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4C2B311E" w:rsidR="004F0988" w:rsidRDefault="004F0988" w:rsidP="00133525">
            <w:pPr>
              <w:pStyle w:val="ZA"/>
              <w:framePr w:w="0" w:hRule="auto" w:wrap="auto" w:vAnchor="margin" w:hAnchor="text" w:yAlign="inline"/>
            </w:pPr>
            <w:bookmarkStart w:id="0" w:name="page1"/>
            <w:r w:rsidRPr="00BB66E6">
              <w:rPr>
                <w:sz w:val="64"/>
              </w:rPr>
              <w:t xml:space="preserve">3GPP </w:t>
            </w:r>
            <w:bookmarkStart w:id="1" w:name="specType1"/>
            <w:r w:rsidR="0063543D" w:rsidRPr="00BB66E6">
              <w:rPr>
                <w:sz w:val="64"/>
              </w:rPr>
              <w:t>T</w:t>
            </w:r>
            <w:bookmarkEnd w:id="1"/>
            <w:r w:rsidR="00FE154A">
              <w:rPr>
                <w:sz w:val="64"/>
              </w:rPr>
              <w:t>S</w:t>
            </w:r>
            <w:r w:rsidRPr="00BB66E6">
              <w:rPr>
                <w:sz w:val="64"/>
              </w:rPr>
              <w:t xml:space="preserve"> </w:t>
            </w:r>
            <w:bookmarkStart w:id="2" w:name="specNumber"/>
            <w:r w:rsidR="00BB66E6" w:rsidRPr="00BB66E6">
              <w:rPr>
                <w:sz w:val="64"/>
              </w:rPr>
              <w:t>23</w:t>
            </w:r>
            <w:r w:rsidRPr="00BB66E6">
              <w:rPr>
                <w:sz w:val="64"/>
              </w:rPr>
              <w:t>.</w:t>
            </w:r>
            <w:bookmarkEnd w:id="2"/>
            <w:r w:rsidR="00FE154A">
              <w:rPr>
                <w:sz w:val="64"/>
              </w:rPr>
              <w:t>4</w:t>
            </w:r>
            <w:r w:rsidR="006B0B67">
              <w:rPr>
                <w:sz w:val="64"/>
              </w:rPr>
              <w:t>36</w:t>
            </w:r>
            <w:r w:rsidRPr="00BB66E6">
              <w:rPr>
                <w:sz w:val="64"/>
              </w:rPr>
              <w:t xml:space="preserve"> </w:t>
            </w:r>
            <w:r w:rsidRPr="00BB66E6">
              <w:t>V</w:t>
            </w:r>
            <w:bookmarkStart w:id="3" w:name="specVersion"/>
            <w:r w:rsidR="0073257A">
              <w:t>18</w:t>
            </w:r>
            <w:r w:rsidRPr="00BB66E6">
              <w:t>.</w:t>
            </w:r>
            <w:bookmarkEnd w:id="3"/>
            <w:r w:rsidR="00CC4C51">
              <w:t>4</w:t>
            </w:r>
            <w:r w:rsidR="005509BC">
              <w:t>.</w:t>
            </w:r>
            <w:r w:rsidR="00BB66E6" w:rsidRPr="00BB66E6">
              <w:t>0</w:t>
            </w:r>
            <w:r w:rsidRPr="00BB66E6">
              <w:t xml:space="preserve"> </w:t>
            </w:r>
            <w:r w:rsidRPr="00BB66E6">
              <w:rPr>
                <w:sz w:val="32"/>
              </w:rPr>
              <w:t>(</w:t>
            </w:r>
            <w:bookmarkStart w:id="4" w:name="issueDate"/>
            <w:r w:rsidR="00F21492" w:rsidRPr="00BB66E6">
              <w:rPr>
                <w:sz w:val="32"/>
              </w:rPr>
              <w:t>202</w:t>
            </w:r>
            <w:r w:rsidR="00B25BD1">
              <w:rPr>
                <w:sz w:val="32"/>
              </w:rPr>
              <w:t>4</w:t>
            </w:r>
            <w:r w:rsidRPr="00BB66E6">
              <w:rPr>
                <w:sz w:val="32"/>
              </w:rPr>
              <w:t>-</w:t>
            </w:r>
            <w:bookmarkEnd w:id="4"/>
            <w:r w:rsidR="00B25BD1">
              <w:rPr>
                <w:sz w:val="32"/>
              </w:rPr>
              <w:t>0</w:t>
            </w:r>
            <w:r w:rsidR="00CC4C51">
              <w:rPr>
                <w:sz w:val="32"/>
              </w:rPr>
              <w:t>6</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560BFC5C" w:rsidR="00BA4B8D" w:rsidRDefault="004F0988" w:rsidP="0064383C">
            <w:pPr>
              <w:pStyle w:val="ZB"/>
              <w:framePr w:w="0" w:hRule="auto" w:wrap="auto" w:vAnchor="margin" w:hAnchor="text" w:yAlign="inline"/>
            </w:pPr>
            <w:r w:rsidRPr="00BB66E6">
              <w:t xml:space="preserve">Technical </w:t>
            </w:r>
            <w:bookmarkStart w:id="5" w:name="spectype2"/>
            <w:r w:rsidR="00D57972" w:rsidRPr="00BB66E6">
              <w:t>Report</w:t>
            </w:r>
            <w:bookmarkEnd w:id="5"/>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BB66E6" w:rsidRDefault="004F0988" w:rsidP="00133525">
            <w:pPr>
              <w:pStyle w:val="ZT"/>
              <w:framePr w:wrap="auto" w:hAnchor="text" w:yAlign="inline"/>
            </w:pPr>
            <w:r w:rsidRPr="004D3578">
              <w:t xml:space="preserve">3rd Generation Partnership </w:t>
            </w:r>
            <w:r w:rsidRPr="00BB66E6">
              <w:t>Project;</w:t>
            </w:r>
          </w:p>
          <w:p w14:paraId="653799DC" w14:textId="67C5FA5D" w:rsidR="004F0988" w:rsidRPr="00BB66E6" w:rsidRDefault="004F0988" w:rsidP="00133525">
            <w:pPr>
              <w:pStyle w:val="ZT"/>
              <w:framePr w:wrap="auto" w:hAnchor="text" w:yAlign="inline"/>
            </w:pPr>
            <w:r w:rsidRPr="00BB66E6">
              <w:t xml:space="preserve">Technical Specification Group </w:t>
            </w:r>
            <w:bookmarkStart w:id="6" w:name="specTitle"/>
            <w:r w:rsidR="00BB66E6" w:rsidRPr="00BB66E6">
              <w:rPr>
                <w:lang w:val="en-IN"/>
              </w:rPr>
              <w:t>Services and System Aspects</w:t>
            </w:r>
            <w:r w:rsidRPr="00BB66E6">
              <w:t>;</w:t>
            </w:r>
          </w:p>
          <w:p w14:paraId="1D2A8F5E" w14:textId="53D18474" w:rsidR="004F0988" w:rsidRPr="00BB66E6" w:rsidRDefault="00E01874" w:rsidP="0064383C">
            <w:pPr>
              <w:pStyle w:val="ZT"/>
              <w:framePr w:wrap="auto" w:hAnchor="text" w:yAlign="inline"/>
            </w:pPr>
            <w:bookmarkStart w:id="7" w:name="_Hlk115430469"/>
            <w:r w:rsidRPr="00467604">
              <w:rPr>
                <w:lang w:val="en-IN"/>
              </w:rPr>
              <w:t>Functional architecture and information flows</w:t>
            </w:r>
            <w:r w:rsidR="00FE154A" w:rsidRPr="00FE154A">
              <w:rPr>
                <w:lang w:val="en-IN"/>
              </w:rPr>
              <w:t xml:space="preserve"> for Application Data Analytics Enablement Service</w:t>
            </w:r>
            <w:bookmarkEnd w:id="7"/>
            <w:r w:rsidR="00062023" w:rsidRPr="00BB66E6">
              <w:t>;</w:t>
            </w:r>
            <w:bookmarkEnd w:id="6"/>
          </w:p>
          <w:p w14:paraId="04CAC1E0" w14:textId="55E6EBA2" w:rsidR="004F0988" w:rsidRPr="00133525" w:rsidRDefault="004F0988" w:rsidP="00133525">
            <w:pPr>
              <w:pStyle w:val="ZT"/>
              <w:framePr w:wrap="auto" w:hAnchor="text" w:yAlign="inline"/>
              <w:rPr>
                <w:i/>
                <w:sz w:val="28"/>
              </w:rPr>
            </w:pPr>
            <w:r w:rsidRPr="00BB66E6">
              <w:t>(</w:t>
            </w:r>
            <w:r w:rsidRPr="00BB66E6">
              <w:rPr>
                <w:rStyle w:val="ZGSM"/>
              </w:rPr>
              <w:t xml:space="preserve">Release </w:t>
            </w:r>
            <w:bookmarkStart w:id="8" w:name="specRelease"/>
            <w:r w:rsidRPr="00BB66E6">
              <w:rPr>
                <w:rStyle w:val="ZGSM"/>
              </w:rPr>
              <w:t>1</w:t>
            </w:r>
            <w:r w:rsidR="00D82E6F" w:rsidRPr="00BB66E6">
              <w:rPr>
                <w:rStyle w:val="ZGSM"/>
              </w:rPr>
              <w:t>8</w:t>
            </w:r>
            <w:bookmarkEnd w:id="8"/>
            <w:r w:rsidRPr="00BB66E6">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57A1CEA6" w:rsidR="00D82E6F" w:rsidRDefault="00677596" w:rsidP="00D82E6F">
            <w:pPr>
              <w:rPr>
                <w:i/>
              </w:rPr>
            </w:pPr>
            <w:r>
              <w:rPr>
                <w:i/>
                <w:noProof/>
              </w:rPr>
              <w:drawing>
                <wp:inline distT="0" distB="0" distL="0" distR="0" wp14:anchorId="6E429F5D" wp14:editId="29E880CC">
                  <wp:extent cx="1287780" cy="7924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7780" cy="792480"/>
                          </a:xfrm>
                          <a:prstGeom prst="rect">
                            <a:avLst/>
                          </a:prstGeom>
                          <a:noFill/>
                          <a:ln>
                            <a:noFill/>
                          </a:ln>
                        </pic:spPr>
                      </pic:pic>
                    </a:graphicData>
                  </a:graphic>
                </wp:inline>
              </w:drawing>
            </w:r>
          </w:p>
        </w:tc>
        <w:tc>
          <w:tcPr>
            <w:tcW w:w="5540" w:type="dxa"/>
            <w:shd w:val="clear" w:color="auto" w:fill="auto"/>
          </w:tcPr>
          <w:p w14:paraId="0E63523F" w14:textId="6941237A" w:rsidR="00D82E6F" w:rsidRDefault="00677596" w:rsidP="00D82E6F">
            <w:pPr>
              <w:jc w:val="right"/>
            </w:pPr>
            <w:r>
              <w:rPr>
                <w:noProof/>
              </w:rPr>
              <w:drawing>
                <wp:inline distT="0" distB="0" distL="0" distR="0" wp14:anchorId="6B8977E6" wp14:editId="0E0B7982">
                  <wp:extent cx="162306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4D11E032" w:rsidR="00D82E6F" w:rsidRPr="00CF48F6" w:rsidRDefault="00D82E6F" w:rsidP="00CF48F6">
            <w:pPr>
              <w:pStyle w:val="Guidance"/>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8F6AB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BC3EA63" w:rsidR="00E16509" w:rsidRPr="00133525" w:rsidRDefault="00E16509" w:rsidP="00133525">
            <w:pPr>
              <w:pStyle w:val="FP"/>
              <w:jc w:val="center"/>
              <w:rPr>
                <w:noProof/>
                <w:sz w:val="18"/>
              </w:rPr>
            </w:pPr>
            <w:r w:rsidRPr="00CF48F6">
              <w:rPr>
                <w:noProof/>
                <w:sz w:val="18"/>
              </w:rPr>
              <w:t xml:space="preserve">© </w:t>
            </w:r>
            <w:bookmarkStart w:id="13" w:name="copyrightDate"/>
            <w:r w:rsidRPr="00CF48F6">
              <w:rPr>
                <w:noProof/>
                <w:sz w:val="18"/>
              </w:rPr>
              <w:t>2</w:t>
            </w:r>
            <w:r w:rsidR="008E2D68" w:rsidRPr="00CF48F6">
              <w:rPr>
                <w:noProof/>
                <w:sz w:val="18"/>
              </w:rPr>
              <w:t>02</w:t>
            </w:r>
            <w:bookmarkEnd w:id="13"/>
            <w:r w:rsidR="00B25BD1">
              <w:rPr>
                <w:noProof/>
                <w:sz w:val="18"/>
              </w:rPr>
              <w:t>4</w:t>
            </w:r>
            <w:r w:rsidRPr="00CF48F6">
              <w:rPr>
                <w:noProof/>
                <w:sz w:val="18"/>
              </w:rPr>
              <w:t>, 3GPP Organizational</w:t>
            </w:r>
            <w:r w:rsidRPr="00133525">
              <w:rPr>
                <w:noProof/>
                <w:sz w:val="18"/>
              </w:rPr>
              <w:t xml:space="preserve">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3AC7F77D" w14:textId="77777777" w:rsidR="00FE154A" w:rsidRDefault="00080512" w:rsidP="00FE154A">
      <w:pPr>
        <w:pStyle w:val="TT"/>
      </w:pPr>
      <w:r w:rsidRPr="004D3578">
        <w:br w:type="page"/>
      </w:r>
      <w:bookmarkStart w:id="15" w:name="tableOfContents"/>
      <w:bookmarkEnd w:id="15"/>
      <w:r w:rsidR="00FE154A">
        <w:lastRenderedPageBreak/>
        <w:t>Contents</w:t>
      </w:r>
    </w:p>
    <w:p w14:paraId="302ED4C6" w14:textId="048F47B8" w:rsidR="004F5323" w:rsidRDefault="00FE154A">
      <w:pPr>
        <w:pStyle w:val="TOC1"/>
        <w:rPr>
          <w:rFonts w:asciiTheme="minorHAnsi" w:eastAsiaTheme="minorEastAsia" w:hAnsiTheme="minorHAnsi" w:cstheme="minorBidi"/>
          <w:noProof/>
          <w:kern w:val="2"/>
          <w:sz w:val="24"/>
          <w:szCs w:val="24"/>
          <w:lang w:eastAsia="en-GB"/>
          <w14:ligatures w14:val="standardContextual"/>
        </w:rPr>
      </w:pPr>
      <w:r>
        <w:rPr>
          <w:noProof/>
        </w:rPr>
        <w:fldChar w:fldCharType="begin"/>
      </w:r>
      <w:r>
        <w:instrText xml:space="preserve"> TOC \o "1-9" </w:instrText>
      </w:r>
      <w:r>
        <w:rPr>
          <w:noProof/>
        </w:rPr>
        <w:fldChar w:fldCharType="separate"/>
      </w:r>
      <w:r w:rsidR="004F5323">
        <w:rPr>
          <w:noProof/>
        </w:rPr>
        <w:t>Foreword</w:t>
      </w:r>
      <w:r w:rsidR="004F5323">
        <w:rPr>
          <w:noProof/>
        </w:rPr>
        <w:tab/>
      </w:r>
      <w:r w:rsidR="004F5323">
        <w:rPr>
          <w:noProof/>
        </w:rPr>
        <w:fldChar w:fldCharType="begin"/>
      </w:r>
      <w:r w:rsidR="004F5323">
        <w:rPr>
          <w:noProof/>
        </w:rPr>
        <w:instrText xml:space="preserve"> PAGEREF _Toc170280994 \h </w:instrText>
      </w:r>
      <w:r w:rsidR="004F5323">
        <w:rPr>
          <w:noProof/>
        </w:rPr>
      </w:r>
      <w:r w:rsidR="004F5323">
        <w:rPr>
          <w:noProof/>
        </w:rPr>
        <w:fldChar w:fldCharType="separate"/>
      </w:r>
      <w:r w:rsidR="004F5323">
        <w:rPr>
          <w:noProof/>
        </w:rPr>
        <w:t>7</w:t>
      </w:r>
      <w:r w:rsidR="004F5323">
        <w:rPr>
          <w:noProof/>
        </w:rPr>
        <w:fldChar w:fldCharType="end"/>
      </w:r>
    </w:p>
    <w:p w14:paraId="0FA58C18" w14:textId="1C0CBAB0" w:rsidR="004F5323" w:rsidRDefault="004F5323">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Pr>
          <w:noProof/>
        </w:rPr>
        <w:fldChar w:fldCharType="begin"/>
      </w:r>
      <w:r>
        <w:rPr>
          <w:noProof/>
        </w:rPr>
        <w:instrText xml:space="preserve"> PAGEREF _Toc170280995 \h </w:instrText>
      </w:r>
      <w:r>
        <w:rPr>
          <w:noProof/>
        </w:rPr>
      </w:r>
      <w:r>
        <w:rPr>
          <w:noProof/>
        </w:rPr>
        <w:fldChar w:fldCharType="separate"/>
      </w:r>
      <w:r>
        <w:rPr>
          <w:noProof/>
        </w:rPr>
        <w:t>8</w:t>
      </w:r>
      <w:r>
        <w:rPr>
          <w:noProof/>
        </w:rPr>
        <w:fldChar w:fldCharType="end"/>
      </w:r>
    </w:p>
    <w:p w14:paraId="5CFC383A" w14:textId="1133FE2D" w:rsidR="004F5323" w:rsidRDefault="004F5323">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_Toc170280996 \h </w:instrText>
      </w:r>
      <w:r>
        <w:rPr>
          <w:noProof/>
        </w:rPr>
      </w:r>
      <w:r>
        <w:rPr>
          <w:noProof/>
        </w:rPr>
        <w:fldChar w:fldCharType="separate"/>
      </w:r>
      <w:r>
        <w:rPr>
          <w:noProof/>
        </w:rPr>
        <w:t>9</w:t>
      </w:r>
      <w:r>
        <w:rPr>
          <w:noProof/>
        </w:rPr>
        <w:fldChar w:fldCharType="end"/>
      </w:r>
    </w:p>
    <w:p w14:paraId="5305FC29" w14:textId="6E8EF0B2" w:rsidR="004F5323" w:rsidRDefault="004F5323">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_Toc170280997 \h </w:instrText>
      </w:r>
      <w:r>
        <w:rPr>
          <w:noProof/>
        </w:rPr>
      </w:r>
      <w:r>
        <w:rPr>
          <w:noProof/>
        </w:rPr>
        <w:fldChar w:fldCharType="separate"/>
      </w:r>
      <w:r>
        <w:rPr>
          <w:noProof/>
        </w:rPr>
        <w:t>9</w:t>
      </w:r>
      <w:r>
        <w:rPr>
          <w:noProof/>
        </w:rPr>
        <w:fldChar w:fldCharType="end"/>
      </w:r>
    </w:p>
    <w:p w14:paraId="27A78ABC" w14:textId="49A8E8B7" w:rsidR="004F5323" w:rsidRDefault="004F5323">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and abbreviations</w:t>
      </w:r>
      <w:r>
        <w:rPr>
          <w:noProof/>
        </w:rPr>
        <w:tab/>
      </w:r>
      <w:r>
        <w:rPr>
          <w:noProof/>
        </w:rPr>
        <w:fldChar w:fldCharType="begin"/>
      </w:r>
      <w:r>
        <w:rPr>
          <w:noProof/>
        </w:rPr>
        <w:instrText xml:space="preserve"> PAGEREF _Toc170280998 \h </w:instrText>
      </w:r>
      <w:r>
        <w:rPr>
          <w:noProof/>
        </w:rPr>
      </w:r>
      <w:r>
        <w:rPr>
          <w:noProof/>
        </w:rPr>
        <w:fldChar w:fldCharType="separate"/>
      </w:r>
      <w:r>
        <w:rPr>
          <w:noProof/>
        </w:rPr>
        <w:t>9</w:t>
      </w:r>
      <w:r>
        <w:rPr>
          <w:noProof/>
        </w:rPr>
        <w:fldChar w:fldCharType="end"/>
      </w:r>
    </w:p>
    <w:p w14:paraId="61821FF8" w14:textId="1EA14AD3" w:rsidR="004F5323" w:rsidRDefault="004F5323">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_Toc170280999 \h </w:instrText>
      </w:r>
      <w:r>
        <w:rPr>
          <w:noProof/>
        </w:rPr>
      </w:r>
      <w:r>
        <w:rPr>
          <w:noProof/>
        </w:rPr>
        <w:fldChar w:fldCharType="separate"/>
      </w:r>
      <w:r>
        <w:rPr>
          <w:noProof/>
        </w:rPr>
        <w:t>9</w:t>
      </w:r>
      <w:r>
        <w:rPr>
          <w:noProof/>
        </w:rPr>
        <w:fldChar w:fldCharType="end"/>
      </w:r>
    </w:p>
    <w:p w14:paraId="5811467B" w14:textId="60A1B5FE" w:rsidR="004F5323" w:rsidRDefault="004F5323">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_Toc170281000 \h </w:instrText>
      </w:r>
      <w:r>
        <w:rPr>
          <w:noProof/>
        </w:rPr>
      </w:r>
      <w:r>
        <w:rPr>
          <w:noProof/>
        </w:rPr>
        <w:fldChar w:fldCharType="separate"/>
      </w:r>
      <w:r>
        <w:rPr>
          <w:noProof/>
        </w:rPr>
        <w:t>10</w:t>
      </w:r>
      <w:r>
        <w:rPr>
          <w:noProof/>
        </w:rPr>
        <w:fldChar w:fldCharType="end"/>
      </w:r>
    </w:p>
    <w:p w14:paraId="29C9D146" w14:textId="714FC19E" w:rsidR="004F5323" w:rsidRDefault="004F5323">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sidRPr="00F2379C">
        <w:rPr>
          <w:noProof/>
          <w:lang w:val="en-IN"/>
        </w:rPr>
        <w:t>Architectural requirements</w:t>
      </w:r>
      <w:r>
        <w:rPr>
          <w:noProof/>
        </w:rPr>
        <w:tab/>
      </w:r>
      <w:r>
        <w:rPr>
          <w:noProof/>
        </w:rPr>
        <w:fldChar w:fldCharType="begin"/>
      </w:r>
      <w:r>
        <w:rPr>
          <w:noProof/>
        </w:rPr>
        <w:instrText xml:space="preserve"> PAGEREF _Toc170281001 \h </w:instrText>
      </w:r>
      <w:r>
        <w:rPr>
          <w:noProof/>
        </w:rPr>
      </w:r>
      <w:r>
        <w:rPr>
          <w:noProof/>
        </w:rPr>
        <w:fldChar w:fldCharType="separate"/>
      </w:r>
      <w:r>
        <w:rPr>
          <w:noProof/>
        </w:rPr>
        <w:t>10</w:t>
      </w:r>
      <w:r>
        <w:rPr>
          <w:noProof/>
        </w:rPr>
        <w:fldChar w:fldCharType="end"/>
      </w:r>
    </w:p>
    <w:p w14:paraId="3E6E362F" w14:textId="17149E54" w:rsidR="004F5323" w:rsidRDefault="004F5323">
      <w:pPr>
        <w:pStyle w:val="TOC2"/>
        <w:rPr>
          <w:rFonts w:asciiTheme="minorHAnsi" w:eastAsiaTheme="minorEastAsia" w:hAnsiTheme="minorHAnsi" w:cstheme="minorBidi"/>
          <w:noProof/>
          <w:kern w:val="2"/>
          <w:sz w:val="24"/>
          <w:szCs w:val="24"/>
          <w:lang w:eastAsia="en-GB"/>
          <w14:ligatures w14:val="standardContextual"/>
        </w:rPr>
      </w:pPr>
      <w:r w:rsidRPr="00F2379C">
        <w:rPr>
          <w:rFonts w:eastAsia="SimSun"/>
          <w:noProof/>
          <w:lang w:val="en-US" w:eastAsia="zh-CN"/>
        </w:rPr>
        <w:t>4.1</w:t>
      </w:r>
      <w:r>
        <w:rPr>
          <w:rFonts w:asciiTheme="minorHAnsi" w:eastAsiaTheme="minorEastAsia" w:hAnsiTheme="minorHAnsi" w:cstheme="minorBidi"/>
          <w:noProof/>
          <w:kern w:val="2"/>
          <w:sz w:val="24"/>
          <w:szCs w:val="24"/>
          <w:lang w:eastAsia="en-GB"/>
          <w14:ligatures w14:val="standardContextual"/>
        </w:rPr>
        <w:tab/>
      </w:r>
      <w:r w:rsidRPr="00F2379C">
        <w:rPr>
          <w:rFonts w:eastAsia="SimSun"/>
          <w:noProof/>
          <w:lang w:val="en-US" w:eastAsia="zh-CN"/>
        </w:rPr>
        <w:t>General Description</w:t>
      </w:r>
      <w:r>
        <w:rPr>
          <w:noProof/>
        </w:rPr>
        <w:tab/>
      </w:r>
      <w:r>
        <w:rPr>
          <w:noProof/>
        </w:rPr>
        <w:fldChar w:fldCharType="begin"/>
      </w:r>
      <w:r>
        <w:rPr>
          <w:noProof/>
        </w:rPr>
        <w:instrText xml:space="preserve"> PAGEREF _Toc170281002 \h </w:instrText>
      </w:r>
      <w:r>
        <w:rPr>
          <w:noProof/>
        </w:rPr>
      </w:r>
      <w:r>
        <w:rPr>
          <w:noProof/>
        </w:rPr>
        <w:fldChar w:fldCharType="separate"/>
      </w:r>
      <w:r>
        <w:rPr>
          <w:noProof/>
        </w:rPr>
        <w:t>10</w:t>
      </w:r>
      <w:r>
        <w:rPr>
          <w:noProof/>
        </w:rPr>
        <w:fldChar w:fldCharType="end"/>
      </w:r>
    </w:p>
    <w:p w14:paraId="2521750E" w14:textId="52BA2C48" w:rsidR="004F5323" w:rsidRDefault="004F5323">
      <w:pPr>
        <w:pStyle w:val="TOC2"/>
        <w:rPr>
          <w:rFonts w:asciiTheme="minorHAnsi" w:eastAsiaTheme="minorEastAsia" w:hAnsiTheme="minorHAnsi" w:cstheme="minorBidi"/>
          <w:noProof/>
          <w:kern w:val="2"/>
          <w:sz w:val="24"/>
          <w:szCs w:val="24"/>
          <w:lang w:eastAsia="en-GB"/>
          <w14:ligatures w14:val="standardContextual"/>
        </w:rPr>
      </w:pPr>
      <w:r w:rsidRPr="00F2379C">
        <w:rPr>
          <w:rFonts w:eastAsia="SimSun"/>
          <w:noProof/>
          <w:lang w:val="en-US" w:eastAsia="zh-CN"/>
        </w:rPr>
        <w:t>4</w:t>
      </w:r>
      <w:r w:rsidRPr="00F2379C">
        <w:rPr>
          <w:noProof/>
          <w:lang w:val="en-IN"/>
        </w:rPr>
        <w:t>.</w:t>
      </w:r>
      <w:r w:rsidRPr="00F2379C">
        <w:rPr>
          <w:rFonts w:eastAsia="SimSun"/>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sidRPr="00F2379C">
        <w:rPr>
          <w:noProof/>
          <w:lang w:val="en-US"/>
        </w:rPr>
        <w:t>General Requirements</w:t>
      </w:r>
      <w:r>
        <w:rPr>
          <w:noProof/>
        </w:rPr>
        <w:tab/>
      </w:r>
      <w:r>
        <w:rPr>
          <w:noProof/>
        </w:rPr>
        <w:fldChar w:fldCharType="begin"/>
      </w:r>
      <w:r>
        <w:rPr>
          <w:noProof/>
        </w:rPr>
        <w:instrText xml:space="preserve"> PAGEREF _Toc170281003 \h </w:instrText>
      </w:r>
      <w:r>
        <w:rPr>
          <w:noProof/>
        </w:rPr>
      </w:r>
      <w:r>
        <w:rPr>
          <w:noProof/>
        </w:rPr>
        <w:fldChar w:fldCharType="separate"/>
      </w:r>
      <w:r>
        <w:rPr>
          <w:noProof/>
        </w:rPr>
        <w:t>10</w:t>
      </w:r>
      <w:r>
        <w:rPr>
          <w:noProof/>
        </w:rPr>
        <w:fldChar w:fldCharType="end"/>
      </w:r>
    </w:p>
    <w:p w14:paraId="0F94549C" w14:textId="3D0CC2CA" w:rsidR="004F5323" w:rsidRDefault="004F5323">
      <w:pPr>
        <w:pStyle w:val="TOC2"/>
        <w:rPr>
          <w:rFonts w:asciiTheme="minorHAnsi" w:eastAsiaTheme="minorEastAsia" w:hAnsiTheme="minorHAnsi" w:cstheme="minorBidi"/>
          <w:noProof/>
          <w:kern w:val="2"/>
          <w:sz w:val="24"/>
          <w:szCs w:val="24"/>
          <w:lang w:eastAsia="en-GB"/>
          <w14:ligatures w14:val="standardContextual"/>
        </w:rPr>
      </w:pPr>
      <w:r w:rsidRPr="00F2379C">
        <w:rPr>
          <w:noProof/>
          <w:lang w:val="en-US"/>
        </w:rPr>
        <w:t>4.3</w:t>
      </w:r>
      <w:r>
        <w:rPr>
          <w:rFonts w:asciiTheme="minorHAnsi" w:eastAsiaTheme="minorEastAsia" w:hAnsiTheme="minorHAnsi" w:cstheme="minorBidi"/>
          <w:noProof/>
          <w:kern w:val="2"/>
          <w:sz w:val="24"/>
          <w:szCs w:val="24"/>
          <w:lang w:eastAsia="en-GB"/>
          <w14:ligatures w14:val="standardContextual"/>
        </w:rPr>
        <w:tab/>
      </w:r>
      <w:r w:rsidRPr="00F2379C">
        <w:rPr>
          <w:noProof/>
          <w:lang w:val="en-US"/>
        </w:rPr>
        <w:t>ADAE internal architecture requirements</w:t>
      </w:r>
      <w:r>
        <w:rPr>
          <w:noProof/>
        </w:rPr>
        <w:tab/>
      </w:r>
      <w:r>
        <w:rPr>
          <w:noProof/>
        </w:rPr>
        <w:fldChar w:fldCharType="begin"/>
      </w:r>
      <w:r>
        <w:rPr>
          <w:noProof/>
        </w:rPr>
        <w:instrText xml:space="preserve"> PAGEREF _Toc170281004 \h </w:instrText>
      </w:r>
      <w:r>
        <w:rPr>
          <w:noProof/>
        </w:rPr>
      </w:r>
      <w:r>
        <w:rPr>
          <w:noProof/>
        </w:rPr>
        <w:fldChar w:fldCharType="separate"/>
      </w:r>
      <w:r>
        <w:rPr>
          <w:noProof/>
        </w:rPr>
        <w:t>10</w:t>
      </w:r>
      <w:r>
        <w:rPr>
          <w:noProof/>
        </w:rPr>
        <w:fldChar w:fldCharType="end"/>
      </w:r>
    </w:p>
    <w:p w14:paraId="487E92D4" w14:textId="1D8D1D05" w:rsidR="004F5323" w:rsidRDefault="004F5323">
      <w:pPr>
        <w:pStyle w:val="TOC2"/>
        <w:rPr>
          <w:rFonts w:asciiTheme="minorHAnsi" w:eastAsiaTheme="minorEastAsia" w:hAnsiTheme="minorHAnsi" w:cstheme="minorBidi"/>
          <w:noProof/>
          <w:kern w:val="2"/>
          <w:sz w:val="24"/>
          <w:szCs w:val="24"/>
          <w:lang w:eastAsia="en-GB"/>
          <w14:ligatures w14:val="standardContextual"/>
        </w:rPr>
      </w:pPr>
      <w:r>
        <w:rPr>
          <w:noProof/>
        </w:rPr>
        <w:t>4.4</w:t>
      </w:r>
      <w:r>
        <w:rPr>
          <w:rFonts w:asciiTheme="minorHAnsi" w:eastAsiaTheme="minorEastAsia" w:hAnsiTheme="minorHAnsi" w:cstheme="minorBidi"/>
          <w:noProof/>
          <w:kern w:val="2"/>
          <w:sz w:val="24"/>
          <w:szCs w:val="24"/>
          <w:lang w:eastAsia="en-GB"/>
          <w14:ligatures w14:val="standardContextual"/>
        </w:rPr>
        <w:tab/>
      </w:r>
      <w:r>
        <w:rPr>
          <w:noProof/>
        </w:rPr>
        <w:t>ADAE capability related requirements</w:t>
      </w:r>
      <w:r>
        <w:rPr>
          <w:noProof/>
        </w:rPr>
        <w:tab/>
      </w:r>
      <w:r>
        <w:rPr>
          <w:noProof/>
        </w:rPr>
        <w:fldChar w:fldCharType="begin"/>
      </w:r>
      <w:r>
        <w:rPr>
          <w:noProof/>
        </w:rPr>
        <w:instrText xml:space="preserve"> PAGEREF _Toc170281005 \h </w:instrText>
      </w:r>
      <w:r>
        <w:rPr>
          <w:noProof/>
        </w:rPr>
      </w:r>
      <w:r>
        <w:rPr>
          <w:noProof/>
        </w:rPr>
        <w:fldChar w:fldCharType="separate"/>
      </w:r>
      <w:r>
        <w:rPr>
          <w:noProof/>
        </w:rPr>
        <w:t>10</w:t>
      </w:r>
      <w:r>
        <w:rPr>
          <w:noProof/>
        </w:rPr>
        <w:fldChar w:fldCharType="end"/>
      </w:r>
    </w:p>
    <w:p w14:paraId="3AD3A4A9" w14:textId="16FD6475" w:rsidR="004F5323" w:rsidRDefault="004F5323">
      <w:pPr>
        <w:pStyle w:val="TOC1"/>
        <w:rPr>
          <w:rFonts w:asciiTheme="minorHAnsi" w:eastAsiaTheme="minorEastAsia" w:hAnsiTheme="minorHAnsi" w:cstheme="minorBidi"/>
          <w:noProof/>
          <w:kern w:val="2"/>
          <w:sz w:val="24"/>
          <w:szCs w:val="24"/>
          <w:lang w:eastAsia="en-GB"/>
          <w14:ligatures w14:val="standardContextual"/>
        </w:rPr>
      </w:pPr>
      <w:r w:rsidRPr="00F2379C">
        <w:rPr>
          <w:rFonts w:eastAsia="SimSun"/>
          <w:noProof/>
          <w:lang w:val="en-US" w:eastAsia="zh-CN"/>
        </w:rPr>
        <w:t>5</w:t>
      </w:r>
      <w:r>
        <w:rPr>
          <w:rFonts w:asciiTheme="minorHAnsi" w:eastAsiaTheme="minorEastAsia" w:hAnsiTheme="minorHAnsi" w:cstheme="minorBidi"/>
          <w:noProof/>
          <w:kern w:val="2"/>
          <w:sz w:val="24"/>
          <w:szCs w:val="24"/>
          <w:lang w:eastAsia="en-GB"/>
          <w14:ligatures w14:val="standardContextual"/>
        </w:rPr>
        <w:tab/>
      </w:r>
      <w:r w:rsidRPr="00F2379C">
        <w:rPr>
          <w:rFonts w:eastAsia="SimSun"/>
          <w:noProof/>
          <w:lang w:val="en-US" w:eastAsia="zh-CN"/>
        </w:rPr>
        <w:t>Application architecture</w:t>
      </w:r>
      <w:r w:rsidRPr="00F2379C">
        <w:rPr>
          <w:noProof/>
          <w:lang w:val="en-IN"/>
        </w:rPr>
        <w:t xml:space="preserve"> for ADAES</w:t>
      </w:r>
      <w:r>
        <w:rPr>
          <w:noProof/>
        </w:rPr>
        <w:tab/>
      </w:r>
      <w:r>
        <w:rPr>
          <w:noProof/>
        </w:rPr>
        <w:fldChar w:fldCharType="begin"/>
      </w:r>
      <w:r>
        <w:rPr>
          <w:noProof/>
        </w:rPr>
        <w:instrText xml:space="preserve"> PAGEREF _Toc170281006 \h </w:instrText>
      </w:r>
      <w:r>
        <w:rPr>
          <w:noProof/>
        </w:rPr>
      </w:r>
      <w:r>
        <w:rPr>
          <w:noProof/>
        </w:rPr>
        <w:fldChar w:fldCharType="separate"/>
      </w:r>
      <w:r>
        <w:rPr>
          <w:noProof/>
        </w:rPr>
        <w:t>11</w:t>
      </w:r>
      <w:r>
        <w:rPr>
          <w:noProof/>
        </w:rPr>
        <w:fldChar w:fldCharType="end"/>
      </w:r>
    </w:p>
    <w:p w14:paraId="6460B279" w14:textId="6C90553E" w:rsidR="004F5323" w:rsidRDefault="004F5323">
      <w:pPr>
        <w:pStyle w:val="TOC2"/>
        <w:rPr>
          <w:rFonts w:asciiTheme="minorHAnsi" w:eastAsiaTheme="minorEastAsia" w:hAnsiTheme="minorHAnsi" w:cstheme="minorBidi"/>
          <w:noProof/>
          <w:kern w:val="2"/>
          <w:sz w:val="24"/>
          <w:szCs w:val="24"/>
          <w:lang w:eastAsia="en-GB"/>
          <w14:ligatures w14:val="standardContextual"/>
        </w:rPr>
      </w:pPr>
      <w:r>
        <w:rPr>
          <w:noProof/>
        </w:rPr>
        <w:t xml:space="preserve">5.1 </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_Toc170281007 \h </w:instrText>
      </w:r>
      <w:r>
        <w:rPr>
          <w:noProof/>
        </w:rPr>
      </w:r>
      <w:r>
        <w:rPr>
          <w:noProof/>
        </w:rPr>
        <w:fldChar w:fldCharType="separate"/>
      </w:r>
      <w:r>
        <w:rPr>
          <w:noProof/>
        </w:rPr>
        <w:t>11</w:t>
      </w:r>
      <w:r>
        <w:rPr>
          <w:noProof/>
        </w:rPr>
        <w:fldChar w:fldCharType="end"/>
      </w:r>
    </w:p>
    <w:p w14:paraId="6CABA5F2" w14:textId="5D6CD912" w:rsidR="004F5323" w:rsidRDefault="004F5323">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Functional architecture</w:t>
      </w:r>
      <w:r>
        <w:rPr>
          <w:noProof/>
        </w:rPr>
        <w:tab/>
      </w:r>
      <w:r>
        <w:rPr>
          <w:noProof/>
        </w:rPr>
        <w:fldChar w:fldCharType="begin"/>
      </w:r>
      <w:r>
        <w:rPr>
          <w:noProof/>
        </w:rPr>
        <w:instrText xml:space="preserve"> PAGEREF _Toc170281008 \h </w:instrText>
      </w:r>
      <w:r>
        <w:rPr>
          <w:noProof/>
        </w:rPr>
      </w:r>
      <w:r>
        <w:rPr>
          <w:noProof/>
        </w:rPr>
        <w:fldChar w:fldCharType="separate"/>
      </w:r>
      <w:r>
        <w:rPr>
          <w:noProof/>
        </w:rPr>
        <w:t>11</w:t>
      </w:r>
      <w:r>
        <w:rPr>
          <w:noProof/>
        </w:rPr>
        <w:fldChar w:fldCharType="end"/>
      </w:r>
    </w:p>
    <w:p w14:paraId="100A1487" w14:textId="6651468A" w:rsidR="004F5323" w:rsidRDefault="004F5323">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_Toc170281009 \h </w:instrText>
      </w:r>
      <w:r>
        <w:rPr>
          <w:noProof/>
        </w:rPr>
      </w:r>
      <w:r>
        <w:rPr>
          <w:noProof/>
        </w:rPr>
        <w:fldChar w:fldCharType="separate"/>
      </w:r>
      <w:r>
        <w:rPr>
          <w:noProof/>
        </w:rPr>
        <w:t>11</w:t>
      </w:r>
      <w:r>
        <w:rPr>
          <w:noProof/>
        </w:rPr>
        <w:fldChar w:fldCharType="end"/>
      </w:r>
    </w:p>
    <w:p w14:paraId="6DC229D3" w14:textId="0731E2DA" w:rsidR="004F5323" w:rsidRDefault="004F5323">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On-network Functional Architecture</w:t>
      </w:r>
      <w:r>
        <w:rPr>
          <w:noProof/>
        </w:rPr>
        <w:tab/>
      </w:r>
      <w:r>
        <w:rPr>
          <w:noProof/>
        </w:rPr>
        <w:fldChar w:fldCharType="begin"/>
      </w:r>
      <w:r>
        <w:rPr>
          <w:noProof/>
        </w:rPr>
        <w:instrText xml:space="preserve"> PAGEREF _Toc170281010 \h </w:instrText>
      </w:r>
      <w:r>
        <w:rPr>
          <w:noProof/>
        </w:rPr>
      </w:r>
      <w:r>
        <w:rPr>
          <w:noProof/>
        </w:rPr>
        <w:fldChar w:fldCharType="separate"/>
      </w:r>
      <w:r>
        <w:rPr>
          <w:noProof/>
        </w:rPr>
        <w:t>11</w:t>
      </w:r>
      <w:r>
        <w:rPr>
          <w:noProof/>
        </w:rPr>
        <w:fldChar w:fldCharType="end"/>
      </w:r>
    </w:p>
    <w:p w14:paraId="4CCB78FD" w14:textId="4143ED24" w:rsidR="004F5323" w:rsidRDefault="004F5323">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Off-network Functional Architecture</w:t>
      </w:r>
      <w:r>
        <w:rPr>
          <w:noProof/>
        </w:rPr>
        <w:tab/>
      </w:r>
      <w:r>
        <w:rPr>
          <w:noProof/>
        </w:rPr>
        <w:fldChar w:fldCharType="begin"/>
      </w:r>
      <w:r>
        <w:rPr>
          <w:noProof/>
        </w:rPr>
        <w:instrText xml:space="preserve"> PAGEREF _Toc170281011 \h </w:instrText>
      </w:r>
      <w:r>
        <w:rPr>
          <w:noProof/>
        </w:rPr>
      </w:r>
      <w:r>
        <w:rPr>
          <w:noProof/>
        </w:rPr>
        <w:fldChar w:fldCharType="separate"/>
      </w:r>
      <w:r>
        <w:rPr>
          <w:noProof/>
        </w:rPr>
        <w:t>13</w:t>
      </w:r>
      <w:r>
        <w:rPr>
          <w:noProof/>
        </w:rPr>
        <w:fldChar w:fldCharType="end"/>
      </w:r>
    </w:p>
    <w:p w14:paraId="34ED6D22" w14:textId="0B0E3071" w:rsidR="004F5323" w:rsidRDefault="004F5323">
      <w:pPr>
        <w:pStyle w:val="TOC2"/>
        <w:rPr>
          <w:rFonts w:asciiTheme="minorHAnsi" w:eastAsiaTheme="minorEastAsia" w:hAnsiTheme="minorHAnsi" w:cstheme="minorBidi"/>
          <w:noProof/>
          <w:kern w:val="2"/>
          <w:sz w:val="24"/>
          <w:szCs w:val="24"/>
          <w:lang w:eastAsia="en-GB"/>
          <w14:ligatures w14:val="standardContextual"/>
        </w:rPr>
      </w:pPr>
      <w:r>
        <w:rPr>
          <w:noProof/>
        </w:rPr>
        <w:t xml:space="preserve">5.3 </w:t>
      </w:r>
      <w:r>
        <w:rPr>
          <w:rFonts w:asciiTheme="minorHAnsi" w:eastAsiaTheme="minorEastAsia" w:hAnsiTheme="minorHAnsi" w:cstheme="minorBidi"/>
          <w:noProof/>
          <w:kern w:val="2"/>
          <w:sz w:val="24"/>
          <w:szCs w:val="24"/>
          <w:lang w:eastAsia="en-GB"/>
          <w14:ligatures w14:val="standardContextual"/>
        </w:rPr>
        <w:tab/>
      </w:r>
      <w:r>
        <w:rPr>
          <w:noProof/>
        </w:rPr>
        <w:t>ADAE internal architecture</w:t>
      </w:r>
      <w:r>
        <w:rPr>
          <w:noProof/>
        </w:rPr>
        <w:tab/>
      </w:r>
      <w:r>
        <w:rPr>
          <w:noProof/>
        </w:rPr>
        <w:fldChar w:fldCharType="begin"/>
      </w:r>
      <w:r>
        <w:rPr>
          <w:noProof/>
        </w:rPr>
        <w:instrText xml:space="preserve"> PAGEREF _Toc170281012 \h </w:instrText>
      </w:r>
      <w:r>
        <w:rPr>
          <w:noProof/>
        </w:rPr>
      </w:r>
      <w:r>
        <w:rPr>
          <w:noProof/>
        </w:rPr>
        <w:fldChar w:fldCharType="separate"/>
      </w:r>
      <w:r>
        <w:rPr>
          <w:noProof/>
        </w:rPr>
        <w:t>14</w:t>
      </w:r>
      <w:r>
        <w:rPr>
          <w:noProof/>
        </w:rPr>
        <w:fldChar w:fldCharType="end"/>
      </w:r>
    </w:p>
    <w:p w14:paraId="1380886C" w14:textId="494B7010" w:rsidR="004F5323" w:rsidRDefault="004F5323">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Functional entities description</w:t>
      </w:r>
      <w:r>
        <w:rPr>
          <w:noProof/>
        </w:rPr>
        <w:tab/>
      </w:r>
      <w:r>
        <w:rPr>
          <w:noProof/>
        </w:rPr>
        <w:fldChar w:fldCharType="begin"/>
      </w:r>
      <w:r>
        <w:rPr>
          <w:noProof/>
        </w:rPr>
        <w:instrText xml:space="preserve"> PAGEREF _Toc170281013 \h </w:instrText>
      </w:r>
      <w:r>
        <w:rPr>
          <w:noProof/>
        </w:rPr>
      </w:r>
      <w:r>
        <w:rPr>
          <w:noProof/>
        </w:rPr>
        <w:fldChar w:fldCharType="separate"/>
      </w:r>
      <w:r>
        <w:rPr>
          <w:noProof/>
        </w:rPr>
        <w:t>15</w:t>
      </w:r>
      <w:r>
        <w:rPr>
          <w:noProof/>
        </w:rPr>
        <w:fldChar w:fldCharType="end"/>
      </w:r>
    </w:p>
    <w:p w14:paraId="44FE4D42" w14:textId="106F79F5" w:rsidR="004F5323" w:rsidRDefault="004F5323">
      <w:pPr>
        <w:pStyle w:val="TOC3"/>
        <w:rPr>
          <w:rFonts w:asciiTheme="minorHAnsi" w:eastAsiaTheme="minorEastAsia" w:hAnsiTheme="minorHAnsi" w:cstheme="minorBidi"/>
          <w:noProof/>
          <w:kern w:val="2"/>
          <w:sz w:val="24"/>
          <w:szCs w:val="24"/>
          <w:lang w:eastAsia="en-GB"/>
          <w14:ligatures w14:val="standardContextual"/>
        </w:rPr>
      </w:pPr>
      <w:r>
        <w:rPr>
          <w:noProof/>
        </w:rPr>
        <w:t>5.4.1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_Toc170281014 \h </w:instrText>
      </w:r>
      <w:r>
        <w:rPr>
          <w:noProof/>
        </w:rPr>
      </w:r>
      <w:r>
        <w:rPr>
          <w:noProof/>
        </w:rPr>
        <w:fldChar w:fldCharType="separate"/>
      </w:r>
      <w:r>
        <w:rPr>
          <w:noProof/>
        </w:rPr>
        <w:t>15</w:t>
      </w:r>
      <w:r>
        <w:rPr>
          <w:noProof/>
        </w:rPr>
        <w:fldChar w:fldCharType="end"/>
      </w:r>
    </w:p>
    <w:p w14:paraId="6AE6B564" w14:textId="71EFFF95" w:rsidR="004F5323" w:rsidRDefault="004F5323">
      <w:pPr>
        <w:pStyle w:val="TOC3"/>
        <w:rPr>
          <w:rFonts w:asciiTheme="minorHAnsi" w:eastAsiaTheme="minorEastAsia" w:hAnsiTheme="minorHAnsi" w:cstheme="minorBidi"/>
          <w:noProof/>
          <w:kern w:val="2"/>
          <w:sz w:val="24"/>
          <w:szCs w:val="24"/>
          <w:lang w:eastAsia="en-GB"/>
          <w14:ligatures w14:val="standardContextual"/>
        </w:rPr>
      </w:pPr>
      <w:r>
        <w:rPr>
          <w:noProof/>
        </w:rPr>
        <w:t>5.4.2</w:t>
      </w:r>
      <w:r>
        <w:rPr>
          <w:rFonts w:asciiTheme="minorHAnsi" w:eastAsiaTheme="minorEastAsia" w:hAnsiTheme="minorHAnsi" w:cstheme="minorBidi"/>
          <w:noProof/>
          <w:kern w:val="2"/>
          <w:sz w:val="24"/>
          <w:szCs w:val="24"/>
          <w:lang w:eastAsia="en-GB"/>
          <w14:ligatures w14:val="standardContextual"/>
        </w:rPr>
        <w:tab/>
      </w:r>
      <w:r>
        <w:rPr>
          <w:noProof/>
        </w:rPr>
        <w:t>Application Data Analytics Enablement client</w:t>
      </w:r>
      <w:r>
        <w:rPr>
          <w:noProof/>
        </w:rPr>
        <w:tab/>
      </w:r>
      <w:r>
        <w:rPr>
          <w:noProof/>
        </w:rPr>
        <w:fldChar w:fldCharType="begin"/>
      </w:r>
      <w:r>
        <w:rPr>
          <w:noProof/>
        </w:rPr>
        <w:instrText xml:space="preserve"> PAGEREF _Toc170281015 \h </w:instrText>
      </w:r>
      <w:r>
        <w:rPr>
          <w:noProof/>
        </w:rPr>
      </w:r>
      <w:r>
        <w:rPr>
          <w:noProof/>
        </w:rPr>
        <w:fldChar w:fldCharType="separate"/>
      </w:r>
      <w:r>
        <w:rPr>
          <w:noProof/>
        </w:rPr>
        <w:t>15</w:t>
      </w:r>
      <w:r>
        <w:rPr>
          <w:noProof/>
        </w:rPr>
        <w:fldChar w:fldCharType="end"/>
      </w:r>
    </w:p>
    <w:p w14:paraId="2FC9A40E" w14:textId="3C206730" w:rsidR="004F5323" w:rsidRDefault="004F5323">
      <w:pPr>
        <w:pStyle w:val="TOC3"/>
        <w:rPr>
          <w:rFonts w:asciiTheme="minorHAnsi" w:eastAsiaTheme="minorEastAsia" w:hAnsiTheme="minorHAnsi" w:cstheme="minorBidi"/>
          <w:noProof/>
          <w:kern w:val="2"/>
          <w:sz w:val="24"/>
          <w:szCs w:val="24"/>
          <w:lang w:eastAsia="en-GB"/>
          <w14:ligatures w14:val="standardContextual"/>
        </w:rPr>
      </w:pPr>
      <w:r>
        <w:rPr>
          <w:noProof/>
        </w:rPr>
        <w:t>5.4.3</w:t>
      </w:r>
      <w:r>
        <w:rPr>
          <w:rFonts w:asciiTheme="minorHAnsi" w:eastAsiaTheme="minorEastAsia" w:hAnsiTheme="minorHAnsi" w:cstheme="minorBidi"/>
          <w:noProof/>
          <w:kern w:val="2"/>
          <w:sz w:val="24"/>
          <w:szCs w:val="24"/>
          <w:lang w:eastAsia="en-GB"/>
          <w14:ligatures w14:val="standardContextual"/>
        </w:rPr>
        <w:tab/>
      </w:r>
      <w:r>
        <w:rPr>
          <w:noProof/>
        </w:rPr>
        <w:t>Application Data Analytics Enablement server</w:t>
      </w:r>
      <w:r>
        <w:rPr>
          <w:noProof/>
        </w:rPr>
        <w:tab/>
      </w:r>
      <w:r>
        <w:rPr>
          <w:noProof/>
        </w:rPr>
        <w:fldChar w:fldCharType="begin"/>
      </w:r>
      <w:r>
        <w:rPr>
          <w:noProof/>
        </w:rPr>
        <w:instrText xml:space="preserve"> PAGEREF _Toc170281016 \h </w:instrText>
      </w:r>
      <w:r>
        <w:rPr>
          <w:noProof/>
        </w:rPr>
      </w:r>
      <w:r>
        <w:rPr>
          <w:noProof/>
        </w:rPr>
        <w:fldChar w:fldCharType="separate"/>
      </w:r>
      <w:r>
        <w:rPr>
          <w:noProof/>
        </w:rPr>
        <w:t>15</w:t>
      </w:r>
      <w:r>
        <w:rPr>
          <w:noProof/>
        </w:rPr>
        <w:fldChar w:fldCharType="end"/>
      </w:r>
    </w:p>
    <w:p w14:paraId="65A7881F" w14:textId="04060679" w:rsidR="004F5323" w:rsidRDefault="004F5323">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Reference points description</w:t>
      </w:r>
      <w:r>
        <w:rPr>
          <w:noProof/>
        </w:rPr>
        <w:tab/>
      </w:r>
      <w:r>
        <w:rPr>
          <w:noProof/>
        </w:rPr>
        <w:fldChar w:fldCharType="begin"/>
      </w:r>
      <w:r>
        <w:rPr>
          <w:noProof/>
        </w:rPr>
        <w:instrText xml:space="preserve"> PAGEREF _Toc170281017 \h </w:instrText>
      </w:r>
      <w:r>
        <w:rPr>
          <w:noProof/>
        </w:rPr>
      </w:r>
      <w:r>
        <w:rPr>
          <w:noProof/>
        </w:rPr>
        <w:fldChar w:fldCharType="separate"/>
      </w:r>
      <w:r>
        <w:rPr>
          <w:noProof/>
        </w:rPr>
        <w:t>15</w:t>
      </w:r>
      <w:r>
        <w:rPr>
          <w:noProof/>
        </w:rPr>
        <w:fldChar w:fldCharType="end"/>
      </w:r>
    </w:p>
    <w:p w14:paraId="671E01B3" w14:textId="670D4144" w:rsidR="004F5323" w:rsidRDefault="004F5323">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_Toc170281018 \h </w:instrText>
      </w:r>
      <w:r>
        <w:rPr>
          <w:noProof/>
        </w:rPr>
      </w:r>
      <w:r>
        <w:rPr>
          <w:noProof/>
        </w:rPr>
        <w:fldChar w:fldCharType="separate"/>
      </w:r>
      <w:r>
        <w:rPr>
          <w:noProof/>
        </w:rPr>
        <w:t>15</w:t>
      </w:r>
      <w:r>
        <w:rPr>
          <w:noProof/>
        </w:rPr>
        <w:fldChar w:fldCharType="end"/>
      </w:r>
    </w:p>
    <w:p w14:paraId="05341436" w14:textId="6222EEA9" w:rsidR="004F5323" w:rsidRDefault="004F5323">
      <w:pPr>
        <w:pStyle w:val="TOC3"/>
        <w:rPr>
          <w:rFonts w:asciiTheme="minorHAnsi" w:eastAsiaTheme="minorEastAsia" w:hAnsiTheme="minorHAnsi" w:cstheme="minorBidi"/>
          <w:noProof/>
          <w:kern w:val="2"/>
          <w:sz w:val="24"/>
          <w:szCs w:val="24"/>
          <w:lang w:eastAsia="en-GB"/>
          <w14:ligatures w14:val="standardContextual"/>
        </w:rPr>
      </w:pPr>
      <w:r>
        <w:rPr>
          <w:noProof/>
        </w:rPr>
        <w:t>5.5.2</w:t>
      </w:r>
      <w:r>
        <w:rPr>
          <w:rFonts w:asciiTheme="minorHAnsi" w:eastAsiaTheme="minorEastAsia" w:hAnsiTheme="minorHAnsi" w:cstheme="minorBidi"/>
          <w:noProof/>
          <w:kern w:val="2"/>
          <w:sz w:val="24"/>
          <w:szCs w:val="24"/>
          <w:lang w:eastAsia="en-GB"/>
          <w14:ligatures w14:val="standardContextual"/>
        </w:rPr>
        <w:tab/>
      </w:r>
      <w:r>
        <w:rPr>
          <w:noProof/>
        </w:rPr>
        <w:t>ADAE-UU</w:t>
      </w:r>
      <w:r>
        <w:rPr>
          <w:noProof/>
        </w:rPr>
        <w:tab/>
      </w:r>
      <w:r>
        <w:rPr>
          <w:noProof/>
        </w:rPr>
        <w:fldChar w:fldCharType="begin"/>
      </w:r>
      <w:r>
        <w:rPr>
          <w:noProof/>
        </w:rPr>
        <w:instrText xml:space="preserve"> PAGEREF _Toc170281019 \h </w:instrText>
      </w:r>
      <w:r>
        <w:rPr>
          <w:noProof/>
        </w:rPr>
      </w:r>
      <w:r>
        <w:rPr>
          <w:noProof/>
        </w:rPr>
        <w:fldChar w:fldCharType="separate"/>
      </w:r>
      <w:r>
        <w:rPr>
          <w:noProof/>
        </w:rPr>
        <w:t>15</w:t>
      </w:r>
      <w:r>
        <w:rPr>
          <w:noProof/>
        </w:rPr>
        <w:fldChar w:fldCharType="end"/>
      </w:r>
    </w:p>
    <w:p w14:paraId="39F80979" w14:textId="3A2963A3" w:rsidR="004F5323" w:rsidRDefault="004F5323">
      <w:pPr>
        <w:pStyle w:val="TOC3"/>
        <w:rPr>
          <w:rFonts w:asciiTheme="minorHAnsi" w:eastAsiaTheme="minorEastAsia" w:hAnsiTheme="minorHAnsi" w:cstheme="minorBidi"/>
          <w:noProof/>
          <w:kern w:val="2"/>
          <w:sz w:val="24"/>
          <w:szCs w:val="24"/>
          <w:lang w:eastAsia="en-GB"/>
          <w14:ligatures w14:val="standardContextual"/>
        </w:rPr>
      </w:pPr>
      <w:r>
        <w:rPr>
          <w:noProof/>
        </w:rPr>
        <w:t>5.5.3</w:t>
      </w:r>
      <w:r>
        <w:rPr>
          <w:rFonts w:asciiTheme="minorHAnsi" w:eastAsiaTheme="minorEastAsia" w:hAnsiTheme="minorHAnsi" w:cstheme="minorBidi"/>
          <w:noProof/>
          <w:kern w:val="2"/>
          <w:sz w:val="24"/>
          <w:szCs w:val="24"/>
          <w:lang w:eastAsia="en-GB"/>
          <w14:ligatures w14:val="standardContextual"/>
        </w:rPr>
        <w:tab/>
      </w:r>
      <w:r>
        <w:rPr>
          <w:noProof/>
        </w:rPr>
        <w:t>ADAE-PC5</w:t>
      </w:r>
      <w:r>
        <w:rPr>
          <w:noProof/>
        </w:rPr>
        <w:tab/>
      </w:r>
      <w:r>
        <w:rPr>
          <w:noProof/>
        </w:rPr>
        <w:fldChar w:fldCharType="begin"/>
      </w:r>
      <w:r>
        <w:rPr>
          <w:noProof/>
        </w:rPr>
        <w:instrText xml:space="preserve"> PAGEREF _Toc170281020 \h </w:instrText>
      </w:r>
      <w:r>
        <w:rPr>
          <w:noProof/>
        </w:rPr>
      </w:r>
      <w:r>
        <w:rPr>
          <w:noProof/>
        </w:rPr>
        <w:fldChar w:fldCharType="separate"/>
      </w:r>
      <w:r>
        <w:rPr>
          <w:noProof/>
        </w:rPr>
        <w:t>16</w:t>
      </w:r>
      <w:r>
        <w:rPr>
          <w:noProof/>
        </w:rPr>
        <w:fldChar w:fldCharType="end"/>
      </w:r>
    </w:p>
    <w:p w14:paraId="7B904716" w14:textId="50FAD98A" w:rsidR="004F5323" w:rsidRDefault="004F5323">
      <w:pPr>
        <w:pStyle w:val="TOC3"/>
        <w:rPr>
          <w:rFonts w:asciiTheme="minorHAnsi" w:eastAsiaTheme="minorEastAsia" w:hAnsiTheme="minorHAnsi" w:cstheme="minorBidi"/>
          <w:noProof/>
          <w:kern w:val="2"/>
          <w:sz w:val="24"/>
          <w:szCs w:val="24"/>
          <w:lang w:eastAsia="en-GB"/>
          <w14:ligatures w14:val="standardContextual"/>
        </w:rPr>
      </w:pPr>
      <w:r>
        <w:rPr>
          <w:noProof/>
        </w:rPr>
        <w:t>5.5.4</w:t>
      </w:r>
      <w:r>
        <w:rPr>
          <w:rFonts w:asciiTheme="minorHAnsi" w:eastAsiaTheme="minorEastAsia" w:hAnsiTheme="minorHAnsi" w:cstheme="minorBidi"/>
          <w:noProof/>
          <w:kern w:val="2"/>
          <w:sz w:val="24"/>
          <w:szCs w:val="24"/>
          <w:lang w:eastAsia="en-GB"/>
          <w14:ligatures w14:val="standardContextual"/>
        </w:rPr>
        <w:tab/>
      </w:r>
      <w:r>
        <w:rPr>
          <w:noProof/>
        </w:rPr>
        <w:t>ADAE-C</w:t>
      </w:r>
      <w:r>
        <w:rPr>
          <w:noProof/>
        </w:rPr>
        <w:tab/>
      </w:r>
      <w:r>
        <w:rPr>
          <w:noProof/>
        </w:rPr>
        <w:fldChar w:fldCharType="begin"/>
      </w:r>
      <w:r>
        <w:rPr>
          <w:noProof/>
        </w:rPr>
        <w:instrText xml:space="preserve"> PAGEREF _Toc170281021 \h </w:instrText>
      </w:r>
      <w:r>
        <w:rPr>
          <w:noProof/>
        </w:rPr>
      </w:r>
      <w:r>
        <w:rPr>
          <w:noProof/>
        </w:rPr>
        <w:fldChar w:fldCharType="separate"/>
      </w:r>
      <w:r>
        <w:rPr>
          <w:noProof/>
        </w:rPr>
        <w:t>16</w:t>
      </w:r>
      <w:r>
        <w:rPr>
          <w:noProof/>
        </w:rPr>
        <w:fldChar w:fldCharType="end"/>
      </w:r>
    </w:p>
    <w:p w14:paraId="690418EA" w14:textId="4F3E78AF" w:rsidR="004F5323" w:rsidRDefault="004F5323">
      <w:pPr>
        <w:pStyle w:val="TOC3"/>
        <w:rPr>
          <w:rFonts w:asciiTheme="minorHAnsi" w:eastAsiaTheme="minorEastAsia" w:hAnsiTheme="minorHAnsi" w:cstheme="minorBidi"/>
          <w:noProof/>
          <w:kern w:val="2"/>
          <w:sz w:val="24"/>
          <w:szCs w:val="24"/>
          <w:lang w:eastAsia="en-GB"/>
          <w14:ligatures w14:val="standardContextual"/>
        </w:rPr>
      </w:pPr>
      <w:r>
        <w:rPr>
          <w:noProof/>
        </w:rPr>
        <w:t>5.5.5</w:t>
      </w:r>
      <w:r>
        <w:rPr>
          <w:rFonts w:asciiTheme="minorHAnsi" w:eastAsiaTheme="minorEastAsia" w:hAnsiTheme="minorHAnsi" w:cstheme="minorBidi"/>
          <w:noProof/>
          <w:kern w:val="2"/>
          <w:sz w:val="24"/>
          <w:szCs w:val="24"/>
          <w:lang w:eastAsia="en-GB"/>
          <w14:ligatures w14:val="standardContextual"/>
        </w:rPr>
        <w:tab/>
      </w:r>
      <w:r>
        <w:rPr>
          <w:noProof/>
        </w:rPr>
        <w:t>ADAE-S</w:t>
      </w:r>
      <w:r>
        <w:rPr>
          <w:noProof/>
        </w:rPr>
        <w:tab/>
      </w:r>
      <w:r>
        <w:rPr>
          <w:noProof/>
        </w:rPr>
        <w:fldChar w:fldCharType="begin"/>
      </w:r>
      <w:r>
        <w:rPr>
          <w:noProof/>
        </w:rPr>
        <w:instrText xml:space="preserve"> PAGEREF _Toc170281022 \h </w:instrText>
      </w:r>
      <w:r>
        <w:rPr>
          <w:noProof/>
        </w:rPr>
      </w:r>
      <w:r>
        <w:rPr>
          <w:noProof/>
        </w:rPr>
        <w:fldChar w:fldCharType="separate"/>
      </w:r>
      <w:r>
        <w:rPr>
          <w:noProof/>
        </w:rPr>
        <w:t>16</w:t>
      </w:r>
      <w:r>
        <w:rPr>
          <w:noProof/>
        </w:rPr>
        <w:fldChar w:fldCharType="end"/>
      </w:r>
    </w:p>
    <w:p w14:paraId="5D3CC803" w14:textId="1D624CA0" w:rsidR="004F5323" w:rsidRPr="004F5323" w:rsidRDefault="004F5323">
      <w:pPr>
        <w:pStyle w:val="TOC3"/>
        <w:rPr>
          <w:rFonts w:asciiTheme="minorHAnsi" w:eastAsiaTheme="minorEastAsia" w:hAnsiTheme="minorHAnsi" w:cstheme="minorBidi"/>
          <w:noProof/>
          <w:kern w:val="2"/>
          <w:sz w:val="24"/>
          <w:szCs w:val="24"/>
          <w:lang w:val="fr-FR" w:eastAsia="en-GB"/>
          <w14:ligatures w14:val="standardContextual"/>
        </w:rPr>
      </w:pPr>
      <w:r w:rsidRPr="004F5323">
        <w:rPr>
          <w:noProof/>
          <w:lang w:val="fr-FR"/>
        </w:rPr>
        <w:t>5.5.4</w:t>
      </w:r>
      <w:r w:rsidRPr="004F5323">
        <w:rPr>
          <w:rFonts w:asciiTheme="minorHAnsi" w:eastAsiaTheme="minorEastAsia" w:hAnsiTheme="minorHAnsi" w:cstheme="minorBidi"/>
          <w:noProof/>
          <w:kern w:val="2"/>
          <w:sz w:val="24"/>
          <w:szCs w:val="24"/>
          <w:lang w:val="fr-FR" w:eastAsia="en-GB"/>
          <w14:ligatures w14:val="standardContextual"/>
        </w:rPr>
        <w:tab/>
      </w:r>
      <w:r w:rsidRPr="004F5323">
        <w:rPr>
          <w:noProof/>
          <w:lang w:val="fr-FR"/>
        </w:rPr>
        <w:t>ADAE-X</w:t>
      </w:r>
      <w:r w:rsidRPr="004F5323">
        <w:rPr>
          <w:noProof/>
          <w:lang w:val="fr-FR"/>
        </w:rPr>
        <w:tab/>
      </w:r>
      <w:r>
        <w:rPr>
          <w:noProof/>
        </w:rPr>
        <w:fldChar w:fldCharType="begin"/>
      </w:r>
      <w:r w:rsidRPr="004F5323">
        <w:rPr>
          <w:noProof/>
          <w:lang w:val="fr-FR"/>
        </w:rPr>
        <w:instrText xml:space="preserve"> PAGEREF _Toc170281023 \h </w:instrText>
      </w:r>
      <w:r>
        <w:rPr>
          <w:noProof/>
        </w:rPr>
      </w:r>
      <w:r>
        <w:rPr>
          <w:noProof/>
        </w:rPr>
        <w:fldChar w:fldCharType="separate"/>
      </w:r>
      <w:r w:rsidRPr="004F5323">
        <w:rPr>
          <w:noProof/>
          <w:lang w:val="fr-FR"/>
        </w:rPr>
        <w:t>16</w:t>
      </w:r>
      <w:r>
        <w:rPr>
          <w:noProof/>
        </w:rPr>
        <w:fldChar w:fldCharType="end"/>
      </w:r>
    </w:p>
    <w:p w14:paraId="7FD1F05B" w14:textId="70F2A953" w:rsidR="004F5323" w:rsidRPr="004F5323" w:rsidRDefault="004F5323">
      <w:pPr>
        <w:pStyle w:val="TOC3"/>
        <w:rPr>
          <w:rFonts w:asciiTheme="minorHAnsi" w:eastAsiaTheme="minorEastAsia" w:hAnsiTheme="minorHAnsi" w:cstheme="minorBidi"/>
          <w:noProof/>
          <w:kern w:val="2"/>
          <w:sz w:val="24"/>
          <w:szCs w:val="24"/>
          <w:lang w:val="fr-FR" w:eastAsia="en-GB"/>
          <w14:ligatures w14:val="standardContextual"/>
        </w:rPr>
      </w:pPr>
      <w:r w:rsidRPr="004F5323">
        <w:rPr>
          <w:noProof/>
          <w:lang w:val="fr-FR"/>
        </w:rPr>
        <w:t>5.5.5</w:t>
      </w:r>
      <w:r w:rsidRPr="004F5323">
        <w:rPr>
          <w:rFonts w:asciiTheme="minorHAnsi" w:eastAsiaTheme="minorEastAsia" w:hAnsiTheme="minorHAnsi" w:cstheme="minorBidi"/>
          <w:noProof/>
          <w:kern w:val="2"/>
          <w:sz w:val="24"/>
          <w:szCs w:val="24"/>
          <w:lang w:val="fr-FR" w:eastAsia="en-GB"/>
          <w14:ligatures w14:val="standardContextual"/>
        </w:rPr>
        <w:tab/>
      </w:r>
      <w:r w:rsidRPr="004F5323">
        <w:rPr>
          <w:noProof/>
          <w:lang w:val="fr-FR"/>
        </w:rPr>
        <w:t>ADAE-Y</w:t>
      </w:r>
      <w:r w:rsidRPr="004F5323">
        <w:rPr>
          <w:noProof/>
          <w:lang w:val="fr-FR"/>
        </w:rPr>
        <w:tab/>
      </w:r>
      <w:r>
        <w:rPr>
          <w:noProof/>
        </w:rPr>
        <w:fldChar w:fldCharType="begin"/>
      </w:r>
      <w:r w:rsidRPr="004F5323">
        <w:rPr>
          <w:noProof/>
          <w:lang w:val="fr-FR"/>
        </w:rPr>
        <w:instrText xml:space="preserve"> PAGEREF _Toc170281024 \h </w:instrText>
      </w:r>
      <w:r>
        <w:rPr>
          <w:noProof/>
        </w:rPr>
      </w:r>
      <w:r>
        <w:rPr>
          <w:noProof/>
        </w:rPr>
        <w:fldChar w:fldCharType="separate"/>
      </w:r>
      <w:r w:rsidRPr="004F5323">
        <w:rPr>
          <w:noProof/>
          <w:lang w:val="fr-FR"/>
        </w:rPr>
        <w:t>16</w:t>
      </w:r>
      <w:r>
        <w:rPr>
          <w:noProof/>
        </w:rPr>
        <w:fldChar w:fldCharType="end"/>
      </w:r>
    </w:p>
    <w:p w14:paraId="33FEC806" w14:textId="15F375AA" w:rsidR="004F5323" w:rsidRPr="004F5323" w:rsidRDefault="004F5323">
      <w:pPr>
        <w:pStyle w:val="TOC3"/>
        <w:rPr>
          <w:rFonts w:asciiTheme="minorHAnsi" w:eastAsiaTheme="minorEastAsia" w:hAnsiTheme="minorHAnsi" w:cstheme="minorBidi"/>
          <w:noProof/>
          <w:kern w:val="2"/>
          <w:sz w:val="24"/>
          <w:szCs w:val="24"/>
          <w:lang w:val="fr-FR" w:eastAsia="en-GB"/>
          <w14:ligatures w14:val="standardContextual"/>
        </w:rPr>
      </w:pPr>
      <w:r w:rsidRPr="004F5323">
        <w:rPr>
          <w:noProof/>
          <w:lang w:val="fr-FR"/>
        </w:rPr>
        <w:t>5.5.6</w:t>
      </w:r>
      <w:r w:rsidRPr="004F5323">
        <w:rPr>
          <w:rFonts w:asciiTheme="minorHAnsi" w:eastAsiaTheme="minorEastAsia" w:hAnsiTheme="minorHAnsi" w:cstheme="minorBidi"/>
          <w:noProof/>
          <w:kern w:val="2"/>
          <w:sz w:val="24"/>
          <w:szCs w:val="24"/>
          <w:lang w:val="fr-FR" w:eastAsia="en-GB"/>
          <w14:ligatures w14:val="standardContextual"/>
        </w:rPr>
        <w:tab/>
      </w:r>
      <w:r w:rsidRPr="004F5323">
        <w:rPr>
          <w:noProof/>
          <w:lang w:val="fr-FR"/>
        </w:rPr>
        <w:t>ADCCF-1</w:t>
      </w:r>
      <w:r w:rsidRPr="004F5323">
        <w:rPr>
          <w:noProof/>
          <w:lang w:val="fr-FR"/>
        </w:rPr>
        <w:tab/>
      </w:r>
      <w:r>
        <w:rPr>
          <w:noProof/>
        </w:rPr>
        <w:fldChar w:fldCharType="begin"/>
      </w:r>
      <w:r w:rsidRPr="004F5323">
        <w:rPr>
          <w:noProof/>
          <w:lang w:val="fr-FR"/>
        </w:rPr>
        <w:instrText xml:space="preserve"> PAGEREF _Toc170281025 \h </w:instrText>
      </w:r>
      <w:r>
        <w:rPr>
          <w:noProof/>
        </w:rPr>
      </w:r>
      <w:r>
        <w:rPr>
          <w:noProof/>
        </w:rPr>
        <w:fldChar w:fldCharType="separate"/>
      </w:r>
      <w:r w:rsidRPr="004F5323">
        <w:rPr>
          <w:noProof/>
          <w:lang w:val="fr-FR"/>
        </w:rPr>
        <w:t>16</w:t>
      </w:r>
      <w:r>
        <w:rPr>
          <w:noProof/>
        </w:rPr>
        <w:fldChar w:fldCharType="end"/>
      </w:r>
    </w:p>
    <w:p w14:paraId="504C567C" w14:textId="6B187506" w:rsidR="004F5323" w:rsidRDefault="004F5323">
      <w:pPr>
        <w:pStyle w:val="TOC3"/>
        <w:rPr>
          <w:rFonts w:asciiTheme="minorHAnsi" w:eastAsiaTheme="minorEastAsia" w:hAnsiTheme="minorHAnsi" w:cstheme="minorBidi"/>
          <w:noProof/>
          <w:kern w:val="2"/>
          <w:sz w:val="24"/>
          <w:szCs w:val="24"/>
          <w:lang w:eastAsia="en-GB"/>
          <w14:ligatures w14:val="standardContextual"/>
        </w:rPr>
      </w:pPr>
      <w:r>
        <w:rPr>
          <w:noProof/>
        </w:rPr>
        <w:t>5.5.7</w:t>
      </w:r>
      <w:r>
        <w:rPr>
          <w:rFonts w:asciiTheme="minorHAnsi" w:eastAsiaTheme="minorEastAsia" w:hAnsiTheme="minorHAnsi" w:cstheme="minorBidi"/>
          <w:noProof/>
          <w:kern w:val="2"/>
          <w:sz w:val="24"/>
          <w:szCs w:val="24"/>
          <w:lang w:eastAsia="en-GB"/>
          <w14:ligatures w14:val="standardContextual"/>
        </w:rPr>
        <w:tab/>
      </w:r>
      <w:r>
        <w:rPr>
          <w:noProof/>
        </w:rPr>
        <w:t>AADRF-1</w:t>
      </w:r>
      <w:r>
        <w:rPr>
          <w:noProof/>
        </w:rPr>
        <w:tab/>
      </w:r>
      <w:r>
        <w:rPr>
          <w:noProof/>
        </w:rPr>
        <w:fldChar w:fldCharType="begin"/>
      </w:r>
      <w:r>
        <w:rPr>
          <w:noProof/>
        </w:rPr>
        <w:instrText xml:space="preserve"> PAGEREF _Toc170281026 \h </w:instrText>
      </w:r>
      <w:r>
        <w:rPr>
          <w:noProof/>
        </w:rPr>
      </w:r>
      <w:r>
        <w:rPr>
          <w:noProof/>
        </w:rPr>
        <w:fldChar w:fldCharType="separate"/>
      </w:r>
      <w:r>
        <w:rPr>
          <w:noProof/>
        </w:rPr>
        <w:t>16</w:t>
      </w:r>
      <w:r>
        <w:rPr>
          <w:noProof/>
        </w:rPr>
        <w:fldChar w:fldCharType="end"/>
      </w:r>
    </w:p>
    <w:p w14:paraId="1B9EB7C1" w14:textId="45D7F2B1" w:rsidR="004F5323" w:rsidRDefault="004F5323">
      <w:pPr>
        <w:pStyle w:val="TOC3"/>
        <w:rPr>
          <w:rFonts w:asciiTheme="minorHAnsi" w:eastAsiaTheme="minorEastAsia" w:hAnsiTheme="minorHAnsi" w:cstheme="minorBidi"/>
          <w:noProof/>
          <w:kern w:val="2"/>
          <w:sz w:val="24"/>
          <w:szCs w:val="24"/>
          <w:lang w:eastAsia="en-GB"/>
          <w14:ligatures w14:val="standardContextual"/>
        </w:rPr>
      </w:pPr>
      <w:r w:rsidRPr="00F2379C">
        <w:rPr>
          <w:bCs/>
          <w:noProof/>
        </w:rPr>
        <w:t>5.5.</w:t>
      </w:r>
      <w:r w:rsidRPr="00F2379C">
        <w:rPr>
          <w:rFonts w:eastAsiaTheme="minorEastAsia"/>
          <w:bCs/>
          <w:noProof/>
          <w:lang w:eastAsia="zh-CN"/>
        </w:rPr>
        <w:t>8</w:t>
      </w:r>
      <w:r>
        <w:rPr>
          <w:rFonts w:asciiTheme="minorHAnsi" w:eastAsiaTheme="minorEastAsia" w:hAnsiTheme="minorHAnsi" w:cstheme="minorBidi"/>
          <w:noProof/>
          <w:kern w:val="2"/>
          <w:sz w:val="24"/>
          <w:szCs w:val="24"/>
          <w:lang w:eastAsia="en-GB"/>
          <w14:ligatures w14:val="standardContextual"/>
        </w:rPr>
        <w:tab/>
      </w:r>
      <w:r w:rsidRPr="00F2379C">
        <w:rPr>
          <w:bCs/>
          <w:noProof/>
        </w:rPr>
        <w:t>SEAL-X</w:t>
      </w:r>
      <w:r>
        <w:rPr>
          <w:noProof/>
        </w:rPr>
        <w:tab/>
      </w:r>
      <w:r>
        <w:rPr>
          <w:noProof/>
        </w:rPr>
        <w:fldChar w:fldCharType="begin"/>
      </w:r>
      <w:r>
        <w:rPr>
          <w:noProof/>
        </w:rPr>
        <w:instrText xml:space="preserve"> PAGEREF _Toc170281027 \h </w:instrText>
      </w:r>
      <w:r>
        <w:rPr>
          <w:noProof/>
        </w:rPr>
      </w:r>
      <w:r>
        <w:rPr>
          <w:noProof/>
        </w:rPr>
        <w:fldChar w:fldCharType="separate"/>
      </w:r>
      <w:r>
        <w:rPr>
          <w:noProof/>
        </w:rPr>
        <w:t>16</w:t>
      </w:r>
      <w:r>
        <w:rPr>
          <w:noProof/>
        </w:rPr>
        <w:fldChar w:fldCharType="end"/>
      </w:r>
    </w:p>
    <w:p w14:paraId="32FC1F63" w14:textId="17A74DE2" w:rsidR="004F5323" w:rsidRDefault="004F5323">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ADAE layer Functional Description</w:t>
      </w:r>
      <w:r>
        <w:rPr>
          <w:noProof/>
        </w:rPr>
        <w:tab/>
      </w:r>
      <w:r>
        <w:rPr>
          <w:noProof/>
        </w:rPr>
        <w:fldChar w:fldCharType="begin"/>
      </w:r>
      <w:r>
        <w:rPr>
          <w:noProof/>
        </w:rPr>
        <w:instrText xml:space="preserve"> PAGEREF _Toc170281028 \h </w:instrText>
      </w:r>
      <w:r>
        <w:rPr>
          <w:noProof/>
        </w:rPr>
      </w:r>
      <w:r>
        <w:rPr>
          <w:noProof/>
        </w:rPr>
        <w:fldChar w:fldCharType="separate"/>
      </w:r>
      <w:r>
        <w:rPr>
          <w:noProof/>
        </w:rPr>
        <w:t>16</w:t>
      </w:r>
      <w:r>
        <w:rPr>
          <w:noProof/>
        </w:rPr>
        <w:fldChar w:fldCharType="end"/>
      </w:r>
    </w:p>
    <w:p w14:paraId="0D4CDC41" w14:textId="1582ABCC" w:rsidR="004F5323" w:rsidRDefault="004F5323">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Support for application performance analytics</w:t>
      </w:r>
      <w:r>
        <w:rPr>
          <w:noProof/>
        </w:rPr>
        <w:tab/>
      </w:r>
      <w:r>
        <w:rPr>
          <w:noProof/>
        </w:rPr>
        <w:fldChar w:fldCharType="begin"/>
      </w:r>
      <w:r>
        <w:rPr>
          <w:noProof/>
        </w:rPr>
        <w:instrText xml:space="preserve"> PAGEREF _Toc170281029 \h </w:instrText>
      </w:r>
      <w:r>
        <w:rPr>
          <w:noProof/>
        </w:rPr>
      </w:r>
      <w:r>
        <w:rPr>
          <w:noProof/>
        </w:rPr>
        <w:fldChar w:fldCharType="separate"/>
      </w:r>
      <w:r>
        <w:rPr>
          <w:noProof/>
        </w:rPr>
        <w:t>16</w:t>
      </w:r>
      <w:r>
        <w:rPr>
          <w:noProof/>
        </w:rPr>
        <w:fldChar w:fldCharType="end"/>
      </w:r>
    </w:p>
    <w:p w14:paraId="58AA616F" w14:textId="4CA3E2E6" w:rsidR="004F5323" w:rsidRDefault="004F5323">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Support for slice-specific application performance analytics</w:t>
      </w:r>
      <w:r>
        <w:rPr>
          <w:noProof/>
        </w:rPr>
        <w:tab/>
      </w:r>
      <w:r>
        <w:rPr>
          <w:noProof/>
        </w:rPr>
        <w:fldChar w:fldCharType="begin"/>
      </w:r>
      <w:r>
        <w:rPr>
          <w:noProof/>
        </w:rPr>
        <w:instrText xml:space="preserve"> PAGEREF _Toc170281030 \h </w:instrText>
      </w:r>
      <w:r>
        <w:rPr>
          <w:noProof/>
        </w:rPr>
      </w:r>
      <w:r>
        <w:rPr>
          <w:noProof/>
        </w:rPr>
        <w:fldChar w:fldCharType="separate"/>
      </w:r>
      <w:r>
        <w:rPr>
          <w:noProof/>
        </w:rPr>
        <w:t>17</w:t>
      </w:r>
      <w:r>
        <w:rPr>
          <w:noProof/>
        </w:rPr>
        <w:fldChar w:fldCharType="end"/>
      </w:r>
    </w:p>
    <w:p w14:paraId="1B68C587" w14:textId="4F906A60" w:rsidR="004F5323" w:rsidRDefault="004F5323">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rPr>
        <w:t>Support for UE-to-UE application performance analytics</w:t>
      </w:r>
      <w:r>
        <w:rPr>
          <w:noProof/>
        </w:rPr>
        <w:tab/>
      </w:r>
      <w:r>
        <w:rPr>
          <w:noProof/>
        </w:rPr>
        <w:fldChar w:fldCharType="begin"/>
      </w:r>
      <w:r>
        <w:rPr>
          <w:noProof/>
        </w:rPr>
        <w:instrText xml:space="preserve"> PAGEREF _Toc170281031 \h </w:instrText>
      </w:r>
      <w:r>
        <w:rPr>
          <w:noProof/>
        </w:rPr>
      </w:r>
      <w:r>
        <w:rPr>
          <w:noProof/>
        </w:rPr>
        <w:fldChar w:fldCharType="separate"/>
      </w:r>
      <w:r>
        <w:rPr>
          <w:noProof/>
        </w:rPr>
        <w:t>17</w:t>
      </w:r>
      <w:r>
        <w:rPr>
          <w:noProof/>
        </w:rPr>
        <w:fldChar w:fldCharType="end"/>
      </w:r>
    </w:p>
    <w:p w14:paraId="1D6E9C98" w14:textId="1741F387" w:rsidR="004F5323" w:rsidRDefault="004F5323">
      <w:pPr>
        <w:pStyle w:val="TOC2"/>
        <w:rPr>
          <w:rFonts w:asciiTheme="minorHAnsi" w:eastAsiaTheme="minorEastAsia" w:hAnsiTheme="minorHAnsi" w:cstheme="minorBidi"/>
          <w:noProof/>
          <w:kern w:val="2"/>
          <w:sz w:val="24"/>
          <w:szCs w:val="24"/>
          <w:lang w:eastAsia="en-GB"/>
          <w14:ligatures w14:val="standardContextual"/>
        </w:rPr>
      </w:pPr>
      <w:r>
        <w:rPr>
          <w:noProof/>
        </w:rPr>
        <w:t>6.4</w:t>
      </w:r>
      <w:r>
        <w:rPr>
          <w:rFonts w:asciiTheme="minorHAnsi" w:eastAsiaTheme="minorEastAsia" w:hAnsiTheme="minorHAnsi" w:cstheme="minorBidi"/>
          <w:noProof/>
          <w:kern w:val="2"/>
          <w:sz w:val="24"/>
          <w:szCs w:val="24"/>
          <w:lang w:eastAsia="en-GB"/>
          <w14:ligatures w14:val="standardContextual"/>
        </w:rPr>
        <w:tab/>
      </w:r>
      <w:r>
        <w:rPr>
          <w:noProof/>
        </w:rPr>
        <w:t>Support for location accuracy analytics</w:t>
      </w:r>
      <w:r>
        <w:rPr>
          <w:noProof/>
        </w:rPr>
        <w:tab/>
      </w:r>
      <w:r>
        <w:rPr>
          <w:noProof/>
        </w:rPr>
        <w:fldChar w:fldCharType="begin"/>
      </w:r>
      <w:r>
        <w:rPr>
          <w:noProof/>
        </w:rPr>
        <w:instrText xml:space="preserve"> PAGEREF _Toc170281032 \h </w:instrText>
      </w:r>
      <w:r>
        <w:rPr>
          <w:noProof/>
        </w:rPr>
      </w:r>
      <w:r>
        <w:rPr>
          <w:noProof/>
        </w:rPr>
        <w:fldChar w:fldCharType="separate"/>
      </w:r>
      <w:r>
        <w:rPr>
          <w:noProof/>
        </w:rPr>
        <w:t>17</w:t>
      </w:r>
      <w:r>
        <w:rPr>
          <w:noProof/>
        </w:rPr>
        <w:fldChar w:fldCharType="end"/>
      </w:r>
    </w:p>
    <w:p w14:paraId="377A30D0" w14:textId="4795341B" w:rsidR="004F5323" w:rsidRDefault="004F5323">
      <w:pPr>
        <w:pStyle w:val="TOC2"/>
        <w:rPr>
          <w:rFonts w:asciiTheme="minorHAnsi" w:eastAsiaTheme="minorEastAsia" w:hAnsiTheme="minorHAnsi" w:cstheme="minorBidi"/>
          <w:noProof/>
          <w:kern w:val="2"/>
          <w:sz w:val="24"/>
          <w:szCs w:val="24"/>
          <w:lang w:eastAsia="en-GB"/>
          <w14:ligatures w14:val="standardContextual"/>
        </w:rPr>
      </w:pPr>
      <w:r>
        <w:rPr>
          <w:noProof/>
        </w:rPr>
        <w:t>6.5</w:t>
      </w:r>
      <w:r>
        <w:rPr>
          <w:rFonts w:asciiTheme="minorHAnsi" w:eastAsiaTheme="minorEastAsia" w:hAnsiTheme="minorHAnsi" w:cstheme="minorBidi"/>
          <w:noProof/>
          <w:kern w:val="2"/>
          <w:sz w:val="24"/>
          <w:szCs w:val="24"/>
          <w:lang w:eastAsia="en-GB"/>
          <w14:ligatures w14:val="standardContextual"/>
        </w:rPr>
        <w:tab/>
      </w:r>
      <w:r>
        <w:rPr>
          <w:noProof/>
        </w:rPr>
        <w:t>Support for service API analytics</w:t>
      </w:r>
      <w:r>
        <w:rPr>
          <w:noProof/>
        </w:rPr>
        <w:tab/>
      </w:r>
      <w:r>
        <w:rPr>
          <w:noProof/>
        </w:rPr>
        <w:fldChar w:fldCharType="begin"/>
      </w:r>
      <w:r>
        <w:rPr>
          <w:noProof/>
        </w:rPr>
        <w:instrText xml:space="preserve"> PAGEREF _Toc170281033 \h </w:instrText>
      </w:r>
      <w:r>
        <w:rPr>
          <w:noProof/>
        </w:rPr>
      </w:r>
      <w:r>
        <w:rPr>
          <w:noProof/>
        </w:rPr>
        <w:fldChar w:fldCharType="separate"/>
      </w:r>
      <w:r>
        <w:rPr>
          <w:noProof/>
        </w:rPr>
        <w:t>17</w:t>
      </w:r>
      <w:r>
        <w:rPr>
          <w:noProof/>
        </w:rPr>
        <w:fldChar w:fldCharType="end"/>
      </w:r>
    </w:p>
    <w:p w14:paraId="65AF5AE0" w14:textId="29F0F528" w:rsidR="004F5323" w:rsidRDefault="004F5323">
      <w:pPr>
        <w:pStyle w:val="TOC2"/>
        <w:rPr>
          <w:rFonts w:asciiTheme="minorHAnsi" w:eastAsiaTheme="minorEastAsia" w:hAnsiTheme="minorHAnsi" w:cstheme="minorBidi"/>
          <w:noProof/>
          <w:kern w:val="2"/>
          <w:sz w:val="24"/>
          <w:szCs w:val="24"/>
          <w:lang w:eastAsia="en-GB"/>
          <w14:ligatures w14:val="standardContextual"/>
        </w:rPr>
      </w:pPr>
      <w:r w:rsidRPr="00F2379C">
        <w:rPr>
          <w:rFonts w:eastAsia="SimSun"/>
          <w:noProof/>
        </w:rPr>
        <w:t>6.6</w:t>
      </w:r>
      <w:r>
        <w:rPr>
          <w:rFonts w:asciiTheme="minorHAnsi" w:eastAsiaTheme="minorEastAsia" w:hAnsiTheme="minorHAnsi" w:cstheme="minorBidi"/>
          <w:noProof/>
          <w:kern w:val="2"/>
          <w:sz w:val="24"/>
          <w:szCs w:val="24"/>
          <w:lang w:eastAsia="en-GB"/>
          <w14:ligatures w14:val="standardContextual"/>
        </w:rPr>
        <w:tab/>
      </w:r>
      <w:r w:rsidRPr="00F2379C">
        <w:rPr>
          <w:rFonts w:eastAsia="SimSun"/>
          <w:noProof/>
          <w:lang w:eastAsia="zh-CN"/>
        </w:rPr>
        <w:t>Slice usage pattern analytics</w:t>
      </w:r>
      <w:r>
        <w:rPr>
          <w:noProof/>
        </w:rPr>
        <w:tab/>
      </w:r>
      <w:r>
        <w:rPr>
          <w:noProof/>
        </w:rPr>
        <w:fldChar w:fldCharType="begin"/>
      </w:r>
      <w:r>
        <w:rPr>
          <w:noProof/>
        </w:rPr>
        <w:instrText xml:space="preserve"> PAGEREF _Toc170281034 \h </w:instrText>
      </w:r>
      <w:r>
        <w:rPr>
          <w:noProof/>
        </w:rPr>
      </w:r>
      <w:r>
        <w:rPr>
          <w:noProof/>
        </w:rPr>
        <w:fldChar w:fldCharType="separate"/>
      </w:r>
      <w:r>
        <w:rPr>
          <w:noProof/>
        </w:rPr>
        <w:t>17</w:t>
      </w:r>
      <w:r>
        <w:rPr>
          <w:noProof/>
        </w:rPr>
        <w:fldChar w:fldCharType="end"/>
      </w:r>
    </w:p>
    <w:p w14:paraId="133E2FE0" w14:textId="6B9D5116" w:rsidR="004F5323" w:rsidRDefault="004F5323">
      <w:pPr>
        <w:pStyle w:val="TOC2"/>
        <w:rPr>
          <w:rFonts w:asciiTheme="minorHAnsi" w:eastAsiaTheme="minorEastAsia" w:hAnsiTheme="minorHAnsi" w:cstheme="minorBidi"/>
          <w:noProof/>
          <w:kern w:val="2"/>
          <w:sz w:val="24"/>
          <w:szCs w:val="24"/>
          <w:lang w:eastAsia="en-GB"/>
          <w14:ligatures w14:val="standardContextual"/>
        </w:rPr>
      </w:pPr>
      <w:r>
        <w:rPr>
          <w:noProof/>
        </w:rPr>
        <w:t>6.7</w:t>
      </w:r>
      <w:r>
        <w:rPr>
          <w:rFonts w:asciiTheme="minorHAnsi" w:eastAsiaTheme="minorEastAsia" w:hAnsiTheme="minorHAnsi" w:cstheme="minorBidi"/>
          <w:noProof/>
          <w:kern w:val="2"/>
          <w:sz w:val="24"/>
          <w:szCs w:val="24"/>
          <w:lang w:eastAsia="en-GB"/>
          <w14:ligatures w14:val="standardContextual"/>
        </w:rPr>
        <w:tab/>
      </w:r>
      <w:r>
        <w:rPr>
          <w:noProof/>
        </w:rPr>
        <w:t>Support for edge load analytics</w:t>
      </w:r>
      <w:r>
        <w:rPr>
          <w:noProof/>
        </w:rPr>
        <w:tab/>
      </w:r>
      <w:r>
        <w:rPr>
          <w:noProof/>
        </w:rPr>
        <w:fldChar w:fldCharType="begin"/>
      </w:r>
      <w:r>
        <w:rPr>
          <w:noProof/>
        </w:rPr>
        <w:instrText xml:space="preserve"> PAGEREF _Toc170281035 \h </w:instrText>
      </w:r>
      <w:r>
        <w:rPr>
          <w:noProof/>
        </w:rPr>
      </w:r>
      <w:r>
        <w:rPr>
          <w:noProof/>
        </w:rPr>
        <w:fldChar w:fldCharType="separate"/>
      </w:r>
      <w:r>
        <w:rPr>
          <w:noProof/>
        </w:rPr>
        <w:t>17</w:t>
      </w:r>
      <w:r>
        <w:rPr>
          <w:noProof/>
        </w:rPr>
        <w:fldChar w:fldCharType="end"/>
      </w:r>
    </w:p>
    <w:p w14:paraId="53BF5873" w14:textId="457E8E28" w:rsidR="004F5323" w:rsidRDefault="004F5323">
      <w:pPr>
        <w:pStyle w:val="TOC1"/>
        <w:rPr>
          <w:rFonts w:asciiTheme="minorHAnsi" w:eastAsiaTheme="minorEastAsia" w:hAnsiTheme="minorHAnsi" w:cstheme="minorBidi"/>
          <w:noProof/>
          <w:kern w:val="2"/>
          <w:sz w:val="24"/>
          <w:szCs w:val="24"/>
          <w:lang w:eastAsia="en-GB"/>
          <w14:ligatures w14:val="standardContextual"/>
        </w:rPr>
      </w:pPr>
      <w:r w:rsidRPr="00F2379C">
        <w:rPr>
          <w:rFonts w:eastAsia="SimSun"/>
          <w:noProof/>
          <w:lang w:val="en-US" w:eastAsia="zh-CN"/>
        </w:rPr>
        <w:t>7</w:t>
      </w:r>
      <w:r>
        <w:rPr>
          <w:rFonts w:asciiTheme="minorHAnsi" w:eastAsiaTheme="minorEastAsia" w:hAnsiTheme="minorHAnsi" w:cstheme="minorBidi"/>
          <w:noProof/>
          <w:kern w:val="2"/>
          <w:sz w:val="24"/>
          <w:szCs w:val="24"/>
          <w:lang w:eastAsia="en-GB"/>
          <w14:ligatures w14:val="standardContextual"/>
        </w:rPr>
        <w:tab/>
      </w:r>
      <w:r w:rsidRPr="00F2379C">
        <w:rPr>
          <w:noProof/>
          <w:lang w:val="en-IN"/>
        </w:rPr>
        <w:t>Identities and commonly used values</w:t>
      </w:r>
      <w:r>
        <w:rPr>
          <w:noProof/>
        </w:rPr>
        <w:tab/>
      </w:r>
      <w:r>
        <w:rPr>
          <w:noProof/>
        </w:rPr>
        <w:fldChar w:fldCharType="begin"/>
      </w:r>
      <w:r>
        <w:rPr>
          <w:noProof/>
        </w:rPr>
        <w:instrText xml:space="preserve"> PAGEREF _Toc170281036 \h </w:instrText>
      </w:r>
      <w:r>
        <w:rPr>
          <w:noProof/>
        </w:rPr>
      </w:r>
      <w:r>
        <w:rPr>
          <w:noProof/>
        </w:rPr>
        <w:fldChar w:fldCharType="separate"/>
      </w:r>
      <w:r>
        <w:rPr>
          <w:noProof/>
        </w:rPr>
        <w:t>18</w:t>
      </w:r>
      <w:r>
        <w:rPr>
          <w:noProof/>
        </w:rPr>
        <w:fldChar w:fldCharType="end"/>
      </w:r>
    </w:p>
    <w:p w14:paraId="6EB116D4" w14:textId="76724F34" w:rsidR="004F5323" w:rsidRDefault="004F5323">
      <w:pPr>
        <w:pStyle w:val="TOC2"/>
        <w:rPr>
          <w:rFonts w:asciiTheme="minorHAnsi" w:eastAsiaTheme="minorEastAsia" w:hAnsiTheme="minorHAnsi" w:cstheme="minorBidi"/>
          <w:noProof/>
          <w:kern w:val="2"/>
          <w:sz w:val="24"/>
          <w:szCs w:val="24"/>
          <w:lang w:eastAsia="en-GB"/>
          <w14:ligatures w14:val="standardContextual"/>
        </w:rPr>
      </w:pPr>
      <w:r w:rsidRPr="00F2379C">
        <w:rPr>
          <w:rFonts w:eastAsia="SimSun"/>
          <w:noProof/>
          <w:lang w:val="en-US" w:eastAsia="zh-CN"/>
        </w:rPr>
        <w:t>7</w:t>
      </w:r>
      <w:r w:rsidRPr="00F2379C">
        <w:rPr>
          <w:noProof/>
          <w:lang w:val="en-IN"/>
        </w:rPr>
        <w:t>.1</w:t>
      </w:r>
      <w:r>
        <w:rPr>
          <w:rFonts w:asciiTheme="minorHAnsi" w:eastAsiaTheme="minorEastAsia" w:hAnsiTheme="minorHAnsi" w:cstheme="minorBidi"/>
          <w:noProof/>
          <w:kern w:val="2"/>
          <w:sz w:val="24"/>
          <w:szCs w:val="24"/>
          <w:lang w:eastAsia="en-GB"/>
          <w14:ligatures w14:val="standardContextual"/>
        </w:rPr>
        <w:tab/>
      </w:r>
      <w:r w:rsidRPr="00F2379C">
        <w:rPr>
          <w:noProof/>
          <w:lang w:val="en-IN"/>
        </w:rPr>
        <w:t>General</w:t>
      </w:r>
      <w:r>
        <w:rPr>
          <w:noProof/>
        </w:rPr>
        <w:tab/>
      </w:r>
      <w:r>
        <w:rPr>
          <w:noProof/>
        </w:rPr>
        <w:fldChar w:fldCharType="begin"/>
      </w:r>
      <w:r>
        <w:rPr>
          <w:noProof/>
        </w:rPr>
        <w:instrText xml:space="preserve"> PAGEREF _Toc170281037 \h </w:instrText>
      </w:r>
      <w:r>
        <w:rPr>
          <w:noProof/>
        </w:rPr>
      </w:r>
      <w:r>
        <w:rPr>
          <w:noProof/>
        </w:rPr>
        <w:fldChar w:fldCharType="separate"/>
      </w:r>
      <w:r>
        <w:rPr>
          <w:noProof/>
        </w:rPr>
        <w:t>18</w:t>
      </w:r>
      <w:r>
        <w:rPr>
          <w:noProof/>
        </w:rPr>
        <w:fldChar w:fldCharType="end"/>
      </w:r>
    </w:p>
    <w:p w14:paraId="1AC5C82A" w14:textId="03EB8A6B" w:rsidR="004F5323" w:rsidRDefault="004F5323">
      <w:pPr>
        <w:pStyle w:val="TOC2"/>
        <w:rPr>
          <w:rFonts w:asciiTheme="minorHAnsi" w:eastAsiaTheme="minorEastAsia" w:hAnsiTheme="minorHAnsi" w:cstheme="minorBidi"/>
          <w:noProof/>
          <w:kern w:val="2"/>
          <w:sz w:val="24"/>
          <w:szCs w:val="24"/>
          <w:lang w:eastAsia="en-GB"/>
          <w14:ligatures w14:val="standardContextual"/>
        </w:rPr>
      </w:pPr>
      <w:r w:rsidRPr="00F2379C">
        <w:rPr>
          <w:rFonts w:eastAsia="SimSun"/>
          <w:noProof/>
          <w:lang w:val="en-US" w:eastAsia="zh-CN"/>
        </w:rPr>
        <w:t>7</w:t>
      </w:r>
      <w:r w:rsidRPr="00F2379C">
        <w:rPr>
          <w:noProof/>
          <w:lang w:val="en-IN"/>
        </w:rPr>
        <w:t>.2</w:t>
      </w:r>
      <w:r>
        <w:rPr>
          <w:rFonts w:asciiTheme="minorHAnsi" w:eastAsiaTheme="minorEastAsia" w:hAnsiTheme="minorHAnsi" w:cstheme="minorBidi"/>
          <w:noProof/>
          <w:kern w:val="2"/>
          <w:sz w:val="24"/>
          <w:szCs w:val="24"/>
          <w:lang w:eastAsia="en-GB"/>
          <w14:ligatures w14:val="standardContextual"/>
        </w:rPr>
        <w:tab/>
      </w:r>
      <w:r w:rsidRPr="00F2379C">
        <w:rPr>
          <w:noProof/>
          <w:lang w:val="en-IN"/>
        </w:rPr>
        <w:t>ADAE Server ID</w:t>
      </w:r>
      <w:r>
        <w:rPr>
          <w:noProof/>
        </w:rPr>
        <w:tab/>
      </w:r>
      <w:r>
        <w:rPr>
          <w:noProof/>
        </w:rPr>
        <w:fldChar w:fldCharType="begin"/>
      </w:r>
      <w:r>
        <w:rPr>
          <w:noProof/>
        </w:rPr>
        <w:instrText xml:space="preserve"> PAGEREF _Toc170281038 \h </w:instrText>
      </w:r>
      <w:r>
        <w:rPr>
          <w:noProof/>
        </w:rPr>
      </w:r>
      <w:r>
        <w:rPr>
          <w:noProof/>
        </w:rPr>
        <w:fldChar w:fldCharType="separate"/>
      </w:r>
      <w:r>
        <w:rPr>
          <w:noProof/>
        </w:rPr>
        <w:t>18</w:t>
      </w:r>
      <w:r>
        <w:rPr>
          <w:noProof/>
        </w:rPr>
        <w:fldChar w:fldCharType="end"/>
      </w:r>
    </w:p>
    <w:p w14:paraId="309CC48E" w14:textId="771CA038" w:rsidR="004F5323" w:rsidRDefault="004F5323">
      <w:pPr>
        <w:pStyle w:val="TOC2"/>
        <w:rPr>
          <w:rFonts w:asciiTheme="minorHAnsi" w:eastAsiaTheme="minorEastAsia" w:hAnsiTheme="minorHAnsi" w:cstheme="minorBidi"/>
          <w:noProof/>
          <w:kern w:val="2"/>
          <w:sz w:val="24"/>
          <w:szCs w:val="24"/>
          <w:lang w:eastAsia="en-GB"/>
          <w14:ligatures w14:val="standardContextual"/>
        </w:rPr>
      </w:pPr>
      <w:r w:rsidRPr="00F2379C">
        <w:rPr>
          <w:rFonts w:eastAsia="SimSun"/>
          <w:noProof/>
          <w:lang w:val="en-US" w:eastAsia="zh-CN"/>
        </w:rPr>
        <w:t>7</w:t>
      </w:r>
      <w:r w:rsidRPr="00F2379C">
        <w:rPr>
          <w:noProof/>
          <w:lang w:val="en-IN"/>
        </w:rPr>
        <w:t>.3</w:t>
      </w:r>
      <w:r>
        <w:rPr>
          <w:rFonts w:asciiTheme="minorHAnsi" w:eastAsiaTheme="minorEastAsia" w:hAnsiTheme="minorHAnsi" w:cstheme="minorBidi"/>
          <w:noProof/>
          <w:kern w:val="2"/>
          <w:sz w:val="24"/>
          <w:szCs w:val="24"/>
          <w:lang w:eastAsia="en-GB"/>
          <w14:ligatures w14:val="standardContextual"/>
        </w:rPr>
        <w:tab/>
      </w:r>
      <w:r w:rsidRPr="00F2379C">
        <w:rPr>
          <w:noProof/>
          <w:lang w:val="en-IN"/>
        </w:rPr>
        <w:t>ADAE client ID</w:t>
      </w:r>
      <w:r>
        <w:rPr>
          <w:noProof/>
        </w:rPr>
        <w:tab/>
      </w:r>
      <w:r>
        <w:rPr>
          <w:noProof/>
        </w:rPr>
        <w:fldChar w:fldCharType="begin"/>
      </w:r>
      <w:r>
        <w:rPr>
          <w:noProof/>
        </w:rPr>
        <w:instrText xml:space="preserve"> PAGEREF _Toc170281039 \h </w:instrText>
      </w:r>
      <w:r>
        <w:rPr>
          <w:noProof/>
        </w:rPr>
      </w:r>
      <w:r>
        <w:rPr>
          <w:noProof/>
        </w:rPr>
        <w:fldChar w:fldCharType="separate"/>
      </w:r>
      <w:r>
        <w:rPr>
          <w:noProof/>
        </w:rPr>
        <w:t>18</w:t>
      </w:r>
      <w:r>
        <w:rPr>
          <w:noProof/>
        </w:rPr>
        <w:fldChar w:fldCharType="end"/>
      </w:r>
    </w:p>
    <w:p w14:paraId="092D5880" w14:textId="188391D5" w:rsidR="004F5323" w:rsidRDefault="004F5323">
      <w:pPr>
        <w:pStyle w:val="TOC2"/>
        <w:rPr>
          <w:rFonts w:asciiTheme="minorHAnsi" w:eastAsiaTheme="minorEastAsia" w:hAnsiTheme="minorHAnsi" w:cstheme="minorBidi"/>
          <w:noProof/>
          <w:kern w:val="2"/>
          <w:sz w:val="24"/>
          <w:szCs w:val="24"/>
          <w:lang w:eastAsia="en-GB"/>
          <w14:ligatures w14:val="standardContextual"/>
        </w:rPr>
      </w:pPr>
      <w:r w:rsidRPr="00F2379C">
        <w:rPr>
          <w:rFonts w:eastAsia="SimSun"/>
          <w:noProof/>
          <w:lang w:val="en-US" w:eastAsia="zh-CN"/>
        </w:rPr>
        <w:t>7</w:t>
      </w:r>
      <w:r w:rsidRPr="00F2379C">
        <w:rPr>
          <w:noProof/>
          <w:lang w:val="en-IN"/>
        </w:rPr>
        <w:t>.4</w:t>
      </w:r>
      <w:r>
        <w:rPr>
          <w:rFonts w:asciiTheme="minorHAnsi" w:eastAsiaTheme="minorEastAsia" w:hAnsiTheme="minorHAnsi" w:cstheme="minorBidi"/>
          <w:noProof/>
          <w:kern w:val="2"/>
          <w:sz w:val="24"/>
          <w:szCs w:val="24"/>
          <w:lang w:eastAsia="en-GB"/>
          <w14:ligatures w14:val="standardContextual"/>
        </w:rPr>
        <w:tab/>
      </w:r>
      <w:r w:rsidRPr="00F2379C">
        <w:rPr>
          <w:noProof/>
          <w:lang w:val="en-IN"/>
        </w:rPr>
        <w:t>A-ADRF ID</w:t>
      </w:r>
      <w:r>
        <w:rPr>
          <w:noProof/>
        </w:rPr>
        <w:tab/>
      </w:r>
      <w:r>
        <w:rPr>
          <w:noProof/>
        </w:rPr>
        <w:fldChar w:fldCharType="begin"/>
      </w:r>
      <w:r>
        <w:rPr>
          <w:noProof/>
        </w:rPr>
        <w:instrText xml:space="preserve"> PAGEREF _Toc170281040 \h </w:instrText>
      </w:r>
      <w:r>
        <w:rPr>
          <w:noProof/>
        </w:rPr>
      </w:r>
      <w:r>
        <w:rPr>
          <w:noProof/>
        </w:rPr>
        <w:fldChar w:fldCharType="separate"/>
      </w:r>
      <w:r>
        <w:rPr>
          <w:noProof/>
        </w:rPr>
        <w:t>18</w:t>
      </w:r>
      <w:r>
        <w:rPr>
          <w:noProof/>
        </w:rPr>
        <w:fldChar w:fldCharType="end"/>
      </w:r>
    </w:p>
    <w:p w14:paraId="2BA8E2F8" w14:textId="1041F24F" w:rsidR="004F5323" w:rsidRDefault="004F5323">
      <w:pPr>
        <w:pStyle w:val="TOC2"/>
        <w:rPr>
          <w:rFonts w:asciiTheme="minorHAnsi" w:eastAsiaTheme="minorEastAsia" w:hAnsiTheme="minorHAnsi" w:cstheme="minorBidi"/>
          <w:noProof/>
          <w:kern w:val="2"/>
          <w:sz w:val="24"/>
          <w:szCs w:val="24"/>
          <w:lang w:eastAsia="en-GB"/>
          <w14:ligatures w14:val="standardContextual"/>
        </w:rPr>
      </w:pPr>
      <w:r w:rsidRPr="00F2379C">
        <w:rPr>
          <w:rFonts w:eastAsia="SimSun"/>
          <w:noProof/>
          <w:lang w:val="en-US" w:eastAsia="zh-CN"/>
        </w:rPr>
        <w:t>7</w:t>
      </w:r>
      <w:r w:rsidRPr="00F2379C">
        <w:rPr>
          <w:noProof/>
          <w:lang w:val="en-IN"/>
        </w:rPr>
        <w:t>.5</w:t>
      </w:r>
      <w:r>
        <w:rPr>
          <w:rFonts w:asciiTheme="minorHAnsi" w:eastAsiaTheme="minorEastAsia" w:hAnsiTheme="minorHAnsi" w:cstheme="minorBidi"/>
          <w:noProof/>
          <w:kern w:val="2"/>
          <w:sz w:val="24"/>
          <w:szCs w:val="24"/>
          <w:lang w:eastAsia="en-GB"/>
          <w14:ligatures w14:val="standardContextual"/>
        </w:rPr>
        <w:tab/>
      </w:r>
      <w:r w:rsidRPr="00F2379C">
        <w:rPr>
          <w:noProof/>
          <w:lang w:val="en-IN"/>
        </w:rPr>
        <w:t>A-DCCF ID</w:t>
      </w:r>
      <w:r>
        <w:rPr>
          <w:noProof/>
        </w:rPr>
        <w:tab/>
      </w:r>
      <w:r>
        <w:rPr>
          <w:noProof/>
        </w:rPr>
        <w:fldChar w:fldCharType="begin"/>
      </w:r>
      <w:r>
        <w:rPr>
          <w:noProof/>
        </w:rPr>
        <w:instrText xml:space="preserve"> PAGEREF _Toc170281041 \h </w:instrText>
      </w:r>
      <w:r>
        <w:rPr>
          <w:noProof/>
        </w:rPr>
      </w:r>
      <w:r>
        <w:rPr>
          <w:noProof/>
        </w:rPr>
        <w:fldChar w:fldCharType="separate"/>
      </w:r>
      <w:r>
        <w:rPr>
          <w:noProof/>
        </w:rPr>
        <w:t>18</w:t>
      </w:r>
      <w:r>
        <w:rPr>
          <w:noProof/>
        </w:rPr>
        <w:fldChar w:fldCharType="end"/>
      </w:r>
    </w:p>
    <w:p w14:paraId="09180DFA" w14:textId="73424D80" w:rsidR="004F5323" w:rsidRDefault="004F5323">
      <w:pPr>
        <w:pStyle w:val="TOC2"/>
        <w:rPr>
          <w:rFonts w:asciiTheme="minorHAnsi" w:eastAsiaTheme="minorEastAsia" w:hAnsiTheme="minorHAnsi" w:cstheme="minorBidi"/>
          <w:noProof/>
          <w:kern w:val="2"/>
          <w:sz w:val="24"/>
          <w:szCs w:val="24"/>
          <w:lang w:eastAsia="en-GB"/>
          <w14:ligatures w14:val="standardContextual"/>
        </w:rPr>
      </w:pPr>
      <w:r w:rsidRPr="00F2379C">
        <w:rPr>
          <w:rFonts w:eastAsia="SimSun"/>
          <w:noProof/>
          <w:lang w:val="en-US" w:eastAsia="zh-CN"/>
        </w:rPr>
        <w:t>7</w:t>
      </w:r>
      <w:r w:rsidRPr="00F2379C">
        <w:rPr>
          <w:noProof/>
          <w:lang w:val="en-IN"/>
        </w:rPr>
        <w:t>.6</w:t>
      </w:r>
      <w:r>
        <w:rPr>
          <w:rFonts w:asciiTheme="minorHAnsi" w:eastAsiaTheme="minorEastAsia" w:hAnsiTheme="minorHAnsi" w:cstheme="minorBidi"/>
          <w:noProof/>
          <w:kern w:val="2"/>
          <w:sz w:val="24"/>
          <w:szCs w:val="24"/>
          <w:lang w:eastAsia="en-GB"/>
          <w14:ligatures w14:val="standardContextual"/>
        </w:rPr>
        <w:tab/>
      </w:r>
      <w:r w:rsidRPr="00F2379C">
        <w:rPr>
          <w:noProof/>
          <w:lang w:val="en-IN"/>
        </w:rPr>
        <w:t>Data Producer ID</w:t>
      </w:r>
      <w:r>
        <w:rPr>
          <w:noProof/>
        </w:rPr>
        <w:tab/>
      </w:r>
      <w:r>
        <w:rPr>
          <w:noProof/>
        </w:rPr>
        <w:fldChar w:fldCharType="begin"/>
      </w:r>
      <w:r>
        <w:rPr>
          <w:noProof/>
        </w:rPr>
        <w:instrText xml:space="preserve"> PAGEREF _Toc170281042 \h </w:instrText>
      </w:r>
      <w:r>
        <w:rPr>
          <w:noProof/>
        </w:rPr>
      </w:r>
      <w:r>
        <w:rPr>
          <w:noProof/>
        </w:rPr>
        <w:fldChar w:fldCharType="separate"/>
      </w:r>
      <w:r>
        <w:rPr>
          <w:noProof/>
        </w:rPr>
        <w:t>18</w:t>
      </w:r>
      <w:r>
        <w:rPr>
          <w:noProof/>
        </w:rPr>
        <w:fldChar w:fldCharType="end"/>
      </w:r>
    </w:p>
    <w:p w14:paraId="7ADCE70A" w14:textId="44D2F180" w:rsidR="004F5323" w:rsidRDefault="004F5323">
      <w:pPr>
        <w:pStyle w:val="TOC2"/>
        <w:rPr>
          <w:rFonts w:asciiTheme="minorHAnsi" w:eastAsiaTheme="minorEastAsia" w:hAnsiTheme="minorHAnsi" w:cstheme="minorBidi"/>
          <w:noProof/>
          <w:kern w:val="2"/>
          <w:sz w:val="24"/>
          <w:szCs w:val="24"/>
          <w:lang w:eastAsia="en-GB"/>
          <w14:ligatures w14:val="standardContextual"/>
        </w:rPr>
      </w:pPr>
      <w:r>
        <w:rPr>
          <w:noProof/>
        </w:rPr>
        <w:t>7.7</w:t>
      </w:r>
      <w:r>
        <w:rPr>
          <w:rFonts w:asciiTheme="minorHAnsi" w:eastAsiaTheme="minorEastAsia" w:hAnsiTheme="minorHAnsi" w:cstheme="minorBidi"/>
          <w:noProof/>
          <w:kern w:val="2"/>
          <w:sz w:val="24"/>
          <w:szCs w:val="24"/>
          <w:lang w:eastAsia="en-GB"/>
          <w14:ligatures w14:val="standardContextual"/>
        </w:rPr>
        <w:tab/>
      </w:r>
      <w:r>
        <w:rPr>
          <w:noProof/>
        </w:rPr>
        <w:t xml:space="preserve">ADAE </w:t>
      </w:r>
      <w:r>
        <w:rPr>
          <w:noProof/>
          <w:lang w:eastAsia="zh-CN"/>
        </w:rPr>
        <w:t>s</w:t>
      </w:r>
      <w:r>
        <w:rPr>
          <w:noProof/>
        </w:rPr>
        <w:t>ervice area</w:t>
      </w:r>
      <w:r>
        <w:rPr>
          <w:noProof/>
        </w:rPr>
        <w:tab/>
      </w:r>
      <w:r>
        <w:rPr>
          <w:noProof/>
        </w:rPr>
        <w:fldChar w:fldCharType="begin"/>
      </w:r>
      <w:r>
        <w:rPr>
          <w:noProof/>
        </w:rPr>
        <w:instrText xml:space="preserve"> PAGEREF _Toc170281043 \h </w:instrText>
      </w:r>
      <w:r>
        <w:rPr>
          <w:noProof/>
        </w:rPr>
      </w:r>
      <w:r>
        <w:rPr>
          <w:noProof/>
        </w:rPr>
        <w:fldChar w:fldCharType="separate"/>
      </w:r>
      <w:r>
        <w:rPr>
          <w:noProof/>
        </w:rPr>
        <w:t>18</w:t>
      </w:r>
      <w:r>
        <w:rPr>
          <w:noProof/>
        </w:rPr>
        <w:fldChar w:fldCharType="end"/>
      </w:r>
    </w:p>
    <w:p w14:paraId="079865D2" w14:textId="2E99CA57" w:rsidR="004F5323" w:rsidRDefault="004F5323">
      <w:pPr>
        <w:pStyle w:val="TOC2"/>
        <w:rPr>
          <w:rFonts w:asciiTheme="minorHAnsi" w:eastAsiaTheme="minorEastAsia" w:hAnsiTheme="minorHAnsi" w:cstheme="minorBidi"/>
          <w:noProof/>
          <w:kern w:val="2"/>
          <w:sz w:val="24"/>
          <w:szCs w:val="24"/>
          <w:lang w:eastAsia="en-GB"/>
          <w14:ligatures w14:val="standardContextual"/>
        </w:rPr>
      </w:pPr>
      <w:r>
        <w:rPr>
          <w:noProof/>
        </w:rPr>
        <w:t>7.8</w:t>
      </w:r>
      <w:r>
        <w:rPr>
          <w:rFonts w:asciiTheme="minorHAnsi" w:eastAsiaTheme="minorEastAsia" w:hAnsiTheme="minorHAnsi" w:cstheme="minorBidi"/>
          <w:noProof/>
          <w:kern w:val="2"/>
          <w:sz w:val="24"/>
          <w:szCs w:val="24"/>
          <w:lang w:eastAsia="en-GB"/>
          <w14:ligatures w14:val="standardContextual"/>
        </w:rPr>
        <w:tab/>
      </w:r>
      <w:r>
        <w:rPr>
          <w:noProof/>
        </w:rPr>
        <w:t>Analytics ID</w:t>
      </w:r>
      <w:r>
        <w:rPr>
          <w:noProof/>
        </w:rPr>
        <w:tab/>
      </w:r>
      <w:r>
        <w:rPr>
          <w:noProof/>
        </w:rPr>
        <w:fldChar w:fldCharType="begin"/>
      </w:r>
      <w:r>
        <w:rPr>
          <w:noProof/>
        </w:rPr>
        <w:instrText xml:space="preserve"> PAGEREF _Toc170281044 \h </w:instrText>
      </w:r>
      <w:r>
        <w:rPr>
          <w:noProof/>
        </w:rPr>
      </w:r>
      <w:r>
        <w:rPr>
          <w:noProof/>
        </w:rPr>
        <w:fldChar w:fldCharType="separate"/>
      </w:r>
      <w:r>
        <w:rPr>
          <w:noProof/>
        </w:rPr>
        <w:t>18</w:t>
      </w:r>
      <w:r>
        <w:rPr>
          <w:noProof/>
        </w:rPr>
        <w:fldChar w:fldCharType="end"/>
      </w:r>
    </w:p>
    <w:p w14:paraId="7C86CE13" w14:textId="6E11E61D" w:rsidR="004F5323" w:rsidRDefault="004F5323">
      <w:pPr>
        <w:pStyle w:val="TOC1"/>
        <w:rPr>
          <w:rFonts w:asciiTheme="minorHAnsi" w:eastAsiaTheme="minorEastAsia" w:hAnsiTheme="minorHAnsi" w:cstheme="minorBidi"/>
          <w:noProof/>
          <w:kern w:val="2"/>
          <w:sz w:val="24"/>
          <w:szCs w:val="24"/>
          <w:lang w:eastAsia="en-GB"/>
          <w14:ligatures w14:val="standardContextual"/>
        </w:rPr>
      </w:pPr>
      <w:r w:rsidRPr="00F2379C">
        <w:rPr>
          <w:rFonts w:eastAsia="SimSun"/>
          <w:noProof/>
          <w:lang w:val="en-US" w:eastAsia="zh-CN"/>
        </w:rPr>
        <w:lastRenderedPageBreak/>
        <w:t>8</w:t>
      </w:r>
      <w:r>
        <w:rPr>
          <w:rFonts w:asciiTheme="minorHAnsi" w:eastAsiaTheme="minorEastAsia" w:hAnsiTheme="minorHAnsi" w:cstheme="minorBidi"/>
          <w:noProof/>
          <w:kern w:val="2"/>
          <w:sz w:val="24"/>
          <w:szCs w:val="24"/>
          <w:lang w:eastAsia="en-GB"/>
          <w14:ligatures w14:val="standardContextual"/>
        </w:rPr>
        <w:tab/>
      </w:r>
      <w:r w:rsidRPr="00F2379C">
        <w:rPr>
          <w:noProof/>
          <w:lang w:val="en-IN"/>
        </w:rPr>
        <w:t>Procedures and information flows</w:t>
      </w:r>
      <w:r>
        <w:rPr>
          <w:noProof/>
        </w:rPr>
        <w:tab/>
      </w:r>
      <w:r>
        <w:rPr>
          <w:noProof/>
        </w:rPr>
        <w:fldChar w:fldCharType="begin"/>
      </w:r>
      <w:r>
        <w:rPr>
          <w:noProof/>
        </w:rPr>
        <w:instrText xml:space="preserve"> PAGEREF _Toc170281045 \h </w:instrText>
      </w:r>
      <w:r>
        <w:rPr>
          <w:noProof/>
        </w:rPr>
      </w:r>
      <w:r>
        <w:rPr>
          <w:noProof/>
        </w:rPr>
        <w:fldChar w:fldCharType="separate"/>
      </w:r>
      <w:r>
        <w:rPr>
          <w:noProof/>
        </w:rPr>
        <w:t>18</w:t>
      </w:r>
      <w:r>
        <w:rPr>
          <w:noProof/>
        </w:rPr>
        <w:fldChar w:fldCharType="end"/>
      </w:r>
    </w:p>
    <w:p w14:paraId="5A9CB639" w14:textId="62024EC0" w:rsidR="004F5323" w:rsidRDefault="004F5323">
      <w:pPr>
        <w:pStyle w:val="TOC2"/>
        <w:rPr>
          <w:rFonts w:asciiTheme="minorHAnsi" w:eastAsiaTheme="minorEastAsia" w:hAnsiTheme="minorHAnsi" w:cstheme="minorBidi"/>
          <w:noProof/>
          <w:kern w:val="2"/>
          <w:sz w:val="24"/>
          <w:szCs w:val="24"/>
          <w:lang w:eastAsia="en-GB"/>
          <w14:ligatures w14:val="standardContextual"/>
        </w:rPr>
      </w:pPr>
      <w:r w:rsidRPr="00F2379C">
        <w:rPr>
          <w:rFonts w:eastAsia="SimSun"/>
          <w:noProof/>
          <w:lang w:val="en-US" w:eastAsia="zh-CN"/>
        </w:rPr>
        <w:t>8</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_Toc170281046 \h </w:instrText>
      </w:r>
      <w:r>
        <w:rPr>
          <w:noProof/>
        </w:rPr>
      </w:r>
      <w:r>
        <w:rPr>
          <w:noProof/>
        </w:rPr>
        <w:fldChar w:fldCharType="separate"/>
      </w:r>
      <w:r>
        <w:rPr>
          <w:noProof/>
        </w:rPr>
        <w:t>18</w:t>
      </w:r>
      <w:r>
        <w:rPr>
          <w:noProof/>
        </w:rPr>
        <w:fldChar w:fldCharType="end"/>
      </w:r>
    </w:p>
    <w:p w14:paraId="49078458" w14:textId="1673078C" w:rsidR="004F5323" w:rsidRDefault="004F5323">
      <w:pPr>
        <w:pStyle w:val="TOC2"/>
        <w:rPr>
          <w:rFonts w:asciiTheme="minorHAnsi" w:eastAsiaTheme="minorEastAsia" w:hAnsiTheme="minorHAnsi" w:cstheme="minorBidi"/>
          <w:noProof/>
          <w:kern w:val="2"/>
          <w:sz w:val="24"/>
          <w:szCs w:val="24"/>
          <w:lang w:eastAsia="en-GB"/>
          <w14:ligatures w14:val="standardContextual"/>
        </w:rPr>
      </w:pPr>
      <w:r w:rsidRPr="00F2379C">
        <w:rPr>
          <w:rFonts w:eastAsia="SimSun"/>
          <w:noProof/>
          <w:lang w:val="en-US" w:eastAsia="zh-CN"/>
        </w:rPr>
        <w:t>8</w:t>
      </w:r>
      <w:r w:rsidRPr="00F2379C">
        <w:rPr>
          <w:noProof/>
          <w:lang w:val="en-IN"/>
        </w:rPr>
        <w:t>.2</w:t>
      </w:r>
      <w:r>
        <w:rPr>
          <w:rFonts w:asciiTheme="minorHAnsi" w:eastAsiaTheme="minorEastAsia" w:hAnsiTheme="minorHAnsi" w:cstheme="minorBidi"/>
          <w:noProof/>
          <w:kern w:val="2"/>
          <w:sz w:val="24"/>
          <w:szCs w:val="24"/>
          <w:lang w:eastAsia="en-GB"/>
          <w14:ligatures w14:val="standardContextual"/>
        </w:rPr>
        <w:tab/>
      </w:r>
      <w:r>
        <w:rPr>
          <w:noProof/>
        </w:rPr>
        <w:t>Procedure on support for application performance analytics</w:t>
      </w:r>
      <w:r>
        <w:rPr>
          <w:noProof/>
        </w:rPr>
        <w:tab/>
      </w:r>
      <w:r>
        <w:rPr>
          <w:noProof/>
        </w:rPr>
        <w:fldChar w:fldCharType="begin"/>
      </w:r>
      <w:r>
        <w:rPr>
          <w:noProof/>
        </w:rPr>
        <w:instrText xml:space="preserve"> PAGEREF _Toc170281047 \h </w:instrText>
      </w:r>
      <w:r>
        <w:rPr>
          <w:noProof/>
        </w:rPr>
      </w:r>
      <w:r>
        <w:rPr>
          <w:noProof/>
        </w:rPr>
        <w:fldChar w:fldCharType="separate"/>
      </w:r>
      <w:r>
        <w:rPr>
          <w:noProof/>
        </w:rPr>
        <w:t>19</w:t>
      </w:r>
      <w:r>
        <w:rPr>
          <w:noProof/>
        </w:rPr>
        <w:fldChar w:fldCharType="end"/>
      </w:r>
    </w:p>
    <w:p w14:paraId="406D036D" w14:textId="3A49AED2" w:rsidR="004F5323" w:rsidRDefault="004F5323">
      <w:pPr>
        <w:pStyle w:val="TOC3"/>
        <w:rPr>
          <w:rFonts w:asciiTheme="minorHAnsi" w:eastAsiaTheme="minorEastAsia" w:hAnsiTheme="minorHAnsi" w:cstheme="minorBidi"/>
          <w:noProof/>
          <w:kern w:val="2"/>
          <w:sz w:val="24"/>
          <w:szCs w:val="24"/>
          <w:lang w:eastAsia="en-GB"/>
          <w14:ligatures w14:val="standardContextual"/>
        </w:rPr>
      </w:pPr>
      <w:r w:rsidRPr="00F2379C">
        <w:rPr>
          <w:rFonts w:eastAsia="SimSun"/>
          <w:noProof/>
          <w:lang w:val="en-US" w:eastAsia="zh-CN"/>
        </w:rPr>
        <w:t>8</w:t>
      </w:r>
      <w:r w:rsidRPr="00F2379C">
        <w:rPr>
          <w:noProof/>
          <w:lang w:val="en-IN"/>
        </w:rPr>
        <w:t>.2.1</w:t>
      </w:r>
      <w:r>
        <w:rPr>
          <w:rFonts w:asciiTheme="minorHAnsi" w:eastAsiaTheme="minorEastAsia" w:hAnsiTheme="minorHAnsi" w:cstheme="minorBidi"/>
          <w:noProof/>
          <w:kern w:val="2"/>
          <w:sz w:val="24"/>
          <w:szCs w:val="24"/>
          <w:lang w:eastAsia="en-GB"/>
          <w14:ligatures w14:val="standardContextual"/>
        </w:rPr>
        <w:tab/>
      </w:r>
      <w:r w:rsidRPr="00F2379C">
        <w:rPr>
          <w:noProof/>
          <w:lang w:val="en-IN"/>
        </w:rPr>
        <w:t>General</w:t>
      </w:r>
      <w:r>
        <w:rPr>
          <w:noProof/>
        </w:rPr>
        <w:tab/>
      </w:r>
      <w:r>
        <w:rPr>
          <w:noProof/>
        </w:rPr>
        <w:fldChar w:fldCharType="begin"/>
      </w:r>
      <w:r>
        <w:rPr>
          <w:noProof/>
        </w:rPr>
        <w:instrText xml:space="preserve"> PAGEREF _Toc170281048 \h </w:instrText>
      </w:r>
      <w:r>
        <w:rPr>
          <w:noProof/>
        </w:rPr>
      </w:r>
      <w:r>
        <w:rPr>
          <w:noProof/>
        </w:rPr>
        <w:fldChar w:fldCharType="separate"/>
      </w:r>
      <w:r>
        <w:rPr>
          <w:noProof/>
        </w:rPr>
        <w:t>19</w:t>
      </w:r>
      <w:r>
        <w:rPr>
          <w:noProof/>
        </w:rPr>
        <w:fldChar w:fldCharType="end"/>
      </w:r>
    </w:p>
    <w:p w14:paraId="3129562C" w14:textId="28BFCBD7" w:rsidR="004F5323" w:rsidRDefault="004F5323">
      <w:pPr>
        <w:pStyle w:val="TOC3"/>
        <w:rPr>
          <w:rFonts w:asciiTheme="minorHAnsi" w:eastAsiaTheme="minorEastAsia" w:hAnsiTheme="minorHAnsi" w:cstheme="minorBidi"/>
          <w:noProof/>
          <w:kern w:val="2"/>
          <w:sz w:val="24"/>
          <w:szCs w:val="24"/>
          <w:lang w:eastAsia="en-GB"/>
          <w14:ligatures w14:val="standardContextual"/>
        </w:rPr>
      </w:pPr>
      <w:r w:rsidRPr="00F2379C">
        <w:rPr>
          <w:rFonts w:eastAsia="SimSun"/>
          <w:noProof/>
          <w:lang w:val="en-US" w:eastAsia="zh-CN"/>
        </w:rPr>
        <w:t>8</w:t>
      </w:r>
      <w:r w:rsidRPr="00F2379C">
        <w:rPr>
          <w:noProof/>
          <w:lang w:val="en-IN"/>
        </w:rPr>
        <w:t>.2.</w:t>
      </w:r>
      <w:r w:rsidRPr="00F2379C">
        <w:rPr>
          <w:rFonts w:eastAsia="SimSun"/>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sidRPr="00F2379C">
        <w:rPr>
          <w:noProof/>
          <w:lang w:val="en-IN"/>
        </w:rPr>
        <w:t>Procedure</w:t>
      </w:r>
      <w:r>
        <w:rPr>
          <w:noProof/>
        </w:rPr>
        <w:t xml:space="preserve"> on VAL server performance analytics</w:t>
      </w:r>
      <w:r>
        <w:rPr>
          <w:noProof/>
        </w:rPr>
        <w:tab/>
      </w:r>
      <w:r>
        <w:rPr>
          <w:noProof/>
        </w:rPr>
        <w:fldChar w:fldCharType="begin"/>
      </w:r>
      <w:r>
        <w:rPr>
          <w:noProof/>
        </w:rPr>
        <w:instrText xml:space="preserve"> PAGEREF _Toc170281049 \h </w:instrText>
      </w:r>
      <w:r>
        <w:rPr>
          <w:noProof/>
        </w:rPr>
      </w:r>
      <w:r>
        <w:rPr>
          <w:noProof/>
        </w:rPr>
        <w:fldChar w:fldCharType="separate"/>
      </w:r>
      <w:r>
        <w:rPr>
          <w:noProof/>
        </w:rPr>
        <w:t>19</w:t>
      </w:r>
      <w:r>
        <w:rPr>
          <w:noProof/>
        </w:rPr>
        <w:fldChar w:fldCharType="end"/>
      </w:r>
    </w:p>
    <w:p w14:paraId="19DBAD34" w14:textId="01D2B824" w:rsidR="004F5323" w:rsidRDefault="004F5323">
      <w:pPr>
        <w:pStyle w:val="TOC3"/>
        <w:rPr>
          <w:rFonts w:asciiTheme="minorHAnsi" w:eastAsiaTheme="minorEastAsia" w:hAnsiTheme="minorHAnsi" w:cstheme="minorBidi"/>
          <w:noProof/>
          <w:kern w:val="2"/>
          <w:sz w:val="24"/>
          <w:szCs w:val="24"/>
          <w:lang w:eastAsia="en-GB"/>
          <w14:ligatures w14:val="standardContextual"/>
        </w:rPr>
      </w:pPr>
      <w:r w:rsidRPr="00F2379C">
        <w:rPr>
          <w:rFonts w:eastAsia="SimSun"/>
          <w:noProof/>
          <w:lang w:val="en-US" w:eastAsia="zh-CN"/>
        </w:rPr>
        <w:t>8</w:t>
      </w:r>
      <w:r w:rsidRPr="00F2379C">
        <w:rPr>
          <w:noProof/>
          <w:lang w:val="en-IN"/>
        </w:rPr>
        <w:t>.2.</w:t>
      </w:r>
      <w:r w:rsidRPr="00F2379C">
        <w:rPr>
          <w:rFonts w:eastAsia="SimSun"/>
          <w:noProof/>
          <w:lang w:val="en-US" w:eastAsia="zh-CN"/>
        </w:rPr>
        <w:t>3</w:t>
      </w:r>
      <w:r>
        <w:rPr>
          <w:rFonts w:asciiTheme="minorHAnsi" w:eastAsiaTheme="minorEastAsia" w:hAnsiTheme="minorHAnsi" w:cstheme="minorBidi"/>
          <w:noProof/>
          <w:kern w:val="2"/>
          <w:sz w:val="24"/>
          <w:szCs w:val="24"/>
          <w:lang w:eastAsia="en-GB"/>
          <w14:ligatures w14:val="standardContextual"/>
        </w:rPr>
        <w:tab/>
      </w:r>
      <w:r w:rsidRPr="00F2379C">
        <w:rPr>
          <w:noProof/>
          <w:lang w:val="en-IN"/>
        </w:rPr>
        <w:t>Procedure</w:t>
      </w:r>
      <w:r>
        <w:rPr>
          <w:noProof/>
        </w:rPr>
        <w:t xml:space="preserve"> on VAL session performance analytics</w:t>
      </w:r>
      <w:r>
        <w:rPr>
          <w:noProof/>
        </w:rPr>
        <w:tab/>
      </w:r>
      <w:r>
        <w:rPr>
          <w:noProof/>
        </w:rPr>
        <w:fldChar w:fldCharType="begin"/>
      </w:r>
      <w:r>
        <w:rPr>
          <w:noProof/>
        </w:rPr>
        <w:instrText xml:space="preserve"> PAGEREF _Toc170281050 \h </w:instrText>
      </w:r>
      <w:r>
        <w:rPr>
          <w:noProof/>
        </w:rPr>
      </w:r>
      <w:r>
        <w:rPr>
          <w:noProof/>
        </w:rPr>
        <w:fldChar w:fldCharType="separate"/>
      </w:r>
      <w:r>
        <w:rPr>
          <w:noProof/>
        </w:rPr>
        <w:t>21</w:t>
      </w:r>
      <w:r>
        <w:rPr>
          <w:noProof/>
        </w:rPr>
        <w:fldChar w:fldCharType="end"/>
      </w:r>
    </w:p>
    <w:p w14:paraId="1B9067DA" w14:textId="3623D4A7" w:rsidR="004F5323" w:rsidRDefault="004F5323">
      <w:pPr>
        <w:pStyle w:val="TOC3"/>
        <w:rPr>
          <w:rFonts w:asciiTheme="minorHAnsi" w:eastAsiaTheme="minorEastAsia" w:hAnsiTheme="minorHAnsi" w:cstheme="minorBidi"/>
          <w:noProof/>
          <w:kern w:val="2"/>
          <w:sz w:val="24"/>
          <w:szCs w:val="24"/>
          <w:lang w:eastAsia="en-GB"/>
          <w14:ligatures w14:val="standardContextual"/>
        </w:rPr>
      </w:pPr>
      <w:r w:rsidRPr="00F2379C">
        <w:rPr>
          <w:rFonts w:eastAsia="SimSun"/>
          <w:noProof/>
          <w:lang w:val="en-US" w:eastAsia="zh-CN"/>
        </w:rPr>
        <w:t>8</w:t>
      </w:r>
      <w:r w:rsidRPr="00F2379C">
        <w:rPr>
          <w:noProof/>
          <w:lang w:val="en-IN"/>
        </w:rPr>
        <w:t>.2.</w:t>
      </w:r>
      <w:r w:rsidRPr="00F2379C">
        <w:rPr>
          <w:rFonts w:eastAsia="SimSun"/>
          <w:noProof/>
          <w:lang w:val="en-US" w:eastAsia="zh-CN"/>
        </w:rPr>
        <w:t>4</w:t>
      </w:r>
      <w:r>
        <w:rPr>
          <w:rFonts w:asciiTheme="minorHAnsi" w:eastAsiaTheme="minorEastAsia" w:hAnsiTheme="minorHAnsi" w:cstheme="minorBidi"/>
          <w:noProof/>
          <w:kern w:val="2"/>
          <w:sz w:val="24"/>
          <w:szCs w:val="24"/>
          <w:lang w:eastAsia="en-GB"/>
          <w14:ligatures w14:val="standardContextual"/>
        </w:rPr>
        <w:tab/>
      </w:r>
      <w:r w:rsidRPr="00F2379C">
        <w:rPr>
          <w:noProof/>
          <w:lang w:val="en-IN"/>
        </w:rPr>
        <w:t>Information flows</w:t>
      </w:r>
      <w:r>
        <w:rPr>
          <w:noProof/>
        </w:rPr>
        <w:tab/>
      </w:r>
      <w:r>
        <w:rPr>
          <w:noProof/>
        </w:rPr>
        <w:fldChar w:fldCharType="begin"/>
      </w:r>
      <w:r>
        <w:rPr>
          <w:noProof/>
        </w:rPr>
        <w:instrText xml:space="preserve"> PAGEREF _Toc170281051 \h </w:instrText>
      </w:r>
      <w:r>
        <w:rPr>
          <w:noProof/>
        </w:rPr>
      </w:r>
      <w:r>
        <w:rPr>
          <w:noProof/>
        </w:rPr>
        <w:fldChar w:fldCharType="separate"/>
      </w:r>
      <w:r>
        <w:rPr>
          <w:noProof/>
        </w:rPr>
        <w:t>23</w:t>
      </w:r>
      <w:r>
        <w:rPr>
          <w:noProof/>
        </w:rPr>
        <w:fldChar w:fldCharType="end"/>
      </w:r>
    </w:p>
    <w:p w14:paraId="0DECE65F" w14:textId="3251119E" w:rsidR="004F5323" w:rsidRDefault="004F5323">
      <w:pPr>
        <w:pStyle w:val="TOC4"/>
        <w:rPr>
          <w:rFonts w:asciiTheme="minorHAnsi" w:eastAsiaTheme="minorEastAsia" w:hAnsiTheme="minorHAnsi" w:cstheme="minorBidi"/>
          <w:noProof/>
          <w:kern w:val="2"/>
          <w:sz w:val="24"/>
          <w:szCs w:val="24"/>
          <w:lang w:eastAsia="en-GB"/>
          <w14:ligatures w14:val="standardContextual"/>
        </w:rPr>
      </w:pPr>
      <w:r>
        <w:rPr>
          <w:noProof/>
        </w:rPr>
        <w:t>8.2.4.1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_Toc170281052 \h </w:instrText>
      </w:r>
      <w:r>
        <w:rPr>
          <w:noProof/>
        </w:rPr>
      </w:r>
      <w:r>
        <w:rPr>
          <w:noProof/>
        </w:rPr>
        <w:fldChar w:fldCharType="separate"/>
      </w:r>
      <w:r>
        <w:rPr>
          <w:noProof/>
        </w:rPr>
        <w:t>23</w:t>
      </w:r>
      <w:r>
        <w:rPr>
          <w:noProof/>
        </w:rPr>
        <w:fldChar w:fldCharType="end"/>
      </w:r>
    </w:p>
    <w:p w14:paraId="544E8BA0" w14:textId="3FCEC03C" w:rsidR="004F5323" w:rsidRDefault="004F5323">
      <w:pPr>
        <w:pStyle w:val="TOC4"/>
        <w:rPr>
          <w:rFonts w:asciiTheme="minorHAnsi" w:eastAsiaTheme="minorEastAsia" w:hAnsiTheme="minorHAnsi" w:cstheme="minorBidi"/>
          <w:noProof/>
          <w:kern w:val="2"/>
          <w:sz w:val="24"/>
          <w:szCs w:val="24"/>
          <w:lang w:eastAsia="en-GB"/>
          <w14:ligatures w14:val="standardContextual"/>
        </w:rPr>
      </w:pPr>
      <w:r>
        <w:rPr>
          <w:noProof/>
        </w:rPr>
        <w:t>8.</w:t>
      </w:r>
      <w:r>
        <w:rPr>
          <w:noProof/>
          <w:lang w:eastAsia="zh-CN"/>
        </w:rPr>
        <w:t>2</w:t>
      </w: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VAL performance analytics subscription request</w:t>
      </w:r>
      <w:r>
        <w:rPr>
          <w:noProof/>
        </w:rPr>
        <w:tab/>
      </w:r>
      <w:r>
        <w:rPr>
          <w:noProof/>
        </w:rPr>
        <w:fldChar w:fldCharType="begin"/>
      </w:r>
      <w:r>
        <w:rPr>
          <w:noProof/>
        </w:rPr>
        <w:instrText xml:space="preserve"> PAGEREF _Toc170281053 \h </w:instrText>
      </w:r>
      <w:r>
        <w:rPr>
          <w:noProof/>
        </w:rPr>
      </w:r>
      <w:r>
        <w:rPr>
          <w:noProof/>
        </w:rPr>
        <w:fldChar w:fldCharType="separate"/>
      </w:r>
      <w:r>
        <w:rPr>
          <w:noProof/>
        </w:rPr>
        <w:t>24</w:t>
      </w:r>
      <w:r>
        <w:rPr>
          <w:noProof/>
        </w:rPr>
        <w:fldChar w:fldCharType="end"/>
      </w:r>
    </w:p>
    <w:p w14:paraId="644F4D0B" w14:textId="1D6FF7A3" w:rsidR="004F5323" w:rsidRDefault="004F5323">
      <w:pPr>
        <w:pStyle w:val="TOC4"/>
        <w:rPr>
          <w:rFonts w:asciiTheme="minorHAnsi" w:eastAsiaTheme="minorEastAsia" w:hAnsiTheme="minorHAnsi" w:cstheme="minorBidi"/>
          <w:noProof/>
          <w:kern w:val="2"/>
          <w:sz w:val="24"/>
          <w:szCs w:val="24"/>
          <w:lang w:eastAsia="en-GB"/>
          <w14:ligatures w14:val="standardContextual"/>
        </w:rPr>
      </w:pPr>
      <w:r>
        <w:rPr>
          <w:noProof/>
        </w:rPr>
        <w:t>8.</w:t>
      </w:r>
      <w:r>
        <w:rPr>
          <w:noProof/>
          <w:lang w:eastAsia="zh-CN"/>
        </w:rPr>
        <w:t>2</w:t>
      </w:r>
      <w:r>
        <w:rPr>
          <w:noProof/>
        </w:rPr>
        <w:t>.4.3</w:t>
      </w:r>
      <w:r>
        <w:rPr>
          <w:rFonts w:asciiTheme="minorHAnsi" w:eastAsiaTheme="minorEastAsia" w:hAnsiTheme="minorHAnsi" w:cstheme="minorBidi"/>
          <w:noProof/>
          <w:kern w:val="2"/>
          <w:sz w:val="24"/>
          <w:szCs w:val="24"/>
          <w:lang w:eastAsia="en-GB"/>
          <w14:ligatures w14:val="standardContextual"/>
        </w:rPr>
        <w:tab/>
      </w:r>
      <w:r>
        <w:rPr>
          <w:noProof/>
        </w:rPr>
        <w:t>VAL performance analytics subscription response</w:t>
      </w:r>
      <w:r>
        <w:rPr>
          <w:noProof/>
        </w:rPr>
        <w:tab/>
      </w:r>
      <w:r>
        <w:rPr>
          <w:noProof/>
        </w:rPr>
        <w:fldChar w:fldCharType="begin"/>
      </w:r>
      <w:r>
        <w:rPr>
          <w:noProof/>
        </w:rPr>
        <w:instrText xml:space="preserve"> PAGEREF _Toc170281054 \h </w:instrText>
      </w:r>
      <w:r>
        <w:rPr>
          <w:noProof/>
        </w:rPr>
      </w:r>
      <w:r>
        <w:rPr>
          <w:noProof/>
        </w:rPr>
        <w:fldChar w:fldCharType="separate"/>
      </w:r>
      <w:r>
        <w:rPr>
          <w:noProof/>
        </w:rPr>
        <w:t>24</w:t>
      </w:r>
      <w:r>
        <w:rPr>
          <w:noProof/>
        </w:rPr>
        <w:fldChar w:fldCharType="end"/>
      </w:r>
    </w:p>
    <w:p w14:paraId="514B899E" w14:textId="560ED9A8" w:rsidR="004F5323" w:rsidRDefault="004F5323">
      <w:pPr>
        <w:pStyle w:val="TOC4"/>
        <w:rPr>
          <w:rFonts w:asciiTheme="minorHAnsi" w:eastAsiaTheme="minorEastAsia" w:hAnsiTheme="minorHAnsi" w:cstheme="minorBidi"/>
          <w:noProof/>
          <w:kern w:val="2"/>
          <w:sz w:val="24"/>
          <w:szCs w:val="24"/>
          <w:lang w:eastAsia="en-GB"/>
          <w14:ligatures w14:val="standardContextual"/>
        </w:rPr>
      </w:pPr>
      <w:r>
        <w:rPr>
          <w:noProof/>
        </w:rPr>
        <w:t>8.</w:t>
      </w:r>
      <w:r>
        <w:rPr>
          <w:noProof/>
          <w:lang w:eastAsia="zh-CN"/>
        </w:rPr>
        <w:t>2</w:t>
      </w:r>
      <w:r>
        <w:rPr>
          <w:noProof/>
        </w:rPr>
        <w:t>.4.4</w:t>
      </w:r>
      <w:r>
        <w:rPr>
          <w:rFonts w:asciiTheme="minorHAnsi" w:eastAsiaTheme="minorEastAsia" w:hAnsiTheme="minorHAnsi" w:cstheme="minorBidi"/>
          <w:noProof/>
          <w:kern w:val="2"/>
          <w:sz w:val="24"/>
          <w:szCs w:val="24"/>
          <w:lang w:eastAsia="en-GB"/>
          <w14:ligatures w14:val="standardContextual"/>
        </w:rPr>
        <w:tab/>
      </w:r>
      <w:r>
        <w:rPr>
          <w:noProof/>
        </w:rPr>
        <w:t>Data collection subscription request</w:t>
      </w:r>
      <w:r>
        <w:rPr>
          <w:noProof/>
        </w:rPr>
        <w:tab/>
      </w:r>
      <w:r>
        <w:rPr>
          <w:noProof/>
        </w:rPr>
        <w:fldChar w:fldCharType="begin"/>
      </w:r>
      <w:r>
        <w:rPr>
          <w:noProof/>
        </w:rPr>
        <w:instrText xml:space="preserve"> PAGEREF _Toc170281055 \h </w:instrText>
      </w:r>
      <w:r>
        <w:rPr>
          <w:noProof/>
        </w:rPr>
      </w:r>
      <w:r>
        <w:rPr>
          <w:noProof/>
        </w:rPr>
        <w:fldChar w:fldCharType="separate"/>
      </w:r>
      <w:r>
        <w:rPr>
          <w:noProof/>
        </w:rPr>
        <w:t>24</w:t>
      </w:r>
      <w:r>
        <w:rPr>
          <w:noProof/>
        </w:rPr>
        <w:fldChar w:fldCharType="end"/>
      </w:r>
    </w:p>
    <w:p w14:paraId="59EB5E72" w14:textId="228AD56D" w:rsidR="004F5323" w:rsidRDefault="004F5323">
      <w:pPr>
        <w:pStyle w:val="TOC4"/>
        <w:rPr>
          <w:rFonts w:asciiTheme="minorHAnsi" w:eastAsiaTheme="minorEastAsia" w:hAnsiTheme="minorHAnsi" w:cstheme="minorBidi"/>
          <w:noProof/>
          <w:kern w:val="2"/>
          <w:sz w:val="24"/>
          <w:szCs w:val="24"/>
          <w:lang w:eastAsia="en-GB"/>
          <w14:ligatures w14:val="standardContextual"/>
        </w:rPr>
      </w:pPr>
      <w:r>
        <w:rPr>
          <w:noProof/>
        </w:rPr>
        <w:t>8.</w:t>
      </w:r>
      <w:r>
        <w:rPr>
          <w:noProof/>
          <w:lang w:eastAsia="zh-CN"/>
        </w:rPr>
        <w:t>2</w:t>
      </w:r>
      <w:r>
        <w:rPr>
          <w:noProof/>
        </w:rPr>
        <w:t>.4.5</w:t>
      </w:r>
      <w:r>
        <w:rPr>
          <w:rFonts w:asciiTheme="minorHAnsi" w:eastAsiaTheme="minorEastAsia" w:hAnsiTheme="minorHAnsi" w:cstheme="minorBidi"/>
          <w:noProof/>
          <w:kern w:val="2"/>
          <w:sz w:val="24"/>
          <w:szCs w:val="24"/>
          <w:lang w:eastAsia="en-GB"/>
          <w14:ligatures w14:val="standardContextual"/>
        </w:rPr>
        <w:tab/>
      </w:r>
      <w:r>
        <w:rPr>
          <w:noProof/>
        </w:rPr>
        <w:t>Data collection subscription response</w:t>
      </w:r>
      <w:r>
        <w:rPr>
          <w:noProof/>
        </w:rPr>
        <w:tab/>
      </w:r>
      <w:r>
        <w:rPr>
          <w:noProof/>
        </w:rPr>
        <w:fldChar w:fldCharType="begin"/>
      </w:r>
      <w:r>
        <w:rPr>
          <w:noProof/>
        </w:rPr>
        <w:instrText xml:space="preserve"> PAGEREF _Toc170281056 \h </w:instrText>
      </w:r>
      <w:r>
        <w:rPr>
          <w:noProof/>
        </w:rPr>
      </w:r>
      <w:r>
        <w:rPr>
          <w:noProof/>
        </w:rPr>
        <w:fldChar w:fldCharType="separate"/>
      </w:r>
      <w:r>
        <w:rPr>
          <w:noProof/>
        </w:rPr>
        <w:t>25</w:t>
      </w:r>
      <w:r>
        <w:rPr>
          <w:noProof/>
        </w:rPr>
        <w:fldChar w:fldCharType="end"/>
      </w:r>
    </w:p>
    <w:p w14:paraId="35931268" w14:textId="09120904" w:rsidR="004F5323" w:rsidRDefault="004F5323">
      <w:pPr>
        <w:pStyle w:val="TOC4"/>
        <w:rPr>
          <w:rFonts w:asciiTheme="minorHAnsi" w:eastAsiaTheme="minorEastAsia" w:hAnsiTheme="minorHAnsi" w:cstheme="minorBidi"/>
          <w:noProof/>
          <w:kern w:val="2"/>
          <w:sz w:val="24"/>
          <w:szCs w:val="24"/>
          <w:lang w:eastAsia="en-GB"/>
          <w14:ligatures w14:val="standardContextual"/>
        </w:rPr>
      </w:pPr>
      <w:r>
        <w:rPr>
          <w:noProof/>
        </w:rPr>
        <w:t>8.</w:t>
      </w:r>
      <w:r>
        <w:rPr>
          <w:noProof/>
          <w:lang w:eastAsia="zh-CN"/>
        </w:rPr>
        <w:t>2</w:t>
      </w:r>
      <w:r>
        <w:rPr>
          <w:noProof/>
        </w:rPr>
        <w:t>.4.6</w:t>
      </w:r>
      <w:r>
        <w:rPr>
          <w:rFonts w:asciiTheme="minorHAnsi" w:eastAsiaTheme="minorEastAsia" w:hAnsiTheme="minorHAnsi" w:cstheme="minorBidi"/>
          <w:noProof/>
          <w:kern w:val="2"/>
          <w:sz w:val="24"/>
          <w:szCs w:val="24"/>
          <w:lang w:eastAsia="en-GB"/>
          <w14:ligatures w14:val="standardContextual"/>
        </w:rPr>
        <w:tab/>
      </w:r>
      <w:r>
        <w:rPr>
          <w:noProof/>
        </w:rPr>
        <w:t>Data Notification</w:t>
      </w:r>
      <w:r>
        <w:rPr>
          <w:noProof/>
        </w:rPr>
        <w:tab/>
      </w:r>
      <w:r>
        <w:rPr>
          <w:noProof/>
        </w:rPr>
        <w:fldChar w:fldCharType="begin"/>
      </w:r>
      <w:r>
        <w:rPr>
          <w:noProof/>
        </w:rPr>
        <w:instrText xml:space="preserve"> PAGEREF _Toc170281057 \h </w:instrText>
      </w:r>
      <w:r>
        <w:rPr>
          <w:noProof/>
        </w:rPr>
      </w:r>
      <w:r>
        <w:rPr>
          <w:noProof/>
        </w:rPr>
        <w:fldChar w:fldCharType="separate"/>
      </w:r>
      <w:r>
        <w:rPr>
          <w:noProof/>
        </w:rPr>
        <w:t>25</w:t>
      </w:r>
      <w:r>
        <w:rPr>
          <w:noProof/>
        </w:rPr>
        <w:fldChar w:fldCharType="end"/>
      </w:r>
    </w:p>
    <w:p w14:paraId="6635F533" w14:textId="0CA396C9" w:rsidR="004F5323" w:rsidRDefault="004F5323">
      <w:pPr>
        <w:pStyle w:val="TOC4"/>
        <w:rPr>
          <w:rFonts w:asciiTheme="minorHAnsi" w:eastAsiaTheme="minorEastAsia" w:hAnsiTheme="minorHAnsi" w:cstheme="minorBidi"/>
          <w:noProof/>
          <w:kern w:val="2"/>
          <w:sz w:val="24"/>
          <w:szCs w:val="24"/>
          <w:lang w:eastAsia="en-GB"/>
          <w14:ligatures w14:val="standardContextual"/>
        </w:rPr>
      </w:pPr>
      <w:r>
        <w:rPr>
          <w:noProof/>
        </w:rPr>
        <w:t>8.</w:t>
      </w:r>
      <w:r>
        <w:rPr>
          <w:noProof/>
          <w:lang w:eastAsia="zh-CN"/>
        </w:rPr>
        <w:t>2</w:t>
      </w:r>
      <w:r>
        <w:rPr>
          <w:noProof/>
        </w:rPr>
        <w:t>.4.7</w:t>
      </w:r>
      <w:r>
        <w:rPr>
          <w:rFonts w:asciiTheme="minorHAnsi" w:eastAsiaTheme="minorEastAsia" w:hAnsiTheme="minorHAnsi" w:cstheme="minorBidi"/>
          <w:noProof/>
          <w:kern w:val="2"/>
          <w:sz w:val="24"/>
          <w:szCs w:val="24"/>
          <w:lang w:eastAsia="en-GB"/>
          <w14:ligatures w14:val="standardContextual"/>
        </w:rPr>
        <w:tab/>
      </w:r>
      <w:r>
        <w:rPr>
          <w:noProof/>
        </w:rPr>
        <w:t>Analytics Notification</w:t>
      </w:r>
      <w:r>
        <w:rPr>
          <w:noProof/>
        </w:rPr>
        <w:tab/>
      </w:r>
      <w:r>
        <w:rPr>
          <w:noProof/>
        </w:rPr>
        <w:fldChar w:fldCharType="begin"/>
      </w:r>
      <w:r>
        <w:rPr>
          <w:noProof/>
        </w:rPr>
        <w:instrText xml:space="preserve"> PAGEREF _Toc170281058 \h </w:instrText>
      </w:r>
      <w:r>
        <w:rPr>
          <w:noProof/>
        </w:rPr>
      </w:r>
      <w:r>
        <w:rPr>
          <w:noProof/>
        </w:rPr>
        <w:fldChar w:fldCharType="separate"/>
      </w:r>
      <w:r>
        <w:rPr>
          <w:noProof/>
        </w:rPr>
        <w:t>26</w:t>
      </w:r>
      <w:r>
        <w:rPr>
          <w:noProof/>
        </w:rPr>
        <w:fldChar w:fldCharType="end"/>
      </w:r>
    </w:p>
    <w:p w14:paraId="3F0C8210" w14:textId="7218B6ED" w:rsidR="004F5323" w:rsidRDefault="004F5323">
      <w:pPr>
        <w:pStyle w:val="TOC4"/>
        <w:rPr>
          <w:rFonts w:asciiTheme="minorHAnsi" w:eastAsiaTheme="minorEastAsia" w:hAnsiTheme="minorHAnsi" w:cstheme="minorBidi"/>
          <w:noProof/>
          <w:kern w:val="2"/>
          <w:sz w:val="24"/>
          <w:szCs w:val="24"/>
          <w:lang w:eastAsia="en-GB"/>
          <w14:ligatures w14:val="standardContextual"/>
        </w:rPr>
      </w:pPr>
      <w:r>
        <w:rPr>
          <w:noProof/>
        </w:rPr>
        <w:t>8.</w:t>
      </w:r>
      <w:r>
        <w:rPr>
          <w:noProof/>
          <w:lang w:eastAsia="zh-CN"/>
        </w:rPr>
        <w:t>2.4.8</w:t>
      </w:r>
      <w:r>
        <w:rPr>
          <w:rFonts w:asciiTheme="minorHAnsi" w:eastAsiaTheme="minorEastAsia" w:hAnsiTheme="minorHAnsi" w:cstheme="minorBidi"/>
          <w:noProof/>
          <w:kern w:val="2"/>
          <w:sz w:val="24"/>
          <w:szCs w:val="24"/>
          <w:lang w:eastAsia="en-GB"/>
          <w14:ligatures w14:val="standardContextual"/>
        </w:rPr>
        <w:tab/>
      </w:r>
      <w:r w:rsidRPr="00F2379C">
        <w:rPr>
          <w:noProof/>
          <w:lang w:val="en-US"/>
        </w:rPr>
        <w:t>Data producer profile</w:t>
      </w:r>
      <w:r>
        <w:rPr>
          <w:noProof/>
        </w:rPr>
        <w:tab/>
      </w:r>
      <w:r>
        <w:rPr>
          <w:noProof/>
        </w:rPr>
        <w:fldChar w:fldCharType="begin"/>
      </w:r>
      <w:r>
        <w:rPr>
          <w:noProof/>
        </w:rPr>
        <w:instrText xml:space="preserve"> PAGEREF _Toc170281059 \h </w:instrText>
      </w:r>
      <w:r>
        <w:rPr>
          <w:noProof/>
        </w:rPr>
      </w:r>
      <w:r>
        <w:rPr>
          <w:noProof/>
        </w:rPr>
        <w:fldChar w:fldCharType="separate"/>
      </w:r>
      <w:r>
        <w:rPr>
          <w:noProof/>
        </w:rPr>
        <w:t>27</w:t>
      </w:r>
      <w:r>
        <w:rPr>
          <w:noProof/>
        </w:rPr>
        <w:fldChar w:fldCharType="end"/>
      </w:r>
    </w:p>
    <w:p w14:paraId="5DE6862A" w14:textId="423728A1" w:rsidR="004F5323" w:rsidRDefault="004F5323">
      <w:pPr>
        <w:pStyle w:val="TOC2"/>
        <w:rPr>
          <w:rFonts w:asciiTheme="minorHAnsi" w:eastAsiaTheme="minorEastAsia" w:hAnsiTheme="minorHAnsi" w:cstheme="minorBidi"/>
          <w:noProof/>
          <w:kern w:val="2"/>
          <w:sz w:val="24"/>
          <w:szCs w:val="24"/>
          <w:lang w:eastAsia="en-GB"/>
          <w14:ligatures w14:val="standardContextual"/>
        </w:rPr>
      </w:pPr>
      <w:r w:rsidRPr="00F2379C">
        <w:rPr>
          <w:rFonts w:eastAsia="SimSun"/>
          <w:noProof/>
          <w:lang w:val="en-US" w:eastAsia="zh-CN"/>
        </w:rPr>
        <w:t>8</w:t>
      </w:r>
      <w:r w:rsidRPr="00F2379C">
        <w:rPr>
          <w:noProof/>
          <w:lang w:val="en-IN"/>
        </w:rPr>
        <w:t>.3</w:t>
      </w:r>
      <w:r>
        <w:rPr>
          <w:rFonts w:asciiTheme="minorHAnsi" w:eastAsiaTheme="minorEastAsia" w:hAnsiTheme="minorHAnsi" w:cstheme="minorBidi"/>
          <w:noProof/>
          <w:kern w:val="2"/>
          <w:sz w:val="24"/>
          <w:szCs w:val="24"/>
          <w:lang w:eastAsia="en-GB"/>
          <w14:ligatures w14:val="standardContextual"/>
        </w:rPr>
        <w:tab/>
      </w:r>
      <w:r>
        <w:rPr>
          <w:noProof/>
        </w:rPr>
        <w:t>Procedure on support for slice-specific application performance analytics</w:t>
      </w:r>
      <w:r>
        <w:rPr>
          <w:noProof/>
        </w:rPr>
        <w:tab/>
      </w:r>
      <w:r>
        <w:rPr>
          <w:noProof/>
        </w:rPr>
        <w:fldChar w:fldCharType="begin"/>
      </w:r>
      <w:r>
        <w:rPr>
          <w:noProof/>
        </w:rPr>
        <w:instrText xml:space="preserve"> PAGEREF _Toc170281060 \h </w:instrText>
      </w:r>
      <w:r>
        <w:rPr>
          <w:noProof/>
        </w:rPr>
      </w:r>
      <w:r>
        <w:rPr>
          <w:noProof/>
        </w:rPr>
        <w:fldChar w:fldCharType="separate"/>
      </w:r>
      <w:r>
        <w:rPr>
          <w:noProof/>
        </w:rPr>
        <w:t>27</w:t>
      </w:r>
      <w:r>
        <w:rPr>
          <w:noProof/>
        </w:rPr>
        <w:fldChar w:fldCharType="end"/>
      </w:r>
    </w:p>
    <w:p w14:paraId="6FB5D7BD" w14:textId="68D3A5FB" w:rsidR="004F5323" w:rsidRDefault="004F5323">
      <w:pPr>
        <w:pStyle w:val="TOC3"/>
        <w:rPr>
          <w:rFonts w:asciiTheme="minorHAnsi" w:eastAsiaTheme="minorEastAsia" w:hAnsiTheme="minorHAnsi" w:cstheme="minorBidi"/>
          <w:noProof/>
          <w:kern w:val="2"/>
          <w:sz w:val="24"/>
          <w:szCs w:val="24"/>
          <w:lang w:eastAsia="en-GB"/>
          <w14:ligatures w14:val="standardContextual"/>
        </w:rPr>
      </w:pPr>
      <w:r w:rsidRPr="00F2379C">
        <w:rPr>
          <w:rFonts w:eastAsia="SimSun"/>
          <w:noProof/>
          <w:lang w:val="en-US" w:eastAsia="zh-CN"/>
        </w:rPr>
        <w:t>8</w:t>
      </w:r>
      <w:r w:rsidRPr="00F2379C">
        <w:rPr>
          <w:noProof/>
          <w:lang w:val="en-IN"/>
        </w:rPr>
        <w:t>.3.1</w:t>
      </w:r>
      <w:r>
        <w:rPr>
          <w:rFonts w:asciiTheme="minorHAnsi" w:eastAsiaTheme="minorEastAsia" w:hAnsiTheme="minorHAnsi" w:cstheme="minorBidi"/>
          <w:noProof/>
          <w:kern w:val="2"/>
          <w:sz w:val="24"/>
          <w:szCs w:val="24"/>
          <w:lang w:eastAsia="en-GB"/>
          <w14:ligatures w14:val="standardContextual"/>
        </w:rPr>
        <w:tab/>
      </w:r>
      <w:r w:rsidRPr="00F2379C">
        <w:rPr>
          <w:noProof/>
          <w:lang w:val="en-IN"/>
        </w:rPr>
        <w:t>General</w:t>
      </w:r>
      <w:r>
        <w:rPr>
          <w:noProof/>
        </w:rPr>
        <w:tab/>
      </w:r>
      <w:r>
        <w:rPr>
          <w:noProof/>
        </w:rPr>
        <w:fldChar w:fldCharType="begin"/>
      </w:r>
      <w:r>
        <w:rPr>
          <w:noProof/>
        </w:rPr>
        <w:instrText xml:space="preserve"> PAGEREF _Toc170281061 \h </w:instrText>
      </w:r>
      <w:r>
        <w:rPr>
          <w:noProof/>
        </w:rPr>
      </w:r>
      <w:r>
        <w:rPr>
          <w:noProof/>
        </w:rPr>
        <w:fldChar w:fldCharType="separate"/>
      </w:r>
      <w:r>
        <w:rPr>
          <w:noProof/>
        </w:rPr>
        <w:t>27</w:t>
      </w:r>
      <w:r>
        <w:rPr>
          <w:noProof/>
        </w:rPr>
        <w:fldChar w:fldCharType="end"/>
      </w:r>
    </w:p>
    <w:p w14:paraId="2E226FBD" w14:textId="0D3D90A3" w:rsidR="004F5323" w:rsidRDefault="004F5323">
      <w:pPr>
        <w:pStyle w:val="TOC3"/>
        <w:rPr>
          <w:rFonts w:asciiTheme="minorHAnsi" w:eastAsiaTheme="minorEastAsia" w:hAnsiTheme="minorHAnsi" w:cstheme="minorBidi"/>
          <w:noProof/>
          <w:kern w:val="2"/>
          <w:sz w:val="24"/>
          <w:szCs w:val="24"/>
          <w:lang w:eastAsia="en-GB"/>
          <w14:ligatures w14:val="standardContextual"/>
        </w:rPr>
      </w:pPr>
      <w:r w:rsidRPr="00F2379C">
        <w:rPr>
          <w:rFonts w:eastAsia="SimSun"/>
          <w:noProof/>
          <w:lang w:val="en-US" w:eastAsia="zh-CN"/>
        </w:rPr>
        <w:t>8</w:t>
      </w:r>
      <w:r w:rsidRPr="00F2379C">
        <w:rPr>
          <w:noProof/>
          <w:lang w:val="en-IN"/>
        </w:rPr>
        <w:t>.3.2</w:t>
      </w:r>
      <w:r>
        <w:rPr>
          <w:rFonts w:asciiTheme="minorHAnsi" w:eastAsiaTheme="minorEastAsia" w:hAnsiTheme="minorHAnsi" w:cstheme="minorBidi"/>
          <w:noProof/>
          <w:kern w:val="2"/>
          <w:sz w:val="24"/>
          <w:szCs w:val="24"/>
          <w:lang w:eastAsia="en-GB"/>
          <w14:ligatures w14:val="standardContextual"/>
        </w:rPr>
        <w:tab/>
      </w:r>
      <w:r w:rsidRPr="00F2379C">
        <w:rPr>
          <w:noProof/>
          <w:lang w:val="en-IN"/>
        </w:rPr>
        <w:t>Procedure</w:t>
      </w:r>
      <w:r>
        <w:rPr>
          <w:noProof/>
        </w:rPr>
        <w:tab/>
      </w:r>
      <w:r>
        <w:rPr>
          <w:noProof/>
        </w:rPr>
        <w:fldChar w:fldCharType="begin"/>
      </w:r>
      <w:r>
        <w:rPr>
          <w:noProof/>
        </w:rPr>
        <w:instrText xml:space="preserve"> PAGEREF _Toc170281062 \h </w:instrText>
      </w:r>
      <w:r>
        <w:rPr>
          <w:noProof/>
        </w:rPr>
      </w:r>
      <w:r>
        <w:rPr>
          <w:noProof/>
        </w:rPr>
        <w:fldChar w:fldCharType="separate"/>
      </w:r>
      <w:r>
        <w:rPr>
          <w:noProof/>
        </w:rPr>
        <w:t>27</w:t>
      </w:r>
      <w:r>
        <w:rPr>
          <w:noProof/>
        </w:rPr>
        <w:fldChar w:fldCharType="end"/>
      </w:r>
    </w:p>
    <w:p w14:paraId="7A2565B8" w14:textId="1FB73848" w:rsidR="004F5323" w:rsidRDefault="004F5323">
      <w:pPr>
        <w:pStyle w:val="TOC3"/>
        <w:rPr>
          <w:rFonts w:asciiTheme="minorHAnsi" w:eastAsiaTheme="minorEastAsia" w:hAnsiTheme="minorHAnsi" w:cstheme="minorBidi"/>
          <w:noProof/>
          <w:kern w:val="2"/>
          <w:sz w:val="24"/>
          <w:szCs w:val="24"/>
          <w:lang w:eastAsia="en-GB"/>
          <w14:ligatures w14:val="standardContextual"/>
        </w:rPr>
      </w:pPr>
      <w:r w:rsidRPr="00F2379C">
        <w:rPr>
          <w:rFonts w:eastAsia="SimSun"/>
          <w:noProof/>
          <w:lang w:val="en-US" w:eastAsia="zh-CN"/>
        </w:rPr>
        <w:t>8</w:t>
      </w:r>
      <w:r w:rsidRPr="00F2379C">
        <w:rPr>
          <w:noProof/>
          <w:lang w:val="en-IN"/>
        </w:rPr>
        <w:t>.3.</w:t>
      </w:r>
      <w:r w:rsidRPr="00F2379C">
        <w:rPr>
          <w:rFonts w:eastAsia="SimSun"/>
          <w:noProof/>
          <w:lang w:val="en-US" w:eastAsia="zh-CN"/>
        </w:rPr>
        <w:t>3</w:t>
      </w:r>
      <w:r>
        <w:rPr>
          <w:rFonts w:asciiTheme="minorHAnsi" w:eastAsiaTheme="minorEastAsia" w:hAnsiTheme="minorHAnsi" w:cstheme="minorBidi"/>
          <w:noProof/>
          <w:kern w:val="2"/>
          <w:sz w:val="24"/>
          <w:szCs w:val="24"/>
          <w:lang w:eastAsia="en-GB"/>
          <w14:ligatures w14:val="standardContextual"/>
        </w:rPr>
        <w:tab/>
      </w:r>
      <w:r w:rsidRPr="00F2379C">
        <w:rPr>
          <w:noProof/>
          <w:lang w:val="en-IN"/>
        </w:rPr>
        <w:t>Information flows</w:t>
      </w:r>
      <w:r>
        <w:rPr>
          <w:noProof/>
        </w:rPr>
        <w:tab/>
      </w:r>
      <w:r>
        <w:rPr>
          <w:noProof/>
        </w:rPr>
        <w:fldChar w:fldCharType="begin"/>
      </w:r>
      <w:r>
        <w:rPr>
          <w:noProof/>
        </w:rPr>
        <w:instrText xml:space="preserve"> PAGEREF _Toc170281063 \h </w:instrText>
      </w:r>
      <w:r>
        <w:rPr>
          <w:noProof/>
        </w:rPr>
      </w:r>
      <w:r>
        <w:rPr>
          <w:noProof/>
        </w:rPr>
        <w:fldChar w:fldCharType="separate"/>
      </w:r>
      <w:r>
        <w:rPr>
          <w:noProof/>
        </w:rPr>
        <w:t>29</w:t>
      </w:r>
      <w:r>
        <w:rPr>
          <w:noProof/>
        </w:rPr>
        <w:fldChar w:fldCharType="end"/>
      </w:r>
    </w:p>
    <w:p w14:paraId="07BC4FAA" w14:textId="451FC722" w:rsidR="004F5323" w:rsidRDefault="004F5323">
      <w:pPr>
        <w:pStyle w:val="TOC4"/>
        <w:rPr>
          <w:rFonts w:asciiTheme="minorHAnsi" w:eastAsiaTheme="minorEastAsia" w:hAnsiTheme="minorHAnsi" w:cstheme="minorBidi"/>
          <w:noProof/>
          <w:kern w:val="2"/>
          <w:sz w:val="24"/>
          <w:szCs w:val="24"/>
          <w:lang w:eastAsia="en-GB"/>
          <w14:ligatures w14:val="standardContextual"/>
        </w:rPr>
      </w:pPr>
      <w:r>
        <w:rPr>
          <w:noProof/>
        </w:rPr>
        <w:t>8.3.3.1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_Toc170281064 \h </w:instrText>
      </w:r>
      <w:r>
        <w:rPr>
          <w:noProof/>
        </w:rPr>
      </w:r>
      <w:r>
        <w:rPr>
          <w:noProof/>
        </w:rPr>
        <w:fldChar w:fldCharType="separate"/>
      </w:r>
      <w:r>
        <w:rPr>
          <w:noProof/>
        </w:rPr>
        <w:t>29</w:t>
      </w:r>
      <w:r>
        <w:rPr>
          <w:noProof/>
        </w:rPr>
        <w:fldChar w:fldCharType="end"/>
      </w:r>
    </w:p>
    <w:p w14:paraId="5E48DE22" w14:textId="75401CAF" w:rsidR="004F5323" w:rsidRDefault="004F5323">
      <w:pPr>
        <w:pStyle w:val="TOC4"/>
        <w:rPr>
          <w:rFonts w:asciiTheme="minorHAnsi" w:eastAsiaTheme="minorEastAsia" w:hAnsiTheme="minorHAnsi" w:cstheme="minorBidi"/>
          <w:noProof/>
          <w:kern w:val="2"/>
          <w:sz w:val="24"/>
          <w:szCs w:val="24"/>
          <w:lang w:eastAsia="en-GB"/>
          <w14:ligatures w14:val="standardContextual"/>
        </w:rPr>
      </w:pPr>
      <w:r>
        <w:rPr>
          <w:noProof/>
        </w:rPr>
        <w:t>8.</w:t>
      </w:r>
      <w:r>
        <w:rPr>
          <w:noProof/>
          <w:lang w:eastAsia="zh-CN"/>
        </w:rPr>
        <w:t>3</w:t>
      </w: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Slice-specific performance analytics subscription request</w:t>
      </w:r>
      <w:r>
        <w:rPr>
          <w:noProof/>
        </w:rPr>
        <w:tab/>
      </w:r>
      <w:r>
        <w:rPr>
          <w:noProof/>
        </w:rPr>
        <w:fldChar w:fldCharType="begin"/>
      </w:r>
      <w:r>
        <w:rPr>
          <w:noProof/>
        </w:rPr>
        <w:instrText xml:space="preserve"> PAGEREF _Toc170281065 \h </w:instrText>
      </w:r>
      <w:r>
        <w:rPr>
          <w:noProof/>
        </w:rPr>
      </w:r>
      <w:r>
        <w:rPr>
          <w:noProof/>
        </w:rPr>
        <w:fldChar w:fldCharType="separate"/>
      </w:r>
      <w:r>
        <w:rPr>
          <w:noProof/>
        </w:rPr>
        <w:t>29</w:t>
      </w:r>
      <w:r>
        <w:rPr>
          <w:noProof/>
        </w:rPr>
        <w:fldChar w:fldCharType="end"/>
      </w:r>
    </w:p>
    <w:p w14:paraId="2C7EB317" w14:textId="333C2FF9" w:rsidR="004F5323" w:rsidRDefault="004F5323">
      <w:pPr>
        <w:pStyle w:val="TOC4"/>
        <w:rPr>
          <w:rFonts w:asciiTheme="minorHAnsi" w:eastAsiaTheme="minorEastAsia" w:hAnsiTheme="minorHAnsi" w:cstheme="minorBidi"/>
          <w:noProof/>
          <w:kern w:val="2"/>
          <w:sz w:val="24"/>
          <w:szCs w:val="24"/>
          <w:lang w:eastAsia="en-GB"/>
          <w14:ligatures w14:val="standardContextual"/>
        </w:rPr>
      </w:pPr>
      <w:r>
        <w:rPr>
          <w:noProof/>
        </w:rPr>
        <w:t>8.3.3.3</w:t>
      </w:r>
      <w:r>
        <w:rPr>
          <w:rFonts w:asciiTheme="minorHAnsi" w:eastAsiaTheme="minorEastAsia" w:hAnsiTheme="minorHAnsi" w:cstheme="minorBidi"/>
          <w:noProof/>
          <w:kern w:val="2"/>
          <w:sz w:val="24"/>
          <w:szCs w:val="24"/>
          <w:lang w:eastAsia="en-GB"/>
          <w14:ligatures w14:val="standardContextual"/>
        </w:rPr>
        <w:tab/>
      </w:r>
      <w:r>
        <w:rPr>
          <w:noProof/>
        </w:rPr>
        <w:t>Slice-specific performance analytics subscription response</w:t>
      </w:r>
      <w:r>
        <w:rPr>
          <w:noProof/>
        </w:rPr>
        <w:tab/>
      </w:r>
      <w:r>
        <w:rPr>
          <w:noProof/>
        </w:rPr>
        <w:fldChar w:fldCharType="begin"/>
      </w:r>
      <w:r>
        <w:rPr>
          <w:noProof/>
        </w:rPr>
        <w:instrText xml:space="preserve"> PAGEREF _Toc170281066 \h </w:instrText>
      </w:r>
      <w:r>
        <w:rPr>
          <w:noProof/>
        </w:rPr>
      </w:r>
      <w:r>
        <w:rPr>
          <w:noProof/>
        </w:rPr>
        <w:fldChar w:fldCharType="separate"/>
      </w:r>
      <w:r>
        <w:rPr>
          <w:noProof/>
        </w:rPr>
        <w:t>29</w:t>
      </w:r>
      <w:r>
        <w:rPr>
          <w:noProof/>
        </w:rPr>
        <w:fldChar w:fldCharType="end"/>
      </w:r>
    </w:p>
    <w:p w14:paraId="13A9530C" w14:textId="0FCB7815" w:rsidR="004F5323" w:rsidRDefault="004F5323">
      <w:pPr>
        <w:pStyle w:val="TOC4"/>
        <w:rPr>
          <w:rFonts w:asciiTheme="minorHAnsi" w:eastAsiaTheme="minorEastAsia" w:hAnsiTheme="minorHAnsi" w:cstheme="minorBidi"/>
          <w:noProof/>
          <w:kern w:val="2"/>
          <w:sz w:val="24"/>
          <w:szCs w:val="24"/>
          <w:lang w:eastAsia="en-GB"/>
          <w14:ligatures w14:val="standardContextual"/>
        </w:rPr>
      </w:pPr>
      <w:r>
        <w:rPr>
          <w:noProof/>
        </w:rPr>
        <w:t>8.3.3.4</w:t>
      </w:r>
      <w:r>
        <w:rPr>
          <w:rFonts w:asciiTheme="minorHAnsi" w:eastAsiaTheme="minorEastAsia" w:hAnsiTheme="minorHAnsi" w:cstheme="minorBidi"/>
          <w:noProof/>
          <w:kern w:val="2"/>
          <w:sz w:val="24"/>
          <w:szCs w:val="24"/>
          <w:lang w:eastAsia="en-GB"/>
          <w14:ligatures w14:val="standardContextual"/>
        </w:rPr>
        <w:tab/>
      </w:r>
      <w:r>
        <w:rPr>
          <w:noProof/>
        </w:rPr>
        <w:t>Slice-specific performance analytics notification</w:t>
      </w:r>
      <w:r>
        <w:rPr>
          <w:noProof/>
        </w:rPr>
        <w:tab/>
      </w:r>
      <w:r>
        <w:rPr>
          <w:noProof/>
        </w:rPr>
        <w:fldChar w:fldCharType="begin"/>
      </w:r>
      <w:r>
        <w:rPr>
          <w:noProof/>
        </w:rPr>
        <w:instrText xml:space="preserve"> PAGEREF _Toc170281067 \h </w:instrText>
      </w:r>
      <w:r>
        <w:rPr>
          <w:noProof/>
        </w:rPr>
      </w:r>
      <w:r>
        <w:rPr>
          <w:noProof/>
        </w:rPr>
        <w:fldChar w:fldCharType="separate"/>
      </w:r>
      <w:r>
        <w:rPr>
          <w:noProof/>
        </w:rPr>
        <w:t>30</w:t>
      </w:r>
      <w:r>
        <w:rPr>
          <w:noProof/>
        </w:rPr>
        <w:fldChar w:fldCharType="end"/>
      </w:r>
    </w:p>
    <w:p w14:paraId="61E3B718" w14:textId="638E95AF" w:rsidR="004F5323" w:rsidRDefault="004F5323">
      <w:pPr>
        <w:pStyle w:val="TOC2"/>
        <w:rPr>
          <w:rFonts w:asciiTheme="minorHAnsi" w:eastAsiaTheme="minorEastAsia" w:hAnsiTheme="minorHAnsi" w:cstheme="minorBidi"/>
          <w:noProof/>
          <w:kern w:val="2"/>
          <w:sz w:val="24"/>
          <w:szCs w:val="24"/>
          <w:lang w:eastAsia="en-GB"/>
          <w14:ligatures w14:val="standardContextual"/>
        </w:rPr>
      </w:pPr>
      <w:r w:rsidRPr="00F2379C">
        <w:rPr>
          <w:rFonts w:eastAsia="SimSun"/>
          <w:noProof/>
        </w:rPr>
        <w:t>8</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Procedure on support for UE-to-UE application performance analytics</w:t>
      </w:r>
      <w:r>
        <w:rPr>
          <w:noProof/>
        </w:rPr>
        <w:tab/>
      </w:r>
      <w:r>
        <w:rPr>
          <w:noProof/>
        </w:rPr>
        <w:fldChar w:fldCharType="begin"/>
      </w:r>
      <w:r>
        <w:rPr>
          <w:noProof/>
        </w:rPr>
        <w:instrText xml:space="preserve"> PAGEREF _Toc170281068 \h </w:instrText>
      </w:r>
      <w:r>
        <w:rPr>
          <w:noProof/>
        </w:rPr>
      </w:r>
      <w:r>
        <w:rPr>
          <w:noProof/>
        </w:rPr>
        <w:fldChar w:fldCharType="separate"/>
      </w:r>
      <w:r>
        <w:rPr>
          <w:noProof/>
        </w:rPr>
        <w:t>30</w:t>
      </w:r>
      <w:r>
        <w:rPr>
          <w:noProof/>
        </w:rPr>
        <w:fldChar w:fldCharType="end"/>
      </w:r>
    </w:p>
    <w:p w14:paraId="77F3F559" w14:textId="0C235344" w:rsidR="004F5323" w:rsidRDefault="004F5323">
      <w:pPr>
        <w:pStyle w:val="TOC3"/>
        <w:rPr>
          <w:rFonts w:asciiTheme="minorHAnsi" w:eastAsiaTheme="minorEastAsia" w:hAnsiTheme="minorHAnsi" w:cstheme="minorBidi"/>
          <w:noProof/>
          <w:kern w:val="2"/>
          <w:sz w:val="24"/>
          <w:szCs w:val="24"/>
          <w:lang w:eastAsia="en-GB"/>
          <w14:ligatures w14:val="standardContextual"/>
        </w:rPr>
      </w:pPr>
      <w:r w:rsidRPr="00F2379C">
        <w:rPr>
          <w:rFonts w:eastAsia="SimSun"/>
          <w:noProof/>
          <w:lang w:val="en-US" w:eastAsia="zh-CN"/>
        </w:rPr>
        <w:t>8</w:t>
      </w:r>
      <w:r w:rsidRPr="00F2379C">
        <w:rPr>
          <w:noProof/>
          <w:lang w:val="en-IN"/>
        </w:rPr>
        <w:t>.4.1</w:t>
      </w:r>
      <w:r>
        <w:rPr>
          <w:rFonts w:asciiTheme="minorHAnsi" w:eastAsiaTheme="minorEastAsia" w:hAnsiTheme="minorHAnsi" w:cstheme="minorBidi"/>
          <w:noProof/>
          <w:kern w:val="2"/>
          <w:sz w:val="24"/>
          <w:szCs w:val="24"/>
          <w:lang w:eastAsia="en-GB"/>
          <w14:ligatures w14:val="standardContextual"/>
        </w:rPr>
        <w:tab/>
      </w:r>
      <w:r w:rsidRPr="00F2379C">
        <w:rPr>
          <w:noProof/>
          <w:lang w:val="en-IN"/>
        </w:rPr>
        <w:t>General</w:t>
      </w:r>
      <w:r>
        <w:rPr>
          <w:noProof/>
        </w:rPr>
        <w:tab/>
      </w:r>
      <w:r>
        <w:rPr>
          <w:noProof/>
        </w:rPr>
        <w:fldChar w:fldCharType="begin"/>
      </w:r>
      <w:r>
        <w:rPr>
          <w:noProof/>
        </w:rPr>
        <w:instrText xml:space="preserve"> PAGEREF _Toc170281069 \h </w:instrText>
      </w:r>
      <w:r>
        <w:rPr>
          <w:noProof/>
        </w:rPr>
      </w:r>
      <w:r>
        <w:rPr>
          <w:noProof/>
        </w:rPr>
        <w:fldChar w:fldCharType="separate"/>
      </w:r>
      <w:r>
        <w:rPr>
          <w:noProof/>
        </w:rPr>
        <w:t>30</w:t>
      </w:r>
      <w:r>
        <w:rPr>
          <w:noProof/>
        </w:rPr>
        <w:fldChar w:fldCharType="end"/>
      </w:r>
    </w:p>
    <w:p w14:paraId="65184B2B" w14:textId="503F959A" w:rsidR="004F5323" w:rsidRDefault="004F5323">
      <w:pPr>
        <w:pStyle w:val="TOC3"/>
        <w:rPr>
          <w:rFonts w:asciiTheme="minorHAnsi" w:eastAsiaTheme="minorEastAsia" w:hAnsiTheme="minorHAnsi" w:cstheme="minorBidi"/>
          <w:noProof/>
          <w:kern w:val="2"/>
          <w:sz w:val="24"/>
          <w:szCs w:val="24"/>
          <w:lang w:eastAsia="en-GB"/>
          <w14:ligatures w14:val="standardContextual"/>
        </w:rPr>
      </w:pPr>
      <w:r w:rsidRPr="00F2379C">
        <w:rPr>
          <w:rFonts w:eastAsia="SimSun"/>
          <w:noProof/>
          <w:lang w:val="en-US" w:eastAsia="zh-CN"/>
        </w:rPr>
        <w:t>8</w:t>
      </w:r>
      <w:r w:rsidRPr="00F2379C">
        <w:rPr>
          <w:noProof/>
          <w:lang w:val="en-IN"/>
        </w:rPr>
        <w:t>.4.2</w:t>
      </w:r>
      <w:r>
        <w:rPr>
          <w:rFonts w:asciiTheme="minorHAnsi" w:eastAsiaTheme="minorEastAsia" w:hAnsiTheme="minorHAnsi" w:cstheme="minorBidi"/>
          <w:noProof/>
          <w:kern w:val="2"/>
          <w:sz w:val="24"/>
          <w:szCs w:val="24"/>
          <w:lang w:eastAsia="en-GB"/>
          <w14:ligatures w14:val="standardContextual"/>
        </w:rPr>
        <w:tab/>
      </w:r>
      <w:r w:rsidRPr="00F2379C">
        <w:rPr>
          <w:noProof/>
          <w:lang w:val="en-IN"/>
        </w:rPr>
        <w:t>Procedure</w:t>
      </w:r>
      <w:r>
        <w:rPr>
          <w:noProof/>
        </w:rPr>
        <w:tab/>
      </w:r>
      <w:r>
        <w:rPr>
          <w:noProof/>
        </w:rPr>
        <w:fldChar w:fldCharType="begin"/>
      </w:r>
      <w:r>
        <w:rPr>
          <w:noProof/>
        </w:rPr>
        <w:instrText xml:space="preserve"> PAGEREF _Toc170281070 \h </w:instrText>
      </w:r>
      <w:r>
        <w:rPr>
          <w:noProof/>
        </w:rPr>
      </w:r>
      <w:r>
        <w:rPr>
          <w:noProof/>
        </w:rPr>
        <w:fldChar w:fldCharType="separate"/>
      </w:r>
      <w:r>
        <w:rPr>
          <w:noProof/>
        </w:rPr>
        <w:t>30</w:t>
      </w:r>
      <w:r>
        <w:rPr>
          <w:noProof/>
        </w:rPr>
        <w:fldChar w:fldCharType="end"/>
      </w:r>
    </w:p>
    <w:p w14:paraId="7008A9ED" w14:textId="6638EAB3" w:rsidR="004F5323" w:rsidRDefault="004F5323">
      <w:pPr>
        <w:pStyle w:val="TOC3"/>
        <w:rPr>
          <w:rFonts w:asciiTheme="minorHAnsi" w:eastAsiaTheme="minorEastAsia" w:hAnsiTheme="minorHAnsi" w:cstheme="minorBidi"/>
          <w:noProof/>
          <w:kern w:val="2"/>
          <w:sz w:val="24"/>
          <w:szCs w:val="24"/>
          <w:lang w:eastAsia="en-GB"/>
          <w14:ligatures w14:val="standardContextual"/>
        </w:rPr>
      </w:pPr>
      <w:r w:rsidRPr="00F2379C">
        <w:rPr>
          <w:rFonts w:eastAsia="SimSun"/>
          <w:noProof/>
          <w:lang w:val="en-US" w:eastAsia="zh-CN"/>
        </w:rPr>
        <w:t>8</w:t>
      </w:r>
      <w:r w:rsidRPr="00F2379C">
        <w:rPr>
          <w:noProof/>
          <w:lang w:val="en-IN"/>
        </w:rPr>
        <w:t>.4.</w:t>
      </w:r>
      <w:r w:rsidRPr="00F2379C">
        <w:rPr>
          <w:rFonts w:eastAsia="SimSun"/>
          <w:noProof/>
          <w:lang w:val="en-US" w:eastAsia="zh-CN"/>
        </w:rPr>
        <w:t>3</w:t>
      </w:r>
      <w:r>
        <w:rPr>
          <w:rFonts w:asciiTheme="minorHAnsi" w:eastAsiaTheme="minorEastAsia" w:hAnsiTheme="minorHAnsi" w:cstheme="minorBidi"/>
          <w:noProof/>
          <w:kern w:val="2"/>
          <w:sz w:val="24"/>
          <w:szCs w:val="24"/>
          <w:lang w:eastAsia="en-GB"/>
          <w14:ligatures w14:val="standardContextual"/>
        </w:rPr>
        <w:tab/>
      </w:r>
      <w:r w:rsidRPr="00F2379C">
        <w:rPr>
          <w:noProof/>
          <w:lang w:val="en-IN"/>
        </w:rPr>
        <w:t>Information flows</w:t>
      </w:r>
      <w:r>
        <w:rPr>
          <w:noProof/>
        </w:rPr>
        <w:tab/>
      </w:r>
      <w:r>
        <w:rPr>
          <w:noProof/>
        </w:rPr>
        <w:fldChar w:fldCharType="begin"/>
      </w:r>
      <w:r>
        <w:rPr>
          <w:noProof/>
        </w:rPr>
        <w:instrText xml:space="preserve"> PAGEREF _Toc170281071 \h </w:instrText>
      </w:r>
      <w:r>
        <w:rPr>
          <w:noProof/>
        </w:rPr>
      </w:r>
      <w:r>
        <w:rPr>
          <w:noProof/>
        </w:rPr>
        <w:fldChar w:fldCharType="separate"/>
      </w:r>
      <w:r>
        <w:rPr>
          <w:noProof/>
        </w:rPr>
        <w:t>32</w:t>
      </w:r>
      <w:r>
        <w:rPr>
          <w:noProof/>
        </w:rPr>
        <w:fldChar w:fldCharType="end"/>
      </w:r>
    </w:p>
    <w:p w14:paraId="176BEC3A" w14:textId="5E3C4D09" w:rsidR="004F5323" w:rsidRDefault="004F5323">
      <w:pPr>
        <w:pStyle w:val="TOC4"/>
        <w:rPr>
          <w:rFonts w:asciiTheme="minorHAnsi" w:eastAsiaTheme="minorEastAsia" w:hAnsiTheme="minorHAnsi" w:cstheme="minorBidi"/>
          <w:noProof/>
          <w:kern w:val="2"/>
          <w:sz w:val="24"/>
          <w:szCs w:val="24"/>
          <w:lang w:eastAsia="en-GB"/>
          <w14:ligatures w14:val="standardContextual"/>
        </w:rPr>
      </w:pPr>
      <w:r>
        <w:rPr>
          <w:noProof/>
        </w:rPr>
        <w:t>8.4.3.1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_Toc170281072 \h </w:instrText>
      </w:r>
      <w:r>
        <w:rPr>
          <w:noProof/>
        </w:rPr>
      </w:r>
      <w:r>
        <w:rPr>
          <w:noProof/>
        </w:rPr>
        <w:fldChar w:fldCharType="separate"/>
      </w:r>
      <w:r>
        <w:rPr>
          <w:noProof/>
        </w:rPr>
        <w:t>32</w:t>
      </w:r>
      <w:r>
        <w:rPr>
          <w:noProof/>
        </w:rPr>
        <w:fldChar w:fldCharType="end"/>
      </w:r>
    </w:p>
    <w:p w14:paraId="22521BC1" w14:textId="252F2B0C" w:rsidR="004F5323" w:rsidRDefault="004F5323">
      <w:pPr>
        <w:pStyle w:val="TOC4"/>
        <w:rPr>
          <w:rFonts w:asciiTheme="minorHAnsi" w:eastAsiaTheme="minorEastAsia" w:hAnsiTheme="minorHAnsi" w:cstheme="minorBidi"/>
          <w:noProof/>
          <w:kern w:val="2"/>
          <w:sz w:val="24"/>
          <w:szCs w:val="24"/>
          <w:lang w:eastAsia="en-GB"/>
          <w14:ligatures w14:val="standardContextual"/>
        </w:rPr>
      </w:pPr>
      <w:r>
        <w:rPr>
          <w:noProof/>
        </w:rPr>
        <w:t>8.4.3.2</w:t>
      </w:r>
      <w:r>
        <w:rPr>
          <w:rFonts w:asciiTheme="minorHAnsi" w:eastAsiaTheme="minorEastAsia" w:hAnsiTheme="minorHAnsi" w:cstheme="minorBidi"/>
          <w:noProof/>
          <w:kern w:val="2"/>
          <w:sz w:val="24"/>
          <w:szCs w:val="24"/>
          <w:lang w:eastAsia="en-GB"/>
          <w14:ligatures w14:val="standardContextual"/>
        </w:rPr>
        <w:tab/>
      </w:r>
      <w:r>
        <w:rPr>
          <w:noProof/>
        </w:rPr>
        <w:t>UE-to-UE session performance analytics subscription request</w:t>
      </w:r>
      <w:r>
        <w:rPr>
          <w:noProof/>
        </w:rPr>
        <w:tab/>
      </w:r>
      <w:r>
        <w:rPr>
          <w:noProof/>
        </w:rPr>
        <w:fldChar w:fldCharType="begin"/>
      </w:r>
      <w:r>
        <w:rPr>
          <w:noProof/>
        </w:rPr>
        <w:instrText xml:space="preserve"> PAGEREF _Toc170281073 \h </w:instrText>
      </w:r>
      <w:r>
        <w:rPr>
          <w:noProof/>
        </w:rPr>
      </w:r>
      <w:r>
        <w:rPr>
          <w:noProof/>
        </w:rPr>
        <w:fldChar w:fldCharType="separate"/>
      </w:r>
      <w:r>
        <w:rPr>
          <w:noProof/>
        </w:rPr>
        <w:t>32</w:t>
      </w:r>
      <w:r>
        <w:rPr>
          <w:noProof/>
        </w:rPr>
        <w:fldChar w:fldCharType="end"/>
      </w:r>
    </w:p>
    <w:p w14:paraId="42FF74CF" w14:textId="62E4DCB9" w:rsidR="004F5323" w:rsidRDefault="004F5323">
      <w:pPr>
        <w:pStyle w:val="TOC4"/>
        <w:rPr>
          <w:rFonts w:asciiTheme="minorHAnsi" w:eastAsiaTheme="minorEastAsia" w:hAnsiTheme="minorHAnsi" w:cstheme="minorBidi"/>
          <w:noProof/>
          <w:kern w:val="2"/>
          <w:sz w:val="24"/>
          <w:szCs w:val="24"/>
          <w:lang w:eastAsia="en-GB"/>
          <w14:ligatures w14:val="standardContextual"/>
        </w:rPr>
      </w:pPr>
      <w:r>
        <w:rPr>
          <w:noProof/>
        </w:rPr>
        <w:t>8.4.3.3</w:t>
      </w:r>
      <w:r>
        <w:rPr>
          <w:rFonts w:asciiTheme="minorHAnsi" w:eastAsiaTheme="minorEastAsia" w:hAnsiTheme="minorHAnsi" w:cstheme="minorBidi"/>
          <w:noProof/>
          <w:kern w:val="2"/>
          <w:sz w:val="24"/>
          <w:szCs w:val="24"/>
          <w:lang w:eastAsia="en-GB"/>
          <w14:ligatures w14:val="standardContextual"/>
        </w:rPr>
        <w:tab/>
      </w:r>
      <w:r>
        <w:rPr>
          <w:noProof/>
        </w:rPr>
        <w:t>UE-to-UE session performance analytics subscription response</w:t>
      </w:r>
      <w:r>
        <w:rPr>
          <w:noProof/>
        </w:rPr>
        <w:tab/>
      </w:r>
      <w:r>
        <w:rPr>
          <w:noProof/>
        </w:rPr>
        <w:fldChar w:fldCharType="begin"/>
      </w:r>
      <w:r>
        <w:rPr>
          <w:noProof/>
        </w:rPr>
        <w:instrText xml:space="preserve"> PAGEREF _Toc170281074 \h </w:instrText>
      </w:r>
      <w:r>
        <w:rPr>
          <w:noProof/>
        </w:rPr>
      </w:r>
      <w:r>
        <w:rPr>
          <w:noProof/>
        </w:rPr>
        <w:fldChar w:fldCharType="separate"/>
      </w:r>
      <w:r>
        <w:rPr>
          <w:noProof/>
        </w:rPr>
        <w:t>33</w:t>
      </w:r>
      <w:r>
        <w:rPr>
          <w:noProof/>
        </w:rPr>
        <w:fldChar w:fldCharType="end"/>
      </w:r>
    </w:p>
    <w:p w14:paraId="5D30FDCB" w14:textId="560A3F53" w:rsidR="004F5323" w:rsidRDefault="004F5323">
      <w:pPr>
        <w:pStyle w:val="TOC4"/>
        <w:rPr>
          <w:rFonts w:asciiTheme="minorHAnsi" w:eastAsiaTheme="minorEastAsia" w:hAnsiTheme="minorHAnsi" w:cstheme="minorBidi"/>
          <w:noProof/>
          <w:kern w:val="2"/>
          <w:sz w:val="24"/>
          <w:szCs w:val="24"/>
          <w:lang w:eastAsia="en-GB"/>
          <w14:ligatures w14:val="standardContextual"/>
        </w:rPr>
      </w:pPr>
      <w:r>
        <w:rPr>
          <w:noProof/>
        </w:rPr>
        <w:t>8.4.3.4</w:t>
      </w:r>
      <w:r>
        <w:rPr>
          <w:rFonts w:asciiTheme="minorHAnsi" w:eastAsiaTheme="minorEastAsia" w:hAnsiTheme="minorHAnsi" w:cstheme="minorBidi"/>
          <w:noProof/>
          <w:kern w:val="2"/>
          <w:sz w:val="24"/>
          <w:szCs w:val="24"/>
          <w:lang w:eastAsia="en-GB"/>
          <w14:ligatures w14:val="standardContextual"/>
        </w:rPr>
        <w:tab/>
      </w:r>
      <w:r>
        <w:rPr>
          <w:noProof/>
        </w:rPr>
        <w:t>UE-to-UE analytics request</w:t>
      </w:r>
      <w:r>
        <w:rPr>
          <w:noProof/>
        </w:rPr>
        <w:tab/>
      </w:r>
      <w:r>
        <w:rPr>
          <w:noProof/>
        </w:rPr>
        <w:fldChar w:fldCharType="begin"/>
      </w:r>
      <w:r>
        <w:rPr>
          <w:noProof/>
        </w:rPr>
        <w:instrText xml:space="preserve"> PAGEREF _Toc170281075 \h </w:instrText>
      </w:r>
      <w:r>
        <w:rPr>
          <w:noProof/>
        </w:rPr>
      </w:r>
      <w:r>
        <w:rPr>
          <w:noProof/>
        </w:rPr>
        <w:fldChar w:fldCharType="separate"/>
      </w:r>
      <w:r>
        <w:rPr>
          <w:noProof/>
        </w:rPr>
        <w:t>33</w:t>
      </w:r>
      <w:r>
        <w:rPr>
          <w:noProof/>
        </w:rPr>
        <w:fldChar w:fldCharType="end"/>
      </w:r>
    </w:p>
    <w:p w14:paraId="3B85315C" w14:textId="26ABA89B" w:rsidR="004F5323" w:rsidRDefault="004F5323">
      <w:pPr>
        <w:pStyle w:val="TOC4"/>
        <w:rPr>
          <w:rFonts w:asciiTheme="minorHAnsi" w:eastAsiaTheme="minorEastAsia" w:hAnsiTheme="minorHAnsi" w:cstheme="minorBidi"/>
          <w:noProof/>
          <w:kern w:val="2"/>
          <w:sz w:val="24"/>
          <w:szCs w:val="24"/>
          <w:lang w:eastAsia="en-GB"/>
          <w14:ligatures w14:val="standardContextual"/>
        </w:rPr>
      </w:pPr>
      <w:r>
        <w:rPr>
          <w:noProof/>
        </w:rPr>
        <w:t>8.4.3.5</w:t>
      </w:r>
      <w:r>
        <w:rPr>
          <w:rFonts w:asciiTheme="minorHAnsi" w:eastAsiaTheme="minorEastAsia" w:hAnsiTheme="minorHAnsi" w:cstheme="minorBidi"/>
          <w:noProof/>
          <w:kern w:val="2"/>
          <w:sz w:val="24"/>
          <w:szCs w:val="24"/>
          <w:lang w:eastAsia="en-GB"/>
          <w14:ligatures w14:val="standardContextual"/>
        </w:rPr>
        <w:tab/>
      </w:r>
      <w:r>
        <w:rPr>
          <w:noProof/>
        </w:rPr>
        <w:t>UE-to-UE analytics response</w:t>
      </w:r>
      <w:r>
        <w:rPr>
          <w:noProof/>
        </w:rPr>
        <w:tab/>
      </w:r>
      <w:r>
        <w:rPr>
          <w:noProof/>
        </w:rPr>
        <w:fldChar w:fldCharType="begin"/>
      </w:r>
      <w:r>
        <w:rPr>
          <w:noProof/>
        </w:rPr>
        <w:instrText xml:space="preserve"> PAGEREF _Toc170281076 \h </w:instrText>
      </w:r>
      <w:r>
        <w:rPr>
          <w:noProof/>
        </w:rPr>
      </w:r>
      <w:r>
        <w:rPr>
          <w:noProof/>
        </w:rPr>
        <w:fldChar w:fldCharType="separate"/>
      </w:r>
      <w:r>
        <w:rPr>
          <w:noProof/>
        </w:rPr>
        <w:t>33</w:t>
      </w:r>
      <w:r>
        <w:rPr>
          <w:noProof/>
        </w:rPr>
        <w:fldChar w:fldCharType="end"/>
      </w:r>
    </w:p>
    <w:p w14:paraId="7FC35D60" w14:textId="06AE1B25" w:rsidR="004F5323" w:rsidRDefault="004F5323">
      <w:pPr>
        <w:pStyle w:val="TOC4"/>
        <w:rPr>
          <w:rFonts w:asciiTheme="minorHAnsi" w:eastAsiaTheme="minorEastAsia" w:hAnsiTheme="minorHAnsi" w:cstheme="minorBidi"/>
          <w:noProof/>
          <w:kern w:val="2"/>
          <w:sz w:val="24"/>
          <w:szCs w:val="24"/>
          <w:lang w:eastAsia="en-GB"/>
          <w14:ligatures w14:val="standardContextual"/>
        </w:rPr>
      </w:pPr>
      <w:r>
        <w:rPr>
          <w:noProof/>
        </w:rPr>
        <w:t>8.4.3.6</w:t>
      </w:r>
      <w:r>
        <w:rPr>
          <w:rFonts w:asciiTheme="minorHAnsi" w:eastAsiaTheme="minorEastAsia" w:hAnsiTheme="minorHAnsi" w:cstheme="minorBidi"/>
          <w:noProof/>
          <w:kern w:val="2"/>
          <w:sz w:val="24"/>
          <w:szCs w:val="24"/>
          <w:lang w:eastAsia="en-GB"/>
          <w14:ligatures w14:val="standardContextual"/>
        </w:rPr>
        <w:tab/>
      </w:r>
      <w:r>
        <w:rPr>
          <w:noProof/>
        </w:rPr>
        <w:t>ADAE Analytics Notification</w:t>
      </w:r>
      <w:r>
        <w:rPr>
          <w:noProof/>
        </w:rPr>
        <w:tab/>
      </w:r>
      <w:r>
        <w:rPr>
          <w:noProof/>
        </w:rPr>
        <w:fldChar w:fldCharType="begin"/>
      </w:r>
      <w:r>
        <w:rPr>
          <w:noProof/>
        </w:rPr>
        <w:instrText xml:space="preserve"> PAGEREF _Toc170281077 \h </w:instrText>
      </w:r>
      <w:r>
        <w:rPr>
          <w:noProof/>
        </w:rPr>
      </w:r>
      <w:r>
        <w:rPr>
          <w:noProof/>
        </w:rPr>
        <w:fldChar w:fldCharType="separate"/>
      </w:r>
      <w:r>
        <w:rPr>
          <w:noProof/>
        </w:rPr>
        <w:t>33</w:t>
      </w:r>
      <w:r>
        <w:rPr>
          <w:noProof/>
        </w:rPr>
        <w:fldChar w:fldCharType="end"/>
      </w:r>
    </w:p>
    <w:p w14:paraId="04E22C9B" w14:textId="06EB6C8A" w:rsidR="004F5323" w:rsidRDefault="004F5323">
      <w:pPr>
        <w:pStyle w:val="TOC2"/>
        <w:rPr>
          <w:rFonts w:asciiTheme="minorHAnsi" w:eastAsiaTheme="minorEastAsia" w:hAnsiTheme="minorHAnsi" w:cstheme="minorBidi"/>
          <w:noProof/>
          <w:kern w:val="2"/>
          <w:sz w:val="24"/>
          <w:szCs w:val="24"/>
          <w:lang w:eastAsia="en-GB"/>
          <w14:ligatures w14:val="standardContextual"/>
        </w:rPr>
      </w:pPr>
      <w:r w:rsidRPr="00F2379C">
        <w:rPr>
          <w:rFonts w:eastAsia="SimSun"/>
          <w:noProof/>
          <w:lang w:val="en-US" w:eastAsia="zh-CN"/>
        </w:rPr>
        <w:t>8</w:t>
      </w:r>
      <w:r w:rsidRPr="00F2379C">
        <w:rPr>
          <w:noProof/>
          <w:lang w:val="en-IN"/>
        </w:rPr>
        <w:t>.5</w:t>
      </w:r>
      <w:r>
        <w:rPr>
          <w:rFonts w:asciiTheme="minorHAnsi" w:eastAsiaTheme="minorEastAsia" w:hAnsiTheme="minorHAnsi" w:cstheme="minorBidi"/>
          <w:noProof/>
          <w:kern w:val="2"/>
          <w:sz w:val="24"/>
          <w:szCs w:val="24"/>
          <w:lang w:eastAsia="en-GB"/>
          <w14:ligatures w14:val="standardContextual"/>
        </w:rPr>
        <w:tab/>
      </w:r>
      <w:r>
        <w:rPr>
          <w:noProof/>
        </w:rPr>
        <w:t>Procedure on support for location accuracy analytics</w:t>
      </w:r>
      <w:r>
        <w:rPr>
          <w:noProof/>
        </w:rPr>
        <w:tab/>
      </w:r>
      <w:r>
        <w:rPr>
          <w:noProof/>
        </w:rPr>
        <w:fldChar w:fldCharType="begin"/>
      </w:r>
      <w:r>
        <w:rPr>
          <w:noProof/>
        </w:rPr>
        <w:instrText xml:space="preserve"> PAGEREF _Toc170281078 \h </w:instrText>
      </w:r>
      <w:r>
        <w:rPr>
          <w:noProof/>
        </w:rPr>
      </w:r>
      <w:r>
        <w:rPr>
          <w:noProof/>
        </w:rPr>
        <w:fldChar w:fldCharType="separate"/>
      </w:r>
      <w:r>
        <w:rPr>
          <w:noProof/>
        </w:rPr>
        <w:t>34</w:t>
      </w:r>
      <w:r>
        <w:rPr>
          <w:noProof/>
        </w:rPr>
        <w:fldChar w:fldCharType="end"/>
      </w:r>
    </w:p>
    <w:p w14:paraId="73D5EC2E" w14:textId="019C0B03" w:rsidR="004F5323" w:rsidRDefault="004F5323">
      <w:pPr>
        <w:pStyle w:val="TOC3"/>
        <w:rPr>
          <w:rFonts w:asciiTheme="minorHAnsi" w:eastAsiaTheme="minorEastAsia" w:hAnsiTheme="minorHAnsi" w:cstheme="minorBidi"/>
          <w:noProof/>
          <w:kern w:val="2"/>
          <w:sz w:val="24"/>
          <w:szCs w:val="24"/>
          <w:lang w:eastAsia="en-GB"/>
          <w14:ligatures w14:val="standardContextual"/>
        </w:rPr>
      </w:pPr>
      <w:r w:rsidRPr="00F2379C">
        <w:rPr>
          <w:rFonts w:eastAsia="SimSun"/>
          <w:noProof/>
          <w:lang w:val="en-US" w:eastAsia="zh-CN"/>
        </w:rPr>
        <w:t>8</w:t>
      </w:r>
      <w:r w:rsidRPr="00F2379C">
        <w:rPr>
          <w:noProof/>
          <w:lang w:val="en-IN"/>
        </w:rPr>
        <w:t>.5.1</w:t>
      </w:r>
      <w:r>
        <w:rPr>
          <w:rFonts w:asciiTheme="minorHAnsi" w:eastAsiaTheme="minorEastAsia" w:hAnsiTheme="minorHAnsi" w:cstheme="minorBidi"/>
          <w:noProof/>
          <w:kern w:val="2"/>
          <w:sz w:val="24"/>
          <w:szCs w:val="24"/>
          <w:lang w:eastAsia="en-GB"/>
          <w14:ligatures w14:val="standardContextual"/>
        </w:rPr>
        <w:tab/>
      </w:r>
      <w:r w:rsidRPr="00F2379C">
        <w:rPr>
          <w:noProof/>
          <w:lang w:val="en-IN"/>
        </w:rPr>
        <w:t>General</w:t>
      </w:r>
      <w:r>
        <w:rPr>
          <w:noProof/>
        </w:rPr>
        <w:tab/>
      </w:r>
      <w:r>
        <w:rPr>
          <w:noProof/>
        </w:rPr>
        <w:fldChar w:fldCharType="begin"/>
      </w:r>
      <w:r>
        <w:rPr>
          <w:noProof/>
        </w:rPr>
        <w:instrText xml:space="preserve"> PAGEREF _Toc170281079 \h </w:instrText>
      </w:r>
      <w:r>
        <w:rPr>
          <w:noProof/>
        </w:rPr>
      </w:r>
      <w:r>
        <w:rPr>
          <w:noProof/>
        </w:rPr>
        <w:fldChar w:fldCharType="separate"/>
      </w:r>
      <w:r>
        <w:rPr>
          <w:noProof/>
        </w:rPr>
        <w:t>34</w:t>
      </w:r>
      <w:r>
        <w:rPr>
          <w:noProof/>
        </w:rPr>
        <w:fldChar w:fldCharType="end"/>
      </w:r>
    </w:p>
    <w:p w14:paraId="70D2918D" w14:textId="1E30746E" w:rsidR="004F5323" w:rsidRDefault="004F5323">
      <w:pPr>
        <w:pStyle w:val="TOC3"/>
        <w:rPr>
          <w:rFonts w:asciiTheme="minorHAnsi" w:eastAsiaTheme="minorEastAsia" w:hAnsiTheme="minorHAnsi" w:cstheme="minorBidi"/>
          <w:noProof/>
          <w:kern w:val="2"/>
          <w:sz w:val="24"/>
          <w:szCs w:val="24"/>
          <w:lang w:eastAsia="en-GB"/>
          <w14:ligatures w14:val="standardContextual"/>
        </w:rPr>
      </w:pPr>
      <w:r w:rsidRPr="00F2379C">
        <w:rPr>
          <w:rFonts w:eastAsia="SimSun"/>
          <w:noProof/>
          <w:lang w:val="en-US" w:eastAsia="zh-CN"/>
        </w:rPr>
        <w:t>8</w:t>
      </w:r>
      <w:r w:rsidRPr="00F2379C">
        <w:rPr>
          <w:noProof/>
          <w:lang w:val="en-IN"/>
        </w:rPr>
        <w:t>.5.2</w:t>
      </w:r>
      <w:r>
        <w:rPr>
          <w:rFonts w:asciiTheme="minorHAnsi" w:eastAsiaTheme="minorEastAsia" w:hAnsiTheme="minorHAnsi" w:cstheme="minorBidi"/>
          <w:noProof/>
          <w:kern w:val="2"/>
          <w:sz w:val="24"/>
          <w:szCs w:val="24"/>
          <w:lang w:eastAsia="en-GB"/>
          <w14:ligatures w14:val="standardContextual"/>
        </w:rPr>
        <w:tab/>
      </w:r>
      <w:r w:rsidRPr="00F2379C">
        <w:rPr>
          <w:noProof/>
          <w:lang w:val="en-IN"/>
        </w:rPr>
        <w:t>Procedure</w:t>
      </w:r>
      <w:r>
        <w:rPr>
          <w:noProof/>
        </w:rPr>
        <w:tab/>
      </w:r>
      <w:r>
        <w:rPr>
          <w:noProof/>
        </w:rPr>
        <w:fldChar w:fldCharType="begin"/>
      </w:r>
      <w:r>
        <w:rPr>
          <w:noProof/>
        </w:rPr>
        <w:instrText xml:space="preserve"> PAGEREF _Toc170281080 \h </w:instrText>
      </w:r>
      <w:r>
        <w:rPr>
          <w:noProof/>
        </w:rPr>
      </w:r>
      <w:r>
        <w:rPr>
          <w:noProof/>
        </w:rPr>
        <w:fldChar w:fldCharType="separate"/>
      </w:r>
      <w:r>
        <w:rPr>
          <w:noProof/>
        </w:rPr>
        <w:t>34</w:t>
      </w:r>
      <w:r>
        <w:rPr>
          <w:noProof/>
        </w:rPr>
        <w:fldChar w:fldCharType="end"/>
      </w:r>
    </w:p>
    <w:p w14:paraId="5926BD57" w14:textId="00B029A7" w:rsidR="004F5323" w:rsidRDefault="004F5323">
      <w:pPr>
        <w:pStyle w:val="TOC3"/>
        <w:rPr>
          <w:rFonts w:asciiTheme="minorHAnsi" w:eastAsiaTheme="minorEastAsia" w:hAnsiTheme="minorHAnsi" w:cstheme="minorBidi"/>
          <w:noProof/>
          <w:kern w:val="2"/>
          <w:sz w:val="24"/>
          <w:szCs w:val="24"/>
          <w:lang w:eastAsia="en-GB"/>
          <w14:ligatures w14:val="standardContextual"/>
        </w:rPr>
      </w:pPr>
      <w:r w:rsidRPr="00F2379C">
        <w:rPr>
          <w:rFonts w:eastAsia="SimSun"/>
          <w:noProof/>
          <w:lang w:val="en-US" w:eastAsia="zh-CN"/>
        </w:rPr>
        <w:t>8</w:t>
      </w:r>
      <w:r w:rsidRPr="00F2379C">
        <w:rPr>
          <w:noProof/>
          <w:lang w:val="en-IN"/>
        </w:rPr>
        <w:t>.5.</w:t>
      </w:r>
      <w:r w:rsidRPr="00F2379C">
        <w:rPr>
          <w:rFonts w:eastAsia="SimSun"/>
          <w:noProof/>
          <w:lang w:val="en-US" w:eastAsia="zh-CN"/>
        </w:rPr>
        <w:t>3</w:t>
      </w:r>
      <w:r>
        <w:rPr>
          <w:rFonts w:asciiTheme="minorHAnsi" w:eastAsiaTheme="minorEastAsia" w:hAnsiTheme="minorHAnsi" w:cstheme="minorBidi"/>
          <w:noProof/>
          <w:kern w:val="2"/>
          <w:sz w:val="24"/>
          <w:szCs w:val="24"/>
          <w:lang w:eastAsia="en-GB"/>
          <w14:ligatures w14:val="standardContextual"/>
        </w:rPr>
        <w:tab/>
      </w:r>
      <w:r w:rsidRPr="00F2379C">
        <w:rPr>
          <w:noProof/>
          <w:lang w:val="en-IN"/>
        </w:rPr>
        <w:t>Information flows</w:t>
      </w:r>
      <w:r>
        <w:rPr>
          <w:noProof/>
        </w:rPr>
        <w:tab/>
      </w:r>
      <w:r>
        <w:rPr>
          <w:noProof/>
        </w:rPr>
        <w:fldChar w:fldCharType="begin"/>
      </w:r>
      <w:r>
        <w:rPr>
          <w:noProof/>
        </w:rPr>
        <w:instrText xml:space="preserve"> PAGEREF _Toc170281081 \h </w:instrText>
      </w:r>
      <w:r>
        <w:rPr>
          <w:noProof/>
        </w:rPr>
      </w:r>
      <w:r>
        <w:rPr>
          <w:noProof/>
        </w:rPr>
        <w:fldChar w:fldCharType="separate"/>
      </w:r>
      <w:r>
        <w:rPr>
          <w:noProof/>
        </w:rPr>
        <w:t>36</w:t>
      </w:r>
      <w:r>
        <w:rPr>
          <w:noProof/>
        </w:rPr>
        <w:fldChar w:fldCharType="end"/>
      </w:r>
    </w:p>
    <w:p w14:paraId="3E3A9AD5" w14:textId="299A4184" w:rsidR="004F5323" w:rsidRDefault="004F5323">
      <w:pPr>
        <w:pStyle w:val="TOC4"/>
        <w:rPr>
          <w:rFonts w:asciiTheme="minorHAnsi" w:eastAsiaTheme="minorEastAsia" w:hAnsiTheme="minorHAnsi" w:cstheme="minorBidi"/>
          <w:noProof/>
          <w:kern w:val="2"/>
          <w:sz w:val="24"/>
          <w:szCs w:val="24"/>
          <w:lang w:eastAsia="en-GB"/>
          <w14:ligatures w14:val="standardContextual"/>
        </w:rPr>
      </w:pPr>
      <w:r>
        <w:rPr>
          <w:noProof/>
        </w:rPr>
        <w:t>8.5.3.1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_Toc170281082 \h </w:instrText>
      </w:r>
      <w:r>
        <w:rPr>
          <w:noProof/>
        </w:rPr>
      </w:r>
      <w:r>
        <w:rPr>
          <w:noProof/>
        </w:rPr>
        <w:fldChar w:fldCharType="separate"/>
      </w:r>
      <w:r>
        <w:rPr>
          <w:noProof/>
        </w:rPr>
        <w:t>36</w:t>
      </w:r>
      <w:r>
        <w:rPr>
          <w:noProof/>
        </w:rPr>
        <w:fldChar w:fldCharType="end"/>
      </w:r>
    </w:p>
    <w:p w14:paraId="6952AA41" w14:textId="630B6ED1" w:rsidR="004F5323" w:rsidRDefault="004F5323">
      <w:pPr>
        <w:pStyle w:val="TOC4"/>
        <w:rPr>
          <w:rFonts w:asciiTheme="minorHAnsi" w:eastAsiaTheme="minorEastAsia" w:hAnsiTheme="minorHAnsi" w:cstheme="minorBidi"/>
          <w:noProof/>
          <w:kern w:val="2"/>
          <w:sz w:val="24"/>
          <w:szCs w:val="24"/>
          <w:lang w:eastAsia="en-GB"/>
          <w14:ligatures w14:val="standardContextual"/>
        </w:rPr>
      </w:pPr>
      <w:r>
        <w:rPr>
          <w:noProof/>
        </w:rPr>
        <w:t>8.</w:t>
      </w:r>
      <w:r>
        <w:rPr>
          <w:noProof/>
          <w:lang w:eastAsia="zh-CN"/>
        </w:rPr>
        <w:t>5</w:t>
      </w:r>
      <w:r>
        <w:rPr>
          <w:noProof/>
        </w:rPr>
        <w:t>.3.2</w:t>
      </w:r>
      <w:r>
        <w:rPr>
          <w:rFonts w:asciiTheme="minorHAnsi" w:eastAsiaTheme="minorEastAsia" w:hAnsiTheme="minorHAnsi" w:cstheme="minorBidi"/>
          <w:noProof/>
          <w:kern w:val="2"/>
          <w:sz w:val="24"/>
          <w:szCs w:val="24"/>
          <w:lang w:eastAsia="en-GB"/>
          <w14:ligatures w14:val="standardContextual"/>
        </w:rPr>
        <w:tab/>
      </w:r>
      <w:r w:rsidRPr="00F2379C">
        <w:rPr>
          <w:noProof/>
          <w:lang w:val="en-US"/>
        </w:rPr>
        <w:t xml:space="preserve">Location accuracy analytics </w:t>
      </w:r>
      <w:r>
        <w:rPr>
          <w:noProof/>
        </w:rPr>
        <w:t>subscription request</w:t>
      </w:r>
      <w:r>
        <w:rPr>
          <w:noProof/>
        </w:rPr>
        <w:tab/>
      </w:r>
      <w:r>
        <w:rPr>
          <w:noProof/>
        </w:rPr>
        <w:fldChar w:fldCharType="begin"/>
      </w:r>
      <w:r>
        <w:rPr>
          <w:noProof/>
        </w:rPr>
        <w:instrText xml:space="preserve"> PAGEREF _Toc170281083 \h </w:instrText>
      </w:r>
      <w:r>
        <w:rPr>
          <w:noProof/>
        </w:rPr>
      </w:r>
      <w:r>
        <w:rPr>
          <w:noProof/>
        </w:rPr>
        <w:fldChar w:fldCharType="separate"/>
      </w:r>
      <w:r>
        <w:rPr>
          <w:noProof/>
        </w:rPr>
        <w:t>36</w:t>
      </w:r>
      <w:r>
        <w:rPr>
          <w:noProof/>
        </w:rPr>
        <w:fldChar w:fldCharType="end"/>
      </w:r>
    </w:p>
    <w:p w14:paraId="235A6764" w14:textId="0CB4C28B" w:rsidR="004F5323" w:rsidRDefault="004F5323">
      <w:pPr>
        <w:pStyle w:val="TOC4"/>
        <w:rPr>
          <w:rFonts w:asciiTheme="minorHAnsi" w:eastAsiaTheme="minorEastAsia" w:hAnsiTheme="minorHAnsi" w:cstheme="minorBidi"/>
          <w:noProof/>
          <w:kern w:val="2"/>
          <w:sz w:val="24"/>
          <w:szCs w:val="24"/>
          <w:lang w:eastAsia="en-GB"/>
          <w14:ligatures w14:val="standardContextual"/>
        </w:rPr>
      </w:pPr>
      <w:r>
        <w:rPr>
          <w:noProof/>
        </w:rPr>
        <w:t>8.</w:t>
      </w:r>
      <w:r>
        <w:rPr>
          <w:noProof/>
          <w:lang w:eastAsia="zh-CN"/>
        </w:rPr>
        <w:t>5</w:t>
      </w:r>
      <w:r>
        <w:rPr>
          <w:noProof/>
        </w:rPr>
        <w:t>.3.3</w:t>
      </w:r>
      <w:r>
        <w:rPr>
          <w:rFonts w:asciiTheme="minorHAnsi" w:eastAsiaTheme="minorEastAsia" w:hAnsiTheme="minorHAnsi" w:cstheme="minorBidi"/>
          <w:noProof/>
          <w:kern w:val="2"/>
          <w:sz w:val="24"/>
          <w:szCs w:val="24"/>
          <w:lang w:eastAsia="en-GB"/>
          <w14:ligatures w14:val="standardContextual"/>
        </w:rPr>
        <w:tab/>
      </w:r>
      <w:r w:rsidRPr="00F2379C">
        <w:rPr>
          <w:noProof/>
          <w:lang w:val="en-US"/>
        </w:rPr>
        <w:t xml:space="preserve">Location accuracy analytics </w:t>
      </w:r>
      <w:r>
        <w:rPr>
          <w:noProof/>
        </w:rPr>
        <w:t>subscription response</w:t>
      </w:r>
      <w:r>
        <w:rPr>
          <w:noProof/>
        </w:rPr>
        <w:tab/>
      </w:r>
      <w:r>
        <w:rPr>
          <w:noProof/>
        </w:rPr>
        <w:fldChar w:fldCharType="begin"/>
      </w:r>
      <w:r>
        <w:rPr>
          <w:noProof/>
        </w:rPr>
        <w:instrText xml:space="preserve"> PAGEREF _Toc170281084 \h </w:instrText>
      </w:r>
      <w:r>
        <w:rPr>
          <w:noProof/>
        </w:rPr>
      </w:r>
      <w:r>
        <w:rPr>
          <w:noProof/>
        </w:rPr>
        <w:fldChar w:fldCharType="separate"/>
      </w:r>
      <w:r>
        <w:rPr>
          <w:noProof/>
        </w:rPr>
        <w:t>36</w:t>
      </w:r>
      <w:r>
        <w:rPr>
          <w:noProof/>
        </w:rPr>
        <w:fldChar w:fldCharType="end"/>
      </w:r>
    </w:p>
    <w:p w14:paraId="5E3D30C2" w14:textId="7F913B28" w:rsidR="004F5323" w:rsidRDefault="004F5323">
      <w:pPr>
        <w:pStyle w:val="TOC4"/>
        <w:rPr>
          <w:rFonts w:asciiTheme="minorHAnsi" w:eastAsiaTheme="minorEastAsia" w:hAnsiTheme="minorHAnsi" w:cstheme="minorBidi"/>
          <w:noProof/>
          <w:kern w:val="2"/>
          <w:sz w:val="24"/>
          <w:szCs w:val="24"/>
          <w:lang w:eastAsia="en-GB"/>
          <w14:ligatures w14:val="standardContextual"/>
        </w:rPr>
      </w:pPr>
      <w:r>
        <w:rPr>
          <w:noProof/>
        </w:rPr>
        <w:t>8.</w:t>
      </w:r>
      <w:r>
        <w:rPr>
          <w:noProof/>
          <w:lang w:eastAsia="zh-CN"/>
        </w:rPr>
        <w:t>5</w:t>
      </w:r>
      <w:r>
        <w:rPr>
          <w:noProof/>
        </w:rPr>
        <w:t>.3.4</w:t>
      </w:r>
      <w:r>
        <w:rPr>
          <w:rFonts w:asciiTheme="minorHAnsi" w:eastAsiaTheme="minorEastAsia" w:hAnsiTheme="minorHAnsi" w:cstheme="minorBidi"/>
          <w:noProof/>
          <w:kern w:val="2"/>
          <w:sz w:val="24"/>
          <w:szCs w:val="24"/>
          <w:lang w:eastAsia="en-GB"/>
          <w14:ligatures w14:val="standardContextual"/>
        </w:rPr>
        <w:tab/>
      </w:r>
      <w:r w:rsidRPr="00F2379C">
        <w:rPr>
          <w:noProof/>
          <w:lang w:val="en-US"/>
        </w:rPr>
        <w:t>Location accuracy data</w:t>
      </w:r>
      <w:r>
        <w:rPr>
          <w:noProof/>
        </w:rPr>
        <w:t xml:space="preserve"> request</w:t>
      </w:r>
      <w:r>
        <w:rPr>
          <w:noProof/>
        </w:rPr>
        <w:tab/>
      </w:r>
      <w:r>
        <w:rPr>
          <w:noProof/>
        </w:rPr>
        <w:fldChar w:fldCharType="begin"/>
      </w:r>
      <w:r>
        <w:rPr>
          <w:noProof/>
        </w:rPr>
        <w:instrText xml:space="preserve"> PAGEREF _Toc170281085 \h </w:instrText>
      </w:r>
      <w:r>
        <w:rPr>
          <w:noProof/>
        </w:rPr>
      </w:r>
      <w:r>
        <w:rPr>
          <w:noProof/>
        </w:rPr>
        <w:fldChar w:fldCharType="separate"/>
      </w:r>
      <w:r>
        <w:rPr>
          <w:noProof/>
        </w:rPr>
        <w:t>36</w:t>
      </w:r>
      <w:r>
        <w:rPr>
          <w:noProof/>
        </w:rPr>
        <w:fldChar w:fldCharType="end"/>
      </w:r>
    </w:p>
    <w:p w14:paraId="6C845C9D" w14:textId="4F29A417" w:rsidR="004F5323" w:rsidRDefault="004F5323">
      <w:pPr>
        <w:pStyle w:val="TOC4"/>
        <w:rPr>
          <w:rFonts w:asciiTheme="minorHAnsi" w:eastAsiaTheme="minorEastAsia" w:hAnsiTheme="minorHAnsi" w:cstheme="minorBidi"/>
          <w:noProof/>
          <w:kern w:val="2"/>
          <w:sz w:val="24"/>
          <w:szCs w:val="24"/>
          <w:lang w:eastAsia="en-GB"/>
          <w14:ligatures w14:val="standardContextual"/>
        </w:rPr>
      </w:pPr>
      <w:r>
        <w:rPr>
          <w:noProof/>
        </w:rPr>
        <w:t>8.</w:t>
      </w:r>
      <w:r>
        <w:rPr>
          <w:noProof/>
          <w:lang w:eastAsia="zh-CN"/>
        </w:rPr>
        <w:t>5</w:t>
      </w:r>
      <w:r>
        <w:rPr>
          <w:noProof/>
        </w:rPr>
        <w:t>.3.5</w:t>
      </w:r>
      <w:r>
        <w:rPr>
          <w:rFonts w:asciiTheme="minorHAnsi" w:eastAsiaTheme="minorEastAsia" w:hAnsiTheme="minorHAnsi" w:cstheme="minorBidi"/>
          <w:noProof/>
          <w:kern w:val="2"/>
          <w:sz w:val="24"/>
          <w:szCs w:val="24"/>
          <w:lang w:eastAsia="en-GB"/>
          <w14:ligatures w14:val="standardContextual"/>
        </w:rPr>
        <w:tab/>
      </w:r>
      <w:r w:rsidRPr="00F2379C">
        <w:rPr>
          <w:noProof/>
          <w:lang w:val="en-US"/>
        </w:rPr>
        <w:t>Location accuracy data</w:t>
      </w:r>
      <w:r>
        <w:rPr>
          <w:noProof/>
        </w:rPr>
        <w:t xml:space="preserve"> response</w:t>
      </w:r>
      <w:r>
        <w:rPr>
          <w:noProof/>
        </w:rPr>
        <w:tab/>
      </w:r>
      <w:r>
        <w:rPr>
          <w:noProof/>
        </w:rPr>
        <w:fldChar w:fldCharType="begin"/>
      </w:r>
      <w:r>
        <w:rPr>
          <w:noProof/>
        </w:rPr>
        <w:instrText xml:space="preserve"> PAGEREF _Toc170281086 \h </w:instrText>
      </w:r>
      <w:r>
        <w:rPr>
          <w:noProof/>
        </w:rPr>
      </w:r>
      <w:r>
        <w:rPr>
          <w:noProof/>
        </w:rPr>
        <w:fldChar w:fldCharType="separate"/>
      </w:r>
      <w:r>
        <w:rPr>
          <w:noProof/>
        </w:rPr>
        <w:t>37</w:t>
      </w:r>
      <w:r>
        <w:rPr>
          <w:noProof/>
        </w:rPr>
        <w:fldChar w:fldCharType="end"/>
      </w:r>
    </w:p>
    <w:p w14:paraId="2CE1E095" w14:textId="074DF593" w:rsidR="004F5323" w:rsidRDefault="004F5323">
      <w:pPr>
        <w:pStyle w:val="TOC4"/>
        <w:rPr>
          <w:rFonts w:asciiTheme="minorHAnsi" w:eastAsiaTheme="minorEastAsia" w:hAnsiTheme="minorHAnsi" w:cstheme="minorBidi"/>
          <w:noProof/>
          <w:kern w:val="2"/>
          <w:sz w:val="24"/>
          <w:szCs w:val="24"/>
          <w:lang w:eastAsia="en-GB"/>
          <w14:ligatures w14:val="standardContextual"/>
        </w:rPr>
      </w:pPr>
      <w:r>
        <w:rPr>
          <w:noProof/>
        </w:rPr>
        <w:t>8.</w:t>
      </w:r>
      <w:r>
        <w:rPr>
          <w:noProof/>
          <w:lang w:eastAsia="zh-CN"/>
        </w:rPr>
        <w:t>5</w:t>
      </w:r>
      <w:r>
        <w:rPr>
          <w:noProof/>
        </w:rPr>
        <w:t>.3.6</w:t>
      </w:r>
      <w:r>
        <w:rPr>
          <w:rFonts w:asciiTheme="minorHAnsi" w:eastAsiaTheme="minorEastAsia" w:hAnsiTheme="minorHAnsi" w:cstheme="minorBidi"/>
          <w:noProof/>
          <w:kern w:val="2"/>
          <w:sz w:val="24"/>
          <w:szCs w:val="24"/>
          <w:lang w:eastAsia="en-GB"/>
          <w14:ligatures w14:val="standardContextual"/>
        </w:rPr>
        <w:tab/>
      </w:r>
      <w:r w:rsidRPr="00F2379C">
        <w:rPr>
          <w:noProof/>
          <w:lang w:val="en-US"/>
        </w:rPr>
        <w:t xml:space="preserve">Location accuracy </w:t>
      </w:r>
      <w:r>
        <w:rPr>
          <w:noProof/>
        </w:rPr>
        <w:t>analytics notification</w:t>
      </w:r>
      <w:r>
        <w:rPr>
          <w:noProof/>
        </w:rPr>
        <w:tab/>
      </w:r>
      <w:r>
        <w:rPr>
          <w:noProof/>
        </w:rPr>
        <w:fldChar w:fldCharType="begin"/>
      </w:r>
      <w:r>
        <w:rPr>
          <w:noProof/>
        </w:rPr>
        <w:instrText xml:space="preserve"> PAGEREF _Toc170281087 \h </w:instrText>
      </w:r>
      <w:r>
        <w:rPr>
          <w:noProof/>
        </w:rPr>
      </w:r>
      <w:r>
        <w:rPr>
          <w:noProof/>
        </w:rPr>
        <w:fldChar w:fldCharType="separate"/>
      </w:r>
      <w:r>
        <w:rPr>
          <w:noProof/>
        </w:rPr>
        <w:t>37</w:t>
      </w:r>
      <w:r>
        <w:rPr>
          <w:noProof/>
        </w:rPr>
        <w:fldChar w:fldCharType="end"/>
      </w:r>
    </w:p>
    <w:p w14:paraId="70717D2E" w14:textId="477B61F3" w:rsidR="004F5323" w:rsidRDefault="004F5323">
      <w:pPr>
        <w:pStyle w:val="TOC2"/>
        <w:rPr>
          <w:rFonts w:asciiTheme="minorHAnsi" w:eastAsiaTheme="minorEastAsia" w:hAnsiTheme="minorHAnsi" w:cstheme="minorBidi"/>
          <w:noProof/>
          <w:kern w:val="2"/>
          <w:sz w:val="24"/>
          <w:szCs w:val="24"/>
          <w:lang w:eastAsia="en-GB"/>
          <w14:ligatures w14:val="standardContextual"/>
        </w:rPr>
      </w:pPr>
      <w:r w:rsidRPr="00F2379C">
        <w:rPr>
          <w:rFonts w:eastAsia="SimSun"/>
          <w:noProof/>
          <w:lang w:val="en-US" w:eastAsia="zh-CN"/>
        </w:rPr>
        <w:t>8</w:t>
      </w:r>
      <w:r w:rsidRPr="00F2379C">
        <w:rPr>
          <w:noProof/>
          <w:lang w:val="en-IN"/>
        </w:rPr>
        <w:t>.6</w:t>
      </w:r>
      <w:r>
        <w:rPr>
          <w:rFonts w:asciiTheme="minorHAnsi" w:eastAsiaTheme="minorEastAsia" w:hAnsiTheme="minorHAnsi" w:cstheme="minorBidi"/>
          <w:noProof/>
          <w:kern w:val="2"/>
          <w:sz w:val="24"/>
          <w:szCs w:val="24"/>
          <w:lang w:eastAsia="en-GB"/>
          <w14:ligatures w14:val="standardContextual"/>
        </w:rPr>
        <w:tab/>
      </w:r>
      <w:r w:rsidRPr="00F2379C">
        <w:rPr>
          <w:noProof/>
          <w:lang w:val="en-IN"/>
        </w:rPr>
        <w:t>Procedure for supporting service API analytics</w:t>
      </w:r>
      <w:r>
        <w:rPr>
          <w:noProof/>
        </w:rPr>
        <w:tab/>
      </w:r>
      <w:r>
        <w:rPr>
          <w:noProof/>
        </w:rPr>
        <w:fldChar w:fldCharType="begin"/>
      </w:r>
      <w:r>
        <w:rPr>
          <w:noProof/>
        </w:rPr>
        <w:instrText xml:space="preserve"> PAGEREF _Toc170281088 \h </w:instrText>
      </w:r>
      <w:r>
        <w:rPr>
          <w:noProof/>
        </w:rPr>
      </w:r>
      <w:r>
        <w:rPr>
          <w:noProof/>
        </w:rPr>
        <w:fldChar w:fldCharType="separate"/>
      </w:r>
      <w:r>
        <w:rPr>
          <w:noProof/>
        </w:rPr>
        <w:t>38</w:t>
      </w:r>
      <w:r>
        <w:rPr>
          <w:noProof/>
        </w:rPr>
        <w:fldChar w:fldCharType="end"/>
      </w:r>
    </w:p>
    <w:p w14:paraId="4CDC51BC" w14:textId="00778C7D" w:rsidR="004F5323" w:rsidRDefault="004F5323">
      <w:pPr>
        <w:pStyle w:val="TOC3"/>
        <w:rPr>
          <w:rFonts w:asciiTheme="minorHAnsi" w:eastAsiaTheme="minorEastAsia" w:hAnsiTheme="minorHAnsi" w:cstheme="minorBidi"/>
          <w:noProof/>
          <w:kern w:val="2"/>
          <w:sz w:val="24"/>
          <w:szCs w:val="24"/>
          <w:lang w:eastAsia="en-GB"/>
          <w14:ligatures w14:val="standardContextual"/>
        </w:rPr>
      </w:pPr>
      <w:r w:rsidRPr="00F2379C">
        <w:rPr>
          <w:rFonts w:eastAsia="SimSun"/>
          <w:noProof/>
          <w:lang w:val="en-US" w:eastAsia="zh-CN"/>
        </w:rPr>
        <w:t>8</w:t>
      </w:r>
      <w:r w:rsidRPr="00F2379C">
        <w:rPr>
          <w:noProof/>
          <w:lang w:val="en-IN"/>
        </w:rPr>
        <w:t>.6.1</w:t>
      </w:r>
      <w:r>
        <w:rPr>
          <w:rFonts w:asciiTheme="minorHAnsi" w:eastAsiaTheme="minorEastAsia" w:hAnsiTheme="minorHAnsi" w:cstheme="minorBidi"/>
          <w:noProof/>
          <w:kern w:val="2"/>
          <w:sz w:val="24"/>
          <w:szCs w:val="24"/>
          <w:lang w:eastAsia="en-GB"/>
          <w14:ligatures w14:val="standardContextual"/>
        </w:rPr>
        <w:tab/>
      </w:r>
      <w:r w:rsidRPr="00F2379C">
        <w:rPr>
          <w:noProof/>
          <w:lang w:val="en-IN"/>
        </w:rPr>
        <w:t>General</w:t>
      </w:r>
      <w:r>
        <w:rPr>
          <w:noProof/>
        </w:rPr>
        <w:tab/>
      </w:r>
      <w:r>
        <w:rPr>
          <w:noProof/>
        </w:rPr>
        <w:fldChar w:fldCharType="begin"/>
      </w:r>
      <w:r>
        <w:rPr>
          <w:noProof/>
        </w:rPr>
        <w:instrText xml:space="preserve"> PAGEREF _Toc170281089 \h </w:instrText>
      </w:r>
      <w:r>
        <w:rPr>
          <w:noProof/>
        </w:rPr>
      </w:r>
      <w:r>
        <w:rPr>
          <w:noProof/>
        </w:rPr>
        <w:fldChar w:fldCharType="separate"/>
      </w:r>
      <w:r>
        <w:rPr>
          <w:noProof/>
        </w:rPr>
        <w:t>38</w:t>
      </w:r>
      <w:r>
        <w:rPr>
          <w:noProof/>
        </w:rPr>
        <w:fldChar w:fldCharType="end"/>
      </w:r>
    </w:p>
    <w:p w14:paraId="3B38753C" w14:textId="22EDCBDF" w:rsidR="004F5323" w:rsidRDefault="004F5323">
      <w:pPr>
        <w:pStyle w:val="TOC3"/>
        <w:rPr>
          <w:rFonts w:asciiTheme="minorHAnsi" w:eastAsiaTheme="minorEastAsia" w:hAnsiTheme="minorHAnsi" w:cstheme="minorBidi"/>
          <w:noProof/>
          <w:kern w:val="2"/>
          <w:sz w:val="24"/>
          <w:szCs w:val="24"/>
          <w:lang w:eastAsia="en-GB"/>
          <w14:ligatures w14:val="standardContextual"/>
        </w:rPr>
      </w:pPr>
      <w:r w:rsidRPr="00F2379C">
        <w:rPr>
          <w:rFonts w:eastAsia="SimSun"/>
          <w:noProof/>
          <w:lang w:val="en-US" w:eastAsia="zh-CN"/>
        </w:rPr>
        <w:t>8</w:t>
      </w:r>
      <w:r w:rsidRPr="00F2379C">
        <w:rPr>
          <w:noProof/>
          <w:lang w:val="en-IN"/>
        </w:rPr>
        <w:t>.6.2</w:t>
      </w:r>
      <w:r>
        <w:rPr>
          <w:rFonts w:asciiTheme="minorHAnsi" w:eastAsiaTheme="minorEastAsia" w:hAnsiTheme="minorHAnsi" w:cstheme="minorBidi"/>
          <w:noProof/>
          <w:kern w:val="2"/>
          <w:sz w:val="24"/>
          <w:szCs w:val="24"/>
          <w:lang w:eastAsia="en-GB"/>
          <w14:ligatures w14:val="standardContextual"/>
        </w:rPr>
        <w:tab/>
      </w:r>
      <w:r w:rsidRPr="00F2379C">
        <w:rPr>
          <w:noProof/>
          <w:lang w:val="en-IN"/>
        </w:rPr>
        <w:t>Procedure</w:t>
      </w:r>
      <w:r>
        <w:rPr>
          <w:noProof/>
        </w:rPr>
        <w:tab/>
      </w:r>
      <w:r>
        <w:rPr>
          <w:noProof/>
        </w:rPr>
        <w:fldChar w:fldCharType="begin"/>
      </w:r>
      <w:r>
        <w:rPr>
          <w:noProof/>
        </w:rPr>
        <w:instrText xml:space="preserve"> PAGEREF _Toc170281090 \h </w:instrText>
      </w:r>
      <w:r>
        <w:rPr>
          <w:noProof/>
        </w:rPr>
      </w:r>
      <w:r>
        <w:rPr>
          <w:noProof/>
        </w:rPr>
        <w:fldChar w:fldCharType="separate"/>
      </w:r>
      <w:r>
        <w:rPr>
          <w:noProof/>
        </w:rPr>
        <w:t>38</w:t>
      </w:r>
      <w:r>
        <w:rPr>
          <w:noProof/>
        </w:rPr>
        <w:fldChar w:fldCharType="end"/>
      </w:r>
    </w:p>
    <w:p w14:paraId="7FF653C3" w14:textId="62885E16" w:rsidR="004F5323" w:rsidRDefault="004F5323">
      <w:pPr>
        <w:pStyle w:val="TOC3"/>
        <w:rPr>
          <w:rFonts w:asciiTheme="minorHAnsi" w:eastAsiaTheme="minorEastAsia" w:hAnsiTheme="minorHAnsi" w:cstheme="minorBidi"/>
          <w:noProof/>
          <w:kern w:val="2"/>
          <w:sz w:val="24"/>
          <w:szCs w:val="24"/>
          <w:lang w:eastAsia="en-GB"/>
          <w14:ligatures w14:val="standardContextual"/>
        </w:rPr>
      </w:pPr>
      <w:r w:rsidRPr="00F2379C">
        <w:rPr>
          <w:rFonts w:eastAsia="SimSun"/>
          <w:noProof/>
          <w:lang w:val="en-US" w:eastAsia="zh-CN"/>
        </w:rPr>
        <w:t>8</w:t>
      </w:r>
      <w:r w:rsidRPr="00F2379C">
        <w:rPr>
          <w:noProof/>
          <w:lang w:val="en-IN"/>
        </w:rPr>
        <w:t>.6.</w:t>
      </w:r>
      <w:r w:rsidRPr="00F2379C">
        <w:rPr>
          <w:rFonts w:eastAsia="SimSun"/>
          <w:noProof/>
          <w:lang w:val="en-US" w:eastAsia="zh-CN"/>
        </w:rPr>
        <w:t>3</w:t>
      </w:r>
      <w:r>
        <w:rPr>
          <w:rFonts w:asciiTheme="minorHAnsi" w:eastAsiaTheme="minorEastAsia" w:hAnsiTheme="minorHAnsi" w:cstheme="minorBidi"/>
          <w:noProof/>
          <w:kern w:val="2"/>
          <w:sz w:val="24"/>
          <w:szCs w:val="24"/>
          <w:lang w:eastAsia="en-GB"/>
          <w14:ligatures w14:val="standardContextual"/>
        </w:rPr>
        <w:tab/>
      </w:r>
      <w:r w:rsidRPr="00F2379C">
        <w:rPr>
          <w:noProof/>
          <w:lang w:val="en-IN"/>
        </w:rPr>
        <w:t>Information flows</w:t>
      </w:r>
      <w:r>
        <w:rPr>
          <w:noProof/>
        </w:rPr>
        <w:tab/>
      </w:r>
      <w:r>
        <w:rPr>
          <w:noProof/>
        </w:rPr>
        <w:fldChar w:fldCharType="begin"/>
      </w:r>
      <w:r>
        <w:rPr>
          <w:noProof/>
        </w:rPr>
        <w:instrText xml:space="preserve"> PAGEREF _Toc170281091 \h </w:instrText>
      </w:r>
      <w:r>
        <w:rPr>
          <w:noProof/>
        </w:rPr>
      </w:r>
      <w:r>
        <w:rPr>
          <w:noProof/>
        </w:rPr>
        <w:fldChar w:fldCharType="separate"/>
      </w:r>
      <w:r>
        <w:rPr>
          <w:noProof/>
        </w:rPr>
        <w:t>39</w:t>
      </w:r>
      <w:r>
        <w:rPr>
          <w:noProof/>
        </w:rPr>
        <w:fldChar w:fldCharType="end"/>
      </w:r>
    </w:p>
    <w:p w14:paraId="27F85F4B" w14:textId="1CE53D4C" w:rsidR="004F5323" w:rsidRDefault="004F5323">
      <w:pPr>
        <w:pStyle w:val="TOC4"/>
        <w:rPr>
          <w:rFonts w:asciiTheme="minorHAnsi" w:eastAsiaTheme="minorEastAsia" w:hAnsiTheme="minorHAnsi" w:cstheme="minorBidi"/>
          <w:noProof/>
          <w:kern w:val="2"/>
          <w:sz w:val="24"/>
          <w:szCs w:val="24"/>
          <w:lang w:eastAsia="en-GB"/>
          <w14:ligatures w14:val="standardContextual"/>
        </w:rPr>
      </w:pPr>
      <w:r>
        <w:rPr>
          <w:noProof/>
        </w:rPr>
        <w:t>8.6.3.1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_Toc170281092 \h </w:instrText>
      </w:r>
      <w:r>
        <w:rPr>
          <w:noProof/>
        </w:rPr>
      </w:r>
      <w:r>
        <w:rPr>
          <w:noProof/>
        </w:rPr>
        <w:fldChar w:fldCharType="separate"/>
      </w:r>
      <w:r>
        <w:rPr>
          <w:noProof/>
        </w:rPr>
        <w:t>39</w:t>
      </w:r>
      <w:r>
        <w:rPr>
          <w:noProof/>
        </w:rPr>
        <w:fldChar w:fldCharType="end"/>
      </w:r>
    </w:p>
    <w:p w14:paraId="7E6C9908" w14:textId="073BE8F6" w:rsidR="004F5323" w:rsidRDefault="004F5323">
      <w:pPr>
        <w:pStyle w:val="TOC4"/>
        <w:rPr>
          <w:rFonts w:asciiTheme="minorHAnsi" w:eastAsiaTheme="minorEastAsia" w:hAnsiTheme="minorHAnsi" w:cstheme="minorBidi"/>
          <w:noProof/>
          <w:kern w:val="2"/>
          <w:sz w:val="24"/>
          <w:szCs w:val="24"/>
          <w:lang w:eastAsia="en-GB"/>
          <w14:ligatures w14:val="standardContextual"/>
        </w:rPr>
      </w:pPr>
      <w:r>
        <w:rPr>
          <w:noProof/>
        </w:rPr>
        <w:t>8.</w:t>
      </w:r>
      <w:r>
        <w:rPr>
          <w:noProof/>
          <w:lang w:eastAsia="zh-CN"/>
        </w:rPr>
        <w:t>6</w:t>
      </w: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Service API event subscription request</w:t>
      </w:r>
      <w:r>
        <w:rPr>
          <w:noProof/>
        </w:rPr>
        <w:tab/>
      </w:r>
      <w:r>
        <w:rPr>
          <w:noProof/>
        </w:rPr>
        <w:fldChar w:fldCharType="begin"/>
      </w:r>
      <w:r>
        <w:rPr>
          <w:noProof/>
        </w:rPr>
        <w:instrText xml:space="preserve"> PAGEREF _Toc170281093 \h </w:instrText>
      </w:r>
      <w:r>
        <w:rPr>
          <w:noProof/>
        </w:rPr>
      </w:r>
      <w:r>
        <w:rPr>
          <w:noProof/>
        </w:rPr>
        <w:fldChar w:fldCharType="separate"/>
      </w:r>
      <w:r>
        <w:rPr>
          <w:noProof/>
        </w:rPr>
        <w:t>39</w:t>
      </w:r>
      <w:r>
        <w:rPr>
          <w:noProof/>
        </w:rPr>
        <w:fldChar w:fldCharType="end"/>
      </w:r>
    </w:p>
    <w:p w14:paraId="2737D17A" w14:textId="2C375B61" w:rsidR="004F5323" w:rsidRDefault="004F5323">
      <w:pPr>
        <w:pStyle w:val="TOC4"/>
        <w:rPr>
          <w:rFonts w:asciiTheme="minorHAnsi" w:eastAsiaTheme="minorEastAsia" w:hAnsiTheme="minorHAnsi" w:cstheme="minorBidi"/>
          <w:noProof/>
          <w:kern w:val="2"/>
          <w:sz w:val="24"/>
          <w:szCs w:val="24"/>
          <w:lang w:eastAsia="en-GB"/>
          <w14:ligatures w14:val="standardContextual"/>
        </w:rPr>
      </w:pPr>
      <w:r>
        <w:rPr>
          <w:noProof/>
        </w:rPr>
        <w:t>8.</w:t>
      </w:r>
      <w:r>
        <w:rPr>
          <w:noProof/>
          <w:lang w:eastAsia="zh-CN"/>
        </w:rPr>
        <w:t>6</w:t>
      </w: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Service API event subscription response</w:t>
      </w:r>
      <w:r>
        <w:rPr>
          <w:noProof/>
        </w:rPr>
        <w:tab/>
      </w:r>
      <w:r>
        <w:rPr>
          <w:noProof/>
        </w:rPr>
        <w:fldChar w:fldCharType="begin"/>
      </w:r>
      <w:r>
        <w:rPr>
          <w:noProof/>
        </w:rPr>
        <w:instrText xml:space="preserve"> PAGEREF _Toc170281094 \h </w:instrText>
      </w:r>
      <w:r>
        <w:rPr>
          <w:noProof/>
        </w:rPr>
      </w:r>
      <w:r>
        <w:rPr>
          <w:noProof/>
        </w:rPr>
        <w:fldChar w:fldCharType="separate"/>
      </w:r>
      <w:r>
        <w:rPr>
          <w:noProof/>
        </w:rPr>
        <w:t>39</w:t>
      </w:r>
      <w:r>
        <w:rPr>
          <w:noProof/>
        </w:rPr>
        <w:fldChar w:fldCharType="end"/>
      </w:r>
    </w:p>
    <w:p w14:paraId="236BFBAE" w14:textId="2BE76610" w:rsidR="004F5323" w:rsidRDefault="004F5323">
      <w:pPr>
        <w:pStyle w:val="TOC4"/>
        <w:rPr>
          <w:rFonts w:asciiTheme="minorHAnsi" w:eastAsiaTheme="minorEastAsia" w:hAnsiTheme="minorHAnsi" w:cstheme="minorBidi"/>
          <w:noProof/>
          <w:kern w:val="2"/>
          <w:sz w:val="24"/>
          <w:szCs w:val="24"/>
          <w:lang w:eastAsia="en-GB"/>
          <w14:ligatures w14:val="standardContextual"/>
        </w:rPr>
      </w:pPr>
      <w:r w:rsidRPr="00F2379C">
        <w:rPr>
          <w:noProof/>
          <w:lang w:val="en-US"/>
        </w:rPr>
        <w:t>8</w:t>
      </w:r>
      <w:r>
        <w:rPr>
          <w:noProof/>
        </w:rPr>
        <w:t>.</w:t>
      </w:r>
      <w:r>
        <w:rPr>
          <w:noProof/>
          <w:lang w:eastAsia="zh-CN"/>
        </w:rPr>
        <w:t>6</w:t>
      </w:r>
      <w:r>
        <w:rPr>
          <w:noProof/>
        </w:rPr>
        <w:t>.3.4</w:t>
      </w:r>
      <w:r>
        <w:rPr>
          <w:rFonts w:asciiTheme="minorHAnsi" w:eastAsiaTheme="minorEastAsia" w:hAnsiTheme="minorHAnsi" w:cstheme="minorBidi"/>
          <w:noProof/>
          <w:kern w:val="2"/>
          <w:sz w:val="24"/>
          <w:szCs w:val="24"/>
          <w:lang w:eastAsia="en-GB"/>
          <w14:ligatures w14:val="standardContextual"/>
        </w:rPr>
        <w:tab/>
      </w:r>
      <w:r>
        <w:rPr>
          <w:noProof/>
        </w:rPr>
        <w:t>Historical service API logs request</w:t>
      </w:r>
      <w:r>
        <w:rPr>
          <w:noProof/>
        </w:rPr>
        <w:tab/>
      </w:r>
      <w:r>
        <w:rPr>
          <w:noProof/>
        </w:rPr>
        <w:fldChar w:fldCharType="begin"/>
      </w:r>
      <w:r>
        <w:rPr>
          <w:noProof/>
        </w:rPr>
        <w:instrText xml:space="preserve"> PAGEREF _Toc170281095 \h </w:instrText>
      </w:r>
      <w:r>
        <w:rPr>
          <w:noProof/>
        </w:rPr>
      </w:r>
      <w:r>
        <w:rPr>
          <w:noProof/>
        </w:rPr>
        <w:fldChar w:fldCharType="separate"/>
      </w:r>
      <w:r>
        <w:rPr>
          <w:noProof/>
        </w:rPr>
        <w:t>40</w:t>
      </w:r>
      <w:r>
        <w:rPr>
          <w:noProof/>
        </w:rPr>
        <w:fldChar w:fldCharType="end"/>
      </w:r>
    </w:p>
    <w:p w14:paraId="00A30B32" w14:textId="1199445F" w:rsidR="004F5323" w:rsidRDefault="004F5323">
      <w:pPr>
        <w:pStyle w:val="TOC4"/>
        <w:rPr>
          <w:rFonts w:asciiTheme="minorHAnsi" w:eastAsiaTheme="minorEastAsia" w:hAnsiTheme="minorHAnsi" w:cstheme="minorBidi"/>
          <w:noProof/>
          <w:kern w:val="2"/>
          <w:sz w:val="24"/>
          <w:szCs w:val="24"/>
          <w:lang w:eastAsia="en-GB"/>
          <w14:ligatures w14:val="standardContextual"/>
        </w:rPr>
      </w:pPr>
      <w:r>
        <w:rPr>
          <w:noProof/>
        </w:rPr>
        <w:t>8.6.3.5</w:t>
      </w:r>
      <w:r>
        <w:rPr>
          <w:rFonts w:asciiTheme="minorHAnsi" w:eastAsiaTheme="minorEastAsia" w:hAnsiTheme="minorHAnsi" w:cstheme="minorBidi"/>
          <w:noProof/>
          <w:kern w:val="2"/>
          <w:sz w:val="24"/>
          <w:szCs w:val="24"/>
          <w:lang w:eastAsia="en-GB"/>
          <w14:ligatures w14:val="standardContextual"/>
        </w:rPr>
        <w:tab/>
      </w:r>
      <w:r>
        <w:rPr>
          <w:noProof/>
        </w:rPr>
        <w:t>Historical service API logs response</w:t>
      </w:r>
      <w:r>
        <w:rPr>
          <w:noProof/>
        </w:rPr>
        <w:tab/>
      </w:r>
      <w:r>
        <w:rPr>
          <w:noProof/>
        </w:rPr>
        <w:fldChar w:fldCharType="begin"/>
      </w:r>
      <w:r>
        <w:rPr>
          <w:noProof/>
        </w:rPr>
        <w:instrText xml:space="preserve"> PAGEREF _Toc170281096 \h </w:instrText>
      </w:r>
      <w:r>
        <w:rPr>
          <w:noProof/>
        </w:rPr>
      </w:r>
      <w:r>
        <w:rPr>
          <w:noProof/>
        </w:rPr>
        <w:fldChar w:fldCharType="separate"/>
      </w:r>
      <w:r>
        <w:rPr>
          <w:noProof/>
        </w:rPr>
        <w:t>40</w:t>
      </w:r>
      <w:r>
        <w:rPr>
          <w:noProof/>
        </w:rPr>
        <w:fldChar w:fldCharType="end"/>
      </w:r>
    </w:p>
    <w:p w14:paraId="09F12D7F" w14:textId="4239085A" w:rsidR="004F5323" w:rsidRDefault="004F5323">
      <w:pPr>
        <w:pStyle w:val="TOC4"/>
        <w:rPr>
          <w:rFonts w:asciiTheme="minorHAnsi" w:eastAsiaTheme="minorEastAsia" w:hAnsiTheme="minorHAnsi" w:cstheme="minorBidi"/>
          <w:noProof/>
          <w:kern w:val="2"/>
          <w:sz w:val="24"/>
          <w:szCs w:val="24"/>
          <w:lang w:eastAsia="en-GB"/>
          <w14:ligatures w14:val="standardContextual"/>
        </w:rPr>
      </w:pPr>
      <w:r>
        <w:rPr>
          <w:noProof/>
        </w:rPr>
        <w:t>8.</w:t>
      </w:r>
      <w:r>
        <w:rPr>
          <w:noProof/>
          <w:lang w:eastAsia="zh-CN"/>
        </w:rPr>
        <w:t>6</w:t>
      </w:r>
      <w:r>
        <w:rPr>
          <w:noProof/>
        </w:rPr>
        <w:t>.3.6</w:t>
      </w:r>
      <w:r>
        <w:rPr>
          <w:rFonts w:asciiTheme="minorHAnsi" w:eastAsiaTheme="minorEastAsia" w:hAnsiTheme="minorHAnsi" w:cstheme="minorBidi"/>
          <w:noProof/>
          <w:kern w:val="2"/>
          <w:sz w:val="24"/>
          <w:szCs w:val="24"/>
          <w:lang w:eastAsia="en-GB"/>
          <w14:ligatures w14:val="standardContextual"/>
        </w:rPr>
        <w:tab/>
      </w:r>
      <w:r>
        <w:rPr>
          <w:noProof/>
        </w:rPr>
        <w:t>Service API analytics notification</w:t>
      </w:r>
      <w:r>
        <w:rPr>
          <w:noProof/>
        </w:rPr>
        <w:tab/>
      </w:r>
      <w:r>
        <w:rPr>
          <w:noProof/>
        </w:rPr>
        <w:fldChar w:fldCharType="begin"/>
      </w:r>
      <w:r>
        <w:rPr>
          <w:noProof/>
        </w:rPr>
        <w:instrText xml:space="preserve"> PAGEREF _Toc170281097 \h </w:instrText>
      </w:r>
      <w:r>
        <w:rPr>
          <w:noProof/>
        </w:rPr>
      </w:r>
      <w:r>
        <w:rPr>
          <w:noProof/>
        </w:rPr>
        <w:fldChar w:fldCharType="separate"/>
      </w:r>
      <w:r>
        <w:rPr>
          <w:noProof/>
        </w:rPr>
        <w:t>41</w:t>
      </w:r>
      <w:r>
        <w:rPr>
          <w:noProof/>
        </w:rPr>
        <w:fldChar w:fldCharType="end"/>
      </w:r>
    </w:p>
    <w:p w14:paraId="046B1AB0" w14:textId="126E9A8B" w:rsidR="004F5323" w:rsidRDefault="004F5323">
      <w:pPr>
        <w:pStyle w:val="TOC2"/>
        <w:rPr>
          <w:rFonts w:asciiTheme="minorHAnsi" w:eastAsiaTheme="minorEastAsia" w:hAnsiTheme="minorHAnsi" w:cstheme="minorBidi"/>
          <w:noProof/>
          <w:kern w:val="2"/>
          <w:sz w:val="24"/>
          <w:szCs w:val="24"/>
          <w:lang w:eastAsia="en-GB"/>
          <w14:ligatures w14:val="standardContextual"/>
        </w:rPr>
      </w:pPr>
      <w:r w:rsidRPr="00F2379C">
        <w:rPr>
          <w:rFonts w:eastAsia="SimSun"/>
          <w:noProof/>
          <w:lang w:val="en-US" w:eastAsia="zh-CN"/>
        </w:rPr>
        <w:t>8</w:t>
      </w:r>
      <w:r w:rsidRPr="00F2379C">
        <w:rPr>
          <w:rFonts w:eastAsia="SimSun"/>
          <w:noProof/>
          <w:lang w:val="en-IN"/>
        </w:rPr>
        <w:t>.7</w:t>
      </w:r>
      <w:r>
        <w:rPr>
          <w:rFonts w:asciiTheme="minorHAnsi" w:eastAsiaTheme="minorEastAsia" w:hAnsiTheme="minorHAnsi" w:cstheme="minorBidi"/>
          <w:noProof/>
          <w:kern w:val="2"/>
          <w:sz w:val="24"/>
          <w:szCs w:val="24"/>
          <w:lang w:eastAsia="en-GB"/>
          <w14:ligatures w14:val="standardContextual"/>
        </w:rPr>
        <w:tab/>
      </w:r>
      <w:r w:rsidRPr="00F2379C">
        <w:rPr>
          <w:rFonts w:eastAsia="SimSun"/>
          <w:noProof/>
          <w:lang w:eastAsia="zh-CN"/>
        </w:rPr>
        <w:t>Slice</w:t>
      </w:r>
      <w:r w:rsidRPr="00F2379C">
        <w:rPr>
          <w:rFonts w:eastAsia="SimSun"/>
          <w:noProof/>
        </w:rPr>
        <w:t xml:space="preserve"> </w:t>
      </w:r>
      <w:r w:rsidRPr="00F2379C">
        <w:rPr>
          <w:rFonts w:eastAsia="SimSun"/>
          <w:noProof/>
          <w:lang w:eastAsia="zh-CN"/>
        </w:rPr>
        <w:t>usage pattern analytics</w:t>
      </w:r>
      <w:r>
        <w:rPr>
          <w:noProof/>
        </w:rPr>
        <w:tab/>
      </w:r>
      <w:r>
        <w:rPr>
          <w:noProof/>
        </w:rPr>
        <w:fldChar w:fldCharType="begin"/>
      </w:r>
      <w:r>
        <w:rPr>
          <w:noProof/>
        </w:rPr>
        <w:instrText xml:space="preserve"> PAGEREF _Toc170281098 \h </w:instrText>
      </w:r>
      <w:r>
        <w:rPr>
          <w:noProof/>
        </w:rPr>
      </w:r>
      <w:r>
        <w:rPr>
          <w:noProof/>
        </w:rPr>
        <w:fldChar w:fldCharType="separate"/>
      </w:r>
      <w:r>
        <w:rPr>
          <w:noProof/>
        </w:rPr>
        <w:t>41</w:t>
      </w:r>
      <w:r>
        <w:rPr>
          <w:noProof/>
        </w:rPr>
        <w:fldChar w:fldCharType="end"/>
      </w:r>
    </w:p>
    <w:p w14:paraId="1BEB7DBC" w14:textId="29E3B6B0" w:rsidR="004F5323" w:rsidRDefault="004F5323">
      <w:pPr>
        <w:pStyle w:val="TOC3"/>
        <w:rPr>
          <w:rFonts w:asciiTheme="minorHAnsi" w:eastAsiaTheme="minorEastAsia" w:hAnsiTheme="minorHAnsi" w:cstheme="minorBidi"/>
          <w:noProof/>
          <w:kern w:val="2"/>
          <w:sz w:val="24"/>
          <w:szCs w:val="24"/>
          <w:lang w:eastAsia="en-GB"/>
          <w14:ligatures w14:val="standardContextual"/>
        </w:rPr>
      </w:pPr>
      <w:r w:rsidRPr="00F2379C">
        <w:rPr>
          <w:rFonts w:eastAsia="SimSun"/>
          <w:noProof/>
        </w:rPr>
        <w:t>8.7.1</w:t>
      </w:r>
      <w:r>
        <w:rPr>
          <w:rFonts w:asciiTheme="minorHAnsi" w:eastAsiaTheme="minorEastAsia" w:hAnsiTheme="minorHAnsi" w:cstheme="minorBidi"/>
          <w:noProof/>
          <w:kern w:val="2"/>
          <w:sz w:val="24"/>
          <w:szCs w:val="24"/>
          <w:lang w:eastAsia="en-GB"/>
          <w14:ligatures w14:val="standardContextual"/>
        </w:rPr>
        <w:tab/>
      </w:r>
      <w:r w:rsidRPr="00F2379C">
        <w:rPr>
          <w:rFonts w:eastAsia="SimSun"/>
          <w:noProof/>
        </w:rPr>
        <w:t>General</w:t>
      </w:r>
      <w:r>
        <w:rPr>
          <w:noProof/>
        </w:rPr>
        <w:tab/>
      </w:r>
      <w:r>
        <w:rPr>
          <w:noProof/>
        </w:rPr>
        <w:fldChar w:fldCharType="begin"/>
      </w:r>
      <w:r>
        <w:rPr>
          <w:noProof/>
        </w:rPr>
        <w:instrText xml:space="preserve"> PAGEREF _Toc170281099 \h </w:instrText>
      </w:r>
      <w:r>
        <w:rPr>
          <w:noProof/>
        </w:rPr>
      </w:r>
      <w:r>
        <w:rPr>
          <w:noProof/>
        </w:rPr>
        <w:fldChar w:fldCharType="separate"/>
      </w:r>
      <w:r>
        <w:rPr>
          <w:noProof/>
        </w:rPr>
        <w:t>41</w:t>
      </w:r>
      <w:r>
        <w:rPr>
          <w:noProof/>
        </w:rPr>
        <w:fldChar w:fldCharType="end"/>
      </w:r>
    </w:p>
    <w:p w14:paraId="34436270" w14:textId="5B574986" w:rsidR="004F5323" w:rsidRDefault="004F5323">
      <w:pPr>
        <w:pStyle w:val="TOC3"/>
        <w:rPr>
          <w:rFonts w:asciiTheme="minorHAnsi" w:eastAsiaTheme="minorEastAsia" w:hAnsiTheme="minorHAnsi" w:cstheme="minorBidi"/>
          <w:noProof/>
          <w:kern w:val="2"/>
          <w:sz w:val="24"/>
          <w:szCs w:val="24"/>
          <w:lang w:eastAsia="en-GB"/>
          <w14:ligatures w14:val="standardContextual"/>
        </w:rPr>
      </w:pPr>
      <w:r w:rsidRPr="00F2379C">
        <w:rPr>
          <w:rFonts w:eastAsia="SimSun"/>
          <w:noProof/>
        </w:rPr>
        <w:t>8.7.2</w:t>
      </w:r>
      <w:r>
        <w:rPr>
          <w:rFonts w:asciiTheme="minorHAnsi" w:eastAsiaTheme="minorEastAsia" w:hAnsiTheme="minorHAnsi" w:cstheme="minorBidi"/>
          <w:noProof/>
          <w:kern w:val="2"/>
          <w:sz w:val="24"/>
          <w:szCs w:val="24"/>
          <w:lang w:eastAsia="en-GB"/>
          <w14:ligatures w14:val="standardContextual"/>
        </w:rPr>
        <w:tab/>
      </w:r>
      <w:r w:rsidRPr="00F2379C">
        <w:rPr>
          <w:rFonts w:eastAsia="SimSun"/>
          <w:noProof/>
        </w:rPr>
        <w:t>Procedure on slice usage pattern analytics</w:t>
      </w:r>
      <w:r>
        <w:rPr>
          <w:noProof/>
        </w:rPr>
        <w:tab/>
      </w:r>
      <w:r>
        <w:rPr>
          <w:noProof/>
        </w:rPr>
        <w:fldChar w:fldCharType="begin"/>
      </w:r>
      <w:r>
        <w:rPr>
          <w:noProof/>
        </w:rPr>
        <w:instrText xml:space="preserve"> PAGEREF _Toc170281100 \h </w:instrText>
      </w:r>
      <w:r>
        <w:rPr>
          <w:noProof/>
        </w:rPr>
      </w:r>
      <w:r>
        <w:rPr>
          <w:noProof/>
        </w:rPr>
        <w:fldChar w:fldCharType="separate"/>
      </w:r>
      <w:r>
        <w:rPr>
          <w:noProof/>
        </w:rPr>
        <w:t>41</w:t>
      </w:r>
      <w:r>
        <w:rPr>
          <w:noProof/>
        </w:rPr>
        <w:fldChar w:fldCharType="end"/>
      </w:r>
    </w:p>
    <w:p w14:paraId="1824294F" w14:textId="0BAF9C4C" w:rsidR="004F5323" w:rsidRDefault="004F5323">
      <w:pPr>
        <w:pStyle w:val="TOC3"/>
        <w:rPr>
          <w:rFonts w:asciiTheme="minorHAnsi" w:eastAsiaTheme="minorEastAsia" w:hAnsiTheme="minorHAnsi" w:cstheme="minorBidi"/>
          <w:noProof/>
          <w:kern w:val="2"/>
          <w:sz w:val="24"/>
          <w:szCs w:val="24"/>
          <w:lang w:eastAsia="en-GB"/>
          <w14:ligatures w14:val="standardContextual"/>
        </w:rPr>
      </w:pPr>
      <w:r w:rsidRPr="00F2379C">
        <w:rPr>
          <w:rFonts w:eastAsia="SimSun"/>
          <w:noProof/>
        </w:rPr>
        <w:t>8.7.3</w:t>
      </w:r>
      <w:r>
        <w:rPr>
          <w:rFonts w:asciiTheme="minorHAnsi" w:eastAsiaTheme="minorEastAsia" w:hAnsiTheme="minorHAnsi" w:cstheme="minorBidi"/>
          <w:noProof/>
          <w:kern w:val="2"/>
          <w:sz w:val="24"/>
          <w:szCs w:val="24"/>
          <w:lang w:eastAsia="en-GB"/>
          <w14:ligatures w14:val="standardContextual"/>
        </w:rPr>
        <w:tab/>
      </w:r>
      <w:r w:rsidRPr="00F2379C">
        <w:rPr>
          <w:rFonts w:eastAsia="SimSun"/>
          <w:noProof/>
        </w:rPr>
        <w:t>Procedure on retrieving slice usage statistics data</w:t>
      </w:r>
      <w:r>
        <w:rPr>
          <w:noProof/>
        </w:rPr>
        <w:tab/>
      </w:r>
      <w:r>
        <w:rPr>
          <w:noProof/>
        </w:rPr>
        <w:fldChar w:fldCharType="begin"/>
      </w:r>
      <w:r>
        <w:rPr>
          <w:noProof/>
        </w:rPr>
        <w:instrText xml:space="preserve"> PAGEREF _Toc170281101 \h </w:instrText>
      </w:r>
      <w:r>
        <w:rPr>
          <w:noProof/>
        </w:rPr>
      </w:r>
      <w:r>
        <w:rPr>
          <w:noProof/>
        </w:rPr>
        <w:fldChar w:fldCharType="separate"/>
      </w:r>
      <w:r>
        <w:rPr>
          <w:noProof/>
        </w:rPr>
        <w:t>43</w:t>
      </w:r>
      <w:r>
        <w:rPr>
          <w:noProof/>
        </w:rPr>
        <w:fldChar w:fldCharType="end"/>
      </w:r>
    </w:p>
    <w:p w14:paraId="3E5189E3" w14:textId="2BE9212D" w:rsidR="004F5323" w:rsidRDefault="004F5323">
      <w:pPr>
        <w:pStyle w:val="TOC3"/>
        <w:rPr>
          <w:rFonts w:asciiTheme="minorHAnsi" w:eastAsiaTheme="minorEastAsia" w:hAnsiTheme="minorHAnsi" w:cstheme="minorBidi"/>
          <w:noProof/>
          <w:kern w:val="2"/>
          <w:sz w:val="24"/>
          <w:szCs w:val="24"/>
          <w:lang w:eastAsia="en-GB"/>
          <w14:ligatures w14:val="standardContextual"/>
        </w:rPr>
      </w:pPr>
      <w:r w:rsidRPr="00F2379C">
        <w:rPr>
          <w:rFonts w:eastAsia="SimSun"/>
          <w:noProof/>
          <w:lang w:val="en-US" w:eastAsia="zh-CN"/>
        </w:rPr>
        <w:t>8</w:t>
      </w:r>
      <w:r w:rsidRPr="00F2379C">
        <w:rPr>
          <w:rFonts w:eastAsia="SimSun"/>
          <w:noProof/>
          <w:lang w:val="en-IN"/>
        </w:rPr>
        <w:t>.7.</w:t>
      </w:r>
      <w:r w:rsidRPr="00F2379C">
        <w:rPr>
          <w:rFonts w:eastAsia="SimSun"/>
          <w:noProof/>
          <w:lang w:val="en-US" w:eastAsia="zh-CN"/>
        </w:rPr>
        <w:t>4</w:t>
      </w:r>
      <w:r>
        <w:rPr>
          <w:rFonts w:asciiTheme="minorHAnsi" w:eastAsiaTheme="minorEastAsia" w:hAnsiTheme="minorHAnsi" w:cstheme="minorBidi"/>
          <w:noProof/>
          <w:kern w:val="2"/>
          <w:sz w:val="24"/>
          <w:szCs w:val="24"/>
          <w:lang w:eastAsia="en-GB"/>
          <w14:ligatures w14:val="standardContextual"/>
        </w:rPr>
        <w:tab/>
      </w:r>
      <w:r w:rsidRPr="00F2379C">
        <w:rPr>
          <w:rFonts w:eastAsia="SimSun"/>
          <w:noProof/>
          <w:lang w:val="en-IN"/>
        </w:rPr>
        <w:t>Information flows</w:t>
      </w:r>
      <w:r>
        <w:rPr>
          <w:noProof/>
        </w:rPr>
        <w:tab/>
      </w:r>
      <w:r>
        <w:rPr>
          <w:noProof/>
        </w:rPr>
        <w:fldChar w:fldCharType="begin"/>
      </w:r>
      <w:r>
        <w:rPr>
          <w:noProof/>
        </w:rPr>
        <w:instrText xml:space="preserve"> PAGEREF _Toc170281102 \h </w:instrText>
      </w:r>
      <w:r>
        <w:rPr>
          <w:noProof/>
        </w:rPr>
      </w:r>
      <w:r>
        <w:rPr>
          <w:noProof/>
        </w:rPr>
        <w:fldChar w:fldCharType="separate"/>
      </w:r>
      <w:r>
        <w:rPr>
          <w:noProof/>
        </w:rPr>
        <w:t>43</w:t>
      </w:r>
      <w:r>
        <w:rPr>
          <w:noProof/>
        </w:rPr>
        <w:fldChar w:fldCharType="end"/>
      </w:r>
    </w:p>
    <w:p w14:paraId="5923A4EA" w14:textId="266EFB8A" w:rsidR="004F5323" w:rsidRDefault="004F5323">
      <w:pPr>
        <w:pStyle w:val="TOC4"/>
        <w:rPr>
          <w:rFonts w:asciiTheme="minorHAnsi" w:eastAsiaTheme="minorEastAsia" w:hAnsiTheme="minorHAnsi" w:cstheme="minorBidi"/>
          <w:noProof/>
          <w:kern w:val="2"/>
          <w:sz w:val="24"/>
          <w:szCs w:val="24"/>
          <w:lang w:eastAsia="en-GB"/>
          <w14:ligatures w14:val="standardContextual"/>
        </w:rPr>
      </w:pPr>
      <w:r w:rsidRPr="00F2379C">
        <w:rPr>
          <w:rFonts w:eastAsia="SimSun"/>
          <w:noProof/>
        </w:rPr>
        <w:t>8.</w:t>
      </w:r>
      <w:r w:rsidRPr="00F2379C">
        <w:rPr>
          <w:rFonts w:eastAsia="SimSun"/>
          <w:noProof/>
          <w:lang w:val="en-US" w:eastAsia="zh-CN"/>
        </w:rPr>
        <w:t>7</w:t>
      </w:r>
      <w:r w:rsidRPr="00F2379C">
        <w:rPr>
          <w:rFonts w:eastAsia="SimSun"/>
          <w:noProof/>
        </w:rPr>
        <w:t>.4.1</w:t>
      </w:r>
      <w:r>
        <w:rPr>
          <w:rFonts w:asciiTheme="minorHAnsi" w:eastAsiaTheme="minorEastAsia" w:hAnsiTheme="minorHAnsi" w:cstheme="minorBidi"/>
          <w:noProof/>
          <w:kern w:val="2"/>
          <w:sz w:val="24"/>
          <w:szCs w:val="24"/>
          <w:lang w:eastAsia="en-GB"/>
          <w14:ligatures w14:val="standardContextual"/>
        </w:rPr>
        <w:tab/>
      </w:r>
      <w:r w:rsidRPr="00F2379C">
        <w:rPr>
          <w:rFonts w:eastAsia="SimSun"/>
          <w:noProof/>
        </w:rPr>
        <w:t>General</w:t>
      </w:r>
      <w:r>
        <w:rPr>
          <w:noProof/>
        </w:rPr>
        <w:tab/>
      </w:r>
      <w:r>
        <w:rPr>
          <w:noProof/>
        </w:rPr>
        <w:fldChar w:fldCharType="begin"/>
      </w:r>
      <w:r>
        <w:rPr>
          <w:noProof/>
        </w:rPr>
        <w:instrText xml:space="preserve"> PAGEREF _Toc170281103 \h </w:instrText>
      </w:r>
      <w:r>
        <w:rPr>
          <w:noProof/>
        </w:rPr>
      </w:r>
      <w:r>
        <w:rPr>
          <w:noProof/>
        </w:rPr>
        <w:fldChar w:fldCharType="separate"/>
      </w:r>
      <w:r>
        <w:rPr>
          <w:noProof/>
        </w:rPr>
        <w:t>43</w:t>
      </w:r>
      <w:r>
        <w:rPr>
          <w:noProof/>
        </w:rPr>
        <w:fldChar w:fldCharType="end"/>
      </w:r>
    </w:p>
    <w:p w14:paraId="477A8644" w14:textId="742CCA3F" w:rsidR="004F5323" w:rsidRDefault="004F5323">
      <w:pPr>
        <w:pStyle w:val="TOC4"/>
        <w:rPr>
          <w:rFonts w:asciiTheme="minorHAnsi" w:eastAsiaTheme="minorEastAsia" w:hAnsiTheme="minorHAnsi" w:cstheme="minorBidi"/>
          <w:noProof/>
          <w:kern w:val="2"/>
          <w:sz w:val="24"/>
          <w:szCs w:val="24"/>
          <w:lang w:eastAsia="en-GB"/>
          <w14:ligatures w14:val="standardContextual"/>
        </w:rPr>
      </w:pPr>
      <w:r w:rsidRPr="00F2379C">
        <w:rPr>
          <w:rFonts w:eastAsia="SimSun"/>
          <w:noProof/>
        </w:rPr>
        <w:t>8.</w:t>
      </w:r>
      <w:r w:rsidRPr="00F2379C">
        <w:rPr>
          <w:rFonts w:eastAsia="SimSun"/>
          <w:noProof/>
          <w:lang w:val="en-US" w:eastAsia="zh-CN"/>
        </w:rPr>
        <w:t>7</w:t>
      </w:r>
      <w:r w:rsidRPr="00F2379C">
        <w:rPr>
          <w:rFonts w:eastAsia="SimSun"/>
          <w:noProof/>
        </w:rPr>
        <w:t>.4.2</w:t>
      </w:r>
      <w:r>
        <w:rPr>
          <w:rFonts w:asciiTheme="minorHAnsi" w:eastAsiaTheme="minorEastAsia" w:hAnsiTheme="minorHAnsi" w:cstheme="minorBidi"/>
          <w:noProof/>
          <w:kern w:val="2"/>
          <w:sz w:val="24"/>
          <w:szCs w:val="24"/>
          <w:lang w:eastAsia="en-GB"/>
          <w14:ligatures w14:val="standardContextual"/>
        </w:rPr>
        <w:tab/>
      </w:r>
      <w:r w:rsidRPr="00F2379C">
        <w:rPr>
          <w:rFonts w:eastAsia="SimSun"/>
          <w:noProof/>
          <w:lang w:val="en-US" w:eastAsia="zh-CN"/>
        </w:rPr>
        <w:t>Network</w:t>
      </w:r>
      <w:r w:rsidRPr="00F2379C">
        <w:rPr>
          <w:rFonts w:eastAsia="SimSun"/>
          <w:noProof/>
        </w:rPr>
        <w:t xml:space="preserve"> slice usage pattern analytics subscription request</w:t>
      </w:r>
      <w:r>
        <w:rPr>
          <w:noProof/>
        </w:rPr>
        <w:tab/>
      </w:r>
      <w:r>
        <w:rPr>
          <w:noProof/>
        </w:rPr>
        <w:fldChar w:fldCharType="begin"/>
      </w:r>
      <w:r>
        <w:rPr>
          <w:noProof/>
        </w:rPr>
        <w:instrText xml:space="preserve"> PAGEREF _Toc170281104 \h </w:instrText>
      </w:r>
      <w:r>
        <w:rPr>
          <w:noProof/>
        </w:rPr>
      </w:r>
      <w:r>
        <w:rPr>
          <w:noProof/>
        </w:rPr>
        <w:fldChar w:fldCharType="separate"/>
      </w:r>
      <w:r>
        <w:rPr>
          <w:noProof/>
        </w:rPr>
        <w:t>43</w:t>
      </w:r>
      <w:r>
        <w:rPr>
          <w:noProof/>
        </w:rPr>
        <w:fldChar w:fldCharType="end"/>
      </w:r>
    </w:p>
    <w:p w14:paraId="427DAFB3" w14:textId="1CF2AA53" w:rsidR="004F5323" w:rsidRDefault="004F5323">
      <w:pPr>
        <w:pStyle w:val="TOC4"/>
        <w:rPr>
          <w:rFonts w:asciiTheme="minorHAnsi" w:eastAsiaTheme="minorEastAsia" w:hAnsiTheme="minorHAnsi" w:cstheme="minorBidi"/>
          <w:noProof/>
          <w:kern w:val="2"/>
          <w:sz w:val="24"/>
          <w:szCs w:val="24"/>
          <w:lang w:eastAsia="en-GB"/>
          <w14:ligatures w14:val="standardContextual"/>
        </w:rPr>
      </w:pPr>
      <w:r w:rsidRPr="00F2379C">
        <w:rPr>
          <w:rFonts w:eastAsia="SimSun"/>
          <w:noProof/>
        </w:rPr>
        <w:t>8.</w:t>
      </w:r>
      <w:r w:rsidRPr="00F2379C">
        <w:rPr>
          <w:rFonts w:eastAsia="SimSun"/>
          <w:noProof/>
          <w:lang w:val="en-US" w:eastAsia="zh-CN"/>
        </w:rPr>
        <w:t>7</w:t>
      </w:r>
      <w:r w:rsidRPr="00F2379C">
        <w:rPr>
          <w:rFonts w:eastAsia="SimSun"/>
          <w:noProof/>
        </w:rPr>
        <w:t>.4.3</w:t>
      </w:r>
      <w:r>
        <w:rPr>
          <w:rFonts w:asciiTheme="minorHAnsi" w:eastAsiaTheme="minorEastAsia" w:hAnsiTheme="minorHAnsi" w:cstheme="minorBidi"/>
          <w:noProof/>
          <w:kern w:val="2"/>
          <w:sz w:val="24"/>
          <w:szCs w:val="24"/>
          <w:lang w:eastAsia="en-GB"/>
          <w14:ligatures w14:val="standardContextual"/>
        </w:rPr>
        <w:tab/>
      </w:r>
      <w:r w:rsidRPr="00F2379C">
        <w:rPr>
          <w:rFonts w:eastAsia="SimSun"/>
          <w:noProof/>
          <w:lang w:val="en-US" w:eastAsia="zh-CN"/>
        </w:rPr>
        <w:t>N</w:t>
      </w:r>
      <w:r w:rsidRPr="00F2379C">
        <w:rPr>
          <w:rFonts w:eastAsia="SimSun"/>
          <w:noProof/>
        </w:rPr>
        <w:t>etwork slice usage pattern analytics subscription response</w:t>
      </w:r>
      <w:r>
        <w:rPr>
          <w:noProof/>
        </w:rPr>
        <w:tab/>
      </w:r>
      <w:r>
        <w:rPr>
          <w:noProof/>
        </w:rPr>
        <w:fldChar w:fldCharType="begin"/>
      </w:r>
      <w:r>
        <w:rPr>
          <w:noProof/>
        </w:rPr>
        <w:instrText xml:space="preserve"> PAGEREF _Toc170281105 \h </w:instrText>
      </w:r>
      <w:r>
        <w:rPr>
          <w:noProof/>
        </w:rPr>
      </w:r>
      <w:r>
        <w:rPr>
          <w:noProof/>
        </w:rPr>
        <w:fldChar w:fldCharType="separate"/>
      </w:r>
      <w:r>
        <w:rPr>
          <w:noProof/>
        </w:rPr>
        <w:t>44</w:t>
      </w:r>
      <w:r>
        <w:rPr>
          <w:noProof/>
        </w:rPr>
        <w:fldChar w:fldCharType="end"/>
      </w:r>
    </w:p>
    <w:p w14:paraId="6ACA4D6D" w14:textId="79972AB8" w:rsidR="004F5323" w:rsidRDefault="004F5323">
      <w:pPr>
        <w:pStyle w:val="TOC4"/>
        <w:rPr>
          <w:rFonts w:asciiTheme="minorHAnsi" w:eastAsiaTheme="minorEastAsia" w:hAnsiTheme="minorHAnsi" w:cstheme="minorBidi"/>
          <w:noProof/>
          <w:kern w:val="2"/>
          <w:sz w:val="24"/>
          <w:szCs w:val="24"/>
          <w:lang w:eastAsia="en-GB"/>
          <w14:ligatures w14:val="standardContextual"/>
        </w:rPr>
      </w:pPr>
      <w:r w:rsidRPr="00F2379C">
        <w:rPr>
          <w:rFonts w:eastAsia="SimSun"/>
          <w:noProof/>
        </w:rPr>
        <w:t>8.</w:t>
      </w:r>
      <w:r w:rsidRPr="00F2379C">
        <w:rPr>
          <w:rFonts w:eastAsia="SimSun"/>
          <w:noProof/>
          <w:lang w:val="en-US" w:eastAsia="zh-CN"/>
        </w:rPr>
        <w:t>7</w:t>
      </w:r>
      <w:r w:rsidRPr="00F2379C">
        <w:rPr>
          <w:rFonts w:eastAsia="SimSun"/>
          <w:noProof/>
        </w:rPr>
        <w:t>.4.4</w:t>
      </w:r>
      <w:r>
        <w:rPr>
          <w:rFonts w:asciiTheme="minorHAnsi" w:eastAsiaTheme="minorEastAsia" w:hAnsiTheme="minorHAnsi" w:cstheme="minorBidi"/>
          <w:noProof/>
          <w:kern w:val="2"/>
          <w:sz w:val="24"/>
          <w:szCs w:val="24"/>
          <w:lang w:eastAsia="en-GB"/>
          <w14:ligatures w14:val="standardContextual"/>
        </w:rPr>
        <w:tab/>
      </w:r>
      <w:r w:rsidRPr="00F2379C">
        <w:rPr>
          <w:rFonts w:eastAsia="SimSun"/>
          <w:noProof/>
          <w:lang w:val="en-US" w:eastAsia="zh-CN"/>
        </w:rPr>
        <w:t>Network slice</w:t>
      </w:r>
      <w:r w:rsidRPr="00F2379C">
        <w:rPr>
          <w:rFonts w:eastAsia="SimSun"/>
          <w:noProof/>
          <w:lang w:val="en-US"/>
        </w:rPr>
        <w:t xml:space="preserve"> </w:t>
      </w:r>
      <w:r w:rsidRPr="00F2379C">
        <w:rPr>
          <w:rFonts w:eastAsia="SimSun"/>
          <w:noProof/>
          <w:lang w:val="en-US" w:eastAsia="zh-CN"/>
        </w:rPr>
        <w:t>usage pattern analytics</w:t>
      </w:r>
      <w:r w:rsidRPr="00F2379C">
        <w:rPr>
          <w:rFonts w:eastAsia="SimSun"/>
          <w:noProof/>
        </w:rPr>
        <w:t xml:space="preserve"> notification</w:t>
      </w:r>
      <w:r>
        <w:rPr>
          <w:noProof/>
        </w:rPr>
        <w:tab/>
      </w:r>
      <w:r>
        <w:rPr>
          <w:noProof/>
        </w:rPr>
        <w:fldChar w:fldCharType="begin"/>
      </w:r>
      <w:r>
        <w:rPr>
          <w:noProof/>
        </w:rPr>
        <w:instrText xml:space="preserve"> PAGEREF _Toc170281106 \h </w:instrText>
      </w:r>
      <w:r>
        <w:rPr>
          <w:noProof/>
        </w:rPr>
      </w:r>
      <w:r>
        <w:rPr>
          <w:noProof/>
        </w:rPr>
        <w:fldChar w:fldCharType="separate"/>
      </w:r>
      <w:r>
        <w:rPr>
          <w:noProof/>
        </w:rPr>
        <w:t>44</w:t>
      </w:r>
      <w:r>
        <w:rPr>
          <w:noProof/>
        </w:rPr>
        <w:fldChar w:fldCharType="end"/>
      </w:r>
    </w:p>
    <w:p w14:paraId="6E0941E9" w14:textId="3E429D37" w:rsidR="004F5323" w:rsidRDefault="004F5323">
      <w:pPr>
        <w:pStyle w:val="TOC4"/>
        <w:rPr>
          <w:rFonts w:asciiTheme="minorHAnsi" w:eastAsiaTheme="minorEastAsia" w:hAnsiTheme="minorHAnsi" w:cstheme="minorBidi"/>
          <w:noProof/>
          <w:kern w:val="2"/>
          <w:sz w:val="24"/>
          <w:szCs w:val="24"/>
          <w:lang w:eastAsia="en-GB"/>
          <w14:ligatures w14:val="standardContextual"/>
        </w:rPr>
      </w:pPr>
      <w:r w:rsidRPr="00F2379C">
        <w:rPr>
          <w:rFonts w:eastAsia="SimSun"/>
          <w:noProof/>
        </w:rPr>
        <w:lastRenderedPageBreak/>
        <w:t>8.</w:t>
      </w:r>
      <w:r w:rsidRPr="00F2379C">
        <w:rPr>
          <w:rFonts w:eastAsia="SimSun"/>
          <w:noProof/>
          <w:lang w:val="en-US" w:eastAsia="zh-CN"/>
        </w:rPr>
        <w:t>7</w:t>
      </w:r>
      <w:r w:rsidRPr="00F2379C">
        <w:rPr>
          <w:rFonts w:eastAsia="SimSun"/>
          <w:noProof/>
        </w:rPr>
        <w:t>.4.</w:t>
      </w:r>
      <w:r w:rsidRPr="00F2379C">
        <w:rPr>
          <w:rFonts w:eastAsia="SimSun"/>
          <w:noProof/>
          <w:lang w:eastAsia="zh-CN"/>
        </w:rPr>
        <w:t>5</w:t>
      </w:r>
      <w:r>
        <w:rPr>
          <w:rFonts w:asciiTheme="minorHAnsi" w:eastAsiaTheme="minorEastAsia" w:hAnsiTheme="minorHAnsi" w:cstheme="minorBidi"/>
          <w:noProof/>
          <w:kern w:val="2"/>
          <w:sz w:val="24"/>
          <w:szCs w:val="24"/>
          <w:lang w:eastAsia="en-GB"/>
          <w14:ligatures w14:val="standardContextual"/>
        </w:rPr>
        <w:tab/>
      </w:r>
      <w:r w:rsidRPr="00F2379C">
        <w:rPr>
          <w:rFonts w:eastAsia="SimSun"/>
          <w:noProof/>
          <w:lang w:val="en-US" w:eastAsia="zh-CN"/>
        </w:rPr>
        <w:t>Network slice</w:t>
      </w:r>
      <w:r w:rsidRPr="00F2379C">
        <w:rPr>
          <w:rFonts w:eastAsia="SimSun"/>
          <w:noProof/>
          <w:lang w:val="en-US"/>
        </w:rPr>
        <w:t xml:space="preserve"> </w:t>
      </w:r>
      <w:r w:rsidRPr="00F2379C">
        <w:rPr>
          <w:rFonts w:eastAsia="SimSun"/>
          <w:noProof/>
          <w:lang w:val="en-US" w:eastAsia="zh-CN"/>
        </w:rPr>
        <w:t>data retrieval request</w:t>
      </w:r>
      <w:r>
        <w:rPr>
          <w:noProof/>
        </w:rPr>
        <w:tab/>
      </w:r>
      <w:r>
        <w:rPr>
          <w:noProof/>
        </w:rPr>
        <w:fldChar w:fldCharType="begin"/>
      </w:r>
      <w:r>
        <w:rPr>
          <w:noProof/>
        </w:rPr>
        <w:instrText xml:space="preserve"> PAGEREF _Toc170281107 \h </w:instrText>
      </w:r>
      <w:r>
        <w:rPr>
          <w:noProof/>
        </w:rPr>
      </w:r>
      <w:r>
        <w:rPr>
          <w:noProof/>
        </w:rPr>
        <w:fldChar w:fldCharType="separate"/>
      </w:r>
      <w:r>
        <w:rPr>
          <w:noProof/>
        </w:rPr>
        <w:t>45</w:t>
      </w:r>
      <w:r>
        <w:rPr>
          <w:noProof/>
        </w:rPr>
        <w:fldChar w:fldCharType="end"/>
      </w:r>
    </w:p>
    <w:p w14:paraId="74327676" w14:textId="6B91E50A" w:rsidR="004F5323" w:rsidRDefault="004F5323">
      <w:pPr>
        <w:pStyle w:val="TOC4"/>
        <w:rPr>
          <w:rFonts w:asciiTheme="minorHAnsi" w:eastAsiaTheme="minorEastAsia" w:hAnsiTheme="minorHAnsi" w:cstheme="minorBidi"/>
          <w:noProof/>
          <w:kern w:val="2"/>
          <w:sz w:val="24"/>
          <w:szCs w:val="24"/>
          <w:lang w:eastAsia="en-GB"/>
          <w14:ligatures w14:val="standardContextual"/>
        </w:rPr>
      </w:pPr>
      <w:r w:rsidRPr="00F2379C">
        <w:rPr>
          <w:rFonts w:eastAsia="SimSun"/>
          <w:noProof/>
        </w:rPr>
        <w:t>8.</w:t>
      </w:r>
      <w:r w:rsidRPr="00F2379C">
        <w:rPr>
          <w:rFonts w:eastAsia="SimSun"/>
          <w:noProof/>
          <w:lang w:eastAsia="zh-CN"/>
        </w:rPr>
        <w:t>7</w:t>
      </w:r>
      <w:r w:rsidRPr="00F2379C">
        <w:rPr>
          <w:rFonts w:eastAsia="SimSun"/>
          <w:noProof/>
        </w:rPr>
        <w:t>.</w:t>
      </w:r>
      <w:r w:rsidRPr="00F2379C">
        <w:rPr>
          <w:rFonts w:eastAsia="SimSun"/>
          <w:noProof/>
          <w:lang w:eastAsia="zh-CN"/>
        </w:rPr>
        <w:t>4</w:t>
      </w:r>
      <w:r w:rsidRPr="00F2379C">
        <w:rPr>
          <w:rFonts w:eastAsia="SimSun"/>
          <w:noProof/>
        </w:rPr>
        <w:t>.6</w:t>
      </w:r>
      <w:r>
        <w:rPr>
          <w:rFonts w:asciiTheme="minorHAnsi" w:eastAsiaTheme="minorEastAsia" w:hAnsiTheme="minorHAnsi" w:cstheme="minorBidi"/>
          <w:noProof/>
          <w:kern w:val="2"/>
          <w:sz w:val="24"/>
          <w:szCs w:val="24"/>
          <w:lang w:eastAsia="en-GB"/>
          <w14:ligatures w14:val="standardContextual"/>
        </w:rPr>
        <w:tab/>
      </w:r>
      <w:r w:rsidRPr="00F2379C">
        <w:rPr>
          <w:rFonts w:eastAsia="SimSun"/>
          <w:noProof/>
          <w:lang w:val="en-US" w:eastAsia="zh-CN"/>
        </w:rPr>
        <w:t>Network slice</w:t>
      </w:r>
      <w:r w:rsidRPr="00F2379C">
        <w:rPr>
          <w:rFonts w:eastAsia="SimSun"/>
          <w:noProof/>
          <w:lang w:val="en-US"/>
        </w:rPr>
        <w:t xml:space="preserve"> </w:t>
      </w:r>
      <w:r w:rsidRPr="00F2379C">
        <w:rPr>
          <w:rFonts w:eastAsia="SimSun"/>
          <w:noProof/>
          <w:lang w:val="en-US" w:eastAsia="zh-CN"/>
        </w:rPr>
        <w:t>data retrieval response</w:t>
      </w:r>
      <w:r>
        <w:rPr>
          <w:noProof/>
        </w:rPr>
        <w:tab/>
      </w:r>
      <w:r>
        <w:rPr>
          <w:noProof/>
        </w:rPr>
        <w:fldChar w:fldCharType="begin"/>
      </w:r>
      <w:r>
        <w:rPr>
          <w:noProof/>
        </w:rPr>
        <w:instrText xml:space="preserve"> PAGEREF _Toc170281108 \h </w:instrText>
      </w:r>
      <w:r>
        <w:rPr>
          <w:noProof/>
        </w:rPr>
      </w:r>
      <w:r>
        <w:rPr>
          <w:noProof/>
        </w:rPr>
        <w:fldChar w:fldCharType="separate"/>
      </w:r>
      <w:r>
        <w:rPr>
          <w:noProof/>
        </w:rPr>
        <w:t>45</w:t>
      </w:r>
      <w:r>
        <w:rPr>
          <w:noProof/>
        </w:rPr>
        <w:fldChar w:fldCharType="end"/>
      </w:r>
    </w:p>
    <w:p w14:paraId="4EF77F95" w14:textId="6C59EBFD" w:rsidR="004F5323" w:rsidRDefault="004F5323">
      <w:pPr>
        <w:pStyle w:val="TOC4"/>
        <w:rPr>
          <w:rFonts w:asciiTheme="minorHAnsi" w:eastAsiaTheme="minorEastAsia" w:hAnsiTheme="minorHAnsi" w:cstheme="minorBidi"/>
          <w:noProof/>
          <w:kern w:val="2"/>
          <w:sz w:val="24"/>
          <w:szCs w:val="24"/>
          <w:lang w:eastAsia="en-GB"/>
          <w14:ligatures w14:val="standardContextual"/>
        </w:rPr>
      </w:pPr>
      <w:r w:rsidRPr="00F2379C">
        <w:rPr>
          <w:bCs/>
          <w:noProof/>
        </w:rPr>
        <w:t>8.7.4.7</w:t>
      </w:r>
      <w:r>
        <w:rPr>
          <w:rFonts w:asciiTheme="minorHAnsi" w:eastAsiaTheme="minorEastAsia" w:hAnsiTheme="minorHAnsi" w:cstheme="minorBidi"/>
          <w:noProof/>
          <w:kern w:val="2"/>
          <w:sz w:val="24"/>
          <w:szCs w:val="24"/>
          <w:lang w:eastAsia="en-GB"/>
          <w14:ligatures w14:val="standardContextual"/>
        </w:rPr>
        <w:tab/>
      </w:r>
      <w:r w:rsidRPr="00F2379C">
        <w:rPr>
          <w:bCs/>
          <w:noProof/>
        </w:rPr>
        <w:t>Slice usage statistics data request</w:t>
      </w:r>
      <w:r>
        <w:rPr>
          <w:noProof/>
        </w:rPr>
        <w:tab/>
      </w:r>
      <w:r>
        <w:rPr>
          <w:noProof/>
        </w:rPr>
        <w:fldChar w:fldCharType="begin"/>
      </w:r>
      <w:r>
        <w:rPr>
          <w:noProof/>
        </w:rPr>
        <w:instrText xml:space="preserve"> PAGEREF _Toc170281109 \h </w:instrText>
      </w:r>
      <w:r>
        <w:rPr>
          <w:noProof/>
        </w:rPr>
      </w:r>
      <w:r>
        <w:rPr>
          <w:noProof/>
        </w:rPr>
        <w:fldChar w:fldCharType="separate"/>
      </w:r>
      <w:r>
        <w:rPr>
          <w:noProof/>
        </w:rPr>
        <w:t>46</w:t>
      </w:r>
      <w:r>
        <w:rPr>
          <w:noProof/>
        </w:rPr>
        <w:fldChar w:fldCharType="end"/>
      </w:r>
    </w:p>
    <w:p w14:paraId="07E65491" w14:textId="4BFD1F4A" w:rsidR="004F5323" w:rsidRDefault="004F5323">
      <w:pPr>
        <w:pStyle w:val="TOC4"/>
        <w:rPr>
          <w:rFonts w:asciiTheme="minorHAnsi" w:eastAsiaTheme="minorEastAsia" w:hAnsiTheme="minorHAnsi" w:cstheme="minorBidi"/>
          <w:noProof/>
          <w:kern w:val="2"/>
          <w:sz w:val="24"/>
          <w:szCs w:val="24"/>
          <w:lang w:eastAsia="en-GB"/>
          <w14:ligatures w14:val="standardContextual"/>
        </w:rPr>
      </w:pPr>
      <w:r w:rsidRPr="00F2379C">
        <w:rPr>
          <w:bCs/>
          <w:noProof/>
        </w:rPr>
        <w:t>8.7.4.8</w:t>
      </w:r>
      <w:r>
        <w:rPr>
          <w:rFonts w:asciiTheme="minorHAnsi" w:eastAsiaTheme="minorEastAsia" w:hAnsiTheme="minorHAnsi" w:cstheme="minorBidi"/>
          <w:noProof/>
          <w:kern w:val="2"/>
          <w:sz w:val="24"/>
          <w:szCs w:val="24"/>
          <w:lang w:eastAsia="en-GB"/>
          <w14:ligatures w14:val="standardContextual"/>
        </w:rPr>
        <w:tab/>
      </w:r>
      <w:r w:rsidRPr="00F2379C">
        <w:rPr>
          <w:bCs/>
          <w:noProof/>
        </w:rPr>
        <w:t>Slice usage statistics data response</w:t>
      </w:r>
      <w:r>
        <w:rPr>
          <w:noProof/>
        </w:rPr>
        <w:tab/>
      </w:r>
      <w:r>
        <w:rPr>
          <w:noProof/>
        </w:rPr>
        <w:fldChar w:fldCharType="begin"/>
      </w:r>
      <w:r>
        <w:rPr>
          <w:noProof/>
        </w:rPr>
        <w:instrText xml:space="preserve"> PAGEREF _Toc170281110 \h </w:instrText>
      </w:r>
      <w:r>
        <w:rPr>
          <w:noProof/>
        </w:rPr>
      </w:r>
      <w:r>
        <w:rPr>
          <w:noProof/>
        </w:rPr>
        <w:fldChar w:fldCharType="separate"/>
      </w:r>
      <w:r>
        <w:rPr>
          <w:noProof/>
        </w:rPr>
        <w:t>46</w:t>
      </w:r>
      <w:r>
        <w:rPr>
          <w:noProof/>
        </w:rPr>
        <w:fldChar w:fldCharType="end"/>
      </w:r>
    </w:p>
    <w:p w14:paraId="2A47058F" w14:textId="0B25DA03" w:rsidR="004F5323" w:rsidRDefault="004F5323">
      <w:pPr>
        <w:pStyle w:val="TOC2"/>
        <w:rPr>
          <w:rFonts w:asciiTheme="minorHAnsi" w:eastAsiaTheme="minorEastAsia" w:hAnsiTheme="minorHAnsi" w:cstheme="minorBidi"/>
          <w:noProof/>
          <w:kern w:val="2"/>
          <w:sz w:val="24"/>
          <w:szCs w:val="24"/>
          <w:lang w:eastAsia="en-GB"/>
          <w14:ligatures w14:val="standardContextual"/>
        </w:rPr>
      </w:pPr>
      <w:r w:rsidRPr="00F2379C">
        <w:rPr>
          <w:rFonts w:eastAsia="SimSun"/>
          <w:noProof/>
          <w:lang w:val="en-US" w:eastAsia="zh-CN"/>
        </w:rPr>
        <w:t>8</w:t>
      </w:r>
      <w:r w:rsidRPr="00F2379C">
        <w:rPr>
          <w:noProof/>
          <w:lang w:val="en-IN"/>
        </w:rPr>
        <w:t>.8</w:t>
      </w:r>
      <w:r>
        <w:rPr>
          <w:rFonts w:asciiTheme="minorHAnsi" w:eastAsiaTheme="minorEastAsia" w:hAnsiTheme="minorHAnsi" w:cstheme="minorBidi"/>
          <w:noProof/>
          <w:kern w:val="2"/>
          <w:sz w:val="24"/>
          <w:szCs w:val="24"/>
          <w:lang w:eastAsia="en-GB"/>
          <w14:ligatures w14:val="standardContextual"/>
        </w:rPr>
        <w:tab/>
      </w:r>
      <w:r w:rsidRPr="00F2379C">
        <w:rPr>
          <w:noProof/>
          <w:lang w:val="en-IN"/>
        </w:rPr>
        <w:t>Procedure for supporting edge load analytics</w:t>
      </w:r>
      <w:r>
        <w:rPr>
          <w:noProof/>
        </w:rPr>
        <w:tab/>
      </w:r>
      <w:r>
        <w:rPr>
          <w:noProof/>
        </w:rPr>
        <w:fldChar w:fldCharType="begin"/>
      </w:r>
      <w:r>
        <w:rPr>
          <w:noProof/>
        </w:rPr>
        <w:instrText xml:space="preserve"> PAGEREF _Toc170281111 \h </w:instrText>
      </w:r>
      <w:r>
        <w:rPr>
          <w:noProof/>
        </w:rPr>
      </w:r>
      <w:r>
        <w:rPr>
          <w:noProof/>
        </w:rPr>
        <w:fldChar w:fldCharType="separate"/>
      </w:r>
      <w:r>
        <w:rPr>
          <w:noProof/>
        </w:rPr>
        <w:t>46</w:t>
      </w:r>
      <w:r>
        <w:rPr>
          <w:noProof/>
        </w:rPr>
        <w:fldChar w:fldCharType="end"/>
      </w:r>
    </w:p>
    <w:p w14:paraId="01AD1259" w14:textId="5773CA0F" w:rsidR="004F5323" w:rsidRDefault="004F5323">
      <w:pPr>
        <w:pStyle w:val="TOC3"/>
        <w:rPr>
          <w:rFonts w:asciiTheme="minorHAnsi" w:eastAsiaTheme="minorEastAsia" w:hAnsiTheme="minorHAnsi" w:cstheme="minorBidi"/>
          <w:noProof/>
          <w:kern w:val="2"/>
          <w:sz w:val="24"/>
          <w:szCs w:val="24"/>
          <w:lang w:eastAsia="en-GB"/>
          <w14:ligatures w14:val="standardContextual"/>
        </w:rPr>
      </w:pPr>
      <w:r w:rsidRPr="00F2379C">
        <w:rPr>
          <w:rFonts w:eastAsia="SimSun"/>
          <w:noProof/>
          <w:lang w:val="en-US" w:eastAsia="zh-CN"/>
        </w:rPr>
        <w:t>8</w:t>
      </w:r>
      <w:r w:rsidRPr="00F2379C">
        <w:rPr>
          <w:noProof/>
          <w:lang w:val="en-IN"/>
        </w:rPr>
        <w:t>.8.1</w:t>
      </w:r>
      <w:r>
        <w:rPr>
          <w:rFonts w:asciiTheme="minorHAnsi" w:eastAsiaTheme="minorEastAsia" w:hAnsiTheme="minorHAnsi" w:cstheme="minorBidi"/>
          <w:noProof/>
          <w:kern w:val="2"/>
          <w:sz w:val="24"/>
          <w:szCs w:val="24"/>
          <w:lang w:eastAsia="en-GB"/>
          <w14:ligatures w14:val="standardContextual"/>
        </w:rPr>
        <w:tab/>
      </w:r>
      <w:r w:rsidRPr="00F2379C">
        <w:rPr>
          <w:noProof/>
          <w:lang w:val="en-IN"/>
        </w:rPr>
        <w:t>General</w:t>
      </w:r>
      <w:r>
        <w:rPr>
          <w:noProof/>
        </w:rPr>
        <w:tab/>
      </w:r>
      <w:r>
        <w:rPr>
          <w:noProof/>
        </w:rPr>
        <w:fldChar w:fldCharType="begin"/>
      </w:r>
      <w:r>
        <w:rPr>
          <w:noProof/>
        </w:rPr>
        <w:instrText xml:space="preserve"> PAGEREF _Toc170281112 \h </w:instrText>
      </w:r>
      <w:r>
        <w:rPr>
          <w:noProof/>
        </w:rPr>
      </w:r>
      <w:r>
        <w:rPr>
          <w:noProof/>
        </w:rPr>
        <w:fldChar w:fldCharType="separate"/>
      </w:r>
      <w:r>
        <w:rPr>
          <w:noProof/>
        </w:rPr>
        <w:t>46</w:t>
      </w:r>
      <w:r>
        <w:rPr>
          <w:noProof/>
        </w:rPr>
        <w:fldChar w:fldCharType="end"/>
      </w:r>
    </w:p>
    <w:p w14:paraId="67A59A2D" w14:textId="3F4B8E93" w:rsidR="004F5323" w:rsidRDefault="004F5323">
      <w:pPr>
        <w:pStyle w:val="TOC3"/>
        <w:rPr>
          <w:rFonts w:asciiTheme="minorHAnsi" w:eastAsiaTheme="minorEastAsia" w:hAnsiTheme="minorHAnsi" w:cstheme="minorBidi"/>
          <w:noProof/>
          <w:kern w:val="2"/>
          <w:sz w:val="24"/>
          <w:szCs w:val="24"/>
          <w:lang w:eastAsia="en-GB"/>
          <w14:ligatures w14:val="standardContextual"/>
        </w:rPr>
      </w:pPr>
      <w:r w:rsidRPr="00F2379C">
        <w:rPr>
          <w:rFonts w:eastAsia="SimSun"/>
          <w:noProof/>
          <w:lang w:val="en-US" w:eastAsia="zh-CN"/>
        </w:rPr>
        <w:t>8</w:t>
      </w:r>
      <w:r w:rsidRPr="00F2379C">
        <w:rPr>
          <w:noProof/>
          <w:lang w:val="en-IN"/>
        </w:rPr>
        <w:t>.8.2</w:t>
      </w:r>
      <w:r>
        <w:rPr>
          <w:rFonts w:asciiTheme="minorHAnsi" w:eastAsiaTheme="minorEastAsia" w:hAnsiTheme="minorHAnsi" w:cstheme="minorBidi"/>
          <w:noProof/>
          <w:kern w:val="2"/>
          <w:sz w:val="24"/>
          <w:szCs w:val="24"/>
          <w:lang w:eastAsia="en-GB"/>
          <w14:ligatures w14:val="standardContextual"/>
        </w:rPr>
        <w:tab/>
      </w:r>
      <w:r w:rsidRPr="00F2379C">
        <w:rPr>
          <w:noProof/>
          <w:lang w:val="en-IN"/>
        </w:rPr>
        <w:t>Procedure</w:t>
      </w:r>
      <w:r>
        <w:rPr>
          <w:noProof/>
        </w:rPr>
        <w:tab/>
      </w:r>
      <w:r>
        <w:rPr>
          <w:noProof/>
        </w:rPr>
        <w:fldChar w:fldCharType="begin"/>
      </w:r>
      <w:r>
        <w:rPr>
          <w:noProof/>
        </w:rPr>
        <w:instrText xml:space="preserve"> PAGEREF _Toc170281113 \h </w:instrText>
      </w:r>
      <w:r>
        <w:rPr>
          <w:noProof/>
        </w:rPr>
      </w:r>
      <w:r>
        <w:rPr>
          <w:noProof/>
        </w:rPr>
        <w:fldChar w:fldCharType="separate"/>
      </w:r>
      <w:r>
        <w:rPr>
          <w:noProof/>
        </w:rPr>
        <w:t>46</w:t>
      </w:r>
      <w:r>
        <w:rPr>
          <w:noProof/>
        </w:rPr>
        <w:fldChar w:fldCharType="end"/>
      </w:r>
    </w:p>
    <w:p w14:paraId="571892E1" w14:textId="5DFDEA77" w:rsidR="004F5323" w:rsidRDefault="004F5323">
      <w:pPr>
        <w:pStyle w:val="TOC4"/>
        <w:rPr>
          <w:rFonts w:asciiTheme="minorHAnsi" w:eastAsiaTheme="minorEastAsia" w:hAnsiTheme="minorHAnsi" w:cstheme="minorBidi"/>
          <w:noProof/>
          <w:kern w:val="2"/>
          <w:sz w:val="24"/>
          <w:szCs w:val="24"/>
          <w:lang w:eastAsia="en-GB"/>
          <w14:ligatures w14:val="standardContextual"/>
        </w:rPr>
      </w:pPr>
      <w:r w:rsidRPr="00F2379C">
        <w:rPr>
          <w:noProof/>
          <w:lang w:val="en-IN"/>
        </w:rPr>
        <w:t>8.8.2.1</w:t>
      </w:r>
      <w:r>
        <w:rPr>
          <w:rFonts w:asciiTheme="minorHAnsi" w:eastAsiaTheme="minorEastAsia" w:hAnsiTheme="minorHAnsi" w:cstheme="minorBidi"/>
          <w:noProof/>
          <w:kern w:val="2"/>
          <w:sz w:val="24"/>
          <w:szCs w:val="24"/>
          <w:lang w:eastAsia="en-GB"/>
          <w14:ligatures w14:val="standardContextual"/>
        </w:rPr>
        <w:tab/>
      </w:r>
      <w:r w:rsidRPr="00F2379C">
        <w:rPr>
          <w:noProof/>
          <w:lang w:val="en-IN"/>
        </w:rPr>
        <w:t>Subscribe-notify model</w:t>
      </w:r>
      <w:r>
        <w:rPr>
          <w:noProof/>
        </w:rPr>
        <w:tab/>
      </w:r>
      <w:r>
        <w:rPr>
          <w:noProof/>
        </w:rPr>
        <w:fldChar w:fldCharType="begin"/>
      </w:r>
      <w:r>
        <w:rPr>
          <w:noProof/>
        </w:rPr>
        <w:instrText xml:space="preserve"> PAGEREF _Toc170281114 \h </w:instrText>
      </w:r>
      <w:r>
        <w:rPr>
          <w:noProof/>
        </w:rPr>
      </w:r>
      <w:r>
        <w:rPr>
          <w:noProof/>
        </w:rPr>
        <w:fldChar w:fldCharType="separate"/>
      </w:r>
      <w:r>
        <w:rPr>
          <w:noProof/>
        </w:rPr>
        <w:t>46</w:t>
      </w:r>
      <w:r>
        <w:rPr>
          <w:noProof/>
        </w:rPr>
        <w:fldChar w:fldCharType="end"/>
      </w:r>
    </w:p>
    <w:p w14:paraId="64C7AD1C" w14:textId="4148F0BA" w:rsidR="004F5323" w:rsidRDefault="004F5323">
      <w:pPr>
        <w:pStyle w:val="TOC4"/>
        <w:rPr>
          <w:rFonts w:asciiTheme="minorHAnsi" w:eastAsiaTheme="minorEastAsia" w:hAnsiTheme="minorHAnsi" w:cstheme="minorBidi"/>
          <w:noProof/>
          <w:kern w:val="2"/>
          <w:sz w:val="24"/>
          <w:szCs w:val="24"/>
          <w:lang w:eastAsia="en-GB"/>
          <w14:ligatures w14:val="standardContextual"/>
        </w:rPr>
      </w:pPr>
      <w:r w:rsidRPr="00F2379C">
        <w:rPr>
          <w:noProof/>
          <w:lang w:val="en-IN"/>
        </w:rPr>
        <w:t>8.8.2.2</w:t>
      </w:r>
      <w:r>
        <w:rPr>
          <w:rFonts w:asciiTheme="minorHAnsi" w:eastAsiaTheme="minorEastAsia" w:hAnsiTheme="minorHAnsi" w:cstheme="minorBidi"/>
          <w:noProof/>
          <w:kern w:val="2"/>
          <w:sz w:val="24"/>
          <w:szCs w:val="24"/>
          <w:lang w:eastAsia="en-GB"/>
          <w14:ligatures w14:val="standardContextual"/>
        </w:rPr>
        <w:tab/>
      </w:r>
      <w:r w:rsidRPr="00F2379C">
        <w:rPr>
          <w:noProof/>
          <w:lang w:val="en-IN"/>
        </w:rPr>
        <w:t>Request-response model</w:t>
      </w:r>
      <w:r>
        <w:rPr>
          <w:noProof/>
        </w:rPr>
        <w:tab/>
      </w:r>
      <w:r>
        <w:rPr>
          <w:noProof/>
        </w:rPr>
        <w:fldChar w:fldCharType="begin"/>
      </w:r>
      <w:r>
        <w:rPr>
          <w:noProof/>
        </w:rPr>
        <w:instrText xml:space="preserve"> PAGEREF _Toc170281115 \h </w:instrText>
      </w:r>
      <w:r>
        <w:rPr>
          <w:noProof/>
        </w:rPr>
      </w:r>
      <w:r>
        <w:rPr>
          <w:noProof/>
        </w:rPr>
        <w:fldChar w:fldCharType="separate"/>
      </w:r>
      <w:r>
        <w:rPr>
          <w:noProof/>
        </w:rPr>
        <w:t>48</w:t>
      </w:r>
      <w:r>
        <w:rPr>
          <w:noProof/>
        </w:rPr>
        <w:fldChar w:fldCharType="end"/>
      </w:r>
    </w:p>
    <w:p w14:paraId="5B48F02D" w14:textId="1460F4BD" w:rsidR="004F5323" w:rsidRDefault="004F5323">
      <w:pPr>
        <w:pStyle w:val="TOC3"/>
        <w:rPr>
          <w:rFonts w:asciiTheme="minorHAnsi" w:eastAsiaTheme="minorEastAsia" w:hAnsiTheme="minorHAnsi" w:cstheme="minorBidi"/>
          <w:noProof/>
          <w:kern w:val="2"/>
          <w:sz w:val="24"/>
          <w:szCs w:val="24"/>
          <w:lang w:eastAsia="en-GB"/>
          <w14:ligatures w14:val="standardContextual"/>
        </w:rPr>
      </w:pPr>
      <w:r w:rsidRPr="00F2379C">
        <w:rPr>
          <w:rFonts w:eastAsia="SimSun"/>
          <w:noProof/>
          <w:lang w:val="en-US" w:eastAsia="zh-CN"/>
        </w:rPr>
        <w:t>8</w:t>
      </w:r>
      <w:r w:rsidRPr="00F2379C">
        <w:rPr>
          <w:noProof/>
          <w:lang w:val="en-IN"/>
        </w:rPr>
        <w:t>.8.</w:t>
      </w:r>
      <w:r w:rsidRPr="00F2379C">
        <w:rPr>
          <w:rFonts w:eastAsia="SimSun"/>
          <w:noProof/>
          <w:lang w:val="en-US" w:eastAsia="zh-CN"/>
        </w:rPr>
        <w:t>3</w:t>
      </w:r>
      <w:r>
        <w:rPr>
          <w:rFonts w:asciiTheme="minorHAnsi" w:eastAsiaTheme="minorEastAsia" w:hAnsiTheme="minorHAnsi" w:cstheme="minorBidi"/>
          <w:noProof/>
          <w:kern w:val="2"/>
          <w:sz w:val="24"/>
          <w:szCs w:val="24"/>
          <w:lang w:eastAsia="en-GB"/>
          <w14:ligatures w14:val="standardContextual"/>
        </w:rPr>
        <w:tab/>
      </w:r>
      <w:r w:rsidRPr="00F2379C">
        <w:rPr>
          <w:noProof/>
          <w:lang w:val="en-IN"/>
        </w:rPr>
        <w:t>Information flows</w:t>
      </w:r>
      <w:r>
        <w:rPr>
          <w:noProof/>
        </w:rPr>
        <w:tab/>
      </w:r>
      <w:r>
        <w:rPr>
          <w:noProof/>
        </w:rPr>
        <w:fldChar w:fldCharType="begin"/>
      </w:r>
      <w:r>
        <w:rPr>
          <w:noProof/>
        </w:rPr>
        <w:instrText xml:space="preserve"> PAGEREF _Toc170281116 \h </w:instrText>
      </w:r>
      <w:r>
        <w:rPr>
          <w:noProof/>
        </w:rPr>
      </w:r>
      <w:r>
        <w:rPr>
          <w:noProof/>
        </w:rPr>
        <w:fldChar w:fldCharType="separate"/>
      </w:r>
      <w:r>
        <w:rPr>
          <w:noProof/>
        </w:rPr>
        <w:t>49</w:t>
      </w:r>
      <w:r>
        <w:rPr>
          <w:noProof/>
        </w:rPr>
        <w:fldChar w:fldCharType="end"/>
      </w:r>
    </w:p>
    <w:p w14:paraId="1832C27F" w14:textId="3E84C16E" w:rsidR="004F5323" w:rsidRDefault="004F5323">
      <w:pPr>
        <w:pStyle w:val="TOC4"/>
        <w:rPr>
          <w:rFonts w:asciiTheme="minorHAnsi" w:eastAsiaTheme="minorEastAsia" w:hAnsiTheme="minorHAnsi" w:cstheme="minorBidi"/>
          <w:noProof/>
          <w:kern w:val="2"/>
          <w:sz w:val="24"/>
          <w:szCs w:val="24"/>
          <w:lang w:eastAsia="en-GB"/>
          <w14:ligatures w14:val="standardContextual"/>
        </w:rPr>
      </w:pPr>
      <w:r>
        <w:rPr>
          <w:noProof/>
        </w:rPr>
        <w:t>8.8.3.1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_Toc170281117 \h </w:instrText>
      </w:r>
      <w:r>
        <w:rPr>
          <w:noProof/>
        </w:rPr>
      </w:r>
      <w:r>
        <w:rPr>
          <w:noProof/>
        </w:rPr>
        <w:fldChar w:fldCharType="separate"/>
      </w:r>
      <w:r>
        <w:rPr>
          <w:noProof/>
        </w:rPr>
        <w:t>49</w:t>
      </w:r>
      <w:r>
        <w:rPr>
          <w:noProof/>
        </w:rPr>
        <w:fldChar w:fldCharType="end"/>
      </w:r>
    </w:p>
    <w:p w14:paraId="6E5C34F0" w14:textId="4DFE7C16" w:rsidR="004F5323" w:rsidRDefault="004F5323">
      <w:pPr>
        <w:pStyle w:val="TOC4"/>
        <w:rPr>
          <w:rFonts w:asciiTheme="minorHAnsi" w:eastAsiaTheme="minorEastAsia" w:hAnsiTheme="minorHAnsi" w:cstheme="minorBidi"/>
          <w:noProof/>
          <w:kern w:val="2"/>
          <w:sz w:val="24"/>
          <w:szCs w:val="24"/>
          <w:lang w:eastAsia="en-GB"/>
          <w14:ligatures w14:val="standardContextual"/>
        </w:rPr>
      </w:pPr>
      <w:r>
        <w:rPr>
          <w:noProof/>
        </w:rPr>
        <w:t>8.</w:t>
      </w:r>
      <w:r>
        <w:rPr>
          <w:noProof/>
          <w:lang w:eastAsia="zh-CN"/>
        </w:rPr>
        <w:t>8</w:t>
      </w: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Edge analytics subscription request</w:t>
      </w:r>
      <w:r>
        <w:rPr>
          <w:noProof/>
        </w:rPr>
        <w:tab/>
      </w:r>
      <w:r>
        <w:rPr>
          <w:noProof/>
        </w:rPr>
        <w:fldChar w:fldCharType="begin"/>
      </w:r>
      <w:r>
        <w:rPr>
          <w:noProof/>
        </w:rPr>
        <w:instrText xml:space="preserve"> PAGEREF _Toc170281118 \h </w:instrText>
      </w:r>
      <w:r>
        <w:rPr>
          <w:noProof/>
        </w:rPr>
      </w:r>
      <w:r>
        <w:rPr>
          <w:noProof/>
        </w:rPr>
        <w:fldChar w:fldCharType="separate"/>
      </w:r>
      <w:r>
        <w:rPr>
          <w:noProof/>
        </w:rPr>
        <w:t>49</w:t>
      </w:r>
      <w:r>
        <w:rPr>
          <w:noProof/>
        </w:rPr>
        <w:fldChar w:fldCharType="end"/>
      </w:r>
    </w:p>
    <w:p w14:paraId="6267BADF" w14:textId="495D6967" w:rsidR="004F5323" w:rsidRDefault="004F5323">
      <w:pPr>
        <w:pStyle w:val="TOC4"/>
        <w:rPr>
          <w:rFonts w:asciiTheme="minorHAnsi" w:eastAsiaTheme="minorEastAsia" w:hAnsiTheme="minorHAnsi" w:cstheme="minorBidi"/>
          <w:noProof/>
          <w:kern w:val="2"/>
          <w:sz w:val="24"/>
          <w:szCs w:val="24"/>
          <w:lang w:eastAsia="en-GB"/>
          <w14:ligatures w14:val="standardContextual"/>
        </w:rPr>
      </w:pPr>
      <w:r>
        <w:rPr>
          <w:noProof/>
        </w:rPr>
        <w:t>8.</w:t>
      </w:r>
      <w:r>
        <w:rPr>
          <w:noProof/>
          <w:lang w:eastAsia="zh-CN"/>
        </w:rPr>
        <w:t>8</w:t>
      </w: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Edge analytics subscription response</w:t>
      </w:r>
      <w:r>
        <w:rPr>
          <w:noProof/>
        </w:rPr>
        <w:tab/>
      </w:r>
      <w:r>
        <w:rPr>
          <w:noProof/>
        </w:rPr>
        <w:fldChar w:fldCharType="begin"/>
      </w:r>
      <w:r>
        <w:rPr>
          <w:noProof/>
        </w:rPr>
        <w:instrText xml:space="preserve"> PAGEREF _Toc170281119 \h </w:instrText>
      </w:r>
      <w:r>
        <w:rPr>
          <w:noProof/>
        </w:rPr>
      </w:r>
      <w:r>
        <w:rPr>
          <w:noProof/>
        </w:rPr>
        <w:fldChar w:fldCharType="separate"/>
      </w:r>
      <w:r>
        <w:rPr>
          <w:noProof/>
        </w:rPr>
        <w:t>50</w:t>
      </w:r>
      <w:r>
        <w:rPr>
          <w:noProof/>
        </w:rPr>
        <w:fldChar w:fldCharType="end"/>
      </w:r>
    </w:p>
    <w:p w14:paraId="4078D534" w14:textId="3A04FDF1" w:rsidR="004F5323" w:rsidRDefault="004F5323">
      <w:pPr>
        <w:pStyle w:val="TOC4"/>
        <w:rPr>
          <w:rFonts w:asciiTheme="minorHAnsi" w:eastAsiaTheme="minorEastAsia" w:hAnsiTheme="minorHAnsi" w:cstheme="minorBidi"/>
          <w:noProof/>
          <w:kern w:val="2"/>
          <w:sz w:val="24"/>
          <w:szCs w:val="24"/>
          <w:lang w:eastAsia="en-GB"/>
          <w14:ligatures w14:val="standardContextual"/>
        </w:rPr>
      </w:pPr>
      <w:r>
        <w:rPr>
          <w:noProof/>
        </w:rPr>
        <w:t>8.</w:t>
      </w:r>
      <w:r>
        <w:rPr>
          <w:noProof/>
          <w:lang w:eastAsia="zh-CN"/>
        </w:rPr>
        <w:t>8</w:t>
      </w:r>
      <w:r>
        <w:rPr>
          <w:noProof/>
        </w:rPr>
        <w:t>.3.4</w:t>
      </w:r>
      <w:r>
        <w:rPr>
          <w:rFonts w:asciiTheme="minorHAnsi" w:eastAsiaTheme="minorEastAsia" w:hAnsiTheme="minorHAnsi" w:cstheme="minorBidi"/>
          <w:noProof/>
          <w:kern w:val="2"/>
          <w:sz w:val="24"/>
          <w:szCs w:val="24"/>
          <w:lang w:eastAsia="en-GB"/>
          <w14:ligatures w14:val="standardContextual"/>
        </w:rPr>
        <w:tab/>
      </w:r>
      <w:r>
        <w:rPr>
          <w:noProof/>
        </w:rPr>
        <w:t>Edge data collection subscription request</w:t>
      </w:r>
      <w:r>
        <w:rPr>
          <w:noProof/>
        </w:rPr>
        <w:tab/>
      </w:r>
      <w:r>
        <w:rPr>
          <w:noProof/>
        </w:rPr>
        <w:fldChar w:fldCharType="begin"/>
      </w:r>
      <w:r>
        <w:rPr>
          <w:noProof/>
        </w:rPr>
        <w:instrText xml:space="preserve"> PAGEREF _Toc170281120 \h </w:instrText>
      </w:r>
      <w:r>
        <w:rPr>
          <w:noProof/>
        </w:rPr>
      </w:r>
      <w:r>
        <w:rPr>
          <w:noProof/>
        </w:rPr>
        <w:fldChar w:fldCharType="separate"/>
      </w:r>
      <w:r>
        <w:rPr>
          <w:noProof/>
        </w:rPr>
        <w:t>50</w:t>
      </w:r>
      <w:r>
        <w:rPr>
          <w:noProof/>
        </w:rPr>
        <w:fldChar w:fldCharType="end"/>
      </w:r>
    </w:p>
    <w:p w14:paraId="7697FDB6" w14:textId="5276F4AC" w:rsidR="004F5323" w:rsidRDefault="004F5323">
      <w:pPr>
        <w:pStyle w:val="TOC4"/>
        <w:rPr>
          <w:rFonts w:asciiTheme="minorHAnsi" w:eastAsiaTheme="minorEastAsia" w:hAnsiTheme="minorHAnsi" w:cstheme="minorBidi"/>
          <w:noProof/>
          <w:kern w:val="2"/>
          <w:sz w:val="24"/>
          <w:szCs w:val="24"/>
          <w:lang w:eastAsia="en-GB"/>
          <w14:ligatures w14:val="standardContextual"/>
        </w:rPr>
      </w:pPr>
      <w:r>
        <w:rPr>
          <w:noProof/>
        </w:rPr>
        <w:t>8.</w:t>
      </w:r>
      <w:r>
        <w:rPr>
          <w:noProof/>
          <w:lang w:eastAsia="zh-CN"/>
        </w:rPr>
        <w:t>8</w:t>
      </w:r>
      <w:r>
        <w:rPr>
          <w:noProof/>
        </w:rPr>
        <w:t>.3.5</w:t>
      </w:r>
      <w:r>
        <w:rPr>
          <w:rFonts w:asciiTheme="minorHAnsi" w:eastAsiaTheme="minorEastAsia" w:hAnsiTheme="minorHAnsi" w:cstheme="minorBidi"/>
          <w:noProof/>
          <w:kern w:val="2"/>
          <w:sz w:val="24"/>
          <w:szCs w:val="24"/>
          <w:lang w:eastAsia="en-GB"/>
          <w14:ligatures w14:val="standardContextual"/>
        </w:rPr>
        <w:tab/>
      </w:r>
      <w:r>
        <w:rPr>
          <w:noProof/>
        </w:rPr>
        <w:t>Edge data collection subscription response</w:t>
      </w:r>
      <w:r>
        <w:rPr>
          <w:noProof/>
        </w:rPr>
        <w:tab/>
      </w:r>
      <w:r>
        <w:rPr>
          <w:noProof/>
        </w:rPr>
        <w:fldChar w:fldCharType="begin"/>
      </w:r>
      <w:r>
        <w:rPr>
          <w:noProof/>
        </w:rPr>
        <w:instrText xml:space="preserve"> PAGEREF _Toc170281121 \h </w:instrText>
      </w:r>
      <w:r>
        <w:rPr>
          <w:noProof/>
        </w:rPr>
      </w:r>
      <w:r>
        <w:rPr>
          <w:noProof/>
        </w:rPr>
        <w:fldChar w:fldCharType="separate"/>
      </w:r>
      <w:r>
        <w:rPr>
          <w:noProof/>
        </w:rPr>
        <w:t>51</w:t>
      </w:r>
      <w:r>
        <w:rPr>
          <w:noProof/>
        </w:rPr>
        <w:fldChar w:fldCharType="end"/>
      </w:r>
    </w:p>
    <w:p w14:paraId="3FED1672" w14:textId="4C6C05D7" w:rsidR="004F5323" w:rsidRDefault="004F5323">
      <w:pPr>
        <w:pStyle w:val="TOC4"/>
        <w:rPr>
          <w:rFonts w:asciiTheme="minorHAnsi" w:eastAsiaTheme="minorEastAsia" w:hAnsiTheme="minorHAnsi" w:cstheme="minorBidi"/>
          <w:noProof/>
          <w:kern w:val="2"/>
          <w:sz w:val="24"/>
          <w:szCs w:val="24"/>
          <w:lang w:eastAsia="en-GB"/>
          <w14:ligatures w14:val="standardContextual"/>
        </w:rPr>
      </w:pPr>
      <w:r>
        <w:rPr>
          <w:noProof/>
        </w:rPr>
        <w:t>8.</w:t>
      </w:r>
      <w:r>
        <w:rPr>
          <w:noProof/>
          <w:lang w:eastAsia="zh-CN"/>
        </w:rPr>
        <w:t>8</w:t>
      </w:r>
      <w:r>
        <w:rPr>
          <w:noProof/>
        </w:rPr>
        <w:t>.3.6</w:t>
      </w:r>
      <w:r>
        <w:rPr>
          <w:rFonts w:asciiTheme="minorHAnsi" w:eastAsiaTheme="minorEastAsia" w:hAnsiTheme="minorHAnsi" w:cstheme="minorBidi"/>
          <w:noProof/>
          <w:kern w:val="2"/>
          <w:sz w:val="24"/>
          <w:szCs w:val="24"/>
          <w:lang w:eastAsia="en-GB"/>
          <w14:ligatures w14:val="standardContextual"/>
        </w:rPr>
        <w:tab/>
      </w:r>
      <w:r>
        <w:rPr>
          <w:noProof/>
        </w:rPr>
        <w:t>Data Notification</w:t>
      </w:r>
      <w:r>
        <w:rPr>
          <w:noProof/>
        </w:rPr>
        <w:tab/>
      </w:r>
      <w:r>
        <w:rPr>
          <w:noProof/>
        </w:rPr>
        <w:fldChar w:fldCharType="begin"/>
      </w:r>
      <w:r>
        <w:rPr>
          <w:noProof/>
        </w:rPr>
        <w:instrText xml:space="preserve"> PAGEREF _Toc170281122 \h </w:instrText>
      </w:r>
      <w:r>
        <w:rPr>
          <w:noProof/>
        </w:rPr>
      </w:r>
      <w:r>
        <w:rPr>
          <w:noProof/>
        </w:rPr>
        <w:fldChar w:fldCharType="separate"/>
      </w:r>
      <w:r>
        <w:rPr>
          <w:noProof/>
        </w:rPr>
        <w:t>51</w:t>
      </w:r>
      <w:r>
        <w:rPr>
          <w:noProof/>
        </w:rPr>
        <w:fldChar w:fldCharType="end"/>
      </w:r>
    </w:p>
    <w:p w14:paraId="0582D97A" w14:textId="7D8809D0" w:rsidR="004F5323" w:rsidRDefault="004F5323">
      <w:pPr>
        <w:pStyle w:val="TOC4"/>
        <w:rPr>
          <w:rFonts w:asciiTheme="minorHAnsi" w:eastAsiaTheme="minorEastAsia" w:hAnsiTheme="minorHAnsi" w:cstheme="minorBidi"/>
          <w:noProof/>
          <w:kern w:val="2"/>
          <w:sz w:val="24"/>
          <w:szCs w:val="24"/>
          <w:lang w:eastAsia="en-GB"/>
          <w14:ligatures w14:val="standardContextual"/>
        </w:rPr>
      </w:pPr>
      <w:r>
        <w:rPr>
          <w:noProof/>
        </w:rPr>
        <w:t>8.</w:t>
      </w:r>
      <w:r>
        <w:rPr>
          <w:noProof/>
          <w:lang w:eastAsia="zh-CN"/>
        </w:rPr>
        <w:t>8</w:t>
      </w:r>
      <w:r>
        <w:rPr>
          <w:noProof/>
        </w:rPr>
        <w:t>.3.7</w:t>
      </w:r>
      <w:r>
        <w:rPr>
          <w:rFonts w:asciiTheme="minorHAnsi" w:eastAsiaTheme="minorEastAsia" w:hAnsiTheme="minorHAnsi" w:cstheme="minorBidi"/>
          <w:noProof/>
          <w:kern w:val="2"/>
          <w:sz w:val="24"/>
          <w:szCs w:val="24"/>
          <w:lang w:eastAsia="en-GB"/>
          <w14:ligatures w14:val="standardContextual"/>
        </w:rPr>
        <w:tab/>
      </w:r>
      <w:r>
        <w:rPr>
          <w:noProof/>
        </w:rPr>
        <w:t>Edge analytics Notification</w:t>
      </w:r>
      <w:r>
        <w:rPr>
          <w:noProof/>
        </w:rPr>
        <w:tab/>
      </w:r>
      <w:r>
        <w:rPr>
          <w:noProof/>
        </w:rPr>
        <w:fldChar w:fldCharType="begin"/>
      </w:r>
      <w:r>
        <w:rPr>
          <w:noProof/>
        </w:rPr>
        <w:instrText xml:space="preserve"> PAGEREF _Toc170281123 \h </w:instrText>
      </w:r>
      <w:r>
        <w:rPr>
          <w:noProof/>
        </w:rPr>
      </w:r>
      <w:r>
        <w:rPr>
          <w:noProof/>
        </w:rPr>
        <w:fldChar w:fldCharType="separate"/>
      </w:r>
      <w:r>
        <w:rPr>
          <w:noProof/>
        </w:rPr>
        <w:t>52</w:t>
      </w:r>
      <w:r>
        <w:rPr>
          <w:noProof/>
        </w:rPr>
        <w:fldChar w:fldCharType="end"/>
      </w:r>
    </w:p>
    <w:p w14:paraId="07DDCA6E" w14:textId="4F69A466" w:rsidR="004F5323" w:rsidRDefault="004F5323">
      <w:pPr>
        <w:pStyle w:val="TOC4"/>
        <w:rPr>
          <w:rFonts w:asciiTheme="minorHAnsi" w:eastAsiaTheme="minorEastAsia" w:hAnsiTheme="minorHAnsi" w:cstheme="minorBidi"/>
          <w:noProof/>
          <w:kern w:val="2"/>
          <w:sz w:val="24"/>
          <w:szCs w:val="24"/>
          <w:lang w:eastAsia="en-GB"/>
          <w14:ligatures w14:val="standardContextual"/>
        </w:rPr>
      </w:pPr>
      <w:r>
        <w:rPr>
          <w:noProof/>
        </w:rPr>
        <w:t>8.</w:t>
      </w:r>
      <w:r>
        <w:rPr>
          <w:noProof/>
          <w:lang w:eastAsia="zh-CN"/>
        </w:rPr>
        <w:t>8</w:t>
      </w:r>
      <w:r>
        <w:rPr>
          <w:noProof/>
        </w:rPr>
        <w:t>.3.8</w:t>
      </w:r>
      <w:r>
        <w:rPr>
          <w:rFonts w:asciiTheme="minorHAnsi" w:eastAsiaTheme="minorEastAsia" w:hAnsiTheme="minorHAnsi" w:cstheme="minorBidi"/>
          <w:noProof/>
          <w:kern w:val="2"/>
          <w:sz w:val="24"/>
          <w:szCs w:val="24"/>
          <w:lang w:eastAsia="en-GB"/>
          <w14:ligatures w14:val="standardContextual"/>
        </w:rPr>
        <w:tab/>
      </w:r>
      <w:r>
        <w:rPr>
          <w:noProof/>
        </w:rPr>
        <w:t>Get analytics data request</w:t>
      </w:r>
      <w:r>
        <w:rPr>
          <w:noProof/>
        </w:rPr>
        <w:tab/>
      </w:r>
      <w:r>
        <w:rPr>
          <w:noProof/>
        </w:rPr>
        <w:fldChar w:fldCharType="begin"/>
      </w:r>
      <w:r>
        <w:rPr>
          <w:noProof/>
        </w:rPr>
        <w:instrText xml:space="preserve"> PAGEREF _Toc170281124 \h </w:instrText>
      </w:r>
      <w:r>
        <w:rPr>
          <w:noProof/>
        </w:rPr>
      </w:r>
      <w:r>
        <w:rPr>
          <w:noProof/>
        </w:rPr>
        <w:fldChar w:fldCharType="separate"/>
      </w:r>
      <w:r>
        <w:rPr>
          <w:noProof/>
        </w:rPr>
        <w:t>52</w:t>
      </w:r>
      <w:r>
        <w:rPr>
          <w:noProof/>
        </w:rPr>
        <w:fldChar w:fldCharType="end"/>
      </w:r>
    </w:p>
    <w:p w14:paraId="62AB9EC6" w14:textId="7E15EAD5" w:rsidR="004F5323" w:rsidRDefault="004F5323">
      <w:pPr>
        <w:pStyle w:val="TOC4"/>
        <w:rPr>
          <w:rFonts w:asciiTheme="minorHAnsi" w:eastAsiaTheme="minorEastAsia" w:hAnsiTheme="minorHAnsi" w:cstheme="minorBidi"/>
          <w:noProof/>
          <w:kern w:val="2"/>
          <w:sz w:val="24"/>
          <w:szCs w:val="24"/>
          <w:lang w:eastAsia="en-GB"/>
          <w14:ligatures w14:val="standardContextual"/>
        </w:rPr>
      </w:pPr>
      <w:r>
        <w:rPr>
          <w:noProof/>
        </w:rPr>
        <w:t>8.</w:t>
      </w:r>
      <w:r>
        <w:rPr>
          <w:noProof/>
          <w:lang w:eastAsia="zh-CN"/>
        </w:rPr>
        <w:t>8</w:t>
      </w:r>
      <w:r>
        <w:rPr>
          <w:noProof/>
        </w:rPr>
        <w:t>.3.9</w:t>
      </w:r>
      <w:r>
        <w:rPr>
          <w:rFonts w:asciiTheme="minorHAnsi" w:eastAsiaTheme="minorEastAsia" w:hAnsiTheme="minorHAnsi" w:cstheme="minorBidi"/>
          <w:noProof/>
          <w:kern w:val="2"/>
          <w:sz w:val="24"/>
          <w:szCs w:val="24"/>
          <w:lang w:eastAsia="en-GB"/>
          <w14:ligatures w14:val="standardContextual"/>
        </w:rPr>
        <w:tab/>
      </w:r>
      <w:r>
        <w:rPr>
          <w:noProof/>
        </w:rPr>
        <w:t>Get analytics data response</w:t>
      </w:r>
      <w:r>
        <w:rPr>
          <w:noProof/>
        </w:rPr>
        <w:tab/>
      </w:r>
      <w:r>
        <w:rPr>
          <w:noProof/>
        </w:rPr>
        <w:fldChar w:fldCharType="begin"/>
      </w:r>
      <w:r>
        <w:rPr>
          <w:noProof/>
        </w:rPr>
        <w:instrText xml:space="preserve"> PAGEREF _Toc170281125 \h </w:instrText>
      </w:r>
      <w:r>
        <w:rPr>
          <w:noProof/>
        </w:rPr>
      </w:r>
      <w:r>
        <w:rPr>
          <w:noProof/>
        </w:rPr>
        <w:fldChar w:fldCharType="separate"/>
      </w:r>
      <w:r>
        <w:rPr>
          <w:noProof/>
        </w:rPr>
        <w:t>53</w:t>
      </w:r>
      <w:r>
        <w:rPr>
          <w:noProof/>
        </w:rPr>
        <w:fldChar w:fldCharType="end"/>
      </w:r>
    </w:p>
    <w:p w14:paraId="6CF6F056" w14:textId="54C97257" w:rsidR="004F5323" w:rsidRDefault="004F5323">
      <w:pPr>
        <w:pStyle w:val="TOC2"/>
        <w:rPr>
          <w:rFonts w:asciiTheme="minorHAnsi" w:eastAsiaTheme="minorEastAsia" w:hAnsiTheme="minorHAnsi" w:cstheme="minorBidi"/>
          <w:noProof/>
          <w:kern w:val="2"/>
          <w:sz w:val="24"/>
          <w:szCs w:val="24"/>
          <w:lang w:eastAsia="en-GB"/>
          <w14:ligatures w14:val="standardContextual"/>
        </w:rPr>
      </w:pPr>
      <w:r w:rsidRPr="00F2379C">
        <w:rPr>
          <w:rFonts w:eastAsia="SimSun"/>
          <w:noProof/>
          <w:lang w:val="en-US" w:eastAsia="zh-CN"/>
        </w:rPr>
        <w:t>8</w:t>
      </w:r>
      <w:r w:rsidRPr="00F2379C">
        <w:rPr>
          <w:noProof/>
          <w:lang w:val="en-IN"/>
        </w:rPr>
        <w:t>.9</w:t>
      </w:r>
      <w:r>
        <w:rPr>
          <w:rFonts w:asciiTheme="minorHAnsi" w:eastAsiaTheme="minorEastAsia" w:hAnsiTheme="minorHAnsi" w:cstheme="minorBidi"/>
          <w:noProof/>
          <w:kern w:val="2"/>
          <w:sz w:val="24"/>
          <w:szCs w:val="24"/>
          <w:lang w:eastAsia="en-GB"/>
          <w14:ligatures w14:val="standardContextual"/>
        </w:rPr>
        <w:tab/>
      </w:r>
      <w:r w:rsidRPr="00F2379C">
        <w:rPr>
          <w:noProof/>
          <w:lang w:val="en-IN"/>
        </w:rPr>
        <w:t xml:space="preserve">Procedure on </w:t>
      </w:r>
      <w:r w:rsidRPr="00F2379C">
        <w:rPr>
          <w:noProof/>
          <w:lang w:val="en-US"/>
        </w:rPr>
        <w:t>Service experience to support application performance analytics</w:t>
      </w:r>
      <w:r>
        <w:rPr>
          <w:noProof/>
        </w:rPr>
        <w:tab/>
      </w:r>
      <w:r>
        <w:rPr>
          <w:noProof/>
        </w:rPr>
        <w:fldChar w:fldCharType="begin"/>
      </w:r>
      <w:r>
        <w:rPr>
          <w:noProof/>
        </w:rPr>
        <w:instrText xml:space="preserve"> PAGEREF _Toc170281126 \h </w:instrText>
      </w:r>
      <w:r>
        <w:rPr>
          <w:noProof/>
        </w:rPr>
      </w:r>
      <w:r>
        <w:rPr>
          <w:noProof/>
        </w:rPr>
        <w:fldChar w:fldCharType="separate"/>
      </w:r>
      <w:r>
        <w:rPr>
          <w:noProof/>
        </w:rPr>
        <w:t>53</w:t>
      </w:r>
      <w:r>
        <w:rPr>
          <w:noProof/>
        </w:rPr>
        <w:fldChar w:fldCharType="end"/>
      </w:r>
    </w:p>
    <w:p w14:paraId="586F0E59" w14:textId="55E3EE0C" w:rsidR="004F5323" w:rsidRDefault="004F5323">
      <w:pPr>
        <w:pStyle w:val="TOC3"/>
        <w:rPr>
          <w:rFonts w:asciiTheme="minorHAnsi" w:eastAsiaTheme="minorEastAsia" w:hAnsiTheme="minorHAnsi" w:cstheme="minorBidi"/>
          <w:noProof/>
          <w:kern w:val="2"/>
          <w:sz w:val="24"/>
          <w:szCs w:val="24"/>
          <w:lang w:eastAsia="en-GB"/>
          <w14:ligatures w14:val="standardContextual"/>
        </w:rPr>
      </w:pPr>
      <w:r w:rsidRPr="00F2379C">
        <w:rPr>
          <w:rFonts w:eastAsia="SimSun"/>
          <w:noProof/>
          <w:lang w:val="en-US" w:eastAsia="zh-CN"/>
        </w:rPr>
        <w:t>8</w:t>
      </w:r>
      <w:r w:rsidRPr="00F2379C">
        <w:rPr>
          <w:noProof/>
          <w:lang w:val="en-IN"/>
        </w:rPr>
        <w:t>.9.1</w:t>
      </w:r>
      <w:r>
        <w:rPr>
          <w:rFonts w:asciiTheme="minorHAnsi" w:eastAsiaTheme="minorEastAsia" w:hAnsiTheme="minorHAnsi" w:cstheme="minorBidi"/>
          <w:noProof/>
          <w:kern w:val="2"/>
          <w:sz w:val="24"/>
          <w:szCs w:val="24"/>
          <w:lang w:eastAsia="en-GB"/>
          <w14:ligatures w14:val="standardContextual"/>
        </w:rPr>
        <w:tab/>
      </w:r>
      <w:r w:rsidRPr="00F2379C">
        <w:rPr>
          <w:noProof/>
          <w:lang w:val="en-IN"/>
        </w:rPr>
        <w:t>General</w:t>
      </w:r>
      <w:r>
        <w:rPr>
          <w:noProof/>
        </w:rPr>
        <w:tab/>
      </w:r>
      <w:r>
        <w:rPr>
          <w:noProof/>
        </w:rPr>
        <w:fldChar w:fldCharType="begin"/>
      </w:r>
      <w:r>
        <w:rPr>
          <w:noProof/>
        </w:rPr>
        <w:instrText xml:space="preserve"> PAGEREF _Toc170281127 \h </w:instrText>
      </w:r>
      <w:r>
        <w:rPr>
          <w:noProof/>
        </w:rPr>
      </w:r>
      <w:r>
        <w:rPr>
          <w:noProof/>
        </w:rPr>
        <w:fldChar w:fldCharType="separate"/>
      </w:r>
      <w:r>
        <w:rPr>
          <w:noProof/>
        </w:rPr>
        <w:t>53</w:t>
      </w:r>
      <w:r>
        <w:rPr>
          <w:noProof/>
        </w:rPr>
        <w:fldChar w:fldCharType="end"/>
      </w:r>
    </w:p>
    <w:p w14:paraId="378656F5" w14:textId="6300B627" w:rsidR="004F5323" w:rsidRDefault="004F5323">
      <w:pPr>
        <w:pStyle w:val="TOC3"/>
        <w:rPr>
          <w:rFonts w:asciiTheme="minorHAnsi" w:eastAsiaTheme="minorEastAsia" w:hAnsiTheme="minorHAnsi" w:cstheme="minorBidi"/>
          <w:noProof/>
          <w:kern w:val="2"/>
          <w:sz w:val="24"/>
          <w:szCs w:val="24"/>
          <w:lang w:eastAsia="en-GB"/>
          <w14:ligatures w14:val="standardContextual"/>
        </w:rPr>
      </w:pPr>
      <w:r w:rsidRPr="00F2379C">
        <w:rPr>
          <w:rFonts w:eastAsia="SimSun"/>
          <w:noProof/>
          <w:lang w:val="en-US" w:eastAsia="zh-CN"/>
        </w:rPr>
        <w:t>8</w:t>
      </w:r>
      <w:r w:rsidRPr="00F2379C">
        <w:rPr>
          <w:noProof/>
          <w:lang w:val="en-IN"/>
        </w:rPr>
        <w:t>.9.</w:t>
      </w:r>
      <w:r w:rsidRPr="00F2379C">
        <w:rPr>
          <w:rFonts w:eastAsia="SimSun"/>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sidRPr="00F2379C">
        <w:rPr>
          <w:noProof/>
          <w:lang w:val="en-IN"/>
        </w:rPr>
        <w:t>Procedure</w:t>
      </w:r>
      <w:r>
        <w:rPr>
          <w:noProof/>
        </w:rPr>
        <w:tab/>
      </w:r>
      <w:r>
        <w:rPr>
          <w:noProof/>
        </w:rPr>
        <w:fldChar w:fldCharType="begin"/>
      </w:r>
      <w:r>
        <w:rPr>
          <w:noProof/>
        </w:rPr>
        <w:instrText xml:space="preserve"> PAGEREF _Toc170281128 \h </w:instrText>
      </w:r>
      <w:r>
        <w:rPr>
          <w:noProof/>
        </w:rPr>
      </w:r>
      <w:r>
        <w:rPr>
          <w:noProof/>
        </w:rPr>
        <w:fldChar w:fldCharType="separate"/>
      </w:r>
      <w:r>
        <w:rPr>
          <w:noProof/>
        </w:rPr>
        <w:t>54</w:t>
      </w:r>
      <w:r>
        <w:rPr>
          <w:noProof/>
        </w:rPr>
        <w:fldChar w:fldCharType="end"/>
      </w:r>
    </w:p>
    <w:p w14:paraId="37C2BAB0" w14:textId="64A21293" w:rsidR="004F5323" w:rsidRDefault="004F5323">
      <w:pPr>
        <w:pStyle w:val="TOC4"/>
        <w:rPr>
          <w:rFonts w:asciiTheme="minorHAnsi" w:eastAsiaTheme="minorEastAsia" w:hAnsiTheme="minorHAnsi" w:cstheme="minorBidi"/>
          <w:noProof/>
          <w:kern w:val="2"/>
          <w:sz w:val="24"/>
          <w:szCs w:val="24"/>
          <w:lang w:eastAsia="en-GB"/>
          <w14:ligatures w14:val="standardContextual"/>
        </w:rPr>
      </w:pPr>
      <w:r w:rsidRPr="00F2379C">
        <w:rPr>
          <w:noProof/>
          <w:lang w:val="en-US"/>
        </w:rPr>
        <w:t>8.9.2.1</w:t>
      </w:r>
      <w:r>
        <w:rPr>
          <w:rFonts w:asciiTheme="minorHAnsi" w:eastAsiaTheme="minorEastAsia" w:hAnsiTheme="minorHAnsi" w:cstheme="minorBidi"/>
          <w:noProof/>
          <w:kern w:val="2"/>
          <w:sz w:val="24"/>
          <w:szCs w:val="24"/>
          <w:lang w:eastAsia="en-GB"/>
          <w14:ligatures w14:val="standardContextual"/>
        </w:rPr>
        <w:tab/>
      </w:r>
      <w:r w:rsidRPr="00F2379C">
        <w:rPr>
          <w:noProof/>
          <w:lang w:val="en-US"/>
        </w:rPr>
        <w:t>Push service experience information</w:t>
      </w:r>
      <w:r>
        <w:rPr>
          <w:noProof/>
        </w:rPr>
        <w:tab/>
      </w:r>
      <w:r>
        <w:rPr>
          <w:noProof/>
        </w:rPr>
        <w:fldChar w:fldCharType="begin"/>
      </w:r>
      <w:r>
        <w:rPr>
          <w:noProof/>
        </w:rPr>
        <w:instrText xml:space="preserve"> PAGEREF _Toc170281129 \h </w:instrText>
      </w:r>
      <w:r>
        <w:rPr>
          <w:noProof/>
        </w:rPr>
      </w:r>
      <w:r>
        <w:rPr>
          <w:noProof/>
        </w:rPr>
        <w:fldChar w:fldCharType="separate"/>
      </w:r>
      <w:r>
        <w:rPr>
          <w:noProof/>
        </w:rPr>
        <w:t>54</w:t>
      </w:r>
      <w:r>
        <w:rPr>
          <w:noProof/>
        </w:rPr>
        <w:fldChar w:fldCharType="end"/>
      </w:r>
    </w:p>
    <w:p w14:paraId="4480C8EE" w14:textId="04964426" w:rsidR="004F5323" w:rsidRDefault="004F5323">
      <w:pPr>
        <w:pStyle w:val="TOC4"/>
        <w:rPr>
          <w:rFonts w:asciiTheme="minorHAnsi" w:eastAsiaTheme="minorEastAsia" w:hAnsiTheme="minorHAnsi" w:cstheme="minorBidi"/>
          <w:noProof/>
          <w:kern w:val="2"/>
          <w:sz w:val="24"/>
          <w:szCs w:val="24"/>
          <w:lang w:eastAsia="en-GB"/>
          <w14:ligatures w14:val="standardContextual"/>
        </w:rPr>
      </w:pPr>
      <w:r w:rsidRPr="00F2379C">
        <w:rPr>
          <w:noProof/>
          <w:lang w:val="en-US"/>
        </w:rPr>
        <w:t>8.9.2.2</w:t>
      </w:r>
      <w:r>
        <w:rPr>
          <w:rFonts w:asciiTheme="minorHAnsi" w:eastAsiaTheme="minorEastAsia" w:hAnsiTheme="minorHAnsi" w:cstheme="minorBidi"/>
          <w:noProof/>
          <w:kern w:val="2"/>
          <w:sz w:val="24"/>
          <w:szCs w:val="24"/>
          <w:lang w:eastAsia="en-GB"/>
          <w14:ligatures w14:val="standardContextual"/>
        </w:rPr>
        <w:tab/>
      </w:r>
      <w:r w:rsidRPr="00F2379C">
        <w:rPr>
          <w:noProof/>
          <w:lang w:val="en-US"/>
        </w:rPr>
        <w:t>Pull service experience information</w:t>
      </w:r>
      <w:r>
        <w:rPr>
          <w:noProof/>
        </w:rPr>
        <w:tab/>
      </w:r>
      <w:r>
        <w:rPr>
          <w:noProof/>
        </w:rPr>
        <w:fldChar w:fldCharType="begin"/>
      </w:r>
      <w:r>
        <w:rPr>
          <w:noProof/>
        </w:rPr>
        <w:instrText xml:space="preserve"> PAGEREF _Toc170281130 \h </w:instrText>
      </w:r>
      <w:r>
        <w:rPr>
          <w:noProof/>
        </w:rPr>
      </w:r>
      <w:r>
        <w:rPr>
          <w:noProof/>
        </w:rPr>
        <w:fldChar w:fldCharType="separate"/>
      </w:r>
      <w:r>
        <w:rPr>
          <w:noProof/>
        </w:rPr>
        <w:t>54</w:t>
      </w:r>
      <w:r>
        <w:rPr>
          <w:noProof/>
        </w:rPr>
        <w:fldChar w:fldCharType="end"/>
      </w:r>
    </w:p>
    <w:p w14:paraId="1BA927E2" w14:textId="79ACCD3F" w:rsidR="004F5323" w:rsidRDefault="004F5323">
      <w:pPr>
        <w:pStyle w:val="TOC4"/>
        <w:rPr>
          <w:rFonts w:asciiTheme="minorHAnsi" w:eastAsiaTheme="minorEastAsia" w:hAnsiTheme="minorHAnsi" w:cstheme="minorBidi"/>
          <w:noProof/>
          <w:kern w:val="2"/>
          <w:sz w:val="24"/>
          <w:szCs w:val="24"/>
          <w:lang w:eastAsia="en-GB"/>
          <w14:ligatures w14:val="standardContextual"/>
        </w:rPr>
      </w:pPr>
      <w:r w:rsidRPr="00F2379C">
        <w:rPr>
          <w:noProof/>
          <w:lang w:val="en-US"/>
        </w:rPr>
        <w:t>8.9.2.3</w:t>
      </w:r>
      <w:r>
        <w:rPr>
          <w:rFonts w:asciiTheme="minorHAnsi" w:eastAsiaTheme="minorEastAsia" w:hAnsiTheme="minorHAnsi" w:cstheme="minorBidi"/>
          <w:noProof/>
          <w:kern w:val="2"/>
          <w:sz w:val="24"/>
          <w:szCs w:val="24"/>
          <w:lang w:eastAsia="en-GB"/>
          <w14:ligatures w14:val="standardContextual"/>
        </w:rPr>
        <w:tab/>
      </w:r>
      <w:r w:rsidRPr="00F2379C">
        <w:rPr>
          <w:noProof/>
          <w:lang w:val="en-US"/>
        </w:rPr>
        <w:t>Service experience information based on triggers</w:t>
      </w:r>
      <w:r>
        <w:rPr>
          <w:noProof/>
        </w:rPr>
        <w:tab/>
      </w:r>
      <w:r>
        <w:rPr>
          <w:noProof/>
        </w:rPr>
        <w:fldChar w:fldCharType="begin"/>
      </w:r>
      <w:r>
        <w:rPr>
          <w:noProof/>
        </w:rPr>
        <w:instrText xml:space="preserve"> PAGEREF _Toc170281131 \h </w:instrText>
      </w:r>
      <w:r>
        <w:rPr>
          <w:noProof/>
        </w:rPr>
      </w:r>
      <w:r>
        <w:rPr>
          <w:noProof/>
        </w:rPr>
        <w:fldChar w:fldCharType="separate"/>
      </w:r>
      <w:r>
        <w:rPr>
          <w:noProof/>
        </w:rPr>
        <w:t>55</w:t>
      </w:r>
      <w:r>
        <w:rPr>
          <w:noProof/>
        </w:rPr>
        <w:fldChar w:fldCharType="end"/>
      </w:r>
    </w:p>
    <w:p w14:paraId="436BBF46" w14:textId="0087BAEF" w:rsidR="004F5323" w:rsidRDefault="004F5323">
      <w:pPr>
        <w:pStyle w:val="TOC3"/>
        <w:rPr>
          <w:rFonts w:asciiTheme="minorHAnsi" w:eastAsiaTheme="minorEastAsia" w:hAnsiTheme="minorHAnsi" w:cstheme="minorBidi"/>
          <w:noProof/>
          <w:kern w:val="2"/>
          <w:sz w:val="24"/>
          <w:szCs w:val="24"/>
          <w:lang w:eastAsia="en-GB"/>
          <w14:ligatures w14:val="standardContextual"/>
        </w:rPr>
      </w:pPr>
      <w:r w:rsidRPr="00F2379C">
        <w:rPr>
          <w:rFonts w:eastAsia="SimSun"/>
          <w:noProof/>
          <w:lang w:val="en-US" w:eastAsia="zh-CN"/>
        </w:rPr>
        <w:t>8</w:t>
      </w:r>
      <w:r w:rsidRPr="00F2379C">
        <w:rPr>
          <w:noProof/>
          <w:lang w:val="en-IN"/>
        </w:rPr>
        <w:t>.9.</w:t>
      </w:r>
      <w:r w:rsidRPr="00F2379C">
        <w:rPr>
          <w:rFonts w:eastAsia="SimSun"/>
          <w:noProof/>
          <w:lang w:val="en-US" w:eastAsia="zh-CN"/>
        </w:rPr>
        <w:t>3</w:t>
      </w:r>
      <w:r>
        <w:rPr>
          <w:rFonts w:asciiTheme="minorHAnsi" w:eastAsiaTheme="minorEastAsia" w:hAnsiTheme="minorHAnsi" w:cstheme="minorBidi"/>
          <w:noProof/>
          <w:kern w:val="2"/>
          <w:sz w:val="24"/>
          <w:szCs w:val="24"/>
          <w:lang w:eastAsia="en-GB"/>
          <w14:ligatures w14:val="standardContextual"/>
        </w:rPr>
        <w:tab/>
      </w:r>
      <w:r w:rsidRPr="00F2379C">
        <w:rPr>
          <w:noProof/>
          <w:lang w:val="en-IN"/>
        </w:rPr>
        <w:t>Information flows</w:t>
      </w:r>
      <w:r>
        <w:rPr>
          <w:noProof/>
        </w:rPr>
        <w:tab/>
      </w:r>
      <w:r>
        <w:rPr>
          <w:noProof/>
        </w:rPr>
        <w:fldChar w:fldCharType="begin"/>
      </w:r>
      <w:r>
        <w:rPr>
          <w:noProof/>
        </w:rPr>
        <w:instrText xml:space="preserve"> PAGEREF _Toc170281132 \h </w:instrText>
      </w:r>
      <w:r>
        <w:rPr>
          <w:noProof/>
        </w:rPr>
      </w:r>
      <w:r>
        <w:rPr>
          <w:noProof/>
        </w:rPr>
        <w:fldChar w:fldCharType="separate"/>
      </w:r>
      <w:r>
        <w:rPr>
          <w:noProof/>
        </w:rPr>
        <w:t>55</w:t>
      </w:r>
      <w:r>
        <w:rPr>
          <w:noProof/>
        </w:rPr>
        <w:fldChar w:fldCharType="end"/>
      </w:r>
    </w:p>
    <w:p w14:paraId="1795C6C9" w14:textId="22BC8A0E" w:rsidR="004F5323" w:rsidRDefault="004F5323">
      <w:pPr>
        <w:pStyle w:val="TOC4"/>
        <w:rPr>
          <w:rFonts w:asciiTheme="minorHAnsi" w:eastAsiaTheme="minorEastAsia" w:hAnsiTheme="minorHAnsi" w:cstheme="minorBidi"/>
          <w:noProof/>
          <w:kern w:val="2"/>
          <w:sz w:val="24"/>
          <w:szCs w:val="24"/>
          <w:lang w:eastAsia="en-GB"/>
          <w14:ligatures w14:val="standardContextual"/>
        </w:rPr>
      </w:pPr>
      <w:r>
        <w:rPr>
          <w:noProof/>
        </w:rPr>
        <w:t>8.</w:t>
      </w:r>
      <w:r>
        <w:rPr>
          <w:noProof/>
          <w:lang w:eastAsia="zh-CN"/>
        </w:rPr>
        <w:t>9</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Push service experience information request</w:t>
      </w:r>
      <w:r>
        <w:rPr>
          <w:noProof/>
        </w:rPr>
        <w:tab/>
      </w:r>
      <w:r>
        <w:rPr>
          <w:noProof/>
        </w:rPr>
        <w:fldChar w:fldCharType="begin"/>
      </w:r>
      <w:r>
        <w:rPr>
          <w:noProof/>
        </w:rPr>
        <w:instrText xml:space="preserve"> PAGEREF _Toc170281133 \h </w:instrText>
      </w:r>
      <w:r>
        <w:rPr>
          <w:noProof/>
        </w:rPr>
      </w:r>
      <w:r>
        <w:rPr>
          <w:noProof/>
        </w:rPr>
        <w:fldChar w:fldCharType="separate"/>
      </w:r>
      <w:r>
        <w:rPr>
          <w:noProof/>
        </w:rPr>
        <w:t>55</w:t>
      </w:r>
      <w:r>
        <w:rPr>
          <w:noProof/>
        </w:rPr>
        <w:fldChar w:fldCharType="end"/>
      </w:r>
    </w:p>
    <w:p w14:paraId="67F7C524" w14:textId="50F472D0" w:rsidR="004F5323" w:rsidRDefault="004F5323">
      <w:pPr>
        <w:pStyle w:val="TOC4"/>
        <w:rPr>
          <w:rFonts w:asciiTheme="minorHAnsi" w:eastAsiaTheme="minorEastAsia" w:hAnsiTheme="minorHAnsi" w:cstheme="minorBidi"/>
          <w:noProof/>
          <w:kern w:val="2"/>
          <w:sz w:val="24"/>
          <w:szCs w:val="24"/>
          <w:lang w:eastAsia="en-GB"/>
          <w14:ligatures w14:val="standardContextual"/>
        </w:rPr>
      </w:pPr>
      <w:r>
        <w:rPr>
          <w:noProof/>
        </w:rPr>
        <w:t>8.</w:t>
      </w:r>
      <w:r>
        <w:rPr>
          <w:noProof/>
          <w:lang w:eastAsia="zh-CN"/>
        </w:rPr>
        <w:t>9</w:t>
      </w: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Push service experience information response</w:t>
      </w:r>
      <w:r>
        <w:rPr>
          <w:noProof/>
        </w:rPr>
        <w:tab/>
      </w:r>
      <w:r>
        <w:rPr>
          <w:noProof/>
        </w:rPr>
        <w:fldChar w:fldCharType="begin"/>
      </w:r>
      <w:r>
        <w:rPr>
          <w:noProof/>
        </w:rPr>
        <w:instrText xml:space="preserve"> PAGEREF _Toc170281134 \h </w:instrText>
      </w:r>
      <w:r>
        <w:rPr>
          <w:noProof/>
        </w:rPr>
      </w:r>
      <w:r>
        <w:rPr>
          <w:noProof/>
        </w:rPr>
        <w:fldChar w:fldCharType="separate"/>
      </w:r>
      <w:r>
        <w:rPr>
          <w:noProof/>
        </w:rPr>
        <w:t>56</w:t>
      </w:r>
      <w:r>
        <w:rPr>
          <w:noProof/>
        </w:rPr>
        <w:fldChar w:fldCharType="end"/>
      </w:r>
    </w:p>
    <w:p w14:paraId="2752D1CB" w14:textId="0CDD34FF" w:rsidR="004F5323" w:rsidRDefault="004F5323">
      <w:pPr>
        <w:pStyle w:val="TOC4"/>
        <w:rPr>
          <w:rFonts w:asciiTheme="minorHAnsi" w:eastAsiaTheme="minorEastAsia" w:hAnsiTheme="minorHAnsi" w:cstheme="minorBidi"/>
          <w:noProof/>
          <w:kern w:val="2"/>
          <w:sz w:val="24"/>
          <w:szCs w:val="24"/>
          <w:lang w:eastAsia="en-GB"/>
          <w14:ligatures w14:val="standardContextual"/>
        </w:rPr>
      </w:pPr>
      <w:r>
        <w:rPr>
          <w:noProof/>
        </w:rPr>
        <w:t>8.9.3.3</w:t>
      </w:r>
      <w:r>
        <w:rPr>
          <w:rFonts w:asciiTheme="minorHAnsi" w:eastAsiaTheme="minorEastAsia" w:hAnsiTheme="minorHAnsi" w:cstheme="minorBidi"/>
          <w:noProof/>
          <w:kern w:val="2"/>
          <w:sz w:val="24"/>
          <w:szCs w:val="24"/>
          <w:lang w:eastAsia="en-GB"/>
          <w14:ligatures w14:val="standardContextual"/>
        </w:rPr>
        <w:tab/>
      </w:r>
      <w:r>
        <w:rPr>
          <w:noProof/>
        </w:rPr>
        <w:t>Pull service experience information request</w:t>
      </w:r>
      <w:r>
        <w:rPr>
          <w:noProof/>
        </w:rPr>
        <w:tab/>
      </w:r>
      <w:r>
        <w:rPr>
          <w:noProof/>
        </w:rPr>
        <w:fldChar w:fldCharType="begin"/>
      </w:r>
      <w:r>
        <w:rPr>
          <w:noProof/>
        </w:rPr>
        <w:instrText xml:space="preserve"> PAGEREF _Toc170281135 \h </w:instrText>
      </w:r>
      <w:r>
        <w:rPr>
          <w:noProof/>
        </w:rPr>
      </w:r>
      <w:r>
        <w:rPr>
          <w:noProof/>
        </w:rPr>
        <w:fldChar w:fldCharType="separate"/>
      </w:r>
      <w:r>
        <w:rPr>
          <w:noProof/>
        </w:rPr>
        <w:t>56</w:t>
      </w:r>
      <w:r>
        <w:rPr>
          <w:noProof/>
        </w:rPr>
        <w:fldChar w:fldCharType="end"/>
      </w:r>
    </w:p>
    <w:p w14:paraId="2F4718D0" w14:textId="57692FDA" w:rsidR="004F5323" w:rsidRDefault="004F5323">
      <w:pPr>
        <w:pStyle w:val="TOC4"/>
        <w:rPr>
          <w:rFonts w:asciiTheme="minorHAnsi" w:eastAsiaTheme="minorEastAsia" w:hAnsiTheme="minorHAnsi" w:cstheme="minorBidi"/>
          <w:noProof/>
          <w:kern w:val="2"/>
          <w:sz w:val="24"/>
          <w:szCs w:val="24"/>
          <w:lang w:eastAsia="en-GB"/>
          <w14:ligatures w14:val="standardContextual"/>
        </w:rPr>
      </w:pPr>
      <w:r>
        <w:rPr>
          <w:noProof/>
        </w:rPr>
        <w:t>8.</w:t>
      </w:r>
      <w:r>
        <w:rPr>
          <w:noProof/>
          <w:lang w:eastAsia="zh-CN"/>
        </w:rPr>
        <w:t>9</w:t>
      </w:r>
      <w:r>
        <w:rPr>
          <w:noProof/>
        </w:rPr>
        <w:t>.3.4</w:t>
      </w:r>
      <w:r>
        <w:rPr>
          <w:rFonts w:asciiTheme="minorHAnsi" w:eastAsiaTheme="minorEastAsia" w:hAnsiTheme="minorHAnsi" w:cstheme="minorBidi"/>
          <w:noProof/>
          <w:kern w:val="2"/>
          <w:sz w:val="24"/>
          <w:szCs w:val="24"/>
          <w:lang w:eastAsia="en-GB"/>
          <w14:ligatures w14:val="standardContextual"/>
        </w:rPr>
        <w:tab/>
      </w:r>
      <w:r>
        <w:rPr>
          <w:noProof/>
        </w:rPr>
        <w:t>Pull service experience information response</w:t>
      </w:r>
      <w:r>
        <w:rPr>
          <w:noProof/>
        </w:rPr>
        <w:tab/>
      </w:r>
      <w:r>
        <w:rPr>
          <w:noProof/>
        </w:rPr>
        <w:fldChar w:fldCharType="begin"/>
      </w:r>
      <w:r>
        <w:rPr>
          <w:noProof/>
        </w:rPr>
        <w:instrText xml:space="preserve"> PAGEREF _Toc170281136 \h </w:instrText>
      </w:r>
      <w:r>
        <w:rPr>
          <w:noProof/>
        </w:rPr>
      </w:r>
      <w:r>
        <w:rPr>
          <w:noProof/>
        </w:rPr>
        <w:fldChar w:fldCharType="separate"/>
      </w:r>
      <w:r>
        <w:rPr>
          <w:noProof/>
        </w:rPr>
        <w:t>56</w:t>
      </w:r>
      <w:r>
        <w:rPr>
          <w:noProof/>
        </w:rPr>
        <w:fldChar w:fldCharType="end"/>
      </w:r>
    </w:p>
    <w:p w14:paraId="558FA2A7" w14:textId="02B8A5E9" w:rsidR="004F5323" w:rsidRDefault="004F5323">
      <w:pPr>
        <w:pStyle w:val="TOC4"/>
        <w:rPr>
          <w:rFonts w:asciiTheme="minorHAnsi" w:eastAsiaTheme="minorEastAsia" w:hAnsiTheme="minorHAnsi" w:cstheme="minorBidi"/>
          <w:noProof/>
          <w:kern w:val="2"/>
          <w:sz w:val="24"/>
          <w:szCs w:val="24"/>
          <w:lang w:eastAsia="en-GB"/>
          <w14:ligatures w14:val="standardContextual"/>
        </w:rPr>
      </w:pPr>
      <w:r>
        <w:rPr>
          <w:noProof/>
        </w:rPr>
        <w:t>8.</w:t>
      </w:r>
      <w:r>
        <w:rPr>
          <w:noProof/>
          <w:lang w:eastAsia="zh-CN"/>
        </w:rPr>
        <w:t>9</w:t>
      </w:r>
      <w:r>
        <w:rPr>
          <w:noProof/>
        </w:rPr>
        <w:t>.3.5</w:t>
      </w:r>
      <w:r>
        <w:rPr>
          <w:rFonts w:asciiTheme="minorHAnsi" w:eastAsiaTheme="minorEastAsia" w:hAnsiTheme="minorHAnsi" w:cstheme="minorBidi"/>
          <w:noProof/>
          <w:kern w:val="2"/>
          <w:sz w:val="24"/>
          <w:szCs w:val="24"/>
          <w:lang w:eastAsia="en-GB"/>
          <w14:ligatures w14:val="standardContextual"/>
        </w:rPr>
        <w:tab/>
      </w:r>
      <w:r>
        <w:rPr>
          <w:noProof/>
        </w:rPr>
        <w:t>Configure service experience report trigger request</w:t>
      </w:r>
      <w:r>
        <w:rPr>
          <w:noProof/>
        </w:rPr>
        <w:tab/>
      </w:r>
      <w:r>
        <w:rPr>
          <w:noProof/>
        </w:rPr>
        <w:fldChar w:fldCharType="begin"/>
      </w:r>
      <w:r>
        <w:rPr>
          <w:noProof/>
        </w:rPr>
        <w:instrText xml:space="preserve"> PAGEREF _Toc170281137 \h </w:instrText>
      </w:r>
      <w:r>
        <w:rPr>
          <w:noProof/>
        </w:rPr>
      </w:r>
      <w:r>
        <w:rPr>
          <w:noProof/>
        </w:rPr>
        <w:fldChar w:fldCharType="separate"/>
      </w:r>
      <w:r>
        <w:rPr>
          <w:noProof/>
        </w:rPr>
        <w:t>57</w:t>
      </w:r>
      <w:r>
        <w:rPr>
          <w:noProof/>
        </w:rPr>
        <w:fldChar w:fldCharType="end"/>
      </w:r>
    </w:p>
    <w:p w14:paraId="025FB843" w14:textId="6304FA01" w:rsidR="004F5323" w:rsidRDefault="004F5323">
      <w:pPr>
        <w:pStyle w:val="TOC4"/>
        <w:rPr>
          <w:rFonts w:asciiTheme="minorHAnsi" w:eastAsiaTheme="minorEastAsia" w:hAnsiTheme="minorHAnsi" w:cstheme="minorBidi"/>
          <w:noProof/>
          <w:kern w:val="2"/>
          <w:sz w:val="24"/>
          <w:szCs w:val="24"/>
          <w:lang w:eastAsia="en-GB"/>
          <w14:ligatures w14:val="standardContextual"/>
        </w:rPr>
      </w:pPr>
      <w:r>
        <w:rPr>
          <w:noProof/>
        </w:rPr>
        <w:t>8.</w:t>
      </w:r>
      <w:r>
        <w:rPr>
          <w:noProof/>
          <w:lang w:eastAsia="zh-CN"/>
        </w:rPr>
        <w:t>9</w:t>
      </w:r>
      <w:r>
        <w:rPr>
          <w:noProof/>
        </w:rPr>
        <w:t>.3.6</w:t>
      </w:r>
      <w:r>
        <w:rPr>
          <w:rFonts w:asciiTheme="minorHAnsi" w:eastAsiaTheme="minorEastAsia" w:hAnsiTheme="minorHAnsi" w:cstheme="minorBidi"/>
          <w:noProof/>
          <w:kern w:val="2"/>
          <w:sz w:val="24"/>
          <w:szCs w:val="24"/>
          <w:lang w:eastAsia="en-GB"/>
          <w14:ligatures w14:val="standardContextual"/>
        </w:rPr>
        <w:tab/>
      </w:r>
      <w:r>
        <w:rPr>
          <w:noProof/>
        </w:rPr>
        <w:t>Configure service experience report trigger response</w:t>
      </w:r>
      <w:r>
        <w:rPr>
          <w:noProof/>
        </w:rPr>
        <w:tab/>
      </w:r>
      <w:r>
        <w:rPr>
          <w:noProof/>
        </w:rPr>
        <w:fldChar w:fldCharType="begin"/>
      </w:r>
      <w:r>
        <w:rPr>
          <w:noProof/>
        </w:rPr>
        <w:instrText xml:space="preserve"> PAGEREF _Toc170281138 \h </w:instrText>
      </w:r>
      <w:r>
        <w:rPr>
          <w:noProof/>
        </w:rPr>
      </w:r>
      <w:r>
        <w:rPr>
          <w:noProof/>
        </w:rPr>
        <w:fldChar w:fldCharType="separate"/>
      </w:r>
      <w:r>
        <w:rPr>
          <w:noProof/>
        </w:rPr>
        <w:t>57</w:t>
      </w:r>
      <w:r>
        <w:rPr>
          <w:noProof/>
        </w:rPr>
        <w:fldChar w:fldCharType="end"/>
      </w:r>
    </w:p>
    <w:p w14:paraId="2D2CA2C8" w14:textId="36F985C4" w:rsidR="004F5323" w:rsidRDefault="004F5323">
      <w:pPr>
        <w:pStyle w:val="TOC1"/>
        <w:rPr>
          <w:rFonts w:asciiTheme="minorHAnsi" w:eastAsiaTheme="minorEastAsia" w:hAnsiTheme="minorHAnsi" w:cstheme="minorBidi"/>
          <w:noProof/>
          <w:kern w:val="2"/>
          <w:sz w:val="24"/>
          <w:szCs w:val="24"/>
          <w:lang w:eastAsia="en-GB"/>
          <w14:ligatures w14:val="standardContextual"/>
        </w:rPr>
      </w:pPr>
      <w:r w:rsidRPr="00F2379C">
        <w:rPr>
          <w:rFonts w:eastAsia="SimSun"/>
          <w:noProof/>
          <w:lang w:val="en-US" w:eastAsia="zh-CN"/>
        </w:rPr>
        <w:t>9</w:t>
      </w:r>
      <w:r>
        <w:rPr>
          <w:rFonts w:asciiTheme="minorHAnsi" w:eastAsiaTheme="minorEastAsia" w:hAnsiTheme="minorHAnsi" w:cstheme="minorBidi"/>
          <w:noProof/>
          <w:kern w:val="2"/>
          <w:sz w:val="24"/>
          <w:szCs w:val="24"/>
          <w:lang w:eastAsia="en-GB"/>
          <w14:ligatures w14:val="standardContextual"/>
        </w:rPr>
        <w:tab/>
      </w:r>
      <w:r w:rsidRPr="00F2379C">
        <w:rPr>
          <w:noProof/>
          <w:lang w:val="en-IN"/>
        </w:rPr>
        <w:t>ADAE layer APIs</w:t>
      </w:r>
      <w:r>
        <w:rPr>
          <w:noProof/>
        </w:rPr>
        <w:tab/>
      </w:r>
      <w:r>
        <w:rPr>
          <w:noProof/>
        </w:rPr>
        <w:fldChar w:fldCharType="begin"/>
      </w:r>
      <w:r>
        <w:rPr>
          <w:noProof/>
        </w:rPr>
        <w:instrText xml:space="preserve"> PAGEREF _Toc170281139 \h </w:instrText>
      </w:r>
      <w:r>
        <w:rPr>
          <w:noProof/>
        </w:rPr>
      </w:r>
      <w:r>
        <w:rPr>
          <w:noProof/>
        </w:rPr>
        <w:fldChar w:fldCharType="separate"/>
      </w:r>
      <w:r>
        <w:rPr>
          <w:noProof/>
        </w:rPr>
        <w:t>57</w:t>
      </w:r>
      <w:r>
        <w:rPr>
          <w:noProof/>
        </w:rPr>
        <w:fldChar w:fldCharType="end"/>
      </w:r>
    </w:p>
    <w:p w14:paraId="246D8E3B" w14:textId="3EB0A00C" w:rsidR="004F5323" w:rsidRDefault="004F5323">
      <w:pPr>
        <w:pStyle w:val="TOC2"/>
        <w:rPr>
          <w:rFonts w:asciiTheme="minorHAnsi" w:eastAsiaTheme="minorEastAsia" w:hAnsiTheme="minorHAnsi" w:cstheme="minorBidi"/>
          <w:noProof/>
          <w:kern w:val="2"/>
          <w:sz w:val="24"/>
          <w:szCs w:val="24"/>
          <w:lang w:eastAsia="en-GB"/>
          <w14:ligatures w14:val="standardContextual"/>
        </w:rPr>
      </w:pPr>
      <w:r>
        <w:rPr>
          <w:noProof/>
        </w:rPr>
        <w:t>9.1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_Toc170281140 \h </w:instrText>
      </w:r>
      <w:r>
        <w:rPr>
          <w:noProof/>
        </w:rPr>
      </w:r>
      <w:r>
        <w:rPr>
          <w:noProof/>
        </w:rPr>
        <w:fldChar w:fldCharType="separate"/>
      </w:r>
      <w:r>
        <w:rPr>
          <w:noProof/>
        </w:rPr>
        <w:t>57</w:t>
      </w:r>
      <w:r>
        <w:rPr>
          <w:noProof/>
        </w:rPr>
        <w:fldChar w:fldCharType="end"/>
      </w:r>
    </w:p>
    <w:p w14:paraId="19F62110" w14:textId="5F6BE498" w:rsidR="004F5323" w:rsidRDefault="004F5323">
      <w:pPr>
        <w:pStyle w:val="TOC2"/>
        <w:rPr>
          <w:rFonts w:asciiTheme="minorHAnsi" w:eastAsiaTheme="minorEastAsia" w:hAnsiTheme="minorHAnsi" w:cstheme="minorBidi"/>
          <w:noProof/>
          <w:kern w:val="2"/>
          <w:sz w:val="24"/>
          <w:szCs w:val="24"/>
          <w:lang w:eastAsia="en-GB"/>
          <w14:ligatures w14:val="standardContextual"/>
        </w:rPr>
      </w:pPr>
      <w:r>
        <w:rPr>
          <w:noProof/>
        </w:rPr>
        <w:t>9.2</w:t>
      </w:r>
      <w:r>
        <w:rPr>
          <w:rFonts w:asciiTheme="minorHAnsi" w:eastAsiaTheme="minorEastAsia" w:hAnsiTheme="minorHAnsi" w:cstheme="minorBidi"/>
          <w:noProof/>
          <w:kern w:val="2"/>
          <w:sz w:val="24"/>
          <w:szCs w:val="24"/>
          <w:lang w:eastAsia="en-GB"/>
          <w14:ligatures w14:val="standardContextual"/>
        </w:rPr>
        <w:tab/>
      </w:r>
      <w:r>
        <w:rPr>
          <w:noProof/>
        </w:rPr>
        <w:t>ADAE server APIs</w:t>
      </w:r>
      <w:r>
        <w:rPr>
          <w:noProof/>
        </w:rPr>
        <w:tab/>
      </w:r>
      <w:r>
        <w:rPr>
          <w:noProof/>
        </w:rPr>
        <w:fldChar w:fldCharType="begin"/>
      </w:r>
      <w:r>
        <w:rPr>
          <w:noProof/>
        </w:rPr>
        <w:instrText xml:space="preserve"> PAGEREF _Toc170281141 \h </w:instrText>
      </w:r>
      <w:r>
        <w:rPr>
          <w:noProof/>
        </w:rPr>
      </w:r>
      <w:r>
        <w:rPr>
          <w:noProof/>
        </w:rPr>
        <w:fldChar w:fldCharType="separate"/>
      </w:r>
      <w:r>
        <w:rPr>
          <w:noProof/>
        </w:rPr>
        <w:t>58</w:t>
      </w:r>
      <w:r>
        <w:rPr>
          <w:noProof/>
        </w:rPr>
        <w:fldChar w:fldCharType="end"/>
      </w:r>
    </w:p>
    <w:p w14:paraId="125F1C10" w14:textId="556B210C" w:rsidR="004F5323" w:rsidRDefault="004F5323">
      <w:pPr>
        <w:pStyle w:val="TOC3"/>
        <w:rPr>
          <w:rFonts w:asciiTheme="minorHAnsi" w:eastAsiaTheme="minorEastAsia" w:hAnsiTheme="minorHAnsi" w:cstheme="minorBidi"/>
          <w:noProof/>
          <w:kern w:val="2"/>
          <w:sz w:val="24"/>
          <w:szCs w:val="24"/>
          <w:lang w:eastAsia="en-GB"/>
          <w14:ligatures w14:val="standardContextual"/>
        </w:rPr>
      </w:pPr>
      <w:r>
        <w:rPr>
          <w:noProof/>
        </w:rPr>
        <w:t>9.2.1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_Toc170281142 \h </w:instrText>
      </w:r>
      <w:r>
        <w:rPr>
          <w:noProof/>
        </w:rPr>
      </w:r>
      <w:r>
        <w:rPr>
          <w:noProof/>
        </w:rPr>
        <w:fldChar w:fldCharType="separate"/>
      </w:r>
      <w:r>
        <w:rPr>
          <w:noProof/>
        </w:rPr>
        <w:t>58</w:t>
      </w:r>
      <w:r>
        <w:rPr>
          <w:noProof/>
        </w:rPr>
        <w:fldChar w:fldCharType="end"/>
      </w:r>
    </w:p>
    <w:p w14:paraId="65C43C98" w14:textId="42773F9C" w:rsidR="004F5323" w:rsidRDefault="004F5323">
      <w:pPr>
        <w:pStyle w:val="TOC3"/>
        <w:rPr>
          <w:rFonts w:asciiTheme="minorHAnsi" w:eastAsiaTheme="minorEastAsia" w:hAnsiTheme="minorHAnsi" w:cstheme="minorBidi"/>
          <w:noProof/>
          <w:kern w:val="2"/>
          <w:sz w:val="24"/>
          <w:szCs w:val="24"/>
          <w:lang w:eastAsia="en-GB"/>
          <w14:ligatures w14:val="standardContextual"/>
        </w:rPr>
      </w:pPr>
      <w:r>
        <w:rPr>
          <w:noProof/>
        </w:rPr>
        <w:t>9.2.2</w:t>
      </w:r>
      <w:r>
        <w:rPr>
          <w:rFonts w:asciiTheme="minorHAnsi" w:eastAsiaTheme="minorEastAsia" w:hAnsiTheme="minorHAnsi" w:cstheme="minorBidi"/>
          <w:noProof/>
          <w:kern w:val="2"/>
          <w:sz w:val="24"/>
          <w:szCs w:val="24"/>
          <w:lang w:eastAsia="en-GB"/>
          <w14:ligatures w14:val="standardContextual"/>
        </w:rPr>
        <w:tab/>
      </w:r>
      <w:r>
        <w:rPr>
          <w:noProof/>
        </w:rPr>
        <w:t>ADAE server APIs</w:t>
      </w:r>
      <w:r>
        <w:rPr>
          <w:noProof/>
        </w:rPr>
        <w:tab/>
      </w:r>
      <w:r>
        <w:rPr>
          <w:noProof/>
        </w:rPr>
        <w:fldChar w:fldCharType="begin"/>
      </w:r>
      <w:r>
        <w:rPr>
          <w:noProof/>
        </w:rPr>
        <w:instrText xml:space="preserve"> PAGEREF _Toc170281143 \h </w:instrText>
      </w:r>
      <w:r>
        <w:rPr>
          <w:noProof/>
        </w:rPr>
      </w:r>
      <w:r>
        <w:rPr>
          <w:noProof/>
        </w:rPr>
        <w:fldChar w:fldCharType="separate"/>
      </w:r>
      <w:r>
        <w:rPr>
          <w:noProof/>
        </w:rPr>
        <w:t>58</w:t>
      </w:r>
      <w:r>
        <w:rPr>
          <w:noProof/>
        </w:rPr>
        <w:fldChar w:fldCharType="end"/>
      </w:r>
    </w:p>
    <w:p w14:paraId="3455888F" w14:textId="34D61632" w:rsidR="004F5323" w:rsidRDefault="004F5323">
      <w:pPr>
        <w:pStyle w:val="TOC3"/>
        <w:rPr>
          <w:rFonts w:asciiTheme="minorHAnsi" w:eastAsiaTheme="minorEastAsia" w:hAnsiTheme="minorHAnsi" w:cstheme="minorBidi"/>
          <w:noProof/>
          <w:kern w:val="2"/>
          <w:sz w:val="24"/>
          <w:szCs w:val="24"/>
          <w:lang w:eastAsia="en-GB"/>
          <w14:ligatures w14:val="standardContextual"/>
        </w:rPr>
      </w:pPr>
      <w:r>
        <w:rPr>
          <w:noProof/>
        </w:rPr>
        <w:t>9.2.3</w:t>
      </w:r>
      <w:r>
        <w:rPr>
          <w:rFonts w:asciiTheme="minorHAnsi" w:eastAsiaTheme="minorEastAsia" w:hAnsiTheme="minorHAnsi" w:cstheme="minorBidi"/>
          <w:noProof/>
          <w:kern w:val="2"/>
          <w:sz w:val="24"/>
          <w:szCs w:val="24"/>
          <w:lang w:eastAsia="en-GB"/>
          <w14:ligatures w14:val="standardContextual"/>
        </w:rPr>
        <w:tab/>
      </w:r>
      <w:r>
        <w:rPr>
          <w:noProof/>
        </w:rPr>
        <w:t>SS_ ADAE_VAL_performance_analytics API</w:t>
      </w:r>
      <w:r>
        <w:rPr>
          <w:noProof/>
        </w:rPr>
        <w:tab/>
      </w:r>
      <w:r>
        <w:rPr>
          <w:noProof/>
        </w:rPr>
        <w:fldChar w:fldCharType="begin"/>
      </w:r>
      <w:r>
        <w:rPr>
          <w:noProof/>
        </w:rPr>
        <w:instrText xml:space="preserve"> PAGEREF _Toc170281144 \h </w:instrText>
      </w:r>
      <w:r>
        <w:rPr>
          <w:noProof/>
        </w:rPr>
      </w:r>
      <w:r>
        <w:rPr>
          <w:noProof/>
        </w:rPr>
        <w:fldChar w:fldCharType="separate"/>
      </w:r>
      <w:r>
        <w:rPr>
          <w:noProof/>
        </w:rPr>
        <w:t>58</w:t>
      </w:r>
      <w:r>
        <w:rPr>
          <w:noProof/>
        </w:rPr>
        <w:fldChar w:fldCharType="end"/>
      </w:r>
    </w:p>
    <w:p w14:paraId="50649AA8" w14:textId="15386B66" w:rsidR="004F5323" w:rsidRDefault="004F5323">
      <w:pPr>
        <w:pStyle w:val="TOC4"/>
        <w:rPr>
          <w:rFonts w:asciiTheme="minorHAnsi" w:eastAsiaTheme="minorEastAsia" w:hAnsiTheme="minorHAnsi" w:cstheme="minorBidi"/>
          <w:noProof/>
          <w:kern w:val="2"/>
          <w:sz w:val="24"/>
          <w:szCs w:val="24"/>
          <w:lang w:eastAsia="en-GB"/>
          <w14:ligatures w14:val="standardContextual"/>
        </w:rPr>
      </w:pPr>
      <w:r>
        <w:rPr>
          <w:noProof/>
        </w:rPr>
        <w:t>9.2.3.1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_Toc170281145 \h </w:instrText>
      </w:r>
      <w:r>
        <w:rPr>
          <w:noProof/>
        </w:rPr>
      </w:r>
      <w:r>
        <w:rPr>
          <w:noProof/>
        </w:rPr>
        <w:fldChar w:fldCharType="separate"/>
      </w:r>
      <w:r>
        <w:rPr>
          <w:noProof/>
        </w:rPr>
        <w:t>58</w:t>
      </w:r>
      <w:r>
        <w:rPr>
          <w:noProof/>
        </w:rPr>
        <w:fldChar w:fldCharType="end"/>
      </w:r>
    </w:p>
    <w:p w14:paraId="3E8E0E86" w14:textId="1B6D3B4C" w:rsidR="004F5323" w:rsidRDefault="004F5323">
      <w:pPr>
        <w:pStyle w:val="TOC4"/>
        <w:rPr>
          <w:rFonts w:asciiTheme="minorHAnsi" w:eastAsiaTheme="minorEastAsia" w:hAnsiTheme="minorHAnsi" w:cstheme="minorBidi"/>
          <w:noProof/>
          <w:kern w:val="2"/>
          <w:sz w:val="24"/>
          <w:szCs w:val="24"/>
          <w:lang w:eastAsia="en-GB"/>
          <w14:ligatures w14:val="standardContextual"/>
        </w:rPr>
      </w:pPr>
      <w:r>
        <w:rPr>
          <w:noProof/>
        </w:rPr>
        <w:t>9.2.3.2</w:t>
      </w:r>
      <w:r>
        <w:rPr>
          <w:rFonts w:asciiTheme="minorHAnsi" w:eastAsiaTheme="minorEastAsia" w:hAnsiTheme="minorHAnsi" w:cstheme="minorBidi"/>
          <w:noProof/>
          <w:kern w:val="2"/>
          <w:sz w:val="24"/>
          <w:szCs w:val="24"/>
          <w:lang w:eastAsia="en-GB"/>
          <w14:ligatures w14:val="standardContextual"/>
        </w:rPr>
        <w:tab/>
      </w:r>
      <w:r>
        <w:rPr>
          <w:noProof/>
        </w:rPr>
        <w:t>Subscribe</w:t>
      </w:r>
      <w:r>
        <w:rPr>
          <w:noProof/>
        </w:rPr>
        <w:tab/>
      </w:r>
      <w:r>
        <w:rPr>
          <w:noProof/>
        </w:rPr>
        <w:fldChar w:fldCharType="begin"/>
      </w:r>
      <w:r>
        <w:rPr>
          <w:noProof/>
        </w:rPr>
        <w:instrText xml:space="preserve"> PAGEREF _Toc170281146 \h </w:instrText>
      </w:r>
      <w:r>
        <w:rPr>
          <w:noProof/>
        </w:rPr>
      </w:r>
      <w:r>
        <w:rPr>
          <w:noProof/>
        </w:rPr>
        <w:fldChar w:fldCharType="separate"/>
      </w:r>
      <w:r>
        <w:rPr>
          <w:noProof/>
        </w:rPr>
        <w:t>58</w:t>
      </w:r>
      <w:r>
        <w:rPr>
          <w:noProof/>
        </w:rPr>
        <w:fldChar w:fldCharType="end"/>
      </w:r>
    </w:p>
    <w:p w14:paraId="6AD00F4E" w14:textId="0069283C" w:rsidR="004F5323" w:rsidRDefault="004F5323">
      <w:pPr>
        <w:pStyle w:val="TOC4"/>
        <w:rPr>
          <w:rFonts w:asciiTheme="minorHAnsi" w:eastAsiaTheme="minorEastAsia" w:hAnsiTheme="minorHAnsi" w:cstheme="minorBidi"/>
          <w:noProof/>
          <w:kern w:val="2"/>
          <w:sz w:val="24"/>
          <w:szCs w:val="24"/>
          <w:lang w:eastAsia="en-GB"/>
          <w14:ligatures w14:val="standardContextual"/>
        </w:rPr>
      </w:pPr>
      <w:r>
        <w:rPr>
          <w:noProof/>
        </w:rPr>
        <w:t>9.2.3.3</w:t>
      </w:r>
      <w:r>
        <w:rPr>
          <w:rFonts w:asciiTheme="minorHAnsi" w:eastAsiaTheme="minorEastAsia" w:hAnsiTheme="minorHAnsi" w:cstheme="minorBidi"/>
          <w:noProof/>
          <w:kern w:val="2"/>
          <w:sz w:val="24"/>
          <w:szCs w:val="24"/>
          <w:lang w:eastAsia="en-GB"/>
          <w14:ligatures w14:val="standardContextual"/>
        </w:rPr>
        <w:tab/>
      </w:r>
      <w:r>
        <w:rPr>
          <w:noProof/>
        </w:rPr>
        <w:t>Notify</w:t>
      </w:r>
      <w:r>
        <w:rPr>
          <w:noProof/>
        </w:rPr>
        <w:tab/>
      </w:r>
      <w:r>
        <w:rPr>
          <w:noProof/>
        </w:rPr>
        <w:fldChar w:fldCharType="begin"/>
      </w:r>
      <w:r>
        <w:rPr>
          <w:noProof/>
        </w:rPr>
        <w:instrText xml:space="preserve"> PAGEREF _Toc170281147 \h </w:instrText>
      </w:r>
      <w:r>
        <w:rPr>
          <w:noProof/>
        </w:rPr>
      </w:r>
      <w:r>
        <w:rPr>
          <w:noProof/>
        </w:rPr>
        <w:fldChar w:fldCharType="separate"/>
      </w:r>
      <w:r>
        <w:rPr>
          <w:noProof/>
        </w:rPr>
        <w:t>58</w:t>
      </w:r>
      <w:r>
        <w:rPr>
          <w:noProof/>
        </w:rPr>
        <w:fldChar w:fldCharType="end"/>
      </w:r>
    </w:p>
    <w:p w14:paraId="4AE8215D" w14:textId="52B6CA8F" w:rsidR="004F5323" w:rsidRDefault="004F5323">
      <w:pPr>
        <w:pStyle w:val="TOC3"/>
        <w:rPr>
          <w:rFonts w:asciiTheme="minorHAnsi" w:eastAsiaTheme="minorEastAsia" w:hAnsiTheme="minorHAnsi" w:cstheme="minorBidi"/>
          <w:noProof/>
          <w:kern w:val="2"/>
          <w:sz w:val="24"/>
          <w:szCs w:val="24"/>
          <w:lang w:eastAsia="en-GB"/>
          <w14:ligatures w14:val="standardContextual"/>
        </w:rPr>
      </w:pPr>
      <w:r>
        <w:rPr>
          <w:noProof/>
        </w:rPr>
        <w:t>9.2.4</w:t>
      </w:r>
      <w:r>
        <w:rPr>
          <w:rFonts w:asciiTheme="minorHAnsi" w:eastAsiaTheme="minorEastAsia" w:hAnsiTheme="minorHAnsi" w:cstheme="minorBidi"/>
          <w:noProof/>
          <w:kern w:val="2"/>
          <w:sz w:val="24"/>
          <w:szCs w:val="24"/>
          <w:lang w:eastAsia="en-GB"/>
          <w14:ligatures w14:val="standardContextual"/>
        </w:rPr>
        <w:tab/>
      </w:r>
      <w:r>
        <w:rPr>
          <w:noProof/>
        </w:rPr>
        <w:t>SS_ ADAE_slice_performance_analytics API</w:t>
      </w:r>
      <w:r>
        <w:rPr>
          <w:noProof/>
        </w:rPr>
        <w:tab/>
      </w:r>
      <w:r>
        <w:rPr>
          <w:noProof/>
        </w:rPr>
        <w:fldChar w:fldCharType="begin"/>
      </w:r>
      <w:r>
        <w:rPr>
          <w:noProof/>
        </w:rPr>
        <w:instrText xml:space="preserve"> PAGEREF _Toc170281148 \h </w:instrText>
      </w:r>
      <w:r>
        <w:rPr>
          <w:noProof/>
        </w:rPr>
      </w:r>
      <w:r>
        <w:rPr>
          <w:noProof/>
        </w:rPr>
        <w:fldChar w:fldCharType="separate"/>
      </w:r>
      <w:r>
        <w:rPr>
          <w:noProof/>
        </w:rPr>
        <w:t>59</w:t>
      </w:r>
      <w:r>
        <w:rPr>
          <w:noProof/>
        </w:rPr>
        <w:fldChar w:fldCharType="end"/>
      </w:r>
    </w:p>
    <w:p w14:paraId="4654DAB4" w14:textId="4BC0110C" w:rsidR="004F5323" w:rsidRDefault="004F5323">
      <w:pPr>
        <w:pStyle w:val="TOC4"/>
        <w:rPr>
          <w:rFonts w:asciiTheme="minorHAnsi" w:eastAsiaTheme="minorEastAsia" w:hAnsiTheme="minorHAnsi" w:cstheme="minorBidi"/>
          <w:noProof/>
          <w:kern w:val="2"/>
          <w:sz w:val="24"/>
          <w:szCs w:val="24"/>
          <w:lang w:eastAsia="en-GB"/>
          <w14:ligatures w14:val="standardContextual"/>
        </w:rPr>
      </w:pPr>
      <w:r>
        <w:rPr>
          <w:noProof/>
        </w:rPr>
        <w:t>9.2.4.1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_Toc170281149 \h </w:instrText>
      </w:r>
      <w:r>
        <w:rPr>
          <w:noProof/>
        </w:rPr>
      </w:r>
      <w:r>
        <w:rPr>
          <w:noProof/>
        </w:rPr>
        <w:fldChar w:fldCharType="separate"/>
      </w:r>
      <w:r>
        <w:rPr>
          <w:noProof/>
        </w:rPr>
        <w:t>59</w:t>
      </w:r>
      <w:r>
        <w:rPr>
          <w:noProof/>
        </w:rPr>
        <w:fldChar w:fldCharType="end"/>
      </w:r>
    </w:p>
    <w:p w14:paraId="40571723" w14:textId="3661B6AD" w:rsidR="004F5323" w:rsidRDefault="004F5323">
      <w:pPr>
        <w:pStyle w:val="TOC4"/>
        <w:rPr>
          <w:rFonts w:asciiTheme="minorHAnsi" w:eastAsiaTheme="minorEastAsia" w:hAnsiTheme="minorHAnsi" w:cstheme="minorBidi"/>
          <w:noProof/>
          <w:kern w:val="2"/>
          <w:sz w:val="24"/>
          <w:szCs w:val="24"/>
          <w:lang w:eastAsia="en-GB"/>
          <w14:ligatures w14:val="standardContextual"/>
        </w:rPr>
      </w:pPr>
      <w:r>
        <w:rPr>
          <w:noProof/>
        </w:rPr>
        <w:t>9.2.4.2</w:t>
      </w:r>
      <w:r>
        <w:rPr>
          <w:rFonts w:asciiTheme="minorHAnsi" w:eastAsiaTheme="minorEastAsia" w:hAnsiTheme="minorHAnsi" w:cstheme="minorBidi"/>
          <w:noProof/>
          <w:kern w:val="2"/>
          <w:sz w:val="24"/>
          <w:szCs w:val="24"/>
          <w:lang w:eastAsia="en-GB"/>
          <w14:ligatures w14:val="standardContextual"/>
        </w:rPr>
        <w:tab/>
      </w:r>
      <w:r>
        <w:rPr>
          <w:noProof/>
        </w:rPr>
        <w:t>Subscribe</w:t>
      </w:r>
      <w:r>
        <w:rPr>
          <w:noProof/>
        </w:rPr>
        <w:tab/>
      </w:r>
      <w:r>
        <w:rPr>
          <w:noProof/>
        </w:rPr>
        <w:fldChar w:fldCharType="begin"/>
      </w:r>
      <w:r>
        <w:rPr>
          <w:noProof/>
        </w:rPr>
        <w:instrText xml:space="preserve"> PAGEREF _Toc170281150 \h </w:instrText>
      </w:r>
      <w:r>
        <w:rPr>
          <w:noProof/>
        </w:rPr>
      </w:r>
      <w:r>
        <w:rPr>
          <w:noProof/>
        </w:rPr>
        <w:fldChar w:fldCharType="separate"/>
      </w:r>
      <w:r>
        <w:rPr>
          <w:noProof/>
        </w:rPr>
        <w:t>59</w:t>
      </w:r>
      <w:r>
        <w:rPr>
          <w:noProof/>
        </w:rPr>
        <w:fldChar w:fldCharType="end"/>
      </w:r>
    </w:p>
    <w:p w14:paraId="681F7B32" w14:textId="16B6ECD7" w:rsidR="004F5323" w:rsidRDefault="004F5323">
      <w:pPr>
        <w:pStyle w:val="TOC4"/>
        <w:rPr>
          <w:rFonts w:asciiTheme="minorHAnsi" w:eastAsiaTheme="minorEastAsia" w:hAnsiTheme="minorHAnsi" w:cstheme="minorBidi"/>
          <w:noProof/>
          <w:kern w:val="2"/>
          <w:sz w:val="24"/>
          <w:szCs w:val="24"/>
          <w:lang w:eastAsia="en-GB"/>
          <w14:ligatures w14:val="standardContextual"/>
        </w:rPr>
      </w:pPr>
      <w:r>
        <w:rPr>
          <w:noProof/>
        </w:rPr>
        <w:t>9.2.4.3</w:t>
      </w:r>
      <w:r>
        <w:rPr>
          <w:rFonts w:asciiTheme="minorHAnsi" w:eastAsiaTheme="minorEastAsia" w:hAnsiTheme="minorHAnsi" w:cstheme="minorBidi"/>
          <w:noProof/>
          <w:kern w:val="2"/>
          <w:sz w:val="24"/>
          <w:szCs w:val="24"/>
          <w:lang w:eastAsia="en-GB"/>
          <w14:ligatures w14:val="standardContextual"/>
        </w:rPr>
        <w:tab/>
      </w:r>
      <w:r>
        <w:rPr>
          <w:noProof/>
        </w:rPr>
        <w:t>Notify</w:t>
      </w:r>
      <w:r>
        <w:rPr>
          <w:noProof/>
        </w:rPr>
        <w:tab/>
      </w:r>
      <w:r>
        <w:rPr>
          <w:noProof/>
        </w:rPr>
        <w:fldChar w:fldCharType="begin"/>
      </w:r>
      <w:r>
        <w:rPr>
          <w:noProof/>
        </w:rPr>
        <w:instrText xml:space="preserve"> PAGEREF _Toc170281151 \h </w:instrText>
      </w:r>
      <w:r>
        <w:rPr>
          <w:noProof/>
        </w:rPr>
      </w:r>
      <w:r>
        <w:rPr>
          <w:noProof/>
        </w:rPr>
        <w:fldChar w:fldCharType="separate"/>
      </w:r>
      <w:r>
        <w:rPr>
          <w:noProof/>
        </w:rPr>
        <w:t>59</w:t>
      </w:r>
      <w:r>
        <w:rPr>
          <w:noProof/>
        </w:rPr>
        <w:fldChar w:fldCharType="end"/>
      </w:r>
    </w:p>
    <w:p w14:paraId="1AC61312" w14:textId="54E0FDBB" w:rsidR="004F5323" w:rsidRDefault="004F5323">
      <w:pPr>
        <w:pStyle w:val="TOC3"/>
        <w:rPr>
          <w:rFonts w:asciiTheme="minorHAnsi" w:eastAsiaTheme="minorEastAsia" w:hAnsiTheme="minorHAnsi" w:cstheme="minorBidi"/>
          <w:noProof/>
          <w:kern w:val="2"/>
          <w:sz w:val="24"/>
          <w:szCs w:val="24"/>
          <w:lang w:eastAsia="en-GB"/>
          <w14:ligatures w14:val="standardContextual"/>
        </w:rPr>
      </w:pPr>
      <w:r>
        <w:rPr>
          <w:noProof/>
        </w:rPr>
        <w:t>9.2.5</w:t>
      </w:r>
      <w:r>
        <w:rPr>
          <w:rFonts w:asciiTheme="minorHAnsi" w:eastAsiaTheme="minorEastAsia" w:hAnsiTheme="minorHAnsi" w:cstheme="minorBidi"/>
          <w:noProof/>
          <w:kern w:val="2"/>
          <w:sz w:val="24"/>
          <w:szCs w:val="24"/>
          <w:lang w:eastAsia="en-GB"/>
          <w14:ligatures w14:val="standardContextual"/>
        </w:rPr>
        <w:tab/>
      </w:r>
      <w:r>
        <w:rPr>
          <w:noProof/>
        </w:rPr>
        <w:t>SS_ ADAE_UE-to-UE_performance_analytics API</w:t>
      </w:r>
      <w:r>
        <w:rPr>
          <w:noProof/>
        </w:rPr>
        <w:tab/>
      </w:r>
      <w:r>
        <w:rPr>
          <w:noProof/>
        </w:rPr>
        <w:fldChar w:fldCharType="begin"/>
      </w:r>
      <w:r>
        <w:rPr>
          <w:noProof/>
        </w:rPr>
        <w:instrText xml:space="preserve"> PAGEREF _Toc170281152 \h </w:instrText>
      </w:r>
      <w:r>
        <w:rPr>
          <w:noProof/>
        </w:rPr>
      </w:r>
      <w:r>
        <w:rPr>
          <w:noProof/>
        </w:rPr>
        <w:fldChar w:fldCharType="separate"/>
      </w:r>
      <w:r>
        <w:rPr>
          <w:noProof/>
        </w:rPr>
        <w:t>59</w:t>
      </w:r>
      <w:r>
        <w:rPr>
          <w:noProof/>
        </w:rPr>
        <w:fldChar w:fldCharType="end"/>
      </w:r>
    </w:p>
    <w:p w14:paraId="3BD64E37" w14:textId="40BFF905" w:rsidR="004F5323" w:rsidRDefault="004F5323">
      <w:pPr>
        <w:pStyle w:val="TOC4"/>
        <w:rPr>
          <w:rFonts w:asciiTheme="minorHAnsi" w:eastAsiaTheme="minorEastAsia" w:hAnsiTheme="minorHAnsi" w:cstheme="minorBidi"/>
          <w:noProof/>
          <w:kern w:val="2"/>
          <w:sz w:val="24"/>
          <w:szCs w:val="24"/>
          <w:lang w:eastAsia="en-GB"/>
          <w14:ligatures w14:val="standardContextual"/>
        </w:rPr>
      </w:pPr>
      <w:r>
        <w:rPr>
          <w:noProof/>
        </w:rPr>
        <w:t>9.2.5.1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_Toc170281153 \h </w:instrText>
      </w:r>
      <w:r>
        <w:rPr>
          <w:noProof/>
        </w:rPr>
      </w:r>
      <w:r>
        <w:rPr>
          <w:noProof/>
        </w:rPr>
        <w:fldChar w:fldCharType="separate"/>
      </w:r>
      <w:r>
        <w:rPr>
          <w:noProof/>
        </w:rPr>
        <w:t>59</w:t>
      </w:r>
      <w:r>
        <w:rPr>
          <w:noProof/>
        </w:rPr>
        <w:fldChar w:fldCharType="end"/>
      </w:r>
    </w:p>
    <w:p w14:paraId="2783620F" w14:textId="46ABA717" w:rsidR="004F5323" w:rsidRDefault="004F5323">
      <w:pPr>
        <w:pStyle w:val="TOC4"/>
        <w:rPr>
          <w:rFonts w:asciiTheme="minorHAnsi" w:eastAsiaTheme="minorEastAsia" w:hAnsiTheme="minorHAnsi" w:cstheme="minorBidi"/>
          <w:noProof/>
          <w:kern w:val="2"/>
          <w:sz w:val="24"/>
          <w:szCs w:val="24"/>
          <w:lang w:eastAsia="en-GB"/>
          <w14:ligatures w14:val="standardContextual"/>
        </w:rPr>
      </w:pPr>
      <w:r>
        <w:rPr>
          <w:noProof/>
        </w:rPr>
        <w:t>9.2.5.2</w:t>
      </w:r>
      <w:r>
        <w:rPr>
          <w:rFonts w:asciiTheme="minorHAnsi" w:eastAsiaTheme="minorEastAsia" w:hAnsiTheme="minorHAnsi" w:cstheme="minorBidi"/>
          <w:noProof/>
          <w:kern w:val="2"/>
          <w:sz w:val="24"/>
          <w:szCs w:val="24"/>
          <w:lang w:eastAsia="en-GB"/>
          <w14:ligatures w14:val="standardContextual"/>
        </w:rPr>
        <w:tab/>
      </w:r>
      <w:r>
        <w:rPr>
          <w:noProof/>
        </w:rPr>
        <w:t>Subscribe</w:t>
      </w:r>
      <w:r>
        <w:rPr>
          <w:noProof/>
        </w:rPr>
        <w:tab/>
      </w:r>
      <w:r>
        <w:rPr>
          <w:noProof/>
        </w:rPr>
        <w:fldChar w:fldCharType="begin"/>
      </w:r>
      <w:r>
        <w:rPr>
          <w:noProof/>
        </w:rPr>
        <w:instrText xml:space="preserve"> PAGEREF _Toc170281154 \h </w:instrText>
      </w:r>
      <w:r>
        <w:rPr>
          <w:noProof/>
        </w:rPr>
      </w:r>
      <w:r>
        <w:rPr>
          <w:noProof/>
        </w:rPr>
        <w:fldChar w:fldCharType="separate"/>
      </w:r>
      <w:r>
        <w:rPr>
          <w:noProof/>
        </w:rPr>
        <w:t>59</w:t>
      </w:r>
      <w:r>
        <w:rPr>
          <w:noProof/>
        </w:rPr>
        <w:fldChar w:fldCharType="end"/>
      </w:r>
    </w:p>
    <w:p w14:paraId="76559743" w14:textId="29AE09A6" w:rsidR="004F5323" w:rsidRDefault="004F5323">
      <w:pPr>
        <w:pStyle w:val="TOC4"/>
        <w:rPr>
          <w:rFonts w:asciiTheme="minorHAnsi" w:eastAsiaTheme="minorEastAsia" w:hAnsiTheme="minorHAnsi" w:cstheme="minorBidi"/>
          <w:noProof/>
          <w:kern w:val="2"/>
          <w:sz w:val="24"/>
          <w:szCs w:val="24"/>
          <w:lang w:eastAsia="en-GB"/>
          <w14:ligatures w14:val="standardContextual"/>
        </w:rPr>
      </w:pPr>
      <w:r>
        <w:rPr>
          <w:noProof/>
        </w:rPr>
        <w:t>9.2.5.3</w:t>
      </w:r>
      <w:r>
        <w:rPr>
          <w:rFonts w:asciiTheme="minorHAnsi" w:eastAsiaTheme="minorEastAsia" w:hAnsiTheme="minorHAnsi" w:cstheme="minorBidi"/>
          <w:noProof/>
          <w:kern w:val="2"/>
          <w:sz w:val="24"/>
          <w:szCs w:val="24"/>
          <w:lang w:eastAsia="en-GB"/>
          <w14:ligatures w14:val="standardContextual"/>
        </w:rPr>
        <w:tab/>
      </w:r>
      <w:r>
        <w:rPr>
          <w:noProof/>
        </w:rPr>
        <w:t>Notify</w:t>
      </w:r>
      <w:r>
        <w:rPr>
          <w:noProof/>
        </w:rPr>
        <w:tab/>
      </w:r>
      <w:r>
        <w:rPr>
          <w:noProof/>
        </w:rPr>
        <w:fldChar w:fldCharType="begin"/>
      </w:r>
      <w:r>
        <w:rPr>
          <w:noProof/>
        </w:rPr>
        <w:instrText xml:space="preserve"> PAGEREF _Toc170281155 \h </w:instrText>
      </w:r>
      <w:r>
        <w:rPr>
          <w:noProof/>
        </w:rPr>
      </w:r>
      <w:r>
        <w:rPr>
          <w:noProof/>
        </w:rPr>
        <w:fldChar w:fldCharType="separate"/>
      </w:r>
      <w:r>
        <w:rPr>
          <w:noProof/>
        </w:rPr>
        <w:t>59</w:t>
      </w:r>
      <w:r>
        <w:rPr>
          <w:noProof/>
        </w:rPr>
        <w:fldChar w:fldCharType="end"/>
      </w:r>
    </w:p>
    <w:p w14:paraId="4C98DFEC" w14:textId="7FA68371" w:rsidR="004F5323" w:rsidRDefault="004F5323">
      <w:pPr>
        <w:pStyle w:val="TOC3"/>
        <w:rPr>
          <w:rFonts w:asciiTheme="minorHAnsi" w:eastAsiaTheme="minorEastAsia" w:hAnsiTheme="minorHAnsi" w:cstheme="minorBidi"/>
          <w:noProof/>
          <w:kern w:val="2"/>
          <w:sz w:val="24"/>
          <w:szCs w:val="24"/>
          <w:lang w:eastAsia="en-GB"/>
          <w14:ligatures w14:val="standardContextual"/>
        </w:rPr>
      </w:pPr>
      <w:r>
        <w:rPr>
          <w:noProof/>
        </w:rPr>
        <w:t>9.2.6</w:t>
      </w:r>
      <w:r>
        <w:rPr>
          <w:rFonts w:asciiTheme="minorHAnsi" w:eastAsiaTheme="minorEastAsia" w:hAnsiTheme="minorHAnsi" w:cstheme="minorBidi"/>
          <w:noProof/>
          <w:kern w:val="2"/>
          <w:sz w:val="24"/>
          <w:szCs w:val="24"/>
          <w:lang w:eastAsia="en-GB"/>
          <w14:ligatures w14:val="standardContextual"/>
        </w:rPr>
        <w:tab/>
      </w:r>
      <w:r>
        <w:rPr>
          <w:noProof/>
        </w:rPr>
        <w:t>SS_ ADAE_location_accuracy_analytics API</w:t>
      </w:r>
      <w:r>
        <w:rPr>
          <w:noProof/>
        </w:rPr>
        <w:tab/>
      </w:r>
      <w:r>
        <w:rPr>
          <w:noProof/>
        </w:rPr>
        <w:fldChar w:fldCharType="begin"/>
      </w:r>
      <w:r>
        <w:rPr>
          <w:noProof/>
        </w:rPr>
        <w:instrText xml:space="preserve"> PAGEREF _Toc170281156 \h </w:instrText>
      </w:r>
      <w:r>
        <w:rPr>
          <w:noProof/>
        </w:rPr>
      </w:r>
      <w:r>
        <w:rPr>
          <w:noProof/>
        </w:rPr>
        <w:fldChar w:fldCharType="separate"/>
      </w:r>
      <w:r>
        <w:rPr>
          <w:noProof/>
        </w:rPr>
        <w:t>60</w:t>
      </w:r>
      <w:r>
        <w:rPr>
          <w:noProof/>
        </w:rPr>
        <w:fldChar w:fldCharType="end"/>
      </w:r>
    </w:p>
    <w:p w14:paraId="1FD340DF" w14:textId="56E00F48" w:rsidR="004F5323" w:rsidRDefault="004F5323">
      <w:pPr>
        <w:pStyle w:val="TOC4"/>
        <w:rPr>
          <w:rFonts w:asciiTheme="minorHAnsi" w:eastAsiaTheme="minorEastAsia" w:hAnsiTheme="minorHAnsi" w:cstheme="minorBidi"/>
          <w:noProof/>
          <w:kern w:val="2"/>
          <w:sz w:val="24"/>
          <w:szCs w:val="24"/>
          <w:lang w:eastAsia="en-GB"/>
          <w14:ligatures w14:val="standardContextual"/>
        </w:rPr>
      </w:pPr>
      <w:r>
        <w:rPr>
          <w:noProof/>
        </w:rPr>
        <w:t>9.2.6.1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_Toc170281157 \h </w:instrText>
      </w:r>
      <w:r>
        <w:rPr>
          <w:noProof/>
        </w:rPr>
      </w:r>
      <w:r>
        <w:rPr>
          <w:noProof/>
        </w:rPr>
        <w:fldChar w:fldCharType="separate"/>
      </w:r>
      <w:r>
        <w:rPr>
          <w:noProof/>
        </w:rPr>
        <w:t>60</w:t>
      </w:r>
      <w:r>
        <w:rPr>
          <w:noProof/>
        </w:rPr>
        <w:fldChar w:fldCharType="end"/>
      </w:r>
    </w:p>
    <w:p w14:paraId="066C6037" w14:textId="77102F8D" w:rsidR="004F5323" w:rsidRDefault="004F5323">
      <w:pPr>
        <w:pStyle w:val="TOC4"/>
        <w:rPr>
          <w:rFonts w:asciiTheme="minorHAnsi" w:eastAsiaTheme="minorEastAsia" w:hAnsiTheme="minorHAnsi" w:cstheme="minorBidi"/>
          <w:noProof/>
          <w:kern w:val="2"/>
          <w:sz w:val="24"/>
          <w:szCs w:val="24"/>
          <w:lang w:eastAsia="en-GB"/>
          <w14:ligatures w14:val="standardContextual"/>
        </w:rPr>
      </w:pPr>
      <w:r>
        <w:rPr>
          <w:noProof/>
        </w:rPr>
        <w:t>9.2.6.2</w:t>
      </w:r>
      <w:r>
        <w:rPr>
          <w:rFonts w:asciiTheme="minorHAnsi" w:eastAsiaTheme="minorEastAsia" w:hAnsiTheme="minorHAnsi" w:cstheme="minorBidi"/>
          <w:noProof/>
          <w:kern w:val="2"/>
          <w:sz w:val="24"/>
          <w:szCs w:val="24"/>
          <w:lang w:eastAsia="en-GB"/>
          <w14:ligatures w14:val="standardContextual"/>
        </w:rPr>
        <w:tab/>
      </w:r>
      <w:r>
        <w:rPr>
          <w:noProof/>
        </w:rPr>
        <w:t>Subscribe</w:t>
      </w:r>
      <w:r>
        <w:rPr>
          <w:noProof/>
        </w:rPr>
        <w:tab/>
      </w:r>
      <w:r>
        <w:rPr>
          <w:noProof/>
        </w:rPr>
        <w:fldChar w:fldCharType="begin"/>
      </w:r>
      <w:r>
        <w:rPr>
          <w:noProof/>
        </w:rPr>
        <w:instrText xml:space="preserve"> PAGEREF _Toc170281158 \h </w:instrText>
      </w:r>
      <w:r>
        <w:rPr>
          <w:noProof/>
        </w:rPr>
      </w:r>
      <w:r>
        <w:rPr>
          <w:noProof/>
        </w:rPr>
        <w:fldChar w:fldCharType="separate"/>
      </w:r>
      <w:r>
        <w:rPr>
          <w:noProof/>
        </w:rPr>
        <w:t>60</w:t>
      </w:r>
      <w:r>
        <w:rPr>
          <w:noProof/>
        </w:rPr>
        <w:fldChar w:fldCharType="end"/>
      </w:r>
    </w:p>
    <w:p w14:paraId="06B3D01C" w14:textId="341E3180" w:rsidR="004F5323" w:rsidRDefault="004F5323">
      <w:pPr>
        <w:pStyle w:val="TOC4"/>
        <w:rPr>
          <w:rFonts w:asciiTheme="minorHAnsi" w:eastAsiaTheme="minorEastAsia" w:hAnsiTheme="minorHAnsi" w:cstheme="minorBidi"/>
          <w:noProof/>
          <w:kern w:val="2"/>
          <w:sz w:val="24"/>
          <w:szCs w:val="24"/>
          <w:lang w:eastAsia="en-GB"/>
          <w14:ligatures w14:val="standardContextual"/>
        </w:rPr>
      </w:pPr>
      <w:r>
        <w:rPr>
          <w:noProof/>
        </w:rPr>
        <w:t>9.2.6.3</w:t>
      </w:r>
      <w:r>
        <w:rPr>
          <w:rFonts w:asciiTheme="minorHAnsi" w:eastAsiaTheme="minorEastAsia" w:hAnsiTheme="minorHAnsi" w:cstheme="minorBidi"/>
          <w:noProof/>
          <w:kern w:val="2"/>
          <w:sz w:val="24"/>
          <w:szCs w:val="24"/>
          <w:lang w:eastAsia="en-GB"/>
          <w14:ligatures w14:val="standardContextual"/>
        </w:rPr>
        <w:tab/>
      </w:r>
      <w:r>
        <w:rPr>
          <w:noProof/>
        </w:rPr>
        <w:t>Notify</w:t>
      </w:r>
      <w:r>
        <w:rPr>
          <w:noProof/>
        </w:rPr>
        <w:tab/>
      </w:r>
      <w:r>
        <w:rPr>
          <w:noProof/>
        </w:rPr>
        <w:fldChar w:fldCharType="begin"/>
      </w:r>
      <w:r>
        <w:rPr>
          <w:noProof/>
        </w:rPr>
        <w:instrText xml:space="preserve"> PAGEREF _Toc170281159 \h </w:instrText>
      </w:r>
      <w:r>
        <w:rPr>
          <w:noProof/>
        </w:rPr>
      </w:r>
      <w:r>
        <w:rPr>
          <w:noProof/>
        </w:rPr>
        <w:fldChar w:fldCharType="separate"/>
      </w:r>
      <w:r>
        <w:rPr>
          <w:noProof/>
        </w:rPr>
        <w:t>60</w:t>
      </w:r>
      <w:r>
        <w:rPr>
          <w:noProof/>
        </w:rPr>
        <w:fldChar w:fldCharType="end"/>
      </w:r>
    </w:p>
    <w:p w14:paraId="3B438981" w14:textId="735B2FA4" w:rsidR="004F5323" w:rsidRDefault="004F5323">
      <w:pPr>
        <w:pStyle w:val="TOC3"/>
        <w:rPr>
          <w:rFonts w:asciiTheme="minorHAnsi" w:eastAsiaTheme="minorEastAsia" w:hAnsiTheme="minorHAnsi" w:cstheme="minorBidi"/>
          <w:noProof/>
          <w:kern w:val="2"/>
          <w:sz w:val="24"/>
          <w:szCs w:val="24"/>
          <w:lang w:eastAsia="en-GB"/>
          <w14:ligatures w14:val="standardContextual"/>
        </w:rPr>
      </w:pPr>
      <w:r>
        <w:rPr>
          <w:noProof/>
        </w:rPr>
        <w:t>9.2.7</w:t>
      </w:r>
      <w:r>
        <w:rPr>
          <w:rFonts w:asciiTheme="minorHAnsi" w:eastAsiaTheme="minorEastAsia" w:hAnsiTheme="minorHAnsi" w:cstheme="minorBidi"/>
          <w:noProof/>
          <w:kern w:val="2"/>
          <w:sz w:val="24"/>
          <w:szCs w:val="24"/>
          <w:lang w:eastAsia="en-GB"/>
          <w14:ligatures w14:val="standardContextual"/>
        </w:rPr>
        <w:tab/>
      </w:r>
      <w:r>
        <w:rPr>
          <w:noProof/>
        </w:rPr>
        <w:t>SS_ ADAE_service_API_analytics API</w:t>
      </w:r>
      <w:r>
        <w:rPr>
          <w:noProof/>
        </w:rPr>
        <w:tab/>
      </w:r>
      <w:r>
        <w:rPr>
          <w:noProof/>
        </w:rPr>
        <w:fldChar w:fldCharType="begin"/>
      </w:r>
      <w:r>
        <w:rPr>
          <w:noProof/>
        </w:rPr>
        <w:instrText xml:space="preserve"> PAGEREF _Toc170281160 \h </w:instrText>
      </w:r>
      <w:r>
        <w:rPr>
          <w:noProof/>
        </w:rPr>
      </w:r>
      <w:r>
        <w:rPr>
          <w:noProof/>
        </w:rPr>
        <w:fldChar w:fldCharType="separate"/>
      </w:r>
      <w:r>
        <w:rPr>
          <w:noProof/>
        </w:rPr>
        <w:t>60</w:t>
      </w:r>
      <w:r>
        <w:rPr>
          <w:noProof/>
        </w:rPr>
        <w:fldChar w:fldCharType="end"/>
      </w:r>
    </w:p>
    <w:p w14:paraId="28FEF0B5" w14:textId="53A664F3" w:rsidR="004F5323" w:rsidRDefault="004F5323">
      <w:pPr>
        <w:pStyle w:val="TOC4"/>
        <w:rPr>
          <w:rFonts w:asciiTheme="minorHAnsi" w:eastAsiaTheme="minorEastAsia" w:hAnsiTheme="minorHAnsi" w:cstheme="minorBidi"/>
          <w:noProof/>
          <w:kern w:val="2"/>
          <w:sz w:val="24"/>
          <w:szCs w:val="24"/>
          <w:lang w:eastAsia="en-GB"/>
          <w14:ligatures w14:val="standardContextual"/>
        </w:rPr>
      </w:pPr>
      <w:r>
        <w:rPr>
          <w:noProof/>
        </w:rPr>
        <w:t>9.2.7.1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_Toc170281161 \h </w:instrText>
      </w:r>
      <w:r>
        <w:rPr>
          <w:noProof/>
        </w:rPr>
      </w:r>
      <w:r>
        <w:rPr>
          <w:noProof/>
        </w:rPr>
        <w:fldChar w:fldCharType="separate"/>
      </w:r>
      <w:r>
        <w:rPr>
          <w:noProof/>
        </w:rPr>
        <w:t>60</w:t>
      </w:r>
      <w:r>
        <w:rPr>
          <w:noProof/>
        </w:rPr>
        <w:fldChar w:fldCharType="end"/>
      </w:r>
    </w:p>
    <w:p w14:paraId="5765173C" w14:textId="52110B1F" w:rsidR="004F5323" w:rsidRDefault="004F5323">
      <w:pPr>
        <w:pStyle w:val="TOC4"/>
        <w:rPr>
          <w:rFonts w:asciiTheme="minorHAnsi" w:eastAsiaTheme="minorEastAsia" w:hAnsiTheme="minorHAnsi" w:cstheme="minorBidi"/>
          <w:noProof/>
          <w:kern w:val="2"/>
          <w:sz w:val="24"/>
          <w:szCs w:val="24"/>
          <w:lang w:eastAsia="en-GB"/>
          <w14:ligatures w14:val="standardContextual"/>
        </w:rPr>
      </w:pPr>
      <w:r>
        <w:rPr>
          <w:noProof/>
        </w:rPr>
        <w:t>9.2.7.2</w:t>
      </w:r>
      <w:r>
        <w:rPr>
          <w:rFonts w:asciiTheme="minorHAnsi" w:eastAsiaTheme="minorEastAsia" w:hAnsiTheme="minorHAnsi" w:cstheme="minorBidi"/>
          <w:noProof/>
          <w:kern w:val="2"/>
          <w:sz w:val="24"/>
          <w:szCs w:val="24"/>
          <w:lang w:eastAsia="en-GB"/>
          <w14:ligatures w14:val="standardContextual"/>
        </w:rPr>
        <w:tab/>
      </w:r>
      <w:r>
        <w:rPr>
          <w:noProof/>
        </w:rPr>
        <w:t>Subscribe</w:t>
      </w:r>
      <w:r>
        <w:rPr>
          <w:noProof/>
        </w:rPr>
        <w:tab/>
      </w:r>
      <w:r>
        <w:rPr>
          <w:noProof/>
        </w:rPr>
        <w:fldChar w:fldCharType="begin"/>
      </w:r>
      <w:r>
        <w:rPr>
          <w:noProof/>
        </w:rPr>
        <w:instrText xml:space="preserve"> PAGEREF _Toc170281162 \h </w:instrText>
      </w:r>
      <w:r>
        <w:rPr>
          <w:noProof/>
        </w:rPr>
      </w:r>
      <w:r>
        <w:rPr>
          <w:noProof/>
        </w:rPr>
        <w:fldChar w:fldCharType="separate"/>
      </w:r>
      <w:r>
        <w:rPr>
          <w:noProof/>
        </w:rPr>
        <w:t>60</w:t>
      </w:r>
      <w:r>
        <w:rPr>
          <w:noProof/>
        </w:rPr>
        <w:fldChar w:fldCharType="end"/>
      </w:r>
    </w:p>
    <w:p w14:paraId="5C393D93" w14:textId="7914D191" w:rsidR="004F5323" w:rsidRDefault="004F5323">
      <w:pPr>
        <w:pStyle w:val="TOC4"/>
        <w:rPr>
          <w:rFonts w:asciiTheme="minorHAnsi" w:eastAsiaTheme="minorEastAsia" w:hAnsiTheme="minorHAnsi" w:cstheme="minorBidi"/>
          <w:noProof/>
          <w:kern w:val="2"/>
          <w:sz w:val="24"/>
          <w:szCs w:val="24"/>
          <w:lang w:eastAsia="en-GB"/>
          <w14:ligatures w14:val="standardContextual"/>
        </w:rPr>
      </w:pPr>
      <w:r>
        <w:rPr>
          <w:noProof/>
        </w:rPr>
        <w:t>9.2.6.3</w:t>
      </w:r>
      <w:r>
        <w:rPr>
          <w:rFonts w:asciiTheme="minorHAnsi" w:eastAsiaTheme="minorEastAsia" w:hAnsiTheme="minorHAnsi" w:cstheme="minorBidi"/>
          <w:noProof/>
          <w:kern w:val="2"/>
          <w:sz w:val="24"/>
          <w:szCs w:val="24"/>
          <w:lang w:eastAsia="en-GB"/>
          <w14:ligatures w14:val="standardContextual"/>
        </w:rPr>
        <w:tab/>
      </w:r>
      <w:r>
        <w:rPr>
          <w:noProof/>
        </w:rPr>
        <w:t>Notify</w:t>
      </w:r>
      <w:r>
        <w:rPr>
          <w:noProof/>
        </w:rPr>
        <w:tab/>
      </w:r>
      <w:r>
        <w:rPr>
          <w:noProof/>
        </w:rPr>
        <w:fldChar w:fldCharType="begin"/>
      </w:r>
      <w:r>
        <w:rPr>
          <w:noProof/>
        </w:rPr>
        <w:instrText xml:space="preserve"> PAGEREF _Toc170281163 \h </w:instrText>
      </w:r>
      <w:r>
        <w:rPr>
          <w:noProof/>
        </w:rPr>
      </w:r>
      <w:r>
        <w:rPr>
          <w:noProof/>
        </w:rPr>
        <w:fldChar w:fldCharType="separate"/>
      </w:r>
      <w:r>
        <w:rPr>
          <w:noProof/>
        </w:rPr>
        <w:t>60</w:t>
      </w:r>
      <w:r>
        <w:rPr>
          <w:noProof/>
        </w:rPr>
        <w:fldChar w:fldCharType="end"/>
      </w:r>
    </w:p>
    <w:p w14:paraId="1AFC1602" w14:textId="74C66DA2" w:rsidR="004F5323" w:rsidRDefault="004F5323">
      <w:pPr>
        <w:pStyle w:val="TOC3"/>
        <w:rPr>
          <w:rFonts w:asciiTheme="minorHAnsi" w:eastAsiaTheme="minorEastAsia" w:hAnsiTheme="minorHAnsi" w:cstheme="minorBidi"/>
          <w:noProof/>
          <w:kern w:val="2"/>
          <w:sz w:val="24"/>
          <w:szCs w:val="24"/>
          <w:lang w:eastAsia="en-GB"/>
          <w14:ligatures w14:val="standardContextual"/>
        </w:rPr>
      </w:pPr>
      <w:r>
        <w:rPr>
          <w:noProof/>
        </w:rPr>
        <w:t>9.2.8</w:t>
      </w:r>
      <w:r>
        <w:rPr>
          <w:rFonts w:asciiTheme="minorHAnsi" w:eastAsiaTheme="minorEastAsia" w:hAnsiTheme="minorHAnsi" w:cstheme="minorBidi"/>
          <w:noProof/>
          <w:kern w:val="2"/>
          <w:sz w:val="24"/>
          <w:szCs w:val="24"/>
          <w:lang w:eastAsia="en-GB"/>
          <w14:ligatures w14:val="standardContextual"/>
        </w:rPr>
        <w:tab/>
      </w:r>
      <w:r>
        <w:rPr>
          <w:noProof/>
        </w:rPr>
        <w:t>SS_ADAE_slice_usage_pattern_analytics API</w:t>
      </w:r>
      <w:r>
        <w:rPr>
          <w:noProof/>
        </w:rPr>
        <w:tab/>
      </w:r>
      <w:r>
        <w:rPr>
          <w:noProof/>
        </w:rPr>
        <w:fldChar w:fldCharType="begin"/>
      </w:r>
      <w:r>
        <w:rPr>
          <w:noProof/>
        </w:rPr>
        <w:instrText xml:space="preserve"> PAGEREF _Toc170281164 \h </w:instrText>
      </w:r>
      <w:r>
        <w:rPr>
          <w:noProof/>
        </w:rPr>
      </w:r>
      <w:r>
        <w:rPr>
          <w:noProof/>
        </w:rPr>
        <w:fldChar w:fldCharType="separate"/>
      </w:r>
      <w:r>
        <w:rPr>
          <w:noProof/>
        </w:rPr>
        <w:t>61</w:t>
      </w:r>
      <w:r>
        <w:rPr>
          <w:noProof/>
        </w:rPr>
        <w:fldChar w:fldCharType="end"/>
      </w:r>
    </w:p>
    <w:p w14:paraId="53E509E4" w14:textId="1D55EA5F" w:rsidR="004F5323" w:rsidRDefault="004F5323">
      <w:pPr>
        <w:pStyle w:val="TOC4"/>
        <w:rPr>
          <w:rFonts w:asciiTheme="minorHAnsi" w:eastAsiaTheme="minorEastAsia" w:hAnsiTheme="minorHAnsi" w:cstheme="minorBidi"/>
          <w:noProof/>
          <w:kern w:val="2"/>
          <w:sz w:val="24"/>
          <w:szCs w:val="24"/>
          <w:lang w:eastAsia="en-GB"/>
          <w14:ligatures w14:val="standardContextual"/>
        </w:rPr>
      </w:pPr>
      <w:r>
        <w:rPr>
          <w:noProof/>
        </w:rPr>
        <w:t>9.2.8.1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_Toc170281165 \h </w:instrText>
      </w:r>
      <w:r>
        <w:rPr>
          <w:noProof/>
        </w:rPr>
      </w:r>
      <w:r>
        <w:rPr>
          <w:noProof/>
        </w:rPr>
        <w:fldChar w:fldCharType="separate"/>
      </w:r>
      <w:r>
        <w:rPr>
          <w:noProof/>
        </w:rPr>
        <w:t>61</w:t>
      </w:r>
      <w:r>
        <w:rPr>
          <w:noProof/>
        </w:rPr>
        <w:fldChar w:fldCharType="end"/>
      </w:r>
    </w:p>
    <w:p w14:paraId="14B94E64" w14:textId="469C1904" w:rsidR="004F5323" w:rsidRDefault="004F5323">
      <w:pPr>
        <w:pStyle w:val="TOC4"/>
        <w:rPr>
          <w:rFonts w:asciiTheme="minorHAnsi" w:eastAsiaTheme="minorEastAsia" w:hAnsiTheme="minorHAnsi" w:cstheme="minorBidi"/>
          <w:noProof/>
          <w:kern w:val="2"/>
          <w:sz w:val="24"/>
          <w:szCs w:val="24"/>
          <w:lang w:eastAsia="en-GB"/>
          <w14:ligatures w14:val="standardContextual"/>
        </w:rPr>
      </w:pPr>
      <w:r>
        <w:rPr>
          <w:noProof/>
        </w:rPr>
        <w:t>9.2.8.2</w:t>
      </w:r>
      <w:r>
        <w:rPr>
          <w:rFonts w:asciiTheme="minorHAnsi" w:eastAsiaTheme="minorEastAsia" w:hAnsiTheme="minorHAnsi" w:cstheme="minorBidi"/>
          <w:noProof/>
          <w:kern w:val="2"/>
          <w:sz w:val="24"/>
          <w:szCs w:val="24"/>
          <w:lang w:eastAsia="en-GB"/>
          <w14:ligatures w14:val="standardContextual"/>
        </w:rPr>
        <w:tab/>
      </w:r>
      <w:r>
        <w:rPr>
          <w:noProof/>
        </w:rPr>
        <w:t>Subscribe</w:t>
      </w:r>
      <w:r>
        <w:rPr>
          <w:noProof/>
        </w:rPr>
        <w:tab/>
      </w:r>
      <w:r>
        <w:rPr>
          <w:noProof/>
        </w:rPr>
        <w:fldChar w:fldCharType="begin"/>
      </w:r>
      <w:r>
        <w:rPr>
          <w:noProof/>
        </w:rPr>
        <w:instrText xml:space="preserve"> PAGEREF _Toc170281166 \h </w:instrText>
      </w:r>
      <w:r>
        <w:rPr>
          <w:noProof/>
        </w:rPr>
      </w:r>
      <w:r>
        <w:rPr>
          <w:noProof/>
        </w:rPr>
        <w:fldChar w:fldCharType="separate"/>
      </w:r>
      <w:r>
        <w:rPr>
          <w:noProof/>
        </w:rPr>
        <w:t>61</w:t>
      </w:r>
      <w:r>
        <w:rPr>
          <w:noProof/>
        </w:rPr>
        <w:fldChar w:fldCharType="end"/>
      </w:r>
    </w:p>
    <w:p w14:paraId="24010EA6" w14:textId="3781D51D" w:rsidR="004F5323" w:rsidRDefault="004F5323">
      <w:pPr>
        <w:pStyle w:val="TOC4"/>
        <w:rPr>
          <w:rFonts w:asciiTheme="minorHAnsi" w:eastAsiaTheme="minorEastAsia" w:hAnsiTheme="minorHAnsi" w:cstheme="minorBidi"/>
          <w:noProof/>
          <w:kern w:val="2"/>
          <w:sz w:val="24"/>
          <w:szCs w:val="24"/>
          <w:lang w:eastAsia="en-GB"/>
          <w14:ligatures w14:val="standardContextual"/>
        </w:rPr>
      </w:pPr>
      <w:r>
        <w:rPr>
          <w:noProof/>
        </w:rPr>
        <w:t>9.2.8.3</w:t>
      </w:r>
      <w:r>
        <w:rPr>
          <w:rFonts w:asciiTheme="minorHAnsi" w:eastAsiaTheme="minorEastAsia" w:hAnsiTheme="minorHAnsi" w:cstheme="minorBidi"/>
          <w:noProof/>
          <w:kern w:val="2"/>
          <w:sz w:val="24"/>
          <w:szCs w:val="24"/>
          <w:lang w:eastAsia="en-GB"/>
          <w14:ligatures w14:val="standardContextual"/>
        </w:rPr>
        <w:tab/>
      </w:r>
      <w:r>
        <w:rPr>
          <w:noProof/>
        </w:rPr>
        <w:t>Notify</w:t>
      </w:r>
      <w:r>
        <w:rPr>
          <w:noProof/>
        </w:rPr>
        <w:tab/>
      </w:r>
      <w:r>
        <w:rPr>
          <w:noProof/>
        </w:rPr>
        <w:fldChar w:fldCharType="begin"/>
      </w:r>
      <w:r>
        <w:rPr>
          <w:noProof/>
        </w:rPr>
        <w:instrText xml:space="preserve"> PAGEREF _Toc170281167 \h </w:instrText>
      </w:r>
      <w:r>
        <w:rPr>
          <w:noProof/>
        </w:rPr>
      </w:r>
      <w:r>
        <w:rPr>
          <w:noProof/>
        </w:rPr>
        <w:fldChar w:fldCharType="separate"/>
      </w:r>
      <w:r>
        <w:rPr>
          <w:noProof/>
        </w:rPr>
        <w:t>61</w:t>
      </w:r>
      <w:r>
        <w:rPr>
          <w:noProof/>
        </w:rPr>
        <w:fldChar w:fldCharType="end"/>
      </w:r>
    </w:p>
    <w:p w14:paraId="579BB23F" w14:textId="671AF5E9" w:rsidR="004F5323" w:rsidRDefault="004F5323">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9.2.9</w:t>
      </w:r>
      <w:r>
        <w:rPr>
          <w:rFonts w:asciiTheme="minorHAnsi" w:eastAsiaTheme="minorEastAsia" w:hAnsiTheme="minorHAnsi" w:cstheme="minorBidi"/>
          <w:noProof/>
          <w:kern w:val="2"/>
          <w:sz w:val="24"/>
          <w:szCs w:val="24"/>
          <w:lang w:eastAsia="en-GB"/>
          <w14:ligatures w14:val="standardContextual"/>
        </w:rPr>
        <w:tab/>
      </w:r>
      <w:r>
        <w:rPr>
          <w:noProof/>
        </w:rPr>
        <w:t>SS_ ADAE_edge_analytics API</w:t>
      </w:r>
      <w:r>
        <w:rPr>
          <w:noProof/>
        </w:rPr>
        <w:tab/>
      </w:r>
      <w:r>
        <w:rPr>
          <w:noProof/>
        </w:rPr>
        <w:fldChar w:fldCharType="begin"/>
      </w:r>
      <w:r>
        <w:rPr>
          <w:noProof/>
        </w:rPr>
        <w:instrText xml:space="preserve"> PAGEREF _Toc170281168 \h </w:instrText>
      </w:r>
      <w:r>
        <w:rPr>
          <w:noProof/>
        </w:rPr>
      </w:r>
      <w:r>
        <w:rPr>
          <w:noProof/>
        </w:rPr>
        <w:fldChar w:fldCharType="separate"/>
      </w:r>
      <w:r>
        <w:rPr>
          <w:noProof/>
        </w:rPr>
        <w:t>61</w:t>
      </w:r>
      <w:r>
        <w:rPr>
          <w:noProof/>
        </w:rPr>
        <w:fldChar w:fldCharType="end"/>
      </w:r>
    </w:p>
    <w:p w14:paraId="0B1200B8" w14:textId="48C47F90" w:rsidR="004F5323" w:rsidRDefault="004F5323">
      <w:pPr>
        <w:pStyle w:val="TOC4"/>
        <w:rPr>
          <w:rFonts w:asciiTheme="minorHAnsi" w:eastAsiaTheme="minorEastAsia" w:hAnsiTheme="minorHAnsi" w:cstheme="minorBidi"/>
          <w:noProof/>
          <w:kern w:val="2"/>
          <w:sz w:val="24"/>
          <w:szCs w:val="24"/>
          <w:lang w:eastAsia="en-GB"/>
          <w14:ligatures w14:val="standardContextual"/>
        </w:rPr>
      </w:pPr>
      <w:r>
        <w:rPr>
          <w:noProof/>
        </w:rPr>
        <w:t>9.2.9.1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_Toc170281169 \h </w:instrText>
      </w:r>
      <w:r>
        <w:rPr>
          <w:noProof/>
        </w:rPr>
      </w:r>
      <w:r>
        <w:rPr>
          <w:noProof/>
        </w:rPr>
        <w:fldChar w:fldCharType="separate"/>
      </w:r>
      <w:r>
        <w:rPr>
          <w:noProof/>
        </w:rPr>
        <w:t>61</w:t>
      </w:r>
      <w:r>
        <w:rPr>
          <w:noProof/>
        </w:rPr>
        <w:fldChar w:fldCharType="end"/>
      </w:r>
    </w:p>
    <w:p w14:paraId="4CB2408D" w14:textId="3503CC03" w:rsidR="004F5323" w:rsidRDefault="004F5323">
      <w:pPr>
        <w:pStyle w:val="TOC4"/>
        <w:rPr>
          <w:rFonts w:asciiTheme="minorHAnsi" w:eastAsiaTheme="minorEastAsia" w:hAnsiTheme="minorHAnsi" w:cstheme="minorBidi"/>
          <w:noProof/>
          <w:kern w:val="2"/>
          <w:sz w:val="24"/>
          <w:szCs w:val="24"/>
          <w:lang w:eastAsia="en-GB"/>
          <w14:ligatures w14:val="standardContextual"/>
        </w:rPr>
      </w:pPr>
      <w:r>
        <w:rPr>
          <w:noProof/>
        </w:rPr>
        <w:t>9.2.9.2</w:t>
      </w:r>
      <w:r>
        <w:rPr>
          <w:rFonts w:asciiTheme="minorHAnsi" w:eastAsiaTheme="minorEastAsia" w:hAnsiTheme="minorHAnsi" w:cstheme="minorBidi"/>
          <w:noProof/>
          <w:kern w:val="2"/>
          <w:sz w:val="24"/>
          <w:szCs w:val="24"/>
          <w:lang w:eastAsia="en-GB"/>
          <w14:ligatures w14:val="standardContextual"/>
        </w:rPr>
        <w:tab/>
      </w:r>
      <w:r>
        <w:rPr>
          <w:noProof/>
        </w:rPr>
        <w:t>Subscribe</w:t>
      </w:r>
      <w:r>
        <w:rPr>
          <w:noProof/>
        </w:rPr>
        <w:tab/>
      </w:r>
      <w:r>
        <w:rPr>
          <w:noProof/>
        </w:rPr>
        <w:fldChar w:fldCharType="begin"/>
      </w:r>
      <w:r>
        <w:rPr>
          <w:noProof/>
        </w:rPr>
        <w:instrText xml:space="preserve"> PAGEREF _Toc170281170 \h </w:instrText>
      </w:r>
      <w:r>
        <w:rPr>
          <w:noProof/>
        </w:rPr>
      </w:r>
      <w:r>
        <w:rPr>
          <w:noProof/>
        </w:rPr>
        <w:fldChar w:fldCharType="separate"/>
      </w:r>
      <w:r>
        <w:rPr>
          <w:noProof/>
        </w:rPr>
        <w:t>61</w:t>
      </w:r>
      <w:r>
        <w:rPr>
          <w:noProof/>
        </w:rPr>
        <w:fldChar w:fldCharType="end"/>
      </w:r>
    </w:p>
    <w:p w14:paraId="6D63336B" w14:textId="46D2F743" w:rsidR="004F5323" w:rsidRDefault="004F5323">
      <w:pPr>
        <w:pStyle w:val="TOC4"/>
        <w:rPr>
          <w:rFonts w:asciiTheme="minorHAnsi" w:eastAsiaTheme="minorEastAsia" w:hAnsiTheme="minorHAnsi" w:cstheme="minorBidi"/>
          <w:noProof/>
          <w:kern w:val="2"/>
          <w:sz w:val="24"/>
          <w:szCs w:val="24"/>
          <w:lang w:eastAsia="en-GB"/>
          <w14:ligatures w14:val="standardContextual"/>
        </w:rPr>
      </w:pPr>
      <w:r>
        <w:rPr>
          <w:noProof/>
        </w:rPr>
        <w:t>9.2.9.3</w:t>
      </w:r>
      <w:r>
        <w:rPr>
          <w:rFonts w:asciiTheme="minorHAnsi" w:eastAsiaTheme="minorEastAsia" w:hAnsiTheme="minorHAnsi" w:cstheme="minorBidi"/>
          <w:noProof/>
          <w:kern w:val="2"/>
          <w:sz w:val="24"/>
          <w:szCs w:val="24"/>
          <w:lang w:eastAsia="en-GB"/>
          <w14:ligatures w14:val="standardContextual"/>
        </w:rPr>
        <w:tab/>
      </w:r>
      <w:r>
        <w:rPr>
          <w:noProof/>
        </w:rPr>
        <w:t>Notify</w:t>
      </w:r>
      <w:r>
        <w:rPr>
          <w:noProof/>
        </w:rPr>
        <w:tab/>
      </w:r>
      <w:r>
        <w:rPr>
          <w:noProof/>
        </w:rPr>
        <w:fldChar w:fldCharType="begin"/>
      </w:r>
      <w:r>
        <w:rPr>
          <w:noProof/>
        </w:rPr>
        <w:instrText xml:space="preserve"> PAGEREF _Toc170281171 \h </w:instrText>
      </w:r>
      <w:r>
        <w:rPr>
          <w:noProof/>
        </w:rPr>
      </w:r>
      <w:r>
        <w:rPr>
          <w:noProof/>
        </w:rPr>
        <w:fldChar w:fldCharType="separate"/>
      </w:r>
      <w:r>
        <w:rPr>
          <w:noProof/>
        </w:rPr>
        <w:t>61</w:t>
      </w:r>
      <w:r>
        <w:rPr>
          <w:noProof/>
        </w:rPr>
        <w:fldChar w:fldCharType="end"/>
      </w:r>
    </w:p>
    <w:p w14:paraId="11B873AE" w14:textId="4833509A" w:rsidR="004F5323" w:rsidRDefault="004F5323">
      <w:pPr>
        <w:pStyle w:val="TOC4"/>
        <w:rPr>
          <w:rFonts w:asciiTheme="minorHAnsi" w:eastAsiaTheme="minorEastAsia" w:hAnsiTheme="minorHAnsi" w:cstheme="minorBidi"/>
          <w:noProof/>
          <w:kern w:val="2"/>
          <w:sz w:val="24"/>
          <w:szCs w:val="24"/>
          <w:lang w:eastAsia="en-GB"/>
          <w14:ligatures w14:val="standardContextual"/>
        </w:rPr>
      </w:pPr>
      <w:r>
        <w:rPr>
          <w:noProof/>
        </w:rPr>
        <w:t>9.2.9.4</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_Toc170281172 \h </w:instrText>
      </w:r>
      <w:r>
        <w:rPr>
          <w:noProof/>
        </w:rPr>
      </w:r>
      <w:r>
        <w:rPr>
          <w:noProof/>
        </w:rPr>
        <w:fldChar w:fldCharType="separate"/>
      </w:r>
      <w:r>
        <w:rPr>
          <w:noProof/>
        </w:rPr>
        <w:t>62</w:t>
      </w:r>
      <w:r>
        <w:rPr>
          <w:noProof/>
        </w:rPr>
        <w:fldChar w:fldCharType="end"/>
      </w:r>
    </w:p>
    <w:p w14:paraId="6C3A8B96" w14:textId="710F34D6" w:rsidR="004F5323" w:rsidRDefault="004F5323">
      <w:pPr>
        <w:pStyle w:val="TOC3"/>
        <w:rPr>
          <w:rFonts w:asciiTheme="minorHAnsi" w:eastAsiaTheme="minorEastAsia" w:hAnsiTheme="minorHAnsi" w:cstheme="minorBidi"/>
          <w:noProof/>
          <w:kern w:val="2"/>
          <w:sz w:val="24"/>
          <w:szCs w:val="24"/>
          <w:lang w:eastAsia="en-GB"/>
          <w14:ligatures w14:val="standardContextual"/>
        </w:rPr>
      </w:pPr>
      <w:r>
        <w:rPr>
          <w:noProof/>
        </w:rPr>
        <w:t>9.2.10</w:t>
      </w:r>
      <w:r>
        <w:rPr>
          <w:rFonts w:asciiTheme="minorHAnsi" w:eastAsiaTheme="minorEastAsia" w:hAnsiTheme="minorHAnsi" w:cstheme="minorBidi"/>
          <w:noProof/>
          <w:kern w:val="2"/>
          <w:sz w:val="24"/>
          <w:szCs w:val="24"/>
          <w:lang w:eastAsia="en-GB"/>
          <w14:ligatures w14:val="standardContextual"/>
        </w:rPr>
        <w:tab/>
      </w:r>
      <w:r>
        <w:rPr>
          <w:noProof/>
        </w:rPr>
        <w:t>SS_ ADAE_slice_usage_stats</w:t>
      </w:r>
      <w:r>
        <w:rPr>
          <w:noProof/>
        </w:rPr>
        <w:tab/>
      </w:r>
      <w:r>
        <w:rPr>
          <w:noProof/>
        </w:rPr>
        <w:fldChar w:fldCharType="begin"/>
      </w:r>
      <w:r>
        <w:rPr>
          <w:noProof/>
        </w:rPr>
        <w:instrText xml:space="preserve"> PAGEREF _Toc170281173 \h </w:instrText>
      </w:r>
      <w:r>
        <w:rPr>
          <w:noProof/>
        </w:rPr>
      </w:r>
      <w:r>
        <w:rPr>
          <w:noProof/>
        </w:rPr>
        <w:fldChar w:fldCharType="separate"/>
      </w:r>
      <w:r>
        <w:rPr>
          <w:noProof/>
        </w:rPr>
        <w:t>62</w:t>
      </w:r>
      <w:r>
        <w:rPr>
          <w:noProof/>
        </w:rPr>
        <w:fldChar w:fldCharType="end"/>
      </w:r>
    </w:p>
    <w:p w14:paraId="1D09EE3C" w14:textId="5C7DE44F" w:rsidR="004F5323" w:rsidRDefault="004F5323">
      <w:pPr>
        <w:pStyle w:val="TOC4"/>
        <w:rPr>
          <w:rFonts w:asciiTheme="minorHAnsi" w:eastAsiaTheme="minorEastAsia" w:hAnsiTheme="minorHAnsi" w:cstheme="minorBidi"/>
          <w:noProof/>
          <w:kern w:val="2"/>
          <w:sz w:val="24"/>
          <w:szCs w:val="24"/>
          <w:lang w:eastAsia="en-GB"/>
          <w14:ligatures w14:val="standardContextual"/>
        </w:rPr>
      </w:pPr>
      <w:r>
        <w:rPr>
          <w:noProof/>
        </w:rPr>
        <w:t>9.2.10.1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_Toc170281174 \h </w:instrText>
      </w:r>
      <w:r>
        <w:rPr>
          <w:noProof/>
        </w:rPr>
      </w:r>
      <w:r>
        <w:rPr>
          <w:noProof/>
        </w:rPr>
        <w:fldChar w:fldCharType="separate"/>
      </w:r>
      <w:r>
        <w:rPr>
          <w:noProof/>
        </w:rPr>
        <w:t>62</w:t>
      </w:r>
      <w:r>
        <w:rPr>
          <w:noProof/>
        </w:rPr>
        <w:fldChar w:fldCharType="end"/>
      </w:r>
    </w:p>
    <w:p w14:paraId="21052746" w14:textId="6FB1E0F9" w:rsidR="004F5323" w:rsidRDefault="004F5323">
      <w:pPr>
        <w:pStyle w:val="TOC4"/>
        <w:rPr>
          <w:rFonts w:asciiTheme="minorHAnsi" w:eastAsiaTheme="minorEastAsia" w:hAnsiTheme="minorHAnsi" w:cstheme="minorBidi"/>
          <w:noProof/>
          <w:kern w:val="2"/>
          <w:sz w:val="24"/>
          <w:szCs w:val="24"/>
          <w:lang w:eastAsia="en-GB"/>
          <w14:ligatures w14:val="standardContextual"/>
        </w:rPr>
      </w:pPr>
      <w:r>
        <w:rPr>
          <w:noProof/>
        </w:rPr>
        <w:t>9.2.10.2</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_Toc170281175 \h </w:instrText>
      </w:r>
      <w:r>
        <w:rPr>
          <w:noProof/>
        </w:rPr>
      </w:r>
      <w:r>
        <w:rPr>
          <w:noProof/>
        </w:rPr>
        <w:fldChar w:fldCharType="separate"/>
      </w:r>
      <w:r>
        <w:rPr>
          <w:noProof/>
        </w:rPr>
        <w:t>62</w:t>
      </w:r>
      <w:r>
        <w:rPr>
          <w:noProof/>
        </w:rPr>
        <w:fldChar w:fldCharType="end"/>
      </w:r>
    </w:p>
    <w:p w14:paraId="5DC07A1A" w14:textId="5BCFD242" w:rsidR="004F5323" w:rsidRDefault="004F5323">
      <w:pPr>
        <w:pStyle w:val="TOC2"/>
        <w:rPr>
          <w:rFonts w:asciiTheme="minorHAnsi" w:eastAsiaTheme="minorEastAsia" w:hAnsiTheme="minorHAnsi" w:cstheme="minorBidi"/>
          <w:noProof/>
          <w:kern w:val="2"/>
          <w:sz w:val="24"/>
          <w:szCs w:val="24"/>
          <w:lang w:eastAsia="en-GB"/>
          <w14:ligatures w14:val="standardContextual"/>
        </w:rPr>
      </w:pPr>
      <w:r>
        <w:rPr>
          <w:noProof/>
        </w:rPr>
        <w:t>9.3</w:t>
      </w:r>
      <w:r>
        <w:rPr>
          <w:rFonts w:asciiTheme="minorHAnsi" w:eastAsiaTheme="minorEastAsia" w:hAnsiTheme="minorHAnsi" w:cstheme="minorBidi"/>
          <w:noProof/>
          <w:kern w:val="2"/>
          <w:sz w:val="24"/>
          <w:szCs w:val="24"/>
          <w:lang w:eastAsia="en-GB"/>
          <w14:ligatures w14:val="standardContextual"/>
        </w:rPr>
        <w:tab/>
      </w:r>
      <w:r>
        <w:rPr>
          <w:noProof/>
        </w:rPr>
        <w:t>A-ADRF APIs</w:t>
      </w:r>
      <w:r>
        <w:rPr>
          <w:noProof/>
        </w:rPr>
        <w:tab/>
      </w:r>
      <w:r>
        <w:rPr>
          <w:noProof/>
        </w:rPr>
        <w:fldChar w:fldCharType="begin"/>
      </w:r>
      <w:r>
        <w:rPr>
          <w:noProof/>
        </w:rPr>
        <w:instrText xml:space="preserve"> PAGEREF _Toc170281176 \h </w:instrText>
      </w:r>
      <w:r>
        <w:rPr>
          <w:noProof/>
        </w:rPr>
      </w:r>
      <w:r>
        <w:rPr>
          <w:noProof/>
        </w:rPr>
        <w:fldChar w:fldCharType="separate"/>
      </w:r>
      <w:r>
        <w:rPr>
          <w:noProof/>
        </w:rPr>
        <w:t>62</w:t>
      </w:r>
      <w:r>
        <w:rPr>
          <w:noProof/>
        </w:rPr>
        <w:fldChar w:fldCharType="end"/>
      </w:r>
    </w:p>
    <w:p w14:paraId="3C1910D6" w14:textId="128A3274" w:rsidR="004F5323" w:rsidRDefault="004F5323">
      <w:pPr>
        <w:pStyle w:val="TOC3"/>
        <w:rPr>
          <w:rFonts w:asciiTheme="minorHAnsi" w:eastAsiaTheme="minorEastAsia" w:hAnsiTheme="minorHAnsi" w:cstheme="minorBidi"/>
          <w:noProof/>
          <w:kern w:val="2"/>
          <w:sz w:val="24"/>
          <w:szCs w:val="24"/>
          <w:lang w:eastAsia="en-GB"/>
          <w14:ligatures w14:val="standardContextual"/>
        </w:rPr>
      </w:pPr>
      <w:r>
        <w:rPr>
          <w:noProof/>
        </w:rPr>
        <w:t>9.3.1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_Toc170281177 \h </w:instrText>
      </w:r>
      <w:r>
        <w:rPr>
          <w:noProof/>
        </w:rPr>
      </w:r>
      <w:r>
        <w:rPr>
          <w:noProof/>
        </w:rPr>
        <w:fldChar w:fldCharType="separate"/>
      </w:r>
      <w:r>
        <w:rPr>
          <w:noProof/>
        </w:rPr>
        <w:t>62</w:t>
      </w:r>
      <w:r>
        <w:rPr>
          <w:noProof/>
        </w:rPr>
        <w:fldChar w:fldCharType="end"/>
      </w:r>
    </w:p>
    <w:p w14:paraId="28A7AFF8" w14:textId="68128438" w:rsidR="004F5323" w:rsidRDefault="004F5323">
      <w:pPr>
        <w:pStyle w:val="TOC3"/>
        <w:rPr>
          <w:rFonts w:asciiTheme="minorHAnsi" w:eastAsiaTheme="minorEastAsia" w:hAnsiTheme="minorHAnsi" w:cstheme="minorBidi"/>
          <w:noProof/>
          <w:kern w:val="2"/>
          <w:sz w:val="24"/>
          <w:szCs w:val="24"/>
          <w:lang w:eastAsia="en-GB"/>
          <w14:ligatures w14:val="standardContextual"/>
        </w:rPr>
      </w:pPr>
      <w:r>
        <w:rPr>
          <w:noProof/>
        </w:rPr>
        <w:t>9.3.2</w:t>
      </w:r>
      <w:r>
        <w:rPr>
          <w:rFonts w:asciiTheme="minorHAnsi" w:eastAsiaTheme="minorEastAsia" w:hAnsiTheme="minorHAnsi" w:cstheme="minorBidi"/>
          <w:noProof/>
          <w:kern w:val="2"/>
          <w:sz w:val="24"/>
          <w:szCs w:val="24"/>
          <w:lang w:eastAsia="en-GB"/>
          <w14:ligatures w14:val="standardContextual"/>
        </w:rPr>
        <w:tab/>
      </w:r>
      <w:r>
        <w:rPr>
          <w:noProof/>
        </w:rPr>
        <w:t>A-ADRF APIs</w:t>
      </w:r>
      <w:r>
        <w:rPr>
          <w:noProof/>
        </w:rPr>
        <w:tab/>
      </w:r>
      <w:r>
        <w:rPr>
          <w:noProof/>
        </w:rPr>
        <w:fldChar w:fldCharType="begin"/>
      </w:r>
      <w:r>
        <w:rPr>
          <w:noProof/>
        </w:rPr>
        <w:instrText xml:space="preserve"> PAGEREF _Toc170281178 \h </w:instrText>
      </w:r>
      <w:r>
        <w:rPr>
          <w:noProof/>
        </w:rPr>
      </w:r>
      <w:r>
        <w:rPr>
          <w:noProof/>
        </w:rPr>
        <w:fldChar w:fldCharType="separate"/>
      </w:r>
      <w:r>
        <w:rPr>
          <w:noProof/>
        </w:rPr>
        <w:t>62</w:t>
      </w:r>
      <w:r>
        <w:rPr>
          <w:noProof/>
        </w:rPr>
        <w:fldChar w:fldCharType="end"/>
      </w:r>
    </w:p>
    <w:p w14:paraId="441688D9" w14:textId="4E13F138" w:rsidR="004F5323" w:rsidRDefault="004F5323">
      <w:pPr>
        <w:pStyle w:val="TOC3"/>
        <w:rPr>
          <w:rFonts w:asciiTheme="minorHAnsi" w:eastAsiaTheme="minorEastAsia" w:hAnsiTheme="minorHAnsi" w:cstheme="minorBidi"/>
          <w:noProof/>
          <w:kern w:val="2"/>
          <w:sz w:val="24"/>
          <w:szCs w:val="24"/>
          <w:lang w:eastAsia="en-GB"/>
          <w14:ligatures w14:val="standardContextual"/>
        </w:rPr>
      </w:pPr>
      <w:r>
        <w:rPr>
          <w:noProof/>
        </w:rPr>
        <w:t>9.3.3</w:t>
      </w:r>
      <w:r>
        <w:rPr>
          <w:rFonts w:asciiTheme="minorHAnsi" w:eastAsiaTheme="minorEastAsia" w:hAnsiTheme="minorHAnsi" w:cstheme="minorBidi"/>
          <w:noProof/>
          <w:kern w:val="2"/>
          <w:sz w:val="24"/>
          <w:szCs w:val="24"/>
          <w:lang w:eastAsia="en-GB"/>
          <w14:ligatures w14:val="standardContextual"/>
        </w:rPr>
        <w:tab/>
      </w:r>
      <w:r>
        <w:rPr>
          <w:noProof/>
        </w:rPr>
        <w:t>SS_AADRF_Data_Collection API</w:t>
      </w:r>
      <w:r>
        <w:rPr>
          <w:noProof/>
        </w:rPr>
        <w:tab/>
      </w:r>
      <w:r>
        <w:rPr>
          <w:noProof/>
        </w:rPr>
        <w:fldChar w:fldCharType="begin"/>
      </w:r>
      <w:r>
        <w:rPr>
          <w:noProof/>
        </w:rPr>
        <w:instrText xml:space="preserve"> PAGEREF _Toc170281179 \h </w:instrText>
      </w:r>
      <w:r>
        <w:rPr>
          <w:noProof/>
        </w:rPr>
      </w:r>
      <w:r>
        <w:rPr>
          <w:noProof/>
        </w:rPr>
        <w:fldChar w:fldCharType="separate"/>
      </w:r>
      <w:r>
        <w:rPr>
          <w:noProof/>
        </w:rPr>
        <w:t>63</w:t>
      </w:r>
      <w:r>
        <w:rPr>
          <w:noProof/>
        </w:rPr>
        <w:fldChar w:fldCharType="end"/>
      </w:r>
    </w:p>
    <w:p w14:paraId="2F8CB8D0" w14:textId="0580C0CF" w:rsidR="004F5323" w:rsidRDefault="004F5323">
      <w:pPr>
        <w:pStyle w:val="TOC4"/>
        <w:rPr>
          <w:rFonts w:asciiTheme="minorHAnsi" w:eastAsiaTheme="minorEastAsia" w:hAnsiTheme="minorHAnsi" w:cstheme="minorBidi"/>
          <w:noProof/>
          <w:kern w:val="2"/>
          <w:sz w:val="24"/>
          <w:szCs w:val="24"/>
          <w:lang w:eastAsia="en-GB"/>
          <w14:ligatures w14:val="standardContextual"/>
        </w:rPr>
      </w:pPr>
      <w:r>
        <w:rPr>
          <w:noProof/>
        </w:rPr>
        <w:t>9.3.3.1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_Toc170281180 \h </w:instrText>
      </w:r>
      <w:r>
        <w:rPr>
          <w:noProof/>
        </w:rPr>
      </w:r>
      <w:r>
        <w:rPr>
          <w:noProof/>
        </w:rPr>
        <w:fldChar w:fldCharType="separate"/>
      </w:r>
      <w:r>
        <w:rPr>
          <w:noProof/>
        </w:rPr>
        <w:t>63</w:t>
      </w:r>
      <w:r>
        <w:rPr>
          <w:noProof/>
        </w:rPr>
        <w:fldChar w:fldCharType="end"/>
      </w:r>
    </w:p>
    <w:p w14:paraId="449ABE15" w14:textId="314BF7B6" w:rsidR="004F5323" w:rsidRDefault="004F5323">
      <w:pPr>
        <w:pStyle w:val="TOC4"/>
        <w:rPr>
          <w:rFonts w:asciiTheme="minorHAnsi" w:eastAsiaTheme="minorEastAsia" w:hAnsiTheme="minorHAnsi" w:cstheme="minorBidi"/>
          <w:noProof/>
          <w:kern w:val="2"/>
          <w:sz w:val="24"/>
          <w:szCs w:val="24"/>
          <w:lang w:eastAsia="en-GB"/>
          <w14:ligatures w14:val="standardContextual"/>
        </w:rPr>
      </w:pPr>
      <w:r>
        <w:rPr>
          <w:noProof/>
        </w:rPr>
        <w:t>9.3.3.2</w:t>
      </w:r>
      <w:r>
        <w:rPr>
          <w:rFonts w:asciiTheme="minorHAnsi" w:eastAsiaTheme="minorEastAsia" w:hAnsiTheme="minorHAnsi" w:cstheme="minorBidi"/>
          <w:noProof/>
          <w:kern w:val="2"/>
          <w:sz w:val="24"/>
          <w:szCs w:val="24"/>
          <w:lang w:eastAsia="en-GB"/>
          <w14:ligatures w14:val="standardContextual"/>
        </w:rPr>
        <w:tab/>
      </w:r>
      <w:r>
        <w:rPr>
          <w:noProof/>
        </w:rPr>
        <w:t>Subscribe</w:t>
      </w:r>
      <w:r>
        <w:rPr>
          <w:noProof/>
        </w:rPr>
        <w:tab/>
      </w:r>
      <w:r>
        <w:rPr>
          <w:noProof/>
        </w:rPr>
        <w:fldChar w:fldCharType="begin"/>
      </w:r>
      <w:r>
        <w:rPr>
          <w:noProof/>
        </w:rPr>
        <w:instrText xml:space="preserve"> PAGEREF _Toc170281181 \h </w:instrText>
      </w:r>
      <w:r>
        <w:rPr>
          <w:noProof/>
        </w:rPr>
      </w:r>
      <w:r>
        <w:rPr>
          <w:noProof/>
        </w:rPr>
        <w:fldChar w:fldCharType="separate"/>
      </w:r>
      <w:r>
        <w:rPr>
          <w:noProof/>
        </w:rPr>
        <w:t>63</w:t>
      </w:r>
      <w:r>
        <w:rPr>
          <w:noProof/>
        </w:rPr>
        <w:fldChar w:fldCharType="end"/>
      </w:r>
    </w:p>
    <w:p w14:paraId="7F7B0025" w14:textId="2BBF2D31" w:rsidR="004F5323" w:rsidRDefault="004F5323">
      <w:pPr>
        <w:pStyle w:val="TOC4"/>
        <w:rPr>
          <w:rFonts w:asciiTheme="minorHAnsi" w:eastAsiaTheme="minorEastAsia" w:hAnsiTheme="minorHAnsi" w:cstheme="minorBidi"/>
          <w:noProof/>
          <w:kern w:val="2"/>
          <w:sz w:val="24"/>
          <w:szCs w:val="24"/>
          <w:lang w:eastAsia="en-GB"/>
          <w14:ligatures w14:val="standardContextual"/>
        </w:rPr>
      </w:pPr>
      <w:r>
        <w:rPr>
          <w:noProof/>
        </w:rPr>
        <w:t>9.3.3.3</w:t>
      </w:r>
      <w:r>
        <w:rPr>
          <w:rFonts w:asciiTheme="minorHAnsi" w:eastAsiaTheme="minorEastAsia" w:hAnsiTheme="minorHAnsi" w:cstheme="minorBidi"/>
          <w:noProof/>
          <w:kern w:val="2"/>
          <w:sz w:val="24"/>
          <w:szCs w:val="24"/>
          <w:lang w:eastAsia="en-GB"/>
          <w14:ligatures w14:val="standardContextual"/>
        </w:rPr>
        <w:tab/>
      </w:r>
      <w:r>
        <w:rPr>
          <w:noProof/>
        </w:rPr>
        <w:t>Notify</w:t>
      </w:r>
      <w:r>
        <w:rPr>
          <w:noProof/>
        </w:rPr>
        <w:tab/>
      </w:r>
      <w:r>
        <w:rPr>
          <w:noProof/>
        </w:rPr>
        <w:fldChar w:fldCharType="begin"/>
      </w:r>
      <w:r>
        <w:rPr>
          <w:noProof/>
        </w:rPr>
        <w:instrText xml:space="preserve"> PAGEREF _Toc170281182 \h </w:instrText>
      </w:r>
      <w:r>
        <w:rPr>
          <w:noProof/>
        </w:rPr>
      </w:r>
      <w:r>
        <w:rPr>
          <w:noProof/>
        </w:rPr>
        <w:fldChar w:fldCharType="separate"/>
      </w:r>
      <w:r>
        <w:rPr>
          <w:noProof/>
        </w:rPr>
        <w:t>63</w:t>
      </w:r>
      <w:r>
        <w:rPr>
          <w:noProof/>
        </w:rPr>
        <w:fldChar w:fldCharType="end"/>
      </w:r>
    </w:p>
    <w:p w14:paraId="2CC18773" w14:textId="21DCAFD0" w:rsidR="004F5323" w:rsidRDefault="004F5323">
      <w:pPr>
        <w:pStyle w:val="TOC3"/>
        <w:rPr>
          <w:rFonts w:asciiTheme="minorHAnsi" w:eastAsiaTheme="minorEastAsia" w:hAnsiTheme="minorHAnsi" w:cstheme="minorBidi"/>
          <w:noProof/>
          <w:kern w:val="2"/>
          <w:sz w:val="24"/>
          <w:szCs w:val="24"/>
          <w:lang w:eastAsia="en-GB"/>
          <w14:ligatures w14:val="standardContextual"/>
        </w:rPr>
      </w:pPr>
      <w:r>
        <w:rPr>
          <w:noProof/>
        </w:rPr>
        <w:t>9.3.4</w:t>
      </w:r>
      <w:r>
        <w:rPr>
          <w:rFonts w:asciiTheme="minorHAnsi" w:eastAsiaTheme="minorEastAsia" w:hAnsiTheme="minorHAnsi" w:cstheme="minorBidi"/>
          <w:noProof/>
          <w:kern w:val="2"/>
          <w:sz w:val="24"/>
          <w:szCs w:val="24"/>
          <w:lang w:eastAsia="en-GB"/>
          <w14:ligatures w14:val="standardContextual"/>
        </w:rPr>
        <w:tab/>
      </w:r>
      <w:r>
        <w:rPr>
          <w:noProof/>
        </w:rPr>
        <w:t>SS_ AADRF_Historical_serviceAPI_logs API</w:t>
      </w:r>
      <w:r>
        <w:rPr>
          <w:noProof/>
        </w:rPr>
        <w:tab/>
      </w:r>
      <w:r>
        <w:rPr>
          <w:noProof/>
        </w:rPr>
        <w:fldChar w:fldCharType="begin"/>
      </w:r>
      <w:r>
        <w:rPr>
          <w:noProof/>
        </w:rPr>
        <w:instrText xml:space="preserve"> PAGEREF _Toc170281183 \h </w:instrText>
      </w:r>
      <w:r>
        <w:rPr>
          <w:noProof/>
        </w:rPr>
      </w:r>
      <w:r>
        <w:rPr>
          <w:noProof/>
        </w:rPr>
        <w:fldChar w:fldCharType="separate"/>
      </w:r>
      <w:r>
        <w:rPr>
          <w:noProof/>
        </w:rPr>
        <w:t>63</w:t>
      </w:r>
      <w:r>
        <w:rPr>
          <w:noProof/>
        </w:rPr>
        <w:fldChar w:fldCharType="end"/>
      </w:r>
    </w:p>
    <w:p w14:paraId="177611EF" w14:textId="40FD7B03" w:rsidR="004F5323" w:rsidRDefault="004F5323">
      <w:pPr>
        <w:pStyle w:val="TOC4"/>
        <w:rPr>
          <w:rFonts w:asciiTheme="minorHAnsi" w:eastAsiaTheme="minorEastAsia" w:hAnsiTheme="minorHAnsi" w:cstheme="minorBidi"/>
          <w:noProof/>
          <w:kern w:val="2"/>
          <w:sz w:val="24"/>
          <w:szCs w:val="24"/>
          <w:lang w:eastAsia="en-GB"/>
          <w14:ligatures w14:val="standardContextual"/>
        </w:rPr>
      </w:pPr>
      <w:r>
        <w:rPr>
          <w:noProof/>
        </w:rPr>
        <w:t>9.3.4.1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_Toc170281184 \h </w:instrText>
      </w:r>
      <w:r>
        <w:rPr>
          <w:noProof/>
        </w:rPr>
      </w:r>
      <w:r>
        <w:rPr>
          <w:noProof/>
        </w:rPr>
        <w:fldChar w:fldCharType="separate"/>
      </w:r>
      <w:r>
        <w:rPr>
          <w:noProof/>
        </w:rPr>
        <w:t>63</w:t>
      </w:r>
      <w:r>
        <w:rPr>
          <w:noProof/>
        </w:rPr>
        <w:fldChar w:fldCharType="end"/>
      </w:r>
    </w:p>
    <w:p w14:paraId="279AB86C" w14:textId="3804371B" w:rsidR="004F5323" w:rsidRDefault="004F5323">
      <w:pPr>
        <w:pStyle w:val="TOC4"/>
        <w:rPr>
          <w:rFonts w:asciiTheme="minorHAnsi" w:eastAsiaTheme="minorEastAsia" w:hAnsiTheme="minorHAnsi" w:cstheme="minorBidi"/>
          <w:noProof/>
          <w:kern w:val="2"/>
          <w:sz w:val="24"/>
          <w:szCs w:val="24"/>
          <w:lang w:eastAsia="en-GB"/>
          <w14:ligatures w14:val="standardContextual"/>
        </w:rPr>
      </w:pPr>
      <w:r w:rsidRPr="00F2379C">
        <w:rPr>
          <w:bCs/>
          <w:noProof/>
        </w:rPr>
        <w:t>9.3.4.2</w:t>
      </w:r>
      <w:r>
        <w:rPr>
          <w:rFonts w:asciiTheme="minorHAnsi" w:eastAsiaTheme="minorEastAsia" w:hAnsiTheme="minorHAnsi" w:cstheme="minorBidi"/>
          <w:noProof/>
          <w:kern w:val="2"/>
          <w:sz w:val="24"/>
          <w:szCs w:val="24"/>
          <w:lang w:eastAsia="en-GB"/>
          <w14:ligatures w14:val="standardContextual"/>
        </w:rPr>
        <w:tab/>
      </w:r>
      <w:r w:rsidRPr="00F2379C">
        <w:rPr>
          <w:bCs/>
          <w:noProof/>
        </w:rPr>
        <w:t>Get</w:t>
      </w:r>
      <w:r>
        <w:rPr>
          <w:noProof/>
        </w:rPr>
        <w:tab/>
      </w:r>
      <w:r>
        <w:rPr>
          <w:noProof/>
        </w:rPr>
        <w:fldChar w:fldCharType="begin"/>
      </w:r>
      <w:r>
        <w:rPr>
          <w:noProof/>
        </w:rPr>
        <w:instrText xml:space="preserve"> PAGEREF _Toc170281185 \h </w:instrText>
      </w:r>
      <w:r>
        <w:rPr>
          <w:noProof/>
        </w:rPr>
      </w:r>
      <w:r>
        <w:rPr>
          <w:noProof/>
        </w:rPr>
        <w:fldChar w:fldCharType="separate"/>
      </w:r>
      <w:r>
        <w:rPr>
          <w:noProof/>
        </w:rPr>
        <w:t>63</w:t>
      </w:r>
      <w:r>
        <w:rPr>
          <w:noProof/>
        </w:rPr>
        <w:fldChar w:fldCharType="end"/>
      </w:r>
    </w:p>
    <w:p w14:paraId="75A1BC5B" w14:textId="09BF57F7" w:rsidR="004F5323" w:rsidRDefault="004F5323">
      <w:pPr>
        <w:pStyle w:val="TOC3"/>
        <w:rPr>
          <w:rFonts w:asciiTheme="minorHAnsi" w:eastAsiaTheme="minorEastAsia" w:hAnsiTheme="minorHAnsi" w:cstheme="minorBidi"/>
          <w:noProof/>
          <w:kern w:val="2"/>
          <w:sz w:val="24"/>
          <w:szCs w:val="24"/>
          <w:lang w:eastAsia="en-GB"/>
          <w14:ligatures w14:val="standardContextual"/>
        </w:rPr>
      </w:pPr>
      <w:r>
        <w:rPr>
          <w:noProof/>
        </w:rPr>
        <w:t>9.3.5</w:t>
      </w:r>
      <w:r>
        <w:rPr>
          <w:rFonts w:asciiTheme="minorHAnsi" w:eastAsiaTheme="minorEastAsia" w:hAnsiTheme="minorHAnsi" w:cstheme="minorBidi"/>
          <w:noProof/>
          <w:kern w:val="2"/>
          <w:sz w:val="24"/>
          <w:szCs w:val="24"/>
          <w:lang w:eastAsia="en-GB"/>
          <w14:ligatures w14:val="standardContextual"/>
        </w:rPr>
        <w:tab/>
      </w:r>
      <w:r>
        <w:rPr>
          <w:noProof/>
        </w:rPr>
        <w:t>SS_ AADRF_NetworkSlice_data API</w:t>
      </w:r>
      <w:r>
        <w:rPr>
          <w:noProof/>
        </w:rPr>
        <w:tab/>
      </w:r>
      <w:r>
        <w:rPr>
          <w:noProof/>
        </w:rPr>
        <w:fldChar w:fldCharType="begin"/>
      </w:r>
      <w:r>
        <w:rPr>
          <w:noProof/>
        </w:rPr>
        <w:instrText xml:space="preserve"> PAGEREF _Toc170281186 \h </w:instrText>
      </w:r>
      <w:r>
        <w:rPr>
          <w:noProof/>
        </w:rPr>
      </w:r>
      <w:r>
        <w:rPr>
          <w:noProof/>
        </w:rPr>
        <w:fldChar w:fldCharType="separate"/>
      </w:r>
      <w:r>
        <w:rPr>
          <w:noProof/>
        </w:rPr>
        <w:t>64</w:t>
      </w:r>
      <w:r>
        <w:rPr>
          <w:noProof/>
        </w:rPr>
        <w:fldChar w:fldCharType="end"/>
      </w:r>
    </w:p>
    <w:p w14:paraId="58C3E6F1" w14:textId="1CC06232" w:rsidR="004F5323" w:rsidRDefault="004F5323">
      <w:pPr>
        <w:pStyle w:val="TOC4"/>
        <w:rPr>
          <w:rFonts w:asciiTheme="minorHAnsi" w:eastAsiaTheme="minorEastAsia" w:hAnsiTheme="minorHAnsi" w:cstheme="minorBidi"/>
          <w:noProof/>
          <w:kern w:val="2"/>
          <w:sz w:val="24"/>
          <w:szCs w:val="24"/>
          <w:lang w:eastAsia="en-GB"/>
          <w14:ligatures w14:val="standardContextual"/>
        </w:rPr>
      </w:pPr>
      <w:r>
        <w:rPr>
          <w:noProof/>
        </w:rPr>
        <w:t>9.3.5.1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_Toc170281187 \h </w:instrText>
      </w:r>
      <w:r>
        <w:rPr>
          <w:noProof/>
        </w:rPr>
      </w:r>
      <w:r>
        <w:rPr>
          <w:noProof/>
        </w:rPr>
        <w:fldChar w:fldCharType="separate"/>
      </w:r>
      <w:r>
        <w:rPr>
          <w:noProof/>
        </w:rPr>
        <w:t>64</w:t>
      </w:r>
      <w:r>
        <w:rPr>
          <w:noProof/>
        </w:rPr>
        <w:fldChar w:fldCharType="end"/>
      </w:r>
    </w:p>
    <w:p w14:paraId="6E7F9D5D" w14:textId="2F47331F" w:rsidR="004F5323" w:rsidRDefault="004F5323">
      <w:pPr>
        <w:pStyle w:val="TOC4"/>
        <w:rPr>
          <w:rFonts w:asciiTheme="minorHAnsi" w:eastAsiaTheme="minorEastAsia" w:hAnsiTheme="minorHAnsi" w:cstheme="minorBidi"/>
          <w:noProof/>
          <w:kern w:val="2"/>
          <w:sz w:val="24"/>
          <w:szCs w:val="24"/>
          <w:lang w:eastAsia="en-GB"/>
          <w14:ligatures w14:val="standardContextual"/>
        </w:rPr>
      </w:pPr>
      <w:r w:rsidRPr="00F2379C">
        <w:rPr>
          <w:bCs/>
          <w:noProof/>
        </w:rPr>
        <w:t>9.3.5.2</w:t>
      </w:r>
      <w:r>
        <w:rPr>
          <w:rFonts w:asciiTheme="minorHAnsi" w:eastAsiaTheme="minorEastAsia" w:hAnsiTheme="minorHAnsi" w:cstheme="minorBidi"/>
          <w:noProof/>
          <w:kern w:val="2"/>
          <w:sz w:val="24"/>
          <w:szCs w:val="24"/>
          <w:lang w:eastAsia="en-GB"/>
          <w14:ligatures w14:val="standardContextual"/>
        </w:rPr>
        <w:tab/>
      </w:r>
      <w:r w:rsidRPr="00F2379C">
        <w:rPr>
          <w:bCs/>
          <w:noProof/>
        </w:rPr>
        <w:t>Get</w:t>
      </w:r>
      <w:r>
        <w:rPr>
          <w:noProof/>
        </w:rPr>
        <w:tab/>
      </w:r>
      <w:r>
        <w:rPr>
          <w:noProof/>
        </w:rPr>
        <w:fldChar w:fldCharType="begin"/>
      </w:r>
      <w:r>
        <w:rPr>
          <w:noProof/>
        </w:rPr>
        <w:instrText xml:space="preserve"> PAGEREF _Toc170281188 \h </w:instrText>
      </w:r>
      <w:r>
        <w:rPr>
          <w:noProof/>
        </w:rPr>
      </w:r>
      <w:r>
        <w:rPr>
          <w:noProof/>
        </w:rPr>
        <w:fldChar w:fldCharType="separate"/>
      </w:r>
      <w:r>
        <w:rPr>
          <w:noProof/>
        </w:rPr>
        <w:t>64</w:t>
      </w:r>
      <w:r>
        <w:rPr>
          <w:noProof/>
        </w:rPr>
        <w:fldChar w:fldCharType="end"/>
      </w:r>
    </w:p>
    <w:p w14:paraId="30C4F59E" w14:textId="093E7C93" w:rsidR="004F5323" w:rsidRDefault="004F5323">
      <w:pPr>
        <w:pStyle w:val="TOC3"/>
        <w:rPr>
          <w:rFonts w:asciiTheme="minorHAnsi" w:eastAsiaTheme="minorEastAsia" w:hAnsiTheme="minorHAnsi" w:cstheme="minorBidi"/>
          <w:noProof/>
          <w:kern w:val="2"/>
          <w:sz w:val="24"/>
          <w:szCs w:val="24"/>
          <w:lang w:eastAsia="en-GB"/>
          <w14:ligatures w14:val="standardContextual"/>
        </w:rPr>
      </w:pPr>
      <w:r>
        <w:rPr>
          <w:noProof/>
        </w:rPr>
        <w:t>9.3.6</w:t>
      </w:r>
      <w:r>
        <w:rPr>
          <w:rFonts w:asciiTheme="minorHAnsi" w:eastAsiaTheme="minorEastAsia" w:hAnsiTheme="minorHAnsi" w:cstheme="minorBidi"/>
          <w:noProof/>
          <w:kern w:val="2"/>
          <w:sz w:val="24"/>
          <w:szCs w:val="24"/>
          <w:lang w:eastAsia="en-GB"/>
          <w14:ligatures w14:val="standardContextual"/>
        </w:rPr>
        <w:tab/>
      </w:r>
      <w:r>
        <w:rPr>
          <w:noProof/>
        </w:rPr>
        <w:t>SS_AADRF_EdgeData_Collection API</w:t>
      </w:r>
      <w:r>
        <w:rPr>
          <w:noProof/>
        </w:rPr>
        <w:tab/>
      </w:r>
      <w:r>
        <w:rPr>
          <w:noProof/>
        </w:rPr>
        <w:fldChar w:fldCharType="begin"/>
      </w:r>
      <w:r>
        <w:rPr>
          <w:noProof/>
        </w:rPr>
        <w:instrText xml:space="preserve"> PAGEREF _Toc170281189 \h </w:instrText>
      </w:r>
      <w:r>
        <w:rPr>
          <w:noProof/>
        </w:rPr>
      </w:r>
      <w:r>
        <w:rPr>
          <w:noProof/>
        </w:rPr>
        <w:fldChar w:fldCharType="separate"/>
      </w:r>
      <w:r>
        <w:rPr>
          <w:noProof/>
        </w:rPr>
        <w:t>64</w:t>
      </w:r>
      <w:r>
        <w:rPr>
          <w:noProof/>
        </w:rPr>
        <w:fldChar w:fldCharType="end"/>
      </w:r>
    </w:p>
    <w:p w14:paraId="0F0F798E" w14:textId="49BE93FA" w:rsidR="004F5323" w:rsidRDefault="004F5323">
      <w:pPr>
        <w:pStyle w:val="TOC4"/>
        <w:rPr>
          <w:rFonts w:asciiTheme="minorHAnsi" w:eastAsiaTheme="minorEastAsia" w:hAnsiTheme="minorHAnsi" w:cstheme="minorBidi"/>
          <w:noProof/>
          <w:kern w:val="2"/>
          <w:sz w:val="24"/>
          <w:szCs w:val="24"/>
          <w:lang w:eastAsia="en-GB"/>
          <w14:ligatures w14:val="standardContextual"/>
        </w:rPr>
      </w:pPr>
      <w:r>
        <w:rPr>
          <w:noProof/>
        </w:rPr>
        <w:t>9.3.6.1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_Toc170281190 \h </w:instrText>
      </w:r>
      <w:r>
        <w:rPr>
          <w:noProof/>
        </w:rPr>
      </w:r>
      <w:r>
        <w:rPr>
          <w:noProof/>
        </w:rPr>
        <w:fldChar w:fldCharType="separate"/>
      </w:r>
      <w:r>
        <w:rPr>
          <w:noProof/>
        </w:rPr>
        <w:t>64</w:t>
      </w:r>
      <w:r>
        <w:rPr>
          <w:noProof/>
        </w:rPr>
        <w:fldChar w:fldCharType="end"/>
      </w:r>
    </w:p>
    <w:p w14:paraId="5FB6F72E" w14:textId="66A171B7" w:rsidR="004F5323" w:rsidRDefault="004F5323">
      <w:pPr>
        <w:pStyle w:val="TOC4"/>
        <w:rPr>
          <w:rFonts w:asciiTheme="minorHAnsi" w:eastAsiaTheme="minorEastAsia" w:hAnsiTheme="minorHAnsi" w:cstheme="minorBidi"/>
          <w:noProof/>
          <w:kern w:val="2"/>
          <w:sz w:val="24"/>
          <w:szCs w:val="24"/>
          <w:lang w:eastAsia="en-GB"/>
          <w14:ligatures w14:val="standardContextual"/>
        </w:rPr>
      </w:pPr>
      <w:r>
        <w:rPr>
          <w:noProof/>
        </w:rPr>
        <w:t>9.3.6.2</w:t>
      </w:r>
      <w:r>
        <w:rPr>
          <w:rFonts w:asciiTheme="minorHAnsi" w:eastAsiaTheme="minorEastAsia" w:hAnsiTheme="minorHAnsi" w:cstheme="minorBidi"/>
          <w:noProof/>
          <w:kern w:val="2"/>
          <w:sz w:val="24"/>
          <w:szCs w:val="24"/>
          <w:lang w:eastAsia="en-GB"/>
          <w14:ligatures w14:val="standardContextual"/>
        </w:rPr>
        <w:tab/>
      </w:r>
      <w:r>
        <w:rPr>
          <w:noProof/>
        </w:rPr>
        <w:t>Subscribe</w:t>
      </w:r>
      <w:r>
        <w:rPr>
          <w:noProof/>
        </w:rPr>
        <w:tab/>
      </w:r>
      <w:r>
        <w:rPr>
          <w:noProof/>
        </w:rPr>
        <w:fldChar w:fldCharType="begin"/>
      </w:r>
      <w:r>
        <w:rPr>
          <w:noProof/>
        </w:rPr>
        <w:instrText xml:space="preserve"> PAGEREF _Toc170281191 \h </w:instrText>
      </w:r>
      <w:r>
        <w:rPr>
          <w:noProof/>
        </w:rPr>
      </w:r>
      <w:r>
        <w:rPr>
          <w:noProof/>
        </w:rPr>
        <w:fldChar w:fldCharType="separate"/>
      </w:r>
      <w:r>
        <w:rPr>
          <w:noProof/>
        </w:rPr>
        <w:t>64</w:t>
      </w:r>
      <w:r>
        <w:rPr>
          <w:noProof/>
        </w:rPr>
        <w:fldChar w:fldCharType="end"/>
      </w:r>
    </w:p>
    <w:p w14:paraId="09357B34" w14:textId="592471EB" w:rsidR="004F5323" w:rsidRDefault="004F5323">
      <w:pPr>
        <w:pStyle w:val="TOC4"/>
        <w:rPr>
          <w:rFonts w:asciiTheme="minorHAnsi" w:eastAsiaTheme="minorEastAsia" w:hAnsiTheme="minorHAnsi" w:cstheme="minorBidi"/>
          <w:noProof/>
          <w:kern w:val="2"/>
          <w:sz w:val="24"/>
          <w:szCs w:val="24"/>
          <w:lang w:eastAsia="en-GB"/>
          <w14:ligatures w14:val="standardContextual"/>
        </w:rPr>
      </w:pPr>
      <w:r>
        <w:rPr>
          <w:noProof/>
        </w:rPr>
        <w:t>9.3.6.3</w:t>
      </w:r>
      <w:r>
        <w:rPr>
          <w:rFonts w:asciiTheme="minorHAnsi" w:eastAsiaTheme="minorEastAsia" w:hAnsiTheme="minorHAnsi" w:cstheme="minorBidi"/>
          <w:noProof/>
          <w:kern w:val="2"/>
          <w:sz w:val="24"/>
          <w:szCs w:val="24"/>
          <w:lang w:eastAsia="en-GB"/>
          <w14:ligatures w14:val="standardContextual"/>
        </w:rPr>
        <w:tab/>
      </w:r>
      <w:r>
        <w:rPr>
          <w:noProof/>
        </w:rPr>
        <w:t>Notify</w:t>
      </w:r>
      <w:r>
        <w:rPr>
          <w:noProof/>
        </w:rPr>
        <w:tab/>
      </w:r>
      <w:r>
        <w:rPr>
          <w:noProof/>
        </w:rPr>
        <w:fldChar w:fldCharType="begin"/>
      </w:r>
      <w:r>
        <w:rPr>
          <w:noProof/>
        </w:rPr>
        <w:instrText xml:space="preserve"> PAGEREF _Toc170281192 \h </w:instrText>
      </w:r>
      <w:r>
        <w:rPr>
          <w:noProof/>
        </w:rPr>
      </w:r>
      <w:r>
        <w:rPr>
          <w:noProof/>
        </w:rPr>
        <w:fldChar w:fldCharType="separate"/>
      </w:r>
      <w:r>
        <w:rPr>
          <w:noProof/>
        </w:rPr>
        <w:t>64</w:t>
      </w:r>
      <w:r>
        <w:rPr>
          <w:noProof/>
        </w:rPr>
        <w:fldChar w:fldCharType="end"/>
      </w:r>
    </w:p>
    <w:p w14:paraId="63C4250C" w14:textId="33E5EC85" w:rsidR="004F5323" w:rsidRDefault="004F5323">
      <w:pPr>
        <w:pStyle w:val="TOC3"/>
        <w:rPr>
          <w:rFonts w:asciiTheme="minorHAnsi" w:eastAsiaTheme="minorEastAsia" w:hAnsiTheme="minorHAnsi" w:cstheme="minorBidi"/>
          <w:noProof/>
          <w:kern w:val="2"/>
          <w:sz w:val="24"/>
          <w:szCs w:val="24"/>
          <w:lang w:eastAsia="en-GB"/>
          <w14:ligatures w14:val="standardContextual"/>
        </w:rPr>
      </w:pPr>
      <w:r>
        <w:rPr>
          <w:noProof/>
        </w:rPr>
        <w:t>9.3.7</w:t>
      </w:r>
      <w:r>
        <w:rPr>
          <w:rFonts w:asciiTheme="minorHAnsi" w:eastAsiaTheme="minorEastAsia" w:hAnsiTheme="minorHAnsi" w:cstheme="minorBidi"/>
          <w:noProof/>
          <w:kern w:val="2"/>
          <w:sz w:val="24"/>
          <w:szCs w:val="24"/>
          <w:lang w:eastAsia="en-GB"/>
          <w14:ligatures w14:val="standardContextual"/>
        </w:rPr>
        <w:tab/>
      </w:r>
      <w:r>
        <w:rPr>
          <w:noProof/>
        </w:rPr>
        <w:t>SS_AADRF_Location_Accuracy API</w:t>
      </w:r>
      <w:r>
        <w:rPr>
          <w:noProof/>
        </w:rPr>
        <w:tab/>
      </w:r>
      <w:r>
        <w:rPr>
          <w:noProof/>
        </w:rPr>
        <w:fldChar w:fldCharType="begin"/>
      </w:r>
      <w:r>
        <w:rPr>
          <w:noProof/>
        </w:rPr>
        <w:instrText xml:space="preserve"> PAGEREF _Toc170281193 \h </w:instrText>
      </w:r>
      <w:r>
        <w:rPr>
          <w:noProof/>
        </w:rPr>
      </w:r>
      <w:r>
        <w:rPr>
          <w:noProof/>
        </w:rPr>
        <w:fldChar w:fldCharType="separate"/>
      </w:r>
      <w:r>
        <w:rPr>
          <w:noProof/>
        </w:rPr>
        <w:t>65</w:t>
      </w:r>
      <w:r>
        <w:rPr>
          <w:noProof/>
        </w:rPr>
        <w:fldChar w:fldCharType="end"/>
      </w:r>
    </w:p>
    <w:p w14:paraId="76CE2F2C" w14:textId="24A15165" w:rsidR="004F5323" w:rsidRDefault="004F5323">
      <w:pPr>
        <w:pStyle w:val="TOC4"/>
        <w:rPr>
          <w:rFonts w:asciiTheme="minorHAnsi" w:eastAsiaTheme="minorEastAsia" w:hAnsiTheme="minorHAnsi" w:cstheme="minorBidi"/>
          <w:noProof/>
          <w:kern w:val="2"/>
          <w:sz w:val="24"/>
          <w:szCs w:val="24"/>
          <w:lang w:eastAsia="en-GB"/>
          <w14:ligatures w14:val="standardContextual"/>
        </w:rPr>
      </w:pPr>
      <w:r>
        <w:rPr>
          <w:noProof/>
        </w:rPr>
        <w:t>9.3.7.1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_Toc170281194 \h </w:instrText>
      </w:r>
      <w:r>
        <w:rPr>
          <w:noProof/>
        </w:rPr>
      </w:r>
      <w:r>
        <w:rPr>
          <w:noProof/>
        </w:rPr>
        <w:fldChar w:fldCharType="separate"/>
      </w:r>
      <w:r>
        <w:rPr>
          <w:noProof/>
        </w:rPr>
        <w:t>65</w:t>
      </w:r>
      <w:r>
        <w:rPr>
          <w:noProof/>
        </w:rPr>
        <w:fldChar w:fldCharType="end"/>
      </w:r>
    </w:p>
    <w:p w14:paraId="5EF4A7D0" w14:textId="67E46936" w:rsidR="004F5323" w:rsidRDefault="004F5323">
      <w:pPr>
        <w:pStyle w:val="TOC4"/>
        <w:rPr>
          <w:rFonts w:asciiTheme="minorHAnsi" w:eastAsiaTheme="minorEastAsia" w:hAnsiTheme="minorHAnsi" w:cstheme="minorBidi"/>
          <w:noProof/>
          <w:kern w:val="2"/>
          <w:sz w:val="24"/>
          <w:szCs w:val="24"/>
          <w:lang w:eastAsia="en-GB"/>
          <w14:ligatures w14:val="standardContextual"/>
        </w:rPr>
      </w:pPr>
      <w:r>
        <w:rPr>
          <w:noProof/>
        </w:rPr>
        <w:t>9.3.7.2</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_Toc170281195 \h </w:instrText>
      </w:r>
      <w:r>
        <w:rPr>
          <w:noProof/>
        </w:rPr>
      </w:r>
      <w:r>
        <w:rPr>
          <w:noProof/>
        </w:rPr>
        <w:fldChar w:fldCharType="separate"/>
      </w:r>
      <w:r>
        <w:rPr>
          <w:noProof/>
        </w:rPr>
        <w:t>65</w:t>
      </w:r>
      <w:r>
        <w:rPr>
          <w:noProof/>
        </w:rPr>
        <w:fldChar w:fldCharType="end"/>
      </w:r>
    </w:p>
    <w:p w14:paraId="6AD6C814" w14:textId="4B651D99" w:rsidR="004F5323" w:rsidRDefault="004F5323">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(informative):</w:t>
      </w:r>
      <w:r w:rsidRPr="00F2379C">
        <w:rPr>
          <w:rFonts w:eastAsia="SimSun"/>
          <w:noProof/>
          <w:lang w:val="en-US" w:eastAsia="zh-CN"/>
        </w:rPr>
        <w:t xml:space="preserve"> </w:t>
      </w:r>
      <w:r>
        <w:rPr>
          <w:noProof/>
        </w:rPr>
        <w:t>Deployment scenarios</w:t>
      </w:r>
      <w:r>
        <w:rPr>
          <w:noProof/>
        </w:rPr>
        <w:tab/>
      </w:r>
      <w:r>
        <w:rPr>
          <w:noProof/>
        </w:rPr>
        <w:fldChar w:fldCharType="begin"/>
      </w:r>
      <w:r>
        <w:rPr>
          <w:noProof/>
        </w:rPr>
        <w:instrText xml:space="preserve"> PAGEREF _Toc170281196 \h </w:instrText>
      </w:r>
      <w:r>
        <w:rPr>
          <w:noProof/>
        </w:rPr>
      </w:r>
      <w:r>
        <w:rPr>
          <w:noProof/>
        </w:rPr>
        <w:fldChar w:fldCharType="separate"/>
      </w:r>
      <w:r>
        <w:rPr>
          <w:noProof/>
        </w:rPr>
        <w:t>65</w:t>
      </w:r>
      <w:r>
        <w:rPr>
          <w:noProof/>
        </w:rPr>
        <w:fldChar w:fldCharType="end"/>
      </w:r>
    </w:p>
    <w:p w14:paraId="4CC68839" w14:textId="43C7F5D7" w:rsidR="004F5323" w:rsidRDefault="004F5323">
      <w:pPr>
        <w:pStyle w:val="TOC1"/>
        <w:rPr>
          <w:rFonts w:asciiTheme="minorHAnsi" w:eastAsiaTheme="minorEastAsia" w:hAnsiTheme="minorHAnsi" w:cstheme="minorBidi"/>
          <w:noProof/>
          <w:kern w:val="2"/>
          <w:sz w:val="24"/>
          <w:szCs w:val="24"/>
          <w:lang w:eastAsia="en-GB"/>
          <w14:ligatures w14:val="standardContextual"/>
        </w:rPr>
      </w:pPr>
      <w:r w:rsidRPr="00F2379C">
        <w:rPr>
          <w:noProof/>
          <w:lang w:val="en-IN"/>
        </w:rPr>
        <w:t>A.1</w:t>
      </w:r>
      <w:r>
        <w:rPr>
          <w:rFonts w:asciiTheme="minorHAnsi" w:eastAsiaTheme="minorEastAsia" w:hAnsiTheme="minorHAnsi" w:cstheme="minorBidi"/>
          <w:noProof/>
          <w:kern w:val="2"/>
          <w:sz w:val="24"/>
          <w:szCs w:val="24"/>
          <w:lang w:eastAsia="en-GB"/>
          <w14:ligatures w14:val="standardContextual"/>
        </w:rPr>
        <w:tab/>
      </w:r>
      <w:r w:rsidRPr="00F2379C">
        <w:rPr>
          <w:noProof/>
          <w:lang w:val="en-IN"/>
        </w:rPr>
        <w:t>General</w:t>
      </w:r>
      <w:r>
        <w:rPr>
          <w:noProof/>
        </w:rPr>
        <w:tab/>
      </w:r>
      <w:r>
        <w:rPr>
          <w:noProof/>
        </w:rPr>
        <w:fldChar w:fldCharType="begin"/>
      </w:r>
      <w:r>
        <w:rPr>
          <w:noProof/>
        </w:rPr>
        <w:instrText xml:space="preserve"> PAGEREF _Toc170281197 \h </w:instrText>
      </w:r>
      <w:r>
        <w:rPr>
          <w:noProof/>
        </w:rPr>
      </w:r>
      <w:r>
        <w:rPr>
          <w:noProof/>
        </w:rPr>
        <w:fldChar w:fldCharType="separate"/>
      </w:r>
      <w:r>
        <w:rPr>
          <w:noProof/>
        </w:rPr>
        <w:t>65</w:t>
      </w:r>
      <w:r>
        <w:rPr>
          <w:noProof/>
        </w:rPr>
        <w:fldChar w:fldCharType="end"/>
      </w:r>
    </w:p>
    <w:p w14:paraId="7764CE57" w14:textId="6BB5B3F6" w:rsidR="004F5323" w:rsidRDefault="004F5323">
      <w:pPr>
        <w:pStyle w:val="TOC1"/>
        <w:rPr>
          <w:rFonts w:asciiTheme="minorHAnsi" w:eastAsiaTheme="minorEastAsia" w:hAnsiTheme="minorHAnsi" w:cstheme="minorBidi"/>
          <w:noProof/>
          <w:kern w:val="2"/>
          <w:sz w:val="24"/>
          <w:szCs w:val="24"/>
          <w:lang w:eastAsia="en-GB"/>
          <w14:ligatures w14:val="standardContextual"/>
        </w:rPr>
      </w:pPr>
      <w:r w:rsidRPr="00F2379C">
        <w:rPr>
          <w:noProof/>
          <w:lang w:val="en-IN"/>
        </w:rPr>
        <w:t>A.2</w:t>
      </w:r>
      <w:r>
        <w:rPr>
          <w:rFonts w:asciiTheme="minorHAnsi" w:eastAsiaTheme="minorEastAsia" w:hAnsiTheme="minorHAnsi" w:cstheme="minorBidi"/>
          <w:noProof/>
          <w:kern w:val="2"/>
          <w:sz w:val="24"/>
          <w:szCs w:val="24"/>
          <w:lang w:eastAsia="en-GB"/>
          <w14:ligatures w14:val="standardContextual"/>
        </w:rPr>
        <w:tab/>
      </w:r>
      <w:r w:rsidRPr="00F2379C">
        <w:rPr>
          <w:noProof/>
          <w:lang w:val="en-IN"/>
        </w:rPr>
        <w:t>Deployment model #1: Cloud-deployed ADAES</w:t>
      </w:r>
      <w:r>
        <w:rPr>
          <w:noProof/>
        </w:rPr>
        <w:tab/>
      </w:r>
      <w:r>
        <w:rPr>
          <w:noProof/>
        </w:rPr>
        <w:fldChar w:fldCharType="begin"/>
      </w:r>
      <w:r>
        <w:rPr>
          <w:noProof/>
        </w:rPr>
        <w:instrText xml:space="preserve"> PAGEREF _Toc170281198 \h </w:instrText>
      </w:r>
      <w:r>
        <w:rPr>
          <w:noProof/>
        </w:rPr>
      </w:r>
      <w:r>
        <w:rPr>
          <w:noProof/>
        </w:rPr>
        <w:fldChar w:fldCharType="separate"/>
      </w:r>
      <w:r>
        <w:rPr>
          <w:noProof/>
        </w:rPr>
        <w:t>65</w:t>
      </w:r>
      <w:r>
        <w:rPr>
          <w:noProof/>
        </w:rPr>
        <w:fldChar w:fldCharType="end"/>
      </w:r>
    </w:p>
    <w:p w14:paraId="714CE56D" w14:textId="5C52D9B4" w:rsidR="004F5323" w:rsidRDefault="004F5323">
      <w:pPr>
        <w:pStyle w:val="TOC1"/>
        <w:rPr>
          <w:rFonts w:asciiTheme="minorHAnsi" w:eastAsiaTheme="minorEastAsia" w:hAnsiTheme="minorHAnsi" w:cstheme="minorBidi"/>
          <w:noProof/>
          <w:kern w:val="2"/>
          <w:sz w:val="24"/>
          <w:szCs w:val="24"/>
          <w:lang w:eastAsia="en-GB"/>
          <w14:ligatures w14:val="standardContextual"/>
        </w:rPr>
      </w:pPr>
      <w:r w:rsidRPr="00F2379C">
        <w:rPr>
          <w:noProof/>
          <w:lang w:val="en-IN"/>
        </w:rPr>
        <w:t>A.3</w:t>
      </w:r>
      <w:r>
        <w:rPr>
          <w:rFonts w:asciiTheme="minorHAnsi" w:eastAsiaTheme="minorEastAsia" w:hAnsiTheme="minorHAnsi" w:cstheme="minorBidi"/>
          <w:noProof/>
          <w:kern w:val="2"/>
          <w:sz w:val="24"/>
          <w:szCs w:val="24"/>
          <w:lang w:eastAsia="en-GB"/>
          <w14:ligatures w14:val="standardContextual"/>
        </w:rPr>
        <w:tab/>
      </w:r>
      <w:r w:rsidRPr="00F2379C">
        <w:rPr>
          <w:noProof/>
          <w:lang w:val="en-IN"/>
        </w:rPr>
        <w:t>Deployment model #2 Edge-deployed ADAES</w:t>
      </w:r>
      <w:r>
        <w:rPr>
          <w:noProof/>
        </w:rPr>
        <w:tab/>
      </w:r>
      <w:r>
        <w:rPr>
          <w:noProof/>
        </w:rPr>
        <w:fldChar w:fldCharType="begin"/>
      </w:r>
      <w:r>
        <w:rPr>
          <w:noProof/>
        </w:rPr>
        <w:instrText xml:space="preserve"> PAGEREF _Toc170281199 \h </w:instrText>
      </w:r>
      <w:r>
        <w:rPr>
          <w:noProof/>
        </w:rPr>
      </w:r>
      <w:r>
        <w:rPr>
          <w:noProof/>
        </w:rPr>
        <w:fldChar w:fldCharType="separate"/>
      </w:r>
      <w:r>
        <w:rPr>
          <w:noProof/>
        </w:rPr>
        <w:t>66</w:t>
      </w:r>
      <w:r>
        <w:rPr>
          <w:noProof/>
        </w:rPr>
        <w:fldChar w:fldCharType="end"/>
      </w:r>
    </w:p>
    <w:p w14:paraId="2E0A7053" w14:textId="7FB91B0A" w:rsidR="004F5323" w:rsidRDefault="004F5323">
      <w:pPr>
        <w:pStyle w:val="TOC1"/>
        <w:rPr>
          <w:rFonts w:asciiTheme="minorHAnsi" w:eastAsiaTheme="minorEastAsia" w:hAnsiTheme="minorHAnsi" w:cstheme="minorBidi"/>
          <w:noProof/>
          <w:kern w:val="2"/>
          <w:sz w:val="24"/>
          <w:szCs w:val="24"/>
          <w:lang w:eastAsia="en-GB"/>
          <w14:ligatures w14:val="standardContextual"/>
        </w:rPr>
      </w:pPr>
      <w:r w:rsidRPr="00F2379C">
        <w:rPr>
          <w:noProof/>
          <w:lang w:val="en-IN"/>
        </w:rPr>
        <w:t>A.4</w:t>
      </w:r>
      <w:r>
        <w:rPr>
          <w:rFonts w:asciiTheme="minorHAnsi" w:eastAsiaTheme="minorEastAsia" w:hAnsiTheme="minorHAnsi" w:cstheme="minorBidi"/>
          <w:noProof/>
          <w:kern w:val="2"/>
          <w:sz w:val="24"/>
          <w:szCs w:val="24"/>
          <w:lang w:eastAsia="en-GB"/>
          <w14:ligatures w14:val="standardContextual"/>
        </w:rPr>
        <w:tab/>
      </w:r>
      <w:r w:rsidRPr="00F2379C">
        <w:rPr>
          <w:noProof/>
          <w:lang w:val="en-IN"/>
        </w:rPr>
        <w:t>Deployment model #3: Coordinated ADAES deployment</w:t>
      </w:r>
      <w:r>
        <w:rPr>
          <w:noProof/>
        </w:rPr>
        <w:tab/>
      </w:r>
      <w:r>
        <w:rPr>
          <w:noProof/>
        </w:rPr>
        <w:fldChar w:fldCharType="begin"/>
      </w:r>
      <w:r>
        <w:rPr>
          <w:noProof/>
        </w:rPr>
        <w:instrText xml:space="preserve"> PAGEREF _Toc170281200 \h </w:instrText>
      </w:r>
      <w:r>
        <w:rPr>
          <w:noProof/>
        </w:rPr>
      </w:r>
      <w:r>
        <w:rPr>
          <w:noProof/>
        </w:rPr>
        <w:fldChar w:fldCharType="separate"/>
      </w:r>
      <w:r>
        <w:rPr>
          <w:noProof/>
        </w:rPr>
        <w:t>67</w:t>
      </w:r>
      <w:r>
        <w:rPr>
          <w:noProof/>
        </w:rPr>
        <w:fldChar w:fldCharType="end"/>
      </w:r>
    </w:p>
    <w:p w14:paraId="6183DF04" w14:textId="6BA988C4" w:rsidR="004F5323" w:rsidRDefault="004F5323">
      <w:pPr>
        <w:pStyle w:val="TOC8"/>
        <w:rPr>
          <w:rFonts w:asciiTheme="minorHAnsi" w:eastAsiaTheme="minorEastAsia" w:hAnsiTheme="minorHAnsi" w:cstheme="minorBidi"/>
          <w:b w:val="0"/>
          <w:noProof/>
          <w:kern w:val="2"/>
          <w:sz w:val="24"/>
          <w:szCs w:val="24"/>
          <w:lang w:eastAsia="en-GB"/>
          <w14:ligatures w14:val="standardContextual"/>
        </w:rPr>
      </w:pPr>
      <w:r>
        <w:rPr>
          <w:noProof/>
        </w:rPr>
        <w:t xml:space="preserve">Annex </w:t>
      </w:r>
      <w:r w:rsidRPr="00F2379C">
        <w:rPr>
          <w:rFonts w:eastAsia="SimSun"/>
          <w:noProof/>
          <w:lang w:val="en-US" w:eastAsia="zh-CN"/>
        </w:rPr>
        <w:t>B</w:t>
      </w:r>
      <w:r>
        <w:rPr>
          <w:noProof/>
        </w:rPr>
        <w:t xml:space="preserve"> (informative):</w:t>
      </w:r>
      <w:r w:rsidRPr="00F2379C">
        <w:rPr>
          <w:rFonts w:eastAsia="SimSun"/>
          <w:noProof/>
          <w:lang w:val="en-US" w:eastAsia="zh-CN"/>
        </w:rPr>
        <w:t xml:space="preserve"> </w:t>
      </w:r>
      <w:r>
        <w:rPr>
          <w:noProof/>
        </w:rPr>
        <w:t>Change history</w:t>
      </w:r>
      <w:r>
        <w:rPr>
          <w:noProof/>
        </w:rPr>
        <w:tab/>
      </w:r>
      <w:r>
        <w:rPr>
          <w:noProof/>
        </w:rPr>
        <w:fldChar w:fldCharType="begin"/>
      </w:r>
      <w:r>
        <w:rPr>
          <w:noProof/>
        </w:rPr>
        <w:instrText xml:space="preserve"> PAGEREF _Toc170281201 \h </w:instrText>
      </w:r>
      <w:r>
        <w:rPr>
          <w:noProof/>
        </w:rPr>
      </w:r>
      <w:r>
        <w:rPr>
          <w:noProof/>
        </w:rPr>
        <w:fldChar w:fldCharType="separate"/>
      </w:r>
      <w:r>
        <w:rPr>
          <w:noProof/>
        </w:rPr>
        <w:t>68</w:t>
      </w:r>
      <w:r>
        <w:rPr>
          <w:noProof/>
        </w:rPr>
        <w:fldChar w:fldCharType="end"/>
      </w:r>
    </w:p>
    <w:p w14:paraId="43BBB68A" w14:textId="1B0F8581" w:rsidR="00FE154A" w:rsidRDefault="00FE154A" w:rsidP="00FE154A">
      <w:r>
        <w:fldChar w:fldCharType="end"/>
      </w:r>
    </w:p>
    <w:p w14:paraId="1356986A" w14:textId="77777777" w:rsidR="00FE154A" w:rsidRDefault="00FE154A" w:rsidP="00FE154A">
      <w:pPr>
        <w:pStyle w:val="Guidance"/>
      </w:pPr>
      <w:r>
        <w:br w:type="page"/>
      </w:r>
    </w:p>
    <w:p w14:paraId="7C21E189" w14:textId="77777777" w:rsidR="00FE154A" w:rsidRDefault="00FE154A" w:rsidP="00FE154A">
      <w:pPr>
        <w:pStyle w:val="Heading1"/>
      </w:pPr>
      <w:bookmarkStart w:id="16" w:name="foreword"/>
      <w:bookmarkStart w:id="17" w:name="_Toc23931"/>
      <w:bookmarkStart w:id="18" w:name="_Toc106116311"/>
      <w:bookmarkStart w:id="19" w:name="_Toc119927514"/>
      <w:bookmarkStart w:id="20" w:name="_Toc170280994"/>
      <w:bookmarkEnd w:id="16"/>
      <w:r>
        <w:lastRenderedPageBreak/>
        <w:t>Foreword</w:t>
      </w:r>
      <w:bookmarkEnd w:id="17"/>
      <w:bookmarkEnd w:id="18"/>
      <w:bookmarkEnd w:id="19"/>
      <w:bookmarkEnd w:id="20"/>
    </w:p>
    <w:p w14:paraId="3AD64C77" w14:textId="77777777" w:rsidR="00FE154A" w:rsidRDefault="00FE154A" w:rsidP="00FE154A">
      <w:r>
        <w:t xml:space="preserve">This Technical </w:t>
      </w:r>
      <w:bookmarkStart w:id="21" w:name="spectype3"/>
      <w:r>
        <w:t>Specification</w:t>
      </w:r>
      <w:bookmarkEnd w:id="21"/>
      <w:r>
        <w:rPr>
          <w:rFonts w:eastAsia="SimSun" w:hint="eastAsia"/>
          <w:lang w:val="en-US" w:eastAsia="zh-CN"/>
        </w:rPr>
        <w:t xml:space="preserve"> </w:t>
      </w:r>
      <w:r>
        <w:t>has been produced by the 3rd Generation Partnership Project (3GPP).</w:t>
      </w:r>
    </w:p>
    <w:p w14:paraId="4A404945" w14:textId="77777777" w:rsidR="00FE154A" w:rsidRDefault="00FE154A" w:rsidP="00FE154A">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F47C651" w14:textId="77777777" w:rsidR="00FE154A" w:rsidRDefault="00FE154A" w:rsidP="00FE154A">
      <w:pPr>
        <w:pStyle w:val="B1"/>
      </w:pPr>
      <w:r>
        <w:t>Version x.y.z</w:t>
      </w:r>
    </w:p>
    <w:p w14:paraId="1F8FDAA2" w14:textId="77777777" w:rsidR="00FE154A" w:rsidRDefault="00FE154A" w:rsidP="00FE154A">
      <w:pPr>
        <w:pStyle w:val="B1"/>
      </w:pPr>
      <w:r>
        <w:t>where:</w:t>
      </w:r>
    </w:p>
    <w:p w14:paraId="6CC33E15" w14:textId="77777777" w:rsidR="00FE154A" w:rsidRDefault="00FE154A" w:rsidP="00FE154A">
      <w:pPr>
        <w:pStyle w:val="B2"/>
      </w:pPr>
      <w:r>
        <w:t>x</w:t>
      </w:r>
      <w:r>
        <w:tab/>
        <w:t>the first digit:</w:t>
      </w:r>
    </w:p>
    <w:p w14:paraId="1931A58A" w14:textId="77777777" w:rsidR="00FE154A" w:rsidRDefault="00FE154A" w:rsidP="00FE154A">
      <w:pPr>
        <w:pStyle w:val="B3"/>
      </w:pPr>
      <w:r>
        <w:t>1</w:t>
      </w:r>
      <w:r>
        <w:tab/>
        <w:t>presented to TSG for information;</w:t>
      </w:r>
    </w:p>
    <w:p w14:paraId="20A866FE" w14:textId="77777777" w:rsidR="00FE154A" w:rsidRDefault="00FE154A" w:rsidP="00FE154A">
      <w:pPr>
        <w:pStyle w:val="B3"/>
      </w:pPr>
      <w:r>
        <w:t>2</w:t>
      </w:r>
      <w:r>
        <w:tab/>
        <w:t>presented to TSG for approval;</w:t>
      </w:r>
    </w:p>
    <w:p w14:paraId="7783D92A" w14:textId="77777777" w:rsidR="00FE154A" w:rsidRDefault="00FE154A" w:rsidP="00FE154A">
      <w:pPr>
        <w:pStyle w:val="B3"/>
      </w:pPr>
      <w:r>
        <w:t>3</w:t>
      </w:r>
      <w:r>
        <w:tab/>
        <w:t>or greater indicates TSG approved document under change control.</w:t>
      </w:r>
    </w:p>
    <w:p w14:paraId="182F179F" w14:textId="77777777" w:rsidR="00FE154A" w:rsidRDefault="00FE154A" w:rsidP="00FE154A">
      <w:pPr>
        <w:pStyle w:val="B2"/>
      </w:pPr>
      <w:r>
        <w:t>y</w:t>
      </w:r>
      <w:r>
        <w:tab/>
        <w:t>the second digit is incremented for all changes of substance, i.e. technical enhancements, corrections, updates, etc.</w:t>
      </w:r>
    </w:p>
    <w:p w14:paraId="61A9EFDF" w14:textId="77777777" w:rsidR="00FE154A" w:rsidRDefault="00FE154A" w:rsidP="00FE154A">
      <w:pPr>
        <w:pStyle w:val="B2"/>
      </w:pPr>
      <w:r>
        <w:t>z</w:t>
      </w:r>
      <w:r>
        <w:tab/>
        <w:t>the third digit is incremented when editorial only changes have been incorporated in the document.</w:t>
      </w:r>
    </w:p>
    <w:p w14:paraId="4F64384B" w14:textId="77777777" w:rsidR="00FE154A" w:rsidRDefault="00FE154A" w:rsidP="00FE154A">
      <w:r>
        <w:t>In the present document, modal verbs have the following meanings:</w:t>
      </w:r>
    </w:p>
    <w:p w14:paraId="52D07FDE" w14:textId="77777777" w:rsidR="00FE154A" w:rsidRDefault="00FE154A" w:rsidP="00FE154A">
      <w:pPr>
        <w:pStyle w:val="EX"/>
      </w:pPr>
      <w:r>
        <w:rPr>
          <w:b/>
        </w:rPr>
        <w:t>shall</w:t>
      </w:r>
      <w:r>
        <w:tab/>
      </w:r>
      <w:r>
        <w:tab/>
        <w:t>indicates a mandatory requirement to do something</w:t>
      </w:r>
    </w:p>
    <w:p w14:paraId="23C653B2" w14:textId="77777777" w:rsidR="00FE154A" w:rsidRDefault="00FE154A" w:rsidP="00FE154A">
      <w:pPr>
        <w:pStyle w:val="EX"/>
      </w:pPr>
      <w:r>
        <w:rPr>
          <w:b/>
        </w:rPr>
        <w:t>shall not</w:t>
      </w:r>
      <w:r>
        <w:tab/>
        <w:t>indicates an interdiction (prohibition) to do something</w:t>
      </w:r>
    </w:p>
    <w:p w14:paraId="0A85AAA9" w14:textId="77777777" w:rsidR="00FE154A" w:rsidRDefault="00FE154A" w:rsidP="00FE154A">
      <w:r>
        <w:t>The constructions "shall" and "shall not" are confined to the context of normative provisions, and do not appear in Technical Reports.</w:t>
      </w:r>
    </w:p>
    <w:p w14:paraId="44F0C473" w14:textId="77777777" w:rsidR="00FE154A" w:rsidRDefault="00FE154A" w:rsidP="00FE154A">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3AD4C50" w14:textId="77777777" w:rsidR="00FE154A" w:rsidRDefault="00FE154A" w:rsidP="00FE154A">
      <w:pPr>
        <w:pStyle w:val="EX"/>
      </w:pPr>
      <w:r>
        <w:rPr>
          <w:b/>
        </w:rPr>
        <w:t>should</w:t>
      </w:r>
      <w:r>
        <w:tab/>
      </w:r>
      <w:r>
        <w:tab/>
        <w:t>indicates a recommendation to do something</w:t>
      </w:r>
    </w:p>
    <w:p w14:paraId="0A557F6B" w14:textId="77777777" w:rsidR="00FE154A" w:rsidRDefault="00FE154A" w:rsidP="00FE154A">
      <w:pPr>
        <w:pStyle w:val="EX"/>
      </w:pPr>
      <w:r>
        <w:rPr>
          <w:b/>
        </w:rPr>
        <w:t>should not</w:t>
      </w:r>
      <w:r>
        <w:tab/>
        <w:t>indicates a recommendation not to do something</w:t>
      </w:r>
    </w:p>
    <w:p w14:paraId="0D05E3FF" w14:textId="77777777" w:rsidR="00FE154A" w:rsidRDefault="00FE154A" w:rsidP="00FE154A">
      <w:pPr>
        <w:pStyle w:val="EX"/>
      </w:pPr>
      <w:r>
        <w:rPr>
          <w:b/>
        </w:rPr>
        <w:t>may</w:t>
      </w:r>
      <w:r>
        <w:tab/>
      </w:r>
      <w:r>
        <w:tab/>
        <w:t>indicates permission to do something</w:t>
      </w:r>
    </w:p>
    <w:p w14:paraId="360862FD" w14:textId="77777777" w:rsidR="00FE154A" w:rsidRDefault="00FE154A" w:rsidP="00FE154A">
      <w:pPr>
        <w:pStyle w:val="EX"/>
      </w:pPr>
      <w:r>
        <w:rPr>
          <w:b/>
        </w:rPr>
        <w:t>need not</w:t>
      </w:r>
      <w:r>
        <w:tab/>
        <w:t>indicates permission not to do something</w:t>
      </w:r>
    </w:p>
    <w:p w14:paraId="7ACA43F8" w14:textId="77777777" w:rsidR="00FE154A" w:rsidRDefault="00FE154A" w:rsidP="00FE154A">
      <w:r>
        <w:t>The construction "may not" is ambiguous and is not used in normative elements. The unambiguous constructions "might not" or "shall not" are used instead, depending upon the meaning intended.</w:t>
      </w:r>
    </w:p>
    <w:p w14:paraId="3C9E8CE9" w14:textId="77777777" w:rsidR="00FE154A" w:rsidRDefault="00FE154A" w:rsidP="00FE154A">
      <w:pPr>
        <w:pStyle w:val="EX"/>
      </w:pPr>
      <w:r>
        <w:rPr>
          <w:b/>
        </w:rPr>
        <w:t>can</w:t>
      </w:r>
      <w:r>
        <w:tab/>
      </w:r>
      <w:r>
        <w:tab/>
        <w:t>indicates that something is possible</w:t>
      </w:r>
    </w:p>
    <w:p w14:paraId="29909E63" w14:textId="77777777" w:rsidR="00FE154A" w:rsidRDefault="00FE154A" w:rsidP="00FE154A">
      <w:pPr>
        <w:pStyle w:val="EX"/>
      </w:pPr>
      <w:r>
        <w:rPr>
          <w:b/>
        </w:rPr>
        <w:t>cannot</w:t>
      </w:r>
      <w:r>
        <w:tab/>
      </w:r>
      <w:r>
        <w:tab/>
        <w:t>indicates that something is impossible</w:t>
      </w:r>
    </w:p>
    <w:p w14:paraId="2C190A57" w14:textId="77777777" w:rsidR="00FE154A" w:rsidRDefault="00FE154A" w:rsidP="00FE154A">
      <w:r>
        <w:t>The constructions "can" and "cannot" are not substitutes for "may" and "need not".</w:t>
      </w:r>
    </w:p>
    <w:p w14:paraId="57AE854B" w14:textId="77777777" w:rsidR="00FE154A" w:rsidRDefault="00FE154A" w:rsidP="00FE154A">
      <w:pPr>
        <w:pStyle w:val="EX"/>
      </w:pPr>
      <w:r>
        <w:rPr>
          <w:b/>
        </w:rPr>
        <w:t>will</w:t>
      </w:r>
      <w:r>
        <w:tab/>
      </w:r>
      <w:r>
        <w:tab/>
        <w:t>indicates that something is certain or expected to happen as a result of action taken by an agency the behaviour of which is outside the scope of the present document</w:t>
      </w:r>
    </w:p>
    <w:p w14:paraId="5D3C7858" w14:textId="77777777" w:rsidR="00FE154A" w:rsidRDefault="00FE154A" w:rsidP="00FE154A">
      <w:pPr>
        <w:pStyle w:val="EX"/>
      </w:pPr>
      <w:r>
        <w:rPr>
          <w:b/>
        </w:rPr>
        <w:t>will not</w:t>
      </w:r>
      <w:r>
        <w:tab/>
      </w:r>
      <w:r>
        <w:tab/>
        <w:t>indicates that something is certain or expected not to happen as a result of action taken by an agency the behaviour of which is outside the scope of the present document</w:t>
      </w:r>
    </w:p>
    <w:p w14:paraId="73E1A999" w14:textId="77777777" w:rsidR="00FE154A" w:rsidRDefault="00FE154A" w:rsidP="00FE154A">
      <w:pPr>
        <w:pStyle w:val="EX"/>
      </w:pPr>
      <w:r>
        <w:rPr>
          <w:b/>
        </w:rPr>
        <w:t>might</w:t>
      </w:r>
      <w:r>
        <w:tab/>
        <w:t>indicates a likelihood that something will happen as a result of action taken by some agency the behaviour of which is outside the scope of the present document</w:t>
      </w:r>
    </w:p>
    <w:p w14:paraId="3334466C" w14:textId="77777777" w:rsidR="00FE154A" w:rsidRDefault="00FE154A" w:rsidP="00FE154A">
      <w:pPr>
        <w:pStyle w:val="EX"/>
      </w:pPr>
      <w:r>
        <w:rPr>
          <w:b/>
        </w:rPr>
        <w:lastRenderedPageBreak/>
        <w:t>might not</w:t>
      </w:r>
      <w:r>
        <w:tab/>
        <w:t>indicates a likelihood that something will not happen as a result of action taken by some agency the behaviour of which is outside the scope of the present document</w:t>
      </w:r>
    </w:p>
    <w:p w14:paraId="777E702D" w14:textId="77777777" w:rsidR="00FE154A" w:rsidRDefault="00FE154A" w:rsidP="00FE154A">
      <w:r>
        <w:t>In addition:</w:t>
      </w:r>
    </w:p>
    <w:p w14:paraId="48A27179" w14:textId="77777777" w:rsidR="00FE154A" w:rsidRDefault="00FE154A" w:rsidP="00FE154A">
      <w:pPr>
        <w:pStyle w:val="EX"/>
      </w:pPr>
      <w:r>
        <w:rPr>
          <w:b/>
        </w:rPr>
        <w:t>is</w:t>
      </w:r>
      <w:r>
        <w:tab/>
        <w:t>(or any other verb in the indicative mood) indicates a statement of fact</w:t>
      </w:r>
    </w:p>
    <w:p w14:paraId="1AE80401" w14:textId="77777777" w:rsidR="00FE154A" w:rsidRDefault="00FE154A" w:rsidP="00FE154A">
      <w:pPr>
        <w:pStyle w:val="EX"/>
      </w:pPr>
      <w:r>
        <w:rPr>
          <w:b/>
        </w:rPr>
        <w:t>is not</w:t>
      </w:r>
      <w:r>
        <w:tab/>
        <w:t>(or any other negative verb in the indicative mood) indicates a statement of fact</w:t>
      </w:r>
    </w:p>
    <w:p w14:paraId="51EE540F" w14:textId="77777777" w:rsidR="00FE154A" w:rsidRDefault="00FE154A" w:rsidP="00FE154A">
      <w:r>
        <w:t>The constructions "is" and "is not" do not indicate requirements.</w:t>
      </w:r>
    </w:p>
    <w:p w14:paraId="3F1B980B" w14:textId="77777777" w:rsidR="00FE154A" w:rsidRDefault="00FE154A" w:rsidP="00FE154A">
      <w:pPr>
        <w:pStyle w:val="Heading1"/>
      </w:pPr>
      <w:bookmarkStart w:id="22" w:name="introduction"/>
      <w:bookmarkStart w:id="23" w:name="_Toc8318"/>
      <w:bookmarkStart w:id="24" w:name="_Toc106116312"/>
      <w:bookmarkStart w:id="25" w:name="_Toc119927515"/>
      <w:bookmarkStart w:id="26" w:name="_Toc170280995"/>
      <w:bookmarkEnd w:id="22"/>
      <w:r>
        <w:t>Introduction</w:t>
      </w:r>
      <w:bookmarkEnd w:id="23"/>
      <w:bookmarkEnd w:id="24"/>
      <w:bookmarkEnd w:id="25"/>
      <w:bookmarkEnd w:id="26"/>
    </w:p>
    <w:p w14:paraId="31529800" w14:textId="77777777" w:rsidR="00EF4DBA" w:rsidRDefault="00EF4DBA" w:rsidP="00EF4DBA">
      <w:r>
        <w:t>Considering vertical-specific applications and edge applications as the major consumers of 3GPP-provided data analytics services, the application enablement layer can play role on the exposure of data analytics services from different 3GPP domains to the vertical/ASP in a unified manner; and on defining, at an overarching layer, value-add application data analytics services which cover stats/predictions for the end-to-end application service.</w:t>
      </w:r>
    </w:p>
    <w:p w14:paraId="3EFC6446" w14:textId="3DAD2B70" w:rsidR="00EF4DBA" w:rsidRDefault="00EF4DBA" w:rsidP="006F0F08">
      <w:r>
        <w:t xml:space="preserve">This technical specification provides procedures for enabling </w:t>
      </w:r>
      <w:r>
        <w:rPr>
          <w:lang w:val="en-US" w:eastAsia="zh-CN"/>
        </w:rPr>
        <w:t>ADAE service</w:t>
      </w:r>
      <w:r>
        <w:t xml:space="preserve"> over 3GPP networks,</w:t>
      </w:r>
      <w:r>
        <w:rPr>
          <w:rFonts w:eastAsia="SimSun"/>
          <w:lang w:val="en-US" w:eastAsia="zh-CN"/>
        </w:rPr>
        <w:t xml:space="preserve"> while the architecture is defined in TS 23.434 [</w:t>
      </w:r>
      <w:r w:rsidR="00A43E4F">
        <w:rPr>
          <w:rFonts w:eastAsia="SimSun"/>
          <w:lang w:val="en-US" w:eastAsia="zh-CN"/>
        </w:rPr>
        <w:t>2</w:t>
      </w:r>
      <w:r>
        <w:rPr>
          <w:rFonts w:eastAsia="SimSun"/>
          <w:lang w:val="en-US" w:eastAsia="zh-CN"/>
        </w:rPr>
        <w:t>]</w:t>
      </w:r>
      <w:r>
        <w:t>.</w:t>
      </w:r>
    </w:p>
    <w:p w14:paraId="6A97B9A0" w14:textId="77777777" w:rsidR="00FE154A" w:rsidRDefault="00FE154A" w:rsidP="00FE154A">
      <w:pPr>
        <w:pStyle w:val="Heading1"/>
      </w:pPr>
      <w:r>
        <w:br w:type="page"/>
      </w:r>
      <w:bookmarkStart w:id="27" w:name="scope"/>
      <w:bookmarkStart w:id="28" w:name="_Toc106116313"/>
      <w:bookmarkStart w:id="29" w:name="_Toc11697"/>
      <w:bookmarkStart w:id="30" w:name="_Toc119927516"/>
      <w:bookmarkStart w:id="31" w:name="_Toc170280996"/>
      <w:bookmarkEnd w:id="27"/>
      <w:r>
        <w:lastRenderedPageBreak/>
        <w:t>1</w:t>
      </w:r>
      <w:r>
        <w:tab/>
        <w:t>Scope</w:t>
      </w:r>
      <w:bookmarkEnd w:id="28"/>
      <w:bookmarkEnd w:id="29"/>
      <w:bookmarkEnd w:id="30"/>
      <w:bookmarkEnd w:id="31"/>
    </w:p>
    <w:p w14:paraId="59B92FDA" w14:textId="31036E7E" w:rsidR="00FE154A" w:rsidRDefault="00FE154A" w:rsidP="00FE154A">
      <w:r>
        <w:t xml:space="preserve">The present document </w:t>
      </w:r>
      <w:r w:rsidR="00EF4DBA">
        <w:t>specifies the procedures, information flows and APIs necessary for</w:t>
      </w:r>
      <w:r w:rsidR="00EF4DBA">
        <w:rPr>
          <w:rFonts w:eastAsia="SimSun"/>
          <w:lang w:val="en-US" w:eastAsia="zh-CN"/>
        </w:rPr>
        <w:t xml:space="preserve"> </w:t>
      </w:r>
      <w:r w:rsidR="00EF4DBA" w:rsidRPr="00FE154A">
        <w:rPr>
          <w:lang w:val="en-IN"/>
        </w:rPr>
        <w:t>Application Data Analytics</w:t>
      </w:r>
      <w:r w:rsidR="00EF4DBA">
        <w:rPr>
          <w:lang w:val="en-IN"/>
        </w:rPr>
        <w:t xml:space="preserve"> </w:t>
      </w:r>
      <w:r w:rsidR="00EF4DBA" w:rsidRPr="00FE154A">
        <w:rPr>
          <w:lang w:val="en-IN"/>
        </w:rPr>
        <w:t xml:space="preserve">Enablement </w:t>
      </w:r>
      <w:r w:rsidR="00EF4DBA">
        <w:rPr>
          <w:lang w:val="en-IN"/>
        </w:rPr>
        <w:t xml:space="preserve">SEAL </w:t>
      </w:r>
      <w:r w:rsidR="00EF4DBA" w:rsidRPr="00FE154A">
        <w:rPr>
          <w:lang w:val="en-IN"/>
        </w:rPr>
        <w:t>Service</w:t>
      </w:r>
      <w:r w:rsidR="00EF4DBA">
        <w:rPr>
          <w:rFonts w:eastAsia="SimSun"/>
          <w:lang w:val="en-US" w:eastAsia="zh-CN"/>
        </w:rPr>
        <w:t>.</w:t>
      </w:r>
    </w:p>
    <w:p w14:paraId="306D9A49" w14:textId="77777777" w:rsidR="00FE154A" w:rsidRDefault="00FE154A" w:rsidP="00FE154A">
      <w:pPr>
        <w:pStyle w:val="Heading1"/>
      </w:pPr>
      <w:bookmarkStart w:id="32" w:name="references"/>
      <w:bookmarkStart w:id="33" w:name="_Toc16850"/>
      <w:bookmarkStart w:id="34" w:name="_Toc106116314"/>
      <w:bookmarkStart w:id="35" w:name="_Toc119927517"/>
      <w:bookmarkStart w:id="36" w:name="_Toc170280997"/>
      <w:bookmarkEnd w:id="32"/>
      <w:r>
        <w:t>2</w:t>
      </w:r>
      <w:r>
        <w:tab/>
        <w:t>References</w:t>
      </w:r>
      <w:bookmarkEnd w:id="33"/>
      <w:bookmarkEnd w:id="34"/>
      <w:bookmarkEnd w:id="35"/>
      <w:bookmarkEnd w:id="36"/>
    </w:p>
    <w:p w14:paraId="77C49F0F" w14:textId="77777777" w:rsidR="00FE154A" w:rsidRDefault="00FE154A" w:rsidP="00FE154A">
      <w:r>
        <w:t>The following documents contain provisions which, through reference in this text, constitute provisions of the present document.</w:t>
      </w:r>
    </w:p>
    <w:p w14:paraId="4D16F9A9" w14:textId="77777777" w:rsidR="00FE154A" w:rsidRDefault="00FE154A" w:rsidP="00FE154A">
      <w:pPr>
        <w:pStyle w:val="B1"/>
      </w:pPr>
      <w:r>
        <w:t>-</w:t>
      </w:r>
      <w:r>
        <w:tab/>
        <w:t>References are either specific (identified by date of publication, edition number, version number, etc.) or non</w:t>
      </w:r>
      <w:r>
        <w:noBreakHyphen/>
        <w:t>specific.</w:t>
      </w:r>
    </w:p>
    <w:p w14:paraId="0574A1F0" w14:textId="77777777" w:rsidR="00FE154A" w:rsidRDefault="00FE154A" w:rsidP="00FE154A">
      <w:pPr>
        <w:pStyle w:val="B1"/>
      </w:pPr>
      <w:r>
        <w:t>-</w:t>
      </w:r>
      <w:r>
        <w:tab/>
        <w:t>For a specific reference, subsequent revisions do not apply.</w:t>
      </w:r>
    </w:p>
    <w:p w14:paraId="667529FC" w14:textId="77777777" w:rsidR="00FE154A" w:rsidRDefault="00FE154A" w:rsidP="00FE154A">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7D8926C" w14:textId="77777777" w:rsidR="00FE154A" w:rsidRDefault="00FE154A" w:rsidP="00FE154A">
      <w:pPr>
        <w:pStyle w:val="EX"/>
      </w:pPr>
      <w:r>
        <w:t>[1]</w:t>
      </w:r>
      <w:r>
        <w:tab/>
        <w:t>3GPP TR 21.905: "Vocabulary for 3GPP Specifications".</w:t>
      </w:r>
    </w:p>
    <w:p w14:paraId="1257DF67" w14:textId="579AEEE1" w:rsidR="00A43E4F" w:rsidRPr="0035047D" w:rsidRDefault="00A43E4F" w:rsidP="00A43E4F">
      <w:pPr>
        <w:pStyle w:val="EX"/>
      </w:pPr>
      <w:r w:rsidRPr="0035047D">
        <w:t>[</w:t>
      </w:r>
      <w:r>
        <w:t>2</w:t>
      </w:r>
      <w:r w:rsidRPr="0035047D">
        <w:t>]</w:t>
      </w:r>
      <w:r w:rsidRPr="0035047D">
        <w:tab/>
        <w:t>3GPP TS 23.434: "Service Enabler Architecture Layer for Verticals (SEAL); Functional architecture and information flows".</w:t>
      </w:r>
    </w:p>
    <w:p w14:paraId="502224FF" w14:textId="75856F94" w:rsidR="00A43E4F" w:rsidRDefault="00A43E4F" w:rsidP="00A43E4F">
      <w:pPr>
        <w:pStyle w:val="EX"/>
      </w:pPr>
      <w:r w:rsidRPr="0035047D">
        <w:t>[</w:t>
      </w:r>
      <w:r>
        <w:t>3</w:t>
      </w:r>
      <w:r w:rsidRPr="0035047D">
        <w:t>]</w:t>
      </w:r>
      <w:r w:rsidRPr="0035047D">
        <w:tab/>
        <w:t>3GPP TS 26.531: "Data Collection and Reporting; General Description and Architecture"</w:t>
      </w:r>
    </w:p>
    <w:p w14:paraId="48F220EB" w14:textId="24F1E405" w:rsidR="00A43E4F" w:rsidRDefault="00A43E4F" w:rsidP="00A43E4F">
      <w:pPr>
        <w:pStyle w:val="EX"/>
      </w:pPr>
      <w:r>
        <w:t>[4]</w:t>
      </w:r>
      <w:r>
        <w:tab/>
      </w:r>
      <w:r w:rsidRPr="0035047D">
        <w:t>3GPP TS 23.288: "Architecture enhancements for 5G System (5GS) to support network data analytics services".</w:t>
      </w:r>
    </w:p>
    <w:p w14:paraId="7EDE3031" w14:textId="2ABE4843" w:rsidR="00E7294F" w:rsidRDefault="00E7294F" w:rsidP="00E7294F">
      <w:pPr>
        <w:pStyle w:val="EX"/>
        <w:rPr>
          <w:rFonts w:eastAsia="DengXian"/>
          <w:lang w:eastAsia="zh-CN"/>
        </w:rPr>
      </w:pPr>
      <w:r w:rsidRPr="0035047D">
        <w:t>[</w:t>
      </w:r>
      <w:r>
        <w:t>5</w:t>
      </w:r>
      <w:r w:rsidRPr="0035047D">
        <w:t>]</w:t>
      </w:r>
      <w:r w:rsidRPr="0035047D">
        <w:tab/>
      </w:r>
      <w:r w:rsidRPr="0035047D">
        <w:rPr>
          <w:rFonts w:eastAsia="DengXian"/>
          <w:lang w:eastAsia="zh-CN"/>
        </w:rPr>
        <w:t>3GPP TS 28.104</w:t>
      </w:r>
      <w:r w:rsidRPr="0035047D">
        <w:rPr>
          <w:rFonts w:eastAsia="DengXian" w:hint="eastAsia"/>
          <w:lang w:eastAsia="zh-CN"/>
        </w:rPr>
        <w:t>:</w:t>
      </w:r>
      <w:r w:rsidRPr="0035047D">
        <w:rPr>
          <w:rFonts w:eastAsia="DengXian"/>
          <w:lang w:eastAsia="zh-CN"/>
        </w:rPr>
        <w:t xml:space="preserve"> "Management and orchestration; Management Data Analytics".</w:t>
      </w:r>
    </w:p>
    <w:p w14:paraId="2CEBD5F1" w14:textId="6DCB185C" w:rsidR="00E7294F" w:rsidRDefault="00E7294F" w:rsidP="00E7294F">
      <w:pPr>
        <w:pStyle w:val="EX"/>
      </w:pPr>
      <w:r>
        <w:t>[6]</w:t>
      </w:r>
      <w:r>
        <w:tab/>
      </w:r>
      <w:r w:rsidRPr="0035047D">
        <w:t>3GPP TS 23.43</w:t>
      </w:r>
      <w:r>
        <w:t>5</w:t>
      </w:r>
      <w:r w:rsidRPr="0035047D">
        <w:t>: "</w:t>
      </w:r>
      <w:r w:rsidRPr="00014DDB">
        <w:t>Procedures for Network Slice Capability Exposure for Application Layer Enablement Service</w:t>
      </w:r>
      <w:r w:rsidRPr="0035047D">
        <w:t>".</w:t>
      </w:r>
    </w:p>
    <w:p w14:paraId="0FE8A4AD" w14:textId="23726D78" w:rsidR="00654A9E" w:rsidRPr="0035047D" w:rsidRDefault="00654A9E" w:rsidP="00654A9E">
      <w:pPr>
        <w:pStyle w:val="EX"/>
        <w:rPr>
          <w:rFonts w:eastAsia="DengXian"/>
        </w:rPr>
      </w:pPr>
      <w:r>
        <w:t>[</w:t>
      </w:r>
      <w:r w:rsidR="00E01874">
        <w:t>7</w:t>
      </w:r>
      <w:r>
        <w:t>]</w:t>
      </w:r>
      <w:r>
        <w:tab/>
        <w:t>3GPP TS 2</w:t>
      </w:r>
      <w:r>
        <w:rPr>
          <w:lang w:eastAsia="zh-CN"/>
        </w:rPr>
        <w:t>8</w:t>
      </w:r>
      <w:r>
        <w:t>.</w:t>
      </w:r>
      <w:r>
        <w:rPr>
          <w:lang w:eastAsia="zh-CN"/>
        </w:rPr>
        <w:t>552</w:t>
      </w:r>
      <w:r>
        <w:t>: "Management and orchestration;</w:t>
      </w:r>
      <w:r>
        <w:rPr>
          <w:lang w:eastAsia="zh-CN"/>
        </w:rPr>
        <w:t xml:space="preserve"> </w:t>
      </w:r>
      <w:r>
        <w:t>5G performance measurements".</w:t>
      </w:r>
    </w:p>
    <w:p w14:paraId="740989BB" w14:textId="77DE6BBB" w:rsidR="00390CF0" w:rsidRPr="0035047D" w:rsidRDefault="00390CF0" w:rsidP="00390CF0">
      <w:pPr>
        <w:pStyle w:val="EX"/>
        <w:rPr>
          <w:rFonts w:eastAsia="DengXian"/>
        </w:rPr>
      </w:pPr>
      <w:bookmarkStart w:id="37" w:name="_Hlk129214849"/>
      <w:r>
        <w:t>[</w:t>
      </w:r>
      <w:r w:rsidR="00E01874">
        <w:t>8</w:t>
      </w:r>
      <w:r>
        <w:t>]</w:t>
      </w:r>
      <w:r>
        <w:tab/>
        <w:t>3GPP TS 23.</w:t>
      </w:r>
      <w:r>
        <w:rPr>
          <w:lang w:eastAsia="zh-CN"/>
        </w:rPr>
        <w:t>222</w:t>
      </w:r>
      <w:r>
        <w:t>: "</w:t>
      </w:r>
      <w:r w:rsidRPr="00390CF0">
        <w:t>Common API Framework for 3GPP Northbound APIs</w:t>
      </w:r>
      <w:r>
        <w:t>".</w:t>
      </w:r>
    </w:p>
    <w:bookmarkEnd w:id="37"/>
    <w:p w14:paraId="2C94C35B" w14:textId="77777777" w:rsidR="00E01874" w:rsidRDefault="00E01874" w:rsidP="00E01874">
      <w:pPr>
        <w:pStyle w:val="EX"/>
      </w:pPr>
      <w:r>
        <w:t>[9]</w:t>
      </w:r>
      <w:r>
        <w:tab/>
        <w:t>3GPP TS 23.501: “S</w:t>
      </w:r>
      <w:r w:rsidRPr="00092144">
        <w:t>ystem architecture for the 5G System</w:t>
      </w:r>
      <w:r>
        <w:t>”.</w:t>
      </w:r>
    </w:p>
    <w:p w14:paraId="621732DA" w14:textId="460AED8A" w:rsidR="00E01874" w:rsidRDefault="00E01874" w:rsidP="00E01874">
      <w:pPr>
        <w:pStyle w:val="EX"/>
      </w:pPr>
      <w:r>
        <w:t>[10]</w:t>
      </w:r>
      <w:r>
        <w:tab/>
        <w:t>GSMA NG.116 - Generic Network Slice Template.</w:t>
      </w:r>
    </w:p>
    <w:p w14:paraId="2F06C943" w14:textId="7A74845C" w:rsidR="00E01874" w:rsidRDefault="00E01874" w:rsidP="00E01874">
      <w:pPr>
        <w:pStyle w:val="EX"/>
      </w:pPr>
      <w:r>
        <w:t>[11]</w:t>
      </w:r>
      <w:r>
        <w:tab/>
        <w:t>3GPP TS 22.261: “</w:t>
      </w:r>
      <w:r w:rsidRPr="00AF3312">
        <w:t>Service requirements for the 5G system</w:t>
      </w:r>
      <w:r>
        <w:t>”.</w:t>
      </w:r>
    </w:p>
    <w:p w14:paraId="6306BB99" w14:textId="2C47AA44" w:rsidR="003C3F0F" w:rsidRPr="0035047D" w:rsidRDefault="003C3F0F" w:rsidP="003C3F0F">
      <w:pPr>
        <w:pStyle w:val="EX"/>
        <w:rPr>
          <w:rFonts w:eastAsia="DengXian"/>
        </w:rPr>
      </w:pPr>
      <w:r>
        <w:t>[12]</w:t>
      </w:r>
      <w:r>
        <w:tab/>
        <w:t>3GPP TS 28.</w:t>
      </w:r>
      <w:r>
        <w:rPr>
          <w:lang w:eastAsia="zh-CN"/>
        </w:rPr>
        <w:t>545</w:t>
      </w:r>
      <w:r>
        <w:t xml:space="preserve">: </w:t>
      </w:r>
      <w:r>
        <w:rPr>
          <w:rFonts w:eastAsia="DengXian"/>
          <w:lang w:eastAsia="zh-CN"/>
        </w:rPr>
        <w:t>"Management and orchestration; Fault Supervision (FS)"</w:t>
      </w:r>
      <w:r>
        <w:t>.</w:t>
      </w:r>
    </w:p>
    <w:p w14:paraId="6AE6E6F2" w14:textId="1E1F4AD0" w:rsidR="00F443CF" w:rsidRPr="0035047D" w:rsidRDefault="00F443CF" w:rsidP="00F443CF">
      <w:pPr>
        <w:pStyle w:val="EX"/>
        <w:rPr>
          <w:rFonts w:eastAsia="DengXian"/>
        </w:rPr>
      </w:pPr>
      <w:bookmarkStart w:id="38" w:name="definitions"/>
      <w:bookmarkStart w:id="39" w:name="_Toc22259"/>
      <w:bookmarkStart w:id="40" w:name="_Toc106116315"/>
      <w:bookmarkStart w:id="41" w:name="_Toc119927518"/>
      <w:bookmarkEnd w:id="38"/>
      <w:r w:rsidRPr="007769D2">
        <w:t>[</w:t>
      </w:r>
      <w:r>
        <w:t>13</w:t>
      </w:r>
      <w:r w:rsidRPr="007769D2">
        <w:t>]</w:t>
      </w:r>
      <w:r w:rsidRPr="007769D2">
        <w:tab/>
        <w:t>3GPP TS 23.433: "Service Enabler Architecture Layer for Verticals (SEAL); Data Delivery enabler for vertical applications".</w:t>
      </w:r>
    </w:p>
    <w:p w14:paraId="3CBBB9D6" w14:textId="77777777" w:rsidR="00DC08BF" w:rsidRDefault="00DC08BF" w:rsidP="00DC08BF">
      <w:pPr>
        <w:pStyle w:val="EX"/>
      </w:pPr>
      <w:r>
        <w:t>[14]</w:t>
      </w:r>
      <w:r>
        <w:tab/>
        <w:t>3GPP TS 23.401: "General Packet Radio Service (GPRS) enhancements for Evolved Universal Terrestrial Radio Access Network (E-UTRAN) access".</w:t>
      </w:r>
    </w:p>
    <w:p w14:paraId="08D52096" w14:textId="77777777" w:rsidR="00DC08BF" w:rsidRPr="0035047D" w:rsidRDefault="00DC08BF" w:rsidP="00DC08BF">
      <w:pPr>
        <w:pStyle w:val="EX"/>
        <w:rPr>
          <w:rFonts w:eastAsia="DengXian"/>
        </w:rPr>
      </w:pPr>
      <w:r>
        <w:t>[15]</w:t>
      </w:r>
      <w:r>
        <w:tab/>
        <w:t>3GPP TS 23.303: "Proximity-based services (ProSe); Stage 2".</w:t>
      </w:r>
    </w:p>
    <w:p w14:paraId="24E09FA4" w14:textId="46E2614D" w:rsidR="00FE154A" w:rsidRDefault="00FE154A" w:rsidP="00FE154A">
      <w:pPr>
        <w:pStyle w:val="Heading1"/>
      </w:pPr>
      <w:bookmarkStart w:id="42" w:name="_Toc170280998"/>
      <w:r>
        <w:t>3</w:t>
      </w:r>
      <w:r>
        <w:tab/>
        <w:t>Definitions of terms and abbreviations</w:t>
      </w:r>
      <w:bookmarkEnd w:id="39"/>
      <w:bookmarkEnd w:id="40"/>
      <w:bookmarkEnd w:id="41"/>
      <w:bookmarkEnd w:id="42"/>
    </w:p>
    <w:p w14:paraId="6B3F889E" w14:textId="77777777" w:rsidR="00FE154A" w:rsidRDefault="00FE154A" w:rsidP="00FE154A">
      <w:pPr>
        <w:pStyle w:val="Heading2"/>
      </w:pPr>
      <w:bookmarkStart w:id="43" w:name="_Toc21747"/>
      <w:bookmarkStart w:id="44" w:name="_Toc106116316"/>
      <w:bookmarkStart w:id="45" w:name="_Toc119927519"/>
      <w:bookmarkStart w:id="46" w:name="_Toc170280999"/>
      <w:r>
        <w:t>3.1</w:t>
      </w:r>
      <w:r>
        <w:tab/>
        <w:t>Terms</w:t>
      </w:r>
      <w:bookmarkEnd w:id="43"/>
      <w:bookmarkEnd w:id="44"/>
      <w:bookmarkEnd w:id="45"/>
      <w:bookmarkEnd w:id="46"/>
    </w:p>
    <w:p w14:paraId="7F69045D" w14:textId="77777777" w:rsidR="00FE154A" w:rsidRDefault="00FE154A" w:rsidP="00FE154A">
      <w:r>
        <w:t>For the purposes of the present document, the terms given in 3GPP TR 21.905 [1] and the following apply. A term defined in the present document takes precedence over the definition of the same term, if any, in 3GPP TR 21.905 [1].</w:t>
      </w:r>
    </w:p>
    <w:p w14:paraId="059573C9" w14:textId="77777777" w:rsidR="00FE154A" w:rsidRDefault="00FE154A" w:rsidP="00FE154A">
      <w:pPr>
        <w:pStyle w:val="EW"/>
      </w:pPr>
    </w:p>
    <w:p w14:paraId="5187A5EF" w14:textId="25C66007" w:rsidR="00FE154A" w:rsidRDefault="00FE154A" w:rsidP="00FE154A">
      <w:pPr>
        <w:pStyle w:val="Heading2"/>
      </w:pPr>
      <w:bookmarkStart w:id="47" w:name="_Toc106116318"/>
      <w:bookmarkStart w:id="48" w:name="_Toc20571"/>
      <w:bookmarkStart w:id="49" w:name="_Toc119927521"/>
      <w:bookmarkStart w:id="50" w:name="_Toc170281000"/>
      <w:r>
        <w:t>3.</w:t>
      </w:r>
      <w:r w:rsidR="00BD0964">
        <w:t>2</w:t>
      </w:r>
      <w:r>
        <w:tab/>
        <w:t>Abbreviations</w:t>
      </w:r>
      <w:bookmarkEnd w:id="47"/>
      <w:bookmarkEnd w:id="48"/>
      <w:bookmarkEnd w:id="49"/>
      <w:bookmarkEnd w:id="50"/>
    </w:p>
    <w:p w14:paraId="5BF59957" w14:textId="77777777" w:rsidR="00FE154A" w:rsidRDefault="00FE154A" w:rsidP="00FE154A">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7EABF677" w14:textId="2B2F13B4" w:rsidR="00654A9E" w:rsidRDefault="00654A9E" w:rsidP="00654A9E">
      <w:pPr>
        <w:pStyle w:val="EW"/>
      </w:pPr>
      <w:bookmarkStart w:id="51" w:name="_Hlk107818751"/>
      <w:r>
        <w:t>ADAES</w:t>
      </w:r>
      <w:r>
        <w:tab/>
        <w:t>Application Data Analytics Enabler Server</w:t>
      </w:r>
    </w:p>
    <w:p w14:paraId="4813AD7E" w14:textId="3D5BE5C7" w:rsidR="00E01874" w:rsidRDefault="00E01874" w:rsidP="00E01874">
      <w:pPr>
        <w:pStyle w:val="EW"/>
      </w:pPr>
      <w:r>
        <w:t>ADAEC</w:t>
      </w:r>
      <w:r>
        <w:tab/>
        <w:t>Application Data Analytics Enabler Client</w:t>
      </w:r>
    </w:p>
    <w:p w14:paraId="261B299E" w14:textId="77777777" w:rsidR="00654A9E" w:rsidRDefault="00654A9E" w:rsidP="00654A9E">
      <w:pPr>
        <w:pStyle w:val="EW"/>
      </w:pPr>
      <w:r>
        <w:t>A-ADRF</w:t>
      </w:r>
      <w:r>
        <w:tab/>
        <w:t>Application layer - Analytical Data Repository Function</w:t>
      </w:r>
    </w:p>
    <w:p w14:paraId="7B186BEF" w14:textId="77777777" w:rsidR="00654A9E" w:rsidRDefault="00654A9E" w:rsidP="00654A9E">
      <w:pPr>
        <w:pStyle w:val="EW"/>
      </w:pPr>
      <w:r>
        <w:t>A-DCCF</w:t>
      </w:r>
      <w:r>
        <w:tab/>
        <w:t>Application layer - Data Collection and Coordination Function</w:t>
      </w:r>
    </w:p>
    <w:p w14:paraId="72F1B259" w14:textId="77777777" w:rsidR="00654A9E" w:rsidRDefault="00654A9E" w:rsidP="00654A9E">
      <w:pPr>
        <w:pStyle w:val="EW"/>
      </w:pPr>
      <w:r>
        <w:t>ASP</w:t>
      </w:r>
      <w:r>
        <w:tab/>
        <w:t>Application Service Provider</w:t>
      </w:r>
      <w:r>
        <w:tab/>
      </w:r>
    </w:p>
    <w:p w14:paraId="3E4F01D5" w14:textId="77777777" w:rsidR="00E01874" w:rsidRDefault="00E01874" w:rsidP="00E01874">
      <w:pPr>
        <w:pStyle w:val="EW"/>
      </w:pPr>
      <w:r>
        <w:t>DNAI</w:t>
      </w:r>
      <w:r>
        <w:tab/>
        <w:t>Data Network Access Identifier</w:t>
      </w:r>
    </w:p>
    <w:p w14:paraId="78061853" w14:textId="77777777" w:rsidR="00E01874" w:rsidRDefault="00E01874" w:rsidP="00E01874">
      <w:pPr>
        <w:pStyle w:val="EW"/>
      </w:pPr>
      <w:r>
        <w:t>EAS</w:t>
      </w:r>
      <w:r>
        <w:tab/>
      </w:r>
      <w:r>
        <w:tab/>
        <w:t>Edge Application Server</w:t>
      </w:r>
    </w:p>
    <w:p w14:paraId="1CE02117" w14:textId="77777777" w:rsidR="00E01874" w:rsidRDefault="00E01874" w:rsidP="00E01874">
      <w:pPr>
        <w:pStyle w:val="EW"/>
      </w:pPr>
      <w:r>
        <w:t>EEL</w:t>
      </w:r>
      <w:r>
        <w:tab/>
      </w:r>
      <w:r>
        <w:tab/>
        <w:t>Edge Enabler Layer</w:t>
      </w:r>
    </w:p>
    <w:p w14:paraId="5D62296C" w14:textId="77777777" w:rsidR="00E01874" w:rsidRDefault="00E01874" w:rsidP="00E01874">
      <w:pPr>
        <w:pStyle w:val="EW"/>
      </w:pPr>
      <w:r>
        <w:t>EES</w:t>
      </w:r>
      <w:r>
        <w:tab/>
      </w:r>
      <w:r>
        <w:tab/>
        <w:t>Edge Enabler Server</w:t>
      </w:r>
    </w:p>
    <w:p w14:paraId="19DC0BAC" w14:textId="77777777" w:rsidR="00E01874" w:rsidRDefault="00E01874" w:rsidP="00E01874">
      <w:pPr>
        <w:pStyle w:val="EW"/>
      </w:pPr>
      <w:r>
        <w:t>FLS</w:t>
      </w:r>
      <w:r>
        <w:tab/>
        <w:t>Fused Location Server</w:t>
      </w:r>
    </w:p>
    <w:p w14:paraId="29B88D7E" w14:textId="77777777" w:rsidR="00E01874" w:rsidRDefault="00E01874" w:rsidP="00E01874">
      <w:pPr>
        <w:pStyle w:val="EW"/>
      </w:pPr>
      <w:r>
        <w:t>LMS</w:t>
      </w:r>
      <w:r>
        <w:tab/>
        <w:t>Location Management Server</w:t>
      </w:r>
    </w:p>
    <w:p w14:paraId="3D53EA5B" w14:textId="77777777" w:rsidR="00654A9E" w:rsidRDefault="00654A9E" w:rsidP="00654A9E">
      <w:pPr>
        <w:pStyle w:val="EW"/>
      </w:pPr>
      <w:r>
        <w:t>MDAS</w:t>
      </w:r>
      <w:r>
        <w:tab/>
      </w:r>
      <w:r>
        <w:tab/>
        <w:t>Management Domain Analytics Service</w:t>
      </w:r>
    </w:p>
    <w:p w14:paraId="617D3DE8" w14:textId="77777777" w:rsidR="00E01874" w:rsidRDefault="00E01874" w:rsidP="00E01874">
      <w:pPr>
        <w:pStyle w:val="EW"/>
      </w:pPr>
      <w:r>
        <w:t>NSCE</w:t>
      </w:r>
      <w:r>
        <w:tab/>
        <w:t>Network Slice Capability Enablement</w:t>
      </w:r>
    </w:p>
    <w:p w14:paraId="57527FCC" w14:textId="77777777" w:rsidR="00654A9E" w:rsidRDefault="00654A9E" w:rsidP="00654A9E">
      <w:pPr>
        <w:pStyle w:val="EW"/>
      </w:pPr>
      <w:r>
        <w:t>NWDAF</w:t>
      </w:r>
      <w:r>
        <w:tab/>
        <w:t>Network Data Analytics Function</w:t>
      </w:r>
    </w:p>
    <w:p w14:paraId="12FD8DAD" w14:textId="77777777" w:rsidR="00654A9E" w:rsidRDefault="00654A9E" w:rsidP="00654A9E">
      <w:pPr>
        <w:pStyle w:val="EW"/>
      </w:pPr>
      <w:r>
        <w:t>OAM</w:t>
      </w:r>
      <w:r>
        <w:tab/>
        <w:t>Operation, Administration and Maintenance</w:t>
      </w:r>
    </w:p>
    <w:p w14:paraId="2430F426" w14:textId="77777777" w:rsidR="00654A9E" w:rsidRDefault="00654A9E" w:rsidP="00654A9E">
      <w:pPr>
        <w:pStyle w:val="EW"/>
      </w:pPr>
      <w:r>
        <w:t>RNIS</w:t>
      </w:r>
      <w:r>
        <w:tab/>
        <w:t>Radio Network Information Service</w:t>
      </w:r>
    </w:p>
    <w:p w14:paraId="5A6941F1" w14:textId="77777777" w:rsidR="00E01874" w:rsidRDefault="00E01874" w:rsidP="00E01874">
      <w:pPr>
        <w:spacing w:after="0"/>
        <w:ind w:firstLine="284"/>
      </w:pPr>
      <w:r>
        <w:t>RTT</w:t>
      </w:r>
      <w:r>
        <w:tab/>
      </w:r>
      <w:r>
        <w:tab/>
      </w:r>
      <w:r>
        <w:tab/>
      </w:r>
      <w:r>
        <w:tab/>
        <w:t>Round-Trip Time</w:t>
      </w:r>
    </w:p>
    <w:p w14:paraId="05132888" w14:textId="77777777" w:rsidR="00654A9E" w:rsidRDefault="00654A9E" w:rsidP="00654A9E">
      <w:pPr>
        <w:pStyle w:val="EW"/>
      </w:pPr>
      <w:r>
        <w:t>VAL</w:t>
      </w:r>
      <w:r>
        <w:tab/>
        <w:t>Vertical Application Layer</w:t>
      </w:r>
      <w:bookmarkEnd w:id="51"/>
    </w:p>
    <w:p w14:paraId="19E663DC" w14:textId="77777777" w:rsidR="00654A9E" w:rsidRDefault="00654A9E" w:rsidP="00FE154A">
      <w:pPr>
        <w:pStyle w:val="EW"/>
      </w:pPr>
    </w:p>
    <w:p w14:paraId="0C9CD351" w14:textId="4ED02169" w:rsidR="00FE154A" w:rsidRDefault="00BC5094" w:rsidP="00FE154A">
      <w:pPr>
        <w:pStyle w:val="Heading1"/>
        <w:rPr>
          <w:rFonts w:eastAsia="SimSun"/>
          <w:lang w:val="en-US" w:eastAsia="zh-CN"/>
        </w:rPr>
      </w:pPr>
      <w:bookmarkStart w:id="52" w:name="clause4"/>
      <w:bookmarkStart w:id="53" w:name="_Toc106116322"/>
      <w:bookmarkStart w:id="54" w:name="_Toc25681"/>
      <w:bookmarkStart w:id="55" w:name="_Toc119927522"/>
      <w:bookmarkStart w:id="56" w:name="_Hlk115778782"/>
      <w:bookmarkStart w:id="57" w:name="_Toc170281001"/>
      <w:bookmarkEnd w:id="52"/>
      <w:r>
        <w:t>4</w:t>
      </w:r>
      <w:r w:rsidR="00FE154A">
        <w:tab/>
      </w:r>
      <w:r w:rsidR="00FE154A">
        <w:rPr>
          <w:lang w:val="en-IN"/>
        </w:rPr>
        <w:t>Architectural requirements</w:t>
      </w:r>
      <w:bookmarkEnd w:id="53"/>
      <w:bookmarkEnd w:id="54"/>
      <w:bookmarkEnd w:id="55"/>
      <w:bookmarkEnd w:id="57"/>
      <w:r w:rsidR="00FE154A">
        <w:rPr>
          <w:rFonts w:eastAsia="SimSun" w:hint="eastAsia"/>
          <w:lang w:val="en-US" w:eastAsia="zh-CN"/>
        </w:rPr>
        <w:t xml:space="preserve"> </w:t>
      </w:r>
    </w:p>
    <w:p w14:paraId="41433D2C" w14:textId="0B2E2721" w:rsidR="00FE154A" w:rsidRDefault="00BC5094" w:rsidP="00FE154A">
      <w:pPr>
        <w:pStyle w:val="Heading2"/>
        <w:rPr>
          <w:rFonts w:eastAsia="SimSun"/>
          <w:lang w:val="en-US" w:eastAsia="zh-CN"/>
        </w:rPr>
      </w:pPr>
      <w:bookmarkStart w:id="58" w:name="_Toc24826"/>
      <w:bookmarkStart w:id="59" w:name="_Toc106116324"/>
      <w:bookmarkStart w:id="60" w:name="_Toc119927523"/>
      <w:bookmarkStart w:id="61" w:name="_Toc170281002"/>
      <w:r>
        <w:rPr>
          <w:rFonts w:eastAsia="SimSun"/>
          <w:lang w:val="en-US" w:eastAsia="zh-CN"/>
        </w:rPr>
        <w:t>4</w:t>
      </w:r>
      <w:r w:rsidR="00FE154A">
        <w:rPr>
          <w:rFonts w:eastAsia="SimSun"/>
          <w:lang w:val="en-US" w:eastAsia="zh-CN"/>
        </w:rPr>
        <w:t>.1</w:t>
      </w:r>
      <w:r w:rsidR="00FE154A">
        <w:rPr>
          <w:rFonts w:eastAsia="SimSun"/>
          <w:lang w:val="en-US" w:eastAsia="zh-CN"/>
        </w:rPr>
        <w:tab/>
        <w:t>General Description</w:t>
      </w:r>
      <w:bookmarkEnd w:id="58"/>
      <w:bookmarkEnd w:id="59"/>
      <w:bookmarkEnd w:id="60"/>
      <w:bookmarkEnd w:id="61"/>
    </w:p>
    <w:p w14:paraId="45284CF4" w14:textId="77777777" w:rsidR="00EF4DBA" w:rsidRDefault="00EF4DBA" w:rsidP="00EF4DBA">
      <w:r>
        <w:t>The following clauses specify the requirements for application data analytics enablement service.</w:t>
      </w:r>
    </w:p>
    <w:p w14:paraId="361CF8D8" w14:textId="77777777" w:rsidR="00EF4DBA" w:rsidRDefault="00EF4DBA" w:rsidP="00EF4DBA">
      <w:pPr>
        <w:pStyle w:val="Heading2"/>
      </w:pPr>
      <w:bookmarkStart w:id="62" w:name="_Toc119927524"/>
      <w:bookmarkStart w:id="63" w:name="_Toc170281003"/>
      <w:r>
        <w:rPr>
          <w:rFonts w:eastAsia="SimSun"/>
          <w:lang w:val="en-US" w:eastAsia="zh-CN"/>
        </w:rPr>
        <w:t>4</w:t>
      </w:r>
      <w:r>
        <w:rPr>
          <w:lang w:val="en-IN"/>
        </w:rPr>
        <w:t>.</w:t>
      </w:r>
      <w:r>
        <w:rPr>
          <w:rFonts w:eastAsia="SimSun"/>
          <w:lang w:val="en-US" w:eastAsia="zh-CN"/>
        </w:rPr>
        <w:t>2</w:t>
      </w:r>
      <w:r>
        <w:rPr>
          <w:lang w:val="en-IN"/>
        </w:rPr>
        <w:tab/>
      </w:r>
      <w:r>
        <w:rPr>
          <w:noProof/>
          <w:lang w:val="en-US"/>
        </w:rPr>
        <w:t>General Requirements</w:t>
      </w:r>
      <w:bookmarkEnd w:id="62"/>
      <w:bookmarkEnd w:id="63"/>
      <w:r>
        <w:t xml:space="preserve"> </w:t>
      </w:r>
    </w:p>
    <w:p w14:paraId="108345E5" w14:textId="77777777" w:rsidR="00EF4DBA" w:rsidRDefault="00EF4DBA" w:rsidP="00EF4DBA">
      <w:pPr>
        <w:rPr>
          <w:lang w:eastAsia="zh-CN"/>
        </w:rPr>
      </w:pPr>
      <w:r>
        <w:rPr>
          <w:noProof/>
          <w:lang w:val="en-US"/>
        </w:rPr>
        <w:t xml:space="preserve">[AR-4.2-a] </w:t>
      </w:r>
      <w:r>
        <w:rPr>
          <w:noProof/>
          <w:lang w:val="en-US"/>
        </w:rPr>
        <w:tab/>
      </w:r>
      <w:r>
        <w:rPr>
          <w:lang w:eastAsia="zh-CN"/>
        </w:rPr>
        <w:t>The ADAE client and the ADAE server shall support one or more VAL applications.</w:t>
      </w:r>
    </w:p>
    <w:p w14:paraId="171D2A5A" w14:textId="77777777" w:rsidR="00EF4DBA" w:rsidRDefault="00EF4DBA" w:rsidP="00EF4DBA">
      <w:pPr>
        <w:rPr>
          <w:noProof/>
          <w:lang w:val="en-US"/>
        </w:rPr>
      </w:pPr>
      <w:r>
        <w:rPr>
          <w:noProof/>
          <w:lang w:val="en-US"/>
        </w:rPr>
        <w:t>[AR-4.2-b]</w:t>
      </w:r>
      <w:r>
        <w:rPr>
          <w:lang w:val="en-US"/>
        </w:rPr>
        <w:t xml:space="preserve"> </w:t>
      </w:r>
      <w:r>
        <w:rPr>
          <w:lang w:val="en-US"/>
        </w:rPr>
        <w:tab/>
      </w:r>
      <w:r>
        <w:t>Supported ADAE capabilities shall be offered as APIs to the VAL applications</w:t>
      </w:r>
      <w:r>
        <w:rPr>
          <w:noProof/>
          <w:lang w:val="en-US"/>
        </w:rPr>
        <w:t>.</w:t>
      </w:r>
    </w:p>
    <w:p w14:paraId="54EE6F19" w14:textId="77777777" w:rsidR="00EF4DBA" w:rsidRDefault="00EF4DBA" w:rsidP="00EF4DBA">
      <w:r>
        <w:t>[</w:t>
      </w:r>
      <w:r>
        <w:rPr>
          <w:noProof/>
          <w:lang w:val="en-US"/>
        </w:rPr>
        <w:t>AR-4.2-c</w:t>
      </w:r>
      <w:r>
        <w:t>]</w:t>
      </w:r>
      <w:r>
        <w:tab/>
        <w:t>The ADAE shall support interaction with</w:t>
      </w:r>
      <w:r>
        <w:rPr>
          <w:rFonts w:ascii="SimSun" w:hAnsi="SimSun" w:hint="eastAsia"/>
        </w:rPr>
        <w:t xml:space="preserve"> </w:t>
      </w:r>
      <w:r>
        <w:t>3GPP network system</w:t>
      </w:r>
      <w:r>
        <w:rPr>
          <w:rFonts w:ascii="SimSun" w:hAnsi="SimSun" w:hint="eastAsia"/>
        </w:rPr>
        <w:t xml:space="preserve"> </w:t>
      </w:r>
      <w:r>
        <w:t>to consume</w:t>
      </w:r>
      <w:r>
        <w:rPr>
          <w:rFonts w:ascii="SimSun" w:hAnsi="SimSun" w:hint="eastAsia"/>
        </w:rPr>
        <w:t xml:space="preserve"> </w:t>
      </w:r>
      <w:r>
        <w:t xml:space="preserve">network and management data analytics services. </w:t>
      </w:r>
    </w:p>
    <w:p w14:paraId="5A28F8F5" w14:textId="77777777" w:rsidR="00EF4DBA" w:rsidRDefault="00EF4DBA" w:rsidP="00EF4DBA">
      <w:pPr>
        <w:rPr>
          <w:lang w:eastAsia="zh-CN"/>
        </w:rPr>
      </w:pPr>
      <w:r>
        <w:rPr>
          <w:noProof/>
          <w:lang w:val="en-US"/>
        </w:rPr>
        <w:t xml:space="preserve">[AR-4.2-d] </w:t>
      </w:r>
      <w:r>
        <w:rPr>
          <w:noProof/>
          <w:lang w:val="en-US"/>
        </w:rPr>
        <w:tab/>
      </w:r>
      <w:r>
        <w:rPr>
          <w:lang w:eastAsia="zh-CN"/>
        </w:rPr>
        <w:t xml:space="preserve">The ADAE client shall be capable to communicate with one or more ADAE servers of the same ADAE service provider. </w:t>
      </w:r>
    </w:p>
    <w:p w14:paraId="04A66B88" w14:textId="77777777" w:rsidR="00654A9E" w:rsidRDefault="00654A9E" w:rsidP="00654A9E">
      <w:pPr>
        <w:pStyle w:val="Heading2"/>
        <w:rPr>
          <w:noProof/>
          <w:lang w:val="en-US"/>
        </w:rPr>
      </w:pPr>
      <w:bookmarkStart w:id="64" w:name="_Toc7887"/>
      <w:bookmarkStart w:id="65" w:name="_Toc106116325"/>
      <w:bookmarkStart w:id="66" w:name="_Toc119927525"/>
      <w:bookmarkStart w:id="67" w:name="_Toc170281004"/>
      <w:r>
        <w:rPr>
          <w:noProof/>
          <w:lang w:val="en-US"/>
        </w:rPr>
        <w:t>4.3</w:t>
      </w:r>
      <w:r>
        <w:rPr>
          <w:noProof/>
          <w:lang w:val="en-US"/>
        </w:rPr>
        <w:tab/>
        <w:t>ADAE internal architecture requirements</w:t>
      </w:r>
      <w:bookmarkEnd w:id="67"/>
    </w:p>
    <w:p w14:paraId="7F77FAEC" w14:textId="77777777" w:rsidR="00654A9E" w:rsidRDefault="00654A9E" w:rsidP="00654A9E">
      <w:pPr>
        <w:rPr>
          <w:noProof/>
          <w:lang w:val="en-US"/>
        </w:rPr>
      </w:pPr>
      <w:r>
        <w:rPr>
          <w:noProof/>
          <w:lang w:val="en-US"/>
        </w:rPr>
        <w:t>[AR-4.3-a]</w:t>
      </w:r>
      <w:r>
        <w:t xml:space="preserve"> The ADAE layer shall be able to provide a data collection coordination functionality to enable the collection from diverse data sources (OAM, 5GC, UE) per application data analytics event type</w:t>
      </w:r>
      <w:r>
        <w:rPr>
          <w:noProof/>
          <w:lang w:val="en-US"/>
        </w:rPr>
        <w:t>.</w:t>
      </w:r>
    </w:p>
    <w:p w14:paraId="38E22A9E" w14:textId="77777777" w:rsidR="00654A9E" w:rsidRDefault="00654A9E" w:rsidP="00654A9E">
      <w:pPr>
        <w:rPr>
          <w:noProof/>
          <w:lang w:val="en-US"/>
        </w:rPr>
      </w:pPr>
      <w:r>
        <w:rPr>
          <w:noProof/>
          <w:lang w:val="en-US"/>
        </w:rPr>
        <w:t>[AR-4.3-b]</w:t>
      </w:r>
      <w:r>
        <w:t xml:space="preserve"> The ADAE layer shall include a data analytics repository function to store application data analytics</w:t>
      </w:r>
      <w:r>
        <w:rPr>
          <w:noProof/>
          <w:lang w:val="en-US"/>
        </w:rPr>
        <w:t>.</w:t>
      </w:r>
    </w:p>
    <w:p w14:paraId="5789C50A" w14:textId="77777777" w:rsidR="00654A9E" w:rsidRDefault="00654A9E" w:rsidP="00654A9E">
      <w:pPr>
        <w:pStyle w:val="EditorsNote"/>
        <w:ind w:left="0" w:firstLine="0"/>
        <w:rPr>
          <w:noProof/>
          <w:color w:val="auto"/>
          <w:lang w:val="en-US"/>
        </w:rPr>
      </w:pPr>
      <w:r>
        <w:rPr>
          <w:noProof/>
          <w:color w:val="auto"/>
          <w:lang w:val="en-US"/>
        </w:rPr>
        <w:t>[AR-4.3-c]</w:t>
      </w:r>
      <w:r>
        <w:rPr>
          <w:color w:val="auto"/>
        </w:rPr>
        <w:t xml:space="preserve"> The data collection coordination and repository capabilities may be offered as APIs to ADAE server</w:t>
      </w:r>
      <w:r>
        <w:rPr>
          <w:noProof/>
          <w:color w:val="auto"/>
          <w:lang w:val="en-US"/>
        </w:rPr>
        <w:t>.</w:t>
      </w:r>
    </w:p>
    <w:p w14:paraId="5B590213" w14:textId="4D992DFF" w:rsidR="00654A9E" w:rsidRPr="00EB4465" w:rsidRDefault="00654A9E" w:rsidP="00EB4465">
      <w:pPr>
        <w:pStyle w:val="Heading2"/>
      </w:pPr>
      <w:bookmarkStart w:id="68" w:name="_Toc113368670"/>
      <w:bookmarkStart w:id="69" w:name="_Toc104797328"/>
      <w:bookmarkStart w:id="70" w:name="_Toc104878325"/>
      <w:bookmarkStart w:id="71" w:name="_Toc170281005"/>
      <w:r w:rsidRPr="00EB4465">
        <w:t>4.4</w:t>
      </w:r>
      <w:r w:rsidR="00EB4465" w:rsidRPr="00EB4465">
        <w:tab/>
      </w:r>
      <w:r w:rsidRPr="00EB4465">
        <w:t>ADAE capability related requirements</w:t>
      </w:r>
      <w:bookmarkEnd w:id="68"/>
      <w:bookmarkEnd w:id="71"/>
    </w:p>
    <w:bookmarkEnd w:id="69"/>
    <w:bookmarkEnd w:id="70"/>
    <w:p w14:paraId="00B16CE5" w14:textId="77777777" w:rsidR="00654A9E" w:rsidRDefault="00654A9E" w:rsidP="00654A9E">
      <w:r>
        <w:rPr>
          <w:noProof/>
          <w:lang w:val="en-US"/>
        </w:rPr>
        <w:t xml:space="preserve">[AR-4.4-a] </w:t>
      </w:r>
      <w:r>
        <w:rPr>
          <w:lang w:eastAsia="zh-CN"/>
        </w:rPr>
        <w:t>The ADAE server shall be capable of providing data analytics for the VAL server performance</w:t>
      </w:r>
      <w:r>
        <w:t>.</w:t>
      </w:r>
    </w:p>
    <w:p w14:paraId="31AB4670" w14:textId="77777777" w:rsidR="00654A9E" w:rsidRDefault="00654A9E" w:rsidP="00654A9E">
      <w:pPr>
        <w:rPr>
          <w:lang w:eastAsia="zh-CN"/>
        </w:rPr>
      </w:pPr>
      <w:r>
        <w:rPr>
          <w:noProof/>
          <w:lang w:val="en-US"/>
        </w:rPr>
        <w:lastRenderedPageBreak/>
        <w:t xml:space="preserve">[AR-4.4-b] </w:t>
      </w:r>
      <w:r>
        <w:rPr>
          <w:lang w:eastAsia="zh-CN"/>
        </w:rPr>
        <w:t>The ADAE server shall be capable of providing data analytics for the VAL application sessions (for both Uu-based and PC5-based sessions).</w:t>
      </w:r>
    </w:p>
    <w:p w14:paraId="12BA07D7" w14:textId="77777777" w:rsidR="00654A9E" w:rsidRDefault="00654A9E" w:rsidP="00654A9E">
      <w:r>
        <w:rPr>
          <w:noProof/>
          <w:lang w:val="en-US"/>
        </w:rPr>
        <w:t xml:space="preserve">[AR-4.4-c] </w:t>
      </w:r>
      <w:r>
        <w:rPr>
          <w:lang w:eastAsia="zh-CN"/>
        </w:rPr>
        <w:t>The ADAE server shall be able to collect application performance measurements and analytics from one or more ADAE clients.</w:t>
      </w:r>
    </w:p>
    <w:p w14:paraId="05CB7739" w14:textId="77777777" w:rsidR="00654A9E" w:rsidRDefault="00654A9E" w:rsidP="00654A9E">
      <w:pPr>
        <w:rPr>
          <w:lang w:eastAsia="zh-CN"/>
        </w:rPr>
      </w:pPr>
      <w:r>
        <w:rPr>
          <w:noProof/>
          <w:lang w:val="en-US"/>
        </w:rPr>
        <w:t xml:space="preserve">[AR-4.4-d] </w:t>
      </w:r>
      <w:r>
        <w:rPr>
          <w:lang w:eastAsia="zh-CN"/>
        </w:rPr>
        <w:t xml:space="preserve">The ADAE server shall be capable of collecting edge data from one or more edge platforms </w:t>
      </w:r>
    </w:p>
    <w:p w14:paraId="69A972B3" w14:textId="77777777" w:rsidR="00654A9E" w:rsidRDefault="00654A9E" w:rsidP="00654A9E">
      <w:pPr>
        <w:rPr>
          <w:lang w:eastAsia="zh-CN"/>
        </w:rPr>
      </w:pPr>
      <w:r>
        <w:rPr>
          <w:noProof/>
          <w:lang w:val="en-US"/>
        </w:rPr>
        <w:t xml:space="preserve">[AR-4.4-e] </w:t>
      </w:r>
      <w:r>
        <w:rPr>
          <w:lang w:eastAsia="zh-CN"/>
        </w:rPr>
        <w:t>The ADAE server shall enable the exposure of edge data analytics to the VAL applications</w:t>
      </w:r>
    </w:p>
    <w:p w14:paraId="24A22CEF" w14:textId="77777777" w:rsidR="00654A9E" w:rsidRDefault="00654A9E" w:rsidP="00654A9E">
      <w:r>
        <w:rPr>
          <w:noProof/>
          <w:lang w:val="en-US"/>
        </w:rPr>
        <w:t xml:space="preserve">[AR-4.4-f] </w:t>
      </w:r>
      <w:r>
        <w:rPr>
          <w:lang w:eastAsia="zh-CN"/>
        </w:rPr>
        <w:t>The ADAE server shall be capable of providing data analytics for the VAL server or VAL session performance for a requested slice or slice instance</w:t>
      </w:r>
      <w:r>
        <w:t>.</w:t>
      </w:r>
    </w:p>
    <w:p w14:paraId="7CA29E31" w14:textId="77777777" w:rsidR="00654A9E" w:rsidRDefault="00654A9E" w:rsidP="00654A9E">
      <w:pPr>
        <w:rPr>
          <w:lang w:eastAsia="zh-CN"/>
        </w:rPr>
      </w:pPr>
      <w:r>
        <w:rPr>
          <w:noProof/>
          <w:lang w:val="en-US"/>
        </w:rPr>
        <w:t xml:space="preserve">[AR-4.4-g] </w:t>
      </w:r>
      <w:r>
        <w:rPr>
          <w:lang w:eastAsia="zh-CN"/>
        </w:rPr>
        <w:t>The ADAE server shall be capable of providing data analytics for the location accuracy of one or more VAL UEs.</w:t>
      </w:r>
    </w:p>
    <w:p w14:paraId="059BC80C" w14:textId="77777777" w:rsidR="00654A9E" w:rsidRDefault="00654A9E" w:rsidP="00654A9E">
      <w:pPr>
        <w:rPr>
          <w:lang w:eastAsia="zh-CN"/>
        </w:rPr>
      </w:pPr>
      <w:r>
        <w:rPr>
          <w:noProof/>
          <w:lang w:val="en-US"/>
        </w:rPr>
        <w:t xml:space="preserve">[AR-4.4-h] </w:t>
      </w:r>
      <w:r>
        <w:rPr>
          <w:lang w:eastAsia="zh-CN"/>
        </w:rPr>
        <w:t>The ADAE server shall be capable of providing data analytics related to the availability and status of one or more service APIs.</w:t>
      </w:r>
    </w:p>
    <w:bookmarkEnd w:id="56"/>
    <w:bookmarkEnd w:id="64"/>
    <w:bookmarkEnd w:id="65"/>
    <w:bookmarkEnd w:id="66"/>
    <w:p w14:paraId="5255374C" w14:textId="77777777" w:rsidR="00FE154A" w:rsidRDefault="00FE154A" w:rsidP="00FE154A">
      <w:pPr>
        <w:pStyle w:val="Guidance"/>
        <w:keepNext/>
      </w:pPr>
    </w:p>
    <w:p w14:paraId="2A37306F" w14:textId="72232E0E" w:rsidR="00FE154A" w:rsidRDefault="00BC5094" w:rsidP="00FE154A">
      <w:pPr>
        <w:pStyle w:val="Heading1"/>
      </w:pPr>
      <w:bookmarkStart w:id="72" w:name="_Toc106116326"/>
      <w:bookmarkStart w:id="73" w:name="_Toc528"/>
      <w:bookmarkStart w:id="74" w:name="_Toc119927526"/>
      <w:bookmarkStart w:id="75" w:name="_Toc170281006"/>
      <w:r>
        <w:rPr>
          <w:rFonts w:eastAsia="SimSun"/>
          <w:lang w:val="en-US" w:eastAsia="zh-CN"/>
        </w:rPr>
        <w:t>5</w:t>
      </w:r>
      <w:r w:rsidR="00FE154A">
        <w:rPr>
          <w:rFonts w:eastAsia="SimSun"/>
          <w:lang w:val="en-US" w:eastAsia="zh-CN"/>
        </w:rPr>
        <w:tab/>
        <w:t>Application architecture</w:t>
      </w:r>
      <w:r w:rsidR="00FE154A">
        <w:rPr>
          <w:lang w:val="en-IN"/>
        </w:rPr>
        <w:t xml:space="preserve"> for </w:t>
      </w:r>
      <w:bookmarkEnd w:id="72"/>
      <w:bookmarkEnd w:id="73"/>
      <w:r w:rsidR="00E23651">
        <w:rPr>
          <w:lang w:val="en-IN"/>
        </w:rPr>
        <w:t>ADAES</w:t>
      </w:r>
      <w:bookmarkEnd w:id="74"/>
      <w:bookmarkEnd w:id="75"/>
    </w:p>
    <w:p w14:paraId="43B27263" w14:textId="17183468" w:rsidR="00A43E4F" w:rsidRDefault="00A43E4F" w:rsidP="00A43E4F">
      <w:pPr>
        <w:pStyle w:val="Heading2"/>
      </w:pPr>
      <w:bookmarkStart w:id="76" w:name="_Toc119927527"/>
      <w:bookmarkStart w:id="77" w:name="_Toc170281007"/>
      <w:r w:rsidRPr="00010528">
        <w:t>5.</w:t>
      </w:r>
      <w:r>
        <w:t>1</w:t>
      </w:r>
      <w:r w:rsidRPr="00010528">
        <w:t xml:space="preserve"> </w:t>
      </w:r>
      <w:r>
        <w:tab/>
        <w:t>General</w:t>
      </w:r>
      <w:bookmarkEnd w:id="76"/>
      <w:bookmarkEnd w:id="77"/>
    </w:p>
    <w:p w14:paraId="2FDB257C" w14:textId="46F04BA0" w:rsidR="00A43E4F" w:rsidRDefault="00A43E4F" w:rsidP="00A43E4F">
      <w:r w:rsidRPr="0035047D">
        <w:t>This clause provides the functional architecture</w:t>
      </w:r>
      <w:r>
        <w:t xml:space="preserve"> for ADAE. This i</w:t>
      </w:r>
      <w:r w:rsidRPr="0035047D">
        <w:t>ncludes the on-network and off-network functional models</w:t>
      </w:r>
      <w:r>
        <w:t xml:space="preserve"> which are provided in detail in clause </w:t>
      </w:r>
      <w:r w:rsidR="005E116F">
        <w:t>5</w:t>
      </w:r>
      <w:r>
        <w:t>.2</w:t>
      </w:r>
      <w:r w:rsidRPr="005F2EC1">
        <w:t>.</w:t>
      </w:r>
      <w:r>
        <w:t xml:space="preserve"> </w:t>
      </w:r>
    </w:p>
    <w:p w14:paraId="0539D553" w14:textId="0B921990" w:rsidR="00A43E4F" w:rsidRDefault="00A43E4F" w:rsidP="00A43E4F">
      <w:r>
        <w:t>In addition, the ADAE internal architecture is described in 5.</w:t>
      </w:r>
      <w:r w:rsidR="005E116F">
        <w:t>3</w:t>
      </w:r>
      <w:r>
        <w:t xml:space="preserve">, which aligns with the 3GPP data analytics framework (specified in TS 23.288 [4]) and introduces new logical entities within ADAE framework, such as the A-DCCF and A-ADRF. </w:t>
      </w:r>
    </w:p>
    <w:p w14:paraId="3EDC3FC9" w14:textId="77777777" w:rsidR="005E116F" w:rsidRDefault="005E116F" w:rsidP="005E116F">
      <w:pPr>
        <w:pStyle w:val="Heading2"/>
      </w:pPr>
      <w:bookmarkStart w:id="78" w:name="_Toc106027207"/>
      <w:bookmarkStart w:id="79" w:name="_Toc122517307"/>
      <w:bookmarkStart w:id="80" w:name="_Toc170281008"/>
      <w:r>
        <w:t>5.2</w:t>
      </w:r>
      <w:r>
        <w:tab/>
        <w:t xml:space="preserve">Functional </w:t>
      </w:r>
      <w:bookmarkEnd w:id="78"/>
      <w:r>
        <w:t>architecture</w:t>
      </w:r>
      <w:bookmarkEnd w:id="79"/>
      <w:bookmarkEnd w:id="80"/>
    </w:p>
    <w:p w14:paraId="2287D305" w14:textId="77777777" w:rsidR="005E116F" w:rsidRDefault="005E116F" w:rsidP="005E116F">
      <w:pPr>
        <w:pStyle w:val="Heading3"/>
      </w:pPr>
      <w:bookmarkStart w:id="81" w:name="_Toc106027208"/>
      <w:bookmarkStart w:id="82" w:name="_Toc122517308"/>
      <w:bookmarkStart w:id="83" w:name="_Toc170281009"/>
      <w:r>
        <w:t>5.2.1</w:t>
      </w:r>
      <w:r>
        <w:tab/>
        <w:t>General</w:t>
      </w:r>
      <w:bookmarkEnd w:id="81"/>
      <w:bookmarkEnd w:id="82"/>
      <w:bookmarkEnd w:id="83"/>
    </w:p>
    <w:p w14:paraId="4FB727DB" w14:textId="77777777" w:rsidR="005E116F" w:rsidRDefault="005E116F" w:rsidP="005E116F">
      <w:pPr>
        <w:rPr>
          <w:noProof/>
          <w:lang w:val="en-US"/>
        </w:rPr>
      </w:pPr>
      <w:r>
        <w:rPr>
          <w:noProof/>
          <w:lang w:val="en-US"/>
        </w:rPr>
        <w:t xml:space="preserve">The functional architecture for the </w:t>
      </w:r>
      <w:r>
        <w:t>application data analytics enablement</w:t>
      </w:r>
      <w:r>
        <w:rPr>
          <w:noProof/>
          <w:lang w:val="en-US"/>
        </w:rPr>
        <w:t xml:space="preserve"> is based on the generic functional model specified in clause 6.2 of 3GPP TS 23.434 [2]. It is organized into functional entities to describe a functional architecture which addresses the support for </w:t>
      </w:r>
      <w:r>
        <w:t>application data analytics enablement</w:t>
      </w:r>
      <w:r>
        <w:rPr>
          <w:noProof/>
          <w:lang w:val="en-US"/>
        </w:rPr>
        <w:t xml:space="preserve"> aspects for vertical applications. </w:t>
      </w:r>
    </w:p>
    <w:p w14:paraId="4080C983" w14:textId="77777777" w:rsidR="005E116F" w:rsidRDefault="005E116F" w:rsidP="005E116F">
      <w:pPr>
        <w:pStyle w:val="Heading3"/>
      </w:pPr>
      <w:bookmarkStart w:id="84" w:name="_Toc122517309"/>
      <w:bookmarkStart w:id="85" w:name="_Toc170281010"/>
      <w:r>
        <w:t>5.2.2</w:t>
      </w:r>
      <w:r>
        <w:tab/>
        <w:t>On-network Functional Architecture</w:t>
      </w:r>
      <w:bookmarkEnd w:id="84"/>
      <w:bookmarkEnd w:id="85"/>
    </w:p>
    <w:p w14:paraId="27BF6EF9" w14:textId="77777777" w:rsidR="005E116F" w:rsidRDefault="005E116F" w:rsidP="005E116F">
      <w:r>
        <w:t>For the on-network functional architecture, both service-based representation and reference point representation are provided.</w:t>
      </w:r>
    </w:p>
    <w:p w14:paraId="76110BC3" w14:textId="77777777" w:rsidR="005E116F" w:rsidRDefault="005E116F" w:rsidP="005E116F">
      <w:pPr>
        <w:rPr>
          <w:rFonts w:ascii="SimSun" w:hAnsi="SimSun"/>
        </w:rPr>
      </w:pPr>
      <w:r>
        <w:t xml:space="preserve">Figure 5.2.2-1 depicts the application data analytics </w:t>
      </w:r>
      <w:r>
        <w:rPr>
          <w:lang w:val="en-US"/>
        </w:rPr>
        <w:t>enablement</w:t>
      </w:r>
      <w:r>
        <w:t xml:space="preserve"> architecture in the non-roaming case, using the reference point representation showing how various entities interact with each other.</w:t>
      </w:r>
    </w:p>
    <w:p w14:paraId="06FD38B8" w14:textId="77777777" w:rsidR="005E116F" w:rsidRDefault="005E116F" w:rsidP="005E116F">
      <w:pPr>
        <w:pStyle w:val="TH"/>
      </w:pPr>
      <w:r>
        <w:object w:dxaOrig="8790" w:dyaOrig="3510" w14:anchorId="2A310A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65pt;height:175.9pt" o:ole="">
            <v:imagedata r:id="rId11" o:title=""/>
          </v:shape>
          <o:OLEObject Type="Embed" ProgID="Visio.Drawing.11" ShapeID="_x0000_i1025" DrawAspect="Content" ObjectID="_1780893829" r:id="rId12"/>
        </w:object>
      </w:r>
    </w:p>
    <w:p w14:paraId="3B75AE81" w14:textId="77777777" w:rsidR="005E116F" w:rsidRDefault="005E116F" w:rsidP="005E116F">
      <w:pPr>
        <w:pStyle w:val="TF"/>
      </w:pPr>
      <w:r>
        <w:t>Figure 5.2.2-</w:t>
      </w:r>
      <w:r>
        <w:rPr>
          <w:rFonts w:eastAsia="DengXian"/>
          <w:lang w:eastAsia="zh-CN"/>
        </w:rPr>
        <w:t>1:</w:t>
      </w:r>
      <w:r>
        <w:rPr>
          <w:rFonts w:ascii="SimSun" w:hAnsi="SimSun" w:hint="eastAsia"/>
        </w:rPr>
        <w:t xml:space="preserve"> </w:t>
      </w:r>
      <w:r>
        <w:t xml:space="preserve">Architecture for application data analytics </w:t>
      </w:r>
      <w:r>
        <w:rPr>
          <w:lang w:val="en-US"/>
        </w:rPr>
        <w:t>enablement</w:t>
      </w:r>
      <w:r>
        <w:t xml:space="preserve"> –</w:t>
      </w:r>
      <w:r>
        <w:rPr>
          <w:rFonts w:ascii="SimSun" w:hAnsi="SimSun" w:hint="eastAsia"/>
        </w:rPr>
        <w:t xml:space="preserve"> </w:t>
      </w:r>
      <w:r>
        <w:t>reference points</w:t>
      </w:r>
      <w:r>
        <w:rPr>
          <w:rFonts w:ascii="SimSun" w:hAnsi="SimSun" w:hint="eastAsia"/>
        </w:rPr>
        <w:t xml:space="preserve"> </w:t>
      </w:r>
      <w:r>
        <w:t>representation</w:t>
      </w:r>
    </w:p>
    <w:p w14:paraId="2CB46587" w14:textId="77777777" w:rsidR="005E116F" w:rsidRDefault="005E116F" w:rsidP="005E116F">
      <w:r>
        <w:t xml:space="preserve">The application data analytics </w:t>
      </w:r>
      <w:r>
        <w:rPr>
          <w:lang w:val="en-US"/>
        </w:rPr>
        <w:t>enablement</w:t>
      </w:r>
      <w:r>
        <w:t xml:space="preserve"> client communicates with the application data analytics </w:t>
      </w:r>
      <w:r>
        <w:rPr>
          <w:lang w:val="en-US"/>
        </w:rPr>
        <w:t>enablement</w:t>
      </w:r>
      <w:r>
        <w:t xml:space="preserve"> server over the ADAE-UU reference point. The application data analytics </w:t>
      </w:r>
      <w:r>
        <w:rPr>
          <w:lang w:val="en-US"/>
        </w:rPr>
        <w:t>enablement</w:t>
      </w:r>
      <w:r>
        <w:t xml:space="preserve"> client provides the support for application data analytics </w:t>
      </w:r>
      <w:r>
        <w:rPr>
          <w:lang w:val="en-US"/>
        </w:rPr>
        <w:t>enablement</w:t>
      </w:r>
      <w:r>
        <w:t xml:space="preserve"> functions to the VAL client(s) over ADAE</w:t>
      </w:r>
      <w:r>
        <w:noBreakHyphen/>
        <w:t xml:space="preserve">C reference point. The VAL server(s) communicates with the application data analytics </w:t>
      </w:r>
      <w:r>
        <w:rPr>
          <w:lang w:val="en-US"/>
        </w:rPr>
        <w:t>enablement</w:t>
      </w:r>
      <w:r>
        <w:t xml:space="preserve"> server over the ADAE-S reference point. The application data analytics </w:t>
      </w:r>
      <w:r>
        <w:rPr>
          <w:lang w:val="en-US"/>
        </w:rPr>
        <w:t>enablement</w:t>
      </w:r>
      <w:r>
        <w:t xml:space="preserve"> server, acting as AF, may communicate with the 5G Core Network functions (over N33 reference point to NEF and N6 reference point to UPF) and OAM (over ADAE-OAM interface).</w:t>
      </w:r>
    </w:p>
    <w:p w14:paraId="1FA7BDA4" w14:textId="77777777" w:rsidR="005E116F" w:rsidRDefault="005E116F" w:rsidP="005E116F">
      <w:r>
        <w:t xml:space="preserve">Figure 5.2.2-2 exhibits the service-based interfaces for providing and consuming application data analytics </w:t>
      </w:r>
      <w:r>
        <w:rPr>
          <w:lang w:val="en-US"/>
        </w:rPr>
        <w:t>enablement</w:t>
      </w:r>
      <w:r>
        <w:t xml:space="preserve"> services. The</w:t>
      </w:r>
      <w:r>
        <w:rPr>
          <w:rFonts w:ascii="SimSun" w:hAnsi="SimSun" w:hint="eastAsia"/>
        </w:rPr>
        <w:t xml:space="preserve"> </w:t>
      </w:r>
      <w:r>
        <w:t xml:space="preserve">application data analytics </w:t>
      </w:r>
      <w:r>
        <w:rPr>
          <w:lang w:val="en-US"/>
        </w:rPr>
        <w:t>enablement</w:t>
      </w:r>
      <w:r>
        <w:t xml:space="preserve"> server could provide service to VAL server and ADAE client</w:t>
      </w:r>
      <w:r>
        <w:rPr>
          <w:rFonts w:ascii="SimSun" w:hAnsi="SimSun" w:hint="eastAsia"/>
        </w:rPr>
        <w:t xml:space="preserve"> </w:t>
      </w:r>
      <w:r>
        <w:t>through interface SAdae.</w:t>
      </w:r>
    </w:p>
    <w:p w14:paraId="01230F01" w14:textId="77777777" w:rsidR="005E116F" w:rsidRDefault="005E116F" w:rsidP="005E116F"/>
    <w:p w14:paraId="39034559" w14:textId="77777777" w:rsidR="005E116F" w:rsidRDefault="005E116F" w:rsidP="005E116F">
      <w:pPr>
        <w:pStyle w:val="TH"/>
      </w:pPr>
      <w:r>
        <w:object w:dxaOrig="6015" w:dyaOrig="3300" w14:anchorId="3666538B">
          <v:shape id="_x0000_i1026" type="#_x0000_t75" style="width:300.75pt;height:164.95pt" o:ole="">
            <v:imagedata r:id="rId13" o:title=""/>
          </v:shape>
          <o:OLEObject Type="Embed" ProgID="Visio.Drawing.11" ShapeID="_x0000_i1026" DrawAspect="Content" ObjectID="_1780893830" r:id="rId14"/>
        </w:object>
      </w:r>
    </w:p>
    <w:p w14:paraId="4D8832B6" w14:textId="77777777" w:rsidR="005E116F" w:rsidRDefault="005E116F" w:rsidP="005E116F">
      <w:pPr>
        <w:pStyle w:val="TF"/>
        <w:rPr>
          <w:lang w:val="en-US"/>
        </w:rPr>
      </w:pPr>
      <w:r>
        <w:t xml:space="preserve">Figure 5.2.2-2: Architecture for application data analytics </w:t>
      </w:r>
      <w:r>
        <w:rPr>
          <w:lang w:val="en-US"/>
        </w:rPr>
        <w:t>enablement</w:t>
      </w:r>
      <w:r>
        <w:t xml:space="preserve"> – Service based representation</w:t>
      </w:r>
    </w:p>
    <w:p w14:paraId="7D0E4B14" w14:textId="45A6DF43" w:rsidR="005E116F" w:rsidRDefault="005E116F" w:rsidP="005E116F">
      <w:pPr>
        <w:rPr>
          <w:rFonts w:ascii="SimSun" w:hAnsi="SimSun"/>
          <w:sz w:val="24"/>
          <w:szCs w:val="24"/>
        </w:rPr>
      </w:pPr>
      <w:r>
        <w:t>Figure 5.2.2-3</w:t>
      </w:r>
      <w:r>
        <w:rPr>
          <w:rFonts w:eastAsia="SimSun"/>
          <w:lang w:eastAsia="zh-CN"/>
        </w:rPr>
        <w:t xml:space="preserve"> </w:t>
      </w:r>
      <w:r>
        <w:t>illustrates the service-based representation for utilization of the 5GS network services based on the 5GS SBA specified in 3GPP TS 23.501 [</w:t>
      </w:r>
      <w:r w:rsidR="00E01874">
        <w:t>9</w:t>
      </w:r>
      <w:r>
        <w:t>].</w:t>
      </w:r>
    </w:p>
    <w:p w14:paraId="28632BBD" w14:textId="77777777" w:rsidR="005E116F" w:rsidRDefault="005E116F" w:rsidP="005E116F">
      <w:pPr>
        <w:pStyle w:val="TH"/>
        <w:rPr>
          <w:rFonts w:ascii="SimSun" w:eastAsia="SimSun" w:hAnsi="SimSun"/>
          <w:lang w:eastAsia="zh-CN"/>
        </w:rPr>
      </w:pPr>
      <w:r>
        <w:lastRenderedPageBreak/>
        <w:t xml:space="preserve"> </w:t>
      </w:r>
      <w:r>
        <w:object w:dxaOrig="4935" w:dyaOrig="2595" w14:anchorId="0E9FCE38">
          <v:shape id="_x0000_i1027" type="#_x0000_t75" style="width:246.55pt;height:129.85pt" o:ole="">
            <v:imagedata r:id="rId15" o:title=""/>
          </v:shape>
          <o:OLEObject Type="Embed" ProgID="Visio.Drawing.11" ShapeID="_x0000_i1027" DrawAspect="Content" ObjectID="_1780893831" r:id="rId16"/>
        </w:object>
      </w:r>
    </w:p>
    <w:p w14:paraId="7F91B3AB" w14:textId="77777777" w:rsidR="005E116F" w:rsidRDefault="005E116F" w:rsidP="005E116F">
      <w:pPr>
        <w:pStyle w:val="TF"/>
      </w:pPr>
      <w:r>
        <w:t xml:space="preserve">Figure 5.2.2-3: Architecture for application data analytics </w:t>
      </w:r>
      <w:r>
        <w:rPr>
          <w:lang w:val="en-US"/>
        </w:rPr>
        <w:t>enablement</w:t>
      </w:r>
      <w:r>
        <w:t xml:space="preserve"> utilizing the 5GS network services based on the 5GS SBA – Service based representation</w:t>
      </w:r>
    </w:p>
    <w:p w14:paraId="7FDD3346" w14:textId="77777777" w:rsidR="003E7DBB" w:rsidRDefault="003E7DBB" w:rsidP="003E7DBB">
      <w:bookmarkStart w:id="86" w:name="_Toc104797332"/>
      <w:bookmarkStart w:id="87" w:name="_Toc104878329"/>
      <w:bookmarkStart w:id="88" w:name="_Toc113368683"/>
      <w:bookmarkStart w:id="89" w:name="_Toc122517310"/>
      <w:r>
        <w:t>Figure 5.2.2-4 illustrates the architecture for inter-service communication between ADAES server and other SEAL server.</w:t>
      </w:r>
    </w:p>
    <w:p w14:paraId="6404F44C" w14:textId="77777777" w:rsidR="003E7DBB" w:rsidRDefault="003E7DBB" w:rsidP="003E7DBB">
      <w:pPr>
        <w:pStyle w:val="TH"/>
      </w:pPr>
      <w:r>
        <w:rPr>
          <w:rFonts w:ascii="Times New Roman" w:hAnsi="Times New Roman"/>
        </w:rPr>
        <w:object w:dxaOrig="8865" w:dyaOrig="2985" w14:anchorId="4B2FB26F">
          <v:shape id="_x0000_i1028" type="#_x0000_t75" style="width:444.3pt;height:149.45pt" o:ole="">
            <v:imagedata r:id="rId17" o:title=""/>
          </v:shape>
          <o:OLEObject Type="Embed" ProgID="Visio.Drawing.11" ShapeID="_x0000_i1028" DrawAspect="Content" ObjectID="_1780893832" r:id="rId18"/>
        </w:object>
      </w:r>
    </w:p>
    <w:p w14:paraId="2D1CE8CB" w14:textId="77777777" w:rsidR="003E7DBB" w:rsidRPr="003C3F0F" w:rsidRDefault="003E7DBB" w:rsidP="003C3F0F">
      <w:pPr>
        <w:pStyle w:val="TF"/>
      </w:pPr>
      <w:r w:rsidRPr="003C3F0F">
        <w:t>Figure 5.2.2-4: Inter-service communication between ADAES server and other SEAL server</w:t>
      </w:r>
    </w:p>
    <w:p w14:paraId="296D79EE" w14:textId="34B791EE" w:rsidR="003E7DBB" w:rsidRDefault="003E7DBB" w:rsidP="003E7DBB">
      <w:r>
        <w:t>The ADAE server interacts with another SEAL server for inter-service communication over SEAL-X reference point.</w:t>
      </w:r>
    </w:p>
    <w:p w14:paraId="13A6A84D" w14:textId="6C4EE329" w:rsidR="005E116F" w:rsidRDefault="005E116F" w:rsidP="005E116F">
      <w:pPr>
        <w:pStyle w:val="Heading3"/>
        <w:rPr>
          <w:rFonts w:eastAsia="DengXian"/>
        </w:rPr>
      </w:pPr>
      <w:bookmarkStart w:id="90" w:name="_Toc170281011"/>
      <w:r>
        <w:t>5.2.3</w:t>
      </w:r>
      <w:r>
        <w:tab/>
        <w:t>Off-network Functional Architecture</w:t>
      </w:r>
      <w:bookmarkEnd w:id="86"/>
      <w:bookmarkEnd w:id="87"/>
      <w:bookmarkEnd w:id="88"/>
      <w:bookmarkEnd w:id="89"/>
      <w:bookmarkEnd w:id="90"/>
    </w:p>
    <w:p w14:paraId="7B934B24" w14:textId="77777777" w:rsidR="005E116F" w:rsidRDefault="005E116F" w:rsidP="005E116F">
      <w:r>
        <w:t>Figure 5.2.3-1 illustrates the generic off-network functional model for ADAE.</w:t>
      </w:r>
    </w:p>
    <w:p w14:paraId="5CB6949E" w14:textId="77777777" w:rsidR="005E116F" w:rsidRDefault="005E116F" w:rsidP="005E116F">
      <w:pPr>
        <w:pStyle w:val="TH"/>
      </w:pPr>
      <w:r>
        <w:object w:dxaOrig="6690" w:dyaOrig="3510" w14:anchorId="23B70234">
          <v:shape id="_x0000_i1029" type="#_x0000_t75" style="width:335.4pt;height:175.9pt" o:ole="">
            <v:imagedata r:id="rId19" o:title=""/>
          </v:shape>
          <o:OLEObject Type="Embed" ProgID="Visio.Drawing.11" ShapeID="_x0000_i1029" DrawAspect="Content" ObjectID="_1780893833" r:id="rId20"/>
        </w:object>
      </w:r>
    </w:p>
    <w:p w14:paraId="63706B01" w14:textId="77777777" w:rsidR="005E116F" w:rsidRDefault="005E116F" w:rsidP="005E116F">
      <w:pPr>
        <w:pStyle w:val="TF"/>
      </w:pPr>
      <w:r>
        <w:t>Figure 5.2.3-1: Generic off-network functional model</w:t>
      </w:r>
    </w:p>
    <w:p w14:paraId="6AC5FDFF" w14:textId="77777777" w:rsidR="005E116F" w:rsidRDefault="005E116F" w:rsidP="005E116F">
      <w:r>
        <w:t xml:space="preserve">In the vertical application layer, the VAL client of UE1 communicates with VAL client of UE2 over VAL-PC5 reference point. An application data analytics enablement client of UE1 interacts with the corresponding application data analytics enablement client of UE2 over ADAE-PC5 reference points. The UE1, if connected to the network via </w:t>
      </w:r>
      <w:r>
        <w:lastRenderedPageBreak/>
        <w:t>Uu reference point, can also act as a UE-to-network relay, to enable UE2 to access the VAL server(s) over the VAL-UU reference point.</w:t>
      </w:r>
    </w:p>
    <w:p w14:paraId="70C1AB7F" w14:textId="20DB8D88" w:rsidR="005E116F" w:rsidRPr="0035047D" w:rsidRDefault="005E116F" w:rsidP="005E116F">
      <w:r>
        <w:t>The service-based interface representation is specified in clause 15 of 3GPP TS 23.434 [2].</w:t>
      </w:r>
    </w:p>
    <w:p w14:paraId="16B98B60" w14:textId="61364BBD" w:rsidR="00A43E4F" w:rsidRPr="0035047D" w:rsidRDefault="00A43E4F" w:rsidP="00A43E4F">
      <w:pPr>
        <w:pStyle w:val="Heading2"/>
        <w:rPr>
          <w:rFonts w:eastAsia="DengXian"/>
        </w:rPr>
      </w:pPr>
      <w:bookmarkStart w:id="91" w:name="_Toc119927528"/>
      <w:bookmarkStart w:id="92" w:name="_Toc170281012"/>
      <w:r>
        <w:t>5.</w:t>
      </w:r>
      <w:r w:rsidR="005E116F">
        <w:t>3</w:t>
      </w:r>
      <w:r>
        <w:t xml:space="preserve"> </w:t>
      </w:r>
      <w:r>
        <w:tab/>
      </w:r>
      <w:r w:rsidRPr="0035047D">
        <w:t>ADAE internal architecture</w:t>
      </w:r>
      <w:bookmarkEnd w:id="91"/>
      <w:bookmarkEnd w:id="92"/>
      <w:r w:rsidRPr="0035047D">
        <w:t xml:space="preserve"> </w:t>
      </w:r>
    </w:p>
    <w:p w14:paraId="67249A85" w14:textId="77777777" w:rsidR="00A43E4F" w:rsidRDefault="00A43E4F" w:rsidP="00A43E4F">
      <w:pPr>
        <w:rPr>
          <w:lang w:val="en-US"/>
        </w:rPr>
      </w:pPr>
      <w:r>
        <w:t>In ADAE framework</w:t>
      </w:r>
      <w:r w:rsidRPr="0035047D">
        <w:t xml:space="preserve">, </w:t>
      </w:r>
      <w:r w:rsidRPr="0035047D">
        <w:rPr>
          <w:lang w:val="en-US"/>
        </w:rPr>
        <w:t xml:space="preserve">A-DCCF and A-ADRF can be defined as functionalities within the internal ADAE architecture and can offer </w:t>
      </w:r>
      <w:r>
        <w:rPr>
          <w:lang w:val="en-US"/>
        </w:rPr>
        <w:t>the following functionalities:</w:t>
      </w:r>
    </w:p>
    <w:p w14:paraId="0248C673" w14:textId="77777777" w:rsidR="00A43E4F" w:rsidRPr="0035047D" w:rsidRDefault="00A43E4F" w:rsidP="00A43E4F">
      <w:pPr>
        <w:pStyle w:val="B1"/>
        <w:rPr>
          <w:lang w:val="en-US"/>
        </w:rPr>
      </w:pPr>
      <w:r w:rsidRPr="0035047D">
        <w:t>-</w:t>
      </w:r>
      <w:r w:rsidRPr="0035047D">
        <w:tab/>
        <w:t xml:space="preserve">Application layer - Data Collection and Coordination Function (A-DCCF) coordinates the collection and distribution of data requested by </w:t>
      </w:r>
      <w:r>
        <w:t>the consumer (ADAE server)</w:t>
      </w:r>
      <w:r w:rsidRPr="0035047D">
        <w:t xml:space="preserve">. Data Collection Coordination is supported by a </w:t>
      </w:r>
      <w:r>
        <w:t>A-</w:t>
      </w:r>
      <w:r w:rsidRPr="0035047D">
        <w:t xml:space="preserve">DCCF. </w:t>
      </w:r>
      <w:r>
        <w:t>ADAE server</w:t>
      </w:r>
      <w:r w:rsidRPr="0035047D">
        <w:t xml:space="preserve"> can send requests for data to the </w:t>
      </w:r>
      <w:r>
        <w:t>A-</w:t>
      </w:r>
      <w:r w:rsidRPr="0035047D">
        <w:t>DCCF rather than directly to the Data Source</w:t>
      </w:r>
      <w:r>
        <w:t>s</w:t>
      </w:r>
      <w:r w:rsidRPr="0035047D">
        <w:t>.</w:t>
      </w:r>
      <w:r>
        <w:t xml:space="preserve"> A-DCCF may also perform data processing/abstraction and data preparation based on the VAL server requirements.</w:t>
      </w:r>
    </w:p>
    <w:p w14:paraId="3CF1CCFF" w14:textId="77777777" w:rsidR="00A43E4F" w:rsidRPr="0035047D" w:rsidRDefault="00A43E4F" w:rsidP="00A43E4F">
      <w:pPr>
        <w:pStyle w:val="B1"/>
        <w:rPr>
          <w:lang w:val="en-US"/>
        </w:rPr>
      </w:pPr>
      <w:r w:rsidRPr="0035047D">
        <w:rPr>
          <w:lang w:val="en-US"/>
        </w:rPr>
        <w:t>-</w:t>
      </w:r>
      <w:r w:rsidRPr="0035047D">
        <w:rPr>
          <w:lang w:val="en-US"/>
        </w:rPr>
        <w:tab/>
      </w:r>
      <w:r w:rsidRPr="0035047D">
        <w:t>Application layer – Analytics and Data Repository Function (A-ADRF)</w:t>
      </w:r>
      <w:r>
        <w:t xml:space="preserve"> </w:t>
      </w:r>
      <w:r w:rsidRPr="0035047D">
        <w:t>store</w:t>
      </w:r>
      <w:r w:rsidRPr="0035047D">
        <w:rPr>
          <w:lang w:val="en-US"/>
        </w:rPr>
        <w:t>s</w:t>
      </w:r>
      <w:r w:rsidRPr="0035047D">
        <w:t xml:space="preserve"> historical data and/or analytics, i.e., data and/or analytics related to past time period that has been obtained by the </w:t>
      </w:r>
      <w:r>
        <w:t>consumer (e.g. ADAE server)</w:t>
      </w:r>
      <w:r w:rsidRPr="0035047D">
        <w:t xml:space="preserve">. After the consumer obtains data and/or analytics, consumer may store historical data and/or analytics in an </w:t>
      </w:r>
      <w:r>
        <w:t>A-</w:t>
      </w:r>
      <w:r w:rsidRPr="0035047D">
        <w:t xml:space="preserve">ADRF. Whether the consumer directly contacts the </w:t>
      </w:r>
      <w:r>
        <w:t>A-</w:t>
      </w:r>
      <w:r w:rsidRPr="0035047D">
        <w:t xml:space="preserve">ADRF or goes via the </w:t>
      </w:r>
      <w:r>
        <w:t>A-</w:t>
      </w:r>
      <w:r w:rsidRPr="0035047D">
        <w:t>DCCF is based on configuration.</w:t>
      </w:r>
    </w:p>
    <w:p w14:paraId="2352145A" w14:textId="6A9723D3" w:rsidR="00A43E4F" w:rsidRPr="0035047D" w:rsidRDefault="00A43E4F" w:rsidP="00A43E4F">
      <w:r w:rsidRPr="0035047D">
        <w:t>Figure 5.</w:t>
      </w:r>
      <w:r w:rsidR="005E116F">
        <w:t>3</w:t>
      </w:r>
      <w:r w:rsidRPr="0035047D">
        <w:t xml:space="preserve">-1 illustrates the generic functional model for ADAE when re-using the </w:t>
      </w:r>
      <w:r>
        <w:t xml:space="preserve">3GPP network </w:t>
      </w:r>
      <w:r w:rsidRPr="0035047D">
        <w:t>data analytics model.</w:t>
      </w:r>
    </w:p>
    <w:p w14:paraId="1EE396A4" w14:textId="77777777" w:rsidR="00A43E4F" w:rsidRPr="0035047D" w:rsidRDefault="00A43E4F" w:rsidP="00A43E4F">
      <w:pPr>
        <w:pStyle w:val="TH"/>
      </w:pPr>
      <w:r w:rsidRPr="0035047D">
        <w:object w:dxaOrig="9960" w:dyaOrig="5796" w14:anchorId="0D5652C8">
          <v:shape id="_x0000_i1030" type="#_x0000_t75" style="width:434.3pt;height:252pt" o:ole="">
            <v:imagedata r:id="rId21" o:title=""/>
          </v:shape>
          <o:OLEObject Type="Embed" ProgID="Visio.Drawing.15" ShapeID="_x0000_i1030" DrawAspect="Content" ObjectID="_1780893834" r:id="rId22"/>
        </w:object>
      </w:r>
    </w:p>
    <w:p w14:paraId="1C16D22B" w14:textId="43463B55" w:rsidR="00A43E4F" w:rsidRPr="008331EE" w:rsidRDefault="00A43E4F" w:rsidP="00A43E4F">
      <w:pPr>
        <w:pStyle w:val="TF"/>
      </w:pPr>
      <w:r w:rsidRPr="00A43E4F">
        <w:t>Figure 5.</w:t>
      </w:r>
      <w:r w:rsidR="005E116F">
        <w:t>3</w:t>
      </w:r>
      <w:r w:rsidRPr="00E7294F">
        <w:t>-1: ADAE internal</w:t>
      </w:r>
      <w:r w:rsidRPr="00BF0C2B">
        <w:t xml:space="preserve"> functional architecture</w:t>
      </w:r>
      <w:r w:rsidRPr="008331EE">
        <w:t xml:space="preserve"> </w:t>
      </w:r>
    </w:p>
    <w:p w14:paraId="32898520" w14:textId="77777777" w:rsidR="00A43E4F" w:rsidRPr="0035047D" w:rsidRDefault="00A43E4F" w:rsidP="00A43E4F">
      <w:r w:rsidRPr="0035047D">
        <w:t xml:space="preserve">In this model, an A-DCCF </w:t>
      </w:r>
      <w:r w:rsidRPr="0035047D">
        <w:rPr>
          <w:lang w:val="en-US"/>
        </w:rPr>
        <w:t xml:space="preserve">is used to fetch data or put data into an </w:t>
      </w:r>
      <w:r>
        <w:rPr>
          <w:lang w:val="en-US"/>
        </w:rPr>
        <w:t>a</w:t>
      </w:r>
      <w:r w:rsidRPr="0035047D">
        <w:rPr>
          <w:lang w:val="en-US"/>
        </w:rPr>
        <w:t>pplication</w:t>
      </w:r>
      <w:r>
        <w:rPr>
          <w:lang w:val="en-US"/>
        </w:rPr>
        <w:t>-</w:t>
      </w:r>
      <w:r w:rsidRPr="0035047D">
        <w:rPr>
          <w:lang w:val="en-US"/>
        </w:rPr>
        <w:t>level entity (e.g. A-ADRF, Data Source)</w:t>
      </w:r>
      <w:r w:rsidRPr="0035047D">
        <w:t>. Such A-DCCF coordinates the collection and distribution of data requested by ADAE server (over ADCCF-1, ADAE-X). ADAE server can also directly interact with the Data Sources via ADAE-Y.</w:t>
      </w:r>
    </w:p>
    <w:p w14:paraId="60C4FDBB" w14:textId="7ACDA301" w:rsidR="00A43E4F" w:rsidRPr="0035047D" w:rsidRDefault="00A43E4F" w:rsidP="00A43E4F">
      <w:r w:rsidRPr="0035047D">
        <w:t xml:space="preserve">Also, Application layer – Analytics and Data Repository Function (A-ADRF) can be used to store historical data and/or analytics, i.e., data and/or analytics related to past time period that has been obtained by the ADAE server (via AADRF-1) or other NFs/NWDAF. ADAE server can also fetch historical data from </w:t>
      </w:r>
      <w:r w:rsidR="00876EE4">
        <w:t>A-</w:t>
      </w:r>
      <w:r w:rsidRPr="0035047D">
        <w:t xml:space="preserve">ADRF. Whether the ADAE server directly contacts the </w:t>
      </w:r>
      <w:r w:rsidR="00876EE4">
        <w:t>A-</w:t>
      </w:r>
      <w:r w:rsidRPr="0035047D">
        <w:t>ADRF or goes via the A-DCCF is based on configuration.</w:t>
      </w:r>
    </w:p>
    <w:p w14:paraId="0046D85D" w14:textId="77777777" w:rsidR="00A43E4F" w:rsidRPr="0035047D" w:rsidRDefault="00A43E4F" w:rsidP="00A43E4F">
      <w:r w:rsidRPr="0035047D">
        <w:t>Data Sources can be 5GS data sources (5GC, OAM) or enablement layer data sources (SEAL, EEL) or external data sources at the DN side (VAL server/</w:t>
      </w:r>
      <w:r>
        <w:t xml:space="preserve"> </w:t>
      </w:r>
      <w:r w:rsidRPr="0035047D">
        <w:t>EAS) and VAL UEs.  A-DCCF and A-ADRF can be used only for interacting with certain data sources (e.g., 5GC, OAM) based on configuration, and can be hidden from the VAL layer.</w:t>
      </w:r>
    </w:p>
    <w:p w14:paraId="4ADB9C30" w14:textId="350AE021" w:rsidR="00BC5094" w:rsidRDefault="00A43E4F" w:rsidP="00A43E4F">
      <w:pPr>
        <w:pStyle w:val="NO"/>
      </w:pPr>
      <w:r w:rsidRPr="0035047D">
        <w:lastRenderedPageBreak/>
        <w:t>NOTE:</w:t>
      </w:r>
      <w:r w:rsidRPr="0035047D">
        <w:tab/>
        <w:t>If the Data Source is the VAL UE, then the data collection mechanism shall reuse the SA4 mechanism based on EVEX study (TS 26.531 [</w:t>
      </w:r>
      <w:r>
        <w:t>3</w:t>
      </w:r>
      <w:r w:rsidRPr="0035047D">
        <w:t>]).</w:t>
      </w:r>
    </w:p>
    <w:p w14:paraId="5004AE15" w14:textId="77777777" w:rsidR="00CC4C51" w:rsidRDefault="00CC4C51" w:rsidP="00CC4C51">
      <w:pPr>
        <w:pStyle w:val="Heading2"/>
      </w:pPr>
      <w:bookmarkStart w:id="93" w:name="_Toc32663"/>
      <w:bookmarkStart w:id="94" w:name="_Toc106116319"/>
      <w:bookmarkStart w:id="95" w:name="_Toc119927529"/>
      <w:bookmarkStart w:id="96" w:name="_Toc155091779"/>
      <w:bookmarkStart w:id="97" w:name="_Toc170281013"/>
      <w:r>
        <w:t>5.4</w:t>
      </w:r>
      <w:r>
        <w:tab/>
        <w:t>Functional entities description</w:t>
      </w:r>
      <w:bookmarkEnd w:id="96"/>
      <w:bookmarkEnd w:id="97"/>
    </w:p>
    <w:p w14:paraId="5E974307" w14:textId="77777777" w:rsidR="00CC4C51" w:rsidRDefault="00CC4C51" w:rsidP="00CC4C51">
      <w:pPr>
        <w:pStyle w:val="Heading3"/>
      </w:pPr>
      <w:bookmarkStart w:id="98" w:name="_Toc155091780"/>
      <w:bookmarkStart w:id="99" w:name="_Toc536270575"/>
      <w:bookmarkStart w:id="100" w:name="_Toc536270882"/>
      <w:bookmarkStart w:id="101" w:name="_Toc536271442"/>
      <w:bookmarkStart w:id="102" w:name="_Toc170281014"/>
      <w:r>
        <w:t>5.4.1</w:t>
      </w:r>
      <w:r>
        <w:tab/>
        <w:t>General</w:t>
      </w:r>
      <w:bookmarkEnd w:id="98"/>
      <w:bookmarkEnd w:id="102"/>
    </w:p>
    <w:p w14:paraId="6BF356DB" w14:textId="77777777" w:rsidR="00CC4C51" w:rsidRDefault="00CC4C51" w:rsidP="00CC4C51">
      <w:r>
        <w:t>The functional entities for ADAE service are described in the following subclauses.</w:t>
      </w:r>
    </w:p>
    <w:p w14:paraId="7157FE4D" w14:textId="77777777" w:rsidR="00CC4C51" w:rsidRPr="00787DCF" w:rsidRDefault="00CC4C51" w:rsidP="00CC4C51">
      <w:pPr>
        <w:pStyle w:val="Heading3"/>
      </w:pPr>
      <w:bookmarkStart w:id="103" w:name="_Toc155091781"/>
      <w:bookmarkStart w:id="104" w:name="_Toc170281015"/>
      <w:r w:rsidRPr="00787DCF">
        <w:t>5.4.2</w:t>
      </w:r>
      <w:r w:rsidRPr="00787DCF">
        <w:tab/>
        <w:t>Application Data Analytics</w:t>
      </w:r>
      <w:r>
        <w:t xml:space="preserve"> Enablement</w:t>
      </w:r>
      <w:r w:rsidRPr="00787DCF">
        <w:t xml:space="preserve"> client</w:t>
      </w:r>
      <w:bookmarkEnd w:id="99"/>
      <w:bookmarkEnd w:id="100"/>
      <w:bookmarkEnd w:id="101"/>
      <w:bookmarkEnd w:id="103"/>
      <w:bookmarkEnd w:id="104"/>
    </w:p>
    <w:p w14:paraId="57C3BBCB" w14:textId="77777777" w:rsidR="00CC4C51" w:rsidRDefault="00CC4C51" w:rsidP="00CC4C51">
      <w:pPr>
        <w:rPr>
          <w:lang w:eastAsia="zh-CN"/>
        </w:rPr>
      </w:pPr>
      <w:r>
        <w:rPr>
          <w:lang w:eastAsia="zh-CN"/>
        </w:rPr>
        <w:t>The application data analytics enablement and provides client side functionalities for the functionalties provided by the application data analytics enablement server. The application data analytics enablement client interacts with the application data analytics enablement server.</w:t>
      </w:r>
    </w:p>
    <w:p w14:paraId="0B084346" w14:textId="77777777" w:rsidR="00CC4C51" w:rsidRDefault="00CC4C51" w:rsidP="00CC4C51">
      <w:pPr>
        <w:pStyle w:val="Heading3"/>
      </w:pPr>
      <w:bookmarkStart w:id="105" w:name="_Toc536270576"/>
      <w:bookmarkStart w:id="106" w:name="_Toc536270883"/>
      <w:bookmarkStart w:id="107" w:name="_Toc536271443"/>
      <w:bookmarkStart w:id="108" w:name="_Toc155091782"/>
      <w:bookmarkStart w:id="109" w:name="_Toc170281016"/>
      <w:r>
        <w:t>5.4.3</w:t>
      </w:r>
      <w:r>
        <w:tab/>
      </w:r>
      <w:r w:rsidRPr="00787DCF">
        <w:t>Application Data Analytics</w:t>
      </w:r>
      <w:r>
        <w:t xml:space="preserve"> Enablement</w:t>
      </w:r>
      <w:r w:rsidRPr="00787DCF">
        <w:t xml:space="preserve"> </w:t>
      </w:r>
      <w:r>
        <w:t>server</w:t>
      </w:r>
      <w:bookmarkEnd w:id="105"/>
      <w:bookmarkEnd w:id="106"/>
      <w:bookmarkEnd w:id="107"/>
      <w:bookmarkEnd w:id="108"/>
      <w:bookmarkEnd w:id="109"/>
    </w:p>
    <w:p w14:paraId="570996D1" w14:textId="77777777" w:rsidR="00CC4C51" w:rsidRDefault="00CC4C51" w:rsidP="00CC4C51">
      <w:r>
        <w:t xml:space="preserve">The </w:t>
      </w:r>
      <w:r>
        <w:rPr>
          <w:lang w:eastAsia="zh-CN"/>
        </w:rPr>
        <w:t xml:space="preserve">application data analytics enablement </w:t>
      </w:r>
      <w:r>
        <w:t xml:space="preserve">server functional entity provides application layer analytics to support the VAL applications. The </w:t>
      </w:r>
      <w:r>
        <w:rPr>
          <w:lang w:eastAsia="zh-CN"/>
        </w:rPr>
        <w:t xml:space="preserve">application data analytics enablement </w:t>
      </w:r>
      <w:r>
        <w:t xml:space="preserve">server acts as CAPIF's API exposing function as specified in 3GPP TS 23.222 [8]. The </w:t>
      </w:r>
      <w:r>
        <w:rPr>
          <w:lang w:eastAsia="zh-CN"/>
        </w:rPr>
        <w:t xml:space="preserve">application data analytics enablement </w:t>
      </w:r>
      <w:r>
        <w:t xml:space="preserve">server also supports interactions with the corresponding </w:t>
      </w:r>
      <w:r>
        <w:rPr>
          <w:lang w:eastAsia="zh-CN"/>
        </w:rPr>
        <w:t xml:space="preserve">application data analytics enablement </w:t>
      </w:r>
      <w:r>
        <w:t>server in distributed SEAL deployments. The ADAE server also interacts with 3GPP core nework over N33 or N6 interface to subscribe to changes in configuration or other application server specific events. The ADAE server also acts as a co-ordinating entity to collect data from different sources and perform necessary actions to provide required analytics.</w:t>
      </w:r>
    </w:p>
    <w:p w14:paraId="25EBA738" w14:textId="77777777" w:rsidR="00CC4C51" w:rsidRDefault="00CC4C51" w:rsidP="00CC4C51">
      <w:pPr>
        <w:rPr>
          <w:lang w:eastAsia="zh-CN"/>
        </w:rPr>
      </w:pPr>
      <w:r>
        <w:rPr>
          <w:lang w:eastAsia="zh-CN"/>
        </w:rPr>
        <w:t>The ADAE server provides following server side functionalities:</w:t>
      </w:r>
    </w:p>
    <w:p w14:paraId="5C7ADA45" w14:textId="77777777" w:rsidR="00CC4C51" w:rsidRDefault="00CC4C51" w:rsidP="00CC4C51">
      <w:pPr>
        <w:pStyle w:val="B1"/>
      </w:pPr>
      <w:r>
        <w:rPr>
          <w:lang w:eastAsia="zh-CN"/>
        </w:rPr>
        <w:t>-</w:t>
      </w:r>
      <w:r>
        <w:rPr>
          <w:lang w:eastAsia="zh-CN"/>
        </w:rPr>
        <w:tab/>
        <w:t xml:space="preserve">monitoring </w:t>
      </w:r>
      <w:r>
        <w:t>performance of an application (VAL server or EAS, application session) and providing support for application performance analytics;</w:t>
      </w:r>
    </w:p>
    <w:p w14:paraId="70147B7B" w14:textId="77777777" w:rsidR="00CC4C51" w:rsidRDefault="00CC4C51" w:rsidP="00CC4C51">
      <w:pPr>
        <w:pStyle w:val="B1"/>
      </w:pPr>
      <w:r>
        <w:t>-</w:t>
      </w:r>
      <w:r>
        <w:tab/>
        <w:t>monitoring performance of a given network slice (from a list of subscribed slices for the VAL customer) and also usage pattern, and providing support for slice-specific application performance analytics and s</w:t>
      </w:r>
      <w:r>
        <w:rPr>
          <w:rFonts w:eastAsia="SimSun"/>
          <w:lang w:eastAsia="zh-CN"/>
        </w:rPr>
        <w:t>lice usage pattern analytics</w:t>
      </w:r>
      <w:r>
        <w:t>;</w:t>
      </w:r>
    </w:p>
    <w:p w14:paraId="5CD20588" w14:textId="77777777" w:rsidR="00CC4C51" w:rsidRDefault="00CC4C51" w:rsidP="00CC4C51">
      <w:pPr>
        <w:pStyle w:val="B1"/>
      </w:pPr>
      <w:r>
        <w:t>-</w:t>
      </w:r>
      <w:r>
        <w:tab/>
        <w:t>monitoring performance of an application session among two or more VAL UEs within a service or group, and providing support for UE-to-UE application performance analytics;</w:t>
      </w:r>
    </w:p>
    <w:p w14:paraId="002B2952" w14:textId="77777777" w:rsidR="00CC4C51" w:rsidRDefault="00CC4C51" w:rsidP="00CC4C51">
      <w:pPr>
        <w:pStyle w:val="B1"/>
      </w:pPr>
      <w:r>
        <w:t>-</w:t>
      </w:r>
      <w:r>
        <w:tab/>
        <w:t>monitoring accuracy of a location and providing support for location accuracy analytics;</w:t>
      </w:r>
    </w:p>
    <w:p w14:paraId="12DCEC62" w14:textId="77777777" w:rsidR="00CC4C51" w:rsidRDefault="00CC4C51" w:rsidP="00CC4C51">
      <w:pPr>
        <w:pStyle w:val="B1"/>
      </w:pPr>
      <w:r>
        <w:t>-</w:t>
      </w:r>
      <w:r>
        <w:tab/>
        <w:t>monitoring availability and service level for service APIs and providing support for service API analytics;</w:t>
      </w:r>
    </w:p>
    <w:p w14:paraId="042C4DE0" w14:textId="296AA2F1" w:rsidR="00CC4C51" w:rsidRDefault="00CC4C51" w:rsidP="00BC0389">
      <w:pPr>
        <w:pStyle w:val="B1"/>
      </w:pPr>
      <w:r>
        <w:t>-</w:t>
      </w:r>
      <w:r>
        <w:tab/>
        <w:t>monitoring edge load parameters and providing support for edge load analytics;</w:t>
      </w:r>
    </w:p>
    <w:p w14:paraId="32B44186" w14:textId="77777777" w:rsidR="00CC4C51" w:rsidRDefault="00CC4C51" w:rsidP="00CC4C51">
      <w:pPr>
        <w:pStyle w:val="Heading2"/>
      </w:pPr>
      <w:bookmarkStart w:id="110" w:name="_Toc155091783"/>
      <w:bookmarkStart w:id="111" w:name="_Toc170281017"/>
      <w:r>
        <w:t>5.5</w:t>
      </w:r>
      <w:r>
        <w:tab/>
        <w:t>Reference points description</w:t>
      </w:r>
      <w:bookmarkEnd w:id="110"/>
      <w:bookmarkEnd w:id="111"/>
    </w:p>
    <w:p w14:paraId="48427F88" w14:textId="77777777" w:rsidR="00CC4C51" w:rsidRDefault="00CC4C51" w:rsidP="00CC4C51">
      <w:pPr>
        <w:pStyle w:val="Heading3"/>
      </w:pPr>
      <w:bookmarkStart w:id="112" w:name="_Toc155091784"/>
      <w:bookmarkStart w:id="113" w:name="_Toc170281018"/>
      <w:r>
        <w:t>5.5.1</w:t>
      </w:r>
      <w:r>
        <w:tab/>
        <w:t>General</w:t>
      </w:r>
      <w:bookmarkEnd w:id="112"/>
      <w:bookmarkEnd w:id="113"/>
    </w:p>
    <w:p w14:paraId="3A2353AE" w14:textId="77777777" w:rsidR="00CC4C51" w:rsidRDefault="00CC4C51" w:rsidP="00CC4C51">
      <w:r>
        <w:t xml:space="preserve">The reference points for the functional model for </w:t>
      </w:r>
      <w:r>
        <w:rPr>
          <w:lang w:eastAsia="zh-CN"/>
        </w:rPr>
        <w:t xml:space="preserve">application data analytics enablement </w:t>
      </w:r>
      <w:r>
        <w:t>are described in the following subclauses.</w:t>
      </w:r>
    </w:p>
    <w:p w14:paraId="784E1ACA" w14:textId="77777777" w:rsidR="00CC4C51" w:rsidRDefault="00CC4C51" w:rsidP="00CC4C51">
      <w:pPr>
        <w:pStyle w:val="Heading3"/>
      </w:pPr>
      <w:bookmarkStart w:id="114" w:name="_Toc155091785"/>
      <w:bookmarkStart w:id="115" w:name="_Toc170281019"/>
      <w:r>
        <w:t>5.5.2</w:t>
      </w:r>
      <w:r>
        <w:tab/>
        <w:t>ADAE-UU</w:t>
      </w:r>
      <w:bookmarkEnd w:id="114"/>
      <w:bookmarkEnd w:id="115"/>
    </w:p>
    <w:p w14:paraId="6766BCC1" w14:textId="77777777" w:rsidR="00CC4C51" w:rsidRDefault="00CC4C51" w:rsidP="00CC4C51">
      <w:r>
        <w:t xml:space="preserve">The interactions related to </w:t>
      </w:r>
      <w:r>
        <w:rPr>
          <w:lang w:eastAsia="zh-CN"/>
        </w:rPr>
        <w:t xml:space="preserve">application data analytics enablement </w:t>
      </w:r>
      <w:r>
        <w:t xml:space="preserve">functions between the </w:t>
      </w:r>
      <w:r>
        <w:rPr>
          <w:lang w:eastAsia="zh-CN"/>
        </w:rPr>
        <w:t xml:space="preserve">application data analytics enablement </w:t>
      </w:r>
      <w:r>
        <w:t xml:space="preserve">client and the </w:t>
      </w:r>
      <w:r>
        <w:rPr>
          <w:lang w:eastAsia="zh-CN"/>
        </w:rPr>
        <w:t xml:space="preserve">application data analytics enablement </w:t>
      </w:r>
      <w:r>
        <w:t>server are supported by ADAE-UU reference point. This reference point utilizes Uu reference point as described in 3GPP TS 23.401 [14] and 3GPP TS 23.501 [9].</w:t>
      </w:r>
    </w:p>
    <w:p w14:paraId="6B641E3D" w14:textId="77777777" w:rsidR="00CC4C51" w:rsidRDefault="00CC4C51" w:rsidP="00CC4C51">
      <w:pPr>
        <w:pStyle w:val="Heading3"/>
      </w:pPr>
      <w:bookmarkStart w:id="116" w:name="_Toc155091786"/>
      <w:bookmarkStart w:id="117" w:name="_Toc170281020"/>
      <w:r>
        <w:lastRenderedPageBreak/>
        <w:t>5.5.3</w:t>
      </w:r>
      <w:r>
        <w:tab/>
        <w:t>ADAE-PC5</w:t>
      </w:r>
      <w:bookmarkEnd w:id="116"/>
      <w:bookmarkEnd w:id="117"/>
    </w:p>
    <w:p w14:paraId="7AE8FA1A" w14:textId="77777777" w:rsidR="00CC4C51" w:rsidRDefault="00CC4C51" w:rsidP="00CC4C51">
      <w:r>
        <w:t xml:space="preserve">The interactions related to </w:t>
      </w:r>
      <w:r>
        <w:rPr>
          <w:lang w:eastAsia="zh-CN"/>
        </w:rPr>
        <w:t xml:space="preserve">application data analytics enablement </w:t>
      </w:r>
      <w:r>
        <w:t xml:space="preserve">functions between the </w:t>
      </w:r>
      <w:r>
        <w:rPr>
          <w:lang w:eastAsia="zh-CN"/>
        </w:rPr>
        <w:t xml:space="preserve">application data analytics enablement </w:t>
      </w:r>
      <w:r>
        <w:t>clients located in different VAL UEs are supported by the ADAE-PC5 reference point. This reference point utilizes PC5 reference point as described in 3GPP TS 23.303 [15].</w:t>
      </w:r>
    </w:p>
    <w:p w14:paraId="56CF9FAB" w14:textId="77777777" w:rsidR="00CC4C51" w:rsidRDefault="00CC4C51" w:rsidP="00CC4C51">
      <w:pPr>
        <w:pStyle w:val="Heading3"/>
      </w:pPr>
      <w:bookmarkStart w:id="118" w:name="_Toc170281021"/>
      <w:r>
        <w:t>5.5.4</w:t>
      </w:r>
      <w:r>
        <w:tab/>
        <w:t>ADAE-C</w:t>
      </w:r>
      <w:bookmarkEnd w:id="118"/>
    </w:p>
    <w:p w14:paraId="762D566F" w14:textId="77777777" w:rsidR="00CC4C51" w:rsidRDefault="00CC4C51" w:rsidP="00CC4C51">
      <w:r>
        <w:t xml:space="preserve">The interactions related to </w:t>
      </w:r>
      <w:r>
        <w:rPr>
          <w:lang w:eastAsia="zh-CN"/>
        </w:rPr>
        <w:t xml:space="preserve">application data analytics enablement </w:t>
      </w:r>
      <w:r>
        <w:t xml:space="preserve">functions between the VAL client(s) and the </w:t>
      </w:r>
      <w:r>
        <w:rPr>
          <w:lang w:eastAsia="zh-CN"/>
        </w:rPr>
        <w:t>application data analytics enablement</w:t>
      </w:r>
      <w:r>
        <w:t xml:space="preserve"> client within a VAL UE are supported by the ADAE-C reference point. </w:t>
      </w:r>
    </w:p>
    <w:p w14:paraId="4459CF11" w14:textId="77777777" w:rsidR="00CC4C51" w:rsidRDefault="00CC4C51" w:rsidP="00CC4C51">
      <w:pPr>
        <w:pStyle w:val="Heading3"/>
      </w:pPr>
      <w:bookmarkStart w:id="119" w:name="_Toc170281022"/>
      <w:r>
        <w:t>5.5.5</w:t>
      </w:r>
      <w:r>
        <w:tab/>
        <w:t>ADAE-S</w:t>
      </w:r>
      <w:bookmarkEnd w:id="119"/>
    </w:p>
    <w:p w14:paraId="4469AAFF" w14:textId="77777777" w:rsidR="00CC4C51" w:rsidRDefault="00CC4C51" w:rsidP="00CC4C51">
      <w:r>
        <w:t xml:space="preserve">The interactions related to </w:t>
      </w:r>
      <w:r>
        <w:rPr>
          <w:lang w:eastAsia="zh-CN"/>
        </w:rPr>
        <w:t xml:space="preserve">application data analytics enablement </w:t>
      </w:r>
      <w:r>
        <w:t xml:space="preserve">functions between the VAL server(s) and the </w:t>
      </w:r>
      <w:r>
        <w:rPr>
          <w:lang w:eastAsia="zh-CN"/>
        </w:rPr>
        <w:t>application data analytics enablement</w:t>
      </w:r>
      <w:r>
        <w:t xml:space="preserve"> server are supported by the ADAE-S reference point. This reference point is an instance of CAPIF-2 reference point as specified in 3GPP TS 23.222 [8].</w:t>
      </w:r>
    </w:p>
    <w:p w14:paraId="24D1E117" w14:textId="77777777" w:rsidR="00CC4C51" w:rsidRDefault="00CC4C51" w:rsidP="00CC4C51">
      <w:pPr>
        <w:pStyle w:val="Heading3"/>
      </w:pPr>
      <w:bookmarkStart w:id="120" w:name="_Toc170281023"/>
      <w:r>
        <w:t>5.5.4</w:t>
      </w:r>
      <w:r>
        <w:tab/>
        <w:t>ADAE-X</w:t>
      </w:r>
      <w:bookmarkEnd w:id="120"/>
    </w:p>
    <w:p w14:paraId="22B4EAC7" w14:textId="77777777" w:rsidR="00CC4C51" w:rsidRDefault="00CC4C51" w:rsidP="00CC4C51">
      <w:r>
        <w:t xml:space="preserve">The interactions related to </w:t>
      </w:r>
      <w:r>
        <w:rPr>
          <w:lang w:eastAsia="zh-CN"/>
        </w:rPr>
        <w:t xml:space="preserve">application data analytics enablement </w:t>
      </w:r>
      <w:r>
        <w:t xml:space="preserve">functions between the </w:t>
      </w:r>
      <w:r>
        <w:rPr>
          <w:lang w:eastAsia="zh-CN"/>
        </w:rPr>
        <w:t xml:space="preserve">application data analytics enablement </w:t>
      </w:r>
      <w:r>
        <w:t>server and the Application-layer DCCF (A-DCCF) for data coordination aspects</w:t>
      </w:r>
      <w:r w:rsidRPr="00340F40">
        <w:t xml:space="preserve"> </w:t>
      </w:r>
      <w:r>
        <w:t>are supported by the ADAE-X reference point.</w:t>
      </w:r>
    </w:p>
    <w:p w14:paraId="119F8958" w14:textId="77777777" w:rsidR="00CC4C51" w:rsidRDefault="00CC4C51" w:rsidP="00CC4C51">
      <w:pPr>
        <w:pStyle w:val="Heading3"/>
      </w:pPr>
      <w:bookmarkStart w:id="121" w:name="_Toc170281024"/>
      <w:r>
        <w:t>5.5.5</w:t>
      </w:r>
      <w:r>
        <w:tab/>
        <w:t>ADAE-Y</w:t>
      </w:r>
      <w:bookmarkEnd w:id="121"/>
    </w:p>
    <w:p w14:paraId="3064BF86" w14:textId="77777777" w:rsidR="00CC4C51" w:rsidRDefault="00CC4C51" w:rsidP="00CC4C51">
      <w:r>
        <w:t xml:space="preserve">The interactions related to </w:t>
      </w:r>
      <w:r>
        <w:rPr>
          <w:lang w:eastAsia="zh-CN"/>
        </w:rPr>
        <w:t xml:space="preserve">application data analytics enablement </w:t>
      </w:r>
      <w:r>
        <w:t xml:space="preserve">functions between the </w:t>
      </w:r>
      <w:r>
        <w:rPr>
          <w:lang w:eastAsia="zh-CN"/>
        </w:rPr>
        <w:t xml:space="preserve">application data analytics enablement </w:t>
      </w:r>
      <w:r>
        <w:t>server and the data producers (or data sources) for collecting data to be used for the ADAE analytics services (if A-DCCF is not used)</w:t>
      </w:r>
      <w:r w:rsidRPr="00340F40">
        <w:t xml:space="preserve"> </w:t>
      </w:r>
      <w:r>
        <w:t>are supported by the ADAE-Y reference point.</w:t>
      </w:r>
    </w:p>
    <w:p w14:paraId="24144741" w14:textId="77777777" w:rsidR="00CC4C51" w:rsidRDefault="00CC4C51" w:rsidP="00CC4C51">
      <w:pPr>
        <w:pStyle w:val="Heading3"/>
      </w:pPr>
      <w:bookmarkStart w:id="122" w:name="_Toc170281025"/>
      <w:r>
        <w:t>5.5.6</w:t>
      </w:r>
      <w:r>
        <w:tab/>
        <w:t>ADCCF-1</w:t>
      </w:r>
      <w:bookmarkEnd w:id="122"/>
    </w:p>
    <w:p w14:paraId="38FE5EB5" w14:textId="77777777" w:rsidR="00CC4C51" w:rsidRDefault="00CC4C51" w:rsidP="00CC4C51">
      <w:r>
        <w:t xml:space="preserve">The interactions related to </w:t>
      </w:r>
      <w:r>
        <w:rPr>
          <w:lang w:eastAsia="zh-CN"/>
        </w:rPr>
        <w:t xml:space="preserve">application data analytics enablement </w:t>
      </w:r>
      <w:r>
        <w:t xml:space="preserve">functions between the </w:t>
      </w:r>
      <w:r>
        <w:rPr>
          <w:lang w:eastAsia="zh-CN"/>
        </w:rPr>
        <w:t>application layer data collection and coordination entity and the data sources f</w:t>
      </w:r>
      <w:r>
        <w:t>or data coordination aspects</w:t>
      </w:r>
      <w:r w:rsidRPr="00340F40">
        <w:t xml:space="preserve"> </w:t>
      </w:r>
      <w:r>
        <w:t>are supported by the ADCCF-1 reference point.</w:t>
      </w:r>
    </w:p>
    <w:p w14:paraId="11841448" w14:textId="77777777" w:rsidR="00CC4C51" w:rsidRDefault="00CC4C51" w:rsidP="00CC4C51">
      <w:pPr>
        <w:pStyle w:val="Heading3"/>
      </w:pPr>
      <w:bookmarkStart w:id="123" w:name="_Toc170281026"/>
      <w:r>
        <w:t>5.5.7</w:t>
      </w:r>
      <w:r>
        <w:tab/>
        <w:t>AADRF-1</w:t>
      </w:r>
      <w:bookmarkEnd w:id="123"/>
    </w:p>
    <w:p w14:paraId="130ACF6C" w14:textId="77777777" w:rsidR="00CC4C51" w:rsidRDefault="00CC4C51" w:rsidP="00CC4C51">
      <w:r>
        <w:t xml:space="preserve">The interactions related to </w:t>
      </w:r>
      <w:r>
        <w:rPr>
          <w:lang w:eastAsia="zh-CN"/>
        </w:rPr>
        <w:t xml:space="preserve">application data analytics enablement </w:t>
      </w:r>
      <w:r>
        <w:t xml:space="preserve">functions between the </w:t>
      </w:r>
      <w:r>
        <w:rPr>
          <w:lang w:eastAsia="zh-CN"/>
        </w:rPr>
        <w:t xml:space="preserve">application data analytics enablement </w:t>
      </w:r>
      <w:r>
        <w:t>server (or the A-DCCF) and the application layer - a</w:t>
      </w:r>
      <w:r w:rsidRPr="0035047D">
        <w:t xml:space="preserve">nalytics and </w:t>
      </w:r>
      <w:r>
        <w:t>d</w:t>
      </w:r>
      <w:r w:rsidRPr="0035047D">
        <w:t xml:space="preserve">ata </w:t>
      </w:r>
      <w:r>
        <w:t>r</w:t>
      </w:r>
      <w:r w:rsidRPr="0035047D">
        <w:t xml:space="preserve">epository </w:t>
      </w:r>
      <w:r>
        <w:t>f</w:t>
      </w:r>
      <w:r w:rsidRPr="0035047D">
        <w:t>unction</w:t>
      </w:r>
      <w:r>
        <w:t xml:space="preserve"> (A-ADRF) for storing data and analytics related to the ADAE analytics services (if A-DCCF is not used)</w:t>
      </w:r>
      <w:r w:rsidRPr="00340F40">
        <w:t xml:space="preserve"> </w:t>
      </w:r>
      <w:r>
        <w:t>are supported by the AADRF-1 reference point.</w:t>
      </w:r>
    </w:p>
    <w:p w14:paraId="20C41DBB" w14:textId="77777777" w:rsidR="00CC4C51" w:rsidRDefault="00CC4C51" w:rsidP="00CC4C51">
      <w:pPr>
        <w:pStyle w:val="Heading3"/>
        <w:rPr>
          <w:bCs/>
        </w:rPr>
      </w:pPr>
      <w:bookmarkStart w:id="124" w:name="_Toc134011718"/>
      <w:bookmarkStart w:id="125" w:name="_Toc155355085"/>
      <w:bookmarkStart w:id="126" w:name="_Toc170281027"/>
      <w:r>
        <w:rPr>
          <w:bCs/>
        </w:rPr>
        <w:t>5.5.</w:t>
      </w:r>
      <w:r>
        <w:rPr>
          <w:rFonts w:eastAsiaTheme="minorEastAsia"/>
          <w:bCs/>
          <w:lang w:eastAsia="zh-CN"/>
        </w:rPr>
        <w:t>8</w:t>
      </w:r>
      <w:r>
        <w:rPr>
          <w:bCs/>
        </w:rPr>
        <w:tab/>
        <w:t>SEAL-X</w:t>
      </w:r>
      <w:bookmarkEnd w:id="124"/>
      <w:bookmarkEnd w:id="125"/>
      <w:bookmarkEnd w:id="126"/>
    </w:p>
    <w:p w14:paraId="2C093913" w14:textId="5E9E6609" w:rsidR="00CC4C51" w:rsidRDefault="00CC4C51" w:rsidP="00CC4C51">
      <w:r>
        <w:t>The interactions between the NSCE servers and other SEAL servers are generically referred to as SEAL</w:t>
      </w:r>
      <w:r>
        <w:noBreakHyphen/>
        <w:t>X reference point. The specific SEAL server interactions corresponding to SEAL-X are described in 3GPP TS 23.434 [2].</w:t>
      </w:r>
    </w:p>
    <w:p w14:paraId="01E7F543" w14:textId="0FA5BFD5" w:rsidR="00BC5094" w:rsidRDefault="00BC5094" w:rsidP="00BC5094">
      <w:pPr>
        <w:pStyle w:val="Heading1"/>
        <w:rPr>
          <w:rFonts w:eastAsia="SimSun"/>
          <w:lang w:val="en-US" w:eastAsia="zh-CN"/>
        </w:rPr>
      </w:pPr>
      <w:bookmarkStart w:id="127" w:name="_Toc170281028"/>
      <w:r>
        <w:t>6</w:t>
      </w:r>
      <w:r>
        <w:tab/>
      </w:r>
      <w:bookmarkEnd w:id="93"/>
      <w:bookmarkEnd w:id="94"/>
      <w:r>
        <w:t xml:space="preserve">ADAE </w:t>
      </w:r>
      <w:r w:rsidR="00D936C4">
        <w:t xml:space="preserve">layer </w:t>
      </w:r>
      <w:r>
        <w:t>Functional Description</w:t>
      </w:r>
      <w:bookmarkEnd w:id="95"/>
      <w:bookmarkEnd w:id="127"/>
    </w:p>
    <w:p w14:paraId="1590AD36" w14:textId="77777777" w:rsidR="00A43E4F" w:rsidRDefault="00A43E4F" w:rsidP="00A43E4F">
      <w:pPr>
        <w:pStyle w:val="Heading2"/>
      </w:pPr>
      <w:bookmarkStart w:id="128" w:name="_Toc117498035"/>
      <w:bookmarkStart w:id="129" w:name="_Toc119927530"/>
      <w:bookmarkStart w:id="130" w:name="_Toc4744"/>
      <w:bookmarkStart w:id="131" w:name="_Toc106116320"/>
      <w:bookmarkStart w:id="132" w:name="_Toc170281029"/>
      <w:r>
        <w:t>6.1</w:t>
      </w:r>
      <w:r>
        <w:tab/>
      </w:r>
      <w:bookmarkStart w:id="133" w:name="_Hlk99551128"/>
      <w:bookmarkEnd w:id="128"/>
      <w:r w:rsidRPr="0035047D">
        <w:t>Support for application performance analytics</w:t>
      </w:r>
      <w:bookmarkEnd w:id="129"/>
      <w:bookmarkEnd w:id="132"/>
      <w:bookmarkEnd w:id="133"/>
    </w:p>
    <w:p w14:paraId="6A51A85D" w14:textId="5C0D45C9" w:rsidR="00A43E4F" w:rsidRDefault="00A43E4F" w:rsidP="00A43E4F">
      <w:r w:rsidRPr="0035047D">
        <w:t xml:space="preserve">This </w:t>
      </w:r>
      <w:r>
        <w:t>feature supports the derivation and exposure of</w:t>
      </w:r>
      <w:r w:rsidRPr="0035047D">
        <w:t xml:space="preserve"> application layer analytics to provide insight on the operation and performance of an application (VAL server or EAS, application session)</w:t>
      </w:r>
      <w:r>
        <w:t>,</w:t>
      </w:r>
      <w:r w:rsidRPr="0035047D">
        <w:t xml:space="preserve"> and in particular statistics or prediction on parameters related to e.g. VAL server number of connections for a given time and area, VAL server rate of connection requests, connection probability failure rates, RTT and deviations for a VAL server or VAL UE session, packet loss </w:t>
      </w:r>
      <w:r w:rsidRPr="0035047D">
        <w:lastRenderedPageBreak/>
        <w:t>rates etc.</w:t>
      </w:r>
      <w:r w:rsidR="00654A9E" w:rsidRPr="00654A9E">
        <w:t xml:space="preserve"> </w:t>
      </w:r>
      <w:r w:rsidR="00654A9E">
        <w:t>This feature also supports the collection of service experience information from the ADAE clients (as described in clause </w:t>
      </w:r>
      <w:r w:rsidR="00654A9E" w:rsidRPr="009E2A18">
        <w:t>8.</w:t>
      </w:r>
      <w:r w:rsidR="009E2A18">
        <w:t>9</w:t>
      </w:r>
      <w:r w:rsidR="00654A9E">
        <w:t>) to support application performance analytics.</w:t>
      </w:r>
    </w:p>
    <w:p w14:paraId="0D8C2FF1" w14:textId="29E4C925" w:rsidR="00E7294F" w:rsidRDefault="00E7294F" w:rsidP="00E7294F">
      <w:pPr>
        <w:pStyle w:val="Heading2"/>
      </w:pPr>
      <w:bookmarkStart w:id="134" w:name="_Toc119927531"/>
      <w:bookmarkStart w:id="135" w:name="_Toc170281030"/>
      <w:r>
        <w:t>6.2</w:t>
      </w:r>
      <w:r>
        <w:tab/>
      </w:r>
      <w:r w:rsidRPr="0035047D">
        <w:t xml:space="preserve">Support for </w:t>
      </w:r>
      <w:r>
        <w:t xml:space="preserve">slice-specific </w:t>
      </w:r>
      <w:r w:rsidRPr="0035047D">
        <w:t>application performance analytics</w:t>
      </w:r>
      <w:bookmarkEnd w:id="134"/>
      <w:bookmarkEnd w:id="135"/>
    </w:p>
    <w:p w14:paraId="5617FA5B" w14:textId="10481B5E" w:rsidR="00E7294F" w:rsidRPr="0035047D" w:rsidRDefault="00E7294F" w:rsidP="00E7294F">
      <w:r w:rsidRPr="0035047D">
        <w:t xml:space="preserve">This </w:t>
      </w:r>
      <w:r>
        <w:t>feature</w:t>
      </w:r>
      <w:r w:rsidRPr="0035047D">
        <w:t xml:space="preserve"> introduces application layer analytics to provide insight on the performance of the VAL applications when using a given network slice (from a list of subscribed slices for the VAL customer). Such </w:t>
      </w:r>
      <w:r>
        <w:t>capability</w:t>
      </w:r>
      <w:r w:rsidRPr="0035047D">
        <w:t xml:space="preserve"> provides an analytics service to a consumer who can be either the VAL server (for helping to identify what slice it will use for its applications) or for other consumers such as SEAL NSCE to support on providing analytics (since NSCE doesn't contain an analytics engine for providing analytics on top of NWDAF</w:t>
      </w:r>
      <w:r>
        <w:t xml:space="preserve"> [4] </w:t>
      </w:r>
      <w:r w:rsidRPr="0035047D">
        <w:t>/MDAS</w:t>
      </w:r>
      <w:r>
        <w:t xml:space="preserve"> [5]</w:t>
      </w:r>
      <w:r w:rsidRPr="0035047D">
        <w:t xml:space="preserve">). </w:t>
      </w:r>
    </w:p>
    <w:p w14:paraId="283D732E" w14:textId="2A228E18" w:rsidR="00BF0C2B" w:rsidRDefault="00BF0C2B" w:rsidP="00BF0C2B">
      <w:pPr>
        <w:pStyle w:val="Heading2"/>
      </w:pPr>
      <w:bookmarkStart w:id="136" w:name="_Toc119927532"/>
      <w:bookmarkStart w:id="137" w:name="_Toc170281031"/>
      <w:r>
        <w:t>6.3</w:t>
      </w:r>
      <w:r>
        <w:tab/>
        <w:t>Support for UE-to-UE application performance</w:t>
      </w:r>
      <w:r w:rsidR="000818A5">
        <w:t xml:space="preserve"> </w:t>
      </w:r>
      <w:r>
        <w:t>analytics</w:t>
      </w:r>
      <w:bookmarkEnd w:id="136"/>
      <w:bookmarkEnd w:id="137"/>
    </w:p>
    <w:p w14:paraId="58788639" w14:textId="77777777" w:rsidR="00BF0C2B" w:rsidRDefault="00BF0C2B" w:rsidP="00BF0C2B">
      <w:r>
        <w:t xml:space="preserve">This feature supports the derivation and exposure of application layer analytics to predict the performance of an application session among two or more VAL UEs within a service or group. Such prediction relates to application QoS attributes prediction for a given time horizon and area. This can be requested by the VAL server during the session, or the VAL server can subscribe to receive predicted application QoS downgrade indication for an ongoing session. Such analytics will help improving the application service experience and allow the VAL layer to pro-actively adapt to predicted application QoS changes. </w:t>
      </w:r>
    </w:p>
    <w:p w14:paraId="1823BB5B" w14:textId="2A20FBEC" w:rsidR="00BF0C2B" w:rsidRDefault="00BF0C2B" w:rsidP="00BF0C2B">
      <w:pPr>
        <w:pStyle w:val="Heading2"/>
      </w:pPr>
      <w:bookmarkStart w:id="138" w:name="_Toc119927533"/>
      <w:bookmarkStart w:id="139" w:name="_Toc170281032"/>
      <w:r>
        <w:t>6.4</w:t>
      </w:r>
      <w:r>
        <w:tab/>
        <w:t>Support for location accuracy analytics</w:t>
      </w:r>
      <w:bookmarkEnd w:id="138"/>
      <w:bookmarkEnd w:id="139"/>
    </w:p>
    <w:p w14:paraId="2DD73E6B" w14:textId="77777777" w:rsidR="00BF0C2B" w:rsidRDefault="00BF0C2B" w:rsidP="000818A5">
      <w:r>
        <w:t>This feature supports application layer analytics enablement to allow a VAL server to be notified based on analytics whether the accuracy of a location can be met for a given application and optionally for a given UE/group route. For example, a VAL server may request the ADAE server to provide analytics whether the accuracy of a location for the UEs within a VAL application is predicted to be sustainable or is expected to downgrade in a specific area or for an expected route from location A to location B.</w:t>
      </w:r>
    </w:p>
    <w:p w14:paraId="5E015B97" w14:textId="14731038" w:rsidR="00F21492" w:rsidRPr="009B2529" w:rsidRDefault="00F21492" w:rsidP="00F21492">
      <w:pPr>
        <w:pStyle w:val="Heading2"/>
      </w:pPr>
      <w:bookmarkStart w:id="140" w:name="_Toc120030765"/>
      <w:bookmarkStart w:id="141" w:name="_Toc119927534"/>
      <w:bookmarkStart w:id="142" w:name="_Toc170281033"/>
      <w:r w:rsidRPr="00F21492">
        <w:t>6.5</w:t>
      </w:r>
      <w:r w:rsidRPr="009B2529">
        <w:tab/>
      </w:r>
      <w:bookmarkEnd w:id="140"/>
      <w:r w:rsidRPr="009B2529">
        <w:t>Support for service API analytics</w:t>
      </w:r>
      <w:bookmarkEnd w:id="142"/>
    </w:p>
    <w:p w14:paraId="7523A5B7" w14:textId="77777777" w:rsidR="00F21492" w:rsidRPr="0035047D" w:rsidRDefault="00F21492" w:rsidP="00F21492">
      <w:pPr>
        <w:jc w:val="both"/>
      </w:pPr>
      <w:r w:rsidRPr="0035047D">
        <w:t xml:space="preserve">This </w:t>
      </w:r>
      <w:r>
        <w:t>feature</w:t>
      </w:r>
      <w:r w:rsidRPr="0035047D">
        <w:t xml:space="preserve"> introduces service API analytics to allow a VAL server or any other consumer (e.g. API provider) to be notified on the predicted /statistic availability and service level for the requested service API analytics. Such analytics may </w:t>
      </w:r>
      <w:r>
        <w:t>be utilized by</w:t>
      </w:r>
      <w:r w:rsidRPr="0035047D">
        <w:t xml:space="preserve"> the API provider to perform actions to avoid service API invocation failures or other actions like throttling/rate limitations. Also, such analytics will support the VAL server to identify if/when to perform an API invocation request based on the API expected status at the given area and time horizon.</w:t>
      </w:r>
    </w:p>
    <w:p w14:paraId="5E23AF81" w14:textId="3175620B" w:rsidR="00654A9E" w:rsidRDefault="00654A9E" w:rsidP="00654A9E">
      <w:pPr>
        <w:pStyle w:val="Heading2"/>
        <w:rPr>
          <w:rFonts w:eastAsia="SimSun"/>
        </w:rPr>
      </w:pPr>
      <w:bookmarkStart w:id="143" w:name="_Toc120082128"/>
      <w:bookmarkStart w:id="144" w:name="_Toc113368720"/>
      <w:bookmarkStart w:id="145" w:name="_Toc170281034"/>
      <w:r>
        <w:rPr>
          <w:rFonts w:eastAsia="SimSun"/>
        </w:rPr>
        <w:t>6.6</w:t>
      </w:r>
      <w:r>
        <w:rPr>
          <w:rFonts w:eastAsia="SimSun"/>
        </w:rPr>
        <w:tab/>
      </w:r>
      <w:bookmarkEnd w:id="143"/>
      <w:r w:rsidRPr="00B47F7E">
        <w:rPr>
          <w:rFonts w:eastAsia="SimSun"/>
          <w:lang w:eastAsia="zh-CN"/>
        </w:rPr>
        <w:t>Slice usage pattern analytics</w:t>
      </w:r>
      <w:bookmarkEnd w:id="145"/>
    </w:p>
    <w:p w14:paraId="31AA6A3B" w14:textId="707E0DEF" w:rsidR="00654A9E" w:rsidRDefault="00654A9E" w:rsidP="00654A9E">
      <w:pPr>
        <w:keepNext/>
      </w:pPr>
      <w:r>
        <w:t>Slice usage pattern analytics provides</w:t>
      </w:r>
      <w:r>
        <w:rPr>
          <w:lang w:val="en-US" w:eastAsia="zh-CN"/>
        </w:rPr>
        <w:t xml:space="preserve"> network slice</w:t>
      </w:r>
      <w:r>
        <w:rPr>
          <w:lang w:val="en-US"/>
        </w:rPr>
        <w:t xml:space="preserve"> </w:t>
      </w:r>
      <w:r>
        <w:rPr>
          <w:lang w:val="en-US" w:eastAsia="zh-CN"/>
        </w:rPr>
        <w:t>usage pattern analytics</w:t>
      </w:r>
      <w:r>
        <w:t xml:space="preserve"> based on </w:t>
      </w:r>
      <w:r>
        <w:rPr>
          <w:lang w:val="en-US"/>
        </w:rPr>
        <w:t xml:space="preserve">collected </w:t>
      </w:r>
      <w:r>
        <w:rPr>
          <w:lang w:val="en-US" w:eastAsia="zh-CN"/>
        </w:rPr>
        <w:t xml:space="preserve">network </w:t>
      </w:r>
      <w:r>
        <w:rPr>
          <w:lang w:val="en-US"/>
        </w:rPr>
        <w:t xml:space="preserve">slice </w:t>
      </w:r>
      <w:r>
        <w:rPr>
          <w:lang w:val="en-US" w:eastAsia="zh-CN"/>
        </w:rPr>
        <w:t xml:space="preserve">performance and analytics, historical network slice status, and network performance to help the </w:t>
      </w:r>
      <w:r>
        <w:rPr>
          <w:lang w:eastAsia="zh-CN"/>
        </w:rPr>
        <w:t>analytics</w:t>
      </w:r>
      <w:r>
        <w:rPr>
          <w:lang w:val="en-US" w:eastAsia="zh-CN"/>
        </w:rPr>
        <w:t xml:space="preserve"> consumer manage the network slice</w:t>
      </w:r>
      <w:r>
        <w:t xml:space="preserve">. </w:t>
      </w:r>
      <w:bookmarkEnd w:id="144"/>
    </w:p>
    <w:p w14:paraId="287293FB" w14:textId="2B552A97" w:rsidR="00654A9E" w:rsidRDefault="00654A9E" w:rsidP="00654A9E">
      <w:pPr>
        <w:pStyle w:val="Heading2"/>
      </w:pPr>
      <w:bookmarkStart w:id="146" w:name="_Toc170281035"/>
      <w:r>
        <w:t>6.7</w:t>
      </w:r>
      <w:r>
        <w:tab/>
        <w:t>Support for edge load analytics</w:t>
      </w:r>
      <w:bookmarkEnd w:id="146"/>
    </w:p>
    <w:p w14:paraId="4EA3C2D3" w14:textId="77777777" w:rsidR="00654A9E" w:rsidRDefault="00654A9E" w:rsidP="00654A9E">
      <w:r>
        <w:t>Edge load analytics provide insight on the operation and performance of an EDN and in particular statistics or prediction on parameters related to:</w:t>
      </w:r>
    </w:p>
    <w:p w14:paraId="7B75ECCB" w14:textId="77777777" w:rsidR="00654A9E" w:rsidRDefault="00654A9E" w:rsidP="00654A9E">
      <w:pPr>
        <w:pStyle w:val="B1"/>
      </w:pPr>
      <w:r>
        <w:t>-</w:t>
      </w:r>
      <w:r>
        <w:tab/>
        <w:t>the EAS / EES load for one or more EAS/EES</w:t>
      </w:r>
    </w:p>
    <w:p w14:paraId="760A2745" w14:textId="77777777" w:rsidR="00654A9E" w:rsidRDefault="00654A9E" w:rsidP="00654A9E">
      <w:pPr>
        <w:pStyle w:val="B1"/>
      </w:pPr>
      <w:r>
        <w:t>-</w:t>
      </w:r>
      <w:r>
        <w:tab/>
        <w:t>edge platform load parameters, which include the aggregated load per EDN or per DNAI due to the edge support services and e.g., load level of edge computational resources.</w:t>
      </w:r>
    </w:p>
    <w:p w14:paraId="053B83DF" w14:textId="4E9C2287" w:rsidR="00FE154A" w:rsidRDefault="00654A9E" w:rsidP="009E7BD2">
      <w:r>
        <w:rPr>
          <w:noProof/>
        </w:rPr>
        <w:t>Such analytics can improve edge support services by allowing the pro-active edge service operation changes to deal with possible edge overload scenarios. For example, this can trigger EAS migration to a different EDN / central DN, or pro-active EAS reselection for a target UE or group of UEs.</w:t>
      </w:r>
      <w:bookmarkEnd w:id="130"/>
      <w:bookmarkEnd w:id="131"/>
      <w:bookmarkEnd w:id="141"/>
    </w:p>
    <w:p w14:paraId="573EA826" w14:textId="49436156" w:rsidR="00FE154A" w:rsidRDefault="003A71BA" w:rsidP="00FE154A">
      <w:pPr>
        <w:pStyle w:val="Heading1"/>
        <w:rPr>
          <w:lang w:val="en-IN"/>
        </w:rPr>
      </w:pPr>
      <w:bookmarkStart w:id="147" w:name="_Toc6527"/>
      <w:bookmarkStart w:id="148" w:name="_Toc25613509"/>
      <w:bookmarkStart w:id="149" w:name="_Toc19026903"/>
      <w:bookmarkStart w:id="150" w:name="_Toc25613773"/>
      <w:bookmarkStart w:id="151" w:name="_Toc29234024"/>
      <w:bookmarkStart w:id="152" w:name="_Toc106116327"/>
      <w:bookmarkStart w:id="153" w:name="_Toc19036504"/>
      <w:bookmarkStart w:id="154" w:name="_Toc27161514"/>
      <w:bookmarkStart w:id="155" w:name="_Toc25612806"/>
      <w:bookmarkStart w:id="156" w:name="_Toc19034314"/>
      <w:bookmarkStart w:id="157" w:name="_Toc19037502"/>
      <w:bookmarkStart w:id="158" w:name="_Toc119927535"/>
      <w:bookmarkStart w:id="159" w:name="_Toc19037389"/>
      <w:bookmarkStart w:id="160" w:name="_Toc25612648"/>
      <w:bookmarkStart w:id="161" w:name="_Toc14352770"/>
      <w:bookmarkStart w:id="162" w:name="_Toc25613351"/>
      <w:bookmarkStart w:id="163" w:name="_Toc25613615"/>
      <w:bookmarkStart w:id="164" w:name="_Toc19034201"/>
      <w:bookmarkStart w:id="165" w:name="_Toc19036391"/>
      <w:bookmarkStart w:id="166" w:name="_Toc19026799"/>
      <w:bookmarkStart w:id="167" w:name="_Toc170281036"/>
      <w:r>
        <w:rPr>
          <w:rFonts w:eastAsia="SimSun"/>
          <w:lang w:val="en-US" w:eastAsia="zh-CN"/>
        </w:rPr>
        <w:lastRenderedPageBreak/>
        <w:t>7</w:t>
      </w:r>
      <w:r w:rsidR="00FE154A">
        <w:rPr>
          <w:lang w:val="en-IN"/>
        </w:rPr>
        <w:tab/>
        <w:t>Identities and commonly used values</w:t>
      </w:r>
      <w:bookmarkEnd w:id="147"/>
      <w:bookmarkEnd w:id="148"/>
      <w:bookmarkEnd w:id="149"/>
      <w:bookmarkEnd w:id="150"/>
      <w:bookmarkEnd w:id="151"/>
      <w:bookmarkEnd w:id="152"/>
      <w:bookmarkEnd w:id="153"/>
      <w:bookmarkEnd w:id="154"/>
      <w:bookmarkEnd w:id="155"/>
      <w:bookmarkEnd w:id="156"/>
      <w:bookmarkEnd w:id="157"/>
      <w:bookmarkEnd w:id="158"/>
      <w:bookmarkEnd w:id="167"/>
    </w:p>
    <w:p w14:paraId="4E5BB47B" w14:textId="6CAE0CDC" w:rsidR="00FE154A" w:rsidRDefault="003A71BA" w:rsidP="00FE154A">
      <w:pPr>
        <w:pStyle w:val="Heading2"/>
        <w:rPr>
          <w:lang w:val="en-IN"/>
        </w:rPr>
      </w:pPr>
      <w:bookmarkStart w:id="168" w:name="_Toc19037503"/>
      <w:bookmarkStart w:id="169" w:name="_Toc19026904"/>
      <w:bookmarkStart w:id="170" w:name="_Toc25613510"/>
      <w:bookmarkStart w:id="171" w:name="_Toc19036505"/>
      <w:bookmarkStart w:id="172" w:name="_Toc25612807"/>
      <w:bookmarkStart w:id="173" w:name="_Toc19034315"/>
      <w:bookmarkStart w:id="174" w:name="_Toc25613774"/>
      <w:bookmarkStart w:id="175" w:name="_Toc2380"/>
      <w:bookmarkStart w:id="176" w:name="_Toc27161515"/>
      <w:bookmarkStart w:id="177" w:name="_Toc106116328"/>
      <w:bookmarkStart w:id="178" w:name="_Toc29234025"/>
      <w:bookmarkStart w:id="179" w:name="_Toc119927536"/>
      <w:bookmarkStart w:id="180" w:name="_Toc170281037"/>
      <w:r>
        <w:rPr>
          <w:rFonts w:eastAsia="SimSun"/>
          <w:lang w:val="en-US" w:eastAsia="zh-CN"/>
        </w:rPr>
        <w:t>7</w:t>
      </w:r>
      <w:r w:rsidR="00FE154A">
        <w:rPr>
          <w:lang w:val="en-IN"/>
        </w:rPr>
        <w:t>.1</w:t>
      </w:r>
      <w:r w:rsidR="00FE154A">
        <w:rPr>
          <w:lang w:val="en-IN"/>
        </w:rPr>
        <w:tab/>
        <w:t>General</w:t>
      </w:r>
      <w:bookmarkEnd w:id="168"/>
      <w:bookmarkEnd w:id="169"/>
      <w:bookmarkEnd w:id="170"/>
      <w:bookmarkEnd w:id="171"/>
      <w:bookmarkEnd w:id="172"/>
      <w:bookmarkEnd w:id="173"/>
      <w:bookmarkEnd w:id="174"/>
      <w:bookmarkEnd w:id="175"/>
      <w:bookmarkEnd w:id="176"/>
      <w:bookmarkEnd w:id="177"/>
      <w:bookmarkEnd w:id="178"/>
      <w:bookmarkEnd w:id="179"/>
      <w:bookmarkEnd w:id="180"/>
    </w:p>
    <w:p w14:paraId="11421F4A" w14:textId="77777777" w:rsidR="00F21492" w:rsidRPr="005B1BB6" w:rsidRDefault="00F21492" w:rsidP="00F21492">
      <w:r>
        <w:t>The common identities for SEAL refer to TS 23.434[</w:t>
      </w:r>
      <w:r w:rsidRPr="005B1BB6">
        <w:rPr>
          <w:lang w:eastAsia="zh-CN"/>
        </w:rPr>
        <w:t>2</w:t>
      </w:r>
      <w:r>
        <w:t xml:space="preserve">]. The following clauses list the additional identities and commonly used values </w:t>
      </w:r>
      <w:r>
        <w:rPr>
          <w:lang w:eastAsia="zh-CN"/>
        </w:rPr>
        <w:t>for Application Data Analytics Enablement Service</w:t>
      </w:r>
      <w:r>
        <w:t xml:space="preserve">. </w:t>
      </w:r>
    </w:p>
    <w:p w14:paraId="30B72171" w14:textId="77777777" w:rsidR="00F21492" w:rsidRDefault="00F21492" w:rsidP="00F21492">
      <w:pPr>
        <w:pStyle w:val="Heading2"/>
        <w:rPr>
          <w:lang w:val="en-IN"/>
        </w:rPr>
      </w:pPr>
      <w:bookmarkStart w:id="181" w:name="_Toc170281038"/>
      <w:r>
        <w:rPr>
          <w:rFonts w:eastAsia="SimSun"/>
          <w:lang w:val="en-US" w:eastAsia="zh-CN"/>
        </w:rPr>
        <w:t>7</w:t>
      </w:r>
      <w:r>
        <w:rPr>
          <w:lang w:val="en-IN"/>
        </w:rPr>
        <w:t>.2</w:t>
      </w:r>
      <w:r>
        <w:rPr>
          <w:lang w:val="en-IN"/>
        </w:rPr>
        <w:tab/>
        <w:t>ADAE Server ID</w:t>
      </w:r>
      <w:bookmarkEnd w:id="181"/>
    </w:p>
    <w:p w14:paraId="7C8AB16E" w14:textId="77777777" w:rsidR="00F21492" w:rsidRDefault="00F21492" w:rsidP="00F21492">
      <w:r>
        <w:t>The ADAE server ID uniquely identifies the application data analytics enablement server, and each ADAE server ID is unique within PLMN domain.</w:t>
      </w:r>
    </w:p>
    <w:p w14:paraId="6FC5D0CE" w14:textId="77777777" w:rsidR="00F21492" w:rsidRDefault="00F21492" w:rsidP="00F21492">
      <w:pPr>
        <w:pStyle w:val="Heading2"/>
        <w:rPr>
          <w:lang w:val="en-IN"/>
        </w:rPr>
      </w:pPr>
      <w:bookmarkStart w:id="182" w:name="_Toc170281039"/>
      <w:r>
        <w:rPr>
          <w:rFonts w:eastAsia="SimSun"/>
          <w:lang w:val="en-US" w:eastAsia="zh-CN"/>
        </w:rPr>
        <w:t>7</w:t>
      </w:r>
      <w:r>
        <w:rPr>
          <w:lang w:val="en-IN"/>
        </w:rPr>
        <w:t>.3</w:t>
      </w:r>
      <w:r>
        <w:rPr>
          <w:lang w:val="en-IN"/>
        </w:rPr>
        <w:tab/>
        <w:t>ADAE client ID</w:t>
      </w:r>
      <w:bookmarkEnd w:id="182"/>
    </w:p>
    <w:p w14:paraId="12E854D1" w14:textId="77777777" w:rsidR="00F21492" w:rsidRDefault="00F21492" w:rsidP="00F21492">
      <w:r>
        <w:t>The ADAE client ID uniquely identifies the application data analytics enablement client.</w:t>
      </w:r>
    </w:p>
    <w:p w14:paraId="760A91A4" w14:textId="77777777" w:rsidR="00F21492" w:rsidRDefault="00F21492" w:rsidP="00F21492">
      <w:pPr>
        <w:pStyle w:val="Heading2"/>
        <w:rPr>
          <w:lang w:val="en-IN"/>
        </w:rPr>
      </w:pPr>
      <w:bookmarkStart w:id="183" w:name="_Toc170281040"/>
      <w:r>
        <w:rPr>
          <w:rFonts w:eastAsia="SimSun"/>
          <w:lang w:val="en-US" w:eastAsia="zh-CN"/>
        </w:rPr>
        <w:t>7</w:t>
      </w:r>
      <w:r>
        <w:rPr>
          <w:lang w:val="en-IN"/>
        </w:rPr>
        <w:t>.4</w:t>
      </w:r>
      <w:r>
        <w:rPr>
          <w:lang w:val="en-IN"/>
        </w:rPr>
        <w:tab/>
        <w:t>A-ADRF ID</w:t>
      </w:r>
      <w:bookmarkEnd w:id="183"/>
    </w:p>
    <w:p w14:paraId="34A5F9B8" w14:textId="438B1A90" w:rsidR="00F21492" w:rsidRDefault="00F21492" w:rsidP="00F21492">
      <w:r>
        <w:t>The A-ADRF ID</w:t>
      </w:r>
      <w:r w:rsidRPr="00471101">
        <w:t xml:space="preserve"> </w:t>
      </w:r>
      <w:r>
        <w:t>uniquely identifies the application data analytics repository function.</w:t>
      </w:r>
    </w:p>
    <w:p w14:paraId="5E69D8EA" w14:textId="77777777" w:rsidR="00F21492" w:rsidRDefault="00F21492" w:rsidP="00F21492">
      <w:pPr>
        <w:pStyle w:val="Heading2"/>
        <w:rPr>
          <w:lang w:val="en-IN"/>
        </w:rPr>
      </w:pPr>
      <w:bookmarkStart w:id="184" w:name="_Toc170281041"/>
      <w:r>
        <w:rPr>
          <w:rFonts w:eastAsia="SimSun"/>
          <w:lang w:val="en-US" w:eastAsia="zh-CN"/>
        </w:rPr>
        <w:t>7</w:t>
      </w:r>
      <w:r>
        <w:rPr>
          <w:lang w:val="en-IN"/>
        </w:rPr>
        <w:t>.5</w:t>
      </w:r>
      <w:r>
        <w:rPr>
          <w:lang w:val="en-IN"/>
        </w:rPr>
        <w:tab/>
        <w:t>A-DCCF ID</w:t>
      </w:r>
      <w:bookmarkEnd w:id="184"/>
    </w:p>
    <w:p w14:paraId="1DB37761" w14:textId="77777777" w:rsidR="00F21492" w:rsidRDefault="00F21492" w:rsidP="00F21492">
      <w:r>
        <w:t>The A-DCCF ID</w:t>
      </w:r>
      <w:r w:rsidRPr="00471101">
        <w:t xml:space="preserve"> </w:t>
      </w:r>
      <w:r>
        <w:t>uniquely identifies the application data collection and coordination function.</w:t>
      </w:r>
    </w:p>
    <w:p w14:paraId="08F78D13" w14:textId="77777777" w:rsidR="00F21492" w:rsidRDefault="00F21492" w:rsidP="00F21492">
      <w:pPr>
        <w:pStyle w:val="Heading2"/>
        <w:rPr>
          <w:lang w:val="en-IN"/>
        </w:rPr>
      </w:pPr>
      <w:bookmarkStart w:id="185" w:name="_Toc170281042"/>
      <w:r>
        <w:rPr>
          <w:rFonts w:eastAsia="SimSun"/>
          <w:lang w:val="en-US" w:eastAsia="zh-CN"/>
        </w:rPr>
        <w:t>7</w:t>
      </w:r>
      <w:r>
        <w:rPr>
          <w:lang w:val="en-IN"/>
        </w:rPr>
        <w:t>.6</w:t>
      </w:r>
      <w:r>
        <w:rPr>
          <w:lang w:val="en-IN"/>
        </w:rPr>
        <w:tab/>
        <w:t>Data Producer ID</w:t>
      </w:r>
      <w:bookmarkEnd w:id="185"/>
    </w:p>
    <w:p w14:paraId="1BEBB44C" w14:textId="77777777" w:rsidR="00F21492" w:rsidRDefault="00F21492" w:rsidP="00F21492">
      <w:r>
        <w:t xml:space="preserve">The Data Producer ID uniquely identifies the data producer / source which is used as input for application data analytics enablement services. Data Producer based on the analytics event, can be either a network function or a management domain function/service or an application server or client or an edge / cloud service. </w:t>
      </w:r>
    </w:p>
    <w:p w14:paraId="3C708966" w14:textId="77777777" w:rsidR="00F21492" w:rsidRDefault="00F21492" w:rsidP="00F21492">
      <w:pPr>
        <w:pStyle w:val="Heading2"/>
      </w:pPr>
      <w:bookmarkStart w:id="186" w:name="_Toc101258822"/>
      <w:bookmarkStart w:id="187" w:name="_Toc104796546"/>
      <w:bookmarkStart w:id="188" w:name="_Toc120030778"/>
      <w:bookmarkStart w:id="189" w:name="_Toc170281043"/>
      <w:r>
        <w:t>7.7</w:t>
      </w:r>
      <w:r>
        <w:tab/>
        <w:t xml:space="preserve">ADAE </w:t>
      </w:r>
      <w:r>
        <w:rPr>
          <w:lang w:eastAsia="zh-CN"/>
        </w:rPr>
        <w:t>s</w:t>
      </w:r>
      <w:r>
        <w:t>ervice area</w:t>
      </w:r>
      <w:bookmarkEnd w:id="186"/>
      <w:bookmarkEnd w:id="187"/>
      <w:bookmarkEnd w:id="188"/>
      <w:bookmarkEnd w:id="189"/>
    </w:p>
    <w:p w14:paraId="4453D3F6" w14:textId="77777777" w:rsidR="00F21492" w:rsidRDefault="00F21492" w:rsidP="00F21492">
      <w:r>
        <w:rPr>
          <w:lang w:val="en-US" w:eastAsia="zh-CN"/>
        </w:rPr>
        <w:t xml:space="preserve">The ADAE service area is the area where the Application Data Analytics Enablement server owner provides its analytics services. It is equal to the coverage area for which analytics apply. </w:t>
      </w:r>
    </w:p>
    <w:p w14:paraId="5EF77043" w14:textId="77777777" w:rsidR="00F21492" w:rsidRDefault="00F21492" w:rsidP="00F21492">
      <w:pPr>
        <w:rPr>
          <w:lang w:val="en-US" w:eastAsia="zh-CN"/>
        </w:rPr>
      </w:pPr>
      <w:r>
        <w:rPr>
          <w:lang w:val="en-US" w:eastAsia="zh-CN"/>
        </w:rPr>
        <w:t xml:space="preserve">The ADAE service area can be expressed as a Topological Service Area (e.g. a list of TA), a Geographical Service Area (e.g. geographical coordinates) or both.  </w:t>
      </w:r>
    </w:p>
    <w:p w14:paraId="559AA9C2" w14:textId="77777777" w:rsidR="00F21492" w:rsidRDefault="00F21492" w:rsidP="00F21492">
      <w:pPr>
        <w:pStyle w:val="Heading2"/>
      </w:pPr>
      <w:bookmarkStart w:id="190" w:name="_Toc170281044"/>
      <w:r>
        <w:t>7.8</w:t>
      </w:r>
      <w:r>
        <w:tab/>
        <w:t>Analytics ID</w:t>
      </w:r>
      <w:bookmarkEnd w:id="190"/>
    </w:p>
    <w:p w14:paraId="6C303E8B" w14:textId="296F5523" w:rsidR="00F21492" w:rsidRPr="00F21492" w:rsidRDefault="00F21492" w:rsidP="009B2529">
      <w:pPr>
        <w:rPr>
          <w:lang w:val="en-IN"/>
        </w:rPr>
      </w:pPr>
      <w:r>
        <w:rPr>
          <w:lang w:val="en-US" w:eastAsia="zh-CN"/>
        </w:rPr>
        <w:t>The analytics ID (or analytics event ID) identifies the application layer analytics event which corresponds to the specified ADAE analytics services.</w:t>
      </w:r>
    </w:p>
    <w:p w14:paraId="708D4061" w14:textId="6BDA9BAD" w:rsidR="00FE154A" w:rsidRDefault="003A71BA" w:rsidP="00FE154A">
      <w:pPr>
        <w:pStyle w:val="Heading1"/>
        <w:rPr>
          <w:lang w:val="en-IN"/>
        </w:rPr>
      </w:pPr>
      <w:bookmarkStart w:id="191" w:name="_Toc27161520"/>
      <w:bookmarkStart w:id="192" w:name="_Toc29234030"/>
      <w:bookmarkStart w:id="193" w:name="_Toc106116330"/>
      <w:bookmarkStart w:id="194" w:name="_Toc31746"/>
      <w:bookmarkStart w:id="195" w:name="_Toc119927538"/>
      <w:bookmarkStart w:id="196" w:name="_Toc170281045"/>
      <w:bookmarkEnd w:id="159"/>
      <w:bookmarkEnd w:id="160"/>
      <w:bookmarkEnd w:id="161"/>
      <w:bookmarkEnd w:id="162"/>
      <w:bookmarkEnd w:id="163"/>
      <w:bookmarkEnd w:id="164"/>
      <w:bookmarkEnd w:id="165"/>
      <w:bookmarkEnd w:id="166"/>
      <w:r>
        <w:rPr>
          <w:rFonts w:eastAsia="SimSun"/>
          <w:lang w:val="en-US" w:eastAsia="zh-CN"/>
        </w:rPr>
        <w:t>8</w:t>
      </w:r>
      <w:r w:rsidR="00FE154A">
        <w:rPr>
          <w:lang w:val="en-IN"/>
        </w:rPr>
        <w:tab/>
        <w:t>Procedures and information flows</w:t>
      </w:r>
      <w:bookmarkEnd w:id="191"/>
      <w:bookmarkEnd w:id="192"/>
      <w:bookmarkEnd w:id="193"/>
      <w:bookmarkEnd w:id="194"/>
      <w:bookmarkEnd w:id="195"/>
      <w:bookmarkEnd w:id="196"/>
    </w:p>
    <w:p w14:paraId="6EB0676B" w14:textId="7CC45849" w:rsidR="00FE154A" w:rsidRDefault="003A71BA" w:rsidP="00FE154A">
      <w:pPr>
        <w:pStyle w:val="Heading2"/>
      </w:pPr>
      <w:bookmarkStart w:id="197" w:name="_Toc106116331"/>
      <w:bookmarkStart w:id="198" w:name="_Toc29234031"/>
      <w:bookmarkStart w:id="199" w:name="_Toc4714"/>
      <w:bookmarkStart w:id="200" w:name="_Toc119927539"/>
      <w:bookmarkStart w:id="201" w:name="_Toc19026800"/>
      <w:bookmarkStart w:id="202" w:name="_Toc19037390"/>
      <w:bookmarkStart w:id="203" w:name="_Toc25613616"/>
      <w:bookmarkStart w:id="204" w:name="_Toc14352771"/>
      <w:bookmarkStart w:id="205" w:name="_Toc25612649"/>
      <w:bookmarkStart w:id="206" w:name="_Toc25613352"/>
      <w:bookmarkStart w:id="207" w:name="_Toc19036392"/>
      <w:bookmarkStart w:id="208" w:name="_Toc19034202"/>
      <w:bookmarkStart w:id="209" w:name="_Toc27161521"/>
      <w:bookmarkStart w:id="210" w:name="_Toc170281046"/>
      <w:r>
        <w:rPr>
          <w:rFonts w:eastAsia="SimSun"/>
          <w:lang w:val="en-US" w:eastAsia="zh-CN"/>
        </w:rPr>
        <w:t>8</w:t>
      </w:r>
      <w:r w:rsidR="00FE154A">
        <w:t>.1</w:t>
      </w:r>
      <w:r w:rsidR="00FE154A">
        <w:tab/>
        <w:t>General</w:t>
      </w:r>
      <w:bookmarkEnd w:id="197"/>
      <w:bookmarkEnd w:id="198"/>
      <w:bookmarkEnd w:id="199"/>
      <w:bookmarkEnd w:id="200"/>
      <w:bookmarkEnd w:id="210"/>
    </w:p>
    <w:p w14:paraId="4D005461" w14:textId="14538BEC" w:rsidR="00A43E4F" w:rsidRPr="00297086" w:rsidRDefault="00A43E4F" w:rsidP="00A43E4F">
      <w:r>
        <w:t>This clause describes the procedures and the information flows related to the ADAE capabilities, as introduced in clause 6.</w:t>
      </w:r>
    </w:p>
    <w:p w14:paraId="20B1EE46" w14:textId="77777777" w:rsidR="00A43E4F" w:rsidRPr="00297086" w:rsidRDefault="00A43E4F" w:rsidP="00A43E4F">
      <w:pPr>
        <w:pStyle w:val="Heading2"/>
      </w:pPr>
      <w:bookmarkStart w:id="211" w:name="_Toc117498041"/>
      <w:bookmarkStart w:id="212" w:name="_Toc119927540"/>
      <w:bookmarkStart w:id="213" w:name="_Toc117498042"/>
      <w:bookmarkStart w:id="214" w:name="_Toc170281047"/>
      <w:r>
        <w:rPr>
          <w:rFonts w:eastAsia="SimSun"/>
          <w:lang w:val="en-US" w:eastAsia="zh-CN"/>
        </w:rPr>
        <w:lastRenderedPageBreak/>
        <w:t>8</w:t>
      </w:r>
      <w:r>
        <w:rPr>
          <w:lang w:val="en-IN"/>
        </w:rPr>
        <w:t>.2</w:t>
      </w:r>
      <w:r>
        <w:rPr>
          <w:lang w:val="en-IN"/>
        </w:rPr>
        <w:tab/>
      </w:r>
      <w:r w:rsidRPr="0035047D">
        <w:t xml:space="preserve">Procedure on </w:t>
      </w:r>
      <w:bookmarkEnd w:id="211"/>
      <w:r>
        <w:t xml:space="preserve">support for </w:t>
      </w:r>
      <w:r w:rsidRPr="0035047D">
        <w:t>application performance analytics</w:t>
      </w:r>
      <w:bookmarkEnd w:id="212"/>
      <w:bookmarkEnd w:id="214"/>
    </w:p>
    <w:p w14:paraId="650EAF85" w14:textId="77777777" w:rsidR="00A43E4F" w:rsidRDefault="00A43E4F" w:rsidP="00A43E4F">
      <w:pPr>
        <w:pStyle w:val="Heading3"/>
        <w:rPr>
          <w:lang w:val="en-IN"/>
        </w:rPr>
      </w:pPr>
      <w:bookmarkStart w:id="215" w:name="_Toc119927541"/>
      <w:bookmarkStart w:id="216" w:name="_Toc170281048"/>
      <w:bookmarkEnd w:id="213"/>
      <w:r>
        <w:rPr>
          <w:rFonts w:eastAsia="SimSun"/>
          <w:lang w:val="en-US" w:eastAsia="zh-CN"/>
        </w:rPr>
        <w:t>8</w:t>
      </w:r>
      <w:r>
        <w:rPr>
          <w:lang w:val="en-IN"/>
        </w:rPr>
        <w:t>.2.1</w:t>
      </w:r>
      <w:r>
        <w:rPr>
          <w:lang w:val="en-IN"/>
        </w:rPr>
        <w:tab/>
        <w:t>General</w:t>
      </w:r>
      <w:bookmarkEnd w:id="215"/>
      <w:bookmarkEnd w:id="216"/>
    </w:p>
    <w:p w14:paraId="7F707514" w14:textId="77777777" w:rsidR="00A43E4F" w:rsidRPr="0035047D" w:rsidRDefault="00A43E4F" w:rsidP="00A43E4F">
      <w:r w:rsidRPr="0035047D">
        <w:t xml:space="preserve">In this </w:t>
      </w:r>
      <w:r>
        <w:t>functionality</w:t>
      </w:r>
      <w:r w:rsidRPr="0035047D">
        <w:t>, two procedures are described in more detail</w:t>
      </w:r>
      <w:r>
        <w:t xml:space="preserve"> in clause 8.2.2 and 8.2.3 accordingly</w:t>
      </w:r>
      <w:r w:rsidRPr="0035047D">
        <w:t xml:space="preserve">: </w:t>
      </w:r>
    </w:p>
    <w:p w14:paraId="18487276" w14:textId="77777777" w:rsidR="00A43E4F" w:rsidRDefault="00A43E4F" w:rsidP="00A43E4F">
      <w:pPr>
        <w:pStyle w:val="B1"/>
        <w:rPr>
          <w:noProof/>
          <w:lang w:val="en-US"/>
        </w:rPr>
      </w:pPr>
      <w:r w:rsidRPr="0035047D">
        <w:rPr>
          <w:noProof/>
          <w:lang w:val="en-US"/>
        </w:rPr>
        <w:t>-</w:t>
      </w:r>
      <w:r w:rsidRPr="0035047D">
        <w:rPr>
          <w:noProof/>
          <w:lang w:val="en-US"/>
        </w:rPr>
        <w:tab/>
        <w:t>one procedure for VAL server related analytics where an example in provided for VAL server performance,</w:t>
      </w:r>
    </w:p>
    <w:p w14:paraId="2E5BC573" w14:textId="77777777" w:rsidR="00A43E4F" w:rsidRPr="00297086" w:rsidRDefault="00A43E4F" w:rsidP="00A43E4F">
      <w:pPr>
        <w:pStyle w:val="B1"/>
        <w:rPr>
          <w:noProof/>
          <w:lang w:val="en-US"/>
        </w:rPr>
      </w:pPr>
      <w:r w:rsidRPr="0035047D">
        <w:rPr>
          <w:noProof/>
          <w:lang w:val="en-US"/>
        </w:rPr>
        <w:t>-</w:t>
      </w:r>
      <w:r w:rsidRPr="0035047D">
        <w:rPr>
          <w:noProof/>
          <w:lang w:val="en-US"/>
        </w:rPr>
        <w:tab/>
        <w:t>one procedure for VAL session/UE related analytics.</w:t>
      </w:r>
    </w:p>
    <w:p w14:paraId="11B2A98B" w14:textId="77777777" w:rsidR="00A43E4F" w:rsidRDefault="00A43E4F" w:rsidP="00A43E4F">
      <w:pPr>
        <w:pStyle w:val="Heading3"/>
        <w:rPr>
          <w:lang w:val="en-IN"/>
        </w:rPr>
      </w:pPr>
      <w:bookmarkStart w:id="217" w:name="_Toc117498043"/>
      <w:bookmarkStart w:id="218" w:name="_Toc119927542"/>
      <w:bookmarkStart w:id="219" w:name="_Toc170281049"/>
      <w:r>
        <w:rPr>
          <w:rFonts w:eastAsia="SimSun"/>
          <w:lang w:val="en-US" w:eastAsia="zh-CN"/>
        </w:rPr>
        <w:t>8</w:t>
      </w:r>
      <w:r>
        <w:rPr>
          <w:lang w:val="en-IN"/>
        </w:rPr>
        <w:t>.2.</w:t>
      </w:r>
      <w:r>
        <w:rPr>
          <w:rFonts w:eastAsia="SimSun" w:hint="eastAsia"/>
          <w:lang w:val="en-US" w:eastAsia="zh-CN"/>
        </w:rPr>
        <w:t>2</w:t>
      </w:r>
      <w:r>
        <w:rPr>
          <w:lang w:val="en-IN"/>
        </w:rPr>
        <w:tab/>
        <w:t>Procedure</w:t>
      </w:r>
      <w:bookmarkEnd w:id="217"/>
      <w:r w:rsidRPr="00297086">
        <w:t xml:space="preserve"> </w:t>
      </w:r>
      <w:r>
        <w:t xml:space="preserve">on </w:t>
      </w:r>
      <w:r w:rsidRPr="0035047D">
        <w:t>VAL server performance analytics</w:t>
      </w:r>
      <w:bookmarkEnd w:id="218"/>
      <w:bookmarkEnd w:id="219"/>
    </w:p>
    <w:p w14:paraId="0E1EE808" w14:textId="77777777" w:rsidR="00A43E4F" w:rsidRPr="0035047D" w:rsidRDefault="00A43E4F" w:rsidP="00A43E4F">
      <w:r w:rsidRPr="0035047D">
        <w:t>Figure </w:t>
      </w:r>
      <w:r>
        <w:t>8</w:t>
      </w:r>
      <w:r w:rsidRPr="0035047D">
        <w:t>.2.</w:t>
      </w:r>
      <w:r>
        <w:t>2</w:t>
      </w:r>
      <w:r w:rsidRPr="0035047D">
        <w:t xml:space="preserve">-1 illustrates the procedure where the VAL server performance analytics are performed based on data collected from the ongoing VAL sessions as well as data from the DN (VAL server, DN database or networking stack at </w:t>
      </w:r>
      <w:r>
        <w:t xml:space="preserve">the </w:t>
      </w:r>
      <w:r w:rsidRPr="0035047D">
        <w:t xml:space="preserve">DN). </w:t>
      </w:r>
    </w:p>
    <w:p w14:paraId="52B826AA" w14:textId="77777777" w:rsidR="00A43E4F" w:rsidRPr="0035047D" w:rsidRDefault="00A43E4F" w:rsidP="00A43E4F">
      <w:pPr>
        <w:rPr>
          <w:noProof/>
          <w:lang w:val="en-US"/>
        </w:rPr>
      </w:pPr>
      <w:r w:rsidRPr="0035047D">
        <w:rPr>
          <w:noProof/>
          <w:lang w:val="en-US"/>
        </w:rPr>
        <w:t>Pre-conditions:</w:t>
      </w:r>
    </w:p>
    <w:p w14:paraId="7DB02497" w14:textId="4B8C22D3" w:rsidR="00A43E4F" w:rsidRDefault="00B47F7E" w:rsidP="00B47F7E">
      <w:pPr>
        <w:pStyle w:val="B1"/>
      </w:pPr>
      <w:r>
        <w:rPr>
          <w:lang w:val="en-US"/>
        </w:rPr>
        <w:t>1.</w:t>
      </w:r>
      <w:r>
        <w:rPr>
          <w:lang w:val="en-US"/>
        </w:rPr>
        <w:tab/>
      </w:r>
      <w:r w:rsidR="00A43E4F" w:rsidRPr="0035047D">
        <w:rPr>
          <w:lang w:val="en-US"/>
        </w:rPr>
        <w:t>ADAE</w:t>
      </w:r>
      <w:r w:rsidR="00A43E4F">
        <w:rPr>
          <w:lang w:val="en-US"/>
        </w:rPr>
        <w:t xml:space="preserve"> Client (ADAEC)</w:t>
      </w:r>
      <w:r w:rsidR="00A43E4F" w:rsidRPr="0035047D">
        <w:t xml:space="preserve"> is connected to ADAES</w:t>
      </w:r>
      <w:r w:rsidR="00A43E4F">
        <w:t>.</w:t>
      </w:r>
    </w:p>
    <w:p w14:paraId="009A2F8F" w14:textId="4E0EF9AA" w:rsidR="00350AF7" w:rsidRPr="0035047D" w:rsidRDefault="00B47F7E" w:rsidP="00B47F7E">
      <w:pPr>
        <w:pStyle w:val="B1"/>
      </w:pPr>
      <w:r>
        <w:t>2.</w:t>
      </w:r>
      <w:r>
        <w:tab/>
      </w:r>
      <w:r w:rsidR="00350AF7">
        <w:t>Data producers (e.g. A-ADRF, VAL Client) may be pre-configured with data producer profiles for the data they can provide. ADAES and ADAEC have discovered available data producers and their data producer profiles.</w:t>
      </w:r>
    </w:p>
    <w:p w14:paraId="74630E62" w14:textId="77777777" w:rsidR="00350AF7" w:rsidRPr="0035047D" w:rsidRDefault="00350AF7" w:rsidP="00A43E4F">
      <w:pPr>
        <w:pStyle w:val="B1"/>
      </w:pPr>
    </w:p>
    <w:p w14:paraId="6978B714" w14:textId="6FDB9B59" w:rsidR="00A43E4F" w:rsidRPr="0035047D" w:rsidRDefault="00350AF7" w:rsidP="00A43E4F">
      <w:pPr>
        <w:pStyle w:val="TH"/>
      </w:pPr>
      <w:r>
        <w:rPr>
          <w:b w:val="0"/>
        </w:rPr>
        <w:object w:dxaOrig="10873" w:dyaOrig="13873" w14:anchorId="6EFD482C">
          <v:shape id="_x0000_i1031" type="#_x0000_t75" style="width:486.25pt;height:619.3pt" o:ole="">
            <v:imagedata r:id="rId23" o:title=""/>
          </v:shape>
          <o:OLEObject Type="Embed" ProgID="Visio.Drawing.15" ShapeID="_x0000_i1031" DrawAspect="Content" ObjectID="_1780893835" r:id="rId24"/>
        </w:object>
      </w:r>
    </w:p>
    <w:p w14:paraId="57146EC7" w14:textId="77777777" w:rsidR="00A43E4F" w:rsidRPr="00485D65" w:rsidRDefault="00A43E4F" w:rsidP="00485D65">
      <w:pPr>
        <w:pStyle w:val="TF"/>
      </w:pPr>
      <w:bookmarkStart w:id="220" w:name="_Hlk99537590"/>
      <w:r w:rsidRPr="00485D65">
        <w:t>Figure 8.2.2-1: ADAES support for VAL server performance analytics</w:t>
      </w:r>
    </w:p>
    <w:bookmarkEnd w:id="220"/>
    <w:p w14:paraId="45EAB371" w14:textId="77777777" w:rsidR="00A43E4F" w:rsidRPr="0035047D" w:rsidRDefault="00A43E4F" w:rsidP="00A43E4F">
      <w:pPr>
        <w:pStyle w:val="B1"/>
        <w:rPr>
          <w:lang w:val="en-US"/>
        </w:rPr>
      </w:pPr>
      <w:r w:rsidRPr="0035047D">
        <w:rPr>
          <w:lang w:val="en-US"/>
        </w:rPr>
        <w:t>1.</w:t>
      </w:r>
      <w:r w:rsidRPr="0035047D">
        <w:rPr>
          <w:lang w:val="en-US"/>
        </w:rPr>
        <w:tab/>
      </w:r>
      <w:r w:rsidRPr="0035047D">
        <w:t xml:space="preserve">The consumer of the ADAES analytics service sends a </w:t>
      </w:r>
      <w:r>
        <w:t xml:space="preserve">VAL performance analytics </w:t>
      </w:r>
      <w:r w:rsidRPr="0035047D">
        <w:t>subscription request to ADAES</w:t>
      </w:r>
      <w:r w:rsidRPr="0035047D">
        <w:rPr>
          <w:lang w:val="en-US"/>
        </w:rPr>
        <w:t>.</w:t>
      </w:r>
    </w:p>
    <w:p w14:paraId="57F2C626" w14:textId="77777777" w:rsidR="00A43E4F" w:rsidRPr="0035047D" w:rsidRDefault="00A43E4F" w:rsidP="00A43E4F">
      <w:pPr>
        <w:pStyle w:val="B1"/>
        <w:rPr>
          <w:b/>
          <w:lang w:val="en-US"/>
        </w:rPr>
      </w:pPr>
      <w:r w:rsidRPr="0035047D">
        <w:rPr>
          <w:lang w:val="en-US"/>
        </w:rPr>
        <w:t>2.</w:t>
      </w:r>
      <w:r w:rsidRPr="0035047D">
        <w:rPr>
          <w:lang w:val="en-US"/>
        </w:rPr>
        <w:tab/>
        <w:t>The ADAES sends a subscription response as a</w:t>
      </w:r>
      <w:r>
        <w:rPr>
          <w:lang w:val="en-US"/>
        </w:rPr>
        <w:t xml:space="preserve"> positive or negative acknowledgement </w:t>
      </w:r>
      <w:r w:rsidRPr="0035047D">
        <w:rPr>
          <w:lang w:val="en-US"/>
        </w:rPr>
        <w:t>to the consumer</w:t>
      </w:r>
      <w:r w:rsidRPr="00664A73">
        <w:t xml:space="preserve"> </w:t>
      </w:r>
      <w:r>
        <w:t>of the</w:t>
      </w:r>
      <w:r w:rsidRPr="0035047D">
        <w:t xml:space="preserve"> analytics service</w:t>
      </w:r>
      <w:r w:rsidRPr="0035047D">
        <w:rPr>
          <w:lang w:val="en-US"/>
        </w:rPr>
        <w:t>.</w:t>
      </w:r>
    </w:p>
    <w:p w14:paraId="17A88051" w14:textId="7494BE7C" w:rsidR="00A43E4F" w:rsidRPr="0035047D" w:rsidRDefault="00A43E4F" w:rsidP="00A43E4F">
      <w:pPr>
        <w:pStyle w:val="B1"/>
        <w:rPr>
          <w:bCs/>
        </w:rPr>
      </w:pPr>
      <w:r w:rsidRPr="0035047D">
        <w:rPr>
          <w:bCs/>
        </w:rPr>
        <w:lastRenderedPageBreak/>
        <w:t>3.</w:t>
      </w:r>
      <w:r w:rsidRPr="0035047D">
        <w:rPr>
          <w:bCs/>
        </w:rPr>
        <w:tab/>
        <w:t xml:space="preserve">The ADAES maps the analytics event ID to a list of data collection event identifiers, and a list of data producer IDs. Such mapping may be preconfigured by OAM or may be </w:t>
      </w:r>
      <w:r w:rsidR="00350AF7">
        <w:rPr>
          <w:bCs/>
        </w:rPr>
        <w:t xml:space="preserve">determined by </w:t>
      </w:r>
      <w:r w:rsidRPr="0035047D">
        <w:rPr>
          <w:bCs/>
        </w:rPr>
        <w:t>ADAES based on the analytics event type / vertical type</w:t>
      </w:r>
      <w:r w:rsidR="00350AF7" w:rsidRPr="00350AF7">
        <w:rPr>
          <w:bCs/>
        </w:rPr>
        <w:t xml:space="preserve"> </w:t>
      </w:r>
      <w:r w:rsidR="00350AF7">
        <w:rPr>
          <w:bCs/>
        </w:rPr>
        <w:t xml:space="preserve">and/or </w:t>
      </w:r>
      <w:r w:rsidR="00350AF7" w:rsidRPr="00424CB7">
        <w:rPr>
          <w:bCs/>
        </w:rPr>
        <w:t xml:space="preserve">data </w:t>
      </w:r>
      <w:r w:rsidR="00350AF7">
        <w:rPr>
          <w:bCs/>
        </w:rPr>
        <w:t>producer</w:t>
      </w:r>
      <w:r w:rsidR="00350AF7" w:rsidRPr="00424CB7">
        <w:rPr>
          <w:bCs/>
        </w:rPr>
        <w:t xml:space="preserve"> profile</w:t>
      </w:r>
      <w:r w:rsidRPr="0035047D">
        <w:rPr>
          <w:bCs/>
        </w:rPr>
        <w:t>.</w:t>
      </w:r>
    </w:p>
    <w:p w14:paraId="364F551B" w14:textId="3A9F3C64" w:rsidR="00A43E4F" w:rsidRPr="0035047D" w:rsidRDefault="00A43E4F" w:rsidP="00A43E4F">
      <w:pPr>
        <w:pStyle w:val="B1"/>
        <w:rPr>
          <w:bCs/>
          <w:lang w:val="en-US"/>
        </w:rPr>
      </w:pPr>
      <w:r w:rsidRPr="0035047D">
        <w:rPr>
          <w:bCs/>
        </w:rPr>
        <w:t>4.</w:t>
      </w:r>
      <w:r w:rsidRPr="0035047D">
        <w:rPr>
          <w:bCs/>
        </w:rPr>
        <w:tab/>
        <w:t xml:space="preserve">The ADAES sends a </w:t>
      </w:r>
      <w:r>
        <w:rPr>
          <w:bCs/>
        </w:rPr>
        <w:t xml:space="preserve">data collection </w:t>
      </w:r>
      <w:r w:rsidRPr="0035047D">
        <w:rPr>
          <w:bCs/>
        </w:rPr>
        <w:t xml:space="preserve">subscription request to the Data Producers (at the DN side or UE side) with the respective Data Collection Event ID and the requirement for data collection. </w:t>
      </w:r>
      <w:r>
        <w:rPr>
          <w:bCs/>
        </w:rPr>
        <w:t xml:space="preserve">Such data producers include the A-ADRF, </w:t>
      </w:r>
      <w:r w:rsidR="00275D63">
        <w:rPr>
          <w:bCs/>
        </w:rPr>
        <w:t xml:space="preserve">the A-DCCF, </w:t>
      </w:r>
      <w:r>
        <w:rPr>
          <w:bCs/>
        </w:rPr>
        <w:t>the VAL server, SEALDD server, or the VAL UEs.</w:t>
      </w:r>
    </w:p>
    <w:p w14:paraId="1C80B0B2" w14:textId="77777777" w:rsidR="00A43E4F" w:rsidRPr="0035047D" w:rsidRDefault="00A43E4F" w:rsidP="00A43E4F">
      <w:pPr>
        <w:pStyle w:val="B1"/>
        <w:rPr>
          <w:bCs/>
          <w:lang w:val="en-US"/>
        </w:rPr>
      </w:pPr>
      <w:r w:rsidRPr="0035047D">
        <w:rPr>
          <w:bCs/>
          <w:lang w:val="en-US"/>
        </w:rPr>
        <w:t>5.</w:t>
      </w:r>
      <w:r w:rsidRPr="0035047D">
        <w:rPr>
          <w:bCs/>
          <w:lang w:val="en-US"/>
        </w:rPr>
        <w:tab/>
        <w:t xml:space="preserve">The Data Producer(s) </w:t>
      </w:r>
      <w:r w:rsidRPr="0035047D">
        <w:rPr>
          <w:lang w:val="en-US"/>
        </w:rPr>
        <w:t>sends a subscription response as a</w:t>
      </w:r>
      <w:r>
        <w:rPr>
          <w:lang w:val="en-US"/>
        </w:rPr>
        <w:t xml:space="preserve"> positive or negative acknowledgement </w:t>
      </w:r>
      <w:r w:rsidRPr="0035047D">
        <w:rPr>
          <w:bCs/>
          <w:lang w:val="en-US"/>
        </w:rPr>
        <w:t>to the ADAES.</w:t>
      </w:r>
    </w:p>
    <w:p w14:paraId="100765DF" w14:textId="77777777" w:rsidR="00A43E4F" w:rsidRPr="00485D65" w:rsidRDefault="00A43E4F" w:rsidP="00485D65">
      <w:pPr>
        <w:pStyle w:val="NO"/>
      </w:pPr>
      <w:r w:rsidRPr="00485D65">
        <w:t>NOTE:</w:t>
      </w:r>
      <w:r w:rsidRPr="00485D65">
        <w:tab/>
        <w:t>The ADAES acting as AF may also subscribe to NEF/SMF/PCF/NWDAF to monitor network/UE situation or network data analytics required for the application data analytics event.</w:t>
      </w:r>
    </w:p>
    <w:p w14:paraId="06DBE140" w14:textId="29A93FED" w:rsidR="00A43E4F" w:rsidRPr="0035047D" w:rsidRDefault="00A43E4F" w:rsidP="00A43E4F">
      <w:pPr>
        <w:pStyle w:val="B1"/>
        <w:rPr>
          <w:lang w:val="en-US"/>
        </w:rPr>
      </w:pPr>
      <w:r w:rsidRPr="0035047D">
        <w:rPr>
          <w:lang w:val="en-US"/>
        </w:rPr>
        <w:t>6.</w:t>
      </w:r>
      <w:r w:rsidRPr="0035047D">
        <w:rPr>
          <w:lang w:val="en-US"/>
        </w:rPr>
        <w:tab/>
        <w:t xml:space="preserve">The ADAES based on subscription, may receive offline stats/data </w:t>
      </w:r>
      <w:r>
        <w:rPr>
          <w:lang w:val="en-US"/>
        </w:rPr>
        <w:t xml:space="preserve">from A-ADRF </w:t>
      </w:r>
      <w:r w:rsidRPr="0035047D">
        <w:rPr>
          <w:lang w:val="en-US"/>
        </w:rPr>
        <w:t>on the VAL server performance based on the analytics/data collection event ID. Such offline data can be average/peak throughput, average/maximum e2e delay, jitter, av</w:t>
      </w:r>
      <w:r w:rsidR="00BE1E01">
        <w:rPr>
          <w:lang w:val="en-US"/>
        </w:rPr>
        <w:t>erage</w:t>
      </w:r>
      <w:r w:rsidRPr="0035047D">
        <w:rPr>
          <w:lang w:val="en-US"/>
        </w:rPr>
        <w:t xml:space="preserve"> </w:t>
      </w:r>
      <w:r w:rsidR="00BA22D6" w:rsidRPr="00BA22D6">
        <w:rPr>
          <w:lang w:val="en-US"/>
        </w:rPr>
        <w:t xml:space="preserve">application layer </w:t>
      </w:r>
      <w:r w:rsidRPr="0035047D">
        <w:rPr>
          <w:lang w:val="en-US"/>
        </w:rPr>
        <w:t xml:space="preserve">PER, availability, VAL server load, number of failed transactions, and can be for a given area and time of the day (based on the time/area of the request).  </w:t>
      </w:r>
    </w:p>
    <w:p w14:paraId="3C5D016F" w14:textId="77777777" w:rsidR="00A43E4F" w:rsidRPr="0035047D" w:rsidRDefault="00A43E4F" w:rsidP="00A43E4F">
      <w:pPr>
        <w:pStyle w:val="B1"/>
      </w:pPr>
      <w:r w:rsidRPr="0035047D">
        <w:rPr>
          <w:lang w:val="en-US"/>
        </w:rPr>
        <w:t>A session starts between the VAL server #1 and a UE (this could happen for more than one UEs)</w:t>
      </w:r>
    </w:p>
    <w:p w14:paraId="570CC71B" w14:textId="5D0623B7" w:rsidR="00A43E4F" w:rsidRPr="0035047D" w:rsidRDefault="00A43E4F" w:rsidP="00A43E4F">
      <w:pPr>
        <w:pStyle w:val="B1"/>
        <w:rPr>
          <w:lang w:val="en-US"/>
        </w:rPr>
      </w:pPr>
      <w:r w:rsidRPr="0035047D">
        <w:rPr>
          <w:lang w:val="en-US"/>
        </w:rPr>
        <w:t>7.</w:t>
      </w:r>
      <w:r w:rsidRPr="0035047D">
        <w:rPr>
          <w:lang w:val="en-US"/>
        </w:rPr>
        <w:tab/>
        <w:t xml:space="preserve">The Data Producer </w:t>
      </w:r>
      <w:r>
        <w:rPr>
          <w:lang w:val="en-US"/>
        </w:rPr>
        <w:t xml:space="preserve">at DN side, </w:t>
      </w:r>
      <w:r w:rsidRPr="0035047D">
        <w:rPr>
          <w:lang w:val="en-US"/>
        </w:rPr>
        <w:t>starts collecting</w:t>
      </w:r>
      <w:r w:rsidR="00350AF7">
        <w:rPr>
          <w:lang w:val="en-US"/>
        </w:rPr>
        <w:t xml:space="preserve"> data from the data generating entities, e.g.</w:t>
      </w:r>
      <w:r w:rsidRPr="0035047D">
        <w:rPr>
          <w:lang w:val="en-US"/>
        </w:rPr>
        <w:t xml:space="preserve"> real-time networking or application data (from networking start at DN or VAL server itself)</w:t>
      </w:r>
      <w:r w:rsidR="00350AF7">
        <w:rPr>
          <w:lang w:val="en-US"/>
        </w:rPr>
        <w:t xml:space="preserve">, such as </w:t>
      </w:r>
      <w:r w:rsidRPr="0035047D">
        <w:rPr>
          <w:lang w:val="en-US"/>
        </w:rPr>
        <w:t xml:space="preserve">RTT, </w:t>
      </w:r>
      <w:r w:rsidR="00BA22D6" w:rsidRPr="00BA22D6">
        <w:rPr>
          <w:lang w:val="en-US"/>
        </w:rPr>
        <w:t xml:space="preserve">application layer </w:t>
      </w:r>
      <w:r w:rsidRPr="0035047D">
        <w:rPr>
          <w:lang w:val="en-US"/>
        </w:rPr>
        <w:t>PER, throughput.</w:t>
      </w:r>
    </w:p>
    <w:p w14:paraId="203F3119" w14:textId="77777777" w:rsidR="00A43E4F" w:rsidRPr="0035047D" w:rsidRDefault="00A43E4F" w:rsidP="00A43E4F">
      <w:pPr>
        <w:pStyle w:val="B1"/>
      </w:pPr>
      <w:r w:rsidRPr="0035047D">
        <w:rPr>
          <w:lang w:val="en-US"/>
        </w:rPr>
        <w:t>8a.</w:t>
      </w:r>
      <w:r w:rsidRPr="0035047D">
        <w:rPr>
          <w:lang w:val="en-US"/>
        </w:rPr>
        <w:tab/>
        <w:t>The Data Producer sends the real-time data to the ADAES, where the data correspond to the data collection ID or the analytics event ID for which the ADAES subscribed.</w:t>
      </w:r>
    </w:p>
    <w:p w14:paraId="334B6134" w14:textId="77777777" w:rsidR="00A43E4F" w:rsidRPr="0035047D" w:rsidRDefault="00A43E4F" w:rsidP="00A43E4F">
      <w:pPr>
        <w:pStyle w:val="B1"/>
        <w:rPr>
          <w:lang w:val="en-US"/>
        </w:rPr>
      </w:pPr>
      <w:r w:rsidRPr="0035047D">
        <w:rPr>
          <w:lang w:val="en-US"/>
        </w:rPr>
        <w:t>8b.</w:t>
      </w:r>
      <w:r w:rsidRPr="0035047D">
        <w:rPr>
          <w:lang w:val="en-US"/>
        </w:rPr>
        <w:tab/>
        <w:t>The ADAES may receive also data (periodically or if a threshold is reached based on configuration) from the application of the UE within the ongoing session (via ADAEC). Such data can be about the RTT, average/peak throughput, jitter, QoE measurements (MOS, stalling events, stalling ratios, etc), QoS profile load, VAL server load, etc.</w:t>
      </w:r>
    </w:p>
    <w:p w14:paraId="6DDCC88D" w14:textId="4F94FB4C" w:rsidR="00A43E4F" w:rsidRPr="0035047D" w:rsidRDefault="00A43E4F" w:rsidP="00A43E4F">
      <w:pPr>
        <w:pStyle w:val="B1"/>
        <w:rPr>
          <w:lang w:val="en-US"/>
        </w:rPr>
      </w:pPr>
      <w:r w:rsidRPr="0035047D">
        <w:rPr>
          <w:lang w:val="en-US"/>
        </w:rPr>
        <w:t>9.</w:t>
      </w:r>
      <w:r w:rsidRPr="0035047D">
        <w:rPr>
          <w:lang w:val="en-US"/>
        </w:rPr>
        <w:tab/>
        <w:t xml:space="preserve">When the VAL UE session with VAL server finishes, the ADAEC notifies the </w:t>
      </w:r>
      <w:r w:rsidR="00BE1E01" w:rsidRPr="00BE1E01">
        <w:rPr>
          <w:lang w:val="en-US"/>
        </w:rPr>
        <w:t xml:space="preserve">ADAES </w:t>
      </w:r>
      <w:r w:rsidRPr="0035047D">
        <w:rPr>
          <w:lang w:val="en-US"/>
        </w:rPr>
        <w:t>of the completion of the reporting.</w:t>
      </w:r>
    </w:p>
    <w:p w14:paraId="4A06C00F" w14:textId="77777777" w:rsidR="00A43E4F" w:rsidRPr="0035047D" w:rsidRDefault="00A43E4F" w:rsidP="00A43E4F">
      <w:pPr>
        <w:pStyle w:val="B1"/>
        <w:rPr>
          <w:lang w:val="en-US"/>
        </w:rPr>
      </w:pPr>
      <w:r w:rsidRPr="0035047D">
        <w:rPr>
          <w:lang w:val="en-US"/>
        </w:rPr>
        <w:t>10.</w:t>
      </w:r>
      <w:r w:rsidRPr="0035047D">
        <w:rPr>
          <w:lang w:val="en-US"/>
        </w:rPr>
        <w:tab/>
        <w:t xml:space="preserve">The ADAES abstracts or correlates the data based on the analytics event and the data collection configuration. Such correlation can be filtering of data for the same metrics but with different granularities or be combining/aggregating the data of segments of the end-to-end path (end to end is between VAL client and server). The outcome is an abstracted/correlated/filtered set of data. </w:t>
      </w:r>
    </w:p>
    <w:p w14:paraId="0002DC97" w14:textId="77777777" w:rsidR="00A43E4F" w:rsidRDefault="00A43E4F" w:rsidP="00A43E4F">
      <w:pPr>
        <w:pStyle w:val="B1"/>
        <w:rPr>
          <w:lang w:val="en-US"/>
        </w:rPr>
      </w:pPr>
      <w:r w:rsidRPr="0035047D">
        <w:rPr>
          <w:lang w:val="en-US"/>
        </w:rPr>
        <w:t>11.</w:t>
      </w:r>
      <w:r w:rsidRPr="0035047D">
        <w:rPr>
          <w:lang w:val="en-US"/>
        </w:rPr>
        <w:tab/>
        <w:t>The ADAES derives application layer analytics on VAL server #1 performance, based on the analytics ID and type of request. Such analytics can be stats or prediction for a given area/time and based on the event type for a given network configuration.</w:t>
      </w:r>
    </w:p>
    <w:p w14:paraId="08D537DE" w14:textId="117A7EAA" w:rsidR="00A43E4F" w:rsidRPr="00C712C2" w:rsidRDefault="00A43E4F" w:rsidP="00A43E4F">
      <w:pPr>
        <w:pStyle w:val="B1"/>
        <w:rPr>
          <w:b/>
          <w:u w:val="single"/>
        </w:rPr>
      </w:pPr>
      <w:r w:rsidRPr="0035047D">
        <w:rPr>
          <w:lang w:val="en-US"/>
        </w:rPr>
        <w:t>12</w:t>
      </w:r>
      <w:r w:rsidRPr="0035047D">
        <w:rPr>
          <w:b/>
          <w:lang w:val="en-US"/>
        </w:rPr>
        <w:t>.</w:t>
      </w:r>
      <w:r w:rsidRPr="0035047D">
        <w:rPr>
          <w:b/>
          <w:lang w:val="en-US"/>
        </w:rPr>
        <w:tab/>
      </w:r>
      <w:r w:rsidRPr="0035047D">
        <w:rPr>
          <w:lang w:val="en-US"/>
        </w:rPr>
        <w:t xml:space="preserve">The ADAES sends the analytics to the consumer, where these analytics include the VAL server </w:t>
      </w:r>
      <w:r w:rsidR="00BE1E01">
        <w:rPr>
          <w:lang w:val="en-US"/>
        </w:rPr>
        <w:t>#</w:t>
      </w:r>
      <w:r w:rsidRPr="0035047D">
        <w:rPr>
          <w:lang w:val="en-US"/>
        </w:rPr>
        <w:t>1 predicted or statistic performance for a given area and time horizon, including also the confidence level, whether offline/online analytics were used.</w:t>
      </w:r>
    </w:p>
    <w:p w14:paraId="511C31E4" w14:textId="7A0B53FD" w:rsidR="00F443CF" w:rsidRDefault="00F443CF" w:rsidP="00F443CF">
      <w:pPr>
        <w:pStyle w:val="NO"/>
        <w:rPr>
          <w:lang w:eastAsia="zh-CN"/>
        </w:rPr>
      </w:pPr>
      <w:bookmarkStart w:id="221" w:name="_Toc119927543"/>
      <w:bookmarkStart w:id="222" w:name="_Toc117498044"/>
      <w:r w:rsidRPr="009E2A18">
        <w:t>NOTE:</w:t>
      </w:r>
      <w:r w:rsidRPr="009E2A18">
        <w:tab/>
      </w:r>
      <w:r>
        <w:t xml:space="preserve">If the Data Producer in steps 4-5 and 8a is SEALDD server, procedure in clause 9.7.2.1 of 3GPP TS 23.433 [13]) is used for the collection of the E2E transmission quality measurement results to ADAES. </w:t>
      </w:r>
    </w:p>
    <w:p w14:paraId="76CCFD2A" w14:textId="77777777" w:rsidR="00A43E4F" w:rsidRDefault="00A43E4F" w:rsidP="00A43E4F">
      <w:pPr>
        <w:pStyle w:val="Heading3"/>
        <w:rPr>
          <w:lang w:val="en-IN"/>
        </w:rPr>
      </w:pPr>
      <w:bookmarkStart w:id="223" w:name="_Toc170281050"/>
      <w:r>
        <w:rPr>
          <w:rFonts w:eastAsia="SimSun"/>
          <w:lang w:val="en-US" w:eastAsia="zh-CN"/>
        </w:rPr>
        <w:t>8</w:t>
      </w:r>
      <w:r>
        <w:rPr>
          <w:lang w:val="en-IN"/>
        </w:rPr>
        <w:t>.2.</w:t>
      </w:r>
      <w:r>
        <w:rPr>
          <w:rFonts w:eastAsia="SimSun"/>
          <w:lang w:val="en-US" w:eastAsia="zh-CN"/>
        </w:rPr>
        <w:t>3</w:t>
      </w:r>
      <w:r>
        <w:rPr>
          <w:lang w:val="en-IN"/>
        </w:rPr>
        <w:tab/>
        <w:t>Procedure</w:t>
      </w:r>
      <w:r w:rsidRPr="00297086">
        <w:t xml:space="preserve"> </w:t>
      </w:r>
      <w:r>
        <w:t xml:space="preserve">on </w:t>
      </w:r>
      <w:r w:rsidRPr="0035047D">
        <w:t xml:space="preserve">VAL </w:t>
      </w:r>
      <w:r>
        <w:t>session</w:t>
      </w:r>
      <w:r w:rsidRPr="0035047D">
        <w:t xml:space="preserve"> performance analytics</w:t>
      </w:r>
      <w:bookmarkEnd w:id="221"/>
      <w:bookmarkEnd w:id="223"/>
    </w:p>
    <w:p w14:paraId="311920CD" w14:textId="77777777" w:rsidR="00A43E4F" w:rsidRPr="0035047D" w:rsidRDefault="00A43E4F" w:rsidP="00A43E4F">
      <w:r w:rsidRPr="0035047D">
        <w:t>Figure </w:t>
      </w:r>
      <w:r>
        <w:t>8</w:t>
      </w:r>
      <w:r w:rsidRPr="0035047D">
        <w:t>.2.</w:t>
      </w:r>
      <w:r>
        <w:t>3</w:t>
      </w:r>
      <w:r w:rsidRPr="0035047D">
        <w:t>-1 illustrates the procedure where the VAL session performance analytics are performed based on data collected from the ongoing VAL sessions.</w:t>
      </w:r>
    </w:p>
    <w:p w14:paraId="2C0C329D" w14:textId="77777777" w:rsidR="00A43E4F" w:rsidRPr="0035047D" w:rsidRDefault="00A43E4F" w:rsidP="00A43E4F">
      <w:pPr>
        <w:rPr>
          <w:noProof/>
          <w:lang w:val="en-US"/>
        </w:rPr>
      </w:pPr>
      <w:r w:rsidRPr="0035047D">
        <w:rPr>
          <w:noProof/>
          <w:lang w:val="en-US"/>
        </w:rPr>
        <w:t>Pre-conditions:</w:t>
      </w:r>
    </w:p>
    <w:p w14:paraId="6AFE7837" w14:textId="4A8DC87C" w:rsidR="00A43E4F" w:rsidRDefault="00022F23" w:rsidP="00022F23">
      <w:pPr>
        <w:pStyle w:val="B1"/>
      </w:pPr>
      <w:r>
        <w:rPr>
          <w:lang w:val="en-US"/>
        </w:rPr>
        <w:t>1.</w:t>
      </w:r>
      <w:r>
        <w:rPr>
          <w:lang w:val="en-US"/>
        </w:rPr>
        <w:tab/>
      </w:r>
      <w:r w:rsidR="00A43E4F" w:rsidRPr="0035047D">
        <w:rPr>
          <w:lang w:val="en-US"/>
        </w:rPr>
        <w:t>ADAEC</w:t>
      </w:r>
      <w:r w:rsidR="00A43E4F" w:rsidRPr="0035047D">
        <w:t xml:space="preserve"> is connected to ADAES</w:t>
      </w:r>
      <w:r w:rsidR="008331EE">
        <w:t>.</w:t>
      </w:r>
    </w:p>
    <w:p w14:paraId="328DBCEB" w14:textId="44C614EF" w:rsidR="00350AF7" w:rsidRPr="0035047D" w:rsidRDefault="00022F23" w:rsidP="00022F23">
      <w:pPr>
        <w:pStyle w:val="B1"/>
      </w:pPr>
      <w:r>
        <w:t>2.</w:t>
      </w:r>
      <w:r>
        <w:tab/>
      </w:r>
      <w:r w:rsidR="00350AF7">
        <w:t>Data producers (e.g. A-ADRF, VAL Client) may be pre-configured with data producer profiles for the data they can provide. ADAES and ADAEC have discovered available data producers and their data producer profiles.</w:t>
      </w:r>
    </w:p>
    <w:p w14:paraId="3F56C540" w14:textId="77777777" w:rsidR="00A43E4F" w:rsidRPr="0035047D" w:rsidRDefault="00A43E4F" w:rsidP="00A43E4F"/>
    <w:p w14:paraId="7ED9F80C" w14:textId="217967F4" w:rsidR="00A43E4F" w:rsidRPr="0035047D" w:rsidRDefault="00BE1E01" w:rsidP="00A43E4F">
      <w:pPr>
        <w:pStyle w:val="TH"/>
      </w:pPr>
      <w:r>
        <w:object w:dxaOrig="11191" w:dyaOrig="15621" w14:anchorId="38FEECEE">
          <v:shape id="_x0000_i1032" type="#_x0000_t75" style="width:481.2pt;height:672.6pt" o:ole="">
            <v:imagedata r:id="rId25" o:title=""/>
          </v:shape>
          <o:OLEObject Type="Embed" ProgID="Visio.Drawing.15" ShapeID="_x0000_i1032" DrawAspect="Content" ObjectID="_1780893836" r:id="rId26"/>
        </w:object>
      </w:r>
    </w:p>
    <w:p w14:paraId="0B0DCF5C" w14:textId="77777777" w:rsidR="00A43E4F" w:rsidRPr="00485D65" w:rsidRDefault="00A43E4F" w:rsidP="00485D65">
      <w:pPr>
        <w:pStyle w:val="TF"/>
      </w:pPr>
      <w:r w:rsidRPr="00485D65">
        <w:t>Figure 8.2.3-1: ADAES support for VAL session performance analytics</w:t>
      </w:r>
    </w:p>
    <w:p w14:paraId="2BD8BE96" w14:textId="77777777" w:rsidR="00A43E4F" w:rsidRPr="0035047D" w:rsidRDefault="00A43E4F" w:rsidP="00A43E4F">
      <w:pPr>
        <w:pStyle w:val="B1"/>
      </w:pPr>
      <w:r w:rsidRPr="0035047D">
        <w:rPr>
          <w:lang w:val="en-US"/>
        </w:rPr>
        <w:lastRenderedPageBreak/>
        <w:t>1.</w:t>
      </w:r>
      <w:r w:rsidRPr="0035047D">
        <w:rPr>
          <w:lang w:val="en-US"/>
        </w:rPr>
        <w:tab/>
      </w:r>
      <w:r w:rsidRPr="0035047D">
        <w:t xml:space="preserve">The consumer of the ADAES analytics service sends a </w:t>
      </w:r>
      <w:r>
        <w:t xml:space="preserve">VAL performance analytics </w:t>
      </w:r>
      <w:r w:rsidRPr="0035047D">
        <w:t>subscription request to ADAES and provides the analytics event ID e.g. "VAL UE perf prediction", the target VAL UE ID, VAL server ID/VAL application ID, the time validity and area of the request, the required confidence level, exposure level for providing UE analytics. If the consumer is the VAL server, the VAL server can provide to ADAEC application data related to the UE expected route/trajectory and VAL application traffic schedule / expected session time.</w:t>
      </w:r>
    </w:p>
    <w:p w14:paraId="351442E1" w14:textId="77777777" w:rsidR="00A43E4F" w:rsidRPr="0035047D" w:rsidRDefault="00A43E4F" w:rsidP="00A43E4F">
      <w:pPr>
        <w:pStyle w:val="B1"/>
        <w:rPr>
          <w:b/>
          <w:lang w:val="en-US"/>
        </w:rPr>
      </w:pPr>
      <w:r w:rsidRPr="0035047D">
        <w:rPr>
          <w:lang w:val="en-US"/>
        </w:rPr>
        <w:t>2.</w:t>
      </w:r>
      <w:r w:rsidRPr="0035047D">
        <w:rPr>
          <w:lang w:val="en-US"/>
        </w:rPr>
        <w:tab/>
        <w:t>The ADAES sends a subscription response as an ACK to the consumer.</w:t>
      </w:r>
    </w:p>
    <w:p w14:paraId="65568907" w14:textId="77777777" w:rsidR="00A43E4F" w:rsidRPr="0035047D" w:rsidRDefault="00A43E4F" w:rsidP="00A43E4F">
      <w:pPr>
        <w:pStyle w:val="B1"/>
        <w:rPr>
          <w:bCs/>
        </w:rPr>
      </w:pPr>
      <w:r w:rsidRPr="0035047D">
        <w:rPr>
          <w:bCs/>
        </w:rPr>
        <w:t>3.</w:t>
      </w:r>
      <w:r w:rsidRPr="0035047D">
        <w:rPr>
          <w:bCs/>
        </w:rPr>
        <w:tab/>
        <w:t>The ADAES selects the corresponding ADAEC of the VAL UE for which the local analytics need to be performed.</w:t>
      </w:r>
    </w:p>
    <w:p w14:paraId="43D3C2D6" w14:textId="3A429274" w:rsidR="00A43E4F" w:rsidRPr="0035047D" w:rsidRDefault="00A43E4F" w:rsidP="00A43E4F">
      <w:pPr>
        <w:pStyle w:val="B1"/>
        <w:rPr>
          <w:bCs/>
        </w:rPr>
      </w:pPr>
      <w:r w:rsidRPr="0035047D">
        <w:rPr>
          <w:bCs/>
        </w:rPr>
        <w:t>4a.</w:t>
      </w:r>
      <w:r w:rsidRPr="0035047D">
        <w:rPr>
          <w:bCs/>
        </w:rPr>
        <w:tab/>
        <w:t>The ADAES sends a subscription request to the ADAEC with the analytics event ID and the configuration of the reporting required (e.g., periodic, based on threshold or event)</w:t>
      </w:r>
      <w:r w:rsidR="00350AF7">
        <w:rPr>
          <w:bCs/>
        </w:rPr>
        <w:t>.</w:t>
      </w:r>
    </w:p>
    <w:p w14:paraId="2DE657CC" w14:textId="1ADEBAB2" w:rsidR="00A43E4F" w:rsidRPr="0035047D" w:rsidRDefault="00A43E4F" w:rsidP="00A43E4F">
      <w:pPr>
        <w:pStyle w:val="B1"/>
        <w:rPr>
          <w:bCs/>
        </w:rPr>
      </w:pPr>
      <w:r w:rsidRPr="0035047D">
        <w:rPr>
          <w:bCs/>
        </w:rPr>
        <w:t>4b.</w:t>
      </w:r>
      <w:r w:rsidRPr="0035047D">
        <w:rPr>
          <w:bCs/>
        </w:rPr>
        <w:tab/>
        <w:t>The ADAEC sends a subscription response to ADAES</w:t>
      </w:r>
      <w:r w:rsidR="00350AF7">
        <w:rPr>
          <w:bCs/>
        </w:rPr>
        <w:t>.</w:t>
      </w:r>
    </w:p>
    <w:p w14:paraId="78C2EE98" w14:textId="2C5CE764" w:rsidR="00A43E4F" w:rsidRPr="0035047D" w:rsidRDefault="00A43E4F" w:rsidP="00A43E4F">
      <w:pPr>
        <w:pStyle w:val="B1"/>
        <w:rPr>
          <w:bCs/>
          <w:lang w:val="en-US"/>
        </w:rPr>
      </w:pPr>
      <w:r w:rsidRPr="0035047D">
        <w:rPr>
          <w:bCs/>
        </w:rPr>
        <w:t>5.</w:t>
      </w:r>
      <w:r w:rsidRPr="0035047D">
        <w:rPr>
          <w:bCs/>
        </w:rPr>
        <w:tab/>
        <w:t>The ADAEC maps the analytics event ID to a list of data collection event identifiers or data collected IDs at the VAL UE or other UEs within the service and in proximity (in group-based communications)</w:t>
      </w:r>
      <w:r w:rsidR="00350AF7">
        <w:rPr>
          <w:bCs/>
        </w:rPr>
        <w:t xml:space="preserve">. The ADAEC also determines the data producers using the </w:t>
      </w:r>
      <w:r w:rsidR="00350AF7" w:rsidRPr="0035047D">
        <w:rPr>
          <w:bCs/>
        </w:rPr>
        <w:t>analytics event ID</w:t>
      </w:r>
      <w:r w:rsidR="00350AF7">
        <w:rPr>
          <w:bCs/>
        </w:rPr>
        <w:t>, t</w:t>
      </w:r>
      <w:r w:rsidR="00350AF7" w:rsidRPr="00424CB7">
        <w:rPr>
          <w:bCs/>
        </w:rPr>
        <w:t xml:space="preserve">arget data </w:t>
      </w:r>
      <w:r w:rsidR="00350AF7">
        <w:rPr>
          <w:bCs/>
        </w:rPr>
        <w:t>producer</w:t>
      </w:r>
      <w:r w:rsidR="00350AF7" w:rsidRPr="00424CB7">
        <w:rPr>
          <w:bCs/>
        </w:rPr>
        <w:t xml:space="preserve"> profile</w:t>
      </w:r>
      <w:r w:rsidR="00350AF7">
        <w:rPr>
          <w:bCs/>
        </w:rPr>
        <w:t xml:space="preserve"> and optional preconfigured policies.</w:t>
      </w:r>
    </w:p>
    <w:p w14:paraId="694833FA" w14:textId="77777777" w:rsidR="00A43E4F" w:rsidRPr="0035047D" w:rsidRDefault="00A43E4F" w:rsidP="00A43E4F">
      <w:pPr>
        <w:pStyle w:val="B1"/>
        <w:rPr>
          <w:bCs/>
          <w:lang w:val="en-US"/>
        </w:rPr>
      </w:pPr>
      <w:r w:rsidRPr="0035047D">
        <w:rPr>
          <w:bCs/>
          <w:lang w:val="en-US"/>
        </w:rPr>
        <w:t>6.</w:t>
      </w:r>
      <w:r w:rsidRPr="0035047D">
        <w:rPr>
          <w:bCs/>
          <w:lang w:val="en-US"/>
        </w:rPr>
        <w:tab/>
        <w:t xml:space="preserve">The </w:t>
      </w:r>
      <w:r w:rsidRPr="0035047D">
        <w:t>ADAEC subscribes to the VAL clients and/or requests UE local data based on the respective Data Collection Event ID (or the analytics event ID if they already know the mapping). This data may come from the PDU layer of the UE (via listening the traffic), or via VAL client of one or more UEs (if an application consists of a group of UEs).</w:t>
      </w:r>
    </w:p>
    <w:p w14:paraId="11FEFA48" w14:textId="77777777" w:rsidR="00A43E4F" w:rsidRPr="0035047D" w:rsidRDefault="00A43E4F" w:rsidP="00A43E4F">
      <w:pPr>
        <w:rPr>
          <w:bCs/>
          <w:lang w:val="en-US"/>
        </w:rPr>
      </w:pPr>
      <w:r w:rsidRPr="0035047D">
        <w:rPr>
          <w:bCs/>
          <w:lang w:val="en-US"/>
        </w:rPr>
        <w:t xml:space="preserve">A session starts between the VAL UE #1 and a VAL server. </w:t>
      </w:r>
    </w:p>
    <w:p w14:paraId="7DD44450" w14:textId="77777777" w:rsidR="00A43E4F" w:rsidRPr="0035047D" w:rsidRDefault="00A43E4F" w:rsidP="00A43E4F">
      <w:pPr>
        <w:pStyle w:val="B1"/>
        <w:rPr>
          <w:bCs/>
          <w:lang w:val="en-US"/>
        </w:rPr>
      </w:pPr>
      <w:r w:rsidRPr="0035047D">
        <w:rPr>
          <w:bCs/>
          <w:lang w:val="en-US"/>
        </w:rPr>
        <w:t>7.</w:t>
      </w:r>
      <w:r w:rsidRPr="0035047D">
        <w:rPr>
          <w:bCs/>
          <w:lang w:val="en-US"/>
        </w:rPr>
        <w:tab/>
        <w:t xml:space="preserve">The </w:t>
      </w:r>
      <w:r w:rsidRPr="0035047D">
        <w:rPr>
          <w:lang w:val="en-US"/>
        </w:rPr>
        <w:t>ADAEC (after being aware from the VAL client that the session started) sends a notification to ADAES that a session started, and it could be possible to provide real-time data analytics for VAL UE performance in the target area.</w:t>
      </w:r>
    </w:p>
    <w:p w14:paraId="534DBF0D" w14:textId="095644A1" w:rsidR="00A43E4F" w:rsidRPr="0035047D" w:rsidRDefault="00A43E4F" w:rsidP="00A43E4F">
      <w:pPr>
        <w:pStyle w:val="B1"/>
        <w:rPr>
          <w:bCs/>
          <w:lang w:val="en-US"/>
        </w:rPr>
      </w:pPr>
      <w:r w:rsidRPr="0035047D">
        <w:rPr>
          <w:bCs/>
          <w:lang w:val="en-US"/>
        </w:rPr>
        <w:t>8.</w:t>
      </w:r>
      <w:r w:rsidRPr="0035047D">
        <w:rPr>
          <w:bCs/>
          <w:lang w:val="en-US"/>
        </w:rPr>
        <w:tab/>
        <w:t xml:space="preserve">The ADAEC starts collecting data from the corresponding </w:t>
      </w:r>
      <w:r w:rsidR="00350AF7">
        <w:rPr>
          <w:bCs/>
          <w:lang w:val="en-US"/>
        </w:rPr>
        <w:t xml:space="preserve">data producers </w:t>
      </w:r>
      <w:r w:rsidRPr="0035047D">
        <w:rPr>
          <w:bCs/>
          <w:lang w:val="en-US"/>
        </w:rPr>
        <w:t>based on subscription.</w:t>
      </w:r>
      <w:r w:rsidRPr="0035047D">
        <w:rPr>
          <w:bCs/>
          <w:color w:val="FF0000"/>
          <w:lang w:val="en-US"/>
        </w:rPr>
        <w:t xml:space="preserve"> </w:t>
      </w:r>
      <w:r w:rsidRPr="0035047D">
        <w:rPr>
          <w:bCs/>
          <w:lang w:val="en-US"/>
        </w:rPr>
        <w:t>Such data can be about the RTT, throughput, jitter, QoE measurements, QoS profile load, etc.  It can be also possible that VAL client provides to ADAEC application data related to the UE expected route/trajectory and VAL application traffic schedule / expected session time.</w:t>
      </w:r>
    </w:p>
    <w:p w14:paraId="68A737A7" w14:textId="77777777" w:rsidR="00A43E4F" w:rsidRPr="0035047D" w:rsidRDefault="00A43E4F" w:rsidP="00A43E4F">
      <w:pPr>
        <w:pStyle w:val="B1"/>
        <w:rPr>
          <w:lang w:val="en-US"/>
        </w:rPr>
      </w:pPr>
      <w:r w:rsidRPr="0035047D">
        <w:rPr>
          <w:bCs/>
          <w:lang w:val="en-US"/>
        </w:rPr>
        <w:t>9.</w:t>
      </w:r>
      <w:r w:rsidRPr="0035047D">
        <w:rPr>
          <w:bCs/>
          <w:lang w:val="en-US"/>
        </w:rPr>
        <w:tab/>
        <w:t xml:space="preserve">The ADAEC </w:t>
      </w:r>
      <w:r w:rsidRPr="0035047D">
        <w:rPr>
          <w:lang w:val="en-US"/>
        </w:rPr>
        <w:t>filters or correlates the data based on the analytics event and the data collection configuration.</w:t>
      </w:r>
    </w:p>
    <w:p w14:paraId="720EEB04" w14:textId="4995D135" w:rsidR="00A43E4F" w:rsidRPr="0035047D" w:rsidRDefault="00A43E4F" w:rsidP="00A43E4F">
      <w:pPr>
        <w:pStyle w:val="B1"/>
        <w:rPr>
          <w:bCs/>
          <w:lang w:val="en-US"/>
        </w:rPr>
      </w:pPr>
      <w:r w:rsidRPr="0035047D">
        <w:rPr>
          <w:bCs/>
          <w:lang w:val="en-US"/>
        </w:rPr>
        <w:t>10.</w:t>
      </w:r>
      <w:r w:rsidRPr="0035047D">
        <w:rPr>
          <w:bCs/>
          <w:lang w:val="en-US"/>
        </w:rPr>
        <w:tab/>
        <w:t>When the VAL UE session finishes, the ADAEC (optionally) derives VAL session analytics to ADAES on VAL UE #1 performance, based on the analytics ID and type of request. Such analytics (if performed at the ADAEC can be stats or predictions on the RTT or RTT deviation, average/peak throughput, jitter, QoE measurements (MOS, stalling events, buffer related events), QoS profile load, VAL application traffic load etc. In case of prediction, a confidence level shall be also present and a time horizon for the predicted parameters.</w:t>
      </w:r>
    </w:p>
    <w:p w14:paraId="415AE121" w14:textId="5B2C65AE" w:rsidR="00A43E4F" w:rsidRPr="0035047D" w:rsidRDefault="00A43E4F" w:rsidP="00A43E4F">
      <w:pPr>
        <w:pStyle w:val="B1"/>
        <w:rPr>
          <w:lang w:val="en-US"/>
        </w:rPr>
      </w:pPr>
      <w:r w:rsidRPr="0035047D">
        <w:rPr>
          <w:bCs/>
          <w:lang w:val="en-US"/>
        </w:rPr>
        <w:t>11.</w:t>
      </w:r>
      <w:r w:rsidRPr="0035047D">
        <w:rPr>
          <w:bCs/>
          <w:lang w:val="en-US"/>
        </w:rPr>
        <w:tab/>
        <w:t>The ADAEC sends the data of step</w:t>
      </w:r>
      <w:r w:rsidR="00BE1E01">
        <w:rPr>
          <w:bCs/>
          <w:lang w:val="en-US"/>
        </w:rPr>
        <w:t> 9</w:t>
      </w:r>
      <w:r w:rsidRPr="0035047D">
        <w:rPr>
          <w:bCs/>
          <w:lang w:val="en-US"/>
        </w:rPr>
        <w:t xml:space="preserve"> or the analytics of step</w:t>
      </w:r>
      <w:r w:rsidR="00BE1E01">
        <w:rPr>
          <w:bCs/>
          <w:lang w:val="en-US"/>
        </w:rPr>
        <w:t> 10</w:t>
      </w:r>
      <w:r w:rsidRPr="0035047D">
        <w:rPr>
          <w:bCs/>
          <w:lang w:val="en-US"/>
        </w:rPr>
        <w:t xml:space="preserve"> (if ADAEC performs analytics) to the ADAES</w:t>
      </w:r>
      <w:r w:rsidRPr="0035047D">
        <w:rPr>
          <w:lang w:val="en-US"/>
        </w:rPr>
        <w:t>.</w:t>
      </w:r>
    </w:p>
    <w:p w14:paraId="567B7F63" w14:textId="5145A372" w:rsidR="00A43E4F" w:rsidRDefault="00A43E4F" w:rsidP="00A43E4F">
      <w:pPr>
        <w:pStyle w:val="B1"/>
        <w:rPr>
          <w:bCs/>
          <w:lang w:val="en-US"/>
        </w:rPr>
      </w:pPr>
      <w:r w:rsidRPr="0035047D">
        <w:rPr>
          <w:lang w:val="en-US"/>
        </w:rPr>
        <w:t>12.</w:t>
      </w:r>
      <w:r w:rsidRPr="0035047D">
        <w:rPr>
          <w:lang w:val="en-US"/>
        </w:rPr>
        <w:tab/>
        <w:t>The ADAES derives application layer analytics on VAL session performance (based on the data or analytics received by the ADAEC), based on the analytics ID and type of request. Such analytics can be stats or prediction for a given area/time and based on the event type for a given network configuration.</w:t>
      </w:r>
      <w:r w:rsidRPr="0035047D">
        <w:rPr>
          <w:bCs/>
          <w:lang w:val="en-US"/>
        </w:rPr>
        <w:t xml:space="preserve"> Such analytics (if no analytics is performed at ADAEC) at ADAES can be stats or predictions on the RTT or RTT deviation, average/peak throughput, jitter, QoE measurements, QoS profile load, VAL application traffic load etc. In case of prediction, a confidence level shall be also present and a time horizon for the predicted parameters.</w:t>
      </w:r>
    </w:p>
    <w:p w14:paraId="5AD2CEFB" w14:textId="77777777" w:rsidR="00A43E4F" w:rsidRPr="000818A5" w:rsidRDefault="00A43E4F" w:rsidP="00A43E4F">
      <w:pPr>
        <w:pStyle w:val="B1"/>
        <w:rPr>
          <w:bCs/>
          <w:lang w:val="en-IN"/>
        </w:rPr>
      </w:pPr>
      <w:r w:rsidRPr="000818A5">
        <w:rPr>
          <w:bCs/>
          <w:lang w:val="en-IN"/>
        </w:rPr>
        <w:t>13.</w:t>
      </w:r>
      <w:r w:rsidRPr="000818A5">
        <w:rPr>
          <w:bCs/>
          <w:lang w:val="en-IN"/>
        </w:rPr>
        <w:tab/>
        <w:t>The ADAES sends the analytics to the consumer, where these analytics include the VAL UE #1 session predicted performance for a given area and time horizon, including also the confidence level, whether offline/online analytics were used.</w:t>
      </w:r>
    </w:p>
    <w:p w14:paraId="645B611A" w14:textId="77777777" w:rsidR="00A43E4F" w:rsidRDefault="00A43E4F" w:rsidP="00A43E4F">
      <w:pPr>
        <w:pStyle w:val="Heading3"/>
        <w:rPr>
          <w:lang w:val="en-IN"/>
        </w:rPr>
      </w:pPr>
      <w:bookmarkStart w:id="224" w:name="_Toc119927544"/>
      <w:bookmarkStart w:id="225" w:name="_Toc170281051"/>
      <w:r>
        <w:rPr>
          <w:rFonts w:eastAsia="SimSun"/>
          <w:lang w:val="en-US" w:eastAsia="zh-CN"/>
        </w:rPr>
        <w:t>8</w:t>
      </w:r>
      <w:r>
        <w:rPr>
          <w:lang w:val="en-IN"/>
        </w:rPr>
        <w:t>.2.</w:t>
      </w:r>
      <w:r>
        <w:rPr>
          <w:rFonts w:eastAsia="SimSun"/>
          <w:lang w:val="en-US" w:eastAsia="zh-CN"/>
        </w:rPr>
        <w:t>4</w:t>
      </w:r>
      <w:r>
        <w:rPr>
          <w:lang w:val="en-IN"/>
        </w:rPr>
        <w:tab/>
        <w:t>Information flows</w:t>
      </w:r>
      <w:bookmarkEnd w:id="222"/>
      <w:bookmarkEnd w:id="224"/>
      <w:bookmarkEnd w:id="225"/>
    </w:p>
    <w:p w14:paraId="20A90E32" w14:textId="77777777" w:rsidR="00A43E4F" w:rsidRPr="00F15F4C" w:rsidRDefault="00A43E4F" w:rsidP="00A43E4F">
      <w:pPr>
        <w:pStyle w:val="Heading4"/>
      </w:pPr>
      <w:bookmarkStart w:id="226" w:name="_Toc113356726"/>
      <w:bookmarkStart w:id="227" w:name="_Toc119927545"/>
      <w:bookmarkStart w:id="228" w:name="_Toc170281052"/>
      <w:r>
        <w:t>8</w:t>
      </w:r>
      <w:r w:rsidRPr="005C5FB5">
        <w:t>.</w:t>
      </w:r>
      <w:r>
        <w:t>2</w:t>
      </w:r>
      <w:r w:rsidRPr="005C5FB5">
        <w:t>.4.1</w:t>
      </w:r>
      <w:r w:rsidRPr="005C5FB5">
        <w:tab/>
        <w:t>General</w:t>
      </w:r>
      <w:bookmarkEnd w:id="226"/>
      <w:bookmarkEnd w:id="227"/>
      <w:bookmarkEnd w:id="228"/>
    </w:p>
    <w:p w14:paraId="10924F49" w14:textId="77777777" w:rsidR="00A43E4F" w:rsidRDefault="00A43E4F" w:rsidP="00A43E4F">
      <w:r>
        <w:t>The following information flows are specified for VAL performance analytics based on 8.</w:t>
      </w:r>
      <w:r>
        <w:rPr>
          <w:lang w:eastAsia="zh-CN"/>
        </w:rPr>
        <w:t>2</w:t>
      </w:r>
      <w:r>
        <w:t>.2 and 8.2.3.</w:t>
      </w:r>
    </w:p>
    <w:p w14:paraId="6EFD117C" w14:textId="77777777" w:rsidR="00A43E4F" w:rsidRPr="00F15F4C" w:rsidRDefault="00A43E4F" w:rsidP="00A43E4F">
      <w:pPr>
        <w:pStyle w:val="Heading4"/>
      </w:pPr>
      <w:bookmarkStart w:id="229" w:name="_Toc119927546"/>
      <w:bookmarkStart w:id="230" w:name="_Toc170281053"/>
      <w:r>
        <w:lastRenderedPageBreak/>
        <w:t>8</w:t>
      </w:r>
      <w:r w:rsidRPr="005C5FB5">
        <w:t>.</w:t>
      </w:r>
      <w:r>
        <w:rPr>
          <w:lang w:eastAsia="zh-CN"/>
        </w:rPr>
        <w:t>2</w:t>
      </w:r>
      <w:r w:rsidRPr="005C5FB5">
        <w:t>.4.2</w:t>
      </w:r>
      <w:r w:rsidRPr="005C5FB5">
        <w:tab/>
      </w:r>
      <w:r>
        <w:t>VAL performance analytics subscription request</w:t>
      </w:r>
      <w:bookmarkEnd w:id="229"/>
      <w:bookmarkEnd w:id="230"/>
    </w:p>
    <w:p w14:paraId="7D94B67B" w14:textId="715FF6DD" w:rsidR="00A43E4F" w:rsidRDefault="00A43E4F" w:rsidP="00A43E4F">
      <w:r>
        <w:t>Table 8.</w:t>
      </w:r>
      <w:r>
        <w:rPr>
          <w:lang w:eastAsia="zh-CN"/>
        </w:rPr>
        <w:t>2</w:t>
      </w:r>
      <w:r>
        <w:t>.4.2-1 describes information elements for the VAL performance analytics subscription request from the VAL server / Consumer to the ADAE server</w:t>
      </w:r>
      <w:r w:rsidR="00350AF7" w:rsidRPr="00350AF7">
        <w:t xml:space="preserve"> </w:t>
      </w:r>
      <w:r w:rsidR="00350AF7">
        <w:t>or from ADAE server to ADAE client</w:t>
      </w:r>
      <w:r>
        <w:t>.</w:t>
      </w:r>
    </w:p>
    <w:p w14:paraId="4D299760" w14:textId="77777777" w:rsidR="00A43E4F" w:rsidRPr="00485D65" w:rsidRDefault="00A43E4F" w:rsidP="00485D65">
      <w:pPr>
        <w:pStyle w:val="TH"/>
      </w:pPr>
      <w:r w:rsidRPr="00485D65">
        <w:t>Table 8.2.4.2-1: VAL performance analytics subscription request</w:t>
      </w:r>
    </w:p>
    <w:tbl>
      <w:tblPr>
        <w:tblW w:w="8640" w:type="dxa"/>
        <w:jc w:val="center"/>
        <w:tblLayout w:type="fixed"/>
        <w:tblLook w:val="04A0" w:firstRow="1" w:lastRow="0" w:firstColumn="1" w:lastColumn="0" w:noHBand="0" w:noVBand="1"/>
      </w:tblPr>
      <w:tblGrid>
        <w:gridCol w:w="2880"/>
        <w:gridCol w:w="1440"/>
        <w:gridCol w:w="4320"/>
      </w:tblGrid>
      <w:tr w:rsidR="00A43E4F" w14:paraId="5011C0F5"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4FA1201B" w14:textId="77777777" w:rsidR="00A43E4F" w:rsidRDefault="00A43E4F" w:rsidP="00E40FE4">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73598AAA" w14:textId="77777777" w:rsidR="00A43E4F" w:rsidRDefault="00A43E4F" w:rsidP="00E40FE4">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4D299A50" w14:textId="77777777" w:rsidR="00A43E4F" w:rsidRDefault="00A43E4F" w:rsidP="00E40FE4">
            <w:pPr>
              <w:pStyle w:val="TAH"/>
              <w:rPr>
                <w:kern w:val="2"/>
              </w:rPr>
            </w:pPr>
            <w:r>
              <w:rPr>
                <w:kern w:val="2"/>
              </w:rPr>
              <w:t>Description</w:t>
            </w:r>
          </w:p>
        </w:tc>
      </w:tr>
      <w:tr w:rsidR="00A43E4F" w14:paraId="2075172D" w14:textId="77777777" w:rsidTr="00E40FE4">
        <w:trPr>
          <w:jc w:val="center"/>
        </w:trPr>
        <w:tc>
          <w:tcPr>
            <w:tcW w:w="2880" w:type="dxa"/>
            <w:tcBorders>
              <w:top w:val="single" w:sz="4" w:space="0" w:color="000000"/>
              <w:left w:val="single" w:sz="4" w:space="0" w:color="000000"/>
              <w:bottom w:val="single" w:sz="4" w:space="0" w:color="000000"/>
              <w:right w:val="nil"/>
            </w:tcBorders>
          </w:tcPr>
          <w:p w14:paraId="5424654C" w14:textId="77777777" w:rsidR="00A43E4F" w:rsidRDefault="00A43E4F" w:rsidP="00E40FE4">
            <w:pPr>
              <w:pStyle w:val="TAL"/>
              <w:rPr>
                <w:kern w:val="2"/>
              </w:rPr>
            </w:pPr>
            <w:r>
              <w:rPr>
                <w:kern w:val="2"/>
              </w:rPr>
              <w:t>Consumer ID</w:t>
            </w:r>
          </w:p>
        </w:tc>
        <w:tc>
          <w:tcPr>
            <w:tcW w:w="1440" w:type="dxa"/>
            <w:tcBorders>
              <w:top w:val="single" w:sz="4" w:space="0" w:color="000000"/>
              <w:left w:val="single" w:sz="4" w:space="0" w:color="000000"/>
              <w:bottom w:val="single" w:sz="4" w:space="0" w:color="000000"/>
              <w:right w:val="nil"/>
            </w:tcBorders>
          </w:tcPr>
          <w:p w14:paraId="134EFCD6"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58466A9E" w14:textId="77777777" w:rsidR="00A43E4F" w:rsidRDefault="00A43E4F" w:rsidP="00E40FE4">
            <w:pPr>
              <w:pStyle w:val="TAL"/>
              <w:rPr>
                <w:kern w:val="2"/>
              </w:rPr>
            </w:pPr>
            <w:r>
              <w:rPr>
                <w:kern w:val="2"/>
              </w:rPr>
              <w:t>The identifier of the analytics consumer</w:t>
            </w:r>
          </w:p>
        </w:tc>
      </w:tr>
      <w:tr w:rsidR="00A43E4F" w14:paraId="0594DF49" w14:textId="77777777" w:rsidTr="00E40FE4">
        <w:trPr>
          <w:jc w:val="center"/>
        </w:trPr>
        <w:tc>
          <w:tcPr>
            <w:tcW w:w="2880" w:type="dxa"/>
            <w:tcBorders>
              <w:top w:val="single" w:sz="4" w:space="0" w:color="000000"/>
              <w:left w:val="single" w:sz="4" w:space="0" w:color="000000"/>
              <w:bottom w:val="single" w:sz="4" w:space="0" w:color="000000"/>
              <w:right w:val="nil"/>
            </w:tcBorders>
          </w:tcPr>
          <w:p w14:paraId="4706E2C7" w14:textId="77777777" w:rsidR="00A43E4F" w:rsidRDefault="00A43E4F" w:rsidP="00E40FE4">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tcPr>
          <w:p w14:paraId="6E36C66E" w14:textId="77777777" w:rsidR="00A43E4F" w:rsidRDefault="00A43E4F" w:rsidP="00E40FE4">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tcPr>
          <w:p w14:paraId="46675782" w14:textId="77777777" w:rsidR="00A43E4F" w:rsidRDefault="00A43E4F" w:rsidP="00E40FE4">
            <w:pPr>
              <w:pStyle w:val="TAL"/>
              <w:rPr>
                <w:kern w:val="2"/>
              </w:rPr>
            </w:pPr>
            <w:r>
              <w:rPr>
                <w:kern w:val="2"/>
              </w:rPr>
              <w:t>The identifier of the analytics event. This ID can be for example “VAL server performance analytics” for procedure in 8.2.2, or “VAL session performance analytics” for procedure in 8.2.3.</w:t>
            </w:r>
          </w:p>
        </w:tc>
      </w:tr>
      <w:tr w:rsidR="00A43E4F" w14:paraId="2B70D82F" w14:textId="77777777" w:rsidTr="00E40FE4">
        <w:trPr>
          <w:jc w:val="center"/>
        </w:trPr>
        <w:tc>
          <w:tcPr>
            <w:tcW w:w="2880" w:type="dxa"/>
            <w:tcBorders>
              <w:top w:val="single" w:sz="4" w:space="0" w:color="000000"/>
              <w:left w:val="single" w:sz="4" w:space="0" w:color="000000"/>
              <w:bottom w:val="single" w:sz="4" w:space="0" w:color="000000"/>
              <w:right w:val="nil"/>
            </w:tcBorders>
          </w:tcPr>
          <w:p w14:paraId="0B9E25B4" w14:textId="77777777" w:rsidR="00A43E4F" w:rsidRDefault="00A43E4F" w:rsidP="00E40FE4">
            <w:pPr>
              <w:pStyle w:val="TAL"/>
              <w:rPr>
                <w:kern w:val="2"/>
              </w:rPr>
            </w:pPr>
            <w:r>
              <w:rPr>
                <w:kern w:val="2"/>
              </w:rPr>
              <w:t>Analytics type</w:t>
            </w:r>
          </w:p>
        </w:tc>
        <w:tc>
          <w:tcPr>
            <w:tcW w:w="1440" w:type="dxa"/>
            <w:tcBorders>
              <w:top w:val="single" w:sz="4" w:space="0" w:color="000000"/>
              <w:left w:val="single" w:sz="4" w:space="0" w:color="000000"/>
              <w:bottom w:val="single" w:sz="4" w:space="0" w:color="000000"/>
              <w:right w:val="nil"/>
            </w:tcBorders>
          </w:tcPr>
          <w:p w14:paraId="4D192775"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590B8EC4" w14:textId="378468FF" w:rsidR="00A43E4F" w:rsidRDefault="008600D6" w:rsidP="00E40FE4">
            <w:pPr>
              <w:pStyle w:val="TAL"/>
              <w:rPr>
                <w:kern w:val="2"/>
              </w:rPr>
            </w:pPr>
            <w:r w:rsidRPr="008600D6">
              <w:rPr>
                <w:kern w:val="2"/>
              </w:rPr>
              <w:t>The type of analytics for the event, e.g. statistics or predictions.</w:t>
            </w:r>
          </w:p>
        </w:tc>
      </w:tr>
      <w:tr w:rsidR="00A43E4F" w14:paraId="124166D9"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23225AE4" w14:textId="77777777" w:rsidR="00A43E4F" w:rsidRDefault="00A43E4F" w:rsidP="00E40FE4">
            <w:pPr>
              <w:pStyle w:val="TAL"/>
              <w:rPr>
                <w:kern w:val="2"/>
              </w:rPr>
            </w:pPr>
            <w:r>
              <w:rPr>
                <w:kern w:val="2"/>
              </w:rPr>
              <w:t>VAL service ID</w:t>
            </w:r>
          </w:p>
        </w:tc>
        <w:tc>
          <w:tcPr>
            <w:tcW w:w="1440" w:type="dxa"/>
            <w:tcBorders>
              <w:top w:val="single" w:sz="4" w:space="0" w:color="000000"/>
              <w:left w:val="single" w:sz="4" w:space="0" w:color="000000"/>
              <w:bottom w:val="single" w:sz="4" w:space="0" w:color="000000"/>
              <w:right w:val="nil"/>
            </w:tcBorders>
            <w:hideMark/>
          </w:tcPr>
          <w:p w14:paraId="7805B22B"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0D91178E" w14:textId="4257D77A" w:rsidR="00A43E4F" w:rsidRDefault="00A43E4F" w:rsidP="00E40FE4">
            <w:pPr>
              <w:pStyle w:val="TAL"/>
              <w:rPr>
                <w:kern w:val="2"/>
              </w:rPr>
            </w:pPr>
            <w:r>
              <w:rPr>
                <w:kern w:val="2"/>
              </w:rPr>
              <w:t>The identifier of the VAL service for which analytics subscription apply</w:t>
            </w:r>
            <w:r w:rsidR="00BE1E01">
              <w:rPr>
                <w:kern w:val="2"/>
              </w:rPr>
              <w:t>.</w:t>
            </w:r>
          </w:p>
        </w:tc>
      </w:tr>
      <w:tr w:rsidR="00A43E4F" w14:paraId="680B545C" w14:textId="77777777" w:rsidTr="00E40FE4">
        <w:trPr>
          <w:jc w:val="center"/>
        </w:trPr>
        <w:tc>
          <w:tcPr>
            <w:tcW w:w="2880" w:type="dxa"/>
            <w:tcBorders>
              <w:top w:val="single" w:sz="4" w:space="0" w:color="000000"/>
              <w:left w:val="single" w:sz="4" w:space="0" w:color="000000"/>
              <w:bottom w:val="single" w:sz="4" w:space="0" w:color="000000"/>
              <w:right w:val="nil"/>
            </w:tcBorders>
          </w:tcPr>
          <w:p w14:paraId="72135883" w14:textId="77777777" w:rsidR="00A43E4F" w:rsidRDefault="00A43E4F" w:rsidP="00E40FE4">
            <w:pPr>
              <w:pStyle w:val="TAL"/>
              <w:rPr>
                <w:kern w:val="2"/>
              </w:rPr>
            </w:pPr>
            <w:r>
              <w:rPr>
                <w:kern w:val="2"/>
              </w:rPr>
              <w:t>Target VAL UE ID(s)</w:t>
            </w:r>
          </w:p>
        </w:tc>
        <w:tc>
          <w:tcPr>
            <w:tcW w:w="1440" w:type="dxa"/>
            <w:tcBorders>
              <w:top w:val="single" w:sz="4" w:space="0" w:color="000000"/>
              <w:left w:val="single" w:sz="4" w:space="0" w:color="000000"/>
              <w:bottom w:val="single" w:sz="4" w:space="0" w:color="000000"/>
              <w:right w:val="nil"/>
            </w:tcBorders>
          </w:tcPr>
          <w:p w14:paraId="6B3796F1"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4EA69768" w14:textId="6B284B83" w:rsidR="00A43E4F" w:rsidRDefault="00A43E4F" w:rsidP="00E40FE4">
            <w:pPr>
              <w:pStyle w:val="TAL"/>
              <w:rPr>
                <w:kern w:val="2"/>
              </w:rPr>
            </w:pPr>
            <w:r>
              <w:rPr>
                <w:kern w:val="2"/>
              </w:rPr>
              <w:t>The VAL UE(s) for which the analytics subscription applies</w:t>
            </w:r>
            <w:r w:rsidR="00BE1E01">
              <w:rPr>
                <w:kern w:val="2"/>
              </w:rPr>
              <w:t>.</w:t>
            </w:r>
          </w:p>
        </w:tc>
      </w:tr>
      <w:tr w:rsidR="00A43E4F" w14:paraId="059F917B" w14:textId="77777777" w:rsidTr="00E40FE4">
        <w:trPr>
          <w:jc w:val="center"/>
        </w:trPr>
        <w:tc>
          <w:tcPr>
            <w:tcW w:w="2880" w:type="dxa"/>
            <w:tcBorders>
              <w:top w:val="single" w:sz="4" w:space="0" w:color="000000"/>
              <w:left w:val="single" w:sz="4" w:space="0" w:color="000000"/>
              <w:bottom w:val="single" w:sz="4" w:space="0" w:color="000000"/>
              <w:right w:val="nil"/>
            </w:tcBorders>
          </w:tcPr>
          <w:p w14:paraId="15B036A0" w14:textId="77777777" w:rsidR="00A43E4F" w:rsidRDefault="00A43E4F" w:rsidP="00E40FE4">
            <w:pPr>
              <w:pStyle w:val="TAL"/>
              <w:rPr>
                <w:kern w:val="2"/>
              </w:rPr>
            </w:pPr>
            <w:r>
              <w:rPr>
                <w:kern w:val="2"/>
              </w:rPr>
              <w:t>Target VAL server ID</w:t>
            </w:r>
          </w:p>
        </w:tc>
        <w:tc>
          <w:tcPr>
            <w:tcW w:w="1440" w:type="dxa"/>
            <w:tcBorders>
              <w:top w:val="single" w:sz="4" w:space="0" w:color="000000"/>
              <w:left w:val="single" w:sz="4" w:space="0" w:color="000000"/>
              <w:bottom w:val="single" w:sz="4" w:space="0" w:color="000000"/>
              <w:right w:val="nil"/>
            </w:tcBorders>
          </w:tcPr>
          <w:p w14:paraId="242C4C80"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527FA310" w14:textId="73C0E514" w:rsidR="00A43E4F" w:rsidRDefault="00A43E4F" w:rsidP="00E40FE4">
            <w:pPr>
              <w:pStyle w:val="TAL"/>
              <w:rPr>
                <w:kern w:val="2"/>
              </w:rPr>
            </w:pPr>
            <w:r>
              <w:rPr>
                <w:kern w:val="2"/>
              </w:rPr>
              <w:t>If consumer is different from the VAL server, this identifier shows the target VAL server for which the analytics subscription applies (for procedure in 8.2.2)</w:t>
            </w:r>
            <w:r w:rsidR="00BE1E01">
              <w:rPr>
                <w:kern w:val="2"/>
              </w:rPr>
              <w:t>.</w:t>
            </w:r>
          </w:p>
        </w:tc>
      </w:tr>
      <w:tr w:rsidR="00350AF7" w14:paraId="4AC36D7F" w14:textId="77777777" w:rsidTr="00E40FE4">
        <w:trPr>
          <w:jc w:val="center"/>
        </w:trPr>
        <w:tc>
          <w:tcPr>
            <w:tcW w:w="2880" w:type="dxa"/>
            <w:tcBorders>
              <w:top w:val="single" w:sz="4" w:space="0" w:color="000000"/>
              <w:left w:val="single" w:sz="4" w:space="0" w:color="000000"/>
              <w:bottom w:val="single" w:sz="4" w:space="0" w:color="000000"/>
              <w:right w:val="nil"/>
            </w:tcBorders>
          </w:tcPr>
          <w:p w14:paraId="055D1246" w14:textId="3A069DC6" w:rsidR="00350AF7" w:rsidRDefault="00350AF7" w:rsidP="00350AF7">
            <w:pPr>
              <w:pStyle w:val="TAL"/>
              <w:rPr>
                <w:kern w:val="2"/>
              </w:rPr>
            </w:pPr>
            <w:r>
              <w:rPr>
                <w:kern w:val="2"/>
              </w:rPr>
              <w:t>Target data producer profile criteria</w:t>
            </w:r>
          </w:p>
        </w:tc>
        <w:tc>
          <w:tcPr>
            <w:tcW w:w="1440" w:type="dxa"/>
            <w:tcBorders>
              <w:top w:val="single" w:sz="4" w:space="0" w:color="000000"/>
              <w:left w:val="single" w:sz="4" w:space="0" w:color="000000"/>
              <w:bottom w:val="single" w:sz="4" w:space="0" w:color="000000"/>
              <w:right w:val="nil"/>
            </w:tcBorders>
          </w:tcPr>
          <w:p w14:paraId="5E92B25D" w14:textId="2ADF86FA" w:rsidR="00350AF7" w:rsidRDefault="00350AF7" w:rsidP="00350AF7">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3CD176B2" w14:textId="5C49FAB0" w:rsidR="00350AF7" w:rsidRDefault="00350AF7" w:rsidP="00350AF7">
            <w:pPr>
              <w:pStyle w:val="TAL"/>
              <w:rPr>
                <w:kern w:val="2"/>
              </w:rPr>
            </w:pPr>
            <w:r>
              <w:rPr>
                <w:kern w:val="2"/>
              </w:rPr>
              <w:t>Characteristics of the data producers to be used.</w:t>
            </w:r>
          </w:p>
        </w:tc>
      </w:tr>
      <w:tr w:rsidR="00A43E4F" w14:paraId="758E8C49" w14:textId="77777777" w:rsidTr="00E40FE4">
        <w:trPr>
          <w:jc w:val="center"/>
        </w:trPr>
        <w:tc>
          <w:tcPr>
            <w:tcW w:w="2880" w:type="dxa"/>
            <w:tcBorders>
              <w:top w:val="single" w:sz="4" w:space="0" w:color="000000"/>
              <w:left w:val="single" w:sz="4" w:space="0" w:color="000000"/>
              <w:bottom w:val="single" w:sz="4" w:space="0" w:color="000000"/>
              <w:right w:val="nil"/>
            </w:tcBorders>
          </w:tcPr>
          <w:p w14:paraId="559CC80A" w14:textId="77777777" w:rsidR="00A43E4F" w:rsidRDefault="00A43E4F" w:rsidP="00E40FE4">
            <w:pPr>
              <w:pStyle w:val="TAL"/>
              <w:rPr>
                <w:kern w:val="2"/>
              </w:rPr>
            </w:pPr>
            <w:r>
              <w:rPr>
                <w:kern w:val="2"/>
              </w:rPr>
              <w:t>Preferred confidence level</w:t>
            </w:r>
          </w:p>
        </w:tc>
        <w:tc>
          <w:tcPr>
            <w:tcW w:w="1440" w:type="dxa"/>
            <w:tcBorders>
              <w:top w:val="single" w:sz="4" w:space="0" w:color="000000"/>
              <w:left w:val="single" w:sz="4" w:space="0" w:color="000000"/>
              <w:bottom w:val="single" w:sz="4" w:space="0" w:color="000000"/>
              <w:right w:val="nil"/>
            </w:tcBorders>
          </w:tcPr>
          <w:p w14:paraId="7AB315D9"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435A2D74" w14:textId="77777777" w:rsidR="00A43E4F" w:rsidRDefault="00A43E4F" w:rsidP="00E40FE4">
            <w:pPr>
              <w:pStyle w:val="TAL"/>
              <w:rPr>
                <w:kern w:val="2"/>
              </w:rPr>
            </w:pPr>
            <w:r>
              <w:rPr>
                <w:kern w:val="2"/>
              </w:rPr>
              <w:t>The level of accuracy for the analytics service (in case of prediction.</w:t>
            </w:r>
          </w:p>
        </w:tc>
      </w:tr>
      <w:tr w:rsidR="00A43E4F" w14:paraId="783B0989"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78A8C1DB" w14:textId="77777777" w:rsidR="00A43E4F" w:rsidRDefault="00A43E4F" w:rsidP="00E40FE4">
            <w:pPr>
              <w:pStyle w:val="TAL"/>
              <w:rPr>
                <w:kern w:val="2"/>
              </w:rPr>
            </w:pPr>
            <w:r>
              <w:rPr>
                <w:kern w:val="2"/>
              </w:rPr>
              <w:t>Area of Interest</w:t>
            </w:r>
          </w:p>
        </w:tc>
        <w:tc>
          <w:tcPr>
            <w:tcW w:w="1440" w:type="dxa"/>
            <w:tcBorders>
              <w:top w:val="single" w:sz="4" w:space="0" w:color="000000"/>
              <w:left w:val="single" w:sz="4" w:space="0" w:color="000000"/>
              <w:bottom w:val="single" w:sz="4" w:space="0" w:color="000000"/>
              <w:right w:val="nil"/>
            </w:tcBorders>
            <w:hideMark/>
          </w:tcPr>
          <w:p w14:paraId="7D21D9C7"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16ACA4CD" w14:textId="4A289579" w:rsidR="00A43E4F" w:rsidRDefault="00A43E4F" w:rsidP="00E40FE4">
            <w:pPr>
              <w:pStyle w:val="TAL"/>
              <w:rPr>
                <w:kern w:val="2"/>
              </w:rPr>
            </w:pPr>
            <w:r>
              <w:rPr>
                <w:kern w:val="2"/>
              </w:rPr>
              <w:t>The geographical or service area for which the subscription request applies</w:t>
            </w:r>
            <w:r w:rsidR="00BE1E01">
              <w:rPr>
                <w:kern w:val="2"/>
              </w:rPr>
              <w:t>.</w:t>
            </w:r>
          </w:p>
        </w:tc>
      </w:tr>
      <w:tr w:rsidR="00A43E4F" w14:paraId="72528C18"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0BE9CE66" w14:textId="77777777" w:rsidR="00A43E4F" w:rsidRDefault="00A43E4F" w:rsidP="00E40FE4">
            <w:pPr>
              <w:pStyle w:val="TAL"/>
              <w:rPr>
                <w:kern w:val="2"/>
              </w:rPr>
            </w:pPr>
            <w:r>
              <w:rPr>
                <w:kern w:val="2"/>
              </w:rPr>
              <w:t>Time validity</w:t>
            </w:r>
          </w:p>
        </w:tc>
        <w:tc>
          <w:tcPr>
            <w:tcW w:w="1440" w:type="dxa"/>
            <w:tcBorders>
              <w:top w:val="single" w:sz="4" w:space="0" w:color="000000"/>
              <w:left w:val="single" w:sz="4" w:space="0" w:color="000000"/>
              <w:bottom w:val="single" w:sz="4" w:space="0" w:color="000000"/>
              <w:right w:val="nil"/>
            </w:tcBorders>
            <w:hideMark/>
          </w:tcPr>
          <w:p w14:paraId="239FDBD3"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46C0ED0B" w14:textId="7C85695E" w:rsidR="00A43E4F" w:rsidRDefault="00A43E4F" w:rsidP="00E40FE4">
            <w:pPr>
              <w:pStyle w:val="TAL"/>
              <w:rPr>
                <w:kern w:val="2"/>
              </w:rPr>
            </w:pPr>
            <w:r>
              <w:rPr>
                <w:kern w:val="2"/>
              </w:rPr>
              <w:t xml:space="preserve">The time validity of the </w:t>
            </w:r>
            <w:r w:rsidR="00BE1E01" w:rsidRPr="00BE1E01">
              <w:rPr>
                <w:kern w:val="2"/>
              </w:rPr>
              <w:t xml:space="preserve">subscription </w:t>
            </w:r>
            <w:r>
              <w:rPr>
                <w:kern w:val="2"/>
              </w:rPr>
              <w:t>request</w:t>
            </w:r>
          </w:p>
        </w:tc>
      </w:tr>
      <w:tr w:rsidR="00BE1E01" w14:paraId="310D8652" w14:textId="77777777" w:rsidTr="00E40FE4">
        <w:trPr>
          <w:jc w:val="center"/>
        </w:trPr>
        <w:tc>
          <w:tcPr>
            <w:tcW w:w="2880" w:type="dxa"/>
            <w:tcBorders>
              <w:top w:val="single" w:sz="4" w:space="0" w:color="000000"/>
              <w:left w:val="single" w:sz="4" w:space="0" w:color="000000"/>
              <w:bottom w:val="single" w:sz="4" w:space="0" w:color="000000"/>
              <w:right w:val="nil"/>
            </w:tcBorders>
          </w:tcPr>
          <w:p w14:paraId="4A4B63BA" w14:textId="6DBCE2BD" w:rsidR="00BE1E01" w:rsidRDefault="008600D6" w:rsidP="00BE1E01">
            <w:pPr>
              <w:pStyle w:val="TAL"/>
              <w:rPr>
                <w:kern w:val="2"/>
              </w:rPr>
            </w:pPr>
            <w:r w:rsidRPr="008600D6">
              <w:rPr>
                <w:lang w:eastAsia="zh-CN"/>
              </w:rPr>
              <w:t>Reporting requirements</w:t>
            </w:r>
          </w:p>
        </w:tc>
        <w:tc>
          <w:tcPr>
            <w:tcW w:w="1440" w:type="dxa"/>
            <w:tcBorders>
              <w:top w:val="single" w:sz="4" w:space="0" w:color="000000"/>
              <w:left w:val="single" w:sz="4" w:space="0" w:color="000000"/>
              <w:bottom w:val="single" w:sz="4" w:space="0" w:color="000000"/>
              <w:right w:val="nil"/>
            </w:tcBorders>
          </w:tcPr>
          <w:p w14:paraId="493DBA00" w14:textId="05DB90EE" w:rsidR="00BE1E01" w:rsidRDefault="00BE1E01" w:rsidP="00BE1E01">
            <w:pPr>
              <w:pStyle w:val="TAC"/>
              <w:rPr>
                <w:kern w:val="2"/>
              </w:rPr>
            </w:pPr>
            <w:r w:rsidRPr="0035047D">
              <w:t>O</w:t>
            </w:r>
          </w:p>
        </w:tc>
        <w:tc>
          <w:tcPr>
            <w:tcW w:w="4320" w:type="dxa"/>
            <w:tcBorders>
              <w:top w:val="single" w:sz="4" w:space="0" w:color="000000"/>
              <w:left w:val="single" w:sz="4" w:space="0" w:color="000000"/>
              <w:bottom w:val="single" w:sz="4" w:space="0" w:color="000000"/>
              <w:right w:val="single" w:sz="4" w:space="0" w:color="000000"/>
            </w:tcBorders>
          </w:tcPr>
          <w:p w14:paraId="60156D43" w14:textId="068E8CA3" w:rsidR="00BE1E01" w:rsidRDefault="008600D6" w:rsidP="00BE1E01">
            <w:pPr>
              <w:pStyle w:val="TAL"/>
              <w:rPr>
                <w:kern w:val="2"/>
              </w:rPr>
            </w:pPr>
            <w:r w:rsidRPr="008600D6">
              <w:t>It describes the requirements for analytics reporting. This requirement may include e.g. the type and frequency of reporting (periodic or event triggered), the reporting periodicity in case of periodic, and reporting thresholds.</w:t>
            </w:r>
          </w:p>
        </w:tc>
      </w:tr>
    </w:tbl>
    <w:p w14:paraId="63D57166" w14:textId="77777777" w:rsidR="00A43E4F" w:rsidRDefault="00A43E4F" w:rsidP="00A43E4F"/>
    <w:p w14:paraId="0E6C397D" w14:textId="77777777" w:rsidR="00A43E4F" w:rsidRPr="00F15F4C" w:rsidRDefault="00A43E4F" w:rsidP="00A43E4F">
      <w:pPr>
        <w:pStyle w:val="Heading4"/>
      </w:pPr>
      <w:bookmarkStart w:id="231" w:name="_Toc119927547"/>
      <w:bookmarkStart w:id="232" w:name="_Toc170281054"/>
      <w:r>
        <w:t>8</w:t>
      </w:r>
      <w:r w:rsidRPr="005C5FB5">
        <w:t>.</w:t>
      </w:r>
      <w:r>
        <w:rPr>
          <w:lang w:eastAsia="zh-CN"/>
        </w:rPr>
        <w:t>2</w:t>
      </w:r>
      <w:r w:rsidRPr="005C5FB5">
        <w:t>.4.</w:t>
      </w:r>
      <w:r>
        <w:t>3</w:t>
      </w:r>
      <w:r w:rsidRPr="005C5FB5">
        <w:tab/>
      </w:r>
      <w:r>
        <w:t>VAL performance analytics subscription response</w:t>
      </w:r>
      <w:bookmarkEnd w:id="231"/>
      <w:bookmarkEnd w:id="232"/>
    </w:p>
    <w:p w14:paraId="68E6254F" w14:textId="11A6E6D0" w:rsidR="00A43E4F" w:rsidRDefault="00A43E4F" w:rsidP="00A43E4F">
      <w:r>
        <w:t>Table 8.</w:t>
      </w:r>
      <w:r>
        <w:rPr>
          <w:lang w:eastAsia="zh-CN"/>
        </w:rPr>
        <w:t>2</w:t>
      </w:r>
      <w:r>
        <w:t>.4.3-1 describes information elements for the VAL performance analytics subscription response from the ADAE server to the consumer</w:t>
      </w:r>
      <w:r w:rsidR="00350AF7">
        <w:t>/VAL server or from ADAE client to ADAE server</w:t>
      </w:r>
      <w:r>
        <w:t>.</w:t>
      </w:r>
    </w:p>
    <w:p w14:paraId="60322AAE" w14:textId="77777777" w:rsidR="00A43E4F" w:rsidRPr="00485D65" w:rsidRDefault="00A43E4F" w:rsidP="00485D65">
      <w:pPr>
        <w:pStyle w:val="TH"/>
      </w:pPr>
      <w:r w:rsidRPr="00485D65">
        <w:t>Table 8.2.4.3-1: VAL performance analytics subscription response</w:t>
      </w:r>
    </w:p>
    <w:tbl>
      <w:tblPr>
        <w:tblW w:w="8640" w:type="dxa"/>
        <w:jc w:val="center"/>
        <w:tblLayout w:type="fixed"/>
        <w:tblLook w:val="04A0" w:firstRow="1" w:lastRow="0" w:firstColumn="1" w:lastColumn="0" w:noHBand="0" w:noVBand="1"/>
      </w:tblPr>
      <w:tblGrid>
        <w:gridCol w:w="2880"/>
        <w:gridCol w:w="1440"/>
        <w:gridCol w:w="4320"/>
      </w:tblGrid>
      <w:tr w:rsidR="00A43E4F" w14:paraId="63A9B940"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7F9C2D06" w14:textId="77777777" w:rsidR="00A43E4F" w:rsidRDefault="00A43E4F" w:rsidP="00E40FE4">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25783AE3" w14:textId="77777777" w:rsidR="00A43E4F" w:rsidRDefault="00A43E4F" w:rsidP="00E40FE4">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077EC1C" w14:textId="77777777" w:rsidR="00A43E4F" w:rsidRDefault="00A43E4F" w:rsidP="00E40FE4">
            <w:pPr>
              <w:pStyle w:val="TAH"/>
              <w:rPr>
                <w:kern w:val="2"/>
              </w:rPr>
            </w:pPr>
            <w:r>
              <w:rPr>
                <w:kern w:val="2"/>
              </w:rPr>
              <w:t>Description</w:t>
            </w:r>
          </w:p>
        </w:tc>
      </w:tr>
      <w:tr w:rsidR="00A43E4F" w14:paraId="7D841DEA"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0134A63E" w14:textId="77777777" w:rsidR="00A43E4F" w:rsidRDefault="00A43E4F" w:rsidP="00E40FE4">
            <w:pPr>
              <w:pStyle w:val="TAL"/>
              <w:rPr>
                <w:kern w:val="2"/>
              </w:rPr>
            </w:pPr>
            <w:r>
              <w:rPr>
                <w:kern w:val="2"/>
              </w:rPr>
              <w:t>Result</w:t>
            </w:r>
          </w:p>
        </w:tc>
        <w:tc>
          <w:tcPr>
            <w:tcW w:w="1440" w:type="dxa"/>
            <w:tcBorders>
              <w:top w:val="single" w:sz="4" w:space="0" w:color="000000"/>
              <w:left w:val="single" w:sz="4" w:space="0" w:color="000000"/>
              <w:bottom w:val="single" w:sz="4" w:space="0" w:color="000000"/>
              <w:right w:val="nil"/>
            </w:tcBorders>
            <w:hideMark/>
          </w:tcPr>
          <w:p w14:paraId="5BDA51C4"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617FC3B7" w14:textId="79090016" w:rsidR="00A43E4F" w:rsidRDefault="00A43E4F" w:rsidP="00E40FE4">
            <w:pPr>
              <w:pStyle w:val="TAL"/>
              <w:rPr>
                <w:kern w:val="2"/>
              </w:rPr>
            </w:pPr>
            <w:r>
              <w:rPr>
                <w:kern w:val="2"/>
              </w:rPr>
              <w:t>The result of the analytics subscription request (positive or negative acknowledgement)</w:t>
            </w:r>
            <w:r w:rsidR="00350AF7">
              <w:rPr>
                <w:kern w:val="2"/>
              </w:rPr>
              <w:t>.</w:t>
            </w:r>
          </w:p>
        </w:tc>
      </w:tr>
    </w:tbl>
    <w:p w14:paraId="507CA36D" w14:textId="77777777" w:rsidR="00A43E4F" w:rsidRDefault="00A43E4F" w:rsidP="00A43E4F"/>
    <w:p w14:paraId="58966B88" w14:textId="77777777" w:rsidR="00A43E4F" w:rsidRPr="00F15F4C" w:rsidRDefault="00A43E4F" w:rsidP="00A43E4F">
      <w:pPr>
        <w:pStyle w:val="Heading4"/>
      </w:pPr>
      <w:bookmarkStart w:id="233" w:name="_Toc119927548"/>
      <w:bookmarkStart w:id="234" w:name="_Toc170281055"/>
      <w:r>
        <w:t>8</w:t>
      </w:r>
      <w:r w:rsidRPr="005C5FB5">
        <w:t>.</w:t>
      </w:r>
      <w:r>
        <w:rPr>
          <w:lang w:eastAsia="zh-CN"/>
        </w:rPr>
        <w:t>2</w:t>
      </w:r>
      <w:r w:rsidRPr="005C5FB5">
        <w:t>.4.</w:t>
      </w:r>
      <w:r>
        <w:t>4</w:t>
      </w:r>
      <w:r w:rsidRPr="005C5FB5">
        <w:tab/>
      </w:r>
      <w:r>
        <w:t>Data collection subscription request</w:t>
      </w:r>
      <w:bookmarkEnd w:id="233"/>
      <w:bookmarkEnd w:id="234"/>
    </w:p>
    <w:p w14:paraId="1DA81F91" w14:textId="21B4A227" w:rsidR="00A43E4F" w:rsidRDefault="00A43E4F" w:rsidP="00A43E4F">
      <w:r>
        <w:t>Table 8.</w:t>
      </w:r>
      <w:r>
        <w:rPr>
          <w:lang w:eastAsia="zh-CN"/>
        </w:rPr>
        <w:t>2</w:t>
      </w:r>
      <w:r>
        <w:t xml:space="preserve">.4.4-1 describes information elements for the </w:t>
      </w:r>
      <w:r w:rsidR="00275D63">
        <w:t>Data collection</w:t>
      </w:r>
      <w:r w:rsidR="00275D63" w:rsidDel="00275D63">
        <w:t xml:space="preserve"> </w:t>
      </w:r>
      <w:r>
        <w:t xml:space="preserve">subscription request from the ADAE server to the Data Producer </w:t>
      </w:r>
      <w:r w:rsidR="009E2A18">
        <w:t xml:space="preserve">(e.g., </w:t>
      </w:r>
      <w:r>
        <w:t>A-DCCF</w:t>
      </w:r>
      <w:r w:rsidR="009E2A18">
        <w:t>)</w:t>
      </w:r>
      <w:r>
        <w:t>.</w:t>
      </w:r>
    </w:p>
    <w:p w14:paraId="55CFCB60" w14:textId="77777777" w:rsidR="00A43E4F" w:rsidRPr="00485D65" w:rsidRDefault="00A43E4F" w:rsidP="00485D65">
      <w:pPr>
        <w:pStyle w:val="TH"/>
      </w:pPr>
      <w:r w:rsidRPr="00485D65">
        <w:lastRenderedPageBreak/>
        <w:t>Table 8.2.4.4-1: Data collection subscription request</w:t>
      </w:r>
    </w:p>
    <w:tbl>
      <w:tblPr>
        <w:tblW w:w="8640" w:type="dxa"/>
        <w:jc w:val="center"/>
        <w:tblLayout w:type="fixed"/>
        <w:tblLook w:val="04A0" w:firstRow="1" w:lastRow="0" w:firstColumn="1" w:lastColumn="0" w:noHBand="0" w:noVBand="1"/>
      </w:tblPr>
      <w:tblGrid>
        <w:gridCol w:w="2880"/>
        <w:gridCol w:w="1440"/>
        <w:gridCol w:w="4320"/>
      </w:tblGrid>
      <w:tr w:rsidR="00A43E4F" w14:paraId="2F7113B0"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1FBA0994" w14:textId="77777777" w:rsidR="00A43E4F" w:rsidRDefault="00A43E4F" w:rsidP="00E40FE4">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3F0E353A" w14:textId="77777777" w:rsidR="00A43E4F" w:rsidRDefault="00A43E4F" w:rsidP="00E40FE4">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F1CD055" w14:textId="77777777" w:rsidR="00A43E4F" w:rsidRDefault="00A43E4F" w:rsidP="00E40FE4">
            <w:pPr>
              <w:pStyle w:val="TAH"/>
              <w:rPr>
                <w:kern w:val="2"/>
              </w:rPr>
            </w:pPr>
            <w:r>
              <w:rPr>
                <w:kern w:val="2"/>
              </w:rPr>
              <w:t>Description</w:t>
            </w:r>
          </w:p>
        </w:tc>
      </w:tr>
      <w:tr w:rsidR="00A43E4F" w14:paraId="41B34331"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200D135E" w14:textId="77777777" w:rsidR="00A43E4F" w:rsidRDefault="00A43E4F" w:rsidP="00E40FE4">
            <w:pPr>
              <w:pStyle w:val="TAL"/>
              <w:rPr>
                <w:kern w:val="2"/>
              </w:rPr>
            </w:pPr>
            <w:r>
              <w:rPr>
                <w:kern w:val="2"/>
              </w:rPr>
              <w:t>ADAE server ID</w:t>
            </w:r>
          </w:p>
        </w:tc>
        <w:tc>
          <w:tcPr>
            <w:tcW w:w="1440" w:type="dxa"/>
            <w:tcBorders>
              <w:top w:val="single" w:sz="4" w:space="0" w:color="000000"/>
              <w:left w:val="single" w:sz="4" w:space="0" w:color="000000"/>
              <w:bottom w:val="single" w:sz="4" w:space="0" w:color="000000"/>
              <w:right w:val="nil"/>
            </w:tcBorders>
            <w:hideMark/>
          </w:tcPr>
          <w:p w14:paraId="30ACBB1E"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6D9329B0" w14:textId="77777777" w:rsidR="00A43E4F" w:rsidRDefault="00A43E4F" w:rsidP="00E40FE4">
            <w:pPr>
              <w:pStyle w:val="TAL"/>
              <w:rPr>
                <w:kern w:val="2"/>
              </w:rPr>
            </w:pPr>
            <w:r>
              <w:rPr>
                <w:kern w:val="2"/>
              </w:rPr>
              <w:t>The identifier of the ADAE server</w:t>
            </w:r>
          </w:p>
        </w:tc>
      </w:tr>
      <w:tr w:rsidR="00A43E4F" w14:paraId="51F7ADB2"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15258B31" w14:textId="77777777" w:rsidR="00A43E4F" w:rsidRDefault="00A43E4F" w:rsidP="00E40FE4">
            <w:pPr>
              <w:pStyle w:val="TAL"/>
              <w:rPr>
                <w:kern w:val="2"/>
              </w:rPr>
            </w:pPr>
            <w:r>
              <w:rPr>
                <w:kern w:val="2"/>
              </w:rPr>
              <w:t xml:space="preserve">Data Collection Event ID </w:t>
            </w:r>
          </w:p>
        </w:tc>
        <w:tc>
          <w:tcPr>
            <w:tcW w:w="1440" w:type="dxa"/>
            <w:tcBorders>
              <w:top w:val="single" w:sz="4" w:space="0" w:color="000000"/>
              <w:left w:val="single" w:sz="4" w:space="0" w:color="000000"/>
              <w:bottom w:val="single" w:sz="4" w:space="0" w:color="000000"/>
              <w:right w:val="nil"/>
            </w:tcBorders>
            <w:hideMark/>
          </w:tcPr>
          <w:p w14:paraId="5C5988DA"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71E3F9EB" w14:textId="77777777" w:rsidR="00A43E4F" w:rsidRDefault="00A43E4F" w:rsidP="00E40FE4">
            <w:pPr>
              <w:pStyle w:val="TAL"/>
              <w:rPr>
                <w:kern w:val="2"/>
              </w:rPr>
            </w:pPr>
            <w:r>
              <w:rPr>
                <w:kern w:val="2"/>
              </w:rPr>
              <w:t xml:space="preserve">The identifier of the data collection event </w:t>
            </w:r>
          </w:p>
        </w:tc>
      </w:tr>
      <w:tr w:rsidR="00A43E4F" w14:paraId="3FDC96A6" w14:textId="77777777" w:rsidTr="00E40FE4">
        <w:trPr>
          <w:jc w:val="center"/>
        </w:trPr>
        <w:tc>
          <w:tcPr>
            <w:tcW w:w="2880" w:type="dxa"/>
            <w:tcBorders>
              <w:top w:val="single" w:sz="4" w:space="0" w:color="000000"/>
              <w:left w:val="single" w:sz="4" w:space="0" w:color="000000"/>
              <w:bottom w:val="single" w:sz="4" w:space="0" w:color="000000"/>
              <w:right w:val="nil"/>
            </w:tcBorders>
          </w:tcPr>
          <w:p w14:paraId="25CF7349" w14:textId="77777777" w:rsidR="00A43E4F" w:rsidRDefault="00A43E4F" w:rsidP="00E40FE4">
            <w:pPr>
              <w:pStyle w:val="TAL"/>
              <w:rPr>
                <w:kern w:val="2"/>
              </w:rPr>
            </w:pPr>
            <w:r>
              <w:rPr>
                <w:kern w:val="2"/>
              </w:rPr>
              <w:t>Data Collection requirements</w:t>
            </w:r>
          </w:p>
        </w:tc>
        <w:tc>
          <w:tcPr>
            <w:tcW w:w="1440" w:type="dxa"/>
            <w:tcBorders>
              <w:top w:val="single" w:sz="4" w:space="0" w:color="000000"/>
              <w:left w:val="single" w:sz="4" w:space="0" w:color="000000"/>
              <w:bottom w:val="single" w:sz="4" w:space="0" w:color="000000"/>
              <w:right w:val="nil"/>
            </w:tcBorders>
          </w:tcPr>
          <w:p w14:paraId="22868765"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1E04F94C" w14:textId="77777777" w:rsidR="00A43E4F" w:rsidRDefault="00A43E4F" w:rsidP="00E40FE4">
            <w:pPr>
              <w:pStyle w:val="TAL"/>
              <w:rPr>
                <w:kern w:val="2"/>
              </w:rPr>
            </w:pPr>
            <w:r>
              <w:rPr>
                <w:kern w:val="2"/>
              </w:rPr>
              <w:t>The requirements for data collection, including the format of data, frequency of reporting, level of abstraction of data, level of accuracy of data.</w:t>
            </w:r>
          </w:p>
        </w:tc>
      </w:tr>
      <w:tr w:rsidR="00A43E4F" w14:paraId="441625C3" w14:textId="77777777" w:rsidTr="00E40FE4">
        <w:trPr>
          <w:jc w:val="center"/>
        </w:trPr>
        <w:tc>
          <w:tcPr>
            <w:tcW w:w="2880" w:type="dxa"/>
            <w:tcBorders>
              <w:top w:val="single" w:sz="4" w:space="0" w:color="000000"/>
              <w:left w:val="single" w:sz="4" w:space="0" w:color="000000"/>
              <w:bottom w:val="single" w:sz="4" w:space="0" w:color="000000"/>
              <w:right w:val="nil"/>
            </w:tcBorders>
          </w:tcPr>
          <w:p w14:paraId="0C8C476F" w14:textId="77777777" w:rsidR="00A43E4F" w:rsidRDefault="00A43E4F" w:rsidP="00E40FE4">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tcPr>
          <w:p w14:paraId="7C9D1ABA"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3217549F" w14:textId="77777777" w:rsidR="00A43E4F" w:rsidRDefault="00A43E4F" w:rsidP="00E40FE4">
            <w:pPr>
              <w:pStyle w:val="TAL"/>
              <w:rPr>
                <w:kern w:val="2"/>
              </w:rPr>
            </w:pPr>
            <w:r>
              <w:rPr>
                <w:kern w:val="2"/>
              </w:rPr>
              <w:t>The identifier of the analytics event, for which the data collection is needed.</w:t>
            </w:r>
          </w:p>
        </w:tc>
      </w:tr>
      <w:tr w:rsidR="00A43E4F" w14:paraId="7D62D71F" w14:textId="77777777" w:rsidTr="00E40FE4">
        <w:trPr>
          <w:jc w:val="center"/>
        </w:trPr>
        <w:tc>
          <w:tcPr>
            <w:tcW w:w="2880" w:type="dxa"/>
            <w:tcBorders>
              <w:top w:val="single" w:sz="4" w:space="0" w:color="000000"/>
              <w:left w:val="single" w:sz="4" w:space="0" w:color="000000"/>
              <w:bottom w:val="single" w:sz="4" w:space="0" w:color="000000"/>
              <w:right w:val="nil"/>
            </w:tcBorders>
          </w:tcPr>
          <w:p w14:paraId="20B3870E" w14:textId="77777777" w:rsidR="00A43E4F" w:rsidRDefault="00A43E4F" w:rsidP="00E40FE4">
            <w:pPr>
              <w:pStyle w:val="TAL"/>
              <w:rPr>
                <w:kern w:val="2"/>
              </w:rPr>
            </w:pPr>
            <w:r>
              <w:rPr>
                <w:kern w:val="2"/>
              </w:rPr>
              <w:t>List of Data Producer IDs</w:t>
            </w:r>
          </w:p>
        </w:tc>
        <w:tc>
          <w:tcPr>
            <w:tcW w:w="1440" w:type="dxa"/>
            <w:tcBorders>
              <w:top w:val="single" w:sz="4" w:space="0" w:color="000000"/>
              <w:left w:val="single" w:sz="4" w:space="0" w:color="000000"/>
              <w:bottom w:val="single" w:sz="4" w:space="0" w:color="000000"/>
              <w:right w:val="nil"/>
            </w:tcBorders>
          </w:tcPr>
          <w:p w14:paraId="2250D611"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12310393" w14:textId="77777777" w:rsidR="00A43E4F" w:rsidRDefault="00A43E4F" w:rsidP="00E40FE4">
            <w:pPr>
              <w:pStyle w:val="TAL"/>
              <w:rPr>
                <w:kern w:val="2"/>
              </w:rPr>
            </w:pPr>
            <w:r>
              <w:rPr>
                <w:kern w:val="2"/>
              </w:rPr>
              <w:t>In case when this request is performed via A-DCCF, then the list of Data Producer IDs is needed</w:t>
            </w:r>
          </w:p>
        </w:tc>
      </w:tr>
      <w:tr w:rsidR="00A43E4F" w14:paraId="550E1238" w14:textId="77777777" w:rsidTr="00E40FE4">
        <w:trPr>
          <w:jc w:val="center"/>
        </w:trPr>
        <w:tc>
          <w:tcPr>
            <w:tcW w:w="2880" w:type="dxa"/>
            <w:tcBorders>
              <w:top w:val="single" w:sz="4" w:space="0" w:color="000000"/>
              <w:left w:val="single" w:sz="4" w:space="0" w:color="000000"/>
              <w:bottom w:val="single" w:sz="4" w:space="0" w:color="000000"/>
              <w:right w:val="nil"/>
            </w:tcBorders>
          </w:tcPr>
          <w:p w14:paraId="53E3AD5B" w14:textId="77777777" w:rsidR="00A43E4F" w:rsidRDefault="00A43E4F" w:rsidP="00E40FE4">
            <w:pPr>
              <w:pStyle w:val="TAL"/>
              <w:rPr>
                <w:kern w:val="2"/>
              </w:rPr>
            </w:pPr>
            <w:r>
              <w:rPr>
                <w:kern w:val="2"/>
              </w:rPr>
              <w:t>Target VAL UE ID(s) and address</w:t>
            </w:r>
          </w:p>
        </w:tc>
        <w:tc>
          <w:tcPr>
            <w:tcW w:w="1440" w:type="dxa"/>
            <w:tcBorders>
              <w:top w:val="single" w:sz="4" w:space="0" w:color="000000"/>
              <w:left w:val="single" w:sz="4" w:space="0" w:color="000000"/>
              <w:bottom w:val="single" w:sz="4" w:space="0" w:color="000000"/>
              <w:right w:val="nil"/>
            </w:tcBorders>
          </w:tcPr>
          <w:p w14:paraId="607E67E1"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6C640B30" w14:textId="77777777" w:rsidR="00A43E4F" w:rsidRDefault="00A43E4F" w:rsidP="00E40FE4">
            <w:pPr>
              <w:pStyle w:val="TAL"/>
              <w:rPr>
                <w:kern w:val="2"/>
              </w:rPr>
            </w:pPr>
            <w:r>
              <w:rPr>
                <w:kern w:val="2"/>
              </w:rPr>
              <w:t>The VAL UE(s) identifiers and IP address(es) for which the data collection subscription apply</w:t>
            </w:r>
          </w:p>
        </w:tc>
      </w:tr>
      <w:tr w:rsidR="00A43E4F" w14:paraId="0D32C0FB" w14:textId="77777777" w:rsidTr="00E40FE4">
        <w:trPr>
          <w:jc w:val="center"/>
        </w:trPr>
        <w:tc>
          <w:tcPr>
            <w:tcW w:w="2880" w:type="dxa"/>
            <w:tcBorders>
              <w:top w:val="single" w:sz="4" w:space="0" w:color="000000"/>
              <w:left w:val="single" w:sz="4" w:space="0" w:color="000000"/>
              <w:bottom w:val="single" w:sz="4" w:space="0" w:color="000000"/>
              <w:right w:val="nil"/>
            </w:tcBorders>
          </w:tcPr>
          <w:p w14:paraId="17DDC9D5" w14:textId="77777777" w:rsidR="00A43E4F" w:rsidRDefault="00A43E4F" w:rsidP="00E40FE4">
            <w:pPr>
              <w:pStyle w:val="TAL"/>
              <w:rPr>
                <w:kern w:val="2"/>
              </w:rPr>
            </w:pPr>
            <w:r>
              <w:rPr>
                <w:kern w:val="2"/>
              </w:rPr>
              <w:t>Target VAL server ID</w:t>
            </w:r>
          </w:p>
        </w:tc>
        <w:tc>
          <w:tcPr>
            <w:tcW w:w="1440" w:type="dxa"/>
            <w:tcBorders>
              <w:top w:val="single" w:sz="4" w:space="0" w:color="000000"/>
              <w:left w:val="single" w:sz="4" w:space="0" w:color="000000"/>
              <w:bottom w:val="single" w:sz="4" w:space="0" w:color="000000"/>
              <w:right w:val="nil"/>
            </w:tcBorders>
          </w:tcPr>
          <w:p w14:paraId="3294C1E7"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0FDF8660" w14:textId="77777777" w:rsidR="00A43E4F" w:rsidRDefault="00A43E4F" w:rsidP="00E40FE4">
            <w:pPr>
              <w:pStyle w:val="TAL"/>
              <w:rPr>
                <w:kern w:val="2"/>
              </w:rPr>
            </w:pPr>
            <w:r>
              <w:rPr>
                <w:kern w:val="2"/>
              </w:rPr>
              <w:t>This identifier shows the target VAL server for which the data collection subscription applies (for procedure in 8.2.2)</w:t>
            </w:r>
          </w:p>
        </w:tc>
      </w:tr>
      <w:tr w:rsidR="009E2A18" w14:paraId="3C9C5289" w14:textId="77777777" w:rsidTr="00E40FE4">
        <w:trPr>
          <w:jc w:val="center"/>
        </w:trPr>
        <w:tc>
          <w:tcPr>
            <w:tcW w:w="2880" w:type="dxa"/>
            <w:tcBorders>
              <w:top w:val="single" w:sz="4" w:space="0" w:color="000000"/>
              <w:left w:val="single" w:sz="4" w:space="0" w:color="000000"/>
              <w:bottom w:val="single" w:sz="4" w:space="0" w:color="000000"/>
              <w:right w:val="nil"/>
            </w:tcBorders>
          </w:tcPr>
          <w:p w14:paraId="48443D85" w14:textId="057E6446" w:rsidR="009E2A18" w:rsidRDefault="009E2A18" w:rsidP="009E2A18">
            <w:pPr>
              <w:pStyle w:val="TAL"/>
              <w:rPr>
                <w:kern w:val="2"/>
              </w:rPr>
            </w:pPr>
            <w:r>
              <w:rPr>
                <w:kern w:val="2"/>
              </w:rPr>
              <w:t>Target data producer profile criteria</w:t>
            </w:r>
          </w:p>
        </w:tc>
        <w:tc>
          <w:tcPr>
            <w:tcW w:w="1440" w:type="dxa"/>
            <w:tcBorders>
              <w:top w:val="single" w:sz="4" w:space="0" w:color="000000"/>
              <w:left w:val="single" w:sz="4" w:space="0" w:color="000000"/>
              <w:bottom w:val="single" w:sz="4" w:space="0" w:color="000000"/>
              <w:right w:val="nil"/>
            </w:tcBorders>
          </w:tcPr>
          <w:p w14:paraId="7CF90229" w14:textId="5CD997B6" w:rsidR="009E2A18" w:rsidRDefault="009E2A18" w:rsidP="009E2A18">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77D4DFD8" w14:textId="229E097F" w:rsidR="009E2A18" w:rsidRDefault="009E2A18" w:rsidP="009E2A18">
            <w:pPr>
              <w:pStyle w:val="TAL"/>
              <w:rPr>
                <w:kern w:val="2"/>
              </w:rPr>
            </w:pPr>
            <w:r>
              <w:rPr>
                <w:kern w:val="2"/>
              </w:rPr>
              <w:t>Characteristics of the data producers to be used.</w:t>
            </w:r>
          </w:p>
        </w:tc>
      </w:tr>
      <w:tr w:rsidR="00A43E4F" w14:paraId="51C0F692"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6F22282F" w14:textId="77777777" w:rsidR="00A43E4F" w:rsidRDefault="00A43E4F" w:rsidP="00E40FE4">
            <w:pPr>
              <w:pStyle w:val="TAL"/>
              <w:rPr>
                <w:kern w:val="2"/>
              </w:rPr>
            </w:pPr>
            <w:r>
              <w:rPr>
                <w:kern w:val="2"/>
              </w:rPr>
              <w:t>Area of Interest</w:t>
            </w:r>
          </w:p>
        </w:tc>
        <w:tc>
          <w:tcPr>
            <w:tcW w:w="1440" w:type="dxa"/>
            <w:tcBorders>
              <w:top w:val="single" w:sz="4" w:space="0" w:color="000000"/>
              <w:left w:val="single" w:sz="4" w:space="0" w:color="000000"/>
              <w:bottom w:val="single" w:sz="4" w:space="0" w:color="000000"/>
              <w:right w:val="nil"/>
            </w:tcBorders>
            <w:hideMark/>
          </w:tcPr>
          <w:p w14:paraId="0C6C8C76"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3B55483C" w14:textId="77777777" w:rsidR="00A43E4F" w:rsidRDefault="00A43E4F" w:rsidP="00E40FE4">
            <w:pPr>
              <w:pStyle w:val="TAL"/>
              <w:rPr>
                <w:kern w:val="2"/>
              </w:rPr>
            </w:pPr>
            <w:r>
              <w:rPr>
                <w:kern w:val="2"/>
              </w:rPr>
              <w:t>The geographical or service area for which the requirement request applies</w:t>
            </w:r>
          </w:p>
        </w:tc>
      </w:tr>
      <w:tr w:rsidR="00A43E4F" w14:paraId="7199CC1F"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72C01188" w14:textId="77777777" w:rsidR="00A43E4F" w:rsidRDefault="00A43E4F" w:rsidP="00E40FE4">
            <w:pPr>
              <w:pStyle w:val="TAL"/>
              <w:rPr>
                <w:kern w:val="2"/>
              </w:rPr>
            </w:pPr>
            <w:r>
              <w:rPr>
                <w:kern w:val="2"/>
              </w:rPr>
              <w:t>Time validity</w:t>
            </w:r>
          </w:p>
        </w:tc>
        <w:tc>
          <w:tcPr>
            <w:tcW w:w="1440" w:type="dxa"/>
            <w:tcBorders>
              <w:top w:val="single" w:sz="4" w:space="0" w:color="000000"/>
              <w:left w:val="single" w:sz="4" w:space="0" w:color="000000"/>
              <w:bottom w:val="single" w:sz="4" w:space="0" w:color="000000"/>
              <w:right w:val="nil"/>
            </w:tcBorders>
            <w:hideMark/>
          </w:tcPr>
          <w:p w14:paraId="4D6D8E15"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7EF0A93F" w14:textId="77777777" w:rsidR="00A43E4F" w:rsidRDefault="00A43E4F" w:rsidP="00E40FE4">
            <w:pPr>
              <w:pStyle w:val="TAL"/>
              <w:rPr>
                <w:kern w:val="2"/>
              </w:rPr>
            </w:pPr>
            <w:r>
              <w:rPr>
                <w:kern w:val="2"/>
              </w:rPr>
              <w:t>The time validity of the request</w:t>
            </w:r>
          </w:p>
        </w:tc>
      </w:tr>
    </w:tbl>
    <w:p w14:paraId="3438B361" w14:textId="77777777" w:rsidR="00A43E4F" w:rsidRDefault="00A43E4F" w:rsidP="00A43E4F"/>
    <w:p w14:paraId="7E465C49" w14:textId="77777777" w:rsidR="00A43E4F" w:rsidRPr="00F15F4C" w:rsidRDefault="00A43E4F" w:rsidP="00A43E4F">
      <w:pPr>
        <w:pStyle w:val="Heading4"/>
      </w:pPr>
      <w:bookmarkStart w:id="235" w:name="_Toc119927549"/>
      <w:bookmarkStart w:id="236" w:name="_Toc170281056"/>
      <w:r>
        <w:t>8</w:t>
      </w:r>
      <w:r w:rsidRPr="005C5FB5">
        <w:t>.</w:t>
      </w:r>
      <w:r>
        <w:rPr>
          <w:lang w:eastAsia="zh-CN"/>
        </w:rPr>
        <w:t>2</w:t>
      </w:r>
      <w:r w:rsidRPr="005C5FB5">
        <w:t>.4.</w:t>
      </w:r>
      <w:r>
        <w:t>5</w:t>
      </w:r>
      <w:r w:rsidRPr="005C5FB5">
        <w:tab/>
      </w:r>
      <w:r>
        <w:t>Data collection subscription response</w:t>
      </w:r>
      <w:bookmarkEnd w:id="235"/>
      <w:bookmarkEnd w:id="236"/>
    </w:p>
    <w:p w14:paraId="6C4F6ABB" w14:textId="2F24884B" w:rsidR="00A43E4F" w:rsidRDefault="00A43E4F" w:rsidP="00A43E4F">
      <w:r>
        <w:t>Table 8.</w:t>
      </w:r>
      <w:r>
        <w:rPr>
          <w:lang w:eastAsia="zh-CN"/>
        </w:rPr>
        <w:t>2</w:t>
      </w:r>
      <w:r>
        <w:t>.4.5-1 describes information elements for the Data collection subscription response from the Data Producer (</w:t>
      </w:r>
      <w:r w:rsidR="009E2A18">
        <w:t>e.g.,</w:t>
      </w:r>
      <w:r>
        <w:t xml:space="preserve"> A-DCCF) to the ADAE server.</w:t>
      </w:r>
    </w:p>
    <w:p w14:paraId="3DBE7ED8" w14:textId="77777777" w:rsidR="00A43E4F" w:rsidRPr="00485D65" w:rsidRDefault="00A43E4F" w:rsidP="00485D65">
      <w:pPr>
        <w:pStyle w:val="TH"/>
      </w:pPr>
      <w:r w:rsidRPr="00485D65">
        <w:t>Table 8.2.4.5-1: Data collection subscription response</w:t>
      </w:r>
    </w:p>
    <w:tbl>
      <w:tblPr>
        <w:tblW w:w="8640" w:type="dxa"/>
        <w:jc w:val="center"/>
        <w:tblLayout w:type="fixed"/>
        <w:tblLook w:val="04A0" w:firstRow="1" w:lastRow="0" w:firstColumn="1" w:lastColumn="0" w:noHBand="0" w:noVBand="1"/>
      </w:tblPr>
      <w:tblGrid>
        <w:gridCol w:w="2880"/>
        <w:gridCol w:w="1440"/>
        <w:gridCol w:w="4320"/>
      </w:tblGrid>
      <w:tr w:rsidR="00A43E4F" w14:paraId="5CEB86B8"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5015087F" w14:textId="77777777" w:rsidR="00A43E4F" w:rsidRDefault="00A43E4F" w:rsidP="00E40FE4">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51F3DCC8" w14:textId="77777777" w:rsidR="00A43E4F" w:rsidRDefault="00A43E4F" w:rsidP="00E40FE4">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369CD09" w14:textId="77777777" w:rsidR="00A43E4F" w:rsidRDefault="00A43E4F" w:rsidP="00E40FE4">
            <w:pPr>
              <w:pStyle w:val="TAH"/>
              <w:rPr>
                <w:kern w:val="2"/>
              </w:rPr>
            </w:pPr>
            <w:r>
              <w:rPr>
                <w:kern w:val="2"/>
              </w:rPr>
              <w:t>Description</w:t>
            </w:r>
          </w:p>
        </w:tc>
      </w:tr>
      <w:tr w:rsidR="00A43E4F" w14:paraId="14F7486E"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529C2060" w14:textId="77777777" w:rsidR="00A43E4F" w:rsidRDefault="00A43E4F" w:rsidP="00E40FE4">
            <w:pPr>
              <w:pStyle w:val="TAL"/>
              <w:rPr>
                <w:kern w:val="2"/>
              </w:rPr>
            </w:pPr>
            <w:r>
              <w:rPr>
                <w:kern w:val="2"/>
              </w:rPr>
              <w:t>Result</w:t>
            </w:r>
          </w:p>
        </w:tc>
        <w:tc>
          <w:tcPr>
            <w:tcW w:w="1440" w:type="dxa"/>
            <w:tcBorders>
              <w:top w:val="single" w:sz="4" w:space="0" w:color="000000"/>
              <w:left w:val="single" w:sz="4" w:space="0" w:color="000000"/>
              <w:bottom w:val="single" w:sz="4" w:space="0" w:color="000000"/>
              <w:right w:val="nil"/>
            </w:tcBorders>
            <w:hideMark/>
          </w:tcPr>
          <w:p w14:paraId="4A92F36B"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029122F8" w14:textId="77777777" w:rsidR="00A43E4F" w:rsidRDefault="00A43E4F" w:rsidP="00E40FE4">
            <w:pPr>
              <w:pStyle w:val="TAL"/>
              <w:rPr>
                <w:kern w:val="2"/>
              </w:rPr>
            </w:pPr>
            <w:r>
              <w:rPr>
                <w:kern w:val="2"/>
              </w:rPr>
              <w:t>The result of the data collection subscription request (positive or negative acknowledgement)</w:t>
            </w:r>
          </w:p>
        </w:tc>
      </w:tr>
    </w:tbl>
    <w:p w14:paraId="6DA2709D" w14:textId="77777777" w:rsidR="00A43E4F" w:rsidRDefault="00A43E4F" w:rsidP="00A43E4F"/>
    <w:p w14:paraId="0BC720EA" w14:textId="77777777" w:rsidR="00A43E4F" w:rsidRPr="00F15F4C" w:rsidRDefault="00A43E4F" w:rsidP="00A43E4F">
      <w:pPr>
        <w:pStyle w:val="Heading4"/>
      </w:pPr>
      <w:bookmarkStart w:id="237" w:name="_Toc119927550"/>
      <w:bookmarkStart w:id="238" w:name="_Toc170281057"/>
      <w:r>
        <w:t>8</w:t>
      </w:r>
      <w:r w:rsidRPr="005C5FB5">
        <w:t>.</w:t>
      </w:r>
      <w:r>
        <w:rPr>
          <w:lang w:eastAsia="zh-CN"/>
        </w:rPr>
        <w:t>2</w:t>
      </w:r>
      <w:r w:rsidRPr="005C5FB5">
        <w:t>.4.</w:t>
      </w:r>
      <w:r>
        <w:t>6</w:t>
      </w:r>
      <w:r w:rsidRPr="005C5FB5">
        <w:tab/>
      </w:r>
      <w:r>
        <w:t>Data Notification</w:t>
      </w:r>
      <w:bookmarkEnd w:id="237"/>
      <w:bookmarkEnd w:id="238"/>
    </w:p>
    <w:p w14:paraId="71465771" w14:textId="77777777" w:rsidR="00A43E4F" w:rsidRDefault="00A43E4F" w:rsidP="00A43E4F">
      <w:r>
        <w:t>Table 8.</w:t>
      </w:r>
      <w:r>
        <w:rPr>
          <w:lang w:eastAsia="zh-CN"/>
        </w:rPr>
        <w:t>2</w:t>
      </w:r>
      <w:r>
        <w:t>.4.6-1 describes information elements for the Data Notification from the Data Producer to the ADAE server.</w:t>
      </w:r>
    </w:p>
    <w:p w14:paraId="32959139" w14:textId="77777777" w:rsidR="00A43E4F" w:rsidRPr="00485D65" w:rsidRDefault="00A43E4F" w:rsidP="00485D65">
      <w:pPr>
        <w:pStyle w:val="TH"/>
      </w:pPr>
      <w:r w:rsidRPr="00485D65">
        <w:t>Table 8.2.4.6-1: Data notification</w:t>
      </w:r>
    </w:p>
    <w:tbl>
      <w:tblPr>
        <w:tblW w:w="8640" w:type="dxa"/>
        <w:jc w:val="center"/>
        <w:tblLayout w:type="fixed"/>
        <w:tblLook w:val="04A0" w:firstRow="1" w:lastRow="0" w:firstColumn="1" w:lastColumn="0" w:noHBand="0" w:noVBand="1"/>
      </w:tblPr>
      <w:tblGrid>
        <w:gridCol w:w="2880"/>
        <w:gridCol w:w="1440"/>
        <w:gridCol w:w="4320"/>
      </w:tblGrid>
      <w:tr w:rsidR="00A43E4F" w14:paraId="00189229"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2EF10542" w14:textId="77777777" w:rsidR="00A43E4F" w:rsidRDefault="00A43E4F" w:rsidP="00E40FE4">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6F638EBD" w14:textId="77777777" w:rsidR="00A43E4F" w:rsidRDefault="00A43E4F" w:rsidP="00E40FE4">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5967D9BA" w14:textId="77777777" w:rsidR="00A43E4F" w:rsidRDefault="00A43E4F" w:rsidP="00E40FE4">
            <w:pPr>
              <w:pStyle w:val="TAH"/>
              <w:rPr>
                <w:kern w:val="2"/>
              </w:rPr>
            </w:pPr>
            <w:r>
              <w:rPr>
                <w:kern w:val="2"/>
              </w:rPr>
              <w:t>Description</w:t>
            </w:r>
          </w:p>
        </w:tc>
      </w:tr>
      <w:tr w:rsidR="00A43E4F" w14:paraId="3CC20A55"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49ABDD5A" w14:textId="77777777" w:rsidR="00A43E4F" w:rsidRDefault="00A43E4F" w:rsidP="00E40FE4">
            <w:pPr>
              <w:pStyle w:val="TAL"/>
              <w:rPr>
                <w:kern w:val="2"/>
              </w:rPr>
            </w:pPr>
            <w:r>
              <w:rPr>
                <w:kern w:val="2"/>
              </w:rPr>
              <w:t>Data Collection Event ID</w:t>
            </w:r>
          </w:p>
        </w:tc>
        <w:tc>
          <w:tcPr>
            <w:tcW w:w="1440" w:type="dxa"/>
            <w:tcBorders>
              <w:top w:val="single" w:sz="4" w:space="0" w:color="000000"/>
              <w:left w:val="single" w:sz="4" w:space="0" w:color="000000"/>
              <w:bottom w:val="single" w:sz="4" w:space="0" w:color="000000"/>
              <w:right w:val="nil"/>
            </w:tcBorders>
            <w:hideMark/>
          </w:tcPr>
          <w:p w14:paraId="615790D9"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775CC36C" w14:textId="278D6D7B" w:rsidR="00A43E4F" w:rsidRDefault="009E2A18" w:rsidP="00E40FE4">
            <w:pPr>
              <w:pStyle w:val="TAL"/>
              <w:rPr>
                <w:kern w:val="2"/>
              </w:rPr>
            </w:pPr>
            <w:r w:rsidRPr="00B93EE8">
              <w:rPr>
                <w:kern w:val="2"/>
                <w:lang w:eastAsia="de-DE"/>
              </w:rPr>
              <w:t>The identifier of the data collection event</w:t>
            </w:r>
            <w:r>
              <w:rPr>
                <w:kern w:val="2"/>
                <w:lang w:eastAsia="de-DE"/>
              </w:rPr>
              <w:t>.</w:t>
            </w:r>
          </w:p>
        </w:tc>
      </w:tr>
      <w:tr w:rsidR="00A43E4F" w14:paraId="2D506F45" w14:textId="77777777" w:rsidTr="00E40FE4">
        <w:trPr>
          <w:jc w:val="center"/>
        </w:trPr>
        <w:tc>
          <w:tcPr>
            <w:tcW w:w="2880" w:type="dxa"/>
            <w:tcBorders>
              <w:top w:val="single" w:sz="4" w:space="0" w:color="000000"/>
              <w:left w:val="single" w:sz="4" w:space="0" w:color="000000"/>
              <w:bottom w:val="single" w:sz="4" w:space="0" w:color="000000"/>
              <w:right w:val="nil"/>
            </w:tcBorders>
          </w:tcPr>
          <w:p w14:paraId="7B1341B5" w14:textId="77777777" w:rsidR="00A43E4F" w:rsidRDefault="00A43E4F" w:rsidP="00E40FE4">
            <w:pPr>
              <w:pStyle w:val="TAL"/>
              <w:rPr>
                <w:kern w:val="2"/>
              </w:rPr>
            </w:pPr>
            <w:r>
              <w:rPr>
                <w:kern w:val="2"/>
              </w:rPr>
              <w:t>Target VAL UE ID and address</w:t>
            </w:r>
          </w:p>
        </w:tc>
        <w:tc>
          <w:tcPr>
            <w:tcW w:w="1440" w:type="dxa"/>
            <w:tcBorders>
              <w:top w:val="single" w:sz="4" w:space="0" w:color="000000"/>
              <w:left w:val="single" w:sz="4" w:space="0" w:color="000000"/>
              <w:bottom w:val="single" w:sz="4" w:space="0" w:color="000000"/>
              <w:right w:val="nil"/>
            </w:tcBorders>
          </w:tcPr>
          <w:p w14:paraId="2CCCACFF" w14:textId="77777777" w:rsidR="00A43E4F" w:rsidRDefault="00A43E4F" w:rsidP="00E40FE4">
            <w:pPr>
              <w:pStyle w:val="TAC"/>
              <w:rPr>
                <w:kern w:val="2"/>
              </w:rPr>
            </w:pPr>
            <w:r>
              <w:rPr>
                <w:kern w:val="2"/>
              </w:rPr>
              <w:t>M (NOTE)</w:t>
            </w:r>
          </w:p>
        </w:tc>
        <w:tc>
          <w:tcPr>
            <w:tcW w:w="4320" w:type="dxa"/>
            <w:tcBorders>
              <w:top w:val="single" w:sz="4" w:space="0" w:color="000000"/>
              <w:left w:val="single" w:sz="4" w:space="0" w:color="000000"/>
              <w:bottom w:val="single" w:sz="4" w:space="0" w:color="000000"/>
              <w:right w:val="single" w:sz="4" w:space="0" w:color="000000"/>
            </w:tcBorders>
          </w:tcPr>
          <w:p w14:paraId="4315905F" w14:textId="77777777" w:rsidR="00A43E4F" w:rsidRDefault="00A43E4F" w:rsidP="00E40FE4">
            <w:pPr>
              <w:pStyle w:val="TAL"/>
              <w:rPr>
                <w:kern w:val="2"/>
              </w:rPr>
            </w:pPr>
            <w:r>
              <w:rPr>
                <w:kern w:val="2"/>
              </w:rPr>
              <w:t>The VAL UE(s) identifiers and IP address(es) for which the data apply</w:t>
            </w:r>
          </w:p>
        </w:tc>
      </w:tr>
      <w:tr w:rsidR="00A43E4F" w14:paraId="752A4816" w14:textId="77777777" w:rsidTr="00E40FE4">
        <w:trPr>
          <w:jc w:val="center"/>
        </w:trPr>
        <w:tc>
          <w:tcPr>
            <w:tcW w:w="2880" w:type="dxa"/>
            <w:tcBorders>
              <w:top w:val="single" w:sz="4" w:space="0" w:color="000000"/>
              <w:left w:val="single" w:sz="4" w:space="0" w:color="000000"/>
              <w:bottom w:val="single" w:sz="4" w:space="0" w:color="000000"/>
              <w:right w:val="nil"/>
            </w:tcBorders>
          </w:tcPr>
          <w:p w14:paraId="01C96CFB" w14:textId="77777777" w:rsidR="00A43E4F" w:rsidRDefault="00A43E4F" w:rsidP="00E40FE4">
            <w:pPr>
              <w:pStyle w:val="TAL"/>
              <w:rPr>
                <w:kern w:val="2"/>
              </w:rPr>
            </w:pPr>
            <w:r>
              <w:rPr>
                <w:kern w:val="2"/>
              </w:rPr>
              <w:t>Target VAL server ID</w:t>
            </w:r>
          </w:p>
        </w:tc>
        <w:tc>
          <w:tcPr>
            <w:tcW w:w="1440" w:type="dxa"/>
            <w:tcBorders>
              <w:top w:val="single" w:sz="4" w:space="0" w:color="000000"/>
              <w:left w:val="single" w:sz="4" w:space="0" w:color="000000"/>
              <w:bottom w:val="single" w:sz="4" w:space="0" w:color="000000"/>
              <w:right w:val="nil"/>
            </w:tcBorders>
          </w:tcPr>
          <w:p w14:paraId="27669487" w14:textId="77777777" w:rsidR="00A43E4F" w:rsidRDefault="00A43E4F" w:rsidP="00E40FE4">
            <w:pPr>
              <w:pStyle w:val="TAC"/>
              <w:rPr>
                <w:kern w:val="2"/>
              </w:rPr>
            </w:pPr>
            <w:r>
              <w:rPr>
                <w:kern w:val="2"/>
              </w:rPr>
              <w:t>M (NOTE)</w:t>
            </w:r>
          </w:p>
        </w:tc>
        <w:tc>
          <w:tcPr>
            <w:tcW w:w="4320" w:type="dxa"/>
            <w:tcBorders>
              <w:top w:val="single" w:sz="4" w:space="0" w:color="000000"/>
              <w:left w:val="single" w:sz="4" w:space="0" w:color="000000"/>
              <w:bottom w:val="single" w:sz="4" w:space="0" w:color="000000"/>
              <w:right w:val="single" w:sz="4" w:space="0" w:color="000000"/>
            </w:tcBorders>
          </w:tcPr>
          <w:p w14:paraId="255CD37E" w14:textId="77777777" w:rsidR="00A43E4F" w:rsidRDefault="00A43E4F" w:rsidP="00E40FE4">
            <w:pPr>
              <w:pStyle w:val="TAL"/>
              <w:rPr>
                <w:kern w:val="2"/>
              </w:rPr>
            </w:pPr>
            <w:r>
              <w:rPr>
                <w:kern w:val="2"/>
              </w:rPr>
              <w:t>This identifier of the target VAL server for which the data applies (for procedure in 8.2.2)</w:t>
            </w:r>
          </w:p>
        </w:tc>
      </w:tr>
      <w:tr w:rsidR="00A43E4F" w14:paraId="05550B20" w14:textId="77777777" w:rsidTr="00E40FE4">
        <w:trPr>
          <w:jc w:val="center"/>
        </w:trPr>
        <w:tc>
          <w:tcPr>
            <w:tcW w:w="2880" w:type="dxa"/>
            <w:tcBorders>
              <w:top w:val="single" w:sz="4" w:space="0" w:color="000000"/>
              <w:left w:val="single" w:sz="4" w:space="0" w:color="000000"/>
              <w:bottom w:val="single" w:sz="4" w:space="0" w:color="000000"/>
              <w:right w:val="nil"/>
            </w:tcBorders>
          </w:tcPr>
          <w:p w14:paraId="721C607C" w14:textId="77777777" w:rsidR="00A43E4F" w:rsidRDefault="00A43E4F" w:rsidP="00E40FE4">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tcPr>
          <w:p w14:paraId="45AE75D9"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50EBE8F6" w14:textId="77777777" w:rsidR="00A43E4F" w:rsidRDefault="00A43E4F" w:rsidP="00E40FE4">
            <w:pPr>
              <w:pStyle w:val="TAL"/>
              <w:rPr>
                <w:kern w:val="2"/>
              </w:rPr>
            </w:pPr>
            <w:r>
              <w:rPr>
                <w:kern w:val="2"/>
              </w:rPr>
              <w:t>The identifier of the analytics event. This ID can be for example “VAL server performance analytics” for procedure in 8.2.2, or “VAL session performance analytics” for procedure in 8.2.3.</w:t>
            </w:r>
          </w:p>
        </w:tc>
      </w:tr>
      <w:tr w:rsidR="00A43E4F" w14:paraId="446CBFA3" w14:textId="77777777" w:rsidTr="00E40FE4">
        <w:trPr>
          <w:jc w:val="center"/>
        </w:trPr>
        <w:tc>
          <w:tcPr>
            <w:tcW w:w="2880" w:type="dxa"/>
            <w:tcBorders>
              <w:top w:val="single" w:sz="4" w:space="0" w:color="000000"/>
              <w:left w:val="single" w:sz="4" w:space="0" w:color="000000"/>
              <w:bottom w:val="single" w:sz="4" w:space="0" w:color="000000"/>
              <w:right w:val="nil"/>
            </w:tcBorders>
          </w:tcPr>
          <w:p w14:paraId="2A98715D" w14:textId="77777777" w:rsidR="00A43E4F" w:rsidRDefault="00A43E4F" w:rsidP="00E40FE4">
            <w:pPr>
              <w:pStyle w:val="TAL"/>
              <w:rPr>
                <w:kern w:val="2"/>
              </w:rPr>
            </w:pPr>
            <w:r>
              <w:rPr>
                <w:kern w:val="2"/>
              </w:rPr>
              <w:t>Data Type</w:t>
            </w:r>
          </w:p>
        </w:tc>
        <w:tc>
          <w:tcPr>
            <w:tcW w:w="1440" w:type="dxa"/>
            <w:tcBorders>
              <w:top w:val="single" w:sz="4" w:space="0" w:color="000000"/>
              <w:left w:val="single" w:sz="4" w:space="0" w:color="000000"/>
              <w:bottom w:val="single" w:sz="4" w:space="0" w:color="000000"/>
              <w:right w:val="nil"/>
            </w:tcBorders>
          </w:tcPr>
          <w:p w14:paraId="3541D31B"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394C6FE0" w14:textId="46A5A5C6" w:rsidR="00A43E4F" w:rsidRDefault="00A43E4F" w:rsidP="00E40FE4">
            <w:pPr>
              <w:pStyle w:val="TAL"/>
              <w:rPr>
                <w:kern w:val="2"/>
              </w:rPr>
            </w:pPr>
            <w:r>
              <w:rPr>
                <w:kern w:val="2"/>
              </w:rPr>
              <w:t>The type of reported data samples which can be UE data, network data, application data, edge data, or different granulari</w:t>
            </w:r>
            <w:r w:rsidR="00485D65">
              <w:rPr>
                <w:kern w:val="2"/>
              </w:rPr>
              <w:t>ti</w:t>
            </w:r>
            <w:r>
              <w:rPr>
                <w:kern w:val="2"/>
              </w:rPr>
              <w:t>es / abstraction of data (e.g. real time, non real time).</w:t>
            </w:r>
          </w:p>
        </w:tc>
      </w:tr>
      <w:tr w:rsidR="00A43E4F" w14:paraId="45F3B69C" w14:textId="77777777" w:rsidTr="00E40FE4">
        <w:trPr>
          <w:jc w:val="center"/>
        </w:trPr>
        <w:tc>
          <w:tcPr>
            <w:tcW w:w="2880" w:type="dxa"/>
            <w:tcBorders>
              <w:top w:val="single" w:sz="4" w:space="0" w:color="000000"/>
              <w:left w:val="single" w:sz="4" w:space="0" w:color="000000"/>
              <w:bottom w:val="single" w:sz="4" w:space="0" w:color="000000"/>
              <w:right w:val="nil"/>
            </w:tcBorders>
          </w:tcPr>
          <w:p w14:paraId="1B00B333" w14:textId="77777777" w:rsidR="00A43E4F" w:rsidRDefault="00A43E4F" w:rsidP="00E40FE4">
            <w:pPr>
              <w:pStyle w:val="TAL"/>
              <w:rPr>
                <w:kern w:val="2"/>
              </w:rPr>
            </w:pPr>
            <w:r>
              <w:rPr>
                <w:kern w:val="2"/>
              </w:rPr>
              <w:t>Data Output</w:t>
            </w:r>
          </w:p>
        </w:tc>
        <w:tc>
          <w:tcPr>
            <w:tcW w:w="1440" w:type="dxa"/>
            <w:tcBorders>
              <w:top w:val="single" w:sz="4" w:space="0" w:color="000000"/>
              <w:left w:val="single" w:sz="4" w:space="0" w:color="000000"/>
              <w:bottom w:val="single" w:sz="4" w:space="0" w:color="000000"/>
              <w:right w:val="nil"/>
            </w:tcBorders>
          </w:tcPr>
          <w:p w14:paraId="04E75CFC"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3AE6DE87" w14:textId="77777777" w:rsidR="00A43E4F" w:rsidRDefault="00A43E4F" w:rsidP="00E40FE4">
            <w:pPr>
              <w:pStyle w:val="TAL"/>
              <w:rPr>
                <w:kern w:val="2"/>
              </w:rPr>
            </w:pPr>
            <w:r>
              <w:rPr>
                <w:kern w:val="2"/>
              </w:rPr>
              <w:t>The reported data, which can be inform of measurements or offline/historical data on the requested parameter (e.g. RTT deviation) based on subscription</w:t>
            </w:r>
          </w:p>
        </w:tc>
      </w:tr>
      <w:tr w:rsidR="00A43E4F" w14:paraId="7E1B8E8C" w14:textId="77777777" w:rsidTr="00E40FE4">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31B16925" w14:textId="77777777" w:rsidR="00A43E4F" w:rsidRDefault="00A43E4F" w:rsidP="00E40FE4">
            <w:pPr>
              <w:pStyle w:val="TAL"/>
              <w:rPr>
                <w:kern w:val="2"/>
              </w:rPr>
            </w:pPr>
            <w:r>
              <w:rPr>
                <w:kern w:val="2"/>
              </w:rPr>
              <w:t>NOTE: One of these shall be present based on the data collection event</w:t>
            </w:r>
          </w:p>
        </w:tc>
      </w:tr>
    </w:tbl>
    <w:p w14:paraId="02389676" w14:textId="77777777" w:rsidR="00A43E4F" w:rsidRDefault="00A43E4F" w:rsidP="00A43E4F"/>
    <w:p w14:paraId="4FF0DB3F" w14:textId="77777777" w:rsidR="00A43E4F" w:rsidRPr="00F15F4C" w:rsidRDefault="00A43E4F" w:rsidP="00A43E4F">
      <w:pPr>
        <w:pStyle w:val="Heading4"/>
      </w:pPr>
      <w:bookmarkStart w:id="239" w:name="_Toc119927551"/>
      <w:bookmarkStart w:id="240" w:name="_Toc170281058"/>
      <w:r>
        <w:lastRenderedPageBreak/>
        <w:t>8</w:t>
      </w:r>
      <w:r w:rsidRPr="005C5FB5">
        <w:t>.</w:t>
      </w:r>
      <w:r>
        <w:rPr>
          <w:lang w:eastAsia="zh-CN"/>
        </w:rPr>
        <w:t>2</w:t>
      </w:r>
      <w:r w:rsidRPr="005C5FB5">
        <w:t>.4.</w:t>
      </w:r>
      <w:r>
        <w:t>7</w:t>
      </w:r>
      <w:r w:rsidRPr="005C5FB5">
        <w:tab/>
      </w:r>
      <w:r>
        <w:t>Analytics Notification</w:t>
      </w:r>
      <w:bookmarkEnd w:id="239"/>
      <w:bookmarkEnd w:id="240"/>
    </w:p>
    <w:p w14:paraId="6617EA6F" w14:textId="77777777" w:rsidR="00A43E4F" w:rsidRDefault="00A43E4F" w:rsidP="00A43E4F">
      <w:r>
        <w:t>Table 8.</w:t>
      </w:r>
      <w:r>
        <w:rPr>
          <w:lang w:eastAsia="zh-CN"/>
        </w:rPr>
        <w:t>2</w:t>
      </w:r>
      <w:r>
        <w:t>.4.7-1 describes information elements for the Analytics Notification from the ADAE server to the VAL server / Consumer.</w:t>
      </w:r>
    </w:p>
    <w:p w14:paraId="3E89A068" w14:textId="77777777" w:rsidR="00A43E4F" w:rsidRPr="00485D65" w:rsidRDefault="00A43E4F" w:rsidP="00485D65">
      <w:pPr>
        <w:pStyle w:val="TH"/>
      </w:pPr>
      <w:r w:rsidRPr="00485D65">
        <w:t>Table 8.2.4.7-1: Analytics notification</w:t>
      </w:r>
    </w:p>
    <w:tbl>
      <w:tblPr>
        <w:tblW w:w="8640" w:type="dxa"/>
        <w:jc w:val="center"/>
        <w:tblLayout w:type="fixed"/>
        <w:tblLook w:val="04A0" w:firstRow="1" w:lastRow="0" w:firstColumn="1" w:lastColumn="0" w:noHBand="0" w:noVBand="1"/>
      </w:tblPr>
      <w:tblGrid>
        <w:gridCol w:w="2880"/>
        <w:gridCol w:w="1440"/>
        <w:gridCol w:w="4320"/>
      </w:tblGrid>
      <w:tr w:rsidR="00A43E4F" w14:paraId="1FB7AC9F"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40DB87D4" w14:textId="77777777" w:rsidR="00A43E4F" w:rsidRDefault="00A43E4F" w:rsidP="00E40FE4">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40F6A5E2" w14:textId="77777777" w:rsidR="00A43E4F" w:rsidRDefault="00A43E4F" w:rsidP="00E40FE4">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5146AF15" w14:textId="77777777" w:rsidR="00A43E4F" w:rsidRDefault="00A43E4F" w:rsidP="00E40FE4">
            <w:pPr>
              <w:pStyle w:val="TAH"/>
              <w:rPr>
                <w:kern w:val="2"/>
              </w:rPr>
            </w:pPr>
            <w:r>
              <w:rPr>
                <w:kern w:val="2"/>
              </w:rPr>
              <w:t>Description</w:t>
            </w:r>
          </w:p>
        </w:tc>
      </w:tr>
      <w:tr w:rsidR="00A43E4F" w14:paraId="3566C672" w14:textId="77777777" w:rsidTr="00E40FE4">
        <w:trPr>
          <w:jc w:val="center"/>
        </w:trPr>
        <w:tc>
          <w:tcPr>
            <w:tcW w:w="2880" w:type="dxa"/>
            <w:tcBorders>
              <w:top w:val="single" w:sz="4" w:space="0" w:color="000000"/>
              <w:left w:val="single" w:sz="4" w:space="0" w:color="000000"/>
              <w:bottom w:val="single" w:sz="4" w:space="0" w:color="000000"/>
              <w:right w:val="nil"/>
            </w:tcBorders>
          </w:tcPr>
          <w:p w14:paraId="64660A21" w14:textId="77777777" w:rsidR="00A43E4F" w:rsidRDefault="00A43E4F" w:rsidP="00E40FE4">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tcPr>
          <w:p w14:paraId="399F80EF"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37222EB6" w14:textId="77777777" w:rsidR="00A43E4F" w:rsidRDefault="00A43E4F" w:rsidP="00E40FE4">
            <w:pPr>
              <w:pStyle w:val="TAL"/>
              <w:rPr>
                <w:kern w:val="2"/>
              </w:rPr>
            </w:pPr>
            <w:r>
              <w:rPr>
                <w:kern w:val="2"/>
              </w:rPr>
              <w:t>The identifier of the analytics event. This ID can be for example “VAL server performance analytics” for procedure in 8.2.2, or “VAL session performance analytics” for procedure in 8.2.3.</w:t>
            </w:r>
          </w:p>
        </w:tc>
      </w:tr>
      <w:tr w:rsidR="00A43E4F" w14:paraId="55F06EB5" w14:textId="77777777" w:rsidTr="00E40FE4">
        <w:trPr>
          <w:jc w:val="center"/>
        </w:trPr>
        <w:tc>
          <w:tcPr>
            <w:tcW w:w="2880" w:type="dxa"/>
            <w:tcBorders>
              <w:top w:val="single" w:sz="4" w:space="0" w:color="000000"/>
              <w:left w:val="single" w:sz="4" w:space="0" w:color="000000"/>
              <w:bottom w:val="single" w:sz="4" w:space="0" w:color="000000"/>
              <w:right w:val="nil"/>
            </w:tcBorders>
          </w:tcPr>
          <w:p w14:paraId="6988BB0E" w14:textId="77777777" w:rsidR="00A43E4F" w:rsidRDefault="00A43E4F" w:rsidP="00E40FE4">
            <w:pPr>
              <w:pStyle w:val="TAL"/>
              <w:rPr>
                <w:kern w:val="2"/>
              </w:rPr>
            </w:pPr>
            <w:r>
              <w:rPr>
                <w:kern w:val="2"/>
              </w:rPr>
              <w:t>Analytics Output</w:t>
            </w:r>
          </w:p>
        </w:tc>
        <w:tc>
          <w:tcPr>
            <w:tcW w:w="1440" w:type="dxa"/>
            <w:tcBorders>
              <w:top w:val="single" w:sz="4" w:space="0" w:color="000000"/>
              <w:left w:val="single" w:sz="4" w:space="0" w:color="000000"/>
              <w:bottom w:val="single" w:sz="4" w:space="0" w:color="000000"/>
              <w:right w:val="nil"/>
            </w:tcBorders>
          </w:tcPr>
          <w:p w14:paraId="3D7D0717"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0085D2A1" w14:textId="77777777" w:rsidR="00A43E4F" w:rsidRDefault="00A43E4F" w:rsidP="00E40FE4">
            <w:pPr>
              <w:pStyle w:val="TAL"/>
              <w:rPr>
                <w:kern w:val="2"/>
              </w:rPr>
            </w:pPr>
            <w:r>
              <w:rPr>
                <w:kern w:val="2"/>
              </w:rPr>
              <w:t>The predictive or statistical parameter, which can be:</w:t>
            </w:r>
          </w:p>
          <w:p w14:paraId="28EE12BA" w14:textId="253953D0" w:rsidR="00A43E4F" w:rsidRDefault="009B6450" w:rsidP="009B6450">
            <w:pPr>
              <w:pStyle w:val="B1"/>
            </w:pPr>
            <w:r>
              <w:t>-</w:t>
            </w:r>
            <w:r>
              <w:tab/>
            </w:r>
            <w:r w:rsidR="00A43E4F" w:rsidRPr="009B6450">
              <w:rPr>
                <w:rFonts w:ascii="Arial" w:hAnsi="Arial"/>
                <w:kern w:val="2"/>
                <w:sz w:val="18"/>
              </w:rPr>
              <w:t>A VAL server predicted or expected performance change or sustainability</w:t>
            </w:r>
          </w:p>
          <w:p w14:paraId="505131CD" w14:textId="4452E517" w:rsidR="00A43E4F" w:rsidRDefault="009B6450" w:rsidP="009B6450">
            <w:pPr>
              <w:pStyle w:val="B1"/>
            </w:pPr>
            <w:r>
              <w:t>-</w:t>
            </w:r>
            <w:r>
              <w:tab/>
            </w:r>
            <w:r w:rsidR="00A43E4F" w:rsidRPr="009B6450">
              <w:rPr>
                <w:rFonts w:ascii="Arial" w:hAnsi="Arial"/>
                <w:kern w:val="2"/>
                <w:sz w:val="18"/>
              </w:rPr>
              <w:t>A VAL session predicted or expected performance change of sustainability</w:t>
            </w:r>
          </w:p>
        </w:tc>
      </w:tr>
      <w:tr w:rsidR="00A43E4F" w14:paraId="25AE5971" w14:textId="77777777" w:rsidTr="00E40FE4">
        <w:trPr>
          <w:jc w:val="center"/>
        </w:trPr>
        <w:tc>
          <w:tcPr>
            <w:tcW w:w="2880" w:type="dxa"/>
            <w:tcBorders>
              <w:top w:val="single" w:sz="4" w:space="0" w:color="000000"/>
              <w:left w:val="single" w:sz="4" w:space="0" w:color="000000"/>
              <w:bottom w:val="single" w:sz="4" w:space="0" w:color="000000"/>
              <w:right w:val="nil"/>
            </w:tcBorders>
          </w:tcPr>
          <w:p w14:paraId="03D40733" w14:textId="77777777" w:rsidR="00A43E4F" w:rsidRDefault="00A43E4F" w:rsidP="00E40FE4">
            <w:pPr>
              <w:pStyle w:val="TAL"/>
              <w:rPr>
                <w:kern w:val="2"/>
              </w:rPr>
            </w:pPr>
            <w:r>
              <w:rPr>
                <w:kern w:val="2"/>
              </w:rPr>
              <w:t>Confidence level</w:t>
            </w:r>
          </w:p>
        </w:tc>
        <w:tc>
          <w:tcPr>
            <w:tcW w:w="1440" w:type="dxa"/>
            <w:tcBorders>
              <w:top w:val="single" w:sz="4" w:space="0" w:color="000000"/>
              <w:left w:val="single" w:sz="4" w:space="0" w:color="000000"/>
              <w:bottom w:val="single" w:sz="4" w:space="0" w:color="000000"/>
              <w:right w:val="nil"/>
            </w:tcBorders>
          </w:tcPr>
          <w:p w14:paraId="0FAEED37" w14:textId="77777777" w:rsidR="00BE1E01" w:rsidRDefault="00A43E4F" w:rsidP="00E40FE4">
            <w:pPr>
              <w:pStyle w:val="TAC"/>
              <w:rPr>
                <w:kern w:val="2"/>
              </w:rPr>
            </w:pPr>
            <w:r>
              <w:rPr>
                <w:kern w:val="2"/>
              </w:rPr>
              <w:t>O</w:t>
            </w:r>
          </w:p>
          <w:p w14:paraId="7824E326" w14:textId="5D25D6D1" w:rsidR="00A43E4F" w:rsidRDefault="00BE1E01" w:rsidP="00E40FE4">
            <w:pPr>
              <w:pStyle w:val="TAC"/>
              <w:rPr>
                <w:kern w:val="2"/>
              </w:rPr>
            </w:pPr>
            <w:r>
              <w:rPr>
                <w:kern w:val="2"/>
              </w:rPr>
              <w:t>(see NOTE)</w:t>
            </w:r>
          </w:p>
        </w:tc>
        <w:tc>
          <w:tcPr>
            <w:tcW w:w="4320" w:type="dxa"/>
            <w:tcBorders>
              <w:top w:val="single" w:sz="4" w:space="0" w:color="000000"/>
              <w:left w:val="single" w:sz="4" w:space="0" w:color="000000"/>
              <w:bottom w:val="single" w:sz="4" w:space="0" w:color="000000"/>
              <w:right w:val="single" w:sz="4" w:space="0" w:color="000000"/>
            </w:tcBorders>
          </w:tcPr>
          <w:p w14:paraId="3A2B2EC7" w14:textId="3BAE0636" w:rsidR="00A43E4F" w:rsidRDefault="00BE1E01" w:rsidP="00E40FE4">
            <w:pPr>
              <w:pStyle w:val="TAL"/>
              <w:rPr>
                <w:kern w:val="2"/>
              </w:rPr>
            </w:pPr>
            <w:r>
              <w:rPr>
                <w:kern w:val="2"/>
              </w:rPr>
              <w:t>T</w:t>
            </w:r>
            <w:r w:rsidR="00A43E4F">
              <w:rPr>
                <w:kern w:val="2"/>
              </w:rPr>
              <w:t>he achieved confidence level.</w:t>
            </w:r>
          </w:p>
        </w:tc>
      </w:tr>
      <w:tr w:rsidR="00BE1E01" w14:paraId="20C215D5" w14:textId="77777777" w:rsidTr="00E40FE4">
        <w:trPr>
          <w:jc w:val="center"/>
        </w:trPr>
        <w:tc>
          <w:tcPr>
            <w:tcW w:w="2880" w:type="dxa"/>
            <w:tcBorders>
              <w:top w:val="single" w:sz="4" w:space="0" w:color="000000"/>
              <w:left w:val="single" w:sz="4" w:space="0" w:color="000000"/>
              <w:bottom w:val="single" w:sz="4" w:space="0" w:color="000000"/>
              <w:right w:val="nil"/>
            </w:tcBorders>
          </w:tcPr>
          <w:p w14:paraId="296B09F2" w14:textId="5A07C36A" w:rsidR="00BE1E01" w:rsidRDefault="00BE1E01" w:rsidP="00BE1E01">
            <w:pPr>
              <w:pStyle w:val="TAL"/>
              <w:rPr>
                <w:kern w:val="2"/>
              </w:rPr>
            </w:pPr>
            <w:r>
              <w:rPr>
                <w:kern w:val="2"/>
                <w:lang w:eastAsia="fr-FR"/>
              </w:rPr>
              <w:t>Time horizon</w:t>
            </w:r>
          </w:p>
        </w:tc>
        <w:tc>
          <w:tcPr>
            <w:tcW w:w="1440" w:type="dxa"/>
            <w:tcBorders>
              <w:top w:val="single" w:sz="4" w:space="0" w:color="000000"/>
              <w:left w:val="single" w:sz="4" w:space="0" w:color="000000"/>
              <w:bottom w:val="single" w:sz="4" w:space="0" w:color="000000"/>
              <w:right w:val="nil"/>
            </w:tcBorders>
          </w:tcPr>
          <w:p w14:paraId="4FA5C195" w14:textId="77777777" w:rsidR="00BE1E01" w:rsidRDefault="00BE1E01" w:rsidP="00BE1E01">
            <w:pPr>
              <w:pStyle w:val="TAC"/>
              <w:rPr>
                <w:kern w:val="2"/>
                <w:lang w:eastAsia="fr-FR"/>
              </w:rPr>
            </w:pPr>
            <w:r>
              <w:rPr>
                <w:kern w:val="2"/>
                <w:lang w:eastAsia="fr-FR"/>
              </w:rPr>
              <w:t>O</w:t>
            </w:r>
          </w:p>
          <w:p w14:paraId="0A6945AF" w14:textId="4E348381" w:rsidR="00BE1E01" w:rsidRDefault="00BE1E01" w:rsidP="00BE1E01">
            <w:pPr>
              <w:pStyle w:val="TAC"/>
              <w:rPr>
                <w:kern w:val="2"/>
              </w:rPr>
            </w:pPr>
            <w:r>
              <w:rPr>
                <w:kern w:val="2"/>
                <w:lang w:eastAsia="fr-FR"/>
              </w:rPr>
              <w:t>(see NOTE)</w:t>
            </w:r>
          </w:p>
        </w:tc>
        <w:tc>
          <w:tcPr>
            <w:tcW w:w="4320" w:type="dxa"/>
            <w:tcBorders>
              <w:top w:val="single" w:sz="4" w:space="0" w:color="000000"/>
              <w:left w:val="single" w:sz="4" w:space="0" w:color="000000"/>
              <w:bottom w:val="single" w:sz="4" w:space="0" w:color="000000"/>
              <w:right w:val="single" w:sz="4" w:space="0" w:color="000000"/>
            </w:tcBorders>
          </w:tcPr>
          <w:p w14:paraId="03A309F8" w14:textId="213F4678" w:rsidR="00BE1E01" w:rsidDel="00BE1E01" w:rsidRDefault="00BE1E01" w:rsidP="00BE1E01">
            <w:pPr>
              <w:pStyle w:val="TAL"/>
              <w:rPr>
                <w:kern w:val="2"/>
              </w:rPr>
            </w:pPr>
            <w:r>
              <w:rPr>
                <w:kern w:val="2"/>
              </w:rPr>
              <w:t>The time horizon for predictive analytics.</w:t>
            </w:r>
          </w:p>
        </w:tc>
      </w:tr>
      <w:tr w:rsidR="00BE1E01" w14:paraId="60EDF84D" w14:textId="77777777" w:rsidTr="00E40FE4">
        <w:trPr>
          <w:jc w:val="center"/>
        </w:trPr>
        <w:tc>
          <w:tcPr>
            <w:tcW w:w="2880" w:type="dxa"/>
            <w:tcBorders>
              <w:top w:val="single" w:sz="4" w:space="0" w:color="000000"/>
              <w:left w:val="single" w:sz="4" w:space="0" w:color="000000"/>
              <w:bottom w:val="single" w:sz="4" w:space="0" w:color="000000"/>
              <w:right w:val="nil"/>
            </w:tcBorders>
          </w:tcPr>
          <w:p w14:paraId="5530BC0D" w14:textId="137F3F8A" w:rsidR="00BE1E01" w:rsidRDefault="00BE1E01" w:rsidP="00BE1E01">
            <w:pPr>
              <w:pStyle w:val="TAL"/>
              <w:rPr>
                <w:kern w:val="2"/>
              </w:rPr>
            </w:pPr>
            <w:r>
              <w:rPr>
                <w:kern w:val="2"/>
                <w:lang w:eastAsia="fr-FR"/>
              </w:rPr>
              <w:t xml:space="preserve">&gt; Start time </w:t>
            </w:r>
          </w:p>
        </w:tc>
        <w:tc>
          <w:tcPr>
            <w:tcW w:w="1440" w:type="dxa"/>
            <w:tcBorders>
              <w:top w:val="single" w:sz="4" w:space="0" w:color="000000"/>
              <w:left w:val="single" w:sz="4" w:space="0" w:color="000000"/>
              <w:bottom w:val="single" w:sz="4" w:space="0" w:color="000000"/>
              <w:right w:val="nil"/>
            </w:tcBorders>
          </w:tcPr>
          <w:p w14:paraId="49AB1484" w14:textId="13B551B9" w:rsidR="00BE1E01" w:rsidRDefault="00BE1E01" w:rsidP="00BE1E01">
            <w:pPr>
              <w:pStyle w:val="TAC"/>
              <w:rPr>
                <w:kern w:val="2"/>
              </w:rPr>
            </w:pPr>
            <w:r>
              <w:rPr>
                <w:kern w:val="2"/>
                <w:lang w:eastAsia="fr-FR"/>
              </w:rPr>
              <w:t>O</w:t>
            </w:r>
            <w:r w:rsidDel="005B375F">
              <w:rPr>
                <w:kern w:val="2"/>
                <w:lang w:eastAsia="fr-FR"/>
              </w:rPr>
              <w:t xml:space="preserve"> </w:t>
            </w:r>
          </w:p>
        </w:tc>
        <w:tc>
          <w:tcPr>
            <w:tcW w:w="4320" w:type="dxa"/>
            <w:tcBorders>
              <w:top w:val="single" w:sz="4" w:space="0" w:color="000000"/>
              <w:left w:val="single" w:sz="4" w:space="0" w:color="000000"/>
              <w:bottom w:val="single" w:sz="4" w:space="0" w:color="000000"/>
              <w:right w:val="single" w:sz="4" w:space="0" w:color="000000"/>
            </w:tcBorders>
          </w:tcPr>
          <w:p w14:paraId="433EF29B" w14:textId="2E0CEFB7" w:rsidR="00BE1E01" w:rsidDel="00BE1E01" w:rsidRDefault="00BE1E01" w:rsidP="00BE1E01">
            <w:pPr>
              <w:pStyle w:val="TAL"/>
              <w:rPr>
                <w:kern w:val="2"/>
              </w:rPr>
            </w:pPr>
            <w:r>
              <w:rPr>
                <w:kern w:val="2"/>
              </w:rPr>
              <w:t>T</w:t>
            </w:r>
            <w:r w:rsidRPr="001A0AF3">
              <w:rPr>
                <w:kern w:val="2"/>
              </w:rPr>
              <w:t xml:space="preserve">he </w:t>
            </w:r>
            <w:r>
              <w:rPr>
                <w:kern w:val="2"/>
              </w:rPr>
              <w:t>start</w:t>
            </w:r>
            <w:r w:rsidRPr="001A0AF3">
              <w:rPr>
                <w:kern w:val="2"/>
              </w:rPr>
              <w:t xml:space="preserve"> time point of predictive validity</w:t>
            </w:r>
            <w:r>
              <w:rPr>
                <w:kern w:val="2"/>
                <w:lang w:eastAsia="fr-FR"/>
              </w:rPr>
              <w:t>. If omitted, the default value is the current time.</w:t>
            </w:r>
          </w:p>
        </w:tc>
      </w:tr>
      <w:tr w:rsidR="00BE1E01" w14:paraId="0C98DDD5" w14:textId="77777777" w:rsidTr="00E40FE4">
        <w:trPr>
          <w:jc w:val="center"/>
        </w:trPr>
        <w:tc>
          <w:tcPr>
            <w:tcW w:w="2880" w:type="dxa"/>
            <w:tcBorders>
              <w:top w:val="single" w:sz="4" w:space="0" w:color="000000"/>
              <w:left w:val="single" w:sz="4" w:space="0" w:color="000000"/>
              <w:bottom w:val="single" w:sz="4" w:space="0" w:color="000000"/>
              <w:right w:val="nil"/>
            </w:tcBorders>
          </w:tcPr>
          <w:p w14:paraId="40BB41F9" w14:textId="4154FA39" w:rsidR="00BE1E01" w:rsidRDefault="00BE1E01" w:rsidP="00BE1E01">
            <w:pPr>
              <w:pStyle w:val="TAL"/>
              <w:rPr>
                <w:kern w:val="2"/>
              </w:rPr>
            </w:pPr>
            <w:r>
              <w:rPr>
                <w:kern w:val="2"/>
                <w:lang w:eastAsia="fr-FR"/>
              </w:rPr>
              <w:t>&gt; End time</w:t>
            </w:r>
          </w:p>
        </w:tc>
        <w:tc>
          <w:tcPr>
            <w:tcW w:w="1440" w:type="dxa"/>
            <w:tcBorders>
              <w:top w:val="single" w:sz="4" w:space="0" w:color="000000"/>
              <w:left w:val="single" w:sz="4" w:space="0" w:color="000000"/>
              <w:bottom w:val="single" w:sz="4" w:space="0" w:color="000000"/>
              <w:right w:val="nil"/>
            </w:tcBorders>
          </w:tcPr>
          <w:p w14:paraId="6ADED648" w14:textId="74104621" w:rsidR="00BE1E01" w:rsidRDefault="00BE1E01" w:rsidP="00BE1E01">
            <w:pPr>
              <w:pStyle w:val="TAC"/>
              <w:rPr>
                <w:kern w:val="2"/>
              </w:rPr>
            </w:pPr>
            <w:r>
              <w:rPr>
                <w:kern w:val="2"/>
                <w:lang w:eastAsia="fr-FR"/>
              </w:rPr>
              <w:t>M</w:t>
            </w:r>
            <w:r w:rsidDel="00AE0551">
              <w:rPr>
                <w:kern w:val="2"/>
                <w:lang w:eastAsia="fr-FR"/>
              </w:rPr>
              <w:t xml:space="preserve"> </w:t>
            </w:r>
          </w:p>
        </w:tc>
        <w:tc>
          <w:tcPr>
            <w:tcW w:w="4320" w:type="dxa"/>
            <w:tcBorders>
              <w:top w:val="single" w:sz="4" w:space="0" w:color="000000"/>
              <w:left w:val="single" w:sz="4" w:space="0" w:color="000000"/>
              <w:bottom w:val="single" w:sz="4" w:space="0" w:color="000000"/>
              <w:right w:val="single" w:sz="4" w:space="0" w:color="000000"/>
            </w:tcBorders>
          </w:tcPr>
          <w:p w14:paraId="01CF666C" w14:textId="2F5F4FA2" w:rsidR="00BE1E01" w:rsidDel="00BE1E01" w:rsidRDefault="00BE1E01" w:rsidP="00BE1E01">
            <w:pPr>
              <w:pStyle w:val="TAL"/>
              <w:rPr>
                <w:kern w:val="2"/>
              </w:rPr>
            </w:pPr>
            <w:r>
              <w:rPr>
                <w:kern w:val="2"/>
              </w:rPr>
              <w:t>T</w:t>
            </w:r>
            <w:r w:rsidRPr="001A0AF3">
              <w:rPr>
                <w:kern w:val="2"/>
              </w:rPr>
              <w:t>he end time point of predictive validity</w:t>
            </w:r>
            <w:r>
              <w:rPr>
                <w:kern w:val="2"/>
                <w:lang w:eastAsia="fr-FR"/>
              </w:rPr>
              <w:t>.</w:t>
            </w:r>
          </w:p>
        </w:tc>
      </w:tr>
      <w:tr w:rsidR="00BE1E01" w14:paraId="5A752721" w14:textId="77777777" w:rsidTr="001832C7">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0D2B8AB6" w14:textId="393C51C7" w:rsidR="00BE1E01" w:rsidRDefault="00BE1E01" w:rsidP="006F4A31">
            <w:pPr>
              <w:pStyle w:val="TAN"/>
            </w:pPr>
            <w:r w:rsidRPr="00BE1E01">
              <w:t>NOTE:</w:t>
            </w:r>
            <w:r w:rsidRPr="00BE1E01">
              <w:tab/>
              <w:t>These information elements shall be provided for the predictive analytics.</w:t>
            </w:r>
          </w:p>
        </w:tc>
      </w:tr>
    </w:tbl>
    <w:p w14:paraId="137BF26C" w14:textId="2CA498AD" w:rsidR="00A43E4F" w:rsidRDefault="00A43E4F" w:rsidP="00485D65"/>
    <w:p w14:paraId="04F5F05E" w14:textId="77777777" w:rsidR="009E2A18" w:rsidRPr="0004656D" w:rsidRDefault="009E2A18" w:rsidP="00154AF8">
      <w:pPr>
        <w:pStyle w:val="Heading4"/>
      </w:pPr>
      <w:bookmarkStart w:id="241" w:name="_Toc170281059"/>
      <w:r w:rsidRPr="0004656D">
        <w:lastRenderedPageBreak/>
        <w:t>8.</w:t>
      </w:r>
      <w:r w:rsidRPr="0004656D">
        <w:rPr>
          <w:lang w:eastAsia="zh-CN"/>
        </w:rPr>
        <w:t>2.4.8</w:t>
      </w:r>
      <w:r w:rsidRPr="0004656D">
        <w:tab/>
      </w:r>
      <w:r w:rsidRPr="0004656D">
        <w:rPr>
          <w:lang w:val="en-US"/>
        </w:rPr>
        <w:t xml:space="preserve">Data </w:t>
      </w:r>
      <w:r>
        <w:rPr>
          <w:lang w:val="en-US"/>
        </w:rPr>
        <w:t>producer</w:t>
      </w:r>
      <w:r w:rsidRPr="0004656D">
        <w:rPr>
          <w:lang w:val="en-US"/>
        </w:rPr>
        <w:t xml:space="preserve"> profile</w:t>
      </w:r>
      <w:bookmarkEnd w:id="241"/>
    </w:p>
    <w:p w14:paraId="6A130144" w14:textId="0BC1A43A" w:rsidR="009E2A18" w:rsidRPr="0004656D" w:rsidRDefault="009E2A18" w:rsidP="009E2A18">
      <w:pPr>
        <w:keepNext/>
        <w:keepLines/>
        <w:spacing w:before="60"/>
      </w:pPr>
      <w:r w:rsidRPr="0004656D">
        <w:t xml:space="preserve">The data </w:t>
      </w:r>
      <w:r>
        <w:t>producer</w:t>
      </w:r>
      <w:r w:rsidRPr="0004656D">
        <w:t xml:space="preserve"> profile IE includes information about the data generation/production capability of the data </w:t>
      </w:r>
      <w:r>
        <w:t>producer</w:t>
      </w:r>
      <w:r w:rsidRPr="0004656D">
        <w:t xml:space="preserve"> to support data collection for data analytics service and the availability/accessibility of the generated/produced data, as defined in Table 8.</w:t>
      </w:r>
      <w:r>
        <w:rPr>
          <w:lang w:eastAsia="zh-CN"/>
        </w:rPr>
        <w:t>2</w:t>
      </w:r>
      <w:r w:rsidRPr="0004656D">
        <w:t>.</w:t>
      </w:r>
      <w:r>
        <w:t>4</w:t>
      </w:r>
      <w:r w:rsidRPr="0004656D">
        <w:t>.</w:t>
      </w:r>
      <w:r w:rsidR="00390CF0">
        <w:t>8</w:t>
      </w:r>
      <w:r w:rsidRPr="0004656D">
        <w:t>-1.</w:t>
      </w:r>
    </w:p>
    <w:p w14:paraId="7624739A" w14:textId="0591754B" w:rsidR="009E2A18" w:rsidRPr="00B93EE8" w:rsidRDefault="009E2A18" w:rsidP="00B47F7E">
      <w:pPr>
        <w:pStyle w:val="TH"/>
        <w:rPr>
          <w:rFonts w:eastAsia="SimSun"/>
        </w:rPr>
      </w:pPr>
      <w:r w:rsidRPr="00B93EE8">
        <w:rPr>
          <w:rFonts w:eastAsia="SimSun"/>
        </w:rPr>
        <w:t>Table </w:t>
      </w:r>
      <w:r w:rsidRPr="00B93EE8">
        <w:t>8.</w:t>
      </w:r>
      <w:r w:rsidRPr="00B93EE8">
        <w:rPr>
          <w:lang w:eastAsia="zh-CN"/>
        </w:rPr>
        <w:t>2.4.</w:t>
      </w:r>
      <w:r w:rsidR="00390CF0">
        <w:rPr>
          <w:lang w:eastAsia="zh-CN"/>
        </w:rPr>
        <w:t>8</w:t>
      </w:r>
      <w:r w:rsidRPr="00B93EE8">
        <w:t>-1</w:t>
      </w:r>
      <w:r w:rsidRPr="00B93EE8">
        <w:rPr>
          <w:rFonts w:eastAsia="SimSun"/>
        </w:rPr>
        <w:t>: Data producer profile</w:t>
      </w:r>
    </w:p>
    <w:tbl>
      <w:tblPr>
        <w:tblW w:w="8645" w:type="dxa"/>
        <w:jc w:val="center"/>
        <w:tblLayout w:type="fixed"/>
        <w:tblLook w:val="0000" w:firstRow="0" w:lastRow="0" w:firstColumn="0" w:lastColumn="0" w:noHBand="0" w:noVBand="0"/>
      </w:tblPr>
      <w:tblGrid>
        <w:gridCol w:w="2882"/>
        <w:gridCol w:w="1440"/>
        <w:gridCol w:w="4323"/>
      </w:tblGrid>
      <w:tr w:rsidR="009E2A18" w:rsidRPr="00B93EE8" w14:paraId="1206805A" w14:textId="77777777" w:rsidTr="00215B98">
        <w:trPr>
          <w:jc w:val="center"/>
        </w:trPr>
        <w:tc>
          <w:tcPr>
            <w:tcW w:w="2882" w:type="dxa"/>
            <w:tcBorders>
              <w:top w:val="single" w:sz="4" w:space="0" w:color="000000"/>
              <w:left w:val="single" w:sz="4" w:space="0" w:color="000000"/>
              <w:bottom w:val="single" w:sz="4" w:space="0" w:color="000000"/>
            </w:tcBorders>
            <w:shd w:val="clear" w:color="auto" w:fill="auto"/>
          </w:tcPr>
          <w:p w14:paraId="6F73DC58" w14:textId="77777777" w:rsidR="009E2A18" w:rsidRPr="00B93EE8" w:rsidRDefault="009E2A18" w:rsidP="00215B98">
            <w:pPr>
              <w:keepNext/>
              <w:keepLines/>
              <w:spacing w:after="0"/>
              <w:jc w:val="center"/>
              <w:rPr>
                <w:rFonts w:ascii="Arial" w:eastAsia="SimSun" w:hAnsi="Arial"/>
                <w:b/>
                <w:sz w:val="18"/>
              </w:rPr>
            </w:pPr>
            <w:r w:rsidRPr="00B93EE8">
              <w:rPr>
                <w:rFonts w:ascii="Arial" w:eastAsia="SimSun"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4AD9107B" w14:textId="77777777" w:rsidR="009E2A18" w:rsidRPr="00B93EE8" w:rsidRDefault="009E2A18" w:rsidP="00215B98">
            <w:pPr>
              <w:keepNext/>
              <w:keepLines/>
              <w:spacing w:after="0"/>
              <w:jc w:val="center"/>
              <w:rPr>
                <w:rFonts w:ascii="Arial" w:eastAsia="SimSun" w:hAnsi="Arial"/>
                <w:b/>
                <w:sz w:val="18"/>
              </w:rPr>
            </w:pPr>
            <w:r w:rsidRPr="00B93EE8">
              <w:rPr>
                <w:rFonts w:ascii="Arial" w:eastAsia="SimSun" w:hAnsi="Arial"/>
                <w:b/>
                <w:sz w:val="18"/>
              </w:rPr>
              <w:t>Status</w:t>
            </w:r>
          </w:p>
        </w:tc>
        <w:tc>
          <w:tcPr>
            <w:tcW w:w="4323" w:type="dxa"/>
            <w:tcBorders>
              <w:top w:val="single" w:sz="4" w:space="0" w:color="000000"/>
              <w:left w:val="single" w:sz="4" w:space="0" w:color="000000"/>
              <w:bottom w:val="single" w:sz="4" w:space="0" w:color="000000"/>
              <w:right w:val="single" w:sz="4" w:space="0" w:color="000000"/>
            </w:tcBorders>
            <w:shd w:val="clear" w:color="auto" w:fill="auto"/>
          </w:tcPr>
          <w:p w14:paraId="045A29E9" w14:textId="77777777" w:rsidR="009E2A18" w:rsidRPr="00B93EE8" w:rsidRDefault="009E2A18" w:rsidP="00215B98">
            <w:pPr>
              <w:keepNext/>
              <w:keepLines/>
              <w:spacing w:after="0"/>
              <w:jc w:val="center"/>
              <w:rPr>
                <w:rFonts w:ascii="Arial" w:eastAsia="SimSun" w:hAnsi="Arial"/>
                <w:b/>
                <w:sz w:val="18"/>
              </w:rPr>
            </w:pPr>
            <w:r w:rsidRPr="00B93EE8">
              <w:rPr>
                <w:rFonts w:ascii="Arial" w:eastAsia="SimSun" w:hAnsi="Arial"/>
                <w:b/>
                <w:sz w:val="18"/>
              </w:rPr>
              <w:t>Description</w:t>
            </w:r>
          </w:p>
        </w:tc>
      </w:tr>
      <w:tr w:rsidR="009E2A18" w:rsidRPr="00B93EE8" w14:paraId="5C87B35A" w14:textId="77777777" w:rsidTr="00215B98">
        <w:trPr>
          <w:jc w:val="center"/>
        </w:trPr>
        <w:tc>
          <w:tcPr>
            <w:tcW w:w="2882" w:type="dxa"/>
            <w:tcBorders>
              <w:top w:val="single" w:sz="4" w:space="0" w:color="000000"/>
              <w:left w:val="single" w:sz="4" w:space="0" w:color="000000"/>
              <w:bottom w:val="single" w:sz="4" w:space="0" w:color="000000"/>
            </w:tcBorders>
            <w:shd w:val="clear" w:color="auto" w:fill="auto"/>
          </w:tcPr>
          <w:p w14:paraId="1E76B2B9" w14:textId="77777777" w:rsidR="009E2A18" w:rsidRPr="00B93EE8" w:rsidRDefault="009E2A18" w:rsidP="00215B98">
            <w:pPr>
              <w:keepNext/>
              <w:keepLines/>
              <w:spacing w:after="0"/>
              <w:rPr>
                <w:rFonts w:ascii="Arial" w:hAnsi="Arial"/>
                <w:sz w:val="18"/>
              </w:rPr>
            </w:pPr>
            <w:r w:rsidRPr="00B93EE8">
              <w:rPr>
                <w:rFonts w:ascii="Arial" w:hAnsi="Arial"/>
                <w:sz w:val="18"/>
              </w:rPr>
              <w:t>Data Producer ID</w:t>
            </w:r>
          </w:p>
        </w:tc>
        <w:tc>
          <w:tcPr>
            <w:tcW w:w="1440" w:type="dxa"/>
            <w:tcBorders>
              <w:top w:val="single" w:sz="4" w:space="0" w:color="000000"/>
              <w:left w:val="single" w:sz="4" w:space="0" w:color="000000"/>
              <w:bottom w:val="single" w:sz="4" w:space="0" w:color="000000"/>
            </w:tcBorders>
            <w:shd w:val="clear" w:color="auto" w:fill="auto"/>
          </w:tcPr>
          <w:p w14:paraId="4AB31542" w14:textId="77777777" w:rsidR="009E2A18" w:rsidRPr="00B93EE8" w:rsidRDefault="009E2A18" w:rsidP="00215B98">
            <w:pPr>
              <w:keepNext/>
              <w:keepLines/>
              <w:spacing w:after="0"/>
              <w:jc w:val="center"/>
              <w:rPr>
                <w:rFonts w:ascii="Arial" w:hAnsi="Arial"/>
                <w:sz w:val="18"/>
              </w:rPr>
            </w:pPr>
            <w:r w:rsidRPr="00B93EE8">
              <w:rPr>
                <w:rFonts w:ascii="Arial" w:hAnsi="Arial"/>
                <w:sz w:val="18"/>
              </w:rPr>
              <w:t>M</w:t>
            </w:r>
          </w:p>
        </w:tc>
        <w:tc>
          <w:tcPr>
            <w:tcW w:w="4323" w:type="dxa"/>
            <w:tcBorders>
              <w:top w:val="single" w:sz="4" w:space="0" w:color="000000"/>
              <w:left w:val="single" w:sz="4" w:space="0" w:color="000000"/>
              <w:bottom w:val="single" w:sz="4" w:space="0" w:color="000000"/>
              <w:right w:val="single" w:sz="4" w:space="0" w:color="000000"/>
            </w:tcBorders>
            <w:shd w:val="clear" w:color="auto" w:fill="auto"/>
          </w:tcPr>
          <w:p w14:paraId="53436BB4" w14:textId="364F14A0" w:rsidR="009E2A18" w:rsidRPr="00B93EE8" w:rsidRDefault="009E2A18" w:rsidP="00215B98">
            <w:pPr>
              <w:keepNext/>
              <w:keepLines/>
              <w:spacing w:after="0"/>
              <w:rPr>
                <w:rFonts w:ascii="Arial" w:hAnsi="Arial"/>
                <w:sz w:val="18"/>
              </w:rPr>
            </w:pPr>
            <w:r w:rsidRPr="00B93EE8">
              <w:rPr>
                <w:rFonts w:ascii="Arial" w:hAnsi="Arial"/>
                <w:sz w:val="18"/>
              </w:rPr>
              <w:t>ID of the data producer</w:t>
            </w:r>
            <w:r w:rsidR="00C324BB">
              <w:rPr>
                <w:rFonts w:ascii="Arial" w:hAnsi="Arial"/>
                <w:sz w:val="18"/>
              </w:rPr>
              <w:t>.</w:t>
            </w:r>
          </w:p>
        </w:tc>
      </w:tr>
      <w:tr w:rsidR="009E2A18" w:rsidRPr="00B93EE8" w14:paraId="141F2C67" w14:textId="77777777" w:rsidTr="00215B98">
        <w:trPr>
          <w:jc w:val="center"/>
        </w:trPr>
        <w:tc>
          <w:tcPr>
            <w:tcW w:w="2882" w:type="dxa"/>
            <w:tcBorders>
              <w:top w:val="single" w:sz="4" w:space="0" w:color="000000"/>
              <w:left w:val="single" w:sz="4" w:space="0" w:color="000000"/>
              <w:bottom w:val="single" w:sz="4" w:space="0" w:color="000000"/>
            </w:tcBorders>
            <w:shd w:val="clear" w:color="auto" w:fill="auto"/>
          </w:tcPr>
          <w:p w14:paraId="5CF8712A" w14:textId="1E76E19E" w:rsidR="009E2A18" w:rsidRPr="00B93EE8" w:rsidRDefault="009E2A18" w:rsidP="00215B98">
            <w:pPr>
              <w:keepNext/>
              <w:keepLines/>
              <w:spacing w:after="0"/>
              <w:rPr>
                <w:rFonts w:ascii="Arial" w:hAnsi="Arial"/>
                <w:sz w:val="18"/>
              </w:rPr>
            </w:pPr>
            <w:r w:rsidRPr="00B93EE8">
              <w:rPr>
                <w:rFonts w:ascii="Arial" w:hAnsi="Arial"/>
                <w:sz w:val="18"/>
              </w:rPr>
              <w:t>Data producer type (NOTE)</w:t>
            </w:r>
          </w:p>
        </w:tc>
        <w:tc>
          <w:tcPr>
            <w:tcW w:w="1440" w:type="dxa"/>
            <w:tcBorders>
              <w:top w:val="single" w:sz="4" w:space="0" w:color="000000"/>
              <w:left w:val="single" w:sz="4" w:space="0" w:color="000000"/>
              <w:bottom w:val="single" w:sz="4" w:space="0" w:color="000000"/>
            </w:tcBorders>
            <w:shd w:val="clear" w:color="auto" w:fill="auto"/>
          </w:tcPr>
          <w:p w14:paraId="421A408F" w14:textId="77777777" w:rsidR="009E2A18" w:rsidRPr="00B93EE8" w:rsidRDefault="009E2A18" w:rsidP="00215B98">
            <w:pPr>
              <w:keepNext/>
              <w:keepLines/>
              <w:spacing w:after="0"/>
              <w:jc w:val="center"/>
              <w:rPr>
                <w:rFonts w:ascii="Arial" w:hAnsi="Arial"/>
                <w:sz w:val="18"/>
              </w:rPr>
            </w:pPr>
            <w:r w:rsidRPr="00B93EE8">
              <w:rPr>
                <w:rFonts w:ascii="Arial" w:hAnsi="Arial"/>
                <w:sz w:val="18"/>
              </w:rPr>
              <w:t>M</w:t>
            </w:r>
          </w:p>
        </w:tc>
        <w:tc>
          <w:tcPr>
            <w:tcW w:w="4323" w:type="dxa"/>
            <w:tcBorders>
              <w:top w:val="single" w:sz="4" w:space="0" w:color="000000"/>
              <w:left w:val="single" w:sz="4" w:space="0" w:color="000000"/>
              <w:bottom w:val="single" w:sz="4" w:space="0" w:color="000000"/>
              <w:right w:val="single" w:sz="4" w:space="0" w:color="000000"/>
            </w:tcBorders>
            <w:shd w:val="clear" w:color="auto" w:fill="auto"/>
          </w:tcPr>
          <w:p w14:paraId="042B81CC" w14:textId="3FC00E32" w:rsidR="009E2A18" w:rsidRPr="00B93EE8" w:rsidRDefault="009E2A18" w:rsidP="00215B98">
            <w:pPr>
              <w:keepNext/>
              <w:keepLines/>
              <w:spacing w:after="0"/>
              <w:rPr>
                <w:rFonts w:ascii="Arial" w:hAnsi="Arial"/>
                <w:sz w:val="18"/>
              </w:rPr>
            </w:pPr>
            <w:r w:rsidRPr="00B93EE8">
              <w:rPr>
                <w:rFonts w:ascii="Arial" w:hAnsi="Arial"/>
                <w:sz w:val="18"/>
              </w:rPr>
              <w:t>Specifies the type of the data producer, e.g.</w:t>
            </w:r>
            <w:r w:rsidR="00EE46F4" w:rsidRPr="00EE46F4">
              <w:rPr>
                <w:rFonts w:ascii="Arial" w:hAnsi="Arial"/>
                <w:sz w:val="18"/>
              </w:rPr>
              <w:t>,</w:t>
            </w:r>
            <w:r w:rsidRPr="00B93EE8">
              <w:rPr>
                <w:rFonts w:ascii="Arial" w:hAnsi="Arial"/>
                <w:sz w:val="18"/>
              </w:rPr>
              <w:t xml:space="preserve"> ADAEC,</w:t>
            </w:r>
            <w:r w:rsidRPr="00B93EE8">
              <w:t xml:space="preserve"> </w:t>
            </w:r>
            <w:r w:rsidRPr="00B93EE8">
              <w:rPr>
                <w:rFonts w:ascii="Arial" w:hAnsi="Arial"/>
                <w:sz w:val="18"/>
              </w:rPr>
              <w:t xml:space="preserve">A-DCCF, </w:t>
            </w:r>
            <w:r w:rsidR="00EE46F4" w:rsidRPr="00EE46F4">
              <w:rPr>
                <w:rFonts w:ascii="Arial" w:hAnsi="Arial"/>
                <w:sz w:val="18"/>
              </w:rPr>
              <w:t>A-ADRF,</w:t>
            </w:r>
            <w:r w:rsidRPr="00B93EE8">
              <w:rPr>
                <w:rFonts w:ascii="Arial" w:hAnsi="Arial"/>
                <w:sz w:val="18"/>
              </w:rPr>
              <w:t xml:space="preserve"> VAL server, SEAL server, SEAL client, EES, EAS.</w:t>
            </w:r>
          </w:p>
        </w:tc>
      </w:tr>
      <w:tr w:rsidR="009E2A18" w:rsidRPr="00B93EE8" w14:paraId="26B81A80" w14:textId="77777777" w:rsidTr="00215B98">
        <w:trPr>
          <w:trHeight w:val="399"/>
          <w:jc w:val="center"/>
        </w:trPr>
        <w:tc>
          <w:tcPr>
            <w:tcW w:w="2882" w:type="dxa"/>
            <w:tcBorders>
              <w:top w:val="single" w:sz="4" w:space="0" w:color="000000"/>
              <w:left w:val="single" w:sz="4" w:space="0" w:color="000000"/>
              <w:bottom w:val="single" w:sz="4" w:space="0" w:color="000000"/>
            </w:tcBorders>
            <w:shd w:val="clear" w:color="auto" w:fill="auto"/>
          </w:tcPr>
          <w:p w14:paraId="0AF7353A" w14:textId="405A7001" w:rsidR="009E2A18" w:rsidRPr="00B93EE8" w:rsidRDefault="009E2A18" w:rsidP="00215B98">
            <w:pPr>
              <w:keepNext/>
              <w:keepLines/>
              <w:spacing w:after="0"/>
              <w:rPr>
                <w:rFonts w:ascii="Arial" w:hAnsi="Arial"/>
                <w:sz w:val="18"/>
              </w:rPr>
            </w:pPr>
            <w:r w:rsidRPr="00B93EE8">
              <w:rPr>
                <w:rFonts w:ascii="Arial" w:hAnsi="Arial"/>
                <w:sz w:val="18"/>
                <w:lang w:eastAsia="zh-CN"/>
              </w:rPr>
              <w:t xml:space="preserve">Data type </w:t>
            </w:r>
            <w:r w:rsidRPr="00B93EE8">
              <w:rPr>
                <w:rFonts w:ascii="Arial" w:hAnsi="Arial"/>
                <w:sz w:val="18"/>
              </w:rPr>
              <w:t>(NOTE)</w:t>
            </w:r>
          </w:p>
        </w:tc>
        <w:tc>
          <w:tcPr>
            <w:tcW w:w="1440" w:type="dxa"/>
            <w:tcBorders>
              <w:top w:val="single" w:sz="4" w:space="0" w:color="000000"/>
              <w:left w:val="single" w:sz="4" w:space="0" w:color="000000"/>
              <w:bottom w:val="single" w:sz="4" w:space="0" w:color="000000"/>
            </w:tcBorders>
            <w:shd w:val="clear" w:color="auto" w:fill="auto"/>
          </w:tcPr>
          <w:p w14:paraId="48C1A253" w14:textId="77777777" w:rsidR="009E2A18" w:rsidRPr="00B93EE8" w:rsidRDefault="009E2A18" w:rsidP="00215B98">
            <w:pPr>
              <w:keepNext/>
              <w:keepLines/>
              <w:spacing w:after="0"/>
              <w:jc w:val="center"/>
              <w:rPr>
                <w:rFonts w:ascii="Arial" w:hAnsi="Arial"/>
                <w:sz w:val="18"/>
              </w:rPr>
            </w:pPr>
            <w:r w:rsidRPr="00B93EE8">
              <w:rPr>
                <w:rFonts w:ascii="Arial" w:hAnsi="Arial"/>
                <w:sz w:val="18"/>
              </w:rPr>
              <w:t>M</w:t>
            </w:r>
          </w:p>
        </w:tc>
        <w:tc>
          <w:tcPr>
            <w:tcW w:w="4323" w:type="dxa"/>
            <w:tcBorders>
              <w:top w:val="single" w:sz="4" w:space="0" w:color="000000"/>
              <w:left w:val="single" w:sz="4" w:space="0" w:color="000000"/>
              <w:bottom w:val="single" w:sz="4" w:space="0" w:color="000000"/>
              <w:right w:val="single" w:sz="4" w:space="0" w:color="000000"/>
            </w:tcBorders>
            <w:shd w:val="clear" w:color="auto" w:fill="auto"/>
          </w:tcPr>
          <w:p w14:paraId="477D2318" w14:textId="45ED62D7" w:rsidR="009E2A18" w:rsidRPr="00B93EE8" w:rsidRDefault="009E2A18" w:rsidP="00215B98">
            <w:pPr>
              <w:keepNext/>
              <w:keepLines/>
              <w:spacing w:after="0"/>
              <w:rPr>
                <w:rFonts w:ascii="Arial" w:hAnsi="Arial"/>
                <w:sz w:val="18"/>
              </w:rPr>
            </w:pPr>
            <w:r w:rsidRPr="00B93EE8">
              <w:rPr>
                <w:rFonts w:ascii="Arial" w:hAnsi="Arial"/>
                <w:sz w:val="18"/>
                <w:lang w:eastAsia="zh-CN"/>
              </w:rPr>
              <w:t xml:space="preserve">Type of information that can be provided by the data producer, e.g., performance indicators, reproducer usage data, server load data, </w:t>
            </w:r>
            <w:r w:rsidRPr="00B93EE8">
              <w:rPr>
                <w:rFonts w:ascii="Arial" w:hAnsi="Arial"/>
                <w:sz w:val="18"/>
              </w:rPr>
              <w:t>application performance, edge load.</w:t>
            </w:r>
          </w:p>
        </w:tc>
      </w:tr>
      <w:tr w:rsidR="009E2A18" w:rsidRPr="00B93EE8" w14:paraId="027DAC48" w14:textId="77777777" w:rsidTr="00215B98">
        <w:trPr>
          <w:trHeight w:val="399"/>
          <w:jc w:val="center"/>
        </w:trPr>
        <w:tc>
          <w:tcPr>
            <w:tcW w:w="2882" w:type="dxa"/>
            <w:tcBorders>
              <w:top w:val="single" w:sz="4" w:space="0" w:color="000000"/>
              <w:left w:val="single" w:sz="4" w:space="0" w:color="000000"/>
              <w:bottom w:val="single" w:sz="4" w:space="0" w:color="000000"/>
            </w:tcBorders>
            <w:shd w:val="clear" w:color="auto" w:fill="auto"/>
          </w:tcPr>
          <w:p w14:paraId="7FDD5E9D" w14:textId="00F29AE8" w:rsidR="009E2A18" w:rsidRPr="00B93EE8" w:rsidRDefault="009E2A18" w:rsidP="00215B98">
            <w:pPr>
              <w:keepNext/>
              <w:keepLines/>
              <w:spacing w:after="0"/>
              <w:rPr>
                <w:rFonts w:ascii="Arial" w:hAnsi="Arial"/>
                <w:sz w:val="18"/>
                <w:lang w:eastAsia="zh-CN"/>
              </w:rPr>
            </w:pPr>
            <w:r w:rsidRPr="00B93EE8">
              <w:rPr>
                <w:rFonts w:ascii="Arial" w:hAnsi="Arial"/>
                <w:sz w:val="18"/>
                <w:lang w:eastAsia="zh-CN"/>
              </w:rPr>
              <w:t xml:space="preserve">Data producer role </w:t>
            </w:r>
            <w:r w:rsidRPr="00B93EE8">
              <w:rPr>
                <w:rFonts w:ascii="Arial" w:hAnsi="Arial"/>
                <w:sz w:val="18"/>
              </w:rPr>
              <w:t>(NOTE)</w:t>
            </w:r>
          </w:p>
        </w:tc>
        <w:tc>
          <w:tcPr>
            <w:tcW w:w="1440" w:type="dxa"/>
            <w:tcBorders>
              <w:top w:val="single" w:sz="4" w:space="0" w:color="000000"/>
              <w:left w:val="single" w:sz="4" w:space="0" w:color="000000"/>
              <w:bottom w:val="single" w:sz="4" w:space="0" w:color="000000"/>
            </w:tcBorders>
            <w:shd w:val="clear" w:color="auto" w:fill="auto"/>
          </w:tcPr>
          <w:p w14:paraId="6A839D20" w14:textId="77777777" w:rsidR="009E2A18" w:rsidRPr="00B93EE8" w:rsidRDefault="009E2A18" w:rsidP="00215B98">
            <w:pPr>
              <w:keepNext/>
              <w:keepLines/>
              <w:spacing w:after="0"/>
              <w:jc w:val="center"/>
              <w:rPr>
                <w:rFonts w:ascii="Arial" w:hAnsi="Arial"/>
                <w:sz w:val="18"/>
              </w:rPr>
            </w:pPr>
            <w:r w:rsidRPr="00B93EE8">
              <w:rPr>
                <w:rFonts w:ascii="Arial" w:hAnsi="Arial"/>
                <w:sz w:val="18"/>
              </w:rPr>
              <w:t>O</w:t>
            </w:r>
          </w:p>
        </w:tc>
        <w:tc>
          <w:tcPr>
            <w:tcW w:w="4323" w:type="dxa"/>
            <w:tcBorders>
              <w:top w:val="single" w:sz="4" w:space="0" w:color="000000"/>
              <w:left w:val="single" w:sz="4" w:space="0" w:color="000000"/>
              <w:bottom w:val="single" w:sz="4" w:space="0" w:color="000000"/>
              <w:right w:val="single" w:sz="4" w:space="0" w:color="000000"/>
            </w:tcBorders>
            <w:shd w:val="clear" w:color="auto" w:fill="auto"/>
          </w:tcPr>
          <w:p w14:paraId="562FCAA3" w14:textId="77777777" w:rsidR="009E2A18" w:rsidRPr="00B93EE8" w:rsidRDefault="009E2A18" w:rsidP="00215B98">
            <w:pPr>
              <w:keepNext/>
              <w:keepLines/>
              <w:spacing w:after="0"/>
              <w:rPr>
                <w:rFonts w:ascii="Arial" w:hAnsi="Arial"/>
                <w:sz w:val="18"/>
                <w:lang w:eastAsia="zh-CN"/>
              </w:rPr>
            </w:pPr>
            <w:r w:rsidRPr="00B93EE8">
              <w:rPr>
                <w:rFonts w:ascii="Arial" w:hAnsi="Arial"/>
                <w:sz w:val="18"/>
                <w:lang w:eastAsia="zh-CN"/>
              </w:rPr>
              <w:t>Role of the data producer, e.g., generating entity, original producer, repository.</w:t>
            </w:r>
          </w:p>
        </w:tc>
      </w:tr>
      <w:tr w:rsidR="009E2A18" w:rsidRPr="00B93EE8" w14:paraId="50FFB81E" w14:textId="77777777" w:rsidTr="00215B98">
        <w:trPr>
          <w:trHeight w:val="399"/>
          <w:jc w:val="center"/>
        </w:trPr>
        <w:tc>
          <w:tcPr>
            <w:tcW w:w="2882" w:type="dxa"/>
            <w:tcBorders>
              <w:top w:val="single" w:sz="4" w:space="0" w:color="000000"/>
              <w:left w:val="single" w:sz="4" w:space="0" w:color="000000"/>
              <w:bottom w:val="single" w:sz="4" w:space="0" w:color="000000"/>
            </w:tcBorders>
            <w:shd w:val="clear" w:color="auto" w:fill="auto"/>
          </w:tcPr>
          <w:p w14:paraId="2A46EA33" w14:textId="78552C62" w:rsidR="009E2A18" w:rsidRPr="00B93EE8" w:rsidRDefault="009E2A18" w:rsidP="00215B98">
            <w:pPr>
              <w:keepNext/>
              <w:keepLines/>
              <w:spacing w:after="0"/>
              <w:rPr>
                <w:rFonts w:ascii="Arial" w:hAnsi="Arial"/>
                <w:sz w:val="18"/>
                <w:lang w:eastAsia="zh-CN"/>
              </w:rPr>
            </w:pPr>
            <w:r w:rsidRPr="00B93EE8">
              <w:rPr>
                <w:rFonts w:ascii="Arial" w:hAnsi="Arial"/>
                <w:sz w:val="18"/>
                <w:lang w:eastAsia="zh-CN"/>
              </w:rPr>
              <w:t xml:space="preserve">Original producer ID </w:t>
            </w:r>
            <w:r w:rsidRPr="00B93EE8">
              <w:rPr>
                <w:rFonts w:ascii="Arial" w:hAnsi="Arial"/>
                <w:sz w:val="18"/>
              </w:rPr>
              <w:t>(NOTE)</w:t>
            </w:r>
          </w:p>
        </w:tc>
        <w:tc>
          <w:tcPr>
            <w:tcW w:w="1440" w:type="dxa"/>
            <w:tcBorders>
              <w:top w:val="single" w:sz="4" w:space="0" w:color="000000"/>
              <w:left w:val="single" w:sz="4" w:space="0" w:color="000000"/>
              <w:bottom w:val="single" w:sz="4" w:space="0" w:color="000000"/>
            </w:tcBorders>
            <w:shd w:val="clear" w:color="auto" w:fill="auto"/>
          </w:tcPr>
          <w:p w14:paraId="7D93682A" w14:textId="77777777" w:rsidR="009E2A18" w:rsidRPr="00B93EE8" w:rsidRDefault="009E2A18" w:rsidP="00215B98">
            <w:pPr>
              <w:keepNext/>
              <w:keepLines/>
              <w:spacing w:after="0"/>
              <w:jc w:val="center"/>
              <w:rPr>
                <w:rFonts w:ascii="Arial" w:hAnsi="Arial"/>
                <w:sz w:val="18"/>
              </w:rPr>
            </w:pPr>
            <w:r w:rsidRPr="00B93EE8">
              <w:rPr>
                <w:rFonts w:ascii="Arial" w:hAnsi="Arial"/>
                <w:sz w:val="18"/>
              </w:rPr>
              <w:t>O</w:t>
            </w:r>
          </w:p>
        </w:tc>
        <w:tc>
          <w:tcPr>
            <w:tcW w:w="4323" w:type="dxa"/>
            <w:tcBorders>
              <w:top w:val="single" w:sz="4" w:space="0" w:color="000000"/>
              <w:left w:val="single" w:sz="4" w:space="0" w:color="000000"/>
              <w:bottom w:val="single" w:sz="4" w:space="0" w:color="000000"/>
              <w:right w:val="single" w:sz="4" w:space="0" w:color="000000"/>
            </w:tcBorders>
            <w:shd w:val="clear" w:color="auto" w:fill="auto"/>
          </w:tcPr>
          <w:p w14:paraId="1B100899" w14:textId="37CD06ED" w:rsidR="009E2A18" w:rsidRPr="00B93EE8" w:rsidRDefault="009E2A18" w:rsidP="00215B98">
            <w:pPr>
              <w:keepNext/>
              <w:keepLines/>
              <w:spacing w:after="0"/>
              <w:rPr>
                <w:rFonts w:ascii="Arial" w:hAnsi="Arial"/>
                <w:sz w:val="18"/>
                <w:lang w:eastAsia="zh-CN"/>
              </w:rPr>
            </w:pPr>
            <w:r w:rsidRPr="00B93EE8">
              <w:rPr>
                <w:rFonts w:ascii="Arial" w:hAnsi="Arial"/>
                <w:sz w:val="18"/>
                <w:lang w:eastAsia="zh-CN"/>
              </w:rPr>
              <w:t>If the data producer role is not “original producer” or “generating entity”, specifies the Producer ID of the original data producer for the data provided by this data producer.</w:t>
            </w:r>
          </w:p>
          <w:p w14:paraId="51269A71" w14:textId="65CDE4B4" w:rsidR="009E2A18" w:rsidRPr="00B93EE8" w:rsidRDefault="009E2A18" w:rsidP="00215B98">
            <w:pPr>
              <w:keepNext/>
              <w:keepLines/>
              <w:spacing w:after="0"/>
              <w:rPr>
                <w:rFonts w:ascii="Arial" w:hAnsi="Arial"/>
                <w:sz w:val="18"/>
                <w:lang w:eastAsia="zh-CN"/>
              </w:rPr>
            </w:pPr>
            <w:r w:rsidRPr="00B93EE8">
              <w:rPr>
                <w:rFonts w:ascii="Arial" w:hAnsi="Arial"/>
                <w:sz w:val="18"/>
                <w:lang w:eastAsia="zh-CN"/>
              </w:rPr>
              <w:t xml:space="preserve">If </w:t>
            </w:r>
            <w:r w:rsidRPr="00B93EE8">
              <w:rPr>
                <w:rFonts w:ascii="Arial" w:hAnsi="Arial"/>
                <w:sz w:val="18"/>
              </w:rPr>
              <w:t xml:space="preserve">the data producer type is </w:t>
            </w:r>
            <w:r w:rsidRPr="00B93EE8">
              <w:rPr>
                <w:rFonts w:ascii="Arial" w:hAnsi="Arial"/>
                <w:sz w:val="18"/>
                <w:lang w:eastAsia="zh-CN"/>
              </w:rPr>
              <w:t>A-DCCF, this is a list of Data Producer IDs.</w:t>
            </w:r>
          </w:p>
        </w:tc>
      </w:tr>
      <w:tr w:rsidR="009E2A18" w:rsidRPr="00B93EE8" w14:paraId="5E8E7E2F" w14:textId="77777777" w:rsidTr="00215B98">
        <w:trPr>
          <w:trHeight w:val="399"/>
          <w:jc w:val="center"/>
        </w:trPr>
        <w:tc>
          <w:tcPr>
            <w:tcW w:w="2882" w:type="dxa"/>
            <w:tcBorders>
              <w:top w:val="single" w:sz="4" w:space="0" w:color="000000"/>
              <w:left w:val="single" w:sz="4" w:space="0" w:color="000000"/>
              <w:bottom w:val="single" w:sz="4" w:space="0" w:color="000000"/>
            </w:tcBorders>
            <w:shd w:val="clear" w:color="auto" w:fill="auto"/>
          </w:tcPr>
          <w:p w14:paraId="7D473348" w14:textId="04D8BEED" w:rsidR="009E2A18" w:rsidRPr="00B93EE8" w:rsidRDefault="009E2A18" w:rsidP="00215B98">
            <w:pPr>
              <w:keepNext/>
              <w:keepLines/>
              <w:spacing w:after="0"/>
              <w:rPr>
                <w:rFonts w:ascii="Arial" w:hAnsi="Arial"/>
                <w:sz w:val="18"/>
              </w:rPr>
            </w:pPr>
            <w:r w:rsidRPr="00B93EE8">
              <w:rPr>
                <w:rFonts w:ascii="Arial" w:hAnsi="Arial"/>
                <w:sz w:val="18"/>
                <w:lang w:eastAsia="zh-CN"/>
              </w:rPr>
              <w:t xml:space="preserve">Data freshness </w:t>
            </w:r>
            <w:r w:rsidRPr="00B93EE8">
              <w:rPr>
                <w:rFonts w:ascii="Arial" w:hAnsi="Arial"/>
                <w:sz w:val="18"/>
              </w:rPr>
              <w:t>(NOTE)</w:t>
            </w:r>
          </w:p>
        </w:tc>
        <w:tc>
          <w:tcPr>
            <w:tcW w:w="1440" w:type="dxa"/>
            <w:tcBorders>
              <w:top w:val="single" w:sz="4" w:space="0" w:color="000000"/>
              <w:left w:val="single" w:sz="4" w:space="0" w:color="000000"/>
              <w:bottom w:val="single" w:sz="4" w:space="0" w:color="000000"/>
            </w:tcBorders>
            <w:shd w:val="clear" w:color="auto" w:fill="auto"/>
          </w:tcPr>
          <w:p w14:paraId="2F874FF0" w14:textId="77777777" w:rsidR="009E2A18" w:rsidRPr="00B93EE8" w:rsidRDefault="009E2A18" w:rsidP="00215B98">
            <w:pPr>
              <w:keepNext/>
              <w:keepLines/>
              <w:spacing w:after="0"/>
              <w:jc w:val="center"/>
              <w:rPr>
                <w:rFonts w:ascii="Arial" w:hAnsi="Arial"/>
                <w:sz w:val="18"/>
              </w:rPr>
            </w:pPr>
            <w:r w:rsidRPr="00B93EE8">
              <w:rPr>
                <w:rFonts w:ascii="Arial" w:hAnsi="Arial"/>
                <w:sz w:val="18"/>
              </w:rPr>
              <w:t>O</w:t>
            </w:r>
          </w:p>
        </w:tc>
        <w:tc>
          <w:tcPr>
            <w:tcW w:w="4323" w:type="dxa"/>
            <w:tcBorders>
              <w:top w:val="single" w:sz="4" w:space="0" w:color="000000"/>
              <w:left w:val="single" w:sz="4" w:space="0" w:color="000000"/>
              <w:bottom w:val="single" w:sz="4" w:space="0" w:color="000000"/>
              <w:right w:val="single" w:sz="4" w:space="0" w:color="000000"/>
            </w:tcBorders>
            <w:shd w:val="clear" w:color="auto" w:fill="auto"/>
          </w:tcPr>
          <w:p w14:paraId="75126A8C" w14:textId="0DDA0D28" w:rsidR="009E2A18" w:rsidRPr="00B93EE8" w:rsidRDefault="009E2A18" w:rsidP="00215B98">
            <w:pPr>
              <w:keepNext/>
              <w:keepLines/>
              <w:spacing w:after="0"/>
              <w:rPr>
                <w:rFonts w:ascii="Arial" w:hAnsi="Arial"/>
                <w:sz w:val="18"/>
              </w:rPr>
            </w:pPr>
            <w:r w:rsidRPr="00B93EE8">
              <w:rPr>
                <w:rFonts w:ascii="Arial" w:hAnsi="Arial"/>
                <w:sz w:val="18"/>
                <w:lang w:eastAsia="zh-CN"/>
              </w:rPr>
              <w:t xml:space="preserve">If the data producer role is not “original producer” or “generating entity”, </w:t>
            </w:r>
            <w:r w:rsidRPr="00B93EE8">
              <w:rPr>
                <w:rFonts w:ascii="Arial" w:hAnsi="Arial"/>
                <w:sz w:val="18"/>
              </w:rPr>
              <w:t>length of time elapsed after the data is generated until is available at the data producer</w:t>
            </w:r>
            <w:r w:rsidRPr="00B93EE8">
              <w:rPr>
                <w:rFonts w:ascii="Arial" w:hAnsi="Arial"/>
                <w:sz w:val="18"/>
                <w:lang w:eastAsia="zh-CN"/>
              </w:rPr>
              <w:t>. Alternatively, the data collection rate supported by the producer is provided</w:t>
            </w:r>
            <w:r w:rsidR="00EE46F4">
              <w:rPr>
                <w:rFonts w:ascii="Arial" w:hAnsi="Arial"/>
                <w:sz w:val="18"/>
                <w:lang w:eastAsia="zh-CN"/>
              </w:rPr>
              <w:t>.</w:t>
            </w:r>
          </w:p>
        </w:tc>
      </w:tr>
      <w:tr w:rsidR="009E2A18" w:rsidRPr="00B93EE8" w14:paraId="3AFF17B4" w14:textId="77777777" w:rsidTr="00215B98">
        <w:trPr>
          <w:trHeight w:val="399"/>
          <w:jc w:val="center"/>
        </w:trPr>
        <w:tc>
          <w:tcPr>
            <w:tcW w:w="2882" w:type="dxa"/>
            <w:tcBorders>
              <w:top w:val="single" w:sz="4" w:space="0" w:color="000000"/>
              <w:left w:val="single" w:sz="4" w:space="0" w:color="000000"/>
              <w:bottom w:val="single" w:sz="4" w:space="0" w:color="000000"/>
            </w:tcBorders>
            <w:shd w:val="clear" w:color="auto" w:fill="auto"/>
          </w:tcPr>
          <w:p w14:paraId="1B8BBEB2" w14:textId="613AC3DA" w:rsidR="009E2A18" w:rsidRPr="00B93EE8" w:rsidRDefault="009E2A18" w:rsidP="00215B98">
            <w:pPr>
              <w:keepNext/>
              <w:keepLines/>
              <w:spacing w:after="0"/>
              <w:rPr>
                <w:rFonts w:ascii="Arial" w:hAnsi="Arial"/>
                <w:sz w:val="18"/>
              </w:rPr>
            </w:pPr>
            <w:r w:rsidRPr="00B93EE8">
              <w:rPr>
                <w:rFonts w:ascii="Arial" w:hAnsi="Arial"/>
                <w:sz w:val="18"/>
                <w:lang w:eastAsia="zh-CN"/>
              </w:rPr>
              <w:t xml:space="preserve">Data producer capability </w:t>
            </w:r>
            <w:r w:rsidRPr="00B93EE8">
              <w:rPr>
                <w:rFonts w:ascii="Arial" w:hAnsi="Arial"/>
                <w:sz w:val="18"/>
              </w:rPr>
              <w:t>(NOTE)</w:t>
            </w:r>
          </w:p>
        </w:tc>
        <w:tc>
          <w:tcPr>
            <w:tcW w:w="1440" w:type="dxa"/>
            <w:tcBorders>
              <w:top w:val="single" w:sz="4" w:space="0" w:color="000000"/>
              <w:left w:val="single" w:sz="4" w:space="0" w:color="000000"/>
              <w:bottom w:val="single" w:sz="4" w:space="0" w:color="000000"/>
            </w:tcBorders>
            <w:shd w:val="clear" w:color="auto" w:fill="auto"/>
          </w:tcPr>
          <w:p w14:paraId="5B1F8289" w14:textId="77777777" w:rsidR="009E2A18" w:rsidRPr="00B93EE8" w:rsidRDefault="009E2A18" w:rsidP="00215B98">
            <w:pPr>
              <w:keepNext/>
              <w:keepLines/>
              <w:spacing w:after="0"/>
              <w:jc w:val="center"/>
              <w:rPr>
                <w:rFonts w:ascii="Arial" w:hAnsi="Arial"/>
                <w:sz w:val="18"/>
              </w:rPr>
            </w:pPr>
            <w:r w:rsidRPr="00B93EE8">
              <w:rPr>
                <w:rFonts w:ascii="Arial" w:hAnsi="Arial"/>
                <w:sz w:val="18"/>
              </w:rPr>
              <w:t>O</w:t>
            </w:r>
          </w:p>
        </w:tc>
        <w:tc>
          <w:tcPr>
            <w:tcW w:w="4323" w:type="dxa"/>
            <w:tcBorders>
              <w:top w:val="single" w:sz="4" w:space="0" w:color="000000"/>
              <w:left w:val="single" w:sz="4" w:space="0" w:color="000000"/>
              <w:bottom w:val="single" w:sz="4" w:space="0" w:color="000000"/>
              <w:right w:val="single" w:sz="4" w:space="0" w:color="000000"/>
            </w:tcBorders>
            <w:shd w:val="clear" w:color="auto" w:fill="auto"/>
          </w:tcPr>
          <w:p w14:paraId="62DFB3BC" w14:textId="7B0D5AC5" w:rsidR="009E2A18" w:rsidRPr="00B93EE8" w:rsidRDefault="009E2A18" w:rsidP="00215B98">
            <w:pPr>
              <w:keepNext/>
              <w:keepLines/>
              <w:spacing w:after="0"/>
              <w:rPr>
                <w:rFonts w:ascii="Arial" w:hAnsi="Arial"/>
                <w:sz w:val="18"/>
              </w:rPr>
            </w:pPr>
            <w:r w:rsidRPr="00B93EE8">
              <w:rPr>
                <w:rFonts w:ascii="Arial" w:hAnsi="Arial"/>
                <w:sz w:val="18"/>
                <w:lang w:eastAsia="zh-CN"/>
              </w:rPr>
              <w:t>Indicates data producer capabilities for this data type, e.g. how long the data can be stored, support for anonymization, data generation rate and schedule</w:t>
            </w:r>
            <w:r w:rsidR="00EE46F4">
              <w:rPr>
                <w:rFonts w:ascii="Arial" w:hAnsi="Arial"/>
                <w:sz w:val="18"/>
                <w:lang w:eastAsia="zh-CN"/>
              </w:rPr>
              <w:t>.</w:t>
            </w:r>
          </w:p>
        </w:tc>
      </w:tr>
      <w:tr w:rsidR="009E2A18" w:rsidRPr="0004656D" w14:paraId="084D01E1" w14:textId="77777777" w:rsidTr="00215B98">
        <w:trPr>
          <w:trHeight w:val="399"/>
          <w:jc w:val="center"/>
        </w:trPr>
        <w:tc>
          <w:tcPr>
            <w:tcW w:w="8645" w:type="dxa"/>
            <w:gridSpan w:val="3"/>
            <w:tcBorders>
              <w:top w:val="single" w:sz="4" w:space="0" w:color="000000"/>
              <w:left w:val="single" w:sz="4" w:space="0" w:color="000000"/>
              <w:bottom w:val="single" w:sz="4" w:space="0" w:color="000000"/>
              <w:right w:val="single" w:sz="4" w:space="0" w:color="000000"/>
            </w:tcBorders>
            <w:shd w:val="clear" w:color="auto" w:fill="auto"/>
          </w:tcPr>
          <w:p w14:paraId="2DAE06F0" w14:textId="018655A3" w:rsidR="009E2A18" w:rsidRPr="0004656D" w:rsidRDefault="009E2A18" w:rsidP="00390CF0">
            <w:pPr>
              <w:pStyle w:val="TAN"/>
            </w:pPr>
            <w:r w:rsidRPr="00B93EE8">
              <w:rPr>
                <w:lang w:eastAsia="zh-CN"/>
              </w:rPr>
              <w:t>NOTE:</w:t>
            </w:r>
            <w:r w:rsidR="00390CF0">
              <w:rPr>
                <w:lang w:eastAsia="zh-CN"/>
              </w:rPr>
              <w:tab/>
            </w:r>
            <w:r w:rsidRPr="00B93EE8">
              <w:rPr>
                <w:lang w:eastAsia="zh-CN"/>
              </w:rPr>
              <w:t xml:space="preserve">When the Data producer profile IE is used for Target data producer profile criteria (e.g. </w:t>
            </w:r>
            <w:r w:rsidRPr="00B93EE8">
              <w:rPr>
                <w:rFonts w:eastAsia="SimSun"/>
              </w:rPr>
              <w:t>Table </w:t>
            </w:r>
            <w:r w:rsidRPr="00215B98">
              <w:t>8.</w:t>
            </w:r>
            <w:r>
              <w:rPr>
                <w:lang w:eastAsia="zh-CN"/>
              </w:rPr>
              <w:t>2</w:t>
            </w:r>
            <w:r w:rsidRPr="00215B98">
              <w:t>.</w:t>
            </w:r>
            <w:r>
              <w:t>4</w:t>
            </w:r>
            <w:r w:rsidRPr="00215B98">
              <w:t>.</w:t>
            </w:r>
            <w:r>
              <w:t>4</w:t>
            </w:r>
            <w:r w:rsidRPr="00215B98">
              <w:t>-1</w:t>
            </w:r>
            <w:r w:rsidRPr="00B93EE8">
              <w:t>), this IE may be a list of values.</w:t>
            </w:r>
          </w:p>
        </w:tc>
      </w:tr>
    </w:tbl>
    <w:p w14:paraId="4181FBEA" w14:textId="77777777" w:rsidR="009E2A18" w:rsidRPr="00485D65" w:rsidRDefault="009E2A18" w:rsidP="00485D65"/>
    <w:p w14:paraId="5183160D" w14:textId="634E9D52" w:rsidR="00E7294F" w:rsidRPr="00297086" w:rsidRDefault="00E7294F" w:rsidP="00E7294F">
      <w:pPr>
        <w:pStyle w:val="Heading2"/>
      </w:pPr>
      <w:bookmarkStart w:id="242" w:name="_Toc119927552"/>
      <w:bookmarkStart w:id="243" w:name="_Toc28552"/>
      <w:bookmarkStart w:id="244" w:name="_Toc27161522"/>
      <w:bookmarkStart w:id="245" w:name="_Toc29234032"/>
      <w:bookmarkStart w:id="246" w:name="_Toc106116332"/>
      <w:bookmarkStart w:id="247" w:name="_Toc170281060"/>
      <w:bookmarkEnd w:id="201"/>
      <w:bookmarkEnd w:id="202"/>
      <w:bookmarkEnd w:id="203"/>
      <w:bookmarkEnd w:id="204"/>
      <w:bookmarkEnd w:id="205"/>
      <w:bookmarkEnd w:id="206"/>
      <w:bookmarkEnd w:id="207"/>
      <w:bookmarkEnd w:id="208"/>
      <w:bookmarkEnd w:id="209"/>
      <w:r>
        <w:rPr>
          <w:rFonts w:eastAsia="SimSun"/>
          <w:lang w:val="en-US" w:eastAsia="zh-CN"/>
        </w:rPr>
        <w:t>8</w:t>
      </w:r>
      <w:r>
        <w:rPr>
          <w:lang w:val="en-IN"/>
        </w:rPr>
        <w:t>.3</w:t>
      </w:r>
      <w:r>
        <w:rPr>
          <w:lang w:val="en-IN"/>
        </w:rPr>
        <w:tab/>
      </w:r>
      <w:r w:rsidRPr="0035047D">
        <w:t xml:space="preserve">Procedure on </w:t>
      </w:r>
      <w:r>
        <w:t xml:space="preserve">support for slice-specific </w:t>
      </w:r>
      <w:r w:rsidRPr="0035047D">
        <w:t>application performance analytics</w:t>
      </w:r>
      <w:bookmarkEnd w:id="242"/>
      <w:bookmarkEnd w:id="247"/>
    </w:p>
    <w:p w14:paraId="2CF1E2D7" w14:textId="6B9C5279" w:rsidR="00E7294F" w:rsidRDefault="00E7294F" w:rsidP="00E7294F">
      <w:pPr>
        <w:pStyle w:val="Heading3"/>
        <w:rPr>
          <w:lang w:val="en-IN"/>
        </w:rPr>
      </w:pPr>
      <w:bookmarkStart w:id="248" w:name="_Toc119927553"/>
      <w:bookmarkStart w:id="249" w:name="_Toc170281061"/>
      <w:r>
        <w:rPr>
          <w:rFonts w:eastAsia="SimSun"/>
          <w:lang w:val="en-US" w:eastAsia="zh-CN"/>
        </w:rPr>
        <w:t>8</w:t>
      </w:r>
      <w:r>
        <w:rPr>
          <w:lang w:val="en-IN"/>
        </w:rPr>
        <w:t>.3.1</w:t>
      </w:r>
      <w:r>
        <w:rPr>
          <w:lang w:val="en-IN"/>
        </w:rPr>
        <w:tab/>
        <w:t>General</w:t>
      </w:r>
      <w:bookmarkEnd w:id="248"/>
      <w:bookmarkEnd w:id="249"/>
    </w:p>
    <w:p w14:paraId="56981E15" w14:textId="703A06F3" w:rsidR="00E7294F" w:rsidRPr="00A01236" w:rsidRDefault="00E7294F" w:rsidP="00E7294F">
      <w:pPr>
        <w:rPr>
          <w:lang w:val="en-IN"/>
        </w:rPr>
      </w:pPr>
      <w:r>
        <w:rPr>
          <w:lang w:val="en-IN"/>
        </w:rPr>
        <w:t>This clause describes the procedure for supporting slice-</w:t>
      </w:r>
      <w:r w:rsidR="00054D2C" w:rsidRPr="00054D2C">
        <w:rPr>
          <w:lang w:val="en-IN"/>
        </w:rPr>
        <w:t xml:space="preserve">specific </w:t>
      </w:r>
      <w:r>
        <w:rPr>
          <w:lang w:val="en-IN"/>
        </w:rPr>
        <w:t xml:space="preserve">application performance analytics. </w:t>
      </w:r>
      <w:r w:rsidR="003E7DBB">
        <w:rPr>
          <w:noProof/>
        </w:rPr>
        <w:t>The ADAES service consumer can subscribe and receive notifications about slice specific application performance analytics events. In case that the ADAES consumer needs information about historical data, the procedure in 8.7.3 can be used for retrieving of slice-specific application performance metrics data about a specific area and time window in the past.</w:t>
      </w:r>
    </w:p>
    <w:p w14:paraId="7E6C321B" w14:textId="10657119" w:rsidR="00E7294F" w:rsidRDefault="00E7294F" w:rsidP="00E7294F">
      <w:pPr>
        <w:pStyle w:val="Heading3"/>
        <w:rPr>
          <w:lang w:val="en-IN"/>
        </w:rPr>
      </w:pPr>
      <w:bookmarkStart w:id="250" w:name="_Toc119927554"/>
      <w:bookmarkStart w:id="251" w:name="_Toc170281062"/>
      <w:r>
        <w:rPr>
          <w:rFonts w:eastAsia="SimSun"/>
          <w:lang w:val="en-US" w:eastAsia="zh-CN"/>
        </w:rPr>
        <w:t>8</w:t>
      </w:r>
      <w:r w:rsidRPr="00A01236">
        <w:rPr>
          <w:rFonts w:ascii="Times New Roman" w:hAnsi="Times New Roman"/>
          <w:sz w:val="20"/>
          <w:lang w:val="en-IN"/>
        </w:rPr>
        <w:t>.</w:t>
      </w:r>
      <w:r>
        <w:rPr>
          <w:lang w:val="en-IN"/>
        </w:rPr>
        <w:t>3.2</w:t>
      </w:r>
      <w:r>
        <w:rPr>
          <w:lang w:val="en-IN"/>
        </w:rPr>
        <w:tab/>
        <w:t>Procedure</w:t>
      </w:r>
      <w:bookmarkEnd w:id="250"/>
      <w:bookmarkEnd w:id="251"/>
    </w:p>
    <w:p w14:paraId="17CB31D1" w14:textId="69C32EE5" w:rsidR="00E7294F" w:rsidRPr="0035047D" w:rsidRDefault="00E7294F" w:rsidP="00E7294F">
      <w:r w:rsidRPr="0035047D">
        <w:t>Figure </w:t>
      </w:r>
      <w:r>
        <w:t>8</w:t>
      </w:r>
      <w:r w:rsidRPr="0035047D">
        <w:t>.</w:t>
      </w:r>
      <w:r>
        <w:t>3</w:t>
      </w:r>
      <w:r w:rsidRPr="0035047D">
        <w:t>.</w:t>
      </w:r>
      <w:r>
        <w:t>2-</w:t>
      </w:r>
      <w:r w:rsidRPr="0035047D">
        <w:t>1 illustrates the procedure where the VAL server performance analytics are performed based on data collected from the ongoing VAL sessions as well as data from the DN (VAL server, DN database or networking stack at DN)</w:t>
      </w:r>
      <w:r>
        <w:t xml:space="preserve"> for a specific slice</w:t>
      </w:r>
      <w:r w:rsidRPr="0035047D">
        <w:t xml:space="preserve">. </w:t>
      </w:r>
    </w:p>
    <w:p w14:paraId="6942EA14" w14:textId="77777777" w:rsidR="00E7294F" w:rsidRPr="0035047D" w:rsidRDefault="00E7294F" w:rsidP="00E7294F">
      <w:pPr>
        <w:rPr>
          <w:noProof/>
          <w:lang w:val="en-US"/>
        </w:rPr>
      </w:pPr>
      <w:r w:rsidRPr="0035047D">
        <w:rPr>
          <w:noProof/>
          <w:lang w:val="en-US"/>
        </w:rPr>
        <w:t>Pre-conditions:</w:t>
      </w:r>
    </w:p>
    <w:p w14:paraId="471AE239" w14:textId="39541FDA" w:rsidR="00E7294F" w:rsidRPr="0035047D" w:rsidRDefault="00E7294F" w:rsidP="00E7294F">
      <w:pPr>
        <w:pStyle w:val="B1"/>
      </w:pPr>
      <w:r w:rsidRPr="0035047D">
        <w:rPr>
          <w:noProof/>
          <w:lang w:val="en-US"/>
        </w:rPr>
        <w:t>1.</w:t>
      </w:r>
      <w:r w:rsidRPr="0035047D">
        <w:rPr>
          <w:noProof/>
          <w:lang w:val="en-US"/>
        </w:rPr>
        <w:tab/>
      </w:r>
      <w:r w:rsidRPr="0035047D">
        <w:rPr>
          <w:lang w:val="en-US"/>
        </w:rPr>
        <w:t>ADAEC</w:t>
      </w:r>
      <w:r w:rsidRPr="0035047D">
        <w:t xml:space="preserve"> is connected to ADAES</w:t>
      </w:r>
      <w:r w:rsidR="008331EE">
        <w:t>.</w:t>
      </w:r>
    </w:p>
    <w:p w14:paraId="6D658031" w14:textId="7D297B67" w:rsidR="00E7294F" w:rsidRPr="0035047D" w:rsidRDefault="00054D2C" w:rsidP="00E7294F">
      <w:pPr>
        <w:pStyle w:val="TH"/>
      </w:pPr>
      <w:r>
        <w:object w:dxaOrig="6431" w:dyaOrig="8151" w14:anchorId="054D575A">
          <v:shape id="_x0000_i1033" type="#_x0000_t75" style="width:324pt;height:402.85pt" o:ole="">
            <v:imagedata r:id="rId27" o:title=""/>
          </v:shape>
          <o:OLEObject Type="Embed" ProgID="Visio.Drawing.15" ShapeID="_x0000_i1033" DrawAspect="Content" ObjectID="_1780893837" r:id="rId28"/>
        </w:object>
      </w:r>
    </w:p>
    <w:p w14:paraId="69F3CFAF" w14:textId="50FC5A88" w:rsidR="00E7294F" w:rsidRPr="00485D65" w:rsidRDefault="00E7294F" w:rsidP="00485D65">
      <w:pPr>
        <w:pStyle w:val="TF"/>
      </w:pPr>
      <w:r w:rsidRPr="00485D65">
        <w:t>Figure 8.3.2-1: ADAES support for slice-related performance analytics</w:t>
      </w:r>
    </w:p>
    <w:p w14:paraId="49735E64" w14:textId="3B702A9C" w:rsidR="00E7294F" w:rsidRPr="0035047D" w:rsidRDefault="00E7294F" w:rsidP="00E7294F">
      <w:pPr>
        <w:pStyle w:val="B1"/>
        <w:rPr>
          <w:lang w:val="en-US"/>
        </w:rPr>
      </w:pPr>
      <w:r w:rsidRPr="0035047D">
        <w:t>1.</w:t>
      </w:r>
      <w:r w:rsidRPr="0035047D">
        <w:tab/>
        <w:t xml:space="preserve">The consumer of the ADAES analytics service sends a subscription request to ADAES and provides the analytics event ID e.g. </w:t>
      </w:r>
      <w:r w:rsidRPr="000829BF">
        <w:t>"</w:t>
      </w:r>
      <w:r w:rsidRPr="0035047D">
        <w:t>slice perf prediction</w:t>
      </w:r>
      <w:r w:rsidRPr="000829BF">
        <w:t>"</w:t>
      </w:r>
      <w:r w:rsidRPr="0035047D">
        <w:rPr>
          <w:lang w:val="en-US"/>
        </w:rPr>
        <w:t>, the target S-NSSAI, DNN, NSI ID, the time validity of the request, the required confidence level, whether offline and/or online analytics are needed</w:t>
      </w:r>
      <w:r w:rsidR="00054D2C" w:rsidRPr="00054D2C">
        <w:rPr>
          <w:lang w:val="en-US"/>
        </w:rPr>
        <w:t>, area and time horizon,</w:t>
      </w:r>
      <w:r w:rsidRPr="0035047D">
        <w:rPr>
          <w:lang w:val="en-US"/>
        </w:rPr>
        <w:t xml:space="preserve"> etc.</w:t>
      </w:r>
    </w:p>
    <w:p w14:paraId="69F8F8CB" w14:textId="77777777" w:rsidR="00E7294F" w:rsidRPr="0035047D" w:rsidRDefault="00E7294F" w:rsidP="00E7294F">
      <w:pPr>
        <w:pStyle w:val="B1"/>
        <w:rPr>
          <w:b/>
          <w:lang w:val="en-US"/>
        </w:rPr>
      </w:pPr>
      <w:r w:rsidRPr="0035047D">
        <w:rPr>
          <w:lang w:val="en-US"/>
        </w:rPr>
        <w:t>2.</w:t>
      </w:r>
      <w:r w:rsidRPr="0035047D">
        <w:rPr>
          <w:lang w:val="en-US"/>
        </w:rPr>
        <w:tab/>
        <w:t>The ADAES sends a subscription response as an ACK to the consumer.</w:t>
      </w:r>
    </w:p>
    <w:p w14:paraId="0F6D751E" w14:textId="591F76D1" w:rsidR="00E7294F" w:rsidRPr="0035047D" w:rsidRDefault="00E7294F" w:rsidP="00E7294F">
      <w:pPr>
        <w:pStyle w:val="B1"/>
        <w:rPr>
          <w:bCs/>
        </w:rPr>
      </w:pPr>
      <w:r w:rsidRPr="0035047D">
        <w:rPr>
          <w:bCs/>
          <w:lang w:val="en-US"/>
        </w:rPr>
        <w:t>3.</w:t>
      </w:r>
      <w:r w:rsidRPr="0035047D">
        <w:rPr>
          <w:bCs/>
          <w:lang w:val="en-US"/>
        </w:rPr>
        <w:tab/>
      </w:r>
      <w:r w:rsidRPr="0035047D">
        <w:rPr>
          <w:bCs/>
        </w:rPr>
        <w:t xml:space="preserve">The ADAES subscribes to the Data Sources with the respective Data Collection Event ID and the requirement for data collection related to the request slice(s). Such requests </w:t>
      </w:r>
      <w:r w:rsidR="000A7AF2" w:rsidRPr="000A7AF2">
        <w:rPr>
          <w:bCs/>
        </w:rPr>
        <w:t xml:space="preserve">may </w:t>
      </w:r>
      <w:r w:rsidRPr="0035047D">
        <w:rPr>
          <w:bCs/>
        </w:rPr>
        <w:t>be towards:</w:t>
      </w:r>
    </w:p>
    <w:p w14:paraId="7532AC8E" w14:textId="58266526" w:rsidR="00E7294F" w:rsidRPr="0035047D" w:rsidRDefault="00E7294F" w:rsidP="00E7294F">
      <w:pPr>
        <w:pStyle w:val="B2"/>
      </w:pPr>
      <w:r w:rsidRPr="0035047D">
        <w:t>-</w:t>
      </w:r>
      <w:r w:rsidRPr="0035047D">
        <w:tab/>
        <w:t>OAM for providing PM data related to the requested slice / NSI. Alternatively, if the interaction to OAM happens via NSCE layer</w:t>
      </w:r>
      <w:r>
        <w:t xml:space="preserve"> (see TS 23.435 [</w:t>
      </w:r>
      <w:r w:rsidR="00BF0C2B">
        <w:t>6</w:t>
      </w:r>
      <w:r>
        <w:t>])</w:t>
      </w:r>
      <w:r w:rsidRPr="0035047D">
        <w:t>, such subscription can be performed to NSCE (where ADAES is acting as VAL server).</w:t>
      </w:r>
    </w:p>
    <w:p w14:paraId="3412A751" w14:textId="77777777" w:rsidR="00E7294F" w:rsidRPr="0035047D" w:rsidRDefault="00E7294F" w:rsidP="00E7294F">
      <w:pPr>
        <w:pStyle w:val="B2"/>
      </w:pPr>
      <w:r w:rsidRPr="0035047D">
        <w:t>-</w:t>
      </w:r>
      <w:r w:rsidRPr="0035047D">
        <w:tab/>
        <w:t>NWDAF for providing slice related analytics for the given area and time horizon (indicated in step 1). Such analytics can be the slice load level related network data analytics, or the service experience related network data analytics for a given slice</w:t>
      </w:r>
    </w:p>
    <w:p w14:paraId="4AA99F46" w14:textId="0AB73A6E" w:rsidR="00E7294F" w:rsidRPr="0035047D" w:rsidRDefault="00E7294F" w:rsidP="00E7294F">
      <w:pPr>
        <w:pStyle w:val="B1"/>
        <w:rPr>
          <w:lang w:val="en-US"/>
        </w:rPr>
      </w:pPr>
      <w:r w:rsidRPr="0035047D">
        <w:rPr>
          <w:lang w:val="en-US"/>
        </w:rPr>
        <w:t>4.</w:t>
      </w:r>
      <w:r w:rsidRPr="0035047D">
        <w:rPr>
          <w:lang w:val="en-US"/>
        </w:rPr>
        <w:tab/>
        <w:t>The ADAES based on subscription, receives PM data notification from OAM or from NSCE</w:t>
      </w:r>
      <w:r w:rsidR="000A7AF2" w:rsidRPr="000A7AF2">
        <w:t xml:space="preserve"> </w:t>
      </w:r>
      <w:r w:rsidR="000A7AF2" w:rsidRPr="000A7AF2">
        <w:rPr>
          <w:lang w:val="en-US"/>
        </w:rPr>
        <w:t>server</w:t>
      </w:r>
      <w:r w:rsidRPr="0035047D">
        <w:rPr>
          <w:lang w:val="en-US"/>
        </w:rPr>
        <w:t xml:space="preserve"> (via OAM APIs or NSCE-S APIs)</w:t>
      </w:r>
    </w:p>
    <w:p w14:paraId="685019E4" w14:textId="77777777" w:rsidR="00E7294F" w:rsidRPr="0035047D" w:rsidRDefault="00E7294F" w:rsidP="00E7294F">
      <w:pPr>
        <w:pStyle w:val="B1"/>
        <w:rPr>
          <w:lang w:val="en-US"/>
        </w:rPr>
      </w:pPr>
      <w:r w:rsidRPr="0035047D">
        <w:rPr>
          <w:lang w:val="en-US"/>
        </w:rPr>
        <w:t>5.</w:t>
      </w:r>
      <w:r w:rsidRPr="0035047D">
        <w:rPr>
          <w:lang w:val="en-US"/>
        </w:rPr>
        <w:tab/>
        <w:t>The ADAES based on subscription, receives the requested NWDAF analytics outputs. Such analytics can be:</w:t>
      </w:r>
    </w:p>
    <w:p w14:paraId="63FE3B62" w14:textId="5AD5B5E1" w:rsidR="00E7294F" w:rsidRPr="0035047D" w:rsidRDefault="00E7294F" w:rsidP="00E7294F">
      <w:pPr>
        <w:pStyle w:val="B2"/>
        <w:rPr>
          <w:lang w:val="en-US"/>
        </w:rPr>
      </w:pPr>
      <w:r w:rsidRPr="0035047D">
        <w:rPr>
          <w:lang w:val="en-US"/>
        </w:rPr>
        <w:t>-</w:t>
      </w:r>
      <w:r w:rsidRPr="0035047D">
        <w:rPr>
          <w:lang w:val="en-US"/>
        </w:rPr>
        <w:tab/>
        <w:t>network slice or NSI statistics or predictions (clause 6.3.3</w:t>
      </w:r>
      <w:r w:rsidR="000A7AF2" w:rsidRPr="000A7AF2">
        <w:rPr>
          <w:lang w:val="en-US"/>
        </w:rPr>
        <w:t>A</w:t>
      </w:r>
      <w:r w:rsidRPr="0035047D">
        <w:rPr>
          <w:lang w:val="en-US"/>
        </w:rPr>
        <w:t xml:space="preserve"> of TS 23.288</w:t>
      </w:r>
      <w:r>
        <w:rPr>
          <w:lang w:val="en-US"/>
        </w:rPr>
        <w:t xml:space="preserve"> [</w:t>
      </w:r>
      <w:r w:rsidR="00BF0C2B">
        <w:rPr>
          <w:lang w:val="en-US"/>
        </w:rPr>
        <w:t>4</w:t>
      </w:r>
      <w:r>
        <w:rPr>
          <w:lang w:val="en-US"/>
        </w:rPr>
        <w:t>]</w:t>
      </w:r>
      <w:r w:rsidRPr="0035047D">
        <w:rPr>
          <w:lang w:val="en-US"/>
        </w:rPr>
        <w:t xml:space="preserve">) </w:t>
      </w:r>
    </w:p>
    <w:p w14:paraId="2B390C99" w14:textId="23143FB4" w:rsidR="00E7294F" w:rsidRPr="0035047D" w:rsidRDefault="00E7294F" w:rsidP="00E7294F">
      <w:pPr>
        <w:pStyle w:val="B2"/>
        <w:rPr>
          <w:lang w:val="en-US"/>
        </w:rPr>
      </w:pPr>
      <w:r w:rsidRPr="0035047D">
        <w:rPr>
          <w:lang w:val="en-US"/>
        </w:rPr>
        <w:t>-</w:t>
      </w:r>
      <w:r w:rsidRPr="0035047D">
        <w:rPr>
          <w:lang w:val="en-US"/>
        </w:rPr>
        <w:tab/>
        <w:t>per s</w:t>
      </w:r>
      <w:r w:rsidRPr="0035047D">
        <w:t xml:space="preserve">lice instance service experience </w:t>
      </w:r>
      <w:r w:rsidRPr="0035047D">
        <w:rPr>
          <w:lang w:val="en-US"/>
        </w:rPr>
        <w:t>stats or predictions (clause 6.4.3 of TS 23.288</w:t>
      </w:r>
      <w:r>
        <w:rPr>
          <w:lang w:val="en-US"/>
        </w:rPr>
        <w:t xml:space="preserve"> [</w:t>
      </w:r>
      <w:r w:rsidR="00BF0C2B">
        <w:rPr>
          <w:lang w:val="en-US"/>
        </w:rPr>
        <w:t>4</w:t>
      </w:r>
      <w:r>
        <w:rPr>
          <w:lang w:val="en-US"/>
        </w:rPr>
        <w:t>]</w:t>
      </w:r>
      <w:r w:rsidRPr="0035047D">
        <w:rPr>
          <w:lang w:val="en-US"/>
        </w:rPr>
        <w:t>)</w:t>
      </w:r>
    </w:p>
    <w:p w14:paraId="46A515EF" w14:textId="77777777" w:rsidR="00E7294F" w:rsidRPr="0035047D" w:rsidRDefault="00E7294F" w:rsidP="00E7294F">
      <w:pPr>
        <w:pStyle w:val="B1"/>
        <w:rPr>
          <w:lang w:val="en-US"/>
        </w:rPr>
      </w:pPr>
      <w:r w:rsidRPr="0035047D">
        <w:rPr>
          <w:lang w:val="en-US"/>
        </w:rPr>
        <w:lastRenderedPageBreak/>
        <w:t>6.</w:t>
      </w:r>
      <w:r w:rsidRPr="0035047D">
        <w:rPr>
          <w:lang w:val="en-US"/>
        </w:rPr>
        <w:tab/>
        <w:t xml:space="preserve">The ADAES can also provide analytics on the VAL session performance </w:t>
      </w:r>
      <w:r w:rsidRPr="00452081">
        <w:rPr>
          <w:lang w:val="en-US"/>
        </w:rPr>
        <w:t xml:space="preserve">(based on </w:t>
      </w:r>
      <w:r>
        <w:rPr>
          <w:lang w:val="en-US"/>
        </w:rPr>
        <w:t xml:space="preserve">the procedure of clause </w:t>
      </w:r>
      <w:r w:rsidRPr="00452081">
        <w:rPr>
          <w:lang w:val="en-US"/>
        </w:rPr>
        <w:t xml:space="preserve">8.2.2 step 11 or </w:t>
      </w:r>
      <w:r>
        <w:rPr>
          <w:lang w:val="en-US"/>
        </w:rPr>
        <w:t xml:space="preserve">clause </w:t>
      </w:r>
      <w:r w:rsidRPr="00452081">
        <w:rPr>
          <w:lang w:val="en-US"/>
        </w:rPr>
        <w:t xml:space="preserve">8.2.3 step 12) </w:t>
      </w:r>
      <w:r w:rsidRPr="0035047D">
        <w:rPr>
          <w:lang w:val="en-US"/>
        </w:rPr>
        <w:t>and filters the analytics only for the sessions which are connected to that requested slice for the area of interest.</w:t>
      </w:r>
    </w:p>
    <w:p w14:paraId="46474F2F" w14:textId="271E0918" w:rsidR="00E7294F" w:rsidRDefault="00E7294F" w:rsidP="00E7294F">
      <w:pPr>
        <w:pStyle w:val="B1"/>
        <w:rPr>
          <w:lang w:val="en-US"/>
        </w:rPr>
      </w:pPr>
      <w:r w:rsidRPr="0035047D">
        <w:rPr>
          <w:lang w:val="en-US"/>
        </w:rPr>
        <w:t>7.</w:t>
      </w:r>
      <w:r w:rsidRPr="0035047D">
        <w:rPr>
          <w:lang w:val="en-US"/>
        </w:rPr>
        <w:tab/>
        <w:t>The ADAES abstracts or correlates the data/analytics from steps 4-6 and provides analytics on the slice or NSI performance for the target VAL application/server. For example, such analytics can be about the min/average/max predicted RTT / end to end latency for the VAL application/server if this server uses a given slice/NSI (or for a list of given slices) within an area of interest.</w:t>
      </w:r>
    </w:p>
    <w:p w14:paraId="38B5A45A" w14:textId="77777777" w:rsidR="00E7294F" w:rsidRPr="00A01236" w:rsidRDefault="00E7294F" w:rsidP="00E7294F">
      <w:pPr>
        <w:pStyle w:val="B1"/>
        <w:rPr>
          <w:lang w:val="en-US"/>
        </w:rPr>
      </w:pPr>
      <w:r w:rsidRPr="0035047D">
        <w:rPr>
          <w:lang w:val="en-US"/>
        </w:rPr>
        <w:t>8</w:t>
      </w:r>
      <w:r w:rsidRPr="0035047D">
        <w:rPr>
          <w:b/>
          <w:lang w:val="en-US"/>
        </w:rPr>
        <w:t>.</w:t>
      </w:r>
      <w:r w:rsidRPr="0035047D">
        <w:rPr>
          <w:lang w:val="en-US"/>
        </w:rPr>
        <w:tab/>
        <w:t>The ADAES sends the analytics to the consumer</w:t>
      </w:r>
      <w:r>
        <w:rPr>
          <w:lang w:val="en-US"/>
        </w:rPr>
        <w:t>, as a slice-specific performance analytics notification message</w:t>
      </w:r>
      <w:r w:rsidRPr="0035047D">
        <w:rPr>
          <w:lang w:val="en-US"/>
        </w:rPr>
        <w:t>.</w:t>
      </w:r>
    </w:p>
    <w:p w14:paraId="2B6EE837" w14:textId="77777777" w:rsidR="00E7294F" w:rsidRPr="00A01236" w:rsidRDefault="00E7294F" w:rsidP="00E7294F">
      <w:pPr>
        <w:rPr>
          <w:lang w:val="en-IN"/>
        </w:rPr>
      </w:pPr>
    </w:p>
    <w:p w14:paraId="58CF3F73" w14:textId="70330332" w:rsidR="00E7294F" w:rsidRDefault="00E7294F" w:rsidP="00E7294F">
      <w:pPr>
        <w:pStyle w:val="Heading3"/>
        <w:rPr>
          <w:lang w:val="en-IN"/>
        </w:rPr>
      </w:pPr>
      <w:bookmarkStart w:id="252" w:name="_Toc119927555"/>
      <w:bookmarkStart w:id="253" w:name="_Toc170281063"/>
      <w:r>
        <w:rPr>
          <w:rFonts w:eastAsia="SimSun"/>
          <w:lang w:val="en-US" w:eastAsia="zh-CN"/>
        </w:rPr>
        <w:t>8</w:t>
      </w:r>
      <w:r>
        <w:rPr>
          <w:lang w:val="en-IN"/>
        </w:rPr>
        <w:t>.3.</w:t>
      </w:r>
      <w:r>
        <w:rPr>
          <w:rFonts w:eastAsia="SimSun"/>
          <w:lang w:val="en-US" w:eastAsia="zh-CN"/>
        </w:rPr>
        <w:t>3</w:t>
      </w:r>
      <w:r>
        <w:rPr>
          <w:lang w:val="en-IN"/>
        </w:rPr>
        <w:tab/>
        <w:t>Information flows</w:t>
      </w:r>
      <w:bookmarkEnd w:id="252"/>
      <w:bookmarkEnd w:id="253"/>
    </w:p>
    <w:p w14:paraId="21C204D5" w14:textId="6F2A9F14" w:rsidR="00E7294F" w:rsidRPr="00F15F4C" w:rsidRDefault="00E7294F" w:rsidP="00E7294F">
      <w:pPr>
        <w:pStyle w:val="Heading4"/>
      </w:pPr>
      <w:bookmarkStart w:id="254" w:name="_Toc119927556"/>
      <w:bookmarkStart w:id="255" w:name="_Toc170281064"/>
      <w:r>
        <w:t>8</w:t>
      </w:r>
      <w:r w:rsidRPr="005C5FB5">
        <w:t>.</w:t>
      </w:r>
      <w:r>
        <w:t>3</w:t>
      </w:r>
      <w:r w:rsidRPr="005C5FB5">
        <w:t>.</w:t>
      </w:r>
      <w:r>
        <w:t>3</w:t>
      </w:r>
      <w:r w:rsidRPr="005C5FB5">
        <w:t>.1</w:t>
      </w:r>
      <w:r w:rsidRPr="005C5FB5">
        <w:tab/>
        <w:t>General</w:t>
      </w:r>
      <w:bookmarkEnd w:id="254"/>
      <w:bookmarkEnd w:id="255"/>
    </w:p>
    <w:p w14:paraId="2B4021FE" w14:textId="26B0B36B" w:rsidR="00E7294F" w:rsidRDefault="00E7294F" w:rsidP="00E7294F">
      <w:r>
        <w:t>The following information flows are specified for slice-specific application performance analytics based on 8.</w:t>
      </w:r>
      <w:r>
        <w:rPr>
          <w:lang w:eastAsia="zh-CN"/>
        </w:rPr>
        <w:t>3</w:t>
      </w:r>
      <w:r>
        <w:t xml:space="preserve">.2. </w:t>
      </w:r>
    </w:p>
    <w:p w14:paraId="5664D31B" w14:textId="1BC22797" w:rsidR="00E7294F" w:rsidRPr="00F15F4C" w:rsidRDefault="00E7294F" w:rsidP="00E7294F">
      <w:pPr>
        <w:pStyle w:val="Heading4"/>
      </w:pPr>
      <w:bookmarkStart w:id="256" w:name="_Toc119927557"/>
      <w:bookmarkStart w:id="257" w:name="_Toc170281065"/>
      <w:r>
        <w:t>8</w:t>
      </w:r>
      <w:r w:rsidRPr="005C5FB5">
        <w:t>.</w:t>
      </w:r>
      <w:r>
        <w:rPr>
          <w:lang w:eastAsia="zh-CN"/>
        </w:rPr>
        <w:t>3</w:t>
      </w:r>
      <w:r w:rsidRPr="005C5FB5">
        <w:t>.</w:t>
      </w:r>
      <w:r>
        <w:t>3</w:t>
      </w:r>
      <w:r w:rsidRPr="005C5FB5">
        <w:t>.2</w:t>
      </w:r>
      <w:r w:rsidRPr="005C5FB5">
        <w:tab/>
      </w:r>
      <w:r w:rsidR="008E3974">
        <w:t>S</w:t>
      </w:r>
      <w:r>
        <w:t>lice-specific performance analytics subscription request</w:t>
      </w:r>
      <w:bookmarkEnd w:id="256"/>
      <w:bookmarkEnd w:id="257"/>
    </w:p>
    <w:p w14:paraId="750397BC" w14:textId="1FCCFA61" w:rsidR="00E7294F" w:rsidRDefault="00E7294F" w:rsidP="00E7294F">
      <w:r>
        <w:t>Table 8.</w:t>
      </w:r>
      <w:r>
        <w:rPr>
          <w:lang w:eastAsia="zh-CN"/>
        </w:rPr>
        <w:t>3</w:t>
      </w:r>
      <w:r>
        <w:t>.3.2-1 describes information elements for the slice-specific performance analytics subscription request from the consumer (VAL server / NSCE server) to the ADAE server.</w:t>
      </w:r>
    </w:p>
    <w:p w14:paraId="25E0FAD7" w14:textId="5AB0E031" w:rsidR="00E7294F" w:rsidRPr="007F63D9" w:rsidRDefault="00E7294F" w:rsidP="00485D65">
      <w:pPr>
        <w:pStyle w:val="TH"/>
      </w:pPr>
      <w:r w:rsidRPr="00485D65">
        <w:t xml:space="preserve">Table 8.3.3.2-1: </w:t>
      </w:r>
      <w:r w:rsidR="008E3974">
        <w:t>S</w:t>
      </w:r>
      <w:r w:rsidRPr="00485D65">
        <w:t>lice-specific performance analytics subscription request</w:t>
      </w:r>
    </w:p>
    <w:tbl>
      <w:tblPr>
        <w:tblW w:w="8640" w:type="dxa"/>
        <w:jc w:val="center"/>
        <w:tblLayout w:type="fixed"/>
        <w:tblLook w:val="04A0" w:firstRow="1" w:lastRow="0" w:firstColumn="1" w:lastColumn="0" w:noHBand="0" w:noVBand="1"/>
      </w:tblPr>
      <w:tblGrid>
        <w:gridCol w:w="2880"/>
        <w:gridCol w:w="1440"/>
        <w:gridCol w:w="4320"/>
      </w:tblGrid>
      <w:tr w:rsidR="00E7294F" w14:paraId="6D7A613E"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4303C12E" w14:textId="77777777" w:rsidR="00E7294F" w:rsidRDefault="00E7294F" w:rsidP="00E40FE4">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0216C899" w14:textId="77777777" w:rsidR="00E7294F" w:rsidRDefault="00E7294F" w:rsidP="00E40FE4">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3F1A429D" w14:textId="77777777" w:rsidR="00E7294F" w:rsidRDefault="00E7294F" w:rsidP="00E40FE4">
            <w:pPr>
              <w:pStyle w:val="TAH"/>
              <w:rPr>
                <w:kern w:val="2"/>
              </w:rPr>
            </w:pPr>
            <w:r>
              <w:rPr>
                <w:kern w:val="2"/>
              </w:rPr>
              <w:t>Description</w:t>
            </w:r>
          </w:p>
        </w:tc>
      </w:tr>
      <w:tr w:rsidR="00E7294F" w14:paraId="0C41241F" w14:textId="77777777" w:rsidTr="00E40FE4">
        <w:trPr>
          <w:jc w:val="center"/>
        </w:trPr>
        <w:tc>
          <w:tcPr>
            <w:tcW w:w="2880" w:type="dxa"/>
            <w:tcBorders>
              <w:top w:val="single" w:sz="4" w:space="0" w:color="000000"/>
              <w:left w:val="single" w:sz="4" w:space="0" w:color="000000"/>
              <w:bottom w:val="single" w:sz="4" w:space="0" w:color="000000"/>
              <w:right w:val="nil"/>
            </w:tcBorders>
          </w:tcPr>
          <w:p w14:paraId="0AF18110" w14:textId="77777777" w:rsidR="00E7294F" w:rsidRDefault="00E7294F" w:rsidP="00E40FE4">
            <w:pPr>
              <w:pStyle w:val="TAL"/>
              <w:rPr>
                <w:kern w:val="2"/>
              </w:rPr>
            </w:pPr>
            <w:r>
              <w:rPr>
                <w:kern w:val="2"/>
              </w:rPr>
              <w:t>Consumer ID</w:t>
            </w:r>
          </w:p>
        </w:tc>
        <w:tc>
          <w:tcPr>
            <w:tcW w:w="1440" w:type="dxa"/>
            <w:tcBorders>
              <w:top w:val="single" w:sz="4" w:space="0" w:color="000000"/>
              <w:left w:val="single" w:sz="4" w:space="0" w:color="000000"/>
              <w:bottom w:val="single" w:sz="4" w:space="0" w:color="000000"/>
              <w:right w:val="nil"/>
            </w:tcBorders>
          </w:tcPr>
          <w:p w14:paraId="6DF0E7E6" w14:textId="77777777" w:rsidR="00E7294F" w:rsidRDefault="00E729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4DFD5F62" w14:textId="46F09D02" w:rsidR="00E7294F" w:rsidRDefault="00E7294F" w:rsidP="00E40FE4">
            <w:pPr>
              <w:pStyle w:val="TAL"/>
              <w:rPr>
                <w:kern w:val="2"/>
              </w:rPr>
            </w:pPr>
            <w:r>
              <w:rPr>
                <w:kern w:val="2"/>
              </w:rPr>
              <w:t>The identifier of the analytics consumer</w:t>
            </w:r>
            <w:r w:rsidR="000A7AF2">
              <w:rPr>
                <w:kern w:val="2"/>
              </w:rPr>
              <w:t>.</w:t>
            </w:r>
          </w:p>
        </w:tc>
      </w:tr>
      <w:tr w:rsidR="00E7294F" w14:paraId="5A9AC68E" w14:textId="77777777" w:rsidTr="00E40FE4">
        <w:trPr>
          <w:jc w:val="center"/>
        </w:trPr>
        <w:tc>
          <w:tcPr>
            <w:tcW w:w="2880" w:type="dxa"/>
            <w:tcBorders>
              <w:top w:val="single" w:sz="4" w:space="0" w:color="000000"/>
              <w:left w:val="single" w:sz="4" w:space="0" w:color="000000"/>
              <w:bottom w:val="single" w:sz="4" w:space="0" w:color="000000"/>
              <w:right w:val="nil"/>
            </w:tcBorders>
          </w:tcPr>
          <w:p w14:paraId="3A1373DB" w14:textId="77777777" w:rsidR="00E7294F" w:rsidRDefault="00E7294F" w:rsidP="00E40FE4">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tcPr>
          <w:p w14:paraId="1750740D" w14:textId="04ECCE95" w:rsidR="00E7294F" w:rsidRDefault="0044193F" w:rsidP="00E40FE4">
            <w:pPr>
              <w:pStyle w:val="TAC"/>
              <w:rPr>
                <w:kern w:val="2"/>
              </w:rPr>
            </w:pPr>
            <w:r>
              <w:rPr>
                <w:kern w:val="2"/>
              </w:rPr>
              <w:t>O</w:t>
            </w:r>
            <w:r w:rsidR="00E7294F">
              <w:rPr>
                <w:kern w:val="2"/>
              </w:rPr>
              <w:t xml:space="preserve"> </w:t>
            </w:r>
          </w:p>
        </w:tc>
        <w:tc>
          <w:tcPr>
            <w:tcW w:w="4320" w:type="dxa"/>
            <w:tcBorders>
              <w:top w:val="single" w:sz="4" w:space="0" w:color="000000"/>
              <w:left w:val="single" w:sz="4" w:space="0" w:color="000000"/>
              <w:bottom w:val="single" w:sz="4" w:space="0" w:color="000000"/>
              <w:right w:val="single" w:sz="4" w:space="0" w:color="000000"/>
            </w:tcBorders>
          </w:tcPr>
          <w:p w14:paraId="0480C1E3" w14:textId="464F970A" w:rsidR="00E7294F" w:rsidRDefault="00E7294F" w:rsidP="00E40FE4">
            <w:pPr>
              <w:pStyle w:val="TAL"/>
              <w:rPr>
                <w:kern w:val="2"/>
              </w:rPr>
            </w:pPr>
            <w:r>
              <w:rPr>
                <w:kern w:val="2"/>
              </w:rPr>
              <w:t>The identifier of the analytics event. This ID can be for example “slice-specific application performance analytics”</w:t>
            </w:r>
            <w:r w:rsidR="000A7AF2">
              <w:rPr>
                <w:kern w:val="2"/>
              </w:rPr>
              <w:t>.</w:t>
            </w:r>
          </w:p>
        </w:tc>
      </w:tr>
      <w:tr w:rsidR="00E7294F" w14:paraId="4698FD37" w14:textId="77777777" w:rsidTr="00E40FE4">
        <w:trPr>
          <w:jc w:val="center"/>
        </w:trPr>
        <w:tc>
          <w:tcPr>
            <w:tcW w:w="2880" w:type="dxa"/>
            <w:tcBorders>
              <w:top w:val="single" w:sz="4" w:space="0" w:color="000000"/>
              <w:left w:val="single" w:sz="4" w:space="0" w:color="000000"/>
              <w:bottom w:val="single" w:sz="4" w:space="0" w:color="000000"/>
              <w:right w:val="nil"/>
            </w:tcBorders>
          </w:tcPr>
          <w:p w14:paraId="01764FFA" w14:textId="77777777" w:rsidR="00E7294F" w:rsidRDefault="00E7294F" w:rsidP="00E40FE4">
            <w:pPr>
              <w:pStyle w:val="TAL"/>
              <w:rPr>
                <w:kern w:val="2"/>
              </w:rPr>
            </w:pPr>
            <w:r>
              <w:rPr>
                <w:kern w:val="2"/>
              </w:rPr>
              <w:t>Analytics type</w:t>
            </w:r>
          </w:p>
        </w:tc>
        <w:tc>
          <w:tcPr>
            <w:tcW w:w="1440" w:type="dxa"/>
            <w:tcBorders>
              <w:top w:val="single" w:sz="4" w:space="0" w:color="000000"/>
              <w:left w:val="single" w:sz="4" w:space="0" w:color="000000"/>
              <w:bottom w:val="single" w:sz="4" w:space="0" w:color="000000"/>
              <w:right w:val="nil"/>
            </w:tcBorders>
          </w:tcPr>
          <w:p w14:paraId="32E6D654" w14:textId="77777777" w:rsidR="00E7294F" w:rsidRDefault="00E729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5CB92A4F" w14:textId="0D5E7B52" w:rsidR="00E7294F" w:rsidRDefault="0044193F" w:rsidP="00E40FE4">
            <w:pPr>
              <w:pStyle w:val="TAL"/>
              <w:rPr>
                <w:kern w:val="2"/>
              </w:rPr>
            </w:pPr>
            <w:r w:rsidRPr="0044193F">
              <w:rPr>
                <w:kern w:val="2"/>
              </w:rPr>
              <w:t>The type of analytics for the event, e.g. statistics or predictions.</w:t>
            </w:r>
          </w:p>
        </w:tc>
      </w:tr>
      <w:tr w:rsidR="00E7294F" w14:paraId="41EC7137"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76370756" w14:textId="77777777" w:rsidR="00E7294F" w:rsidRDefault="00E7294F" w:rsidP="00E40FE4">
            <w:pPr>
              <w:pStyle w:val="TAL"/>
              <w:rPr>
                <w:kern w:val="2"/>
              </w:rPr>
            </w:pPr>
            <w:r>
              <w:rPr>
                <w:kern w:val="2"/>
              </w:rPr>
              <w:t>Slice identifier</w:t>
            </w:r>
          </w:p>
        </w:tc>
        <w:tc>
          <w:tcPr>
            <w:tcW w:w="1440" w:type="dxa"/>
            <w:tcBorders>
              <w:top w:val="single" w:sz="4" w:space="0" w:color="000000"/>
              <w:left w:val="single" w:sz="4" w:space="0" w:color="000000"/>
              <w:bottom w:val="single" w:sz="4" w:space="0" w:color="000000"/>
              <w:right w:val="nil"/>
            </w:tcBorders>
            <w:hideMark/>
          </w:tcPr>
          <w:p w14:paraId="38215EB6" w14:textId="77777777" w:rsidR="00E7294F" w:rsidRDefault="00E729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733B3851" w14:textId="77777777" w:rsidR="00E7294F" w:rsidRDefault="00E7294F" w:rsidP="00E40FE4">
            <w:pPr>
              <w:pStyle w:val="TAL"/>
              <w:rPr>
                <w:kern w:val="2"/>
              </w:rPr>
            </w:pPr>
            <w:r>
              <w:rPr>
                <w:kern w:val="2"/>
              </w:rPr>
              <w:t>The identifier of the target slice or slice instance, i.e. S-NSSAI, NSI ID or ENSI.</w:t>
            </w:r>
          </w:p>
        </w:tc>
      </w:tr>
      <w:tr w:rsidR="00E7294F" w14:paraId="5B6E13D9" w14:textId="77777777" w:rsidTr="00E40FE4">
        <w:trPr>
          <w:jc w:val="center"/>
        </w:trPr>
        <w:tc>
          <w:tcPr>
            <w:tcW w:w="2880" w:type="dxa"/>
            <w:tcBorders>
              <w:top w:val="single" w:sz="4" w:space="0" w:color="000000"/>
              <w:left w:val="single" w:sz="4" w:space="0" w:color="000000"/>
              <w:bottom w:val="single" w:sz="4" w:space="0" w:color="000000"/>
              <w:right w:val="nil"/>
            </w:tcBorders>
          </w:tcPr>
          <w:p w14:paraId="26C01323" w14:textId="77777777" w:rsidR="00E7294F" w:rsidRDefault="00E7294F" w:rsidP="00E40FE4">
            <w:pPr>
              <w:pStyle w:val="TAL"/>
              <w:rPr>
                <w:kern w:val="2"/>
              </w:rPr>
            </w:pPr>
            <w:r>
              <w:rPr>
                <w:kern w:val="2"/>
              </w:rPr>
              <w:t>DNN</w:t>
            </w:r>
          </w:p>
        </w:tc>
        <w:tc>
          <w:tcPr>
            <w:tcW w:w="1440" w:type="dxa"/>
            <w:tcBorders>
              <w:top w:val="single" w:sz="4" w:space="0" w:color="000000"/>
              <w:left w:val="single" w:sz="4" w:space="0" w:color="000000"/>
              <w:bottom w:val="single" w:sz="4" w:space="0" w:color="000000"/>
              <w:right w:val="nil"/>
            </w:tcBorders>
          </w:tcPr>
          <w:p w14:paraId="31AAFC7C" w14:textId="77777777" w:rsidR="00E7294F" w:rsidRDefault="00E729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07A4E190" w14:textId="36C48687" w:rsidR="00E7294F" w:rsidRDefault="00E7294F" w:rsidP="00E40FE4">
            <w:pPr>
              <w:pStyle w:val="TAL"/>
              <w:rPr>
                <w:kern w:val="2"/>
              </w:rPr>
            </w:pPr>
            <w:r>
              <w:rPr>
                <w:kern w:val="2"/>
              </w:rPr>
              <w:t>The target DNN for which the request applies</w:t>
            </w:r>
            <w:r w:rsidR="000A7AF2">
              <w:rPr>
                <w:kern w:val="2"/>
              </w:rPr>
              <w:t>.</w:t>
            </w:r>
          </w:p>
        </w:tc>
      </w:tr>
      <w:tr w:rsidR="00E7294F" w14:paraId="2B9C96DB" w14:textId="77777777" w:rsidTr="00E40FE4">
        <w:trPr>
          <w:jc w:val="center"/>
        </w:trPr>
        <w:tc>
          <w:tcPr>
            <w:tcW w:w="2880" w:type="dxa"/>
            <w:tcBorders>
              <w:top w:val="single" w:sz="4" w:space="0" w:color="000000"/>
              <w:left w:val="single" w:sz="4" w:space="0" w:color="000000"/>
              <w:bottom w:val="single" w:sz="4" w:space="0" w:color="000000"/>
              <w:right w:val="nil"/>
            </w:tcBorders>
          </w:tcPr>
          <w:p w14:paraId="28FC5110" w14:textId="77777777" w:rsidR="00E7294F" w:rsidRDefault="00E7294F" w:rsidP="00E40FE4">
            <w:pPr>
              <w:pStyle w:val="TAL"/>
              <w:rPr>
                <w:kern w:val="2"/>
              </w:rPr>
            </w:pPr>
            <w:r>
              <w:rPr>
                <w:kern w:val="2"/>
              </w:rPr>
              <w:t>Target VAL UE ID(s)</w:t>
            </w:r>
          </w:p>
        </w:tc>
        <w:tc>
          <w:tcPr>
            <w:tcW w:w="1440" w:type="dxa"/>
            <w:tcBorders>
              <w:top w:val="single" w:sz="4" w:space="0" w:color="000000"/>
              <w:left w:val="single" w:sz="4" w:space="0" w:color="000000"/>
              <w:bottom w:val="single" w:sz="4" w:space="0" w:color="000000"/>
              <w:right w:val="nil"/>
            </w:tcBorders>
          </w:tcPr>
          <w:p w14:paraId="72BE957F" w14:textId="77777777" w:rsidR="00E7294F" w:rsidRDefault="00E729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147A1C4E" w14:textId="092EFE8E" w:rsidR="00E7294F" w:rsidRDefault="00E7294F" w:rsidP="00E40FE4">
            <w:pPr>
              <w:pStyle w:val="TAL"/>
              <w:rPr>
                <w:kern w:val="2"/>
              </w:rPr>
            </w:pPr>
            <w:r>
              <w:rPr>
                <w:kern w:val="2"/>
              </w:rPr>
              <w:t>The VAL UE(s) for which the analytics subscription applies</w:t>
            </w:r>
            <w:r w:rsidR="000A7AF2">
              <w:rPr>
                <w:kern w:val="2"/>
              </w:rPr>
              <w:t>.</w:t>
            </w:r>
          </w:p>
        </w:tc>
      </w:tr>
      <w:tr w:rsidR="00E7294F" w14:paraId="0A117C33" w14:textId="77777777" w:rsidTr="00E40FE4">
        <w:trPr>
          <w:jc w:val="center"/>
        </w:trPr>
        <w:tc>
          <w:tcPr>
            <w:tcW w:w="2880" w:type="dxa"/>
            <w:tcBorders>
              <w:top w:val="single" w:sz="4" w:space="0" w:color="000000"/>
              <w:left w:val="single" w:sz="4" w:space="0" w:color="000000"/>
              <w:bottom w:val="single" w:sz="4" w:space="0" w:color="000000"/>
              <w:right w:val="nil"/>
            </w:tcBorders>
          </w:tcPr>
          <w:p w14:paraId="31542414" w14:textId="77777777" w:rsidR="00E7294F" w:rsidRDefault="00E7294F" w:rsidP="00E40FE4">
            <w:pPr>
              <w:pStyle w:val="TAL"/>
              <w:rPr>
                <w:kern w:val="2"/>
              </w:rPr>
            </w:pPr>
            <w:r>
              <w:rPr>
                <w:kern w:val="2"/>
              </w:rPr>
              <w:t>Target VAL server ID</w:t>
            </w:r>
          </w:p>
        </w:tc>
        <w:tc>
          <w:tcPr>
            <w:tcW w:w="1440" w:type="dxa"/>
            <w:tcBorders>
              <w:top w:val="single" w:sz="4" w:space="0" w:color="000000"/>
              <w:left w:val="single" w:sz="4" w:space="0" w:color="000000"/>
              <w:bottom w:val="single" w:sz="4" w:space="0" w:color="000000"/>
              <w:right w:val="nil"/>
            </w:tcBorders>
          </w:tcPr>
          <w:p w14:paraId="03F8E8EA" w14:textId="77777777" w:rsidR="00E7294F" w:rsidRDefault="00E729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7F0BFDB8" w14:textId="55BC5DFB" w:rsidR="00E7294F" w:rsidRDefault="00E7294F" w:rsidP="00E40FE4">
            <w:pPr>
              <w:pStyle w:val="TAL"/>
              <w:rPr>
                <w:kern w:val="2"/>
              </w:rPr>
            </w:pPr>
            <w:r>
              <w:rPr>
                <w:kern w:val="2"/>
              </w:rPr>
              <w:t>If consumer is different from the VAL server, this identifier shows the target VAL server for which the analytics subscription applies (for procedure in 8.2.2)</w:t>
            </w:r>
            <w:r w:rsidR="000A7AF2">
              <w:rPr>
                <w:kern w:val="2"/>
              </w:rPr>
              <w:t>.</w:t>
            </w:r>
          </w:p>
        </w:tc>
      </w:tr>
      <w:tr w:rsidR="00E7294F" w14:paraId="19916770" w14:textId="77777777" w:rsidTr="00E40FE4">
        <w:trPr>
          <w:jc w:val="center"/>
        </w:trPr>
        <w:tc>
          <w:tcPr>
            <w:tcW w:w="2880" w:type="dxa"/>
            <w:tcBorders>
              <w:top w:val="single" w:sz="4" w:space="0" w:color="000000"/>
              <w:left w:val="single" w:sz="4" w:space="0" w:color="000000"/>
              <w:bottom w:val="single" w:sz="4" w:space="0" w:color="000000"/>
              <w:right w:val="nil"/>
            </w:tcBorders>
          </w:tcPr>
          <w:p w14:paraId="5BD669D9" w14:textId="77777777" w:rsidR="00E7294F" w:rsidRDefault="00E7294F" w:rsidP="00E40FE4">
            <w:pPr>
              <w:pStyle w:val="TAL"/>
              <w:rPr>
                <w:kern w:val="2"/>
              </w:rPr>
            </w:pPr>
            <w:r>
              <w:rPr>
                <w:kern w:val="2"/>
              </w:rPr>
              <w:t>Preferred confidence level</w:t>
            </w:r>
          </w:p>
        </w:tc>
        <w:tc>
          <w:tcPr>
            <w:tcW w:w="1440" w:type="dxa"/>
            <w:tcBorders>
              <w:top w:val="single" w:sz="4" w:space="0" w:color="000000"/>
              <w:left w:val="single" w:sz="4" w:space="0" w:color="000000"/>
              <w:bottom w:val="single" w:sz="4" w:space="0" w:color="000000"/>
              <w:right w:val="nil"/>
            </w:tcBorders>
          </w:tcPr>
          <w:p w14:paraId="4BA781F3" w14:textId="77777777" w:rsidR="00E7294F" w:rsidRDefault="00E729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74311221" w14:textId="77777777" w:rsidR="00E7294F" w:rsidRDefault="00E7294F" w:rsidP="00E40FE4">
            <w:pPr>
              <w:pStyle w:val="TAL"/>
              <w:rPr>
                <w:kern w:val="2"/>
              </w:rPr>
            </w:pPr>
            <w:r>
              <w:rPr>
                <w:kern w:val="2"/>
              </w:rPr>
              <w:t>The level of accuracy for the analytics service (in case of prediction.</w:t>
            </w:r>
          </w:p>
        </w:tc>
      </w:tr>
      <w:tr w:rsidR="00E7294F" w14:paraId="1A47C0A4"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7A39F971" w14:textId="77777777" w:rsidR="00E7294F" w:rsidRDefault="00E7294F" w:rsidP="00E40FE4">
            <w:pPr>
              <w:pStyle w:val="TAL"/>
              <w:rPr>
                <w:kern w:val="2"/>
              </w:rPr>
            </w:pPr>
            <w:r>
              <w:rPr>
                <w:kern w:val="2"/>
              </w:rPr>
              <w:t>Area of Interest</w:t>
            </w:r>
          </w:p>
        </w:tc>
        <w:tc>
          <w:tcPr>
            <w:tcW w:w="1440" w:type="dxa"/>
            <w:tcBorders>
              <w:top w:val="single" w:sz="4" w:space="0" w:color="000000"/>
              <w:left w:val="single" w:sz="4" w:space="0" w:color="000000"/>
              <w:bottom w:val="single" w:sz="4" w:space="0" w:color="000000"/>
              <w:right w:val="nil"/>
            </w:tcBorders>
            <w:hideMark/>
          </w:tcPr>
          <w:p w14:paraId="1D236860" w14:textId="77777777" w:rsidR="00E7294F" w:rsidRDefault="00E729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7267FC52" w14:textId="457942FC" w:rsidR="00E7294F" w:rsidRDefault="00E7294F" w:rsidP="00E40FE4">
            <w:pPr>
              <w:pStyle w:val="TAL"/>
              <w:rPr>
                <w:kern w:val="2"/>
              </w:rPr>
            </w:pPr>
            <w:r>
              <w:rPr>
                <w:kern w:val="2"/>
              </w:rPr>
              <w:t>The geographical or service area for which the subscription request applies</w:t>
            </w:r>
            <w:r w:rsidR="000A7AF2">
              <w:rPr>
                <w:kern w:val="2"/>
              </w:rPr>
              <w:t>.</w:t>
            </w:r>
          </w:p>
        </w:tc>
      </w:tr>
      <w:tr w:rsidR="00E7294F" w14:paraId="305C114F"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4DB607F4" w14:textId="77777777" w:rsidR="00E7294F" w:rsidRDefault="00E7294F" w:rsidP="00E40FE4">
            <w:pPr>
              <w:pStyle w:val="TAL"/>
              <w:rPr>
                <w:kern w:val="2"/>
              </w:rPr>
            </w:pPr>
            <w:r>
              <w:rPr>
                <w:kern w:val="2"/>
              </w:rPr>
              <w:t>Time validity</w:t>
            </w:r>
          </w:p>
        </w:tc>
        <w:tc>
          <w:tcPr>
            <w:tcW w:w="1440" w:type="dxa"/>
            <w:tcBorders>
              <w:top w:val="single" w:sz="4" w:space="0" w:color="000000"/>
              <w:left w:val="single" w:sz="4" w:space="0" w:color="000000"/>
              <w:bottom w:val="single" w:sz="4" w:space="0" w:color="000000"/>
              <w:right w:val="nil"/>
            </w:tcBorders>
            <w:hideMark/>
          </w:tcPr>
          <w:p w14:paraId="5B5BF434" w14:textId="77777777" w:rsidR="00E7294F" w:rsidRDefault="00E729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71B4638D" w14:textId="23BE1255" w:rsidR="00E7294F" w:rsidRDefault="00E7294F" w:rsidP="00E40FE4">
            <w:pPr>
              <w:pStyle w:val="TAL"/>
              <w:rPr>
                <w:kern w:val="2"/>
              </w:rPr>
            </w:pPr>
            <w:r>
              <w:rPr>
                <w:kern w:val="2"/>
              </w:rPr>
              <w:t xml:space="preserve">The time validity of the </w:t>
            </w:r>
            <w:r w:rsidR="000A7AF2" w:rsidRPr="000A7AF2">
              <w:rPr>
                <w:kern w:val="2"/>
              </w:rPr>
              <w:t xml:space="preserve">subscription </w:t>
            </w:r>
            <w:r>
              <w:rPr>
                <w:kern w:val="2"/>
              </w:rPr>
              <w:t>request</w:t>
            </w:r>
            <w:r w:rsidR="000A7AF2">
              <w:rPr>
                <w:kern w:val="2"/>
              </w:rPr>
              <w:t>.</w:t>
            </w:r>
          </w:p>
        </w:tc>
      </w:tr>
      <w:tr w:rsidR="000A7AF2" w14:paraId="0487404F" w14:textId="77777777" w:rsidTr="000A7AF2">
        <w:trPr>
          <w:jc w:val="center"/>
        </w:trPr>
        <w:tc>
          <w:tcPr>
            <w:tcW w:w="2880" w:type="dxa"/>
            <w:tcBorders>
              <w:top w:val="single" w:sz="4" w:space="0" w:color="000000"/>
              <w:left w:val="single" w:sz="4" w:space="0" w:color="000000"/>
              <w:bottom w:val="single" w:sz="4" w:space="0" w:color="000000"/>
              <w:right w:val="nil"/>
            </w:tcBorders>
            <w:hideMark/>
          </w:tcPr>
          <w:p w14:paraId="426BD71A" w14:textId="77777777" w:rsidR="000A7AF2" w:rsidRDefault="000A7AF2" w:rsidP="00CE292D">
            <w:pPr>
              <w:pStyle w:val="TAL"/>
              <w:rPr>
                <w:kern w:val="2"/>
              </w:rPr>
            </w:pPr>
            <w:r>
              <w:rPr>
                <w:kern w:val="2"/>
              </w:rPr>
              <w:t>Time horizon</w:t>
            </w:r>
          </w:p>
        </w:tc>
        <w:tc>
          <w:tcPr>
            <w:tcW w:w="1440" w:type="dxa"/>
            <w:tcBorders>
              <w:top w:val="single" w:sz="4" w:space="0" w:color="000000"/>
              <w:left w:val="single" w:sz="4" w:space="0" w:color="000000"/>
              <w:bottom w:val="single" w:sz="4" w:space="0" w:color="000000"/>
              <w:right w:val="nil"/>
            </w:tcBorders>
            <w:hideMark/>
          </w:tcPr>
          <w:p w14:paraId="3E27C7B4" w14:textId="77777777" w:rsidR="000A7AF2" w:rsidRDefault="000A7AF2" w:rsidP="00CE292D">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17251444" w14:textId="77777777" w:rsidR="000A7AF2" w:rsidRDefault="000A7AF2" w:rsidP="00CE292D">
            <w:pPr>
              <w:pStyle w:val="TAL"/>
              <w:rPr>
                <w:kern w:val="2"/>
              </w:rPr>
            </w:pPr>
            <w:r>
              <w:rPr>
                <w:kern w:val="2"/>
              </w:rPr>
              <w:t>The time horizon for predictive analytics.</w:t>
            </w:r>
          </w:p>
        </w:tc>
      </w:tr>
      <w:tr w:rsidR="000A7AF2" w14:paraId="76E58311" w14:textId="77777777" w:rsidTr="000A7AF2">
        <w:trPr>
          <w:jc w:val="center"/>
        </w:trPr>
        <w:tc>
          <w:tcPr>
            <w:tcW w:w="2880" w:type="dxa"/>
            <w:tcBorders>
              <w:top w:val="single" w:sz="4" w:space="0" w:color="000000"/>
              <w:left w:val="single" w:sz="4" w:space="0" w:color="000000"/>
              <w:bottom w:val="single" w:sz="4" w:space="0" w:color="000000"/>
              <w:right w:val="nil"/>
            </w:tcBorders>
            <w:hideMark/>
          </w:tcPr>
          <w:p w14:paraId="53BAD4BD" w14:textId="77777777" w:rsidR="000A7AF2" w:rsidRDefault="000A7AF2" w:rsidP="00CE292D">
            <w:pPr>
              <w:pStyle w:val="TAL"/>
              <w:rPr>
                <w:kern w:val="2"/>
              </w:rPr>
            </w:pPr>
            <w:r>
              <w:rPr>
                <w:kern w:val="2"/>
              </w:rPr>
              <w:t>&gt; Start time</w:t>
            </w:r>
          </w:p>
        </w:tc>
        <w:tc>
          <w:tcPr>
            <w:tcW w:w="1440" w:type="dxa"/>
            <w:tcBorders>
              <w:top w:val="single" w:sz="4" w:space="0" w:color="000000"/>
              <w:left w:val="single" w:sz="4" w:space="0" w:color="000000"/>
              <w:bottom w:val="single" w:sz="4" w:space="0" w:color="000000"/>
              <w:right w:val="nil"/>
            </w:tcBorders>
            <w:hideMark/>
          </w:tcPr>
          <w:p w14:paraId="41803FC9" w14:textId="77777777" w:rsidR="000A7AF2" w:rsidRDefault="000A7AF2" w:rsidP="00CE292D">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701BD5C9" w14:textId="77777777" w:rsidR="000A7AF2" w:rsidRDefault="000A7AF2" w:rsidP="00CE292D">
            <w:pPr>
              <w:pStyle w:val="TAL"/>
              <w:rPr>
                <w:kern w:val="2"/>
              </w:rPr>
            </w:pPr>
            <w:r>
              <w:rPr>
                <w:kern w:val="2"/>
              </w:rPr>
              <w:t>T</w:t>
            </w:r>
            <w:r w:rsidRPr="001A0AF3">
              <w:rPr>
                <w:kern w:val="2"/>
              </w:rPr>
              <w:t xml:space="preserve">he </w:t>
            </w:r>
            <w:r>
              <w:rPr>
                <w:kern w:val="2"/>
              </w:rPr>
              <w:t>start</w:t>
            </w:r>
            <w:r w:rsidRPr="001A0AF3">
              <w:rPr>
                <w:kern w:val="2"/>
              </w:rPr>
              <w:t xml:space="preserve"> time point of predictive validity</w:t>
            </w:r>
            <w:r>
              <w:rPr>
                <w:kern w:val="2"/>
              </w:rPr>
              <w:t>. If omitted, the default value is the current time.</w:t>
            </w:r>
          </w:p>
        </w:tc>
      </w:tr>
      <w:tr w:rsidR="000A7AF2" w14:paraId="715B9E58" w14:textId="77777777" w:rsidTr="000A7AF2">
        <w:trPr>
          <w:jc w:val="center"/>
        </w:trPr>
        <w:tc>
          <w:tcPr>
            <w:tcW w:w="2880" w:type="dxa"/>
            <w:tcBorders>
              <w:top w:val="single" w:sz="4" w:space="0" w:color="000000"/>
              <w:left w:val="single" w:sz="4" w:space="0" w:color="000000"/>
              <w:bottom w:val="single" w:sz="4" w:space="0" w:color="000000"/>
              <w:right w:val="nil"/>
            </w:tcBorders>
            <w:hideMark/>
          </w:tcPr>
          <w:p w14:paraId="5DE2178A" w14:textId="77777777" w:rsidR="000A7AF2" w:rsidRDefault="000A7AF2" w:rsidP="00CE292D">
            <w:pPr>
              <w:pStyle w:val="TAL"/>
              <w:rPr>
                <w:kern w:val="2"/>
              </w:rPr>
            </w:pPr>
            <w:r>
              <w:rPr>
                <w:kern w:val="2"/>
              </w:rPr>
              <w:t>&gt; End time</w:t>
            </w:r>
          </w:p>
        </w:tc>
        <w:tc>
          <w:tcPr>
            <w:tcW w:w="1440" w:type="dxa"/>
            <w:tcBorders>
              <w:top w:val="single" w:sz="4" w:space="0" w:color="000000"/>
              <w:left w:val="single" w:sz="4" w:space="0" w:color="000000"/>
              <w:bottom w:val="single" w:sz="4" w:space="0" w:color="000000"/>
              <w:right w:val="nil"/>
            </w:tcBorders>
            <w:hideMark/>
          </w:tcPr>
          <w:p w14:paraId="45ADE66B" w14:textId="77777777" w:rsidR="000A7AF2" w:rsidRDefault="000A7AF2" w:rsidP="00CE292D">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3B6D762E" w14:textId="77777777" w:rsidR="000A7AF2" w:rsidRDefault="000A7AF2" w:rsidP="00CE292D">
            <w:pPr>
              <w:pStyle w:val="TAL"/>
              <w:rPr>
                <w:kern w:val="2"/>
              </w:rPr>
            </w:pPr>
            <w:r>
              <w:rPr>
                <w:kern w:val="2"/>
              </w:rPr>
              <w:t>T</w:t>
            </w:r>
            <w:r w:rsidRPr="001A0AF3">
              <w:rPr>
                <w:kern w:val="2"/>
              </w:rPr>
              <w:t>he end time point of predictive validity</w:t>
            </w:r>
            <w:r>
              <w:rPr>
                <w:kern w:val="2"/>
              </w:rPr>
              <w:t>.</w:t>
            </w:r>
          </w:p>
        </w:tc>
      </w:tr>
      <w:tr w:rsidR="0044193F" w14:paraId="28D272C5" w14:textId="77777777" w:rsidTr="000A7AF2">
        <w:trPr>
          <w:jc w:val="center"/>
        </w:trPr>
        <w:tc>
          <w:tcPr>
            <w:tcW w:w="2880" w:type="dxa"/>
            <w:tcBorders>
              <w:top w:val="single" w:sz="4" w:space="0" w:color="000000"/>
              <w:left w:val="single" w:sz="4" w:space="0" w:color="000000"/>
              <w:bottom w:val="single" w:sz="4" w:space="0" w:color="000000"/>
              <w:right w:val="nil"/>
            </w:tcBorders>
          </w:tcPr>
          <w:p w14:paraId="303078CD" w14:textId="7CAECB73" w:rsidR="0044193F" w:rsidRDefault="0044193F" w:rsidP="0044193F">
            <w:pPr>
              <w:pStyle w:val="TAL"/>
              <w:rPr>
                <w:kern w:val="2"/>
              </w:rPr>
            </w:pPr>
            <w:r>
              <w:rPr>
                <w:kern w:val="2"/>
              </w:rPr>
              <w:t>Reporting requirements</w:t>
            </w:r>
          </w:p>
        </w:tc>
        <w:tc>
          <w:tcPr>
            <w:tcW w:w="1440" w:type="dxa"/>
            <w:tcBorders>
              <w:top w:val="single" w:sz="4" w:space="0" w:color="000000"/>
              <w:left w:val="single" w:sz="4" w:space="0" w:color="000000"/>
              <w:bottom w:val="single" w:sz="4" w:space="0" w:color="000000"/>
              <w:right w:val="nil"/>
            </w:tcBorders>
          </w:tcPr>
          <w:p w14:paraId="4E972DAF" w14:textId="58BFE865" w:rsidR="0044193F" w:rsidRDefault="0044193F" w:rsidP="0044193F">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18C06AEB" w14:textId="55436101" w:rsidR="0044193F" w:rsidRDefault="0044193F" w:rsidP="0044193F">
            <w:pPr>
              <w:pStyle w:val="TAL"/>
              <w:rPr>
                <w:kern w:val="2"/>
              </w:rPr>
            </w:pPr>
            <w:r>
              <w:rPr>
                <w:rStyle w:val="ui-provider"/>
              </w:rPr>
              <w:t xml:space="preserve">It describes the requirements for analytics reporting. </w:t>
            </w:r>
            <w:r w:rsidRPr="0002419B">
              <w:t>This requirement may include e.g. the type and frequency of reporting (periodic or event triggered), the reporting periodicity in case of periodic, and reporting thresholds.</w:t>
            </w:r>
          </w:p>
        </w:tc>
      </w:tr>
    </w:tbl>
    <w:p w14:paraId="3B79BD5E" w14:textId="77777777" w:rsidR="005565E1" w:rsidRDefault="005565E1" w:rsidP="005565E1">
      <w:bookmarkStart w:id="258" w:name="_Toc119927558"/>
    </w:p>
    <w:p w14:paraId="3A5DE7D8" w14:textId="37D32D33" w:rsidR="00E7294F" w:rsidRPr="00F15F4C" w:rsidRDefault="00E7294F" w:rsidP="00E7294F">
      <w:pPr>
        <w:pStyle w:val="Heading4"/>
      </w:pPr>
      <w:bookmarkStart w:id="259" w:name="_Toc170281066"/>
      <w:r>
        <w:t>8</w:t>
      </w:r>
      <w:r w:rsidRPr="005C5FB5">
        <w:t>.</w:t>
      </w:r>
      <w:r>
        <w:t>3</w:t>
      </w:r>
      <w:r w:rsidRPr="005C5FB5">
        <w:t>.</w:t>
      </w:r>
      <w:r>
        <w:t>3</w:t>
      </w:r>
      <w:r w:rsidRPr="005C5FB5">
        <w:t>.</w:t>
      </w:r>
      <w:r>
        <w:t>3</w:t>
      </w:r>
      <w:r w:rsidRPr="005C5FB5">
        <w:tab/>
      </w:r>
      <w:r w:rsidR="008E3974">
        <w:t>S</w:t>
      </w:r>
      <w:r>
        <w:t>lice-specific performance analytics subscription response</w:t>
      </w:r>
      <w:bookmarkEnd w:id="258"/>
      <w:bookmarkEnd w:id="259"/>
    </w:p>
    <w:p w14:paraId="3F941A77" w14:textId="040AEB6C" w:rsidR="00E7294F" w:rsidRDefault="00E7294F" w:rsidP="00E7294F">
      <w:r>
        <w:t>Table 8.3.3.3-1 describes information elements for the slice-specific performance analytics subscription response from the ADAE server to the consumer (VAL/NSCE server).</w:t>
      </w:r>
    </w:p>
    <w:p w14:paraId="2FC82EA2" w14:textId="12FE8CA1" w:rsidR="00E7294F" w:rsidRPr="00485D65" w:rsidRDefault="00E7294F" w:rsidP="00485D65">
      <w:pPr>
        <w:pStyle w:val="TH"/>
      </w:pPr>
      <w:r w:rsidRPr="00485D65">
        <w:lastRenderedPageBreak/>
        <w:t xml:space="preserve">Table 8.3.3.3-1: </w:t>
      </w:r>
      <w:r w:rsidR="008E3974">
        <w:t>S</w:t>
      </w:r>
      <w:r w:rsidRPr="00485D65">
        <w:t>lice-specific performance analytics subscription response</w:t>
      </w:r>
    </w:p>
    <w:tbl>
      <w:tblPr>
        <w:tblW w:w="8640" w:type="dxa"/>
        <w:jc w:val="center"/>
        <w:tblLayout w:type="fixed"/>
        <w:tblLook w:val="04A0" w:firstRow="1" w:lastRow="0" w:firstColumn="1" w:lastColumn="0" w:noHBand="0" w:noVBand="1"/>
      </w:tblPr>
      <w:tblGrid>
        <w:gridCol w:w="2880"/>
        <w:gridCol w:w="1440"/>
        <w:gridCol w:w="4320"/>
      </w:tblGrid>
      <w:tr w:rsidR="00E7294F" w14:paraId="32FDD22F"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2DB1C9CE" w14:textId="77777777" w:rsidR="00E7294F" w:rsidRDefault="00E7294F" w:rsidP="00E40FE4">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1897AC38" w14:textId="77777777" w:rsidR="00E7294F" w:rsidRDefault="00E7294F" w:rsidP="00E40FE4">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0DB6A5A8" w14:textId="77777777" w:rsidR="00E7294F" w:rsidRDefault="00E7294F" w:rsidP="00E40FE4">
            <w:pPr>
              <w:pStyle w:val="TAH"/>
              <w:rPr>
                <w:kern w:val="2"/>
              </w:rPr>
            </w:pPr>
            <w:r>
              <w:rPr>
                <w:kern w:val="2"/>
              </w:rPr>
              <w:t>Description</w:t>
            </w:r>
          </w:p>
        </w:tc>
      </w:tr>
      <w:tr w:rsidR="00E7294F" w14:paraId="3DBF3A3A"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4E7518BC" w14:textId="77777777" w:rsidR="00E7294F" w:rsidRDefault="00E7294F" w:rsidP="00E40FE4">
            <w:pPr>
              <w:pStyle w:val="TAL"/>
              <w:rPr>
                <w:kern w:val="2"/>
              </w:rPr>
            </w:pPr>
            <w:r>
              <w:rPr>
                <w:kern w:val="2"/>
              </w:rPr>
              <w:t>Result</w:t>
            </w:r>
          </w:p>
        </w:tc>
        <w:tc>
          <w:tcPr>
            <w:tcW w:w="1440" w:type="dxa"/>
            <w:tcBorders>
              <w:top w:val="single" w:sz="4" w:space="0" w:color="000000"/>
              <w:left w:val="single" w:sz="4" w:space="0" w:color="000000"/>
              <w:bottom w:val="single" w:sz="4" w:space="0" w:color="000000"/>
              <w:right w:val="nil"/>
            </w:tcBorders>
            <w:hideMark/>
          </w:tcPr>
          <w:p w14:paraId="7D42BEF5" w14:textId="77777777" w:rsidR="00E7294F" w:rsidRDefault="00E729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04A4B4F8" w14:textId="77777777" w:rsidR="00E7294F" w:rsidRDefault="00E7294F" w:rsidP="00E40FE4">
            <w:pPr>
              <w:pStyle w:val="TAL"/>
              <w:rPr>
                <w:kern w:val="2"/>
              </w:rPr>
            </w:pPr>
            <w:r>
              <w:rPr>
                <w:kern w:val="2"/>
              </w:rPr>
              <w:t>The result of the analytics subscription request (positive or negative acknowledgement)</w:t>
            </w:r>
          </w:p>
        </w:tc>
      </w:tr>
    </w:tbl>
    <w:p w14:paraId="6C299C62" w14:textId="77777777" w:rsidR="00E7294F" w:rsidRDefault="00E7294F" w:rsidP="00E7294F"/>
    <w:p w14:paraId="1642DFA9" w14:textId="7AAA2539" w:rsidR="00E7294F" w:rsidRPr="00F15F4C" w:rsidRDefault="00E7294F" w:rsidP="00E7294F">
      <w:pPr>
        <w:pStyle w:val="Heading4"/>
      </w:pPr>
      <w:bookmarkStart w:id="260" w:name="_Toc119927559"/>
      <w:bookmarkStart w:id="261" w:name="_Toc170281067"/>
      <w:r>
        <w:t>8</w:t>
      </w:r>
      <w:r w:rsidRPr="005C5FB5">
        <w:t>.</w:t>
      </w:r>
      <w:r>
        <w:t>3</w:t>
      </w:r>
      <w:r w:rsidRPr="005C5FB5">
        <w:t>.</w:t>
      </w:r>
      <w:r>
        <w:t>3</w:t>
      </w:r>
      <w:r w:rsidRPr="005C5FB5">
        <w:t>.</w:t>
      </w:r>
      <w:r>
        <w:t>4</w:t>
      </w:r>
      <w:r w:rsidRPr="005C5FB5">
        <w:tab/>
      </w:r>
      <w:r w:rsidR="008E3974">
        <w:t>S</w:t>
      </w:r>
      <w:r>
        <w:t>lice-specific performance analytics notification</w:t>
      </w:r>
      <w:bookmarkEnd w:id="260"/>
      <w:bookmarkEnd w:id="261"/>
    </w:p>
    <w:p w14:paraId="1E8B029B" w14:textId="2785ED33" w:rsidR="00E7294F" w:rsidRDefault="00E7294F" w:rsidP="00E7294F">
      <w:r>
        <w:t>Table 8.3.3.4-1 describes information elements for the slice-specific performance analytics notification from the ADAE server to the Consumer.</w:t>
      </w:r>
    </w:p>
    <w:p w14:paraId="55EFAE3A" w14:textId="7A1D49F8" w:rsidR="00E7294F" w:rsidRPr="00485D65" w:rsidRDefault="00E7294F" w:rsidP="00485D65">
      <w:pPr>
        <w:pStyle w:val="TH"/>
      </w:pPr>
      <w:r w:rsidRPr="00485D65">
        <w:t xml:space="preserve">Table 8.3.3.4-1: </w:t>
      </w:r>
      <w:r w:rsidR="008E3974">
        <w:t>S</w:t>
      </w:r>
      <w:r w:rsidRPr="00485D65">
        <w:t>lice-specific performance analytics notification</w:t>
      </w:r>
    </w:p>
    <w:tbl>
      <w:tblPr>
        <w:tblW w:w="8640" w:type="dxa"/>
        <w:jc w:val="center"/>
        <w:tblLayout w:type="fixed"/>
        <w:tblLook w:val="04A0" w:firstRow="1" w:lastRow="0" w:firstColumn="1" w:lastColumn="0" w:noHBand="0" w:noVBand="1"/>
      </w:tblPr>
      <w:tblGrid>
        <w:gridCol w:w="2880"/>
        <w:gridCol w:w="1440"/>
        <w:gridCol w:w="4320"/>
      </w:tblGrid>
      <w:tr w:rsidR="00E7294F" w14:paraId="25268288"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66FBD091" w14:textId="77777777" w:rsidR="00E7294F" w:rsidRDefault="00E7294F" w:rsidP="00E40FE4">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657D4149" w14:textId="77777777" w:rsidR="00E7294F" w:rsidRDefault="00E7294F" w:rsidP="00E40FE4">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13E7BF8" w14:textId="77777777" w:rsidR="00E7294F" w:rsidRDefault="00E7294F" w:rsidP="00E40FE4">
            <w:pPr>
              <w:pStyle w:val="TAH"/>
              <w:rPr>
                <w:kern w:val="2"/>
              </w:rPr>
            </w:pPr>
            <w:r>
              <w:rPr>
                <w:kern w:val="2"/>
              </w:rPr>
              <w:t>Description</w:t>
            </w:r>
          </w:p>
        </w:tc>
      </w:tr>
      <w:tr w:rsidR="00E7294F" w14:paraId="0A6B149A" w14:textId="77777777" w:rsidTr="00E40FE4">
        <w:trPr>
          <w:jc w:val="center"/>
        </w:trPr>
        <w:tc>
          <w:tcPr>
            <w:tcW w:w="2880" w:type="dxa"/>
            <w:tcBorders>
              <w:top w:val="single" w:sz="4" w:space="0" w:color="000000"/>
              <w:left w:val="single" w:sz="4" w:space="0" w:color="000000"/>
              <w:bottom w:val="single" w:sz="4" w:space="0" w:color="000000"/>
              <w:right w:val="nil"/>
            </w:tcBorders>
          </w:tcPr>
          <w:p w14:paraId="516A600A" w14:textId="77777777" w:rsidR="00E7294F" w:rsidRDefault="00E7294F" w:rsidP="00E40FE4">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tcPr>
          <w:p w14:paraId="78F34828" w14:textId="7CADB5ED" w:rsidR="00E7294F" w:rsidRDefault="0044193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28240F48" w14:textId="766232BF" w:rsidR="00E7294F" w:rsidRDefault="00E7294F" w:rsidP="00E40FE4">
            <w:pPr>
              <w:pStyle w:val="TAL"/>
              <w:rPr>
                <w:kern w:val="2"/>
              </w:rPr>
            </w:pPr>
            <w:r>
              <w:rPr>
                <w:kern w:val="2"/>
              </w:rPr>
              <w:t>The identifier of the analytics event. This ID can be for example “slice-specific application performance analytics”</w:t>
            </w:r>
            <w:r w:rsidR="000A7AF2">
              <w:rPr>
                <w:kern w:val="2"/>
              </w:rPr>
              <w:t>.</w:t>
            </w:r>
          </w:p>
        </w:tc>
      </w:tr>
      <w:tr w:rsidR="00E7294F" w14:paraId="44F36053" w14:textId="77777777" w:rsidTr="00E40FE4">
        <w:trPr>
          <w:jc w:val="center"/>
        </w:trPr>
        <w:tc>
          <w:tcPr>
            <w:tcW w:w="2880" w:type="dxa"/>
            <w:tcBorders>
              <w:top w:val="single" w:sz="4" w:space="0" w:color="000000"/>
              <w:left w:val="single" w:sz="4" w:space="0" w:color="000000"/>
              <w:bottom w:val="single" w:sz="4" w:space="0" w:color="000000"/>
              <w:right w:val="nil"/>
            </w:tcBorders>
          </w:tcPr>
          <w:p w14:paraId="7AED2612" w14:textId="77777777" w:rsidR="00E7294F" w:rsidRDefault="00E7294F" w:rsidP="00E40FE4">
            <w:pPr>
              <w:pStyle w:val="TAL"/>
              <w:rPr>
                <w:kern w:val="2"/>
              </w:rPr>
            </w:pPr>
            <w:r>
              <w:rPr>
                <w:kern w:val="2"/>
              </w:rPr>
              <w:t>Analytics Output</w:t>
            </w:r>
          </w:p>
        </w:tc>
        <w:tc>
          <w:tcPr>
            <w:tcW w:w="1440" w:type="dxa"/>
            <w:tcBorders>
              <w:top w:val="single" w:sz="4" w:space="0" w:color="000000"/>
              <w:left w:val="single" w:sz="4" w:space="0" w:color="000000"/>
              <w:bottom w:val="single" w:sz="4" w:space="0" w:color="000000"/>
              <w:right w:val="nil"/>
            </w:tcBorders>
          </w:tcPr>
          <w:p w14:paraId="76DA7234" w14:textId="77777777" w:rsidR="00E7294F" w:rsidRDefault="00E729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355C23DC" w14:textId="77777777" w:rsidR="00E7294F" w:rsidRDefault="00E7294F" w:rsidP="00E40FE4">
            <w:pPr>
              <w:pStyle w:val="TAL"/>
              <w:rPr>
                <w:kern w:val="2"/>
              </w:rPr>
            </w:pPr>
            <w:r>
              <w:rPr>
                <w:kern w:val="2"/>
              </w:rPr>
              <w:t>The predictive or statistical parameter, which can be for a target slice or slice instance the:</w:t>
            </w:r>
          </w:p>
          <w:p w14:paraId="2AD88936" w14:textId="1E9BBAD4" w:rsidR="00E7294F" w:rsidRDefault="009B6450" w:rsidP="009B6450">
            <w:pPr>
              <w:pStyle w:val="B1"/>
            </w:pPr>
            <w:r>
              <w:t>-</w:t>
            </w:r>
            <w:r>
              <w:tab/>
            </w:r>
            <w:r w:rsidR="00E7294F" w:rsidRPr="009B6450">
              <w:rPr>
                <w:rFonts w:ascii="Arial" w:hAnsi="Arial"/>
                <w:kern w:val="2"/>
                <w:sz w:val="18"/>
              </w:rPr>
              <w:t>A VAL server predicted or expected performance change or sustainability</w:t>
            </w:r>
          </w:p>
          <w:p w14:paraId="5014B1BC" w14:textId="2B948E0A" w:rsidR="00E7294F" w:rsidRDefault="009B6450" w:rsidP="009B6450">
            <w:pPr>
              <w:pStyle w:val="B1"/>
            </w:pPr>
            <w:r>
              <w:t>-</w:t>
            </w:r>
            <w:r>
              <w:tab/>
            </w:r>
            <w:r w:rsidR="00E7294F" w:rsidRPr="009B6450">
              <w:rPr>
                <w:rFonts w:ascii="Arial" w:hAnsi="Arial"/>
                <w:kern w:val="2"/>
                <w:sz w:val="18"/>
              </w:rPr>
              <w:t>A VAL session predicted or expected performance change of sustainability</w:t>
            </w:r>
          </w:p>
        </w:tc>
      </w:tr>
      <w:tr w:rsidR="00E7294F" w14:paraId="1DE25438" w14:textId="77777777" w:rsidTr="00E40FE4">
        <w:trPr>
          <w:jc w:val="center"/>
        </w:trPr>
        <w:tc>
          <w:tcPr>
            <w:tcW w:w="2880" w:type="dxa"/>
            <w:tcBorders>
              <w:top w:val="single" w:sz="4" w:space="0" w:color="000000"/>
              <w:left w:val="single" w:sz="4" w:space="0" w:color="000000"/>
              <w:bottom w:val="single" w:sz="4" w:space="0" w:color="000000"/>
              <w:right w:val="nil"/>
            </w:tcBorders>
          </w:tcPr>
          <w:p w14:paraId="47C320A0" w14:textId="77777777" w:rsidR="00E7294F" w:rsidRDefault="00E7294F" w:rsidP="00E40FE4">
            <w:pPr>
              <w:pStyle w:val="TAL"/>
              <w:rPr>
                <w:kern w:val="2"/>
              </w:rPr>
            </w:pPr>
            <w:r>
              <w:rPr>
                <w:kern w:val="2"/>
              </w:rPr>
              <w:t>Confidence level</w:t>
            </w:r>
          </w:p>
        </w:tc>
        <w:tc>
          <w:tcPr>
            <w:tcW w:w="1440" w:type="dxa"/>
            <w:tcBorders>
              <w:top w:val="single" w:sz="4" w:space="0" w:color="000000"/>
              <w:left w:val="single" w:sz="4" w:space="0" w:color="000000"/>
              <w:bottom w:val="single" w:sz="4" w:space="0" w:color="000000"/>
              <w:right w:val="nil"/>
            </w:tcBorders>
          </w:tcPr>
          <w:p w14:paraId="778BEC65" w14:textId="77777777" w:rsidR="000A7AF2" w:rsidRDefault="00E7294F" w:rsidP="00E40FE4">
            <w:pPr>
              <w:pStyle w:val="TAC"/>
              <w:rPr>
                <w:kern w:val="2"/>
              </w:rPr>
            </w:pPr>
            <w:r>
              <w:rPr>
                <w:kern w:val="2"/>
              </w:rPr>
              <w:t>O</w:t>
            </w:r>
          </w:p>
          <w:p w14:paraId="23C7771D" w14:textId="0F9F910A" w:rsidR="00E7294F" w:rsidRDefault="000A7AF2" w:rsidP="00E40FE4">
            <w:pPr>
              <w:pStyle w:val="TAC"/>
              <w:rPr>
                <w:kern w:val="2"/>
              </w:rPr>
            </w:pPr>
            <w:r>
              <w:rPr>
                <w:kern w:val="2"/>
              </w:rPr>
              <w:t>(NOTE)</w:t>
            </w:r>
          </w:p>
        </w:tc>
        <w:tc>
          <w:tcPr>
            <w:tcW w:w="4320" w:type="dxa"/>
            <w:tcBorders>
              <w:top w:val="single" w:sz="4" w:space="0" w:color="000000"/>
              <w:left w:val="single" w:sz="4" w:space="0" w:color="000000"/>
              <w:bottom w:val="single" w:sz="4" w:space="0" w:color="000000"/>
              <w:right w:val="single" w:sz="4" w:space="0" w:color="000000"/>
            </w:tcBorders>
          </w:tcPr>
          <w:p w14:paraId="363156F9" w14:textId="3041BA9B" w:rsidR="00E7294F" w:rsidRDefault="00E7294F" w:rsidP="00E40FE4">
            <w:pPr>
              <w:pStyle w:val="TAL"/>
              <w:rPr>
                <w:kern w:val="2"/>
              </w:rPr>
            </w:pPr>
            <w:r>
              <w:rPr>
                <w:kern w:val="2"/>
              </w:rPr>
              <w:t>For predictive analytics, the achieved confidence level.</w:t>
            </w:r>
          </w:p>
        </w:tc>
      </w:tr>
      <w:tr w:rsidR="000A7AF2" w14:paraId="7F87FC37" w14:textId="77777777" w:rsidTr="00E40FE4">
        <w:trPr>
          <w:jc w:val="center"/>
        </w:trPr>
        <w:tc>
          <w:tcPr>
            <w:tcW w:w="2880" w:type="dxa"/>
            <w:tcBorders>
              <w:top w:val="single" w:sz="4" w:space="0" w:color="000000"/>
              <w:left w:val="single" w:sz="4" w:space="0" w:color="000000"/>
              <w:bottom w:val="single" w:sz="4" w:space="0" w:color="000000"/>
              <w:right w:val="nil"/>
            </w:tcBorders>
          </w:tcPr>
          <w:p w14:paraId="6219ABE9" w14:textId="7AA3C553" w:rsidR="000A7AF2" w:rsidRDefault="000A7AF2" w:rsidP="000A7AF2">
            <w:pPr>
              <w:pStyle w:val="TAL"/>
              <w:rPr>
                <w:kern w:val="2"/>
              </w:rPr>
            </w:pPr>
            <w:r>
              <w:rPr>
                <w:kern w:val="2"/>
                <w:lang w:eastAsia="fr-FR"/>
              </w:rPr>
              <w:t>Time horizon</w:t>
            </w:r>
          </w:p>
        </w:tc>
        <w:tc>
          <w:tcPr>
            <w:tcW w:w="1440" w:type="dxa"/>
            <w:tcBorders>
              <w:top w:val="single" w:sz="4" w:space="0" w:color="000000"/>
              <w:left w:val="single" w:sz="4" w:space="0" w:color="000000"/>
              <w:bottom w:val="single" w:sz="4" w:space="0" w:color="000000"/>
              <w:right w:val="nil"/>
            </w:tcBorders>
          </w:tcPr>
          <w:p w14:paraId="2316AECF" w14:textId="77777777" w:rsidR="000A7AF2" w:rsidRDefault="000A7AF2" w:rsidP="000A7AF2">
            <w:pPr>
              <w:pStyle w:val="TAC"/>
              <w:rPr>
                <w:kern w:val="2"/>
                <w:lang w:eastAsia="fr-FR"/>
              </w:rPr>
            </w:pPr>
            <w:r>
              <w:rPr>
                <w:kern w:val="2"/>
                <w:lang w:eastAsia="fr-FR"/>
              </w:rPr>
              <w:t>O</w:t>
            </w:r>
          </w:p>
          <w:p w14:paraId="0DE4E2D0" w14:textId="42F744C9" w:rsidR="000A7AF2" w:rsidRDefault="000A7AF2" w:rsidP="000A7AF2">
            <w:pPr>
              <w:pStyle w:val="TAC"/>
              <w:rPr>
                <w:kern w:val="2"/>
              </w:rPr>
            </w:pPr>
            <w:r>
              <w:rPr>
                <w:kern w:val="2"/>
                <w:lang w:eastAsia="fr-FR"/>
              </w:rPr>
              <w:t>(NOTE)</w:t>
            </w:r>
          </w:p>
        </w:tc>
        <w:tc>
          <w:tcPr>
            <w:tcW w:w="4320" w:type="dxa"/>
            <w:tcBorders>
              <w:top w:val="single" w:sz="4" w:space="0" w:color="000000"/>
              <w:left w:val="single" w:sz="4" w:space="0" w:color="000000"/>
              <w:bottom w:val="single" w:sz="4" w:space="0" w:color="000000"/>
              <w:right w:val="single" w:sz="4" w:space="0" w:color="000000"/>
            </w:tcBorders>
          </w:tcPr>
          <w:p w14:paraId="20DDFEE3" w14:textId="6824300C" w:rsidR="000A7AF2" w:rsidRDefault="000A7AF2" w:rsidP="000A7AF2">
            <w:pPr>
              <w:pStyle w:val="TAL"/>
              <w:rPr>
                <w:kern w:val="2"/>
              </w:rPr>
            </w:pPr>
            <w:r>
              <w:rPr>
                <w:kern w:val="2"/>
              </w:rPr>
              <w:t>The time horizon for predictive analytics.</w:t>
            </w:r>
          </w:p>
        </w:tc>
      </w:tr>
      <w:tr w:rsidR="000A7AF2" w14:paraId="2DDBCF2F" w14:textId="77777777" w:rsidTr="00E40FE4">
        <w:trPr>
          <w:jc w:val="center"/>
        </w:trPr>
        <w:tc>
          <w:tcPr>
            <w:tcW w:w="2880" w:type="dxa"/>
            <w:tcBorders>
              <w:top w:val="single" w:sz="4" w:space="0" w:color="000000"/>
              <w:left w:val="single" w:sz="4" w:space="0" w:color="000000"/>
              <w:bottom w:val="single" w:sz="4" w:space="0" w:color="000000"/>
              <w:right w:val="nil"/>
            </w:tcBorders>
          </w:tcPr>
          <w:p w14:paraId="29410E4D" w14:textId="4F542CFA" w:rsidR="000A7AF2" w:rsidRDefault="000A7AF2" w:rsidP="000A7AF2">
            <w:pPr>
              <w:pStyle w:val="TAL"/>
              <w:rPr>
                <w:kern w:val="2"/>
              </w:rPr>
            </w:pPr>
            <w:r>
              <w:rPr>
                <w:kern w:val="2"/>
                <w:lang w:eastAsia="fr-FR"/>
              </w:rPr>
              <w:t xml:space="preserve">&gt; Start time </w:t>
            </w:r>
          </w:p>
        </w:tc>
        <w:tc>
          <w:tcPr>
            <w:tcW w:w="1440" w:type="dxa"/>
            <w:tcBorders>
              <w:top w:val="single" w:sz="4" w:space="0" w:color="000000"/>
              <w:left w:val="single" w:sz="4" w:space="0" w:color="000000"/>
              <w:bottom w:val="single" w:sz="4" w:space="0" w:color="000000"/>
              <w:right w:val="nil"/>
            </w:tcBorders>
          </w:tcPr>
          <w:p w14:paraId="3FCE7039" w14:textId="6B4E4CE2" w:rsidR="000A7AF2" w:rsidRDefault="000A7AF2" w:rsidP="000A7AF2">
            <w:pPr>
              <w:pStyle w:val="TAC"/>
              <w:rPr>
                <w:kern w:val="2"/>
              </w:rPr>
            </w:pPr>
            <w:r>
              <w:rPr>
                <w:kern w:val="2"/>
                <w:lang w:eastAsia="fr-FR"/>
              </w:rPr>
              <w:t>O</w:t>
            </w:r>
          </w:p>
        </w:tc>
        <w:tc>
          <w:tcPr>
            <w:tcW w:w="4320" w:type="dxa"/>
            <w:tcBorders>
              <w:top w:val="single" w:sz="4" w:space="0" w:color="000000"/>
              <w:left w:val="single" w:sz="4" w:space="0" w:color="000000"/>
              <w:bottom w:val="single" w:sz="4" w:space="0" w:color="000000"/>
              <w:right w:val="single" w:sz="4" w:space="0" w:color="000000"/>
            </w:tcBorders>
          </w:tcPr>
          <w:p w14:paraId="6DB402C9" w14:textId="35E860AE" w:rsidR="000A7AF2" w:rsidRDefault="000A7AF2" w:rsidP="000A7AF2">
            <w:pPr>
              <w:pStyle w:val="TAL"/>
              <w:rPr>
                <w:kern w:val="2"/>
              </w:rPr>
            </w:pPr>
            <w:r>
              <w:rPr>
                <w:kern w:val="2"/>
              </w:rPr>
              <w:t>T</w:t>
            </w:r>
            <w:r w:rsidRPr="001A0AF3">
              <w:rPr>
                <w:kern w:val="2"/>
              </w:rPr>
              <w:t xml:space="preserve">he </w:t>
            </w:r>
            <w:r>
              <w:rPr>
                <w:kern w:val="2"/>
              </w:rPr>
              <w:t>start</w:t>
            </w:r>
            <w:r w:rsidRPr="001A0AF3">
              <w:rPr>
                <w:kern w:val="2"/>
              </w:rPr>
              <w:t xml:space="preserve"> time point of predictive validity</w:t>
            </w:r>
            <w:r>
              <w:rPr>
                <w:kern w:val="2"/>
                <w:lang w:eastAsia="fr-FR"/>
              </w:rPr>
              <w:t>. If omitted, the default value is the current time.</w:t>
            </w:r>
          </w:p>
        </w:tc>
      </w:tr>
      <w:tr w:rsidR="000A7AF2" w14:paraId="0E0158BD" w14:textId="77777777" w:rsidTr="00E40FE4">
        <w:trPr>
          <w:jc w:val="center"/>
        </w:trPr>
        <w:tc>
          <w:tcPr>
            <w:tcW w:w="2880" w:type="dxa"/>
            <w:tcBorders>
              <w:top w:val="single" w:sz="4" w:space="0" w:color="000000"/>
              <w:left w:val="single" w:sz="4" w:space="0" w:color="000000"/>
              <w:bottom w:val="single" w:sz="4" w:space="0" w:color="000000"/>
              <w:right w:val="nil"/>
            </w:tcBorders>
          </w:tcPr>
          <w:p w14:paraId="76AF00A9" w14:textId="2ED1C050" w:rsidR="000A7AF2" w:rsidRDefault="000A7AF2" w:rsidP="000A7AF2">
            <w:pPr>
              <w:pStyle w:val="TAL"/>
              <w:rPr>
                <w:kern w:val="2"/>
              </w:rPr>
            </w:pPr>
            <w:r>
              <w:rPr>
                <w:kern w:val="2"/>
                <w:lang w:eastAsia="fr-FR"/>
              </w:rPr>
              <w:t>&gt; End time</w:t>
            </w:r>
          </w:p>
        </w:tc>
        <w:tc>
          <w:tcPr>
            <w:tcW w:w="1440" w:type="dxa"/>
            <w:tcBorders>
              <w:top w:val="single" w:sz="4" w:space="0" w:color="000000"/>
              <w:left w:val="single" w:sz="4" w:space="0" w:color="000000"/>
              <w:bottom w:val="single" w:sz="4" w:space="0" w:color="000000"/>
              <w:right w:val="nil"/>
            </w:tcBorders>
          </w:tcPr>
          <w:p w14:paraId="32B93B06" w14:textId="3FCB9361" w:rsidR="000A7AF2" w:rsidRDefault="000A7AF2" w:rsidP="000A7AF2">
            <w:pPr>
              <w:pStyle w:val="TAC"/>
              <w:rPr>
                <w:kern w:val="2"/>
              </w:rPr>
            </w:pPr>
            <w:r>
              <w:rPr>
                <w:kern w:val="2"/>
                <w:lang w:eastAsia="fr-FR"/>
              </w:rPr>
              <w:t>M</w:t>
            </w:r>
          </w:p>
        </w:tc>
        <w:tc>
          <w:tcPr>
            <w:tcW w:w="4320" w:type="dxa"/>
            <w:tcBorders>
              <w:top w:val="single" w:sz="4" w:space="0" w:color="000000"/>
              <w:left w:val="single" w:sz="4" w:space="0" w:color="000000"/>
              <w:bottom w:val="single" w:sz="4" w:space="0" w:color="000000"/>
              <w:right w:val="single" w:sz="4" w:space="0" w:color="000000"/>
            </w:tcBorders>
          </w:tcPr>
          <w:p w14:paraId="071A10C0" w14:textId="7FE1D3AA" w:rsidR="000A7AF2" w:rsidRDefault="000A7AF2" w:rsidP="000A7AF2">
            <w:pPr>
              <w:pStyle w:val="TAL"/>
              <w:rPr>
                <w:kern w:val="2"/>
              </w:rPr>
            </w:pPr>
            <w:r>
              <w:rPr>
                <w:kern w:val="2"/>
              </w:rPr>
              <w:t>T</w:t>
            </w:r>
            <w:r w:rsidRPr="001A0AF3">
              <w:rPr>
                <w:kern w:val="2"/>
              </w:rPr>
              <w:t>he end time point of predictive validity</w:t>
            </w:r>
            <w:r>
              <w:rPr>
                <w:kern w:val="2"/>
                <w:lang w:eastAsia="fr-FR"/>
              </w:rPr>
              <w:t>.</w:t>
            </w:r>
          </w:p>
        </w:tc>
      </w:tr>
      <w:tr w:rsidR="000A7AF2" w14:paraId="58326E76" w14:textId="77777777" w:rsidTr="00EF441C">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5C80E733" w14:textId="6145B756" w:rsidR="000A7AF2" w:rsidRDefault="000A7AF2" w:rsidP="006F4A31">
            <w:pPr>
              <w:pStyle w:val="TAN"/>
            </w:pPr>
            <w:r w:rsidRPr="000A7AF2">
              <w:t>NOTE:</w:t>
            </w:r>
            <w:r w:rsidRPr="000A7AF2">
              <w:tab/>
              <w:t>These information elements shall be provided for the predictive analytics.</w:t>
            </w:r>
          </w:p>
        </w:tc>
      </w:tr>
    </w:tbl>
    <w:p w14:paraId="16891715" w14:textId="77777777" w:rsidR="005F45E8" w:rsidRDefault="005F45E8" w:rsidP="005F45E8">
      <w:pPr>
        <w:rPr>
          <w:rFonts w:eastAsia="SimSun"/>
        </w:rPr>
      </w:pPr>
      <w:bookmarkStart w:id="262" w:name="_Toc119927560"/>
    </w:p>
    <w:p w14:paraId="16C10DE4" w14:textId="1E860561" w:rsidR="00BF0C2B" w:rsidRPr="008331EE" w:rsidRDefault="00BF0C2B" w:rsidP="00BF0C2B">
      <w:pPr>
        <w:pStyle w:val="Heading2"/>
      </w:pPr>
      <w:bookmarkStart w:id="263" w:name="_Toc170281068"/>
      <w:r w:rsidRPr="00BF0C2B">
        <w:rPr>
          <w:rFonts w:eastAsia="SimSun"/>
        </w:rPr>
        <w:t>8</w:t>
      </w:r>
      <w:r w:rsidRPr="00BF0C2B">
        <w:t>.4</w:t>
      </w:r>
      <w:r w:rsidRPr="00BF0C2B">
        <w:tab/>
        <w:t>Procedure on support for UE-to-UE application performance analytics</w:t>
      </w:r>
      <w:bookmarkEnd w:id="262"/>
      <w:bookmarkEnd w:id="263"/>
    </w:p>
    <w:p w14:paraId="073E9F8D" w14:textId="3B42EB8E" w:rsidR="00BF0C2B" w:rsidRDefault="00BF0C2B" w:rsidP="00BF0C2B">
      <w:pPr>
        <w:pStyle w:val="Heading3"/>
        <w:rPr>
          <w:lang w:val="en-IN"/>
        </w:rPr>
      </w:pPr>
      <w:bookmarkStart w:id="264" w:name="_Toc119927561"/>
      <w:bookmarkStart w:id="265" w:name="_Toc170281069"/>
      <w:r>
        <w:rPr>
          <w:rFonts w:eastAsia="SimSun"/>
          <w:lang w:val="en-US" w:eastAsia="zh-CN"/>
        </w:rPr>
        <w:t>8</w:t>
      </w:r>
      <w:r>
        <w:rPr>
          <w:lang w:val="en-IN"/>
        </w:rPr>
        <w:t>.4.1</w:t>
      </w:r>
      <w:r>
        <w:rPr>
          <w:lang w:val="en-IN"/>
        </w:rPr>
        <w:tab/>
        <w:t>General</w:t>
      </w:r>
      <w:bookmarkEnd w:id="264"/>
      <w:bookmarkEnd w:id="265"/>
    </w:p>
    <w:p w14:paraId="087B8EC9" w14:textId="77777777" w:rsidR="00BF0C2B" w:rsidRDefault="00BF0C2B" w:rsidP="00BF0C2B">
      <w:pPr>
        <w:rPr>
          <w:lang w:val="en-IN"/>
        </w:rPr>
      </w:pPr>
      <w:r>
        <w:rPr>
          <w:lang w:val="en-IN"/>
        </w:rPr>
        <w:t xml:space="preserve">This clause describes the procedure for supporting UE-to-UE application performance analytics. </w:t>
      </w:r>
    </w:p>
    <w:p w14:paraId="07216F18" w14:textId="2A57A912" w:rsidR="00BF0C2B" w:rsidRDefault="00BF0C2B" w:rsidP="00BF0C2B">
      <w:pPr>
        <w:pStyle w:val="Heading3"/>
        <w:rPr>
          <w:lang w:val="en-IN"/>
        </w:rPr>
      </w:pPr>
      <w:bookmarkStart w:id="266" w:name="_Toc119927562"/>
      <w:bookmarkStart w:id="267" w:name="_Toc170281070"/>
      <w:r>
        <w:rPr>
          <w:rFonts w:eastAsia="SimSun"/>
          <w:lang w:val="en-US" w:eastAsia="zh-CN"/>
        </w:rPr>
        <w:t>8</w:t>
      </w:r>
      <w:r>
        <w:rPr>
          <w:rFonts w:ascii="Times New Roman" w:hAnsi="Times New Roman"/>
          <w:sz w:val="20"/>
          <w:lang w:val="en-IN"/>
        </w:rPr>
        <w:t>.</w:t>
      </w:r>
      <w:r>
        <w:rPr>
          <w:lang w:val="en-IN"/>
        </w:rPr>
        <w:t>4.2</w:t>
      </w:r>
      <w:r>
        <w:rPr>
          <w:lang w:val="en-IN"/>
        </w:rPr>
        <w:tab/>
        <w:t>Procedure</w:t>
      </w:r>
      <w:bookmarkEnd w:id="266"/>
      <w:bookmarkEnd w:id="267"/>
    </w:p>
    <w:p w14:paraId="28AF966E" w14:textId="242F8A3B" w:rsidR="00BF0C2B" w:rsidRDefault="00BF0C2B" w:rsidP="00BF0C2B">
      <w:r>
        <w:t>Figure 8.4.2-1 illustrates the procedure where the VAL session performance analytics are performed based on data collected from the ongoing VAL UE-to-UE sessions.</w:t>
      </w:r>
    </w:p>
    <w:p w14:paraId="732AC1F7" w14:textId="77777777" w:rsidR="00BF0C2B" w:rsidRDefault="00BF0C2B" w:rsidP="00BF0C2B">
      <w:pPr>
        <w:rPr>
          <w:noProof/>
          <w:lang w:val="en-US"/>
        </w:rPr>
      </w:pPr>
      <w:r>
        <w:rPr>
          <w:noProof/>
          <w:lang w:val="en-US"/>
        </w:rPr>
        <w:t>Pre-conditions:</w:t>
      </w:r>
    </w:p>
    <w:p w14:paraId="4A600FEC" w14:textId="2D3D4279" w:rsidR="00BF0C2B" w:rsidRDefault="00BF0C2B" w:rsidP="00BF0C2B">
      <w:pPr>
        <w:pStyle w:val="B1"/>
      </w:pPr>
      <w:r>
        <w:rPr>
          <w:noProof/>
          <w:lang w:val="en-US"/>
        </w:rPr>
        <w:t>1.</w:t>
      </w:r>
      <w:r>
        <w:rPr>
          <w:noProof/>
          <w:lang w:val="en-US"/>
        </w:rPr>
        <w:tab/>
      </w:r>
      <w:r>
        <w:rPr>
          <w:lang w:val="en-US"/>
        </w:rPr>
        <w:t>ADAECs are</w:t>
      </w:r>
      <w:r>
        <w:t xml:space="preserve"> connected to ADAES</w:t>
      </w:r>
      <w:r w:rsidR="008331EE">
        <w:t>.</w:t>
      </w:r>
    </w:p>
    <w:p w14:paraId="624FBFDA" w14:textId="77777777" w:rsidR="00BF0C2B" w:rsidRDefault="00BF0C2B" w:rsidP="00BF0C2B"/>
    <w:p w14:paraId="287FF659" w14:textId="77777777" w:rsidR="00BF0C2B" w:rsidRDefault="00BF0C2B" w:rsidP="00BF0C2B">
      <w:pPr>
        <w:pStyle w:val="TH"/>
      </w:pPr>
      <w:r>
        <w:object w:dxaOrig="9492" w:dyaOrig="10404" w14:anchorId="2BD147ED">
          <v:shape id="_x0000_i1034" type="#_x0000_t75" style="width:474.4pt;height:520.85pt" o:ole="">
            <v:imagedata r:id="rId29" o:title=""/>
          </v:shape>
          <o:OLEObject Type="Embed" ProgID="Visio.Drawing.15" ShapeID="_x0000_i1034" DrawAspect="Content" ObjectID="_1780893838" r:id="rId30"/>
        </w:object>
      </w:r>
    </w:p>
    <w:p w14:paraId="501A7A3D" w14:textId="64A09177" w:rsidR="00BF0C2B" w:rsidRDefault="00BF0C2B" w:rsidP="00BF0C2B">
      <w:pPr>
        <w:pStyle w:val="TF"/>
        <w:rPr>
          <w:noProof/>
          <w:lang w:val="en-US"/>
        </w:rPr>
      </w:pPr>
      <w:r>
        <w:rPr>
          <w:noProof/>
          <w:lang w:val="en-US"/>
        </w:rPr>
        <w:t>Figure </w:t>
      </w:r>
      <w:r>
        <w:t>8.4.2</w:t>
      </w:r>
      <w:r>
        <w:rPr>
          <w:noProof/>
          <w:lang w:val="en-US"/>
        </w:rPr>
        <w:t xml:space="preserve">-1: ADAES support for </w:t>
      </w:r>
      <w:r w:rsidR="00DF6678" w:rsidRPr="00DF6678">
        <w:rPr>
          <w:noProof/>
          <w:lang w:val="en-US"/>
        </w:rPr>
        <w:t>UE-to-UE application performance analytics</w:t>
      </w:r>
    </w:p>
    <w:p w14:paraId="22D0620F" w14:textId="77777777" w:rsidR="00BF0C2B" w:rsidRDefault="00BF0C2B" w:rsidP="00BF0C2B">
      <w:pPr>
        <w:ind w:left="567" w:hanging="283"/>
      </w:pPr>
      <w:r>
        <w:rPr>
          <w:lang w:val="en-US"/>
        </w:rPr>
        <w:t xml:space="preserve">1. </w:t>
      </w:r>
      <w:r>
        <w:t>The consumer of the ADAES analytics service sends a subscription request to ADAES and provides the analytics event ID e.g. "VAL UE to UE session prediction", the target VAL UE ID or group of UE IDs, the VAL session / service ID, the time validity and area of the request, the required confidence level, exposure level for providing UE to UE analytics. Such request can also include whether the analytics notification shall be periodic or based on an expected application QoS change (in that case also the thresholds can be provided at the request)</w:t>
      </w:r>
    </w:p>
    <w:p w14:paraId="2F4EA281" w14:textId="77777777" w:rsidR="00BF0C2B" w:rsidRDefault="00BF0C2B" w:rsidP="00BF0C2B">
      <w:pPr>
        <w:ind w:left="567" w:hanging="283"/>
        <w:rPr>
          <w:b/>
          <w:lang w:val="en-US"/>
        </w:rPr>
      </w:pPr>
      <w:r>
        <w:rPr>
          <w:lang w:val="en-US"/>
        </w:rPr>
        <w:t>2.</w:t>
      </w:r>
      <w:r>
        <w:rPr>
          <w:lang w:val="en-US"/>
        </w:rPr>
        <w:tab/>
        <w:t>The ADAES sends a subscription response as an ACK to the consumer.</w:t>
      </w:r>
    </w:p>
    <w:p w14:paraId="76BD0C85" w14:textId="77777777" w:rsidR="00BF0C2B" w:rsidRDefault="00BF0C2B" w:rsidP="00BF0C2B">
      <w:pPr>
        <w:ind w:left="567" w:hanging="283"/>
        <w:rPr>
          <w:bCs/>
        </w:rPr>
      </w:pPr>
      <w:r>
        <w:rPr>
          <w:bCs/>
        </w:rPr>
        <w:t>3.</w:t>
      </w:r>
      <w:r>
        <w:rPr>
          <w:bCs/>
        </w:rPr>
        <w:tab/>
        <w:t>The ADAES selects the corresponding ADAEC #1 of the VAL UE 1 where the session performance analytics need to be performed. Such UE can be for example a capable and authorized UE from the involved VAL UEs within the service or group, e.g. a group lead.</w:t>
      </w:r>
    </w:p>
    <w:p w14:paraId="1A005EB4" w14:textId="7EF9752B" w:rsidR="00BF0C2B" w:rsidRDefault="00BF0C2B" w:rsidP="00BF0C2B">
      <w:pPr>
        <w:ind w:left="567" w:hanging="283"/>
        <w:rPr>
          <w:bCs/>
          <w:lang w:val="en-US"/>
        </w:rPr>
      </w:pPr>
      <w:r>
        <w:rPr>
          <w:bCs/>
        </w:rPr>
        <w:t>4.</w:t>
      </w:r>
      <w:r>
        <w:rPr>
          <w:bCs/>
        </w:rPr>
        <w:tab/>
        <w:t>The ADAES sends a UE to UE analytics request to the ADAEC #1 with the analytics event ID and the configuration of the reporting required (e.g., periodic, based on threshold</w:t>
      </w:r>
      <w:r w:rsidR="00ED266E">
        <w:rPr>
          <w:bCs/>
        </w:rPr>
        <w:t>(s)</w:t>
      </w:r>
      <w:r>
        <w:rPr>
          <w:bCs/>
        </w:rPr>
        <w:t xml:space="preserve"> or event). Such request also includes </w:t>
      </w:r>
      <w:r>
        <w:rPr>
          <w:bCs/>
        </w:rPr>
        <w:lastRenderedPageBreak/>
        <w:t>the application QoS attributes to be analyzed (latency,</w:t>
      </w:r>
      <w:r w:rsidR="00ED266E" w:rsidRPr="00ED266E">
        <w:t xml:space="preserve"> </w:t>
      </w:r>
      <w:r w:rsidR="00ED266E" w:rsidRPr="00ED266E">
        <w:rPr>
          <w:bCs/>
        </w:rPr>
        <w:t>bitrate,</w:t>
      </w:r>
      <w:r>
        <w:rPr>
          <w:bCs/>
        </w:rPr>
        <w:t xml:space="preserve"> jitter, </w:t>
      </w:r>
      <w:r w:rsidR="00BA22D6" w:rsidRPr="00BA22D6">
        <w:rPr>
          <w:bCs/>
        </w:rPr>
        <w:t xml:space="preserve">application layer </w:t>
      </w:r>
      <w:r>
        <w:rPr>
          <w:bCs/>
        </w:rPr>
        <w:t>PER)</w:t>
      </w:r>
      <w:r>
        <w:rPr>
          <w:bCs/>
          <w:lang w:val="en-US"/>
        </w:rPr>
        <w:t xml:space="preserve">A session starts between the VAL UE #1 and a VAL UE #2 (or more VAL UEs). </w:t>
      </w:r>
    </w:p>
    <w:p w14:paraId="1B3DE155" w14:textId="77777777" w:rsidR="00BF0C2B" w:rsidRDefault="00BF0C2B" w:rsidP="00BF0C2B">
      <w:pPr>
        <w:ind w:left="567" w:hanging="283"/>
        <w:rPr>
          <w:bCs/>
          <w:lang w:val="en-US"/>
        </w:rPr>
      </w:pPr>
      <w:r>
        <w:rPr>
          <w:bCs/>
          <w:lang w:val="en-US"/>
        </w:rPr>
        <w:t>5.</w:t>
      </w:r>
      <w:r>
        <w:rPr>
          <w:bCs/>
          <w:lang w:val="en-US"/>
        </w:rPr>
        <w:tab/>
        <w:t>The ADAEC #1 starts collecting data from the corresponding VAL UE(s) based on the request.</w:t>
      </w:r>
      <w:r>
        <w:rPr>
          <w:bCs/>
          <w:color w:val="FF0000"/>
          <w:lang w:val="en-US"/>
        </w:rPr>
        <w:t xml:space="preserve"> </w:t>
      </w:r>
      <w:r>
        <w:rPr>
          <w:bCs/>
          <w:lang w:val="en-US"/>
        </w:rPr>
        <w:t>Such data can be about the latency, throughput, jitter, QoE measurements, PQI load, etc.  The data can be collected by ADAEC #1 from other ADAECs via ADAE-C interface, or from the VAL clients (VAL client to VAL client interaction is out of scope).</w:t>
      </w:r>
    </w:p>
    <w:p w14:paraId="2FFA275D" w14:textId="1DD0D686" w:rsidR="00BF0C2B" w:rsidRDefault="00BF0C2B" w:rsidP="00BF0C2B">
      <w:pPr>
        <w:ind w:left="567" w:hanging="283"/>
        <w:rPr>
          <w:lang w:val="en-US"/>
        </w:rPr>
      </w:pPr>
      <w:r>
        <w:rPr>
          <w:bCs/>
          <w:lang w:val="en-US"/>
        </w:rPr>
        <w:t>6.</w:t>
      </w:r>
      <w:r>
        <w:rPr>
          <w:bCs/>
          <w:lang w:val="en-US"/>
        </w:rPr>
        <w:tab/>
        <w:t xml:space="preserve">The ADAEC </w:t>
      </w:r>
      <w:r>
        <w:rPr>
          <w:lang w:val="en-US"/>
        </w:rPr>
        <w:t xml:space="preserve">either detects or predicts an application QoS change (depending on the authorization of ADAEC to perform analytics). Such change can be for example an application QoS downgrade related to the UE-to-UE session latency, or the </w:t>
      </w:r>
      <w:r w:rsidR="00BA22D6" w:rsidRPr="00BA22D6">
        <w:rPr>
          <w:lang w:val="en-US"/>
        </w:rPr>
        <w:t xml:space="preserve">application layer </w:t>
      </w:r>
      <w:r>
        <w:rPr>
          <w:lang w:val="en-US"/>
        </w:rPr>
        <w:t>PER/channel losses higher than a predefined threshold, for a given time horizon with a certain confidence level.</w:t>
      </w:r>
    </w:p>
    <w:p w14:paraId="2AC4D814" w14:textId="77777777" w:rsidR="00BF0C2B" w:rsidRDefault="00BF0C2B" w:rsidP="00BF0C2B">
      <w:pPr>
        <w:ind w:left="567" w:hanging="283"/>
        <w:rPr>
          <w:lang w:val="en-US"/>
        </w:rPr>
      </w:pPr>
      <w:r>
        <w:rPr>
          <w:bCs/>
          <w:lang w:val="en-US"/>
        </w:rPr>
        <w:t>7.</w:t>
      </w:r>
      <w:r>
        <w:rPr>
          <w:bCs/>
          <w:lang w:val="en-US"/>
        </w:rPr>
        <w:tab/>
        <w:t>The ADAEC sends the analytics to the ADAES in a UE-to-UE analytics response message</w:t>
      </w:r>
      <w:r>
        <w:rPr>
          <w:lang w:val="en-US"/>
        </w:rPr>
        <w:t>.</w:t>
      </w:r>
    </w:p>
    <w:p w14:paraId="5CA24112" w14:textId="77777777" w:rsidR="00BF0C2B" w:rsidRDefault="00BF0C2B" w:rsidP="00BF0C2B">
      <w:pPr>
        <w:ind w:left="567" w:hanging="283"/>
        <w:rPr>
          <w:b/>
          <w:u w:val="single"/>
        </w:rPr>
      </w:pPr>
      <w:r>
        <w:rPr>
          <w:lang w:val="en-US"/>
        </w:rPr>
        <w:t>8.</w:t>
      </w:r>
      <w:r>
        <w:rPr>
          <w:lang w:val="en-US"/>
        </w:rPr>
        <w:tab/>
        <w:t xml:space="preserve">The ADAES based on the received response, confirms/verifies the analytics received or provides analytics (in case that data were reported) for the UE-to-UE session. Such analytics can be about predicting the application QoS change for the UE-to-UE session. </w:t>
      </w:r>
    </w:p>
    <w:p w14:paraId="57A72628" w14:textId="77777777" w:rsidR="00BF0C2B" w:rsidRDefault="00BF0C2B" w:rsidP="00BF0C2B">
      <w:pPr>
        <w:ind w:left="567" w:hanging="283"/>
        <w:rPr>
          <w:b/>
          <w:u w:val="single"/>
        </w:rPr>
      </w:pPr>
      <w:r>
        <w:rPr>
          <w:lang w:val="en-US"/>
        </w:rPr>
        <w:t>9</w:t>
      </w:r>
      <w:r>
        <w:rPr>
          <w:b/>
          <w:bCs/>
          <w:lang w:val="en-US"/>
        </w:rPr>
        <w:t>.</w:t>
      </w:r>
      <w:r>
        <w:rPr>
          <w:lang w:val="en-US"/>
        </w:rPr>
        <w:tab/>
        <w:t>The ADAES sends the derived analytics notification to the consumer.</w:t>
      </w:r>
    </w:p>
    <w:p w14:paraId="426FA579" w14:textId="2630A555" w:rsidR="00BF0C2B" w:rsidRPr="00485D65" w:rsidRDefault="00BF0C2B" w:rsidP="00485D65">
      <w:pPr>
        <w:pStyle w:val="NO"/>
      </w:pPr>
      <w:bookmarkStart w:id="268" w:name="_Hlk119480776"/>
      <w:r w:rsidRPr="00485D65">
        <w:t>NOTE:</w:t>
      </w:r>
      <w:r w:rsidR="0056425D">
        <w:tab/>
      </w:r>
      <w:r w:rsidRPr="00485D65">
        <w:t>The mechanism for analytics collection from the UE side (steps 4, 7) shall align with the SA4 mechanism for generic data collection from the UE (TS 26.531 [3]).</w:t>
      </w:r>
    </w:p>
    <w:p w14:paraId="502BDDBC" w14:textId="6E0FED9A" w:rsidR="00BF0C2B" w:rsidRDefault="00BF0C2B" w:rsidP="00BF0C2B">
      <w:pPr>
        <w:pStyle w:val="Heading3"/>
        <w:rPr>
          <w:lang w:val="en-IN"/>
        </w:rPr>
      </w:pPr>
      <w:bookmarkStart w:id="269" w:name="_Toc119927563"/>
      <w:bookmarkStart w:id="270" w:name="_Toc170281071"/>
      <w:bookmarkEnd w:id="268"/>
      <w:r>
        <w:rPr>
          <w:rFonts w:eastAsia="SimSun"/>
          <w:lang w:val="en-US" w:eastAsia="zh-CN"/>
        </w:rPr>
        <w:t>8</w:t>
      </w:r>
      <w:r>
        <w:rPr>
          <w:lang w:val="en-IN"/>
        </w:rPr>
        <w:t>.4.</w:t>
      </w:r>
      <w:r>
        <w:rPr>
          <w:rFonts w:eastAsia="SimSun"/>
          <w:lang w:val="en-US" w:eastAsia="zh-CN"/>
        </w:rPr>
        <w:t>3</w:t>
      </w:r>
      <w:r>
        <w:rPr>
          <w:lang w:val="en-IN"/>
        </w:rPr>
        <w:tab/>
        <w:t>Information flows</w:t>
      </w:r>
      <w:bookmarkEnd w:id="269"/>
      <w:bookmarkEnd w:id="270"/>
    </w:p>
    <w:p w14:paraId="3DE659C7" w14:textId="080FEEEB" w:rsidR="00BF0C2B" w:rsidRDefault="00BF0C2B" w:rsidP="00BF0C2B">
      <w:pPr>
        <w:pStyle w:val="Heading4"/>
      </w:pPr>
      <w:bookmarkStart w:id="271" w:name="_Toc119927564"/>
      <w:bookmarkStart w:id="272" w:name="_Toc170281072"/>
      <w:r>
        <w:t>8.4.3.1</w:t>
      </w:r>
      <w:r>
        <w:tab/>
        <w:t>General</w:t>
      </w:r>
      <w:bookmarkEnd w:id="271"/>
      <w:bookmarkEnd w:id="272"/>
    </w:p>
    <w:p w14:paraId="490EF106" w14:textId="6F1603B2" w:rsidR="00BF0C2B" w:rsidRDefault="00BF0C2B" w:rsidP="00BF0C2B">
      <w:r>
        <w:t xml:space="preserve">The following information flows are specified for UE-to-UE session performance analytics based on 8.4.2 </w:t>
      </w:r>
    </w:p>
    <w:p w14:paraId="5D4142D4" w14:textId="497BE0A9" w:rsidR="00BF0C2B" w:rsidRDefault="00BF0C2B" w:rsidP="00BF0C2B">
      <w:pPr>
        <w:pStyle w:val="Heading4"/>
      </w:pPr>
      <w:bookmarkStart w:id="273" w:name="_Toc119927565"/>
      <w:bookmarkStart w:id="274" w:name="_Toc170281073"/>
      <w:r>
        <w:t>8.4.3.2</w:t>
      </w:r>
      <w:r>
        <w:tab/>
        <w:t>UE-to-UE session performance analytics subscription request</w:t>
      </w:r>
      <w:bookmarkEnd w:id="273"/>
      <w:bookmarkEnd w:id="274"/>
    </w:p>
    <w:p w14:paraId="2BAD9C14" w14:textId="40B9C8B3" w:rsidR="00BF0C2B" w:rsidRDefault="00BF0C2B" w:rsidP="00BF0C2B">
      <w:r>
        <w:t>Table 8.</w:t>
      </w:r>
      <w:r>
        <w:rPr>
          <w:lang w:eastAsia="zh-CN"/>
        </w:rPr>
        <w:t>4</w:t>
      </w:r>
      <w:r>
        <w:t>.3.2-1 describes information elements for the UE-to-UE session performance analytics subscription request from the consumer (VAL server) to the ADAE server.</w:t>
      </w:r>
    </w:p>
    <w:p w14:paraId="3E4975AB" w14:textId="1E11CE3C" w:rsidR="00BF0C2B" w:rsidRPr="007F63D9" w:rsidRDefault="00BF0C2B" w:rsidP="00485D65">
      <w:pPr>
        <w:pStyle w:val="TH"/>
      </w:pPr>
      <w:r w:rsidRPr="00485D65">
        <w:t>Table 8.4.3.2-1: UE-to-UE session performance analytics subscription request</w:t>
      </w:r>
    </w:p>
    <w:tbl>
      <w:tblPr>
        <w:tblW w:w="8640" w:type="dxa"/>
        <w:jc w:val="center"/>
        <w:tblLayout w:type="fixed"/>
        <w:tblLook w:val="04A0" w:firstRow="1" w:lastRow="0" w:firstColumn="1" w:lastColumn="0" w:noHBand="0" w:noVBand="1"/>
      </w:tblPr>
      <w:tblGrid>
        <w:gridCol w:w="2880"/>
        <w:gridCol w:w="1440"/>
        <w:gridCol w:w="4320"/>
      </w:tblGrid>
      <w:tr w:rsidR="00BF0C2B" w14:paraId="725A88BA"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23340920" w14:textId="77777777" w:rsidR="00BF0C2B" w:rsidRDefault="00BF0C2B">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1E4EC899" w14:textId="77777777" w:rsidR="00BF0C2B" w:rsidRDefault="00BF0C2B">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4F72635B" w14:textId="77777777" w:rsidR="00BF0C2B" w:rsidRDefault="00BF0C2B">
            <w:pPr>
              <w:pStyle w:val="TAH"/>
              <w:rPr>
                <w:kern w:val="2"/>
              </w:rPr>
            </w:pPr>
            <w:r>
              <w:rPr>
                <w:kern w:val="2"/>
              </w:rPr>
              <w:t>Description</w:t>
            </w:r>
          </w:p>
        </w:tc>
      </w:tr>
      <w:tr w:rsidR="00BF0C2B" w14:paraId="1338580E"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163C2C47" w14:textId="77777777" w:rsidR="00BF0C2B" w:rsidRDefault="00BF0C2B">
            <w:pPr>
              <w:pStyle w:val="TAL"/>
              <w:rPr>
                <w:kern w:val="2"/>
              </w:rPr>
            </w:pPr>
            <w:r>
              <w:rPr>
                <w:kern w:val="2"/>
              </w:rPr>
              <w:t>VAL server ID</w:t>
            </w:r>
          </w:p>
        </w:tc>
        <w:tc>
          <w:tcPr>
            <w:tcW w:w="1440" w:type="dxa"/>
            <w:tcBorders>
              <w:top w:val="single" w:sz="4" w:space="0" w:color="000000"/>
              <w:left w:val="single" w:sz="4" w:space="0" w:color="000000"/>
              <w:bottom w:val="single" w:sz="4" w:space="0" w:color="000000"/>
              <w:right w:val="nil"/>
            </w:tcBorders>
            <w:hideMark/>
          </w:tcPr>
          <w:p w14:paraId="1D7B5811"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1FEE4777" w14:textId="2F1ECC03" w:rsidR="00BF0C2B" w:rsidRDefault="00BF0C2B">
            <w:pPr>
              <w:pStyle w:val="TAL"/>
              <w:rPr>
                <w:kern w:val="2"/>
              </w:rPr>
            </w:pPr>
            <w:r>
              <w:rPr>
                <w:kern w:val="2"/>
              </w:rPr>
              <w:t>The identifier of the analytics consumer (VAL server)</w:t>
            </w:r>
            <w:r w:rsidR="00ED266E">
              <w:rPr>
                <w:kern w:val="2"/>
              </w:rPr>
              <w:t>.</w:t>
            </w:r>
          </w:p>
        </w:tc>
      </w:tr>
      <w:tr w:rsidR="00BF0C2B" w14:paraId="449223D1"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7396D0EC" w14:textId="77777777" w:rsidR="00BF0C2B" w:rsidRDefault="00BF0C2B">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7BD9E4A4" w14:textId="2F294DB1" w:rsidR="00BF0C2B" w:rsidRDefault="001500A9">
            <w:pPr>
              <w:pStyle w:val="TAC"/>
              <w:rPr>
                <w:kern w:val="2"/>
              </w:rPr>
            </w:pPr>
            <w:r>
              <w:rPr>
                <w:kern w:val="2"/>
              </w:rPr>
              <w:t>O</w:t>
            </w:r>
            <w:r w:rsidR="00BF0C2B">
              <w:rPr>
                <w:kern w:val="2"/>
              </w:rPr>
              <w:t xml:space="preserve"> </w:t>
            </w:r>
          </w:p>
        </w:tc>
        <w:tc>
          <w:tcPr>
            <w:tcW w:w="4320" w:type="dxa"/>
            <w:tcBorders>
              <w:top w:val="single" w:sz="4" w:space="0" w:color="000000"/>
              <w:left w:val="single" w:sz="4" w:space="0" w:color="000000"/>
              <w:bottom w:val="single" w:sz="4" w:space="0" w:color="000000"/>
              <w:right w:val="single" w:sz="4" w:space="0" w:color="000000"/>
            </w:tcBorders>
            <w:hideMark/>
          </w:tcPr>
          <w:p w14:paraId="712571F8" w14:textId="4310E4E3" w:rsidR="00BF0C2B" w:rsidRDefault="00BF0C2B">
            <w:pPr>
              <w:pStyle w:val="TAL"/>
              <w:rPr>
                <w:kern w:val="2"/>
              </w:rPr>
            </w:pPr>
            <w:r>
              <w:rPr>
                <w:kern w:val="2"/>
              </w:rPr>
              <w:t>The identifier of the analytics event. This ID can be equivalent to “UE-to-UE session performance analytics”</w:t>
            </w:r>
            <w:r w:rsidR="00ED266E">
              <w:rPr>
                <w:kern w:val="2"/>
              </w:rPr>
              <w:t>.</w:t>
            </w:r>
          </w:p>
        </w:tc>
      </w:tr>
      <w:tr w:rsidR="00BF0C2B" w14:paraId="66C9F4B5"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19C1DA10" w14:textId="77777777" w:rsidR="00BF0C2B" w:rsidRDefault="00BF0C2B">
            <w:pPr>
              <w:pStyle w:val="TAL"/>
              <w:rPr>
                <w:kern w:val="2"/>
              </w:rPr>
            </w:pPr>
            <w:r>
              <w:rPr>
                <w:kern w:val="2"/>
              </w:rPr>
              <w:t>Analytics type</w:t>
            </w:r>
          </w:p>
        </w:tc>
        <w:tc>
          <w:tcPr>
            <w:tcW w:w="1440" w:type="dxa"/>
            <w:tcBorders>
              <w:top w:val="single" w:sz="4" w:space="0" w:color="000000"/>
              <w:left w:val="single" w:sz="4" w:space="0" w:color="000000"/>
              <w:bottom w:val="single" w:sz="4" w:space="0" w:color="000000"/>
              <w:right w:val="nil"/>
            </w:tcBorders>
            <w:hideMark/>
          </w:tcPr>
          <w:p w14:paraId="3CD7496A"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2A284ACA" w14:textId="49AA02F5" w:rsidR="00BF0C2B" w:rsidRDefault="001500A9">
            <w:pPr>
              <w:pStyle w:val="TAL"/>
              <w:rPr>
                <w:kern w:val="2"/>
              </w:rPr>
            </w:pPr>
            <w:r w:rsidRPr="001500A9">
              <w:rPr>
                <w:kern w:val="2"/>
              </w:rPr>
              <w:t>The type of analytics for the event, e.g. statistics or predictions.</w:t>
            </w:r>
          </w:p>
        </w:tc>
      </w:tr>
      <w:tr w:rsidR="00BF0C2B" w14:paraId="1A767E5B"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6CBDAEF9" w14:textId="77777777" w:rsidR="00BF0C2B" w:rsidRDefault="00BF0C2B">
            <w:pPr>
              <w:pStyle w:val="TAL"/>
              <w:rPr>
                <w:kern w:val="2"/>
              </w:rPr>
            </w:pPr>
            <w:r>
              <w:rPr>
                <w:kern w:val="2"/>
              </w:rPr>
              <w:t>List of VAL UE IDs and addresses</w:t>
            </w:r>
          </w:p>
        </w:tc>
        <w:tc>
          <w:tcPr>
            <w:tcW w:w="1440" w:type="dxa"/>
            <w:tcBorders>
              <w:top w:val="single" w:sz="4" w:space="0" w:color="000000"/>
              <w:left w:val="single" w:sz="4" w:space="0" w:color="000000"/>
              <w:bottom w:val="single" w:sz="4" w:space="0" w:color="000000"/>
              <w:right w:val="nil"/>
            </w:tcBorders>
            <w:hideMark/>
          </w:tcPr>
          <w:p w14:paraId="43EE83E3"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30467801" w14:textId="43A6CC4E" w:rsidR="00BF0C2B" w:rsidRDefault="00BF0C2B">
            <w:pPr>
              <w:pStyle w:val="TAL"/>
              <w:rPr>
                <w:kern w:val="2"/>
              </w:rPr>
            </w:pPr>
            <w:r>
              <w:rPr>
                <w:kern w:val="2"/>
              </w:rPr>
              <w:t>The VAL UEs for which the analytics subscription applies</w:t>
            </w:r>
            <w:r w:rsidR="00ED266E">
              <w:rPr>
                <w:kern w:val="2"/>
              </w:rPr>
              <w:t>.</w:t>
            </w:r>
          </w:p>
        </w:tc>
      </w:tr>
      <w:tr w:rsidR="00BF0C2B" w14:paraId="04213EDA"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4EDA212E" w14:textId="77777777" w:rsidR="00BF0C2B" w:rsidRDefault="00BF0C2B">
            <w:pPr>
              <w:pStyle w:val="TAL"/>
              <w:rPr>
                <w:kern w:val="2"/>
              </w:rPr>
            </w:pPr>
            <w:r>
              <w:rPr>
                <w:kern w:val="2"/>
              </w:rPr>
              <w:t>VAL service ID</w:t>
            </w:r>
          </w:p>
        </w:tc>
        <w:tc>
          <w:tcPr>
            <w:tcW w:w="1440" w:type="dxa"/>
            <w:tcBorders>
              <w:top w:val="single" w:sz="4" w:space="0" w:color="000000"/>
              <w:left w:val="single" w:sz="4" w:space="0" w:color="000000"/>
              <w:bottom w:val="single" w:sz="4" w:space="0" w:color="000000"/>
              <w:right w:val="nil"/>
            </w:tcBorders>
            <w:hideMark/>
          </w:tcPr>
          <w:p w14:paraId="2137BD6D"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726ABEA9" w14:textId="148C242C" w:rsidR="00BF0C2B" w:rsidRDefault="00BF0C2B">
            <w:pPr>
              <w:pStyle w:val="TAL"/>
              <w:rPr>
                <w:kern w:val="2"/>
              </w:rPr>
            </w:pPr>
            <w:r>
              <w:rPr>
                <w:kern w:val="2"/>
              </w:rPr>
              <w:t>The VAL service for which the subscription applies</w:t>
            </w:r>
            <w:r w:rsidR="00ED266E">
              <w:rPr>
                <w:kern w:val="2"/>
              </w:rPr>
              <w:t>.</w:t>
            </w:r>
          </w:p>
        </w:tc>
      </w:tr>
      <w:tr w:rsidR="00BF0C2B" w14:paraId="0A874D49"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0A74E294" w14:textId="77777777" w:rsidR="00BF0C2B" w:rsidRDefault="00BF0C2B">
            <w:pPr>
              <w:pStyle w:val="TAL"/>
              <w:rPr>
                <w:kern w:val="2"/>
              </w:rPr>
            </w:pPr>
            <w:r>
              <w:rPr>
                <w:kern w:val="2"/>
              </w:rPr>
              <w:t>Preferred confidence level</w:t>
            </w:r>
          </w:p>
        </w:tc>
        <w:tc>
          <w:tcPr>
            <w:tcW w:w="1440" w:type="dxa"/>
            <w:tcBorders>
              <w:top w:val="single" w:sz="4" w:space="0" w:color="000000"/>
              <w:left w:val="single" w:sz="4" w:space="0" w:color="000000"/>
              <w:bottom w:val="single" w:sz="4" w:space="0" w:color="000000"/>
              <w:right w:val="nil"/>
            </w:tcBorders>
            <w:hideMark/>
          </w:tcPr>
          <w:p w14:paraId="4124EFC7"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410F7EFB" w14:textId="77777777" w:rsidR="00BF0C2B" w:rsidRDefault="00BF0C2B">
            <w:pPr>
              <w:pStyle w:val="TAL"/>
              <w:rPr>
                <w:kern w:val="2"/>
              </w:rPr>
            </w:pPr>
            <w:r>
              <w:rPr>
                <w:kern w:val="2"/>
              </w:rPr>
              <w:t>The level of accuracy for the analytics service (in case of prediction.</w:t>
            </w:r>
          </w:p>
        </w:tc>
      </w:tr>
      <w:tr w:rsidR="00BF0C2B" w14:paraId="746119AA"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03ACA4CB" w14:textId="77777777" w:rsidR="00BF0C2B" w:rsidRDefault="00BF0C2B">
            <w:pPr>
              <w:pStyle w:val="TAL"/>
              <w:rPr>
                <w:kern w:val="2"/>
              </w:rPr>
            </w:pPr>
            <w:r>
              <w:rPr>
                <w:kern w:val="2"/>
              </w:rPr>
              <w:t>Area of Interest</w:t>
            </w:r>
          </w:p>
        </w:tc>
        <w:tc>
          <w:tcPr>
            <w:tcW w:w="1440" w:type="dxa"/>
            <w:tcBorders>
              <w:top w:val="single" w:sz="4" w:space="0" w:color="000000"/>
              <w:left w:val="single" w:sz="4" w:space="0" w:color="000000"/>
              <w:bottom w:val="single" w:sz="4" w:space="0" w:color="000000"/>
              <w:right w:val="nil"/>
            </w:tcBorders>
            <w:hideMark/>
          </w:tcPr>
          <w:p w14:paraId="113AA6DD"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122018B9" w14:textId="1C22C055" w:rsidR="00BF0C2B" w:rsidRDefault="00BF0C2B">
            <w:pPr>
              <w:pStyle w:val="TAL"/>
              <w:rPr>
                <w:kern w:val="2"/>
              </w:rPr>
            </w:pPr>
            <w:r>
              <w:rPr>
                <w:kern w:val="2"/>
              </w:rPr>
              <w:t>The geographical or service area for which the subscription request applies</w:t>
            </w:r>
            <w:r w:rsidR="00ED266E">
              <w:rPr>
                <w:kern w:val="2"/>
              </w:rPr>
              <w:t>.</w:t>
            </w:r>
          </w:p>
        </w:tc>
      </w:tr>
      <w:tr w:rsidR="00BF0C2B" w14:paraId="2EB06938"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4C229242" w14:textId="77777777" w:rsidR="00BF0C2B" w:rsidRDefault="00BF0C2B">
            <w:pPr>
              <w:pStyle w:val="TAL"/>
              <w:rPr>
                <w:kern w:val="2"/>
              </w:rPr>
            </w:pPr>
            <w:r>
              <w:rPr>
                <w:kern w:val="2"/>
              </w:rPr>
              <w:t>Time validity</w:t>
            </w:r>
          </w:p>
        </w:tc>
        <w:tc>
          <w:tcPr>
            <w:tcW w:w="1440" w:type="dxa"/>
            <w:tcBorders>
              <w:top w:val="single" w:sz="4" w:space="0" w:color="000000"/>
              <w:left w:val="single" w:sz="4" w:space="0" w:color="000000"/>
              <w:bottom w:val="single" w:sz="4" w:space="0" w:color="000000"/>
              <w:right w:val="nil"/>
            </w:tcBorders>
            <w:hideMark/>
          </w:tcPr>
          <w:p w14:paraId="6551BF6C"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0C297D16" w14:textId="1A9A0B38" w:rsidR="00BF0C2B" w:rsidRDefault="00BF0C2B">
            <w:pPr>
              <w:pStyle w:val="TAL"/>
              <w:rPr>
                <w:kern w:val="2"/>
              </w:rPr>
            </w:pPr>
            <w:r>
              <w:rPr>
                <w:kern w:val="2"/>
              </w:rPr>
              <w:t xml:space="preserve">The time validity of the </w:t>
            </w:r>
            <w:r w:rsidR="00ED266E" w:rsidRPr="00ED266E">
              <w:rPr>
                <w:kern w:val="2"/>
              </w:rPr>
              <w:t xml:space="preserve">subscription </w:t>
            </w:r>
            <w:r>
              <w:rPr>
                <w:kern w:val="2"/>
              </w:rPr>
              <w:t>request</w:t>
            </w:r>
            <w:r w:rsidR="00ED266E">
              <w:rPr>
                <w:kern w:val="2"/>
              </w:rPr>
              <w:t>.</w:t>
            </w:r>
          </w:p>
        </w:tc>
      </w:tr>
      <w:tr w:rsidR="00ED266E" w14:paraId="40871E21" w14:textId="77777777" w:rsidTr="00BF0C2B">
        <w:trPr>
          <w:jc w:val="center"/>
        </w:trPr>
        <w:tc>
          <w:tcPr>
            <w:tcW w:w="2880" w:type="dxa"/>
            <w:tcBorders>
              <w:top w:val="single" w:sz="4" w:space="0" w:color="000000"/>
              <w:left w:val="single" w:sz="4" w:space="0" w:color="000000"/>
              <w:bottom w:val="single" w:sz="4" w:space="0" w:color="000000"/>
              <w:right w:val="nil"/>
            </w:tcBorders>
          </w:tcPr>
          <w:p w14:paraId="7FAC8C01" w14:textId="07B971EF" w:rsidR="00ED266E" w:rsidRDefault="00ED266E" w:rsidP="00ED266E">
            <w:pPr>
              <w:pStyle w:val="TAL"/>
              <w:rPr>
                <w:kern w:val="2"/>
              </w:rPr>
            </w:pPr>
            <w:r w:rsidRPr="0035047D">
              <w:rPr>
                <w:lang w:eastAsia="zh-CN"/>
              </w:rPr>
              <w:t>Exposure level requirement</w:t>
            </w:r>
          </w:p>
        </w:tc>
        <w:tc>
          <w:tcPr>
            <w:tcW w:w="1440" w:type="dxa"/>
            <w:tcBorders>
              <w:top w:val="single" w:sz="4" w:space="0" w:color="000000"/>
              <w:left w:val="single" w:sz="4" w:space="0" w:color="000000"/>
              <w:bottom w:val="single" w:sz="4" w:space="0" w:color="000000"/>
              <w:right w:val="nil"/>
            </w:tcBorders>
          </w:tcPr>
          <w:p w14:paraId="19840FE8" w14:textId="705494EE" w:rsidR="00ED266E" w:rsidRDefault="00ED266E" w:rsidP="00ED266E">
            <w:pPr>
              <w:pStyle w:val="TAC"/>
              <w:rPr>
                <w:kern w:val="2"/>
              </w:rPr>
            </w:pPr>
            <w:r w:rsidRPr="0035047D">
              <w:t>O</w:t>
            </w:r>
          </w:p>
        </w:tc>
        <w:tc>
          <w:tcPr>
            <w:tcW w:w="4320" w:type="dxa"/>
            <w:tcBorders>
              <w:top w:val="single" w:sz="4" w:space="0" w:color="000000"/>
              <w:left w:val="single" w:sz="4" w:space="0" w:color="000000"/>
              <w:bottom w:val="single" w:sz="4" w:space="0" w:color="000000"/>
              <w:right w:val="single" w:sz="4" w:space="0" w:color="000000"/>
            </w:tcBorders>
          </w:tcPr>
          <w:p w14:paraId="7A62EF66" w14:textId="77E2725E" w:rsidR="00ED266E" w:rsidRDefault="00ED266E" w:rsidP="00ED266E">
            <w:pPr>
              <w:pStyle w:val="TAL"/>
              <w:rPr>
                <w:kern w:val="2"/>
              </w:rPr>
            </w:pPr>
            <w:r w:rsidRPr="0035047D">
              <w:t xml:space="preserve">The level of exposure requirement (e.g. </w:t>
            </w:r>
            <w:r>
              <w:t>condition</w:t>
            </w:r>
            <w:r w:rsidRPr="0035047D">
              <w:t xml:space="preserve"> on </w:t>
            </w:r>
            <w:r>
              <w:t xml:space="preserve">providing </w:t>
            </w:r>
            <w:r w:rsidRPr="0035047D">
              <w:t xml:space="preserve">the </w:t>
            </w:r>
            <w:r>
              <w:t>analytics</w:t>
            </w:r>
            <w:r w:rsidRPr="0035047D">
              <w:t xml:space="preserve"> like </w:t>
            </w:r>
            <w:r>
              <w:t>threshold is reached</w:t>
            </w:r>
            <w:r w:rsidRPr="0035047D">
              <w:t xml:space="preserve">) for the </w:t>
            </w:r>
            <w:r>
              <w:t>analytics</w:t>
            </w:r>
            <w:r w:rsidRPr="0035047D">
              <w:t xml:space="preserve"> to be exposed</w:t>
            </w:r>
            <w:r>
              <w:t>.</w:t>
            </w:r>
          </w:p>
        </w:tc>
      </w:tr>
      <w:tr w:rsidR="00ED266E" w14:paraId="02F6C9C7" w14:textId="77777777" w:rsidTr="00BF0C2B">
        <w:trPr>
          <w:jc w:val="center"/>
        </w:trPr>
        <w:tc>
          <w:tcPr>
            <w:tcW w:w="2880" w:type="dxa"/>
            <w:tcBorders>
              <w:top w:val="single" w:sz="4" w:space="0" w:color="000000"/>
              <w:left w:val="single" w:sz="4" w:space="0" w:color="000000"/>
              <w:bottom w:val="single" w:sz="4" w:space="0" w:color="000000"/>
              <w:right w:val="nil"/>
            </w:tcBorders>
          </w:tcPr>
          <w:p w14:paraId="6ECEB564" w14:textId="454A8B24" w:rsidR="00ED266E" w:rsidRDefault="00ED266E" w:rsidP="00ED266E">
            <w:pPr>
              <w:pStyle w:val="TAL"/>
              <w:rPr>
                <w:kern w:val="2"/>
              </w:rPr>
            </w:pPr>
            <w:r>
              <w:rPr>
                <w:kern w:val="2"/>
              </w:rPr>
              <w:t>Reporting requirements</w:t>
            </w:r>
          </w:p>
        </w:tc>
        <w:tc>
          <w:tcPr>
            <w:tcW w:w="1440" w:type="dxa"/>
            <w:tcBorders>
              <w:top w:val="single" w:sz="4" w:space="0" w:color="000000"/>
              <w:left w:val="single" w:sz="4" w:space="0" w:color="000000"/>
              <w:bottom w:val="single" w:sz="4" w:space="0" w:color="000000"/>
              <w:right w:val="nil"/>
            </w:tcBorders>
          </w:tcPr>
          <w:p w14:paraId="0B11B9F0" w14:textId="57C8BBD1" w:rsidR="00ED266E" w:rsidRDefault="00ED266E" w:rsidP="00ED266E">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4216E25C" w14:textId="4ADA35AA" w:rsidR="00ED266E" w:rsidRDefault="00ED266E" w:rsidP="00ED266E">
            <w:pPr>
              <w:pStyle w:val="TAL"/>
              <w:rPr>
                <w:kern w:val="2"/>
              </w:rPr>
            </w:pPr>
            <w:r>
              <w:rPr>
                <w:rStyle w:val="ui-provider"/>
              </w:rPr>
              <w:t xml:space="preserve">It describes the requirements for analytics reporting. </w:t>
            </w:r>
            <w:r w:rsidRPr="0002419B">
              <w:t>This requirement may include e.g. the type and frequency of reporting (periodic or event triggered), the reporting periodicity in case of periodic, and reporting thresholds.</w:t>
            </w:r>
          </w:p>
        </w:tc>
      </w:tr>
    </w:tbl>
    <w:p w14:paraId="40C153F9" w14:textId="77777777" w:rsidR="00BF0C2B" w:rsidRDefault="00BF0C2B" w:rsidP="00BF0C2B"/>
    <w:p w14:paraId="53BF4E00" w14:textId="7464A83B" w:rsidR="00BF0C2B" w:rsidRDefault="00BF0C2B" w:rsidP="00BF0C2B">
      <w:pPr>
        <w:pStyle w:val="Heading4"/>
      </w:pPr>
      <w:bookmarkStart w:id="275" w:name="_Toc119927566"/>
      <w:bookmarkStart w:id="276" w:name="_Toc170281074"/>
      <w:r>
        <w:lastRenderedPageBreak/>
        <w:t>8.4.3.3</w:t>
      </w:r>
      <w:r>
        <w:tab/>
        <w:t>UE-to-UE session performance analytics subscription response</w:t>
      </w:r>
      <w:bookmarkEnd w:id="275"/>
      <w:bookmarkEnd w:id="276"/>
    </w:p>
    <w:p w14:paraId="6D2027F8" w14:textId="04D33A5D" w:rsidR="00BF0C2B" w:rsidRDefault="00BF0C2B" w:rsidP="00BF0C2B">
      <w:r>
        <w:t>Table 8.4.3.3-1 describes information elements for the UE-to-UE session performance analytics subscription response from the ADAE server to the VAL server.</w:t>
      </w:r>
    </w:p>
    <w:p w14:paraId="05AA4A5C" w14:textId="1676620C" w:rsidR="00BF0C2B" w:rsidRDefault="00BF0C2B" w:rsidP="00BF0C2B">
      <w:pPr>
        <w:pStyle w:val="TH"/>
      </w:pPr>
      <w:r>
        <w:t>Table 8.4.3.3-1: UE-to-UE session performance analytics subscription response</w:t>
      </w:r>
    </w:p>
    <w:tbl>
      <w:tblPr>
        <w:tblW w:w="8640" w:type="dxa"/>
        <w:jc w:val="center"/>
        <w:tblLayout w:type="fixed"/>
        <w:tblLook w:val="04A0" w:firstRow="1" w:lastRow="0" w:firstColumn="1" w:lastColumn="0" w:noHBand="0" w:noVBand="1"/>
      </w:tblPr>
      <w:tblGrid>
        <w:gridCol w:w="2880"/>
        <w:gridCol w:w="1440"/>
        <w:gridCol w:w="4320"/>
      </w:tblGrid>
      <w:tr w:rsidR="00BF0C2B" w14:paraId="73C70212"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70F3693C" w14:textId="77777777" w:rsidR="00BF0C2B" w:rsidRDefault="00BF0C2B">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45191D61" w14:textId="77777777" w:rsidR="00BF0C2B" w:rsidRDefault="00BF0C2B">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6F88F25E" w14:textId="77777777" w:rsidR="00BF0C2B" w:rsidRDefault="00BF0C2B">
            <w:pPr>
              <w:pStyle w:val="TAH"/>
              <w:rPr>
                <w:kern w:val="2"/>
              </w:rPr>
            </w:pPr>
            <w:r>
              <w:rPr>
                <w:kern w:val="2"/>
              </w:rPr>
              <w:t>Description</w:t>
            </w:r>
          </w:p>
        </w:tc>
      </w:tr>
      <w:tr w:rsidR="00BF0C2B" w14:paraId="6C8231F5"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34A76B8B" w14:textId="77777777" w:rsidR="00BF0C2B" w:rsidRDefault="00BF0C2B">
            <w:pPr>
              <w:pStyle w:val="TAL"/>
              <w:rPr>
                <w:kern w:val="2"/>
              </w:rPr>
            </w:pPr>
            <w:r>
              <w:rPr>
                <w:kern w:val="2"/>
              </w:rPr>
              <w:t>Result</w:t>
            </w:r>
          </w:p>
        </w:tc>
        <w:tc>
          <w:tcPr>
            <w:tcW w:w="1440" w:type="dxa"/>
            <w:tcBorders>
              <w:top w:val="single" w:sz="4" w:space="0" w:color="000000"/>
              <w:left w:val="single" w:sz="4" w:space="0" w:color="000000"/>
              <w:bottom w:val="single" w:sz="4" w:space="0" w:color="000000"/>
              <w:right w:val="nil"/>
            </w:tcBorders>
            <w:hideMark/>
          </w:tcPr>
          <w:p w14:paraId="15D588D8"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3BEF75AD" w14:textId="77777777" w:rsidR="00BF0C2B" w:rsidRDefault="00BF0C2B">
            <w:pPr>
              <w:pStyle w:val="TAL"/>
              <w:rPr>
                <w:kern w:val="2"/>
              </w:rPr>
            </w:pPr>
            <w:r>
              <w:rPr>
                <w:kern w:val="2"/>
              </w:rPr>
              <w:t>The result of the analytics subscription request (positive or negative acknowledgement)</w:t>
            </w:r>
          </w:p>
        </w:tc>
      </w:tr>
    </w:tbl>
    <w:p w14:paraId="59C3621D" w14:textId="77777777" w:rsidR="00BF0C2B" w:rsidRDefault="00BF0C2B" w:rsidP="00BF0C2B"/>
    <w:p w14:paraId="3797D1C5" w14:textId="0ED16A68" w:rsidR="00BF0C2B" w:rsidRDefault="00BF0C2B" w:rsidP="00BF0C2B">
      <w:pPr>
        <w:pStyle w:val="Heading4"/>
      </w:pPr>
      <w:bookmarkStart w:id="277" w:name="_Toc119927567"/>
      <w:bookmarkStart w:id="278" w:name="_Toc170281075"/>
      <w:r>
        <w:t>8.4.3.4</w:t>
      </w:r>
      <w:r>
        <w:tab/>
        <w:t>UE-to-UE analytics request</w:t>
      </w:r>
      <w:bookmarkEnd w:id="277"/>
      <w:bookmarkEnd w:id="278"/>
    </w:p>
    <w:p w14:paraId="5657473C" w14:textId="425778A8" w:rsidR="00BF0C2B" w:rsidRDefault="00BF0C2B" w:rsidP="00BF0C2B">
      <w:r>
        <w:t>Table 8.4.3.4-1 describes information elements for the UE-to-UE Analytics request from the ADAE server to the ADAE client.</w:t>
      </w:r>
    </w:p>
    <w:p w14:paraId="6D54AC60" w14:textId="13C4B5A0" w:rsidR="00BF0C2B" w:rsidRDefault="00BF0C2B" w:rsidP="00BF0C2B">
      <w:pPr>
        <w:pStyle w:val="TH"/>
      </w:pPr>
      <w:r>
        <w:t>Table 8.4.3.4-1: UE-to-UE analytics request</w:t>
      </w:r>
    </w:p>
    <w:tbl>
      <w:tblPr>
        <w:tblW w:w="8640" w:type="dxa"/>
        <w:jc w:val="center"/>
        <w:tblLayout w:type="fixed"/>
        <w:tblLook w:val="04A0" w:firstRow="1" w:lastRow="0" w:firstColumn="1" w:lastColumn="0" w:noHBand="0" w:noVBand="1"/>
      </w:tblPr>
      <w:tblGrid>
        <w:gridCol w:w="2880"/>
        <w:gridCol w:w="1440"/>
        <w:gridCol w:w="4320"/>
      </w:tblGrid>
      <w:tr w:rsidR="00BF0C2B" w14:paraId="3B6A08BE"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6465C813" w14:textId="77777777" w:rsidR="00BF0C2B" w:rsidRDefault="00BF0C2B">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2FB95BA4" w14:textId="77777777" w:rsidR="00BF0C2B" w:rsidRDefault="00BF0C2B">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4FD7B24" w14:textId="77777777" w:rsidR="00BF0C2B" w:rsidRDefault="00BF0C2B">
            <w:pPr>
              <w:pStyle w:val="TAH"/>
              <w:rPr>
                <w:kern w:val="2"/>
              </w:rPr>
            </w:pPr>
            <w:r>
              <w:rPr>
                <w:kern w:val="2"/>
              </w:rPr>
              <w:t>Description</w:t>
            </w:r>
          </w:p>
        </w:tc>
      </w:tr>
      <w:tr w:rsidR="00BF0C2B" w14:paraId="43A296DC"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6DDE33D1" w14:textId="77777777" w:rsidR="00BF0C2B" w:rsidRDefault="00BF0C2B">
            <w:pPr>
              <w:pStyle w:val="TAL"/>
              <w:rPr>
                <w:kern w:val="2"/>
              </w:rPr>
            </w:pPr>
            <w:r>
              <w:rPr>
                <w:kern w:val="2"/>
              </w:rPr>
              <w:t>ADAE server ID</w:t>
            </w:r>
          </w:p>
        </w:tc>
        <w:tc>
          <w:tcPr>
            <w:tcW w:w="1440" w:type="dxa"/>
            <w:tcBorders>
              <w:top w:val="single" w:sz="4" w:space="0" w:color="000000"/>
              <w:left w:val="single" w:sz="4" w:space="0" w:color="000000"/>
              <w:bottom w:val="single" w:sz="4" w:space="0" w:color="000000"/>
              <w:right w:val="nil"/>
            </w:tcBorders>
            <w:hideMark/>
          </w:tcPr>
          <w:p w14:paraId="0076CE1E"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68CE0BAB" w14:textId="5FE1D6FF" w:rsidR="00BF0C2B" w:rsidRDefault="00BF0C2B">
            <w:pPr>
              <w:pStyle w:val="TAL"/>
              <w:rPr>
                <w:kern w:val="2"/>
              </w:rPr>
            </w:pPr>
            <w:r>
              <w:rPr>
                <w:kern w:val="2"/>
              </w:rPr>
              <w:t>The identifier of the ADAE server</w:t>
            </w:r>
            <w:r w:rsidR="00ED266E">
              <w:rPr>
                <w:kern w:val="2"/>
              </w:rPr>
              <w:t>.</w:t>
            </w:r>
          </w:p>
        </w:tc>
      </w:tr>
      <w:tr w:rsidR="00BF0C2B" w14:paraId="2DAFA4CA"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4F823EE7" w14:textId="77777777" w:rsidR="00BF0C2B" w:rsidRDefault="00BF0C2B">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52B3FA9C" w14:textId="1A403EB5" w:rsidR="00BF0C2B" w:rsidRDefault="001500A9">
            <w:pPr>
              <w:pStyle w:val="TAC"/>
              <w:rPr>
                <w:kern w:val="2"/>
              </w:rPr>
            </w:pPr>
            <w:r>
              <w:rPr>
                <w:kern w:val="2"/>
              </w:rPr>
              <w:t>O</w:t>
            </w:r>
            <w:r w:rsidR="00BF0C2B">
              <w:rPr>
                <w:kern w:val="2"/>
              </w:rPr>
              <w:t xml:space="preserve"> </w:t>
            </w:r>
          </w:p>
        </w:tc>
        <w:tc>
          <w:tcPr>
            <w:tcW w:w="4320" w:type="dxa"/>
            <w:tcBorders>
              <w:top w:val="single" w:sz="4" w:space="0" w:color="000000"/>
              <w:left w:val="single" w:sz="4" w:space="0" w:color="000000"/>
              <w:bottom w:val="single" w:sz="4" w:space="0" w:color="000000"/>
              <w:right w:val="single" w:sz="4" w:space="0" w:color="000000"/>
            </w:tcBorders>
            <w:hideMark/>
          </w:tcPr>
          <w:p w14:paraId="5DA21294" w14:textId="77777777" w:rsidR="00BF0C2B" w:rsidRDefault="00BF0C2B">
            <w:pPr>
              <w:pStyle w:val="TAL"/>
              <w:rPr>
                <w:kern w:val="2"/>
              </w:rPr>
            </w:pPr>
            <w:r>
              <w:rPr>
                <w:kern w:val="2"/>
              </w:rPr>
              <w:t>The identifier of the analytics event (Analytics ID=’UE to UE session analytics’).</w:t>
            </w:r>
          </w:p>
        </w:tc>
      </w:tr>
      <w:tr w:rsidR="00BF0C2B" w14:paraId="39F6E9B4"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465197DF" w14:textId="77777777" w:rsidR="00BF0C2B" w:rsidRDefault="00BF0C2B">
            <w:pPr>
              <w:pStyle w:val="TAL"/>
              <w:rPr>
                <w:kern w:val="2"/>
              </w:rPr>
            </w:pPr>
            <w:r>
              <w:rPr>
                <w:kern w:val="2"/>
              </w:rPr>
              <w:t>List of VAL UE IDs and addresses</w:t>
            </w:r>
          </w:p>
        </w:tc>
        <w:tc>
          <w:tcPr>
            <w:tcW w:w="1440" w:type="dxa"/>
            <w:tcBorders>
              <w:top w:val="single" w:sz="4" w:space="0" w:color="000000"/>
              <w:left w:val="single" w:sz="4" w:space="0" w:color="000000"/>
              <w:bottom w:val="single" w:sz="4" w:space="0" w:color="000000"/>
              <w:right w:val="nil"/>
            </w:tcBorders>
            <w:hideMark/>
          </w:tcPr>
          <w:p w14:paraId="433C3295" w14:textId="77777777" w:rsidR="00BF0C2B" w:rsidRDefault="00BF0C2B">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776D5F88" w14:textId="14C442E3" w:rsidR="00BF0C2B" w:rsidRDefault="00BF0C2B">
            <w:pPr>
              <w:pStyle w:val="TAL"/>
              <w:rPr>
                <w:kern w:val="2"/>
              </w:rPr>
            </w:pPr>
            <w:r>
              <w:rPr>
                <w:kern w:val="2"/>
              </w:rPr>
              <w:t>The VAL UE(s) identifiers and IP address(es) for which the data/analytics apply</w:t>
            </w:r>
            <w:r w:rsidR="00ED266E">
              <w:rPr>
                <w:kern w:val="2"/>
              </w:rPr>
              <w:t>.</w:t>
            </w:r>
          </w:p>
        </w:tc>
      </w:tr>
      <w:tr w:rsidR="00BF0C2B" w14:paraId="10653B5B"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50707DA0" w14:textId="77777777" w:rsidR="00BF0C2B" w:rsidRDefault="00BF0C2B">
            <w:pPr>
              <w:pStyle w:val="TAL"/>
              <w:rPr>
                <w:kern w:val="2"/>
              </w:rPr>
            </w:pPr>
            <w:r>
              <w:rPr>
                <w:kern w:val="2"/>
              </w:rPr>
              <w:t>Application QoS attributes</w:t>
            </w:r>
          </w:p>
        </w:tc>
        <w:tc>
          <w:tcPr>
            <w:tcW w:w="1440" w:type="dxa"/>
            <w:tcBorders>
              <w:top w:val="single" w:sz="4" w:space="0" w:color="000000"/>
              <w:left w:val="single" w:sz="4" w:space="0" w:color="000000"/>
              <w:bottom w:val="single" w:sz="4" w:space="0" w:color="000000"/>
              <w:right w:val="nil"/>
            </w:tcBorders>
            <w:hideMark/>
          </w:tcPr>
          <w:p w14:paraId="069037CC"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65B94A53" w14:textId="7A29B273" w:rsidR="00BF0C2B" w:rsidRDefault="00BF0C2B">
            <w:pPr>
              <w:pStyle w:val="TAL"/>
              <w:rPr>
                <w:kern w:val="2"/>
              </w:rPr>
            </w:pPr>
            <w:r>
              <w:rPr>
                <w:kern w:val="2"/>
              </w:rPr>
              <w:t xml:space="preserve">The QoS attributes (latency, </w:t>
            </w:r>
            <w:r w:rsidR="00ED266E">
              <w:rPr>
                <w:kern w:val="2"/>
              </w:rPr>
              <w:t>bit</w:t>
            </w:r>
            <w:r>
              <w:rPr>
                <w:kern w:val="2"/>
              </w:rPr>
              <w:t>rate,</w:t>
            </w:r>
            <w:r w:rsidR="00ED266E" w:rsidRPr="00ED266E">
              <w:rPr>
                <w:kern w:val="2"/>
              </w:rPr>
              <w:t xml:space="preserve"> jitter,</w:t>
            </w:r>
            <w:r>
              <w:rPr>
                <w:kern w:val="2"/>
              </w:rPr>
              <w:t xml:space="preserve"> </w:t>
            </w:r>
            <w:r w:rsidR="00BA22D6" w:rsidRPr="00BA22D6">
              <w:rPr>
                <w:kern w:val="2"/>
              </w:rPr>
              <w:t xml:space="preserve">application layer </w:t>
            </w:r>
            <w:r>
              <w:rPr>
                <w:kern w:val="2"/>
              </w:rPr>
              <w:t>PER) to be analyzed at the ADAE client.</w:t>
            </w:r>
          </w:p>
        </w:tc>
      </w:tr>
      <w:tr w:rsidR="00BF0C2B" w14:paraId="552CE1C8"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16A2C670" w14:textId="77777777" w:rsidR="00BF0C2B" w:rsidRDefault="00BF0C2B">
            <w:pPr>
              <w:pStyle w:val="TAL"/>
              <w:rPr>
                <w:kern w:val="2"/>
              </w:rPr>
            </w:pPr>
            <w:r>
              <w:rPr>
                <w:kern w:val="2"/>
              </w:rPr>
              <w:t>Reporting configuration</w:t>
            </w:r>
          </w:p>
        </w:tc>
        <w:tc>
          <w:tcPr>
            <w:tcW w:w="1440" w:type="dxa"/>
            <w:tcBorders>
              <w:top w:val="single" w:sz="4" w:space="0" w:color="000000"/>
              <w:left w:val="single" w:sz="4" w:space="0" w:color="000000"/>
              <w:bottom w:val="single" w:sz="4" w:space="0" w:color="000000"/>
              <w:right w:val="nil"/>
            </w:tcBorders>
            <w:hideMark/>
          </w:tcPr>
          <w:p w14:paraId="7DA368E3"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00FBC122" w14:textId="4DA4B0F8" w:rsidR="00BF0C2B" w:rsidRDefault="001500A9">
            <w:pPr>
              <w:pStyle w:val="TAL"/>
              <w:rPr>
                <w:kern w:val="2"/>
              </w:rPr>
            </w:pPr>
            <w:r w:rsidRPr="001500A9">
              <w:rPr>
                <w:kern w:val="2"/>
              </w:rPr>
              <w:t>The configuration for analytics reporting. This requirement may include e.g. the frequency of reporting (periodic), the reporting periodicity in case of periodic, and reporting thresholds, whether data abstraction is needed or not.</w:t>
            </w:r>
          </w:p>
        </w:tc>
      </w:tr>
      <w:tr w:rsidR="001500A9" w14:paraId="6E76015C" w14:textId="77777777" w:rsidTr="00BF0C2B">
        <w:trPr>
          <w:jc w:val="center"/>
        </w:trPr>
        <w:tc>
          <w:tcPr>
            <w:tcW w:w="2880" w:type="dxa"/>
            <w:tcBorders>
              <w:top w:val="single" w:sz="4" w:space="0" w:color="000000"/>
              <w:left w:val="single" w:sz="4" w:space="0" w:color="000000"/>
              <w:bottom w:val="single" w:sz="4" w:space="0" w:color="000000"/>
              <w:right w:val="nil"/>
            </w:tcBorders>
          </w:tcPr>
          <w:p w14:paraId="1ADE2603" w14:textId="6C9EDD25" w:rsidR="001500A9" w:rsidRDefault="001500A9" w:rsidP="001500A9">
            <w:pPr>
              <w:pStyle w:val="TAL"/>
              <w:rPr>
                <w:kern w:val="2"/>
              </w:rPr>
            </w:pPr>
            <w:r w:rsidRPr="00990D02">
              <w:t>Data collection requirements</w:t>
            </w:r>
          </w:p>
        </w:tc>
        <w:tc>
          <w:tcPr>
            <w:tcW w:w="1440" w:type="dxa"/>
            <w:tcBorders>
              <w:top w:val="single" w:sz="4" w:space="0" w:color="000000"/>
              <w:left w:val="single" w:sz="4" w:space="0" w:color="000000"/>
              <w:bottom w:val="single" w:sz="4" w:space="0" w:color="000000"/>
              <w:right w:val="nil"/>
            </w:tcBorders>
          </w:tcPr>
          <w:p w14:paraId="57651456" w14:textId="2596BE3E" w:rsidR="001500A9" w:rsidRDefault="001500A9" w:rsidP="001500A9">
            <w:pPr>
              <w:pStyle w:val="TAC"/>
              <w:rPr>
                <w:kern w:val="2"/>
              </w:rPr>
            </w:pPr>
            <w:r w:rsidRPr="00990D02">
              <w:t>O</w:t>
            </w:r>
          </w:p>
        </w:tc>
        <w:tc>
          <w:tcPr>
            <w:tcW w:w="4320" w:type="dxa"/>
            <w:tcBorders>
              <w:top w:val="single" w:sz="4" w:space="0" w:color="000000"/>
              <w:left w:val="single" w:sz="4" w:space="0" w:color="000000"/>
              <w:bottom w:val="single" w:sz="4" w:space="0" w:color="000000"/>
              <w:right w:val="single" w:sz="4" w:space="0" w:color="000000"/>
            </w:tcBorders>
          </w:tcPr>
          <w:p w14:paraId="5BC9F983" w14:textId="230D1649" w:rsidR="001500A9" w:rsidRPr="001500A9" w:rsidRDefault="001500A9" w:rsidP="001500A9">
            <w:pPr>
              <w:pStyle w:val="TAL"/>
              <w:rPr>
                <w:kern w:val="2"/>
              </w:rPr>
            </w:pPr>
            <w:r w:rsidRPr="00990D02">
              <w:t>The requirements for data collection, including the format of data, frequency of reporting, level of abstraction of data, level of accuracy of data.</w:t>
            </w:r>
          </w:p>
        </w:tc>
      </w:tr>
      <w:tr w:rsidR="00BF0C2B" w14:paraId="1931E45D"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35DEAAD9" w14:textId="77777777" w:rsidR="00BF0C2B" w:rsidRDefault="00BF0C2B">
            <w:pPr>
              <w:pStyle w:val="TAL"/>
              <w:rPr>
                <w:kern w:val="2"/>
              </w:rPr>
            </w:pPr>
            <w:r>
              <w:rPr>
                <w:kern w:val="2"/>
              </w:rPr>
              <w:t>Area of Interest</w:t>
            </w:r>
          </w:p>
        </w:tc>
        <w:tc>
          <w:tcPr>
            <w:tcW w:w="1440" w:type="dxa"/>
            <w:tcBorders>
              <w:top w:val="single" w:sz="4" w:space="0" w:color="000000"/>
              <w:left w:val="single" w:sz="4" w:space="0" w:color="000000"/>
              <w:bottom w:val="single" w:sz="4" w:space="0" w:color="000000"/>
              <w:right w:val="nil"/>
            </w:tcBorders>
            <w:hideMark/>
          </w:tcPr>
          <w:p w14:paraId="3A4D0912"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3861C0E5" w14:textId="47943CCB" w:rsidR="00BF0C2B" w:rsidRDefault="00BF0C2B">
            <w:pPr>
              <w:pStyle w:val="TAL"/>
              <w:rPr>
                <w:kern w:val="2"/>
              </w:rPr>
            </w:pPr>
            <w:r>
              <w:rPr>
                <w:kern w:val="2"/>
              </w:rPr>
              <w:t>The geographical or service area for which the subscription request applies</w:t>
            </w:r>
            <w:r w:rsidR="00ED266E">
              <w:rPr>
                <w:kern w:val="2"/>
              </w:rPr>
              <w:t>.</w:t>
            </w:r>
          </w:p>
        </w:tc>
      </w:tr>
      <w:tr w:rsidR="00BF0C2B" w14:paraId="1EBA8864"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2A128F17" w14:textId="77777777" w:rsidR="00BF0C2B" w:rsidRDefault="00BF0C2B">
            <w:pPr>
              <w:pStyle w:val="TAL"/>
              <w:rPr>
                <w:kern w:val="2"/>
              </w:rPr>
            </w:pPr>
            <w:r>
              <w:rPr>
                <w:kern w:val="2"/>
              </w:rPr>
              <w:t>Time validity</w:t>
            </w:r>
          </w:p>
        </w:tc>
        <w:tc>
          <w:tcPr>
            <w:tcW w:w="1440" w:type="dxa"/>
            <w:tcBorders>
              <w:top w:val="single" w:sz="4" w:space="0" w:color="000000"/>
              <w:left w:val="single" w:sz="4" w:space="0" w:color="000000"/>
              <w:bottom w:val="single" w:sz="4" w:space="0" w:color="000000"/>
              <w:right w:val="nil"/>
            </w:tcBorders>
            <w:hideMark/>
          </w:tcPr>
          <w:p w14:paraId="25082DE3"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45D530B6" w14:textId="6B17239F" w:rsidR="00BF0C2B" w:rsidRDefault="00BF0C2B">
            <w:pPr>
              <w:pStyle w:val="TAL"/>
              <w:rPr>
                <w:kern w:val="2"/>
              </w:rPr>
            </w:pPr>
            <w:r>
              <w:rPr>
                <w:kern w:val="2"/>
              </w:rPr>
              <w:t>The time validity of the</w:t>
            </w:r>
            <w:r w:rsidR="00ED266E">
              <w:t xml:space="preserve"> </w:t>
            </w:r>
            <w:r w:rsidR="00ED266E" w:rsidRPr="00ED266E">
              <w:rPr>
                <w:kern w:val="2"/>
              </w:rPr>
              <w:t>subscription</w:t>
            </w:r>
            <w:r>
              <w:rPr>
                <w:kern w:val="2"/>
              </w:rPr>
              <w:t xml:space="preserve"> request</w:t>
            </w:r>
            <w:r w:rsidR="00ED266E">
              <w:rPr>
                <w:kern w:val="2"/>
              </w:rPr>
              <w:t>.</w:t>
            </w:r>
          </w:p>
        </w:tc>
      </w:tr>
    </w:tbl>
    <w:p w14:paraId="750F28BC" w14:textId="77777777" w:rsidR="00BF0C2B" w:rsidRDefault="00BF0C2B" w:rsidP="00BF0C2B"/>
    <w:p w14:paraId="619AAE47" w14:textId="2835CA6C" w:rsidR="00BF0C2B" w:rsidRDefault="00BF0C2B" w:rsidP="00BF0C2B">
      <w:pPr>
        <w:pStyle w:val="Heading4"/>
      </w:pPr>
      <w:bookmarkStart w:id="279" w:name="_Toc119927568"/>
      <w:bookmarkStart w:id="280" w:name="_Toc170281076"/>
      <w:r>
        <w:t>8.4.3.5</w:t>
      </w:r>
      <w:r>
        <w:tab/>
        <w:t>UE-to-UE analytics response</w:t>
      </w:r>
      <w:bookmarkEnd w:id="279"/>
      <w:bookmarkEnd w:id="280"/>
    </w:p>
    <w:p w14:paraId="061CCEE9" w14:textId="5F6FAD8B" w:rsidR="00BF0C2B" w:rsidRDefault="00BF0C2B" w:rsidP="00BF0C2B">
      <w:r>
        <w:t>Table 8.4.3.5-1 describes information elements for the UE-to-UE analytics response from the ADAE client to the ADAE server.</w:t>
      </w:r>
    </w:p>
    <w:p w14:paraId="1A3A7074" w14:textId="69C620BF" w:rsidR="00BF0C2B" w:rsidRDefault="00BF0C2B" w:rsidP="00BF0C2B">
      <w:pPr>
        <w:pStyle w:val="TH"/>
      </w:pPr>
      <w:r>
        <w:t>Table 8.4.3.5-1: UE-to-UE analytics response</w:t>
      </w:r>
    </w:p>
    <w:tbl>
      <w:tblPr>
        <w:tblW w:w="8640" w:type="dxa"/>
        <w:jc w:val="center"/>
        <w:tblLayout w:type="fixed"/>
        <w:tblLook w:val="04A0" w:firstRow="1" w:lastRow="0" w:firstColumn="1" w:lastColumn="0" w:noHBand="0" w:noVBand="1"/>
      </w:tblPr>
      <w:tblGrid>
        <w:gridCol w:w="2880"/>
        <w:gridCol w:w="1440"/>
        <w:gridCol w:w="4320"/>
      </w:tblGrid>
      <w:tr w:rsidR="00BF0C2B" w14:paraId="455C5BED"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4EF8C145" w14:textId="77777777" w:rsidR="00BF0C2B" w:rsidRDefault="00BF0C2B">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381B5792" w14:textId="77777777" w:rsidR="00BF0C2B" w:rsidRDefault="00BF0C2B">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0BFB5E46" w14:textId="77777777" w:rsidR="00BF0C2B" w:rsidRDefault="00BF0C2B">
            <w:pPr>
              <w:pStyle w:val="TAH"/>
              <w:rPr>
                <w:kern w:val="2"/>
              </w:rPr>
            </w:pPr>
            <w:r>
              <w:rPr>
                <w:kern w:val="2"/>
              </w:rPr>
              <w:t>Description</w:t>
            </w:r>
          </w:p>
        </w:tc>
      </w:tr>
      <w:tr w:rsidR="00BF0C2B" w14:paraId="34C70ED5"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033F6B4B" w14:textId="77777777" w:rsidR="00BF0C2B" w:rsidRDefault="00BF0C2B">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3303C7B5" w14:textId="77777777" w:rsidR="00BF0C2B" w:rsidRDefault="00BF0C2B">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33112BB8" w14:textId="77777777" w:rsidR="00BF0C2B" w:rsidRDefault="00BF0C2B">
            <w:pPr>
              <w:pStyle w:val="TAL"/>
              <w:rPr>
                <w:kern w:val="2"/>
              </w:rPr>
            </w:pPr>
            <w:r>
              <w:rPr>
                <w:kern w:val="2"/>
              </w:rPr>
              <w:t>The identifier of the analytics event.</w:t>
            </w:r>
          </w:p>
        </w:tc>
      </w:tr>
      <w:tr w:rsidR="00BF0C2B" w14:paraId="184B9738"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5390C4D0" w14:textId="77777777" w:rsidR="00BF0C2B" w:rsidRDefault="00BF0C2B">
            <w:pPr>
              <w:pStyle w:val="TAL"/>
              <w:rPr>
                <w:kern w:val="2"/>
              </w:rPr>
            </w:pPr>
            <w:r>
              <w:rPr>
                <w:kern w:val="2"/>
              </w:rPr>
              <w:t>List of VAL UE IDs and addresses</w:t>
            </w:r>
          </w:p>
        </w:tc>
        <w:tc>
          <w:tcPr>
            <w:tcW w:w="1440" w:type="dxa"/>
            <w:tcBorders>
              <w:top w:val="single" w:sz="4" w:space="0" w:color="000000"/>
              <w:left w:val="single" w:sz="4" w:space="0" w:color="000000"/>
              <w:bottom w:val="single" w:sz="4" w:space="0" w:color="000000"/>
              <w:right w:val="nil"/>
            </w:tcBorders>
            <w:hideMark/>
          </w:tcPr>
          <w:p w14:paraId="73DB4BAE" w14:textId="77777777" w:rsidR="00BF0C2B" w:rsidRDefault="00BF0C2B">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3EF35689" w14:textId="77777777" w:rsidR="00BF0C2B" w:rsidRDefault="00BF0C2B">
            <w:pPr>
              <w:pStyle w:val="TAL"/>
              <w:rPr>
                <w:kern w:val="2"/>
              </w:rPr>
            </w:pPr>
            <w:r>
              <w:rPr>
                <w:kern w:val="2"/>
              </w:rPr>
              <w:t>The VAL UE(s) identifiers and IP address(es) for which the analytics apply</w:t>
            </w:r>
          </w:p>
        </w:tc>
      </w:tr>
      <w:tr w:rsidR="00BF0C2B" w14:paraId="5E6B27BA"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26F503D4" w14:textId="77777777" w:rsidR="00BF0C2B" w:rsidRDefault="00BF0C2B">
            <w:pPr>
              <w:pStyle w:val="TAL"/>
              <w:rPr>
                <w:kern w:val="2"/>
              </w:rPr>
            </w:pPr>
            <w:r>
              <w:rPr>
                <w:kern w:val="2"/>
              </w:rPr>
              <w:t>Analytics Output</w:t>
            </w:r>
          </w:p>
        </w:tc>
        <w:tc>
          <w:tcPr>
            <w:tcW w:w="1440" w:type="dxa"/>
            <w:tcBorders>
              <w:top w:val="single" w:sz="4" w:space="0" w:color="000000"/>
              <w:left w:val="single" w:sz="4" w:space="0" w:color="000000"/>
              <w:bottom w:val="single" w:sz="4" w:space="0" w:color="000000"/>
              <w:right w:val="nil"/>
            </w:tcBorders>
            <w:hideMark/>
          </w:tcPr>
          <w:p w14:paraId="20A0B69B"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508A22F0" w14:textId="77777777" w:rsidR="00BF0C2B" w:rsidRDefault="00BF0C2B">
            <w:pPr>
              <w:pStyle w:val="TAL"/>
              <w:rPr>
                <w:kern w:val="2"/>
              </w:rPr>
            </w:pPr>
            <w:r>
              <w:rPr>
                <w:kern w:val="2"/>
              </w:rPr>
              <w:t>The reported analytics for the UE to UE sessions, which can be in form of offline stats/historical data or predictions on the requested QoS parameter based on the analytics event.</w:t>
            </w:r>
          </w:p>
        </w:tc>
      </w:tr>
    </w:tbl>
    <w:p w14:paraId="4FE002E8" w14:textId="77777777" w:rsidR="00BF0C2B" w:rsidRDefault="00BF0C2B" w:rsidP="00BF0C2B"/>
    <w:p w14:paraId="5FDC4D2E" w14:textId="66A04E90" w:rsidR="00BF0C2B" w:rsidRDefault="00BF0C2B" w:rsidP="00BF0C2B">
      <w:pPr>
        <w:pStyle w:val="Heading4"/>
      </w:pPr>
      <w:bookmarkStart w:id="281" w:name="_Toc119927569"/>
      <w:bookmarkStart w:id="282" w:name="_Toc170281077"/>
      <w:r>
        <w:t>8.4.3.6</w:t>
      </w:r>
      <w:r>
        <w:tab/>
        <w:t>ADAE Analytics Notification</w:t>
      </w:r>
      <w:bookmarkEnd w:id="281"/>
      <w:bookmarkEnd w:id="282"/>
    </w:p>
    <w:p w14:paraId="2189C1D1" w14:textId="2CAFEBC0" w:rsidR="00BF0C2B" w:rsidRDefault="00BF0C2B" w:rsidP="00BF0C2B">
      <w:r>
        <w:t xml:space="preserve">Table 8.4.3.6-1 describes information elements for the ADAE Analytics Notification from the ADAE server to the </w:t>
      </w:r>
      <w:r w:rsidR="00ED266E" w:rsidRPr="00ED266E">
        <w:t>consumer (VAL server)</w:t>
      </w:r>
      <w:r>
        <w:t>.</w:t>
      </w:r>
    </w:p>
    <w:p w14:paraId="3CDD3C2D" w14:textId="4D70F39A" w:rsidR="00BF0C2B" w:rsidRDefault="00BF0C2B" w:rsidP="00BF0C2B">
      <w:pPr>
        <w:pStyle w:val="TH"/>
      </w:pPr>
      <w:r>
        <w:lastRenderedPageBreak/>
        <w:t>Table 8.4.3.6-1: ADAE Analytics notification</w:t>
      </w:r>
    </w:p>
    <w:tbl>
      <w:tblPr>
        <w:tblW w:w="8640" w:type="dxa"/>
        <w:jc w:val="center"/>
        <w:tblLayout w:type="fixed"/>
        <w:tblLook w:val="04A0" w:firstRow="1" w:lastRow="0" w:firstColumn="1" w:lastColumn="0" w:noHBand="0" w:noVBand="1"/>
      </w:tblPr>
      <w:tblGrid>
        <w:gridCol w:w="2880"/>
        <w:gridCol w:w="1440"/>
        <w:gridCol w:w="4320"/>
      </w:tblGrid>
      <w:tr w:rsidR="00BF0C2B" w14:paraId="5A363CB9"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0E5A6E9B" w14:textId="77777777" w:rsidR="00BF0C2B" w:rsidRDefault="00BF0C2B">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3E51E522" w14:textId="77777777" w:rsidR="00BF0C2B" w:rsidRDefault="00BF0C2B">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66D0255D" w14:textId="77777777" w:rsidR="00BF0C2B" w:rsidRDefault="00BF0C2B">
            <w:pPr>
              <w:pStyle w:val="TAH"/>
              <w:rPr>
                <w:kern w:val="2"/>
              </w:rPr>
            </w:pPr>
            <w:r>
              <w:rPr>
                <w:kern w:val="2"/>
              </w:rPr>
              <w:t>Description</w:t>
            </w:r>
          </w:p>
        </w:tc>
      </w:tr>
      <w:tr w:rsidR="00BF0C2B" w14:paraId="75CAF986"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6DC45A2C" w14:textId="77777777" w:rsidR="00BF0C2B" w:rsidRDefault="00BF0C2B">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20C44971" w14:textId="42260744" w:rsidR="00BF0C2B" w:rsidRDefault="001500A9">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2542267B" w14:textId="73F3F5E5" w:rsidR="00BF0C2B" w:rsidRDefault="00BF0C2B">
            <w:pPr>
              <w:pStyle w:val="TAL"/>
              <w:rPr>
                <w:kern w:val="2"/>
              </w:rPr>
            </w:pPr>
            <w:r>
              <w:rPr>
                <w:kern w:val="2"/>
              </w:rPr>
              <w:t>The identifier of the analytics event. This ID can be “UE to UE session performance analytics”</w:t>
            </w:r>
            <w:r w:rsidR="00ED266E">
              <w:rPr>
                <w:kern w:val="2"/>
              </w:rPr>
              <w:t>.</w:t>
            </w:r>
          </w:p>
        </w:tc>
      </w:tr>
      <w:tr w:rsidR="00BF0C2B" w14:paraId="5A5A4C9F"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74B92235" w14:textId="77777777" w:rsidR="00BF0C2B" w:rsidRDefault="00BF0C2B">
            <w:pPr>
              <w:pStyle w:val="TAL"/>
              <w:rPr>
                <w:kern w:val="2"/>
              </w:rPr>
            </w:pPr>
            <w:r>
              <w:rPr>
                <w:kern w:val="2"/>
              </w:rPr>
              <w:t>Analytics Output</w:t>
            </w:r>
          </w:p>
        </w:tc>
        <w:tc>
          <w:tcPr>
            <w:tcW w:w="1440" w:type="dxa"/>
            <w:tcBorders>
              <w:top w:val="single" w:sz="4" w:space="0" w:color="000000"/>
              <w:left w:val="single" w:sz="4" w:space="0" w:color="000000"/>
              <w:bottom w:val="single" w:sz="4" w:space="0" w:color="000000"/>
              <w:right w:val="nil"/>
            </w:tcBorders>
            <w:hideMark/>
          </w:tcPr>
          <w:p w14:paraId="7D624AB4"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3ED8DA8B" w14:textId="77777777" w:rsidR="00BF0C2B" w:rsidRDefault="00BF0C2B">
            <w:pPr>
              <w:pStyle w:val="TAL"/>
              <w:rPr>
                <w:kern w:val="2"/>
              </w:rPr>
            </w:pPr>
            <w:r>
              <w:rPr>
                <w:kern w:val="2"/>
              </w:rPr>
              <w:t>The predictive or statistical parameter, which can be:</w:t>
            </w:r>
          </w:p>
          <w:p w14:paraId="2044E9C7" w14:textId="03AA3418" w:rsidR="00BF0C2B" w:rsidRDefault="009B6450" w:rsidP="009B6450">
            <w:pPr>
              <w:pStyle w:val="B1"/>
            </w:pPr>
            <w:r>
              <w:t>-</w:t>
            </w:r>
            <w:r>
              <w:tab/>
            </w:r>
            <w:r w:rsidR="00BF0C2B" w:rsidRPr="009B6450">
              <w:rPr>
                <w:rFonts w:ascii="Arial" w:hAnsi="Arial"/>
                <w:kern w:val="2"/>
                <w:sz w:val="18"/>
              </w:rPr>
              <w:t>A VAL UE to UE session predicted or expected performance change</w:t>
            </w:r>
          </w:p>
          <w:p w14:paraId="0EC9449F" w14:textId="33B07860" w:rsidR="00BF0C2B" w:rsidRDefault="009B6450" w:rsidP="009B6450">
            <w:pPr>
              <w:pStyle w:val="B1"/>
            </w:pPr>
            <w:r>
              <w:t>-</w:t>
            </w:r>
            <w:r>
              <w:tab/>
            </w:r>
            <w:r w:rsidR="00BF0C2B" w:rsidRPr="009B6450">
              <w:rPr>
                <w:rFonts w:ascii="Arial" w:hAnsi="Arial"/>
                <w:kern w:val="2"/>
                <w:sz w:val="18"/>
              </w:rPr>
              <w:t>A VAL UE to UE session performance sustainability over a given time horizon/area</w:t>
            </w:r>
          </w:p>
        </w:tc>
      </w:tr>
      <w:tr w:rsidR="00BF0C2B" w14:paraId="71B7641A"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553A46D4" w14:textId="77777777" w:rsidR="00BF0C2B" w:rsidRDefault="00BF0C2B">
            <w:pPr>
              <w:pStyle w:val="TAL"/>
              <w:rPr>
                <w:kern w:val="2"/>
              </w:rPr>
            </w:pPr>
            <w:r>
              <w:rPr>
                <w:kern w:val="2"/>
              </w:rPr>
              <w:t>Confidence level</w:t>
            </w:r>
          </w:p>
        </w:tc>
        <w:tc>
          <w:tcPr>
            <w:tcW w:w="1440" w:type="dxa"/>
            <w:tcBorders>
              <w:top w:val="single" w:sz="4" w:space="0" w:color="000000"/>
              <w:left w:val="single" w:sz="4" w:space="0" w:color="000000"/>
              <w:bottom w:val="single" w:sz="4" w:space="0" w:color="000000"/>
              <w:right w:val="nil"/>
            </w:tcBorders>
            <w:hideMark/>
          </w:tcPr>
          <w:p w14:paraId="37BC0F67"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44A7BAD5" w14:textId="77777777" w:rsidR="00BF0C2B" w:rsidRDefault="00BF0C2B">
            <w:pPr>
              <w:pStyle w:val="TAL"/>
              <w:rPr>
                <w:kern w:val="2"/>
              </w:rPr>
            </w:pPr>
            <w:r>
              <w:rPr>
                <w:kern w:val="2"/>
              </w:rPr>
              <w:t>For predictive analytics, the achieved confidence level can be provided.</w:t>
            </w:r>
          </w:p>
        </w:tc>
      </w:tr>
    </w:tbl>
    <w:p w14:paraId="50E7396D" w14:textId="77777777" w:rsidR="005F45E8" w:rsidRDefault="005F45E8" w:rsidP="005F45E8">
      <w:pPr>
        <w:rPr>
          <w:rFonts w:eastAsia="SimSun"/>
          <w:lang w:val="en-US" w:eastAsia="zh-CN"/>
        </w:rPr>
      </w:pPr>
      <w:bookmarkStart w:id="283" w:name="_Toc119927570"/>
    </w:p>
    <w:p w14:paraId="576B8C4B" w14:textId="45545FAD" w:rsidR="00BF0C2B" w:rsidRDefault="00BF0C2B" w:rsidP="00BF0C2B">
      <w:pPr>
        <w:pStyle w:val="Heading2"/>
      </w:pPr>
      <w:bookmarkStart w:id="284" w:name="_Toc170281078"/>
      <w:r>
        <w:rPr>
          <w:rFonts w:eastAsia="SimSun"/>
          <w:lang w:val="en-US" w:eastAsia="zh-CN"/>
        </w:rPr>
        <w:t>8</w:t>
      </w:r>
      <w:r>
        <w:rPr>
          <w:lang w:val="en-IN"/>
        </w:rPr>
        <w:t>.5</w:t>
      </w:r>
      <w:r>
        <w:rPr>
          <w:lang w:val="en-IN"/>
        </w:rPr>
        <w:tab/>
      </w:r>
      <w:r>
        <w:t>Procedure on support for location accuracy analytics</w:t>
      </w:r>
      <w:bookmarkEnd w:id="283"/>
      <w:bookmarkEnd w:id="284"/>
    </w:p>
    <w:p w14:paraId="53F1F029" w14:textId="791B2682" w:rsidR="00BF0C2B" w:rsidRDefault="00BF0C2B" w:rsidP="00BF0C2B">
      <w:pPr>
        <w:pStyle w:val="Heading3"/>
        <w:rPr>
          <w:lang w:val="en-IN"/>
        </w:rPr>
      </w:pPr>
      <w:bookmarkStart w:id="285" w:name="_Toc119927571"/>
      <w:bookmarkStart w:id="286" w:name="_Toc170281079"/>
      <w:r>
        <w:rPr>
          <w:rFonts w:eastAsia="SimSun"/>
          <w:lang w:val="en-US" w:eastAsia="zh-CN"/>
        </w:rPr>
        <w:t>8</w:t>
      </w:r>
      <w:r>
        <w:rPr>
          <w:lang w:val="en-IN"/>
        </w:rPr>
        <w:t>.5.1</w:t>
      </w:r>
      <w:r>
        <w:rPr>
          <w:lang w:val="en-IN"/>
        </w:rPr>
        <w:tab/>
        <w:t>General</w:t>
      </w:r>
      <w:bookmarkEnd w:id="285"/>
      <w:bookmarkEnd w:id="286"/>
    </w:p>
    <w:p w14:paraId="039749B6" w14:textId="77777777" w:rsidR="00BF0C2B" w:rsidRDefault="00BF0C2B" w:rsidP="00BF0C2B">
      <w:pPr>
        <w:rPr>
          <w:lang w:val="en-IN"/>
        </w:rPr>
      </w:pPr>
      <w:r>
        <w:rPr>
          <w:lang w:val="en-IN"/>
        </w:rPr>
        <w:t xml:space="preserve">This clause describes the procedure for supporting </w:t>
      </w:r>
      <w:r>
        <w:t xml:space="preserve">location accuracy </w:t>
      </w:r>
      <w:r>
        <w:rPr>
          <w:lang w:val="en-IN"/>
        </w:rPr>
        <w:t xml:space="preserve">analytics. </w:t>
      </w:r>
    </w:p>
    <w:p w14:paraId="6251F31F" w14:textId="78F1CD20" w:rsidR="00BF0C2B" w:rsidRDefault="00BF0C2B" w:rsidP="00BF0C2B">
      <w:pPr>
        <w:pStyle w:val="Heading3"/>
        <w:rPr>
          <w:lang w:val="en-IN"/>
        </w:rPr>
      </w:pPr>
      <w:bookmarkStart w:id="287" w:name="_Toc119927572"/>
      <w:bookmarkStart w:id="288" w:name="_Toc170281080"/>
      <w:r>
        <w:rPr>
          <w:rFonts w:eastAsia="SimSun"/>
          <w:lang w:val="en-US" w:eastAsia="zh-CN"/>
        </w:rPr>
        <w:t>8</w:t>
      </w:r>
      <w:r>
        <w:rPr>
          <w:rFonts w:ascii="Times New Roman" w:hAnsi="Times New Roman"/>
          <w:sz w:val="20"/>
          <w:lang w:val="en-IN"/>
        </w:rPr>
        <w:t>.</w:t>
      </w:r>
      <w:r>
        <w:rPr>
          <w:lang w:val="en-IN"/>
        </w:rPr>
        <w:t>5.2</w:t>
      </w:r>
      <w:r>
        <w:rPr>
          <w:lang w:val="en-IN"/>
        </w:rPr>
        <w:tab/>
        <w:t>Procedure</w:t>
      </w:r>
      <w:bookmarkEnd w:id="287"/>
      <w:bookmarkEnd w:id="288"/>
    </w:p>
    <w:p w14:paraId="7CE8CE44" w14:textId="5BDD41CC" w:rsidR="00BF0C2B" w:rsidRDefault="00BF0C2B" w:rsidP="00BF0C2B">
      <w:r>
        <w:t xml:space="preserve">Figure 8.5.2-1 illustrates the procedure for location accuracy analytics enablement solution. </w:t>
      </w:r>
    </w:p>
    <w:p w14:paraId="0A3DF706" w14:textId="77777777" w:rsidR="00BF0C2B" w:rsidRDefault="00BF0C2B" w:rsidP="00BF0C2B">
      <w:pPr>
        <w:rPr>
          <w:noProof/>
          <w:lang w:val="en-US"/>
        </w:rPr>
      </w:pPr>
      <w:r>
        <w:rPr>
          <w:noProof/>
          <w:lang w:val="en-US"/>
        </w:rPr>
        <w:t>Pre-conditions:</w:t>
      </w:r>
    </w:p>
    <w:p w14:paraId="063A5F73" w14:textId="7B5B4D03" w:rsidR="00BF0C2B" w:rsidRDefault="00BF0C2B" w:rsidP="00BF0C2B">
      <w:pPr>
        <w:pStyle w:val="B1"/>
      </w:pPr>
      <w:r>
        <w:rPr>
          <w:noProof/>
          <w:lang w:val="en-US"/>
        </w:rPr>
        <w:t>1.</w:t>
      </w:r>
      <w:r>
        <w:rPr>
          <w:noProof/>
          <w:lang w:val="en-US"/>
        </w:rPr>
        <w:tab/>
      </w:r>
      <w:r>
        <w:rPr>
          <w:lang w:val="en-US"/>
        </w:rPr>
        <w:t xml:space="preserve">ADAES </w:t>
      </w:r>
      <w:r>
        <w:t>is connected to A-ADRF.</w:t>
      </w:r>
    </w:p>
    <w:p w14:paraId="086C7015" w14:textId="3EC7D002" w:rsidR="00BF0C2B" w:rsidRDefault="00BF0C2B" w:rsidP="00BF0C2B">
      <w:pPr>
        <w:pStyle w:val="B1"/>
      </w:pPr>
      <w:r>
        <w:t>2.</w:t>
      </w:r>
      <w:r>
        <w:tab/>
        <w:t>ADAES has discovered SEAL LMS or FLS.</w:t>
      </w:r>
    </w:p>
    <w:p w14:paraId="01BFAAE4" w14:textId="5D60120E" w:rsidR="00376F1E" w:rsidRDefault="007F63D9" w:rsidP="005F45E8">
      <w:pPr>
        <w:pStyle w:val="TH"/>
      </w:pPr>
      <w:r>
        <w:object w:dxaOrig="7909" w:dyaOrig="7225" w14:anchorId="7112BD78">
          <v:shape id="_x0000_i1035" type="#_x0000_t75" style="width:395.1pt;height:361.8pt" o:ole="">
            <v:imagedata r:id="rId31" o:title=""/>
          </v:shape>
          <o:OLEObject Type="Embed" ProgID="Visio.Drawing.15" ShapeID="_x0000_i1035" DrawAspect="Content" ObjectID="_1780893839" r:id="rId32"/>
        </w:object>
      </w:r>
    </w:p>
    <w:p w14:paraId="08D94015" w14:textId="6B38FCB4" w:rsidR="00BF0C2B" w:rsidRDefault="00BF0C2B" w:rsidP="00BF0C2B">
      <w:pPr>
        <w:pStyle w:val="TF"/>
      </w:pPr>
      <w:r>
        <w:t>Figure 8.5.2-1: Location accuracy analytics procedure</w:t>
      </w:r>
    </w:p>
    <w:p w14:paraId="117C28FE" w14:textId="711DF143" w:rsidR="00BF0C2B" w:rsidRDefault="00BF0C2B" w:rsidP="00BF0C2B">
      <w:pPr>
        <w:pStyle w:val="B1"/>
        <w:rPr>
          <w:lang w:val="en-US"/>
        </w:rPr>
      </w:pPr>
      <w:r>
        <w:rPr>
          <w:lang w:val="en-US"/>
        </w:rPr>
        <w:t>1.</w:t>
      </w:r>
      <w:r>
        <w:rPr>
          <w:lang w:val="en-US"/>
        </w:rPr>
        <w:tab/>
      </w:r>
      <w:r>
        <w:t xml:space="preserve">The VAL server makes a subscription request to ADAE server for location accuracy prediction/stats, including an analytics event ID (e.g. "location accuracy prediction" or "location accuracy sustainability"), an analytics request type (if not identified specifically at the event ID) which can be the location accuracy prediction for a given location X and/or for a given UE/app. The request may include also the target area, a target VAL service, or a VAL UE, </w:t>
      </w:r>
      <w:r w:rsidR="00076D19">
        <w:t xml:space="preserve">or </w:t>
      </w:r>
      <w:r>
        <w:t xml:space="preserve">group of UEs </w:t>
      </w:r>
      <w:r w:rsidR="00076D19">
        <w:t>of</w:t>
      </w:r>
      <w:r>
        <w:t xml:space="preserve"> the VAL service, time </w:t>
      </w:r>
      <w:r w:rsidR="00076D19" w:rsidRPr="00076D19">
        <w:t>validity</w:t>
      </w:r>
      <w:r>
        <w:t>, accuracy threshold and requirements. If the VAL UEs are provided by the VAL server, this request may also include the expected route or a set of waypoints for the UEs of the VAL application.</w:t>
      </w:r>
    </w:p>
    <w:p w14:paraId="633D5710" w14:textId="77777777" w:rsidR="00BF0C2B" w:rsidRDefault="00BF0C2B" w:rsidP="00BF0C2B">
      <w:pPr>
        <w:pStyle w:val="B1"/>
        <w:rPr>
          <w:b/>
          <w:lang w:val="en-US"/>
        </w:rPr>
      </w:pPr>
      <w:r>
        <w:rPr>
          <w:lang w:val="en-US"/>
        </w:rPr>
        <w:t>2.</w:t>
      </w:r>
      <w:r>
        <w:rPr>
          <w:lang w:val="en-US"/>
        </w:rPr>
        <w:tab/>
        <w:t xml:space="preserve">The </w:t>
      </w:r>
      <w:r>
        <w:t xml:space="preserve">ADAE server </w:t>
      </w:r>
      <w:r>
        <w:rPr>
          <w:lang w:val="en-US"/>
        </w:rPr>
        <w:t xml:space="preserve">sends a </w:t>
      </w:r>
      <w:r>
        <w:t xml:space="preserve">location accuracy analytics </w:t>
      </w:r>
      <w:r>
        <w:rPr>
          <w:lang w:val="en-US"/>
        </w:rPr>
        <w:t>subscription response as an ACK to the VAL server.</w:t>
      </w:r>
    </w:p>
    <w:p w14:paraId="4341E2E5" w14:textId="24BD94D9" w:rsidR="00BF0C2B" w:rsidRDefault="00BF0C2B" w:rsidP="00BF0C2B">
      <w:pPr>
        <w:pStyle w:val="B1"/>
        <w:rPr>
          <w:bCs/>
        </w:rPr>
      </w:pPr>
      <w:r>
        <w:rPr>
          <w:bCs/>
        </w:rPr>
        <w:t>3.</w:t>
      </w:r>
      <w:r>
        <w:rPr>
          <w:bCs/>
        </w:rPr>
        <w:tab/>
        <w:t xml:space="preserve">The </w:t>
      </w:r>
      <w:r>
        <w:t xml:space="preserve">ADAE server </w:t>
      </w:r>
      <w:r>
        <w:rPr>
          <w:bCs/>
        </w:rPr>
        <w:t xml:space="preserve">discovers and maps the Data Sources with the respective analytics event ID for collecting location data for the corresponding VAL UEs or VAL service area. </w:t>
      </w:r>
    </w:p>
    <w:p w14:paraId="51AA3C1D" w14:textId="77777777" w:rsidR="00BF0C2B" w:rsidRDefault="00BF0C2B" w:rsidP="00BF0C2B">
      <w:pPr>
        <w:pStyle w:val="B1"/>
        <w:rPr>
          <w:bCs/>
          <w:lang w:val="en-US"/>
        </w:rPr>
      </w:pPr>
      <w:r>
        <w:rPr>
          <w:bCs/>
          <w:lang w:val="en-US"/>
        </w:rPr>
        <w:t>4.</w:t>
      </w:r>
      <w:r>
        <w:rPr>
          <w:bCs/>
          <w:lang w:val="en-US"/>
        </w:rPr>
        <w:tab/>
        <w:t xml:space="preserve">The </w:t>
      </w:r>
      <w:r>
        <w:t xml:space="preserve">ADAE server </w:t>
      </w:r>
      <w:r>
        <w:rPr>
          <w:bCs/>
          <w:lang w:val="en-US"/>
        </w:rPr>
        <w:t xml:space="preserve">subscribes for NWDAF UE mobility analytics per VAL UE (for all the VAL UEs) and gets notification on the per UE location/mobility analytics based on TS 23.288 clause 6.7.2. Such analytics may be requested for a list of waypoints per UE route (if indicated at step 1). The </w:t>
      </w:r>
      <w:r>
        <w:t xml:space="preserve">ADAE server </w:t>
      </w:r>
      <w:r>
        <w:rPr>
          <w:bCs/>
          <w:lang w:val="en-US"/>
        </w:rPr>
        <w:t xml:space="preserve">subscribes also for SEAL LMS location reports for the respective VAL UEs or location reports from all VAL UEs within the requested area. </w:t>
      </w:r>
    </w:p>
    <w:p w14:paraId="0AD104F9" w14:textId="180405E7" w:rsidR="00BF0C2B" w:rsidRDefault="00BF0C2B" w:rsidP="00BF0C2B">
      <w:pPr>
        <w:pStyle w:val="B1"/>
        <w:rPr>
          <w:bCs/>
          <w:lang w:val="en-US"/>
        </w:rPr>
      </w:pPr>
      <w:r>
        <w:rPr>
          <w:bCs/>
          <w:lang w:val="en-US"/>
        </w:rPr>
        <w:t>5.</w:t>
      </w:r>
      <w:r>
        <w:rPr>
          <w:bCs/>
          <w:lang w:val="en-US"/>
        </w:rPr>
        <w:tab/>
        <w:t xml:space="preserve">The </w:t>
      </w:r>
      <w:r>
        <w:t xml:space="preserve">ADAE server </w:t>
      </w:r>
      <w:r>
        <w:rPr>
          <w:bCs/>
          <w:lang w:val="en-US"/>
        </w:rPr>
        <w:t>optionally requests location accuracy historical analytics /data from A-ADRF for the corresponding VAL UEs or VAL service area.</w:t>
      </w:r>
    </w:p>
    <w:p w14:paraId="0FB86F2B" w14:textId="77777777" w:rsidR="00BF0C2B" w:rsidRDefault="00BF0C2B" w:rsidP="00BF0C2B">
      <w:pPr>
        <w:pStyle w:val="B1"/>
        <w:rPr>
          <w:bCs/>
          <w:lang w:val="en-US"/>
        </w:rPr>
      </w:pPr>
      <w:r>
        <w:rPr>
          <w:bCs/>
          <w:lang w:val="en-US"/>
        </w:rPr>
        <w:t>6.</w:t>
      </w:r>
      <w:r>
        <w:rPr>
          <w:bCs/>
          <w:lang w:val="en-US"/>
        </w:rPr>
        <w:tab/>
        <w:t xml:space="preserve">Based on the request, the </w:t>
      </w:r>
      <w:r>
        <w:t xml:space="preserve">ADAE server </w:t>
      </w:r>
      <w:r>
        <w:rPr>
          <w:bCs/>
          <w:lang w:val="en-US"/>
        </w:rPr>
        <w:t>receives location accuracy historical analytics /data from A-ADRF for the corresponding VAL UEs or VAL service area.</w:t>
      </w:r>
    </w:p>
    <w:p w14:paraId="318D8CA1" w14:textId="4940F905" w:rsidR="00BF0C2B" w:rsidRDefault="00BF0C2B" w:rsidP="00BF0C2B">
      <w:pPr>
        <w:pStyle w:val="B1"/>
        <w:rPr>
          <w:lang w:val="en-US"/>
        </w:rPr>
      </w:pPr>
      <w:r>
        <w:rPr>
          <w:bCs/>
          <w:lang w:val="en-US"/>
        </w:rPr>
        <w:t>7.</w:t>
      </w:r>
      <w:r>
        <w:rPr>
          <w:bCs/>
          <w:lang w:val="en-US"/>
        </w:rPr>
        <w:tab/>
        <w:t xml:space="preserve">The </w:t>
      </w:r>
      <w:r>
        <w:t xml:space="preserve">ADAE server </w:t>
      </w:r>
      <w:r>
        <w:rPr>
          <w:bCs/>
          <w:lang w:val="en-US"/>
        </w:rPr>
        <w:t>abstracts or correlates the data/analytics from steps 4-6 and provides analytics on the location accuracy for the target VAL application</w:t>
      </w:r>
      <w:r>
        <w:rPr>
          <w:lang w:val="en-US"/>
        </w:rPr>
        <w:t xml:space="preserve">. Depending on the event ID in step 1, the </w:t>
      </w:r>
      <w:r>
        <w:rPr>
          <w:bCs/>
        </w:rPr>
        <w:t>ADAE server can indicate whether the location accuracy is sustainable or is predicted to be downgraded or can be upgraded and become more granular (e.g. from meter to decimetre)</w:t>
      </w:r>
      <w:r>
        <w:rPr>
          <w:lang w:val="en-US"/>
        </w:rPr>
        <w:t>.</w:t>
      </w:r>
    </w:p>
    <w:p w14:paraId="4E96A38B" w14:textId="38C7A0A2" w:rsidR="00BF0C2B" w:rsidRDefault="00BF0C2B" w:rsidP="007F63D9">
      <w:pPr>
        <w:pStyle w:val="B1"/>
        <w:rPr>
          <w:lang w:val="en-IN"/>
        </w:rPr>
      </w:pPr>
      <w:r>
        <w:rPr>
          <w:lang w:val="en-US"/>
        </w:rPr>
        <w:lastRenderedPageBreak/>
        <w:t>8.</w:t>
      </w:r>
      <w:r>
        <w:rPr>
          <w:lang w:val="en-US"/>
        </w:rPr>
        <w:tab/>
        <w:t xml:space="preserve">The </w:t>
      </w:r>
      <w:r>
        <w:t xml:space="preserve">ADAE server </w:t>
      </w:r>
      <w:r>
        <w:rPr>
          <w:lang w:val="en-US"/>
        </w:rPr>
        <w:t>sends the location accuracy analytics notification to the consumer.</w:t>
      </w:r>
    </w:p>
    <w:p w14:paraId="040CF3A7" w14:textId="4DA772BA" w:rsidR="00BF0C2B" w:rsidRDefault="00BF0C2B" w:rsidP="00BF0C2B">
      <w:pPr>
        <w:pStyle w:val="Heading3"/>
        <w:rPr>
          <w:lang w:val="en-IN"/>
        </w:rPr>
      </w:pPr>
      <w:bookmarkStart w:id="289" w:name="_Toc119927573"/>
      <w:bookmarkStart w:id="290" w:name="_Toc170281081"/>
      <w:r>
        <w:rPr>
          <w:rFonts w:eastAsia="SimSun"/>
          <w:lang w:val="en-US" w:eastAsia="zh-CN"/>
        </w:rPr>
        <w:t>8</w:t>
      </w:r>
      <w:r>
        <w:rPr>
          <w:lang w:val="en-IN"/>
        </w:rPr>
        <w:t>.</w:t>
      </w:r>
      <w:r w:rsidR="008331EE">
        <w:rPr>
          <w:lang w:val="en-IN"/>
        </w:rPr>
        <w:t>5</w:t>
      </w:r>
      <w:r>
        <w:rPr>
          <w:lang w:val="en-IN"/>
        </w:rPr>
        <w:t>.</w:t>
      </w:r>
      <w:r>
        <w:rPr>
          <w:rFonts w:eastAsia="SimSun"/>
          <w:lang w:val="en-US" w:eastAsia="zh-CN"/>
        </w:rPr>
        <w:t>3</w:t>
      </w:r>
      <w:r>
        <w:rPr>
          <w:lang w:val="en-IN"/>
        </w:rPr>
        <w:tab/>
        <w:t>Information flows</w:t>
      </w:r>
      <w:bookmarkEnd w:id="289"/>
      <w:bookmarkEnd w:id="290"/>
    </w:p>
    <w:p w14:paraId="7FEBED36" w14:textId="288DB88A" w:rsidR="00BF0C2B" w:rsidRDefault="00BF0C2B" w:rsidP="00BF0C2B">
      <w:pPr>
        <w:pStyle w:val="Heading4"/>
      </w:pPr>
      <w:bookmarkStart w:id="291" w:name="_Toc119927574"/>
      <w:bookmarkStart w:id="292" w:name="_Toc170281082"/>
      <w:r>
        <w:t>8.</w:t>
      </w:r>
      <w:r w:rsidR="008331EE">
        <w:t>5</w:t>
      </w:r>
      <w:r>
        <w:t>.3.1</w:t>
      </w:r>
      <w:r>
        <w:tab/>
        <w:t>General</w:t>
      </w:r>
      <w:bookmarkEnd w:id="291"/>
      <w:bookmarkEnd w:id="292"/>
    </w:p>
    <w:p w14:paraId="18F81C84" w14:textId="20761F50" w:rsidR="00BF0C2B" w:rsidRDefault="00BF0C2B" w:rsidP="00BF0C2B">
      <w:r>
        <w:t xml:space="preserve">The following information flows are specified for </w:t>
      </w:r>
      <w:r>
        <w:rPr>
          <w:lang w:val="en-US"/>
        </w:rPr>
        <w:t xml:space="preserve">location accuracy analytics </w:t>
      </w:r>
      <w:r>
        <w:t>based on 8.</w:t>
      </w:r>
      <w:r w:rsidR="008331EE">
        <w:t>5</w:t>
      </w:r>
      <w:r>
        <w:t xml:space="preserve">.2 </w:t>
      </w:r>
    </w:p>
    <w:p w14:paraId="016ABD03" w14:textId="4C884074" w:rsidR="00BF0C2B" w:rsidRDefault="00BF0C2B" w:rsidP="00BF0C2B">
      <w:pPr>
        <w:pStyle w:val="Heading4"/>
      </w:pPr>
      <w:bookmarkStart w:id="293" w:name="_Toc119927575"/>
      <w:bookmarkStart w:id="294" w:name="_Toc170281083"/>
      <w:r>
        <w:t>8.</w:t>
      </w:r>
      <w:r w:rsidR="008331EE">
        <w:rPr>
          <w:lang w:eastAsia="zh-CN"/>
        </w:rPr>
        <w:t>5</w:t>
      </w:r>
      <w:r>
        <w:t>.3.2</w:t>
      </w:r>
      <w:r>
        <w:tab/>
      </w:r>
      <w:r w:rsidR="008E3974">
        <w:rPr>
          <w:lang w:val="en-US"/>
        </w:rPr>
        <w:t>L</w:t>
      </w:r>
      <w:r>
        <w:rPr>
          <w:lang w:val="en-US"/>
        </w:rPr>
        <w:t xml:space="preserve">ocation accuracy analytics </w:t>
      </w:r>
      <w:r>
        <w:t>subscription request</w:t>
      </w:r>
      <w:bookmarkEnd w:id="293"/>
      <w:bookmarkEnd w:id="294"/>
    </w:p>
    <w:p w14:paraId="76E1D362" w14:textId="4391E99C" w:rsidR="00BF0C2B" w:rsidRDefault="00BF0C2B" w:rsidP="00BF0C2B">
      <w:r>
        <w:t>Table 8.</w:t>
      </w:r>
      <w:r w:rsidR="008331EE">
        <w:t>5</w:t>
      </w:r>
      <w:r>
        <w:t xml:space="preserve">.3.2-1 describes information elements for the </w:t>
      </w:r>
      <w:r>
        <w:rPr>
          <w:lang w:val="en-US"/>
        </w:rPr>
        <w:t xml:space="preserve">location accuracy analytics </w:t>
      </w:r>
      <w:r>
        <w:t>subscription request from the VAL server to the ADAE server.</w:t>
      </w:r>
    </w:p>
    <w:p w14:paraId="507758C1" w14:textId="5C85ABC1" w:rsidR="00BF0C2B" w:rsidRDefault="00BF0C2B" w:rsidP="00BF0C2B">
      <w:pPr>
        <w:pStyle w:val="TH"/>
      </w:pPr>
      <w:r>
        <w:t>Table 8.</w:t>
      </w:r>
      <w:r w:rsidR="008331EE">
        <w:t>5</w:t>
      </w:r>
      <w:r>
        <w:t xml:space="preserve">.3.2-1: </w:t>
      </w:r>
      <w:r w:rsidR="008E3974">
        <w:rPr>
          <w:lang w:val="en-US"/>
        </w:rPr>
        <w:t>L</w:t>
      </w:r>
      <w:r>
        <w:rPr>
          <w:lang w:val="en-US"/>
        </w:rPr>
        <w:t xml:space="preserve">ocation accuracy analytics </w:t>
      </w:r>
      <w:r>
        <w:t>subscription request</w:t>
      </w:r>
    </w:p>
    <w:tbl>
      <w:tblPr>
        <w:tblW w:w="8640" w:type="dxa"/>
        <w:jc w:val="center"/>
        <w:tblLayout w:type="fixed"/>
        <w:tblLook w:val="04A0" w:firstRow="1" w:lastRow="0" w:firstColumn="1" w:lastColumn="0" w:noHBand="0" w:noVBand="1"/>
      </w:tblPr>
      <w:tblGrid>
        <w:gridCol w:w="2880"/>
        <w:gridCol w:w="1440"/>
        <w:gridCol w:w="4320"/>
      </w:tblGrid>
      <w:tr w:rsidR="00BF0C2B" w14:paraId="11F97DE7"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0D94B6C3" w14:textId="77777777" w:rsidR="00BF0C2B" w:rsidRDefault="00BF0C2B">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1D3417BB" w14:textId="77777777" w:rsidR="00BF0C2B" w:rsidRDefault="00BF0C2B">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27F1FF2" w14:textId="77777777" w:rsidR="00BF0C2B" w:rsidRDefault="00BF0C2B">
            <w:pPr>
              <w:pStyle w:val="TAH"/>
              <w:rPr>
                <w:kern w:val="2"/>
              </w:rPr>
            </w:pPr>
            <w:r>
              <w:rPr>
                <w:kern w:val="2"/>
              </w:rPr>
              <w:t>Description</w:t>
            </w:r>
          </w:p>
        </w:tc>
      </w:tr>
      <w:tr w:rsidR="00BF0C2B" w14:paraId="45E135CE"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2B5FCB7B" w14:textId="77777777" w:rsidR="00BF0C2B" w:rsidRDefault="00BF0C2B">
            <w:pPr>
              <w:pStyle w:val="TAL"/>
              <w:rPr>
                <w:kern w:val="2"/>
              </w:rPr>
            </w:pPr>
            <w:r>
              <w:rPr>
                <w:kern w:val="2"/>
              </w:rPr>
              <w:t>VAL server ID</w:t>
            </w:r>
          </w:p>
        </w:tc>
        <w:tc>
          <w:tcPr>
            <w:tcW w:w="1440" w:type="dxa"/>
            <w:tcBorders>
              <w:top w:val="single" w:sz="4" w:space="0" w:color="000000"/>
              <w:left w:val="single" w:sz="4" w:space="0" w:color="000000"/>
              <w:bottom w:val="single" w:sz="4" w:space="0" w:color="000000"/>
              <w:right w:val="nil"/>
            </w:tcBorders>
            <w:hideMark/>
          </w:tcPr>
          <w:p w14:paraId="150DE8E1"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51ABC63F" w14:textId="7020C73C" w:rsidR="00BF0C2B" w:rsidRDefault="00BF0C2B">
            <w:pPr>
              <w:pStyle w:val="TAL"/>
              <w:rPr>
                <w:kern w:val="2"/>
              </w:rPr>
            </w:pPr>
            <w:r>
              <w:rPr>
                <w:kern w:val="2"/>
              </w:rPr>
              <w:t>The identifier of the VAL server</w:t>
            </w:r>
            <w:r w:rsidR="00076D19">
              <w:rPr>
                <w:kern w:val="2"/>
              </w:rPr>
              <w:t>.</w:t>
            </w:r>
          </w:p>
        </w:tc>
      </w:tr>
      <w:tr w:rsidR="00BF0C2B" w14:paraId="2CCB64E7"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6BD9EE49" w14:textId="77777777" w:rsidR="00BF0C2B" w:rsidRDefault="00BF0C2B">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2297472E" w14:textId="77777777" w:rsidR="00BF0C2B" w:rsidRDefault="00BF0C2B">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20926F7A" w14:textId="449F094D" w:rsidR="00BF0C2B" w:rsidRDefault="00BF0C2B">
            <w:pPr>
              <w:pStyle w:val="TAL"/>
              <w:rPr>
                <w:kern w:val="2"/>
              </w:rPr>
            </w:pPr>
            <w:r>
              <w:rPr>
                <w:kern w:val="2"/>
              </w:rPr>
              <w:t xml:space="preserve">The identifier of the </w:t>
            </w:r>
            <w:r>
              <w:rPr>
                <w:lang w:val="en-US"/>
              </w:rPr>
              <w:t xml:space="preserve">location accuracy analytics </w:t>
            </w:r>
            <w:r>
              <w:rPr>
                <w:kern w:val="2"/>
              </w:rPr>
              <w:t xml:space="preserve">event. This ID can be for example </w:t>
            </w:r>
            <w:r>
              <w:t>"location accuracy prediction" or "location accuracy sustainability" depending on the expected outcome</w:t>
            </w:r>
            <w:r w:rsidR="00076D19">
              <w:t>.</w:t>
            </w:r>
          </w:p>
        </w:tc>
      </w:tr>
      <w:tr w:rsidR="00BF0C2B" w14:paraId="5A6F90D2"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6BF3B122" w14:textId="77777777" w:rsidR="00BF0C2B" w:rsidRDefault="00BF0C2B">
            <w:pPr>
              <w:pStyle w:val="TAL"/>
              <w:rPr>
                <w:kern w:val="2"/>
              </w:rPr>
            </w:pPr>
            <w:r>
              <w:rPr>
                <w:kern w:val="2"/>
              </w:rPr>
              <w:t>Analytics type</w:t>
            </w:r>
          </w:p>
        </w:tc>
        <w:tc>
          <w:tcPr>
            <w:tcW w:w="1440" w:type="dxa"/>
            <w:tcBorders>
              <w:top w:val="single" w:sz="4" w:space="0" w:color="000000"/>
              <w:left w:val="single" w:sz="4" w:space="0" w:color="000000"/>
              <w:bottom w:val="single" w:sz="4" w:space="0" w:color="000000"/>
              <w:right w:val="nil"/>
            </w:tcBorders>
            <w:hideMark/>
          </w:tcPr>
          <w:p w14:paraId="7EDF519F"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584B43A9" w14:textId="47F18821" w:rsidR="00BF0C2B" w:rsidRDefault="006F08BC">
            <w:pPr>
              <w:pStyle w:val="TAL"/>
              <w:rPr>
                <w:kern w:val="2"/>
              </w:rPr>
            </w:pPr>
            <w:r w:rsidRPr="006F08BC">
              <w:rPr>
                <w:kern w:val="2"/>
              </w:rPr>
              <w:t>The type of analytics for the event, e.g. statistics or predictions.</w:t>
            </w:r>
          </w:p>
        </w:tc>
      </w:tr>
      <w:tr w:rsidR="00BF0C2B" w14:paraId="72A0BDAC"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0513ADBF" w14:textId="77777777" w:rsidR="00BF0C2B" w:rsidRDefault="00BF0C2B">
            <w:pPr>
              <w:pStyle w:val="TAL"/>
              <w:rPr>
                <w:kern w:val="2"/>
              </w:rPr>
            </w:pPr>
            <w:r>
              <w:rPr>
                <w:kern w:val="2"/>
              </w:rPr>
              <w:t>VAL UE ID(s) or Group ID</w:t>
            </w:r>
          </w:p>
        </w:tc>
        <w:tc>
          <w:tcPr>
            <w:tcW w:w="1440" w:type="dxa"/>
            <w:tcBorders>
              <w:top w:val="single" w:sz="4" w:space="0" w:color="000000"/>
              <w:left w:val="single" w:sz="4" w:space="0" w:color="000000"/>
              <w:bottom w:val="single" w:sz="4" w:space="0" w:color="000000"/>
              <w:right w:val="nil"/>
            </w:tcBorders>
            <w:hideMark/>
          </w:tcPr>
          <w:p w14:paraId="5EFD299D"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313252D7" w14:textId="77777777" w:rsidR="00BF0C2B" w:rsidRDefault="00BF0C2B">
            <w:pPr>
              <w:pStyle w:val="TAL"/>
              <w:rPr>
                <w:kern w:val="2"/>
              </w:rPr>
            </w:pPr>
            <w:r>
              <w:rPr>
                <w:kern w:val="2"/>
              </w:rPr>
              <w:t>The identity of the VAL UE(s) or group of UEs for which the analytics subscription applies</w:t>
            </w:r>
          </w:p>
        </w:tc>
      </w:tr>
      <w:tr w:rsidR="00BF0C2B" w14:paraId="7C1F2FF9"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1B9958D6" w14:textId="77777777" w:rsidR="00BF0C2B" w:rsidRDefault="00BF0C2B">
            <w:pPr>
              <w:pStyle w:val="TAL"/>
              <w:rPr>
                <w:kern w:val="2"/>
              </w:rPr>
            </w:pPr>
            <w:r>
              <w:rPr>
                <w:kern w:val="2"/>
              </w:rPr>
              <w:t>VAL service ID</w:t>
            </w:r>
          </w:p>
        </w:tc>
        <w:tc>
          <w:tcPr>
            <w:tcW w:w="1440" w:type="dxa"/>
            <w:tcBorders>
              <w:top w:val="single" w:sz="4" w:space="0" w:color="000000"/>
              <w:left w:val="single" w:sz="4" w:space="0" w:color="000000"/>
              <w:bottom w:val="single" w:sz="4" w:space="0" w:color="000000"/>
              <w:right w:val="nil"/>
            </w:tcBorders>
            <w:hideMark/>
          </w:tcPr>
          <w:p w14:paraId="64F1CC34"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2B33C527" w14:textId="6D6323D1" w:rsidR="00BF0C2B" w:rsidRDefault="00BF0C2B">
            <w:pPr>
              <w:pStyle w:val="TAL"/>
              <w:rPr>
                <w:kern w:val="2"/>
              </w:rPr>
            </w:pPr>
            <w:r>
              <w:rPr>
                <w:kern w:val="2"/>
              </w:rPr>
              <w:t xml:space="preserve">The identifier of the </w:t>
            </w:r>
            <w:r w:rsidR="00076D19" w:rsidRPr="00076D19">
              <w:rPr>
                <w:kern w:val="2"/>
              </w:rPr>
              <w:t xml:space="preserve">VAL </w:t>
            </w:r>
            <w:r>
              <w:rPr>
                <w:kern w:val="2"/>
              </w:rPr>
              <w:t>service for which location accuracy analytics is requested</w:t>
            </w:r>
            <w:r w:rsidR="00076D19">
              <w:rPr>
                <w:kern w:val="2"/>
              </w:rPr>
              <w:t>.</w:t>
            </w:r>
          </w:p>
        </w:tc>
      </w:tr>
      <w:tr w:rsidR="00BF0C2B" w14:paraId="077A21C2" w14:textId="77777777" w:rsidTr="00BF0C2B">
        <w:trPr>
          <w:trHeight w:val="385"/>
          <w:jc w:val="center"/>
        </w:trPr>
        <w:tc>
          <w:tcPr>
            <w:tcW w:w="2880" w:type="dxa"/>
            <w:tcBorders>
              <w:top w:val="single" w:sz="4" w:space="0" w:color="000000"/>
              <w:left w:val="single" w:sz="4" w:space="0" w:color="000000"/>
              <w:bottom w:val="single" w:sz="4" w:space="0" w:color="000000"/>
              <w:right w:val="nil"/>
            </w:tcBorders>
            <w:hideMark/>
          </w:tcPr>
          <w:p w14:paraId="5380563F" w14:textId="77777777" w:rsidR="00BF0C2B" w:rsidRDefault="00BF0C2B">
            <w:pPr>
              <w:pStyle w:val="TAL"/>
              <w:rPr>
                <w:kern w:val="2"/>
              </w:rPr>
            </w:pPr>
            <w:r>
              <w:rPr>
                <w:kern w:val="2"/>
              </w:rPr>
              <w:t xml:space="preserve">Location accuracy requirements </w:t>
            </w:r>
          </w:p>
        </w:tc>
        <w:tc>
          <w:tcPr>
            <w:tcW w:w="1440" w:type="dxa"/>
            <w:tcBorders>
              <w:top w:val="single" w:sz="4" w:space="0" w:color="000000"/>
              <w:left w:val="single" w:sz="4" w:space="0" w:color="000000"/>
              <w:bottom w:val="single" w:sz="4" w:space="0" w:color="000000"/>
              <w:right w:val="nil"/>
            </w:tcBorders>
            <w:hideMark/>
          </w:tcPr>
          <w:p w14:paraId="7D799336"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3C118723" w14:textId="0F61EBE9" w:rsidR="00BF0C2B" w:rsidRDefault="00BF0C2B">
            <w:pPr>
              <w:pStyle w:val="TAL"/>
              <w:rPr>
                <w:kern w:val="2"/>
              </w:rPr>
            </w:pPr>
            <w:r>
              <w:rPr>
                <w:kern w:val="2"/>
              </w:rPr>
              <w:t xml:space="preserve">The </w:t>
            </w:r>
            <w:r>
              <w:t>accuracy threshold and VAL requirements</w:t>
            </w:r>
            <w:r w:rsidR="00076D19">
              <w:t>.</w:t>
            </w:r>
          </w:p>
        </w:tc>
      </w:tr>
      <w:tr w:rsidR="00BF0C2B" w14:paraId="490826A4"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736DD35C" w14:textId="77777777" w:rsidR="00BF0C2B" w:rsidRDefault="00BF0C2B">
            <w:pPr>
              <w:pStyle w:val="TAL"/>
              <w:rPr>
                <w:kern w:val="2"/>
              </w:rPr>
            </w:pPr>
            <w:r>
              <w:rPr>
                <w:kern w:val="2"/>
              </w:rPr>
              <w:t>Preferred confidence level</w:t>
            </w:r>
          </w:p>
        </w:tc>
        <w:tc>
          <w:tcPr>
            <w:tcW w:w="1440" w:type="dxa"/>
            <w:tcBorders>
              <w:top w:val="single" w:sz="4" w:space="0" w:color="000000"/>
              <w:left w:val="single" w:sz="4" w:space="0" w:color="000000"/>
              <w:bottom w:val="single" w:sz="4" w:space="0" w:color="000000"/>
              <w:right w:val="nil"/>
            </w:tcBorders>
            <w:hideMark/>
          </w:tcPr>
          <w:p w14:paraId="57525FFD"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0E395896" w14:textId="77777777" w:rsidR="00BF0C2B" w:rsidRDefault="00BF0C2B">
            <w:pPr>
              <w:pStyle w:val="TAL"/>
              <w:rPr>
                <w:kern w:val="2"/>
              </w:rPr>
            </w:pPr>
            <w:r>
              <w:rPr>
                <w:kern w:val="2"/>
              </w:rPr>
              <w:t>The level of accuracy for the analytics service (in case of prediction).</w:t>
            </w:r>
          </w:p>
        </w:tc>
      </w:tr>
      <w:tr w:rsidR="00BF0C2B" w14:paraId="3DE9A87D"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58BF4B9A" w14:textId="77777777" w:rsidR="00BF0C2B" w:rsidRDefault="00BF0C2B">
            <w:pPr>
              <w:pStyle w:val="TAL"/>
              <w:rPr>
                <w:kern w:val="2"/>
              </w:rPr>
            </w:pPr>
            <w:r>
              <w:rPr>
                <w:kern w:val="2"/>
              </w:rPr>
              <w:t>Area of Interest</w:t>
            </w:r>
          </w:p>
        </w:tc>
        <w:tc>
          <w:tcPr>
            <w:tcW w:w="1440" w:type="dxa"/>
            <w:tcBorders>
              <w:top w:val="single" w:sz="4" w:space="0" w:color="000000"/>
              <w:left w:val="single" w:sz="4" w:space="0" w:color="000000"/>
              <w:bottom w:val="single" w:sz="4" w:space="0" w:color="000000"/>
              <w:right w:val="nil"/>
            </w:tcBorders>
            <w:hideMark/>
          </w:tcPr>
          <w:p w14:paraId="3DC42D9C"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2A168B45" w14:textId="7FEF389F" w:rsidR="00BF0C2B" w:rsidRDefault="00BF0C2B">
            <w:pPr>
              <w:pStyle w:val="TAL"/>
              <w:rPr>
                <w:kern w:val="2"/>
              </w:rPr>
            </w:pPr>
            <w:r>
              <w:rPr>
                <w:kern w:val="2"/>
              </w:rPr>
              <w:t>The geographical or service area for which the subscription request applies</w:t>
            </w:r>
            <w:r w:rsidR="00076D19">
              <w:rPr>
                <w:kern w:val="2"/>
              </w:rPr>
              <w:t>.</w:t>
            </w:r>
          </w:p>
        </w:tc>
      </w:tr>
      <w:tr w:rsidR="00BF0C2B" w14:paraId="52AFF993"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47F195C2" w14:textId="77777777" w:rsidR="00BF0C2B" w:rsidRDefault="00BF0C2B">
            <w:pPr>
              <w:pStyle w:val="TAL"/>
              <w:rPr>
                <w:kern w:val="2"/>
              </w:rPr>
            </w:pPr>
            <w:r>
              <w:rPr>
                <w:kern w:val="2"/>
              </w:rPr>
              <w:t>Time validity</w:t>
            </w:r>
          </w:p>
        </w:tc>
        <w:tc>
          <w:tcPr>
            <w:tcW w:w="1440" w:type="dxa"/>
            <w:tcBorders>
              <w:top w:val="single" w:sz="4" w:space="0" w:color="000000"/>
              <w:left w:val="single" w:sz="4" w:space="0" w:color="000000"/>
              <w:bottom w:val="single" w:sz="4" w:space="0" w:color="000000"/>
              <w:right w:val="nil"/>
            </w:tcBorders>
            <w:hideMark/>
          </w:tcPr>
          <w:p w14:paraId="1A0AFEDB"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32DFE70F" w14:textId="3D8A0F6A" w:rsidR="00BF0C2B" w:rsidRDefault="00BF0C2B">
            <w:pPr>
              <w:pStyle w:val="TAL"/>
              <w:rPr>
                <w:kern w:val="2"/>
              </w:rPr>
            </w:pPr>
            <w:r>
              <w:rPr>
                <w:kern w:val="2"/>
              </w:rPr>
              <w:t xml:space="preserve">The time validity of the </w:t>
            </w:r>
            <w:r w:rsidR="00076D19" w:rsidRPr="00076D19">
              <w:rPr>
                <w:kern w:val="2"/>
              </w:rPr>
              <w:t xml:space="preserve">subscription </w:t>
            </w:r>
            <w:r>
              <w:rPr>
                <w:kern w:val="2"/>
              </w:rPr>
              <w:t>request</w:t>
            </w:r>
            <w:r w:rsidR="00076D19">
              <w:rPr>
                <w:kern w:val="2"/>
              </w:rPr>
              <w:t>.</w:t>
            </w:r>
          </w:p>
        </w:tc>
      </w:tr>
      <w:tr w:rsidR="00BF0C2B" w14:paraId="5E294758"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44064F0C" w14:textId="77777777" w:rsidR="00BF0C2B" w:rsidRDefault="00BF0C2B">
            <w:pPr>
              <w:pStyle w:val="TAL"/>
              <w:rPr>
                <w:kern w:val="2"/>
              </w:rPr>
            </w:pPr>
            <w:r>
              <w:rPr>
                <w:kern w:val="2"/>
              </w:rPr>
              <w:t>UE mobility / route information</w:t>
            </w:r>
          </w:p>
        </w:tc>
        <w:tc>
          <w:tcPr>
            <w:tcW w:w="1440" w:type="dxa"/>
            <w:tcBorders>
              <w:top w:val="single" w:sz="4" w:space="0" w:color="000000"/>
              <w:left w:val="single" w:sz="4" w:space="0" w:color="000000"/>
              <w:bottom w:val="single" w:sz="4" w:space="0" w:color="000000"/>
              <w:right w:val="nil"/>
            </w:tcBorders>
            <w:hideMark/>
          </w:tcPr>
          <w:p w14:paraId="4113669C"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2054540D" w14:textId="59C5A201" w:rsidR="00BF0C2B" w:rsidRDefault="00BF0C2B">
            <w:pPr>
              <w:pStyle w:val="TAL"/>
              <w:rPr>
                <w:kern w:val="2"/>
              </w:rPr>
            </w:pPr>
            <w:r>
              <w:rPr>
                <w:kern w:val="2"/>
              </w:rPr>
              <w:t>Information on the target UE or group UE mobility including the expected route/set of waypoints</w:t>
            </w:r>
            <w:r w:rsidR="00076D19">
              <w:rPr>
                <w:kern w:val="2"/>
              </w:rPr>
              <w:t>.</w:t>
            </w:r>
          </w:p>
        </w:tc>
      </w:tr>
      <w:tr w:rsidR="006F08BC" w14:paraId="03BD41F8" w14:textId="77777777" w:rsidTr="00BF0C2B">
        <w:trPr>
          <w:jc w:val="center"/>
        </w:trPr>
        <w:tc>
          <w:tcPr>
            <w:tcW w:w="2880" w:type="dxa"/>
            <w:tcBorders>
              <w:top w:val="single" w:sz="4" w:space="0" w:color="000000"/>
              <w:left w:val="single" w:sz="4" w:space="0" w:color="000000"/>
              <w:bottom w:val="single" w:sz="4" w:space="0" w:color="000000"/>
              <w:right w:val="nil"/>
            </w:tcBorders>
          </w:tcPr>
          <w:p w14:paraId="61E9EBE9" w14:textId="4517C93A" w:rsidR="006F08BC" w:rsidRDefault="006F08BC" w:rsidP="006F08BC">
            <w:pPr>
              <w:pStyle w:val="TAL"/>
              <w:rPr>
                <w:kern w:val="2"/>
              </w:rPr>
            </w:pPr>
            <w:r w:rsidRPr="004B71BD">
              <w:t>Reporting requirements</w:t>
            </w:r>
          </w:p>
        </w:tc>
        <w:tc>
          <w:tcPr>
            <w:tcW w:w="1440" w:type="dxa"/>
            <w:tcBorders>
              <w:top w:val="single" w:sz="4" w:space="0" w:color="000000"/>
              <w:left w:val="single" w:sz="4" w:space="0" w:color="000000"/>
              <w:bottom w:val="single" w:sz="4" w:space="0" w:color="000000"/>
              <w:right w:val="nil"/>
            </w:tcBorders>
          </w:tcPr>
          <w:p w14:paraId="660C38E9" w14:textId="3C8F8259" w:rsidR="006F08BC" w:rsidRDefault="006F08BC" w:rsidP="006F08BC">
            <w:pPr>
              <w:pStyle w:val="TAC"/>
              <w:rPr>
                <w:kern w:val="2"/>
              </w:rPr>
            </w:pPr>
            <w:r w:rsidRPr="004B71BD">
              <w:t>O</w:t>
            </w:r>
          </w:p>
        </w:tc>
        <w:tc>
          <w:tcPr>
            <w:tcW w:w="4320" w:type="dxa"/>
            <w:tcBorders>
              <w:top w:val="single" w:sz="4" w:space="0" w:color="000000"/>
              <w:left w:val="single" w:sz="4" w:space="0" w:color="000000"/>
              <w:bottom w:val="single" w:sz="4" w:space="0" w:color="000000"/>
              <w:right w:val="single" w:sz="4" w:space="0" w:color="000000"/>
            </w:tcBorders>
          </w:tcPr>
          <w:p w14:paraId="7DF038BA" w14:textId="688866B9" w:rsidR="006F08BC" w:rsidRDefault="006F08BC" w:rsidP="006F08BC">
            <w:pPr>
              <w:pStyle w:val="TAL"/>
              <w:rPr>
                <w:kern w:val="2"/>
              </w:rPr>
            </w:pPr>
            <w:r w:rsidRPr="004B71BD">
              <w:t>It describes the requirements for analytics reporting. This requirement may include e.g. the type and frequency of reporting (periodic or event triggered), the reporting periodicity in case of periodic, and reporting thresholds.</w:t>
            </w:r>
          </w:p>
        </w:tc>
      </w:tr>
    </w:tbl>
    <w:p w14:paraId="70A2E5E4" w14:textId="77777777" w:rsidR="00BF0C2B" w:rsidRDefault="00BF0C2B" w:rsidP="00BF0C2B"/>
    <w:p w14:paraId="345A3D63" w14:textId="61D13302" w:rsidR="00BF0C2B" w:rsidRDefault="00BF0C2B" w:rsidP="00BF0C2B">
      <w:pPr>
        <w:pStyle w:val="Heading4"/>
      </w:pPr>
      <w:bookmarkStart w:id="295" w:name="_Toc119927576"/>
      <w:bookmarkStart w:id="296" w:name="_Toc170281084"/>
      <w:r>
        <w:t>8.</w:t>
      </w:r>
      <w:r w:rsidR="008331EE">
        <w:rPr>
          <w:lang w:eastAsia="zh-CN"/>
        </w:rPr>
        <w:t>5</w:t>
      </w:r>
      <w:r>
        <w:t>.3.3</w:t>
      </w:r>
      <w:r>
        <w:tab/>
      </w:r>
      <w:r w:rsidR="008E3974">
        <w:rPr>
          <w:lang w:val="en-US"/>
        </w:rPr>
        <w:t>L</w:t>
      </w:r>
      <w:r>
        <w:rPr>
          <w:lang w:val="en-US"/>
        </w:rPr>
        <w:t xml:space="preserve">ocation accuracy analytics </w:t>
      </w:r>
      <w:r>
        <w:t>subscription response</w:t>
      </w:r>
      <w:bookmarkEnd w:id="295"/>
      <w:bookmarkEnd w:id="296"/>
    </w:p>
    <w:p w14:paraId="04F1C5A0" w14:textId="7CE8DDDC" w:rsidR="00BF0C2B" w:rsidRDefault="00BF0C2B" w:rsidP="00BF0C2B">
      <w:r>
        <w:t>Table 8.</w:t>
      </w:r>
      <w:r w:rsidR="008331EE">
        <w:rPr>
          <w:lang w:eastAsia="zh-CN"/>
        </w:rPr>
        <w:t>5</w:t>
      </w:r>
      <w:r>
        <w:t xml:space="preserve">.3.3-1 describes information elements for the </w:t>
      </w:r>
      <w:r>
        <w:rPr>
          <w:lang w:val="en-US"/>
        </w:rPr>
        <w:t xml:space="preserve">location accuracy analytics </w:t>
      </w:r>
      <w:r>
        <w:t>subscription response from the ADAE server to the VAL server.</w:t>
      </w:r>
    </w:p>
    <w:p w14:paraId="4A37499D" w14:textId="4DB76398" w:rsidR="00BF0C2B" w:rsidRDefault="00BF0C2B" w:rsidP="00BF0C2B">
      <w:pPr>
        <w:pStyle w:val="TH"/>
      </w:pPr>
      <w:r>
        <w:t>Table 8.</w:t>
      </w:r>
      <w:r w:rsidR="008331EE">
        <w:rPr>
          <w:lang w:eastAsia="zh-CN"/>
        </w:rPr>
        <w:t>5</w:t>
      </w:r>
      <w:r>
        <w:t xml:space="preserve">.3.3-1: </w:t>
      </w:r>
      <w:r w:rsidR="008E3974">
        <w:rPr>
          <w:lang w:val="en-US"/>
        </w:rPr>
        <w:t>L</w:t>
      </w:r>
      <w:r>
        <w:rPr>
          <w:lang w:val="en-US"/>
        </w:rPr>
        <w:t xml:space="preserve">ocation accuracy analytics </w:t>
      </w:r>
      <w:r>
        <w:t>subscription response</w:t>
      </w:r>
    </w:p>
    <w:tbl>
      <w:tblPr>
        <w:tblW w:w="8640" w:type="dxa"/>
        <w:jc w:val="center"/>
        <w:tblLayout w:type="fixed"/>
        <w:tblLook w:val="04A0" w:firstRow="1" w:lastRow="0" w:firstColumn="1" w:lastColumn="0" w:noHBand="0" w:noVBand="1"/>
      </w:tblPr>
      <w:tblGrid>
        <w:gridCol w:w="2880"/>
        <w:gridCol w:w="1440"/>
        <w:gridCol w:w="4320"/>
      </w:tblGrid>
      <w:tr w:rsidR="00BF0C2B" w14:paraId="503A0BBE"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460FF89B" w14:textId="77777777" w:rsidR="00BF0C2B" w:rsidRDefault="00BF0C2B">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6DC133B7" w14:textId="77777777" w:rsidR="00BF0C2B" w:rsidRDefault="00BF0C2B">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27E9D26B" w14:textId="77777777" w:rsidR="00BF0C2B" w:rsidRDefault="00BF0C2B">
            <w:pPr>
              <w:pStyle w:val="TAH"/>
              <w:rPr>
                <w:kern w:val="2"/>
              </w:rPr>
            </w:pPr>
            <w:r>
              <w:rPr>
                <w:kern w:val="2"/>
              </w:rPr>
              <w:t>Description</w:t>
            </w:r>
          </w:p>
        </w:tc>
      </w:tr>
      <w:tr w:rsidR="00BF0C2B" w14:paraId="251DDEED"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5DE14CB1" w14:textId="77777777" w:rsidR="00BF0C2B" w:rsidRDefault="00BF0C2B">
            <w:pPr>
              <w:pStyle w:val="TAL"/>
              <w:rPr>
                <w:kern w:val="2"/>
              </w:rPr>
            </w:pPr>
            <w:r>
              <w:rPr>
                <w:kern w:val="2"/>
              </w:rPr>
              <w:t>Result</w:t>
            </w:r>
          </w:p>
        </w:tc>
        <w:tc>
          <w:tcPr>
            <w:tcW w:w="1440" w:type="dxa"/>
            <w:tcBorders>
              <w:top w:val="single" w:sz="4" w:space="0" w:color="000000"/>
              <w:left w:val="single" w:sz="4" w:space="0" w:color="000000"/>
              <w:bottom w:val="single" w:sz="4" w:space="0" w:color="000000"/>
              <w:right w:val="nil"/>
            </w:tcBorders>
            <w:hideMark/>
          </w:tcPr>
          <w:p w14:paraId="274805E2"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111671F1" w14:textId="77777777" w:rsidR="00BF0C2B" w:rsidRDefault="00BF0C2B">
            <w:pPr>
              <w:pStyle w:val="TAL"/>
              <w:rPr>
                <w:kern w:val="2"/>
              </w:rPr>
            </w:pPr>
            <w:r>
              <w:rPr>
                <w:kern w:val="2"/>
              </w:rPr>
              <w:t>The result of the analytics subscription request (positive or negative acknowledgement)</w:t>
            </w:r>
          </w:p>
        </w:tc>
      </w:tr>
    </w:tbl>
    <w:p w14:paraId="05FE02AB" w14:textId="77777777" w:rsidR="00BF0C2B" w:rsidRDefault="00BF0C2B" w:rsidP="00BF0C2B"/>
    <w:p w14:paraId="7CB9020E" w14:textId="00986415" w:rsidR="00BF0C2B" w:rsidRDefault="00BF0C2B" w:rsidP="00BF0C2B">
      <w:pPr>
        <w:pStyle w:val="Heading4"/>
      </w:pPr>
      <w:bookmarkStart w:id="297" w:name="_Toc119927577"/>
      <w:bookmarkStart w:id="298" w:name="_Toc170281085"/>
      <w:r>
        <w:t>8.</w:t>
      </w:r>
      <w:r w:rsidR="008331EE">
        <w:rPr>
          <w:lang w:eastAsia="zh-CN"/>
        </w:rPr>
        <w:t>5</w:t>
      </w:r>
      <w:r>
        <w:t>.3.4</w:t>
      </w:r>
      <w:r>
        <w:tab/>
      </w:r>
      <w:r w:rsidR="008E3974">
        <w:rPr>
          <w:lang w:val="en-US"/>
        </w:rPr>
        <w:t>L</w:t>
      </w:r>
      <w:r>
        <w:rPr>
          <w:lang w:val="en-US"/>
        </w:rPr>
        <w:t>ocation accuracy data</w:t>
      </w:r>
      <w:r>
        <w:t xml:space="preserve"> request</w:t>
      </w:r>
      <w:bookmarkEnd w:id="297"/>
      <w:bookmarkEnd w:id="298"/>
    </w:p>
    <w:p w14:paraId="6090CC2B" w14:textId="7BA1A22F" w:rsidR="00BF0C2B" w:rsidRDefault="00BF0C2B" w:rsidP="00BF0C2B">
      <w:r>
        <w:t>Table 8.</w:t>
      </w:r>
      <w:r w:rsidR="008331EE">
        <w:rPr>
          <w:lang w:eastAsia="zh-CN"/>
        </w:rPr>
        <w:t>5</w:t>
      </w:r>
      <w:r>
        <w:t xml:space="preserve">.3.4-1 describes information elements for the </w:t>
      </w:r>
      <w:r>
        <w:rPr>
          <w:lang w:val="en-US"/>
        </w:rPr>
        <w:t>location accuracy data</w:t>
      </w:r>
      <w:r>
        <w:t xml:space="preserve"> request from the ADAE server to the A-ADRF.</w:t>
      </w:r>
    </w:p>
    <w:p w14:paraId="2DF57BD8" w14:textId="54328F84" w:rsidR="00BF0C2B" w:rsidRDefault="00BF0C2B" w:rsidP="00BF0C2B">
      <w:pPr>
        <w:pStyle w:val="TH"/>
      </w:pPr>
      <w:r>
        <w:lastRenderedPageBreak/>
        <w:t>Table 8.</w:t>
      </w:r>
      <w:r w:rsidR="008331EE">
        <w:rPr>
          <w:lang w:eastAsia="zh-CN"/>
        </w:rPr>
        <w:t>5</w:t>
      </w:r>
      <w:r>
        <w:t xml:space="preserve">.3.4-1: </w:t>
      </w:r>
      <w:r w:rsidR="008E3974">
        <w:rPr>
          <w:lang w:val="en-US"/>
        </w:rPr>
        <w:t>L</w:t>
      </w:r>
      <w:r>
        <w:rPr>
          <w:lang w:val="en-US"/>
        </w:rPr>
        <w:t>ocation accuracy data</w:t>
      </w:r>
      <w:r>
        <w:t xml:space="preserve"> request</w:t>
      </w:r>
    </w:p>
    <w:tbl>
      <w:tblPr>
        <w:tblW w:w="8640" w:type="dxa"/>
        <w:jc w:val="center"/>
        <w:tblLayout w:type="fixed"/>
        <w:tblLook w:val="04A0" w:firstRow="1" w:lastRow="0" w:firstColumn="1" w:lastColumn="0" w:noHBand="0" w:noVBand="1"/>
      </w:tblPr>
      <w:tblGrid>
        <w:gridCol w:w="2880"/>
        <w:gridCol w:w="1440"/>
        <w:gridCol w:w="4320"/>
      </w:tblGrid>
      <w:tr w:rsidR="00BF0C2B" w14:paraId="26F31467"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3D9CC85D" w14:textId="77777777" w:rsidR="00BF0C2B" w:rsidRDefault="00BF0C2B">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42BF68C8" w14:textId="77777777" w:rsidR="00BF0C2B" w:rsidRDefault="00BF0C2B">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4423A80F" w14:textId="77777777" w:rsidR="00BF0C2B" w:rsidRDefault="00BF0C2B">
            <w:pPr>
              <w:pStyle w:val="TAH"/>
              <w:rPr>
                <w:kern w:val="2"/>
              </w:rPr>
            </w:pPr>
            <w:r>
              <w:rPr>
                <w:kern w:val="2"/>
              </w:rPr>
              <w:t>Description</w:t>
            </w:r>
          </w:p>
        </w:tc>
      </w:tr>
      <w:tr w:rsidR="00BF0C2B" w14:paraId="09668EA6"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56627BCC" w14:textId="77777777" w:rsidR="00BF0C2B" w:rsidRDefault="00BF0C2B">
            <w:pPr>
              <w:pStyle w:val="TAL"/>
              <w:rPr>
                <w:kern w:val="2"/>
              </w:rPr>
            </w:pPr>
            <w:r>
              <w:rPr>
                <w:kern w:val="2"/>
              </w:rPr>
              <w:t>ADAE server ID</w:t>
            </w:r>
          </w:p>
        </w:tc>
        <w:tc>
          <w:tcPr>
            <w:tcW w:w="1440" w:type="dxa"/>
            <w:tcBorders>
              <w:top w:val="single" w:sz="4" w:space="0" w:color="000000"/>
              <w:left w:val="single" w:sz="4" w:space="0" w:color="000000"/>
              <w:bottom w:val="single" w:sz="4" w:space="0" w:color="000000"/>
              <w:right w:val="nil"/>
            </w:tcBorders>
            <w:hideMark/>
          </w:tcPr>
          <w:p w14:paraId="1B342CC9"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3BA6CF2C" w14:textId="77777777" w:rsidR="00BF0C2B" w:rsidRDefault="00BF0C2B">
            <w:pPr>
              <w:pStyle w:val="TAL"/>
              <w:rPr>
                <w:kern w:val="2"/>
              </w:rPr>
            </w:pPr>
            <w:r>
              <w:rPr>
                <w:kern w:val="2"/>
              </w:rPr>
              <w:t>The identifier of the ADAE server</w:t>
            </w:r>
          </w:p>
        </w:tc>
      </w:tr>
      <w:tr w:rsidR="00BF0C2B" w14:paraId="3B58BEBD"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3E7B2A9B" w14:textId="77777777" w:rsidR="00BF0C2B" w:rsidRDefault="00BF0C2B">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161E4DE9" w14:textId="77777777" w:rsidR="00BF0C2B" w:rsidRDefault="00BF0C2B">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239F8FB4" w14:textId="77777777" w:rsidR="00BF0C2B" w:rsidRDefault="00BF0C2B">
            <w:pPr>
              <w:pStyle w:val="TAL"/>
              <w:rPr>
                <w:kern w:val="2"/>
              </w:rPr>
            </w:pPr>
            <w:r>
              <w:rPr>
                <w:kern w:val="2"/>
              </w:rPr>
              <w:t>The identifier of the analytics event</w:t>
            </w:r>
          </w:p>
        </w:tc>
      </w:tr>
      <w:tr w:rsidR="00BF0C2B" w14:paraId="219BC0F8"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569A2409" w14:textId="77777777" w:rsidR="00BF0C2B" w:rsidRDefault="00BF0C2B">
            <w:pPr>
              <w:pStyle w:val="TAL"/>
              <w:rPr>
                <w:kern w:val="2"/>
              </w:rPr>
            </w:pPr>
            <w:r>
              <w:rPr>
                <w:kern w:val="2"/>
              </w:rPr>
              <w:t>List of VAL UE IDs and addresses</w:t>
            </w:r>
          </w:p>
        </w:tc>
        <w:tc>
          <w:tcPr>
            <w:tcW w:w="1440" w:type="dxa"/>
            <w:tcBorders>
              <w:top w:val="single" w:sz="4" w:space="0" w:color="000000"/>
              <w:left w:val="single" w:sz="4" w:space="0" w:color="000000"/>
              <w:bottom w:val="single" w:sz="4" w:space="0" w:color="000000"/>
              <w:right w:val="nil"/>
            </w:tcBorders>
            <w:hideMark/>
          </w:tcPr>
          <w:p w14:paraId="72656321" w14:textId="77777777" w:rsidR="00BF0C2B" w:rsidRDefault="00BF0C2B">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3698DE7A" w14:textId="77777777" w:rsidR="00BF0C2B" w:rsidRDefault="00BF0C2B">
            <w:pPr>
              <w:pStyle w:val="TAL"/>
              <w:rPr>
                <w:kern w:val="2"/>
              </w:rPr>
            </w:pPr>
            <w:r>
              <w:rPr>
                <w:kern w:val="2"/>
              </w:rPr>
              <w:t>The VAL UE(s) identifiers and IP address(es) for which the data/analytics apply</w:t>
            </w:r>
          </w:p>
        </w:tc>
      </w:tr>
      <w:tr w:rsidR="00BF0C2B" w14:paraId="335D539E"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6F46AAFB" w14:textId="77777777" w:rsidR="00BF0C2B" w:rsidRDefault="00BF0C2B">
            <w:pPr>
              <w:pStyle w:val="TAL"/>
              <w:rPr>
                <w:kern w:val="2"/>
              </w:rPr>
            </w:pPr>
            <w:r>
              <w:rPr>
                <w:kern w:val="2"/>
              </w:rPr>
              <w:t>VAL service ID</w:t>
            </w:r>
          </w:p>
        </w:tc>
        <w:tc>
          <w:tcPr>
            <w:tcW w:w="1440" w:type="dxa"/>
            <w:tcBorders>
              <w:top w:val="single" w:sz="4" w:space="0" w:color="000000"/>
              <w:left w:val="single" w:sz="4" w:space="0" w:color="000000"/>
              <w:bottom w:val="single" w:sz="4" w:space="0" w:color="000000"/>
              <w:right w:val="nil"/>
            </w:tcBorders>
            <w:hideMark/>
          </w:tcPr>
          <w:p w14:paraId="051A4491"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5BC51902" w14:textId="77777777" w:rsidR="00BF0C2B" w:rsidRDefault="00BF0C2B">
            <w:pPr>
              <w:pStyle w:val="TAL"/>
              <w:rPr>
                <w:kern w:val="2"/>
              </w:rPr>
            </w:pPr>
            <w:r>
              <w:rPr>
                <w:kern w:val="2"/>
              </w:rPr>
              <w:t>The service ID, in case of requesting historical data for a particular VAL service.</w:t>
            </w:r>
          </w:p>
        </w:tc>
      </w:tr>
      <w:tr w:rsidR="00BF0C2B" w14:paraId="34B75486"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1E5DB1D6" w14:textId="77777777" w:rsidR="00BF0C2B" w:rsidRDefault="00BF0C2B">
            <w:pPr>
              <w:pStyle w:val="TAL"/>
              <w:rPr>
                <w:kern w:val="2"/>
              </w:rPr>
            </w:pPr>
            <w:r>
              <w:rPr>
                <w:kern w:val="2"/>
              </w:rPr>
              <w:t>Reporting configuration</w:t>
            </w:r>
          </w:p>
        </w:tc>
        <w:tc>
          <w:tcPr>
            <w:tcW w:w="1440" w:type="dxa"/>
            <w:tcBorders>
              <w:top w:val="single" w:sz="4" w:space="0" w:color="000000"/>
              <w:left w:val="single" w:sz="4" w:space="0" w:color="000000"/>
              <w:bottom w:val="single" w:sz="4" w:space="0" w:color="000000"/>
              <w:right w:val="nil"/>
            </w:tcBorders>
            <w:hideMark/>
          </w:tcPr>
          <w:p w14:paraId="0B7C25A1"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34BC3E85" w14:textId="18003E52" w:rsidR="00BF0C2B" w:rsidRDefault="006F08BC">
            <w:pPr>
              <w:pStyle w:val="TAL"/>
              <w:rPr>
                <w:kern w:val="2"/>
              </w:rPr>
            </w:pPr>
            <w:r w:rsidRPr="006F08BC">
              <w:rPr>
                <w:kern w:val="2"/>
              </w:rPr>
              <w:t>The configuration for data reporting. This requirement may include e.g. the frequency of reporting (periodic), the reporting periodicity in case of periodic, and reporting thresholds, whether data abstraction is needed or not.</w:t>
            </w:r>
          </w:p>
        </w:tc>
      </w:tr>
      <w:tr w:rsidR="006F08BC" w14:paraId="55EE4D80" w14:textId="77777777" w:rsidTr="00BF0C2B">
        <w:trPr>
          <w:jc w:val="center"/>
        </w:trPr>
        <w:tc>
          <w:tcPr>
            <w:tcW w:w="2880" w:type="dxa"/>
            <w:tcBorders>
              <w:top w:val="single" w:sz="4" w:space="0" w:color="000000"/>
              <w:left w:val="single" w:sz="4" w:space="0" w:color="000000"/>
              <w:bottom w:val="single" w:sz="4" w:space="0" w:color="000000"/>
              <w:right w:val="nil"/>
            </w:tcBorders>
          </w:tcPr>
          <w:p w14:paraId="4FA7728F" w14:textId="7FAFA172" w:rsidR="006F08BC" w:rsidRDefault="006F08BC" w:rsidP="006F08BC">
            <w:pPr>
              <w:pStyle w:val="TAL"/>
              <w:rPr>
                <w:kern w:val="2"/>
              </w:rPr>
            </w:pPr>
            <w:r w:rsidRPr="009748AD">
              <w:t>Data collection requirements</w:t>
            </w:r>
          </w:p>
        </w:tc>
        <w:tc>
          <w:tcPr>
            <w:tcW w:w="1440" w:type="dxa"/>
            <w:tcBorders>
              <w:top w:val="single" w:sz="4" w:space="0" w:color="000000"/>
              <w:left w:val="single" w:sz="4" w:space="0" w:color="000000"/>
              <w:bottom w:val="single" w:sz="4" w:space="0" w:color="000000"/>
              <w:right w:val="nil"/>
            </w:tcBorders>
          </w:tcPr>
          <w:p w14:paraId="65E2A4C0" w14:textId="0FD18DE6" w:rsidR="006F08BC" w:rsidRDefault="006F08BC" w:rsidP="006F08BC">
            <w:pPr>
              <w:pStyle w:val="TAC"/>
              <w:rPr>
                <w:kern w:val="2"/>
              </w:rPr>
            </w:pPr>
            <w:r w:rsidRPr="009748AD">
              <w:t>O</w:t>
            </w:r>
          </w:p>
        </w:tc>
        <w:tc>
          <w:tcPr>
            <w:tcW w:w="4320" w:type="dxa"/>
            <w:tcBorders>
              <w:top w:val="single" w:sz="4" w:space="0" w:color="000000"/>
              <w:left w:val="single" w:sz="4" w:space="0" w:color="000000"/>
              <w:bottom w:val="single" w:sz="4" w:space="0" w:color="000000"/>
              <w:right w:val="single" w:sz="4" w:space="0" w:color="000000"/>
            </w:tcBorders>
          </w:tcPr>
          <w:p w14:paraId="42D73A8F" w14:textId="753D7137" w:rsidR="006F08BC" w:rsidRPr="006F08BC" w:rsidRDefault="006F08BC" w:rsidP="006F08BC">
            <w:pPr>
              <w:pStyle w:val="TAL"/>
              <w:rPr>
                <w:kern w:val="2"/>
              </w:rPr>
            </w:pPr>
            <w:r w:rsidRPr="009748AD">
              <w:t>The requirements for data collection, including the format of data, frequency of reporting, level of abstraction of data, level of accuracy of data.</w:t>
            </w:r>
          </w:p>
        </w:tc>
      </w:tr>
      <w:tr w:rsidR="00BF0C2B" w14:paraId="36DA7776"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78327B35" w14:textId="77777777" w:rsidR="00BF0C2B" w:rsidRDefault="00BF0C2B">
            <w:pPr>
              <w:pStyle w:val="TAL"/>
              <w:rPr>
                <w:kern w:val="2"/>
              </w:rPr>
            </w:pPr>
            <w:r>
              <w:rPr>
                <w:kern w:val="2"/>
              </w:rPr>
              <w:t>Area of Interest</w:t>
            </w:r>
          </w:p>
        </w:tc>
        <w:tc>
          <w:tcPr>
            <w:tcW w:w="1440" w:type="dxa"/>
            <w:tcBorders>
              <w:top w:val="single" w:sz="4" w:space="0" w:color="000000"/>
              <w:left w:val="single" w:sz="4" w:space="0" w:color="000000"/>
              <w:bottom w:val="single" w:sz="4" w:space="0" w:color="000000"/>
              <w:right w:val="nil"/>
            </w:tcBorders>
            <w:hideMark/>
          </w:tcPr>
          <w:p w14:paraId="43AD9AFD"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761FA3C3" w14:textId="77777777" w:rsidR="00BF0C2B" w:rsidRDefault="00BF0C2B">
            <w:pPr>
              <w:pStyle w:val="TAL"/>
              <w:rPr>
                <w:kern w:val="2"/>
              </w:rPr>
            </w:pPr>
            <w:r>
              <w:rPr>
                <w:kern w:val="2"/>
              </w:rPr>
              <w:t>The geographical or service area for which the subscription request applies</w:t>
            </w:r>
          </w:p>
        </w:tc>
      </w:tr>
      <w:tr w:rsidR="00BF0C2B" w14:paraId="716FDE5A"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7625BB03" w14:textId="77777777" w:rsidR="00BF0C2B" w:rsidRDefault="00BF0C2B">
            <w:pPr>
              <w:pStyle w:val="TAL"/>
              <w:rPr>
                <w:kern w:val="2"/>
              </w:rPr>
            </w:pPr>
            <w:r>
              <w:rPr>
                <w:kern w:val="2"/>
              </w:rPr>
              <w:t>Time validity</w:t>
            </w:r>
          </w:p>
        </w:tc>
        <w:tc>
          <w:tcPr>
            <w:tcW w:w="1440" w:type="dxa"/>
            <w:tcBorders>
              <w:top w:val="single" w:sz="4" w:space="0" w:color="000000"/>
              <w:left w:val="single" w:sz="4" w:space="0" w:color="000000"/>
              <w:bottom w:val="single" w:sz="4" w:space="0" w:color="000000"/>
              <w:right w:val="nil"/>
            </w:tcBorders>
            <w:hideMark/>
          </w:tcPr>
          <w:p w14:paraId="2084576E"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101ADBD3" w14:textId="77777777" w:rsidR="00BF0C2B" w:rsidRDefault="00BF0C2B">
            <w:pPr>
              <w:pStyle w:val="TAL"/>
              <w:rPr>
                <w:kern w:val="2"/>
              </w:rPr>
            </w:pPr>
            <w:r>
              <w:rPr>
                <w:kern w:val="2"/>
              </w:rPr>
              <w:t>The time validity of the request</w:t>
            </w:r>
          </w:p>
        </w:tc>
      </w:tr>
    </w:tbl>
    <w:p w14:paraId="6BB22571" w14:textId="77777777" w:rsidR="00BF0C2B" w:rsidRDefault="00BF0C2B" w:rsidP="00BF0C2B"/>
    <w:p w14:paraId="2C535EE8" w14:textId="74CA882C" w:rsidR="00BF0C2B" w:rsidRDefault="00BF0C2B" w:rsidP="00BF0C2B">
      <w:pPr>
        <w:pStyle w:val="Heading4"/>
      </w:pPr>
      <w:bookmarkStart w:id="299" w:name="_Toc119927578"/>
      <w:bookmarkStart w:id="300" w:name="_Toc170281086"/>
      <w:r>
        <w:t>8.</w:t>
      </w:r>
      <w:r w:rsidR="008331EE">
        <w:rPr>
          <w:lang w:eastAsia="zh-CN"/>
        </w:rPr>
        <w:t>5</w:t>
      </w:r>
      <w:r>
        <w:t>.3.5</w:t>
      </w:r>
      <w:r>
        <w:tab/>
      </w:r>
      <w:r w:rsidR="008E3974">
        <w:rPr>
          <w:lang w:val="en-US"/>
        </w:rPr>
        <w:t>L</w:t>
      </w:r>
      <w:r>
        <w:rPr>
          <w:lang w:val="en-US"/>
        </w:rPr>
        <w:t>ocation accuracy data</w:t>
      </w:r>
      <w:r>
        <w:t xml:space="preserve"> response</w:t>
      </w:r>
      <w:bookmarkEnd w:id="299"/>
      <w:bookmarkEnd w:id="300"/>
    </w:p>
    <w:p w14:paraId="156CB1B1" w14:textId="3C20CB24" w:rsidR="00BF0C2B" w:rsidRDefault="00BF0C2B" w:rsidP="00BF0C2B">
      <w:r>
        <w:t>Table 8.</w:t>
      </w:r>
      <w:r w:rsidR="008331EE">
        <w:rPr>
          <w:lang w:eastAsia="zh-CN"/>
        </w:rPr>
        <w:t>5</w:t>
      </w:r>
      <w:r>
        <w:t xml:space="preserve">.3.5-1 describes information elements for the </w:t>
      </w:r>
      <w:r>
        <w:rPr>
          <w:lang w:val="en-US"/>
        </w:rPr>
        <w:t>location accuracy data</w:t>
      </w:r>
      <w:r>
        <w:t xml:space="preserve"> response from the A-ADRF to the ADAE server.</w:t>
      </w:r>
    </w:p>
    <w:p w14:paraId="05E98AC0" w14:textId="091F599A" w:rsidR="00BF0C2B" w:rsidRDefault="00BF0C2B" w:rsidP="00BF0C2B">
      <w:pPr>
        <w:pStyle w:val="TH"/>
      </w:pPr>
      <w:r>
        <w:t>Table 8.</w:t>
      </w:r>
      <w:r w:rsidR="008331EE">
        <w:rPr>
          <w:lang w:eastAsia="zh-CN"/>
        </w:rPr>
        <w:t>5</w:t>
      </w:r>
      <w:r>
        <w:t xml:space="preserve">.3.5-1: </w:t>
      </w:r>
      <w:r w:rsidR="008E3974">
        <w:rPr>
          <w:lang w:val="en-US"/>
        </w:rPr>
        <w:t>L</w:t>
      </w:r>
      <w:r>
        <w:rPr>
          <w:lang w:val="en-US"/>
        </w:rPr>
        <w:t>ocation accuracy data</w:t>
      </w:r>
      <w:r>
        <w:t xml:space="preserve"> response</w:t>
      </w:r>
    </w:p>
    <w:tbl>
      <w:tblPr>
        <w:tblW w:w="8640" w:type="dxa"/>
        <w:jc w:val="center"/>
        <w:tblLayout w:type="fixed"/>
        <w:tblLook w:val="04A0" w:firstRow="1" w:lastRow="0" w:firstColumn="1" w:lastColumn="0" w:noHBand="0" w:noVBand="1"/>
      </w:tblPr>
      <w:tblGrid>
        <w:gridCol w:w="2880"/>
        <w:gridCol w:w="1440"/>
        <w:gridCol w:w="4320"/>
      </w:tblGrid>
      <w:tr w:rsidR="00BF0C2B" w14:paraId="2CE7BE76"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6B7CAB1C" w14:textId="77777777" w:rsidR="00BF0C2B" w:rsidRDefault="00BF0C2B">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28BD3654" w14:textId="77777777" w:rsidR="00BF0C2B" w:rsidRDefault="00BF0C2B">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DD9F061" w14:textId="77777777" w:rsidR="00BF0C2B" w:rsidRDefault="00BF0C2B">
            <w:pPr>
              <w:pStyle w:val="TAH"/>
              <w:rPr>
                <w:kern w:val="2"/>
              </w:rPr>
            </w:pPr>
            <w:r>
              <w:rPr>
                <w:kern w:val="2"/>
              </w:rPr>
              <w:t>Description</w:t>
            </w:r>
          </w:p>
        </w:tc>
      </w:tr>
      <w:tr w:rsidR="00BF0C2B" w14:paraId="46702914"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51828D35" w14:textId="77777777" w:rsidR="00BF0C2B" w:rsidRDefault="00BF0C2B">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18700A04" w14:textId="77777777" w:rsidR="00BF0C2B" w:rsidRDefault="00BF0C2B">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1D3CF42D" w14:textId="77777777" w:rsidR="00BF0C2B" w:rsidRDefault="00BF0C2B">
            <w:pPr>
              <w:pStyle w:val="TAL"/>
              <w:rPr>
                <w:kern w:val="2"/>
              </w:rPr>
            </w:pPr>
            <w:r>
              <w:rPr>
                <w:kern w:val="2"/>
              </w:rPr>
              <w:t>The identifier of the analytics event.</w:t>
            </w:r>
          </w:p>
        </w:tc>
      </w:tr>
      <w:tr w:rsidR="00BF0C2B" w14:paraId="4DF63ACB"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57E4D016" w14:textId="77777777" w:rsidR="00BF0C2B" w:rsidRDefault="00BF0C2B">
            <w:pPr>
              <w:pStyle w:val="TAL"/>
              <w:rPr>
                <w:kern w:val="2"/>
              </w:rPr>
            </w:pPr>
            <w:r>
              <w:rPr>
                <w:kern w:val="2"/>
              </w:rPr>
              <w:t>List of VAL UE IDs and addresses</w:t>
            </w:r>
          </w:p>
        </w:tc>
        <w:tc>
          <w:tcPr>
            <w:tcW w:w="1440" w:type="dxa"/>
            <w:tcBorders>
              <w:top w:val="single" w:sz="4" w:space="0" w:color="000000"/>
              <w:left w:val="single" w:sz="4" w:space="0" w:color="000000"/>
              <w:bottom w:val="single" w:sz="4" w:space="0" w:color="000000"/>
              <w:right w:val="nil"/>
            </w:tcBorders>
            <w:hideMark/>
          </w:tcPr>
          <w:p w14:paraId="000FC472" w14:textId="77777777" w:rsidR="00BF0C2B" w:rsidRDefault="00BF0C2B">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77F004D4" w14:textId="77777777" w:rsidR="00BF0C2B" w:rsidRDefault="00BF0C2B">
            <w:pPr>
              <w:pStyle w:val="TAL"/>
              <w:rPr>
                <w:kern w:val="2"/>
              </w:rPr>
            </w:pPr>
            <w:r>
              <w:rPr>
                <w:kern w:val="2"/>
              </w:rPr>
              <w:t>The VAL UE(s) identifiers and IP address(es) for which the analytics apply</w:t>
            </w:r>
          </w:p>
        </w:tc>
      </w:tr>
      <w:tr w:rsidR="00BF0C2B" w14:paraId="446F9D37"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7A3A5615" w14:textId="77777777" w:rsidR="00BF0C2B" w:rsidRDefault="00BF0C2B">
            <w:pPr>
              <w:pStyle w:val="TAL"/>
              <w:rPr>
                <w:kern w:val="2"/>
              </w:rPr>
            </w:pPr>
            <w:r>
              <w:rPr>
                <w:kern w:val="2"/>
              </w:rPr>
              <w:t>VAL service ID</w:t>
            </w:r>
          </w:p>
        </w:tc>
        <w:tc>
          <w:tcPr>
            <w:tcW w:w="1440" w:type="dxa"/>
            <w:tcBorders>
              <w:top w:val="single" w:sz="4" w:space="0" w:color="000000"/>
              <w:left w:val="single" w:sz="4" w:space="0" w:color="000000"/>
              <w:bottom w:val="single" w:sz="4" w:space="0" w:color="000000"/>
              <w:right w:val="nil"/>
            </w:tcBorders>
            <w:hideMark/>
          </w:tcPr>
          <w:p w14:paraId="2B0569C1"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09B6C9FD" w14:textId="77777777" w:rsidR="00BF0C2B" w:rsidRDefault="00BF0C2B">
            <w:pPr>
              <w:pStyle w:val="TAL"/>
              <w:rPr>
                <w:kern w:val="2"/>
              </w:rPr>
            </w:pPr>
            <w:r>
              <w:rPr>
                <w:kern w:val="2"/>
              </w:rPr>
              <w:t>The service ID, in case of requesting historical data for a particular VAL service.</w:t>
            </w:r>
          </w:p>
        </w:tc>
      </w:tr>
      <w:tr w:rsidR="00BF0C2B" w14:paraId="6653AA0F"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08EF2A90" w14:textId="77777777" w:rsidR="00BF0C2B" w:rsidRDefault="00BF0C2B">
            <w:pPr>
              <w:pStyle w:val="TAL"/>
              <w:rPr>
                <w:kern w:val="2"/>
              </w:rPr>
            </w:pPr>
            <w:r>
              <w:rPr>
                <w:kern w:val="2"/>
              </w:rPr>
              <w:t>Analytics Output</w:t>
            </w:r>
          </w:p>
        </w:tc>
        <w:tc>
          <w:tcPr>
            <w:tcW w:w="1440" w:type="dxa"/>
            <w:tcBorders>
              <w:top w:val="single" w:sz="4" w:space="0" w:color="000000"/>
              <w:left w:val="single" w:sz="4" w:space="0" w:color="000000"/>
              <w:bottom w:val="single" w:sz="4" w:space="0" w:color="000000"/>
              <w:right w:val="nil"/>
            </w:tcBorders>
            <w:hideMark/>
          </w:tcPr>
          <w:p w14:paraId="5A409926"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7B40218A" w14:textId="77777777" w:rsidR="00BF0C2B" w:rsidRDefault="00BF0C2B">
            <w:pPr>
              <w:pStyle w:val="TAL"/>
              <w:rPr>
                <w:kern w:val="2"/>
              </w:rPr>
            </w:pPr>
            <w:r>
              <w:rPr>
                <w:kern w:val="2"/>
              </w:rPr>
              <w:t xml:space="preserve">The reported analytics for the location accuracy, which can be in form of offline stats/historical data for a specific VAL service or for particular UE(s) or group of UEs </w:t>
            </w:r>
          </w:p>
        </w:tc>
      </w:tr>
    </w:tbl>
    <w:p w14:paraId="32AFF643" w14:textId="77777777" w:rsidR="00BF0C2B" w:rsidRDefault="00BF0C2B" w:rsidP="00BF0C2B"/>
    <w:p w14:paraId="23874900" w14:textId="2CD6D334" w:rsidR="00BF0C2B" w:rsidRDefault="00BF0C2B" w:rsidP="00BF0C2B">
      <w:pPr>
        <w:pStyle w:val="Heading4"/>
      </w:pPr>
      <w:bookmarkStart w:id="301" w:name="_Toc119927579"/>
      <w:bookmarkStart w:id="302" w:name="_Toc170281087"/>
      <w:r>
        <w:t>8.</w:t>
      </w:r>
      <w:r w:rsidR="008331EE">
        <w:rPr>
          <w:lang w:eastAsia="zh-CN"/>
        </w:rPr>
        <w:t>5</w:t>
      </w:r>
      <w:r>
        <w:t>.3.6</w:t>
      </w:r>
      <w:r>
        <w:tab/>
      </w:r>
      <w:r w:rsidR="008E3974">
        <w:rPr>
          <w:lang w:val="en-US"/>
        </w:rPr>
        <w:t>L</w:t>
      </w:r>
      <w:r>
        <w:rPr>
          <w:lang w:val="en-US"/>
        </w:rPr>
        <w:t xml:space="preserve">ocation accuracy </w:t>
      </w:r>
      <w:r>
        <w:t>analytics notification</w:t>
      </w:r>
      <w:bookmarkEnd w:id="301"/>
      <w:bookmarkEnd w:id="302"/>
    </w:p>
    <w:p w14:paraId="1808449E" w14:textId="5F5B6FAA" w:rsidR="00BF0C2B" w:rsidRDefault="00BF0C2B" w:rsidP="00BF0C2B">
      <w:r>
        <w:t>Table 8.</w:t>
      </w:r>
      <w:r w:rsidR="008331EE">
        <w:rPr>
          <w:lang w:eastAsia="zh-CN"/>
        </w:rPr>
        <w:t>5</w:t>
      </w:r>
      <w:r>
        <w:t xml:space="preserve">.3.6-1 describes information elements for the </w:t>
      </w:r>
      <w:r>
        <w:rPr>
          <w:lang w:val="en-US"/>
        </w:rPr>
        <w:t xml:space="preserve">location accuracy </w:t>
      </w:r>
      <w:r>
        <w:t>analytics notification from the ADAE server to the VAL server.</w:t>
      </w:r>
    </w:p>
    <w:p w14:paraId="103D1D0B" w14:textId="2057739A" w:rsidR="00BF0C2B" w:rsidRDefault="00BF0C2B" w:rsidP="00BF0C2B">
      <w:pPr>
        <w:pStyle w:val="TH"/>
      </w:pPr>
      <w:r>
        <w:t>Table 8.</w:t>
      </w:r>
      <w:r w:rsidR="008331EE">
        <w:rPr>
          <w:lang w:eastAsia="zh-CN"/>
        </w:rPr>
        <w:t>5</w:t>
      </w:r>
      <w:r>
        <w:t xml:space="preserve">.3.6-1: </w:t>
      </w:r>
      <w:r w:rsidR="008E3974">
        <w:rPr>
          <w:lang w:val="en-US"/>
        </w:rPr>
        <w:t>L</w:t>
      </w:r>
      <w:r>
        <w:rPr>
          <w:lang w:val="en-US"/>
        </w:rPr>
        <w:t xml:space="preserve">ocation accuracy </w:t>
      </w:r>
      <w:r>
        <w:t>analytics notification</w:t>
      </w:r>
    </w:p>
    <w:tbl>
      <w:tblPr>
        <w:tblW w:w="8640" w:type="dxa"/>
        <w:jc w:val="center"/>
        <w:tblLayout w:type="fixed"/>
        <w:tblLook w:val="04A0" w:firstRow="1" w:lastRow="0" w:firstColumn="1" w:lastColumn="0" w:noHBand="0" w:noVBand="1"/>
      </w:tblPr>
      <w:tblGrid>
        <w:gridCol w:w="2880"/>
        <w:gridCol w:w="1440"/>
        <w:gridCol w:w="4320"/>
      </w:tblGrid>
      <w:tr w:rsidR="00BF0C2B" w14:paraId="54142CCB"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138FF8F4" w14:textId="77777777" w:rsidR="00BF0C2B" w:rsidRDefault="00BF0C2B">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154E66D6" w14:textId="77777777" w:rsidR="00BF0C2B" w:rsidRDefault="00BF0C2B">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BCBCA13" w14:textId="77777777" w:rsidR="00BF0C2B" w:rsidRDefault="00BF0C2B">
            <w:pPr>
              <w:pStyle w:val="TAH"/>
              <w:rPr>
                <w:kern w:val="2"/>
              </w:rPr>
            </w:pPr>
            <w:r>
              <w:rPr>
                <w:kern w:val="2"/>
              </w:rPr>
              <w:t>Description</w:t>
            </w:r>
          </w:p>
        </w:tc>
      </w:tr>
      <w:tr w:rsidR="00BF0C2B" w14:paraId="6F7FBD43"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2507452F" w14:textId="77777777" w:rsidR="00BF0C2B" w:rsidRDefault="00BF0C2B">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22F5E2F5"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4E10A466" w14:textId="77777777" w:rsidR="00BF0C2B" w:rsidRDefault="00BF0C2B" w:rsidP="005F45E8">
            <w:pPr>
              <w:pStyle w:val="TAL"/>
            </w:pPr>
            <w:r>
              <w:t xml:space="preserve">The identifier of the analytics event. </w:t>
            </w:r>
          </w:p>
        </w:tc>
      </w:tr>
      <w:tr w:rsidR="00BF0C2B" w14:paraId="3A022115"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62CEFA42" w14:textId="77777777" w:rsidR="00BF0C2B" w:rsidRDefault="00BF0C2B">
            <w:pPr>
              <w:pStyle w:val="TAL"/>
              <w:rPr>
                <w:kern w:val="2"/>
              </w:rPr>
            </w:pPr>
            <w:r>
              <w:rPr>
                <w:kern w:val="2"/>
              </w:rPr>
              <w:t>Analytics Output</w:t>
            </w:r>
          </w:p>
        </w:tc>
        <w:tc>
          <w:tcPr>
            <w:tcW w:w="1440" w:type="dxa"/>
            <w:tcBorders>
              <w:top w:val="single" w:sz="4" w:space="0" w:color="000000"/>
              <w:left w:val="single" w:sz="4" w:space="0" w:color="000000"/>
              <w:bottom w:val="single" w:sz="4" w:space="0" w:color="000000"/>
              <w:right w:val="nil"/>
            </w:tcBorders>
            <w:hideMark/>
          </w:tcPr>
          <w:p w14:paraId="3963991B"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3CF58690" w14:textId="77777777" w:rsidR="00BF0C2B" w:rsidRDefault="00BF0C2B" w:rsidP="005F45E8">
            <w:pPr>
              <w:pStyle w:val="TAL"/>
            </w:pPr>
            <w:r>
              <w:t>The predictive or statistical parameter, which can be:</w:t>
            </w:r>
          </w:p>
          <w:p w14:paraId="32380F6A" w14:textId="6CE9AE56" w:rsidR="00BF0C2B" w:rsidRPr="009B6450" w:rsidRDefault="005F45E8" w:rsidP="005F45E8">
            <w:pPr>
              <w:pStyle w:val="B1"/>
              <w:rPr>
                <w:rFonts w:ascii="Arial" w:hAnsi="Arial"/>
                <w:sz w:val="18"/>
              </w:rPr>
            </w:pPr>
            <w:r>
              <w:t>-</w:t>
            </w:r>
            <w:r>
              <w:tab/>
            </w:r>
            <w:r w:rsidR="00BF0C2B" w:rsidRPr="009B6450">
              <w:rPr>
                <w:rFonts w:ascii="Arial" w:hAnsi="Arial"/>
                <w:sz w:val="18"/>
              </w:rPr>
              <w:t>A predicted or expected location accuracy change (downgrade or upgrade) for a particular VAL service or UEs</w:t>
            </w:r>
          </w:p>
          <w:p w14:paraId="2BB42BD4" w14:textId="2AA8A58A" w:rsidR="00BF0C2B" w:rsidRDefault="005F45E8" w:rsidP="005F45E8">
            <w:pPr>
              <w:pStyle w:val="B1"/>
            </w:pPr>
            <w:r>
              <w:t>-</w:t>
            </w:r>
            <w:r>
              <w:tab/>
            </w:r>
            <w:r w:rsidR="00BF0C2B" w:rsidRPr="009B6450">
              <w:rPr>
                <w:rFonts w:ascii="Arial" w:hAnsi="Arial"/>
                <w:sz w:val="18"/>
              </w:rPr>
              <w:t>the location accuracy sustainability for a VAL service or UE/group of UEs over a given time horizon/area</w:t>
            </w:r>
          </w:p>
        </w:tc>
      </w:tr>
      <w:tr w:rsidR="00BF0C2B" w14:paraId="22ABBDAB"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7EBBFDE3" w14:textId="77777777" w:rsidR="00BF0C2B" w:rsidRDefault="00BF0C2B">
            <w:pPr>
              <w:pStyle w:val="TAL"/>
              <w:rPr>
                <w:kern w:val="2"/>
              </w:rPr>
            </w:pPr>
            <w:r>
              <w:rPr>
                <w:kern w:val="2"/>
              </w:rPr>
              <w:t>Confidence level</w:t>
            </w:r>
          </w:p>
        </w:tc>
        <w:tc>
          <w:tcPr>
            <w:tcW w:w="1440" w:type="dxa"/>
            <w:tcBorders>
              <w:top w:val="single" w:sz="4" w:space="0" w:color="000000"/>
              <w:left w:val="single" w:sz="4" w:space="0" w:color="000000"/>
              <w:bottom w:val="single" w:sz="4" w:space="0" w:color="000000"/>
              <w:right w:val="nil"/>
            </w:tcBorders>
            <w:hideMark/>
          </w:tcPr>
          <w:p w14:paraId="0D07F6D0"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05943B18" w14:textId="77777777" w:rsidR="00BF0C2B" w:rsidRDefault="00BF0C2B">
            <w:pPr>
              <w:pStyle w:val="TAL"/>
              <w:rPr>
                <w:kern w:val="2"/>
              </w:rPr>
            </w:pPr>
            <w:r>
              <w:rPr>
                <w:kern w:val="2"/>
              </w:rPr>
              <w:t>For predictive analytics, the achieved confidence level can be provided.</w:t>
            </w:r>
          </w:p>
        </w:tc>
      </w:tr>
    </w:tbl>
    <w:p w14:paraId="3FC8DEE5" w14:textId="77777777" w:rsidR="005F45E8" w:rsidRDefault="005F45E8" w:rsidP="005F45E8">
      <w:pPr>
        <w:rPr>
          <w:rFonts w:eastAsia="SimSun"/>
          <w:lang w:val="en-US" w:eastAsia="zh-CN"/>
        </w:rPr>
      </w:pPr>
      <w:bookmarkStart w:id="303" w:name="_Toc119927580"/>
    </w:p>
    <w:p w14:paraId="772E26E3" w14:textId="5B947493" w:rsidR="00F21492" w:rsidRDefault="00F21492" w:rsidP="00F21492">
      <w:pPr>
        <w:pStyle w:val="Heading2"/>
      </w:pPr>
      <w:bookmarkStart w:id="304" w:name="_Toc120030899"/>
      <w:bookmarkStart w:id="305" w:name="_Toc170281088"/>
      <w:r>
        <w:rPr>
          <w:rFonts w:eastAsia="SimSun"/>
          <w:lang w:val="en-US" w:eastAsia="zh-CN"/>
        </w:rPr>
        <w:lastRenderedPageBreak/>
        <w:t>8</w:t>
      </w:r>
      <w:r>
        <w:rPr>
          <w:lang w:val="en-IN"/>
        </w:rPr>
        <w:t>.6</w:t>
      </w:r>
      <w:r>
        <w:rPr>
          <w:lang w:val="en-IN"/>
        </w:rPr>
        <w:tab/>
      </w:r>
      <w:bookmarkEnd w:id="304"/>
      <w:r>
        <w:rPr>
          <w:lang w:val="en-IN"/>
        </w:rPr>
        <w:t>Procedure for supporting service API analytics</w:t>
      </w:r>
      <w:bookmarkEnd w:id="305"/>
    </w:p>
    <w:p w14:paraId="4096BAD7" w14:textId="4C93ECC6" w:rsidR="00F21492" w:rsidRDefault="00F21492" w:rsidP="00F21492">
      <w:pPr>
        <w:pStyle w:val="Heading3"/>
        <w:rPr>
          <w:lang w:val="en-IN"/>
        </w:rPr>
      </w:pPr>
      <w:bookmarkStart w:id="306" w:name="_Toc120030900"/>
      <w:bookmarkStart w:id="307" w:name="_Toc170281089"/>
      <w:r>
        <w:rPr>
          <w:rFonts w:eastAsia="SimSun"/>
          <w:lang w:val="en-US" w:eastAsia="zh-CN"/>
        </w:rPr>
        <w:t>8</w:t>
      </w:r>
      <w:r>
        <w:rPr>
          <w:lang w:val="en-IN"/>
        </w:rPr>
        <w:t>.6.1</w:t>
      </w:r>
      <w:r>
        <w:rPr>
          <w:lang w:val="en-IN"/>
        </w:rPr>
        <w:tab/>
        <w:t>General</w:t>
      </w:r>
      <w:bookmarkEnd w:id="306"/>
      <w:bookmarkEnd w:id="307"/>
    </w:p>
    <w:p w14:paraId="718AA4FE" w14:textId="349D3E23" w:rsidR="00F21492" w:rsidRDefault="00F21492" w:rsidP="00F21492">
      <w:pPr>
        <w:rPr>
          <w:lang w:val="en-IN"/>
        </w:rPr>
      </w:pPr>
      <w:bookmarkStart w:id="308" w:name="_Toc120030902"/>
      <w:r>
        <w:rPr>
          <w:lang w:val="en-IN"/>
        </w:rPr>
        <w:t xml:space="preserve">This clause describes the procedure for supporting service API analytics. Such analytics </w:t>
      </w:r>
      <w:r>
        <w:t>can be</w:t>
      </w:r>
      <w:r w:rsidRPr="008B0944">
        <w:t xml:space="preserve"> for one or more service APIs</w:t>
      </w:r>
      <w:r>
        <w:t xml:space="preserve"> </w:t>
      </w:r>
      <w:r w:rsidRPr="008B0944">
        <w:t>for a service produced by one or more service producers</w:t>
      </w:r>
      <w:r>
        <w:t xml:space="preserve"> within the 5GS or enablement layer or the DN side (e.g., application server).</w:t>
      </w:r>
    </w:p>
    <w:p w14:paraId="6EE88AC6" w14:textId="6C065032" w:rsidR="00F21492" w:rsidRPr="00834D17" w:rsidRDefault="00F21492" w:rsidP="00F21492">
      <w:pPr>
        <w:pStyle w:val="Heading3"/>
        <w:rPr>
          <w:lang w:val="en-IN"/>
        </w:rPr>
      </w:pPr>
      <w:bookmarkStart w:id="309" w:name="_Toc170281090"/>
      <w:r>
        <w:rPr>
          <w:rFonts w:eastAsia="SimSun"/>
          <w:lang w:val="en-US" w:eastAsia="zh-CN"/>
        </w:rPr>
        <w:t>8</w:t>
      </w:r>
      <w:r>
        <w:rPr>
          <w:lang w:val="en-IN"/>
        </w:rPr>
        <w:t>.6.2</w:t>
      </w:r>
      <w:r>
        <w:rPr>
          <w:lang w:val="en-IN"/>
        </w:rPr>
        <w:tab/>
        <w:t>Procedure</w:t>
      </w:r>
      <w:bookmarkEnd w:id="309"/>
    </w:p>
    <w:p w14:paraId="6A20BA59" w14:textId="2FA3806C" w:rsidR="00F21492" w:rsidRPr="0035047D" w:rsidRDefault="00F21492" w:rsidP="00F21492">
      <w:r w:rsidRPr="0035047D">
        <w:t>Figure </w:t>
      </w:r>
      <w:r>
        <w:t>8</w:t>
      </w:r>
      <w:r w:rsidRPr="0035047D">
        <w:t>.</w:t>
      </w:r>
      <w:r>
        <w:t>6</w:t>
      </w:r>
      <w:r w:rsidRPr="0035047D">
        <w:t>.</w:t>
      </w:r>
      <w:r>
        <w:t>2</w:t>
      </w:r>
      <w:r w:rsidRPr="0035047D">
        <w:t xml:space="preserve">-1 illustrates the procedure for service API analytics enablement solution. </w:t>
      </w:r>
    </w:p>
    <w:p w14:paraId="0499E23F" w14:textId="77777777" w:rsidR="00F21492" w:rsidRPr="0035047D" w:rsidRDefault="00F21492" w:rsidP="00F21492">
      <w:pPr>
        <w:rPr>
          <w:noProof/>
          <w:lang w:val="en-US"/>
        </w:rPr>
      </w:pPr>
      <w:r w:rsidRPr="0035047D">
        <w:rPr>
          <w:noProof/>
          <w:lang w:val="en-US"/>
        </w:rPr>
        <w:t>Pre-conditions:</w:t>
      </w:r>
    </w:p>
    <w:p w14:paraId="1E892C4F" w14:textId="5C638B95" w:rsidR="00F21492" w:rsidRPr="0035047D" w:rsidRDefault="00F21492" w:rsidP="00F21492">
      <w:pPr>
        <w:pStyle w:val="B1"/>
      </w:pPr>
      <w:r w:rsidRPr="0035047D">
        <w:rPr>
          <w:noProof/>
          <w:lang w:val="en-US"/>
        </w:rPr>
        <w:t>1.</w:t>
      </w:r>
      <w:r w:rsidRPr="0035047D">
        <w:rPr>
          <w:noProof/>
          <w:lang w:val="en-US"/>
        </w:rPr>
        <w:tab/>
      </w:r>
      <w:r w:rsidRPr="0035047D">
        <w:rPr>
          <w:lang w:val="en-US"/>
        </w:rPr>
        <w:t xml:space="preserve">ADAES </w:t>
      </w:r>
      <w:r w:rsidR="00BB4EF6" w:rsidRPr="00BB4EF6">
        <w:rPr>
          <w:lang w:val="en-US"/>
        </w:rPr>
        <w:t>acts as API management function in CAPIF</w:t>
      </w:r>
    </w:p>
    <w:p w14:paraId="0F7586A1" w14:textId="71EEAB04" w:rsidR="00F21492" w:rsidRPr="0035047D" w:rsidRDefault="00BB4EF6" w:rsidP="00F21492">
      <w:pPr>
        <w:pStyle w:val="TH"/>
      </w:pPr>
      <w:r w:rsidRPr="0035047D">
        <w:object w:dxaOrig="7980" w:dyaOrig="5850" w14:anchorId="4E6CC8DD">
          <v:shape id="_x0000_i1036" type="#_x0000_t75" style="width:399.2pt;height:293.45pt" o:ole="">
            <v:imagedata r:id="rId33" o:title=""/>
          </v:shape>
          <o:OLEObject Type="Embed" ProgID="Visio.Drawing.15" ShapeID="_x0000_i1036" DrawAspect="Content" ObjectID="_1780893840" r:id="rId34"/>
        </w:object>
      </w:r>
    </w:p>
    <w:p w14:paraId="2ABA7D3F" w14:textId="7667E2A9" w:rsidR="00F21492" w:rsidRPr="0035047D" w:rsidRDefault="00F21492" w:rsidP="00F21492">
      <w:pPr>
        <w:pStyle w:val="TF"/>
        <w:rPr>
          <w:lang w:val="en-US"/>
        </w:rPr>
      </w:pPr>
      <w:r w:rsidRPr="0035047D">
        <w:rPr>
          <w:noProof/>
          <w:lang w:val="en-US"/>
        </w:rPr>
        <w:t>Figure </w:t>
      </w:r>
      <w:r>
        <w:t>8</w:t>
      </w:r>
      <w:r w:rsidRPr="0035047D">
        <w:t>.</w:t>
      </w:r>
      <w:r>
        <w:t>6</w:t>
      </w:r>
      <w:r w:rsidRPr="0035047D">
        <w:t>.</w:t>
      </w:r>
      <w:r>
        <w:t>2</w:t>
      </w:r>
      <w:r w:rsidRPr="0035047D">
        <w:rPr>
          <w:noProof/>
          <w:lang w:val="en-US"/>
        </w:rPr>
        <w:t xml:space="preserve"> -1: </w:t>
      </w:r>
      <w:r>
        <w:rPr>
          <w:noProof/>
          <w:lang w:val="en-US"/>
        </w:rPr>
        <w:t>S</w:t>
      </w:r>
      <w:r w:rsidRPr="0035047D">
        <w:rPr>
          <w:noProof/>
          <w:lang w:val="en-US"/>
        </w:rPr>
        <w:t>ervice API analytics procedure</w:t>
      </w:r>
    </w:p>
    <w:p w14:paraId="4F639A8D" w14:textId="31CEB270" w:rsidR="00F21492" w:rsidRPr="0035047D" w:rsidRDefault="00F21492" w:rsidP="00F21492">
      <w:pPr>
        <w:pStyle w:val="B1"/>
      </w:pPr>
      <w:r w:rsidRPr="0035047D">
        <w:rPr>
          <w:lang w:val="en-US"/>
        </w:rPr>
        <w:t>1.</w:t>
      </w:r>
      <w:r w:rsidRPr="0035047D">
        <w:rPr>
          <w:lang w:val="en-US"/>
        </w:rPr>
        <w:tab/>
      </w:r>
      <w:r w:rsidRPr="0035047D">
        <w:t xml:space="preserve">The </w:t>
      </w:r>
      <w:r w:rsidRPr="0035047D">
        <w:rPr>
          <w:lang w:val="en-US"/>
        </w:rPr>
        <w:t xml:space="preserve">VAL server </w:t>
      </w:r>
      <w:r w:rsidRPr="0035047D">
        <w:t>sends a</w:t>
      </w:r>
      <w:r>
        <w:t xml:space="preserve"> service API</w:t>
      </w:r>
      <w:r w:rsidRPr="0035047D">
        <w:t xml:space="preserve"> event subscription request to the ADAE server to receive analytics for one or more service APIs. </w:t>
      </w:r>
    </w:p>
    <w:p w14:paraId="3B2CE3B2" w14:textId="77777777" w:rsidR="00F21492" w:rsidRPr="0035047D" w:rsidRDefault="00F21492" w:rsidP="00F21492">
      <w:pPr>
        <w:pStyle w:val="B1"/>
      </w:pPr>
      <w:r w:rsidRPr="0035047D">
        <w:rPr>
          <w:lang w:val="en-US"/>
        </w:rPr>
        <w:t>2.</w:t>
      </w:r>
      <w:r w:rsidRPr="0035047D">
        <w:rPr>
          <w:b/>
          <w:lang w:val="en-US"/>
        </w:rPr>
        <w:tab/>
      </w:r>
      <w:r w:rsidRPr="0035047D">
        <w:rPr>
          <w:lang w:val="en-US"/>
        </w:rPr>
        <w:t>Upon receiving the event subscription request from the subscribing entity, the ADAE server checks for the relevant authorization for the event subscription. If the authorization is successful, the ADAE server stores the subscription information.</w:t>
      </w:r>
    </w:p>
    <w:p w14:paraId="442800A6" w14:textId="77777777" w:rsidR="00F21492" w:rsidRPr="0035047D" w:rsidRDefault="00F21492" w:rsidP="00F21492">
      <w:pPr>
        <w:pStyle w:val="B1"/>
        <w:rPr>
          <w:lang w:val="en-US"/>
        </w:rPr>
      </w:pPr>
      <w:r w:rsidRPr="0035047D">
        <w:rPr>
          <w:lang w:val="en-US"/>
        </w:rPr>
        <w:t>3.</w:t>
      </w:r>
      <w:r w:rsidRPr="0035047D">
        <w:rPr>
          <w:lang w:val="en-US"/>
        </w:rPr>
        <w:tab/>
        <w:t xml:space="preserve">The ADAE server </w:t>
      </w:r>
      <w:r w:rsidRPr="0035047D">
        <w:t>sends a</w:t>
      </w:r>
      <w:r>
        <w:t xml:space="preserve"> service API </w:t>
      </w:r>
      <w:r w:rsidRPr="0035047D">
        <w:t>event subscription response indicating successful subscription</w:t>
      </w:r>
    </w:p>
    <w:p w14:paraId="4DADCA1A" w14:textId="29BD81AB" w:rsidR="00F21492" w:rsidRPr="0035047D" w:rsidRDefault="00F21492" w:rsidP="00F21492">
      <w:pPr>
        <w:pStyle w:val="B1"/>
      </w:pPr>
      <w:r w:rsidRPr="0035047D">
        <w:rPr>
          <w:lang w:val="en-US"/>
        </w:rPr>
        <w:t>4.</w:t>
      </w:r>
      <w:r w:rsidRPr="0035047D">
        <w:rPr>
          <w:lang w:val="en-US"/>
        </w:rPr>
        <w:tab/>
      </w:r>
      <w:r w:rsidRPr="0035047D">
        <w:t>Upon sending the subscription response, the ADAE server requests to collect API logs to be used to derive analytics and triggers API invocation log pull request towards the CAPIF core function. The API invocation log fetch request indicates the API (or list of APIs) for which logs are required</w:t>
      </w:r>
      <w:r>
        <w:t>.</w:t>
      </w:r>
      <w:r w:rsidRPr="0035047D">
        <w:t xml:space="preserve"> Based on the ADAE server deployment, this can be </w:t>
      </w:r>
      <w:r>
        <w:t>a Query service API log request which is</w:t>
      </w:r>
      <w:r w:rsidRPr="0035047D">
        <w:t xml:space="preserve"> performed</w:t>
      </w:r>
      <w:r>
        <w:t xml:space="preserve"> </w:t>
      </w:r>
      <w:r w:rsidRPr="0035047D">
        <w:t xml:space="preserve">via </w:t>
      </w:r>
      <w:r>
        <w:t>CAPIF_Auditing API</w:t>
      </w:r>
      <w:r w:rsidRPr="0035047D">
        <w:t xml:space="preserve"> as specified in 3GPP TS 23.222 [</w:t>
      </w:r>
      <w:r w:rsidR="00E01874">
        <w:t>8</w:t>
      </w:r>
      <w:r w:rsidRPr="0035047D">
        <w:t xml:space="preserve">].  </w:t>
      </w:r>
    </w:p>
    <w:p w14:paraId="1F2F3392" w14:textId="66CC8EED" w:rsidR="00F21492" w:rsidRPr="0035047D" w:rsidRDefault="00F21492" w:rsidP="00F21492">
      <w:pPr>
        <w:pStyle w:val="B1"/>
      </w:pPr>
      <w:r w:rsidRPr="0035047D">
        <w:rPr>
          <w:lang w:val="en-US"/>
        </w:rPr>
        <w:t>5.</w:t>
      </w:r>
      <w:r w:rsidRPr="0035047D">
        <w:rPr>
          <w:lang w:val="en-US"/>
        </w:rPr>
        <w:tab/>
        <w:t xml:space="preserve">The CCF authorizes the request and fetches the API logs from the storage unit. CCF then sends the requested information to the ADAE server via </w:t>
      </w:r>
      <w:r>
        <w:rPr>
          <w:lang w:val="en-US"/>
        </w:rPr>
        <w:t xml:space="preserve">a </w:t>
      </w:r>
      <w:r>
        <w:t>query service API log response</w:t>
      </w:r>
      <w:r w:rsidR="00BB4EF6">
        <w:t>.</w:t>
      </w:r>
    </w:p>
    <w:p w14:paraId="70DA1FA2" w14:textId="77777777" w:rsidR="00F21492" w:rsidRPr="0035047D" w:rsidRDefault="00F21492" w:rsidP="00F21492">
      <w:pPr>
        <w:pStyle w:val="B1"/>
        <w:rPr>
          <w:lang w:val="en-US"/>
        </w:rPr>
      </w:pPr>
      <w:r w:rsidRPr="0035047D">
        <w:rPr>
          <w:lang w:val="en-US"/>
        </w:rPr>
        <w:lastRenderedPageBreak/>
        <w:t>6.</w:t>
      </w:r>
      <w:r w:rsidRPr="0035047D">
        <w:rPr>
          <w:lang w:val="en-US"/>
        </w:rPr>
        <w:tab/>
        <w:t>The ADAES may also request service API historical analytics /data from A-ADRF for the corresponding service APIs.</w:t>
      </w:r>
    </w:p>
    <w:p w14:paraId="7AFC8182" w14:textId="3FE7A34C" w:rsidR="00F21492" w:rsidRDefault="00F21492" w:rsidP="00F21492">
      <w:pPr>
        <w:pStyle w:val="B1"/>
        <w:rPr>
          <w:lang w:val="en-US"/>
        </w:rPr>
      </w:pPr>
      <w:r>
        <w:rPr>
          <w:lang w:val="en-US"/>
        </w:rPr>
        <w:t>7.</w:t>
      </w:r>
      <w:r w:rsidR="00D533BD">
        <w:rPr>
          <w:lang w:val="en-US"/>
        </w:rPr>
        <w:tab/>
      </w:r>
      <w:r>
        <w:rPr>
          <w:lang w:val="en-US"/>
        </w:rPr>
        <w:t>Based on the request, the ADAES receives historical analytics/data for the service APIs</w:t>
      </w:r>
      <w:r w:rsidR="00D533BD" w:rsidRPr="00D533BD">
        <w:rPr>
          <w:lang w:val="en-US"/>
        </w:rPr>
        <w:t xml:space="preserve"> from the A-ADRF</w:t>
      </w:r>
      <w:r>
        <w:rPr>
          <w:lang w:val="en-US"/>
        </w:rPr>
        <w:t>.</w:t>
      </w:r>
    </w:p>
    <w:p w14:paraId="44015B93" w14:textId="77777777" w:rsidR="00F21492" w:rsidRPr="0035047D" w:rsidRDefault="00F21492" w:rsidP="00F21492">
      <w:pPr>
        <w:pStyle w:val="B1"/>
        <w:rPr>
          <w:lang w:val="en-US"/>
        </w:rPr>
      </w:pPr>
      <w:r>
        <w:rPr>
          <w:lang w:val="en-US"/>
        </w:rPr>
        <w:t>8</w:t>
      </w:r>
      <w:r w:rsidRPr="0035047D">
        <w:rPr>
          <w:lang w:val="en-US"/>
        </w:rPr>
        <w:t>.</w:t>
      </w:r>
      <w:r w:rsidRPr="0035047D">
        <w:rPr>
          <w:lang w:val="en-US"/>
        </w:rPr>
        <w:tab/>
        <w:t>The ADAE server authorizes and anonymizes the API logs (if not performed by CCF) and abstracts based on exposure level. The exposure level can be known based on pre-configuration by the OAM or based on the subscription and type of invoker. The ADAE server then derives analytics on the target service API(s) based on the logs received from the CCF</w:t>
      </w:r>
      <w:r w:rsidRPr="0035047D">
        <w:rPr>
          <w:rFonts w:eastAsia="SimSun"/>
          <w:lang w:val="en-US" w:eastAsia="zh-CN"/>
        </w:rPr>
        <w:t>. Such analytics are predictions/stats for the API status based on the analytics event.</w:t>
      </w:r>
    </w:p>
    <w:p w14:paraId="03230048" w14:textId="77777777" w:rsidR="00F21492" w:rsidRPr="0035047D" w:rsidRDefault="00F21492" w:rsidP="00F21492">
      <w:pPr>
        <w:pStyle w:val="B1"/>
        <w:rPr>
          <w:lang w:val="en-US"/>
        </w:rPr>
      </w:pPr>
      <w:r>
        <w:rPr>
          <w:lang w:val="en-US"/>
        </w:rPr>
        <w:t>9</w:t>
      </w:r>
      <w:r w:rsidRPr="0035047D">
        <w:rPr>
          <w:lang w:val="en-US"/>
        </w:rPr>
        <w:t>.</w:t>
      </w:r>
      <w:r w:rsidRPr="0035047D">
        <w:rPr>
          <w:lang w:val="en-US"/>
        </w:rPr>
        <w:tab/>
      </w:r>
      <w:r w:rsidRPr="0035047D">
        <w:t>The ADAE server sends the analytics as event notification</w:t>
      </w:r>
      <w:r w:rsidRPr="0035047D">
        <w:rPr>
          <w:lang w:val="en-US"/>
        </w:rPr>
        <w:t>s</w:t>
      </w:r>
      <w:r w:rsidRPr="0035047D">
        <w:t xml:space="preserve"> to all the subscribing entities that have subscribed for the event matching the criteria. If a notification reception information is available as part of the subscribing entity</w:t>
      </w:r>
      <w:r w:rsidRPr="0035047D">
        <w:rPr>
          <w:lang w:val="en-US"/>
        </w:rPr>
        <w:t xml:space="preserve"> </w:t>
      </w:r>
      <w:r w:rsidRPr="0035047D">
        <w:t>event subscription, then the notification reception information is used by the ADAE server to send event notification</w:t>
      </w:r>
      <w:r w:rsidRPr="0035047D">
        <w:rPr>
          <w:lang w:val="en-US"/>
        </w:rPr>
        <w:t>s</w:t>
      </w:r>
      <w:r w:rsidRPr="0035047D">
        <w:t xml:space="preserve"> to the</w:t>
      </w:r>
      <w:r w:rsidRPr="0035047D">
        <w:rPr>
          <w:lang w:val="en-US"/>
        </w:rPr>
        <w:t xml:space="preserve"> </w:t>
      </w:r>
      <w:r w:rsidRPr="0035047D">
        <w:t>subscribing entity.</w:t>
      </w:r>
    </w:p>
    <w:p w14:paraId="70CE7084" w14:textId="205DE3AF" w:rsidR="00F21492" w:rsidRDefault="00F21492" w:rsidP="00F21492">
      <w:pPr>
        <w:pStyle w:val="Heading3"/>
        <w:rPr>
          <w:lang w:val="en-IN"/>
        </w:rPr>
      </w:pPr>
      <w:bookmarkStart w:id="310" w:name="_Toc170281091"/>
      <w:r>
        <w:rPr>
          <w:rFonts w:eastAsia="SimSun"/>
          <w:lang w:val="en-US" w:eastAsia="zh-CN"/>
        </w:rPr>
        <w:t>8</w:t>
      </w:r>
      <w:r>
        <w:rPr>
          <w:lang w:val="en-IN"/>
        </w:rPr>
        <w:t>.6.</w:t>
      </w:r>
      <w:r>
        <w:rPr>
          <w:rFonts w:eastAsia="SimSun"/>
          <w:lang w:val="en-US" w:eastAsia="zh-CN"/>
        </w:rPr>
        <w:t>3</w:t>
      </w:r>
      <w:r>
        <w:rPr>
          <w:lang w:val="en-IN"/>
        </w:rPr>
        <w:tab/>
        <w:t>Information flows</w:t>
      </w:r>
      <w:bookmarkEnd w:id="308"/>
      <w:bookmarkEnd w:id="310"/>
    </w:p>
    <w:p w14:paraId="3ABF7829" w14:textId="4EE1B777" w:rsidR="00F21492" w:rsidRDefault="00F21492" w:rsidP="00F21492">
      <w:pPr>
        <w:pStyle w:val="Heading4"/>
      </w:pPr>
      <w:bookmarkStart w:id="311" w:name="_Toc170281092"/>
      <w:r>
        <w:t>8.6.3.1</w:t>
      </w:r>
      <w:r>
        <w:tab/>
        <w:t>General</w:t>
      </w:r>
      <w:bookmarkEnd w:id="311"/>
    </w:p>
    <w:p w14:paraId="5E717F34" w14:textId="5AF4DA8E" w:rsidR="00F21492" w:rsidRDefault="00F21492" w:rsidP="00F21492">
      <w:r>
        <w:t>The following information flows are specified for service API analytics based on 8.</w:t>
      </w:r>
      <w:r w:rsidR="00215FDF">
        <w:t>6</w:t>
      </w:r>
      <w:r>
        <w:t xml:space="preserve">.2. </w:t>
      </w:r>
    </w:p>
    <w:p w14:paraId="4329E494" w14:textId="22EDE98B" w:rsidR="00F21492" w:rsidRDefault="00F21492" w:rsidP="00F21492">
      <w:pPr>
        <w:pStyle w:val="Heading4"/>
      </w:pPr>
      <w:bookmarkStart w:id="312" w:name="_Toc170281093"/>
      <w:r>
        <w:t>8.</w:t>
      </w:r>
      <w:r>
        <w:rPr>
          <w:lang w:eastAsia="zh-CN"/>
        </w:rPr>
        <w:t>6</w:t>
      </w:r>
      <w:r>
        <w:t>.3.2</w:t>
      </w:r>
      <w:r>
        <w:tab/>
        <w:t>Service API e</w:t>
      </w:r>
      <w:r w:rsidRPr="0035047D">
        <w:t xml:space="preserve">vent subscription </w:t>
      </w:r>
      <w:r>
        <w:t>request</w:t>
      </w:r>
      <w:bookmarkEnd w:id="312"/>
    </w:p>
    <w:p w14:paraId="3932D0D1" w14:textId="0F09F41C" w:rsidR="00F21492" w:rsidRDefault="00F21492" w:rsidP="00F21492">
      <w:r>
        <w:t>Table 8.6.3.2-1 describes information elements for the service API e</w:t>
      </w:r>
      <w:r w:rsidRPr="0035047D">
        <w:t xml:space="preserve">vent subscription </w:t>
      </w:r>
      <w:r>
        <w:t>request from the consumer (VAL server, API provider) to the ADAE server.</w:t>
      </w:r>
    </w:p>
    <w:p w14:paraId="6D81AD9A" w14:textId="33557118" w:rsidR="00F21492" w:rsidRPr="0035047D" w:rsidRDefault="00F21492" w:rsidP="00F21492">
      <w:pPr>
        <w:pStyle w:val="TH"/>
      </w:pPr>
      <w:r w:rsidRPr="0035047D">
        <w:t xml:space="preserve">Table </w:t>
      </w:r>
      <w:r>
        <w:t>8</w:t>
      </w:r>
      <w:r w:rsidRPr="0035047D">
        <w:t>.</w:t>
      </w:r>
      <w:r>
        <w:t>6</w:t>
      </w:r>
      <w:r w:rsidRPr="0035047D">
        <w:t>.</w:t>
      </w:r>
      <w:r>
        <w:t>3.2</w:t>
      </w:r>
      <w:r w:rsidRPr="0035047D">
        <w:t>-1</w:t>
      </w:r>
      <w:r>
        <w:t>:</w:t>
      </w:r>
      <w:r w:rsidRPr="0035047D">
        <w:t xml:space="preserve"> </w:t>
      </w:r>
      <w:r>
        <w:t>Service API e</w:t>
      </w:r>
      <w:r w:rsidRPr="0035047D">
        <w:t>vent subscription request</w:t>
      </w:r>
    </w:p>
    <w:tbl>
      <w:tblPr>
        <w:tblW w:w="8640" w:type="dxa"/>
        <w:jc w:val="center"/>
        <w:tblLayout w:type="fixed"/>
        <w:tblLook w:val="04A0" w:firstRow="1" w:lastRow="0" w:firstColumn="1" w:lastColumn="0" w:noHBand="0" w:noVBand="1"/>
      </w:tblPr>
      <w:tblGrid>
        <w:gridCol w:w="2880"/>
        <w:gridCol w:w="1440"/>
        <w:gridCol w:w="4320"/>
      </w:tblGrid>
      <w:tr w:rsidR="00F21492" w:rsidRPr="0035047D" w14:paraId="7DD1DEDC" w14:textId="77777777" w:rsidTr="002119B0">
        <w:trPr>
          <w:jc w:val="center"/>
        </w:trPr>
        <w:tc>
          <w:tcPr>
            <w:tcW w:w="2880" w:type="dxa"/>
            <w:tcBorders>
              <w:top w:val="single" w:sz="4" w:space="0" w:color="000000"/>
              <w:left w:val="single" w:sz="4" w:space="0" w:color="000000"/>
              <w:bottom w:val="single" w:sz="4" w:space="0" w:color="000000"/>
              <w:right w:val="nil"/>
            </w:tcBorders>
            <w:hideMark/>
          </w:tcPr>
          <w:p w14:paraId="22EDD852" w14:textId="77777777" w:rsidR="00F21492" w:rsidRPr="0035047D" w:rsidRDefault="00F21492" w:rsidP="002119B0">
            <w:pPr>
              <w:pStyle w:val="TAH"/>
            </w:pPr>
            <w:r w:rsidRPr="0035047D">
              <w:t>Information element</w:t>
            </w:r>
          </w:p>
        </w:tc>
        <w:tc>
          <w:tcPr>
            <w:tcW w:w="1440" w:type="dxa"/>
            <w:tcBorders>
              <w:top w:val="single" w:sz="4" w:space="0" w:color="000000"/>
              <w:left w:val="single" w:sz="4" w:space="0" w:color="000000"/>
              <w:bottom w:val="single" w:sz="4" w:space="0" w:color="000000"/>
              <w:right w:val="nil"/>
            </w:tcBorders>
            <w:hideMark/>
          </w:tcPr>
          <w:p w14:paraId="19908082" w14:textId="77777777" w:rsidR="00F21492" w:rsidRPr="0035047D" w:rsidRDefault="00F21492" w:rsidP="002119B0">
            <w:pPr>
              <w:pStyle w:val="TAH"/>
            </w:pPr>
            <w:r w:rsidRPr="0035047D">
              <w:t>Status</w:t>
            </w:r>
          </w:p>
        </w:tc>
        <w:tc>
          <w:tcPr>
            <w:tcW w:w="4320" w:type="dxa"/>
            <w:tcBorders>
              <w:top w:val="single" w:sz="4" w:space="0" w:color="000000"/>
              <w:left w:val="single" w:sz="4" w:space="0" w:color="000000"/>
              <w:bottom w:val="single" w:sz="4" w:space="0" w:color="000000"/>
              <w:right w:val="single" w:sz="4" w:space="0" w:color="000000"/>
            </w:tcBorders>
            <w:hideMark/>
          </w:tcPr>
          <w:p w14:paraId="579EAFFA" w14:textId="77777777" w:rsidR="00F21492" w:rsidRPr="0035047D" w:rsidRDefault="00F21492" w:rsidP="002119B0">
            <w:pPr>
              <w:pStyle w:val="TAH"/>
            </w:pPr>
            <w:r w:rsidRPr="0035047D">
              <w:t>Description</w:t>
            </w:r>
          </w:p>
        </w:tc>
      </w:tr>
      <w:tr w:rsidR="00F21492" w:rsidRPr="0035047D" w14:paraId="214206B5" w14:textId="77777777" w:rsidTr="002119B0">
        <w:trPr>
          <w:jc w:val="center"/>
        </w:trPr>
        <w:tc>
          <w:tcPr>
            <w:tcW w:w="2880" w:type="dxa"/>
            <w:tcBorders>
              <w:top w:val="single" w:sz="4" w:space="0" w:color="000000"/>
              <w:left w:val="single" w:sz="4" w:space="0" w:color="000000"/>
              <w:bottom w:val="single" w:sz="4" w:space="0" w:color="000000"/>
              <w:right w:val="nil"/>
            </w:tcBorders>
            <w:hideMark/>
          </w:tcPr>
          <w:p w14:paraId="775FA457" w14:textId="77777777" w:rsidR="00F21492" w:rsidRPr="0035047D" w:rsidRDefault="00F21492" w:rsidP="002119B0">
            <w:pPr>
              <w:pStyle w:val="TAL"/>
            </w:pPr>
            <w:r>
              <w:t>Consumer ID</w:t>
            </w:r>
          </w:p>
        </w:tc>
        <w:tc>
          <w:tcPr>
            <w:tcW w:w="1440" w:type="dxa"/>
            <w:tcBorders>
              <w:top w:val="single" w:sz="4" w:space="0" w:color="000000"/>
              <w:left w:val="single" w:sz="4" w:space="0" w:color="000000"/>
              <w:bottom w:val="single" w:sz="4" w:space="0" w:color="000000"/>
              <w:right w:val="nil"/>
            </w:tcBorders>
            <w:hideMark/>
          </w:tcPr>
          <w:p w14:paraId="2B3098B7" w14:textId="77777777" w:rsidR="00F21492" w:rsidRPr="0035047D" w:rsidRDefault="00F21492" w:rsidP="002119B0">
            <w:pPr>
              <w:pStyle w:val="TAL"/>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025F68BF" w14:textId="2F095AE7" w:rsidR="00F21492" w:rsidRPr="0035047D" w:rsidRDefault="00F21492" w:rsidP="002119B0">
            <w:pPr>
              <w:pStyle w:val="TAL"/>
            </w:pPr>
            <w:r w:rsidRPr="0035047D">
              <w:t>The information to determine the identity of the subscribing entity</w:t>
            </w:r>
            <w:r>
              <w:t xml:space="preserve"> (consumer)</w:t>
            </w:r>
            <w:r w:rsidR="00D533BD">
              <w:t>.</w:t>
            </w:r>
          </w:p>
        </w:tc>
      </w:tr>
      <w:tr w:rsidR="00F21492" w:rsidRPr="0035047D" w14:paraId="29ACB62B" w14:textId="77777777" w:rsidTr="002119B0">
        <w:trPr>
          <w:jc w:val="center"/>
        </w:trPr>
        <w:tc>
          <w:tcPr>
            <w:tcW w:w="2880" w:type="dxa"/>
            <w:tcBorders>
              <w:top w:val="single" w:sz="4" w:space="0" w:color="000000"/>
              <w:left w:val="single" w:sz="4" w:space="0" w:color="000000"/>
              <w:bottom w:val="single" w:sz="4" w:space="0" w:color="000000"/>
              <w:right w:val="nil"/>
            </w:tcBorders>
            <w:hideMark/>
          </w:tcPr>
          <w:p w14:paraId="7D0824BF" w14:textId="77777777" w:rsidR="00F21492" w:rsidRPr="0035047D" w:rsidRDefault="00F21492" w:rsidP="002119B0">
            <w:pPr>
              <w:pStyle w:val="TAL"/>
            </w:pPr>
            <w:r w:rsidRPr="0035047D">
              <w:t>Service API information</w:t>
            </w:r>
          </w:p>
        </w:tc>
        <w:tc>
          <w:tcPr>
            <w:tcW w:w="1440" w:type="dxa"/>
            <w:tcBorders>
              <w:top w:val="single" w:sz="4" w:space="0" w:color="000000"/>
              <w:left w:val="single" w:sz="4" w:space="0" w:color="000000"/>
              <w:bottom w:val="single" w:sz="4" w:space="0" w:color="000000"/>
              <w:right w:val="nil"/>
            </w:tcBorders>
            <w:hideMark/>
          </w:tcPr>
          <w:p w14:paraId="3C769FCF" w14:textId="77777777" w:rsidR="00F21492" w:rsidRPr="0035047D" w:rsidRDefault="00F21492" w:rsidP="002119B0">
            <w:pPr>
              <w:pStyle w:val="TAL"/>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2DDD9BBF" w14:textId="34706C0F" w:rsidR="00F21492" w:rsidRPr="0035047D" w:rsidRDefault="00F21492" w:rsidP="002119B0">
            <w:pPr>
              <w:pStyle w:val="TAL"/>
            </w:pPr>
            <w:r w:rsidRPr="0035047D">
              <w:t>The service API name or type</w:t>
            </w:r>
            <w:r w:rsidR="00D533BD">
              <w:t>.</w:t>
            </w:r>
          </w:p>
        </w:tc>
      </w:tr>
      <w:tr w:rsidR="0009507C" w:rsidRPr="0035047D" w14:paraId="69715C43" w14:textId="77777777" w:rsidTr="002119B0">
        <w:trPr>
          <w:jc w:val="center"/>
        </w:trPr>
        <w:tc>
          <w:tcPr>
            <w:tcW w:w="2880" w:type="dxa"/>
            <w:tcBorders>
              <w:top w:val="single" w:sz="4" w:space="0" w:color="000000"/>
              <w:left w:val="single" w:sz="4" w:space="0" w:color="000000"/>
              <w:bottom w:val="single" w:sz="4" w:space="0" w:color="000000"/>
              <w:right w:val="nil"/>
            </w:tcBorders>
          </w:tcPr>
          <w:p w14:paraId="57A042C6" w14:textId="44210E4C" w:rsidR="0009507C" w:rsidRPr="0035047D" w:rsidRDefault="0009507C" w:rsidP="0009507C">
            <w:pPr>
              <w:pStyle w:val="TAL"/>
            </w:pPr>
            <w:r w:rsidRPr="00CD16A7">
              <w:t>Analytics ID</w:t>
            </w:r>
          </w:p>
        </w:tc>
        <w:tc>
          <w:tcPr>
            <w:tcW w:w="1440" w:type="dxa"/>
            <w:tcBorders>
              <w:top w:val="single" w:sz="4" w:space="0" w:color="000000"/>
              <w:left w:val="single" w:sz="4" w:space="0" w:color="000000"/>
              <w:bottom w:val="single" w:sz="4" w:space="0" w:color="000000"/>
              <w:right w:val="nil"/>
            </w:tcBorders>
          </w:tcPr>
          <w:p w14:paraId="3A2E9952" w14:textId="432E4F41" w:rsidR="0009507C" w:rsidRPr="0035047D" w:rsidRDefault="0009507C" w:rsidP="0009507C">
            <w:pPr>
              <w:pStyle w:val="TAL"/>
            </w:pPr>
            <w:r w:rsidRPr="00CD16A7">
              <w:t>O</w:t>
            </w:r>
          </w:p>
        </w:tc>
        <w:tc>
          <w:tcPr>
            <w:tcW w:w="4320" w:type="dxa"/>
            <w:tcBorders>
              <w:top w:val="single" w:sz="4" w:space="0" w:color="000000"/>
              <w:left w:val="single" w:sz="4" w:space="0" w:color="000000"/>
              <w:bottom w:val="single" w:sz="4" w:space="0" w:color="000000"/>
              <w:right w:val="single" w:sz="4" w:space="0" w:color="000000"/>
            </w:tcBorders>
          </w:tcPr>
          <w:p w14:paraId="28BCAE24" w14:textId="62A33BB1" w:rsidR="0009507C" w:rsidRPr="0035047D" w:rsidRDefault="0009507C" w:rsidP="0009507C">
            <w:pPr>
              <w:pStyle w:val="TAL"/>
            </w:pPr>
            <w:r w:rsidRPr="00CD16A7">
              <w:t>The identifier of the analytics event. This ID can be for example “service API analytics”.</w:t>
            </w:r>
          </w:p>
        </w:tc>
      </w:tr>
      <w:tr w:rsidR="0009507C" w:rsidRPr="0035047D" w14:paraId="7FE92843" w14:textId="77777777" w:rsidTr="002119B0">
        <w:trPr>
          <w:jc w:val="center"/>
        </w:trPr>
        <w:tc>
          <w:tcPr>
            <w:tcW w:w="2880" w:type="dxa"/>
            <w:tcBorders>
              <w:top w:val="single" w:sz="4" w:space="0" w:color="000000"/>
              <w:left w:val="single" w:sz="4" w:space="0" w:color="000000"/>
              <w:bottom w:val="single" w:sz="4" w:space="0" w:color="000000"/>
              <w:right w:val="nil"/>
            </w:tcBorders>
          </w:tcPr>
          <w:p w14:paraId="1570DBF7" w14:textId="2B35CF4B" w:rsidR="0009507C" w:rsidRPr="0035047D" w:rsidRDefault="0009507C" w:rsidP="0009507C">
            <w:pPr>
              <w:pStyle w:val="TAL"/>
            </w:pPr>
            <w:r w:rsidRPr="00CD16A7">
              <w:t>Analytics type</w:t>
            </w:r>
          </w:p>
        </w:tc>
        <w:tc>
          <w:tcPr>
            <w:tcW w:w="1440" w:type="dxa"/>
            <w:tcBorders>
              <w:top w:val="single" w:sz="4" w:space="0" w:color="000000"/>
              <w:left w:val="single" w:sz="4" w:space="0" w:color="000000"/>
              <w:bottom w:val="single" w:sz="4" w:space="0" w:color="000000"/>
              <w:right w:val="nil"/>
            </w:tcBorders>
          </w:tcPr>
          <w:p w14:paraId="25B34190" w14:textId="4A5E297E" w:rsidR="0009507C" w:rsidRPr="0035047D" w:rsidRDefault="0009507C" w:rsidP="0009507C">
            <w:pPr>
              <w:pStyle w:val="TAL"/>
            </w:pPr>
            <w:r w:rsidRPr="00CD16A7">
              <w:t>M</w:t>
            </w:r>
          </w:p>
        </w:tc>
        <w:tc>
          <w:tcPr>
            <w:tcW w:w="4320" w:type="dxa"/>
            <w:tcBorders>
              <w:top w:val="single" w:sz="4" w:space="0" w:color="000000"/>
              <w:left w:val="single" w:sz="4" w:space="0" w:color="000000"/>
              <w:bottom w:val="single" w:sz="4" w:space="0" w:color="000000"/>
              <w:right w:val="single" w:sz="4" w:space="0" w:color="000000"/>
            </w:tcBorders>
          </w:tcPr>
          <w:p w14:paraId="68E6F8F1" w14:textId="196A97EC" w:rsidR="0009507C" w:rsidRPr="0035047D" w:rsidRDefault="0009507C" w:rsidP="0009507C">
            <w:pPr>
              <w:pStyle w:val="TAL"/>
            </w:pPr>
            <w:r w:rsidRPr="00CD16A7">
              <w:t>The type of analytics for the event, e.g. statistics or predictions.</w:t>
            </w:r>
          </w:p>
        </w:tc>
      </w:tr>
      <w:tr w:rsidR="00F21492" w:rsidRPr="0035047D" w14:paraId="01C85C20" w14:textId="77777777" w:rsidTr="002119B0">
        <w:trPr>
          <w:jc w:val="center"/>
        </w:trPr>
        <w:tc>
          <w:tcPr>
            <w:tcW w:w="2880" w:type="dxa"/>
            <w:tcBorders>
              <w:top w:val="single" w:sz="4" w:space="0" w:color="000000"/>
              <w:left w:val="single" w:sz="4" w:space="0" w:color="000000"/>
              <w:bottom w:val="single" w:sz="4" w:space="0" w:color="000000"/>
              <w:right w:val="nil"/>
            </w:tcBorders>
            <w:hideMark/>
          </w:tcPr>
          <w:p w14:paraId="61D569E8" w14:textId="61A0373F" w:rsidR="00F21492" w:rsidRPr="0035047D" w:rsidRDefault="0009507C" w:rsidP="002119B0">
            <w:pPr>
              <w:pStyle w:val="TAL"/>
            </w:pPr>
            <w:r>
              <w:t>C</w:t>
            </w:r>
            <w:r w:rsidR="00F21492" w:rsidRPr="0035047D">
              <w:t>riteria</w:t>
            </w:r>
          </w:p>
        </w:tc>
        <w:tc>
          <w:tcPr>
            <w:tcW w:w="1440" w:type="dxa"/>
            <w:tcBorders>
              <w:top w:val="single" w:sz="4" w:space="0" w:color="000000"/>
              <w:left w:val="single" w:sz="4" w:space="0" w:color="000000"/>
              <w:bottom w:val="single" w:sz="4" w:space="0" w:color="000000"/>
              <w:right w:val="nil"/>
            </w:tcBorders>
            <w:hideMark/>
          </w:tcPr>
          <w:p w14:paraId="534CE4C3" w14:textId="77777777" w:rsidR="00F21492" w:rsidRPr="0035047D" w:rsidRDefault="00F21492" w:rsidP="002119B0">
            <w:pPr>
              <w:pStyle w:val="TAL"/>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47F0F3DE" w14:textId="57EE3FEF" w:rsidR="00F21492" w:rsidRPr="0035047D" w:rsidRDefault="00F21492" w:rsidP="002119B0">
            <w:pPr>
              <w:pStyle w:val="TAL"/>
            </w:pPr>
            <w:r w:rsidRPr="0035047D">
              <w:t>The event criteria include event type information relevant to the prediction or stats on the number of failure API invocations, API availability, frequency and occurrence of API version changes, API location changes for the target API, etc</w:t>
            </w:r>
            <w:r w:rsidR="00D533BD">
              <w:t>.</w:t>
            </w:r>
          </w:p>
        </w:tc>
      </w:tr>
      <w:tr w:rsidR="00F21492" w:rsidRPr="0035047D" w14:paraId="22D0A3DE" w14:textId="77777777" w:rsidTr="002119B0">
        <w:trPr>
          <w:jc w:val="center"/>
        </w:trPr>
        <w:tc>
          <w:tcPr>
            <w:tcW w:w="2880" w:type="dxa"/>
            <w:tcBorders>
              <w:top w:val="single" w:sz="4" w:space="0" w:color="000000"/>
              <w:left w:val="single" w:sz="4" w:space="0" w:color="000000"/>
              <w:bottom w:val="single" w:sz="4" w:space="0" w:color="000000"/>
              <w:right w:val="nil"/>
            </w:tcBorders>
            <w:hideMark/>
          </w:tcPr>
          <w:p w14:paraId="7E82EE3F" w14:textId="77777777" w:rsidR="00F21492" w:rsidRPr="0035047D" w:rsidRDefault="00F21492" w:rsidP="002119B0">
            <w:pPr>
              <w:pStyle w:val="TAL"/>
              <w:rPr>
                <w:lang w:val="en-US"/>
              </w:rPr>
            </w:pPr>
            <w:r w:rsidRPr="0035047D">
              <w:t>Time Validity and horizon</w:t>
            </w:r>
          </w:p>
        </w:tc>
        <w:tc>
          <w:tcPr>
            <w:tcW w:w="1440" w:type="dxa"/>
            <w:tcBorders>
              <w:top w:val="single" w:sz="4" w:space="0" w:color="000000"/>
              <w:left w:val="single" w:sz="4" w:space="0" w:color="000000"/>
              <w:bottom w:val="single" w:sz="4" w:space="0" w:color="000000"/>
              <w:right w:val="nil"/>
            </w:tcBorders>
            <w:hideMark/>
          </w:tcPr>
          <w:p w14:paraId="7FFAD0AF" w14:textId="77777777" w:rsidR="00F21492" w:rsidRPr="0035047D" w:rsidRDefault="00F21492" w:rsidP="002119B0">
            <w:pPr>
              <w:pStyle w:val="TAL"/>
            </w:pPr>
            <w:r w:rsidRPr="0035047D">
              <w:t>O</w:t>
            </w:r>
          </w:p>
        </w:tc>
        <w:tc>
          <w:tcPr>
            <w:tcW w:w="4320" w:type="dxa"/>
            <w:tcBorders>
              <w:top w:val="single" w:sz="4" w:space="0" w:color="000000"/>
              <w:left w:val="single" w:sz="4" w:space="0" w:color="000000"/>
              <w:bottom w:val="single" w:sz="4" w:space="0" w:color="000000"/>
              <w:right w:val="single" w:sz="4" w:space="0" w:color="000000"/>
            </w:tcBorders>
            <w:hideMark/>
          </w:tcPr>
          <w:p w14:paraId="5424CCC6" w14:textId="065D4CB0" w:rsidR="00F21492" w:rsidRPr="0035047D" w:rsidRDefault="00F21492" w:rsidP="002119B0">
            <w:pPr>
              <w:pStyle w:val="TAL"/>
            </w:pPr>
            <w:r w:rsidRPr="0035047D">
              <w:t xml:space="preserve">Time validity of the </w:t>
            </w:r>
            <w:r w:rsidR="00D533BD" w:rsidRPr="00D533BD">
              <w:t xml:space="preserve">subscription </w:t>
            </w:r>
            <w:r w:rsidRPr="0035047D">
              <w:t>request and time horizon for the predictions</w:t>
            </w:r>
            <w:r w:rsidR="00D533BD">
              <w:t>.</w:t>
            </w:r>
          </w:p>
        </w:tc>
      </w:tr>
      <w:tr w:rsidR="00F21492" w:rsidRPr="0035047D" w14:paraId="4A7631DD" w14:textId="77777777" w:rsidTr="002119B0">
        <w:trPr>
          <w:jc w:val="center"/>
        </w:trPr>
        <w:tc>
          <w:tcPr>
            <w:tcW w:w="2880" w:type="dxa"/>
            <w:tcBorders>
              <w:top w:val="single" w:sz="4" w:space="0" w:color="000000"/>
              <w:left w:val="single" w:sz="4" w:space="0" w:color="000000"/>
              <w:bottom w:val="single" w:sz="4" w:space="0" w:color="000000"/>
              <w:right w:val="nil"/>
            </w:tcBorders>
            <w:hideMark/>
          </w:tcPr>
          <w:p w14:paraId="392B509E" w14:textId="77777777" w:rsidR="00F21492" w:rsidRPr="0035047D" w:rsidRDefault="00F21492" w:rsidP="002119B0">
            <w:pPr>
              <w:pStyle w:val="TAL"/>
            </w:pPr>
            <w:r w:rsidRPr="0035047D">
              <w:t>Area of interest</w:t>
            </w:r>
          </w:p>
        </w:tc>
        <w:tc>
          <w:tcPr>
            <w:tcW w:w="1440" w:type="dxa"/>
            <w:tcBorders>
              <w:top w:val="single" w:sz="4" w:space="0" w:color="000000"/>
              <w:left w:val="single" w:sz="4" w:space="0" w:color="000000"/>
              <w:bottom w:val="single" w:sz="4" w:space="0" w:color="000000"/>
              <w:right w:val="nil"/>
            </w:tcBorders>
            <w:hideMark/>
          </w:tcPr>
          <w:p w14:paraId="4DC0967D" w14:textId="77777777" w:rsidR="00F21492" w:rsidRPr="0035047D" w:rsidRDefault="00F21492" w:rsidP="002119B0">
            <w:pPr>
              <w:pStyle w:val="TAL"/>
            </w:pPr>
            <w:r w:rsidRPr="0035047D">
              <w:t>O</w:t>
            </w:r>
          </w:p>
        </w:tc>
        <w:tc>
          <w:tcPr>
            <w:tcW w:w="4320" w:type="dxa"/>
            <w:tcBorders>
              <w:top w:val="single" w:sz="4" w:space="0" w:color="000000"/>
              <w:left w:val="single" w:sz="4" w:space="0" w:color="000000"/>
              <w:bottom w:val="single" w:sz="4" w:space="0" w:color="000000"/>
              <w:right w:val="single" w:sz="4" w:space="0" w:color="000000"/>
            </w:tcBorders>
            <w:hideMark/>
          </w:tcPr>
          <w:p w14:paraId="705A121F" w14:textId="7206F98F" w:rsidR="00F21492" w:rsidRPr="0035047D" w:rsidRDefault="00F21492" w:rsidP="002119B0">
            <w:pPr>
              <w:pStyle w:val="TAL"/>
            </w:pPr>
            <w:r w:rsidRPr="0035047D">
              <w:t>Geographical or topological area for which the subscription applies</w:t>
            </w:r>
            <w:r w:rsidR="00D533BD">
              <w:t>.</w:t>
            </w:r>
          </w:p>
        </w:tc>
      </w:tr>
      <w:tr w:rsidR="00F21492" w:rsidRPr="0035047D" w14:paraId="21B12BDD" w14:textId="77777777" w:rsidTr="002119B0">
        <w:trPr>
          <w:jc w:val="center"/>
        </w:trPr>
        <w:tc>
          <w:tcPr>
            <w:tcW w:w="2880" w:type="dxa"/>
            <w:tcBorders>
              <w:top w:val="single" w:sz="4" w:space="0" w:color="000000"/>
              <w:left w:val="single" w:sz="4" w:space="0" w:color="000000"/>
              <w:bottom w:val="single" w:sz="4" w:space="0" w:color="000000"/>
              <w:right w:val="nil"/>
            </w:tcBorders>
            <w:hideMark/>
          </w:tcPr>
          <w:p w14:paraId="3363B5D7" w14:textId="77777777" w:rsidR="00F21492" w:rsidRPr="0035047D" w:rsidRDefault="00F21492" w:rsidP="002119B0">
            <w:pPr>
              <w:pStyle w:val="TAL"/>
            </w:pPr>
            <w:r w:rsidRPr="0035047D">
              <w:t>Notification reception information</w:t>
            </w:r>
          </w:p>
        </w:tc>
        <w:tc>
          <w:tcPr>
            <w:tcW w:w="1440" w:type="dxa"/>
            <w:tcBorders>
              <w:top w:val="single" w:sz="4" w:space="0" w:color="000000"/>
              <w:left w:val="single" w:sz="4" w:space="0" w:color="000000"/>
              <w:bottom w:val="single" w:sz="4" w:space="0" w:color="000000"/>
              <w:right w:val="nil"/>
            </w:tcBorders>
            <w:hideMark/>
          </w:tcPr>
          <w:p w14:paraId="1343C8AF" w14:textId="77777777" w:rsidR="00F21492" w:rsidRPr="0035047D" w:rsidRDefault="00F21492" w:rsidP="002119B0">
            <w:pPr>
              <w:pStyle w:val="TAL"/>
            </w:pPr>
            <w:r w:rsidRPr="0035047D">
              <w:t>O</w:t>
            </w:r>
          </w:p>
        </w:tc>
        <w:tc>
          <w:tcPr>
            <w:tcW w:w="4320" w:type="dxa"/>
            <w:tcBorders>
              <w:top w:val="single" w:sz="4" w:space="0" w:color="000000"/>
              <w:left w:val="single" w:sz="4" w:space="0" w:color="000000"/>
              <w:bottom w:val="single" w:sz="4" w:space="0" w:color="000000"/>
              <w:right w:val="single" w:sz="4" w:space="0" w:color="000000"/>
            </w:tcBorders>
            <w:hideMark/>
          </w:tcPr>
          <w:p w14:paraId="2A76914E" w14:textId="77777777" w:rsidR="00F21492" w:rsidRPr="0035047D" w:rsidRDefault="00F21492" w:rsidP="002119B0">
            <w:pPr>
              <w:pStyle w:val="TAL"/>
            </w:pPr>
            <w:r w:rsidRPr="0035047D">
              <w:t>The information of the subscribing entity for receiving the notifications for the event.</w:t>
            </w:r>
          </w:p>
        </w:tc>
      </w:tr>
      <w:tr w:rsidR="0009507C" w:rsidRPr="0035047D" w14:paraId="16CEB367" w14:textId="77777777" w:rsidTr="002119B0">
        <w:trPr>
          <w:jc w:val="center"/>
        </w:trPr>
        <w:tc>
          <w:tcPr>
            <w:tcW w:w="2880" w:type="dxa"/>
            <w:tcBorders>
              <w:top w:val="single" w:sz="4" w:space="0" w:color="000000"/>
              <w:left w:val="single" w:sz="4" w:space="0" w:color="000000"/>
              <w:bottom w:val="single" w:sz="4" w:space="0" w:color="000000"/>
              <w:right w:val="nil"/>
            </w:tcBorders>
          </w:tcPr>
          <w:p w14:paraId="76C7F523" w14:textId="10B6D444" w:rsidR="0009507C" w:rsidRPr="00D0456F" w:rsidRDefault="0009507C" w:rsidP="0009507C">
            <w:pPr>
              <w:pStyle w:val="TAL"/>
            </w:pPr>
            <w:r w:rsidRPr="00A96195">
              <w:t>Reporting requirements</w:t>
            </w:r>
          </w:p>
        </w:tc>
        <w:tc>
          <w:tcPr>
            <w:tcW w:w="1440" w:type="dxa"/>
            <w:tcBorders>
              <w:top w:val="single" w:sz="4" w:space="0" w:color="000000"/>
              <w:left w:val="single" w:sz="4" w:space="0" w:color="000000"/>
              <w:bottom w:val="single" w:sz="4" w:space="0" w:color="000000"/>
              <w:right w:val="nil"/>
            </w:tcBorders>
          </w:tcPr>
          <w:p w14:paraId="701425EA" w14:textId="50F9EB8D" w:rsidR="0009507C" w:rsidRPr="00D0456F" w:rsidRDefault="0009507C" w:rsidP="0009507C">
            <w:pPr>
              <w:pStyle w:val="TAL"/>
            </w:pPr>
            <w:r w:rsidRPr="00A96195">
              <w:t>O</w:t>
            </w:r>
          </w:p>
        </w:tc>
        <w:tc>
          <w:tcPr>
            <w:tcW w:w="4320" w:type="dxa"/>
            <w:tcBorders>
              <w:top w:val="single" w:sz="4" w:space="0" w:color="000000"/>
              <w:left w:val="single" w:sz="4" w:space="0" w:color="000000"/>
              <w:bottom w:val="single" w:sz="4" w:space="0" w:color="000000"/>
              <w:right w:val="single" w:sz="4" w:space="0" w:color="000000"/>
            </w:tcBorders>
          </w:tcPr>
          <w:p w14:paraId="4FFF78EB" w14:textId="1ECE5891" w:rsidR="0009507C" w:rsidRPr="00D0456F" w:rsidRDefault="0009507C" w:rsidP="0009507C">
            <w:pPr>
              <w:pStyle w:val="TAL"/>
            </w:pPr>
            <w:r w:rsidRPr="00A96195">
              <w:t>It describes the requirements for analytics reporting. This requirement may include e.g. the type and frequency of reporting (periodic or event triggered), the reporting periodicity in case of periodic, and reporting thresholds.</w:t>
            </w:r>
          </w:p>
        </w:tc>
      </w:tr>
    </w:tbl>
    <w:p w14:paraId="24EC7E8D" w14:textId="77777777" w:rsidR="00F21492" w:rsidRPr="0035047D" w:rsidRDefault="00F21492" w:rsidP="00F21492"/>
    <w:p w14:paraId="1FBFA2B8" w14:textId="53B870F8" w:rsidR="00F21492" w:rsidRDefault="00F21492" w:rsidP="00F21492">
      <w:pPr>
        <w:pStyle w:val="Heading4"/>
      </w:pPr>
      <w:bookmarkStart w:id="313" w:name="_Toc170281094"/>
      <w:r>
        <w:t>8.</w:t>
      </w:r>
      <w:r>
        <w:rPr>
          <w:lang w:eastAsia="zh-CN"/>
        </w:rPr>
        <w:t>6</w:t>
      </w:r>
      <w:r>
        <w:t>.3.3</w:t>
      </w:r>
      <w:r>
        <w:tab/>
        <w:t>Service API e</w:t>
      </w:r>
      <w:r w:rsidRPr="0035047D">
        <w:t xml:space="preserve">vent subscription </w:t>
      </w:r>
      <w:r>
        <w:t>response</w:t>
      </w:r>
      <w:bookmarkEnd w:id="313"/>
    </w:p>
    <w:p w14:paraId="15D228DD" w14:textId="380F1B9D" w:rsidR="00F21492" w:rsidRDefault="00F21492" w:rsidP="00F21492">
      <w:r>
        <w:t>Table 8.</w:t>
      </w:r>
      <w:r w:rsidR="00215FDF">
        <w:rPr>
          <w:lang w:eastAsia="zh-CN"/>
        </w:rPr>
        <w:t>6</w:t>
      </w:r>
      <w:r>
        <w:t>.3.3-1 describes information elements for the service API e</w:t>
      </w:r>
      <w:r w:rsidRPr="0035047D">
        <w:t xml:space="preserve">vent subscription </w:t>
      </w:r>
      <w:r>
        <w:t>response to the consumer (VAL server, API provider) from the ADAE server.</w:t>
      </w:r>
    </w:p>
    <w:p w14:paraId="3A766CB8" w14:textId="2FEBE909" w:rsidR="00F21492" w:rsidRDefault="00F21492" w:rsidP="00F21492">
      <w:pPr>
        <w:pStyle w:val="TH"/>
      </w:pPr>
      <w:r w:rsidRPr="0035047D">
        <w:lastRenderedPageBreak/>
        <w:t xml:space="preserve">Table </w:t>
      </w:r>
      <w:r>
        <w:t>8</w:t>
      </w:r>
      <w:r w:rsidRPr="0035047D">
        <w:t>.</w:t>
      </w:r>
      <w:r>
        <w:t>6</w:t>
      </w:r>
      <w:r w:rsidRPr="0035047D">
        <w:t>.</w:t>
      </w:r>
      <w:r>
        <w:t>3.3</w:t>
      </w:r>
      <w:r w:rsidRPr="0035047D">
        <w:t>-1</w:t>
      </w:r>
      <w:r>
        <w:t>:</w:t>
      </w:r>
      <w:r w:rsidRPr="0035047D">
        <w:t xml:space="preserve"> </w:t>
      </w:r>
      <w:r>
        <w:t>Service API event subscription response</w:t>
      </w:r>
    </w:p>
    <w:tbl>
      <w:tblPr>
        <w:tblW w:w="8640" w:type="dxa"/>
        <w:jc w:val="center"/>
        <w:tblLayout w:type="fixed"/>
        <w:tblLook w:val="04A0" w:firstRow="1" w:lastRow="0" w:firstColumn="1" w:lastColumn="0" w:noHBand="0" w:noVBand="1"/>
      </w:tblPr>
      <w:tblGrid>
        <w:gridCol w:w="2880"/>
        <w:gridCol w:w="1440"/>
        <w:gridCol w:w="4320"/>
      </w:tblGrid>
      <w:tr w:rsidR="00F21492" w14:paraId="67EBA3FE" w14:textId="77777777" w:rsidTr="002119B0">
        <w:trPr>
          <w:jc w:val="center"/>
        </w:trPr>
        <w:tc>
          <w:tcPr>
            <w:tcW w:w="2880" w:type="dxa"/>
            <w:tcBorders>
              <w:top w:val="single" w:sz="4" w:space="0" w:color="000000"/>
              <w:left w:val="single" w:sz="4" w:space="0" w:color="000000"/>
              <w:bottom w:val="single" w:sz="4" w:space="0" w:color="000000"/>
              <w:right w:val="nil"/>
            </w:tcBorders>
            <w:hideMark/>
          </w:tcPr>
          <w:p w14:paraId="6C359ECA" w14:textId="77777777" w:rsidR="00F21492" w:rsidRDefault="00F21492" w:rsidP="002119B0">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6019A451" w14:textId="77777777" w:rsidR="00F21492" w:rsidRDefault="00F21492" w:rsidP="002119B0">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52C197DC" w14:textId="77777777" w:rsidR="00F21492" w:rsidRDefault="00F21492" w:rsidP="002119B0">
            <w:pPr>
              <w:pStyle w:val="TAH"/>
              <w:rPr>
                <w:kern w:val="2"/>
                <w:lang w:eastAsia="de-DE"/>
              </w:rPr>
            </w:pPr>
            <w:r>
              <w:rPr>
                <w:kern w:val="2"/>
                <w:lang w:eastAsia="de-DE"/>
              </w:rPr>
              <w:t>Description</w:t>
            </w:r>
          </w:p>
        </w:tc>
      </w:tr>
      <w:tr w:rsidR="00F21492" w14:paraId="049C60BA" w14:textId="77777777" w:rsidTr="002119B0">
        <w:trPr>
          <w:jc w:val="center"/>
        </w:trPr>
        <w:tc>
          <w:tcPr>
            <w:tcW w:w="2880" w:type="dxa"/>
            <w:tcBorders>
              <w:top w:val="single" w:sz="4" w:space="0" w:color="000000"/>
              <w:left w:val="single" w:sz="4" w:space="0" w:color="000000"/>
              <w:bottom w:val="single" w:sz="4" w:space="0" w:color="000000"/>
              <w:right w:val="nil"/>
            </w:tcBorders>
            <w:hideMark/>
          </w:tcPr>
          <w:p w14:paraId="55FF35A4" w14:textId="77777777" w:rsidR="00F21492" w:rsidRDefault="00F21492" w:rsidP="002119B0">
            <w:pPr>
              <w:pStyle w:val="TAL"/>
              <w:rPr>
                <w:kern w:val="2"/>
                <w:lang w:eastAsia="de-DE"/>
              </w:rPr>
            </w:pPr>
            <w:r>
              <w:rPr>
                <w:kern w:val="2"/>
                <w:lang w:eastAsia="de-DE"/>
              </w:rPr>
              <w:t>Result</w:t>
            </w:r>
          </w:p>
        </w:tc>
        <w:tc>
          <w:tcPr>
            <w:tcW w:w="1440" w:type="dxa"/>
            <w:tcBorders>
              <w:top w:val="single" w:sz="4" w:space="0" w:color="000000"/>
              <w:left w:val="single" w:sz="4" w:space="0" w:color="000000"/>
              <w:bottom w:val="single" w:sz="4" w:space="0" w:color="000000"/>
              <w:right w:val="nil"/>
            </w:tcBorders>
            <w:hideMark/>
          </w:tcPr>
          <w:p w14:paraId="3AB9C3C6" w14:textId="77777777" w:rsidR="00F21492" w:rsidRDefault="00F21492" w:rsidP="002119B0">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03984BB0" w14:textId="77777777" w:rsidR="00F21492" w:rsidRDefault="00F21492" w:rsidP="002119B0">
            <w:pPr>
              <w:pStyle w:val="TAL"/>
              <w:rPr>
                <w:kern w:val="2"/>
                <w:lang w:eastAsia="de-DE"/>
              </w:rPr>
            </w:pPr>
            <w:r>
              <w:rPr>
                <w:kern w:val="2"/>
                <w:lang w:eastAsia="de-DE"/>
              </w:rPr>
              <w:t>The result of the analytics subscription request (positive or negative acknowledgement)</w:t>
            </w:r>
          </w:p>
        </w:tc>
      </w:tr>
    </w:tbl>
    <w:p w14:paraId="7E37857A" w14:textId="77777777" w:rsidR="00F21492" w:rsidRPr="00834D17" w:rsidRDefault="00F21492" w:rsidP="00F21492">
      <w:pPr>
        <w:pStyle w:val="TH"/>
        <w:rPr>
          <w:lang w:val="en-US"/>
        </w:rPr>
      </w:pPr>
    </w:p>
    <w:p w14:paraId="33088538" w14:textId="61C3EF74" w:rsidR="00F21492" w:rsidRDefault="00F21492" w:rsidP="00F21492">
      <w:pPr>
        <w:pStyle w:val="Heading4"/>
      </w:pPr>
      <w:bookmarkStart w:id="314" w:name="_Toc170281095"/>
      <w:r>
        <w:rPr>
          <w:lang w:val="en-US"/>
        </w:rPr>
        <w:t>8</w:t>
      </w:r>
      <w:r>
        <w:t>.</w:t>
      </w:r>
      <w:r>
        <w:rPr>
          <w:lang w:eastAsia="zh-CN"/>
        </w:rPr>
        <w:t>6</w:t>
      </w:r>
      <w:r>
        <w:t>.3.4</w:t>
      </w:r>
      <w:r>
        <w:tab/>
        <w:t>Historical service API logs</w:t>
      </w:r>
      <w:r w:rsidRPr="0035047D">
        <w:t xml:space="preserve"> </w:t>
      </w:r>
      <w:r>
        <w:t>request</w:t>
      </w:r>
      <w:bookmarkEnd w:id="314"/>
    </w:p>
    <w:p w14:paraId="68EB7E66" w14:textId="24993715" w:rsidR="00F21492" w:rsidRDefault="00F21492" w:rsidP="00F21492">
      <w:r>
        <w:t>Table 8.6.3.4-1 describes information elements for the historical service API logs</w:t>
      </w:r>
      <w:r w:rsidRPr="0035047D">
        <w:t xml:space="preserve"> </w:t>
      </w:r>
      <w:r>
        <w:t>request from the ADAE server to the A-ADRF.</w:t>
      </w:r>
    </w:p>
    <w:p w14:paraId="2D5CECB7" w14:textId="27A290CF" w:rsidR="00F21492" w:rsidRPr="0035047D" w:rsidRDefault="00F21492" w:rsidP="00F21492">
      <w:pPr>
        <w:pStyle w:val="TH"/>
      </w:pPr>
      <w:r w:rsidRPr="0035047D">
        <w:t xml:space="preserve">Table </w:t>
      </w:r>
      <w:r>
        <w:t>8</w:t>
      </w:r>
      <w:r w:rsidRPr="0035047D">
        <w:t>.</w:t>
      </w:r>
      <w:r>
        <w:t>6</w:t>
      </w:r>
      <w:r w:rsidRPr="0035047D">
        <w:t>.</w:t>
      </w:r>
      <w:r>
        <w:t>3.4</w:t>
      </w:r>
      <w:r w:rsidRPr="0035047D">
        <w:t>-1</w:t>
      </w:r>
      <w:r>
        <w:t>:</w:t>
      </w:r>
      <w:r w:rsidRPr="0035047D">
        <w:t xml:space="preserve"> </w:t>
      </w:r>
      <w:r>
        <w:t>Historical service API logs</w:t>
      </w:r>
      <w:r w:rsidRPr="0035047D">
        <w:t xml:space="preserve"> </w:t>
      </w:r>
      <w:r>
        <w:t>request</w:t>
      </w:r>
    </w:p>
    <w:tbl>
      <w:tblPr>
        <w:tblW w:w="7995" w:type="dxa"/>
        <w:jc w:val="center"/>
        <w:tblLayout w:type="fixed"/>
        <w:tblLook w:val="04A0" w:firstRow="1" w:lastRow="0" w:firstColumn="1" w:lastColumn="0" w:noHBand="0" w:noVBand="1"/>
      </w:tblPr>
      <w:tblGrid>
        <w:gridCol w:w="2157"/>
        <w:gridCol w:w="991"/>
        <w:gridCol w:w="4847"/>
      </w:tblGrid>
      <w:tr w:rsidR="00F21492" w:rsidRPr="0035047D" w14:paraId="640D7C79" w14:textId="77777777" w:rsidTr="002119B0">
        <w:trPr>
          <w:trHeight w:val="198"/>
          <w:jc w:val="center"/>
        </w:trPr>
        <w:tc>
          <w:tcPr>
            <w:tcW w:w="2158" w:type="dxa"/>
            <w:tcBorders>
              <w:top w:val="single" w:sz="4" w:space="0" w:color="000000"/>
              <w:left w:val="single" w:sz="4" w:space="0" w:color="000000"/>
              <w:bottom w:val="single" w:sz="4" w:space="0" w:color="000000"/>
              <w:right w:val="nil"/>
            </w:tcBorders>
            <w:hideMark/>
          </w:tcPr>
          <w:p w14:paraId="60F20444" w14:textId="77777777" w:rsidR="00F21492" w:rsidRPr="0035047D" w:rsidRDefault="00F21492" w:rsidP="002119B0">
            <w:pPr>
              <w:pStyle w:val="TAH"/>
            </w:pPr>
            <w:r w:rsidRPr="0035047D">
              <w:t>Information element</w:t>
            </w:r>
          </w:p>
        </w:tc>
        <w:tc>
          <w:tcPr>
            <w:tcW w:w="992" w:type="dxa"/>
            <w:tcBorders>
              <w:top w:val="single" w:sz="4" w:space="0" w:color="000000"/>
              <w:left w:val="single" w:sz="4" w:space="0" w:color="000000"/>
              <w:bottom w:val="single" w:sz="4" w:space="0" w:color="000000"/>
              <w:right w:val="nil"/>
            </w:tcBorders>
            <w:hideMark/>
          </w:tcPr>
          <w:p w14:paraId="3F9A9219" w14:textId="77777777" w:rsidR="00F21492" w:rsidRPr="0035047D" w:rsidRDefault="00F21492" w:rsidP="002119B0">
            <w:pPr>
              <w:pStyle w:val="TAH"/>
            </w:pPr>
            <w:r w:rsidRPr="0035047D">
              <w:t>Status</w:t>
            </w:r>
          </w:p>
        </w:tc>
        <w:tc>
          <w:tcPr>
            <w:tcW w:w="4851" w:type="dxa"/>
            <w:tcBorders>
              <w:top w:val="single" w:sz="4" w:space="0" w:color="000000"/>
              <w:left w:val="single" w:sz="4" w:space="0" w:color="000000"/>
              <w:bottom w:val="single" w:sz="4" w:space="0" w:color="000000"/>
              <w:right w:val="single" w:sz="4" w:space="0" w:color="000000"/>
            </w:tcBorders>
            <w:hideMark/>
          </w:tcPr>
          <w:p w14:paraId="27E3AA6A" w14:textId="77777777" w:rsidR="00F21492" w:rsidRPr="0035047D" w:rsidRDefault="00F21492" w:rsidP="002119B0">
            <w:pPr>
              <w:pStyle w:val="TAH"/>
            </w:pPr>
            <w:r w:rsidRPr="0035047D">
              <w:t>Description</w:t>
            </w:r>
          </w:p>
        </w:tc>
      </w:tr>
      <w:tr w:rsidR="00F21492" w:rsidRPr="0035047D" w14:paraId="67193C22" w14:textId="77777777" w:rsidTr="002119B0">
        <w:trPr>
          <w:trHeight w:val="398"/>
          <w:jc w:val="center"/>
        </w:trPr>
        <w:tc>
          <w:tcPr>
            <w:tcW w:w="2158" w:type="dxa"/>
            <w:tcBorders>
              <w:top w:val="single" w:sz="4" w:space="0" w:color="000000"/>
              <w:left w:val="single" w:sz="4" w:space="0" w:color="000000"/>
              <w:bottom w:val="single" w:sz="4" w:space="0" w:color="000000"/>
              <w:right w:val="nil"/>
            </w:tcBorders>
            <w:hideMark/>
          </w:tcPr>
          <w:p w14:paraId="746D113C" w14:textId="77777777" w:rsidR="00F21492" w:rsidRPr="0035047D" w:rsidRDefault="00F21492" w:rsidP="002119B0">
            <w:pPr>
              <w:pStyle w:val="TAL"/>
              <w:rPr>
                <w:lang w:eastAsia="zh-CN"/>
              </w:rPr>
            </w:pPr>
            <w:r w:rsidRPr="0035047D">
              <w:t>Service API log requestor information</w:t>
            </w:r>
          </w:p>
        </w:tc>
        <w:tc>
          <w:tcPr>
            <w:tcW w:w="992" w:type="dxa"/>
            <w:tcBorders>
              <w:top w:val="single" w:sz="4" w:space="0" w:color="000000"/>
              <w:left w:val="single" w:sz="4" w:space="0" w:color="000000"/>
              <w:bottom w:val="single" w:sz="4" w:space="0" w:color="000000"/>
              <w:right w:val="nil"/>
            </w:tcBorders>
            <w:hideMark/>
          </w:tcPr>
          <w:p w14:paraId="173B1E7D" w14:textId="77777777" w:rsidR="00F21492" w:rsidRPr="0035047D" w:rsidRDefault="00F21492" w:rsidP="002119B0">
            <w:pPr>
              <w:pStyle w:val="TAL"/>
            </w:pPr>
            <w:r w:rsidRPr="0035047D">
              <w:t>M</w:t>
            </w:r>
          </w:p>
        </w:tc>
        <w:tc>
          <w:tcPr>
            <w:tcW w:w="4851" w:type="dxa"/>
            <w:tcBorders>
              <w:top w:val="single" w:sz="4" w:space="0" w:color="000000"/>
              <w:left w:val="single" w:sz="4" w:space="0" w:color="000000"/>
              <w:bottom w:val="single" w:sz="4" w:space="0" w:color="000000"/>
              <w:right w:val="single" w:sz="4" w:space="0" w:color="000000"/>
            </w:tcBorders>
            <w:hideMark/>
          </w:tcPr>
          <w:p w14:paraId="520D6645" w14:textId="7E55B3D2" w:rsidR="00F21492" w:rsidRPr="0035047D" w:rsidRDefault="00F21492" w:rsidP="002119B0">
            <w:pPr>
              <w:pStyle w:val="TAL"/>
            </w:pPr>
            <w:r w:rsidRPr="0035047D">
              <w:t>Identity information of the originated application querying service API log request</w:t>
            </w:r>
            <w:r w:rsidR="00D533BD">
              <w:t>.</w:t>
            </w:r>
          </w:p>
        </w:tc>
      </w:tr>
      <w:tr w:rsidR="00F21492" w:rsidRPr="0035047D" w14:paraId="1000E188" w14:textId="77777777" w:rsidTr="002119B0">
        <w:trPr>
          <w:trHeight w:val="198"/>
          <w:jc w:val="center"/>
        </w:trPr>
        <w:tc>
          <w:tcPr>
            <w:tcW w:w="2158" w:type="dxa"/>
            <w:tcBorders>
              <w:top w:val="single" w:sz="4" w:space="0" w:color="000000"/>
              <w:left w:val="single" w:sz="4" w:space="0" w:color="000000"/>
              <w:bottom w:val="single" w:sz="4" w:space="0" w:color="000000"/>
              <w:right w:val="nil"/>
            </w:tcBorders>
            <w:hideMark/>
          </w:tcPr>
          <w:p w14:paraId="4E24C0BD" w14:textId="77777777" w:rsidR="00F21492" w:rsidRPr="0035047D" w:rsidRDefault="00F21492" w:rsidP="002119B0">
            <w:pPr>
              <w:pStyle w:val="TAL"/>
            </w:pPr>
            <w:r w:rsidRPr="0035047D">
              <w:t xml:space="preserve">ADAES ID </w:t>
            </w:r>
          </w:p>
        </w:tc>
        <w:tc>
          <w:tcPr>
            <w:tcW w:w="992" w:type="dxa"/>
            <w:tcBorders>
              <w:top w:val="single" w:sz="4" w:space="0" w:color="000000"/>
              <w:left w:val="single" w:sz="4" w:space="0" w:color="000000"/>
              <w:bottom w:val="single" w:sz="4" w:space="0" w:color="000000"/>
              <w:right w:val="nil"/>
            </w:tcBorders>
            <w:hideMark/>
          </w:tcPr>
          <w:p w14:paraId="7302EB13" w14:textId="77777777" w:rsidR="00F21492" w:rsidRPr="0035047D" w:rsidRDefault="00F21492" w:rsidP="002119B0">
            <w:pPr>
              <w:pStyle w:val="TAL"/>
            </w:pPr>
            <w:r w:rsidRPr="0035047D">
              <w:t>M</w:t>
            </w:r>
          </w:p>
        </w:tc>
        <w:tc>
          <w:tcPr>
            <w:tcW w:w="4851" w:type="dxa"/>
            <w:tcBorders>
              <w:top w:val="single" w:sz="4" w:space="0" w:color="000000"/>
              <w:left w:val="single" w:sz="4" w:space="0" w:color="000000"/>
              <w:bottom w:val="single" w:sz="4" w:space="0" w:color="000000"/>
              <w:right w:val="single" w:sz="4" w:space="0" w:color="000000"/>
            </w:tcBorders>
            <w:hideMark/>
          </w:tcPr>
          <w:p w14:paraId="52011EA1" w14:textId="199C0DA6" w:rsidR="00F21492" w:rsidRPr="0035047D" w:rsidRDefault="00F21492" w:rsidP="002119B0">
            <w:pPr>
              <w:pStyle w:val="TAL"/>
            </w:pPr>
            <w:r w:rsidRPr="0035047D">
              <w:t>Identity information of the ADAES</w:t>
            </w:r>
            <w:r w:rsidR="00D533BD">
              <w:t>.</w:t>
            </w:r>
          </w:p>
        </w:tc>
      </w:tr>
      <w:tr w:rsidR="00F21492" w:rsidRPr="0035047D" w14:paraId="09DAB52F" w14:textId="77777777" w:rsidTr="002119B0">
        <w:trPr>
          <w:trHeight w:val="198"/>
          <w:jc w:val="center"/>
        </w:trPr>
        <w:tc>
          <w:tcPr>
            <w:tcW w:w="2158" w:type="dxa"/>
            <w:tcBorders>
              <w:top w:val="single" w:sz="4" w:space="0" w:color="000000"/>
              <w:left w:val="single" w:sz="4" w:space="0" w:color="000000"/>
              <w:bottom w:val="single" w:sz="4" w:space="0" w:color="000000"/>
              <w:right w:val="nil"/>
            </w:tcBorders>
            <w:hideMark/>
          </w:tcPr>
          <w:p w14:paraId="0CD8C61F" w14:textId="77777777" w:rsidR="00F21492" w:rsidRPr="0035047D" w:rsidRDefault="00F21492" w:rsidP="002119B0">
            <w:pPr>
              <w:pStyle w:val="TAL"/>
            </w:pPr>
            <w:r w:rsidRPr="0035047D">
              <w:t xml:space="preserve">Service ID or UE ID </w:t>
            </w:r>
          </w:p>
        </w:tc>
        <w:tc>
          <w:tcPr>
            <w:tcW w:w="992" w:type="dxa"/>
            <w:tcBorders>
              <w:top w:val="single" w:sz="4" w:space="0" w:color="000000"/>
              <w:left w:val="single" w:sz="4" w:space="0" w:color="000000"/>
              <w:bottom w:val="single" w:sz="4" w:space="0" w:color="000000"/>
              <w:right w:val="nil"/>
            </w:tcBorders>
            <w:hideMark/>
          </w:tcPr>
          <w:p w14:paraId="73355113" w14:textId="77777777" w:rsidR="00F21492" w:rsidRPr="0035047D" w:rsidRDefault="00F21492" w:rsidP="002119B0">
            <w:pPr>
              <w:pStyle w:val="TAL"/>
            </w:pPr>
            <w:r w:rsidRPr="0035047D">
              <w:t>M</w:t>
            </w:r>
          </w:p>
        </w:tc>
        <w:tc>
          <w:tcPr>
            <w:tcW w:w="4851" w:type="dxa"/>
            <w:tcBorders>
              <w:top w:val="single" w:sz="4" w:space="0" w:color="000000"/>
              <w:left w:val="single" w:sz="4" w:space="0" w:color="000000"/>
              <w:bottom w:val="single" w:sz="4" w:space="0" w:color="000000"/>
              <w:right w:val="single" w:sz="4" w:space="0" w:color="000000"/>
            </w:tcBorders>
            <w:hideMark/>
          </w:tcPr>
          <w:p w14:paraId="5F74407C" w14:textId="155EBCE3" w:rsidR="00F21492" w:rsidRPr="0035047D" w:rsidRDefault="00F21492" w:rsidP="002119B0">
            <w:pPr>
              <w:pStyle w:val="TAL"/>
            </w:pPr>
            <w:r w:rsidRPr="0035047D">
              <w:t>Identity of the application service or UE for which the</w:t>
            </w:r>
            <w:r>
              <w:t xml:space="preserve"> historical</w:t>
            </w:r>
            <w:r w:rsidRPr="0035047D">
              <w:t xml:space="preserve"> API invocations apply</w:t>
            </w:r>
            <w:r w:rsidR="00D533BD">
              <w:t>.</w:t>
            </w:r>
          </w:p>
        </w:tc>
      </w:tr>
      <w:tr w:rsidR="00F21492" w:rsidRPr="0035047D" w14:paraId="6AE11604" w14:textId="77777777" w:rsidTr="002119B0">
        <w:trPr>
          <w:trHeight w:val="398"/>
          <w:jc w:val="center"/>
        </w:trPr>
        <w:tc>
          <w:tcPr>
            <w:tcW w:w="2158" w:type="dxa"/>
            <w:tcBorders>
              <w:top w:val="single" w:sz="4" w:space="0" w:color="000000"/>
              <w:left w:val="single" w:sz="4" w:space="0" w:color="000000"/>
              <w:bottom w:val="single" w:sz="4" w:space="0" w:color="000000"/>
              <w:right w:val="nil"/>
            </w:tcBorders>
            <w:hideMark/>
          </w:tcPr>
          <w:p w14:paraId="26658146" w14:textId="77777777" w:rsidR="00F21492" w:rsidRPr="0035047D" w:rsidRDefault="00F21492" w:rsidP="002119B0">
            <w:pPr>
              <w:pStyle w:val="TAL"/>
              <w:rPr>
                <w:lang w:eastAsia="zh-CN"/>
              </w:rPr>
            </w:pPr>
            <w:r w:rsidRPr="0035047D">
              <w:rPr>
                <w:lang w:eastAsia="zh-CN"/>
              </w:rPr>
              <w:t>Target API</w:t>
            </w:r>
            <w:r>
              <w:rPr>
                <w:lang w:eastAsia="zh-CN"/>
              </w:rPr>
              <w:t>(s)</w:t>
            </w:r>
            <w:r w:rsidRPr="0035047D">
              <w:rPr>
                <w:lang w:eastAsia="zh-CN"/>
              </w:rPr>
              <w:t xml:space="preserve"> information </w:t>
            </w:r>
          </w:p>
        </w:tc>
        <w:tc>
          <w:tcPr>
            <w:tcW w:w="992" w:type="dxa"/>
            <w:tcBorders>
              <w:top w:val="single" w:sz="4" w:space="0" w:color="000000"/>
              <w:left w:val="single" w:sz="4" w:space="0" w:color="000000"/>
              <w:bottom w:val="single" w:sz="4" w:space="0" w:color="000000"/>
              <w:right w:val="nil"/>
            </w:tcBorders>
            <w:hideMark/>
          </w:tcPr>
          <w:p w14:paraId="1F1D32EC" w14:textId="77777777" w:rsidR="00F21492" w:rsidRPr="0035047D" w:rsidRDefault="00F21492" w:rsidP="002119B0">
            <w:pPr>
              <w:pStyle w:val="TAL"/>
            </w:pPr>
            <w:r w:rsidRPr="0035047D">
              <w:t>M</w:t>
            </w:r>
          </w:p>
        </w:tc>
        <w:tc>
          <w:tcPr>
            <w:tcW w:w="4851" w:type="dxa"/>
            <w:tcBorders>
              <w:top w:val="single" w:sz="4" w:space="0" w:color="000000"/>
              <w:left w:val="single" w:sz="4" w:space="0" w:color="000000"/>
              <w:bottom w:val="single" w:sz="4" w:space="0" w:color="000000"/>
              <w:right w:val="single" w:sz="4" w:space="0" w:color="000000"/>
            </w:tcBorders>
            <w:hideMark/>
          </w:tcPr>
          <w:p w14:paraId="3E374F11" w14:textId="4B3C430B" w:rsidR="00F21492" w:rsidRPr="0035047D" w:rsidRDefault="00F21492" w:rsidP="002119B0">
            <w:pPr>
              <w:pStyle w:val="TAL"/>
            </w:pPr>
            <w:r w:rsidRPr="0035047D">
              <w:t>Information on target API or list of target APIs</w:t>
            </w:r>
            <w:r>
              <w:t xml:space="preserve"> (name or type)</w:t>
            </w:r>
            <w:r w:rsidR="00D533BD">
              <w:t>.</w:t>
            </w:r>
          </w:p>
        </w:tc>
      </w:tr>
      <w:tr w:rsidR="00F21492" w:rsidRPr="0035047D" w14:paraId="49158422" w14:textId="77777777" w:rsidTr="002119B0">
        <w:trPr>
          <w:trHeight w:val="398"/>
          <w:jc w:val="center"/>
        </w:trPr>
        <w:tc>
          <w:tcPr>
            <w:tcW w:w="2158" w:type="dxa"/>
            <w:tcBorders>
              <w:top w:val="single" w:sz="4" w:space="0" w:color="000000"/>
              <w:left w:val="single" w:sz="4" w:space="0" w:color="000000"/>
              <w:bottom w:val="single" w:sz="4" w:space="0" w:color="000000"/>
              <w:right w:val="nil"/>
            </w:tcBorders>
            <w:hideMark/>
          </w:tcPr>
          <w:p w14:paraId="5816854C" w14:textId="77777777" w:rsidR="00F21492" w:rsidRPr="0035047D" w:rsidRDefault="00F21492" w:rsidP="002119B0">
            <w:pPr>
              <w:pStyle w:val="TAL"/>
              <w:rPr>
                <w:lang w:eastAsia="zh-CN"/>
              </w:rPr>
            </w:pPr>
            <w:r w:rsidRPr="0035047D">
              <w:rPr>
                <w:lang w:eastAsia="zh-CN"/>
              </w:rPr>
              <w:t>&gt;Query information</w:t>
            </w:r>
          </w:p>
        </w:tc>
        <w:tc>
          <w:tcPr>
            <w:tcW w:w="992" w:type="dxa"/>
            <w:tcBorders>
              <w:top w:val="single" w:sz="4" w:space="0" w:color="000000"/>
              <w:left w:val="single" w:sz="4" w:space="0" w:color="000000"/>
              <w:bottom w:val="single" w:sz="4" w:space="0" w:color="000000"/>
              <w:right w:val="nil"/>
            </w:tcBorders>
            <w:hideMark/>
          </w:tcPr>
          <w:p w14:paraId="73049989" w14:textId="77777777" w:rsidR="00F21492" w:rsidRPr="0035047D" w:rsidRDefault="00F21492" w:rsidP="002119B0">
            <w:pPr>
              <w:pStyle w:val="TAL"/>
            </w:pPr>
            <w:r w:rsidRPr="0035047D">
              <w:t>O</w:t>
            </w:r>
          </w:p>
        </w:tc>
        <w:tc>
          <w:tcPr>
            <w:tcW w:w="4851" w:type="dxa"/>
            <w:tcBorders>
              <w:top w:val="single" w:sz="4" w:space="0" w:color="000000"/>
              <w:left w:val="single" w:sz="4" w:space="0" w:color="000000"/>
              <w:bottom w:val="single" w:sz="4" w:space="0" w:color="000000"/>
              <w:right w:val="single" w:sz="4" w:space="0" w:color="000000"/>
            </w:tcBorders>
            <w:hideMark/>
          </w:tcPr>
          <w:p w14:paraId="12831050" w14:textId="6A178E69" w:rsidR="00F21492" w:rsidRPr="0035047D" w:rsidRDefault="00F21492" w:rsidP="002119B0">
            <w:pPr>
              <w:pStyle w:val="TAL"/>
            </w:pPr>
            <w:r w:rsidRPr="0035047D">
              <w:t>List of query filters such as invoker's ID and IP address, service API name and version, input parameters, and invocation result</w:t>
            </w:r>
            <w:r w:rsidR="00D533BD">
              <w:t>.</w:t>
            </w:r>
          </w:p>
        </w:tc>
      </w:tr>
      <w:tr w:rsidR="00F21492" w:rsidRPr="0035047D" w14:paraId="76022712" w14:textId="77777777" w:rsidTr="002119B0">
        <w:trPr>
          <w:trHeight w:val="515"/>
          <w:jc w:val="center"/>
        </w:trPr>
        <w:tc>
          <w:tcPr>
            <w:tcW w:w="2158" w:type="dxa"/>
            <w:tcBorders>
              <w:top w:val="single" w:sz="4" w:space="0" w:color="000000"/>
              <w:left w:val="single" w:sz="4" w:space="0" w:color="000000"/>
              <w:bottom w:val="single" w:sz="4" w:space="0" w:color="000000"/>
              <w:right w:val="nil"/>
            </w:tcBorders>
            <w:hideMark/>
          </w:tcPr>
          <w:p w14:paraId="597AF999" w14:textId="77777777" w:rsidR="00F21492" w:rsidRPr="0035047D" w:rsidRDefault="00F21492" w:rsidP="002119B0">
            <w:pPr>
              <w:pStyle w:val="TAL"/>
              <w:rPr>
                <w:lang w:eastAsia="zh-CN"/>
              </w:rPr>
            </w:pPr>
            <w:r w:rsidRPr="0035047D">
              <w:rPr>
                <w:lang w:eastAsia="zh-CN"/>
              </w:rPr>
              <w:t xml:space="preserve">&gt; API aggregation abstraction flag </w:t>
            </w:r>
          </w:p>
        </w:tc>
        <w:tc>
          <w:tcPr>
            <w:tcW w:w="992" w:type="dxa"/>
            <w:tcBorders>
              <w:top w:val="single" w:sz="4" w:space="0" w:color="000000"/>
              <w:left w:val="single" w:sz="4" w:space="0" w:color="000000"/>
              <w:bottom w:val="single" w:sz="4" w:space="0" w:color="000000"/>
              <w:right w:val="nil"/>
            </w:tcBorders>
            <w:hideMark/>
          </w:tcPr>
          <w:p w14:paraId="5DC635FA" w14:textId="77777777" w:rsidR="00F21492" w:rsidRPr="0035047D" w:rsidRDefault="00F21492" w:rsidP="002119B0">
            <w:pPr>
              <w:pStyle w:val="TAL"/>
              <w:rPr>
                <w:lang w:eastAsia="zh-CN"/>
              </w:rPr>
            </w:pPr>
            <w:r w:rsidRPr="0035047D">
              <w:rPr>
                <w:lang w:eastAsia="zh-CN"/>
              </w:rPr>
              <w:t>O</w:t>
            </w:r>
          </w:p>
        </w:tc>
        <w:tc>
          <w:tcPr>
            <w:tcW w:w="4851" w:type="dxa"/>
            <w:tcBorders>
              <w:top w:val="single" w:sz="4" w:space="0" w:color="000000"/>
              <w:left w:val="single" w:sz="4" w:space="0" w:color="000000"/>
              <w:bottom w:val="single" w:sz="4" w:space="0" w:color="000000"/>
              <w:right w:val="single" w:sz="4" w:space="0" w:color="000000"/>
            </w:tcBorders>
            <w:hideMark/>
          </w:tcPr>
          <w:p w14:paraId="18119808" w14:textId="24BF4323" w:rsidR="00F21492" w:rsidRPr="0035047D" w:rsidRDefault="00F21492" w:rsidP="002119B0">
            <w:pPr>
              <w:pStyle w:val="TAL"/>
              <w:rPr>
                <w:lang w:eastAsia="zh-CN"/>
              </w:rPr>
            </w:pPr>
            <w:r w:rsidRPr="0035047D">
              <w:rPr>
                <w:lang w:eastAsia="zh-CN"/>
              </w:rPr>
              <w:t>What type of aggregation or abstraction/filtering needs to be applied</w:t>
            </w:r>
            <w:r w:rsidR="00D533BD">
              <w:rPr>
                <w:lang w:eastAsia="zh-CN"/>
              </w:rPr>
              <w:t>.</w:t>
            </w:r>
          </w:p>
        </w:tc>
      </w:tr>
      <w:tr w:rsidR="00F21492" w:rsidRPr="0035047D" w14:paraId="5CF6F54A" w14:textId="77777777" w:rsidTr="002119B0">
        <w:trPr>
          <w:trHeight w:val="198"/>
          <w:jc w:val="center"/>
        </w:trPr>
        <w:tc>
          <w:tcPr>
            <w:tcW w:w="2158" w:type="dxa"/>
            <w:tcBorders>
              <w:top w:val="single" w:sz="4" w:space="0" w:color="000000"/>
              <w:left w:val="single" w:sz="4" w:space="0" w:color="000000"/>
              <w:bottom w:val="single" w:sz="4" w:space="0" w:color="000000"/>
              <w:right w:val="nil"/>
            </w:tcBorders>
            <w:hideMark/>
          </w:tcPr>
          <w:p w14:paraId="4BA1D845" w14:textId="5A744D71" w:rsidR="00F21492" w:rsidRPr="0035047D" w:rsidRDefault="00F21492" w:rsidP="002119B0">
            <w:pPr>
              <w:pStyle w:val="TAL"/>
              <w:rPr>
                <w:lang w:eastAsia="zh-CN"/>
              </w:rPr>
            </w:pPr>
            <w:r w:rsidRPr="0035047D">
              <w:rPr>
                <w:lang w:eastAsia="zh-CN"/>
              </w:rPr>
              <w:t>Reporting configuration</w:t>
            </w:r>
          </w:p>
        </w:tc>
        <w:tc>
          <w:tcPr>
            <w:tcW w:w="992" w:type="dxa"/>
            <w:tcBorders>
              <w:top w:val="single" w:sz="4" w:space="0" w:color="000000"/>
              <w:left w:val="single" w:sz="4" w:space="0" w:color="000000"/>
              <w:bottom w:val="single" w:sz="4" w:space="0" w:color="000000"/>
              <w:right w:val="nil"/>
            </w:tcBorders>
            <w:hideMark/>
          </w:tcPr>
          <w:p w14:paraId="1AF2BD4A" w14:textId="77777777" w:rsidR="00F21492" w:rsidRPr="0035047D" w:rsidRDefault="00F21492" w:rsidP="002119B0">
            <w:pPr>
              <w:pStyle w:val="TAL"/>
            </w:pPr>
            <w:r w:rsidRPr="0035047D">
              <w:t>O</w:t>
            </w:r>
          </w:p>
        </w:tc>
        <w:tc>
          <w:tcPr>
            <w:tcW w:w="4851" w:type="dxa"/>
            <w:tcBorders>
              <w:top w:val="single" w:sz="4" w:space="0" w:color="000000"/>
              <w:left w:val="single" w:sz="4" w:space="0" w:color="000000"/>
              <w:bottom w:val="single" w:sz="4" w:space="0" w:color="000000"/>
              <w:right w:val="single" w:sz="4" w:space="0" w:color="000000"/>
            </w:tcBorders>
            <w:hideMark/>
          </w:tcPr>
          <w:p w14:paraId="6D547AC6" w14:textId="74EE2D1D" w:rsidR="00F21492" w:rsidRPr="0035047D" w:rsidRDefault="0009507C" w:rsidP="002119B0">
            <w:pPr>
              <w:pStyle w:val="TAL"/>
            </w:pPr>
            <w:r w:rsidRPr="0009507C">
              <w:t>The configuration for the logs reporting. This requirement may include e.g. the frequency of reporting (periodic), the reporting periodicity in case of periodic, and reporting thresholds, whether data abstraction is needed or not.</w:t>
            </w:r>
            <w:r w:rsidR="00D533BD">
              <w:t>.</w:t>
            </w:r>
          </w:p>
        </w:tc>
      </w:tr>
      <w:tr w:rsidR="00F21492" w:rsidRPr="0035047D" w14:paraId="60A2811E" w14:textId="77777777" w:rsidTr="002119B0">
        <w:trPr>
          <w:trHeight w:val="198"/>
          <w:jc w:val="center"/>
        </w:trPr>
        <w:tc>
          <w:tcPr>
            <w:tcW w:w="2158" w:type="dxa"/>
            <w:tcBorders>
              <w:top w:val="single" w:sz="4" w:space="0" w:color="000000"/>
              <w:left w:val="single" w:sz="4" w:space="0" w:color="000000"/>
              <w:bottom w:val="single" w:sz="4" w:space="0" w:color="000000"/>
              <w:right w:val="nil"/>
            </w:tcBorders>
            <w:hideMark/>
          </w:tcPr>
          <w:p w14:paraId="092CFF5D" w14:textId="77777777" w:rsidR="00F21492" w:rsidRPr="0035047D" w:rsidRDefault="00F21492" w:rsidP="002119B0">
            <w:pPr>
              <w:pStyle w:val="TAL"/>
              <w:rPr>
                <w:lang w:eastAsia="zh-CN"/>
              </w:rPr>
            </w:pPr>
            <w:r w:rsidRPr="0035047D">
              <w:rPr>
                <w:lang w:eastAsia="zh-CN"/>
              </w:rPr>
              <w:t>Area of validity</w:t>
            </w:r>
          </w:p>
        </w:tc>
        <w:tc>
          <w:tcPr>
            <w:tcW w:w="992" w:type="dxa"/>
            <w:tcBorders>
              <w:top w:val="single" w:sz="4" w:space="0" w:color="000000"/>
              <w:left w:val="single" w:sz="4" w:space="0" w:color="000000"/>
              <w:bottom w:val="single" w:sz="4" w:space="0" w:color="000000"/>
              <w:right w:val="nil"/>
            </w:tcBorders>
            <w:hideMark/>
          </w:tcPr>
          <w:p w14:paraId="1E4D4058" w14:textId="77777777" w:rsidR="00F21492" w:rsidRPr="0035047D" w:rsidRDefault="00F21492" w:rsidP="002119B0">
            <w:pPr>
              <w:pStyle w:val="TAL"/>
            </w:pPr>
            <w:r w:rsidRPr="0035047D">
              <w:t>O</w:t>
            </w:r>
          </w:p>
        </w:tc>
        <w:tc>
          <w:tcPr>
            <w:tcW w:w="4851" w:type="dxa"/>
            <w:tcBorders>
              <w:top w:val="single" w:sz="4" w:space="0" w:color="000000"/>
              <w:left w:val="single" w:sz="4" w:space="0" w:color="000000"/>
              <w:bottom w:val="single" w:sz="4" w:space="0" w:color="000000"/>
              <w:right w:val="single" w:sz="4" w:space="0" w:color="000000"/>
            </w:tcBorders>
            <w:hideMark/>
          </w:tcPr>
          <w:p w14:paraId="14AA343B" w14:textId="57EC6F28" w:rsidR="00F21492" w:rsidRPr="0035047D" w:rsidRDefault="00F21492" w:rsidP="002119B0">
            <w:pPr>
              <w:pStyle w:val="TAL"/>
            </w:pPr>
            <w:r w:rsidRPr="0035047D">
              <w:t>The geographical area for which the request applies</w:t>
            </w:r>
            <w:r w:rsidR="00D533BD">
              <w:t>.</w:t>
            </w:r>
          </w:p>
        </w:tc>
      </w:tr>
      <w:tr w:rsidR="00F21492" w:rsidRPr="0035047D" w14:paraId="53DD0896" w14:textId="77777777" w:rsidTr="002119B0">
        <w:trPr>
          <w:trHeight w:val="198"/>
          <w:jc w:val="center"/>
        </w:trPr>
        <w:tc>
          <w:tcPr>
            <w:tcW w:w="2158" w:type="dxa"/>
            <w:tcBorders>
              <w:top w:val="single" w:sz="4" w:space="0" w:color="000000"/>
              <w:left w:val="single" w:sz="4" w:space="0" w:color="000000"/>
              <w:bottom w:val="single" w:sz="4" w:space="0" w:color="000000"/>
              <w:right w:val="nil"/>
            </w:tcBorders>
            <w:hideMark/>
          </w:tcPr>
          <w:p w14:paraId="554032E4" w14:textId="77777777" w:rsidR="00F21492" w:rsidRPr="0035047D" w:rsidRDefault="00F21492" w:rsidP="002119B0">
            <w:pPr>
              <w:pStyle w:val="TAL"/>
              <w:rPr>
                <w:lang w:eastAsia="zh-CN"/>
              </w:rPr>
            </w:pPr>
            <w:r w:rsidRPr="0035047D">
              <w:rPr>
                <w:lang w:eastAsia="zh-CN"/>
              </w:rPr>
              <w:t>Time validity</w:t>
            </w:r>
          </w:p>
        </w:tc>
        <w:tc>
          <w:tcPr>
            <w:tcW w:w="992" w:type="dxa"/>
            <w:tcBorders>
              <w:top w:val="single" w:sz="4" w:space="0" w:color="000000"/>
              <w:left w:val="single" w:sz="4" w:space="0" w:color="000000"/>
              <w:bottom w:val="single" w:sz="4" w:space="0" w:color="000000"/>
              <w:right w:val="nil"/>
            </w:tcBorders>
            <w:hideMark/>
          </w:tcPr>
          <w:p w14:paraId="1AED2A40" w14:textId="77777777" w:rsidR="00F21492" w:rsidRPr="0035047D" w:rsidRDefault="00F21492" w:rsidP="002119B0">
            <w:pPr>
              <w:pStyle w:val="TAL"/>
            </w:pPr>
            <w:r w:rsidRPr="0035047D">
              <w:t>O</w:t>
            </w:r>
          </w:p>
        </w:tc>
        <w:tc>
          <w:tcPr>
            <w:tcW w:w="4851" w:type="dxa"/>
            <w:tcBorders>
              <w:top w:val="single" w:sz="4" w:space="0" w:color="000000"/>
              <w:left w:val="single" w:sz="4" w:space="0" w:color="000000"/>
              <w:bottom w:val="single" w:sz="4" w:space="0" w:color="000000"/>
              <w:right w:val="single" w:sz="4" w:space="0" w:color="000000"/>
            </w:tcBorders>
            <w:hideMark/>
          </w:tcPr>
          <w:p w14:paraId="177A8F6D" w14:textId="22A2186D" w:rsidR="00F21492" w:rsidRPr="0035047D" w:rsidRDefault="00F21492" w:rsidP="002119B0">
            <w:pPr>
              <w:pStyle w:val="TAL"/>
            </w:pPr>
            <w:r w:rsidRPr="0035047D">
              <w:t>The time validity for the request</w:t>
            </w:r>
            <w:r w:rsidR="00D533BD">
              <w:t>.</w:t>
            </w:r>
          </w:p>
        </w:tc>
      </w:tr>
      <w:tr w:rsidR="00F21492" w:rsidRPr="0035047D" w14:paraId="27F63DD5" w14:textId="77777777" w:rsidTr="002119B0">
        <w:trPr>
          <w:trHeight w:val="398"/>
          <w:jc w:val="center"/>
        </w:trPr>
        <w:tc>
          <w:tcPr>
            <w:tcW w:w="2158" w:type="dxa"/>
            <w:tcBorders>
              <w:top w:val="single" w:sz="4" w:space="0" w:color="000000"/>
              <w:left w:val="single" w:sz="4" w:space="0" w:color="000000"/>
              <w:bottom w:val="single" w:sz="4" w:space="0" w:color="000000"/>
              <w:right w:val="nil"/>
            </w:tcBorders>
            <w:hideMark/>
          </w:tcPr>
          <w:p w14:paraId="619F40FA" w14:textId="77777777" w:rsidR="00F21492" w:rsidRPr="0035047D" w:rsidRDefault="00F21492" w:rsidP="002119B0">
            <w:pPr>
              <w:pStyle w:val="TAL"/>
              <w:rPr>
                <w:lang w:eastAsia="zh-CN"/>
              </w:rPr>
            </w:pPr>
            <w:r w:rsidRPr="0035047D">
              <w:rPr>
                <w:lang w:eastAsia="zh-CN"/>
              </w:rPr>
              <w:t>Exposure level requirement</w:t>
            </w:r>
          </w:p>
        </w:tc>
        <w:tc>
          <w:tcPr>
            <w:tcW w:w="992" w:type="dxa"/>
            <w:tcBorders>
              <w:top w:val="single" w:sz="4" w:space="0" w:color="000000"/>
              <w:left w:val="single" w:sz="4" w:space="0" w:color="000000"/>
              <w:bottom w:val="single" w:sz="4" w:space="0" w:color="000000"/>
              <w:right w:val="nil"/>
            </w:tcBorders>
            <w:hideMark/>
          </w:tcPr>
          <w:p w14:paraId="358C9289" w14:textId="77777777" w:rsidR="00F21492" w:rsidRPr="0035047D" w:rsidRDefault="00F21492" w:rsidP="002119B0">
            <w:pPr>
              <w:pStyle w:val="TAL"/>
            </w:pPr>
            <w:r w:rsidRPr="0035047D">
              <w:t>O</w:t>
            </w:r>
          </w:p>
        </w:tc>
        <w:tc>
          <w:tcPr>
            <w:tcW w:w="4851" w:type="dxa"/>
            <w:tcBorders>
              <w:top w:val="single" w:sz="4" w:space="0" w:color="000000"/>
              <w:left w:val="single" w:sz="4" w:space="0" w:color="000000"/>
              <w:bottom w:val="single" w:sz="4" w:space="0" w:color="000000"/>
              <w:right w:val="single" w:sz="4" w:space="0" w:color="000000"/>
            </w:tcBorders>
            <w:hideMark/>
          </w:tcPr>
          <w:p w14:paraId="6CDE51D5" w14:textId="7416C62D" w:rsidR="00F21492" w:rsidRPr="0035047D" w:rsidRDefault="00F21492" w:rsidP="002119B0">
            <w:pPr>
              <w:pStyle w:val="TAL"/>
            </w:pPr>
            <w:r w:rsidRPr="0035047D">
              <w:t>The level of exposure requirement (e.g. permissions on the logs like read/write/delete) for the logs to be exposed</w:t>
            </w:r>
            <w:r w:rsidR="00D533BD">
              <w:t>.</w:t>
            </w:r>
          </w:p>
        </w:tc>
      </w:tr>
    </w:tbl>
    <w:p w14:paraId="2CAEEC1F" w14:textId="77777777" w:rsidR="00F21492" w:rsidRPr="0035047D" w:rsidRDefault="00F21492" w:rsidP="00F21492"/>
    <w:p w14:paraId="4DA52FA3" w14:textId="0E8EEAEE" w:rsidR="00F21492" w:rsidRDefault="00F21492" w:rsidP="00F21492">
      <w:pPr>
        <w:pStyle w:val="Heading4"/>
      </w:pPr>
      <w:bookmarkStart w:id="315" w:name="_Toc170281096"/>
      <w:r>
        <w:t>8.6.3.5</w:t>
      </w:r>
      <w:r>
        <w:tab/>
        <w:t>Historical service API logs</w:t>
      </w:r>
      <w:r w:rsidRPr="0035047D">
        <w:t xml:space="preserve"> </w:t>
      </w:r>
      <w:r>
        <w:t>response</w:t>
      </w:r>
      <w:bookmarkEnd w:id="315"/>
    </w:p>
    <w:p w14:paraId="552159E7" w14:textId="32931BE0" w:rsidR="00F21492" w:rsidRDefault="00F21492" w:rsidP="00F21492">
      <w:r>
        <w:t>Table 8.6.3.5-1 describes information elements for the historical service API logs response</w:t>
      </w:r>
      <w:r w:rsidRPr="0035047D">
        <w:t xml:space="preserve"> </w:t>
      </w:r>
      <w:r>
        <w:t>to the ADAE server from the A-ADRF.</w:t>
      </w:r>
    </w:p>
    <w:p w14:paraId="7B82DD03" w14:textId="071A3193" w:rsidR="00F21492" w:rsidRPr="0035047D" w:rsidRDefault="00F21492" w:rsidP="00F21492">
      <w:pPr>
        <w:pStyle w:val="TH"/>
        <w:rPr>
          <w:lang w:val="en-US"/>
        </w:rPr>
      </w:pPr>
      <w:r w:rsidRPr="0035047D">
        <w:t xml:space="preserve">Table </w:t>
      </w:r>
      <w:r>
        <w:t>8</w:t>
      </w:r>
      <w:r w:rsidRPr="0035047D">
        <w:t>.</w:t>
      </w:r>
      <w:r>
        <w:t>6</w:t>
      </w:r>
      <w:r w:rsidRPr="0035047D">
        <w:t>.</w:t>
      </w:r>
      <w:r>
        <w:t>3.5</w:t>
      </w:r>
      <w:r w:rsidRPr="0035047D">
        <w:t>-1</w:t>
      </w:r>
      <w:r>
        <w:t>:</w:t>
      </w:r>
      <w:r w:rsidRPr="0035047D">
        <w:t xml:space="preserve"> </w:t>
      </w:r>
      <w:r>
        <w:t>Historical service API logs</w:t>
      </w:r>
      <w:r w:rsidRPr="0035047D">
        <w:t xml:space="preserve"> </w:t>
      </w:r>
      <w:r>
        <w:t>response</w:t>
      </w:r>
    </w:p>
    <w:tbl>
      <w:tblPr>
        <w:tblW w:w="7740" w:type="dxa"/>
        <w:jc w:val="center"/>
        <w:tblLayout w:type="fixed"/>
        <w:tblLook w:val="04A0" w:firstRow="1" w:lastRow="0" w:firstColumn="1" w:lastColumn="0" w:noHBand="0" w:noVBand="1"/>
      </w:tblPr>
      <w:tblGrid>
        <w:gridCol w:w="2878"/>
        <w:gridCol w:w="896"/>
        <w:gridCol w:w="3966"/>
      </w:tblGrid>
      <w:tr w:rsidR="00F21492" w:rsidRPr="0035047D" w14:paraId="4C5C800B" w14:textId="77777777" w:rsidTr="002119B0">
        <w:trPr>
          <w:jc w:val="center"/>
        </w:trPr>
        <w:tc>
          <w:tcPr>
            <w:tcW w:w="2878" w:type="dxa"/>
            <w:tcBorders>
              <w:top w:val="single" w:sz="4" w:space="0" w:color="000000"/>
              <w:left w:val="single" w:sz="4" w:space="0" w:color="000000"/>
              <w:bottom w:val="single" w:sz="4" w:space="0" w:color="000000"/>
              <w:right w:val="nil"/>
            </w:tcBorders>
            <w:hideMark/>
          </w:tcPr>
          <w:p w14:paraId="6665C415" w14:textId="77777777" w:rsidR="00F21492" w:rsidRPr="0035047D" w:rsidRDefault="00F21492" w:rsidP="002119B0">
            <w:pPr>
              <w:pStyle w:val="TAH"/>
            </w:pPr>
            <w:r w:rsidRPr="0035047D">
              <w:t>Information element</w:t>
            </w:r>
          </w:p>
        </w:tc>
        <w:tc>
          <w:tcPr>
            <w:tcW w:w="896" w:type="dxa"/>
            <w:tcBorders>
              <w:top w:val="single" w:sz="4" w:space="0" w:color="000000"/>
              <w:left w:val="single" w:sz="4" w:space="0" w:color="000000"/>
              <w:bottom w:val="single" w:sz="4" w:space="0" w:color="000000"/>
              <w:right w:val="nil"/>
            </w:tcBorders>
            <w:hideMark/>
          </w:tcPr>
          <w:p w14:paraId="69204D8A" w14:textId="77777777" w:rsidR="00F21492" w:rsidRPr="0035047D" w:rsidRDefault="00F21492" w:rsidP="002119B0">
            <w:pPr>
              <w:pStyle w:val="TAH"/>
            </w:pPr>
            <w:r w:rsidRPr="0035047D">
              <w:t>Status</w:t>
            </w:r>
          </w:p>
        </w:tc>
        <w:tc>
          <w:tcPr>
            <w:tcW w:w="3966" w:type="dxa"/>
            <w:tcBorders>
              <w:top w:val="single" w:sz="4" w:space="0" w:color="000000"/>
              <w:left w:val="single" w:sz="4" w:space="0" w:color="000000"/>
              <w:bottom w:val="single" w:sz="4" w:space="0" w:color="000000"/>
              <w:right w:val="single" w:sz="4" w:space="0" w:color="000000"/>
            </w:tcBorders>
            <w:hideMark/>
          </w:tcPr>
          <w:p w14:paraId="174BA743" w14:textId="77777777" w:rsidR="00F21492" w:rsidRPr="0035047D" w:rsidRDefault="00F21492" w:rsidP="002119B0">
            <w:pPr>
              <w:pStyle w:val="TAH"/>
            </w:pPr>
            <w:r w:rsidRPr="0035047D">
              <w:t>Description</w:t>
            </w:r>
          </w:p>
        </w:tc>
      </w:tr>
      <w:tr w:rsidR="00F21492" w:rsidRPr="0035047D" w14:paraId="4756C4B7" w14:textId="77777777" w:rsidTr="002119B0">
        <w:trPr>
          <w:jc w:val="center"/>
        </w:trPr>
        <w:tc>
          <w:tcPr>
            <w:tcW w:w="2878" w:type="dxa"/>
            <w:tcBorders>
              <w:top w:val="single" w:sz="4" w:space="0" w:color="000000"/>
              <w:left w:val="single" w:sz="4" w:space="0" w:color="000000"/>
              <w:bottom w:val="single" w:sz="4" w:space="0" w:color="000000"/>
              <w:right w:val="nil"/>
            </w:tcBorders>
            <w:hideMark/>
          </w:tcPr>
          <w:p w14:paraId="13A90382" w14:textId="77777777" w:rsidR="00F21492" w:rsidRPr="0035047D" w:rsidRDefault="00F21492" w:rsidP="002119B0">
            <w:pPr>
              <w:pStyle w:val="TAL"/>
              <w:rPr>
                <w:lang w:eastAsia="zh-CN"/>
              </w:rPr>
            </w:pPr>
            <w:r w:rsidRPr="0035047D">
              <w:t>Result</w:t>
            </w:r>
          </w:p>
        </w:tc>
        <w:tc>
          <w:tcPr>
            <w:tcW w:w="896" w:type="dxa"/>
            <w:tcBorders>
              <w:top w:val="single" w:sz="4" w:space="0" w:color="000000"/>
              <w:left w:val="single" w:sz="4" w:space="0" w:color="000000"/>
              <w:bottom w:val="single" w:sz="4" w:space="0" w:color="000000"/>
              <w:right w:val="nil"/>
            </w:tcBorders>
            <w:hideMark/>
          </w:tcPr>
          <w:p w14:paraId="55F86013" w14:textId="77777777" w:rsidR="00F21492" w:rsidRPr="0035047D" w:rsidRDefault="00F21492" w:rsidP="002119B0">
            <w:pPr>
              <w:pStyle w:val="TAL"/>
            </w:pPr>
            <w:r w:rsidRPr="0035047D">
              <w:t>M</w:t>
            </w:r>
          </w:p>
        </w:tc>
        <w:tc>
          <w:tcPr>
            <w:tcW w:w="3966" w:type="dxa"/>
            <w:tcBorders>
              <w:top w:val="single" w:sz="4" w:space="0" w:color="000000"/>
              <w:left w:val="single" w:sz="4" w:space="0" w:color="000000"/>
              <w:bottom w:val="single" w:sz="4" w:space="0" w:color="000000"/>
              <w:right w:val="single" w:sz="4" w:space="0" w:color="000000"/>
            </w:tcBorders>
            <w:hideMark/>
          </w:tcPr>
          <w:p w14:paraId="348AAE8A" w14:textId="77777777" w:rsidR="00F21492" w:rsidRPr="0035047D" w:rsidRDefault="00F21492" w:rsidP="002119B0">
            <w:pPr>
              <w:pStyle w:val="TAL"/>
            </w:pPr>
            <w:r w:rsidRPr="0035047D">
              <w:t>Identity information of the originated application querying service API log request</w:t>
            </w:r>
          </w:p>
        </w:tc>
      </w:tr>
      <w:tr w:rsidR="00F21492" w:rsidRPr="0035047D" w14:paraId="2CC04D32" w14:textId="77777777" w:rsidTr="002119B0">
        <w:trPr>
          <w:jc w:val="center"/>
        </w:trPr>
        <w:tc>
          <w:tcPr>
            <w:tcW w:w="2878" w:type="dxa"/>
            <w:tcBorders>
              <w:top w:val="single" w:sz="4" w:space="0" w:color="000000"/>
              <w:left w:val="single" w:sz="4" w:space="0" w:color="000000"/>
              <w:bottom w:val="single" w:sz="4" w:space="0" w:color="000000"/>
              <w:right w:val="nil"/>
            </w:tcBorders>
            <w:hideMark/>
          </w:tcPr>
          <w:p w14:paraId="66C57F7D" w14:textId="77777777" w:rsidR="00F21492" w:rsidRPr="0035047D" w:rsidRDefault="00F21492" w:rsidP="002119B0">
            <w:pPr>
              <w:pStyle w:val="TAL"/>
            </w:pPr>
            <w:r w:rsidRPr="0035047D">
              <w:t xml:space="preserve">Service ID or UE ID </w:t>
            </w:r>
          </w:p>
        </w:tc>
        <w:tc>
          <w:tcPr>
            <w:tcW w:w="896" w:type="dxa"/>
            <w:tcBorders>
              <w:top w:val="single" w:sz="4" w:space="0" w:color="000000"/>
              <w:left w:val="single" w:sz="4" w:space="0" w:color="000000"/>
              <w:bottom w:val="single" w:sz="4" w:space="0" w:color="000000"/>
              <w:right w:val="nil"/>
            </w:tcBorders>
            <w:hideMark/>
          </w:tcPr>
          <w:p w14:paraId="41B8C48A" w14:textId="77777777" w:rsidR="00F21492" w:rsidRPr="0035047D" w:rsidRDefault="00F21492" w:rsidP="002119B0">
            <w:pPr>
              <w:pStyle w:val="TAL"/>
            </w:pPr>
            <w:r w:rsidRPr="0035047D">
              <w:t>M</w:t>
            </w:r>
          </w:p>
        </w:tc>
        <w:tc>
          <w:tcPr>
            <w:tcW w:w="3966" w:type="dxa"/>
            <w:tcBorders>
              <w:top w:val="single" w:sz="4" w:space="0" w:color="000000"/>
              <w:left w:val="single" w:sz="4" w:space="0" w:color="000000"/>
              <w:bottom w:val="single" w:sz="4" w:space="0" w:color="000000"/>
              <w:right w:val="single" w:sz="4" w:space="0" w:color="000000"/>
            </w:tcBorders>
            <w:hideMark/>
          </w:tcPr>
          <w:p w14:paraId="6858ABB6" w14:textId="77777777" w:rsidR="00F21492" w:rsidRPr="0035047D" w:rsidRDefault="00F21492" w:rsidP="002119B0">
            <w:pPr>
              <w:pStyle w:val="TAL"/>
            </w:pPr>
            <w:r w:rsidRPr="0035047D">
              <w:t>Identity of the application service or UE for which the API invocations apply</w:t>
            </w:r>
          </w:p>
        </w:tc>
      </w:tr>
      <w:tr w:rsidR="00F21492" w:rsidRPr="0035047D" w14:paraId="3F1C1FD4" w14:textId="77777777" w:rsidTr="002119B0">
        <w:trPr>
          <w:trHeight w:val="491"/>
          <w:jc w:val="center"/>
        </w:trPr>
        <w:tc>
          <w:tcPr>
            <w:tcW w:w="2878" w:type="dxa"/>
            <w:tcBorders>
              <w:top w:val="single" w:sz="4" w:space="0" w:color="000000"/>
              <w:left w:val="single" w:sz="4" w:space="0" w:color="000000"/>
              <w:right w:val="nil"/>
            </w:tcBorders>
          </w:tcPr>
          <w:p w14:paraId="685E361A" w14:textId="77777777" w:rsidR="00F21492" w:rsidRPr="0035047D" w:rsidRDefault="00F21492" w:rsidP="002119B0">
            <w:pPr>
              <w:pStyle w:val="TAL"/>
              <w:rPr>
                <w:lang w:eastAsia="zh-CN"/>
              </w:rPr>
            </w:pPr>
            <w:r>
              <w:t xml:space="preserve">Target </w:t>
            </w:r>
            <w:r w:rsidRPr="0035047D">
              <w:t>API</w:t>
            </w:r>
            <w:r>
              <w:t xml:space="preserve"> (s)</w:t>
            </w:r>
            <w:r w:rsidRPr="0035047D">
              <w:t xml:space="preserve"> information</w:t>
            </w:r>
          </w:p>
        </w:tc>
        <w:tc>
          <w:tcPr>
            <w:tcW w:w="896" w:type="dxa"/>
            <w:tcBorders>
              <w:top w:val="single" w:sz="4" w:space="0" w:color="000000"/>
              <w:left w:val="single" w:sz="4" w:space="0" w:color="000000"/>
              <w:right w:val="nil"/>
            </w:tcBorders>
          </w:tcPr>
          <w:p w14:paraId="014E7378" w14:textId="77777777" w:rsidR="00F21492" w:rsidRPr="0035047D" w:rsidRDefault="00F21492" w:rsidP="002119B0">
            <w:pPr>
              <w:pStyle w:val="TAL"/>
            </w:pPr>
            <w:r w:rsidRPr="0035047D">
              <w:t>M</w:t>
            </w:r>
          </w:p>
        </w:tc>
        <w:tc>
          <w:tcPr>
            <w:tcW w:w="3966" w:type="dxa"/>
            <w:tcBorders>
              <w:top w:val="single" w:sz="4" w:space="0" w:color="000000"/>
              <w:left w:val="single" w:sz="4" w:space="0" w:color="000000"/>
              <w:right w:val="single" w:sz="4" w:space="0" w:color="000000"/>
            </w:tcBorders>
          </w:tcPr>
          <w:p w14:paraId="39B064E9" w14:textId="77777777" w:rsidR="00F21492" w:rsidRDefault="00F21492" w:rsidP="002119B0">
            <w:pPr>
              <w:pStyle w:val="TAL"/>
            </w:pPr>
            <w:r w:rsidRPr="0035047D">
              <w:t xml:space="preserve">The </w:t>
            </w:r>
            <w:r>
              <w:t xml:space="preserve">target </w:t>
            </w:r>
            <w:r w:rsidRPr="0035047D">
              <w:t xml:space="preserve">service API name or type </w:t>
            </w:r>
          </w:p>
        </w:tc>
      </w:tr>
      <w:tr w:rsidR="00F21492" w:rsidRPr="0035047D" w14:paraId="39E80417" w14:textId="77777777" w:rsidTr="002119B0">
        <w:trPr>
          <w:trHeight w:val="1666"/>
          <w:jc w:val="center"/>
        </w:trPr>
        <w:tc>
          <w:tcPr>
            <w:tcW w:w="2878" w:type="dxa"/>
            <w:tcBorders>
              <w:top w:val="single" w:sz="4" w:space="0" w:color="000000"/>
              <w:left w:val="single" w:sz="4" w:space="0" w:color="000000"/>
              <w:right w:val="nil"/>
            </w:tcBorders>
            <w:hideMark/>
          </w:tcPr>
          <w:p w14:paraId="34FDDD83" w14:textId="77777777" w:rsidR="00F21492" w:rsidRPr="0035047D" w:rsidRDefault="00F21492" w:rsidP="002119B0">
            <w:pPr>
              <w:pStyle w:val="TAL"/>
              <w:rPr>
                <w:lang w:eastAsia="zh-CN"/>
              </w:rPr>
            </w:pPr>
            <w:r>
              <w:rPr>
                <w:lang w:eastAsia="zh-CN"/>
              </w:rPr>
              <w:t>&gt;</w:t>
            </w:r>
            <w:r w:rsidRPr="0035047D">
              <w:rPr>
                <w:lang w:eastAsia="zh-CN"/>
              </w:rPr>
              <w:t>Target API</w:t>
            </w:r>
            <w:r>
              <w:rPr>
                <w:lang w:eastAsia="zh-CN"/>
              </w:rPr>
              <w:t>(s)</w:t>
            </w:r>
            <w:r w:rsidRPr="0035047D">
              <w:rPr>
                <w:lang w:eastAsia="zh-CN"/>
              </w:rPr>
              <w:t xml:space="preserve"> </w:t>
            </w:r>
            <w:r>
              <w:rPr>
                <w:lang w:eastAsia="zh-CN"/>
              </w:rPr>
              <w:t xml:space="preserve">logs </w:t>
            </w:r>
          </w:p>
        </w:tc>
        <w:tc>
          <w:tcPr>
            <w:tcW w:w="896" w:type="dxa"/>
            <w:tcBorders>
              <w:top w:val="single" w:sz="4" w:space="0" w:color="000000"/>
              <w:left w:val="single" w:sz="4" w:space="0" w:color="000000"/>
              <w:right w:val="nil"/>
            </w:tcBorders>
            <w:hideMark/>
          </w:tcPr>
          <w:p w14:paraId="0A27A7BC" w14:textId="77777777" w:rsidR="00F21492" w:rsidRPr="0035047D" w:rsidRDefault="00F21492" w:rsidP="002119B0">
            <w:pPr>
              <w:pStyle w:val="TAL"/>
            </w:pPr>
            <w:r w:rsidRPr="0035047D">
              <w:t>M</w:t>
            </w:r>
          </w:p>
          <w:p w14:paraId="2E5A932A" w14:textId="77777777" w:rsidR="00F21492" w:rsidRPr="0035047D" w:rsidRDefault="00F21492" w:rsidP="002119B0">
            <w:pPr>
              <w:pStyle w:val="TAL"/>
            </w:pPr>
          </w:p>
        </w:tc>
        <w:tc>
          <w:tcPr>
            <w:tcW w:w="3966" w:type="dxa"/>
            <w:tcBorders>
              <w:top w:val="single" w:sz="4" w:space="0" w:color="000000"/>
              <w:left w:val="single" w:sz="4" w:space="0" w:color="000000"/>
              <w:right w:val="single" w:sz="4" w:space="0" w:color="000000"/>
            </w:tcBorders>
            <w:hideMark/>
          </w:tcPr>
          <w:p w14:paraId="63CC911D" w14:textId="77777777" w:rsidR="00F21492" w:rsidRPr="0035047D" w:rsidRDefault="00F21492" w:rsidP="002119B0">
            <w:pPr>
              <w:pStyle w:val="TAL"/>
            </w:pPr>
            <w:r w:rsidRPr="0035047D">
              <w:t>The API logs based on the subscription event. This</w:t>
            </w:r>
            <w:r>
              <w:t xml:space="preserve"> may</w:t>
            </w:r>
            <w:r w:rsidRPr="0035047D">
              <w:t xml:space="preserve"> include the number of failure API invocations, API availability, frequency and occurrence of API version changes, API location changes for the target API, API throttling events, number of API invocations for a given area and time etc </w:t>
            </w:r>
          </w:p>
        </w:tc>
      </w:tr>
      <w:tr w:rsidR="00F21492" w:rsidRPr="0035047D" w14:paraId="7D5D86E1" w14:textId="77777777" w:rsidTr="002119B0">
        <w:trPr>
          <w:jc w:val="center"/>
        </w:trPr>
        <w:tc>
          <w:tcPr>
            <w:tcW w:w="2878" w:type="dxa"/>
            <w:tcBorders>
              <w:top w:val="single" w:sz="4" w:space="0" w:color="000000"/>
              <w:left w:val="single" w:sz="4" w:space="0" w:color="000000"/>
              <w:bottom w:val="single" w:sz="4" w:space="0" w:color="000000"/>
              <w:right w:val="nil"/>
            </w:tcBorders>
            <w:hideMark/>
          </w:tcPr>
          <w:p w14:paraId="14F1B82E" w14:textId="77777777" w:rsidR="00F21492" w:rsidRPr="0035047D" w:rsidRDefault="00F21492" w:rsidP="002119B0">
            <w:pPr>
              <w:pStyle w:val="TAL"/>
              <w:rPr>
                <w:lang w:eastAsia="zh-CN"/>
              </w:rPr>
            </w:pPr>
            <w:r>
              <w:rPr>
                <w:lang w:eastAsia="zh-CN"/>
              </w:rPr>
              <w:t>&gt;R</w:t>
            </w:r>
            <w:r w:rsidRPr="0035047D">
              <w:rPr>
                <w:lang w:eastAsia="zh-CN"/>
              </w:rPr>
              <w:t>eporting info</w:t>
            </w:r>
          </w:p>
        </w:tc>
        <w:tc>
          <w:tcPr>
            <w:tcW w:w="896" w:type="dxa"/>
            <w:tcBorders>
              <w:top w:val="single" w:sz="4" w:space="0" w:color="000000"/>
              <w:left w:val="single" w:sz="4" w:space="0" w:color="000000"/>
              <w:bottom w:val="single" w:sz="4" w:space="0" w:color="000000"/>
              <w:right w:val="nil"/>
            </w:tcBorders>
            <w:hideMark/>
          </w:tcPr>
          <w:p w14:paraId="18337DAD" w14:textId="77777777" w:rsidR="00F21492" w:rsidRPr="0035047D" w:rsidRDefault="00F21492" w:rsidP="002119B0">
            <w:pPr>
              <w:pStyle w:val="TAL"/>
            </w:pPr>
            <w:r w:rsidRPr="0035047D">
              <w:t>O</w:t>
            </w:r>
          </w:p>
        </w:tc>
        <w:tc>
          <w:tcPr>
            <w:tcW w:w="3966" w:type="dxa"/>
            <w:tcBorders>
              <w:top w:val="single" w:sz="4" w:space="0" w:color="000000"/>
              <w:left w:val="single" w:sz="4" w:space="0" w:color="000000"/>
              <w:bottom w:val="single" w:sz="4" w:space="0" w:color="000000"/>
              <w:right w:val="single" w:sz="4" w:space="0" w:color="000000"/>
            </w:tcBorders>
            <w:hideMark/>
          </w:tcPr>
          <w:p w14:paraId="0A691BD6" w14:textId="77777777" w:rsidR="00F21492" w:rsidRPr="0035047D" w:rsidRDefault="00F21492" w:rsidP="002119B0">
            <w:pPr>
              <w:pStyle w:val="TAL"/>
            </w:pPr>
            <w:r w:rsidRPr="0035047D">
              <w:t>The time and area for which the reporting applies</w:t>
            </w:r>
          </w:p>
        </w:tc>
      </w:tr>
    </w:tbl>
    <w:p w14:paraId="080C510A" w14:textId="77777777" w:rsidR="00F21492" w:rsidRPr="0035047D" w:rsidRDefault="00F21492" w:rsidP="00F21492"/>
    <w:p w14:paraId="5B8DA44E" w14:textId="302596F8" w:rsidR="00F21492" w:rsidRDefault="00F21492" w:rsidP="00F21492">
      <w:pPr>
        <w:pStyle w:val="Heading4"/>
      </w:pPr>
      <w:bookmarkStart w:id="316" w:name="_Toc170281097"/>
      <w:r>
        <w:lastRenderedPageBreak/>
        <w:t>8.</w:t>
      </w:r>
      <w:r>
        <w:rPr>
          <w:lang w:eastAsia="zh-CN"/>
        </w:rPr>
        <w:t>6</w:t>
      </w:r>
      <w:r>
        <w:t>.3.6</w:t>
      </w:r>
      <w:r>
        <w:tab/>
        <w:t>Service API analytics notification</w:t>
      </w:r>
      <w:bookmarkEnd w:id="316"/>
    </w:p>
    <w:p w14:paraId="63E51C99" w14:textId="770352F0" w:rsidR="00F21492" w:rsidRDefault="00F21492" w:rsidP="00F21492">
      <w:r>
        <w:t>Table 8.</w:t>
      </w:r>
      <w:r>
        <w:rPr>
          <w:lang w:eastAsia="zh-CN"/>
        </w:rPr>
        <w:t>6</w:t>
      </w:r>
      <w:r>
        <w:t>.3.5-1 describes information elements for the service API analytics notification to the subscriber/consumer from the ADAE server.</w:t>
      </w:r>
    </w:p>
    <w:p w14:paraId="678718BC" w14:textId="51FAD6E6" w:rsidR="00F21492" w:rsidRPr="0035047D" w:rsidRDefault="00F21492" w:rsidP="00F21492">
      <w:pPr>
        <w:pStyle w:val="TH"/>
        <w:rPr>
          <w:lang w:val="en-US"/>
        </w:rPr>
      </w:pPr>
      <w:r w:rsidRPr="0035047D">
        <w:t xml:space="preserve">Table </w:t>
      </w:r>
      <w:r>
        <w:t>8</w:t>
      </w:r>
      <w:r w:rsidRPr="0035047D">
        <w:t>.</w:t>
      </w:r>
      <w:r>
        <w:t>6</w:t>
      </w:r>
      <w:r w:rsidRPr="0035047D">
        <w:t>.</w:t>
      </w:r>
      <w:r>
        <w:t>3.6</w:t>
      </w:r>
      <w:r w:rsidRPr="0035047D">
        <w:t>-1</w:t>
      </w:r>
      <w:r>
        <w:t>:</w:t>
      </w:r>
      <w:r w:rsidRPr="0035047D">
        <w:t xml:space="preserve"> </w:t>
      </w:r>
      <w:r>
        <w:t>Service API analytics notification</w:t>
      </w:r>
    </w:p>
    <w:tbl>
      <w:tblPr>
        <w:tblW w:w="7740" w:type="dxa"/>
        <w:jc w:val="center"/>
        <w:tblLayout w:type="fixed"/>
        <w:tblLook w:val="04A0" w:firstRow="1" w:lastRow="0" w:firstColumn="1" w:lastColumn="0" w:noHBand="0" w:noVBand="1"/>
      </w:tblPr>
      <w:tblGrid>
        <w:gridCol w:w="2878"/>
        <w:gridCol w:w="896"/>
        <w:gridCol w:w="3966"/>
      </w:tblGrid>
      <w:tr w:rsidR="00F21492" w:rsidRPr="0035047D" w14:paraId="19D473C8" w14:textId="77777777" w:rsidTr="002119B0">
        <w:trPr>
          <w:jc w:val="center"/>
        </w:trPr>
        <w:tc>
          <w:tcPr>
            <w:tcW w:w="2878" w:type="dxa"/>
            <w:tcBorders>
              <w:top w:val="single" w:sz="4" w:space="0" w:color="000000"/>
              <w:left w:val="single" w:sz="4" w:space="0" w:color="000000"/>
              <w:bottom w:val="single" w:sz="4" w:space="0" w:color="000000"/>
              <w:right w:val="nil"/>
            </w:tcBorders>
            <w:hideMark/>
          </w:tcPr>
          <w:p w14:paraId="44CCC781" w14:textId="77777777" w:rsidR="00F21492" w:rsidRPr="0035047D" w:rsidRDefault="00F21492" w:rsidP="002119B0">
            <w:pPr>
              <w:pStyle w:val="TAH"/>
            </w:pPr>
            <w:r w:rsidRPr="0035047D">
              <w:t>Information element</w:t>
            </w:r>
          </w:p>
        </w:tc>
        <w:tc>
          <w:tcPr>
            <w:tcW w:w="896" w:type="dxa"/>
            <w:tcBorders>
              <w:top w:val="single" w:sz="4" w:space="0" w:color="000000"/>
              <w:left w:val="single" w:sz="4" w:space="0" w:color="000000"/>
              <w:bottom w:val="single" w:sz="4" w:space="0" w:color="000000"/>
              <w:right w:val="nil"/>
            </w:tcBorders>
            <w:hideMark/>
          </w:tcPr>
          <w:p w14:paraId="7F0E6638" w14:textId="77777777" w:rsidR="00F21492" w:rsidRPr="0035047D" w:rsidRDefault="00F21492" w:rsidP="002119B0">
            <w:pPr>
              <w:pStyle w:val="TAH"/>
            </w:pPr>
            <w:r w:rsidRPr="0035047D">
              <w:t>Status</w:t>
            </w:r>
          </w:p>
        </w:tc>
        <w:tc>
          <w:tcPr>
            <w:tcW w:w="3966" w:type="dxa"/>
            <w:tcBorders>
              <w:top w:val="single" w:sz="4" w:space="0" w:color="000000"/>
              <w:left w:val="single" w:sz="4" w:space="0" w:color="000000"/>
              <w:bottom w:val="single" w:sz="4" w:space="0" w:color="000000"/>
              <w:right w:val="single" w:sz="4" w:space="0" w:color="000000"/>
            </w:tcBorders>
            <w:hideMark/>
          </w:tcPr>
          <w:p w14:paraId="667461AF" w14:textId="77777777" w:rsidR="00F21492" w:rsidRPr="0035047D" w:rsidRDefault="00F21492" w:rsidP="002119B0">
            <w:pPr>
              <w:pStyle w:val="TAH"/>
            </w:pPr>
            <w:r w:rsidRPr="0035047D">
              <w:t>Description</w:t>
            </w:r>
          </w:p>
        </w:tc>
      </w:tr>
      <w:tr w:rsidR="00F21492" w:rsidRPr="0035047D" w14:paraId="0DD1B168" w14:textId="77777777" w:rsidTr="002119B0">
        <w:trPr>
          <w:jc w:val="center"/>
        </w:trPr>
        <w:tc>
          <w:tcPr>
            <w:tcW w:w="2878" w:type="dxa"/>
            <w:tcBorders>
              <w:top w:val="single" w:sz="4" w:space="0" w:color="000000"/>
              <w:left w:val="single" w:sz="4" w:space="0" w:color="000000"/>
              <w:bottom w:val="single" w:sz="4" w:space="0" w:color="000000"/>
              <w:right w:val="nil"/>
            </w:tcBorders>
            <w:hideMark/>
          </w:tcPr>
          <w:p w14:paraId="066A8724" w14:textId="77777777" w:rsidR="00F21492" w:rsidRPr="0035047D" w:rsidRDefault="00F21492" w:rsidP="002119B0">
            <w:pPr>
              <w:pStyle w:val="TAL"/>
              <w:rPr>
                <w:lang w:eastAsia="zh-CN"/>
              </w:rPr>
            </w:pPr>
            <w:r>
              <w:t>Consumer ID</w:t>
            </w:r>
          </w:p>
        </w:tc>
        <w:tc>
          <w:tcPr>
            <w:tcW w:w="896" w:type="dxa"/>
            <w:tcBorders>
              <w:top w:val="single" w:sz="4" w:space="0" w:color="000000"/>
              <w:left w:val="single" w:sz="4" w:space="0" w:color="000000"/>
              <w:bottom w:val="single" w:sz="4" w:space="0" w:color="000000"/>
              <w:right w:val="nil"/>
            </w:tcBorders>
            <w:hideMark/>
          </w:tcPr>
          <w:p w14:paraId="3FCF2E7E" w14:textId="77777777" w:rsidR="00F21492" w:rsidRPr="0035047D" w:rsidRDefault="00F21492" w:rsidP="002119B0">
            <w:pPr>
              <w:pStyle w:val="TAL"/>
            </w:pPr>
            <w:r w:rsidRPr="0035047D">
              <w:t>M</w:t>
            </w:r>
          </w:p>
        </w:tc>
        <w:tc>
          <w:tcPr>
            <w:tcW w:w="3966" w:type="dxa"/>
            <w:tcBorders>
              <w:top w:val="single" w:sz="4" w:space="0" w:color="000000"/>
              <w:left w:val="single" w:sz="4" w:space="0" w:color="000000"/>
              <w:bottom w:val="single" w:sz="4" w:space="0" w:color="000000"/>
              <w:right w:val="single" w:sz="4" w:space="0" w:color="000000"/>
            </w:tcBorders>
            <w:hideMark/>
          </w:tcPr>
          <w:p w14:paraId="0A377D61" w14:textId="77777777" w:rsidR="00F21492" w:rsidRPr="0035047D" w:rsidRDefault="00F21492" w:rsidP="002119B0">
            <w:pPr>
              <w:pStyle w:val="TAL"/>
            </w:pPr>
            <w:r w:rsidRPr="0035047D">
              <w:t>The information to determine the identity of the subscribing entity</w:t>
            </w:r>
            <w:r>
              <w:t xml:space="preserve"> (consumer)</w:t>
            </w:r>
          </w:p>
        </w:tc>
      </w:tr>
      <w:tr w:rsidR="00F21492" w:rsidRPr="0035047D" w14:paraId="068C77AB" w14:textId="77777777" w:rsidTr="002119B0">
        <w:trPr>
          <w:jc w:val="center"/>
        </w:trPr>
        <w:tc>
          <w:tcPr>
            <w:tcW w:w="2878" w:type="dxa"/>
            <w:tcBorders>
              <w:top w:val="single" w:sz="4" w:space="0" w:color="000000"/>
              <w:left w:val="single" w:sz="4" w:space="0" w:color="000000"/>
              <w:bottom w:val="single" w:sz="4" w:space="0" w:color="000000"/>
              <w:right w:val="nil"/>
            </w:tcBorders>
            <w:hideMark/>
          </w:tcPr>
          <w:p w14:paraId="408F9AFA" w14:textId="77777777" w:rsidR="00F21492" w:rsidRPr="0035047D" w:rsidRDefault="00F21492" w:rsidP="002119B0">
            <w:pPr>
              <w:pStyle w:val="TAL"/>
            </w:pPr>
            <w:r w:rsidRPr="0035047D">
              <w:t>Service API information</w:t>
            </w:r>
          </w:p>
        </w:tc>
        <w:tc>
          <w:tcPr>
            <w:tcW w:w="896" w:type="dxa"/>
            <w:tcBorders>
              <w:top w:val="single" w:sz="4" w:space="0" w:color="000000"/>
              <w:left w:val="single" w:sz="4" w:space="0" w:color="000000"/>
              <w:bottom w:val="single" w:sz="4" w:space="0" w:color="000000"/>
              <w:right w:val="nil"/>
            </w:tcBorders>
            <w:hideMark/>
          </w:tcPr>
          <w:p w14:paraId="60394B80" w14:textId="77777777" w:rsidR="00F21492" w:rsidRPr="0035047D" w:rsidRDefault="00F21492" w:rsidP="002119B0">
            <w:pPr>
              <w:pStyle w:val="TAL"/>
            </w:pPr>
            <w:r w:rsidRPr="0035047D">
              <w:t>M</w:t>
            </w:r>
          </w:p>
        </w:tc>
        <w:tc>
          <w:tcPr>
            <w:tcW w:w="3966" w:type="dxa"/>
            <w:tcBorders>
              <w:top w:val="single" w:sz="4" w:space="0" w:color="000000"/>
              <w:left w:val="single" w:sz="4" w:space="0" w:color="000000"/>
              <w:bottom w:val="single" w:sz="4" w:space="0" w:color="000000"/>
              <w:right w:val="single" w:sz="4" w:space="0" w:color="000000"/>
            </w:tcBorders>
            <w:hideMark/>
          </w:tcPr>
          <w:p w14:paraId="11124FCF" w14:textId="77777777" w:rsidR="00F21492" w:rsidRPr="0035047D" w:rsidRDefault="00F21492" w:rsidP="002119B0">
            <w:pPr>
              <w:pStyle w:val="TAL"/>
            </w:pPr>
            <w:r w:rsidRPr="0035047D">
              <w:t xml:space="preserve">The service API name or type </w:t>
            </w:r>
            <w:r>
              <w:t>for which analytics apply</w:t>
            </w:r>
          </w:p>
        </w:tc>
      </w:tr>
      <w:tr w:rsidR="00F21492" w:rsidRPr="0035047D" w14:paraId="20F16CFA" w14:textId="77777777" w:rsidTr="002119B0">
        <w:trPr>
          <w:jc w:val="center"/>
        </w:trPr>
        <w:tc>
          <w:tcPr>
            <w:tcW w:w="2878" w:type="dxa"/>
            <w:tcBorders>
              <w:top w:val="single" w:sz="4" w:space="0" w:color="000000"/>
              <w:left w:val="single" w:sz="4" w:space="0" w:color="000000"/>
              <w:bottom w:val="single" w:sz="4" w:space="0" w:color="000000"/>
              <w:right w:val="nil"/>
            </w:tcBorders>
            <w:hideMark/>
          </w:tcPr>
          <w:p w14:paraId="55D788D4" w14:textId="77777777" w:rsidR="00F21492" w:rsidRPr="0035047D" w:rsidRDefault="00F21492" w:rsidP="002119B0">
            <w:pPr>
              <w:pStyle w:val="TAL"/>
              <w:rPr>
                <w:lang w:eastAsia="zh-CN"/>
              </w:rPr>
            </w:pPr>
            <w:r w:rsidRPr="0035047D">
              <w:t xml:space="preserve">Analytics ID </w:t>
            </w:r>
          </w:p>
        </w:tc>
        <w:tc>
          <w:tcPr>
            <w:tcW w:w="896" w:type="dxa"/>
            <w:tcBorders>
              <w:top w:val="single" w:sz="4" w:space="0" w:color="000000"/>
              <w:left w:val="single" w:sz="4" w:space="0" w:color="000000"/>
              <w:bottom w:val="single" w:sz="4" w:space="0" w:color="000000"/>
              <w:right w:val="nil"/>
            </w:tcBorders>
            <w:hideMark/>
          </w:tcPr>
          <w:p w14:paraId="48A8FF36" w14:textId="7045B88E" w:rsidR="00F21492" w:rsidRPr="0035047D" w:rsidRDefault="0009507C" w:rsidP="002119B0">
            <w:pPr>
              <w:pStyle w:val="TAL"/>
            </w:pPr>
            <w:r>
              <w:t>O</w:t>
            </w:r>
          </w:p>
        </w:tc>
        <w:tc>
          <w:tcPr>
            <w:tcW w:w="3966" w:type="dxa"/>
            <w:tcBorders>
              <w:top w:val="single" w:sz="4" w:space="0" w:color="000000"/>
              <w:left w:val="single" w:sz="4" w:space="0" w:color="000000"/>
              <w:bottom w:val="single" w:sz="4" w:space="0" w:color="000000"/>
              <w:right w:val="single" w:sz="4" w:space="0" w:color="000000"/>
            </w:tcBorders>
            <w:hideMark/>
          </w:tcPr>
          <w:p w14:paraId="16539E6D" w14:textId="70D60722" w:rsidR="00F21492" w:rsidRPr="0035047D" w:rsidRDefault="0009507C" w:rsidP="002119B0">
            <w:pPr>
              <w:pStyle w:val="TAL"/>
            </w:pPr>
            <w:r w:rsidRPr="0009507C">
              <w:t>The identifier of the analytics event. This ID can be for example “service API analytics”.</w:t>
            </w:r>
            <w:r w:rsidR="00F21492" w:rsidRPr="0035047D">
              <w:t xml:space="preserve"> </w:t>
            </w:r>
          </w:p>
        </w:tc>
      </w:tr>
      <w:tr w:rsidR="00F21492" w:rsidRPr="0035047D" w14:paraId="236913E1" w14:textId="77777777" w:rsidTr="002119B0">
        <w:trPr>
          <w:jc w:val="center"/>
        </w:trPr>
        <w:tc>
          <w:tcPr>
            <w:tcW w:w="2878" w:type="dxa"/>
            <w:tcBorders>
              <w:top w:val="single" w:sz="4" w:space="0" w:color="000000"/>
              <w:left w:val="single" w:sz="4" w:space="0" w:color="000000"/>
              <w:bottom w:val="single" w:sz="4" w:space="0" w:color="000000"/>
              <w:right w:val="nil"/>
            </w:tcBorders>
            <w:hideMark/>
          </w:tcPr>
          <w:p w14:paraId="68EE8131" w14:textId="77777777" w:rsidR="00F21492" w:rsidRPr="0035047D" w:rsidRDefault="00F21492" w:rsidP="002119B0">
            <w:pPr>
              <w:pStyle w:val="TAL"/>
              <w:rPr>
                <w:lang w:eastAsia="zh-CN"/>
              </w:rPr>
            </w:pPr>
            <w:r>
              <w:rPr>
                <w:kern w:val="2"/>
                <w:lang w:eastAsia="de-DE"/>
              </w:rPr>
              <w:t>Analytics Output</w:t>
            </w:r>
          </w:p>
        </w:tc>
        <w:tc>
          <w:tcPr>
            <w:tcW w:w="896" w:type="dxa"/>
            <w:tcBorders>
              <w:top w:val="single" w:sz="4" w:space="0" w:color="000000"/>
              <w:left w:val="single" w:sz="4" w:space="0" w:color="000000"/>
              <w:bottom w:val="single" w:sz="4" w:space="0" w:color="000000"/>
              <w:right w:val="nil"/>
            </w:tcBorders>
            <w:hideMark/>
          </w:tcPr>
          <w:p w14:paraId="20DF34DB" w14:textId="77777777" w:rsidR="00F21492" w:rsidRPr="0035047D" w:rsidRDefault="00F21492" w:rsidP="002119B0">
            <w:pPr>
              <w:pStyle w:val="TAL"/>
            </w:pPr>
            <w:r>
              <w:rPr>
                <w:kern w:val="2"/>
                <w:lang w:eastAsia="de-DE"/>
              </w:rPr>
              <w:t>M</w:t>
            </w:r>
          </w:p>
        </w:tc>
        <w:tc>
          <w:tcPr>
            <w:tcW w:w="3966" w:type="dxa"/>
            <w:tcBorders>
              <w:top w:val="single" w:sz="4" w:space="0" w:color="000000"/>
              <w:left w:val="single" w:sz="4" w:space="0" w:color="000000"/>
              <w:bottom w:val="single" w:sz="4" w:space="0" w:color="000000"/>
              <w:right w:val="single" w:sz="4" w:space="0" w:color="000000"/>
            </w:tcBorders>
            <w:hideMark/>
          </w:tcPr>
          <w:p w14:paraId="2DFB794C" w14:textId="77777777" w:rsidR="00F21492" w:rsidRPr="0035047D" w:rsidRDefault="00F21492" w:rsidP="002119B0">
            <w:pPr>
              <w:pStyle w:val="TAL"/>
            </w:pPr>
            <w:r>
              <w:rPr>
                <w:lang w:val="en-US"/>
              </w:rPr>
              <w:t>S</w:t>
            </w:r>
            <w:r w:rsidRPr="0035047D">
              <w:rPr>
                <w:lang w:val="en-US"/>
              </w:rPr>
              <w:t xml:space="preserve">tats or predictions based on abstracted or anonymized API logs (for example </w:t>
            </w:r>
            <w:r w:rsidRPr="0035047D">
              <w:t>number of failure API invocations, API availability, frequency and occurrence of API version changes, API location changes for the target API, API throttling events, number of API invocations for a given area and time, API load statistics for a given edge network, etc)</w:t>
            </w:r>
          </w:p>
        </w:tc>
      </w:tr>
      <w:tr w:rsidR="00F21492" w:rsidRPr="0035047D" w14:paraId="1C0B8509" w14:textId="77777777" w:rsidTr="002119B0">
        <w:trPr>
          <w:jc w:val="center"/>
        </w:trPr>
        <w:tc>
          <w:tcPr>
            <w:tcW w:w="2878" w:type="dxa"/>
            <w:tcBorders>
              <w:top w:val="single" w:sz="4" w:space="0" w:color="000000"/>
              <w:left w:val="single" w:sz="4" w:space="0" w:color="000000"/>
              <w:bottom w:val="single" w:sz="4" w:space="0" w:color="000000"/>
              <w:right w:val="nil"/>
            </w:tcBorders>
            <w:hideMark/>
          </w:tcPr>
          <w:p w14:paraId="112C6C38" w14:textId="77777777" w:rsidR="00F21492" w:rsidRPr="0035047D" w:rsidRDefault="00F21492" w:rsidP="002119B0">
            <w:pPr>
              <w:pStyle w:val="TAL"/>
              <w:rPr>
                <w:lang w:eastAsia="zh-CN"/>
              </w:rPr>
            </w:pPr>
            <w:r>
              <w:rPr>
                <w:kern w:val="2"/>
                <w:lang w:eastAsia="de-DE"/>
              </w:rPr>
              <w:t>Confidence level</w:t>
            </w:r>
          </w:p>
        </w:tc>
        <w:tc>
          <w:tcPr>
            <w:tcW w:w="896" w:type="dxa"/>
            <w:tcBorders>
              <w:top w:val="single" w:sz="4" w:space="0" w:color="000000"/>
              <w:left w:val="single" w:sz="4" w:space="0" w:color="000000"/>
              <w:bottom w:val="single" w:sz="4" w:space="0" w:color="000000"/>
              <w:right w:val="nil"/>
            </w:tcBorders>
            <w:hideMark/>
          </w:tcPr>
          <w:p w14:paraId="70404CC6" w14:textId="77777777" w:rsidR="00F21492" w:rsidRPr="0035047D" w:rsidRDefault="00F21492" w:rsidP="002119B0">
            <w:pPr>
              <w:pStyle w:val="TAL"/>
            </w:pPr>
            <w:r>
              <w:rPr>
                <w:kern w:val="2"/>
                <w:lang w:eastAsia="de-DE"/>
              </w:rPr>
              <w:t>O</w:t>
            </w:r>
          </w:p>
        </w:tc>
        <w:tc>
          <w:tcPr>
            <w:tcW w:w="3966" w:type="dxa"/>
            <w:tcBorders>
              <w:top w:val="single" w:sz="4" w:space="0" w:color="000000"/>
              <w:left w:val="single" w:sz="4" w:space="0" w:color="000000"/>
              <w:bottom w:val="single" w:sz="4" w:space="0" w:color="000000"/>
              <w:right w:val="single" w:sz="4" w:space="0" w:color="000000"/>
            </w:tcBorders>
            <w:hideMark/>
          </w:tcPr>
          <w:p w14:paraId="6DCE3D1D" w14:textId="77777777" w:rsidR="00F21492" w:rsidRPr="0035047D" w:rsidRDefault="00F21492" w:rsidP="002119B0">
            <w:pPr>
              <w:pStyle w:val="TAL"/>
            </w:pPr>
            <w:r>
              <w:rPr>
                <w:kern w:val="2"/>
                <w:lang w:eastAsia="de-DE"/>
              </w:rPr>
              <w:t>For predictive analytics, the achieved confidence level can be provided.</w:t>
            </w:r>
          </w:p>
        </w:tc>
      </w:tr>
      <w:tr w:rsidR="00F21492" w:rsidRPr="0035047D" w14:paraId="1BFDA4E7" w14:textId="77777777" w:rsidTr="002119B0">
        <w:trPr>
          <w:jc w:val="center"/>
        </w:trPr>
        <w:tc>
          <w:tcPr>
            <w:tcW w:w="2878" w:type="dxa"/>
            <w:tcBorders>
              <w:top w:val="single" w:sz="4" w:space="0" w:color="000000"/>
              <w:left w:val="single" w:sz="4" w:space="0" w:color="000000"/>
              <w:bottom w:val="single" w:sz="4" w:space="0" w:color="000000"/>
              <w:right w:val="nil"/>
            </w:tcBorders>
          </w:tcPr>
          <w:p w14:paraId="00FB7BB9" w14:textId="77777777" w:rsidR="00F21492" w:rsidRDefault="00F21492" w:rsidP="002119B0">
            <w:pPr>
              <w:pStyle w:val="TAL"/>
              <w:rPr>
                <w:kern w:val="2"/>
                <w:lang w:eastAsia="de-DE"/>
              </w:rPr>
            </w:pPr>
            <w:r w:rsidRPr="0035047D">
              <w:t xml:space="preserve">Area of </w:t>
            </w:r>
            <w:r>
              <w:t>validity</w:t>
            </w:r>
          </w:p>
        </w:tc>
        <w:tc>
          <w:tcPr>
            <w:tcW w:w="896" w:type="dxa"/>
            <w:tcBorders>
              <w:top w:val="single" w:sz="4" w:space="0" w:color="000000"/>
              <w:left w:val="single" w:sz="4" w:space="0" w:color="000000"/>
              <w:bottom w:val="single" w:sz="4" w:space="0" w:color="000000"/>
              <w:right w:val="nil"/>
            </w:tcBorders>
          </w:tcPr>
          <w:p w14:paraId="4AC60654" w14:textId="77777777" w:rsidR="00F21492" w:rsidRDefault="00F21492" w:rsidP="002119B0">
            <w:pPr>
              <w:pStyle w:val="TAL"/>
              <w:rPr>
                <w:kern w:val="2"/>
                <w:lang w:eastAsia="de-DE"/>
              </w:rPr>
            </w:pPr>
            <w:r w:rsidRPr="0035047D">
              <w:t>O</w:t>
            </w:r>
          </w:p>
        </w:tc>
        <w:tc>
          <w:tcPr>
            <w:tcW w:w="3966" w:type="dxa"/>
            <w:tcBorders>
              <w:top w:val="single" w:sz="4" w:space="0" w:color="000000"/>
              <w:left w:val="single" w:sz="4" w:space="0" w:color="000000"/>
              <w:bottom w:val="single" w:sz="4" w:space="0" w:color="000000"/>
              <w:right w:val="single" w:sz="4" w:space="0" w:color="000000"/>
            </w:tcBorders>
          </w:tcPr>
          <w:p w14:paraId="29ED9F1B" w14:textId="77777777" w:rsidR="00F21492" w:rsidRDefault="00F21492" w:rsidP="002119B0">
            <w:pPr>
              <w:pStyle w:val="TAL"/>
              <w:rPr>
                <w:kern w:val="2"/>
                <w:lang w:eastAsia="de-DE"/>
              </w:rPr>
            </w:pPr>
            <w:r w:rsidRPr="0035047D">
              <w:t xml:space="preserve">Geographical or topological area for which the </w:t>
            </w:r>
            <w:r>
              <w:t>analytics apply.</w:t>
            </w:r>
          </w:p>
        </w:tc>
      </w:tr>
    </w:tbl>
    <w:p w14:paraId="6CAC0071" w14:textId="77777777" w:rsidR="00F21492" w:rsidRPr="008B0944" w:rsidRDefault="00F21492" w:rsidP="00F21492">
      <w:pPr>
        <w:rPr>
          <w:lang w:val="en-US"/>
        </w:rPr>
      </w:pPr>
    </w:p>
    <w:p w14:paraId="52FA079E" w14:textId="2E710BC1" w:rsidR="00654A9E" w:rsidRDefault="00654A9E" w:rsidP="00654A9E">
      <w:pPr>
        <w:pStyle w:val="Heading2"/>
        <w:rPr>
          <w:rFonts w:eastAsia="SimSun"/>
          <w:lang w:val="en-IN"/>
        </w:rPr>
      </w:pPr>
      <w:bookmarkStart w:id="317" w:name="_Toc170281098"/>
      <w:r>
        <w:rPr>
          <w:rFonts w:eastAsia="SimSun"/>
          <w:lang w:val="en-US" w:eastAsia="zh-CN"/>
        </w:rPr>
        <w:t>8</w:t>
      </w:r>
      <w:r>
        <w:rPr>
          <w:rFonts w:eastAsia="SimSun"/>
          <w:lang w:val="en-IN"/>
        </w:rPr>
        <w:t>.7</w:t>
      </w:r>
      <w:r>
        <w:rPr>
          <w:rFonts w:eastAsia="SimSun"/>
          <w:lang w:val="en-IN"/>
        </w:rPr>
        <w:tab/>
      </w:r>
      <w:r w:rsidRPr="00B47F7E">
        <w:rPr>
          <w:rFonts w:eastAsia="SimSun"/>
          <w:lang w:eastAsia="zh-CN"/>
        </w:rPr>
        <w:t>Slice</w:t>
      </w:r>
      <w:r w:rsidRPr="00B47F7E">
        <w:rPr>
          <w:rFonts w:eastAsia="SimSun"/>
        </w:rPr>
        <w:t xml:space="preserve"> </w:t>
      </w:r>
      <w:r w:rsidRPr="00B47F7E">
        <w:rPr>
          <w:rFonts w:eastAsia="SimSun"/>
          <w:lang w:eastAsia="zh-CN"/>
        </w:rPr>
        <w:t>usage pattern analytics</w:t>
      </w:r>
      <w:bookmarkEnd w:id="317"/>
    </w:p>
    <w:p w14:paraId="62E20F64" w14:textId="7A28FF24" w:rsidR="00654A9E" w:rsidRPr="00154AF8" w:rsidRDefault="00654A9E" w:rsidP="00154AF8">
      <w:pPr>
        <w:pStyle w:val="Heading3"/>
        <w:rPr>
          <w:rFonts w:eastAsia="SimSun"/>
        </w:rPr>
      </w:pPr>
      <w:bookmarkStart w:id="318" w:name="_Toc170281099"/>
      <w:r w:rsidRPr="00215B98">
        <w:rPr>
          <w:rFonts w:eastAsia="SimSun"/>
        </w:rPr>
        <w:t>8.7.</w:t>
      </w:r>
      <w:r>
        <w:rPr>
          <w:rFonts w:eastAsia="SimSun"/>
        </w:rPr>
        <w:t>1</w:t>
      </w:r>
      <w:r w:rsidRPr="00215B98">
        <w:rPr>
          <w:rFonts w:eastAsia="SimSun"/>
        </w:rPr>
        <w:tab/>
      </w:r>
      <w:r>
        <w:rPr>
          <w:rFonts w:eastAsia="SimSun"/>
        </w:rPr>
        <w:t>General</w:t>
      </w:r>
      <w:bookmarkEnd w:id="318"/>
    </w:p>
    <w:p w14:paraId="58937EBB" w14:textId="52500524" w:rsidR="00654A9E" w:rsidRDefault="00654A9E" w:rsidP="00654A9E">
      <w:pPr>
        <w:rPr>
          <w:rFonts w:eastAsia="SimSun"/>
          <w:lang w:val="en-IN"/>
        </w:rPr>
      </w:pPr>
      <w:r>
        <w:t xml:space="preserve">This </w:t>
      </w:r>
      <w:r>
        <w:rPr>
          <w:lang w:val="en-IN"/>
        </w:rPr>
        <w:t>clause</w:t>
      </w:r>
      <w:r>
        <w:t xml:space="preserve"> provide</w:t>
      </w:r>
      <w:r>
        <w:rPr>
          <w:lang w:eastAsia="zh-CN"/>
        </w:rPr>
        <w:t>s</w:t>
      </w:r>
      <w:r>
        <w:t xml:space="preserve"> a procedure for </w:t>
      </w:r>
      <w:r>
        <w:rPr>
          <w:lang w:val="en-US" w:eastAsia="zh-CN"/>
        </w:rPr>
        <w:t>network slice</w:t>
      </w:r>
      <w:r>
        <w:rPr>
          <w:lang w:val="en-US"/>
        </w:rPr>
        <w:t xml:space="preserve"> </w:t>
      </w:r>
      <w:r>
        <w:rPr>
          <w:lang w:val="en-US" w:eastAsia="zh-CN"/>
        </w:rPr>
        <w:t>usage pattern analytics</w:t>
      </w:r>
      <w:r w:rsidRPr="00B47F7E">
        <w:rPr>
          <w:lang w:eastAsia="zh-CN"/>
        </w:rPr>
        <w:t xml:space="preserve"> </w:t>
      </w:r>
      <w:r>
        <w:t xml:space="preserve">based on </w:t>
      </w:r>
      <w:r>
        <w:rPr>
          <w:lang w:val="en-US"/>
        </w:rPr>
        <w:t xml:space="preserve">collected </w:t>
      </w:r>
      <w:r>
        <w:rPr>
          <w:lang w:val="en-US" w:eastAsia="zh-CN"/>
        </w:rPr>
        <w:t xml:space="preserve">network </w:t>
      </w:r>
      <w:r>
        <w:rPr>
          <w:lang w:val="en-US"/>
        </w:rPr>
        <w:t xml:space="preserve">slice </w:t>
      </w:r>
      <w:r>
        <w:rPr>
          <w:lang w:val="en-US" w:eastAsia="zh-CN"/>
        </w:rPr>
        <w:t>performance and analytics, historical network slice status, and network performance</w:t>
      </w:r>
      <w:r>
        <w:t>.</w:t>
      </w:r>
      <w:r>
        <w:rPr>
          <w:lang w:val="en-US" w:eastAsia="zh-CN"/>
        </w:rPr>
        <w:t xml:space="preserve"> The </w:t>
      </w:r>
      <w:r>
        <w:rPr>
          <w:lang w:eastAsia="zh-CN"/>
        </w:rPr>
        <w:t>analytics</w:t>
      </w:r>
      <w:r>
        <w:t xml:space="preserve"> consumer can be either the VAL server or other </w:t>
      </w:r>
      <w:r>
        <w:rPr>
          <w:lang w:eastAsia="zh-CN"/>
        </w:rPr>
        <w:t>analytics</w:t>
      </w:r>
      <w:r>
        <w:t xml:space="preserve"> consumers such as SEAL </w:t>
      </w:r>
      <w:r>
        <w:rPr>
          <w:lang w:eastAsia="zh-CN"/>
        </w:rPr>
        <w:t>NSCE server</w:t>
      </w:r>
      <w:r>
        <w:t xml:space="preserve">. </w:t>
      </w:r>
    </w:p>
    <w:p w14:paraId="2D71B176" w14:textId="072EB3F3" w:rsidR="00654A9E" w:rsidRPr="00154AF8" w:rsidRDefault="00654A9E" w:rsidP="00654A9E">
      <w:pPr>
        <w:pStyle w:val="Heading3"/>
        <w:rPr>
          <w:rFonts w:eastAsia="SimSun"/>
        </w:rPr>
      </w:pPr>
      <w:bookmarkStart w:id="319" w:name="_Toc120082176"/>
      <w:bookmarkStart w:id="320" w:name="_Toc170281100"/>
      <w:r w:rsidRPr="00154AF8">
        <w:rPr>
          <w:rFonts w:eastAsia="SimSun"/>
        </w:rPr>
        <w:t>8.7.2</w:t>
      </w:r>
      <w:r w:rsidRPr="00154AF8">
        <w:rPr>
          <w:rFonts w:eastAsia="SimSun"/>
        </w:rPr>
        <w:tab/>
        <w:t>Procedure</w:t>
      </w:r>
      <w:bookmarkEnd w:id="319"/>
      <w:r w:rsidR="003C3F0F" w:rsidRPr="003C3F0F">
        <w:rPr>
          <w:rFonts w:eastAsia="SimSun"/>
        </w:rPr>
        <w:t xml:space="preserve"> </w:t>
      </w:r>
      <w:r w:rsidR="003C3F0F">
        <w:rPr>
          <w:rFonts w:eastAsia="SimSun"/>
        </w:rPr>
        <w:t>on slice usage pattern analytics</w:t>
      </w:r>
      <w:bookmarkEnd w:id="320"/>
    </w:p>
    <w:p w14:paraId="7DB1DA6C" w14:textId="4CBC2BD4" w:rsidR="00654A9E" w:rsidRDefault="00654A9E" w:rsidP="00654A9E">
      <w:pPr>
        <w:rPr>
          <w:rFonts w:eastAsia="SimSun"/>
        </w:rPr>
      </w:pPr>
      <w:bookmarkStart w:id="321" w:name="_Toc120082177"/>
      <w:r>
        <w:t>Figure </w:t>
      </w:r>
      <w:r>
        <w:rPr>
          <w:lang w:val="en-US" w:eastAsia="zh-CN"/>
        </w:rPr>
        <w:t>8</w:t>
      </w:r>
      <w:r>
        <w:t>.</w:t>
      </w:r>
      <w:r>
        <w:rPr>
          <w:lang w:val="en-US" w:eastAsia="zh-CN"/>
        </w:rPr>
        <w:t>7</w:t>
      </w:r>
      <w:r>
        <w:t>.</w:t>
      </w:r>
      <w:r>
        <w:rPr>
          <w:lang w:val="en-US" w:eastAsia="zh-CN"/>
        </w:rPr>
        <w:t>2</w:t>
      </w:r>
      <w:r>
        <w:t xml:space="preserve">-1 illustrates the procedure for </w:t>
      </w:r>
      <w:r>
        <w:rPr>
          <w:lang w:val="en-US" w:eastAsia="zh-CN"/>
        </w:rPr>
        <w:t>network slice</w:t>
      </w:r>
      <w:r>
        <w:rPr>
          <w:lang w:val="en-US"/>
        </w:rPr>
        <w:t xml:space="preserve"> </w:t>
      </w:r>
      <w:r>
        <w:rPr>
          <w:lang w:val="en-US" w:eastAsia="zh-CN"/>
        </w:rPr>
        <w:t>usage pattern analytics</w:t>
      </w:r>
      <w:r>
        <w:t xml:space="preserve">. </w:t>
      </w:r>
    </w:p>
    <w:p w14:paraId="2B156A48" w14:textId="77777777" w:rsidR="00654A9E" w:rsidRDefault="00654A9E" w:rsidP="00654A9E">
      <w:pPr>
        <w:rPr>
          <w:lang w:val="en-US"/>
        </w:rPr>
      </w:pPr>
      <w:r>
        <w:rPr>
          <w:lang w:val="en-US"/>
        </w:rPr>
        <w:t>Pre-conditions:</w:t>
      </w:r>
    </w:p>
    <w:p w14:paraId="6F9B082C" w14:textId="77777777" w:rsidR="00654A9E" w:rsidRDefault="00654A9E" w:rsidP="00654A9E">
      <w:pPr>
        <w:pStyle w:val="B1"/>
      </w:pPr>
      <w:r>
        <w:t>1.</w:t>
      </w:r>
      <w:r>
        <w:tab/>
        <w:t xml:space="preserve">The </w:t>
      </w:r>
      <w:r>
        <w:rPr>
          <w:lang w:val="en-US" w:eastAsia="zh-CN"/>
        </w:rPr>
        <w:t>ADAES</w:t>
      </w:r>
      <w:r>
        <w:t xml:space="preserve"> is registered</w:t>
      </w:r>
      <w:r>
        <w:rPr>
          <w:lang w:val="en-US" w:eastAsia="zh-CN"/>
        </w:rPr>
        <w:t xml:space="preserve"> and </w:t>
      </w:r>
      <w:r>
        <w:t xml:space="preserve">capable </w:t>
      </w:r>
      <w:r>
        <w:rPr>
          <w:lang w:val="en-US" w:eastAsia="zh-CN"/>
        </w:rPr>
        <w:t>of</w:t>
      </w:r>
      <w:r>
        <w:t xml:space="preserve"> interacting with 5GS </w:t>
      </w:r>
      <w:r>
        <w:rPr>
          <w:lang w:val="en-US" w:eastAsia="zh-CN"/>
        </w:rPr>
        <w:t>to</w:t>
      </w:r>
      <w:r>
        <w:t xml:space="preserve"> collected network slice </w:t>
      </w:r>
      <w:r>
        <w:rPr>
          <w:lang w:val="en-US" w:eastAsia="zh-CN"/>
        </w:rPr>
        <w:t>data</w:t>
      </w:r>
      <w:r>
        <w:t xml:space="preserve">. </w:t>
      </w:r>
    </w:p>
    <w:p w14:paraId="29956CC8" w14:textId="77777777" w:rsidR="00654A9E" w:rsidRDefault="00654A9E" w:rsidP="00654A9E">
      <w:pPr>
        <w:pStyle w:val="TH"/>
        <w:rPr>
          <w:lang w:eastAsia="zh-CN"/>
        </w:rPr>
      </w:pPr>
    </w:p>
    <w:p w14:paraId="647B049A" w14:textId="28BD9074" w:rsidR="00654A9E" w:rsidRDefault="007D0DE6" w:rsidP="00654A9E">
      <w:pPr>
        <w:pStyle w:val="TH"/>
        <w:rPr>
          <w:lang w:eastAsia="zh-CN"/>
        </w:rPr>
      </w:pPr>
      <w:r>
        <w:object w:dxaOrig="6531" w:dyaOrig="6061" w14:anchorId="3CF8B269">
          <v:shape id="_x0000_i1037" type="#_x0000_t75" style="width:326.75pt;height:302.6pt" o:ole="">
            <v:fill o:detectmouseclick="t"/>
            <v:imagedata r:id="rId35" o:title=""/>
          </v:shape>
          <o:OLEObject Type="Embed" ProgID="Visio.Drawing.11" ShapeID="_x0000_i1037" DrawAspect="Content" ObjectID="_1780893841" r:id="rId36"/>
        </w:object>
      </w:r>
    </w:p>
    <w:p w14:paraId="5E6C80E1" w14:textId="0B5B7F65" w:rsidR="00654A9E" w:rsidRDefault="00654A9E" w:rsidP="00154AF8">
      <w:pPr>
        <w:pStyle w:val="TF"/>
        <w:rPr>
          <w:lang w:val="en-US" w:eastAsia="zh-CN"/>
        </w:rPr>
      </w:pPr>
      <w:r>
        <w:t xml:space="preserve"> Figure </w:t>
      </w:r>
      <w:r>
        <w:rPr>
          <w:lang w:val="en-US" w:eastAsia="zh-CN"/>
        </w:rPr>
        <w:t>8</w:t>
      </w:r>
      <w:r>
        <w:t>.</w:t>
      </w:r>
      <w:r>
        <w:rPr>
          <w:lang w:val="en-US" w:eastAsia="zh-CN"/>
        </w:rPr>
        <w:t>7</w:t>
      </w:r>
      <w:r>
        <w:t>.</w:t>
      </w:r>
      <w:r>
        <w:rPr>
          <w:lang w:val="en-US" w:eastAsia="zh-CN"/>
        </w:rPr>
        <w:t>2</w:t>
      </w:r>
      <w:r>
        <w:t xml:space="preserve">-1: </w:t>
      </w:r>
      <w:r w:rsidR="007D0DE6">
        <w:rPr>
          <w:lang w:eastAsia="zh-CN"/>
        </w:rPr>
        <w:t>P</w:t>
      </w:r>
      <w:r>
        <w:rPr>
          <w:lang w:eastAsia="zh-CN"/>
        </w:rPr>
        <w:t xml:space="preserve">rocedure for </w:t>
      </w:r>
      <w:r>
        <w:t>network slice usage pattern analytics</w:t>
      </w:r>
    </w:p>
    <w:p w14:paraId="03991806" w14:textId="07CAFC65" w:rsidR="00654A9E" w:rsidRDefault="00654A9E" w:rsidP="00654A9E">
      <w:pPr>
        <w:ind w:left="567" w:hanging="283"/>
        <w:rPr>
          <w:lang w:val="en-US" w:eastAsia="zh-CN"/>
        </w:rPr>
      </w:pPr>
      <w:r>
        <w:rPr>
          <w:lang w:val="en-US"/>
        </w:rPr>
        <w:t>1.</w:t>
      </w:r>
      <w:r>
        <w:rPr>
          <w:lang w:val="en-US"/>
        </w:rPr>
        <w:tab/>
      </w:r>
      <w:r>
        <w:t xml:space="preserve">The </w:t>
      </w:r>
      <w:r>
        <w:rPr>
          <w:lang w:eastAsia="zh-CN"/>
        </w:rPr>
        <w:t xml:space="preserve">analytics </w:t>
      </w:r>
      <w:r>
        <w:t xml:space="preserve">consumer of the ADAES sends a subscription request to ADAES and provides the </w:t>
      </w:r>
      <w:r>
        <w:rPr>
          <w:lang w:val="en-US"/>
        </w:rPr>
        <w:t xml:space="preserve">target S-NSSAI, DNN, area of the </w:t>
      </w:r>
      <w:r>
        <w:rPr>
          <w:lang w:val="en-US" w:eastAsia="zh-CN"/>
        </w:rPr>
        <w:t>interest</w:t>
      </w:r>
      <w:r>
        <w:rPr>
          <w:lang w:val="en-US"/>
        </w:rPr>
        <w:t xml:space="preserve">, </w:t>
      </w:r>
      <w:r>
        <w:rPr>
          <w:lang w:val="en-US" w:eastAsia="zh-CN"/>
        </w:rPr>
        <w:t>interest time period</w:t>
      </w:r>
      <w:r>
        <w:rPr>
          <w:lang w:val="en-US"/>
        </w:rPr>
        <w:t xml:space="preserve"> of the </w:t>
      </w:r>
      <w:r>
        <w:rPr>
          <w:lang w:val="en-US" w:eastAsia="zh-CN"/>
        </w:rPr>
        <w:t>historical data (</w:t>
      </w:r>
      <w:r w:rsidR="00505DD8">
        <w:rPr>
          <w:lang w:val="en-US" w:eastAsia="zh-CN"/>
        </w:rPr>
        <w:t>e.g.,</w:t>
      </w:r>
      <w:r>
        <w:rPr>
          <w:lang w:val="en-US" w:eastAsia="zh-CN"/>
        </w:rPr>
        <w:t xml:space="preserve"> last year)</w:t>
      </w:r>
      <w:r>
        <w:rPr>
          <w:lang w:val="en-US"/>
        </w:rPr>
        <w:t>, the required confidence level, whether offline and/or online analytic are needed etc.</w:t>
      </w:r>
      <w:r>
        <w:rPr>
          <w:lang w:val="en-US" w:eastAsia="zh-CN"/>
        </w:rPr>
        <w:t xml:space="preserve"> Optionally, the slice requirement could also be provided.</w:t>
      </w:r>
    </w:p>
    <w:p w14:paraId="233B6151" w14:textId="77777777" w:rsidR="00654A9E" w:rsidRDefault="00654A9E" w:rsidP="00654A9E">
      <w:pPr>
        <w:ind w:left="567" w:hanging="283"/>
        <w:rPr>
          <w:b/>
          <w:lang w:val="en-US"/>
        </w:rPr>
      </w:pPr>
      <w:r>
        <w:rPr>
          <w:lang w:val="en-US"/>
        </w:rPr>
        <w:t>2.</w:t>
      </w:r>
      <w:r>
        <w:rPr>
          <w:lang w:val="en-US"/>
        </w:rPr>
        <w:tab/>
        <w:t>The ADAES sends a subscription response</w:t>
      </w:r>
      <w:r>
        <w:rPr>
          <w:lang w:val="en-US" w:eastAsia="zh-CN"/>
        </w:rPr>
        <w:t xml:space="preserve"> </w:t>
      </w:r>
      <w:r>
        <w:rPr>
          <w:lang w:val="en-US"/>
        </w:rPr>
        <w:t xml:space="preserve">to the </w:t>
      </w:r>
      <w:r>
        <w:rPr>
          <w:lang w:eastAsia="zh-CN"/>
        </w:rPr>
        <w:t>analytics</w:t>
      </w:r>
      <w:r>
        <w:rPr>
          <w:lang w:val="en-US"/>
        </w:rPr>
        <w:t xml:space="preserve"> consumer.</w:t>
      </w:r>
    </w:p>
    <w:p w14:paraId="381130AD" w14:textId="7121A577" w:rsidR="00654A9E" w:rsidRDefault="00654A9E" w:rsidP="00654A9E">
      <w:pPr>
        <w:ind w:left="567" w:hanging="283"/>
        <w:rPr>
          <w:bCs/>
          <w:lang w:val="en-US" w:eastAsia="zh-CN"/>
        </w:rPr>
      </w:pPr>
      <w:r>
        <w:rPr>
          <w:bCs/>
        </w:rPr>
        <w:t>3.</w:t>
      </w:r>
      <w:r>
        <w:rPr>
          <w:bCs/>
        </w:rPr>
        <w:tab/>
        <w:t xml:space="preserve">The ADAES subscribes to the Data Sources with the respective Data Collection Event ID and the requirement for data collection related to the request slice(s). Such requests can be sent to OAM, NWDAF or </w:t>
      </w:r>
      <w:r>
        <w:rPr>
          <w:bCs/>
          <w:lang w:val="en-US" w:eastAsia="zh-CN"/>
        </w:rPr>
        <w:t>the</w:t>
      </w:r>
      <w:r>
        <w:rPr>
          <w:bCs/>
        </w:rPr>
        <w:t xml:space="preserve"> combination of </w:t>
      </w:r>
      <w:r w:rsidR="00505DD8">
        <w:rPr>
          <w:bCs/>
        </w:rPr>
        <w:t>them</w:t>
      </w:r>
      <w:r>
        <w:rPr>
          <w:bCs/>
          <w:lang w:val="en-US" w:eastAsia="zh-CN"/>
        </w:rPr>
        <w:t xml:space="preserve">. </w:t>
      </w:r>
    </w:p>
    <w:p w14:paraId="068524EF" w14:textId="50330395" w:rsidR="00654A9E" w:rsidRDefault="00654A9E" w:rsidP="00654A9E">
      <w:pPr>
        <w:ind w:left="567" w:hanging="283"/>
        <w:rPr>
          <w:bCs/>
          <w:lang w:val="en-US" w:eastAsia="zh-CN"/>
        </w:rPr>
      </w:pPr>
      <w:r>
        <w:rPr>
          <w:bCs/>
          <w:lang w:val="en-US" w:eastAsia="zh-CN"/>
        </w:rPr>
        <w:t>4.</w:t>
      </w:r>
      <w:r>
        <w:rPr>
          <w:bCs/>
          <w:lang w:val="en-US" w:eastAsia="zh-CN"/>
        </w:rPr>
        <w:tab/>
        <w:t>B</w:t>
      </w:r>
      <w:r>
        <w:rPr>
          <w:bCs/>
          <w:lang w:val="en-US"/>
        </w:rPr>
        <w:t xml:space="preserve">ased on subscription, </w:t>
      </w:r>
      <w:r>
        <w:rPr>
          <w:bCs/>
          <w:lang w:val="en-US" w:eastAsia="zh-CN"/>
        </w:rPr>
        <w:t>t</w:t>
      </w:r>
      <w:r>
        <w:rPr>
          <w:bCs/>
          <w:lang w:val="en-US"/>
        </w:rPr>
        <w:t xml:space="preserve">he ADAES </w:t>
      </w:r>
      <w:r>
        <w:rPr>
          <w:bCs/>
          <w:lang w:val="en-US" w:eastAsia="zh-CN"/>
        </w:rPr>
        <w:t xml:space="preserve">may </w:t>
      </w:r>
      <w:r w:rsidR="00505DD8">
        <w:rPr>
          <w:bCs/>
          <w:lang w:val="en-US"/>
        </w:rPr>
        <w:t>receive</w:t>
      </w:r>
      <w:r>
        <w:rPr>
          <w:bCs/>
          <w:lang w:val="en-US"/>
        </w:rPr>
        <w:t xml:space="preserve"> </w:t>
      </w:r>
      <w:r>
        <w:rPr>
          <w:bCs/>
          <w:lang w:val="en-US" w:eastAsia="zh-CN"/>
        </w:rPr>
        <w:t xml:space="preserve">Network </w:t>
      </w:r>
      <w:r>
        <w:rPr>
          <w:bCs/>
        </w:rPr>
        <w:t xml:space="preserve">slice related </w:t>
      </w:r>
      <w:r>
        <w:rPr>
          <w:lang w:val="en-US"/>
        </w:rPr>
        <w:t>Observed Service experience statistics</w:t>
      </w:r>
      <w:r>
        <w:rPr>
          <w:rFonts w:ascii="SimSun" w:hAnsi="SimSun" w:cs="SimSun" w:hint="eastAsia"/>
          <w:lang w:val="en-US" w:eastAsia="zh-CN"/>
        </w:rPr>
        <w:t xml:space="preserve">, </w:t>
      </w:r>
      <w:r>
        <w:rPr>
          <w:lang w:val="en-US"/>
        </w:rPr>
        <w:t xml:space="preserve">Load level information of a Network Slice </w:t>
      </w:r>
      <w:r>
        <w:rPr>
          <w:lang w:val="en-US" w:eastAsia="zh-CN"/>
        </w:rPr>
        <w:t xml:space="preserve">from NWDAF </w:t>
      </w:r>
      <w:r w:rsidR="0044421F">
        <w:rPr>
          <w:lang w:val="en-US" w:eastAsia="zh-CN"/>
        </w:rPr>
        <w:t xml:space="preserve">(or </w:t>
      </w:r>
      <w:r>
        <w:rPr>
          <w:lang w:val="en-US" w:eastAsia="zh-CN"/>
        </w:rPr>
        <w:t>via NEF</w:t>
      </w:r>
      <w:r w:rsidR="0044421F">
        <w:rPr>
          <w:lang w:val="en-US" w:eastAsia="zh-CN"/>
        </w:rPr>
        <w:t>)</w:t>
      </w:r>
      <w:r>
        <w:rPr>
          <w:lang w:val="en-US" w:eastAsia="zh-CN"/>
        </w:rPr>
        <w:t xml:space="preserve"> as </w:t>
      </w:r>
      <w:r>
        <w:t>defined</w:t>
      </w:r>
      <w:r>
        <w:rPr>
          <w:lang w:val="en-US" w:eastAsia="zh-CN"/>
        </w:rPr>
        <w:t xml:space="preserve"> </w:t>
      </w:r>
      <w:r>
        <w:rPr>
          <w:lang w:val="en-US"/>
        </w:rPr>
        <w:t>in TS 23.288</w:t>
      </w:r>
      <w:r w:rsidR="00E01874">
        <w:rPr>
          <w:lang w:val="en-US"/>
        </w:rPr>
        <w:t xml:space="preserve"> </w:t>
      </w:r>
      <w:r>
        <w:rPr>
          <w:lang w:val="en-US"/>
        </w:rPr>
        <w:t>[</w:t>
      </w:r>
      <w:r>
        <w:rPr>
          <w:lang w:val="en-US" w:eastAsia="zh-CN"/>
        </w:rPr>
        <w:t>4</w:t>
      </w:r>
      <w:r>
        <w:rPr>
          <w:lang w:val="en-US"/>
        </w:rPr>
        <w:t>]</w:t>
      </w:r>
      <w:r>
        <w:rPr>
          <w:lang w:val="en-US" w:eastAsia="zh-CN"/>
        </w:rPr>
        <w:t xml:space="preserve">. </w:t>
      </w:r>
    </w:p>
    <w:p w14:paraId="3CE68E43" w14:textId="198DDF89" w:rsidR="00654A9E" w:rsidRDefault="00654A9E" w:rsidP="00654A9E">
      <w:pPr>
        <w:ind w:left="567" w:hanging="283"/>
        <w:rPr>
          <w:bCs/>
        </w:rPr>
      </w:pPr>
      <w:r>
        <w:rPr>
          <w:lang w:val="en-US" w:eastAsia="zh-CN"/>
        </w:rPr>
        <w:t>5.</w:t>
      </w:r>
      <w:r>
        <w:rPr>
          <w:lang w:val="en-US" w:eastAsia="zh-CN"/>
        </w:rPr>
        <w:tab/>
      </w:r>
      <w:r>
        <w:rPr>
          <w:bCs/>
          <w:lang w:val="en-US" w:eastAsia="zh-CN"/>
        </w:rPr>
        <w:t>B</w:t>
      </w:r>
      <w:r>
        <w:rPr>
          <w:bCs/>
          <w:lang w:val="en-US"/>
        </w:rPr>
        <w:t xml:space="preserve">ased on subscription, </w:t>
      </w:r>
      <w:r>
        <w:rPr>
          <w:bCs/>
          <w:lang w:val="en-US" w:eastAsia="zh-CN"/>
        </w:rPr>
        <w:t>t</w:t>
      </w:r>
      <w:r>
        <w:rPr>
          <w:bCs/>
          <w:lang w:val="en-US"/>
        </w:rPr>
        <w:t xml:space="preserve">he ADAES </w:t>
      </w:r>
      <w:r>
        <w:rPr>
          <w:bCs/>
          <w:lang w:val="en-US" w:eastAsia="zh-CN"/>
        </w:rPr>
        <w:t xml:space="preserve">may </w:t>
      </w:r>
      <w:r>
        <w:rPr>
          <w:bCs/>
          <w:lang w:val="en-US"/>
        </w:rPr>
        <w:t xml:space="preserve">receive </w:t>
      </w:r>
      <w:r>
        <w:rPr>
          <w:bCs/>
          <w:lang w:val="en-US" w:eastAsia="zh-CN"/>
        </w:rPr>
        <w:t xml:space="preserve">Network </w:t>
      </w:r>
      <w:r>
        <w:rPr>
          <w:bCs/>
        </w:rPr>
        <w:t>slice / NSI</w:t>
      </w:r>
      <w:r>
        <w:t xml:space="preserve"> related performance data </w:t>
      </w:r>
      <w:r>
        <w:rPr>
          <w:lang w:val="en-US" w:eastAsia="zh-CN"/>
        </w:rPr>
        <w:t xml:space="preserve">from OAM as </w:t>
      </w:r>
      <w:r>
        <w:t>defined in TS 28.552 [</w:t>
      </w:r>
      <w:r w:rsidR="00E01874">
        <w:t>7</w:t>
      </w:r>
      <w:r>
        <w:t>]</w:t>
      </w:r>
      <w:r w:rsidR="003C3F0F">
        <w:rPr>
          <w:bCs/>
        </w:rPr>
        <w:t xml:space="preserve"> </w:t>
      </w:r>
      <w:r w:rsidR="003C3F0F">
        <w:t>and the alarms of network slice instances from OAM system via the procedures defined in clause 6.1, TS 28.545[</w:t>
      </w:r>
      <w:r w:rsidR="003C3F0F">
        <w:rPr>
          <w:lang w:eastAsia="zh-CN"/>
        </w:rPr>
        <w:t>12</w:t>
      </w:r>
      <w:r w:rsidR="003C3F0F">
        <w:t>]</w:t>
      </w:r>
      <w:r w:rsidR="003C3F0F">
        <w:rPr>
          <w:bCs/>
        </w:rPr>
        <w:t>.</w:t>
      </w:r>
    </w:p>
    <w:p w14:paraId="73EC64F9" w14:textId="28E0D682" w:rsidR="00654A9E" w:rsidRDefault="00654A9E" w:rsidP="00654A9E">
      <w:pPr>
        <w:ind w:left="567" w:hanging="283"/>
        <w:rPr>
          <w:bCs/>
          <w:lang w:val="en-US" w:eastAsia="zh-CN"/>
        </w:rPr>
      </w:pPr>
      <w:r>
        <w:rPr>
          <w:bCs/>
          <w:lang w:val="en-US" w:eastAsia="zh-CN"/>
        </w:rPr>
        <w:t>6</w:t>
      </w:r>
      <w:r>
        <w:rPr>
          <w:bCs/>
          <w:lang w:val="en-US"/>
        </w:rPr>
        <w:t>.</w:t>
      </w:r>
      <w:r>
        <w:rPr>
          <w:bCs/>
          <w:lang w:val="en-US"/>
        </w:rPr>
        <w:tab/>
      </w:r>
      <w:r>
        <w:rPr>
          <w:bCs/>
          <w:lang w:val="en-US" w:eastAsia="zh-CN"/>
        </w:rPr>
        <w:t>If the data is collected from multiple sources, t</w:t>
      </w:r>
      <w:r>
        <w:rPr>
          <w:bCs/>
          <w:lang w:val="en-US"/>
        </w:rPr>
        <w:t xml:space="preserve">he ADAES </w:t>
      </w:r>
      <w:r>
        <w:rPr>
          <w:bCs/>
          <w:lang w:val="en-US" w:eastAsia="zh-CN"/>
        </w:rPr>
        <w:t xml:space="preserve">combines </w:t>
      </w:r>
      <w:r>
        <w:rPr>
          <w:bCs/>
          <w:lang w:val="en-US"/>
        </w:rPr>
        <w:t xml:space="preserve">or correlates the data/analytics from steps </w:t>
      </w:r>
      <w:r w:rsidR="00505DD8">
        <w:rPr>
          <w:bCs/>
          <w:lang w:val="en-US" w:eastAsia="zh-CN"/>
        </w:rPr>
        <w:t>3</w:t>
      </w:r>
      <w:r w:rsidR="00505DD8">
        <w:rPr>
          <w:bCs/>
          <w:lang w:val="en-US"/>
        </w:rPr>
        <w:t>-</w:t>
      </w:r>
      <w:r w:rsidR="00505DD8">
        <w:rPr>
          <w:bCs/>
          <w:lang w:val="en-US" w:eastAsia="zh-CN"/>
        </w:rPr>
        <w:t>5 and</w:t>
      </w:r>
      <w:r>
        <w:rPr>
          <w:bCs/>
          <w:lang w:val="en-US" w:eastAsia="zh-CN"/>
        </w:rPr>
        <w:t xml:space="preserve"> stores the data into A-ADRF if needed.</w:t>
      </w:r>
    </w:p>
    <w:p w14:paraId="4EEA8CFB" w14:textId="77777777" w:rsidR="00654A9E" w:rsidRDefault="00654A9E" w:rsidP="00654A9E">
      <w:pPr>
        <w:ind w:left="567" w:hanging="283"/>
        <w:rPr>
          <w:bCs/>
          <w:lang w:val="en-US" w:eastAsia="zh-CN"/>
        </w:rPr>
      </w:pPr>
      <w:r>
        <w:rPr>
          <w:bCs/>
          <w:lang w:val="en-US" w:eastAsia="zh-CN"/>
        </w:rPr>
        <w:t>7.</w:t>
      </w:r>
      <w:r>
        <w:rPr>
          <w:bCs/>
          <w:lang w:val="en-US" w:eastAsia="zh-CN"/>
        </w:rPr>
        <w:tab/>
        <w:t xml:space="preserve">The ADAES server sends the </w:t>
      </w:r>
      <w:r>
        <w:rPr>
          <w:lang w:val="en-US" w:eastAsia="zh-CN"/>
        </w:rPr>
        <w:t>network slice</w:t>
      </w:r>
      <w:r>
        <w:rPr>
          <w:lang w:val="en-US"/>
        </w:rPr>
        <w:t xml:space="preserve"> </w:t>
      </w:r>
      <w:r>
        <w:rPr>
          <w:lang w:val="en-US" w:eastAsia="zh-CN"/>
        </w:rPr>
        <w:t>data retrieval</w:t>
      </w:r>
      <w:r>
        <w:rPr>
          <w:bCs/>
          <w:lang w:val="en-US" w:eastAsia="zh-CN"/>
        </w:rPr>
        <w:t xml:space="preserve"> request to collect the historical data from A-ADRF.</w:t>
      </w:r>
    </w:p>
    <w:p w14:paraId="172F6203" w14:textId="2DAB4279" w:rsidR="00654A9E" w:rsidRDefault="00654A9E" w:rsidP="00654A9E">
      <w:pPr>
        <w:ind w:left="567" w:hanging="283"/>
        <w:rPr>
          <w:bCs/>
          <w:lang w:val="en-US" w:eastAsia="zh-CN"/>
        </w:rPr>
      </w:pPr>
      <w:r>
        <w:rPr>
          <w:bCs/>
          <w:lang w:val="en-US" w:eastAsia="zh-CN"/>
        </w:rPr>
        <w:t>8.</w:t>
      </w:r>
      <w:r>
        <w:rPr>
          <w:bCs/>
          <w:lang w:val="en-US" w:eastAsia="zh-CN"/>
        </w:rPr>
        <w:tab/>
        <w:t xml:space="preserve">The </w:t>
      </w:r>
      <w:r w:rsidR="00876EE4">
        <w:rPr>
          <w:bCs/>
          <w:lang w:val="en-US" w:eastAsia="zh-CN"/>
        </w:rPr>
        <w:t>A-</w:t>
      </w:r>
      <w:r>
        <w:rPr>
          <w:bCs/>
          <w:lang w:val="en-US" w:eastAsia="zh-CN"/>
        </w:rPr>
        <w:t xml:space="preserve">ADRF </w:t>
      </w:r>
      <w:r>
        <w:rPr>
          <w:bCs/>
          <w:lang w:val="en-US"/>
        </w:rPr>
        <w:t xml:space="preserve">provides </w:t>
      </w:r>
      <w:r>
        <w:rPr>
          <w:lang w:val="en-US" w:eastAsia="zh-CN"/>
        </w:rPr>
        <w:t xml:space="preserve">network slice </w:t>
      </w:r>
      <w:r>
        <w:rPr>
          <w:bCs/>
          <w:lang w:val="en-US" w:eastAsia="zh-CN"/>
        </w:rPr>
        <w:t>historical data to the ADAES.</w:t>
      </w:r>
    </w:p>
    <w:p w14:paraId="0FCFC4FD" w14:textId="77777777" w:rsidR="00654A9E" w:rsidRDefault="00654A9E" w:rsidP="00654A9E">
      <w:pPr>
        <w:ind w:left="567" w:hanging="283"/>
        <w:rPr>
          <w:lang w:val="en-US"/>
        </w:rPr>
      </w:pPr>
      <w:r>
        <w:rPr>
          <w:bCs/>
          <w:lang w:val="en-US" w:eastAsia="zh-CN"/>
        </w:rPr>
        <w:t>9.</w:t>
      </w:r>
      <w:r>
        <w:rPr>
          <w:bCs/>
          <w:lang w:val="en-US" w:eastAsia="zh-CN"/>
        </w:rPr>
        <w:tab/>
        <w:t>The ADAES analyzes the network slice usage pattern</w:t>
      </w:r>
      <w:r>
        <w:rPr>
          <w:bCs/>
          <w:lang w:val="en-US"/>
        </w:rPr>
        <w:t xml:space="preserve"> </w:t>
      </w:r>
      <w:r>
        <w:rPr>
          <w:bCs/>
          <w:lang w:val="en-US" w:eastAsia="zh-CN"/>
        </w:rPr>
        <w:t xml:space="preserve">based on the </w:t>
      </w:r>
      <w:r>
        <w:rPr>
          <w:lang w:val="en-US" w:eastAsia="zh-CN"/>
        </w:rPr>
        <w:t xml:space="preserve">network slice </w:t>
      </w:r>
      <w:r>
        <w:rPr>
          <w:bCs/>
          <w:lang w:val="en-US" w:eastAsia="zh-CN"/>
        </w:rPr>
        <w:t xml:space="preserve">historical data and collected </w:t>
      </w:r>
      <w:r>
        <w:rPr>
          <w:bCs/>
          <w:lang w:val="en-US"/>
        </w:rPr>
        <w:t>slice</w:t>
      </w:r>
      <w:r>
        <w:rPr>
          <w:bCs/>
          <w:lang w:val="en-US" w:eastAsia="zh-CN"/>
        </w:rPr>
        <w:t xml:space="preserve"> </w:t>
      </w:r>
      <w:r>
        <w:rPr>
          <w:bCs/>
          <w:lang w:val="en-US"/>
        </w:rPr>
        <w:t>performance</w:t>
      </w:r>
      <w:r>
        <w:rPr>
          <w:bCs/>
          <w:lang w:val="en-US" w:eastAsia="zh-CN"/>
        </w:rPr>
        <w:t xml:space="preserve">. When the stored historical data does not cover the required </w:t>
      </w:r>
      <w:r>
        <w:rPr>
          <w:lang w:val="en-US" w:eastAsia="zh-CN"/>
        </w:rPr>
        <w:t>interest time period</w:t>
      </w:r>
      <w:r>
        <w:rPr>
          <w:lang w:val="en-US"/>
        </w:rPr>
        <w:t xml:space="preserve"> of the </w:t>
      </w:r>
      <w:r>
        <w:rPr>
          <w:lang w:val="en-US" w:eastAsia="zh-CN"/>
        </w:rPr>
        <w:t>historical data</w:t>
      </w:r>
      <w:r>
        <w:rPr>
          <w:bCs/>
          <w:lang w:val="en-US" w:eastAsia="zh-CN"/>
        </w:rPr>
        <w:t>, ADAES analyzes the slice usage pattern based on the existing stored historical data.</w:t>
      </w:r>
      <w:r>
        <w:rPr>
          <w:lang w:val="en-US"/>
        </w:rPr>
        <w:t xml:space="preserve"> </w:t>
      </w:r>
    </w:p>
    <w:p w14:paraId="30C4E4B8" w14:textId="0B657580" w:rsidR="00654A9E" w:rsidRDefault="00654A9E" w:rsidP="00654A9E">
      <w:pPr>
        <w:ind w:left="567" w:hanging="283"/>
        <w:rPr>
          <w:lang w:val="en-US" w:eastAsia="zh-CN"/>
        </w:rPr>
      </w:pPr>
      <w:r>
        <w:rPr>
          <w:lang w:val="en-US" w:eastAsia="zh-CN"/>
        </w:rPr>
        <w:t>10</w:t>
      </w:r>
      <w:r>
        <w:rPr>
          <w:b/>
          <w:bCs/>
          <w:lang w:val="en-US"/>
        </w:rPr>
        <w:t>.</w:t>
      </w:r>
      <w:r>
        <w:rPr>
          <w:b/>
          <w:bCs/>
          <w:lang w:val="en-US"/>
        </w:rPr>
        <w:tab/>
      </w:r>
      <w:r>
        <w:rPr>
          <w:lang w:val="en-US"/>
        </w:rPr>
        <w:t xml:space="preserve">The ADAES sends the </w:t>
      </w:r>
      <w:r>
        <w:rPr>
          <w:lang w:val="en-US" w:eastAsia="zh-CN"/>
        </w:rPr>
        <w:t>network slice</w:t>
      </w:r>
      <w:r>
        <w:rPr>
          <w:lang w:val="en-US"/>
        </w:rPr>
        <w:t xml:space="preserve"> </w:t>
      </w:r>
      <w:r>
        <w:rPr>
          <w:lang w:val="en-US" w:eastAsia="zh-CN"/>
        </w:rPr>
        <w:t>usage pattern analytics</w:t>
      </w:r>
      <w:r>
        <w:rPr>
          <w:lang w:val="en-US"/>
        </w:rPr>
        <w:t xml:space="preserve"> </w:t>
      </w:r>
      <w:r>
        <w:rPr>
          <w:lang w:val="en-US" w:eastAsia="zh-CN"/>
        </w:rPr>
        <w:t xml:space="preserve">notification </w:t>
      </w:r>
      <w:r>
        <w:rPr>
          <w:lang w:val="en-US"/>
        </w:rPr>
        <w:t xml:space="preserve">to the </w:t>
      </w:r>
      <w:r>
        <w:rPr>
          <w:lang w:eastAsia="zh-CN"/>
        </w:rPr>
        <w:t>analytics</w:t>
      </w:r>
      <w:r>
        <w:rPr>
          <w:lang w:val="en-US"/>
        </w:rPr>
        <w:t xml:space="preserve"> consumer.</w:t>
      </w:r>
      <w:r>
        <w:rPr>
          <w:lang w:val="en-US" w:eastAsia="zh-CN"/>
        </w:rPr>
        <w:t xml:space="preserve"> </w:t>
      </w:r>
    </w:p>
    <w:p w14:paraId="2A2BFF23" w14:textId="77777777" w:rsidR="003C3F0F" w:rsidRDefault="003C3F0F" w:rsidP="003C3F0F">
      <w:pPr>
        <w:pStyle w:val="Heading3"/>
        <w:rPr>
          <w:rFonts w:eastAsia="SimSun"/>
        </w:rPr>
      </w:pPr>
      <w:bookmarkStart w:id="322" w:name="_Toc170281101"/>
      <w:r>
        <w:rPr>
          <w:rFonts w:eastAsia="SimSun"/>
        </w:rPr>
        <w:lastRenderedPageBreak/>
        <w:t>8.7.3</w:t>
      </w:r>
      <w:bookmarkStart w:id="323" w:name="_Toc129275658"/>
      <w:r>
        <w:rPr>
          <w:rFonts w:eastAsia="SimSun"/>
        </w:rPr>
        <w:tab/>
      </w:r>
      <w:bookmarkEnd w:id="323"/>
      <w:r>
        <w:rPr>
          <w:rFonts w:eastAsia="SimSun"/>
        </w:rPr>
        <w:t>Procedure on retrieving slice usage statistics data</w:t>
      </w:r>
      <w:bookmarkEnd w:id="322"/>
    </w:p>
    <w:p w14:paraId="74E7BCD3" w14:textId="77777777" w:rsidR="003C3F0F" w:rsidRDefault="003C3F0F" w:rsidP="003C3F0F">
      <w:r>
        <w:t>In the procedure shown in Figure 8.7.3-1, a mechanism is provided to allow for vertical/ASP using VAL server, NSCE server to initiate request for retrieving of statistics data and receive all the historical data for a specific time window</w:t>
      </w:r>
      <w:r>
        <w:rPr>
          <w:bCs/>
        </w:rPr>
        <w:t>.</w:t>
      </w:r>
    </w:p>
    <w:p w14:paraId="7943E60E" w14:textId="77777777" w:rsidR="003C3F0F" w:rsidRDefault="003C3F0F" w:rsidP="003C3F0F">
      <w:r>
        <w:t>Pre-conditions:</w:t>
      </w:r>
    </w:p>
    <w:p w14:paraId="3CDDAD95" w14:textId="77777777" w:rsidR="003C3F0F" w:rsidRDefault="003C3F0F" w:rsidP="003C3F0F">
      <w:pPr>
        <w:pStyle w:val="B1"/>
        <w:rPr>
          <w:rFonts w:eastAsia="DengXian"/>
        </w:rPr>
      </w:pPr>
      <w:r>
        <w:rPr>
          <w:rFonts w:eastAsia="DengXian"/>
        </w:rPr>
        <w:t>1.</w:t>
      </w:r>
      <w:r>
        <w:rPr>
          <w:rFonts w:eastAsia="DengXian"/>
        </w:rPr>
        <w:tab/>
        <w:t>Enterprise hosting the VAL server or NSCE server has SLA for analytics services with ADAES service provider.</w:t>
      </w:r>
    </w:p>
    <w:p w14:paraId="1F5908C5" w14:textId="036763B1" w:rsidR="003C3F0F" w:rsidRDefault="003C3F0F" w:rsidP="003C3F0F">
      <w:pPr>
        <w:pStyle w:val="B1"/>
      </w:pPr>
      <w:r>
        <w:rPr>
          <w:rFonts w:eastAsia="DengXian"/>
        </w:rPr>
        <w:t>2.</w:t>
      </w:r>
      <w:r>
        <w:t xml:space="preserve"> The VAL server or NSCE server has subscribed to slice usage patterns analytics from ADAES, and statistics are available.</w:t>
      </w:r>
    </w:p>
    <w:p w14:paraId="35B226AA" w14:textId="77777777" w:rsidR="003C3F0F" w:rsidRDefault="003C3F0F" w:rsidP="003C3F0F">
      <w:pPr>
        <w:pStyle w:val="B1"/>
      </w:pPr>
      <w:r>
        <w:t>3.</w:t>
      </w:r>
      <w:r>
        <w:tab/>
        <w:t>The VAL server or NSCE server has identified there is specific statistics data needed in a specific time window.</w:t>
      </w:r>
    </w:p>
    <w:p w14:paraId="0E820AF9" w14:textId="72C54BA8" w:rsidR="003C3F0F" w:rsidRDefault="003C3F0F" w:rsidP="003C3F0F">
      <w:pPr>
        <w:pStyle w:val="TH"/>
      </w:pPr>
      <w:r>
        <w:object w:dxaOrig="6315" w:dyaOrig="4425" w14:anchorId="1671E35C">
          <v:shape id="_x0000_i1038" type="#_x0000_t75" style="width:315.8pt;height:221.45pt" o:ole="">
            <v:imagedata r:id="rId37" o:title=""/>
          </v:shape>
          <o:OLEObject Type="Embed" ProgID="Visio.Drawing.15" ShapeID="_x0000_i1038" DrawAspect="Content" ObjectID="_1780893842" r:id="rId38"/>
        </w:object>
      </w:r>
    </w:p>
    <w:p w14:paraId="2DEBA350" w14:textId="65D8BD56" w:rsidR="003C3F0F" w:rsidRPr="003C3F0F" w:rsidRDefault="003C3F0F" w:rsidP="003C3F0F">
      <w:pPr>
        <w:pStyle w:val="TF"/>
        <w:rPr>
          <w:rFonts w:eastAsia="DengXian"/>
        </w:rPr>
      </w:pPr>
      <w:r w:rsidRPr="003C3F0F">
        <w:t>Figure 8.7.3-1: Retrieving of slice usage statistics data procedure</w:t>
      </w:r>
    </w:p>
    <w:p w14:paraId="43E4F806" w14:textId="3732B1B4" w:rsidR="003C3F0F" w:rsidRDefault="00B22E11" w:rsidP="00B22E11">
      <w:pPr>
        <w:pStyle w:val="B1"/>
        <w:rPr>
          <w:rFonts w:eastAsia="SimSun"/>
        </w:rPr>
      </w:pPr>
      <w:r>
        <w:t>1.</w:t>
      </w:r>
      <w:r>
        <w:tab/>
      </w:r>
      <w:r w:rsidR="003C3F0F">
        <w:t>The VAL server</w:t>
      </w:r>
      <w:r w:rsidR="0044421F" w:rsidRPr="0044421F">
        <w:t>/NSCE server</w:t>
      </w:r>
      <w:r w:rsidR="003C3F0F">
        <w:t xml:space="preserve"> sends to ADAES server a slice usage statistics data request containing information about specific time and needed statistics parameters.</w:t>
      </w:r>
    </w:p>
    <w:p w14:paraId="420BCE5A" w14:textId="77A5D743" w:rsidR="003C3F0F" w:rsidRDefault="003C3F0F" w:rsidP="003C3F0F">
      <w:pPr>
        <w:pStyle w:val="B1"/>
      </w:pPr>
      <w:r>
        <w:t>2.</w:t>
      </w:r>
      <w:r>
        <w:tab/>
        <w:t>ADAES server, based on the input in step 1, determines the needed analytics ID and data producer IDs, slice metrics for a specific slice area and specific period of time and uses the network slice data retrieval request to request the needed data from the A-ADRF.</w:t>
      </w:r>
    </w:p>
    <w:p w14:paraId="59F83A2C" w14:textId="0193569C" w:rsidR="003C3F0F" w:rsidRDefault="003C3F0F" w:rsidP="003C3F0F">
      <w:pPr>
        <w:pStyle w:val="B1"/>
      </w:pPr>
      <w:r>
        <w:t>3.</w:t>
      </w:r>
      <w:r>
        <w:tab/>
      </w:r>
      <w:bookmarkStart w:id="324" w:name="_Hlk126078399"/>
      <w:r w:rsidR="00876EE4">
        <w:t>A-</w:t>
      </w:r>
      <w:r>
        <w:t>ADRF sends back the network slice data retrieval response with the required information from its database.</w:t>
      </w:r>
    </w:p>
    <w:p w14:paraId="4E596812" w14:textId="501D4651" w:rsidR="003C3F0F" w:rsidRDefault="003C3F0F" w:rsidP="003C3F0F">
      <w:pPr>
        <w:ind w:left="567" w:hanging="283"/>
        <w:rPr>
          <w:lang w:val="en-US" w:eastAsia="zh-CN"/>
        </w:rPr>
      </w:pPr>
      <w:r>
        <w:t>4. The ADAES sends slice usage statistics data reply to VAL server</w:t>
      </w:r>
      <w:r w:rsidR="0044421F">
        <w:t>/</w:t>
      </w:r>
      <w:r>
        <w:t>NSCE server.</w:t>
      </w:r>
      <w:bookmarkEnd w:id="324"/>
    </w:p>
    <w:p w14:paraId="0C873346" w14:textId="15F4516A" w:rsidR="00654A9E" w:rsidRDefault="00654A9E" w:rsidP="00654A9E">
      <w:pPr>
        <w:pStyle w:val="Heading3"/>
        <w:rPr>
          <w:rFonts w:eastAsia="SimSun"/>
          <w:lang w:val="en-IN"/>
        </w:rPr>
      </w:pPr>
      <w:bookmarkStart w:id="325" w:name="_Toc170281102"/>
      <w:r>
        <w:rPr>
          <w:rFonts w:eastAsia="SimSun"/>
          <w:lang w:val="en-US" w:eastAsia="zh-CN"/>
        </w:rPr>
        <w:t>8</w:t>
      </w:r>
      <w:r>
        <w:rPr>
          <w:rFonts w:eastAsia="SimSun"/>
          <w:lang w:val="en-IN"/>
        </w:rPr>
        <w:t>.</w:t>
      </w:r>
      <w:r w:rsidR="0048746D">
        <w:rPr>
          <w:rFonts w:eastAsia="SimSun"/>
          <w:lang w:val="en-IN"/>
        </w:rPr>
        <w:t>7</w:t>
      </w:r>
      <w:r>
        <w:rPr>
          <w:rFonts w:eastAsia="SimSun"/>
          <w:lang w:val="en-IN"/>
        </w:rPr>
        <w:t>.</w:t>
      </w:r>
      <w:r w:rsidR="003C3F0F">
        <w:rPr>
          <w:rFonts w:eastAsia="SimSun"/>
          <w:lang w:val="en-US" w:eastAsia="zh-CN"/>
        </w:rPr>
        <w:t>4</w:t>
      </w:r>
      <w:r>
        <w:rPr>
          <w:rFonts w:eastAsia="SimSun"/>
          <w:lang w:val="en-IN"/>
        </w:rPr>
        <w:tab/>
        <w:t>Information flows</w:t>
      </w:r>
      <w:bookmarkEnd w:id="321"/>
      <w:bookmarkEnd w:id="325"/>
    </w:p>
    <w:p w14:paraId="39C6C265" w14:textId="58E3F9D7" w:rsidR="00654A9E" w:rsidRDefault="00654A9E" w:rsidP="00654A9E">
      <w:pPr>
        <w:pStyle w:val="Heading4"/>
        <w:rPr>
          <w:rFonts w:eastAsia="SimSun"/>
        </w:rPr>
      </w:pPr>
      <w:bookmarkStart w:id="326" w:name="_Toc120082150"/>
      <w:bookmarkStart w:id="327" w:name="_Toc170281103"/>
      <w:r>
        <w:rPr>
          <w:rFonts w:eastAsia="SimSun"/>
        </w:rPr>
        <w:t>8.</w:t>
      </w:r>
      <w:r w:rsidR="0048746D">
        <w:rPr>
          <w:rFonts w:eastAsia="SimSun"/>
          <w:lang w:val="en-US" w:eastAsia="zh-CN"/>
        </w:rPr>
        <w:t>7</w:t>
      </w:r>
      <w:r>
        <w:rPr>
          <w:rFonts w:eastAsia="SimSun"/>
        </w:rPr>
        <w:t>.</w:t>
      </w:r>
      <w:r w:rsidR="003C3F0F">
        <w:rPr>
          <w:rFonts w:eastAsia="SimSun"/>
        </w:rPr>
        <w:t>4</w:t>
      </w:r>
      <w:r>
        <w:rPr>
          <w:rFonts w:eastAsia="SimSun"/>
        </w:rPr>
        <w:t>.1</w:t>
      </w:r>
      <w:r>
        <w:rPr>
          <w:rFonts w:eastAsia="SimSun"/>
        </w:rPr>
        <w:tab/>
        <w:t>General</w:t>
      </w:r>
      <w:bookmarkEnd w:id="326"/>
      <w:bookmarkEnd w:id="327"/>
    </w:p>
    <w:p w14:paraId="191C7EDA" w14:textId="5CC2FC05" w:rsidR="00654A9E" w:rsidRDefault="00654A9E" w:rsidP="00654A9E">
      <w:pPr>
        <w:rPr>
          <w:rFonts w:eastAsia="SimSun"/>
        </w:rPr>
      </w:pPr>
      <w:r>
        <w:t>The following information flows are specified for network slice usage pattern analytics based on 8.</w:t>
      </w:r>
      <w:r w:rsidR="0048746D">
        <w:t>7</w:t>
      </w:r>
      <w:r>
        <w:t xml:space="preserve">.2. </w:t>
      </w:r>
    </w:p>
    <w:p w14:paraId="753B22B8" w14:textId="3CF49EFF" w:rsidR="00654A9E" w:rsidRDefault="00654A9E" w:rsidP="00654A9E">
      <w:pPr>
        <w:pStyle w:val="Heading4"/>
        <w:rPr>
          <w:rFonts w:eastAsia="SimSun"/>
        </w:rPr>
      </w:pPr>
      <w:bookmarkStart w:id="328" w:name="_Toc120082151"/>
      <w:bookmarkStart w:id="329" w:name="_Toc170281104"/>
      <w:r>
        <w:rPr>
          <w:rFonts w:eastAsia="SimSun"/>
        </w:rPr>
        <w:t>8.</w:t>
      </w:r>
      <w:r w:rsidR="0048746D">
        <w:rPr>
          <w:rFonts w:eastAsia="SimSun"/>
          <w:lang w:val="en-US" w:eastAsia="zh-CN"/>
        </w:rPr>
        <w:t>7</w:t>
      </w:r>
      <w:r>
        <w:rPr>
          <w:rFonts w:eastAsia="SimSun"/>
        </w:rPr>
        <w:t>.</w:t>
      </w:r>
      <w:r w:rsidR="003C3F0F">
        <w:rPr>
          <w:rFonts w:eastAsia="SimSun"/>
        </w:rPr>
        <w:t>4</w:t>
      </w:r>
      <w:r>
        <w:rPr>
          <w:rFonts w:eastAsia="SimSun"/>
        </w:rPr>
        <w:t>.2</w:t>
      </w:r>
      <w:r>
        <w:rPr>
          <w:rFonts w:eastAsia="SimSun"/>
        </w:rPr>
        <w:tab/>
      </w:r>
      <w:r w:rsidR="00505DD8">
        <w:rPr>
          <w:rFonts w:eastAsia="SimSun"/>
          <w:lang w:val="en-US" w:eastAsia="zh-CN"/>
        </w:rPr>
        <w:t>Network</w:t>
      </w:r>
      <w:r>
        <w:rPr>
          <w:rFonts w:eastAsia="SimSun"/>
        </w:rPr>
        <w:t xml:space="preserve"> slice usage pattern analytics subscription request</w:t>
      </w:r>
      <w:bookmarkEnd w:id="328"/>
      <w:bookmarkEnd w:id="329"/>
    </w:p>
    <w:p w14:paraId="78AFEF84" w14:textId="0F847A13" w:rsidR="00654A9E" w:rsidRDefault="00654A9E" w:rsidP="00654A9E">
      <w:pPr>
        <w:rPr>
          <w:rFonts w:eastAsia="SimSun"/>
        </w:rPr>
      </w:pPr>
      <w:r>
        <w:t>Table 8.</w:t>
      </w:r>
      <w:r w:rsidR="0048746D">
        <w:rPr>
          <w:lang w:val="en-US" w:eastAsia="zh-CN"/>
        </w:rPr>
        <w:t>7</w:t>
      </w:r>
      <w:r>
        <w:t>.</w:t>
      </w:r>
      <w:r w:rsidR="003C3F0F">
        <w:t>4</w:t>
      </w:r>
      <w:r>
        <w:t xml:space="preserve">.2-1 describes information elements for the network slice usage pattern analytics subscription request from the </w:t>
      </w:r>
      <w:r>
        <w:rPr>
          <w:lang w:eastAsia="zh-CN"/>
        </w:rPr>
        <w:t>analytics</w:t>
      </w:r>
      <w:r>
        <w:t xml:space="preserve"> consumer (VAL server / </w:t>
      </w:r>
      <w:r>
        <w:rPr>
          <w:lang w:eastAsia="zh-CN"/>
        </w:rPr>
        <w:t xml:space="preserve">NSCE </w:t>
      </w:r>
      <w:r>
        <w:t>server) to the ADAE server.</w:t>
      </w:r>
    </w:p>
    <w:p w14:paraId="108492C4" w14:textId="684BF1C8" w:rsidR="00654A9E" w:rsidRPr="0048746D" w:rsidRDefault="00654A9E" w:rsidP="0048746D">
      <w:pPr>
        <w:pStyle w:val="TH"/>
      </w:pPr>
      <w:r w:rsidRPr="0048746D">
        <w:lastRenderedPageBreak/>
        <w:t>Table 8.</w:t>
      </w:r>
      <w:r w:rsidR="0048746D" w:rsidRPr="00154AF8">
        <w:t>7</w:t>
      </w:r>
      <w:r w:rsidRPr="0048746D">
        <w:t>.</w:t>
      </w:r>
      <w:r w:rsidR="003C3F0F">
        <w:t>4</w:t>
      </w:r>
      <w:r w:rsidRPr="0048746D">
        <w:t xml:space="preserve">.2-1: </w:t>
      </w:r>
      <w:r w:rsidRPr="00154AF8">
        <w:t>N</w:t>
      </w:r>
      <w:r w:rsidRPr="0048746D">
        <w:t>etwork slice usage pattern analytics subscription request</w:t>
      </w:r>
    </w:p>
    <w:tbl>
      <w:tblPr>
        <w:tblW w:w="8640" w:type="dxa"/>
        <w:jc w:val="center"/>
        <w:tblLayout w:type="fixed"/>
        <w:tblLook w:val="04A0" w:firstRow="1" w:lastRow="0" w:firstColumn="1" w:lastColumn="0" w:noHBand="0" w:noVBand="1"/>
      </w:tblPr>
      <w:tblGrid>
        <w:gridCol w:w="2880"/>
        <w:gridCol w:w="1440"/>
        <w:gridCol w:w="4320"/>
      </w:tblGrid>
      <w:tr w:rsidR="00654A9E" w14:paraId="4CF2293B"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48FF2DC3" w14:textId="77777777" w:rsidR="00654A9E" w:rsidRDefault="00654A9E">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008B7367" w14:textId="77777777" w:rsidR="00654A9E" w:rsidRDefault="00654A9E">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00D6D691" w14:textId="77777777" w:rsidR="00654A9E" w:rsidRDefault="00654A9E">
            <w:pPr>
              <w:pStyle w:val="TAH"/>
              <w:rPr>
                <w:kern w:val="2"/>
              </w:rPr>
            </w:pPr>
            <w:r>
              <w:rPr>
                <w:kern w:val="2"/>
              </w:rPr>
              <w:t>Description</w:t>
            </w:r>
          </w:p>
        </w:tc>
      </w:tr>
      <w:tr w:rsidR="00654A9E" w14:paraId="52A19752"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01249663" w14:textId="77777777" w:rsidR="00654A9E" w:rsidRDefault="00654A9E">
            <w:pPr>
              <w:pStyle w:val="TAL"/>
              <w:rPr>
                <w:kern w:val="2"/>
              </w:rPr>
            </w:pPr>
            <w:r>
              <w:rPr>
                <w:kern w:val="2"/>
              </w:rPr>
              <w:t>Consumer ID</w:t>
            </w:r>
          </w:p>
        </w:tc>
        <w:tc>
          <w:tcPr>
            <w:tcW w:w="1440" w:type="dxa"/>
            <w:tcBorders>
              <w:top w:val="single" w:sz="4" w:space="0" w:color="000000"/>
              <w:left w:val="single" w:sz="4" w:space="0" w:color="000000"/>
              <w:bottom w:val="single" w:sz="4" w:space="0" w:color="000000"/>
              <w:right w:val="nil"/>
            </w:tcBorders>
            <w:hideMark/>
          </w:tcPr>
          <w:p w14:paraId="73AA05F0" w14:textId="77777777" w:rsidR="00654A9E" w:rsidRDefault="00654A9E">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5CB2CE4F" w14:textId="77777777" w:rsidR="00654A9E" w:rsidRDefault="00654A9E">
            <w:pPr>
              <w:pStyle w:val="TAL"/>
              <w:rPr>
                <w:kern w:val="2"/>
              </w:rPr>
            </w:pPr>
            <w:r>
              <w:rPr>
                <w:kern w:val="2"/>
              </w:rPr>
              <w:t>The identifier of the analytics consumer</w:t>
            </w:r>
          </w:p>
        </w:tc>
      </w:tr>
      <w:tr w:rsidR="00654A9E" w14:paraId="66511E04"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1C3710D7" w14:textId="77777777" w:rsidR="00654A9E" w:rsidRDefault="00654A9E">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078DB8BD" w14:textId="5DDC9265" w:rsidR="00654A9E" w:rsidRDefault="0009507C">
            <w:pPr>
              <w:pStyle w:val="TAC"/>
              <w:rPr>
                <w:kern w:val="2"/>
              </w:rPr>
            </w:pPr>
            <w:r w:rsidRPr="0009507C">
              <w:rPr>
                <w:kern w:val="2"/>
              </w:rPr>
              <w:t>O</w:t>
            </w:r>
            <w:r w:rsidR="00654A9E">
              <w:rPr>
                <w:kern w:val="2"/>
              </w:rPr>
              <w:t xml:space="preserve"> </w:t>
            </w:r>
          </w:p>
        </w:tc>
        <w:tc>
          <w:tcPr>
            <w:tcW w:w="4320" w:type="dxa"/>
            <w:tcBorders>
              <w:top w:val="single" w:sz="4" w:space="0" w:color="000000"/>
              <w:left w:val="single" w:sz="4" w:space="0" w:color="000000"/>
              <w:bottom w:val="single" w:sz="4" w:space="0" w:color="000000"/>
              <w:right w:val="single" w:sz="4" w:space="0" w:color="000000"/>
            </w:tcBorders>
            <w:hideMark/>
          </w:tcPr>
          <w:p w14:paraId="62F4D9B7" w14:textId="77777777" w:rsidR="00654A9E" w:rsidRDefault="00654A9E">
            <w:pPr>
              <w:pStyle w:val="TAL"/>
              <w:rPr>
                <w:kern w:val="2"/>
              </w:rPr>
            </w:pPr>
            <w:r>
              <w:rPr>
                <w:kern w:val="2"/>
              </w:rPr>
              <w:t>The identifier of the analytics event. This ID can be for example “</w:t>
            </w:r>
            <w:r>
              <w:rPr>
                <w:lang w:val="en-US" w:eastAsia="zh-CN"/>
              </w:rPr>
              <w:t>N</w:t>
            </w:r>
            <w:r>
              <w:t>etwork slice usage pattern analytics</w:t>
            </w:r>
            <w:r>
              <w:rPr>
                <w:kern w:val="2"/>
              </w:rPr>
              <w:t xml:space="preserve">” </w:t>
            </w:r>
          </w:p>
        </w:tc>
      </w:tr>
      <w:tr w:rsidR="00654A9E" w14:paraId="7C67E3EC"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50F965CE" w14:textId="77777777" w:rsidR="00654A9E" w:rsidRDefault="00654A9E">
            <w:pPr>
              <w:pStyle w:val="TAL"/>
              <w:rPr>
                <w:kern w:val="2"/>
              </w:rPr>
            </w:pPr>
            <w:r>
              <w:rPr>
                <w:kern w:val="2"/>
              </w:rPr>
              <w:t>Analytics type</w:t>
            </w:r>
          </w:p>
        </w:tc>
        <w:tc>
          <w:tcPr>
            <w:tcW w:w="1440" w:type="dxa"/>
            <w:tcBorders>
              <w:top w:val="single" w:sz="4" w:space="0" w:color="000000"/>
              <w:left w:val="single" w:sz="4" w:space="0" w:color="000000"/>
              <w:bottom w:val="single" w:sz="4" w:space="0" w:color="000000"/>
              <w:right w:val="nil"/>
            </w:tcBorders>
            <w:hideMark/>
          </w:tcPr>
          <w:p w14:paraId="0AC36E53" w14:textId="77777777" w:rsidR="00654A9E" w:rsidRDefault="00654A9E">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066C1B81" w14:textId="14CBD426" w:rsidR="00654A9E" w:rsidRDefault="0009507C">
            <w:pPr>
              <w:pStyle w:val="TAL"/>
              <w:rPr>
                <w:kern w:val="2"/>
              </w:rPr>
            </w:pPr>
            <w:r w:rsidRPr="0009507C">
              <w:rPr>
                <w:kern w:val="2"/>
              </w:rPr>
              <w:t>The type of analytics for the event, e.g. statistics or predictions.</w:t>
            </w:r>
          </w:p>
        </w:tc>
      </w:tr>
      <w:tr w:rsidR="00654A9E" w14:paraId="6D39477F"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389FE08D" w14:textId="77777777" w:rsidR="00654A9E" w:rsidRDefault="00654A9E">
            <w:pPr>
              <w:pStyle w:val="TAL"/>
              <w:rPr>
                <w:kern w:val="2"/>
              </w:rPr>
            </w:pPr>
            <w:r>
              <w:rPr>
                <w:kern w:val="2"/>
              </w:rPr>
              <w:t>Analytics filter information</w:t>
            </w:r>
          </w:p>
        </w:tc>
        <w:tc>
          <w:tcPr>
            <w:tcW w:w="1440" w:type="dxa"/>
            <w:tcBorders>
              <w:top w:val="single" w:sz="4" w:space="0" w:color="000000"/>
              <w:left w:val="single" w:sz="4" w:space="0" w:color="000000"/>
              <w:bottom w:val="single" w:sz="4" w:space="0" w:color="000000"/>
              <w:right w:val="nil"/>
            </w:tcBorders>
            <w:hideMark/>
          </w:tcPr>
          <w:p w14:paraId="687658F6" w14:textId="77777777" w:rsidR="00654A9E" w:rsidRDefault="00654A9E">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1F3FCA1C" w14:textId="77777777" w:rsidR="00654A9E" w:rsidRDefault="00654A9E">
            <w:pPr>
              <w:pStyle w:val="TAL"/>
              <w:rPr>
                <w:kern w:val="2"/>
                <w:lang w:val="en-US" w:eastAsia="zh-CN"/>
              </w:rPr>
            </w:pPr>
            <w:r>
              <w:rPr>
                <w:kern w:val="2"/>
              </w:rPr>
              <w:t>Filter information for the analytics event</w:t>
            </w:r>
          </w:p>
        </w:tc>
      </w:tr>
      <w:tr w:rsidR="00654A9E" w14:paraId="2269E87C"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4978BD3C" w14:textId="77777777" w:rsidR="00654A9E" w:rsidRDefault="00654A9E">
            <w:pPr>
              <w:pStyle w:val="TAL"/>
              <w:rPr>
                <w:kern w:val="2"/>
              </w:rPr>
            </w:pPr>
            <w:r>
              <w:rPr>
                <w:kern w:val="2"/>
                <w:lang w:val="en-US" w:eastAsia="zh-CN"/>
              </w:rPr>
              <w:t>&gt;</w:t>
            </w:r>
            <w:r>
              <w:rPr>
                <w:kern w:val="2"/>
              </w:rPr>
              <w:t>Slice identifier</w:t>
            </w:r>
          </w:p>
        </w:tc>
        <w:tc>
          <w:tcPr>
            <w:tcW w:w="1440" w:type="dxa"/>
            <w:tcBorders>
              <w:top w:val="single" w:sz="4" w:space="0" w:color="000000"/>
              <w:left w:val="single" w:sz="4" w:space="0" w:color="000000"/>
              <w:bottom w:val="single" w:sz="4" w:space="0" w:color="000000"/>
              <w:right w:val="nil"/>
            </w:tcBorders>
            <w:hideMark/>
          </w:tcPr>
          <w:p w14:paraId="3800886E" w14:textId="77777777" w:rsidR="00654A9E" w:rsidRDefault="00654A9E">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077EB171" w14:textId="77777777" w:rsidR="00654A9E" w:rsidRDefault="00654A9E">
            <w:pPr>
              <w:pStyle w:val="TAL"/>
              <w:rPr>
                <w:kern w:val="2"/>
              </w:rPr>
            </w:pPr>
            <w:r>
              <w:rPr>
                <w:kern w:val="2"/>
              </w:rPr>
              <w:t>The identifier of the target slice or slice instance, i.e. S-NSSAI.</w:t>
            </w:r>
          </w:p>
        </w:tc>
      </w:tr>
      <w:tr w:rsidR="00654A9E" w14:paraId="45811860"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5408ABDF" w14:textId="77777777" w:rsidR="00654A9E" w:rsidRDefault="00654A9E">
            <w:pPr>
              <w:pStyle w:val="TAL"/>
              <w:rPr>
                <w:kern w:val="2"/>
              </w:rPr>
            </w:pPr>
            <w:r>
              <w:rPr>
                <w:kern w:val="2"/>
                <w:lang w:val="en-US" w:eastAsia="zh-CN"/>
              </w:rPr>
              <w:t>&gt;S</w:t>
            </w:r>
            <w:r>
              <w:rPr>
                <w:kern w:val="2"/>
              </w:rPr>
              <w:t>lice requirement</w:t>
            </w:r>
          </w:p>
        </w:tc>
        <w:tc>
          <w:tcPr>
            <w:tcW w:w="1440" w:type="dxa"/>
            <w:tcBorders>
              <w:top w:val="single" w:sz="4" w:space="0" w:color="000000"/>
              <w:left w:val="single" w:sz="4" w:space="0" w:color="000000"/>
              <w:bottom w:val="single" w:sz="4" w:space="0" w:color="000000"/>
              <w:right w:val="nil"/>
            </w:tcBorders>
            <w:hideMark/>
          </w:tcPr>
          <w:p w14:paraId="6BB66725" w14:textId="77777777" w:rsidR="00654A9E" w:rsidRDefault="00654A9E">
            <w:pPr>
              <w:pStyle w:val="TAC"/>
              <w:rPr>
                <w:kern w:val="2"/>
                <w:lang w:val="en-US" w:eastAsia="zh-CN"/>
              </w:rPr>
            </w:pPr>
            <w:r>
              <w:rPr>
                <w:kern w:val="2"/>
                <w:lang w:val="en-US"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4F9FEE2D" w14:textId="1D2FE5B8" w:rsidR="00654A9E" w:rsidRDefault="00654A9E">
            <w:pPr>
              <w:pStyle w:val="TAL"/>
              <w:rPr>
                <w:kern w:val="2"/>
              </w:rPr>
            </w:pPr>
            <w:r>
              <w:t>The requirement of network requirements or updated requirements when the network slice was created.</w:t>
            </w:r>
            <w:r>
              <w:rPr>
                <w:lang w:eastAsia="zh-CN"/>
              </w:rPr>
              <w:t xml:space="preserve"> </w:t>
            </w:r>
            <w:r>
              <w:rPr>
                <w:lang w:val="en-US"/>
              </w:rPr>
              <w:t>The GST defined by GSMA (see</w:t>
            </w:r>
            <w:r>
              <w:rPr>
                <w:lang w:val="en-US" w:eastAsia="zh-CN"/>
              </w:rPr>
              <w:t xml:space="preserve"> clause 2.2 in</w:t>
            </w:r>
            <w:r>
              <w:rPr>
                <w:lang w:val="en-US"/>
              </w:rPr>
              <w:t xml:space="preserve"> [</w:t>
            </w:r>
            <w:r w:rsidR="00E01874">
              <w:rPr>
                <w:lang w:val="en-US" w:eastAsia="zh-CN"/>
              </w:rPr>
              <w:t>10</w:t>
            </w:r>
            <w:r>
              <w:rPr>
                <w:lang w:val="en-US"/>
              </w:rPr>
              <w:t xml:space="preserve">]) and the performance requirements defined in </w:t>
            </w:r>
            <w:r>
              <w:rPr>
                <w:lang w:val="en-US" w:eastAsia="zh-CN"/>
              </w:rPr>
              <w:t>clause 7</w:t>
            </w:r>
            <w:r>
              <w:rPr>
                <w:lang w:val="en-US"/>
              </w:rPr>
              <w:t xml:space="preserve"> TS 22.261 [</w:t>
            </w:r>
            <w:r w:rsidR="00E01874">
              <w:rPr>
                <w:lang w:val="en-US"/>
              </w:rPr>
              <w:t>11</w:t>
            </w:r>
            <w:r>
              <w:rPr>
                <w:lang w:val="en-US"/>
              </w:rPr>
              <w:t>] are all considered as input for the network slice related requirements.</w:t>
            </w:r>
          </w:p>
        </w:tc>
      </w:tr>
      <w:tr w:rsidR="00654A9E" w14:paraId="2ED89E12"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04910786" w14:textId="77777777" w:rsidR="00654A9E" w:rsidRDefault="00654A9E">
            <w:pPr>
              <w:pStyle w:val="TAL"/>
              <w:rPr>
                <w:kern w:val="2"/>
              </w:rPr>
            </w:pPr>
            <w:r>
              <w:rPr>
                <w:kern w:val="2"/>
                <w:lang w:val="en-US" w:eastAsia="zh-CN"/>
              </w:rPr>
              <w:t>&gt;</w:t>
            </w:r>
            <w:r>
              <w:rPr>
                <w:kern w:val="2"/>
              </w:rPr>
              <w:t>DNN</w:t>
            </w:r>
          </w:p>
        </w:tc>
        <w:tc>
          <w:tcPr>
            <w:tcW w:w="1440" w:type="dxa"/>
            <w:tcBorders>
              <w:top w:val="single" w:sz="4" w:space="0" w:color="000000"/>
              <w:left w:val="single" w:sz="4" w:space="0" w:color="000000"/>
              <w:bottom w:val="single" w:sz="4" w:space="0" w:color="000000"/>
              <w:right w:val="nil"/>
            </w:tcBorders>
            <w:hideMark/>
          </w:tcPr>
          <w:p w14:paraId="4ADA61B1" w14:textId="77777777" w:rsidR="00654A9E" w:rsidRDefault="00654A9E">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36E29E1D" w14:textId="77777777" w:rsidR="00654A9E" w:rsidRDefault="00654A9E">
            <w:pPr>
              <w:pStyle w:val="TAL"/>
              <w:rPr>
                <w:kern w:val="2"/>
              </w:rPr>
            </w:pPr>
            <w:r>
              <w:rPr>
                <w:kern w:val="2"/>
              </w:rPr>
              <w:t>The target DNN for which the request applies</w:t>
            </w:r>
          </w:p>
        </w:tc>
      </w:tr>
      <w:tr w:rsidR="00654A9E" w14:paraId="3837451E"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4734E2B8" w14:textId="77777777" w:rsidR="00654A9E" w:rsidRDefault="00654A9E">
            <w:pPr>
              <w:pStyle w:val="TAL"/>
              <w:rPr>
                <w:kern w:val="2"/>
              </w:rPr>
            </w:pPr>
            <w:r>
              <w:rPr>
                <w:kern w:val="2"/>
                <w:lang w:val="en-US" w:eastAsia="zh-CN"/>
              </w:rPr>
              <w:t>&gt;</w:t>
            </w:r>
            <w:r>
              <w:rPr>
                <w:kern w:val="2"/>
              </w:rPr>
              <w:t>Target VAL UE ID(s)</w:t>
            </w:r>
          </w:p>
        </w:tc>
        <w:tc>
          <w:tcPr>
            <w:tcW w:w="1440" w:type="dxa"/>
            <w:tcBorders>
              <w:top w:val="single" w:sz="4" w:space="0" w:color="000000"/>
              <w:left w:val="single" w:sz="4" w:space="0" w:color="000000"/>
              <w:bottom w:val="single" w:sz="4" w:space="0" w:color="000000"/>
              <w:right w:val="nil"/>
            </w:tcBorders>
            <w:hideMark/>
          </w:tcPr>
          <w:p w14:paraId="52EA7FF0" w14:textId="77777777" w:rsidR="00654A9E" w:rsidRDefault="00654A9E">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093B04E4" w14:textId="77777777" w:rsidR="00654A9E" w:rsidRDefault="00654A9E">
            <w:pPr>
              <w:pStyle w:val="TAL"/>
              <w:rPr>
                <w:kern w:val="2"/>
              </w:rPr>
            </w:pPr>
            <w:r>
              <w:rPr>
                <w:kern w:val="2"/>
              </w:rPr>
              <w:t>The VAL UE(s) for which the analytics subscription applies</w:t>
            </w:r>
          </w:p>
        </w:tc>
      </w:tr>
      <w:tr w:rsidR="00654A9E" w14:paraId="79C7D16E"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3B6362C5" w14:textId="77777777" w:rsidR="00654A9E" w:rsidRDefault="00654A9E">
            <w:pPr>
              <w:pStyle w:val="TAL"/>
              <w:rPr>
                <w:kern w:val="2"/>
              </w:rPr>
            </w:pPr>
            <w:r>
              <w:rPr>
                <w:kern w:val="2"/>
                <w:lang w:val="en-US" w:eastAsia="zh-CN"/>
              </w:rPr>
              <w:t>&gt;</w:t>
            </w:r>
            <w:r>
              <w:rPr>
                <w:kern w:val="2"/>
              </w:rPr>
              <w:t>Target VAL server ID</w:t>
            </w:r>
          </w:p>
        </w:tc>
        <w:tc>
          <w:tcPr>
            <w:tcW w:w="1440" w:type="dxa"/>
            <w:tcBorders>
              <w:top w:val="single" w:sz="4" w:space="0" w:color="000000"/>
              <w:left w:val="single" w:sz="4" w:space="0" w:color="000000"/>
              <w:bottom w:val="single" w:sz="4" w:space="0" w:color="000000"/>
              <w:right w:val="nil"/>
            </w:tcBorders>
            <w:hideMark/>
          </w:tcPr>
          <w:p w14:paraId="6ED0F55B" w14:textId="77777777" w:rsidR="00654A9E" w:rsidRDefault="00654A9E">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6161A36F" w14:textId="77777777" w:rsidR="00654A9E" w:rsidRDefault="00654A9E">
            <w:pPr>
              <w:pStyle w:val="TAL"/>
              <w:rPr>
                <w:kern w:val="2"/>
              </w:rPr>
            </w:pPr>
            <w:r>
              <w:rPr>
                <w:kern w:val="2"/>
              </w:rPr>
              <w:t>If consumer is different from the VAL server, this identifier shows the target VAL server for which the analytics subscription applies (for procedure in 8.2.2)</w:t>
            </w:r>
          </w:p>
        </w:tc>
      </w:tr>
      <w:tr w:rsidR="00654A9E" w14:paraId="221445D9"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01BA6FB0" w14:textId="77777777" w:rsidR="00654A9E" w:rsidRDefault="00654A9E">
            <w:pPr>
              <w:pStyle w:val="TAL"/>
              <w:rPr>
                <w:kern w:val="2"/>
                <w:lang w:val="en-US" w:eastAsia="zh-CN"/>
              </w:rPr>
            </w:pPr>
            <w:r>
              <w:rPr>
                <w:kern w:val="2"/>
                <w:lang w:val="en-US" w:eastAsia="zh-CN"/>
              </w:rPr>
              <w:t>&gt;</w:t>
            </w:r>
            <w:r>
              <w:rPr>
                <w:kern w:val="2"/>
              </w:rPr>
              <w:t>Area of Interest</w:t>
            </w:r>
          </w:p>
        </w:tc>
        <w:tc>
          <w:tcPr>
            <w:tcW w:w="1440" w:type="dxa"/>
            <w:tcBorders>
              <w:top w:val="single" w:sz="4" w:space="0" w:color="000000"/>
              <w:left w:val="single" w:sz="4" w:space="0" w:color="000000"/>
              <w:bottom w:val="single" w:sz="4" w:space="0" w:color="000000"/>
              <w:right w:val="nil"/>
            </w:tcBorders>
            <w:hideMark/>
          </w:tcPr>
          <w:p w14:paraId="685B56D3" w14:textId="77777777" w:rsidR="00654A9E" w:rsidRDefault="00654A9E">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131EDD16" w14:textId="77777777" w:rsidR="00654A9E" w:rsidRDefault="00654A9E">
            <w:pPr>
              <w:pStyle w:val="TAL"/>
              <w:rPr>
                <w:kern w:val="2"/>
              </w:rPr>
            </w:pPr>
            <w:r>
              <w:rPr>
                <w:kern w:val="2"/>
              </w:rPr>
              <w:t>The geographical or service area for which the subscription request applies</w:t>
            </w:r>
          </w:p>
        </w:tc>
      </w:tr>
      <w:tr w:rsidR="00654A9E" w14:paraId="3F140E7E"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7EC859CA" w14:textId="77777777" w:rsidR="00654A9E" w:rsidRDefault="00654A9E">
            <w:pPr>
              <w:pStyle w:val="TAL"/>
              <w:rPr>
                <w:kern w:val="2"/>
              </w:rPr>
            </w:pPr>
            <w:r>
              <w:rPr>
                <w:kern w:val="2"/>
              </w:rPr>
              <w:t>Preferred confidence level</w:t>
            </w:r>
          </w:p>
        </w:tc>
        <w:tc>
          <w:tcPr>
            <w:tcW w:w="1440" w:type="dxa"/>
            <w:tcBorders>
              <w:top w:val="single" w:sz="4" w:space="0" w:color="000000"/>
              <w:left w:val="single" w:sz="4" w:space="0" w:color="000000"/>
              <w:bottom w:val="single" w:sz="4" w:space="0" w:color="000000"/>
              <w:right w:val="nil"/>
            </w:tcBorders>
            <w:hideMark/>
          </w:tcPr>
          <w:p w14:paraId="672990EB" w14:textId="77777777" w:rsidR="00654A9E" w:rsidRDefault="00654A9E">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40A96EFF" w14:textId="77777777" w:rsidR="00654A9E" w:rsidRDefault="00654A9E">
            <w:pPr>
              <w:pStyle w:val="TAL"/>
              <w:rPr>
                <w:kern w:val="2"/>
              </w:rPr>
            </w:pPr>
            <w:r>
              <w:rPr>
                <w:kern w:val="2"/>
              </w:rPr>
              <w:t>The level of accuracy for the analytics service (in case of prediction.</w:t>
            </w:r>
          </w:p>
        </w:tc>
      </w:tr>
      <w:tr w:rsidR="00654A9E" w14:paraId="6FC2B2DB"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7F7CDA27" w14:textId="77777777" w:rsidR="00654A9E" w:rsidRDefault="00654A9E">
            <w:pPr>
              <w:pStyle w:val="TAL"/>
              <w:rPr>
                <w:kern w:val="2"/>
              </w:rPr>
            </w:pPr>
            <w:r>
              <w:rPr>
                <w:kern w:val="2"/>
              </w:rPr>
              <w:t>Time validity</w:t>
            </w:r>
          </w:p>
        </w:tc>
        <w:tc>
          <w:tcPr>
            <w:tcW w:w="1440" w:type="dxa"/>
            <w:tcBorders>
              <w:top w:val="single" w:sz="4" w:space="0" w:color="000000"/>
              <w:left w:val="single" w:sz="4" w:space="0" w:color="000000"/>
              <w:bottom w:val="single" w:sz="4" w:space="0" w:color="000000"/>
              <w:right w:val="nil"/>
            </w:tcBorders>
            <w:hideMark/>
          </w:tcPr>
          <w:p w14:paraId="73C9F6F6" w14:textId="77777777" w:rsidR="00654A9E" w:rsidRDefault="00654A9E">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261431AE" w14:textId="77777777" w:rsidR="00654A9E" w:rsidRDefault="00654A9E">
            <w:pPr>
              <w:pStyle w:val="TAL"/>
              <w:rPr>
                <w:kern w:val="2"/>
              </w:rPr>
            </w:pPr>
            <w:r>
              <w:rPr>
                <w:kern w:val="2"/>
              </w:rPr>
              <w:t>The time validity of the request</w:t>
            </w:r>
          </w:p>
        </w:tc>
      </w:tr>
      <w:tr w:rsidR="00654A9E" w14:paraId="17857EAC"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1B5462D0" w14:textId="77777777" w:rsidR="00654A9E" w:rsidRDefault="00654A9E">
            <w:pPr>
              <w:pStyle w:val="TAL"/>
              <w:rPr>
                <w:kern w:val="2"/>
              </w:rPr>
            </w:pPr>
            <w:r>
              <w:rPr>
                <w:kern w:val="2"/>
                <w:lang w:val="en-US" w:eastAsia="zh-CN"/>
              </w:rPr>
              <w:t>I</w:t>
            </w:r>
            <w:r>
              <w:rPr>
                <w:kern w:val="2"/>
              </w:rPr>
              <w:t>nterest time period of the historical data</w:t>
            </w:r>
          </w:p>
        </w:tc>
        <w:tc>
          <w:tcPr>
            <w:tcW w:w="1440" w:type="dxa"/>
            <w:tcBorders>
              <w:top w:val="single" w:sz="4" w:space="0" w:color="000000"/>
              <w:left w:val="single" w:sz="4" w:space="0" w:color="000000"/>
              <w:bottom w:val="single" w:sz="4" w:space="0" w:color="000000"/>
              <w:right w:val="nil"/>
            </w:tcBorders>
            <w:hideMark/>
          </w:tcPr>
          <w:p w14:paraId="0F5F84BB" w14:textId="77777777" w:rsidR="00654A9E" w:rsidRDefault="00654A9E">
            <w:pPr>
              <w:pStyle w:val="TAC"/>
              <w:rPr>
                <w:kern w:val="2"/>
                <w:lang w:val="en-US" w:eastAsia="zh-CN"/>
              </w:rPr>
            </w:pPr>
            <w:r>
              <w:rPr>
                <w:kern w:val="2"/>
                <w:lang w:val="en-US"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5E73B221" w14:textId="77777777" w:rsidR="00654A9E" w:rsidRDefault="00654A9E">
            <w:pPr>
              <w:pStyle w:val="TAL"/>
              <w:rPr>
                <w:kern w:val="2"/>
              </w:rPr>
            </w:pPr>
            <w:r>
              <w:rPr>
                <w:kern w:val="2"/>
                <w:lang w:val="en-US" w:eastAsia="zh-CN"/>
              </w:rPr>
              <w:t>I</w:t>
            </w:r>
            <w:r>
              <w:rPr>
                <w:kern w:val="2"/>
              </w:rPr>
              <w:t>nterest time period of the historical data (e.g. last year),</w:t>
            </w:r>
          </w:p>
        </w:tc>
      </w:tr>
      <w:tr w:rsidR="0009507C" w14:paraId="0157036D" w14:textId="77777777" w:rsidTr="00654A9E">
        <w:trPr>
          <w:jc w:val="center"/>
        </w:trPr>
        <w:tc>
          <w:tcPr>
            <w:tcW w:w="2880" w:type="dxa"/>
            <w:tcBorders>
              <w:top w:val="single" w:sz="4" w:space="0" w:color="000000"/>
              <w:left w:val="single" w:sz="4" w:space="0" w:color="000000"/>
              <w:bottom w:val="single" w:sz="4" w:space="0" w:color="000000"/>
              <w:right w:val="nil"/>
            </w:tcBorders>
          </w:tcPr>
          <w:p w14:paraId="5AB3E8A7" w14:textId="3A837FA6" w:rsidR="0009507C" w:rsidRDefault="0009507C" w:rsidP="0009507C">
            <w:pPr>
              <w:pStyle w:val="TAL"/>
              <w:rPr>
                <w:kern w:val="2"/>
                <w:lang w:val="en-US" w:eastAsia="zh-CN"/>
              </w:rPr>
            </w:pPr>
            <w:r w:rsidRPr="001047BF">
              <w:t>Reporting requirements</w:t>
            </w:r>
          </w:p>
        </w:tc>
        <w:tc>
          <w:tcPr>
            <w:tcW w:w="1440" w:type="dxa"/>
            <w:tcBorders>
              <w:top w:val="single" w:sz="4" w:space="0" w:color="000000"/>
              <w:left w:val="single" w:sz="4" w:space="0" w:color="000000"/>
              <w:bottom w:val="single" w:sz="4" w:space="0" w:color="000000"/>
              <w:right w:val="nil"/>
            </w:tcBorders>
          </w:tcPr>
          <w:p w14:paraId="42F13CBD" w14:textId="61C4E10A" w:rsidR="0009507C" w:rsidRDefault="0009507C" w:rsidP="0009507C">
            <w:pPr>
              <w:pStyle w:val="TAC"/>
              <w:rPr>
                <w:kern w:val="2"/>
                <w:lang w:val="en-US" w:eastAsia="zh-CN"/>
              </w:rPr>
            </w:pPr>
            <w:r w:rsidRPr="001047BF">
              <w:t>O</w:t>
            </w:r>
          </w:p>
        </w:tc>
        <w:tc>
          <w:tcPr>
            <w:tcW w:w="4320" w:type="dxa"/>
            <w:tcBorders>
              <w:top w:val="single" w:sz="4" w:space="0" w:color="000000"/>
              <w:left w:val="single" w:sz="4" w:space="0" w:color="000000"/>
              <w:bottom w:val="single" w:sz="4" w:space="0" w:color="000000"/>
              <w:right w:val="single" w:sz="4" w:space="0" w:color="000000"/>
            </w:tcBorders>
          </w:tcPr>
          <w:p w14:paraId="3BB3F1FB" w14:textId="58FA1F63" w:rsidR="0009507C" w:rsidRDefault="0009507C" w:rsidP="0009507C">
            <w:pPr>
              <w:pStyle w:val="TAL"/>
              <w:rPr>
                <w:kern w:val="2"/>
                <w:lang w:val="en-US" w:eastAsia="zh-CN"/>
              </w:rPr>
            </w:pPr>
            <w:r w:rsidRPr="001047BF">
              <w:t>It describes the requirements for analytics reporting. This requirement may include e.g. the type and frequency of reporting (periodic or event triggered), the reporting periodicity in case of periodic, and reporting thresholds.</w:t>
            </w:r>
          </w:p>
        </w:tc>
      </w:tr>
    </w:tbl>
    <w:p w14:paraId="7759486D" w14:textId="77777777" w:rsidR="00654A9E" w:rsidRDefault="00654A9E" w:rsidP="00654A9E"/>
    <w:p w14:paraId="373C636D" w14:textId="518C8003" w:rsidR="00654A9E" w:rsidRDefault="00654A9E" w:rsidP="00654A9E">
      <w:pPr>
        <w:pStyle w:val="Heading4"/>
        <w:rPr>
          <w:rFonts w:eastAsia="SimSun"/>
        </w:rPr>
      </w:pPr>
      <w:bookmarkStart w:id="330" w:name="_Toc120082152"/>
      <w:bookmarkStart w:id="331" w:name="_Toc170281105"/>
      <w:r>
        <w:rPr>
          <w:rFonts w:eastAsia="SimSun"/>
        </w:rPr>
        <w:t>8.</w:t>
      </w:r>
      <w:r w:rsidR="0048746D">
        <w:rPr>
          <w:rFonts w:eastAsia="SimSun"/>
          <w:lang w:val="en-US" w:eastAsia="zh-CN"/>
        </w:rPr>
        <w:t>7</w:t>
      </w:r>
      <w:r>
        <w:rPr>
          <w:rFonts w:eastAsia="SimSun"/>
        </w:rPr>
        <w:t>.</w:t>
      </w:r>
      <w:r w:rsidR="003C3F0F">
        <w:rPr>
          <w:rFonts w:eastAsia="SimSun"/>
        </w:rPr>
        <w:t>4</w:t>
      </w:r>
      <w:r>
        <w:rPr>
          <w:rFonts w:eastAsia="SimSun"/>
        </w:rPr>
        <w:t>.3</w:t>
      </w:r>
      <w:r>
        <w:rPr>
          <w:rFonts w:eastAsia="SimSun"/>
        </w:rPr>
        <w:tab/>
      </w:r>
      <w:r>
        <w:rPr>
          <w:rFonts w:eastAsia="SimSun"/>
          <w:lang w:val="en-US" w:eastAsia="zh-CN"/>
        </w:rPr>
        <w:t>N</w:t>
      </w:r>
      <w:r>
        <w:rPr>
          <w:rFonts w:eastAsia="SimSun"/>
        </w:rPr>
        <w:t>etwork slice usage pattern analytics subscription response</w:t>
      </w:r>
      <w:bookmarkEnd w:id="330"/>
      <w:bookmarkEnd w:id="331"/>
    </w:p>
    <w:p w14:paraId="22BF20BF" w14:textId="1617C776" w:rsidR="00654A9E" w:rsidRDefault="00654A9E" w:rsidP="00654A9E">
      <w:pPr>
        <w:rPr>
          <w:rFonts w:eastAsia="SimSun"/>
        </w:rPr>
      </w:pPr>
      <w:r>
        <w:t>Table 8.</w:t>
      </w:r>
      <w:r w:rsidR="0048746D">
        <w:rPr>
          <w:lang w:val="en-US" w:eastAsia="zh-CN"/>
        </w:rPr>
        <w:t>7</w:t>
      </w:r>
      <w:r>
        <w:t>.</w:t>
      </w:r>
      <w:r w:rsidR="003C3F0F">
        <w:t>4</w:t>
      </w:r>
      <w:r>
        <w:t xml:space="preserve">.3-1 describes information elements for the </w:t>
      </w:r>
      <w:r>
        <w:rPr>
          <w:lang w:val="en-US" w:eastAsia="zh-CN"/>
        </w:rPr>
        <w:t>N</w:t>
      </w:r>
      <w:r>
        <w:t>etwork slice usage pattern analytics subscription response from the ADAE server to the</w:t>
      </w:r>
      <w:r>
        <w:rPr>
          <w:lang w:eastAsia="zh-CN"/>
        </w:rPr>
        <w:t xml:space="preserve"> analytics</w:t>
      </w:r>
      <w:r>
        <w:t xml:space="preserve"> consumer (VAL/NSCE server).</w:t>
      </w:r>
    </w:p>
    <w:p w14:paraId="1957F231" w14:textId="294BC193" w:rsidR="00654A9E" w:rsidRPr="0048746D" w:rsidRDefault="00654A9E" w:rsidP="0048746D">
      <w:pPr>
        <w:pStyle w:val="TH"/>
      </w:pPr>
      <w:r w:rsidRPr="0048746D">
        <w:t>Table 8.</w:t>
      </w:r>
      <w:r w:rsidR="0048746D" w:rsidRPr="00154AF8">
        <w:t>7</w:t>
      </w:r>
      <w:r w:rsidRPr="0048746D">
        <w:t>.</w:t>
      </w:r>
      <w:r w:rsidR="003C3F0F">
        <w:t>4</w:t>
      </w:r>
      <w:r w:rsidRPr="0048746D">
        <w:t xml:space="preserve">.3-1: </w:t>
      </w:r>
      <w:r w:rsidRPr="00154AF8">
        <w:t>N</w:t>
      </w:r>
      <w:r w:rsidRPr="0048746D">
        <w:t>etwork slice usage pattern analytics subscription response</w:t>
      </w:r>
    </w:p>
    <w:tbl>
      <w:tblPr>
        <w:tblW w:w="8640" w:type="dxa"/>
        <w:jc w:val="center"/>
        <w:tblLayout w:type="fixed"/>
        <w:tblLook w:val="04A0" w:firstRow="1" w:lastRow="0" w:firstColumn="1" w:lastColumn="0" w:noHBand="0" w:noVBand="1"/>
      </w:tblPr>
      <w:tblGrid>
        <w:gridCol w:w="2880"/>
        <w:gridCol w:w="1440"/>
        <w:gridCol w:w="4320"/>
      </w:tblGrid>
      <w:tr w:rsidR="00654A9E" w14:paraId="7A50EDCD"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5DF2FB1F" w14:textId="77777777" w:rsidR="00654A9E" w:rsidRDefault="00654A9E">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4D98AC60" w14:textId="77777777" w:rsidR="00654A9E" w:rsidRDefault="00654A9E">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519D017" w14:textId="77777777" w:rsidR="00654A9E" w:rsidRDefault="00654A9E">
            <w:pPr>
              <w:pStyle w:val="TAH"/>
              <w:rPr>
                <w:kern w:val="2"/>
              </w:rPr>
            </w:pPr>
            <w:r>
              <w:rPr>
                <w:kern w:val="2"/>
              </w:rPr>
              <w:t>Description</w:t>
            </w:r>
          </w:p>
        </w:tc>
      </w:tr>
      <w:tr w:rsidR="00654A9E" w14:paraId="5EB4EF87"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0DBFBD99" w14:textId="77777777" w:rsidR="00654A9E" w:rsidRDefault="00654A9E">
            <w:pPr>
              <w:pStyle w:val="TAL"/>
              <w:rPr>
                <w:kern w:val="2"/>
              </w:rPr>
            </w:pPr>
            <w:r>
              <w:t>Successful response (NOTE)</w:t>
            </w:r>
          </w:p>
        </w:tc>
        <w:tc>
          <w:tcPr>
            <w:tcW w:w="1440" w:type="dxa"/>
            <w:tcBorders>
              <w:top w:val="single" w:sz="4" w:space="0" w:color="000000"/>
              <w:left w:val="single" w:sz="4" w:space="0" w:color="000000"/>
              <w:bottom w:val="single" w:sz="4" w:space="0" w:color="000000"/>
              <w:right w:val="nil"/>
            </w:tcBorders>
            <w:hideMark/>
          </w:tcPr>
          <w:p w14:paraId="0FD94E42" w14:textId="77777777" w:rsidR="00654A9E" w:rsidRDefault="00654A9E">
            <w:pPr>
              <w:pStyle w:val="TAC"/>
              <w:rPr>
                <w:kern w:val="2"/>
              </w:rPr>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1E9BEBE2" w14:textId="77777777" w:rsidR="00654A9E" w:rsidRDefault="00654A9E">
            <w:pPr>
              <w:pStyle w:val="TAL"/>
              <w:rPr>
                <w:kern w:val="2"/>
              </w:rPr>
            </w:pPr>
            <w:r>
              <w:t>Indicates that the request was successful.</w:t>
            </w:r>
          </w:p>
        </w:tc>
      </w:tr>
      <w:tr w:rsidR="00654A9E" w14:paraId="1E8C7C5D"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5E55F13F" w14:textId="77777777" w:rsidR="00654A9E" w:rsidRDefault="00654A9E">
            <w:pPr>
              <w:pStyle w:val="TAL"/>
            </w:pPr>
            <w:r>
              <w:rPr>
                <w:kern w:val="2"/>
                <w:lang w:eastAsia="zh-CN"/>
              </w:rPr>
              <w:t>&gt;</w:t>
            </w: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2214EA9C" w14:textId="77777777" w:rsidR="00654A9E" w:rsidRDefault="00654A9E">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17792BA8" w14:textId="77777777" w:rsidR="00654A9E" w:rsidRDefault="00654A9E">
            <w:pPr>
              <w:pStyle w:val="TAL"/>
            </w:pPr>
            <w:r>
              <w:rPr>
                <w:kern w:val="2"/>
              </w:rPr>
              <w:t>The identifier of the analytics event</w:t>
            </w:r>
          </w:p>
        </w:tc>
      </w:tr>
      <w:tr w:rsidR="00654A9E" w14:paraId="63326055"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0E8BB555" w14:textId="77777777" w:rsidR="00654A9E" w:rsidRDefault="00654A9E">
            <w:pPr>
              <w:pStyle w:val="TAL"/>
              <w:rPr>
                <w:kern w:val="2"/>
              </w:rPr>
            </w:pPr>
            <w:r>
              <w:t>Failure response (NOTE)</w:t>
            </w:r>
          </w:p>
        </w:tc>
        <w:tc>
          <w:tcPr>
            <w:tcW w:w="1440" w:type="dxa"/>
            <w:tcBorders>
              <w:top w:val="single" w:sz="4" w:space="0" w:color="000000"/>
              <w:left w:val="single" w:sz="4" w:space="0" w:color="000000"/>
              <w:bottom w:val="single" w:sz="4" w:space="0" w:color="000000"/>
              <w:right w:val="nil"/>
            </w:tcBorders>
            <w:hideMark/>
          </w:tcPr>
          <w:p w14:paraId="20B8448A" w14:textId="77777777" w:rsidR="00654A9E" w:rsidRDefault="00654A9E">
            <w:pPr>
              <w:pStyle w:val="TAC"/>
              <w:rPr>
                <w:kern w:val="2"/>
              </w:rPr>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582A209F" w14:textId="77777777" w:rsidR="00654A9E" w:rsidRDefault="00654A9E">
            <w:pPr>
              <w:pStyle w:val="TAL"/>
              <w:rPr>
                <w:kern w:val="2"/>
              </w:rPr>
            </w:pPr>
            <w:r>
              <w:t>Indicates that the request failed.</w:t>
            </w:r>
          </w:p>
        </w:tc>
      </w:tr>
      <w:tr w:rsidR="00654A9E" w14:paraId="42F0F1D3"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1EA67E4A" w14:textId="77777777" w:rsidR="00654A9E" w:rsidRDefault="00654A9E">
            <w:pPr>
              <w:pStyle w:val="TAL"/>
              <w:rPr>
                <w:kern w:val="2"/>
              </w:rPr>
            </w:pPr>
            <w:r>
              <w:t>&gt; Cause</w:t>
            </w:r>
          </w:p>
        </w:tc>
        <w:tc>
          <w:tcPr>
            <w:tcW w:w="1440" w:type="dxa"/>
            <w:tcBorders>
              <w:top w:val="single" w:sz="4" w:space="0" w:color="000000"/>
              <w:left w:val="single" w:sz="4" w:space="0" w:color="000000"/>
              <w:bottom w:val="single" w:sz="4" w:space="0" w:color="000000"/>
              <w:right w:val="nil"/>
            </w:tcBorders>
            <w:hideMark/>
          </w:tcPr>
          <w:p w14:paraId="74479573" w14:textId="77777777" w:rsidR="00654A9E" w:rsidRDefault="00654A9E">
            <w:pPr>
              <w:pStyle w:val="TAC"/>
              <w:rPr>
                <w:kern w:val="2"/>
              </w:rPr>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793D624C" w14:textId="77777777" w:rsidR="00654A9E" w:rsidRDefault="00654A9E">
            <w:pPr>
              <w:pStyle w:val="TAL"/>
              <w:rPr>
                <w:kern w:val="2"/>
              </w:rPr>
            </w:pPr>
            <w:r>
              <w:t>Indicates the cause of request failure</w:t>
            </w:r>
          </w:p>
        </w:tc>
      </w:tr>
      <w:tr w:rsidR="00654A9E" w14:paraId="529F168D" w14:textId="77777777" w:rsidTr="00654A9E">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3079FB01" w14:textId="77777777" w:rsidR="00654A9E" w:rsidRDefault="00654A9E">
            <w:pPr>
              <w:pStyle w:val="TAL"/>
              <w:rPr>
                <w:kern w:val="2"/>
              </w:rPr>
            </w:pPr>
            <w:r>
              <w:t>NOTE:</w:t>
            </w:r>
            <w:r>
              <w:tab/>
              <w:t>One of these IEs shall be present in the message.</w:t>
            </w:r>
          </w:p>
        </w:tc>
      </w:tr>
    </w:tbl>
    <w:p w14:paraId="3C30FA1C" w14:textId="77777777" w:rsidR="00654A9E" w:rsidRDefault="00654A9E" w:rsidP="00654A9E"/>
    <w:p w14:paraId="3DF7EAAD" w14:textId="5A4DF7B9" w:rsidR="00654A9E" w:rsidRDefault="00654A9E" w:rsidP="00654A9E">
      <w:pPr>
        <w:pStyle w:val="Heading4"/>
        <w:rPr>
          <w:rFonts w:eastAsia="SimSun"/>
        </w:rPr>
      </w:pPr>
      <w:bookmarkStart w:id="332" w:name="_Toc120082153"/>
      <w:bookmarkStart w:id="333" w:name="_Toc170281106"/>
      <w:r>
        <w:rPr>
          <w:rFonts w:eastAsia="SimSun"/>
        </w:rPr>
        <w:t>8.</w:t>
      </w:r>
      <w:r w:rsidR="0048746D">
        <w:rPr>
          <w:rFonts w:eastAsia="SimSun"/>
          <w:lang w:val="en-US" w:eastAsia="zh-CN"/>
        </w:rPr>
        <w:t>7</w:t>
      </w:r>
      <w:r>
        <w:rPr>
          <w:rFonts w:eastAsia="SimSun"/>
        </w:rPr>
        <w:t>.</w:t>
      </w:r>
      <w:r w:rsidR="003C3F0F">
        <w:rPr>
          <w:rFonts w:eastAsia="SimSun"/>
        </w:rPr>
        <w:t>4</w:t>
      </w:r>
      <w:r>
        <w:rPr>
          <w:rFonts w:eastAsia="SimSun"/>
        </w:rPr>
        <w:t>.4</w:t>
      </w:r>
      <w:r>
        <w:rPr>
          <w:rFonts w:eastAsia="SimSun"/>
        </w:rPr>
        <w:tab/>
      </w:r>
      <w:r>
        <w:rPr>
          <w:rFonts w:eastAsia="SimSun"/>
          <w:lang w:val="en-US" w:eastAsia="zh-CN"/>
        </w:rPr>
        <w:t>Network slice</w:t>
      </w:r>
      <w:r>
        <w:rPr>
          <w:rFonts w:eastAsia="SimSun"/>
          <w:lang w:val="en-US"/>
        </w:rPr>
        <w:t xml:space="preserve"> </w:t>
      </w:r>
      <w:r>
        <w:rPr>
          <w:rFonts w:eastAsia="SimSun"/>
          <w:lang w:val="en-US" w:eastAsia="zh-CN"/>
        </w:rPr>
        <w:t>usage pattern analytics</w:t>
      </w:r>
      <w:r>
        <w:rPr>
          <w:rFonts w:eastAsia="SimSun"/>
        </w:rPr>
        <w:t xml:space="preserve"> notification</w:t>
      </w:r>
      <w:bookmarkEnd w:id="332"/>
      <w:bookmarkEnd w:id="333"/>
    </w:p>
    <w:p w14:paraId="6AF2B4E7" w14:textId="7C254D71" w:rsidR="00654A9E" w:rsidRDefault="00654A9E" w:rsidP="00654A9E">
      <w:pPr>
        <w:rPr>
          <w:rFonts w:eastAsia="SimSun"/>
        </w:rPr>
      </w:pPr>
      <w:r>
        <w:t>Table 8.</w:t>
      </w:r>
      <w:r w:rsidR="0048746D">
        <w:rPr>
          <w:lang w:eastAsia="zh-CN"/>
        </w:rPr>
        <w:t>7</w:t>
      </w:r>
      <w:r>
        <w:t>.</w:t>
      </w:r>
      <w:r w:rsidR="003C3F0F">
        <w:t>4</w:t>
      </w:r>
      <w:r>
        <w:t xml:space="preserve">.4-1 describes information elements for the </w:t>
      </w:r>
      <w:r>
        <w:rPr>
          <w:lang w:val="en-US" w:eastAsia="zh-CN"/>
        </w:rPr>
        <w:t>network slice</w:t>
      </w:r>
      <w:r>
        <w:rPr>
          <w:lang w:val="en-US"/>
        </w:rPr>
        <w:t xml:space="preserve"> </w:t>
      </w:r>
      <w:r>
        <w:rPr>
          <w:lang w:val="en-US" w:eastAsia="zh-CN"/>
        </w:rPr>
        <w:t>usage pattern analytics</w:t>
      </w:r>
      <w:r>
        <w:t xml:space="preserve"> notification from the ADAE server to the </w:t>
      </w:r>
      <w:r>
        <w:rPr>
          <w:lang w:eastAsia="zh-CN"/>
        </w:rPr>
        <w:t>analytics</w:t>
      </w:r>
      <w:r>
        <w:t xml:space="preserve"> Consumer.</w:t>
      </w:r>
    </w:p>
    <w:p w14:paraId="7C12FBBF" w14:textId="0E1F6D71" w:rsidR="00654A9E" w:rsidRPr="0048746D" w:rsidRDefault="00654A9E" w:rsidP="0048746D">
      <w:pPr>
        <w:pStyle w:val="TH"/>
      </w:pPr>
      <w:r w:rsidRPr="0048746D">
        <w:lastRenderedPageBreak/>
        <w:t>Table 8.</w:t>
      </w:r>
      <w:r w:rsidR="0048746D" w:rsidRPr="00154AF8">
        <w:t>7</w:t>
      </w:r>
      <w:r w:rsidRPr="0048746D">
        <w:t>.</w:t>
      </w:r>
      <w:r w:rsidR="003C3F0F">
        <w:t>4</w:t>
      </w:r>
      <w:r w:rsidRPr="0048746D">
        <w:t xml:space="preserve">.4-1: </w:t>
      </w:r>
      <w:r w:rsidR="0044421F">
        <w:t>N</w:t>
      </w:r>
      <w:r w:rsidRPr="00154AF8">
        <w:t>etwork slice usage pattern analytics</w:t>
      </w:r>
      <w:r w:rsidRPr="0048746D">
        <w:t xml:space="preserve"> notification</w:t>
      </w:r>
    </w:p>
    <w:tbl>
      <w:tblPr>
        <w:tblW w:w="8640" w:type="dxa"/>
        <w:jc w:val="center"/>
        <w:tblLayout w:type="fixed"/>
        <w:tblLook w:val="04A0" w:firstRow="1" w:lastRow="0" w:firstColumn="1" w:lastColumn="0" w:noHBand="0" w:noVBand="1"/>
      </w:tblPr>
      <w:tblGrid>
        <w:gridCol w:w="2880"/>
        <w:gridCol w:w="1440"/>
        <w:gridCol w:w="4320"/>
      </w:tblGrid>
      <w:tr w:rsidR="00654A9E" w14:paraId="0E8DEAD0"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7F50DC13" w14:textId="77777777" w:rsidR="00654A9E" w:rsidRDefault="00654A9E">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5C17B152" w14:textId="77777777" w:rsidR="00654A9E" w:rsidRDefault="00654A9E">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3FA90B3" w14:textId="77777777" w:rsidR="00654A9E" w:rsidRDefault="00654A9E">
            <w:pPr>
              <w:pStyle w:val="TAH"/>
              <w:rPr>
                <w:kern w:val="2"/>
              </w:rPr>
            </w:pPr>
            <w:r>
              <w:rPr>
                <w:kern w:val="2"/>
              </w:rPr>
              <w:t>Description</w:t>
            </w:r>
          </w:p>
        </w:tc>
      </w:tr>
      <w:tr w:rsidR="00654A9E" w14:paraId="40525203"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7575E17C" w14:textId="77777777" w:rsidR="00654A9E" w:rsidRDefault="00654A9E">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46584D87" w14:textId="77777777" w:rsidR="00654A9E" w:rsidRDefault="00654A9E">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44A31B12" w14:textId="77777777" w:rsidR="00654A9E" w:rsidRDefault="00654A9E">
            <w:pPr>
              <w:pStyle w:val="TAL"/>
              <w:rPr>
                <w:kern w:val="2"/>
              </w:rPr>
            </w:pPr>
            <w:r>
              <w:rPr>
                <w:kern w:val="2"/>
              </w:rPr>
              <w:t xml:space="preserve">The identifier of the analytics event. </w:t>
            </w:r>
          </w:p>
        </w:tc>
      </w:tr>
      <w:tr w:rsidR="00654A9E" w14:paraId="3E6BC6C4"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31211A14" w14:textId="77777777" w:rsidR="00654A9E" w:rsidRDefault="00654A9E">
            <w:pPr>
              <w:pStyle w:val="TAL"/>
              <w:rPr>
                <w:kern w:val="2"/>
              </w:rPr>
            </w:pPr>
            <w:r>
              <w:t>&gt;</w:t>
            </w:r>
            <w:r>
              <w:rPr>
                <w:lang w:eastAsia="zh-CN"/>
              </w:rPr>
              <w:t xml:space="preserve"> Slice usage pattern analytics</w:t>
            </w:r>
          </w:p>
        </w:tc>
        <w:tc>
          <w:tcPr>
            <w:tcW w:w="1440" w:type="dxa"/>
            <w:tcBorders>
              <w:top w:val="single" w:sz="4" w:space="0" w:color="000000"/>
              <w:left w:val="single" w:sz="4" w:space="0" w:color="000000"/>
              <w:bottom w:val="single" w:sz="4" w:space="0" w:color="000000"/>
              <w:right w:val="nil"/>
            </w:tcBorders>
            <w:hideMark/>
          </w:tcPr>
          <w:p w14:paraId="5DF234B3" w14:textId="77777777" w:rsidR="00654A9E" w:rsidRDefault="00654A9E">
            <w:pPr>
              <w:pStyle w:val="TAC"/>
              <w:rPr>
                <w:kern w:val="2"/>
              </w:rPr>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2FDCA326" w14:textId="4A285B84" w:rsidR="00654A9E" w:rsidRDefault="00654A9E">
            <w:pPr>
              <w:pStyle w:val="TAL"/>
              <w:rPr>
                <w:kern w:val="2"/>
              </w:rPr>
            </w:pPr>
            <w:r>
              <w:rPr>
                <w:lang w:eastAsia="zh-CN"/>
              </w:rPr>
              <w:t xml:space="preserve">Analytics of </w:t>
            </w:r>
            <w:r>
              <w:t>network slice</w:t>
            </w:r>
            <w:r>
              <w:rPr>
                <w:lang w:eastAsia="zh-CN"/>
              </w:rPr>
              <w:t xml:space="preserve"> usage pattern</w:t>
            </w:r>
            <w:r w:rsidR="0044421F">
              <w:rPr>
                <w:lang w:eastAsia="zh-CN"/>
              </w:rPr>
              <w:t xml:space="preserve"> </w:t>
            </w:r>
            <w:r>
              <w:t>(</w:t>
            </w:r>
            <w:r>
              <w:rPr>
                <w:lang w:eastAsia="zh-CN"/>
              </w:rPr>
              <w:t>e.g., periodicity of slice usage peak</w:t>
            </w:r>
            <w:r>
              <w:t>)</w:t>
            </w:r>
            <w:r w:rsidR="0044421F">
              <w:t>.</w:t>
            </w:r>
          </w:p>
        </w:tc>
      </w:tr>
    </w:tbl>
    <w:p w14:paraId="22602A8C" w14:textId="77777777" w:rsidR="00B47F7E" w:rsidRDefault="00B47F7E" w:rsidP="00B47F7E">
      <w:pPr>
        <w:rPr>
          <w:rFonts w:eastAsia="SimSun"/>
        </w:rPr>
      </w:pPr>
    </w:p>
    <w:p w14:paraId="092EB39E" w14:textId="5E7E6152" w:rsidR="00654A9E" w:rsidRDefault="00654A9E" w:rsidP="00654A9E">
      <w:pPr>
        <w:pStyle w:val="Heading4"/>
        <w:rPr>
          <w:rFonts w:eastAsia="SimSun"/>
        </w:rPr>
      </w:pPr>
      <w:bookmarkStart w:id="334" w:name="_Toc170281107"/>
      <w:r>
        <w:rPr>
          <w:rFonts w:eastAsia="SimSun"/>
        </w:rPr>
        <w:t>8.</w:t>
      </w:r>
      <w:r w:rsidR="0048746D">
        <w:rPr>
          <w:rFonts w:eastAsia="SimSun"/>
          <w:lang w:val="en-US" w:eastAsia="zh-CN"/>
        </w:rPr>
        <w:t>7</w:t>
      </w:r>
      <w:r>
        <w:rPr>
          <w:rFonts w:eastAsia="SimSun"/>
        </w:rPr>
        <w:t>.</w:t>
      </w:r>
      <w:r w:rsidR="003C3F0F">
        <w:rPr>
          <w:rFonts w:eastAsia="SimSun"/>
        </w:rPr>
        <w:t>4</w:t>
      </w:r>
      <w:r>
        <w:rPr>
          <w:rFonts w:eastAsia="SimSun"/>
        </w:rPr>
        <w:t>.</w:t>
      </w:r>
      <w:r>
        <w:rPr>
          <w:rFonts w:eastAsia="SimSun"/>
          <w:lang w:eastAsia="zh-CN"/>
        </w:rPr>
        <w:t>5</w:t>
      </w:r>
      <w:r>
        <w:rPr>
          <w:rFonts w:eastAsia="SimSun"/>
        </w:rPr>
        <w:tab/>
      </w:r>
      <w:r>
        <w:rPr>
          <w:rFonts w:eastAsia="SimSun"/>
          <w:lang w:val="en-US" w:eastAsia="zh-CN"/>
        </w:rPr>
        <w:t>Network slice</w:t>
      </w:r>
      <w:r>
        <w:rPr>
          <w:rFonts w:eastAsia="SimSun"/>
          <w:lang w:val="en-US"/>
        </w:rPr>
        <w:t xml:space="preserve"> </w:t>
      </w:r>
      <w:r>
        <w:rPr>
          <w:rFonts w:eastAsia="SimSun"/>
          <w:lang w:val="en-US" w:eastAsia="zh-CN"/>
        </w:rPr>
        <w:t>data retrieval request</w:t>
      </w:r>
      <w:bookmarkEnd w:id="334"/>
    </w:p>
    <w:p w14:paraId="5FAD62ED" w14:textId="7F9D6B56" w:rsidR="00654A9E" w:rsidRDefault="00654A9E" w:rsidP="00654A9E">
      <w:pPr>
        <w:rPr>
          <w:rFonts w:eastAsia="SimSun"/>
        </w:rPr>
      </w:pPr>
      <w:r>
        <w:t>Table 8.</w:t>
      </w:r>
      <w:r w:rsidR="0048746D">
        <w:rPr>
          <w:lang w:val="en-US" w:eastAsia="zh-CN"/>
        </w:rPr>
        <w:t>7</w:t>
      </w:r>
      <w:r>
        <w:t>.</w:t>
      </w:r>
      <w:r w:rsidR="003C3F0F">
        <w:t>4</w:t>
      </w:r>
      <w:r>
        <w:t>.</w:t>
      </w:r>
      <w:r>
        <w:rPr>
          <w:lang w:eastAsia="zh-CN"/>
        </w:rPr>
        <w:t>5-1</w:t>
      </w:r>
      <w:r>
        <w:t xml:space="preserve"> describes information elements for the </w:t>
      </w:r>
      <w:r>
        <w:rPr>
          <w:lang w:val="en-US" w:eastAsia="zh-CN"/>
        </w:rPr>
        <w:t>Network slice</w:t>
      </w:r>
      <w:r>
        <w:rPr>
          <w:lang w:val="en-US"/>
        </w:rPr>
        <w:t xml:space="preserve"> </w:t>
      </w:r>
      <w:r>
        <w:rPr>
          <w:lang w:val="en-US" w:eastAsia="zh-CN"/>
        </w:rPr>
        <w:t>data retrieval request</w:t>
      </w:r>
      <w:r>
        <w:t xml:space="preserve"> from the ADAE server to the </w:t>
      </w:r>
      <w:r w:rsidR="00876EE4">
        <w:t>A-</w:t>
      </w:r>
      <w:r>
        <w:rPr>
          <w:lang w:eastAsia="zh-CN"/>
        </w:rPr>
        <w:t>ADRF</w:t>
      </w:r>
      <w:r>
        <w:t>.</w:t>
      </w:r>
    </w:p>
    <w:p w14:paraId="19B91696" w14:textId="0C35F354" w:rsidR="00654A9E" w:rsidRPr="0048746D" w:rsidRDefault="00654A9E" w:rsidP="0048746D">
      <w:pPr>
        <w:pStyle w:val="TH"/>
      </w:pPr>
      <w:r w:rsidRPr="0048746D">
        <w:t>Table 8.</w:t>
      </w:r>
      <w:r w:rsidR="0048746D" w:rsidRPr="00154AF8">
        <w:t>7</w:t>
      </w:r>
      <w:r w:rsidRPr="0048746D">
        <w:t>.</w:t>
      </w:r>
      <w:r w:rsidR="003C3F0F">
        <w:t>4</w:t>
      </w:r>
      <w:r w:rsidRPr="0048746D">
        <w:t>.</w:t>
      </w:r>
      <w:r w:rsidRPr="00154AF8">
        <w:t>5</w:t>
      </w:r>
      <w:r w:rsidRPr="0048746D">
        <w:t xml:space="preserve">-1: </w:t>
      </w:r>
      <w:r w:rsidRPr="00154AF8">
        <w:t>Network slice data retrieval request</w:t>
      </w:r>
    </w:p>
    <w:tbl>
      <w:tblPr>
        <w:tblW w:w="8640" w:type="dxa"/>
        <w:jc w:val="center"/>
        <w:tblLayout w:type="fixed"/>
        <w:tblLook w:val="04A0" w:firstRow="1" w:lastRow="0" w:firstColumn="1" w:lastColumn="0" w:noHBand="0" w:noVBand="1"/>
      </w:tblPr>
      <w:tblGrid>
        <w:gridCol w:w="2880"/>
        <w:gridCol w:w="1440"/>
        <w:gridCol w:w="4320"/>
      </w:tblGrid>
      <w:tr w:rsidR="00654A9E" w14:paraId="19161F60"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6CA42EF6" w14:textId="77777777" w:rsidR="00654A9E" w:rsidRDefault="00654A9E">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71AA9597" w14:textId="77777777" w:rsidR="00654A9E" w:rsidRDefault="00654A9E">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3839B65F" w14:textId="77777777" w:rsidR="00654A9E" w:rsidRDefault="00654A9E">
            <w:pPr>
              <w:pStyle w:val="TAH"/>
              <w:rPr>
                <w:kern w:val="2"/>
              </w:rPr>
            </w:pPr>
            <w:r>
              <w:rPr>
                <w:kern w:val="2"/>
              </w:rPr>
              <w:t>Description</w:t>
            </w:r>
          </w:p>
        </w:tc>
      </w:tr>
      <w:tr w:rsidR="00654A9E" w14:paraId="72D9BE5B"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00BE5695" w14:textId="77777777" w:rsidR="00654A9E" w:rsidRDefault="00654A9E">
            <w:pPr>
              <w:pStyle w:val="TAL"/>
              <w:rPr>
                <w:kern w:val="2"/>
              </w:rPr>
            </w:pPr>
            <w:r>
              <w:rPr>
                <w:kern w:val="2"/>
              </w:rPr>
              <w:t>ADAE server ID</w:t>
            </w:r>
          </w:p>
        </w:tc>
        <w:tc>
          <w:tcPr>
            <w:tcW w:w="1440" w:type="dxa"/>
            <w:tcBorders>
              <w:top w:val="single" w:sz="4" w:space="0" w:color="000000"/>
              <w:left w:val="single" w:sz="4" w:space="0" w:color="000000"/>
              <w:bottom w:val="single" w:sz="4" w:space="0" w:color="000000"/>
              <w:right w:val="nil"/>
            </w:tcBorders>
            <w:hideMark/>
          </w:tcPr>
          <w:p w14:paraId="210C4828" w14:textId="77777777" w:rsidR="00654A9E" w:rsidRDefault="00654A9E">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6F38D895" w14:textId="77777777" w:rsidR="00654A9E" w:rsidRDefault="00654A9E">
            <w:pPr>
              <w:pStyle w:val="TAL"/>
              <w:rPr>
                <w:kern w:val="2"/>
              </w:rPr>
            </w:pPr>
            <w:r>
              <w:rPr>
                <w:kern w:val="2"/>
              </w:rPr>
              <w:t>The identifier of the ADAE server</w:t>
            </w:r>
          </w:p>
        </w:tc>
      </w:tr>
      <w:tr w:rsidR="00654A9E" w14:paraId="11864EF9"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266892C9" w14:textId="77777777" w:rsidR="00654A9E" w:rsidRDefault="00654A9E">
            <w:pPr>
              <w:pStyle w:val="TAL"/>
              <w:rPr>
                <w:kern w:val="2"/>
              </w:rPr>
            </w:pPr>
            <w:r>
              <w:rPr>
                <w:kern w:val="2"/>
              </w:rPr>
              <w:t xml:space="preserve">Data Collection Event ID </w:t>
            </w:r>
          </w:p>
        </w:tc>
        <w:tc>
          <w:tcPr>
            <w:tcW w:w="1440" w:type="dxa"/>
            <w:tcBorders>
              <w:top w:val="single" w:sz="4" w:space="0" w:color="000000"/>
              <w:left w:val="single" w:sz="4" w:space="0" w:color="000000"/>
              <w:bottom w:val="single" w:sz="4" w:space="0" w:color="000000"/>
              <w:right w:val="nil"/>
            </w:tcBorders>
            <w:hideMark/>
          </w:tcPr>
          <w:p w14:paraId="14D3E7E3" w14:textId="77777777" w:rsidR="00654A9E" w:rsidRDefault="00654A9E">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2073B227" w14:textId="77777777" w:rsidR="00654A9E" w:rsidRDefault="00654A9E">
            <w:pPr>
              <w:pStyle w:val="TAL"/>
              <w:rPr>
                <w:kern w:val="2"/>
              </w:rPr>
            </w:pPr>
            <w:r>
              <w:rPr>
                <w:kern w:val="2"/>
              </w:rPr>
              <w:t xml:space="preserve">The identifier of the data collection event </w:t>
            </w:r>
          </w:p>
        </w:tc>
      </w:tr>
      <w:tr w:rsidR="00654A9E" w14:paraId="2DF7D820"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689060E6" w14:textId="77777777" w:rsidR="00654A9E" w:rsidRDefault="00654A9E">
            <w:pPr>
              <w:pStyle w:val="TAL"/>
              <w:rPr>
                <w:kern w:val="2"/>
                <w:lang w:eastAsia="zh-CN"/>
              </w:rPr>
            </w:pPr>
            <w:r>
              <w:rPr>
                <w:kern w:val="2"/>
                <w:lang w:eastAsia="zh-CN"/>
              </w:rPr>
              <w:t>Network slice identifier</w:t>
            </w:r>
          </w:p>
        </w:tc>
        <w:tc>
          <w:tcPr>
            <w:tcW w:w="1440" w:type="dxa"/>
            <w:tcBorders>
              <w:top w:val="single" w:sz="4" w:space="0" w:color="000000"/>
              <w:left w:val="single" w:sz="4" w:space="0" w:color="000000"/>
              <w:bottom w:val="single" w:sz="4" w:space="0" w:color="000000"/>
              <w:right w:val="nil"/>
            </w:tcBorders>
            <w:hideMark/>
          </w:tcPr>
          <w:p w14:paraId="05E24B79" w14:textId="77777777" w:rsidR="00654A9E" w:rsidRDefault="00654A9E">
            <w:pPr>
              <w:pStyle w:val="TAC"/>
              <w:rPr>
                <w:kern w:val="2"/>
                <w:lang w:eastAsia="zh-CN"/>
              </w:rPr>
            </w:pPr>
            <w:r>
              <w:rPr>
                <w:kern w:val="2"/>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5576145B" w14:textId="77777777" w:rsidR="00654A9E" w:rsidRDefault="00654A9E">
            <w:pPr>
              <w:pStyle w:val="TAL"/>
              <w:rPr>
                <w:kern w:val="2"/>
                <w:lang w:eastAsia="zh-CN"/>
              </w:rPr>
            </w:pPr>
            <w:r>
              <w:rPr>
                <w:kern w:val="2"/>
              </w:rPr>
              <w:t>The identifier of</w:t>
            </w:r>
            <w:r>
              <w:rPr>
                <w:kern w:val="2"/>
                <w:lang w:eastAsia="zh-CN"/>
              </w:rPr>
              <w:t xml:space="preserve"> the interested network slice</w:t>
            </w:r>
          </w:p>
        </w:tc>
      </w:tr>
      <w:tr w:rsidR="00654A9E" w14:paraId="7CBA20DB"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182B2123" w14:textId="77777777" w:rsidR="00654A9E" w:rsidRDefault="00654A9E">
            <w:pPr>
              <w:pStyle w:val="TAL"/>
              <w:rPr>
                <w:kern w:val="2"/>
                <w:lang w:eastAsia="zh-CN"/>
              </w:rPr>
            </w:pPr>
            <w:r>
              <w:rPr>
                <w:kern w:val="2"/>
                <w:lang w:eastAsia="zh-CN"/>
              </w:rPr>
              <w:t>VAL service ID</w:t>
            </w:r>
          </w:p>
        </w:tc>
        <w:tc>
          <w:tcPr>
            <w:tcW w:w="1440" w:type="dxa"/>
            <w:tcBorders>
              <w:top w:val="single" w:sz="4" w:space="0" w:color="000000"/>
              <w:left w:val="single" w:sz="4" w:space="0" w:color="000000"/>
              <w:bottom w:val="single" w:sz="4" w:space="0" w:color="000000"/>
              <w:right w:val="nil"/>
            </w:tcBorders>
            <w:hideMark/>
          </w:tcPr>
          <w:p w14:paraId="49A30991" w14:textId="77777777" w:rsidR="00654A9E" w:rsidRDefault="00654A9E">
            <w:pPr>
              <w:pStyle w:val="TAC"/>
              <w:rPr>
                <w:kern w:val="2"/>
                <w:lang w:eastAsia="zh-CN"/>
              </w:rPr>
            </w:pPr>
            <w:r>
              <w:rPr>
                <w:kern w:val="2"/>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0EB2CEF4" w14:textId="77777777" w:rsidR="00654A9E" w:rsidRDefault="00654A9E">
            <w:pPr>
              <w:pStyle w:val="TAL"/>
              <w:rPr>
                <w:kern w:val="2"/>
              </w:rPr>
            </w:pPr>
            <w:r>
              <w:rPr>
                <w:kern w:val="2"/>
              </w:rPr>
              <w:t>The identifier of</w:t>
            </w:r>
            <w:r>
              <w:rPr>
                <w:kern w:val="2"/>
                <w:lang w:eastAsia="zh-CN"/>
              </w:rPr>
              <w:t xml:space="preserve"> the VAL service which is associated with network slice</w:t>
            </w:r>
          </w:p>
        </w:tc>
      </w:tr>
      <w:tr w:rsidR="00654A9E" w14:paraId="4C116A67"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0B8B76EF" w14:textId="77777777" w:rsidR="00654A9E" w:rsidRDefault="00654A9E">
            <w:pPr>
              <w:pStyle w:val="TAL"/>
              <w:rPr>
                <w:kern w:val="2"/>
              </w:rPr>
            </w:pPr>
            <w:r>
              <w:rPr>
                <w:kern w:val="2"/>
              </w:rPr>
              <w:t>Data Collection requirements</w:t>
            </w:r>
          </w:p>
        </w:tc>
        <w:tc>
          <w:tcPr>
            <w:tcW w:w="1440" w:type="dxa"/>
            <w:tcBorders>
              <w:top w:val="single" w:sz="4" w:space="0" w:color="000000"/>
              <w:left w:val="single" w:sz="4" w:space="0" w:color="000000"/>
              <w:bottom w:val="single" w:sz="4" w:space="0" w:color="000000"/>
              <w:right w:val="nil"/>
            </w:tcBorders>
            <w:hideMark/>
          </w:tcPr>
          <w:p w14:paraId="005E6E98" w14:textId="77777777" w:rsidR="00654A9E" w:rsidRDefault="00654A9E">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41C5606F" w14:textId="77777777" w:rsidR="00654A9E" w:rsidRDefault="00654A9E">
            <w:pPr>
              <w:pStyle w:val="TAL"/>
              <w:rPr>
                <w:kern w:val="2"/>
              </w:rPr>
            </w:pPr>
            <w:r>
              <w:rPr>
                <w:kern w:val="2"/>
              </w:rPr>
              <w:t>The requirements for data collection, including the format of data, frequency of reporting, level of abstraction of data, level of accuracy of data.</w:t>
            </w:r>
          </w:p>
        </w:tc>
      </w:tr>
      <w:tr w:rsidR="00654A9E" w14:paraId="25717207"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532BBEBE" w14:textId="77777777" w:rsidR="00654A9E" w:rsidRDefault="00654A9E">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50416A3F" w14:textId="77777777" w:rsidR="00654A9E" w:rsidRDefault="00654A9E">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7895C9F3" w14:textId="77777777" w:rsidR="00654A9E" w:rsidRDefault="00654A9E">
            <w:pPr>
              <w:pStyle w:val="TAL"/>
              <w:rPr>
                <w:kern w:val="2"/>
              </w:rPr>
            </w:pPr>
            <w:r>
              <w:rPr>
                <w:kern w:val="2"/>
              </w:rPr>
              <w:t>The identifier of the analytics event, for which the data collection is needed.</w:t>
            </w:r>
          </w:p>
        </w:tc>
      </w:tr>
      <w:tr w:rsidR="00654A9E" w14:paraId="6F53B9DD"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0C304F09" w14:textId="77777777" w:rsidR="00654A9E" w:rsidRDefault="00654A9E">
            <w:pPr>
              <w:pStyle w:val="TAL"/>
              <w:rPr>
                <w:kern w:val="2"/>
              </w:rPr>
            </w:pPr>
            <w:r>
              <w:rPr>
                <w:kern w:val="2"/>
              </w:rPr>
              <w:t>List of Data Producer IDs</w:t>
            </w:r>
          </w:p>
        </w:tc>
        <w:tc>
          <w:tcPr>
            <w:tcW w:w="1440" w:type="dxa"/>
            <w:tcBorders>
              <w:top w:val="single" w:sz="4" w:space="0" w:color="000000"/>
              <w:left w:val="single" w:sz="4" w:space="0" w:color="000000"/>
              <w:bottom w:val="single" w:sz="4" w:space="0" w:color="000000"/>
              <w:right w:val="nil"/>
            </w:tcBorders>
            <w:hideMark/>
          </w:tcPr>
          <w:p w14:paraId="3454D39A" w14:textId="77777777" w:rsidR="00654A9E" w:rsidRDefault="00654A9E">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354691CA" w14:textId="77777777" w:rsidR="00654A9E" w:rsidRDefault="00654A9E">
            <w:pPr>
              <w:pStyle w:val="TAL"/>
              <w:rPr>
                <w:kern w:val="2"/>
              </w:rPr>
            </w:pPr>
            <w:r>
              <w:rPr>
                <w:kern w:val="2"/>
              </w:rPr>
              <w:t>In case when this request is performed via A-DCCF, then the list of Data Producer IDs is needed</w:t>
            </w:r>
          </w:p>
        </w:tc>
      </w:tr>
      <w:tr w:rsidR="00654A9E" w14:paraId="4CE42497"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7A0E380F" w14:textId="77777777" w:rsidR="00654A9E" w:rsidRDefault="00654A9E">
            <w:pPr>
              <w:pStyle w:val="TAL"/>
              <w:rPr>
                <w:kern w:val="2"/>
              </w:rPr>
            </w:pPr>
            <w:r>
              <w:rPr>
                <w:kern w:val="2"/>
              </w:rPr>
              <w:t>Target VAL UE ID(s) and address</w:t>
            </w:r>
          </w:p>
        </w:tc>
        <w:tc>
          <w:tcPr>
            <w:tcW w:w="1440" w:type="dxa"/>
            <w:tcBorders>
              <w:top w:val="single" w:sz="4" w:space="0" w:color="000000"/>
              <w:left w:val="single" w:sz="4" w:space="0" w:color="000000"/>
              <w:bottom w:val="single" w:sz="4" w:space="0" w:color="000000"/>
              <w:right w:val="nil"/>
            </w:tcBorders>
            <w:hideMark/>
          </w:tcPr>
          <w:p w14:paraId="0E89A37E" w14:textId="77777777" w:rsidR="00654A9E" w:rsidRDefault="00654A9E">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5151DEFB" w14:textId="77777777" w:rsidR="00654A9E" w:rsidRDefault="00654A9E">
            <w:pPr>
              <w:pStyle w:val="TAL"/>
              <w:rPr>
                <w:kern w:val="2"/>
              </w:rPr>
            </w:pPr>
            <w:r>
              <w:rPr>
                <w:kern w:val="2"/>
              </w:rPr>
              <w:t>The VAL UE(s) identifiers and IP address(es) for which the data collection subscription apply</w:t>
            </w:r>
          </w:p>
        </w:tc>
      </w:tr>
      <w:tr w:rsidR="00654A9E" w14:paraId="7F7262DC"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675C93CA" w14:textId="77777777" w:rsidR="00654A9E" w:rsidRDefault="00654A9E">
            <w:pPr>
              <w:pStyle w:val="TAL"/>
              <w:rPr>
                <w:kern w:val="2"/>
              </w:rPr>
            </w:pPr>
            <w:r>
              <w:rPr>
                <w:kern w:val="2"/>
              </w:rPr>
              <w:t>Target VAL server ID</w:t>
            </w:r>
          </w:p>
        </w:tc>
        <w:tc>
          <w:tcPr>
            <w:tcW w:w="1440" w:type="dxa"/>
            <w:tcBorders>
              <w:top w:val="single" w:sz="4" w:space="0" w:color="000000"/>
              <w:left w:val="single" w:sz="4" w:space="0" w:color="000000"/>
              <w:bottom w:val="single" w:sz="4" w:space="0" w:color="000000"/>
              <w:right w:val="nil"/>
            </w:tcBorders>
            <w:hideMark/>
          </w:tcPr>
          <w:p w14:paraId="659E8B8A" w14:textId="77777777" w:rsidR="00654A9E" w:rsidRDefault="00654A9E">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0E5C2133" w14:textId="77777777" w:rsidR="00654A9E" w:rsidRDefault="00654A9E">
            <w:pPr>
              <w:pStyle w:val="TAL"/>
              <w:rPr>
                <w:kern w:val="2"/>
              </w:rPr>
            </w:pPr>
            <w:r>
              <w:rPr>
                <w:kern w:val="2"/>
              </w:rPr>
              <w:t xml:space="preserve">This identifier shows the target VAL server for which the data collection subscription applies </w:t>
            </w:r>
          </w:p>
        </w:tc>
      </w:tr>
      <w:tr w:rsidR="00654A9E" w14:paraId="1E0128D2"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6247A11C" w14:textId="77777777" w:rsidR="00654A9E" w:rsidRDefault="00654A9E">
            <w:pPr>
              <w:pStyle w:val="TAL"/>
              <w:rPr>
                <w:kern w:val="2"/>
              </w:rPr>
            </w:pPr>
            <w:r>
              <w:rPr>
                <w:kern w:val="2"/>
              </w:rPr>
              <w:t>Area of Interest</w:t>
            </w:r>
          </w:p>
        </w:tc>
        <w:tc>
          <w:tcPr>
            <w:tcW w:w="1440" w:type="dxa"/>
            <w:tcBorders>
              <w:top w:val="single" w:sz="4" w:space="0" w:color="000000"/>
              <w:left w:val="single" w:sz="4" w:space="0" w:color="000000"/>
              <w:bottom w:val="single" w:sz="4" w:space="0" w:color="000000"/>
              <w:right w:val="nil"/>
            </w:tcBorders>
            <w:hideMark/>
          </w:tcPr>
          <w:p w14:paraId="70FC8D81" w14:textId="77777777" w:rsidR="00654A9E" w:rsidRDefault="00654A9E">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23CD8201" w14:textId="77777777" w:rsidR="00654A9E" w:rsidRDefault="00654A9E">
            <w:pPr>
              <w:pStyle w:val="TAL"/>
              <w:rPr>
                <w:kern w:val="2"/>
              </w:rPr>
            </w:pPr>
            <w:r>
              <w:rPr>
                <w:kern w:val="2"/>
              </w:rPr>
              <w:t>The geographical or service area for which the requirement request applies</w:t>
            </w:r>
          </w:p>
        </w:tc>
      </w:tr>
      <w:tr w:rsidR="00654A9E" w14:paraId="5C7C918B"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2D87CC91" w14:textId="77777777" w:rsidR="00654A9E" w:rsidRDefault="00654A9E">
            <w:pPr>
              <w:pStyle w:val="TAL"/>
              <w:rPr>
                <w:kern w:val="2"/>
              </w:rPr>
            </w:pPr>
            <w:r>
              <w:rPr>
                <w:kern w:val="2"/>
              </w:rPr>
              <w:t>Time validity</w:t>
            </w:r>
          </w:p>
        </w:tc>
        <w:tc>
          <w:tcPr>
            <w:tcW w:w="1440" w:type="dxa"/>
            <w:tcBorders>
              <w:top w:val="single" w:sz="4" w:space="0" w:color="000000"/>
              <w:left w:val="single" w:sz="4" w:space="0" w:color="000000"/>
              <w:bottom w:val="single" w:sz="4" w:space="0" w:color="000000"/>
              <w:right w:val="nil"/>
            </w:tcBorders>
            <w:hideMark/>
          </w:tcPr>
          <w:p w14:paraId="4DBFAD11" w14:textId="77777777" w:rsidR="00654A9E" w:rsidRDefault="00654A9E">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4D5F4F93" w14:textId="77777777" w:rsidR="00654A9E" w:rsidRDefault="00654A9E">
            <w:pPr>
              <w:pStyle w:val="TAL"/>
              <w:rPr>
                <w:kern w:val="2"/>
              </w:rPr>
            </w:pPr>
            <w:r>
              <w:rPr>
                <w:kern w:val="2"/>
              </w:rPr>
              <w:t>The time validity of the request</w:t>
            </w:r>
          </w:p>
        </w:tc>
      </w:tr>
    </w:tbl>
    <w:p w14:paraId="31E864DA" w14:textId="77777777" w:rsidR="00654A9E" w:rsidRDefault="00654A9E" w:rsidP="00654A9E">
      <w:r>
        <w:t xml:space="preserve"> </w:t>
      </w:r>
    </w:p>
    <w:p w14:paraId="3B71D37E" w14:textId="0CC48F45" w:rsidR="00654A9E" w:rsidRDefault="00654A9E" w:rsidP="00654A9E">
      <w:pPr>
        <w:pStyle w:val="Heading4"/>
        <w:rPr>
          <w:rFonts w:eastAsia="SimSun"/>
        </w:rPr>
      </w:pPr>
      <w:bookmarkStart w:id="335" w:name="_Toc170281108"/>
      <w:r>
        <w:rPr>
          <w:rFonts w:eastAsia="SimSun"/>
        </w:rPr>
        <w:t>8.</w:t>
      </w:r>
      <w:r w:rsidR="0048746D">
        <w:rPr>
          <w:rFonts w:eastAsia="SimSun"/>
          <w:lang w:eastAsia="zh-CN"/>
        </w:rPr>
        <w:t>7</w:t>
      </w:r>
      <w:r>
        <w:rPr>
          <w:rFonts w:eastAsia="SimSun"/>
        </w:rPr>
        <w:t>.</w:t>
      </w:r>
      <w:r w:rsidR="003C3F0F">
        <w:rPr>
          <w:rFonts w:eastAsia="SimSun"/>
          <w:lang w:eastAsia="zh-CN"/>
        </w:rPr>
        <w:t>4</w:t>
      </w:r>
      <w:r>
        <w:rPr>
          <w:rFonts w:eastAsia="SimSun"/>
        </w:rPr>
        <w:t>.6</w:t>
      </w:r>
      <w:r>
        <w:rPr>
          <w:rFonts w:eastAsia="SimSun"/>
        </w:rPr>
        <w:tab/>
      </w:r>
      <w:r>
        <w:rPr>
          <w:rFonts w:eastAsia="SimSun"/>
          <w:lang w:val="en-US" w:eastAsia="zh-CN"/>
        </w:rPr>
        <w:t>Network slice</w:t>
      </w:r>
      <w:r>
        <w:rPr>
          <w:rFonts w:eastAsia="SimSun"/>
          <w:lang w:val="en-US"/>
        </w:rPr>
        <w:t xml:space="preserve"> </w:t>
      </w:r>
      <w:r>
        <w:rPr>
          <w:rFonts w:eastAsia="SimSun"/>
          <w:lang w:val="en-US" w:eastAsia="zh-CN"/>
        </w:rPr>
        <w:t>data retrieval response</w:t>
      </w:r>
      <w:bookmarkEnd w:id="335"/>
    </w:p>
    <w:p w14:paraId="18CB4984" w14:textId="264FF424" w:rsidR="00654A9E" w:rsidRDefault="00654A9E" w:rsidP="00654A9E">
      <w:pPr>
        <w:rPr>
          <w:rFonts w:eastAsia="SimSun"/>
        </w:rPr>
      </w:pPr>
      <w:r>
        <w:t>Table 8.</w:t>
      </w:r>
      <w:r w:rsidR="0048746D">
        <w:rPr>
          <w:lang w:eastAsia="zh-CN"/>
        </w:rPr>
        <w:t>7</w:t>
      </w:r>
      <w:r>
        <w:t>.</w:t>
      </w:r>
      <w:r w:rsidR="003C3F0F">
        <w:rPr>
          <w:lang w:eastAsia="zh-CN"/>
        </w:rPr>
        <w:t>4</w:t>
      </w:r>
      <w:r>
        <w:t xml:space="preserve">.6-1 describes information elements for the </w:t>
      </w:r>
      <w:r>
        <w:rPr>
          <w:lang w:val="en-US" w:eastAsia="zh-CN"/>
        </w:rPr>
        <w:t>Network slice</w:t>
      </w:r>
      <w:r>
        <w:rPr>
          <w:lang w:val="en-US"/>
        </w:rPr>
        <w:t xml:space="preserve"> </w:t>
      </w:r>
      <w:r>
        <w:rPr>
          <w:lang w:val="en-US" w:eastAsia="zh-CN"/>
        </w:rPr>
        <w:t>data retrieval response</w:t>
      </w:r>
      <w:r>
        <w:t xml:space="preserve"> from the </w:t>
      </w:r>
      <w:r w:rsidR="00876EE4">
        <w:t>A-</w:t>
      </w:r>
      <w:r>
        <w:rPr>
          <w:lang w:eastAsia="zh-CN"/>
        </w:rPr>
        <w:t>ADRF</w:t>
      </w:r>
      <w:r>
        <w:t xml:space="preserve"> to the ADAE server.</w:t>
      </w:r>
    </w:p>
    <w:p w14:paraId="49CFFE08" w14:textId="366466D2" w:rsidR="00654A9E" w:rsidRPr="0048746D" w:rsidRDefault="00654A9E" w:rsidP="0048746D">
      <w:pPr>
        <w:pStyle w:val="TH"/>
      </w:pPr>
      <w:r w:rsidRPr="0048746D">
        <w:t>Table 8.</w:t>
      </w:r>
      <w:r w:rsidR="0048746D" w:rsidRPr="00154AF8">
        <w:t>7</w:t>
      </w:r>
      <w:r w:rsidRPr="0048746D">
        <w:t>.</w:t>
      </w:r>
      <w:r w:rsidR="003C3F0F">
        <w:t>4</w:t>
      </w:r>
      <w:r w:rsidRPr="0048746D">
        <w:t xml:space="preserve">.6-1: </w:t>
      </w:r>
      <w:r w:rsidRPr="00154AF8">
        <w:t>Network slice data retrieval response</w:t>
      </w:r>
    </w:p>
    <w:tbl>
      <w:tblPr>
        <w:tblW w:w="8640" w:type="dxa"/>
        <w:jc w:val="center"/>
        <w:tblLayout w:type="fixed"/>
        <w:tblLook w:val="04A0" w:firstRow="1" w:lastRow="0" w:firstColumn="1" w:lastColumn="0" w:noHBand="0" w:noVBand="1"/>
      </w:tblPr>
      <w:tblGrid>
        <w:gridCol w:w="2880"/>
        <w:gridCol w:w="1440"/>
        <w:gridCol w:w="4320"/>
      </w:tblGrid>
      <w:tr w:rsidR="00654A9E" w14:paraId="53F5FEB2"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4B5151C5" w14:textId="77777777" w:rsidR="00654A9E" w:rsidRDefault="00654A9E">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09BADCBE" w14:textId="77777777" w:rsidR="00654A9E" w:rsidRDefault="00654A9E">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60B32742" w14:textId="77777777" w:rsidR="00654A9E" w:rsidRDefault="00654A9E">
            <w:pPr>
              <w:pStyle w:val="TAH"/>
              <w:rPr>
                <w:kern w:val="2"/>
              </w:rPr>
            </w:pPr>
            <w:r>
              <w:rPr>
                <w:kern w:val="2"/>
              </w:rPr>
              <w:t>Description</w:t>
            </w:r>
          </w:p>
        </w:tc>
      </w:tr>
      <w:tr w:rsidR="00654A9E" w14:paraId="46D92013"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1F38C5D6" w14:textId="77777777" w:rsidR="00654A9E" w:rsidRDefault="00654A9E">
            <w:pPr>
              <w:pStyle w:val="TAL"/>
              <w:rPr>
                <w:kern w:val="2"/>
              </w:rPr>
            </w:pPr>
            <w:r>
              <w:rPr>
                <w:kern w:val="2"/>
              </w:rPr>
              <w:t>Data Collection Event ID</w:t>
            </w:r>
          </w:p>
        </w:tc>
        <w:tc>
          <w:tcPr>
            <w:tcW w:w="1440" w:type="dxa"/>
            <w:tcBorders>
              <w:top w:val="single" w:sz="4" w:space="0" w:color="000000"/>
              <w:left w:val="single" w:sz="4" w:space="0" w:color="000000"/>
              <w:bottom w:val="single" w:sz="4" w:space="0" w:color="000000"/>
              <w:right w:val="nil"/>
            </w:tcBorders>
            <w:hideMark/>
          </w:tcPr>
          <w:p w14:paraId="600A6E0B" w14:textId="77777777" w:rsidR="00654A9E" w:rsidRDefault="00654A9E">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0B2C8AE5" w14:textId="77777777" w:rsidR="00654A9E" w:rsidRDefault="00654A9E">
            <w:pPr>
              <w:pStyle w:val="TAL"/>
              <w:rPr>
                <w:kern w:val="2"/>
              </w:rPr>
            </w:pPr>
            <w:r>
              <w:rPr>
                <w:kern w:val="2"/>
              </w:rPr>
              <w:t>The result of the data collection subscription request (positive or negative acknowledgement)</w:t>
            </w:r>
          </w:p>
        </w:tc>
      </w:tr>
      <w:tr w:rsidR="00654A9E" w14:paraId="41C1A4D5"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12B04B2D" w14:textId="77777777" w:rsidR="00654A9E" w:rsidRDefault="00654A9E">
            <w:pPr>
              <w:pStyle w:val="TAL"/>
              <w:rPr>
                <w:kern w:val="2"/>
              </w:rPr>
            </w:pPr>
            <w:r>
              <w:rPr>
                <w:kern w:val="2"/>
                <w:lang w:eastAsia="zh-CN"/>
              </w:rPr>
              <w:t>Network slice identifier</w:t>
            </w:r>
          </w:p>
        </w:tc>
        <w:tc>
          <w:tcPr>
            <w:tcW w:w="1440" w:type="dxa"/>
            <w:tcBorders>
              <w:top w:val="single" w:sz="4" w:space="0" w:color="000000"/>
              <w:left w:val="single" w:sz="4" w:space="0" w:color="000000"/>
              <w:bottom w:val="single" w:sz="4" w:space="0" w:color="000000"/>
              <w:right w:val="nil"/>
            </w:tcBorders>
            <w:hideMark/>
          </w:tcPr>
          <w:p w14:paraId="1040C1C3" w14:textId="77777777" w:rsidR="00654A9E" w:rsidRDefault="00654A9E">
            <w:pPr>
              <w:pStyle w:val="TAC"/>
              <w:rPr>
                <w:kern w:val="2"/>
              </w:rPr>
            </w:pPr>
            <w:r>
              <w:rPr>
                <w:kern w:val="2"/>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1F560319" w14:textId="77777777" w:rsidR="00654A9E" w:rsidRDefault="00654A9E">
            <w:pPr>
              <w:pStyle w:val="TAL"/>
              <w:rPr>
                <w:kern w:val="2"/>
              </w:rPr>
            </w:pPr>
            <w:r>
              <w:rPr>
                <w:kern w:val="2"/>
              </w:rPr>
              <w:t>The identifier of</w:t>
            </w:r>
            <w:r>
              <w:rPr>
                <w:kern w:val="2"/>
                <w:lang w:eastAsia="zh-CN"/>
              </w:rPr>
              <w:t xml:space="preserve"> the interested network slice</w:t>
            </w:r>
          </w:p>
        </w:tc>
      </w:tr>
      <w:tr w:rsidR="00654A9E" w14:paraId="7BC05FC1"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3CDD558C" w14:textId="77777777" w:rsidR="00654A9E" w:rsidRDefault="00654A9E">
            <w:pPr>
              <w:pStyle w:val="TAL"/>
              <w:rPr>
                <w:kern w:val="2"/>
              </w:rPr>
            </w:pPr>
            <w:r>
              <w:rPr>
                <w:kern w:val="2"/>
              </w:rPr>
              <w:t>Target VAL UE ID and address</w:t>
            </w:r>
          </w:p>
        </w:tc>
        <w:tc>
          <w:tcPr>
            <w:tcW w:w="1440" w:type="dxa"/>
            <w:tcBorders>
              <w:top w:val="single" w:sz="4" w:space="0" w:color="000000"/>
              <w:left w:val="single" w:sz="4" w:space="0" w:color="000000"/>
              <w:bottom w:val="single" w:sz="4" w:space="0" w:color="000000"/>
              <w:right w:val="nil"/>
            </w:tcBorders>
            <w:hideMark/>
          </w:tcPr>
          <w:p w14:paraId="1227B15B" w14:textId="77777777" w:rsidR="00654A9E" w:rsidRDefault="00654A9E">
            <w:pPr>
              <w:pStyle w:val="TAC"/>
              <w:rPr>
                <w:kern w:val="2"/>
              </w:rPr>
            </w:pPr>
            <w:r>
              <w:rPr>
                <w:kern w:val="2"/>
                <w:lang w:eastAsia="zh-CN"/>
              </w:rPr>
              <w:t>O</w:t>
            </w:r>
            <w:r>
              <w:rPr>
                <w:kern w:val="2"/>
              </w:rPr>
              <w:t xml:space="preserve"> (NOTE)</w:t>
            </w:r>
          </w:p>
        </w:tc>
        <w:tc>
          <w:tcPr>
            <w:tcW w:w="4320" w:type="dxa"/>
            <w:tcBorders>
              <w:top w:val="single" w:sz="4" w:space="0" w:color="000000"/>
              <w:left w:val="single" w:sz="4" w:space="0" w:color="000000"/>
              <w:bottom w:val="single" w:sz="4" w:space="0" w:color="000000"/>
              <w:right w:val="single" w:sz="4" w:space="0" w:color="000000"/>
            </w:tcBorders>
            <w:hideMark/>
          </w:tcPr>
          <w:p w14:paraId="17CBAD34" w14:textId="77777777" w:rsidR="00654A9E" w:rsidRDefault="00654A9E">
            <w:pPr>
              <w:pStyle w:val="TAL"/>
              <w:rPr>
                <w:kern w:val="2"/>
              </w:rPr>
            </w:pPr>
            <w:r>
              <w:rPr>
                <w:kern w:val="2"/>
              </w:rPr>
              <w:t>The VAL UE(s) identifiers and IP address(es) for which the data apply</w:t>
            </w:r>
          </w:p>
        </w:tc>
      </w:tr>
      <w:tr w:rsidR="00654A9E" w14:paraId="392D818D"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1E267457" w14:textId="77777777" w:rsidR="00654A9E" w:rsidRDefault="00654A9E">
            <w:pPr>
              <w:pStyle w:val="TAL"/>
              <w:rPr>
                <w:kern w:val="2"/>
              </w:rPr>
            </w:pPr>
            <w:r>
              <w:rPr>
                <w:kern w:val="2"/>
              </w:rPr>
              <w:t>Target VAL server ID</w:t>
            </w:r>
          </w:p>
        </w:tc>
        <w:tc>
          <w:tcPr>
            <w:tcW w:w="1440" w:type="dxa"/>
            <w:tcBorders>
              <w:top w:val="single" w:sz="4" w:space="0" w:color="000000"/>
              <w:left w:val="single" w:sz="4" w:space="0" w:color="000000"/>
              <w:bottom w:val="single" w:sz="4" w:space="0" w:color="000000"/>
              <w:right w:val="nil"/>
            </w:tcBorders>
            <w:hideMark/>
          </w:tcPr>
          <w:p w14:paraId="4449DF95" w14:textId="77777777" w:rsidR="00654A9E" w:rsidRDefault="00654A9E">
            <w:pPr>
              <w:pStyle w:val="TAC"/>
              <w:rPr>
                <w:kern w:val="2"/>
              </w:rPr>
            </w:pPr>
            <w:r>
              <w:rPr>
                <w:kern w:val="2"/>
                <w:lang w:eastAsia="zh-CN"/>
              </w:rPr>
              <w:t>O</w:t>
            </w:r>
            <w:r>
              <w:rPr>
                <w:kern w:val="2"/>
              </w:rPr>
              <w:t xml:space="preserve"> (NOTE)</w:t>
            </w:r>
          </w:p>
        </w:tc>
        <w:tc>
          <w:tcPr>
            <w:tcW w:w="4320" w:type="dxa"/>
            <w:tcBorders>
              <w:top w:val="single" w:sz="4" w:space="0" w:color="000000"/>
              <w:left w:val="single" w:sz="4" w:space="0" w:color="000000"/>
              <w:bottom w:val="single" w:sz="4" w:space="0" w:color="000000"/>
              <w:right w:val="single" w:sz="4" w:space="0" w:color="000000"/>
            </w:tcBorders>
            <w:hideMark/>
          </w:tcPr>
          <w:p w14:paraId="611336E3" w14:textId="77777777" w:rsidR="00654A9E" w:rsidRDefault="00654A9E">
            <w:pPr>
              <w:pStyle w:val="TAL"/>
              <w:rPr>
                <w:kern w:val="2"/>
              </w:rPr>
            </w:pPr>
            <w:r>
              <w:rPr>
                <w:kern w:val="2"/>
              </w:rPr>
              <w:t xml:space="preserve">This identifier of the target VAL server for which the data applies </w:t>
            </w:r>
          </w:p>
        </w:tc>
      </w:tr>
      <w:tr w:rsidR="00654A9E" w14:paraId="6C351034"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21CFC4F5" w14:textId="77777777" w:rsidR="00654A9E" w:rsidRDefault="00654A9E">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3AC3B077" w14:textId="77777777" w:rsidR="00654A9E" w:rsidRDefault="00654A9E">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00558752" w14:textId="77777777" w:rsidR="00654A9E" w:rsidRDefault="00654A9E">
            <w:pPr>
              <w:pStyle w:val="TAL"/>
              <w:rPr>
                <w:kern w:val="2"/>
              </w:rPr>
            </w:pPr>
            <w:r>
              <w:rPr>
                <w:kern w:val="2"/>
              </w:rPr>
              <w:t>The identifier of the analytics event.</w:t>
            </w:r>
          </w:p>
        </w:tc>
      </w:tr>
      <w:tr w:rsidR="00654A9E" w14:paraId="4BDC0255"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4ABB9CAB" w14:textId="77777777" w:rsidR="00654A9E" w:rsidRDefault="00654A9E">
            <w:pPr>
              <w:pStyle w:val="TAL"/>
              <w:rPr>
                <w:kern w:val="2"/>
              </w:rPr>
            </w:pPr>
            <w:r>
              <w:rPr>
                <w:kern w:val="2"/>
              </w:rPr>
              <w:t>Data Type</w:t>
            </w:r>
          </w:p>
        </w:tc>
        <w:tc>
          <w:tcPr>
            <w:tcW w:w="1440" w:type="dxa"/>
            <w:tcBorders>
              <w:top w:val="single" w:sz="4" w:space="0" w:color="000000"/>
              <w:left w:val="single" w:sz="4" w:space="0" w:color="000000"/>
              <w:bottom w:val="single" w:sz="4" w:space="0" w:color="000000"/>
              <w:right w:val="nil"/>
            </w:tcBorders>
            <w:hideMark/>
          </w:tcPr>
          <w:p w14:paraId="1A762510" w14:textId="77777777" w:rsidR="00654A9E" w:rsidRDefault="00654A9E">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4178A197" w14:textId="77777777" w:rsidR="00654A9E" w:rsidRDefault="00654A9E">
            <w:pPr>
              <w:pStyle w:val="TAL"/>
              <w:rPr>
                <w:kern w:val="2"/>
              </w:rPr>
            </w:pPr>
            <w:r>
              <w:rPr>
                <w:kern w:val="2"/>
              </w:rPr>
              <w:t>The type of reported data samples which can be UE data, network data, application data, edge data, or different granularities / abstraction of data (e.g. real time, non real time).</w:t>
            </w:r>
          </w:p>
        </w:tc>
      </w:tr>
      <w:tr w:rsidR="00654A9E" w14:paraId="3C099B6B"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525266F9" w14:textId="77777777" w:rsidR="00654A9E" w:rsidRDefault="00654A9E">
            <w:pPr>
              <w:pStyle w:val="TAL"/>
              <w:rPr>
                <w:kern w:val="2"/>
              </w:rPr>
            </w:pPr>
            <w:r>
              <w:rPr>
                <w:kern w:val="2"/>
              </w:rPr>
              <w:t>Data Output</w:t>
            </w:r>
          </w:p>
        </w:tc>
        <w:tc>
          <w:tcPr>
            <w:tcW w:w="1440" w:type="dxa"/>
            <w:tcBorders>
              <w:top w:val="single" w:sz="4" w:space="0" w:color="000000"/>
              <w:left w:val="single" w:sz="4" w:space="0" w:color="000000"/>
              <w:bottom w:val="single" w:sz="4" w:space="0" w:color="000000"/>
              <w:right w:val="nil"/>
            </w:tcBorders>
            <w:hideMark/>
          </w:tcPr>
          <w:p w14:paraId="3E452E1B" w14:textId="77777777" w:rsidR="00654A9E" w:rsidRDefault="00654A9E">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7F069EDE" w14:textId="77777777" w:rsidR="00654A9E" w:rsidRDefault="00654A9E">
            <w:pPr>
              <w:pStyle w:val="TAL"/>
              <w:rPr>
                <w:kern w:val="2"/>
              </w:rPr>
            </w:pPr>
            <w:r>
              <w:rPr>
                <w:kern w:val="2"/>
              </w:rPr>
              <w:t>The reported data, which can be inform of measurements or offline/historical data on the requested parameter (e.g. RTT deviation) based on subscription</w:t>
            </w:r>
          </w:p>
        </w:tc>
      </w:tr>
      <w:tr w:rsidR="00654A9E" w14:paraId="1A8E4E6F" w14:textId="77777777" w:rsidTr="00654A9E">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579C1995" w14:textId="5EDA8CC7" w:rsidR="00654A9E" w:rsidRDefault="00654A9E" w:rsidP="002875B9">
            <w:pPr>
              <w:pStyle w:val="TAN"/>
            </w:pPr>
            <w:r>
              <w:t>NOTE:</w:t>
            </w:r>
            <w:r w:rsidR="002875B9">
              <w:tab/>
            </w:r>
            <w:r>
              <w:t>One of these shall be present based on the data collection event</w:t>
            </w:r>
          </w:p>
        </w:tc>
      </w:tr>
    </w:tbl>
    <w:p w14:paraId="6063C1FA" w14:textId="72F14846" w:rsidR="00654A9E" w:rsidRDefault="00654A9E" w:rsidP="00654A9E">
      <w:r>
        <w:t xml:space="preserve"> </w:t>
      </w:r>
    </w:p>
    <w:p w14:paraId="30443D77" w14:textId="77777777" w:rsidR="003C3F0F" w:rsidRDefault="003C3F0F" w:rsidP="003C3F0F">
      <w:pPr>
        <w:pStyle w:val="Heading4"/>
        <w:rPr>
          <w:bCs/>
        </w:rPr>
      </w:pPr>
      <w:bookmarkStart w:id="336" w:name="_Toc129275633"/>
      <w:bookmarkStart w:id="337" w:name="_Toc170281109"/>
      <w:r>
        <w:rPr>
          <w:bCs/>
        </w:rPr>
        <w:lastRenderedPageBreak/>
        <w:t>8.7.4.7</w:t>
      </w:r>
      <w:r>
        <w:rPr>
          <w:bCs/>
        </w:rPr>
        <w:tab/>
        <w:t>Slice usage statistics data request</w:t>
      </w:r>
      <w:bookmarkEnd w:id="336"/>
      <w:bookmarkEnd w:id="337"/>
    </w:p>
    <w:p w14:paraId="44F6CF9B" w14:textId="77777777" w:rsidR="003C3F0F" w:rsidRDefault="003C3F0F" w:rsidP="003C3F0F">
      <w:r>
        <w:t>Table 8.7.4.7-1 describe information elements for the slice usage statistics data reques</w:t>
      </w:r>
      <w:r>
        <w:rPr>
          <w:bCs/>
        </w:rPr>
        <w:t>t</w:t>
      </w:r>
      <w:r>
        <w:t xml:space="preserve"> between the VAL server, NSCE server and the ADAES server.</w:t>
      </w:r>
    </w:p>
    <w:p w14:paraId="4B8741D4" w14:textId="77777777" w:rsidR="003C3F0F" w:rsidRDefault="003C3F0F" w:rsidP="003C3F0F">
      <w:pPr>
        <w:pStyle w:val="TH"/>
      </w:pPr>
      <w:r>
        <w:t>Table 8.7.4.7-1: Slice usage statistics data reques</w:t>
      </w:r>
      <w:r>
        <w:rPr>
          <w:bCs/>
        </w:rPr>
        <w:t>t</w:t>
      </w:r>
    </w:p>
    <w:tbl>
      <w:tblPr>
        <w:tblW w:w="8640" w:type="dxa"/>
        <w:jc w:val="center"/>
        <w:tblLayout w:type="fixed"/>
        <w:tblLook w:val="04A0" w:firstRow="1" w:lastRow="0" w:firstColumn="1" w:lastColumn="0" w:noHBand="0" w:noVBand="1"/>
      </w:tblPr>
      <w:tblGrid>
        <w:gridCol w:w="2880"/>
        <w:gridCol w:w="1440"/>
        <w:gridCol w:w="4320"/>
      </w:tblGrid>
      <w:tr w:rsidR="003C3F0F" w14:paraId="6889F385" w14:textId="77777777" w:rsidTr="003C3F0F">
        <w:trPr>
          <w:jc w:val="center"/>
        </w:trPr>
        <w:tc>
          <w:tcPr>
            <w:tcW w:w="2880" w:type="dxa"/>
            <w:tcBorders>
              <w:top w:val="single" w:sz="4" w:space="0" w:color="000000"/>
              <w:left w:val="single" w:sz="4" w:space="0" w:color="000000"/>
              <w:bottom w:val="single" w:sz="4" w:space="0" w:color="000000"/>
              <w:right w:val="nil"/>
            </w:tcBorders>
            <w:hideMark/>
          </w:tcPr>
          <w:p w14:paraId="1EF537A9" w14:textId="77777777" w:rsidR="003C3F0F" w:rsidRDefault="003C3F0F">
            <w:pPr>
              <w:pStyle w:val="TAH"/>
              <w:rPr>
                <w:kern w:val="2"/>
                <w:lang w:eastAsia="fr-FR"/>
              </w:rPr>
            </w:pPr>
            <w:r>
              <w:rPr>
                <w:kern w:val="2"/>
                <w:lang w:eastAsia="fr-FR"/>
              </w:rPr>
              <w:t>Information element</w:t>
            </w:r>
          </w:p>
        </w:tc>
        <w:tc>
          <w:tcPr>
            <w:tcW w:w="1440" w:type="dxa"/>
            <w:tcBorders>
              <w:top w:val="single" w:sz="4" w:space="0" w:color="000000"/>
              <w:left w:val="single" w:sz="4" w:space="0" w:color="000000"/>
              <w:bottom w:val="single" w:sz="4" w:space="0" w:color="000000"/>
              <w:right w:val="nil"/>
            </w:tcBorders>
            <w:hideMark/>
          </w:tcPr>
          <w:p w14:paraId="40651979" w14:textId="77777777" w:rsidR="003C3F0F" w:rsidRDefault="003C3F0F">
            <w:pPr>
              <w:pStyle w:val="TAH"/>
              <w:rPr>
                <w:kern w:val="2"/>
                <w:lang w:eastAsia="fr-FR"/>
              </w:rPr>
            </w:pPr>
            <w:r>
              <w:rPr>
                <w:kern w:val="2"/>
                <w:lang w:eastAsia="fr-FR"/>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018F10F3" w14:textId="77777777" w:rsidR="003C3F0F" w:rsidRDefault="003C3F0F">
            <w:pPr>
              <w:pStyle w:val="TAH"/>
              <w:rPr>
                <w:kern w:val="2"/>
                <w:lang w:eastAsia="fr-FR"/>
              </w:rPr>
            </w:pPr>
            <w:r>
              <w:rPr>
                <w:kern w:val="2"/>
                <w:lang w:eastAsia="fr-FR"/>
              </w:rPr>
              <w:t>Description</w:t>
            </w:r>
          </w:p>
        </w:tc>
      </w:tr>
      <w:tr w:rsidR="003C3F0F" w14:paraId="0EAE20F4" w14:textId="77777777" w:rsidTr="003C3F0F">
        <w:trPr>
          <w:jc w:val="center"/>
        </w:trPr>
        <w:tc>
          <w:tcPr>
            <w:tcW w:w="2880" w:type="dxa"/>
            <w:tcBorders>
              <w:top w:val="single" w:sz="4" w:space="0" w:color="000000"/>
              <w:left w:val="single" w:sz="4" w:space="0" w:color="000000"/>
              <w:bottom w:val="single" w:sz="4" w:space="0" w:color="000000"/>
              <w:right w:val="nil"/>
            </w:tcBorders>
            <w:hideMark/>
          </w:tcPr>
          <w:p w14:paraId="0F502CD5" w14:textId="77777777" w:rsidR="003C3F0F" w:rsidRDefault="003C3F0F">
            <w:pPr>
              <w:pStyle w:val="TAL"/>
              <w:rPr>
                <w:kern w:val="2"/>
                <w:lang w:eastAsia="fr-FR"/>
              </w:rPr>
            </w:pPr>
            <w:r>
              <w:rPr>
                <w:kern w:val="2"/>
                <w:lang w:eastAsia="fr-FR"/>
              </w:rPr>
              <w:t>Consumer ID</w:t>
            </w:r>
          </w:p>
        </w:tc>
        <w:tc>
          <w:tcPr>
            <w:tcW w:w="1440" w:type="dxa"/>
            <w:tcBorders>
              <w:top w:val="single" w:sz="4" w:space="0" w:color="000000"/>
              <w:left w:val="single" w:sz="4" w:space="0" w:color="000000"/>
              <w:bottom w:val="single" w:sz="4" w:space="0" w:color="000000"/>
              <w:right w:val="nil"/>
            </w:tcBorders>
            <w:hideMark/>
          </w:tcPr>
          <w:p w14:paraId="11D49B75" w14:textId="77777777" w:rsidR="003C3F0F" w:rsidRDefault="003C3F0F">
            <w:pPr>
              <w:pStyle w:val="TAC"/>
              <w:rPr>
                <w:kern w:val="2"/>
                <w:lang w:eastAsia="fr-FR"/>
              </w:rPr>
            </w:pPr>
            <w:r>
              <w:rPr>
                <w:kern w:val="2"/>
                <w:lang w:eastAsia="fr-FR"/>
              </w:rPr>
              <w:t>M</w:t>
            </w:r>
          </w:p>
        </w:tc>
        <w:tc>
          <w:tcPr>
            <w:tcW w:w="4320" w:type="dxa"/>
            <w:tcBorders>
              <w:top w:val="single" w:sz="4" w:space="0" w:color="000000"/>
              <w:left w:val="single" w:sz="4" w:space="0" w:color="000000"/>
              <w:bottom w:val="single" w:sz="4" w:space="0" w:color="000000"/>
              <w:right w:val="single" w:sz="4" w:space="0" w:color="000000"/>
            </w:tcBorders>
            <w:hideMark/>
          </w:tcPr>
          <w:p w14:paraId="245C9433" w14:textId="4834499A" w:rsidR="003C3F0F" w:rsidRDefault="003C3F0F">
            <w:pPr>
              <w:pStyle w:val="TAL"/>
              <w:rPr>
                <w:kern w:val="2"/>
                <w:lang w:eastAsia="fr-FR"/>
              </w:rPr>
            </w:pPr>
            <w:r>
              <w:rPr>
                <w:kern w:val="2"/>
                <w:lang w:eastAsia="fr-FR"/>
              </w:rPr>
              <w:t>The identifier of the statistics consumer</w:t>
            </w:r>
            <w:r w:rsidR="0044421F">
              <w:rPr>
                <w:kern w:val="2"/>
                <w:lang w:eastAsia="fr-FR"/>
              </w:rPr>
              <w:t>.</w:t>
            </w:r>
          </w:p>
        </w:tc>
      </w:tr>
      <w:tr w:rsidR="003C3F0F" w14:paraId="77D518DD" w14:textId="77777777" w:rsidTr="003C3F0F">
        <w:trPr>
          <w:jc w:val="center"/>
        </w:trPr>
        <w:tc>
          <w:tcPr>
            <w:tcW w:w="2880" w:type="dxa"/>
            <w:tcBorders>
              <w:top w:val="single" w:sz="4" w:space="0" w:color="000000"/>
              <w:left w:val="single" w:sz="4" w:space="0" w:color="000000"/>
              <w:bottom w:val="single" w:sz="4" w:space="0" w:color="000000"/>
              <w:right w:val="nil"/>
            </w:tcBorders>
            <w:hideMark/>
          </w:tcPr>
          <w:p w14:paraId="4932DB80" w14:textId="77777777" w:rsidR="003C3F0F" w:rsidRDefault="003C3F0F">
            <w:pPr>
              <w:pStyle w:val="TAL"/>
              <w:rPr>
                <w:kern w:val="2"/>
                <w:lang w:eastAsia="fr-FR"/>
              </w:rPr>
            </w:pPr>
            <w:r>
              <w:rPr>
                <w:kern w:val="2"/>
                <w:lang w:eastAsia="fr-FR"/>
              </w:rPr>
              <w:t>Slice usage statistics data ID</w:t>
            </w:r>
          </w:p>
        </w:tc>
        <w:tc>
          <w:tcPr>
            <w:tcW w:w="1440" w:type="dxa"/>
            <w:tcBorders>
              <w:top w:val="single" w:sz="4" w:space="0" w:color="000000"/>
              <w:left w:val="single" w:sz="4" w:space="0" w:color="000000"/>
              <w:bottom w:val="single" w:sz="4" w:space="0" w:color="000000"/>
              <w:right w:val="nil"/>
            </w:tcBorders>
            <w:hideMark/>
          </w:tcPr>
          <w:p w14:paraId="3F1B9371" w14:textId="77777777" w:rsidR="003C3F0F" w:rsidRDefault="003C3F0F">
            <w:pPr>
              <w:pStyle w:val="TAC"/>
              <w:rPr>
                <w:kern w:val="2"/>
                <w:lang w:eastAsia="fr-FR"/>
              </w:rPr>
            </w:pPr>
            <w:r>
              <w:rPr>
                <w:kern w:val="2"/>
                <w:lang w:eastAsia="fr-FR"/>
              </w:rPr>
              <w:t>M</w:t>
            </w:r>
          </w:p>
        </w:tc>
        <w:tc>
          <w:tcPr>
            <w:tcW w:w="4320" w:type="dxa"/>
            <w:tcBorders>
              <w:top w:val="single" w:sz="4" w:space="0" w:color="000000"/>
              <w:left w:val="single" w:sz="4" w:space="0" w:color="000000"/>
              <w:bottom w:val="single" w:sz="4" w:space="0" w:color="000000"/>
              <w:right w:val="single" w:sz="4" w:space="0" w:color="000000"/>
            </w:tcBorders>
            <w:hideMark/>
          </w:tcPr>
          <w:p w14:paraId="1FF43D01" w14:textId="085A6FA0" w:rsidR="003C3F0F" w:rsidRDefault="003C3F0F">
            <w:pPr>
              <w:pStyle w:val="TAL"/>
              <w:rPr>
                <w:kern w:val="2"/>
                <w:lang w:eastAsia="fr-FR"/>
              </w:rPr>
            </w:pPr>
            <w:r>
              <w:rPr>
                <w:kern w:val="2"/>
                <w:lang w:eastAsia="fr-FR"/>
              </w:rPr>
              <w:t xml:space="preserve">Identifier of the slice usage data statistics, for which the data collection is needed. </w:t>
            </w:r>
          </w:p>
        </w:tc>
      </w:tr>
      <w:tr w:rsidR="003C3F0F" w14:paraId="347777B6" w14:textId="77777777" w:rsidTr="003C3F0F">
        <w:trPr>
          <w:jc w:val="center"/>
        </w:trPr>
        <w:tc>
          <w:tcPr>
            <w:tcW w:w="2880" w:type="dxa"/>
            <w:tcBorders>
              <w:top w:val="single" w:sz="4" w:space="0" w:color="000000"/>
              <w:left w:val="single" w:sz="4" w:space="0" w:color="000000"/>
              <w:bottom w:val="single" w:sz="4" w:space="0" w:color="000000"/>
              <w:right w:val="nil"/>
            </w:tcBorders>
            <w:hideMark/>
          </w:tcPr>
          <w:p w14:paraId="4527DDC1" w14:textId="77777777" w:rsidR="003C3F0F" w:rsidRDefault="003C3F0F">
            <w:pPr>
              <w:pStyle w:val="TAL"/>
              <w:rPr>
                <w:kern w:val="2"/>
                <w:lang w:eastAsia="fr-FR"/>
              </w:rPr>
            </w:pPr>
            <w:r>
              <w:rPr>
                <w:kern w:val="2"/>
                <w:lang w:eastAsia="fr-FR"/>
              </w:rPr>
              <w:t>&gt;</w:t>
            </w:r>
            <w:r>
              <w:rPr>
                <w:rFonts w:ascii="Calibri" w:hAnsi="Calibri" w:cs="Calibri"/>
                <w:color w:val="1F497D"/>
                <w:lang w:eastAsia="fr-FR"/>
              </w:rPr>
              <w:t xml:space="preserve"> </w:t>
            </w:r>
            <w:r>
              <w:rPr>
                <w:kern w:val="2"/>
                <w:lang w:eastAsia="fr-FR"/>
              </w:rPr>
              <w:t>VAL service ID</w:t>
            </w:r>
          </w:p>
        </w:tc>
        <w:tc>
          <w:tcPr>
            <w:tcW w:w="1440" w:type="dxa"/>
            <w:tcBorders>
              <w:top w:val="single" w:sz="4" w:space="0" w:color="000000"/>
              <w:left w:val="single" w:sz="4" w:space="0" w:color="000000"/>
              <w:bottom w:val="single" w:sz="4" w:space="0" w:color="000000"/>
              <w:right w:val="nil"/>
            </w:tcBorders>
            <w:hideMark/>
          </w:tcPr>
          <w:p w14:paraId="25731E8A" w14:textId="77777777" w:rsidR="003C3F0F" w:rsidRDefault="003C3F0F">
            <w:pPr>
              <w:pStyle w:val="TAC"/>
              <w:rPr>
                <w:kern w:val="2"/>
                <w:lang w:eastAsia="fr-FR"/>
              </w:rPr>
            </w:pPr>
            <w:r>
              <w:rPr>
                <w:kern w:val="2"/>
                <w:lang w:eastAsia="fr-FR"/>
              </w:rPr>
              <w:t>M</w:t>
            </w:r>
          </w:p>
        </w:tc>
        <w:tc>
          <w:tcPr>
            <w:tcW w:w="4320" w:type="dxa"/>
            <w:tcBorders>
              <w:top w:val="single" w:sz="4" w:space="0" w:color="000000"/>
              <w:left w:val="single" w:sz="4" w:space="0" w:color="000000"/>
              <w:bottom w:val="single" w:sz="4" w:space="0" w:color="000000"/>
              <w:right w:val="single" w:sz="4" w:space="0" w:color="000000"/>
            </w:tcBorders>
            <w:hideMark/>
          </w:tcPr>
          <w:p w14:paraId="4C675D6A" w14:textId="77777777" w:rsidR="003C3F0F" w:rsidRDefault="003C3F0F">
            <w:pPr>
              <w:pStyle w:val="TAL"/>
              <w:rPr>
                <w:kern w:val="2"/>
                <w:lang w:eastAsia="fr-FR"/>
              </w:rPr>
            </w:pPr>
            <w:r>
              <w:rPr>
                <w:kern w:val="2"/>
                <w:lang w:eastAsia="fr-FR"/>
              </w:rPr>
              <w:t>Identifier of the VAL service for which the request applies.</w:t>
            </w:r>
          </w:p>
        </w:tc>
      </w:tr>
      <w:tr w:rsidR="003C3F0F" w14:paraId="05D5DE34" w14:textId="77777777" w:rsidTr="003C3F0F">
        <w:trPr>
          <w:jc w:val="center"/>
        </w:trPr>
        <w:tc>
          <w:tcPr>
            <w:tcW w:w="2880" w:type="dxa"/>
            <w:tcBorders>
              <w:top w:val="single" w:sz="4" w:space="0" w:color="000000"/>
              <w:left w:val="single" w:sz="4" w:space="0" w:color="000000"/>
              <w:bottom w:val="single" w:sz="4" w:space="0" w:color="000000"/>
              <w:right w:val="nil"/>
            </w:tcBorders>
            <w:hideMark/>
          </w:tcPr>
          <w:p w14:paraId="6638508A" w14:textId="77777777" w:rsidR="003C3F0F" w:rsidRDefault="003C3F0F">
            <w:pPr>
              <w:pStyle w:val="TAL"/>
              <w:rPr>
                <w:kern w:val="2"/>
                <w:lang w:eastAsia="fr-FR"/>
              </w:rPr>
            </w:pPr>
            <w:r>
              <w:rPr>
                <w:kern w:val="2"/>
                <w:lang w:eastAsia="fr-FR"/>
              </w:rPr>
              <w:t>&gt;</w:t>
            </w:r>
            <w:r>
              <w:rPr>
                <w:lang w:eastAsia="fr-FR"/>
              </w:rPr>
              <w:t xml:space="preserve"> </w:t>
            </w:r>
            <w:r>
              <w:rPr>
                <w:kern w:val="2"/>
                <w:lang w:eastAsia="fr-FR"/>
              </w:rPr>
              <w:t>Network slice Identifier(s)</w:t>
            </w:r>
          </w:p>
        </w:tc>
        <w:tc>
          <w:tcPr>
            <w:tcW w:w="1440" w:type="dxa"/>
            <w:tcBorders>
              <w:top w:val="single" w:sz="4" w:space="0" w:color="000000"/>
              <w:left w:val="single" w:sz="4" w:space="0" w:color="000000"/>
              <w:bottom w:val="single" w:sz="4" w:space="0" w:color="000000"/>
              <w:right w:val="nil"/>
            </w:tcBorders>
            <w:hideMark/>
          </w:tcPr>
          <w:p w14:paraId="1976ACA8" w14:textId="77777777" w:rsidR="003C3F0F" w:rsidRDefault="003C3F0F">
            <w:pPr>
              <w:pStyle w:val="TAC"/>
              <w:rPr>
                <w:kern w:val="2"/>
                <w:lang w:eastAsia="fr-FR"/>
              </w:rPr>
            </w:pPr>
            <w:r>
              <w:rPr>
                <w:kern w:val="2"/>
                <w:lang w:eastAsia="fr-FR"/>
              </w:rPr>
              <w:t>M</w:t>
            </w:r>
          </w:p>
        </w:tc>
        <w:tc>
          <w:tcPr>
            <w:tcW w:w="4320" w:type="dxa"/>
            <w:tcBorders>
              <w:top w:val="single" w:sz="4" w:space="0" w:color="000000"/>
              <w:left w:val="single" w:sz="4" w:space="0" w:color="000000"/>
              <w:bottom w:val="single" w:sz="4" w:space="0" w:color="000000"/>
              <w:right w:val="single" w:sz="4" w:space="0" w:color="000000"/>
            </w:tcBorders>
            <w:hideMark/>
          </w:tcPr>
          <w:p w14:paraId="78CA596F" w14:textId="77777777" w:rsidR="003C3F0F" w:rsidRDefault="003C3F0F">
            <w:pPr>
              <w:pStyle w:val="TAL"/>
              <w:rPr>
                <w:kern w:val="2"/>
                <w:lang w:eastAsia="fr-FR"/>
              </w:rPr>
            </w:pPr>
            <w:r>
              <w:rPr>
                <w:kern w:val="2"/>
                <w:lang w:eastAsia="fr-FR"/>
              </w:rPr>
              <w:t>Identifier</w:t>
            </w:r>
            <w:r>
              <w:rPr>
                <w:rFonts w:eastAsiaTheme="minorEastAsia"/>
                <w:kern w:val="2"/>
                <w:lang w:eastAsia="zh-CN"/>
              </w:rPr>
              <w:t>(s)</w:t>
            </w:r>
            <w:r>
              <w:rPr>
                <w:kern w:val="2"/>
                <w:lang w:eastAsia="fr-FR"/>
              </w:rPr>
              <w:t xml:space="preserve"> of the network slice for which the request applies.</w:t>
            </w:r>
          </w:p>
        </w:tc>
      </w:tr>
      <w:tr w:rsidR="003C3F0F" w14:paraId="19EAAA66" w14:textId="77777777" w:rsidTr="003C3F0F">
        <w:trPr>
          <w:jc w:val="center"/>
        </w:trPr>
        <w:tc>
          <w:tcPr>
            <w:tcW w:w="2880" w:type="dxa"/>
            <w:tcBorders>
              <w:top w:val="single" w:sz="4" w:space="0" w:color="000000"/>
              <w:left w:val="single" w:sz="4" w:space="0" w:color="000000"/>
              <w:bottom w:val="single" w:sz="4" w:space="0" w:color="000000"/>
              <w:right w:val="nil"/>
            </w:tcBorders>
            <w:hideMark/>
          </w:tcPr>
          <w:p w14:paraId="78BA3380" w14:textId="77777777" w:rsidR="003C3F0F" w:rsidRDefault="003C3F0F">
            <w:pPr>
              <w:pStyle w:val="TAL"/>
              <w:rPr>
                <w:kern w:val="2"/>
                <w:lang w:eastAsia="fr-FR"/>
              </w:rPr>
            </w:pPr>
            <w:r>
              <w:rPr>
                <w:kern w:val="2"/>
                <w:lang w:eastAsia="fr-FR"/>
              </w:rPr>
              <w:t>&gt;</w:t>
            </w:r>
            <w:r>
              <w:rPr>
                <w:lang w:eastAsia="fr-FR"/>
              </w:rPr>
              <w:t xml:space="preserve"> </w:t>
            </w:r>
            <w:r>
              <w:rPr>
                <w:kern w:val="2"/>
                <w:lang w:eastAsia="fr-FR"/>
              </w:rPr>
              <w:t>Network slice related parameters</w:t>
            </w:r>
          </w:p>
        </w:tc>
        <w:tc>
          <w:tcPr>
            <w:tcW w:w="1440" w:type="dxa"/>
            <w:tcBorders>
              <w:top w:val="single" w:sz="4" w:space="0" w:color="000000"/>
              <w:left w:val="single" w:sz="4" w:space="0" w:color="000000"/>
              <w:bottom w:val="single" w:sz="4" w:space="0" w:color="000000"/>
              <w:right w:val="nil"/>
            </w:tcBorders>
            <w:hideMark/>
          </w:tcPr>
          <w:p w14:paraId="1A56A1B3" w14:textId="77777777" w:rsidR="003C3F0F" w:rsidRDefault="003C3F0F">
            <w:pPr>
              <w:pStyle w:val="TAC"/>
              <w:rPr>
                <w:kern w:val="2"/>
                <w:lang w:eastAsia="fr-FR"/>
              </w:rPr>
            </w:pPr>
            <w:r>
              <w:rPr>
                <w:kern w:val="2"/>
                <w:lang w:eastAsia="fr-FR"/>
              </w:rPr>
              <w:t>O</w:t>
            </w:r>
          </w:p>
        </w:tc>
        <w:tc>
          <w:tcPr>
            <w:tcW w:w="4320" w:type="dxa"/>
            <w:tcBorders>
              <w:top w:val="single" w:sz="4" w:space="0" w:color="000000"/>
              <w:left w:val="single" w:sz="4" w:space="0" w:color="000000"/>
              <w:bottom w:val="single" w:sz="4" w:space="0" w:color="000000"/>
              <w:right w:val="single" w:sz="4" w:space="0" w:color="000000"/>
            </w:tcBorders>
            <w:hideMark/>
          </w:tcPr>
          <w:p w14:paraId="08860E99" w14:textId="63F4C13A" w:rsidR="003C3F0F" w:rsidRDefault="003C3F0F">
            <w:pPr>
              <w:pStyle w:val="TAL"/>
              <w:rPr>
                <w:kern w:val="2"/>
                <w:lang w:eastAsia="fr-FR"/>
              </w:rPr>
            </w:pPr>
            <w:r>
              <w:rPr>
                <w:kern w:val="2"/>
                <w:lang w:eastAsia="fr-FR"/>
              </w:rPr>
              <w:t>Slice parameters statistics needed</w:t>
            </w:r>
            <w:r w:rsidR="0044421F">
              <w:rPr>
                <w:kern w:val="2"/>
                <w:lang w:eastAsia="fr-FR"/>
              </w:rPr>
              <w:t>.</w:t>
            </w:r>
          </w:p>
        </w:tc>
      </w:tr>
      <w:tr w:rsidR="003C3F0F" w14:paraId="29CC9D96" w14:textId="77777777" w:rsidTr="003C3F0F">
        <w:trPr>
          <w:jc w:val="center"/>
        </w:trPr>
        <w:tc>
          <w:tcPr>
            <w:tcW w:w="2880" w:type="dxa"/>
            <w:tcBorders>
              <w:top w:val="single" w:sz="4" w:space="0" w:color="000000"/>
              <w:left w:val="single" w:sz="4" w:space="0" w:color="000000"/>
              <w:bottom w:val="single" w:sz="4" w:space="0" w:color="000000"/>
              <w:right w:val="nil"/>
            </w:tcBorders>
            <w:hideMark/>
          </w:tcPr>
          <w:p w14:paraId="5A97C1FA" w14:textId="77777777" w:rsidR="003C3F0F" w:rsidRDefault="003C3F0F">
            <w:pPr>
              <w:pStyle w:val="TAL"/>
              <w:rPr>
                <w:kern w:val="2"/>
                <w:lang w:eastAsia="fr-FR"/>
              </w:rPr>
            </w:pPr>
            <w:r>
              <w:rPr>
                <w:kern w:val="2"/>
                <w:lang w:val="en-US" w:eastAsia="zh-CN"/>
              </w:rPr>
              <w:t>&gt;</w:t>
            </w:r>
            <w:r>
              <w:rPr>
                <w:kern w:val="2"/>
                <w:lang w:eastAsia="fr-FR"/>
              </w:rPr>
              <w:t>DNN</w:t>
            </w:r>
          </w:p>
        </w:tc>
        <w:tc>
          <w:tcPr>
            <w:tcW w:w="1440" w:type="dxa"/>
            <w:tcBorders>
              <w:top w:val="single" w:sz="4" w:space="0" w:color="000000"/>
              <w:left w:val="single" w:sz="4" w:space="0" w:color="000000"/>
              <w:bottom w:val="single" w:sz="4" w:space="0" w:color="000000"/>
              <w:right w:val="nil"/>
            </w:tcBorders>
            <w:hideMark/>
          </w:tcPr>
          <w:p w14:paraId="0AF97322" w14:textId="77777777" w:rsidR="003C3F0F" w:rsidRDefault="003C3F0F">
            <w:pPr>
              <w:pStyle w:val="TAC"/>
              <w:rPr>
                <w:kern w:val="2"/>
                <w:lang w:eastAsia="fr-FR"/>
              </w:rPr>
            </w:pPr>
            <w:r>
              <w:rPr>
                <w:kern w:val="2"/>
                <w:lang w:eastAsia="fr-FR"/>
              </w:rPr>
              <w:t>O</w:t>
            </w:r>
          </w:p>
        </w:tc>
        <w:tc>
          <w:tcPr>
            <w:tcW w:w="4320" w:type="dxa"/>
            <w:tcBorders>
              <w:top w:val="single" w:sz="4" w:space="0" w:color="000000"/>
              <w:left w:val="single" w:sz="4" w:space="0" w:color="000000"/>
              <w:bottom w:val="single" w:sz="4" w:space="0" w:color="000000"/>
              <w:right w:val="single" w:sz="4" w:space="0" w:color="000000"/>
            </w:tcBorders>
            <w:hideMark/>
          </w:tcPr>
          <w:p w14:paraId="1EC294A1" w14:textId="69DA6CED" w:rsidR="003C3F0F" w:rsidRDefault="003C3F0F">
            <w:pPr>
              <w:pStyle w:val="TAL"/>
              <w:rPr>
                <w:kern w:val="2"/>
                <w:lang w:eastAsia="fr-FR"/>
              </w:rPr>
            </w:pPr>
            <w:r>
              <w:rPr>
                <w:kern w:val="2"/>
                <w:lang w:eastAsia="fr-FR"/>
              </w:rPr>
              <w:t>The target DNN for which the request applies</w:t>
            </w:r>
            <w:r w:rsidR="0044421F">
              <w:rPr>
                <w:kern w:val="2"/>
                <w:lang w:eastAsia="fr-FR"/>
              </w:rPr>
              <w:t>.</w:t>
            </w:r>
          </w:p>
        </w:tc>
      </w:tr>
      <w:tr w:rsidR="003C3F0F" w14:paraId="24FFD907" w14:textId="77777777" w:rsidTr="003C3F0F">
        <w:trPr>
          <w:jc w:val="center"/>
        </w:trPr>
        <w:tc>
          <w:tcPr>
            <w:tcW w:w="2880" w:type="dxa"/>
            <w:tcBorders>
              <w:top w:val="single" w:sz="4" w:space="0" w:color="000000"/>
              <w:left w:val="single" w:sz="4" w:space="0" w:color="000000"/>
              <w:bottom w:val="single" w:sz="4" w:space="0" w:color="000000"/>
              <w:right w:val="nil"/>
            </w:tcBorders>
            <w:hideMark/>
          </w:tcPr>
          <w:p w14:paraId="29C646B4" w14:textId="77777777" w:rsidR="003C3F0F" w:rsidRDefault="003C3F0F">
            <w:pPr>
              <w:pStyle w:val="TAL"/>
              <w:rPr>
                <w:kern w:val="2"/>
                <w:lang w:val="en-US" w:eastAsia="zh-CN"/>
              </w:rPr>
            </w:pPr>
            <w:r>
              <w:rPr>
                <w:kern w:val="2"/>
                <w:lang w:eastAsia="fr-FR"/>
              </w:rPr>
              <w:t>&gt;</w:t>
            </w:r>
            <w:r>
              <w:rPr>
                <w:lang w:eastAsia="fr-FR"/>
              </w:rPr>
              <w:t xml:space="preserve"> UE(s)</w:t>
            </w:r>
            <w:r>
              <w:rPr>
                <w:kern w:val="2"/>
                <w:lang w:eastAsia="fr-FR"/>
              </w:rPr>
              <w:t xml:space="preserve"> related Identifier(s)</w:t>
            </w:r>
          </w:p>
        </w:tc>
        <w:tc>
          <w:tcPr>
            <w:tcW w:w="1440" w:type="dxa"/>
            <w:tcBorders>
              <w:top w:val="single" w:sz="4" w:space="0" w:color="000000"/>
              <w:left w:val="single" w:sz="4" w:space="0" w:color="000000"/>
              <w:bottom w:val="single" w:sz="4" w:space="0" w:color="000000"/>
              <w:right w:val="nil"/>
            </w:tcBorders>
            <w:hideMark/>
          </w:tcPr>
          <w:p w14:paraId="36933E9C" w14:textId="77777777" w:rsidR="003C3F0F" w:rsidRDefault="003C3F0F">
            <w:pPr>
              <w:pStyle w:val="TAC"/>
              <w:rPr>
                <w:kern w:val="2"/>
                <w:lang w:eastAsia="fr-FR"/>
              </w:rPr>
            </w:pPr>
            <w:r>
              <w:rPr>
                <w:kern w:val="2"/>
                <w:lang w:eastAsia="fr-FR"/>
              </w:rPr>
              <w:t>O</w:t>
            </w:r>
          </w:p>
        </w:tc>
        <w:tc>
          <w:tcPr>
            <w:tcW w:w="4320" w:type="dxa"/>
            <w:tcBorders>
              <w:top w:val="single" w:sz="4" w:space="0" w:color="000000"/>
              <w:left w:val="single" w:sz="4" w:space="0" w:color="000000"/>
              <w:bottom w:val="single" w:sz="4" w:space="0" w:color="000000"/>
              <w:right w:val="single" w:sz="4" w:space="0" w:color="000000"/>
            </w:tcBorders>
            <w:hideMark/>
          </w:tcPr>
          <w:p w14:paraId="49D5AAA2" w14:textId="77777777" w:rsidR="003C3F0F" w:rsidRDefault="003C3F0F">
            <w:pPr>
              <w:pStyle w:val="TAL"/>
              <w:rPr>
                <w:kern w:val="2"/>
                <w:lang w:eastAsia="fr-FR"/>
              </w:rPr>
            </w:pPr>
            <w:r>
              <w:rPr>
                <w:kern w:val="2"/>
                <w:lang w:eastAsia="fr-FR"/>
              </w:rPr>
              <w:t>Identifier</w:t>
            </w:r>
            <w:r>
              <w:rPr>
                <w:rFonts w:eastAsiaTheme="minorEastAsia"/>
                <w:kern w:val="2"/>
                <w:lang w:eastAsia="zh-CN"/>
              </w:rPr>
              <w:t>(s)</w:t>
            </w:r>
            <w:r>
              <w:rPr>
                <w:kern w:val="2"/>
                <w:lang w:eastAsia="fr-FR"/>
              </w:rPr>
              <w:t xml:space="preserve"> of the related UE(s).</w:t>
            </w:r>
          </w:p>
        </w:tc>
      </w:tr>
      <w:tr w:rsidR="003C3F0F" w14:paraId="3905119A" w14:textId="77777777" w:rsidTr="003C3F0F">
        <w:trPr>
          <w:jc w:val="center"/>
        </w:trPr>
        <w:tc>
          <w:tcPr>
            <w:tcW w:w="2880" w:type="dxa"/>
            <w:tcBorders>
              <w:top w:val="single" w:sz="4" w:space="0" w:color="000000"/>
              <w:left w:val="single" w:sz="4" w:space="0" w:color="000000"/>
              <w:bottom w:val="single" w:sz="4" w:space="0" w:color="000000"/>
              <w:right w:val="nil"/>
            </w:tcBorders>
            <w:hideMark/>
          </w:tcPr>
          <w:p w14:paraId="0635A2A9" w14:textId="77777777" w:rsidR="003C3F0F" w:rsidRDefault="003C3F0F">
            <w:pPr>
              <w:pStyle w:val="TAL"/>
              <w:rPr>
                <w:kern w:val="2"/>
                <w:lang w:val="en-US" w:eastAsia="zh-CN"/>
              </w:rPr>
            </w:pPr>
            <w:r>
              <w:rPr>
                <w:kern w:val="2"/>
                <w:lang w:eastAsia="fr-FR"/>
              </w:rPr>
              <w:t>Area of Interest</w:t>
            </w:r>
          </w:p>
        </w:tc>
        <w:tc>
          <w:tcPr>
            <w:tcW w:w="1440" w:type="dxa"/>
            <w:tcBorders>
              <w:top w:val="single" w:sz="4" w:space="0" w:color="000000"/>
              <w:left w:val="single" w:sz="4" w:space="0" w:color="000000"/>
              <w:bottom w:val="single" w:sz="4" w:space="0" w:color="000000"/>
              <w:right w:val="nil"/>
            </w:tcBorders>
            <w:hideMark/>
          </w:tcPr>
          <w:p w14:paraId="52ADDAF3" w14:textId="77777777" w:rsidR="003C3F0F" w:rsidRDefault="003C3F0F">
            <w:pPr>
              <w:pStyle w:val="TAC"/>
              <w:rPr>
                <w:kern w:val="2"/>
                <w:lang w:eastAsia="fr-FR"/>
              </w:rPr>
            </w:pPr>
            <w:r>
              <w:rPr>
                <w:kern w:val="2"/>
                <w:lang w:eastAsia="fr-FR"/>
              </w:rPr>
              <w:t>O</w:t>
            </w:r>
          </w:p>
        </w:tc>
        <w:tc>
          <w:tcPr>
            <w:tcW w:w="4320" w:type="dxa"/>
            <w:tcBorders>
              <w:top w:val="single" w:sz="4" w:space="0" w:color="000000"/>
              <w:left w:val="single" w:sz="4" w:space="0" w:color="000000"/>
              <w:bottom w:val="single" w:sz="4" w:space="0" w:color="000000"/>
              <w:right w:val="single" w:sz="4" w:space="0" w:color="000000"/>
            </w:tcBorders>
            <w:hideMark/>
          </w:tcPr>
          <w:p w14:paraId="72B586E6" w14:textId="0445A3DA" w:rsidR="003C3F0F" w:rsidRDefault="003C3F0F">
            <w:pPr>
              <w:pStyle w:val="TAL"/>
              <w:rPr>
                <w:kern w:val="2"/>
                <w:lang w:eastAsia="fr-FR"/>
              </w:rPr>
            </w:pPr>
            <w:r>
              <w:rPr>
                <w:kern w:val="2"/>
                <w:lang w:eastAsia="fr-FR"/>
              </w:rPr>
              <w:t>The geographical or service area for which the request applies.</w:t>
            </w:r>
          </w:p>
        </w:tc>
      </w:tr>
      <w:tr w:rsidR="003C3F0F" w14:paraId="188F824E" w14:textId="77777777" w:rsidTr="003C3F0F">
        <w:trPr>
          <w:jc w:val="center"/>
        </w:trPr>
        <w:tc>
          <w:tcPr>
            <w:tcW w:w="2880" w:type="dxa"/>
            <w:tcBorders>
              <w:top w:val="single" w:sz="4" w:space="0" w:color="000000"/>
              <w:left w:val="single" w:sz="4" w:space="0" w:color="000000"/>
              <w:bottom w:val="single" w:sz="4" w:space="0" w:color="000000"/>
              <w:right w:val="nil"/>
            </w:tcBorders>
            <w:hideMark/>
          </w:tcPr>
          <w:p w14:paraId="12811817" w14:textId="66B63D9F" w:rsidR="003C3F0F" w:rsidRDefault="003C3F0F">
            <w:pPr>
              <w:pStyle w:val="TAL"/>
              <w:rPr>
                <w:kern w:val="2"/>
                <w:lang w:eastAsia="fr-FR"/>
              </w:rPr>
            </w:pPr>
            <w:r>
              <w:rPr>
                <w:kern w:val="2"/>
                <w:lang w:eastAsia="fr-FR"/>
              </w:rPr>
              <w:t>StartTime</w:t>
            </w:r>
          </w:p>
        </w:tc>
        <w:tc>
          <w:tcPr>
            <w:tcW w:w="1440" w:type="dxa"/>
            <w:tcBorders>
              <w:top w:val="single" w:sz="4" w:space="0" w:color="000000"/>
              <w:left w:val="single" w:sz="4" w:space="0" w:color="000000"/>
              <w:bottom w:val="single" w:sz="4" w:space="0" w:color="000000"/>
              <w:right w:val="nil"/>
            </w:tcBorders>
            <w:hideMark/>
          </w:tcPr>
          <w:p w14:paraId="7D85E758" w14:textId="77777777" w:rsidR="003C3F0F" w:rsidRDefault="003C3F0F">
            <w:pPr>
              <w:pStyle w:val="TAC"/>
              <w:rPr>
                <w:kern w:val="2"/>
                <w:lang w:eastAsia="fr-FR"/>
              </w:rPr>
            </w:pPr>
            <w:r>
              <w:rPr>
                <w:kern w:val="2"/>
                <w:lang w:eastAsia="fr-FR"/>
              </w:rPr>
              <w:t>M</w:t>
            </w:r>
          </w:p>
        </w:tc>
        <w:tc>
          <w:tcPr>
            <w:tcW w:w="4320" w:type="dxa"/>
            <w:tcBorders>
              <w:top w:val="single" w:sz="4" w:space="0" w:color="000000"/>
              <w:left w:val="single" w:sz="4" w:space="0" w:color="000000"/>
              <w:bottom w:val="single" w:sz="4" w:space="0" w:color="000000"/>
              <w:right w:val="single" w:sz="4" w:space="0" w:color="000000"/>
            </w:tcBorders>
            <w:hideMark/>
          </w:tcPr>
          <w:p w14:paraId="150915A1" w14:textId="77777777" w:rsidR="003C3F0F" w:rsidRDefault="003C3F0F">
            <w:pPr>
              <w:pStyle w:val="TAL"/>
              <w:rPr>
                <w:kern w:val="2"/>
                <w:lang w:eastAsia="fr-FR"/>
              </w:rPr>
            </w:pPr>
            <w:r>
              <w:rPr>
                <w:kern w:val="2"/>
                <w:lang w:eastAsia="fr-FR"/>
              </w:rPr>
              <w:t>The start time point of the requested statistics data.</w:t>
            </w:r>
          </w:p>
        </w:tc>
      </w:tr>
      <w:tr w:rsidR="003C3F0F" w14:paraId="43B7ED08" w14:textId="77777777" w:rsidTr="003C3F0F">
        <w:trPr>
          <w:jc w:val="center"/>
        </w:trPr>
        <w:tc>
          <w:tcPr>
            <w:tcW w:w="2880" w:type="dxa"/>
            <w:tcBorders>
              <w:top w:val="single" w:sz="4" w:space="0" w:color="000000"/>
              <w:left w:val="single" w:sz="4" w:space="0" w:color="000000"/>
              <w:bottom w:val="single" w:sz="4" w:space="0" w:color="000000"/>
              <w:right w:val="nil"/>
            </w:tcBorders>
            <w:hideMark/>
          </w:tcPr>
          <w:p w14:paraId="5486A262" w14:textId="7866F817" w:rsidR="003C3F0F" w:rsidRDefault="003C3F0F">
            <w:pPr>
              <w:pStyle w:val="TAL"/>
              <w:rPr>
                <w:kern w:val="2"/>
                <w:lang w:eastAsia="fr-FR"/>
              </w:rPr>
            </w:pPr>
            <w:r>
              <w:rPr>
                <w:kern w:val="2"/>
                <w:lang w:eastAsia="fr-FR"/>
              </w:rPr>
              <w:t>EndTime</w:t>
            </w:r>
          </w:p>
        </w:tc>
        <w:tc>
          <w:tcPr>
            <w:tcW w:w="1440" w:type="dxa"/>
            <w:tcBorders>
              <w:top w:val="single" w:sz="4" w:space="0" w:color="000000"/>
              <w:left w:val="single" w:sz="4" w:space="0" w:color="000000"/>
              <w:bottom w:val="single" w:sz="4" w:space="0" w:color="000000"/>
              <w:right w:val="nil"/>
            </w:tcBorders>
            <w:hideMark/>
          </w:tcPr>
          <w:p w14:paraId="4C105E58" w14:textId="77777777" w:rsidR="003C3F0F" w:rsidRDefault="003C3F0F">
            <w:pPr>
              <w:pStyle w:val="TAC"/>
              <w:rPr>
                <w:kern w:val="2"/>
                <w:lang w:eastAsia="fr-FR"/>
              </w:rPr>
            </w:pPr>
            <w:r>
              <w:rPr>
                <w:kern w:val="2"/>
                <w:lang w:eastAsia="fr-FR"/>
              </w:rPr>
              <w:t>M</w:t>
            </w:r>
          </w:p>
        </w:tc>
        <w:tc>
          <w:tcPr>
            <w:tcW w:w="4320" w:type="dxa"/>
            <w:tcBorders>
              <w:top w:val="single" w:sz="4" w:space="0" w:color="000000"/>
              <w:left w:val="single" w:sz="4" w:space="0" w:color="000000"/>
              <w:bottom w:val="single" w:sz="4" w:space="0" w:color="000000"/>
              <w:right w:val="single" w:sz="4" w:space="0" w:color="000000"/>
            </w:tcBorders>
            <w:hideMark/>
          </w:tcPr>
          <w:p w14:paraId="2B004085" w14:textId="77777777" w:rsidR="003C3F0F" w:rsidRDefault="003C3F0F">
            <w:pPr>
              <w:pStyle w:val="TAL"/>
              <w:rPr>
                <w:kern w:val="2"/>
                <w:lang w:eastAsia="fr-FR"/>
              </w:rPr>
            </w:pPr>
            <w:r>
              <w:rPr>
                <w:kern w:val="2"/>
                <w:lang w:eastAsia="fr-FR"/>
              </w:rPr>
              <w:t>The end time point of the requested statistics data.</w:t>
            </w:r>
          </w:p>
        </w:tc>
      </w:tr>
    </w:tbl>
    <w:p w14:paraId="020D2706" w14:textId="77777777" w:rsidR="003C3F0F" w:rsidRDefault="003C3F0F" w:rsidP="003C3F0F"/>
    <w:p w14:paraId="4D9EBFDC" w14:textId="77777777" w:rsidR="003C3F0F" w:rsidRDefault="003C3F0F" w:rsidP="003C3F0F">
      <w:pPr>
        <w:pStyle w:val="Heading4"/>
        <w:rPr>
          <w:bCs/>
        </w:rPr>
      </w:pPr>
      <w:bookmarkStart w:id="338" w:name="_Toc170281110"/>
      <w:r>
        <w:rPr>
          <w:bCs/>
        </w:rPr>
        <w:t>8.7.4.8</w:t>
      </w:r>
      <w:r>
        <w:rPr>
          <w:bCs/>
        </w:rPr>
        <w:tab/>
        <w:t>Slice usage statistics data response</w:t>
      </w:r>
      <w:bookmarkEnd w:id="338"/>
    </w:p>
    <w:p w14:paraId="5E333AFB" w14:textId="214889D0" w:rsidR="003C3F0F" w:rsidRDefault="003C3F0F" w:rsidP="003C3F0F">
      <w:pPr>
        <w:pStyle w:val="TH"/>
        <w:jc w:val="left"/>
        <w:rPr>
          <w:rFonts w:ascii="Times New Roman" w:hAnsi="Times New Roman"/>
          <w:b w:val="0"/>
        </w:rPr>
      </w:pPr>
      <w:r>
        <w:rPr>
          <w:rFonts w:ascii="Times New Roman" w:hAnsi="Times New Roman"/>
          <w:b w:val="0"/>
        </w:rPr>
        <w:t xml:space="preserve">Table 8.7.4.8-1- describe information elements for </w:t>
      </w:r>
      <w:r w:rsidR="0044421F" w:rsidRPr="0044421F">
        <w:rPr>
          <w:rFonts w:ascii="Times New Roman" w:hAnsi="Times New Roman"/>
          <w:b w:val="0"/>
        </w:rPr>
        <w:t>the slice usage statistics data response between the VAL server, NSCE server and the ADAES server</w:t>
      </w:r>
      <w:r>
        <w:rPr>
          <w:rFonts w:ascii="Times New Roman" w:hAnsi="Times New Roman"/>
          <w:b w:val="0"/>
        </w:rPr>
        <w:t>.</w:t>
      </w:r>
    </w:p>
    <w:p w14:paraId="6E6A9AC7" w14:textId="77777777" w:rsidR="003C3F0F" w:rsidRDefault="003C3F0F" w:rsidP="003C3F0F">
      <w:pPr>
        <w:pStyle w:val="TH"/>
      </w:pPr>
      <w:r>
        <w:t>Table 8.7.4.8-1: Slice usage statistics data response</w:t>
      </w:r>
    </w:p>
    <w:tbl>
      <w:tblPr>
        <w:tblW w:w="8640" w:type="dxa"/>
        <w:jc w:val="center"/>
        <w:tblLayout w:type="fixed"/>
        <w:tblLook w:val="04A0" w:firstRow="1" w:lastRow="0" w:firstColumn="1" w:lastColumn="0" w:noHBand="0" w:noVBand="1"/>
      </w:tblPr>
      <w:tblGrid>
        <w:gridCol w:w="2880"/>
        <w:gridCol w:w="1440"/>
        <w:gridCol w:w="4320"/>
      </w:tblGrid>
      <w:tr w:rsidR="003C3F0F" w14:paraId="675D62F0" w14:textId="77777777" w:rsidTr="003C3F0F">
        <w:trPr>
          <w:jc w:val="center"/>
        </w:trPr>
        <w:tc>
          <w:tcPr>
            <w:tcW w:w="2880" w:type="dxa"/>
            <w:tcBorders>
              <w:top w:val="single" w:sz="4" w:space="0" w:color="000000"/>
              <w:left w:val="single" w:sz="4" w:space="0" w:color="000000"/>
              <w:bottom w:val="single" w:sz="4" w:space="0" w:color="000000"/>
              <w:right w:val="nil"/>
            </w:tcBorders>
            <w:hideMark/>
          </w:tcPr>
          <w:p w14:paraId="0AC0BE34" w14:textId="77777777" w:rsidR="003C3F0F" w:rsidRDefault="003C3F0F">
            <w:pPr>
              <w:pStyle w:val="TAH"/>
              <w:rPr>
                <w:kern w:val="2"/>
                <w:lang w:eastAsia="fr-FR"/>
              </w:rPr>
            </w:pPr>
            <w:r>
              <w:rPr>
                <w:kern w:val="2"/>
                <w:lang w:eastAsia="fr-FR"/>
              </w:rPr>
              <w:t>Information element</w:t>
            </w:r>
          </w:p>
        </w:tc>
        <w:tc>
          <w:tcPr>
            <w:tcW w:w="1440" w:type="dxa"/>
            <w:tcBorders>
              <w:top w:val="single" w:sz="4" w:space="0" w:color="000000"/>
              <w:left w:val="single" w:sz="4" w:space="0" w:color="000000"/>
              <w:bottom w:val="single" w:sz="4" w:space="0" w:color="000000"/>
              <w:right w:val="nil"/>
            </w:tcBorders>
            <w:hideMark/>
          </w:tcPr>
          <w:p w14:paraId="1F4D98C0" w14:textId="77777777" w:rsidR="003C3F0F" w:rsidRDefault="003C3F0F">
            <w:pPr>
              <w:pStyle w:val="TAH"/>
              <w:rPr>
                <w:kern w:val="2"/>
                <w:lang w:eastAsia="fr-FR"/>
              </w:rPr>
            </w:pPr>
            <w:r>
              <w:rPr>
                <w:kern w:val="2"/>
                <w:lang w:eastAsia="fr-FR"/>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EE9B8A4" w14:textId="77777777" w:rsidR="003C3F0F" w:rsidRDefault="003C3F0F">
            <w:pPr>
              <w:pStyle w:val="TAH"/>
              <w:rPr>
                <w:kern w:val="2"/>
                <w:lang w:eastAsia="fr-FR"/>
              </w:rPr>
            </w:pPr>
            <w:r>
              <w:rPr>
                <w:kern w:val="2"/>
                <w:lang w:eastAsia="fr-FR"/>
              </w:rPr>
              <w:t>Description</w:t>
            </w:r>
          </w:p>
        </w:tc>
      </w:tr>
      <w:tr w:rsidR="003C3F0F" w14:paraId="2C1FCFB8" w14:textId="77777777" w:rsidTr="003C3F0F">
        <w:trPr>
          <w:jc w:val="center"/>
        </w:trPr>
        <w:tc>
          <w:tcPr>
            <w:tcW w:w="2880" w:type="dxa"/>
            <w:tcBorders>
              <w:top w:val="single" w:sz="4" w:space="0" w:color="000000"/>
              <w:left w:val="single" w:sz="4" w:space="0" w:color="000000"/>
              <w:bottom w:val="single" w:sz="4" w:space="0" w:color="000000"/>
              <w:right w:val="nil"/>
            </w:tcBorders>
            <w:hideMark/>
          </w:tcPr>
          <w:p w14:paraId="04A978AB" w14:textId="77777777" w:rsidR="003C3F0F" w:rsidRDefault="003C3F0F">
            <w:pPr>
              <w:pStyle w:val="TAL"/>
              <w:rPr>
                <w:kern w:val="2"/>
                <w:lang w:eastAsia="fr-FR"/>
              </w:rPr>
            </w:pPr>
            <w:r>
              <w:rPr>
                <w:kern w:val="2"/>
                <w:lang w:val="en-US" w:eastAsia="fr-FR"/>
              </w:rPr>
              <w:t>Resul</w:t>
            </w:r>
            <w:r>
              <w:rPr>
                <w:rFonts w:eastAsiaTheme="minorEastAsia"/>
                <w:kern w:val="2"/>
                <w:lang w:val="en-US" w:eastAsia="zh-CN"/>
              </w:rPr>
              <w:t>t</w:t>
            </w:r>
          </w:p>
        </w:tc>
        <w:tc>
          <w:tcPr>
            <w:tcW w:w="1440" w:type="dxa"/>
            <w:tcBorders>
              <w:top w:val="single" w:sz="4" w:space="0" w:color="000000"/>
              <w:left w:val="single" w:sz="4" w:space="0" w:color="000000"/>
              <w:bottom w:val="single" w:sz="4" w:space="0" w:color="000000"/>
              <w:right w:val="nil"/>
            </w:tcBorders>
            <w:hideMark/>
          </w:tcPr>
          <w:p w14:paraId="7486E5AD" w14:textId="77777777" w:rsidR="003C3F0F" w:rsidRDefault="003C3F0F">
            <w:pPr>
              <w:pStyle w:val="TAL"/>
              <w:jc w:val="center"/>
              <w:rPr>
                <w:kern w:val="2"/>
                <w:lang w:eastAsia="fr-FR"/>
              </w:rPr>
            </w:pPr>
            <w:r>
              <w:rPr>
                <w:kern w:val="2"/>
                <w:lang w:eastAsia="fr-FR"/>
              </w:rPr>
              <w:t>M</w:t>
            </w:r>
          </w:p>
        </w:tc>
        <w:tc>
          <w:tcPr>
            <w:tcW w:w="4320" w:type="dxa"/>
            <w:tcBorders>
              <w:top w:val="single" w:sz="4" w:space="0" w:color="000000"/>
              <w:left w:val="single" w:sz="4" w:space="0" w:color="000000"/>
              <w:bottom w:val="single" w:sz="4" w:space="0" w:color="000000"/>
              <w:right w:val="single" w:sz="4" w:space="0" w:color="000000"/>
            </w:tcBorders>
            <w:hideMark/>
          </w:tcPr>
          <w:p w14:paraId="76260878" w14:textId="77777777" w:rsidR="003C3F0F" w:rsidRDefault="003C3F0F">
            <w:pPr>
              <w:pStyle w:val="TAL"/>
              <w:rPr>
                <w:kern w:val="2"/>
                <w:lang w:eastAsia="fr-FR"/>
              </w:rPr>
            </w:pPr>
            <w:r>
              <w:rPr>
                <w:kern w:val="2"/>
                <w:lang w:val="en-US" w:eastAsia="fr-FR"/>
              </w:rPr>
              <w:t>Indicates the success or failure</w:t>
            </w:r>
            <w:r>
              <w:rPr>
                <w:kern w:val="2"/>
                <w:lang w:eastAsia="fr-FR"/>
              </w:rPr>
              <w:t xml:space="preserve"> of </w:t>
            </w:r>
            <w:r>
              <w:rPr>
                <w:rFonts w:eastAsiaTheme="minorEastAsia"/>
                <w:kern w:val="2"/>
                <w:lang w:eastAsia="zh-CN"/>
              </w:rPr>
              <w:t>slice usage pattern statistics data</w:t>
            </w:r>
            <w:r>
              <w:rPr>
                <w:kern w:val="2"/>
                <w:lang w:eastAsia="fr-FR"/>
              </w:rPr>
              <w:t xml:space="preserve"> request.</w:t>
            </w:r>
          </w:p>
        </w:tc>
      </w:tr>
      <w:tr w:rsidR="003C3F0F" w14:paraId="0D6F358F" w14:textId="77777777" w:rsidTr="003C3F0F">
        <w:trPr>
          <w:jc w:val="center"/>
        </w:trPr>
        <w:tc>
          <w:tcPr>
            <w:tcW w:w="2880" w:type="dxa"/>
            <w:tcBorders>
              <w:top w:val="single" w:sz="4" w:space="0" w:color="000000"/>
              <w:left w:val="single" w:sz="4" w:space="0" w:color="000000"/>
              <w:bottom w:val="single" w:sz="4" w:space="0" w:color="000000"/>
              <w:right w:val="nil"/>
            </w:tcBorders>
            <w:hideMark/>
          </w:tcPr>
          <w:p w14:paraId="5B707D84" w14:textId="77777777" w:rsidR="003C3F0F" w:rsidRDefault="003C3F0F">
            <w:pPr>
              <w:pStyle w:val="TAL"/>
              <w:rPr>
                <w:kern w:val="2"/>
                <w:lang w:eastAsia="fr-FR"/>
              </w:rPr>
            </w:pPr>
            <w:r>
              <w:rPr>
                <w:kern w:val="2"/>
                <w:lang w:eastAsia="fr-FR"/>
              </w:rPr>
              <w:t>Slice usage statistics data ID</w:t>
            </w:r>
          </w:p>
        </w:tc>
        <w:tc>
          <w:tcPr>
            <w:tcW w:w="1440" w:type="dxa"/>
            <w:tcBorders>
              <w:top w:val="single" w:sz="4" w:space="0" w:color="000000"/>
              <w:left w:val="single" w:sz="4" w:space="0" w:color="000000"/>
              <w:bottom w:val="single" w:sz="4" w:space="0" w:color="000000"/>
              <w:right w:val="nil"/>
            </w:tcBorders>
            <w:hideMark/>
          </w:tcPr>
          <w:p w14:paraId="058C0939" w14:textId="77777777" w:rsidR="003C3F0F" w:rsidRDefault="003C3F0F">
            <w:pPr>
              <w:pStyle w:val="TAC"/>
              <w:rPr>
                <w:rFonts w:eastAsiaTheme="minorEastAsia"/>
                <w:kern w:val="2"/>
                <w:lang w:eastAsia="zh-CN"/>
              </w:rPr>
            </w:pPr>
            <w:r>
              <w:rPr>
                <w:kern w:val="2"/>
                <w:lang w:eastAsia="fr-FR"/>
              </w:rPr>
              <w:t>M</w:t>
            </w:r>
          </w:p>
        </w:tc>
        <w:tc>
          <w:tcPr>
            <w:tcW w:w="4320" w:type="dxa"/>
            <w:tcBorders>
              <w:top w:val="single" w:sz="4" w:space="0" w:color="000000"/>
              <w:left w:val="single" w:sz="4" w:space="0" w:color="000000"/>
              <w:bottom w:val="single" w:sz="4" w:space="0" w:color="000000"/>
              <w:right w:val="single" w:sz="4" w:space="0" w:color="000000"/>
            </w:tcBorders>
            <w:hideMark/>
          </w:tcPr>
          <w:p w14:paraId="684A8222" w14:textId="22742A98" w:rsidR="003C3F0F" w:rsidRDefault="003C3F0F">
            <w:pPr>
              <w:pStyle w:val="TAL"/>
              <w:rPr>
                <w:kern w:val="2"/>
                <w:lang w:eastAsia="fr-FR"/>
              </w:rPr>
            </w:pPr>
            <w:r>
              <w:rPr>
                <w:kern w:val="2"/>
                <w:lang w:eastAsia="fr-FR"/>
              </w:rPr>
              <w:t>Identifier of the slice usage data statistics, for which the data collection is needed.</w:t>
            </w:r>
          </w:p>
        </w:tc>
      </w:tr>
      <w:tr w:rsidR="003C3F0F" w14:paraId="460E0291" w14:textId="77777777" w:rsidTr="009E7BD2">
        <w:trPr>
          <w:trHeight w:val="298"/>
          <w:jc w:val="center"/>
        </w:trPr>
        <w:tc>
          <w:tcPr>
            <w:tcW w:w="2880" w:type="dxa"/>
            <w:tcBorders>
              <w:top w:val="single" w:sz="4" w:space="0" w:color="000000"/>
              <w:left w:val="single" w:sz="4" w:space="0" w:color="000000"/>
              <w:bottom w:val="single" w:sz="4" w:space="0" w:color="000000"/>
              <w:right w:val="nil"/>
            </w:tcBorders>
            <w:hideMark/>
          </w:tcPr>
          <w:p w14:paraId="7E66754E" w14:textId="77777777" w:rsidR="003C3F0F" w:rsidRDefault="003C3F0F">
            <w:pPr>
              <w:pStyle w:val="TAL"/>
              <w:rPr>
                <w:kern w:val="2"/>
                <w:lang w:eastAsia="fr-FR"/>
              </w:rPr>
            </w:pPr>
            <w:r>
              <w:rPr>
                <w:kern w:val="2"/>
                <w:lang w:eastAsia="zh-CN"/>
              </w:rPr>
              <w:t>Network slice identifier</w:t>
            </w:r>
          </w:p>
        </w:tc>
        <w:tc>
          <w:tcPr>
            <w:tcW w:w="1440" w:type="dxa"/>
            <w:tcBorders>
              <w:top w:val="single" w:sz="4" w:space="0" w:color="000000"/>
              <w:left w:val="single" w:sz="4" w:space="0" w:color="000000"/>
              <w:bottom w:val="single" w:sz="4" w:space="0" w:color="000000"/>
              <w:right w:val="nil"/>
            </w:tcBorders>
            <w:hideMark/>
          </w:tcPr>
          <w:p w14:paraId="3BAF20AE" w14:textId="77777777" w:rsidR="003C3F0F" w:rsidRDefault="003C3F0F">
            <w:pPr>
              <w:pStyle w:val="TAC"/>
              <w:rPr>
                <w:kern w:val="2"/>
                <w:lang w:eastAsia="fr-FR"/>
              </w:rPr>
            </w:pPr>
            <w:r>
              <w:rPr>
                <w:kern w:val="2"/>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48858A0D" w14:textId="25F08C80" w:rsidR="003C3F0F" w:rsidRDefault="003C3F0F">
            <w:pPr>
              <w:pStyle w:val="TAL"/>
              <w:rPr>
                <w:kern w:val="2"/>
                <w:lang w:eastAsia="fr-FR"/>
              </w:rPr>
            </w:pPr>
            <w:r>
              <w:rPr>
                <w:kern w:val="2"/>
                <w:lang w:eastAsia="fr-FR"/>
              </w:rPr>
              <w:t>The identifier of</w:t>
            </w:r>
            <w:r>
              <w:rPr>
                <w:kern w:val="2"/>
                <w:lang w:eastAsia="zh-CN"/>
              </w:rPr>
              <w:t xml:space="preserve"> the interested network slice</w:t>
            </w:r>
            <w:r w:rsidR="0044421F">
              <w:rPr>
                <w:kern w:val="2"/>
                <w:lang w:eastAsia="zh-CN"/>
              </w:rPr>
              <w:t>.</w:t>
            </w:r>
          </w:p>
        </w:tc>
      </w:tr>
      <w:tr w:rsidR="003C3F0F" w14:paraId="52BF2796" w14:textId="77777777" w:rsidTr="003C3F0F">
        <w:trPr>
          <w:trHeight w:val="515"/>
          <w:jc w:val="center"/>
        </w:trPr>
        <w:tc>
          <w:tcPr>
            <w:tcW w:w="2880" w:type="dxa"/>
            <w:tcBorders>
              <w:top w:val="single" w:sz="4" w:space="0" w:color="000000"/>
              <w:left w:val="single" w:sz="4" w:space="0" w:color="000000"/>
              <w:bottom w:val="single" w:sz="4" w:space="0" w:color="000000"/>
              <w:right w:val="nil"/>
            </w:tcBorders>
            <w:hideMark/>
          </w:tcPr>
          <w:p w14:paraId="22855975" w14:textId="77777777" w:rsidR="003C3F0F" w:rsidRDefault="003C3F0F">
            <w:pPr>
              <w:pStyle w:val="TAL"/>
              <w:rPr>
                <w:kern w:val="2"/>
                <w:lang w:eastAsia="fr-FR"/>
              </w:rPr>
            </w:pPr>
            <w:r>
              <w:rPr>
                <w:kern w:val="2"/>
                <w:lang w:eastAsia="fr-FR"/>
              </w:rPr>
              <w:t>&gt;Data output</w:t>
            </w:r>
          </w:p>
        </w:tc>
        <w:tc>
          <w:tcPr>
            <w:tcW w:w="1440" w:type="dxa"/>
            <w:tcBorders>
              <w:top w:val="single" w:sz="4" w:space="0" w:color="000000"/>
              <w:left w:val="single" w:sz="4" w:space="0" w:color="000000"/>
              <w:bottom w:val="single" w:sz="4" w:space="0" w:color="000000"/>
              <w:right w:val="nil"/>
            </w:tcBorders>
          </w:tcPr>
          <w:p w14:paraId="70C59CBE" w14:textId="77777777" w:rsidR="003C3F0F" w:rsidRDefault="003C3F0F">
            <w:pPr>
              <w:pStyle w:val="TAC"/>
              <w:rPr>
                <w:kern w:val="2"/>
                <w:lang w:val="en-US" w:eastAsia="fr-FR"/>
              </w:rPr>
            </w:pPr>
            <w:r>
              <w:rPr>
                <w:kern w:val="2"/>
                <w:lang w:val="en-US" w:eastAsia="fr-FR"/>
              </w:rPr>
              <w:t>O</w:t>
            </w:r>
          </w:p>
          <w:p w14:paraId="681B0A8D" w14:textId="7AD2C5E1" w:rsidR="003C3F0F" w:rsidRDefault="003C3F0F">
            <w:pPr>
              <w:pStyle w:val="TAC"/>
              <w:rPr>
                <w:kern w:val="2"/>
                <w:lang w:val="en-US" w:eastAsia="fr-FR"/>
              </w:rPr>
            </w:pPr>
            <w:r>
              <w:rPr>
                <w:kern w:val="2"/>
                <w:lang w:val="en-US" w:eastAsia="fr-FR"/>
              </w:rPr>
              <w:t>(NOTE </w:t>
            </w:r>
            <w:r>
              <w:rPr>
                <w:rFonts w:eastAsiaTheme="minorEastAsia"/>
                <w:kern w:val="2"/>
                <w:lang w:val="en-US" w:eastAsia="zh-CN"/>
              </w:rPr>
              <w:t>1</w:t>
            </w:r>
            <w:r>
              <w:rPr>
                <w:kern w:val="2"/>
                <w:lang w:val="en-US" w:eastAsia="fr-FR"/>
              </w:rPr>
              <w:t>)</w:t>
            </w:r>
          </w:p>
          <w:p w14:paraId="7070A1DB" w14:textId="77777777" w:rsidR="003C3F0F" w:rsidRDefault="003C3F0F">
            <w:pPr>
              <w:pStyle w:val="TAC"/>
              <w:rPr>
                <w:kern w:val="2"/>
                <w:lang w:val="en-US" w:eastAsia="fr-FR"/>
              </w:rPr>
            </w:pPr>
          </w:p>
        </w:tc>
        <w:tc>
          <w:tcPr>
            <w:tcW w:w="4320" w:type="dxa"/>
            <w:tcBorders>
              <w:top w:val="single" w:sz="4" w:space="0" w:color="000000"/>
              <w:left w:val="single" w:sz="4" w:space="0" w:color="000000"/>
              <w:bottom w:val="single" w:sz="4" w:space="0" w:color="000000"/>
              <w:right w:val="single" w:sz="4" w:space="0" w:color="000000"/>
            </w:tcBorders>
            <w:hideMark/>
          </w:tcPr>
          <w:p w14:paraId="2BFE3836" w14:textId="77777777" w:rsidR="003C3F0F" w:rsidRDefault="003C3F0F">
            <w:pPr>
              <w:pStyle w:val="TAL"/>
              <w:rPr>
                <w:kern w:val="2"/>
                <w:lang w:eastAsia="fr-FR"/>
              </w:rPr>
            </w:pPr>
            <w:r>
              <w:rPr>
                <w:kern w:val="2"/>
                <w:lang w:eastAsia="fr-FR"/>
              </w:rPr>
              <w:t>The reported data related to the network slice usage pattern statistics data request.</w:t>
            </w:r>
          </w:p>
        </w:tc>
      </w:tr>
      <w:tr w:rsidR="003C3F0F" w14:paraId="4155FEDB" w14:textId="77777777" w:rsidTr="003C3F0F">
        <w:trPr>
          <w:jc w:val="center"/>
        </w:trPr>
        <w:tc>
          <w:tcPr>
            <w:tcW w:w="2880" w:type="dxa"/>
            <w:tcBorders>
              <w:top w:val="single" w:sz="4" w:space="0" w:color="000000"/>
              <w:left w:val="single" w:sz="4" w:space="0" w:color="000000"/>
              <w:bottom w:val="single" w:sz="4" w:space="0" w:color="000000"/>
              <w:right w:val="nil"/>
            </w:tcBorders>
            <w:hideMark/>
          </w:tcPr>
          <w:p w14:paraId="0A5E99A2" w14:textId="77777777" w:rsidR="003C3F0F" w:rsidRDefault="003C3F0F">
            <w:pPr>
              <w:pStyle w:val="TAL"/>
              <w:rPr>
                <w:kern w:val="2"/>
                <w:lang w:eastAsia="fr-FR"/>
              </w:rPr>
            </w:pPr>
            <w:r>
              <w:rPr>
                <w:kern w:val="2"/>
                <w:lang w:eastAsia="fr-FR"/>
              </w:rPr>
              <w:t>&gt;Cause</w:t>
            </w:r>
          </w:p>
        </w:tc>
        <w:tc>
          <w:tcPr>
            <w:tcW w:w="1440" w:type="dxa"/>
            <w:tcBorders>
              <w:top w:val="single" w:sz="4" w:space="0" w:color="000000"/>
              <w:left w:val="single" w:sz="4" w:space="0" w:color="000000"/>
              <w:bottom w:val="single" w:sz="4" w:space="0" w:color="000000"/>
              <w:right w:val="nil"/>
            </w:tcBorders>
          </w:tcPr>
          <w:p w14:paraId="6A38A428" w14:textId="77777777" w:rsidR="003C3F0F" w:rsidRDefault="003C3F0F">
            <w:pPr>
              <w:pStyle w:val="TAC"/>
              <w:rPr>
                <w:kern w:val="2"/>
                <w:lang w:val="en-US" w:eastAsia="fr-FR"/>
              </w:rPr>
            </w:pPr>
            <w:r>
              <w:rPr>
                <w:kern w:val="2"/>
                <w:lang w:val="en-US" w:eastAsia="fr-FR"/>
              </w:rPr>
              <w:t>O</w:t>
            </w:r>
          </w:p>
          <w:p w14:paraId="19FE773D" w14:textId="75656484" w:rsidR="003C3F0F" w:rsidRDefault="003C3F0F">
            <w:pPr>
              <w:pStyle w:val="TAC"/>
              <w:rPr>
                <w:kern w:val="2"/>
                <w:lang w:val="en-US" w:eastAsia="fr-FR"/>
              </w:rPr>
            </w:pPr>
            <w:r>
              <w:rPr>
                <w:kern w:val="2"/>
                <w:lang w:val="en-US" w:eastAsia="fr-FR"/>
              </w:rPr>
              <w:t>(NOTE </w:t>
            </w:r>
            <w:r>
              <w:rPr>
                <w:rFonts w:eastAsiaTheme="minorEastAsia"/>
                <w:kern w:val="2"/>
                <w:lang w:val="en-US" w:eastAsia="zh-CN"/>
              </w:rPr>
              <w:t>2</w:t>
            </w:r>
            <w:r>
              <w:rPr>
                <w:kern w:val="2"/>
                <w:lang w:val="en-US" w:eastAsia="fr-FR"/>
              </w:rPr>
              <w:t>)</w:t>
            </w:r>
          </w:p>
          <w:p w14:paraId="5231176E" w14:textId="77777777" w:rsidR="003C3F0F" w:rsidRDefault="003C3F0F">
            <w:pPr>
              <w:pStyle w:val="TAC"/>
              <w:rPr>
                <w:kern w:val="2"/>
                <w:lang w:eastAsia="fr-FR"/>
              </w:rPr>
            </w:pPr>
          </w:p>
        </w:tc>
        <w:tc>
          <w:tcPr>
            <w:tcW w:w="4320" w:type="dxa"/>
            <w:tcBorders>
              <w:top w:val="single" w:sz="4" w:space="0" w:color="000000"/>
              <w:left w:val="single" w:sz="4" w:space="0" w:color="000000"/>
              <w:bottom w:val="single" w:sz="4" w:space="0" w:color="000000"/>
              <w:right w:val="single" w:sz="4" w:space="0" w:color="000000"/>
            </w:tcBorders>
            <w:hideMark/>
          </w:tcPr>
          <w:p w14:paraId="405CC09C" w14:textId="77777777" w:rsidR="003C3F0F" w:rsidRDefault="003C3F0F">
            <w:pPr>
              <w:pStyle w:val="TAL"/>
              <w:rPr>
                <w:kern w:val="2"/>
                <w:lang w:eastAsia="fr-FR"/>
              </w:rPr>
            </w:pPr>
            <w:r>
              <w:rPr>
                <w:kern w:val="2"/>
                <w:lang w:eastAsia="fr-FR"/>
              </w:rPr>
              <w:t>Indicates the cause of the slice usage pattern statistics data request failure.</w:t>
            </w:r>
          </w:p>
        </w:tc>
      </w:tr>
      <w:tr w:rsidR="003C3F0F" w14:paraId="25D4A3EC" w14:textId="77777777" w:rsidTr="003C3F0F">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1B1EFDC3" w14:textId="77777777" w:rsidR="003C3F0F" w:rsidRDefault="003C3F0F">
            <w:pPr>
              <w:pStyle w:val="TAN"/>
              <w:ind w:left="0" w:firstLine="0"/>
              <w:rPr>
                <w:kern w:val="2"/>
                <w:szCs w:val="18"/>
                <w:lang w:eastAsia="fr-FR"/>
              </w:rPr>
            </w:pPr>
            <w:r>
              <w:rPr>
                <w:kern w:val="2"/>
                <w:lang w:eastAsia="fr-FR"/>
              </w:rPr>
              <w:t>NOTE 1:</w:t>
            </w:r>
            <w:r>
              <w:rPr>
                <w:kern w:val="2"/>
                <w:lang w:eastAsia="fr-FR"/>
              </w:rPr>
              <w:tab/>
            </w:r>
            <w:r>
              <w:rPr>
                <w:lang w:eastAsia="fr-FR"/>
              </w:rPr>
              <w:t>Shall be present if the result is success.</w:t>
            </w:r>
            <w:r>
              <w:rPr>
                <w:kern w:val="2"/>
                <w:lang w:eastAsia="fr-FR"/>
              </w:rPr>
              <w:t xml:space="preserve"> </w:t>
            </w:r>
          </w:p>
          <w:p w14:paraId="0EF9F264" w14:textId="77777777" w:rsidR="003C3F0F" w:rsidRDefault="003C3F0F">
            <w:pPr>
              <w:pStyle w:val="TAN"/>
              <w:rPr>
                <w:kern w:val="2"/>
                <w:lang w:eastAsia="fr-FR"/>
              </w:rPr>
            </w:pPr>
            <w:r>
              <w:rPr>
                <w:lang w:eastAsia="fr-FR"/>
              </w:rPr>
              <w:t>NOTE 2:</w:t>
            </w:r>
            <w:r>
              <w:rPr>
                <w:lang w:eastAsia="fr-FR"/>
              </w:rPr>
              <w:tab/>
              <w:t>Shall be present if the result is failure.</w:t>
            </w:r>
          </w:p>
        </w:tc>
      </w:tr>
    </w:tbl>
    <w:p w14:paraId="2D6EA2F0" w14:textId="77777777" w:rsidR="003C3F0F" w:rsidRPr="009E7BD2" w:rsidRDefault="003C3F0F" w:rsidP="00654A9E">
      <w:pPr>
        <w:rPr>
          <w:lang w:val="en-US"/>
        </w:rPr>
      </w:pPr>
    </w:p>
    <w:p w14:paraId="139DFDA4" w14:textId="1BAA69B3" w:rsidR="0048746D" w:rsidRDefault="0048746D" w:rsidP="0048746D">
      <w:pPr>
        <w:pStyle w:val="Heading2"/>
      </w:pPr>
      <w:bookmarkStart w:id="339" w:name="_Toc170281111"/>
      <w:r>
        <w:rPr>
          <w:rFonts w:eastAsia="SimSun"/>
          <w:lang w:val="en-US" w:eastAsia="zh-CN"/>
        </w:rPr>
        <w:t>8</w:t>
      </w:r>
      <w:r>
        <w:rPr>
          <w:lang w:val="en-IN"/>
        </w:rPr>
        <w:t>.8</w:t>
      </w:r>
      <w:r>
        <w:rPr>
          <w:lang w:val="en-IN"/>
        </w:rPr>
        <w:tab/>
        <w:t>Procedure for supporting edge load analytics</w:t>
      </w:r>
      <w:bookmarkEnd w:id="339"/>
    </w:p>
    <w:p w14:paraId="2F182FAE" w14:textId="1007A042" w:rsidR="0048746D" w:rsidRDefault="0048746D" w:rsidP="0048746D">
      <w:pPr>
        <w:pStyle w:val="Heading3"/>
        <w:rPr>
          <w:lang w:val="en-IN"/>
        </w:rPr>
      </w:pPr>
      <w:bookmarkStart w:id="340" w:name="_Toc170281112"/>
      <w:r>
        <w:rPr>
          <w:rFonts w:eastAsia="SimSun"/>
          <w:lang w:val="en-US" w:eastAsia="zh-CN"/>
        </w:rPr>
        <w:t>8</w:t>
      </w:r>
      <w:r>
        <w:rPr>
          <w:lang w:val="en-IN"/>
        </w:rPr>
        <w:t>.8.1</w:t>
      </w:r>
      <w:r>
        <w:rPr>
          <w:lang w:val="en-IN"/>
        </w:rPr>
        <w:tab/>
        <w:t>General</w:t>
      </w:r>
      <w:bookmarkEnd w:id="340"/>
    </w:p>
    <w:p w14:paraId="4DE9FB67" w14:textId="76DBA2FC" w:rsidR="0048746D" w:rsidRDefault="0048746D" w:rsidP="0048746D">
      <w:r>
        <w:rPr>
          <w:lang w:val="en-IN"/>
        </w:rPr>
        <w:t xml:space="preserve">This clause describes </w:t>
      </w:r>
      <w:r w:rsidR="003E7DBB">
        <w:rPr>
          <w:lang w:val="en-IN"/>
        </w:rPr>
        <w:t xml:space="preserve">two </w:t>
      </w:r>
      <w:r>
        <w:rPr>
          <w:lang w:val="en-IN"/>
        </w:rPr>
        <w:t>procedure</w:t>
      </w:r>
      <w:r w:rsidR="003E7DBB">
        <w:rPr>
          <w:lang w:val="en-IN"/>
        </w:rPr>
        <w:t>s (covering both subscribe-notify and request-response models in 8.8.2.1 and 8.8.2.2 respectively)</w:t>
      </w:r>
      <w:r>
        <w:rPr>
          <w:lang w:val="en-IN"/>
        </w:rPr>
        <w:t xml:space="preserve"> for supporting edge load analytics</w:t>
      </w:r>
      <w:r w:rsidR="00FE3BF1">
        <w:rPr>
          <w:lang w:val="en-IN"/>
        </w:rPr>
        <w:t>,</w:t>
      </w:r>
      <w:r>
        <w:rPr>
          <w:lang w:val="en-IN"/>
        </w:rPr>
        <w:t xml:space="preserve"> </w:t>
      </w:r>
      <w:r>
        <w:t xml:space="preserve">where the edge analytics are performed based on data collected from the EDN (EAS and/or EES) and A-ADRF. </w:t>
      </w:r>
    </w:p>
    <w:p w14:paraId="5A3D8ADC" w14:textId="495FBD93" w:rsidR="0048746D" w:rsidRDefault="0048746D" w:rsidP="0048746D">
      <w:pPr>
        <w:pStyle w:val="Heading3"/>
        <w:rPr>
          <w:lang w:val="en-IN"/>
        </w:rPr>
      </w:pPr>
      <w:bookmarkStart w:id="341" w:name="_Toc170281113"/>
      <w:r>
        <w:rPr>
          <w:rFonts w:eastAsia="SimSun"/>
          <w:lang w:val="en-US" w:eastAsia="zh-CN"/>
        </w:rPr>
        <w:t>8</w:t>
      </w:r>
      <w:r>
        <w:rPr>
          <w:lang w:val="en-IN"/>
        </w:rPr>
        <w:t>.8.2</w:t>
      </w:r>
      <w:r>
        <w:rPr>
          <w:lang w:val="en-IN"/>
        </w:rPr>
        <w:tab/>
        <w:t>Procedure</w:t>
      </w:r>
      <w:bookmarkEnd w:id="341"/>
    </w:p>
    <w:p w14:paraId="78F87CFA" w14:textId="175CD3E4" w:rsidR="003E7DBB" w:rsidRPr="003E7DBB" w:rsidRDefault="003E7DBB" w:rsidP="009E7BD2">
      <w:pPr>
        <w:pStyle w:val="Heading4"/>
        <w:rPr>
          <w:lang w:val="en-IN"/>
        </w:rPr>
      </w:pPr>
      <w:bookmarkStart w:id="342" w:name="_Toc170281114"/>
      <w:r>
        <w:rPr>
          <w:lang w:val="en-IN"/>
        </w:rPr>
        <w:t>8.8.2.1</w:t>
      </w:r>
      <w:r>
        <w:rPr>
          <w:lang w:val="en-IN"/>
        </w:rPr>
        <w:tab/>
        <w:t>Subscribe-notify model</w:t>
      </w:r>
      <w:bookmarkEnd w:id="342"/>
    </w:p>
    <w:p w14:paraId="0604F749" w14:textId="3178D30E" w:rsidR="0048746D" w:rsidRDefault="0048746D" w:rsidP="0048746D">
      <w:r>
        <w:t>Figure 8.8.2</w:t>
      </w:r>
      <w:r w:rsidR="003E7DBB">
        <w:t>.1</w:t>
      </w:r>
      <w:r>
        <w:t xml:space="preserve">-1 illustrates the procedure for edge load analytics enablement solution. </w:t>
      </w:r>
    </w:p>
    <w:p w14:paraId="078F6B70" w14:textId="77777777" w:rsidR="0048746D" w:rsidRDefault="0048746D" w:rsidP="0048746D">
      <w:pPr>
        <w:rPr>
          <w:noProof/>
          <w:lang w:val="en-US"/>
        </w:rPr>
      </w:pPr>
      <w:r>
        <w:rPr>
          <w:noProof/>
          <w:lang w:val="en-US"/>
        </w:rPr>
        <w:lastRenderedPageBreak/>
        <w:t>Pre-conditions:</w:t>
      </w:r>
    </w:p>
    <w:p w14:paraId="241958D8" w14:textId="77777777" w:rsidR="0048746D" w:rsidRDefault="0048746D" w:rsidP="0048746D">
      <w:pPr>
        <w:pStyle w:val="B1"/>
        <w:rPr>
          <w:noProof/>
        </w:rPr>
      </w:pPr>
      <w:r>
        <w:rPr>
          <w:noProof/>
        </w:rPr>
        <w:t>1.</w:t>
      </w:r>
      <w:r>
        <w:rPr>
          <w:noProof/>
        </w:rPr>
        <w:tab/>
        <w:t xml:space="preserve">ADAES has discovered the APIs to access the edge services at EDN. </w:t>
      </w:r>
    </w:p>
    <w:p w14:paraId="7B720FEF" w14:textId="4F721EC7" w:rsidR="0048746D" w:rsidRDefault="0048746D" w:rsidP="0048746D">
      <w:pPr>
        <w:pStyle w:val="B1"/>
        <w:rPr>
          <w:noProof/>
        </w:rPr>
      </w:pPr>
      <w:r>
        <w:rPr>
          <w:noProof/>
        </w:rPr>
        <w:t>2.</w:t>
      </w:r>
      <w:r>
        <w:rPr>
          <w:noProof/>
        </w:rPr>
        <w:tab/>
        <w:t>ADAES has subscribed to OAM and NWDAF for receiving management and DN performance analytics respectively.</w:t>
      </w:r>
    </w:p>
    <w:p w14:paraId="6813A636" w14:textId="46ED0E71" w:rsidR="00731E18" w:rsidRDefault="00731E18" w:rsidP="00731E18">
      <w:pPr>
        <w:pStyle w:val="B1"/>
        <w:rPr>
          <w:noProof/>
        </w:rPr>
      </w:pPr>
      <w:r>
        <w:rPr>
          <w:noProof/>
        </w:rPr>
        <w:t>3.</w:t>
      </w:r>
      <w:r>
        <w:rPr>
          <w:noProof/>
        </w:rPr>
        <w:tab/>
        <w:t>Data producers (e.g. A-ADRF, EAS, EES) may be pre-configured with data producer profiles (as in Table 8.2.4.8-1) for the data they can provide. ADAES and ADAEC have discovered available data producers and their data producer profiles.</w:t>
      </w:r>
    </w:p>
    <w:p w14:paraId="61DA503D" w14:textId="0C6E54D9" w:rsidR="0048746D" w:rsidRDefault="00731E18" w:rsidP="0048746D">
      <w:pPr>
        <w:pStyle w:val="TH"/>
      </w:pPr>
      <w:r>
        <w:object w:dxaOrig="12769" w:dyaOrig="11005" w14:anchorId="4E6BC9F2">
          <v:shape id="_x0000_i1039" type="#_x0000_t75" style="width:445.2pt;height:383.7pt" o:ole="">
            <v:imagedata r:id="rId39" o:title=""/>
          </v:shape>
          <o:OLEObject Type="Embed" ProgID="Visio.Drawing.15" ShapeID="_x0000_i1039" DrawAspect="Content" ObjectID="_1780893843" r:id="rId40"/>
        </w:object>
      </w:r>
    </w:p>
    <w:p w14:paraId="0F451D4A" w14:textId="14AFBBEC" w:rsidR="0048746D" w:rsidRDefault="0048746D" w:rsidP="0048746D">
      <w:pPr>
        <w:pStyle w:val="TF"/>
        <w:rPr>
          <w:noProof/>
          <w:lang w:val="en-US"/>
        </w:rPr>
      </w:pPr>
      <w:r>
        <w:rPr>
          <w:noProof/>
          <w:lang w:val="en-US"/>
        </w:rPr>
        <w:t>Figure 8</w:t>
      </w:r>
      <w:r>
        <w:t>.8.2</w:t>
      </w:r>
      <w:r w:rsidR="003E7DBB">
        <w:t>.1</w:t>
      </w:r>
      <w:r>
        <w:rPr>
          <w:noProof/>
          <w:lang w:val="en-US"/>
        </w:rPr>
        <w:t xml:space="preserve">-1: ADAES support for </w:t>
      </w:r>
      <w:r>
        <w:t>edge analytics</w:t>
      </w:r>
    </w:p>
    <w:p w14:paraId="69814D4A" w14:textId="045645EC" w:rsidR="0048746D" w:rsidRDefault="0048746D" w:rsidP="0048746D">
      <w:pPr>
        <w:pStyle w:val="B1"/>
        <w:rPr>
          <w:lang w:val="en-US"/>
        </w:rPr>
      </w:pPr>
      <w:r>
        <w:rPr>
          <w:lang w:val="en-US"/>
        </w:rPr>
        <w:t>1.</w:t>
      </w:r>
      <w:r>
        <w:rPr>
          <w:lang w:val="en-US"/>
        </w:rPr>
        <w:tab/>
      </w:r>
      <w:r>
        <w:t>The consumer of the ADAES analytics service sends an edge analytics subscription request to ADAES.</w:t>
      </w:r>
    </w:p>
    <w:p w14:paraId="207EEC92" w14:textId="77777777" w:rsidR="0048746D" w:rsidRDefault="0048746D" w:rsidP="0048746D">
      <w:pPr>
        <w:pStyle w:val="B1"/>
        <w:rPr>
          <w:b/>
          <w:lang w:val="en-US"/>
        </w:rPr>
      </w:pPr>
      <w:r>
        <w:rPr>
          <w:lang w:val="en-US"/>
        </w:rPr>
        <w:t>2.</w:t>
      </w:r>
      <w:r>
        <w:rPr>
          <w:lang w:val="en-US"/>
        </w:rPr>
        <w:tab/>
        <w:t>The ADAES sends an edge analytics subscription response as an ACK to the analytics consumer.</w:t>
      </w:r>
    </w:p>
    <w:p w14:paraId="40466AF7" w14:textId="155A0A47" w:rsidR="0048746D" w:rsidRDefault="0048746D" w:rsidP="0048746D">
      <w:pPr>
        <w:pStyle w:val="B1"/>
        <w:rPr>
          <w:bCs/>
          <w:lang w:val="en-US"/>
        </w:rPr>
      </w:pPr>
      <w:r>
        <w:rPr>
          <w:bCs/>
        </w:rPr>
        <w:t>3.</w:t>
      </w:r>
      <w:r>
        <w:rPr>
          <w:bCs/>
        </w:rPr>
        <w:tab/>
        <w:t xml:space="preserve">The ADAES maps the analytics event ID to a list of data collection event identifiers, and a list of data producer IDs. Such mapping may be preconfigured by OAM or may be </w:t>
      </w:r>
      <w:r w:rsidR="00731E18">
        <w:rPr>
          <w:bCs/>
        </w:rPr>
        <w:t>determined by</w:t>
      </w:r>
      <w:r>
        <w:rPr>
          <w:bCs/>
        </w:rPr>
        <w:t xml:space="preserve"> ADAES based on the analytics event ID</w:t>
      </w:r>
      <w:r w:rsidR="00731E18" w:rsidRPr="00731E18">
        <w:rPr>
          <w:bCs/>
        </w:rPr>
        <w:t xml:space="preserve"> </w:t>
      </w:r>
      <w:r w:rsidR="00731E18">
        <w:rPr>
          <w:bCs/>
        </w:rPr>
        <w:t>and/or data producer profile (Table 8.2.4.8-1)</w:t>
      </w:r>
      <w:r>
        <w:rPr>
          <w:bCs/>
        </w:rPr>
        <w:t>. Such Data Producers can be EASs onboarded to EDN, EESs, A-ADRF, as well as MEC Platform services.</w:t>
      </w:r>
    </w:p>
    <w:p w14:paraId="68825BF9" w14:textId="66D3C9CE" w:rsidR="0048746D" w:rsidRDefault="0048746D" w:rsidP="0048746D">
      <w:pPr>
        <w:pStyle w:val="B1"/>
        <w:rPr>
          <w:bCs/>
          <w:lang w:val="en-US"/>
        </w:rPr>
      </w:pPr>
      <w:r>
        <w:rPr>
          <w:bCs/>
        </w:rPr>
        <w:t>4.</w:t>
      </w:r>
      <w:r>
        <w:rPr>
          <w:bCs/>
        </w:rPr>
        <w:tab/>
        <w:t>The ADAES sends a subscription request to the Data Producers (EASs onboarded to EDN, EESs, A-ADRF</w:t>
      </w:r>
      <w:r w:rsidR="00731E18">
        <w:rPr>
          <w:bCs/>
        </w:rPr>
        <w:t>, ADAEC</w:t>
      </w:r>
      <w:r>
        <w:rPr>
          <w:bCs/>
        </w:rPr>
        <w:t xml:space="preserve">) </w:t>
      </w:r>
      <w:r w:rsidR="00A552BF">
        <w:rPr>
          <w:bCs/>
        </w:rPr>
        <w:t xml:space="preserve">or the A-DCCF </w:t>
      </w:r>
      <w:r>
        <w:rPr>
          <w:bCs/>
        </w:rPr>
        <w:t xml:space="preserve">with the respective Data Collection Event ID and the requirement for data collection. </w:t>
      </w:r>
    </w:p>
    <w:p w14:paraId="6C0F3BEB" w14:textId="3632CE7B" w:rsidR="0048746D" w:rsidRDefault="0048746D" w:rsidP="0048746D">
      <w:pPr>
        <w:pStyle w:val="B1"/>
        <w:rPr>
          <w:bCs/>
          <w:lang w:val="en-US"/>
        </w:rPr>
      </w:pPr>
      <w:r>
        <w:rPr>
          <w:bCs/>
          <w:lang w:val="en-US"/>
        </w:rPr>
        <w:t>5.</w:t>
      </w:r>
      <w:r>
        <w:rPr>
          <w:bCs/>
          <w:lang w:val="en-US"/>
        </w:rPr>
        <w:tab/>
        <w:t>The Data Producers</w:t>
      </w:r>
      <w:r w:rsidR="00731E18">
        <w:rPr>
          <w:bCs/>
          <w:lang w:val="en-US"/>
        </w:rPr>
        <w:t xml:space="preserve"> </w:t>
      </w:r>
      <w:r w:rsidR="00731E18">
        <w:rPr>
          <w:bCs/>
        </w:rPr>
        <w:t>(</w:t>
      </w:r>
      <w:r w:rsidR="003D551A">
        <w:rPr>
          <w:bCs/>
        </w:rPr>
        <w:t>e.g.,</w:t>
      </w:r>
      <w:r w:rsidR="00731E18">
        <w:rPr>
          <w:bCs/>
        </w:rPr>
        <w:t xml:space="preserve"> EASs onboarded to EDN, EESs, A-ADRF, ADAEC)</w:t>
      </w:r>
      <w:r>
        <w:rPr>
          <w:bCs/>
          <w:lang w:val="en-US"/>
        </w:rPr>
        <w:t xml:space="preserve"> </w:t>
      </w:r>
      <w:r w:rsidR="00275D63">
        <w:rPr>
          <w:bCs/>
          <w:lang w:val="en-US"/>
        </w:rPr>
        <w:t xml:space="preserve">or the A-DCCF </w:t>
      </w:r>
      <w:r>
        <w:rPr>
          <w:bCs/>
          <w:lang w:val="en-US"/>
        </w:rPr>
        <w:t>send a subscription response as a positive or negative acknowledgement to the ADAES.</w:t>
      </w:r>
    </w:p>
    <w:p w14:paraId="1F7A85C2" w14:textId="77777777" w:rsidR="0048746D" w:rsidRDefault="0048746D" w:rsidP="0048746D">
      <w:pPr>
        <w:pStyle w:val="B1"/>
        <w:rPr>
          <w:bCs/>
          <w:lang w:val="en-US"/>
        </w:rPr>
      </w:pPr>
      <w:r>
        <w:rPr>
          <w:bCs/>
          <w:lang w:val="en-US"/>
        </w:rPr>
        <w:lastRenderedPageBreak/>
        <w:t>6.</w:t>
      </w:r>
      <w:r>
        <w:rPr>
          <w:bCs/>
          <w:lang w:val="en-US"/>
        </w:rPr>
        <w:tab/>
        <w:t>The ADAES based on subscription receive offline stats/data on the edge DN load based on the analytics/data collection event ID from A-ADRF. Such stats can be about the load in terms of number of EAS or EES connections for a given area or time window, or the average edge computational resource usage or usage ratio based on the EDN total resource availability, EDN overload/high load indication events, probability of EAS/EES unavailability due to high load, etc.</w:t>
      </w:r>
    </w:p>
    <w:p w14:paraId="3A6A1FCB" w14:textId="0A7AB22F" w:rsidR="0048746D" w:rsidRDefault="0048746D" w:rsidP="0048746D">
      <w:pPr>
        <w:pStyle w:val="B1"/>
        <w:rPr>
          <w:bCs/>
          <w:lang w:val="en-US"/>
        </w:rPr>
      </w:pPr>
      <w:r>
        <w:rPr>
          <w:bCs/>
          <w:lang w:val="en-US"/>
        </w:rPr>
        <w:t>7.</w:t>
      </w:r>
      <w:r>
        <w:rPr>
          <w:bCs/>
          <w:lang w:val="en-US"/>
        </w:rPr>
        <w:tab/>
        <w:t>The Data Producers at the edge start collecting data</w:t>
      </w:r>
      <w:r w:rsidR="003D551A" w:rsidRPr="003D551A">
        <w:rPr>
          <w:bCs/>
          <w:lang w:val="en-US"/>
        </w:rPr>
        <w:t xml:space="preserve"> </w:t>
      </w:r>
      <w:r w:rsidR="003D551A">
        <w:rPr>
          <w:bCs/>
          <w:lang w:val="en-US"/>
        </w:rPr>
        <w:t>from the data generating entities</w:t>
      </w:r>
      <w:r>
        <w:rPr>
          <w:bCs/>
          <w:lang w:val="en-US"/>
        </w:rPr>
        <w:t>. Such data can be measurements or analytics based on the data source/producer, as follows:</w:t>
      </w:r>
    </w:p>
    <w:p w14:paraId="1452910E" w14:textId="77777777" w:rsidR="0048746D" w:rsidRDefault="0048746D" w:rsidP="0048746D">
      <w:pPr>
        <w:pStyle w:val="B2"/>
        <w:rPr>
          <w:lang w:val="en-US"/>
        </w:rPr>
      </w:pPr>
      <w:r>
        <w:rPr>
          <w:lang w:val="en-US"/>
        </w:rPr>
        <w:t>-</w:t>
      </w:r>
      <w:r>
        <w:rPr>
          <w:lang w:val="en-US"/>
        </w:rPr>
        <w:tab/>
        <w:t>from OAM or EAS/ASP (for EAS load info): Per EAS/EES computational resource load, number of connections per EES/EAS</w:t>
      </w:r>
    </w:p>
    <w:p w14:paraId="3E93858D" w14:textId="77777777" w:rsidR="0048746D" w:rsidRDefault="0048746D" w:rsidP="0048746D">
      <w:pPr>
        <w:pStyle w:val="B2"/>
        <w:rPr>
          <w:lang w:val="en-US"/>
        </w:rPr>
      </w:pPr>
      <w:r>
        <w:rPr>
          <w:lang w:val="en-US"/>
        </w:rPr>
        <w:t>-</w:t>
      </w:r>
      <w:r>
        <w:rPr>
          <w:lang w:val="en-US"/>
        </w:rPr>
        <w:tab/>
        <w:t>from N6 endpoint: N6 load</w:t>
      </w:r>
    </w:p>
    <w:p w14:paraId="3C77464B" w14:textId="77777777" w:rsidR="0048746D" w:rsidRDefault="0048746D" w:rsidP="0048746D">
      <w:pPr>
        <w:pStyle w:val="B2"/>
        <w:rPr>
          <w:lang w:val="en-US"/>
        </w:rPr>
      </w:pPr>
      <w:r>
        <w:rPr>
          <w:lang w:val="en-US"/>
        </w:rPr>
        <w:t>-</w:t>
      </w:r>
      <w:r>
        <w:rPr>
          <w:lang w:val="en-US"/>
        </w:rPr>
        <w:tab/>
        <w:t xml:space="preserve">from 5GC / NWDAF: DN performance analytics </w:t>
      </w:r>
    </w:p>
    <w:p w14:paraId="46D07D71" w14:textId="77777777" w:rsidR="0048746D" w:rsidRDefault="0048746D" w:rsidP="0048746D">
      <w:pPr>
        <w:pStyle w:val="B2"/>
        <w:rPr>
          <w:lang w:val="en-US"/>
        </w:rPr>
      </w:pPr>
      <w:r>
        <w:rPr>
          <w:lang w:val="en-US"/>
        </w:rPr>
        <w:t>-</w:t>
      </w:r>
      <w:r>
        <w:rPr>
          <w:lang w:val="en-US"/>
        </w:rPr>
        <w:tab/>
        <w:t>from OAM / MDAS: UPF load analytics (per DNAI)</w:t>
      </w:r>
    </w:p>
    <w:p w14:paraId="47693BDB" w14:textId="77777777" w:rsidR="0048746D" w:rsidRDefault="0048746D" w:rsidP="0048746D">
      <w:pPr>
        <w:pStyle w:val="B2"/>
        <w:rPr>
          <w:lang w:val="en-US"/>
        </w:rPr>
      </w:pPr>
      <w:r>
        <w:rPr>
          <w:lang w:val="en-US"/>
        </w:rPr>
        <w:t>-</w:t>
      </w:r>
      <w:r>
        <w:rPr>
          <w:lang w:val="en-US"/>
        </w:rPr>
        <w:tab/>
        <w:t>from MEC platform services (e.g., RNIS): per cell radio conditions / load for all cells within EDN coverage</w:t>
      </w:r>
    </w:p>
    <w:p w14:paraId="2B2A184D" w14:textId="77777777" w:rsidR="0048746D" w:rsidRPr="0048746D" w:rsidRDefault="0048746D" w:rsidP="0048746D">
      <w:pPr>
        <w:pStyle w:val="NO"/>
      </w:pPr>
      <w:r w:rsidRPr="0048746D">
        <w:t>NOTE 1: How the ADAES obtains the EAS load information from EAS/ASP is up to implementation.</w:t>
      </w:r>
    </w:p>
    <w:p w14:paraId="08F3105A" w14:textId="77777777" w:rsidR="0048746D" w:rsidRPr="0048746D" w:rsidRDefault="0048746D" w:rsidP="0048746D">
      <w:pPr>
        <w:pStyle w:val="NO"/>
      </w:pPr>
      <w:r w:rsidRPr="0048746D">
        <w:t>NOTE 2: Steps 6 and 7 are not necessarily sequential and can be performed in parallel or in different order.</w:t>
      </w:r>
    </w:p>
    <w:p w14:paraId="72CD4B01" w14:textId="1E1C5644" w:rsidR="003D551A" w:rsidRDefault="003D551A" w:rsidP="0048746D">
      <w:pPr>
        <w:pStyle w:val="B1"/>
        <w:rPr>
          <w:bCs/>
          <w:lang w:val="en-US"/>
        </w:rPr>
      </w:pPr>
      <w:r>
        <w:rPr>
          <w:bCs/>
          <w:lang w:val="en-US"/>
        </w:rPr>
        <w:t>8.</w:t>
      </w:r>
      <w:r>
        <w:rPr>
          <w:bCs/>
          <w:lang w:val="en-US"/>
        </w:rPr>
        <w:tab/>
        <w:t xml:space="preserve">If in step 4 </w:t>
      </w:r>
      <w:r w:rsidRPr="00FD391F">
        <w:rPr>
          <w:bCs/>
          <w:lang w:val="en-US"/>
        </w:rPr>
        <w:t>ADAES sen</w:t>
      </w:r>
      <w:r>
        <w:rPr>
          <w:bCs/>
          <w:lang w:val="en-US"/>
        </w:rPr>
        <w:t>t</w:t>
      </w:r>
      <w:r w:rsidRPr="00FD391F">
        <w:rPr>
          <w:bCs/>
          <w:lang w:val="en-US"/>
        </w:rPr>
        <w:t xml:space="preserve"> a subscription request to </w:t>
      </w:r>
      <w:r>
        <w:rPr>
          <w:bCs/>
          <w:lang w:val="en-US"/>
        </w:rPr>
        <w:t xml:space="preserve">ADAEC as </w:t>
      </w:r>
      <w:r w:rsidRPr="00FD391F">
        <w:rPr>
          <w:bCs/>
          <w:lang w:val="en-US"/>
        </w:rPr>
        <w:t>Data Producer</w:t>
      </w:r>
      <w:r>
        <w:rPr>
          <w:bCs/>
          <w:lang w:val="en-US"/>
        </w:rPr>
        <w:t>, data collection is initiated by ADAEC from UE data generating entities.</w:t>
      </w:r>
    </w:p>
    <w:p w14:paraId="38CE43F0" w14:textId="581F2CEC" w:rsidR="003D551A" w:rsidRDefault="003D551A" w:rsidP="003D551A">
      <w:pPr>
        <w:pStyle w:val="NO"/>
      </w:pPr>
      <w:r w:rsidRPr="00896101">
        <w:t>NOTE</w:t>
      </w:r>
      <w:r>
        <w:t xml:space="preserve"> 3</w:t>
      </w:r>
      <w:r w:rsidRPr="00896101">
        <w:t>:</w:t>
      </w:r>
      <w:r w:rsidRPr="00896101">
        <w:tab/>
      </w:r>
      <w:r>
        <w:t>D</w:t>
      </w:r>
      <w:r w:rsidRPr="00896101">
        <w:t xml:space="preserve">ata collection </w:t>
      </w:r>
      <w:r>
        <w:t xml:space="preserve">at the UE </w:t>
      </w:r>
      <w:r w:rsidRPr="00896101">
        <w:t>reuses the SA4 mechanism based on EVEX study (TS 26.531 [3]).</w:t>
      </w:r>
    </w:p>
    <w:p w14:paraId="6FC70005" w14:textId="1F0DC108" w:rsidR="0048746D" w:rsidRDefault="003D551A" w:rsidP="0048746D">
      <w:pPr>
        <w:pStyle w:val="B1"/>
        <w:rPr>
          <w:bCs/>
          <w:lang w:val="en-US"/>
        </w:rPr>
      </w:pPr>
      <w:r>
        <w:rPr>
          <w:bCs/>
          <w:lang w:val="en-US"/>
        </w:rPr>
        <w:t>9</w:t>
      </w:r>
      <w:r w:rsidR="0048746D">
        <w:rPr>
          <w:bCs/>
          <w:lang w:val="en-US"/>
        </w:rPr>
        <w:t>.</w:t>
      </w:r>
      <w:r w:rsidR="0048746D">
        <w:rPr>
          <w:bCs/>
          <w:lang w:val="en-US"/>
        </w:rPr>
        <w:tab/>
        <w:t xml:space="preserve">The </w:t>
      </w:r>
      <w:r>
        <w:rPr>
          <w:bCs/>
          <w:lang w:val="en-US"/>
        </w:rPr>
        <w:t xml:space="preserve">edge </w:t>
      </w:r>
      <w:r w:rsidR="0048746D">
        <w:rPr>
          <w:bCs/>
          <w:lang w:val="en-US"/>
        </w:rPr>
        <w:t>Data Producer</w:t>
      </w:r>
      <w:r>
        <w:rPr>
          <w:bCs/>
          <w:lang w:val="en-US"/>
        </w:rPr>
        <w:t>s (targets of the subscription requests in step 4)</w:t>
      </w:r>
      <w:r w:rsidR="0048746D">
        <w:rPr>
          <w:bCs/>
          <w:lang w:val="en-US"/>
        </w:rPr>
        <w:t xml:space="preserve"> send the data to the ADAES (based on step 7 measurements or analytics) as a data notification message. Such data can be about the load in terms of number of EAS or EES connections for a given area or time window, or the average edge computational resource usage or usage ratio based on the EDN total resource availability, EDN overload/high load indication events, probability of EAS/EES unavailability due to high load, etc.</w:t>
      </w:r>
    </w:p>
    <w:p w14:paraId="47336D3D" w14:textId="5F7E0C17" w:rsidR="003D551A" w:rsidRDefault="003D551A" w:rsidP="0048746D">
      <w:pPr>
        <w:pStyle w:val="B1"/>
        <w:rPr>
          <w:bCs/>
          <w:lang w:val="en-US"/>
        </w:rPr>
      </w:pPr>
      <w:r>
        <w:rPr>
          <w:bCs/>
          <w:lang w:val="en-US"/>
        </w:rPr>
        <w:t>10.</w:t>
      </w:r>
      <w:r>
        <w:rPr>
          <w:bCs/>
          <w:lang w:val="en-US"/>
        </w:rPr>
        <w:tab/>
        <w:t xml:space="preserve"> ADAEC sends data (periodically or if a threshold is reached based on configuration) about the edge load as collected at the UE, e.g. in terms of number of AC or EEC connections for a given UE in a given time window, number of edge service sessions, etc.</w:t>
      </w:r>
    </w:p>
    <w:p w14:paraId="4058A9EA" w14:textId="08648EF7" w:rsidR="0048746D" w:rsidRDefault="003D551A" w:rsidP="0048746D">
      <w:pPr>
        <w:pStyle w:val="B1"/>
        <w:rPr>
          <w:b/>
          <w:u w:val="single"/>
        </w:rPr>
      </w:pPr>
      <w:r>
        <w:rPr>
          <w:lang w:val="en-US"/>
        </w:rPr>
        <w:t>11</w:t>
      </w:r>
      <w:r w:rsidR="0048746D">
        <w:rPr>
          <w:lang w:val="en-US"/>
        </w:rPr>
        <w:t>.</w:t>
      </w:r>
      <w:r>
        <w:rPr>
          <w:lang w:val="en-US"/>
        </w:rPr>
        <w:tab/>
      </w:r>
      <w:r w:rsidR="0048746D">
        <w:rPr>
          <w:lang w:val="en-US"/>
        </w:rPr>
        <w:t xml:space="preserve">The ADAES derives edge analytics on EDN / DNAI load or per EES/EAS load, based on the analytics ID and type of request. The analytics are derived based on the performance analytics received per DN or load analytics per DNAI/UPF; as well as considering measurements on the computational or RAN resource load or number of connections for the EES/EASs which are active at the EDN. </w:t>
      </w:r>
    </w:p>
    <w:p w14:paraId="247B57A4" w14:textId="14CD571A" w:rsidR="0048746D" w:rsidRDefault="0048746D" w:rsidP="0048746D">
      <w:pPr>
        <w:pStyle w:val="B1"/>
        <w:rPr>
          <w:lang w:val="en-US"/>
        </w:rPr>
      </w:pPr>
      <w:r>
        <w:rPr>
          <w:lang w:val="en-US"/>
        </w:rPr>
        <w:t>1</w:t>
      </w:r>
      <w:r w:rsidR="003D551A">
        <w:rPr>
          <w:lang w:val="en-US"/>
        </w:rPr>
        <w:t>2</w:t>
      </w:r>
      <w:r>
        <w:rPr>
          <w:b/>
          <w:bCs/>
          <w:lang w:val="en-US"/>
        </w:rPr>
        <w:t>.</w:t>
      </w:r>
      <w:r>
        <w:rPr>
          <w:lang w:val="en-US"/>
        </w:rPr>
        <w:tab/>
        <w:t>The ADAES sends the edge analytics to the consumer, based on the request and the derived analytics in step 9. Such analytics indicate a prediction of the EDN load considering inputs from both 5GS as well as from edge platform services. Such prediction can also be in form of a recommendation for triggering an EAS relocation to a different platform.</w:t>
      </w:r>
    </w:p>
    <w:p w14:paraId="62783AC2" w14:textId="77777777" w:rsidR="003E7DBB" w:rsidRDefault="003E7DBB" w:rsidP="003E7DBB">
      <w:pPr>
        <w:pStyle w:val="Heading4"/>
        <w:rPr>
          <w:lang w:val="en-IN"/>
        </w:rPr>
      </w:pPr>
      <w:bookmarkStart w:id="343" w:name="_Toc170281115"/>
      <w:r>
        <w:rPr>
          <w:lang w:val="en-IN"/>
        </w:rPr>
        <w:t>8.8.2.2</w:t>
      </w:r>
      <w:r>
        <w:rPr>
          <w:lang w:val="en-IN"/>
        </w:rPr>
        <w:tab/>
        <w:t>Request-response model</w:t>
      </w:r>
      <w:bookmarkEnd w:id="343"/>
    </w:p>
    <w:p w14:paraId="3973013D" w14:textId="77777777" w:rsidR="003E7DBB" w:rsidRDefault="003E7DBB" w:rsidP="003E7DBB">
      <w:r>
        <w:t xml:space="preserve">Figure 8.8.2.2-1 illustrates the procedure for the analytics consumer to request analytics data of the application server(s) from the ADAE server. </w:t>
      </w:r>
    </w:p>
    <w:p w14:paraId="0C03560F" w14:textId="6A9672DE" w:rsidR="003E7DBB" w:rsidRDefault="00520768" w:rsidP="003E7DBB">
      <w:pPr>
        <w:pStyle w:val="TH"/>
      </w:pPr>
      <w:r>
        <w:object w:dxaOrig="4581" w:dyaOrig="2241" w14:anchorId="0857D99E">
          <v:shape id="_x0000_i1040" type="#_x0000_t75" style="width:229.2pt;height:111.2pt" o:ole="">
            <v:imagedata r:id="rId41" o:title=""/>
          </v:shape>
          <o:OLEObject Type="Embed" ProgID="Visio.Drawing.15" ShapeID="_x0000_i1040" DrawAspect="Content" ObjectID="_1780893844" r:id="rId42"/>
        </w:object>
      </w:r>
    </w:p>
    <w:p w14:paraId="77092934" w14:textId="77777777" w:rsidR="003E7DBB" w:rsidRDefault="003E7DBB" w:rsidP="003E7DBB">
      <w:pPr>
        <w:pStyle w:val="TF"/>
        <w:rPr>
          <w:noProof/>
          <w:lang w:val="en-US"/>
        </w:rPr>
      </w:pPr>
      <w:r>
        <w:rPr>
          <w:noProof/>
          <w:lang w:val="en-US"/>
        </w:rPr>
        <w:t>Figure 8</w:t>
      </w:r>
      <w:r>
        <w:t>.8.2.2</w:t>
      </w:r>
      <w:r>
        <w:rPr>
          <w:noProof/>
          <w:lang w:val="en-US"/>
        </w:rPr>
        <w:t xml:space="preserve">-1: ADAES support for </w:t>
      </w:r>
      <w:r>
        <w:t>edge analytics</w:t>
      </w:r>
    </w:p>
    <w:p w14:paraId="705CB6A1" w14:textId="77777777" w:rsidR="003E7DBB" w:rsidRDefault="003E7DBB" w:rsidP="003E7DBB">
      <w:pPr>
        <w:pStyle w:val="B1"/>
      </w:pPr>
      <w:r>
        <w:rPr>
          <w:lang w:val="en-US"/>
        </w:rPr>
        <w:t>1.</w:t>
      </w:r>
      <w:r>
        <w:rPr>
          <w:lang w:val="en-US"/>
        </w:rPr>
        <w:tab/>
      </w:r>
      <w:r>
        <w:t>The analytics consumer sends a request message to the ADAE server to receive analytics data for one or more application servers. The request message includes the identity of the analytics consumer, security credential(s) for authorization and verification, identity of all the application server for which analytics data is requested, type of analytics data, time duration since when analytics data is required.</w:t>
      </w:r>
    </w:p>
    <w:p w14:paraId="2ADDFC0E" w14:textId="06E7E9B7" w:rsidR="0048746D" w:rsidRDefault="003E7DBB" w:rsidP="003E7DBB">
      <w:pPr>
        <w:pStyle w:val="B1"/>
        <w:rPr>
          <w:noProof/>
          <w:lang w:val="en-US"/>
        </w:rPr>
      </w:pPr>
      <w:r>
        <w:rPr>
          <w:lang w:val="en-US"/>
        </w:rPr>
        <w:t>2.</w:t>
      </w:r>
      <w:r>
        <w:rPr>
          <w:lang w:val="en-US"/>
        </w:rPr>
        <w:tab/>
        <w:t xml:space="preserve">Upon receiving the request, the </w:t>
      </w:r>
      <w:r>
        <w:t xml:space="preserve">ADAE </w:t>
      </w:r>
      <w:r>
        <w:rPr>
          <w:lang w:val="en-US"/>
        </w:rPr>
        <w:t xml:space="preserve">server authenticates and authorizes the </w:t>
      </w:r>
      <w:r>
        <w:t>analytics consumer</w:t>
      </w:r>
      <w:r>
        <w:rPr>
          <w:lang w:val="en-US"/>
        </w:rPr>
        <w:t xml:space="preserve">. If the </w:t>
      </w:r>
      <w:r>
        <w:t xml:space="preserve">analytics consumer </w:t>
      </w:r>
      <w:r>
        <w:rPr>
          <w:lang w:val="en-US"/>
        </w:rPr>
        <w:t xml:space="preserve">is authorized, the ADAE server may get the analytics by performing step 3 to </w:t>
      </w:r>
      <w:r w:rsidR="00FE3BF1">
        <w:rPr>
          <w:lang w:val="en-US"/>
        </w:rPr>
        <w:t>1</w:t>
      </w:r>
      <w:r w:rsidR="00520768">
        <w:rPr>
          <w:lang w:val="en-US"/>
        </w:rPr>
        <w:t>1</w:t>
      </w:r>
      <w:r>
        <w:rPr>
          <w:lang w:val="en-US"/>
        </w:rPr>
        <w:t xml:space="preserve"> of clause 8.8.2.1. The </w:t>
      </w:r>
      <w:r>
        <w:t xml:space="preserve">ADAE </w:t>
      </w:r>
      <w:r>
        <w:rPr>
          <w:lang w:val="en-US"/>
        </w:rPr>
        <w:t xml:space="preserve">server sends a response message including the statistical and predictive analytics of the </w:t>
      </w:r>
      <w:r w:rsidR="00520768" w:rsidRPr="00520768">
        <w:rPr>
          <w:lang w:val="en-US"/>
        </w:rPr>
        <w:t xml:space="preserve">edge performance/load for the edge platform or EES/EAS </w:t>
      </w:r>
      <w:r>
        <w:rPr>
          <w:lang w:val="en-US"/>
        </w:rPr>
        <w:t>for the requested duration period (if the time duration is available).</w:t>
      </w:r>
    </w:p>
    <w:p w14:paraId="211B77E2" w14:textId="7664F7B7" w:rsidR="0048746D" w:rsidRDefault="0048746D" w:rsidP="0048746D">
      <w:pPr>
        <w:pStyle w:val="Heading3"/>
        <w:rPr>
          <w:lang w:val="en-IN"/>
        </w:rPr>
      </w:pPr>
      <w:bookmarkStart w:id="344" w:name="_Toc170281116"/>
      <w:r>
        <w:rPr>
          <w:rFonts w:eastAsia="SimSun"/>
          <w:lang w:val="en-US" w:eastAsia="zh-CN"/>
        </w:rPr>
        <w:t>8</w:t>
      </w:r>
      <w:r>
        <w:rPr>
          <w:lang w:val="en-IN"/>
        </w:rPr>
        <w:t>.8.</w:t>
      </w:r>
      <w:r>
        <w:rPr>
          <w:rFonts w:eastAsia="SimSun"/>
          <w:lang w:val="en-US" w:eastAsia="zh-CN"/>
        </w:rPr>
        <w:t>3</w:t>
      </w:r>
      <w:r>
        <w:rPr>
          <w:lang w:val="en-IN"/>
        </w:rPr>
        <w:tab/>
        <w:t>Information flows</w:t>
      </w:r>
      <w:bookmarkEnd w:id="344"/>
    </w:p>
    <w:p w14:paraId="35D2E7ED" w14:textId="3A739A37" w:rsidR="0048746D" w:rsidRDefault="0048746D" w:rsidP="0048746D">
      <w:pPr>
        <w:pStyle w:val="Heading4"/>
      </w:pPr>
      <w:bookmarkStart w:id="345" w:name="_Toc170281117"/>
      <w:r>
        <w:t>8.8.3.1</w:t>
      </w:r>
      <w:r>
        <w:tab/>
        <w:t>General</w:t>
      </w:r>
      <w:bookmarkEnd w:id="345"/>
    </w:p>
    <w:p w14:paraId="77184C3B" w14:textId="4AF68661" w:rsidR="0048746D" w:rsidRDefault="0048746D" w:rsidP="0048746D">
      <w:r>
        <w:t>The following information flows are specified for edge load analytics based on 8.</w:t>
      </w:r>
      <w:r>
        <w:rPr>
          <w:lang w:eastAsia="zh-CN"/>
        </w:rPr>
        <w:t>8</w:t>
      </w:r>
      <w:r>
        <w:t xml:space="preserve">.2. </w:t>
      </w:r>
    </w:p>
    <w:p w14:paraId="7A316B2A" w14:textId="3A41C20A" w:rsidR="0048746D" w:rsidRDefault="0048746D" w:rsidP="0048746D">
      <w:pPr>
        <w:pStyle w:val="Heading4"/>
      </w:pPr>
      <w:bookmarkStart w:id="346" w:name="_Toc170281118"/>
      <w:r>
        <w:t>8.</w:t>
      </w:r>
      <w:r>
        <w:rPr>
          <w:lang w:eastAsia="zh-CN"/>
        </w:rPr>
        <w:t>8</w:t>
      </w:r>
      <w:r>
        <w:t>.3.2</w:t>
      </w:r>
      <w:r>
        <w:tab/>
        <w:t>Edge analytics subscription request</w:t>
      </w:r>
      <w:bookmarkEnd w:id="346"/>
    </w:p>
    <w:p w14:paraId="54E934A6" w14:textId="0EF549C6" w:rsidR="0048746D" w:rsidRDefault="0048746D" w:rsidP="0048746D">
      <w:r>
        <w:t>Table 8.8.3.2-1 describes information elements for the edge analytics subscription request from the VAL server / Consumer to the ADAE server.</w:t>
      </w:r>
    </w:p>
    <w:p w14:paraId="1195B107" w14:textId="354EE258" w:rsidR="0048746D" w:rsidRDefault="0048746D" w:rsidP="0048746D">
      <w:pPr>
        <w:pStyle w:val="TH"/>
      </w:pPr>
      <w:r>
        <w:lastRenderedPageBreak/>
        <w:t>Table 8.8.3.2-1: Edge analytics subscription request</w:t>
      </w:r>
    </w:p>
    <w:tbl>
      <w:tblPr>
        <w:tblW w:w="8640" w:type="dxa"/>
        <w:jc w:val="center"/>
        <w:tblLayout w:type="fixed"/>
        <w:tblLook w:val="04A0" w:firstRow="1" w:lastRow="0" w:firstColumn="1" w:lastColumn="0" w:noHBand="0" w:noVBand="1"/>
      </w:tblPr>
      <w:tblGrid>
        <w:gridCol w:w="2880"/>
        <w:gridCol w:w="1440"/>
        <w:gridCol w:w="4320"/>
      </w:tblGrid>
      <w:tr w:rsidR="0048746D" w14:paraId="038F4EE5"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36B52286" w14:textId="77777777" w:rsidR="0048746D" w:rsidRDefault="0048746D">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5DFA455F" w14:textId="77777777" w:rsidR="0048746D" w:rsidRDefault="0048746D">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65442D6B" w14:textId="77777777" w:rsidR="0048746D" w:rsidRDefault="0048746D">
            <w:pPr>
              <w:pStyle w:val="TAH"/>
              <w:rPr>
                <w:kern w:val="2"/>
                <w:lang w:eastAsia="de-DE"/>
              </w:rPr>
            </w:pPr>
            <w:r>
              <w:rPr>
                <w:kern w:val="2"/>
                <w:lang w:eastAsia="de-DE"/>
              </w:rPr>
              <w:t>Description</w:t>
            </w:r>
          </w:p>
        </w:tc>
      </w:tr>
      <w:tr w:rsidR="0048746D" w14:paraId="2BE1A6C0"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2BD265AF" w14:textId="77777777" w:rsidR="0048746D" w:rsidRDefault="0048746D">
            <w:pPr>
              <w:pStyle w:val="TAL"/>
              <w:rPr>
                <w:kern w:val="2"/>
                <w:lang w:eastAsia="de-DE"/>
              </w:rPr>
            </w:pPr>
            <w:r>
              <w:rPr>
                <w:kern w:val="2"/>
                <w:lang w:eastAsia="de-DE"/>
              </w:rPr>
              <w:t>Analytics Consumer ID</w:t>
            </w:r>
          </w:p>
        </w:tc>
        <w:tc>
          <w:tcPr>
            <w:tcW w:w="1440" w:type="dxa"/>
            <w:tcBorders>
              <w:top w:val="single" w:sz="4" w:space="0" w:color="000000"/>
              <w:left w:val="single" w:sz="4" w:space="0" w:color="000000"/>
              <w:bottom w:val="single" w:sz="4" w:space="0" w:color="000000"/>
              <w:right w:val="nil"/>
            </w:tcBorders>
            <w:hideMark/>
          </w:tcPr>
          <w:p w14:paraId="4193B0C8" w14:textId="77777777" w:rsidR="0048746D" w:rsidRDefault="0048746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59F1CA10" w14:textId="3EB0DCF5" w:rsidR="0048746D" w:rsidRDefault="0048746D">
            <w:pPr>
              <w:pStyle w:val="TAL"/>
              <w:rPr>
                <w:kern w:val="2"/>
                <w:lang w:eastAsia="de-DE"/>
              </w:rPr>
            </w:pPr>
            <w:r>
              <w:rPr>
                <w:kern w:val="2"/>
                <w:lang w:eastAsia="de-DE"/>
              </w:rPr>
              <w:t>The identifier of the analytics consumer (VAL server, EAS)</w:t>
            </w:r>
            <w:r w:rsidR="00FE3BF1">
              <w:rPr>
                <w:kern w:val="2"/>
                <w:lang w:eastAsia="de-DE"/>
              </w:rPr>
              <w:t>.</w:t>
            </w:r>
          </w:p>
        </w:tc>
      </w:tr>
      <w:tr w:rsidR="0048746D" w14:paraId="2EACAE21"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0AC6CC8D" w14:textId="77777777" w:rsidR="0048746D" w:rsidRDefault="0048746D">
            <w:pPr>
              <w:pStyle w:val="TAL"/>
              <w:rPr>
                <w:kern w:val="2"/>
                <w:lang w:eastAsia="de-DE"/>
              </w:rPr>
            </w:pPr>
            <w:r>
              <w:rPr>
                <w:kern w:val="2"/>
                <w:lang w:eastAsia="de-DE"/>
              </w:rPr>
              <w:t>Analytics ID</w:t>
            </w:r>
          </w:p>
        </w:tc>
        <w:tc>
          <w:tcPr>
            <w:tcW w:w="1440" w:type="dxa"/>
            <w:tcBorders>
              <w:top w:val="single" w:sz="4" w:space="0" w:color="000000"/>
              <w:left w:val="single" w:sz="4" w:space="0" w:color="000000"/>
              <w:bottom w:val="single" w:sz="4" w:space="0" w:color="000000"/>
              <w:right w:val="nil"/>
            </w:tcBorders>
            <w:hideMark/>
          </w:tcPr>
          <w:p w14:paraId="07A1E490" w14:textId="77777777" w:rsidR="0048746D" w:rsidRDefault="0048746D">
            <w:pPr>
              <w:pStyle w:val="TAC"/>
              <w:rPr>
                <w:kern w:val="2"/>
                <w:lang w:eastAsia="de-DE"/>
              </w:rPr>
            </w:pPr>
            <w:r>
              <w:rPr>
                <w:kern w:val="2"/>
                <w:lang w:eastAsia="de-DE"/>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68CA29A6" w14:textId="77777777" w:rsidR="0048746D" w:rsidRDefault="0048746D">
            <w:pPr>
              <w:pStyle w:val="TAL"/>
              <w:rPr>
                <w:kern w:val="2"/>
                <w:lang w:eastAsia="de-DE"/>
              </w:rPr>
            </w:pPr>
            <w:r>
              <w:rPr>
                <w:kern w:val="2"/>
                <w:lang w:eastAsia="de-DE"/>
              </w:rPr>
              <w:t>The identifier of the analytics event. This ID can be for example “edge performance analytics”.</w:t>
            </w:r>
          </w:p>
        </w:tc>
      </w:tr>
      <w:tr w:rsidR="0048746D" w14:paraId="46557A21"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7814BB8B" w14:textId="77777777" w:rsidR="0048746D" w:rsidRDefault="0048746D">
            <w:pPr>
              <w:pStyle w:val="TAL"/>
              <w:rPr>
                <w:kern w:val="2"/>
                <w:lang w:eastAsia="de-DE"/>
              </w:rPr>
            </w:pPr>
            <w:r>
              <w:rPr>
                <w:kern w:val="2"/>
                <w:lang w:eastAsia="de-DE"/>
              </w:rPr>
              <w:t>Analytics type</w:t>
            </w:r>
          </w:p>
        </w:tc>
        <w:tc>
          <w:tcPr>
            <w:tcW w:w="1440" w:type="dxa"/>
            <w:tcBorders>
              <w:top w:val="single" w:sz="4" w:space="0" w:color="000000"/>
              <w:left w:val="single" w:sz="4" w:space="0" w:color="000000"/>
              <w:bottom w:val="single" w:sz="4" w:space="0" w:color="000000"/>
              <w:right w:val="nil"/>
            </w:tcBorders>
            <w:hideMark/>
          </w:tcPr>
          <w:p w14:paraId="4E6BC1C0" w14:textId="77777777" w:rsidR="0048746D" w:rsidRDefault="0048746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16F4BF24" w14:textId="66D5E40C" w:rsidR="0048746D" w:rsidRDefault="00520768">
            <w:pPr>
              <w:pStyle w:val="TAL"/>
              <w:rPr>
                <w:kern w:val="2"/>
                <w:lang w:eastAsia="de-DE"/>
              </w:rPr>
            </w:pPr>
            <w:r w:rsidRPr="00520768">
              <w:rPr>
                <w:kern w:val="2"/>
                <w:lang w:eastAsia="de-DE"/>
              </w:rPr>
              <w:t>The type of analytics for the event, e.g. statistics or predictions.</w:t>
            </w:r>
          </w:p>
        </w:tc>
      </w:tr>
      <w:tr w:rsidR="0048746D" w14:paraId="7BA453B0"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583B2AB7" w14:textId="221979B3" w:rsidR="0048746D" w:rsidRDefault="0048746D">
            <w:pPr>
              <w:pStyle w:val="TAL"/>
              <w:rPr>
                <w:kern w:val="2"/>
                <w:lang w:eastAsia="de-DE"/>
              </w:rPr>
            </w:pPr>
            <w:r>
              <w:rPr>
                <w:kern w:val="2"/>
                <w:lang w:eastAsia="de-DE"/>
              </w:rPr>
              <w:t xml:space="preserve">Destination EAS </w:t>
            </w:r>
            <w:r w:rsidR="00E26FD3" w:rsidRPr="00E26FD3">
              <w:rPr>
                <w:kern w:val="2"/>
                <w:lang w:eastAsia="de-DE"/>
              </w:rPr>
              <w:t>information</w:t>
            </w:r>
          </w:p>
        </w:tc>
        <w:tc>
          <w:tcPr>
            <w:tcW w:w="1440" w:type="dxa"/>
            <w:tcBorders>
              <w:top w:val="single" w:sz="4" w:space="0" w:color="000000"/>
              <w:left w:val="single" w:sz="4" w:space="0" w:color="000000"/>
              <w:bottom w:val="single" w:sz="4" w:space="0" w:color="000000"/>
              <w:right w:val="nil"/>
            </w:tcBorders>
            <w:hideMark/>
          </w:tcPr>
          <w:p w14:paraId="70E28971" w14:textId="77777777" w:rsidR="0048746D" w:rsidRDefault="0048746D">
            <w:pPr>
              <w:pStyle w:val="TAC"/>
              <w:rPr>
                <w:kern w:val="2"/>
                <w:lang w:eastAsia="de-DE"/>
              </w:rPr>
            </w:pPr>
            <w:r>
              <w:rPr>
                <w:kern w:val="2"/>
                <w:lang w:eastAsia="de-DE"/>
              </w:rPr>
              <w:t>O (NOTE)</w:t>
            </w:r>
          </w:p>
        </w:tc>
        <w:tc>
          <w:tcPr>
            <w:tcW w:w="4320" w:type="dxa"/>
            <w:tcBorders>
              <w:top w:val="single" w:sz="4" w:space="0" w:color="000000"/>
              <w:left w:val="single" w:sz="4" w:space="0" w:color="000000"/>
              <w:bottom w:val="single" w:sz="4" w:space="0" w:color="000000"/>
              <w:right w:val="single" w:sz="4" w:space="0" w:color="000000"/>
            </w:tcBorders>
            <w:hideMark/>
          </w:tcPr>
          <w:p w14:paraId="3DBFA186" w14:textId="369A7E78" w:rsidR="0048746D" w:rsidRDefault="0048746D">
            <w:pPr>
              <w:pStyle w:val="TAL"/>
              <w:rPr>
                <w:kern w:val="2"/>
                <w:lang w:eastAsia="de-DE"/>
              </w:rPr>
            </w:pPr>
            <w:r>
              <w:rPr>
                <w:kern w:val="2"/>
                <w:lang w:eastAsia="de-DE"/>
              </w:rPr>
              <w:t xml:space="preserve">This identifier shows the destination EAS </w:t>
            </w:r>
            <w:r w:rsidR="00E26FD3" w:rsidRPr="00E26FD3">
              <w:rPr>
                <w:kern w:val="2"/>
                <w:lang w:eastAsia="de-DE"/>
              </w:rPr>
              <w:t xml:space="preserve">information including destination EAS ID and destination EAS </w:t>
            </w:r>
            <w:r w:rsidR="00243833" w:rsidRPr="00243833">
              <w:rPr>
                <w:kern w:val="2"/>
                <w:lang w:eastAsia="de-DE"/>
              </w:rPr>
              <w:t xml:space="preserve">endpoint </w:t>
            </w:r>
            <w:r>
              <w:rPr>
                <w:kern w:val="2"/>
                <w:lang w:eastAsia="de-DE"/>
              </w:rPr>
              <w:t>for which the analytics subscription applies.</w:t>
            </w:r>
          </w:p>
        </w:tc>
      </w:tr>
      <w:tr w:rsidR="0048746D" w14:paraId="282711F1"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6A2B881D" w14:textId="5FF2A0D3" w:rsidR="0048746D" w:rsidRDefault="0048746D">
            <w:pPr>
              <w:pStyle w:val="TAL"/>
              <w:rPr>
                <w:kern w:val="2"/>
                <w:lang w:eastAsia="de-DE"/>
              </w:rPr>
            </w:pPr>
            <w:r>
              <w:rPr>
                <w:kern w:val="2"/>
                <w:lang w:eastAsia="de-DE"/>
              </w:rPr>
              <w:t xml:space="preserve">Destination EES </w:t>
            </w:r>
            <w:r w:rsidR="00243833" w:rsidRPr="00243833">
              <w:rPr>
                <w:kern w:val="2"/>
                <w:lang w:eastAsia="de-DE"/>
              </w:rPr>
              <w:t>information</w:t>
            </w:r>
          </w:p>
        </w:tc>
        <w:tc>
          <w:tcPr>
            <w:tcW w:w="1440" w:type="dxa"/>
            <w:tcBorders>
              <w:top w:val="single" w:sz="4" w:space="0" w:color="000000"/>
              <w:left w:val="single" w:sz="4" w:space="0" w:color="000000"/>
              <w:bottom w:val="single" w:sz="4" w:space="0" w:color="000000"/>
              <w:right w:val="nil"/>
            </w:tcBorders>
            <w:hideMark/>
          </w:tcPr>
          <w:p w14:paraId="2311A012" w14:textId="77777777" w:rsidR="0048746D" w:rsidRDefault="0048746D">
            <w:pPr>
              <w:pStyle w:val="TAC"/>
              <w:rPr>
                <w:kern w:val="2"/>
                <w:lang w:eastAsia="de-DE"/>
              </w:rPr>
            </w:pPr>
            <w:r>
              <w:t>O (NOTE)</w:t>
            </w:r>
          </w:p>
        </w:tc>
        <w:tc>
          <w:tcPr>
            <w:tcW w:w="4320" w:type="dxa"/>
            <w:tcBorders>
              <w:top w:val="single" w:sz="4" w:space="0" w:color="000000"/>
              <w:left w:val="single" w:sz="4" w:space="0" w:color="000000"/>
              <w:bottom w:val="single" w:sz="4" w:space="0" w:color="000000"/>
              <w:right w:val="single" w:sz="4" w:space="0" w:color="000000"/>
            </w:tcBorders>
            <w:hideMark/>
          </w:tcPr>
          <w:p w14:paraId="76369CB7" w14:textId="38064289" w:rsidR="0048746D" w:rsidRDefault="0048746D">
            <w:pPr>
              <w:pStyle w:val="TAL"/>
              <w:rPr>
                <w:kern w:val="2"/>
                <w:lang w:eastAsia="de-DE"/>
              </w:rPr>
            </w:pPr>
            <w:r>
              <w:rPr>
                <w:kern w:val="2"/>
                <w:lang w:eastAsia="de-DE"/>
              </w:rPr>
              <w:t xml:space="preserve">This identifier shows the destination EES </w:t>
            </w:r>
            <w:r w:rsidR="00243833" w:rsidRPr="00243833">
              <w:rPr>
                <w:kern w:val="2"/>
                <w:lang w:eastAsia="de-DE"/>
              </w:rPr>
              <w:t xml:space="preserve">information including destination EES ID and destination EES endpoint </w:t>
            </w:r>
            <w:r>
              <w:rPr>
                <w:kern w:val="2"/>
                <w:lang w:eastAsia="de-DE"/>
              </w:rPr>
              <w:t>for which the analytics subscription applies.</w:t>
            </w:r>
          </w:p>
        </w:tc>
      </w:tr>
      <w:tr w:rsidR="0048746D" w14:paraId="274E7790"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7DE80EF5" w14:textId="77777777" w:rsidR="0048746D" w:rsidRDefault="0048746D">
            <w:pPr>
              <w:pStyle w:val="TAL"/>
              <w:rPr>
                <w:kern w:val="2"/>
                <w:lang w:eastAsia="de-DE"/>
              </w:rPr>
            </w:pPr>
            <w:r>
              <w:t>DNN/DNAI</w:t>
            </w:r>
          </w:p>
        </w:tc>
        <w:tc>
          <w:tcPr>
            <w:tcW w:w="1440" w:type="dxa"/>
            <w:tcBorders>
              <w:top w:val="single" w:sz="4" w:space="0" w:color="000000"/>
              <w:left w:val="single" w:sz="4" w:space="0" w:color="000000"/>
              <w:bottom w:val="single" w:sz="4" w:space="0" w:color="000000"/>
              <w:right w:val="nil"/>
            </w:tcBorders>
            <w:hideMark/>
          </w:tcPr>
          <w:p w14:paraId="4A92C6FD" w14:textId="77777777" w:rsidR="0048746D" w:rsidRDefault="0048746D">
            <w:pPr>
              <w:pStyle w:val="TAC"/>
              <w:rPr>
                <w:kern w:val="2"/>
                <w:lang w:eastAsia="de-DE"/>
              </w:rPr>
            </w:pPr>
            <w:r>
              <w:t>O (NOTE)</w:t>
            </w:r>
          </w:p>
        </w:tc>
        <w:tc>
          <w:tcPr>
            <w:tcW w:w="4320" w:type="dxa"/>
            <w:tcBorders>
              <w:top w:val="single" w:sz="4" w:space="0" w:color="000000"/>
              <w:left w:val="single" w:sz="4" w:space="0" w:color="000000"/>
              <w:bottom w:val="single" w:sz="4" w:space="0" w:color="000000"/>
              <w:right w:val="single" w:sz="4" w:space="0" w:color="000000"/>
            </w:tcBorders>
            <w:hideMark/>
          </w:tcPr>
          <w:p w14:paraId="7BE8A6A8" w14:textId="77777777" w:rsidR="0048746D" w:rsidRDefault="0048746D">
            <w:pPr>
              <w:pStyle w:val="TAL"/>
              <w:rPr>
                <w:kern w:val="2"/>
                <w:lang w:eastAsia="de-DE"/>
              </w:rPr>
            </w:pPr>
            <w:r>
              <w:t>DNN or DNAIs information for which the subscription applies.</w:t>
            </w:r>
          </w:p>
        </w:tc>
      </w:tr>
      <w:tr w:rsidR="00242F0B" w14:paraId="2E312842" w14:textId="77777777" w:rsidTr="0048746D">
        <w:trPr>
          <w:jc w:val="center"/>
        </w:trPr>
        <w:tc>
          <w:tcPr>
            <w:tcW w:w="2880" w:type="dxa"/>
            <w:tcBorders>
              <w:top w:val="single" w:sz="4" w:space="0" w:color="000000"/>
              <w:left w:val="single" w:sz="4" w:space="0" w:color="000000"/>
              <w:bottom w:val="single" w:sz="4" w:space="0" w:color="000000"/>
              <w:right w:val="nil"/>
            </w:tcBorders>
          </w:tcPr>
          <w:p w14:paraId="7F685D38" w14:textId="5AD2B8DB" w:rsidR="00242F0B" w:rsidRDefault="00242F0B" w:rsidP="00242F0B">
            <w:pPr>
              <w:pStyle w:val="TAL"/>
            </w:pPr>
            <w:r>
              <w:t>Target data producer profile criteria</w:t>
            </w:r>
          </w:p>
        </w:tc>
        <w:tc>
          <w:tcPr>
            <w:tcW w:w="1440" w:type="dxa"/>
            <w:tcBorders>
              <w:top w:val="single" w:sz="4" w:space="0" w:color="000000"/>
              <w:left w:val="single" w:sz="4" w:space="0" w:color="000000"/>
              <w:bottom w:val="single" w:sz="4" w:space="0" w:color="000000"/>
              <w:right w:val="nil"/>
            </w:tcBorders>
          </w:tcPr>
          <w:p w14:paraId="61CD3C4E" w14:textId="610A9AC6" w:rsidR="00242F0B" w:rsidRDefault="00242F0B" w:rsidP="00242F0B">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198F6C0F" w14:textId="6EE08960" w:rsidR="00242F0B" w:rsidRDefault="00242F0B" w:rsidP="00242F0B">
            <w:pPr>
              <w:pStyle w:val="TAL"/>
            </w:pPr>
            <w:r>
              <w:t>Characteristics of the data producers to be used.</w:t>
            </w:r>
          </w:p>
        </w:tc>
      </w:tr>
      <w:tr w:rsidR="0048746D" w14:paraId="324B7602"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084DA4F6" w14:textId="77777777" w:rsidR="0048746D" w:rsidRDefault="0048746D">
            <w:pPr>
              <w:pStyle w:val="TAL"/>
              <w:rPr>
                <w:kern w:val="2"/>
                <w:lang w:eastAsia="de-DE"/>
              </w:rPr>
            </w:pPr>
            <w:r>
              <w:rPr>
                <w:kern w:val="2"/>
                <w:lang w:eastAsia="de-DE"/>
              </w:rPr>
              <w:t>Preferred confidence level</w:t>
            </w:r>
          </w:p>
        </w:tc>
        <w:tc>
          <w:tcPr>
            <w:tcW w:w="1440" w:type="dxa"/>
            <w:tcBorders>
              <w:top w:val="single" w:sz="4" w:space="0" w:color="000000"/>
              <w:left w:val="single" w:sz="4" w:space="0" w:color="000000"/>
              <w:bottom w:val="single" w:sz="4" w:space="0" w:color="000000"/>
              <w:right w:val="nil"/>
            </w:tcBorders>
            <w:hideMark/>
          </w:tcPr>
          <w:p w14:paraId="25BE1616" w14:textId="77777777" w:rsidR="0048746D" w:rsidRDefault="0048746D">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0861FD9F" w14:textId="75ECF62F" w:rsidR="0048746D" w:rsidRDefault="0048746D">
            <w:pPr>
              <w:pStyle w:val="TAL"/>
              <w:rPr>
                <w:kern w:val="2"/>
                <w:lang w:eastAsia="de-DE"/>
              </w:rPr>
            </w:pPr>
            <w:r>
              <w:rPr>
                <w:kern w:val="2"/>
                <w:lang w:eastAsia="de-DE"/>
              </w:rPr>
              <w:t>The level of accuracy for the analytics service (in case of prediction</w:t>
            </w:r>
            <w:r w:rsidR="00FE3BF1">
              <w:rPr>
                <w:kern w:val="2"/>
                <w:lang w:eastAsia="de-DE"/>
              </w:rPr>
              <w:t>)</w:t>
            </w:r>
            <w:r>
              <w:rPr>
                <w:kern w:val="2"/>
                <w:lang w:eastAsia="de-DE"/>
              </w:rPr>
              <w:t>.</w:t>
            </w:r>
          </w:p>
        </w:tc>
      </w:tr>
      <w:tr w:rsidR="0048746D" w14:paraId="669442E9"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13FAFBE0" w14:textId="77777777" w:rsidR="0048746D" w:rsidRDefault="0048746D">
            <w:pPr>
              <w:pStyle w:val="TAL"/>
              <w:rPr>
                <w:kern w:val="2"/>
                <w:lang w:eastAsia="de-DE"/>
              </w:rPr>
            </w:pPr>
            <w:r>
              <w:rPr>
                <w:kern w:val="2"/>
                <w:lang w:eastAsia="de-DE"/>
              </w:rPr>
              <w:t>Area of Interest</w:t>
            </w:r>
          </w:p>
        </w:tc>
        <w:tc>
          <w:tcPr>
            <w:tcW w:w="1440" w:type="dxa"/>
            <w:tcBorders>
              <w:top w:val="single" w:sz="4" w:space="0" w:color="000000"/>
              <w:left w:val="single" w:sz="4" w:space="0" w:color="000000"/>
              <w:bottom w:val="single" w:sz="4" w:space="0" w:color="000000"/>
              <w:right w:val="nil"/>
            </w:tcBorders>
            <w:hideMark/>
          </w:tcPr>
          <w:p w14:paraId="1E9D8F5A" w14:textId="77777777" w:rsidR="0048746D" w:rsidRDefault="0048746D">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1D913468" w14:textId="43498EFF" w:rsidR="0048746D" w:rsidRDefault="0048746D">
            <w:pPr>
              <w:pStyle w:val="TAL"/>
              <w:rPr>
                <w:kern w:val="2"/>
                <w:lang w:eastAsia="de-DE"/>
              </w:rPr>
            </w:pPr>
            <w:r>
              <w:rPr>
                <w:kern w:val="2"/>
                <w:lang w:eastAsia="de-DE"/>
              </w:rPr>
              <w:t>The geographical or service area for which the subscription request applies.</w:t>
            </w:r>
          </w:p>
        </w:tc>
      </w:tr>
      <w:tr w:rsidR="0048746D" w14:paraId="7255F138"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60D7C946" w14:textId="77777777" w:rsidR="0048746D" w:rsidRDefault="0048746D">
            <w:pPr>
              <w:pStyle w:val="TAL"/>
              <w:rPr>
                <w:kern w:val="2"/>
                <w:lang w:eastAsia="de-DE"/>
              </w:rPr>
            </w:pPr>
            <w:r>
              <w:rPr>
                <w:kern w:val="2"/>
                <w:lang w:eastAsia="de-DE"/>
              </w:rPr>
              <w:t>Time validity</w:t>
            </w:r>
          </w:p>
        </w:tc>
        <w:tc>
          <w:tcPr>
            <w:tcW w:w="1440" w:type="dxa"/>
            <w:tcBorders>
              <w:top w:val="single" w:sz="4" w:space="0" w:color="000000"/>
              <w:left w:val="single" w:sz="4" w:space="0" w:color="000000"/>
              <w:bottom w:val="single" w:sz="4" w:space="0" w:color="000000"/>
              <w:right w:val="nil"/>
            </w:tcBorders>
            <w:hideMark/>
          </w:tcPr>
          <w:p w14:paraId="51515A18" w14:textId="77777777" w:rsidR="0048746D" w:rsidRDefault="0048746D">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38FA387D" w14:textId="76821B9F" w:rsidR="0048746D" w:rsidRDefault="0048746D">
            <w:pPr>
              <w:pStyle w:val="TAL"/>
              <w:rPr>
                <w:kern w:val="2"/>
                <w:lang w:eastAsia="de-DE"/>
              </w:rPr>
            </w:pPr>
            <w:r>
              <w:rPr>
                <w:kern w:val="2"/>
                <w:lang w:eastAsia="de-DE"/>
              </w:rPr>
              <w:t xml:space="preserve">The time validity of the </w:t>
            </w:r>
            <w:r w:rsidR="00FE3BF1" w:rsidRPr="00FE3BF1">
              <w:rPr>
                <w:kern w:val="2"/>
                <w:lang w:eastAsia="de-DE"/>
              </w:rPr>
              <w:t xml:space="preserve">subscription </w:t>
            </w:r>
            <w:r>
              <w:rPr>
                <w:kern w:val="2"/>
                <w:lang w:eastAsia="de-DE"/>
              </w:rPr>
              <w:t>request.</w:t>
            </w:r>
          </w:p>
        </w:tc>
      </w:tr>
      <w:tr w:rsidR="00520768" w14:paraId="0E65E903" w14:textId="77777777" w:rsidTr="0048746D">
        <w:trPr>
          <w:jc w:val="center"/>
        </w:trPr>
        <w:tc>
          <w:tcPr>
            <w:tcW w:w="2880" w:type="dxa"/>
            <w:tcBorders>
              <w:top w:val="single" w:sz="4" w:space="0" w:color="000000"/>
              <w:left w:val="single" w:sz="4" w:space="0" w:color="000000"/>
              <w:bottom w:val="single" w:sz="4" w:space="0" w:color="000000"/>
              <w:right w:val="nil"/>
            </w:tcBorders>
          </w:tcPr>
          <w:p w14:paraId="01968377" w14:textId="387F02E0" w:rsidR="00520768" w:rsidRDefault="00520768" w:rsidP="00520768">
            <w:pPr>
              <w:pStyle w:val="TAL"/>
              <w:rPr>
                <w:kern w:val="2"/>
                <w:lang w:eastAsia="de-DE"/>
              </w:rPr>
            </w:pPr>
            <w:r w:rsidRPr="00F66346">
              <w:t>Reporting requirements</w:t>
            </w:r>
          </w:p>
        </w:tc>
        <w:tc>
          <w:tcPr>
            <w:tcW w:w="1440" w:type="dxa"/>
            <w:tcBorders>
              <w:top w:val="single" w:sz="4" w:space="0" w:color="000000"/>
              <w:left w:val="single" w:sz="4" w:space="0" w:color="000000"/>
              <w:bottom w:val="single" w:sz="4" w:space="0" w:color="000000"/>
              <w:right w:val="nil"/>
            </w:tcBorders>
          </w:tcPr>
          <w:p w14:paraId="063E1046" w14:textId="7B9E0E35" w:rsidR="00520768" w:rsidRDefault="00520768" w:rsidP="00520768">
            <w:pPr>
              <w:pStyle w:val="TAC"/>
              <w:rPr>
                <w:kern w:val="2"/>
                <w:lang w:eastAsia="de-DE"/>
              </w:rPr>
            </w:pPr>
            <w:r w:rsidRPr="00F66346">
              <w:t>O</w:t>
            </w:r>
          </w:p>
        </w:tc>
        <w:tc>
          <w:tcPr>
            <w:tcW w:w="4320" w:type="dxa"/>
            <w:tcBorders>
              <w:top w:val="single" w:sz="4" w:space="0" w:color="000000"/>
              <w:left w:val="single" w:sz="4" w:space="0" w:color="000000"/>
              <w:bottom w:val="single" w:sz="4" w:space="0" w:color="000000"/>
              <w:right w:val="single" w:sz="4" w:space="0" w:color="000000"/>
            </w:tcBorders>
          </w:tcPr>
          <w:p w14:paraId="16030F12" w14:textId="7994085A" w:rsidR="00520768" w:rsidRDefault="00520768" w:rsidP="00520768">
            <w:pPr>
              <w:pStyle w:val="TAL"/>
              <w:rPr>
                <w:kern w:val="2"/>
                <w:lang w:eastAsia="de-DE"/>
              </w:rPr>
            </w:pPr>
            <w:r w:rsidRPr="00F66346">
              <w:t>It describes the requirements for analytics reporting. This requirement may include e.g. the type and frequency of reporting (periodic or event triggered), the reporting periodicity in case of periodic, and reporting thresholds.</w:t>
            </w:r>
          </w:p>
        </w:tc>
      </w:tr>
      <w:tr w:rsidR="0048746D" w14:paraId="22C80068" w14:textId="77777777" w:rsidTr="0048746D">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6613DB11" w14:textId="29AD899C" w:rsidR="0048746D" w:rsidRDefault="0048746D" w:rsidP="002875B9">
            <w:pPr>
              <w:pStyle w:val="TAN"/>
              <w:rPr>
                <w:lang w:eastAsia="de-DE"/>
              </w:rPr>
            </w:pPr>
            <w:r>
              <w:rPr>
                <w:lang w:eastAsia="de-DE"/>
              </w:rPr>
              <w:t>NOTE:</w:t>
            </w:r>
            <w:r w:rsidR="002875B9">
              <w:rPr>
                <w:lang w:eastAsia="de-DE"/>
              </w:rPr>
              <w:tab/>
            </w:r>
            <w:r>
              <w:rPr>
                <w:lang w:eastAsia="de-DE"/>
              </w:rPr>
              <w:t>At least one of these shall be present</w:t>
            </w:r>
            <w:r w:rsidR="00FE3BF1">
              <w:rPr>
                <w:lang w:eastAsia="de-DE"/>
              </w:rPr>
              <w:t>.</w:t>
            </w:r>
          </w:p>
        </w:tc>
      </w:tr>
    </w:tbl>
    <w:p w14:paraId="6DC45877" w14:textId="77777777" w:rsidR="0048746D" w:rsidRDefault="0048746D" w:rsidP="0048746D">
      <w:pPr>
        <w:rPr>
          <w:lang w:val="en-US"/>
        </w:rPr>
      </w:pPr>
    </w:p>
    <w:p w14:paraId="2082C066" w14:textId="000A3537" w:rsidR="0048746D" w:rsidRDefault="0048746D" w:rsidP="0048746D">
      <w:pPr>
        <w:pStyle w:val="Heading4"/>
      </w:pPr>
      <w:bookmarkStart w:id="347" w:name="_Toc170281119"/>
      <w:r>
        <w:t>8.</w:t>
      </w:r>
      <w:r>
        <w:rPr>
          <w:lang w:eastAsia="zh-CN"/>
        </w:rPr>
        <w:t>8</w:t>
      </w:r>
      <w:r>
        <w:t>.3.3</w:t>
      </w:r>
      <w:r>
        <w:tab/>
        <w:t>Edge analytics subscription response</w:t>
      </w:r>
      <w:bookmarkEnd w:id="347"/>
    </w:p>
    <w:p w14:paraId="531BC393" w14:textId="782D4A81" w:rsidR="0048746D" w:rsidRDefault="0048746D" w:rsidP="0048746D">
      <w:r>
        <w:t>Table 8.</w:t>
      </w:r>
      <w:r>
        <w:rPr>
          <w:lang w:eastAsia="zh-CN"/>
        </w:rPr>
        <w:t>8</w:t>
      </w:r>
      <w:r>
        <w:t>.3.3-1 describes information elements for the edge analytics subscription response from the ADAE server to the consumer.</w:t>
      </w:r>
    </w:p>
    <w:p w14:paraId="6B2AB2EB" w14:textId="5B80B2DC" w:rsidR="0048746D" w:rsidRDefault="0048746D" w:rsidP="0048746D">
      <w:pPr>
        <w:pStyle w:val="TH"/>
      </w:pPr>
      <w:r>
        <w:t>Table 8.</w:t>
      </w:r>
      <w:r w:rsidR="00C12D62">
        <w:t>8</w:t>
      </w:r>
      <w:r>
        <w:t>.3.3-1: Edge analytics subscription response</w:t>
      </w:r>
    </w:p>
    <w:tbl>
      <w:tblPr>
        <w:tblW w:w="8640" w:type="dxa"/>
        <w:jc w:val="center"/>
        <w:tblLayout w:type="fixed"/>
        <w:tblLook w:val="04A0" w:firstRow="1" w:lastRow="0" w:firstColumn="1" w:lastColumn="0" w:noHBand="0" w:noVBand="1"/>
      </w:tblPr>
      <w:tblGrid>
        <w:gridCol w:w="2880"/>
        <w:gridCol w:w="1440"/>
        <w:gridCol w:w="4320"/>
      </w:tblGrid>
      <w:tr w:rsidR="0048746D" w14:paraId="5CC05A01"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601EDD60" w14:textId="77777777" w:rsidR="0048746D" w:rsidRDefault="0048746D">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1B1F9D65" w14:textId="77777777" w:rsidR="0048746D" w:rsidRDefault="0048746D">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26E5E64A" w14:textId="77777777" w:rsidR="0048746D" w:rsidRDefault="0048746D">
            <w:pPr>
              <w:pStyle w:val="TAH"/>
              <w:rPr>
                <w:kern w:val="2"/>
                <w:lang w:eastAsia="de-DE"/>
              </w:rPr>
            </w:pPr>
            <w:r>
              <w:rPr>
                <w:kern w:val="2"/>
                <w:lang w:eastAsia="de-DE"/>
              </w:rPr>
              <w:t>Description</w:t>
            </w:r>
          </w:p>
        </w:tc>
      </w:tr>
      <w:tr w:rsidR="0048746D" w14:paraId="283BF7ED"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5A49D03F" w14:textId="77777777" w:rsidR="0048746D" w:rsidRDefault="0048746D">
            <w:pPr>
              <w:pStyle w:val="TAL"/>
              <w:rPr>
                <w:kern w:val="2"/>
                <w:lang w:eastAsia="de-DE"/>
              </w:rPr>
            </w:pPr>
            <w:r>
              <w:rPr>
                <w:kern w:val="2"/>
                <w:lang w:eastAsia="de-DE"/>
              </w:rPr>
              <w:t>Result</w:t>
            </w:r>
          </w:p>
        </w:tc>
        <w:tc>
          <w:tcPr>
            <w:tcW w:w="1440" w:type="dxa"/>
            <w:tcBorders>
              <w:top w:val="single" w:sz="4" w:space="0" w:color="000000"/>
              <w:left w:val="single" w:sz="4" w:space="0" w:color="000000"/>
              <w:bottom w:val="single" w:sz="4" w:space="0" w:color="000000"/>
              <w:right w:val="nil"/>
            </w:tcBorders>
            <w:hideMark/>
          </w:tcPr>
          <w:p w14:paraId="5CC6F2B4" w14:textId="77777777" w:rsidR="0048746D" w:rsidRDefault="0048746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5759B9DB" w14:textId="2CD75A31" w:rsidR="0048746D" w:rsidRDefault="0048746D">
            <w:pPr>
              <w:pStyle w:val="TAL"/>
              <w:rPr>
                <w:kern w:val="2"/>
                <w:lang w:eastAsia="de-DE"/>
              </w:rPr>
            </w:pPr>
            <w:r>
              <w:rPr>
                <w:kern w:val="2"/>
                <w:lang w:eastAsia="de-DE"/>
              </w:rPr>
              <w:t>The result of the analytics subscription request (positive or negative acknowledgement).</w:t>
            </w:r>
          </w:p>
        </w:tc>
      </w:tr>
    </w:tbl>
    <w:p w14:paraId="1FA3121F" w14:textId="77777777" w:rsidR="0048746D" w:rsidRDefault="0048746D" w:rsidP="0048746D"/>
    <w:p w14:paraId="4DFAECA1" w14:textId="36E0B009" w:rsidR="0048746D" w:rsidRDefault="0048746D" w:rsidP="0048746D">
      <w:pPr>
        <w:pStyle w:val="Heading4"/>
      </w:pPr>
      <w:bookmarkStart w:id="348" w:name="_Toc170281120"/>
      <w:r>
        <w:t>8.</w:t>
      </w:r>
      <w:r>
        <w:rPr>
          <w:lang w:eastAsia="zh-CN"/>
        </w:rPr>
        <w:t>8</w:t>
      </w:r>
      <w:r>
        <w:t>.3.4</w:t>
      </w:r>
      <w:r>
        <w:tab/>
        <w:t>Edge data collection subscription request</w:t>
      </w:r>
      <w:bookmarkEnd w:id="348"/>
    </w:p>
    <w:p w14:paraId="2E54AD43" w14:textId="5196E2EB" w:rsidR="0048746D" w:rsidRDefault="0048746D" w:rsidP="0048746D">
      <w:r>
        <w:t>Table 8.</w:t>
      </w:r>
      <w:r>
        <w:rPr>
          <w:lang w:eastAsia="zh-CN"/>
        </w:rPr>
        <w:t>8</w:t>
      </w:r>
      <w:r>
        <w:t>.3.4-1 describes information elements for the edge data collection subscription request from the ADAE server to the Data Producer at the EDN or the A-DCCF</w:t>
      </w:r>
      <w:r w:rsidR="00242F0B">
        <w:t>,</w:t>
      </w:r>
      <w:r w:rsidR="00242F0B" w:rsidRPr="00AA36FC">
        <w:t xml:space="preserve"> </w:t>
      </w:r>
      <w:r w:rsidR="00242F0B">
        <w:t>or from ADAE server to ADAE client</w:t>
      </w:r>
      <w:r>
        <w:t>.</w:t>
      </w:r>
    </w:p>
    <w:p w14:paraId="0187B5D7" w14:textId="2B4AA4F8" w:rsidR="0048746D" w:rsidRDefault="0048746D" w:rsidP="0048746D">
      <w:pPr>
        <w:pStyle w:val="TH"/>
      </w:pPr>
      <w:r>
        <w:lastRenderedPageBreak/>
        <w:t>Table 8.</w:t>
      </w:r>
      <w:r w:rsidR="00C12D62">
        <w:t>8</w:t>
      </w:r>
      <w:r>
        <w:t>.3.4-1: Data collection subscription request</w:t>
      </w:r>
    </w:p>
    <w:tbl>
      <w:tblPr>
        <w:tblW w:w="8640" w:type="dxa"/>
        <w:jc w:val="center"/>
        <w:tblLayout w:type="fixed"/>
        <w:tblLook w:val="04A0" w:firstRow="1" w:lastRow="0" w:firstColumn="1" w:lastColumn="0" w:noHBand="0" w:noVBand="1"/>
      </w:tblPr>
      <w:tblGrid>
        <w:gridCol w:w="2880"/>
        <w:gridCol w:w="1440"/>
        <w:gridCol w:w="4320"/>
      </w:tblGrid>
      <w:tr w:rsidR="0048746D" w14:paraId="02289D4F"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4E57AC0E" w14:textId="77777777" w:rsidR="0048746D" w:rsidRDefault="0048746D">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147082B6" w14:textId="77777777" w:rsidR="0048746D" w:rsidRDefault="0048746D">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3B533518" w14:textId="77777777" w:rsidR="0048746D" w:rsidRDefault="0048746D">
            <w:pPr>
              <w:pStyle w:val="TAH"/>
              <w:rPr>
                <w:kern w:val="2"/>
                <w:lang w:eastAsia="de-DE"/>
              </w:rPr>
            </w:pPr>
            <w:r>
              <w:rPr>
                <w:kern w:val="2"/>
                <w:lang w:eastAsia="de-DE"/>
              </w:rPr>
              <w:t>Description</w:t>
            </w:r>
          </w:p>
        </w:tc>
      </w:tr>
      <w:tr w:rsidR="0048746D" w14:paraId="3808EB05"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6B278D07" w14:textId="77777777" w:rsidR="0048746D" w:rsidRDefault="0048746D">
            <w:pPr>
              <w:pStyle w:val="TAL"/>
              <w:rPr>
                <w:kern w:val="2"/>
                <w:lang w:eastAsia="de-DE"/>
              </w:rPr>
            </w:pPr>
            <w:r>
              <w:rPr>
                <w:kern w:val="2"/>
                <w:lang w:eastAsia="de-DE"/>
              </w:rPr>
              <w:t>ADAE server ID</w:t>
            </w:r>
          </w:p>
        </w:tc>
        <w:tc>
          <w:tcPr>
            <w:tcW w:w="1440" w:type="dxa"/>
            <w:tcBorders>
              <w:top w:val="single" w:sz="4" w:space="0" w:color="000000"/>
              <w:left w:val="single" w:sz="4" w:space="0" w:color="000000"/>
              <w:bottom w:val="single" w:sz="4" w:space="0" w:color="000000"/>
              <w:right w:val="nil"/>
            </w:tcBorders>
            <w:hideMark/>
          </w:tcPr>
          <w:p w14:paraId="675A41A0" w14:textId="77777777" w:rsidR="0048746D" w:rsidRDefault="0048746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0C948041" w14:textId="77777777" w:rsidR="0048746D" w:rsidRDefault="0048746D">
            <w:pPr>
              <w:pStyle w:val="TAL"/>
              <w:rPr>
                <w:kern w:val="2"/>
                <w:lang w:eastAsia="de-DE"/>
              </w:rPr>
            </w:pPr>
            <w:r>
              <w:rPr>
                <w:kern w:val="2"/>
                <w:lang w:eastAsia="de-DE"/>
              </w:rPr>
              <w:t>The identifier of the ADAE server</w:t>
            </w:r>
          </w:p>
        </w:tc>
      </w:tr>
      <w:tr w:rsidR="0048746D" w14:paraId="361D3E96"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492CFB81" w14:textId="77777777" w:rsidR="0048746D" w:rsidRDefault="0048746D">
            <w:pPr>
              <w:pStyle w:val="TAL"/>
              <w:rPr>
                <w:kern w:val="2"/>
                <w:lang w:eastAsia="de-DE"/>
              </w:rPr>
            </w:pPr>
            <w:r>
              <w:rPr>
                <w:kern w:val="2"/>
                <w:lang w:eastAsia="de-DE"/>
              </w:rPr>
              <w:t xml:space="preserve">Data Collection Event ID </w:t>
            </w:r>
          </w:p>
        </w:tc>
        <w:tc>
          <w:tcPr>
            <w:tcW w:w="1440" w:type="dxa"/>
            <w:tcBorders>
              <w:top w:val="single" w:sz="4" w:space="0" w:color="000000"/>
              <w:left w:val="single" w:sz="4" w:space="0" w:color="000000"/>
              <w:bottom w:val="single" w:sz="4" w:space="0" w:color="000000"/>
              <w:right w:val="nil"/>
            </w:tcBorders>
            <w:hideMark/>
          </w:tcPr>
          <w:p w14:paraId="5DB951CA" w14:textId="77777777" w:rsidR="0048746D" w:rsidRDefault="0048746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298388A1" w14:textId="77777777" w:rsidR="0048746D" w:rsidRDefault="0048746D">
            <w:pPr>
              <w:pStyle w:val="TAL"/>
              <w:rPr>
                <w:kern w:val="2"/>
                <w:lang w:eastAsia="de-DE"/>
              </w:rPr>
            </w:pPr>
            <w:r>
              <w:rPr>
                <w:kern w:val="2"/>
                <w:lang w:eastAsia="de-DE"/>
              </w:rPr>
              <w:t xml:space="preserve">The identifier of the data collection event </w:t>
            </w:r>
          </w:p>
        </w:tc>
      </w:tr>
      <w:tr w:rsidR="0048746D" w14:paraId="1BB01644"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1AF6DFE1" w14:textId="77777777" w:rsidR="0048746D" w:rsidRDefault="0048746D">
            <w:pPr>
              <w:pStyle w:val="TAL"/>
              <w:rPr>
                <w:kern w:val="2"/>
                <w:lang w:eastAsia="de-DE"/>
              </w:rPr>
            </w:pPr>
            <w:r>
              <w:rPr>
                <w:kern w:val="2"/>
                <w:lang w:eastAsia="de-DE"/>
              </w:rPr>
              <w:t>Data Collection requirements</w:t>
            </w:r>
          </w:p>
        </w:tc>
        <w:tc>
          <w:tcPr>
            <w:tcW w:w="1440" w:type="dxa"/>
            <w:tcBorders>
              <w:top w:val="single" w:sz="4" w:space="0" w:color="000000"/>
              <w:left w:val="single" w:sz="4" w:space="0" w:color="000000"/>
              <w:bottom w:val="single" w:sz="4" w:space="0" w:color="000000"/>
              <w:right w:val="nil"/>
            </w:tcBorders>
            <w:hideMark/>
          </w:tcPr>
          <w:p w14:paraId="0BF776FC" w14:textId="77777777" w:rsidR="0048746D" w:rsidRDefault="0048746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2F9C5686" w14:textId="77777777" w:rsidR="0048746D" w:rsidRDefault="0048746D">
            <w:pPr>
              <w:pStyle w:val="TAL"/>
              <w:rPr>
                <w:kern w:val="2"/>
                <w:lang w:eastAsia="de-DE"/>
              </w:rPr>
            </w:pPr>
            <w:r>
              <w:rPr>
                <w:kern w:val="2"/>
                <w:lang w:eastAsia="de-DE"/>
              </w:rPr>
              <w:t>The requirements for data collection, including the format of data, frequency of reporting, level of abstraction of data, level of accuracy of data.</w:t>
            </w:r>
          </w:p>
        </w:tc>
      </w:tr>
      <w:tr w:rsidR="0048746D" w14:paraId="37984DB0"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4D530266" w14:textId="77777777" w:rsidR="0048746D" w:rsidRDefault="0048746D">
            <w:pPr>
              <w:pStyle w:val="TAL"/>
              <w:rPr>
                <w:kern w:val="2"/>
                <w:lang w:eastAsia="de-DE"/>
              </w:rPr>
            </w:pPr>
            <w:r>
              <w:rPr>
                <w:kern w:val="2"/>
                <w:lang w:eastAsia="de-DE"/>
              </w:rPr>
              <w:t>Analytics ID</w:t>
            </w:r>
          </w:p>
        </w:tc>
        <w:tc>
          <w:tcPr>
            <w:tcW w:w="1440" w:type="dxa"/>
            <w:tcBorders>
              <w:top w:val="single" w:sz="4" w:space="0" w:color="000000"/>
              <w:left w:val="single" w:sz="4" w:space="0" w:color="000000"/>
              <w:bottom w:val="single" w:sz="4" w:space="0" w:color="000000"/>
              <w:right w:val="nil"/>
            </w:tcBorders>
            <w:hideMark/>
          </w:tcPr>
          <w:p w14:paraId="048FD8C7" w14:textId="77777777" w:rsidR="0048746D" w:rsidRDefault="0048746D">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1D7BF5FB" w14:textId="77777777" w:rsidR="0048746D" w:rsidRDefault="0048746D">
            <w:pPr>
              <w:pStyle w:val="TAL"/>
              <w:rPr>
                <w:kern w:val="2"/>
                <w:lang w:eastAsia="de-DE"/>
              </w:rPr>
            </w:pPr>
            <w:r>
              <w:rPr>
                <w:kern w:val="2"/>
                <w:lang w:eastAsia="de-DE"/>
              </w:rPr>
              <w:t>The identifier of the analytics event, for which the data collection is needed.</w:t>
            </w:r>
          </w:p>
        </w:tc>
      </w:tr>
      <w:tr w:rsidR="0048746D" w14:paraId="4EDD621D"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68E938EB" w14:textId="77777777" w:rsidR="0048746D" w:rsidRDefault="0048746D">
            <w:pPr>
              <w:pStyle w:val="TAL"/>
              <w:rPr>
                <w:kern w:val="2"/>
                <w:lang w:eastAsia="de-DE"/>
              </w:rPr>
            </w:pPr>
            <w:r>
              <w:rPr>
                <w:kern w:val="2"/>
                <w:lang w:eastAsia="de-DE"/>
              </w:rPr>
              <w:t>List of Data Producer IDs</w:t>
            </w:r>
          </w:p>
        </w:tc>
        <w:tc>
          <w:tcPr>
            <w:tcW w:w="1440" w:type="dxa"/>
            <w:tcBorders>
              <w:top w:val="single" w:sz="4" w:space="0" w:color="000000"/>
              <w:left w:val="single" w:sz="4" w:space="0" w:color="000000"/>
              <w:bottom w:val="single" w:sz="4" w:space="0" w:color="000000"/>
              <w:right w:val="nil"/>
            </w:tcBorders>
            <w:hideMark/>
          </w:tcPr>
          <w:p w14:paraId="5639835C" w14:textId="77777777" w:rsidR="0048746D" w:rsidRDefault="0048746D">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77714127" w14:textId="0C0415F4" w:rsidR="0048746D" w:rsidRDefault="0048746D">
            <w:pPr>
              <w:pStyle w:val="TAL"/>
              <w:rPr>
                <w:kern w:val="2"/>
                <w:lang w:eastAsia="de-DE"/>
              </w:rPr>
            </w:pPr>
            <w:r>
              <w:rPr>
                <w:kern w:val="2"/>
                <w:lang w:eastAsia="de-DE"/>
              </w:rPr>
              <w:t>In case when this request is performed via A-DCCF, then the list of Data Producer IDs is needed.</w:t>
            </w:r>
          </w:p>
        </w:tc>
      </w:tr>
      <w:tr w:rsidR="0048746D" w14:paraId="3FDAC4E8"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1E09D093" w14:textId="465E8192" w:rsidR="0048746D" w:rsidRDefault="0048746D">
            <w:pPr>
              <w:pStyle w:val="TAL"/>
              <w:rPr>
                <w:kern w:val="2"/>
                <w:lang w:eastAsia="de-DE"/>
              </w:rPr>
            </w:pPr>
            <w:r>
              <w:rPr>
                <w:kern w:val="2"/>
                <w:lang w:eastAsia="de-DE"/>
              </w:rPr>
              <w:t xml:space="preserve">Destination EAS </w:t>
            </w:r>
            <w:r w:rsidR="00E26FD3" w:rsidRPr="00E26FD3">
              <w:rPr>
                <w:kern w:val="2"/>
                <w:lang w:eastAsia="de-DE"/>
              </w:rPr>
              <w:t>information</w:t>
            </w:r>
          </w:p>
        </w:tc>
        <w:tc>
          <w:tcPr>
            <w:tcW w:w="1440" w:type="dxa"/>
            <w:tcBorders>
              <w:top w:val="single" w:sz="4" w:space="0" w:color="000000"/>
              <w:left w:val="single" w:sz="4" w:space="0" w:color="000000"/>
              <w:bottom w:val="single" w:sz="4" w:space="0" w:color="000000"/>
              <w:right w:val="nil"/>
            </w:tcBorders>
            <w:hideMark/>
          </w:tcPr>
          <w:p w14:paraId="7993494D" w14:textId="77777777" w:rsidR="0048746D" w:rsidRDefault="0048746D">
            <w:pPr>
              <w:pStyle w:val="TAC"/>
              <w:rPr>
                <w:kern w:val="2"/>
                <w:lang w:eastAsia="de-DE"/>
              </w:rPr>
            </w:pPr>
            <w:r>
              <w:rPr>
                <w:kern w:val="2"/>
                <w:lang w:eastAsia="de-DE"/>
              </w:rPr>
              <w:t>O (NOTE)</w:t>
            </w:r>
          </w:p>
        </w:tc>
        <w:tc>
          <w:tcPr>
            <w:tcW w:w="4320" w:type="dxa"/>
            <w:tcBorders>
              <w:top w:val="single" w:sz="4" w:space="0" w:color="000000"/>
              <w:left w:val="single" w:sz="4" w:space="0" w:color="000000"/>
              <w:bottom w:val="single" w:sz="4" w:space="0" w:color="000000"/>
              <w:right w:val="single" w:sz="4" w:space="0" w:color="000000"/>
            </w:tcBorders>
            <w:hideMark/>
          </w:tcPr>
          <w:p w14:paraId="22700E21" w14:textId="6EB05227" w:rsidR="0048746D" w:rsidRDefault="0048746D">
            <w:pPr>
              <w:pStyle w:val="TAL"/>
              <w:rPr>
                <w:kern w:val="2"/>
                <w:lang w:eastAsia="de-DE"/>
              </w:rPr>
            </w:pPr>
            <w:r>
              <w:rPr>
                <w:kern w:val="2"/>
                <w:lang w:eastAsia="de-DE"/>
              </w:rPr>
              <w:t>This identifier shows the destination EAS</w:t>
            </w:r>
            <w:r w:rsidR="00E26FD3" w:rsidRPr="00E26FD3">
              <w:rPr>
                <w:kern w:val="2"/>
                <w:lang w:eastAsia="de-DE"/>
              </w:rPr>
              <w:t xml:space="preserve"> information including destination EAS ID and destination EAS </w:t>
            </w:r>
            <w:r w:rsidR="00243833" w:rsidRPr="00243833">
              <w:rPr>
                <w:kern w:val="2"/>
                <w:lang w:eastAsia="de-DE"/>
              </w:rPr>
              <w:t xml:space="preserve">endpoint </w:t>
            </w:r>
            <w:r>
              <w:rPr>
                <w:kern w:val="2"/>
                <w:lang w:eastAsia="de-DE"/>
              </w:rPr>
              <w:t>for which the analytics subscription applies.</w:t>
            </w:r>
          </w:p>
        </w:tc>
      </w:tr>
      <w:tr w:rsidR="0048746D" w14:paraId="58DE3C7E"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46C0C59B" w14:textId="7D4C8B70" w:rsidR="0048746D" w:rsidRDefault="0048746D">
            <w:pPr>
              <w:pStyle w:val="TAL"/>
              <w:rPr>
                <w:kern w:val="2"/>
                <w:lang w:eastAsia="de-DE"/>
              </w:rPr>
            </w:pPr>
            <w:r>
              <w:rPr>
                <w:kern w:val="2"/>
                <w:lang w:eastAsia="de-DE"/>
              </w:rPr>
              <w:t xml:space="preserve">Destination EES </w:t>
            </w:r>
            <w:r w:rsidR="00243833" w:rsidRPr="00243833">
              <w:rPr>
                <w:kern w:val="2"/>
                <w:lang w:eastAsia="de-DE"/>
              </w:rPr>
              <w:t>information</w:t>
            </w:r>
          </w:p>
        </w:tc>
        <w:tc>
          <w:tcPr>
            <w:tcW w:w="1440" w:type="dxa"/>
            <w:tcBorders>
              <w:top w:val="single" w:sz="4" w:space="0" w:color="000000"/>
              <w:left w:val="single" w:sz="4" w:space="0" w:color="000000"/>
              <w:bottom w:val="single" w:sz="4" w:space="0" w:color="000000"/>
              <w:right w:val="nil"/>
            </w:tcBorders>
            <w:hideMark/>
          </w:tcPr>
          <w:p w14:paraId="6C69B687" w14:textId="77777777" w:rsidR="0048746D" w:rsidRDefault="0048746D">
            <w:pPr>
              <w:pStyle w:val="TAC"/>
              <w:rPr>
                <w:kern w:val="2"/>
                <w:lang w:eastAsia="de-DE"/>
              </w:rPr>
            </w:pPr>
            <w:r>
              <w:rPr>
                <w:kern w:val="2"/>
                <w:lang w:eastAsia="de-DE"/>
              </w:rPr>
              <w:t>O (NOTE)</w:t>
            </w:r>
          </w:p>
        </w:tc>
        <w:tc>
          <w:tcPr>
            <w:tcW w:w="4320" w:type="dxa"/>
            <w:tcBorders>
              <w:top w:val="single" w:sz="4" w:space="0" w:color="000000"/>
              <w:left w:val="single" w:sz="4" w:space="0" w:color="000000"/>
              <w:bottom w:val="single" w:sz="4" w:space="0" w:color="000000"/>
              <w:right w:val="single" w:sz="4" w:space="0" w:color="000000"/>
            </w:tcBorders>
            <w:hideMark/>
          </w:tcPr>
          <w:p w14:paraId="2E8C5679" w14:textId="7C8E4FD4" w:rsidR="0048746D" w:rsidRDefault="0048746D">
            <w:pPr>
              <w:pStyle w:val="TAL"/>
              <w:rPr>
                <w:kern w:val="2"/>
                <w:lang w:eastAsia="de-DE"/>
              </w:rPr>
            </w:pPr>
            <w:r>
              <w:rPr>
                <w:kern w:val="2"/>
                <w:lang w:eastAsia="de-DE"/>
              </w:rPr>
              <w:t xml:space="preserve">This identifier shows the </w:t>
            </w:r>
            <w:r w:rsidR="00243833" w:rsidRPr="00243833">
              <w:rPr>
                <w:kern w:val="2"/>
                <w:lang w:eastAsia="de-DE"/>
              </w:rPr>
              <w:t xml:space="preserve">destination </w:t>
            </w:r>
            <w:r>
              <w:rPr>
                <w:kern w:val="2"/>
                <w:lang w:eastAsia="de-DE"/>
              </w:rPr>
              <w:t xml:space="preserve">EES </w:t>
            </w:r>
            <w:r w:rsidR="00243833" w:rsidRPr="00243833">
              <w:rPr>
                <w:kern w:val="2"/>
                <w:lang w:eastAsia="de-DE"/>
              </w:rPr>
              <w:t xml:space="preserve">information including destination EES ID and destination EES endpoint </w:t>
            </w:r>
            <w:r>
              <w:rPr>
                <w:kern w:val="2"/>
                <w:lang w:eastAsia="de-DE"/>
              </w:rPr>
              <w:t>for which the analytics subscription applies.</w:t>
            </w:r>
          </w:p>
        </w:tc>
      </w:tr>
      <w:tr w:rsidR="0048746D" w14:paraId="4520DB87"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60C39420" w14:textId="77777777" w:rsidR="0048746D" w:rsidRDefault="0048746D">
            <w:pPr>
              <w:pStyle w:val="TAL"/>
              <w:rPr>
                <w:kern w:val="2"/>
                <w:lang w:eastAsia="de-DE"/>
              </w:rPr>
            </w:pPr>
            <w:r>
              <w:t>DNN/DNAI</w:t>
            </w:r>
          </w:p>
        </w:tc>
        <w:tc>
          <w:tcPr>
            <w:tcW w:w="1440" w:type="dxa"/>
            <w:tcBorders>
              <w:top w:val="single" w:sz="4" w:space="0" w:color="000000"/>
              <w:left w:val="single" w:sz="4" w:space="0" w:color="000000"/>
              <w:bottom w:val="single" w:sz="4" w:space="0" w:color="000000"/>
              <w:right w:val="nil"/>
            </w:tcBorders>
            <w:hideMark/>
          </w:tcPr>
          <w:p w14:paraId="4A166E1C" w14:textId="77777777" w:rsidR="0048746D" w:rsidRDefault="0048746D">
            <w:pPr>
              <w:pStyle w:val="TAC"/>
              <w:rPr>
                <w:kern w:val="2"/>
                <w:lang w:eastAsia="de-DE"/>
              </w:rPr>
            </w:pPr>
            <w:r>
              <w:t>O (NOTE)</w:t>
            </w:r>
          </w:p>
        </w:tc>
        <w:tc>
          <w:tcPr>
            <w:tcW w:w="4320" w:type="dxa"/>
            <w:tcBorders>
              <w:top w:val="single" w:sz="4" w:space="0" w:color="000000"/>
              <w:left w:val="single" w:sz="4" w:space="0" w:color="000000"/>
              <w:bottom w:val="single" w:sz="4" w:space="0" w:color="000000"/>
              <w:right w:val="single" w:sz="4" w:space="0" w:color="000000"/>
            </w:tcBorders>
            <w:hideMark/>
          </w:tcPr>
          <w:p w14:paraId="598B03E2" w14:textId="77777777" w:rsidR="0048746D" w:rsidRDefault="0048746D">
            <w:pPr>
              <w:pStyle w:val="TAL"/>
              <w:rPr>
                <w:kern w:val="2"/>
                <w:lang w:eastAsia="de-DE"/>
              </w:rPr>
            </w:pPr>
            <w:r>
              <w:t>DNN or DNAIs information for which the subscription applies.</w:t>
            </w:r>
          </w:p>
        </w:tc>
      </w:tr>
      <w:tr w:rsidR="00242F0B" w14:paraId="3C924B69" w14:textId="77777777" w:rsidTr="0048746D">
        <w:trPr>
          <w:jc w:val="center"/>
        </w:trPr>
        <w:tc>
          <w:tcPr>
            <w:tcW w:w="2880" w:type="dxa"/>
            <w:tcBorders>
              <w:top w:val="single" w:sz="4" w:space="0" w:color="000000"/>
              <w:left w:val="single" w:sz="4" w:space="0" w:color="000000"/>
              <w:bottom w:val="single" w:sz="4" w:space="0" w:color="000000"/>
              <w:right w:val="nil"/>
            </w:tcBorders>
          </w:tcPr>
          <w:p w14:paraId="11DC3F5E" w14:textId="44458ADB" w:rsidR="00242F0B" w:rsidRDefault="00242F0B" w:rsidP="00242F0B">
            <w:pPr>
              <w:pStyle w:val="TAL"/>
            </w:pPr>
            <w:r>
              <w:t>Target data producer profile criteria</w:t>
            </w:r>
          </w:p>
        </w:tc>
        <w:tc>
          <w:tcPr>
            <w:tcW w:w="1440" w:type="dxa"/>
            <w:tcBorders>
              <w:top w:val="single" w:sz="4" w:space="0" w:color="000000"/>
              <w:left w:val="single" w:sz="4" w:space="0" w:color="000000"/>
              <w:bottom w:val="single" w:sz="4" w:space="0" w:color="000000"/>
              <w:right w:val="nil"/>
            </w:tcBorders>
          </w:tcPr>
          <w:p w14:paraId="4977B6F7" w14:textId="3AECD378" w:rsidR="00242F0B" w:rsidRDefault="00242F0B" w:rsidP="00242F0B">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10B2F5F4" w14:textId="2A796941" w:rsidR="00242F0B" w:rsidRDefault="00242F0B" w:rsidP="00242F0B">
            <w:pPr>
              <w:pStyle w:val="TAL"/>
            </w:pPr>
            <w:r>
              <w:t>Characteristics of the data producers to be used.</w:t>
            </w:r>
          </w:p>
        </w:tc>
      </w:tr>
      <w:tr w:rsidR="0048746D" w14:paraId="0B8D8E72"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1892AF80" w14:textId="77777777" w:rsidR="0048746D" w:rsidRDefault="0048746D">
            <w:pPr>
              <w:pStyle w:val="TAL"/>
              <w:rPr>
                <w:kern w:val="2"/>
                <w:lang w:eastAsia="de-DE"/>
              </w:rPr>
            </w:pPr>
            <w:r>
              <w:rPr>
                <w:kern w:val="2"/>
                <w:lang w:eastAsia="de-DE"/>
              </w:rPr>
              <w:t>Area of Interest</w:t>
            </w:r>
          </w:p>
        </w:tc>
        <w:tc>
          <w:tcPr>
            <w:tcW w:w="1440" w:type="dxa"/>
            <w:tcBorders>
              <w:top w:val="single" w:sz="4" w:space="0" w:color="000000"/>
              <w:left w:val="single" w:sz="4" w:space="0" w:color="000000"/>
              <w:bottom w:val="single" w:sz="4" w:space="0" w:color="000000"/>
              <w:right w:val="nil"/>
            </w:tcBorders>
            <w:hideMark/>
          </w:tcPr>
          <w:p w14:paraId="4E6372BA" w14:textId="77777777" w:rsidR="0048746D" w:rsidRDefault="0048746D">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5835305F" w14:textId="341DA309" w:rsidR="0048746D" w:rsidRDefault="0048746D">
            <w:pPr>
              <w:pStyle w:val="TAL"/>
              <w:rPr>
                <w:kern w:val="2"/>
                <w:lang w:eastAsia="de-DE"/>
              </w:rPr>
            </w:pPr>
            <w:r>
              <w:rPr>
                <w:kern w:val="2"/>
                <w:lang w:eastAsia="de-DE"/>
              </w:rPr>
              <w:t>The geographical or service area for which the requirement request applies.</w:t>
            </w:r>
          </w:p>
        </w:tc>
      </w:tr>
      <w:tr w:rsidR="0048746D" w14:paraId="34081007"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509E6E66" w14:textId="77777777" w:rsidR="0048746D" w:rsidRDefault="0048746D">
            <w:pPr>
              <w:pStyle w:val="TAL"/>
              <w:rPr>
                <w:kern w:val="2"/>
                <w:lang w:eastAsia="de-DE"/>
              </w:rPr>
            </w:pPr>
            <w:r>
              <w:rPr>
                <w:kern w:val="2"/>
                <w:lang w:eastAsia="de-DE"/>
              </w:rPr>
              <w:t>Time validity</w:t>
            </w:r>
          </w:p>
        </w:tc>
        <w:tc>
          <w:tcPr>
            <w:tcW w:w="1440" w:type="dxa"/>
            <w:tcBorders>
              <w:top w:val="single" w:sz="4" w:space="0" w:color="000000"/>
              <w:left w:val="single" w:sz="4" w:space="0" w:color="000000"/>
              <w:bottom w:val="single" w:sz="4" w:space="0" w:color="000000"/>
              <w:right w:val="nil"/>
            </w:tcBorders>
            <w:hideMark/>
          </w:tcPr>
          <w:p w14:paraId="68FE27BA" w14:textId="77777777" w:rsidR="0048746D" w:rsidRDefault="0048746D">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79470141" w14:textId="194C2A3D" w:rsidR="0048746D" w:rsidRDefault="0048746D">
            <w:pPr>
              <w:pStyle w:val="TAL"/>
              <w:rPr>
                <w:kern w:val="2"/>
                <w:lang w:eastAsia="de-DE"/>
              </w:rPr>
            </w:pPr>
            <w:r>
              <w:rPr>
                <w:kern w:val="2"/>
                <w:lang w:eastAsia="de-DE"/>
              </w:rPr>
              <w:t>The time validity of the request.</w:t>
            </w:r>
          </w:p>
        </w:tc>
      </w:tr>
      <w:tr w:rsidR="0048746D" w14:paraId="3B543796" w14:textId="77777777" w:rsidTr="0048746D">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345BA84C" w14:textId="7A49BC13" w:rsidR="0048746D" w:rsidRDefault="0048746D" w:rsidP="002875B9">
            <w:pPr>
              <w:pStyle w:val="TAN"/>
              <w:rPr>
                <w:lang w:eastAsia="de-DE"/>
              </w:rPr>
            </w:pPr>
            <w:r>
              <w:rPr>
                <w:lang w:eastAsia="de-DE"/>
              </w:rPr>
              <w:t>NOTE:</w:t>
            </w:r>
            <w:r w:rsidR="002875B9">
              <w:rPr>
                <w:lang w:eastAsia="de-DE"/>
              </w:rPr>
              <w:tab/>
            </w:r>
            <w:r>
              <w:rPr>
                <w:lang w:eastAsia="de-DE"/>
              </w:rPr>
              <w:t>At least one of these shall be present.</w:t>
            </w:r>
          </w:p>
        </w:tc>
      </w:tr>
    </w:tbl>
    <w:p w14:paraId="28E55660" w14:textId="77777777" w:rsidR="0048746D" w:rsidRDefault="0048746D" w:rsidP="0048746D">
      <w:pPr>
        <w:rPr>
          <w:lang w:val="en-US"/>
        </w:rPr>
      </w:pPr>
    </w:p>
    <w:p w14:paraId="012F7566" w14:textId="0A0D6790" w:rsidR="0048746D" w:rsidRDefault="0048746D" w:rsidP="0048746D">
      <w:pPr>
        <w:pStyle w:val="Heading4"/>
      </w:pPr>
      <w:bookmarkStart w:id="349" w:name="_Toc170281121"/>
      <w:r>
        <w:t>8.</w:t>
      </w:r>
      <w:r>
        <w:rPr>
          <w:lang w:eastAsia="zh-CN"/>
        </w:rPr>
        <w:t>8</w:t>
      </w:r>
      <w:r>
        <w:t>.3.5</w:t>
      </w:r>
      <w:r>
        <w:tab/>
        <w:t>Edge data collection subscription response</w:t>
      </w:r>
      <w:bookmarkEnd w:id="349"/>
    </w:p>
    <w:p w14:paraId="14B77956" w14:textId="65B8434D" w:rsidR="0048746D" w:rsidRDefault="0048746D" w:rsidP="0048746D">
      <w:r>
        <w:t>Table 8.</w:t>
      </w:r>
      <w:r>
        <w:rPr>
          <w:lang w:eastAsia="zh-CN"/>
        </w:rPr>
        <w:t>8</w:t>
      </w:r>
      <w:r>
        <w:t xml:space="preserve">.3.5-1 describes information elements for the Data collection subscription response from the edge Data Producer </w:t>
      </w:r>
      <w:r w:rsidR="00275D63">
        <w:t xml:space="preserve">at the EDN </w:t>
      </w:r>
      <w:r>
        <w:t>or the A-DCCF to the ADAE server</w:t>
      </w:r>
      <w:r w:rsidR="00242F0B">
        <w:t>,</w:t>
      </w:r>
      <w:r w:rsidR="00242F0B" w:rsidRPr="00242F0B">
        <w:t xml:space="preserve"> </w:t>
      </w:r>
      <w:r w:rsidR="00242F0B">
        <w:t xml:space="preserve">or from ADAE </w:t>
      </w:r>
      <w:r w:rsidR="00FE3BF1" w:rsidRPr="00FE3BF1">
        <w:t xml:space="preserve">client </w:t>
      </w:r>
      <w:r w:rsidR="00242F0B">
        <w:t xml:space="preserve">to ADAE </w:t>
      </w:r>
      <w:r w:rsidR="00FE3BF1" w:rsidRPr="00FE3BF1">
        <w:t>server</w:t>
      </w:r>
      <w:r>
        <w:t>.</w:t>
      </w:r>
    </w:p>
    <w:p w14:paraId="5DB6A352" w14:textId="15599B17" w:rsidR="0048746D" w:rsidRDefault="0048746D" w:rsidP="0048746D">
      <w:pPr>
        <w:pStyle w:val="TH"/>
      </w:pPr>
      <w:r>
        <w:t>Table 8.</w:t>
      </w:r>
      <w:r w:rsidR="00C12D62">
        <w:t>8</w:t>
      </w:r>
      <w:r>
        <w:t>.3.5-1: Data collection subscription response</w:t>
      </w:r>
    </w:p>
    <w:tbl>
      <w:tblPr>
        <w:tblW w:w="8640" w:type="dxa"/>
        <w:jc w:val="center"/>
        <w:tblLayout w:type="fixed"/>
        <w:tblLook w:val="04A0" w:firstRow="1" w:lastRow="0" w:firstColumn="1" w:lastColumn="0" w:noHBand="0" w:noVBand="1"/>
      </w:tblPr>
      <w:tblGrid>
        <w:gridCol w:w="2880"/>
        <w:gridCol w:w="1440"/>
        <w:gridCol w:w="4320"/>
      </w:tblGrid>
      <w:tr w:rsidR="0048746D" w14:paraId="40E1B538"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42A46648" w14:textId="77777777" w:rsidR="0048746D" w:rsidRDefault="0048746D">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37F4A017" w14:textId="77777777" w:rsidR="0048746D" w:rsidRDefault="0048746D">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3EAE5438" w14:textId="77777777" w:rsidR="0048746D" w:rsidRDefault="0048746D">
            <w:pPr>
              <w:pStyle w:val="TAH"/>
              <w:rPr>
                <w:kern w:val="2"/>
                <w:lang w:eastAsia="de-DE"/>
              </w:rPr>
            </w:pPr>
            <w:r>
              <w:rPr>
                <w:kern w:val="2"/>
                <w:lang w:eastAsia="de-DE"/>
              </w:rPr>
              <w:t>Description</w:t>
            </w:r>
          </w:p>
        </w:tc>
      </w:tr>
      <w:tr w:rsidR="0048746D" w14:paraId="3873353C"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2DF20D1F" w14:textId="77777777" w:rsidR="0048746D" w:rsidRDefault="0048746D">
            <w:pPr>
              <w:pStyle w:val="TAL"/>
              <w:rPr>
                <w:kern w:val="2"/>
                <w:lang w:eastAsia="de-DE"/>
              </w:rPr>
            </w:pPr>
            <w:r>
              <w:rPr>
                <w:kern w:val="2"/>
                <w:lang w:eastAsia="de-DE"/>
              </w:rPr>
              <w:t>Result</w:t>
            </w:r>
          </w:p>
        </w:tc>
        <w:tc>
          <w:tcPr>
            <w:tcW w:w="1440" w:type="dxa"/>
            <w:tcBorders>
              <w:top w:val="single" w:sz="4" w:space="0" w:color="000000"/>
              <w:left w:val="single" w:sz="4" w:space="0" w:color="000000"/>
              <w:bottom w:val="single" w:sz="4" w:space="0" w:color="000000"/>
              <w:right w:val="nil"/>
            </w:tcBorders>
            <w:hideMark/>
          </w:tcPr>
          <w:p w14:paraId="39EE27B1" w14:textId="77777777" w:rsidR="0048746D" w:rsidRDefault="0048746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00758B72" w14:textId="6D4BB29C" w:rsidR="0048746D" w:rsidRDefault="0048746D">
            <w:pPr>
              <w:pStyle w:val="TAL"/>
              <w:rPr>
                <w:kern w:val="2"/>
                <w:lang w:eastAsia="de-DE"/>
              </w:rPr>
            </w:pPr>
            <w:r>
              <w:rPr>
                <w:kern w:val="2"/>
                <w:lang w:eastAsia="de-DE"/>
              </w:rPr>
              <w:t>The result of the edge data collection subscription request (positive or negative acknowledgement).</w:t>
            </w:r>
          </w:p>
        </w:tc>
      </w:tr>
    </w:tbl>
    <w:p w14:paraId="36CE07B4" w14:textId="77777777" w:rsidR="0048746D" w:rsidRDefault="0048746D" w:rsidP="0048746D"/>
    <w:p w14:paraId="190A5F95" w14:textId="19166A28" w:rsidR="0048746D" w:rsidRDefault="0048746D" w:rsidP="0048746D">
      <w:pPr>
        <w:pStyle w:val="Heading4"/>
      </w:pPr>
      <w:bookmarkStart w:id="350" w:name="_Toc170281122"/>
      <w:r>
        <w:t>8.</w:t>
      </w:r>
      <w:r>
        <w:rPr>
          <w:lang w:eastAsia="zh-CN"/>
        </w:rPr>
        <w:t>8</w:t>
      </w:r>
      <w:r>
        <w:t>.3.6</w:t>
      </w:r>
      <w:r>
        <w:tab/>
        <w:t>Data Notification</w:t>
      </w:r>
      <w:bookmarkEnd w:id="350"/>
    </w:p>
    <w:p w14:paraId="3E018CC7" w14:textId="0682DB4D" w:rsidR="0048746D" w:rsidRDefault="0048746D" w:rsidP="0048746D">
      <w:r>
        <w:t>Table 8.</w:t>
      </w:r>
      <w:r>
        <w:rPr>
          <w:lang w:eastAsia="zh-CN"/>
        </w:rPr>
        <w:t>8</w:t>
      </w:r>
      <w:r>
        <w:t>.3.6-1 describes information elements for the Data Notification from the Data Producer to the ADAE server.</w:t>
      </w:r>
    </w:p>
    <w:p w14:paraId="5C828A3B" w14:textId="38BC4079" w:rsidR="0048746D" w:rsidRDefault="0048746D" w:rsidP="0048746D">
      <w:pPr>
        <w:pStyle w:val="TH"/>
      </w:pPr>
      <w:r>
        <w:t>Table 8.8.3.6-1: Data notification</w:t>
      </w:r>
    </w:p>
    <w:tbl>
      <w:tblPr>
        <w:tblW w:w="8640" w:type="dxa"/>
        <w:jc w:val="center"/>
        <w:tblLayout w:type="fixed"/>
        <w:tblLook w:val="04A0" w:firstRow="1" w:lastRow="0" w:firstColumn="1" w:lastColumn="0" w:noHBand="0" w:noVBand="1"/>
      </w:tblPr>
      <w:tblGrid>
        <w:gridCol w:w="2880"/>
        <w:gridCol w:w="1440"/>
        <w:gridCol w:w="4320"/>
      </w:tblGrid>
      <w:tr w:rsidR="0048746D" w14:paraId="2A82AECA"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16FDCE68" w14:textId="77777777" w:rsidR="0048746D" w:rsidRDefault="0048746D">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21E41E83" w14:textId="77777777" w:rsidR="0048746D" w:rsidRDefault="0048746D">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477339F1" w14:textId="77777777" w:rsidR="0048746D" w:rsidRDefault="0048746D">
            <w:pPr>
              <w:pStyle w:val="TAH"/>
              <w:rPr>
                <w:kern w:val="2"/>
                <w:lang w:eastAsia="de-DE"/>
              </w:rPr>
            </w:pPr>
            <w:r>
              <w:rPr>
                <w:kern w:val="2"/>
                <w:lang w:eastAsia="de-DE"/>
              </w:rPr>
              <w:t>Description</w:t>
            </w:r>
          </w:p>
        </w:tc>
      </w:tr>
      <w:tr w:rsidR="0048746D" w14:paraId="5AFD1404"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727845DC" w14:textId="77777777" w:rsidR="0048746D" w:rsidRDefault="0048746D">
            <w:pPr>
              <w:pStyle w:val="TAL"/>
              <w:rPr>
                <w:kern w:val="2"/>
                <w:lang w:eastAsia="de-DE"/>
              </w:rPr>
            </w:pPr>
            <w:r>
              <w:rPr>
                <w:kern w:val="2"/>
                <w:lang w:eastAsia="de-DE"/>
              </w:rPr>
              <w:t>Data Collection Event ID</w:t>
            </w:r>
          </w:p>
        </w:tc>
        <w:tc>
          <w:tcPr>
            <w:tcW w:w="1440" w:type="dxa"/>
            <w:tcBorders>
              <w:top w:val="single" w:sz="4" w:space="0" w:color="000000"/>
              <w:left w:val="single" w:sz="4" w:space="0" w:color="000000"/>
              <w:bottom w:val="single" w:sz="4" w:space="0" w:color="000000"/>
              <w:right w:val="nil"/>
            </w:tcBorders>
            <w:hideMark/>
          </w:tcPr>
          <w:p w14:paraId="0B1CF7E5" w14:textId="77777777" w:rsidR="0048746D" w:rsidRDefault="0048746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715EC01D" w14:textId="77777777" w:rsidR="0048746D" w:rsidRDefault="0048746D">
            <w:pPr>
              <w:pStyle w:val="TAL"/>
              <w:rPr>
                <w:kern w:val="2"/>
                <w:lang w:eastAsia="de-DE"/>
              </w:rPr>
            </w:pPr>
            <w:r>
              <w:rPr>
                <w:kern w:val="2"/>
                <w:lang w:eastAsia="de-DE"/>
              </w:rPr>
              <w:t>The identifier of the data collection event.</w:t>
            </w:r>
          </w:p>
        </w:tc>
      </w:tr>
      <w:tr w:rsidR="0048746D" w14:paraId="4A748BC0"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39F5C47B" w14:textId="77777777" w:rsidR="0048746D" w:rsidRDefault="0048746D">
            <w:pPr>
              <w:pStyle w:val="TAL"/>
              <w:rPr>
                <w:kern w:val="2"/>
                <w:lang w:eastAsia="de-DE"/>
              </w:rPr>
            </w:pPr>
            <w:r>
              <w:rPr>
                <w:kern w:val="2"/>
                <w:lang w:eastAsia="de-DE"/>
              </w:rPr>
              <w:t>Data Producer ID</w:t>
            </w:r>
          </w:p>
        </w:tc>
        <w:tc>
          <w:tcPr>
            <w:tcW w:w="1440" w:type="dxa"/>
            <w:tcBorders>
              <w:top w:val="single" w:sz="4" w:space="0" w:color="000000"/>
              <w:left w:val="single" w:sz="4" w:space="0" w:color="000000"/>
              <w:bottom w:val="single" w:sz="4" w:space="0" w:color="000000"/>
              <w:right w:val="nil"/>
            </w:tcBorders>
            <w:hideMark/>
          </w:tcPr>
          <w:p w14:paraId="247F7329" w14:textId="77777777" w:rsidR="0048746D" w:rsidRDefault="0048746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4871A284" w14:textId="6938354E" w:rsidR="0048746D" w:rsidRDefault="0048746D">
            <w:pPr>
              <w:pStyle w:val="TAL"/>
              <w:rPr>
                <w:kern w:val="2"/>
                <w:lang w:eastAsia="de-DE"/>
              </w:rPr>
            </w:pPr>
            <w:r>
              <w:rPr>
                <w:kern w:val="2"/>
                <w:lang w:eastAsia="de-DE"/>
              </w:rPr>
              <w:t>The identity of Data Producer.</w:t>
            </w:r>
          </w:p>
        </w:tc>
      </w:tr>
      <w:tr w:rsidR="0048746D" w14:paraId="31F4FDC4"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742230DE" w14:textId="68FACD8B" w:rsidR="0048746D" w:rsidRDefault="0048746D">
            <w:pPr>
              <w:pStyle w:val="TAL"/>
              <w:rPr>
                <w:kern w:val="2"/>
                <w:lang w:eastAsia="de-DE"/>
              </w:rPr>
            </w:pPr>
            <w:r>
              <w:rPr>
                <w:kern w:val="2"/>
                <w:lang w:eastAsia="de-DE"/>
              </w:rPr>
              <w:t xml:space="preserve">Destination EAS </w:t>
            </w:r>
            <w:r w:rsidR="00E26FD3" w:rsidRPr="00E26FD3">
              <w:rPr>
                <w:kern w:val="2"/>
                <w:lang w:eastAsia="de-DE"/>
              </w:rPr>
              <w:t>information</w:t>
            </w:r>
          </w:p>
        </w:tc>
        <w:tc>
          <w:tcPr>
            <w:tcW w:w="1440" w:type="dxa"/>
            <w:tcBorders>
              <w:top w:val="single" w:sz="4" w:space="0" w:color="000000"/>
              <w:left w:val="single" w:sz="4" w:space="0" w:color="000000"/>
              <w:bottom w:val="single" w:sz="4" w:space="0" w:color="000000"/>
              <w:right w:val="nil"/>
            </w:tcBorders>
            <w:hideMark/>
          </w:tcPr>
          <w:p w14:paraId="5EB9B8F8" w14:textId="77777777" w:rsidR="0048746D" w:rsidRDefault="0048746D">
            <w:pPr>
              <w:pStyle w:val="TAC"/>
              <w:rPr>
                <w:kern w:val="2"/>
                <w:lang w:eastAsia="de-DE"/>
              </w:rPr>
            </w:pPr>
            <w:r>
              <w:rPr>
                <w:kern w:val="2"/>
                <w:lang w:eastAsia="de-DE"/>
              </w:rPr>
              <w:t>O (NOTE)</w:t>
            </w:r>
          </w:p>
        </w:tc>
        <w:tc>
          <w:tcPr>
            <w:tcW w:w="4320" w:type="dxa"/>
            <w:tcBorders>
              <w:top w:val="single" w:sz="4" w:space="0" w:color="000000"/>
              <w:left w:val="single" w:sz="4" w:space="0" w:color="000000"/>
              <w:bottom w:val="single" w:sz="4" w:space="0" w:color="000000"/>
              <w:right w:val="single" w:sz="4" w:space="0" w:color="000000"/>
            </w:tcBorders>
            <w:hideMark/>
          </w:tcPr>
          <w:p w14:paraId="15F9F9E8" w14:textId="7A9979DD" w:rsidR="0048746D" w:rsidRDefault="0048746D">
            <w:pPr>
              <w:pStyle w:val="TAL"/>
              <w:rPr>
                <w:kern w:val="2"/>
                <w:lang w:eastAsia="de-DE"/>
              </w:rPr>
            </w:pPr>
            <w:r>
              <w:rPr>
                <w:kern w:val="2"/>
                <w:lang w:eastAsia="de-DE"/>
              </w:rPr>
              <w:t xml:space="preserve">This identifier shows the destination EAS </w:t>
            </w:r>
            <w:r w:rsidR="00E26FD3" w:rsidRPr="00E26FD3">
              <w:rPr>
                <w:kern w:val="2"/>
                <w:lang w:eastAsia="de-DE"/>
              </w:rPr>
              <w:t xml:space="preserve">information including destination EAS ID and destination EAS </w:t>
            </w:r>
            <w:r w:rsidR="00243833" w:rsidRPr="00243833">
              <w:rPr>
                <w:kern w:val="2"/>
                <w:lang w:eastAsia="de-DE"/>
              </w:rPr>
              <w:t xml:space="preserve">endpoint </w:t>
            </w:r>
            <w:r>
              <w:rPr>
                <w:kern w:val="2"/>
                <w:lang w:eastAsia="de-DE"/>
              </w:rPr>
              <w:t>for which the analytics subscription applies.</w:t>
            </w:r>
          </w:p>
        </w:tc>
      </w:tr>
      <w:tr w:rsidR="0048746D" w14:paraId="7E6A9FD7"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1EB822CB" w14:textId="6CE50B3E" w:rsidR="0048746D" w:rsidRDefault="0048746D">
            <w:pPr>
              <w:pStyle w:val="TAL"/>
              <w:rPr>
                <w:kern w:val="2"/>
                <w:lang w:eastAsia="de-DE"/>
              </w:rPr>
            </w:pPr>
            <w:r>
              <w:rPr>
                <w:kern w:val="2"/>
                <w:lang w:eastAsia="de-DE"/>
              </w:rPr>
              <w:t xml:space="preserve">Destination EES </w:t>
            </w:r>
            <w:r w:rsidR="00243833" w:rsidRPr="00243833">
              <w:rPr>
                <w:kern w:val="2"/>
                <w:lang w:eastAsia="de-DE"/>
              </w:rPr>
              <w:t>information</w:t>
            </w:r>
          </w:p>
        </w:tc>
        <w:tc>
          <w:tcPr>
            <w:tcW w:w="1440" w:type="dxa"/>
            <w:tcBorders>
              <w:top w:val="single" w:sz="4" w:space="0" w:color="000000"/>
              <w:left w:val="single" w:sz="4" w:space="0" w:color="000000"/>
              <w:bottom w:val="single" w:sz="4" w:space="0" w:color="000000"/>
              <w:right w:val="nil"/>
            </w:tcBorders>
            <w:hideMark/>
          </w:tcPr>
          <w:p w14:paraId="191B9061" w14:textId="77777777" w:rsidR="0048746D" w:rsidRDefault="0048746D">
            <w:pPr>
              <w:pStyle w:val="TAC"/>
              <w:rPr>
                <w:kern w:val="2"/>
                <w:lang w:eastAsia="de-DE"/>
              </w:rPr>
            </w:pPr>
            <w:r>
              <w:rPr>
                <w:kern w:val="2"/>
                <w:lang w:eastAsia="de-DE"/>
              </w:rPr>
              <w:t>O (NOTE)</w:t>
            </w:r>
          </w:p>
        </w:tc>
        <w:tc>
          <w:tcPr>
            <w:tcW w:w="4320" w:type="dxa"/>
            <w:tcBorders>
              <w:top w:val="single" w:sz="4" w:space="0" w:color="000000"/>
              <w:left w:val="single" w:sz="4" w:space="0" w:color="000000"/>
              <w:bottom w:val="single" w:sz="4" w:space="0" w:color="000000"/>
              <w:right w:val="single" w:sz="4" w:space="0" w:color="000000"/>
            </w:tcBorders>
            <w:hideMark/>
          </w:tcPr>
          <w:p w14:paraId="517E896B" w14:textId="1C654D0A" w:rsidR="0048746D" w:rsidRDefault="0048746D">
            <w:pPr>
              <w:pStyle w:val="TAL"/>
              <w:rPr>
                <w:kern w:val="2"/>
                <w:lang w:eastAsia="de-DE"/>
              </w:rPr>
            </w:pPr>
            <w:r>
              <w:rPr>
                <w:kern w:val="2"/>
                <w:lang w:eastAsia="de-DE"/>
              </w:rPr>
              <w:t xml:space="preserve">This identifier shows the destination EES </w:t>
            </w:r>
            <w:r w:rsidR="00243833" w:rsidRPr="00243833">
              <w:rPr>
                <w:kern w:val="2"/>
                <w:lang w:eastAsia="de-DE"/>
              </w:rPr>
              <w:t xml:space="preserve">information including destination EES ID and destination EES endpoint </w:t>
            </w:r>
            <w:r>
              <w:rPr>
                <w:kern w:val="2"/>
                <w:lang w:eastAsia="de-DE"/>
              </w:rPr>
              <w:t>for which the analytics subscription applies.</w:t>
            </w:r>
          </w:p>
        </w:tc>
      </w:tr>
      <w:tr w:rsidR="0048746D" w14:paraId="56EF886E"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5B82F05E" w14:textId="77777777" w:rsidR="0048746D" w:rsidRDefault="0048746D">
            <w:pPr>
              <w:pStyle w:val="TAL"/>
              <w:rPr>
                <w:kern w:val="2"/>
                <w:lang w:eastAsia="de-DE"/>
              </w:rPr>
            </w:pPr>
            <w:r>
              <w:t>DNN/DNAI</w:t>
            </w:r>
          </w:p>
        </w:tc>
        <w:tc>
          <w:tcPr>
            <w:tcW w:w="1440" w:type="dxa"/>
            <w:tcBorders>
              <w:top w:val="single" w:sz="4" w:space="0" w:color="000000"/>
              <w:left w:val="single" w:sz="4" w:space="0" w:color="000000"/>
              <w:bottom w:val="single" w:sz="4" w:space="0" w:color="000000"/>
              <w:right w:val="nil"/>
            </w:tcBorders>
            <w:hideMark/>
          </w:tcPr>
          <w:p w14:paraId="494C2A54" w14:textId="77777777" w:rsidR="0048746D" w:rsidRDefault="0048746D">
            <w:pPr>
              <w:pStyle w:val="TAC"/>
              <w:rPr>
                <w:kern w:val="2"/>
                <w:lang w:eastAsia="de-DE"/>
              </w:rPr>
            </w:pPr>
            <w:r>
              <w:t>O (NOTE)</w:t>
            </w:r>
          </w:p>
        </w:tc>
        <w:tc>
          <w:tcPr>
            <w:tcW w:w="4320" w:type="dxa"/>
            <w:tcBorders>
              <w:top w:val="single" w:sz="4" w:space="0" w:color="000000"/>
              <w:left w:val="single" w:sz="4" w:space="0" w:color="000000"/>
              <w:bottom w:val="single" w:sz="4" w:space="0" w:color="000000"/>
              <w:right w:val="single" w:sz="4" w:space="0" w:color="000000"/>
            </w:tcBorders>
            <w:hideMark/>
          </w:tcPr>
          <w:p w14:paraId="0A00ACBD" w14:textId="77777777" w:rsidR="0048746D" w:rsidRDefault="0048746D">
            <w:pPr>
              <w:pStyle w:val="TAL"/>
              <w:rPr>
                <w:kern w:val="2"/>
                <w:lang w:eastAsia="de-DE"/>
              </w:rPr>
            </w:pPr>
            <w:r>
              <w:t>DNN or DNAIs information for which the subscription applies.</w:t>
            </w:r>
          </w:p>
        </w:tc>
      </w:tr>
      <w:tr w:rsidR="0048746D" w14:paraId="41E04D45"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3E51BF86" w14:textId="77777777" w:rsidR="0048746D" w:rsidRDefault="0048746D">
            <w:pPr>
              <w:pStyle w:val="TAL"/>
              <w:rPr>
                <w:kern w:val="2"/>
                <w:lang w:eastAsia="de-DE"/>
              </w:rPr>
            </w:pPr>
            <w:r>
              <w:rPr>
                <w:kern w:val="2"/>
                <w:lang w:eastAsia="de-DE"/>
              </w:rPr>
              <w:t>Analytics ID</w:t>
            </w:r>
          </w:p>
        </w:tc>
        <w:tc>
          <w:tcPr>
            <w:tcW w:w="1440" w:type="dxa"/>
            <w:tcBorders>
              <w:top w:val="single" w:sz="4" w:space="0" w:color="000000"/>
              <w:left w:val="single" w:sz="4" w:space="0" w:color="000000"/>
              <w:bottom w:val="single" w:sz="4" w:space="0" w:color="000000"/>
              <w:right w:val="nil"/>
            </w:tcBorders>
            <w:hideMark/>
          </w:tcPr>
          <w:p w14:paraId="612D502B" w14:textId="77777777" w:rsidR="0048746D" w:rsidRDefault="0048746D">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22696F51" w14:textId="77777777" w:rsidR="0048746D" w:rsidRDefault="0048746D">
            <w:pPr>
              <w:pStyle w:val="TAL"/>
              <w:rPr>
                <w:kern w:val="2"/>
                <w:lang w:eastAsia="de-DE"/>
              </w:rPr>
            </w:pPr>
            <w:r>
              <w:rPr>
                <w:kern w:val="2"/>
                <w:lang w:eastAsia="de-DE"/>
              </w:rPr>
              <w:t xml:space="preserve">The identifier of the analytics event. </w:t>
            </w:r>
          </w:p>
        </w:tc>
      </w:tr>
      <w:tr w:rsidR="0048746D" w14:paraId="2A1F8B75"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5501178C" w14:textId="77777777" w:rsidR="0048746D" w:rsidRDefault="0048746D">
            <w:pPr>
              <w:pStyle w:val="TAL"/>
              <w:rPr>
                <w:kern w:val="2"/>
                <w:lang w:eastAsia="de-DE"/>
              </w:rPr>
            </w:pPr>
            <w:r>
              <w:rPr>
                <w:kern w:val="2"/>
                <w:lang w:eastAsia="de-DE"/>
              </w:rPr>
              <w:t>Data Type</w:t>
            </w:r>
          </w:p>
        </w:tc>
        <w:tc>
          <w:tcPr>
            <w:tcW w:w="1440" w:type="dxa"/>
            <w:tcBorders>
              <w:top w:val="single" w:sz="4" w:space="0" w:color="000000"/>
              <w:left w:val="single" w:sz="4" w:space="0" w:color="000000"/>
              <w:bottom w:val="single" w:sz="4" w:space="0" w:color="000000"/>
              <w:right w:val="nil"/>
            </w:tcBorders>
            <w:hideMark/>
          </w:tcPr>
          <w:p w14:paraId="25F13AA4" w14:textId="77777777" w:rsidR="0048746D" w:rsidRDefault="0048746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326364D2" w14:textId="24932ADB" w:rsidR="0048746D" w:rsidRDefault="0048746D">
            <w:pPr>
              <w:pStyle w:val="TAL"/>
              <w:rPr>
                <w:kern w:val="2"/>
                <w:lang w:eastAsia="de-DE"/>
              </w:rPr>
            </w:pPr>
            <w:r>
              <w:rPr>
                <w:kern w:val="2"/>
                <w:lang w:eastAsia="de-DE"/>
              </w:rPr>
              <w:t>The type of reported data samples which can be network data, application data, edge data, or different granularities / abstraction of data (e.g. real time, non</w:t>
            </w:r>
            <w:r w:rsidR="00242F0B">
              <w:rPr>
                <w:kern w:val="2"/>
                <w:lang w:eastAsia="de-DE"/>
              </w:rPr>
              <w:t>-</w:t>
            </w:r>
            <w:r>
              <w:rPr>
                <w:kern w:val="2"/>
                <w:lang w:eastAsia="de-DE"/>
              </w:rPr>
              <w:t>real time). This also indicates whether data are offline (from A-ADRF or not).</w:t>
            </w:r>
          </w:p>
        </w:tc>
      </w:tr>
      <w:tr w:rsidR="0048746D" w14:paraId="74F6B746"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1735BFB4" w14:textId="77777777" w:rsidR="0048746D" w:rsidRDefault="0048746D">
            <w:pPr>
              <w:pStyle w:val="TAL"/>
              <w:rPr>
                <w:kern w:val="2"/>
                <w:lang w:eastAsia="de-DE"/>
              </w:rPr>
            </w:pPr>
            <w:r>
              <w:rPr>
                <w:kern w:val="2"/>
                <w:lang w:eastAsia="de-DE"/>
              </w:rPr>
              <w:t>Data Output</w:t>
            </w:r>
          </w:p>
        </w:tc>
        <w:tc>
          <w:tcPr>
            <w:tcW w:w="1440" w:type="dxa"/>
            <w:tcBorders>
              <w:top w:val="single" w:sz="4" w:space="0" w:color="000000"/>
              <w:left w:val="single" w:sz="4" w:space="0" w:color="000000"/>
              <w:bottom w:val="single" w:sz="4" w:space="0" w:color="000000"/>
              <w:right w:val="nil"/>
            </w:tcBorders>
            <w:hideMark/>
          </w:tcPr>
          <w:p w14:paraId="040818B6" w14:textId="77777777" w:rsidR="0048746D" w:rsidRDefault="0048746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45A8BA0F" w14:textId="77777777" w:rsidR="0048746D" w:rsidRDefault="0048746D">
            <w:pPr>
              <w:pStyle w:val="TAL"/>
              <w:rPr>
                <w:kern w:val="2"/>
                <w:lang w:eastAsia="de-DE"/>
              </w:rPr>
            </w:pPr>
            <w:r>
              <w:rPr>
                <w:kern w:val="2"/>
                <w:lang w:eastAsia="de-DE"/>
              </w:rPr>
              <w:t xml:space="preserve">The reported data, which can be inform of measurements or offline/historical data on the requested parameter based on subscription. </w:t>
            </w:r>
            <w:r>
              <w:rPr>
                <w:bCs/>
                <w:lang w:val="en-US"/>
              </w:rPr>
              <w:t>Such data can be per EDN or per DNAI or per EAS/EES load statistics and edge computational resource utilization stats for a given time and area of interest.</w:t>
            </w:r>
          </w:p>
        </w:tc>
      </w:tr>
      <w:tr w:rsidR="0048746D" w14:paraId="722EDAA1" w14:textId="77777777" w:rsidTr="0048746D">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37E1F2DD" w14:textId="56134CDF" w:rsidR="0048746D" w:rsidRDefault="0048746D" w:rsidP="002875B9">
            <w:pPr>
              <w:pStyle w:val="TAN"/>
              <w:rPr>
                <w:lang w:eastAsia="de-DE"/>
              </w:rPr>
            </w:pPr>
            <w:r>
              <w:rPr>
                <w:lang w:eastAsia="de-DE"/>
              </w:rPr>
              <w:t>NOTE:</w:t>
            </w:r>
            <w:r w:rsidR="002875B9">
              <w:rPr>
                <w:lang w:eastAsia="de-DE"/>
              </w:rPr>
              <w:tab/>
            </w:r>
            <w:r>
              <w:rPr>
                <w:lang w:eastAsia="de-DE"/>
              </w:rPr>
              <w:t>At least one of these shall be present based on the data collection event.</w:t>
            </w:r>
          </w:p>
        </w:tc>
      </w:tr>
    </w:tbl>
    <w:p w14:paraId="0A86443C" w14:textId="77777777" w:rsidR="0048746D" w:rsidRDefault="0048746D" w:rsidP="0048746D"/>
    <w:p w14:paraId="5BF45B15" w14:textId="4FCF93A6" w:rsidR="0048746D" w:rsidRDefault="0048746D" w:rsidP="0048746D">
      <w:pPr>
        <w:pStyle w:val="Heading4"/>
      </w:pPr>
      <w:bookmarkStart w:id="351" w:name="_Toc170281123"/>
      <w:r>
        <w:t>8.</w:t>
      </w:r>
      <w:r>
        <w:rPr>
          <w:lang w:eastAsia="zh-CN"/>
        </w:rPr>
        <w:t>8</w:t>
      </w:r>
      <w:r>
        <w:t>.3.7</w:t>
      </w:r>
      <w:r>
        <w:tab/>
        <w:t>Edge analytics Notification</w:t>
      </w:r>
      <w:bookmarkEnd w:id="351"/>
    </w:p>
    <w:p w14:paraId="485711B1" w14:textId="6A2E818A" w:rsidR="0048746D" w:rsidRDefault="0048746D" w:rsidP="0048746D">
      <w:r>
        <w:t>Table 8.</w:t>
      </w:r>
      <w:r>
        <w:rPr>
          <w:lang w:eastAsia="zh-CN"/>
        </w:rPr>
        <w:t>8</w:t>
      </w:r>
      <w:r>
        <w:t>.3.7-1 describes information elements for the Edge analytics Notification from the ADAE server to the VAL server / Consumer.</w:t>
      </w:r>
    </w:p>
    <w:p w14:paraId="4F4E7DB4" w14:textId="1BD9C775" w:rsidR="0048746D" w:rsidRDefault="0048746D" w:rsidP="0048746D">
      <w:pPr>
        <w:pStyle w:val="TH"/>
      </w:pPr>
      <w:r>
        <w:t>Table 8.8.3.7-1: Edge analytics notification</w:t>
      </w:r>
    </w:p>
    <w:tbl>
      <w:tblPr>
        <w:tblW w:w="8640" w:type="dxa"/>
        <w:jc w:val="center"/>
        <w:tblLayout w:type="fixed"/>
        <w:tblLook w:val="04A0" w:firstRow="1" w:lastRow="0" w:firstColumn="1" w:lastColumn="0" w:noHBand="0" w:noVBand="1"/>
      </w:tblPr>
      <w:tblGrid>
        <w:gridCol w:w="2880"/>
        <w:gridCol w:w="1440"/>
        <w:gridCol w:w="4320"/>
      </w:tblGrid>
      <w:tr w:rsidR="0048746D" w14:paraId="3B51B713"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11394A65" w14:textId="77777777" w:rsidR="0048746D" w:rsidRDefault="0048746D">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5DE7BCA9" w14:textId="77777777" w:rsidR="0048746D" w:rsidRDefault="0048746D">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E3D9389" w14:textId="77777777" w:rsidR="0048746D" w:rsidRDefault="0048746D">
            <w:pPr>
              <w:pStyle w:val="TAH"/>
              <w:rPr>
                <w:kern w:val="2"/>
                <w:lang w:eastAsia="de-DE"/>
              </w:rPr>
            </w:pPr>
            <w:r>
              <w:rPr>
                <w:kern w:val="2"/>
                <w:lang w:eastAsia="de-DE"/>
              </w:rPr>
              <w:t>Description</w:t>
            </w:r>
          </w:p>
        </w:tc>
      </w:tr>
      <w:tr w:rsidR="0048746D" w14:paraId="684AFDB6"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48E9389B" w14:textId="77777777" w:rsidR="0048746D" w:rsidRDefault="0048746D">
            <w:pPr>
              <w:pStyle w:val="TAL"/>
              <w:rPr>
                <w:kern w:val="2"/>
                <w:lang w:eastAsia="de-DE"/>
              </w:rPr>
            </w:pPr>
            <w:r>
              <w:rPr>
                <w:kern w:val="2"/>
                <w:lang w:eastAsia="de-DE"/>
              </w:rPr>
              <w:t>Analytics ID</w:t>
            </w:r>
          </w:p>
        </w:tc>
        <w:tc>
          <w:tcPr>
            <w:tcW w:w="1440" w:type="dxa"/>
            <w:tcBorders>
              <w:top w:val="single" w:sz="4" w:space="0" w:color="000000"/>
              <w:left w:val="single" w:sz="4" w:space="0" w:color="000000"/>
              <w:bottom w:val="single" w:sz="4" w:space="0" w:color="000000"/>
              <w:right w:val="nil"/>
            </w:tcBorders>
            <w:hideMark/>
          </w:tcPr>
          <w:p w14:paraId="362D70F2" w14:textId="77777777" w:rsidR="0048746D" w:rsidRDefault="0048746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0852B734" w14:textId="77777777" w:rsidR="0048746D" w:rsidRDefault="0048746D">
            <w:pPr>
              <w:pStyle w:val="TAL"/>
              <w:rPr>
                <w:kern w:val="2"/>
                <w:lang w:eastAsia="de-DE"/>
              </w:rPr>
            </w:pPr>
            <w:r>
              <w:rPr>
                <w:kern w:val="2"/>
                <w:lang w:eastAsia="de-DE"/>
              </w:rPr>
              <w:t xml:space="preserve">The identifier of the analytics event. </w:t>
            </w:r>
          </w:p>
        </w:tc>
      </w:tr>
      <w:tr w:rsidR="0048746D" w14:paraId="6D94A78D"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3CFAC158" w14:textId="77777777" w:rsidR="0048746D" w:rsidRDefault="0048746D">
            <w:pPr>
              <w:pStyle w:val="TAL"/>
              <w:rPr>
                <w:kern w:val="2"/>
                <w:lang w:eastAsia="de-DE"/>
              </w:rPr>
            </w:pPr>
            <w:r>
              <w:rPr>
                <w:kern w:val="2"/>
                <w:lang w:eastAsia="de-DE"/>
              </w:rPr>
              <w:t>Analytics Output</w:t>
            </w:r>
          </w:p>
        </w:tc>
        <w:tc>
          <w:tcPr>
            <w:tcW w:w="1440" w:type="dxa"/>
            <w:tcBorders>
              <w:top w:val="single" w:sz="4" w:space="0" w:color="000000"/>
              <w:left w:val="single" w:sz="4" w:space="0" w:color="000000"/>
              <w:bottom w:val="single" w:sz="4" w:space="0" w:color="000000"/>
              <w:right w:val="nil"/>
            </w:tcBorders>
            <w:hideMark/>
          </w:tcPr>
          <w:p w14:paraId="7AD81F29" w14:textId="77777777" w:rsidR="0048746D" w:rsidRDefault="0048746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50307210" w14:textId="77777777" w:rsidR="0048746D" w:rsidRDefault="0048746D">
            <w:pPr>
              <w:pStyle w:val="TAL"/>
              <w:rPr>
                <w:kern w:val="2"/>
                <w:lang w:eastAsia="de-DE"/>
              </w:rPr>
            </w:pPr>
            <w:r>
              <w:rPr>
                <w:kern w:val="2"/>
                <w:lang w:eastAsia="de-DE"/>
              </w:rPr>
              <w:t xml:space="preserve">The predictive or statistical parameter, which can be stats or prediction related to the edge performance/load for the edge platform or EES/EAS for a given area/time and based on the event type. </w:t>
            </w:r>
          </w:p>
        </w:tc>
      </w:tr>
      <w:tr w:rsidR="0048746D" w14:paraId="3A4D265C"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7AECC0F5" w14:textId="77777777" w:rsidR="0048746D" w:rsidRDefault="0048746D">
            <w:pPr>
              <w:pStyle w:val="TAL"/>
              <w:rPr>
                <w:kern w:val="2"/>
                <w:lang w:eastAsia="de-DE"/>
              </w:rPr>
            </w:pPr>
            <w:r>
              <w:rPr>
                <w:kern w:val="2"/>
                <w:lang w:eastAsia="de-DE"/>
              </w:rPr>
              <w:t>Confidence level</w:t>
            </w:r>
          </w:p>
        </w:tc>
        <w:tc>
          <w:tcPr>
            <w:tcW w:w="1440" w:type="dxa"/>
            <w:tcBorders>
              <w:top w:val="single" w:sz="4" w:space="0" w:color="000000"/>
              <w:left w:val="single" w:sz="4" w:space="0" w:color="000000"/>
              <w:bottom w:val="single" w:sz="4" w:space="0" w:color="000000"/>
              <w:right w:val="nil"/>
            </w:tcBorders>
            <w:hideMark/>
          </w:tcPr>
          <w:p w14:paraId="67B37734" w14:textId="77777777" w:rsidR="0048746D" w:rsidRDefault="0048746D">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6AF0FE00" w14:textId="77777777" w:rsidR="0048746D" w:rsidRDefault="0048746D">
            <w:pPr>
              <w:pStyle w:val="TAL"/>
              <w:rPr>
                <w:kern w:val="2"/>
                <w:lang w:eastAsia="de-DE"/>
              </w:rPr>
            </w:pPr>
            <w:r>
              <w:rPr>
                <w:kern w:val="2"/>
                <w:lang w:eastAsia="de-DE"/>
              </w:rPr>
              <w:t>For predictive analytics, the achieved confidence level can be provided.</w:t>
            </w:r>
          </w:p>
        </w:tc>
      </w:tr>
    </w:tbl>
    <w:p w14:paraId="3CC561AD" w14:textId="2DA62165" w:rsidR="0048746D" w:rsidRDefault="0048746D" w:rsidP="0048746D">
      <w:pPr>
        <w:rPr>
          <w:noProof/>
        </w:rPr>
      </w:pPr>
    </w:p>
    <w:p w14:paraId="29DF8509" w14:textId="77777777" w:rsidR="003E7DBB" w:rsidRDefault="003E7DBB" w:rsidP="003E7DBB">
      <w:pPr>
        <w:pStyle w:val="Heading4"/>
      </w:pPr>
      <w:bookmarkStart w:id="352" w:name="_Toc170281124"/>
      <w:r>
        <w:t>8.</w:t>
      </w:r>
      <w:r>
        <w:rPr>
          <w:lang w:eastAsia="zh-CN"/>
        </w:rPr>
        <w:t>8</w:t>
      </w:r>
      <w:r>
        <w:t>.3.8</w:t>
      </w:r>
      <w:r>
        <w:tab/>
        <w:t>Get analytics data request</w:t>
      </w:r>
      <w:bookmarkEnd w:id="352"/>
    </w:p>
    <w:p w14:paraId="7EFF70EC" w14:textId="77777777" w:rsidR="003E7DBB" w:rsidRDefault="003E7DBB" w:rsidP="003E7DBB">
      <w:r>
        <w:t>Table 8.8.3.8-1 describes information elements for the Get analytics data request from the analytics consumer to the ADAE server.</w:t>
      </w:r>
    </w:p>
    <w:p w14:paraId="289C18F4" w14:textId="77777777" w:rsidR="003E7DBB" w:rsidRDefault="003E7DBB" w:rsidP="003E7DBB">
      <w:pPr>
        <w:pStyle w:val="TH"/>
      </w:pPr>
      <w:r>
        <w:t>Table 8.8.3.8-1: Get analytics data request</w:t>
      </w:r>
    </w:p>
    <w:tbl>
      <w:tblPr>
        <w:tblW w:w="8640" w:type="dxa"/>
        <w:jc w:val="center"/>
        <w:tblLayout w:type="fixed"/>
        <w:tblLook w:val="04A0" w:firstRow="1" w:lastRow="0" w:firstColumn="1" w:lastColumn="0" w:noHBand="0" w:noVBand="1"/>
      </w:tblPr>
      <w:tblGrid>
        <w:gridCol w:w="2880"/>
        <w:gridCol w:w="1440"/>
        <w:gridCol w:w="4320"/>
      </w:tblGrid>
      <w:tr w:rsidR="003E7DBB" w14:paraId="1C4B8B49" w14:textId="77777777" w:rsidTr="003E7DBB">
        <w:trPr>
          <w:jc w:val="center"/>
        </w:trPr>
        <w:tc>
          <w:tcPr>
            <w:tcW w:w="2880" w:type="dxa"/>
            <w:tcBorders>
              <w:top w:val="single" w:sz="4" w:space="0" w:color="000000"/>
              <w:left w:val="single" w:sz="4" w:space="0" w:color="000000"/>
              <w:bottom w:val="single" w:sz="4" w:space="0" w:color="000000"/>
              <w:right w:val="nil"/>
            </w:tcBorders>
            <w:hideMark/>
          </w:tcPr>
          <w:p w14:paraId="07760F01" w14:textId="77777777" w:rsidR="003E7DBB" w:rsidRDefault="003E7DBB">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572A3BFB" w14:textId="77777777" w:rsidR="003E7DBB" w:rsidRDefault="003E7DBB">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0A4BE2E1" w14:textId="77777777" w:rsidR="003E7DBB" w:rsidRDefault="003E7DBB">
            <w:pPr>
              <w:pStyle w:val="TAH"/>
              <w:rPr>
                <w:kern w:val="2"/>
                <w:lang w:eastAsia="de-DE"/>
              </w:rPr>
            </w:pPr>
            <w:r>
              <w:rPr>
                <w:kern w:val="2"/>
                <w:lang w:eastAsia="de-DE"/>
              </w:rPr>
              <w:t>Description</w:t>
            </w:r>
          </w:p>
        </w:tc>
      </w:tr>
      <w:tr w:rsidR="003E7DBB" w14:paraId="1FD9567E" w14:textId="77777777" w:rsidTr="003E7DBB">
        <w:trPr>
          <w:jc w:val="center"/>
        </w:trPr>
        <w:tc>
          <w:tcPr>
            <w:tcW w:w="2880" w:type="dxa"/>
            <w:tcBorders>
              <w:top w:val="single" w:sz="4" w:space="0" w:color="000000"/>
              <w:left w:val="single" w:sz="4" w:space="0" w:color="000000"/>
              <w:bottom w:val="single" w:sz="4" w:space="0" w:color="000000"/>
              <w:right w:val="nil"/>
            </w:tcBorders>
            <w:hideMark/>
          </w:tcPr>
          <w:p w14:paraId="192B362E" w14:textId="77777777" w:rsidR="003E7DBB" w:rsidRDefault="003E7DBB">
            <w:pPr>
              <w:pStyle w:val="TAL"/>
              <w:rPr>
                <w:kern w:val="2"/>
                <w:lang w:eastAsia="de-DE"/>
              </w:rPr>
            </w:pPr>
            <w:r>
              <w:rPr>
                <w:kern w:val="2"/>
                <w:lang w:eastAsia="de-DE"/>
              </w:rPr>
              <w:t>Analytics Consumer ID</w:t>
            </w:r>
          </w:p>
        </w:tc>
        <w:tc>
          <w:tcPr>
            <w:tcW w:w="1440" w:type="dxa"/>
            <w:tcBorders>
              <w:top w:val="single" w:sz="4" w:space="0" w:color="000000"/>
              <w:left w:val="single" w:sz="4" w:space="0" w:color="000000"/>
              <w:bottom w:val="single" w:sz="4" w:space="0" w:color="000000"/>
              <w:right w:val="nil"/>
            </w:tcBorders>
            <w:hideMark/>
          </w:tcPr>
          <w:p w14:paraId="29CA4134" w14:textId="77777777" w:rsidR="003E7DBB" w:rsidRDefault="003E7DBB">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4F342E19" w14:textId="3CDFE60E" w:rsidR="003E7DBB" w:rsidRDefault="003E7DBB">
            <w:pPr>
              <w:pStyle w:val="TAL"/>
              <w:rPr>
                <w:kern w:val="2"/>
                <w:lang w:eastAsia="de-DE"/>
              </w:rPr>
            </w:pPr>
            <w:r>
              <w:rPr>
                <w:kern w:val="2"/>
                <w:lang w:eastAsia="de-DE"/>
              </w:rPr>
              <w:t>The identifier of the analytics consumer (VAL server, EAS, EES).</w:t>
            </w:r>
          </w:p>
        </w:tc>
      </w:tr>
      <w:tr w:rsidR="003E7DBB" w14:paraId="20796962" w14:textId="77777777" w:rsidTr="003E7DBB">
        <w:trPr>
          <w:jc w:val="center"/>
        </w:trPr>
        <w:tc>
          <w:tcPr>
            <w:tcW w:w="2880" w:type="dxa"/>
            <w:tcBorders>
              <w:top w:val="single" w:sz="4" w:space="0" w:color="000000"/>
              <w:left w:val="single" w:sz="4" w:space="0" w:color="000000"/>
              <w:bottom w:val="single" w:sz="4" w:space="0" w:color="000000"/>
              <w:right w:val="nil"/>
            </w:tcBorders>
            <w:hideMark/>
          </w:tcPr>
          <w:p w14:paraId="6FD7D857" w14:textId="77777777" w:rsidR="003E7DBB" w:rsidRDefault="003E7DBB">
            <w:pPr>
              <w:pStyle w:val="TAL"/>
              <w:rPr>
                <w:kern w:val="2"/>
                <w:lang w:eastAsia="de-DE"/>
              </w:rPr>
            </w:pPr>
            <w:r>
              <w:rPr>
                <w:kern w:val="2"/>
                <w:lang w:eastAsia="de-DE"/>
              </w:rPr>
              <w:t>Analytics ID</w:t>
            </w:r>
          </w:p>
        </w:tc>
        <w:tc>
          <w:tcPr>
            <w:tcW w:w="1440" w:type="dxa"/>
            <w:tcBorders>
              <w:top w:val="single" w:sz="4" w:space="0" w:color="000000"/>
              <w:left w:val="single" w:sz="4" w:space="0" w:color="000000"/>
              <w:bottom w:val="single" w:sz="4" w:space="0" w:color="000000"/>
              <w:right w:val="nil"/>
            </w:tcBorders>
            <w:hideMark/>
          </w:tcPr>
          <w:p w14:paraId="46938721" w14:textId="77777777" w:rsidR="003E7DBB" w:rsidRDefault="003E7DBB">
            <w:pPr>
              <w:pStyle w:val="TAC"/>
              <w:rPr>
                <w:kern w:val="2"/>
                <w:lang w:eastAsia="de-DE"/>
              </w:rPr>
            </w:pPr>
            <w:r>
              <w:rPr>
                <w:kern w:val="2"/>
                <w:lang w:eastAsia="de-DE"/>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24B3CAD7" w14:textId="77777777" w:rsidR="003E7DBB" w:rsidRDefault="003E7DBB">
            <w:pPr>
              <w:pStyle w:val="TAL"/>
              <w:rPr>
                <w:kern w:val="2"/>
                <w:lang w:eastAsia="de-DE"/>
              </w:rPr>
            </w:pPr>
            <w:r>
              <w:rPr>
                <w:kern w:val="2"/>
                <w:lang w:eastAsia="de-DE"/>
              </w:rPr>
              <w:t>The identifier of the analytics event. This ID can be for example “edge performance analytics”.</w:t>
            </w:r>
          </w:p>
        </w:tc>
      </w:tr>
      <w:tr w:rsidR="003E7DBB" w14:paraId="139ACDDE" w14:textId="77777777" w:rsidTr="003E7DBB">
        <w:trPr>
          <w:jc w:val="center"/>
        </w:trPr>
        <w:tc>
          <w:tcPr>
            <w:tcW w:w="2880" w:type="dxa"/>
            <w:tcBorders>
              <w:top w:val="single" w:sz="4" w:space="0" w:color="000000"/>
              <w:left w:val="single" w:sz="4" w:space="0" w:color="000000"/>
              <w:bottom w:val="single" w:sz="4" w:space="0" w:color="000000"/>
              <w:right w:val="nil"/>
            </w:tcBorders>
            <w:hideMark/>
          </w:tcPr>
          <w:p w14:paraId="7F1E0A2D" w14:textId="77777777" w:rsidR="003E7DBB" w:rsidRDefault="003E7DBB">
            <w:pPr>
              <w:pStyle w:val="TAL"/>
              <w:rPr>
                <w:kern w:val="2"/>
                <w:lang w:eastAsia="de-DE"/>
              </w:rPr>
            </w:pPr>
            <w:r>
              <w:rPr>
                <w:kern w:val="2"/>
                <w:lang w:eastAsia="de-DE"/>
              </w:rPr>
              <w:t>Analytics type</w:t>
            </w:r>
          </w:p>
        </w:tc>
        <w:tc>
          <w:tcPr>
            <w:tcW w:w="1440" w:type="dxa"/>
            <w:tcBorders>
              <w:top w:val="single" w:sz="4" w:space="0" w:color="000000"/>
              <w:left w:val="single" w:sz="4" w:space="0" w:color="000000"/>
              <w:bottom w:val="single" w:sz="4" w:space="0" w:color="000000"/>
              <w:right w:val="nil"/>
            </w:tcBorders>
            <w:hideMark/>
          </w:tcPr>
          <w:p w14:paraId="3E796EDD" w14:textId="77777777" w:rsidR="003E7DBB" w:rsidRDefault="003E7DBB">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539EF145" w14:textId="29ED4262" w:rsidR="003E7DBB" w:rsidRDefault="00520768">
            <w:pPr>
              <w:pStyle w:val="TAL"/>
              <w:rPr>
                <w:kern w:val="2"/>
                <w:lang w:eastAsia="de-DE"/>
              </w:rPr>
            </w:pPr>
            <w:r w:rsidRPr="00520768">
              <w:rPr>
                <w:kern w:val="2"/>
                <w:lang w:eastAsia="de-DE"/>
              </w:rPr>
              <w:t>The type of analytics, e.g. statistics or predictions.</w:t>
            </w:r>
          </w:p>
        </w:tc>
      </w:tr>
      <w:tr w:rsidR="003E7DBB" w14:paraId="58E4E2C6" w14:textId="77777777" w:rsidTr="003E7DBB">
        <w:trPr>
          <w:jc w:val="center"/>
        </w:trPr>
        <w:tc>
          <w:tcPr>
            <w:tcW w:w="2880" w:type="dxa"/>
            <w:tcBorders>
              <w:top w:val="single" w:sz="4" w:space="0" w:color="000000"/>
              <w:left w:val="single" w:sz="4" w:space="0" w:color="000000"/>
              <w:bottom w:val="single" w:sz="4" w:space="0" w:color="000000"/>
              <w:right w:val="nil"/>
            </w:tcBorders>
            <w:hideMark/>
          </w:tcPr>
          <w:p w14:paraId="34D88368" w14:textId="78AC2EE6" w:rsidR="003E7DBB" w:rsidRDefault="003E7DBB">
            <w:pPr>
              <w:pStyle w:val="TAL"/>
              <w:rPr>
                <w:kern w:val="2"/>
                <w:lang w:eastAsia="de-DE"/>
              </w:rPr>
            </w:pPr>
            <w:r>
              <w:rPr>
                <w:kern w:val="2"/>
                <w:lang w:eastAsia="de-DE"/>
              </w:rPr>
              <w:t>Destination EAS</w:t>
            </w:r>
            <w:r w:rsidR="00E26FD3" w:rsidRPr="00E26FD3">
              <w:rPr>
                <w:kern w:val="2"/>
                <w:lang w:eastAsia="de-DE"/>
              </w:rPr>
              <w:t>s information</w:t>
            </w:r>
          </w:p>
        </w:tc>
        <w:tc>
          <w:tcPr>
            <w:tcW w:w="1440" w:type="dxa"/>
            <w:tcBorders>
              <w:top w:val="single" w:sz="4" w:space="0" w:color="000000"/>
              <w:left w:val="single" w:sz="4" w:space="0" w:color="000000"/>
              <w:bottom w:val="single" w:sz="4" w:space="0" w:color="000000"/>
              <w:right w:val="nil"/>
            </w:tcBorders>
            <w:hideMark/>
          </w:tcPr>
          <w:p w14:paraId="71360ABD" w14:textId="77777777" w:rsidR="003E7DBB" w:rsidRDefault="003E7DBB">
            <w:pPr>
              <w:pStyle w:val="TAC"/>
              <w:rPr>
                <w:kern w:val="2"/>
                <w:lang w:eastAsia="de-DE"/>
              </w:rPr>
            </w:pPr>
            <w:r>
              <w:rPr>
                <w:kern w:val="2"/>
                <w:lang w:eastAsia="de-DE"/>
              </w:rPr>
              <w:t>O (NOTE)</w:t>
            </w:r>
          </w:p>
        </w:tc>
        <w:tc>
          <w:tcPr>
            <w:tcW w:w="4320" w:type="dxa"/>
            <w:tcBorders>
              <w:top w:val="single" w:sz="4" w:space="0" w:color="000000"/>
              <w:left w:val="single" w:sz="4" w:space="0" w:color="000000"/>
              <w:bottom w:val="single" w:sz="4" w:space="0" w:color="000000"/>
              <w:right w:val="single" w:sz="4" w:space="0" w:color="000000"/>
            </w:tcBorders>
            <w:hideMark/>
          </w:tcPr>
          <w:p w14:paraId="4146EC52" w14:textId="0E1882FF" w:rsidR="003E7DBB" w:rsidRDefault="003E7DBB">
            <w:pPr>
              <w:pStyle w:val="TAL"/>
              <w:rPr>
                <w:kern w:val="2"/>
                <w:lang w:eastAsia="de-DE"/>
              </w:rPr>
            </w:pPr>
            <w:r>
              <w:rPr>
                <w:kern w:val="2"/>
                <w:lang w:eastAsia="de-DE"/>
              </w:rPr>
              <w:t xml:space="preserve">This identifier provides the list of destination EASs </w:t>
            </w:r>
            <w:r w:rsidR="00E26FD3" w:rsidRPr="00E26FD3">
              <w:rPr>
                <w:kern w:val="2"/>
                <w:lang w:eastAsia="de-DE"/>
              </w:rPr>
              <w:t xml:space="preserve">information including destination EAS ID and destination EAS </w:t>
            </w:r>
            <w:r w:rsidR="00C80B4D" w:rsidRPr="00C80B4D">
              <w:rPr>
                <w:kern w:val="2"/>
                <w:lang w:eastAsia="de-DE"/>
              </w:rPr>
              <w:t xml:space="preserve">endpoint </w:t>
            </w:r>
            <w:r>
              <w:rPr>
                <w:kern w:val="2"/>
                <w:lang w:eastAsia="de-DE"/>
              </w:rPr>
              <w:t>for which the analytics request applies.</w:t>
            </w:r>
          </w:p>
        </w:tc>
      </w:tr>
      <w:tr w:rsidR="003E7DBB" w14:paraId="3C2BFDA3" w14:textId="77777777" w:rsidTr="003E7DBB">
        <w:trPr>
          <w:jc w:val="center"/>
        </w:trPr>
        <w:tc>
          <w:tcPr>
            <w:tcW w:w="2880" w:type="dxa"/>
            <w:tcBorders>
              <w:top w:val="single" w:sz="4" w:space="0" w:color="000000"/>
              <w:left w:val="single" w:sz="4" w:space="0" w:color="000000"/>
              <w:bottom w:val="single" w:sz="4" w:space="0" w:color="000000"/>
              <w:right w:val="nil"/>
            </w:tcBorders>
            <w:hideMark/>
          </w:tcPr>
          <w:p w14:paraId="5FDCAFBA" w14:textId="5D66187F" w:rsidR="003E7DBB" w:rsidRDefault="003E7DBB">
            <w:pPr>
              <w:pStyle w:val="TAL"/>
              <w:rPr>
                <w:kern w:val="2"/>
                <w:lang w:eastAsia="de-DE"/>
              </w:rPr>
            </w:pPr>
            <w:r>
              <w:rPr>
                <w:kern w:val="2"/>
                <w:lang w:eastAsia="de-DE"/>
              </w:rPr>
              <w:t>Destination EES</w:t>
            </w:r>
            <w:r w:rsidR="00C80B4D" w:rsidRPr="00C80B4D">
              <w:rPr>
                <w:kern w:val="2"/>
                <w:lang w:eastAsia="de-DE"/>
              </w:rPr>
              <w:t>s information</w:t>
            </w:r>
          </w:p>
        </w:tc>
        <w:tc>
          <w:tcPr>
            <w:tcW w:w="1440" w:type="dxa"/>
            <w:tcBorders>
              <w:top w:val="single" w:sz="4" w:space="0" w:color="000000"/>
              <w:left w:val="single" w:sz="4" w:space="0" w:color="000000"/>
              <w:bottom w:val="single" w:sz="4" w:space="0" w:color="000000"/>
              <w:right w:val="nil"/>
            </w:tcBorders>
            <w:hideMark/>
          </w:tcPr>
          <w:p w14:paraId="304E5EB1" w14:textId="77777777" w:rsidR="003E7DBB" w:rsidRDefault="003E7DBB">
            <w:pPr>
              <w:pStyle w:val="TAC"/>
              <w:rPr>
                <w:kern w:val="2"/>
                <w:lang w:eastAsia="de-DE"/>
              </w:rPr>
            </w:pPr>
            <w:r>
              <w:t>O (NOTE)</w:t>
            </w:r>
          </w:p>
        </w:tc>
        <w:tc>
          <w:tcPr>
            <w:tcW w:w="4320" w:type="dxa"/>
            <w:tcBorders>
              <w:top w:val="single" w:sz="4" w:space="0" w:color="000000"/>
              <w:left w:val="single" w:sz="4" w:space="0" w:color="000000"/>
              <w:bottom w:val="single" w:sz="4" w:space="0" w:color="000000"/>
              <w:right w:val="single" w:sz="4" w:space="0" w:color="000000"/>
            </w:tcBorders>
            <w:hideMark/>
          </w:tcPr>
          <w:p w14:paraId="49938A43" w14:textId="659F9478" w:rsidR="003E7DBB" w:rsidRDefault="003E7DBB">
            <w:pPr>
              <w:pStyle w:val="TAL"/>
              <w:rPr>
                <w:kern w:val="2"/>
                <w:lang w:eastAsia="de-DE"/>
              </w:rPr>
            </w:pPr>
            <w:r>
              <w:rPr>
                <w:kern w:val="2"/>
                <w:lang w:eastAsia="de-DE"/>
              </w:rPr>
              <w:t xml:space="preserve">This identifier provides the list of destination EESs </w:t>
            </w:r>
            <w:r w:rsidR="00C80B4D" w:rsidRPr="00C80B4D">
              <w:rPr>
                <w:kern w:val="2"/>
                <w:lang w:eastAsia="de-DE"/>
              </w:rPr>
              <w:t xml:space="preserve">information including destination EES ID and destination EES endpoint </w:t>
            </w:r>
            <w:r>
              <w:rPr>
                <w:kern w:val="2"/>
                <w:lang w:eastAsia="de-DE"/>
              </w:rPr>
              <w:t>for which the analytics request applies.</w:t>
            </w:r>
          </w:p>
        </w:tc>
      </w:tr>
      <w:tr w:rsidR="003E7DBB" w14:paraId="2FE4D422" w14:textId="77777777" w:rsidTr="003E7DBB">
        <w:trPr>
          <w:jc w:val="center"/>
        </w:trPr>
        <w:tc>
          <w:tcPr>
            <w:tcW w:w="2880" w:type="dxa"/>
            <w:tcBorders>
              <w:top w:val="single" w:sz="4" w:space="0" w:color="000000"/>
              <w:left w:val="single" w:sz="4" w:space="0" w:color="000000"/>
              <w:bottom w:val="single" w:sz="4" w:space="0" w:color="000000"/>
              <w:right w:val="nil"/>
            </w:tcBorders>
            <w:hideMark/>
          </w:tcPr>
          <w:p w14:paraId="7EAE331F" w14:textId="77777777" w:rsidR="003E7DBB" w:rsidRDefault="003E7DBB">
            <w:pPr>
              <w:pStyle w:val="TAL"/>
              <w:rPr>
                <w:kern w:val="2"/>
                <w:lang w:eastAsia="de-DE"/>
              </w:rPr>
            </w:pPr>
            <w:r>
              <w:rPr>
                <w:kern w:val="2"/>
                <w:lang w:eastAsia="de-DE"/>
              </w:rPr>
              <w:t>Preferred confidence level</w:t>
            </w:r>
          </w:p>
        </w:tc>
        <w:tc>
          <w:tcPr>
            <w:tcW w:w="1440" w:type="dxa"/>
            <w:tcBorders>
              <w:top w:val="single" w:sz="4" w:space="0" w:color="000000"/>
              <w:left w:val="single" w:sz="4" w:space="0" w:color="000000"/>
              <w:bottom w:val="single" w:sz="4" w:space="0" w:color="000000"/>
              <w:right w:val="nil"/>
            </w:tcBorders>
            <w:hideMark/>
          </w:tcPr>
          <w:p w14:paraId="7BEC3574" w14:textId="77777777" w:rsidR="003E7DBB" w:rsidRDefault="003E7DBB">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2FCB9376" w14:textId="77777777" w:rsidR="003E7DBB" w:rsidRDefault="003E7DBB">
            <w:pPr>
              <w:pStyle w:val="TAL"/>
              <w:rPr>
                <w:kern w:val="2"/>
                <w:lang w:eastAsia="de-DE"/>
              </w:rPr>
            </w:pPr>
            <w:r>
              <w:rPr>
                <w:kern w:val="2"/>
                <w:lang w:eastAsia="de-DE"/>
              </w:rPr>
              <w:t>The level of accuracy for the analytics service (in case of prediction).</w:t>
            </w:r>
          </w:p>
        </w:tc>
      </w:tr>
      <w:tr w:rsidR="003E7DBB" w14:paraId="189B1C8D" w14:textId="77777777" w:rsidTr="003E7DBB">
        <w:trPr>
          <w:jc w:val="center"/>
        </w:trPr>
        <w:tc>
          <w:tcPr>
            <w:tcW w:w="2880" w:type="dxa"/>
            <w:tcBorders>
              <w:top w:val="single" w:sz="4" w:space="0" w:color="000000"/>
              <w:left w:val="single" w:sz="4" w:space="0" w:color="000000"/>
              <w:bottom w:val="single" w:sz="4" w:space="0" w:color="000000"/>
              <w:right w:val="nil"/>
            </w:tcBorders>
            <w:hideMark/>
          </w:tcPr>
          <w:p w14:paraId="78AAF404" w14:textId="77777777" w:rsidR="003E7DBB" w:rsidRDefault="003E7DBB">
            <w:pPr>
              <w:pStyle w:val="TAL"/>
              <w:rPr>
                <w:kern w:val="2"/>
                <w:lang w:eastAsia="de-DE"/>
              </w:rPr>
            </w:pPr>
            <w:r>
              <w:rPr>
                <w:kern w:val="2"/>
                <w:lang w:eastAsia="de-DE"/>
              </w:rPr>
              <w:t>Time duration</w:t>
            </w:r>
          </w:p>
        </w:tc>
        <w:tc>
          <w:tcPr>
            <w:tcW w:w="1440" w:type="dxa"/>
            <w:tcBorders>
              <w:top w:val="single" w:sz="4" w:space="0" w:color="000000"/>
              <w:left w:val="single" w:sz="4" w:space="0" w:color="000000"/>
              <w:bottom w:val="single" w:sz="4" w:space="0" w:color="000000"/>
              <w:right w:val="nil"/>
            </w:tcBorders>
            <w:hideMark/>
          </w:tcPr>
          <w:p w14:paraId="51602B39" w14:textId="77777777" w:rsidR="003E7DBB" w:rsidRDefault="003E7DBB">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71670797" w14:textId="55F9F285" w:rsidR="003E7DBB" w:rsidRDefault="003E7DBB">
            <w:pPr>
              <w:pStyle w:val="TAL"/>
              <w:rPr>
                <w:kern w:val="2"/>
                <w:lang w:eastAsia="de-DE"/>
              </w:rPr>
            </w:pPr>
            <w:r>
              <w:rPr>
                <w:kern w:val="2"/>
                <w:lang w:eastAsia="de-DE"/>
              </w:rPr>
              <w:t>Time duration since when analytics data is required.</w:t>
            </w:r>
          </w:p>
        </w:tc>
      </w:tr>
      <w:tr w:rsidR="003E7DBB" w14:paraId="36729849" w14:textId="77777777" w:rsidTr="003E7DBB">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11A307E5" w14:textId="77777777" w:rsidR="003E7DBB" w:rsidRDefault="003E7DBB">
            <w:pPr>
              <w:pStyle w:val="TAN"/>
              <w:rPr>
                <w:lang w:eastAsia="de-DE"/>
              </w:rPr>
            </w:pPr>
            <w:r>
              <w:rPr>
                <w:lang w:eastAsia="de-DE"/>
              </w:rPr>
              <w:t>NOTE:</w:t>
            </w:r>
            <w:r>
              <w:rPr>
                <w:lang w:eastAsia="de-DE"/>
              </w:rPr>
              <w:tab/>
              <w:t>At least one of these shall be present</w:t>
            </w:r>
          </w:p>
        </w:tc>
      </w:tr>
    </w:tbl>
    <w:p w14:paraId="6548F5EB" w14:textId="77777777" w:rsidR="003E7DBB" w:rsidRDefault="003E7DBB" w:rsidP="003E7DBB">
      <w:pPr>
        <w:rPr>
          <w:lang w:val="en-US"/>
        </w:rPr>
      </w:pPr>
    </w:p>
    <w:p w14:paraId="3B0F2A90" w14:textId="4DE8C090" w:rsidR="003E7DBB" w:rsidRDefault="003E7DBB" w:rsidP="003E7DBB">
      <w:pPr>
        <w:pStyle w:val="Heading4"/>
      </w:pPr>
      <w:bookmarkStart w:id="353" w:name="_Toc170281125"/>
      <w:r>
        <w:t>8.</w:t>
      </w:r>
      <w:r>
        <w:rPr>
          <w:lang w:eastAsia="zh-CN"/>
        </w:rPr>
        <w:t>8</w:t>
      </w:r>
      <w:r>
        <w:t>.3.9</w:t>
      </w:r>
      <w:r>
        <w:tab/>
        <w:t>Get analytics data response</w:t>
      </w:r>
      <w:bookmarkEnd w:id="353"/>
    </w:p>
    <w:p w14:paraId="4FE0A942" w14:textId="78E88ACE" w:rsidR="003E7DBB" w:rsidRDefault="003E7DBB" w:rsidP="003E7DBB">
      <w:r>
        <w:t>Table 8.</w:t>
      </w:r>
      <w:r>
        <w:rPr>
          <w:lang w:eastAsia="zh-CN"/>
        </w:rPr>
        <w:t>8</w:t>
      </w:r>
      <w:r>
        <w:t>.3.9-1 describes information elements for the edge analytics subscription response from the ADAE server to the consumer.</w:t>
      </w:r>
    </w:p>
    <w:p w14:paraId="78CA25BC" w14:textId="11075BE2" w:rsidR="003E7DBB" w:rsidRDefault="003E7DBB" w:rsidP="003E7DBB">
      <w:pPr>
        <w:pStyle w:val="TH"/>
      </w:pPr>
      <w:r>
        <w:t>Table 8.8.3.9-1: Edge analytics subscription response</w:t>
      </w:r>
    </w:p>
    <w:tbl>
      <w:tblPr>
        <w:tblW w:w="8640" w:type="dxa"/>
        <w:jc w:val="center"/>
        <w:tblLayout w:type="fixed"/>
        <w:tblLook w:val="04A0" w:firstRow="1" w:lastRow="0" w:firstColumn="1" w:lastColumn="0" w:noHBand="0" w:noVBand="1"/>
      </w:tblPr>
      <w:tblGrid>
        <w:gridCol w:w="2880"/>
        <w:gridCol w:w="1440"/>
        <w:gridCol w:w="4320"/>
      </w:tblGrid>
      <w:tr w:rsidR="003E7DBB" w14:paraId="5CC6EB7A" w14:textId="77777777" w:rsidTr="003E7DBB">
        <w:trPr>
          <w:jc w:val="center"/>
        </w:trPr>
        <w:tc>
          <w:tcPr>
            <w:tcW w:w="2880" w:type="dxa"/>
            <w:tcBorders>
              <w:top w:val="single" w:sz="4" w:space="0" w:color="000000"/>
              <w:left w:val="single" w:sz="4" w:space="0" w:color="000000"/>
              <w:bottom w:val="single" w:sz="4" w:space="0" w:color="000000"/>
              <w:right w:val="nil"/>
            </w:tcBorders>
            <w:hideMark/>
          </w:tcPr>
          <w:p w14:paraId="7E16988D" w14:textId="77777777" w:rsidR="003E7DBB" w:rsidRDefault="003E7DBB">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43E751C8" w14:textId="77777777" w:rsidR="003E7DBB" w:rsidRDefault="003E7DBB">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C39498A" w14:textId="77777777" w:rsidR="003E7DBB" w:rsidRDefault="003E7DBB">
            <w:pPr>
              <w:pStyle w:val="TAH"/>
              <w:rPr>
                <w:kern w:val="2"/>
                <w:lang w:eastAsia="de-DE"/>
              </w:rPr>
            </w:pPr>
            <w:r>
              <w:rPr>
                <w:kern w:val="2"/>
                <w:lang w:eastAsia="de-DE"/>
              </w:rPr>
              <w:t>Description</w:t>
            </w:r>
          </w:p>
        </w:tc>
      </w:tr>
      <w:tr w:rsidR="003E7DBB" w14:paraId="55D6070A" w14:textId="77777777" w:rsidTr="003E7DBB">
        <w:trPr>
          <w:jc w:val="center"/>
        </w:trPr>
        <w:tc>
          <w:tcPr>
            <w:tcW w:w="2880" w:type="dxa"/>
            <w:tcBorders>
              <w:top w:val="single" w:sz="4" w:space="0" w:color="000000"/>
              <w:left w:val="single" w:sz="4" w:space="0" w:color="000000"/>
              <w:bottom w:val="single" w:sz="4" w:space="0" w:color="000000"/>
              <w:right w:val="nil"/>
            </w:tcBorders>
            <w:hideMark/>
          </w:tcPr>
          <w:p w14:paraId="564497F0" w14:textId="77777777" w:rsidR="003E7DBB" w:rsidRDefault="003E7DBB">
            <w:pPr>
              <w:pStyle w:val="TAL"/>
              <w:rPr>
                <w:kern w:val="2"/>
                <w:lang w:eastAsia="de-DE"/>
              </w:rPr>
            </w:pPr>
            <w:r>
              <w:rPr>
                <w:kern w:val="2"/>
                <w:lang w:eastAsia="de-DE"/>
              </w:rPr>
              <w:t>Result</w:t>
            </w:r>
          </w:p>
        </w:tc>
        <w:tc>
          <w:tcPr>
            <w:tcW w:w="1440" w:type="dxa"/>
            <w:tcBorders>
              <w:top w:val="single" w:sz="4" w:space="0" w:color="000000"/>
              <w:left w:val="single" w:sz="4" w:space="0" w:color="000000"/>
              <w:bottom w:val="single" w:sz="4" w:space="0" w:color="000000"/>
              <w:right w:val="nil"/>
            </w:tcBorders>
            <w:hideMark/>
          </w:tcPr>
          <w:p w14:paraId="2085AC41" w14:textId="77777777" w:rsidR="003E7DBB" w:rsidRDefault="003E7DBB">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432DF9D4" w14:textId="77777777" w:rsidR="003E7DBB" w:rsidRDefault="003E7DBB">
            <w:pPr>
              <w:pStyle w:val="TAL"/>
              <w:rPr>
                <w:kern w:val="2"/>
                <w:lang w:eastAsia="de-DE"/>
              </w:rPr>
            </w:pPr>
            <w:r>
              <w:rPr>
                <w:kern w:val="2"/>
                <w:lang w:eastAsia="de-DE"/>
              </w:rPr>
              <w:t xml:space="preserve">The result of the </w:t>
            </w:r>
            <w:r>
              <w:t>analytics data</w:t>
            </w:r>
            <w:r>
              <w:rPr>
                <w:kern w:val="2"/>
                <w:lang w:eastAsia="de-DE"/>
              </w:rPr>
              <w:t xml:space="preserve"> request (positive or negative acknowledgement).</w:t>
            </w:r>
          </w:p>
        </w:tc>
      </w:tr>
      <w:tr w:rsidR="003E7DBB" w14:paraId="5987C564" w14:textId="77777777" w:rsidTr="003E7DBB">
        <w:trPr>
          <w:jc w:val="center"/>
        </w:trPr>
        <w:tc>
          <w:tcPr>
            <w:tcW w:w="2880" w:type="dxa"/>
            <w:tcBorders>
              <w:top w:val="single" w:sz="4" w:space="0" w:color="000000"/>
              <w:left w:val="single" w:sz="4" w:space="0" w:color="000000"/>
              <w:bottom w:val="single" w:sz="4" w:space="0" w:color="000000"/>
              <w:right w:val="nil"/>
            </w:tcBorders>
            <w:hideMark/>
          </w:tcPr>
          <w:p w14:paraId="0ED90059" w14:textId="77777777" w:rsidR="003E7DBB" w:rsidRDefault="003E7DBB">
            <w:pPr>
              <w:pStyle w:val="TAL"/>
              <w:rPr>
                <w:kern w:val="2"/>
                <w:lang w:eastAsia="de-DE"/>
              </w:rPr>
            </w:pPr>
            <w:r>
              <w:rPr>
                <w:kern w:val="2"/>
                <w:lang w:eastAsia="de-DE"/>
              </w:rPr>
              <w:t>Analytics ID</w:t>
            </w:r>
          </w:p>
        </w:tc>
        <w:tc>
          <w:tcPr>
            <w:tcW w:w="1440" w:type="dxa"/>
            <w:tcBorders>
              <w:top w:val="single" w:sz="4" w:space="0" w:color="000000"/>
              <w:left w:val="single" w:sz="4" w:space="0" w:color="000000"/>
              <w:bottom w:val="single" w:sz="4" w:space="0" w:color="000000"/>
              <w:right w:val="nil"/>
            </w:tcBorders>
            <w:hideMark/>
          </w:tcPr>
          <w:p w14:paraId="35EF1785" w14:textId="77777777" w:rsidR="003E7DBB" w:rsidRDefault="003E7DBB">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30662435" w14:textId="77777777" w:rsidR="003E7DBB" w:rsidRDefault="003E7DBB">
            <w:pPr>
              <w:pStyle w:val="TAL"/>
              <w:rPr>
                <w:kern w:val="2"/>
                <w:lang w:eastAsia="de-DE"/>
              </w:rPr>
            </w:pPr>
            <w:r>
              <w:rPr>
                <w:kern w:val="2"/>
                <w:lang w:eastAsia="de-DE"/>
              </w:rPr>
              <w:t xml:space="preserve">The identifier of the analytics event. </w:t>
            </w:r>
          </w:p>
        </w:tc>
      </w:tr>
      <w:tr w:rsidR="003E7DBB" w14:paraId="339A6DF0" w14:textId="77777777" w:rsidTr="003E7DBB">
        <w:trPr>
          <w:jc w:val="center"/>
        </w:trPr>
        <w:tc>
          <w:tcPr>
            <w:tcW w:w="2880" w:type="dxa"/>
            <w:tcBorders>
              <w:top w:val="single" w:sz="4" w:space="0" w:color="000000"/>
              <w:left w:val="single" w:sz="4" w:space="0" w:color="000000"/>
              <w:bottom w:val="single" w:sz="4" w:space="0" w:color="000000"/>
              <w:right w:val="nil"/>
            </w:tcBorders>
            <w:hideMark/>
          </w:tcPr>
          <w:p w14:paraId="41477951" w14:textId="77777777" w:rsidR="003E7DBB" w:rsidRDefault="003E7DBB">
            <w:pPr>
              <w:pStyle w:val="TAL"/>
              <w:rPr>
                <w:kern w:val="2"/>
                <w:lang w:eastAsia="de-DE"/>
              </w:rPr>
            </w:pPr>
            <w:r>
              <w:rPr>
                <w:kern w:val="2"/>
                <w:lang w:eastAsia="de-DE"/>
              </w:rPr>
              <w:t>Analytics Output</w:t>
            </w:r>
          </w:p>
        </w:tc>
        <w:tc>
          <w:tcPr>
            <w:tcW w:w="1440" w:type="dxa"/>
            <w:tcBorders>
              <w:top w:val="single" w:sz="4" w:space="0" w:color="000000"/>
              <w:left w:val="single" w:sz="4" w:space="0" w:color="000000"/>
              <w:bottom w:val="single" w:sz="4" w:space="0" w:color="000000"/>
              <w:right w:val="nil"/>
            </w:tcBorders>
            <w:hideMark/>
          </w:tcPr>
          <w:p w14:paraId="6E05DC9C" w14:textId="77777777" w:rsidR="003E7DBB" w:rsidRDefault="003E7DBB">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71ED31BF" w14:textId="77777777" w:rsidR="003E7DBB" w:rsidRDefault="003E7DBB">
            <w:pPr>
              <w:pStyle w:val="TAL"/>
              <w:rPr>
                <w:kern w:val="2"/>
                <w:lang w:eastAsia="de-DE"/>
              </w:rPr>
            </w:pPr>
            <w:r>
              <w:rPr>
                <w:kern w:val="2"/>
                <w:lang w:eastAsia="de-DE"/>
              </w:rPr>
              <w:t xml:space="preserve">The predictive or statistical parameter, which can be stats or prediction related to the edge performance/load for the edge platform or EES/EAS for a given area/time and based on the event type. </w:t>
            </w:r>
          </w:p>
        </w:tc>
      </w:tr>
      <w:tr w:rsidR="003E7DBB" w14:paraId="64132BD1" w14:textId="77777777" w:rsidTr="003E7DBB">
        <w:trPr>
          <w:jc w:val="center"/>
        </w:trPr>
        <w:tc>
          <w:tcPr>
            <w:tcW w:w="2880" w:type="dxa"/>
            <w:tcBorders>
              <w:top w:val="single" w:sz="4" w:space="0" w:color="000000"/>
              <w:left w:val="single" w:sz="4" w:space="0" w:color="000000"/>
              <w:bottom w:val="single" w:sz="4" w:space="0" w:color="000000"/>
              <w:right w:val="nil"/>
            </w:tcBorders>
            <w:hideMark/>
          </w:tcPr>
          <w:p w14:paraId="46786C46" w14:textId="77777777" w:rsidR="003E7DBB" w:rsidRDefault="003E7DBB">
            <w:pPr>
              <w:pStyle w:val="TAL"/>
              <w:rPr>
                <w:kern w:val="2"/>
                <w:lang w:eastAsia="de-DE"/>
              </w:rPr>
            </w:pPr>
            <w:r>
              <w:rPr>
                <w:kern w:val="2"/>
                <w:lang w:eastAsia="de-DE"/>
              </w:rPr>
              <w:t>Confidence level</w:t>
            </w:r>
          </w:p>
        </w:tc>
        <w:tc>
          <w:tcPr>
            <w:tcW w:w="1440" w:type="dxa"/>
            <w:tcBorders>
              <w:top w:val="single" w:sz="4" w:space="0" w:color="000000"/>
              <w:left w:val="single" w:sz="4" w:space="0" w:color="000000"/>
              <w:bottom w:val="single" w:sz="4" w:space="0" w:color="000000"/>
              <w:right w:val="nil"/>
            </w:tcBorders>
            <w:hideMark/>
          </w:tcPr>
          <w:p w14:paraId="14DE9C57" w14:textId="77777777" w:rsidR="003E7DBB" w:rsidRDefault="003E7DBB">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3B206017" w14:textId="77777777" w:rsidR="003E7DBB" w:rsidRDefault="003E7DBB">
            <w:pPr>
              <w:pStyle w:val="TAL"/>
              <w:rPr>
                <w:kern w:val="2"/>
                <w:lang w:eastAsia="de-DE"/>
              </w:rPr>
            </w:pPr>
            <w:r>
              <w:rPr>
                <w:kern w:val="2"/>
                <w:lang w:eastAsia="de-DE"/>
              </w:rPr>
              <w:t>For predictive analytics, the achieved confidence level can be provided.</w:t>
            </w:r>
          </w:p>
        </w:tc>
      </w:tr>
    </w:tbl>
    <w:p w14:paraId="595BE06E" w14:textId="77777777" w:rsidR="003E7DBB" w:rsidRDefault="003E7DBB" w:rsidP="0048746D">
      <w:pPr>
        <w:rPr>
          <w:noProof/>
        </w:rPr>
      </w:pPr>
    </w:p>
    <w:p w14:paraId="0408D4D0" w14:textId="1DDB9DA6" w:rsidR="009E2A18" w:rsidRDefault="009E2A18" w:rsidP="009E2A18">
      <w:pPr>
        <w:pStyle w:val="Heading2"/>
        <w:rPr>
          <w:lang w:val="en-IN"/>
        </w:rPr>
      </w:pPr>
      <w:bookmarkStart w:id="354" w:name="_Toc170281126"/>
      <w:r>
        <w:rPr>
          <w:rFonts w:eastAsia="SimSun"/>
          <w:lang w:val="en-US" w:eastAsia="zh-CN"/>
        </w:rPr>
        <w:t>8</w:t>
      </w:r>
      <w:r>
        <w:rPr>
          <w:lang w:val="en-IN"/>
        </w:rPr>
        <w:t>.9</w:t>
      </w:r>
      <w:r>
        <w:rPr>
          <w:lang w:val="en-IN"/>
        </w:rPr>
        <w:tab/>
        <w:t xml:space="preserve">Procedure on </w:t>
      </w:r>
      <w:r>
        <w:rPr>
          <w:lang w:val="en-US"/>
        </w:rPr>
        <w:t>Service experience to support application performance analytics</w:t>
      </w:r>
      <w:bookmarkEnd w:id="354"/>
    </w:p>
    <w:p w14:paraId="61D8D9BF" w14:textId="72CBFE27" w:rsidR="009E2A18" w:rsidRDefault="009E2A18" w:rsidP="009E2A18">
      <w:pPr>
        <w:pStyle w:val="Heading3"/>
        <w:rPr>
          <w:lang w:val="en-IN"/>
        </w:rPr>
      </w:pPr>
      <w:bookmarkStart w:id="355" w:name="_Toc120082175"/>
      <w:bookmarkStart w:id="356" w:name="_Toc170281127"/>
      <w:r>
        <w:rPr>
          <w:rFonts w:eastAsia="SimSun"/>
          <w:lang w:val="en-US" w:eastAsia="zh-CN"/>
        </w:rPr>
        <w:t>8</w:t>
      </w:r>
      <w:r>
        <w:rPr>
          <w:lang w:val="en-IN"/>
        </w:rPr>
        <w:t>.9.1</w:t>
      </w:r>
      <w:r>
        <w:rPr>
          <w:lang w:val="en-IN"/>
        </w:rPr>
        <w:tab/>
        <w:t>General</w:t>
      </w:r>
      <w:bookmarkEnd w:id="355"/>
      <w:bookmarkEnd w:id="356"/>
    </w:p>
    <w:p w14:paraId="57265857" w14:textId="77777777" w:rsidR="009E2A18" w:rsidRDefault="009E2A18" w:rsidP="009E2A18">
      <w:r>
        <w:t>When Application server (like VAL server) is not available to provide analytics data due to overload or any other reasons or the application server is not providing the required quality of service experience at the UE side, the ADAE server may need to rely on alternate information sources like the application clients (like VAL clients) that provide the visibility on application service status. ADAE server can use this information from the clients alone, for the predictions and share with the consumer of the analytics. This clause provides a mechanism for the ADAE client to send service experience report to the ADAE server. ADAE server upon receiving the service experience information from the UE side entities can use it for predictions of application performance analytics.</w:t>
      </w:r>
    </w:p>
    <w:p w14:paraId="7517E748" w14:textId="0AAA79B3" w:rsidR="009E2A18" w:rsidRPr="009E2A18" w:rsidRDefault="009E2A18" w:rsidP="009E2A18">
      <w:pPr>
        <w:pStyle w:val="NO"/>
      </w:pPr>
      <w:r w:rsidRPr="009E2A18">
        <w:t>NOTE:</w:t>
      </w:r>
      <w:r w:rsidRPr="009E2A18">
        <w:tab/>
        <w:t>In this solution, ADAE server uses data collection and reporting mechanisms as defined in 3GPP TS 26.531 [</w:t>
      </w:r>
      <w:r w:rsidR="00E01874">
        <w:t>3</w:t>
      </w:r>
      <w:r w:rsidRPr="009E2A18">
        <w:t>], where the ADAE client acts as a UE application and ADAE server acts as an AF from Application service provider.</w:t>
      </w:r>
    </w:p>
    <w:p w14:paraId="5AEB656C" w14:textId="5A4C7086" w:rsidR="00B26921" w:rsidRPr="00B26921" w:rsidRDefault="00B26921" w:rsidP="00B26921">
      <w:pPr>
        <w:pStyle w:val="EditorsNote"/>
      </w:pPr>
      <w:bookmarkStart w:id="357" w:name="_Hlk136333676"/>
      <w:r>
        <w:t>Editor’s note: If the data collection mechanisms, necessary to meet the requirements to specify solution#5 of the TR 23.700-36, are not supported by 3GPP TS 26.531 [</w:t>
      </w:r>
      <w:r w:rsidR="00E76851">
        <w:t>3</w:t>
      </w:r>
      <w:r>
        <w:t>], such mechanisms will be defined in this version of the specification based on the conclusions in TR 23.700-36.</w:t>
      </w:r>
    </w:p>
    <w:p w14:paraId="4350304F" w14:textId="7BDA7A59" w:rsidR="00C12D62" w:rsidRDefault="00C12D62" w:rsidP="00C12D62">
      <w:pPr>
        <w:pStyle w:val="Heading3"/>
        <w:rPr>
          <w:lang w:val="en-IN"/>
        </w:rPr>
      </w:pPr>
      <w:bookmarkStart w:id="358" w:name="_Toc170281128"/>
      <w:bookmarkEnd w:id="357"/>
      <w:r>
        <w:rPr>
          <w:rFonts w:eastAsia="SimSun"/>
          <w:lang w:val="en-US" w:eastAsia="zh-CN"/>
        </w:rPr>
        <w:t>8</w:t>
      </w:r>
      <w:r>
        <w:rPr>
          <w:lang w:val="en-IN"/>
        </w:rPr>
        <w:t>.9.</w:t>
      </w:r>
      <w:r>
        <w:rPr>
          <w:rFonts w:eastAsia="SimSun" w:hint="eastAsia"/>
          <w:lang w:val="en-US" w:eastAsia="zh-CN"/>
        </w:rPr>
        <w:t>2</w:t>
      </w:r>
      <w:r>
        <w:rPr>
          <w:lang w:val="en-IN"/>
        </w:rPr>
        <w:tab/>
        <w:t>Procedure</w:t>
      </w:r>
      <w:bookmarkEnd w:id="358"/>
    </w:p>
    <w:p w14:paraId="765A1692" w14:textId="11C4B88A" w:rsidR="00C12D62" w:rsidRPr="0035047D" w:rsidRDefault="00C12D62" w:rsidP="00C12D62">
      <w:pPr>
        <w:pStyle w:val="Heading4"/>
        <w:rPr>
          <w:lang w:val="en-US"/>
        </w:rPr>
      </w:pPr>
      <w:bookmarkStart w:id="359" w:name="_Toc104797360"/>
      <w:bookmarkStart w:id="360" w:name="_Toc104878357"/>
      <w:bookmarkStart w:id="361" w:name="_Toc122563692"/>
      <w:bookmarkStart w:id="362" w:name="_Toc170281129"/>
      <w:r>
        <w:rPr>
          <w:lang w:val="en-US"/>
        </w:rPr>
        <w:t>8.9.2.1</w:t>
      </w:r>
      <w:r w:rsidRPr="0035047D">
        <w:rPr>
          <w:lang w:val="en-US"/>
        </w:rPr>
        <w:tab/>
        <w:t>Push service experience information</w:t>
      </w:r>
      <w:bookmarkEnd w:id="359"/>
      <w:bookmarkEnd w:id="360"/>
      <w:bookmarkEnd w:id="361"/>
      <w:bookmarkEnd w:id="362"/>
    </w:p>
    <w:p w14:paraId="72223C8C" w14:textId="77777777" w:rsidR="00473022" w:rsidRDefault="00C12D62" w:rsidP="00473022">
      <w:r w:rsidRPr="0035047D">
        <w:rPr>
          <w:lang w:val="en-US"/>
        </w:rPr>
        <w:t>The ADAE client determines the service experience information based on information received from the VAL client. The service experience information includes application specific performance measurements like end-to-end response time, connection bandwidth, request rate, server availability time, etc. On request VAL client or any other trigger conditions, the ADAE client sends the service experience report about a VAL server to the ADAE server</w:t>
      </w:r>
      <w:r>
        <w:rPr>
          <w:lang w:val="en-US"/>
        </w:rPr>
        <w:t xml:space="preserve"> using the mechanism defined in </w:t>
      </w:r>
      <w:r>
        <w:t>3GPP TS 26.531 [</w:t>
      </w:r>
      <w:r w:rsidR="00E01874">
        <w:t>3</w:t>
      </w:r>
      <w:r>
        <w:t>]</w:t>
      </w:r>
      <w:r w:rsidRPr="0035047D">
        <w:rPr>
          <w:lang w:val="en-US"/>
        </w:rPr>
        <w:t>.</w:t>
      </w:r>
      <w:r>
        <w:rPr>
          <w:lang w:val="en-US"/>
        </w:rPr>
        <w:t xml:space="preserve"> The information elements as defined in clause </w:t>
      </w:r>
      <w:r>
        <w:t>8.9.3.1 are used by ADAE client to send the request and clause 8.</w:t>
      </w:r>
      <w:r>
        <w:rPr>
          <w:lang w:eastAsia="zh-CN"/>
        </w:rPr>
        <w:t>9</w:t>
      </w:r>
      <w:r>
        <w:t xml:space="preserve">.3.2 are used by ADAE server to send the response. </w:t>
      </w:r>
    </w:p>
    <w:p w14:paraId="7920D100" w14:textId="2679B41B" w:rsidR="00C12D62" w:rsidRDefault="00473022" w:rsidP="00473022">
      <w:pPr>
        <w:rPr>
          <w:lang w:val="en-US"/>
        </w:rPr>
      </w:pPr>
      <w:r>
        <w:t>For direct reporting, if data reporting session is not available, the ADAE client creates data reporting session as specified in clause 5.4 of 3GPP TS 26.531 [3]. Once data reporting session is available, the ADAE client (acting as a UE client) sends reports to ADAE server using direct reporting method as specified in clause 5.5 of 3GPP TS 26.531 [3].</w:t>
      </w:r>
    </w:p>
    <w:p w14:paraId="2276E346" w14:textId="77777777" w:rsidR="00C12D62" w:rsidRPr="0035047D" w:rsidRDefault="00C12D62" w:rsidP="00C12D62">
      <w:pPr>
        <w:rPr>
          <w:lang w:val="en-US"/>
        </w:rPr>
      </w:pPr>
      <w:r w:rsidRPr="0035047D">
        <w:rPr>
          <w:lang w:val="en-US"/>
        </w:rPr>
        <w:t>The ADAE server may take further actions based on the analysis of the report as shared by the ADAE client. A service experience information from certain UEs, can trigger the ADAE server to fetch further service experience information other UEs. Use the service experience information report from other UEs, to determine/predict analytics.</w:t>
      </w:r>
    </w:p>
    <w:p w14:paraId="45F9CB1F" w14:textId="77777777" w:rsidR="00C12D62" w:rsidRPr="0035047D" w:rsidRDefault="00C12D62" w:rsidP="00C12D62">
      <w:pPr>
        <w:pStyle w:val="B1"/>
        <w:rPr>
          <w:lang w:val="en-US"/>
        </w:rPr>
      </w:pPr>
      <w:r w:rsidRPr="0035047D">
        <w:rPr>
          <w:lang w:val="en-US"/>
        </w:rPr>
        <w:t>-</w:t>
      </w:r>
      <w:r w:rsidRPr="0035047D">
        <w:rPr>
          <w:lang w:val="en-US"/>
        </w:rPr>
        <w:tab/>
        <w:t>If most of the UE side entities report a similar service experience, then it could be the application server problem across globally.</w:t>
      </w:r>
    </w:p>
    <w:p w14:paraId="1AF2442C" w14:textId="77777777" w:rsidR="00C12D62" w:rsidRPr="0035047D" w:rsidRDefault="00C12D62" w:rsidP="00C12D62">
      <w:pPr>
        <w:pStyle w:val="B1"/>
        <w:rPr>
          <w:lang w:val="en-US"/>
        </w:rPr>
      </w:pPr>
      <w:r w:rsidRPr="0035047D">
        <w:rPr>
          <w:lang w:val="en-US"/>
        </w:rPr>
        <w:t>-</w:t>
      </w:r>
      <w:r w:rsidRPr="0035047D">
        <w:rPr>
          <w:lang w:val="en-US"/>
        </w:rPr>
        <w:tab/>
        <w:t>If only some UEs report a bad service experience, the problem could be localized among a group of UEs.</w:t>
      </w:r>
    </w:p>
    <w:p w14:paraId="5B2E12A4" w14:textId="77777777" w:rsidR="00C12D62" w:rsidRPr="00C21836" w:rsidRDefault="00C12D62" w:rsidP="00C12D62">
      <w:pPr>
        <w:pStyle w:val="B1"/>
        <w:rPr>
          <w:rFonts w:ascii="Arial" w:hAnsi="Arial" w:cs="Arial"/>
          <w:noProof/>
          <w:color w:val="0000FF"/>
          <w:sz w:val="28"/>
          <w:szCs w:val="28"/>
          <w:lang w:val="en-US"/>
        </w:rPr>
      </w:pPr>
      <w:r w:rsidRPr="0035047D">
        <w:rPr>
          <w:lang w:val="en-US"/>
        </w:rPr>
        <w:t>-</w:t>
      </w:r>
      <w:r w:rsidRPr="0035047D">
        <w:rPr>
          <w:lang w:val="en-US"/>
        </w:rPr>
        <w:tab/>
        <w:t>If the bad service experience from only a UE, the problem is localized to the UE.</w:t>
      </w:r>
      <w:bookmarkStart w:id="363" w:name="_Toc104797359"/>
      <w:bookmarkStart w:id="364" w:name="_Toc104878356"/>
      <w:bookmarkStart w:id="365" w:name="_Toc122563691"/>
    </w:p>
    <w:p w14:paraId="118E026F" w14:textId="4F111FA5" w:rsidR="00C12D62" w:rsidRPr="0035047D" w:rsidRDefault="00C12D62" w:rsidP="00C12D62">
      <w:pPr>
        <w:pStyle w:val="Heading4"/>
        <w:rPr>
          <w:lang w:val="en-US"/>
        </w:rPr>
      </w:pPr>
      <w:bookmarkStart w:id="366" w:name="_Toc170281130"/>
      <w:r>
        <w:rPr>
          <w:lang w:val="en-US"/>
        </w:rPr>
        <w:t>8.9.2</w:t>
      </w:r>
      <w:r w:rsidRPr="0035047D">
        <w:rPr>
          <w:lang w:val="en-US"/>
        </w:rPr>
        <w:t>.</w:t>
      </w:r>
      <w:r>
        <w:rPr>
          <w:lang w:val="en-US"/>
        </w:rPr>
        <w:t>2</w:t>
      </w:r>
      <w:r w:rsidRPr="0035047D">
        <w:rPr>
          <w:lang w:val="en-US"/>
        </w:rPr>
        <w:tab/>
        <w:t>Pull service experience information</w:t>
      </w:r>
      <w:bookmarkEnd w:id="363"/>
      <w:bookmarkEnd w:id="364"/>
      <w:bookmarkEnd w:id="365"/>
      <w:bookmarkEnd w:id="366"/>
    </w:p>
    <w:p w14:paraId="6D41B67F" w14:textId="4D8CBC65" w:rsidR="00C12D62" w:rsidRDefault="00C12D62" w:rsidP="00C12D62">
      <w:r w:rsidRPr="0035047D">
        <w:t>The procedure can be initiated by the ADAE server upon receiving a service experience from an ADAE client, to fetch service experience information other ADAE clients or upon receiving VAL server performance analytics request from application service provider (application server) or any other event that requires the ADAE server to determine the service experience data.</w:t>
      </w:r>
    </w:p>
    <w:p w14:paraId="1B6B9951" w14:textId="77777777" w:rsidR="00473022" w:rsidRPr="0035047D" w:rsidRDefault="00473022" w:rsidP="00473022">
      <w:pPr>
        <w:pStyle w:val="TH"/>
        <w:rPr>
          <w:lang w:val="en-US"/>
        </w:rPr>
      </w:pPr>
      <w:r w:rsidRPr="0035047D">
        <w:rPr>
          <w:lang w:val="en-US"/>
        </w:rPr>
        <w:object w:dxaOrig="10140" w:dyaOrig="6072" w14:anchorId="59F4B25E">
          <v:shape id="_x0000_i1041" type="#_x0000_t75" style="width:481.65pt;height:288.45pt" o:ole="">
            <v:imagedata r:id="rId43" o:title=""/>
          </v:shape>
          <o:OLEObject Type="Embed" ProgID="Visio.Drawing.15" ShapeID="_x0000_i1041" DrawAspect="Content" ObjectID="_1780893845" r:id="rId44"/>
        </w:object>
      </w:r>
    </w:p>
    <w:p w14:paraId="09E571C0" w14:textId="0A217826" w:rsidR="00473022" w:rsidRPr="0035047D" w:rsidRDefault="00473022" w:rsidP="00473022">
      <w:pPr>
        <w:pStyle w:val="TF"/>
        <w:rPr>
          <w:lang w:val="en-US"/>
        </w:rPr>
      </w:pPr>
      <w:r w:rsidRPr="0035047D">
        <w:rPr>
          <w:noProof/>
          <w:lang w:val="en-US"/>
        </w:rPr>
        <w:t>Figure </w:t>
      </w:r>
      <w:r>
        <w:t>8.9.2</w:t>
      </w:r>
      <w:r w:rsidRPr="0035047D">
        <w:t>.</w:t>
      </w:r>
      <w:r>
        <w:t>2</w:t>
      </w:r>
      <w:r w:rsidRPr="0035047D">
        <w:rPr>
          <w:noProof/>
          <w:lang w:val="en-US"/>
        </w:rPr>
        <w:t>-1: Pull service experience inform</w:t>
      </w:r>
      <w:r>
        <w:rPr>
          <w:noProof/>
          <w:lang w:val="en-US"/>
        </w:rPr>
        <w:t>a</w:t>
      </w:r>
      <w:r w:rsidRPr="0035047D">
        <w:rPr>
          <w:noProof/>
          <w:lang w:val="en-US"/>
        </w:rPr>
        <w:t>tion from UE</w:t>
      </w:r>
    </w:p>
    <w:p w14:paraId="42498481" w14:textId="77777777" w:rsidR="00473022" w:rsidRPr="0035047D" w:rsidRDefault="00473022" w:rsidP="00473022">
      <w:pPr>
        <w:pStyle w:val="B1"/>
      </w:pPr>
      <w:r>
        <w:t>1.</w:t>
      </w:r>
      <w:r>
        <w:tab/>
      </w:r>
      <w:r w:rsidRPr="0035047D">
        <w:t>The ADAE server sends Pull service experience request to the ADAE client. The request contains identity of the specific VAL server and VAL service ID, for which the service experience report is required, as mentioned in Table </w:t>
      </w:r>
      <w:r>
        <w:t>8.</w:t>
      </w:r>
      <w:r>
        <w:rPr>
          <w:lang w:eastAsia="zh-CN"/>
        </w:rPr>
        <w:t>9</w:t>
      </w:r>
      <w:r>
        <w:t>.3.3</w:t>
      </w:r>
      <w:r w:rsidRPr="0035047D">
        <w:t>-1.</w:t>
      </w:r>
    </w:p>
    <w:p w14:paraId="196D13B8" w14:textId="77777777" w:rsidR="00473022" w:rsidRPr="0035047D" w:rsidRDefault="00473022" w:rsidP="00473022">
      <w:pPr>
        <w:pStyle w:val="B1"/>
      </w:pPr>
      <w:r w:rsidRPr="0035047D">
        <w:t>2.</w:t>
      </w:r>
      <w:r>
        <w:tab/>
      </w:r>
      <w:r w:rsidRPr="0035047D">
        <w:t>Upon receiving the Pull service experience request from the ADAE server, the ADAE client may take user consent to send the report if the user consent is not available already.</w:t>
      </w:r>
    </w:p>
    <w:p w14:paraId="089A3EEE" w14:textId="77777777" w:rsidR="00473022" w:rsidRPr="0035047D" w:rsidRDefault="00473022" w:rsidP="00473022">
      <w:pPr>
        <w:pStyle w:val="B1"/>
      </w:pPr>
      <w:r w:rsidRPr="0035047D">
        <w:t>3.</w:t>
      </w:r>
      <w:r>
        <w:tab/>
      </w:r>
      <w:r w:rsidRPr="0035047D">
        <w:t xml:space="preserve">The ADAE client sends the Pull service experience response to the ADAE server. </w:t>
      </w:r>
      <w:r>
        <w:t xml:space="preserve">The ADAE client </w:t>
      </w:r>
      <w:r w:rsidRPr="00D10D7C">
        <w:t>instructs the Direct Data Collection Client to prioritise immediate delivery of a UE data report to the Data Collection AF</w:t>
      </w:r>
      <w:r>
        <w:t xml:space="preserve"> as specified in clause 5.5 of 3GPP TS 26.531 [3].</w:t>
      </w:r>
      <w:r w:rsidRPr="00D10D7C">
        <w:t xml:space="preserve"> </w:t>
      </w:r>
      <w:r w:rsidRPr="0035047D">
        <w:t xml:space="preserve">The service experience </w:t>
      </w:r>
      <w:r>
        <w:t>contains parameters</w:t>
      </w:r>
      <w:r w:rsidRPr="0035047D">
        <w:t xml:space="preserve"> as specified in Table </w:t>
      </w:r>
      <w:r>
        <w:t>8.</w:t>
      </w:r>
      <w:r>
        <w:rPr>
          <w:lang w:eastAsia="zh-CN"/>
        </w:rPr>
        <w:t>9</w:t>
      </w:r>
      <w:r>
        <w:t>.3.4</w:t>
      </w:r>
      <w:r w:rsidRPr="0035047D">
        <w:t>-</w:t>
      </w:r>
      <w:r>
        <w:t>1.</w:t>
      </w:r>
    </w:p>
    <w:p w14:paraId="30094D08" w14:textId="749B8E28" w:rsidR="00473022" w:rsidRPr="00247BFE" w:rsidRDefault="00473022" w:rsidP="00247BFE">
      <w:pPr>
        <w:pStyle w:val="B1"/>
      </w:pPr>
      <w:r>
        <w:t>4.</w:t>
      </w:r>
      <w:r>
        <w:tab/>
      </w:r>
      <w:r w:rsidRPr="0035047D">
        <w:t>The ADAE server uses the service experience report for derivation of VAL server performance analytics.</w:t>
      </w:r>
    </w:p>
    <w:p w14:paraId="0D030560" w14:textId="3F5CB017" w:rsidR="00C12D62" w:rsidRPr="0035047D" w:rsidRDefault="00C12D62" w:rsidP="00C12D62">
      <w:pPr>
        <w:pStyle w:val="Heading4"/>
        <w:rPr>
          <w:lang w:val="en-US"/>
        </w:rPr>
      </w:pPr>
      <w:bookmarkStart w:id="367" w:name="_Toc104797361"/>
      <w:bookmarkStart w:id="368" w:name="_Toc104878358"/>
      <w:bookmarkStart w:id="369" w:name="_Toc122563693"/>
      <w:bookmarkStart w:id="370" w:name="_Toc170281131"/>
      <w:r>
        <w:rPr>
          <w:lang w:val="en-US"/>
        </w:rPr>
        <w:t>8.9.2</w:t>
      </w:r>
      <w:r w:rsidRPr="0035047D">
        <w:rPr>
          <w:lang w:val="en-US"/>
        </w:rPr>
        <w:t>.3</w:t>
      </w:r>
      <w:r w:rsidRPr="0035047D">
        <w:rPr>
          <w:lang w:val="en-US"/>
        </w:rPr>
        <w:tab/>
        <w:t>Service experience information based on triggers</w:t>
      </w:r>
      <w:bookmarkEnd w:id="367"/>
      <w:bookmarkEnd w:id="368"/>
      <w:bookmarkEnd w:id="369"/>
      <w:bookmarkEnd w:id="370"/>
    </w:p>
    <w:p w14:paraId="47F1E241" w14:textId="22DBE9B0" w:rsidR="00C12D62" w:rsidRDefault="00C12D62" w:rsidP="00C12D62">
      <w:pPr>
        <w:rPr>
          <w:lang w:val="en-US"/>
        </w:rPr>
      </w:pPr>
      <w:r>
        <w:rPr>
          <w:lang w:val="en-US"/>
        </w:rPr>
        <w:t>T</w:t>
      </w:r>
      <w:r w:rsidRPr="0035047D">
        <w:rPr>
          <w:lang w:val="en-US"/>
        </w:rPr>
        <w:t>he ADAE server configure</w:t>
      </w:r>
      <w:r>
        <w:rPr>
          <w:lang w:val="en-US"/>
        </w:rPr>
        <w:t>s</w:t>
      </w:r>
      <w:r w:rsidRPr="0035047D">
        <w:rPr>
          <w:lang w:val="en-US"/>
        </w:rPr>
        <w:t xml:space="preserve"> triggers to the ADAE client to send the service experience report</w:t>
      </w:r>
      <w:r>
        <w:rPr>
          <w:lang w:val="en-US"/>
        </w:rPr>
        <w:t xml:space="preserve"> using the mechanism defined in </w:t>
      </w:r>
      <w:r w:rsidR="00473022" w:rsidRPr="00473022">
        <w:rPr>
          <w:lang w:val="en-US"/>
        </w:rPr>
        <w:t xml:space="preserve">clause 5.4 of </w:t>
      </w:r>
      <w:r>
        <w:t>3GPP TS 26.531 [</w:t>
      </w:r>
      <w:r w:rsidR="00E01874">
        <w:t>3</w:t>
      </w:r>
      <w:r>
        <w:t>]</w:t>
      </w:r>
      <w:r w:rsidRPr="0035047D">
        <w:rPr>
          <w:lang w:val="en-US"/>
        </w:rPr>
        <w:t xml:space="preserve">. </w:t>
      </w:r>
    </w:p>
    <w:p w14:paraId="7E0283F8" w14:textId="42EE4857" w:rsidR="00C12D62" w:rsidRDefault="00C12D62" w:rsidP="00C12D62">
      <w:pPr>
        <w:rPr>
          <w:lang w:val="en-US"/>
        </w:rPr>
      </w:pPr>
      <w:r w:rsidRPr="0035047D">
        <w:rPr>
          <w:lang w:val="en-US"/>
        </w:rPr>
        <w:t>The procedure can be initiated by the ADAE server upon receiving VAL server performance analytics request from application service provider (application server).</w:t>
      </w:r>
      <w:r>
        <w:rPr>
          <w:lang w:val="en-US"/>
        </w:rPr>
        <w:t xml:space="preserve"> The information elements as defined in clause </w:t>
      </w:r>
      <w:r>
        <w:t>8.</w:t>
      </w:r>
      <w:r>
        <w:rPr>
          <w:lang w:eastAsia="zh-CN"/>
        </w:rPr>
        <w:t>9</w:t>
      </w:r>
      <w:r>
        <w:t>.3.5 are used by ADAE server to send the request and clause 8.9.3.6 are used by ADAE client to send the response.</w:t>
      </w:r>
    </w:p>
    <w:p w14:paraId="418DC292" w14:textId="56775753" w:rsidR="00C12D62" w:rsidRDefault="00C12D62" w:rsidP="00C12D62">
      <w:pPr>
        <w:pStyle w:val="Heading3"/>
        <w:rPr>
          <w:lang w:val="en-IN"/>
        </w:rPr>
      </w:pPr>
      <w:bookmarkStart w:id="371" w:name="_Toc170281132"/>
      <w:r>
        <w:rPr>
          <w:rFonts w:eastAsia="SimSun"/>
          <w:lang w:val="en-US" w:eastAsia="zh-CN"/>
        </w:rPr>
        <w:t>8</w:t>
      </w:r>
      <w:r>
        <w:rPr>
          <w:lang w:val="en-IN"/>
        </w:rPr>
        <w:t>.9.</w:t>
      </w:r>
      <w:r>
        <w:rPr>
          <w:rFonts w:eastAsia="SimSun" w:hint="eastAsia"/>
          <w:lang w:val="en-US" w:eastAsia="zh-CN"/>
        </w:rPr>
        <w:t>3</w:t>
      </w:r>
      <w:r>
        <w:rPr>
          <w:lang w:val="en-IN"/>
        </w:rPr>
        <w:tab/>
        <w:t>Information flows</w:t>
      </w:r>
      <w:bookmarkEnd w:id="371"/>
    </w:p>
    <w:p w14:paraId="766E3014" w14:textId="1A250BB3" w:rsidR="00C12D62" w:rsidRDefault="00C12D62" w:rsidP="00C12D62">
      <w:pPr>
        <w:pStyle w:val="Heading4"/>
      </w:pPr>
      <w:bookmarkStart w:id="372" w:name="_Toc120082172"/>
      <w:bookmarkStart w:id="373" w:name="_Toc170281133"/>
      <w:r>
        <w:t>8.</w:t>
      </w:r>
      <w:r>
        <w:rPr>
          <w:lang w:eastAsia="zh-CN"/>
        </w:rPr>
        <w:t>9</w:t>
      </w:r>
      <w:r>
        <w:t>.3.1</w:t>
      </w:r>
      <w:r>
        <w:tab/>
      </w:r>
      <w:bookmarkEnd w:id="372"/>
      <w:r w:rsidRPr="0035047D">
        <w:t>Push service experience information request</w:t>
      </w:r>
      <w:bookmarkEnd w:id="373"/>
    </w:p>
    <w:p w14:paraId="7C3775AF" w14:textId="65C3E4E3" w:rsidR="00C12D62" w:rsidRDefault="00C12D62" w:rsidP="00C12D62">
      <w:r>
        <w:t>Table 8.</w:t>
      </w:r>
      <w:r>
        <w:rPr>
          <w:lang w:eastAsia="zh-CN"/>
        </w:rPr>
        <w:t>9</w:t>
      </w:r>
      <w:r>
        <w:t xml:space="preserve">.3.1-1 describes information elements for the </w:t>
      </w:r>
      <w:r w:rsidRPr="0035047D">
        <w:t>Push service experience information request</w:t>
      </w:r>
      <w:r>
        <w:t xml:space="preserve"> from the ADAE client to the ADAE server.</w:t>
      </w:r>
    </w:p>
    <w:p w14:paraId="76AAB5AE" w14:textId="3D6D6FE4" w:rsidR="00C12D62" w:rsidRPr="0035047D" w:rsidRDefault="00C12D62" w:rsidP="00C12D62">
      <w:pPr>
        <w:pStyle w:val="TH"/>
        <w:rPr>
          <w:lang w:val="en-US"/>
        </w:rPr>
      </w:pPr>
      <w:r w:rsidRPr="0035047D">
        <w:t>Table </w:t>
      </w:r>
      <w:r>
        <w:t>8.</w:t>
      </w:r>
      <w:r>
        <w:rPr>
          <w:lang w:eastAsia="zh-CN"/>
        </w:rPr>
        <w:t>9</w:t>
      </w:r>
      <w:r>
        <w:t>.3.1</w:t>
      </w:r>
      <w:r w:rsidRPr="0035047D">
        <w:t>-1: Push service experience information request</w:t>
      </w:r>
    </w:p>
    <w:tbl>
      <w:tblPr>
        <w:tblW w:w="8640" w:type="dxa"/>
        <w:jc w:val="center"/>
        <w:tblLayout w:type="fixed"/>
        <w:tblLook w:val="04A0" w:firstRow="1" w:lastRow="0" w:firstColumn="1" w:lastColumn="0" w:noHBand="0" w:noVBand="1"/>
      </w:tblPr>
      <w:tblGrid>
        <w:gridCol w:w="2880"/>
        <w:gridCol w:w="1440"/>
        <w:gridCol w:w="4320"/>
      </w:tblGrid>
      <w:tr w:rsidR="00C12D62" w:rsidRPr="0035047D" w14:paraId="4616612A"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0E08BED6" w14:textId="77777777" w:rsidR="00C12D62" w:rsidRPr="0035047D" w:rsidRDefault="00C12D62" w:rsidP="00215B98">
            <w:pPr>
              <w:pStyle w:val="TAH"/>
            </w:pPr>
            <w:r w:rsidRPr="0035047D">
              <w:t>Information element</w:t>
            </w:r>
          </w:p>
        </w:tc>
        <w:tc>
          <w:tcPr>
            <w:tcW w:w="1440" w:type="dxa"/>
            <w:tcBorders>
              <w:top w:val="single" w:sz="4" w:space="0" w:color="000000"/>
              <w:left w:val="single" w:sz="4" w:space="0" w:color="000000"/>
              <w:bottom w:val="single" w:sz="4" w:space="0" w:color="000000"/>
              <w:right w:val="nil"/>
            </w:tcBorders>
            <w:hideMark/>
          </w:tcPr>
          <w:p w14:paraId="008DDD81" w14:textId="77777777" w:rsidR="00C12D62" w:rsidRPr="0035047D" w:rsidRDefault="00C12D62" w:rsidP="00215B98">
            <w:pPr>
              <w:pStyle w:val="TAH"/>
            </w:pPr>
            <w:r w:rsidRPr="0035047D">
              <w:t>Status</w:t>
            </w:r>
          </w:p>
        </w:tc>
        <w:tc>
          <w:tcPr>
            <w:tcW w:w="4320" w:type="dxa"/>
            <w:tcBorders>
              <w:top w:val="single" w:sz="4" w:space="0" w:color="000000"/>
              <w:left w:val="single" w:sz="4" w:space="0" w:color="000000"/>
              <w:bottom w:val="single" w:sz="4" w:space="0" w:color="000000"/>
              <w:right w:val="single" w:sz="4" w:space="0" w:color="000000"/>
            </w:tcBorders>
            <w:hideMark/>
          </w:tcPr>
          <w:p w14:paraId="5D775575" w14:textId="77777777" w:rsidR="00C12D62" w:rsidRPr="0035047D" w:rsidRDefault="00C12D62" w:rsidP="00215B98">
            <w:pPr>
              <w:pStyle w:val="TAH"/>
            </w:pPr>
            <w:r w:rsidRPr="0035047D">
              <w:t>Description</w:t>
            </w:r>
          </w:p>
        </w:tc>
      </w:tr>
      <w:tr w:rsidR="00C12D62" w:rsidRPr="0035047D" w14:paraId="6B44756C"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639A70A2" w14:textId="77777777" w:rsidR="00C12D62" w:rsidRPr="0035047D" w:rsidRDefault="00C12D62" w:rsidP="00215B98">
            <w:pPr>
              <w:pStyle w:val="TAL"/>
            </w:pPr>
            <w:r w:rsidRPr="0035047D">
              <w:t>VAL UE ID</w:t>
            </w:r>
          </w:p>
        </w:tc>
        <w:tc>
          <w:tcPr>
            <w:tcW w:w="1440" w:type="dxa"/>
            <w:tcBorders>
              <w:top w:val="single" w:sz="4" w:space="0" w:color="000000"/>
              <w:left w:val="single" w:sz="4" w:space="0" w:color="000000"/>
              <w:bottom w:val="single" w:sz="4" w:space="0" w:color="000000"/>
              <w:right w:val="nil"/>
            </w:tcBorders>
            <w:hideMark/>
          </w:tcPr>
          <w:p w14:paraId="36DFD1AA" w14:textId="77777777" w:rsidR="00C12D62" w:rsidRPr="0035047D" w:rsidRDefault="00C12D62" w:rsidP="00215B98">
            <w:pPr>
              <w:pStyle w:val="TAC"/>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437B464B" w14:textId="1149DBBB" w:rsidR="00C12D62" w:rsidRPr="0035047D" w:rsidRDefault="00C12D62" w:rsidP="00215B98">
            <w:pPr>
              <w:pStyle w:val="TAL"/>
            </w:pPr>
            <w:r w:rsidRPr="0035047D">
              <w:t>Identity of the VAL UE</w:t>
            </w:r>
            <w:r>
              <w:t>.</w:t>
            </w:r>
          </w:p>
        </w:tc>
      </w:tr>
      <w:tr w:rsidR="00C12D62" w:rsidRPr="0035047D" w14:paraId="0787656F"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3C59A9B2" w14:textId="77777777" w:rsidR="00C12D62" w:rsidRPr="0035047D" w:rsidRDefault="00C12D62" w:rsidP="00215B98">
            <w:pPr>
              <w:pStyle w:val="TAL"/>
            </w:pPr>
            <w:r w:rsidRPr="0035047D">
              <w:t>VAL service ID</w:t>
            </w:r>
          </w:p>
        </w:tc>
        <w:tc>
          <w:tcPr>
            <w:tcW w:w="1440" w:type="dxa"/>
            <w:tcBorders>
              <w:top w:val="single" w:sz="4" w:space="0" w:color="000000"/>
              <w:left w:val="single" w:sz="4" w:space="0" w:color="000000"/>
              <w:bottom w:val="single" w:sz="4" w:space="0" w:color="000000"/>
              <w:right w:val="nil"/>
            </w:tcBorders>
            <w:hideMark/>
          </w:tcPr>
          <w:p w14:paraId="56CFD613" w14:textId="77777777" w:rsidR="00C12D62" w:rsidRPr="0035047D" w:rsidRDefault="00C12D62" w:rsidP="00215B98">
            <w:pPr>
              <w:pStyle w:val="TAC"/>
            </w:pPr>
            <w:r w:rsidRPr="0035047D">
              <w:t xml:space="preserve">O </w:t>
            </w:r>
          </w:p>
        </w:tc>
        <w:tc>
          <w:tcPr>
            <w:tcW w:w="4320" w:type="dxa"/>
            <w:tcBorders>
              <w:top w:val="single" w:sz="4" w:space="0" w:color="000000"/>
              <w:left w:val="single" w:sz="4" w:space="0" w:color="000000"/>
              <w:bottom w:val="single" w:sz="4" w:space="0" w:color="000000"/>
              <w:right w:val="single" w:sz="4" w:space="0" w:color="000000"/>
            </w:tcBorders>
            <w:hideMark/>
          </w:tcPr>
          <w:p w14:paraId="7E546A85" w14:textId="77777777" w:rsidR="00C12D62" w:rsidRPr="0035047D" w:rsidRDefault="00C12D62" w:rsidP="00215B98">
            <w:pPr>
              <w:pStyle w:val="TAL"/>
            </w:pPr>
            <w:r w:rsidRPr="0035047D">
              <w:t>Identity of the VAL service.</w:t>
            </w:r>
          </w:p>
        </w:tc>
      </w:tr>
      <w:tr w:rsidR="00C12D62" w:rsidRPr="0035047D" w14:paraId="3DA23B9D"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704B0333" w14:textId="77777777" w:rsidR="00C12D62" w:rsidRPr="0035047D" w:rsidRDefault="00C12D62" w:rsidP="00215B98">
            <w:pPr>
              <w:pStyle w:val="TAL"/>
            </w:pPr>
            <w:r w:rsidRPr="0035047D">
              <w:t>VAL Server Id</w:t>
            </w:r>
          </w:p>
        </w:tc>
        <w:tc>
          <w:tcPr>
            <w:tcW w:w="1440" w:type="dxa"/>
            <w:tcBorders>
              <w:top w:val="single" w:sz="4" w:space="0" w:color="000000"/>
              <w:left w:val="single" w:sz="4" w:space="0" w:color="000000"/>
              <w:bottom w:val="single" w:sz="4" w:space="0" w:color="000000"/>
              <w:right w:val="nil"/>
            </w:tcBorders>
            <w:hideMark/>
          </w:tcPr>
          <w:p w14:paraId="08C6BE5B" w14:textId="77777777" w:rsidR="00C12D62" w:rsidRPr="0035047D" w:rsidRDefault="00C12D62" w:rsidP="00215B98">
            <w:pPr>
              <w:pStyle w:val="TAC"/>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4B81623A" w14:textId="4033127B" w:rsidR="00C12D62" w:rsidRPr="0035047D" w:rsidRDefault="00C12D62" w:rsidP="00215B98">
            <w:pPr>
              <w:pStyle w:val="TAL"/>
            </w:pPr>
            <w:r w:rsidRPr="0035047D">
              <w:t>Identify the VAL server for which the service experience report is sent</w:t>
            </w:r>
            <w:r>
              <w:t>.</w:t>
            </w:r>
          </w:p>
        </w:tc>
      </w:tr>
      <w:tr w:rsidR="00C12D62" w:rsidRPr="0035047D" w14:paraId="708D18B9"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13D5C922" w14:textId="77777777" w:rsidR="00C12D62" w:rsidRPr="0035047D" w:rsidRDefault="00C12D62" w:rsidP="00215B98">
            <w:pPr>
              <w:pStyle w:val="TAL"/>
            </w:pPr>
            <w:r w:rsidRPr="0035047D">
              <w:t>Timestamp</w:t>
            </w:r>
          </w:p>
        </w:tc>
        <w:tc>
          <w:tcPr>
            <w:tcW w:w="1440" w:type="dxa"/>
            <w:tcBorders>
              <w:top w:val="single" w:sz="4" w:space="0" w:color="000000"/>
              <w:left w:val="single" w:sz="4" w:space="0" w:color="000000"/>
              <w:bottom w:val="single" w:sz="4" w:space="0" w:color="000000"/>
              <w:right w:val="nil"/>
            </w:tcBorders>
            <w:hideMark/>
          </w:tcPr>
          <w:p w14:paraId="0B91E1B1" w14:textId="77777777" w:rsidR="00C12D62" w:rsidRPr="0035047D" w:rsidRDefault="00C12D62" w:rsidP="00215B98">
            <w:pPr>
              <w:pStyle w:val="TAC"/>
            </w:pPr>
            <w:r w:rsidRPr="0035047D">
              <w:t>O</w:t>
            </w:r>
          </w:p>
        </w:tc>
        <w:tc>
          <w:tcPr>
            <w:tcW w:w="4320" w:type="dxa"/>
            <w:tcBorders>
              <w:top w:val="single" w:sz="4" w:space="0" w:color="000000"/>
              <w:left w:val="single" w:sz="4" w:space="0" w:color="000000"/>
              <w:bottom w:val="single" w:sz="4" w:space="0" w:color="000000"/>
              <w:right w:val="single" w:sz="4" w:space="0" w:color="000000"/>
            </w:tcBorders>
            <w:hideMark/>
          </w:tcPr>
          <w:p w14:paraId="768BE996" w14:textId="78318874" w:rsidR="00C12D62" w:rsidRPr="0035047D" w:rsidRDefault="00C12D62" w:rsidP="00215B98">
            <w:pPr>
              <w:pStyle w:val="TAL"/>
            </w:pPr>
            <w:r w:rsidRPr="0035047D">
              <w:t>Time stamp of the collected report</w:t>
            </w:r>
            <w:r>
              <w:t>.</w:t>
            </w:r>
          </w:p>
        </w:tc>
      </w:tr>
      <w:tr w:rsidR="00C12D62" w:rsidRPr="0035047D" w14:paraId="56FF79F1"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6FFA6D83" w14:textId="77777777" w:rsidR="00C12D62" w:rsidRPr="0035047D" w:rsidRDefault="00C12D62" w:rsidP="00215B98">
            <w:pPr>
              <w:pStyle w:val="TAL"/>
            </w:pPr>
            <w:r w:rsidRPr="0035047D">
              <w:t>VAL service experience report</w:t>
            </w:r>
          </w:p>
        </w:tc>
        <w:tc>
          <w:tcPr>
            <w:tcW w:w="1440" w:type="dxa"/>
            <w:tcBorders>
              <w:top w:val="single" w:sz="4" w:space="0" w:color="000000"/>
              <w:left w:val="single" w:sz="4" w:space="0" w:color="000000"/>
              <w:bottom w:val="single" w:sz="4" w:space="0" w:color="000000"/>
              <w:right w:val="nil"/>
            </w:tcBorders>
            <w:hideMark/>
          </w:tcPr>
          <w:p w14:paraId="7548219D" w14:textId="77777777" w:rsidR="00C12D62" w:rsidRPr="0035047D" w:rsidRDefault="00C12D62" w:rsidP="00215B98">
            <w:pPr>
              <w:pStyle w:val="TAC"/>
            </w:pPr>
            <w:r w:rsidRPr="0035047D">
              <w:t>O</w:t>
            </w:r>
          </w:p>
        </w:tc>
        <w:tc>
          <w:tcPr>
            <w:tcW w:w="4320" w:type="dxa"/>
            <w:tcBorders>
              <w:top w:val="single" w:sz="4" w:space="0" w:color="000000"/>
              <w:left w:val="single" w:sz="4" w:space="0" w:color="000000"/>
              <w:bottom w:val="single" w:sz="4" w:space="0" w:color="000000"/>
              <w:right w:val="single" w:sz="4" w:space="0" w:color="000000"/>
            </w:tcBorders>
            <w:hideMark/>
          </w:tcPr>
          <w:p w14:paraId="6B3E7AF2" w14:textId="77777777" w:rsidR="00C12D62" w:rsidRPr="0035047D" w:rsidRDefault="00C12D62" w:rsidP="00215B98">
            <w:pPr>
              <w:pStyle w:val="TAL"/>
            </w:pPr>
            <w:r w:rsidRPr="0035047D">
              <w:t>Information related to VAL service experience. It may include end-to-end response time, connection bandwidth, request rate, VAL server availability, etc.</w:t>
            </w:r>
          </w:p>
        </w:tc>
      </w:tr>
    </w:tbl>
    <w:p w14:paraId="21F5FF46" w14:textId="77777777" w:rsidR="00C12D62" w:rsidRDefault="00C12D62" w:rsidP="00C12D62"/>
    <w:p w14:paraId="754EE968" w14:textId="34E9FEBD" w:rsidR="00C12D62" w:rsidRDefault="00C12D62" w:rsidP="00C12D62">
      <w:pPr>
        <w:pStyle w:val="Heading4"/>
      </w:pPr>
      <w:bookmarkStart w:id="374" w:name="_Toc170281134"/>
      <w:r>
        <w:t>8.</w:t>
      </w:r>
      <w:r>
        <w:rPr>
          <w:lang w:eastAsia="zh-CN"/>
        </w:rPr>
        <w:t>9</w:t>
      </w:r>
      <w:r>
        <w:t>.3.2</w:t>
      </w:r>
      <w:r>
        <w:tab/>
      </w:r>
      <w:r w:rsidRPr="0035047D">
        <w:t xml:space="preserve">Push service experience information </w:t>
      </w:r>
      <w:r>
        <w:t>response</w:t>
      </w:r>
      <w:bookmarkEnd w:id="374"/>
    </w:p>
    <w:p w14:paraId="6F5D37D6" w14:textId="20E78229" w:rsidR="00C12D62" w:rsidRDefault="00C12D62" w:rsidP="00C12D62">
      <w:r>
        <w:t>Table 8.</w:t>
      </w:r>
      <w:r>
        <w:rPr>
          <w:lang w:eastAsia="zh-CN"/>
        </w:rPr>
        <w:t>9</w:t>
      </w:r>
      <w:r>
        <w:t xml:space="preserve">.3.2-1 describes information elements for the </w:t>
      </w:r>
      <w:r w:rsidRPr="0035047D">
        <w:t xml:space="preserve">Push service experience information </w:t>
      </w:r>
      <w:r>
        <w:t>response from the ADAE server to the ADAE client.</w:t>
      </w:r>
    </w:p>
    <w:p w14:paraId="6633ECB9" w14:textId="4299DEBA" w:rsidR="00C12D62" w:rsidRPr="0035047D" w:rsidRDefault="00C12D62" w:rsidP="00C12D62">
      <w:pPr>
        <w:pStyle w:val="TH"/>
        <w:rPr>
          <w:lang w:val="en-US"/>
        </w:rPr>
      </w:pPr>
      <w:r w:rsidRPr="0035047D">
        <w:t>Table </w:t>
      </w:r>
      <w:r>
        <w:t>8.</w:t>
      </w:r>
      <w:r>
        <w:rPr>
          <w:lang w:eastAsia="zh-CN"/>
        </w:rPr>
        <w:t>9</w:t>
      </w:r>
      <w:r>
        <w:t>.3.2</w:t>
      </w:r>
      <w:r w:rsidRPr="0035047D">
        <w:t xml:space="preserve">-1: Push service experience information </w:t>
      </w:r>
      <w:r>
        <w:t>response</w:t>
      </w:r>
    </w:p>
    <w:tbl>
      <w:tblPr>
        <w:tblW w:w="8640" w:type="dxa"/>
        <w:jc w:val="center"/>
        <w:tblLayout w:type="fixed"/>
        <w:tblLook w:val="04A0" w:firstRow="1" w:lastRow="0" w:firstColumn="1" w:lastColumn="0" w:noHBand="0" w:noVBand="1"/>
      </w:tblPr>
      <w:tblGrid>
        <w:gridCol w:w="2880"/>
        <w:gridCol w:w="1440"/>
        <w:gridCol w:w="4320"/>
      </w:tblGrid>
      <w:tr w:rsidR="00C12D62" w:rsidRPr="0035047D" w14:paraId="2A6ACDCE"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710D6945" w14:textId="77777777" w:rsidR="00C12D62" w:rsidRPr="0035047D" w:rsidRDefault="00C12D62" w:rsidP="00215B98">
            <w:pPr>
              <w:pStyle w:val="TAH"/>
            </w:pPr>
            <w:r w:rsidRPr="0035047D">
              <w:t>Information element</w:t>
            </w:r>
          </w:p>
        </w:tc>
        <w:tc>
          <w:tcPr>
            <w:tcW w:w="1440" w:type="dxa"/>
            <w:tcBorders>
              <w:top w:val="single" w:sz="4" w:space="0" w:color="000000"/>
              <w:left w:val="single" w:sz="4" w:space="0" w:color="000000"/>
              <w:bottom w:val="single" w:sz="4" w:space="0" w:color="000000"/>
              <w:right w:val="nil"/>
            </w:tcBorders>
            <w:hideMark/>
          </w:tcPr>
          <w:p w14:paraId="2A8C63C5" w14:textId="77777777" w:rsidR="00C12D62" w:rsidRPr="0035047D" w:rsidRDefault="00C12D62" w:rsidP="00215B98">
            <w:pPr>
              <w:pStyle w:val="TAH"/>
            </w:pPr>
            <w:r w:rsidRPr="0035047D">
              <w:t>Status</w:t>
            </w:r>
          </w:p>
        </w:tc>
        <w:tc>
          <w:tcPr>
            <w:tcW w:w="4320" w:type="dxa"/>
            <w:tcBorders>
              <w:top w:val="single" w:sz="4" w:space="0" w:color="000000"/>
              <w:left w:val="single" w:sz="4" w:space="0" w:color="000000"/>
              <w:bottom w:val="single" w:sz="4" w:space="0" w:color="000000"/>
              <w:right w:val="single" w:sz="4" w:space="0" w:color="000000"/>
            </w:tcBorders>
            <w:hideMark/>
          </w:tcPr>
          <w:p w14:paraId="66DC3F07" w14:textId="77777777" w:rsidR="00C12D62" w:rsidRPr="0035047D" w:rsidRDefault="00C12D62" w:rsidP="00215B98">
            <w:pPr>
              <w:pStyle w:val="TAH"/>
            </w:pPr>
            <w:r w:rsidRPr="0035047D">
              <w:t>Description</w:t>
            </w:r>
          </w:p>
        </w:tc>
      </w:tr>
      <w:tr w:rsidR="00C12D62" w:rsidRPr="0035047D" w14:paraId="4CDAC87A"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5E661EA4" w14:textId="77777777" w:rsidR="00C12D62" w:rsidRPr="0035047D" w:rsidRDefault="00C12D62" w:rsidP="00215B98">
            <w:pPr>
              <w:pStyle w:val="TAL"/>
            </w:pPr>
            <w:r>
              <w:t>Result</w:t>
            </w:r>
          </w:p>
        </w:tc>
        <w:tc>
          <w:tcPr>
            <w:tcW w:w="1440" w:type="dxa"/>
            <w:tcBorders>
              <w:top w:val="single" w:sz="4" w:space="0" w:color="000000"/>
              <w:left w:val="single" w:sz="4" w:space="0" w:color="000000"/>
              <w:bottom w:val="single" w:sz="4" w:space="0" w:color="000000"/>
              <w:right w:val="nil"/>
            </w:tcBorders>
            <w:hideMark/>
          </w:tcPr>
          <w:p w14:paraId="0EB26C5F" w14:textId="77777777" w:rsidR="00C12D62" w:rsidRPr="0035047D" w:rsidRDefault="00C12D62" w:rsidP="00215B98">
            <w:pPr>
              <w:pStyle w:val="TAC"/>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6DF4367A" w14:textId="79272CE2" w:rsidR="00C12D62" w:rsidRPr="0035047D" w:rsidRDefault="00C12D62" w:rsidP="00215B98">
            <w:pPr>
              <w:pStyle w:val="TAL"/>
            </w:pPr>
            <w:r>
              <w:t>Indicates success or failure of the request.</w:t>
            </w:r>
          </w:p>
        </w:tc>
      </w:tr>
    </w:tbl>
    <w:p w14:paraId="0049C85E" w14:textId="77777777" w:rsidR="00C12D62" w:rsidRDefault="00C12D62" w:rsidP="00C12D62"/>
    <w:p w14:paraId="29985BAC" w14:textId="685D09DC" w:rsidR="00C12D62" w:rsidRDefault="00C12D62" w:rsidP="00C12D62">
      <w:pPr>
        <w:pStyle w:val="Heading4"/>
      </w:pPr>
      <w:bookmarkStart w:id="375" w:name="_Toc170281135"/>
      <w:r>
        <w:t>8.9.3.3</w:t>
      </w:r>
      <w:r>
        <w:tab/>
      </w:r>
      <w:r w:rsidRPr="0035047D">
        <w:t>Pull service experience information request</w:t>
      </w:r>
      <w:bookmarkEnd w:id="375"/>
    </w:p>
    <w:p w14:paraId="55019EB1" w14:textId="37D4B86F" w:rsidR="00C12D62" w:rsidRDefault="00C12D62" w:rsidP="00C12D62">
      <w:r>
        <w:t xml:space="preserve">Table 8.9.3.3-1 describes information elements for the </w:t>
      </w:r>
      <w:r w:rsidRPr="0035047D">
        <w:t>Pull service experience information request</w:t>
      </w:r>
      <w:r>
        <w:t xml:space="preserve"> from the ADAE server to the ADAE client.</w:t>
      </w:r>
    </w:p>
    <w:p w14:paraId="3A31BFEC" w14:textId="5CAA233F" w:rsidR="00C12D62" w:rsidRPr="0035047D" w:rsidRDefault="00C12D62" w:rsidP="00C12D62">
      <w:pPr>
        <w:pStyle w:val="TH"/>
        <w:rPr>
          <w:lang w:val="en-US"/>
        </w:rPr>
      </w:pPr>
      <w:r w:rsidRPr="0035047D">
        <w:t>Table </w:t>
      </w:r>
      <w:r>
        <w:t>8.9.3.3</w:t>
      </w:r>
      <w:r w:rsidRPr="0035047D">
        <w:t>-1: Pull service experience information request</w:t>
      </w:r>
    </w:p>
    <w:tbl>
      <w:tblPr>
        <w:tblW w:w="8640" w:type="dxa"/>
        <w:jc w:val="center"/>
        <w:tblLayout w:type="fixed"/>
        <w:tblLook w:val="04A0" w:firstRow="1" w:lastRow="0" w:firstColumn="1" w:lastColumn="0" w:noHBand="0" w:noVBand="1"/>
      </w:tblPr>
      <w:tblGrid>
        <w:gridCol w:w="2880"/>
        <w:gridCol w:w="1440"/>
        <w:gridCol w:w="4320"/>
      </w:tblGrid>
      <w:tr w:rsidR="00C12D62" w:rsidRPr="0035047D" w14:paraId="3A09BA76"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219C8F7C" w14:textId="77777777" w:rsidR="00C12D62" w:rsidRPr="0035047D" w:rsidRDefault="00C12D62" w:rsidP="00215B98">
            <w:pPr>
              <w:pStyle w:val="TAH"/>
            </w:pPr>
            <w:r w:rsidRPr="0035047D">
              <w:t>Information element</w:t>
            </w:r>
          </w:p>
        </w:tc>
        <w:tc>
          <w:tcPr>
            <w:tcW w:w="1440" w:type="dxa"/>
            <w:tcBorders>
              <w:top w:val="single" w:sz="4" w:space="0" w:color="000000"/>
              <w:left w:val="single" w:sz="4" w:space="0" w:color="000000"/>
              <w:bottom w:val="single" w:sz="4" w:space="0" w:color="000000"/>
              <w:right w:val="nil"/>
            </w:tcBorders>
            <w:hideMark/>
          </w:tcPr>
          <w:p w14:paraId="0E395E38" w14:textId="77777777" w:rsidR="00C12D62" w:rsidRPr="0035047D" w:rsidRDefault="00C12D62" w:rsidP="00215B98">
            <w:pPr>
              <w:pStyle w:val="TAH"/>
            </w:pPr>
            <w:r w:rsidRPr="0035047D">
              <w:t>Status</w:t>
            </w:r>
          </w:p>
        </w:tc>
        <w:tc>
          <w:tcPr>
            <w:tcW w:w="4320" w:type="dxa"/>
            <w:tcBorders>
              <w:top w:val="single" w:sz="4" w:space="0" w:color="000000"/>
              <w:left w:val="single" w:sz="4" w:space="0" w:color="000000"/>
              <w:bottom w:val="single" w:sz="4" w:space="0" w:color="000000"/>
              <w:right w:val="single" w:sz="4" w:space="0" w:color="000000"/>
            </w:tcBorders>
            <w:hideMark/>
          </w:tcPr>
          <w:p w14:paraId="49E03979" w14:textId="77777777" w:rsidR="00C12D62" w:rsidRPr="0035047D" w:rsidRDefault="00C12D62" w:rsidP="00215B98">
            <w:pPr>
              <w:pStyle w:val="TAH"/>
            </w:pPr>
            <w:r w:rsidRPr="0035047D">
              <w:t>Description</w:t>
            </w:r>
          </w:p>
        </w:tc>
      </w:tr>
      <w:tr w:rsidR="00C12D62" w:rsidRPr="0035047D" w14:paraId="5EEC3FD8"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2243231A" w14:textId="77777777" w:rsidR="00C12D62" w:rsidRPr="0035047D" w:rsidRDefault="00C12D62" w:rsidP="00215B98">
            <w:pPr>
              <w:pStyle w:val="TAL"/>
            </w:pPr>
            <w:r w:rsidRPr="0035047D">
              <w:t>VAL server Identity</w:t>
            </w:r>
          </w:p>
        </w:tc>
        <w:tc>
          <w:tcPr>
            <w:tcW w:w="1440" w:type="dxa"/>
            <w:tcBorders>
              <w:top w:val="single" w:sz="4" w:space="0" w:color="000000"/>
              <w:left w:val="single" w:sz="4" w:space="0" w:color="000000"/>
              <w:bottom w:val="single" w:sz="4" w:space="0" w:color="000000"/>
              <w:right w:val="nil"/>
            </w:tcBorders>
            <w:hideMark/>
          </w:tcPr>
          <w:p w14:paraId="04A654F2" w14:textId="77777777" w:rsidR="00C12D62" w:rsidRPr="0035047D" w:rsidRDefault="00C12D62" w:rsidP="00215B98">
            <w:pPr>
              <w:pStyle w:val="TAC"/>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7C1579BD" w14:textId="77777777" w:rsidR="00C12D62" w:rsidRPr="0035047D" w:rsidRDefault="00C12D62" w:rsidP="00215B98">
            <w:pPr>
              <w:pStyle w:val="TAL"/>
            </w:pPr>
            <w:r w:rsidRPr="0035047D">
              <w:t>Identity of the VAL server for which the service experience information is requested.</w:t>
            </w:r>
          </w:p>
        </w:tc>
      </w:tr>
      <w:tr w:rsidR="00C12D62" w:rsidRPr="0035047D" w14:paraId="0D0AE0A5"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285A28CC" w14:textId="77777777" w:rsidR="00C12D62" w:rsidRPr="0035047D" w:rsidRDefault="00C12D62" w:rsidP="00215B98">
            <w:pPr>
              <w:pStyle w:val="TAL"/>
            </w:pPr>
            <w:r w:rsidRPr="0035047D">
              <w:t>VAL service ID</w:t>
            </w:r>
          </w:p>
        </w:tc>
        <w:tc>
          <w:tcPr>
            <w:tcW w:w="1440" w:type="dxa"/>
            <w:tcBorders>
              <w:top w:val="single" w:sz="4" w:space="0" w:color="000000"/>
              <w:left w:val="single" w:sz="4" w:space="0" w:color="000000"/>
              <w:bottom w:val="single" w:sz="4" w:space="0" w:color="000000"/>
              <w:right w:val="nil"/>
            </w:tcBorders>
            <w:hideMark/>
          </w:tcPr>
          <w:p w14:paraId="25DBE018" w14:textId="77777777" w:rsidR="00C12D62" w:rsidRPr="0035047D" w:rsidRDefault="00C12D62" w:rsidP="00215B98">
            <w:pPr>
              <w:pStyle w:val="TAC"/>
            </w:pPr>
            <w:r w:rsidRPr="0035047D">
              <w:t>O</w:t>
            </w:r>
          </w:p>
        </w:tc>
        <w:tc>
          <w:tcPr>
            <w:tcW w:w="4320" w:type="dxa"/>
            <w:tcBorders>
              <w:top w:val="single" w:sz="4" w:space="0" w:color="000000"/>
              <w:left w:val="single" w:sz="4" w:space="0" w:color="000000"/>
              <w:bottom w:val="single" w:sz="4" w:space="0" w:color="000000"/>
              <w:right w:val="single" w:sz="4" w:space="0" w:color="000000"/>
            </w:tcBorders>
            <w:hideMark/>
          </w:tcPr>
          <w:p w14:paraId="7F30C538" w14:textId="77777777" w:rsidR="00C12D62" w:rsidRPr="0035047D" w:rsidRDefault="00C12D62" w:rsidP="00215B98">
            <w:pPr>
              <w:pStyle w:val="TAL"/>
            </w:pPr>
            <w:r w:rsidRPr="0035047D">
              <w:t>Identity of the VAL service.</w:t>
            </w:r>
          </w:p>
        </w:tc>
      </w:tr>
    </w:tbl>
    <w:p w14:paraId="7558D19C" w14:textId="77777777" w:rsidR="00C12D62" w:rsidRDefault="00C12D62" w:rsidP="00C12D62"/>
    <w:p w14:paraId="6B6E4C4C" w14:textId="595A3285" w:rsidR="00C12D62" w:rsidRDefault="00C12D62" w:rsidP="00C12D62">
      <w:pPr>
        <w:pStyle w:val="Heading4"/>
      </w:pPr>
      <w:bookmarkStart w:id="376" w:name="_Toc170281136"/>
      <w:r>
        <w:t>8.</w:t>
      </w:r>
      <w:r>
        <w:rPr>
          <w:lang w:eastAsia="zh-CN"/>
        </w:rPr>
        <w:t>9</w:t>
      </w:r>
      <w:r>
        <w:t>.3.4</w:t>
      </w:r>
      <w:r>
        <w:tab/>
      </w:r>
      <w:r w:rsidRPr="0035047D">
        <w:t xml:space="preserve">Pull service experience information </w:t>
      </w:r>
      <w:r>
        <w:t>response</w:t>
      </w:r>
      <w:bookmarkEnd w:id="376"/>
    </w:p>
    <w:p w14:paraId="0171FEEB" w14:textId="07CE5370" w:rsidR="00C12D62" w:rsidRDefault="00C12D62" w:rsidP="00C12D62">
      <w:r>
        <w:t>Table 8.</w:t>
      </w:r>
      <w:r>
        <w:rPr>
          <w:lang w:eastAsia="zh-CN"/>
        </w:rPr>
        <w:t>9</w:t>
      </w:r>
      <w:r>
        <w:t xml:space="preserve">.3.4-1 describes information elements for the </w:t>
      </w:r>
      <w:r w:rsidRPr="0035047D">
        <w:t xml:space="preserve">Pull service experience information </w:t>
      </w:r>
      <w:r>
        <w:t>response from the ADAE client to the ADAE server.</w:t>
      </w:r>
    </w:p>
    <w:p w14:paraId="0D4D21DD" w14:textId="77777777" w:rsidR="00C12D62" w:rsidRDefault="00C12D62" w:rsidP="00C12D62"/>
    <w:p w14:paraId="6318E05E" w14:textId="267BAC9A" w:rsidR="00C12D62" w:rsidRPr="0035047D" w:rsidRDefault="00C12D62" w:rsidP="00C12D62">
      <w:pPr>
        <w:pStyle w:val="TH"/>
        <w:rPr>
          <w:lang w:val="en-US"/>
        </w:rPr>
      </w:pPr>
      <w:r w:rsidRPr="0035047D">
        <w:t>Table </w:t>
      </w:r>
      <w:r>
        <w:t>8.</w:t>
      </w:r>
      <w:r>
        <w:rPr>
          <w:lang w:eastAsia="zh-CN"/>
        </w:rPr>
        <w:t>9</w:t>
      </w:r>
      <w:r>
        <w:t>.3.4</w:t>
      </w:r>
      <w:r w:rsidRPr="0035047D">
        <w:t>-</w:t>
      </w:r>
      <w:r>
        <w:t>1</w:t>
      </w:r>
      <w:r w:rsidRPr="0035047D">
        <w:t>: Pull service experience information request response</w:t>
      </w:r>
    </w:p>
    <w:tbl>
      <w:tblPr>
        <w:tblW w:w="8640" w:type="dxa"/>
        <w:jc w:val="center"/>
        <w:tblLayout w:type="fixed"/>
        <w:tblLook w:val="04A0" w:firstRow="1" w:lastRow="0" w:firstColumn="1" w:lastColumn="0" w:noHBand="0" w:noVBand="1"/>
      </w:tblPr>
      <w:tblGrid>
        <w:gridCol w:w="2880"/>
        <w:gridCol w:w="1440"/>
        <w:gridCol w:w="4320"/>
      </w:tblGrid>
      <w:tr w:rsidR="00C12D62" w:rsidRPr="0035047D" w14:paraId="0BB090AF"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4C646D9F" w14:textId="77777777" w:rsidR="00C12D62" w:rsidRPr="0035047D" w:rsidRDefault="00C12D62" w:rsidP="00215B98">
            <w:pPr>
              <w:pStyle w:val="TAH"/>
            </w:pPr>
            <w:r w:rsidRPr="0035047D">
              <w:t>Information element</w:t>
            </w:r>
          </w:p>
        </w:tc>
        <w:tc>
          <w:tcPr>
            <w:tcW w:w="1440" w:type="dxa"/>
            <w:tcBorders>
              <w:top w:val="single" w:sz="4" w:space="0" w:color="000000"/>
              <w:left w:val="single" w:sz="4" w:space="0" w:color="000000"/>
              <w:bottom w:val="single" w:sz="4" w:space="0" w:color="000000"/>
              <w:right w:val="nil"/>
            </w:tcBorders>
            <w:hideMark/>
          </w:tcPr>
          <w:p w14:paraId="43CE4B79" w14:textId="77777777" w:rsidR="00C12D62" w:rsidRPr="0035047D" w:rsidRDefault="00C12D62" w:rsidP="00215B98">
            <w:pPr>
              <w:pStyle w:val="TAH"/>
            </w:pPr>
            <w:r w:rsidRPr="0035047D">
              <w:t>Status</w:t>
            </w:r>
          </w:p>
        </w:tc>
        <w:tc>
          <w:tcPr>
            <w:tcW w:w="4320" w:type="dxa"/>
            <w:tcBorders>
              <w:top w:val="single" w:sz="4" w:space="0" w:color="000000"/>
              <w:left w:val="single" w:sz="4" w:space="0" w:color="000000"/>
              <w:bottom w:val="single" w:sz="4" w:space="0" w:color="000000"/>
              <w:right w:val="single" w:sz="4" w:space="0" w:color="000000"/>
            </w:tcBorders>
            <w:hideMark/>
          </w:tcPr>
          <w:p w14:paraId="5C322B36" w14:textId="77777777" w:rsidR="00C12D62" w:rsidRPr="0035047D" w:rsidRDefault="00C12D62" w:rsidP="00215B98">
            <w:pPr>
              <w:pStyle w:val="TAH"/>
            </w:pPr>
            <w:r w:rsidRPr="0035047D">
              <w:t>Description</w:t>
            </w:r>
          </w:p>
        </w:tc>
      </w:tr>
      <w:tr w:rsidR="00C12D62" w:rsidRPr="0035047D" w14:paraId="0A9BD754"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0FAB49CB" w14:textId="77777777" w:rsidR="00C12D62" w:rsidRPr="0035047D" w:rsidRDefault="00C12D62" w:rsidP="00215B98">
            <w:pPr>
              <w:pStyle w:val="TAL"/>
            </w:pPr>
            <w:r w:rsidRPr="0035047D">
              <w:t>Result</w:t>
            </w:r>
          </w:p>
        </w:tc>
        <w:tc>
          <w:tcPr>
            <w:tcW w:w="1440" w:type="dxa"/>
            <w:tcBorders>
              <w:top w:val="single" w:sz="4" w:space="0" w:color="000000"/>
              <w:left w:val="single" w:sz="4" w:space="0" w:color="000000"/>
              <w:bottom w:val="single" w:sz="4" w:space="0" w:color="000000"/>
              <w:right w:val="nil"/>
            </w:tcBorders>
            <w:hideMark/>
          </w:tcPr>
          <w:p w14:paraId="393A9769" w14:textId="77777777" w:rsidR="00C12D62" w:rsidRPr="0035047D" w:rsidRDefault="00C12D62" w:rsidP="00215B98">
            <w:pPr>
              <w:pStyle w:val="TAC"/>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17CF667F" w14:textId="77777777" w:rsidR="00C12D62" w:rsidRPr="0035047D" w:rsidRDefault="00C12D62" w:rsidP="00215B98">
            <w:pPr>
              <w:pStyle w:val="TAL"/>
            </w:pPr>
            <w:r w:rsidRPr="0035047D">
              <w:t>Indicates whether the report is available or not</w:t>
            </w:r>
          </w:p>
        </w:tc>
      </w:tr>
      <w:tr w:rsidR="00C12D62" w:rsidRPr="0035047D" w14:paraId="6EBC0779"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17A0660B" w14:textId="77777777" w:rsidR="00C12D62" w:rsidRPr="0035047D" w:rsidRDefault="00C12D62" w:rsidP="00215B98">
            <w:pPr>
              <w:pStyle w:val="TAL"/>
            </w:pPr>
            <w:r w:rsidRPr="0035047D">
              <w:t>VAL UE ID</w:t>
            </w:r>
          </w:p>
        </w:tc>
        <w:tc>
          <w:tcPr>
            <w:tcW w:w="1440" w:type="dxa"/>
            <w:tcBorders>
              <w:top w:val="single" w:sz="4" w:space="0" w:color="000000"/>
              <w:left w:val="single" w:sz="4" w:space="0" w:color="000000"/>
              <w:bottom w:val="single" w:sz="4" w:space="0" w:color="000000"/>
              <w:right w:val="nil"/>
            </w:tcBorders>
            <w:hideMark/>
          </w:tcPr>
          <w:p w14:paraId="7F777422" w14:textId="77777777" w:rsidR="00C12D62" w:rsidRPr="0035047D" w:rsidRDefault="00C12D62" w:rsidP="00215B98">
            <w:pPr>
              <w:pStyle w:val="TAC"/>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24AF28C6" w14:textId="596365DD" w:rsidR="00C12D62" w:rsidRPr="0035047D" w:rsidRDefault="00C12D62" w:rsidP="00215B98">
            <w:pPr>
              <w:pStyle w:val="TAL"/>
            </w:pPr>
            <w:r w:rsidRPr="0035047D">
              <w:t>Identity of the VAL UE</w:t>
            </w:r>
            <w:r>
              <w:t>.</w:t>
            </w:r>
          </w:p>
        </w:tc>
      </w:tr>
      <w:tr w:rsidR="00C12D62" w:rsidRPr="0035047D" w14:paraId="744BF850"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3E779B1A" w14:textId="77777777" w:rsidR="00C12D62" w:rsidRPr="0035047D" w:rsidRDefault="00C12D62" w:rsidP="00215B98">
            <w:pPr>
              <w:pStyle w:val="TAL"/>
            </w:pPr>
            <w:r w:rsidRPr="0035047D">
              <w:t>VAL service ID (NOTE)</w:t>
            </w:r>
          </w:p>
        </w:tc>
        <w:tc>
          <w:tcPr>
            <w:tcW w:w="1440" w:type="dxa"/>
            <w:tcBorders>
              <w:top w:val="single" w:sz="4" w:space="0" w:color="000000"/>
              <w:left w:val="single" w:sz="4" w:space="0" w:color="000000"/>
              <w:bottom w:val="single" w:sz="4" w:space="0" w:color="000000"/>
              <w:right w:val="nil"/>
            </w:tcBorders>
            <w:hideMark/>
          </w:tcPr>
          <w:p w14:paraId="0D860EE3" w14:textId="77777777" w:rsidR="00C12D62" w:rsidRPr="0035047D" w:rsidRDefault="00C12D62" w:rsidP="00215B98">
            <w:pPr>
              <w:pStyle w:val="TAC"/>
            </w:pPr>
            <w:r w:rsidRPr="0035047D">
              <w:t xml:space="preserve">O </w:t>
            </w:r>
          </w:p>
        </w:tc>
        <w:tc>
          <w:tcPr>
            <w:tcW w:w="4320" w:type="dxa"/>
            <w:tcBorders>
              <w:top w:val="single" w:sz="4" w:space="0" w:color="000000"/>
              <w:left w:val="single" w:sz="4" w:space="0" w:color="000000"/>
              <w:bottom w:val="single" w:sz="4" w:space="0" w:color="000000"/>
              <w:right w:val="single" w:sz="4" w:space="0" w:color="000000"/>
            </w:tcBorders>
            <w:hideMark/>
          </w:tcPr>
          <w:p w14:paraId="6AF5D728" w14:textId="77777777" w:rsidR="00C12D62" w:rsidRPr="0035047D" w:rsidRDefault="00C12D62" w:rsidP="00215B98">
            <w:pPr>
              <w:pStyle w:val="TAL"/>
            </w:pPr>
            <w:r w:rsidRPr="0035047D">
              <w:t>Identity of the VAL service.</w:t>
            </w:r>
          </w:p>
        </w:tc>
      </w:tr>
      <w:tr w:rsidR="00C12D62" w:rsidRPr="0035047D" w14:paraId="4BAB78B4"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21820CBA" w14:textId="77777777" w:rsidR="00C12D62" w:rsidRPr="0035047D" w:rsidRDefault="00C12D62" w:rsidP="00215B98">
            <w:pPr>
              <w:pStyle w:val="TAL"/>
            </w:pPr>
            <w:r w:rsidRPr="0035047D">
              <w:t>VAL Server Id</w:t>
            </w:r>
          </w:p>
        </w:tc>
        <w:tc>
          <w:tcPr>
            <w:tcW w:w="1440" w:type="dxa"/>
            <w:tcBorders>
              <w:top w:val="single" w:sz="4" w:space="0" w:color="000000"/>
              <w:left w:val="single" w:sz="4" w:space="0" w:color="000000"/>
              <w:bottom w:val="single" w:sz="4" w:space="0" w:color="000000"/>
              <w:right w:val="nil"/>
            </w:tcBorders>
            <w:hideMark/>
          </w:tcPr>
          <w:p w14:paraId="152EF232" w14:textId="77777777" w:rsidR="00C12D62" w:rsidRPr="0035047D" w:rsidRDefault="00C12D62" w:rsidP="00215B98">
            <w:pPr>
              <w:pStyle w:val="TAC"/>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450E2B99" w14:textId="30834DDE" w:rsidR="00C12D62" w:rsidRPr="0035047D" w:rsidRDefault="00C12D62" w:rsidP="00215B98">
            <w:pPr>
              <w:pStyle w:val="TAL"/>
            </w:pPr>
            <w:r w:rsidRPr="0035047D">
              <w:t>Identify the VAL server for which the service experience report is sent</w:t>
            </w:r>
            <w:r>
              <w:t>.</w:t>
            </w:r>
          </w:p>
        </w:tc>
      </w:tr>
      <w:tr w:rsidR="00C12D62" w:rsidRPr="0035047D" w14:paraId="5245A6E7"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0C426F5B" w14:textId="77777777" w:rsidR="00C12D62" w:rsidRPr="0035047D" w:rsidRDefault="00C12D62" w:rsidP="00215B98">
            <w:pPr>
              <w:pStyle w:val="TAL"/>
            </w:pPr>
            <w:r w:rsidRPr="0035047D">
              <w:t>Timestamp (NOTE)</w:t>
            </w:r>
          </w:p>
        </w:tc>
        <w:tc>
          <w:tcPr>
            <w:tcW w:w="1440" w:type="dxa"/>
            <w:tcBorders>
              <w:top w:val="single" w:sz="4" w:space="0" w:color="000000"/>
              <w:left w:val="single" w:sz="4" w:space="0" w:color="000000"/>
              <w:bottom w:val="single" w:sz="4" w:space="0" w:color="000000"/>
              <w:right w:val="nil"/>
            </w:tcBorders>
            <w:hideMark/>
          </w:tcPr>
          <w:p w14:paraId="6BB6A0FD" w14:textId="77777777" w:rsidR="00C12D62" w:rsidRPr="0035047D" w:rsidRDefault="00C12D62" w:rsidP="00215B98">
            <w:pPr>
              <w:pStyle w:val="TAC"/>
            </w:pPr>
            <w:r w:rsidRPr="0035047D">
              <w:t>O</w:t>
            </w:r>
          </w:p>
        </w:tc>
        <w:tc>
          <w:tcPr>
            <w:tcW w:w="4320" w:type="dxa"/>
            <w:tcBorders>
              <w:top w:val="single" w:sz="4" w:space="0" w:color="000000"/>
              <w:left w:val="single" w:sz="4" w:space="0" w:color="000000"/>
              <w:bottom w:val="single" w:sz="4" w:space="0" w:color="000000"/>
              <w:right w:val="single" w:sz="4" w:space="0" w:color="000000"/>
            </w:tcBorders>
            <w:hideMark/>
          </w:tcPr>
          <w:p w14:paraId="584B0D2F" w14:textId="5B7B826C" w:rsidR="00C12D62" w:rsidRPr="0035047D" w:rsidRDefault="00C12D62" w:rsidP="00215B98">
            <w:pPr>
              <w:pStyle w:val="TAL"/>
            </w:pPr>
            <w:r w:rsidRPr="0035047D">
              <w:t>Time stamp of the collected report</w:t>
            </w:r>
            <w:r>
              <w:t>.</w:t>
            </w:r>
          </w:p>
        </w:tc>
      </w:tr>
      <w:tr w:rsidR="00C12D62" w:rsidRPr="0035047D" w14:paraId="0B585505"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5520DC29" w14:textId="77777777" w:rsidR="00C12D62" w:rsidRPr="0035047D" w:rsidRDefault="00C12D62" w:rsidP="00215B98">
            <w:pPr>
              <w:pStyle w:val="TAL"/>
            </w:pPr>
            <w:r w:rsidRPr="0035047D">
              <w:t>VAL service experience report (NOTE)</w:t>
            </w:r>
          </w:p>
        </w:tc>
        <w:tc>
          <w:tcPr>
            <w:tcW w:w="1440" w:type="dxa"/>
            <w:tcBorders>
              <w:top w:val="single" w:sz="4" w:space="0" w:color="000000"/>
              <w:left w:val="single" w:sz="4" w:space="0" w:color="000000"/>
              <w:bottom w:val="single" w:sz="4" w:space="0" w:color="000000"/>
              <w:right w:val="nil"/>
            </w:tcBorders>
            <w:hideMark/>
          </w:tcPr>
          <w:p w14:paraId="68AAEE7A" w14:textId="77777777" w:rsidR="00C12D62" w:rsidRPr="0035047D" w:rsidRDefault="00C12D62" w:rsidP="00215B98">
            <w:pPr>
              <w:pStyle w:val="TAC"/>
            </w:pPr>
            <w:r w:rsidRPr="0035047D">
              <w:t>O</w:t>
            </w:r>
          </w:p>
        </w:tc>
        <w:tc>
          <w:tcPr>
            <w:tcW w:w="4320" w:type="dxa"/>
            <w:tcBorders>
              <w:top w:val="single" w:sz="4" w:space="0" w:color="000000"/>
              <w:left w:val="single" w:sz="4" w:space="0" w:color="000000"/>
              <w:bottom w:val="single" w:sz="4" w:space="0" w:color="000000"/>
              <w:right w:val="single" w:sz="4" w:space="0" w:color="000000"/>
            </w:tcBorders>
            <w:hideMark/>
          </w:tcPr>
          <w:p w14:paraId="008BB982" w14:textId="77777777" w:rsidR="00C12D62" w:rsidRPr="0035047D" w:rsidRDefault="00C12D62" w:rsidP="00215B98">
            <w:pPr>
              <w:pStyle w:val="TAL"/>
            </w:pPr>
            <w:r w:rsidRPr="0035047D">
              <w:t>Information related to VAL service experience. It may include end-to-end response time, connection bandwidth, request rate, VAL server availability, etc.</w:t>
            </w:r>
          </w:p>
        </w:tc>
      </w:tr>
      <w:tr w:rsidR="00C12D62" w:rsidRPr="0035047D" w14:paraId="7939B221" w14:textId="77777777" w:rsidTr="00215B98">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56C25B69" w14:textId="77777777" w:rsidR="00C12D62" w:rsidRPr="0035047D" w:rsidRDefault="00C12D62" w:rsidP="00215B98">
            <w:pPr>
              <w:pStyle w:val="TAN"/>
            </w:pPr>
            <w:r w:rsidRPr="0035047D">
              <w:t>NOTE:</w:t>
            </w:r>
            <w:r w:rsidRPr="0035047D">
              <w:tab/>
              <w:t>These IEs are included only if the result is success.</w:t>
            </w:r>
          </w:p>
        </w:tc>
      </w:tr>
    </w:tbl>
    <w:p w14:paraId="3573A28F" w14:textId="77777777" w:rsidR="00C12D62" w:rsidRDefault="00C12D62" w:rsidP="00C12D62"/>
    <w:p w14:paraId="30302A7B" w14:textId="21685B18" w:rsidR="00C12D62" w:rsidRDefault="00C12D62" w:rsidP="00C12D62">
      <w:pPr>
        <w:pStyle w:val="Heading4"/>
      </w:pPr>
      <w:bookmarkStart w:id="377" w:name="_Toc170281137"/>
      <w:r>
        <w:t>8.</w:t>
      </w:r>
      <w:r>
        <w:rPr>
          <w:lang w:eastAsia="zh-CN"/>
        </w:rPr>
        <w:t>9</w:t>
      </w:r>
      <w:r>
        <w:t>.3.5</w:t>
      </w:r>
      <w:r>
        <w:tab/>
      </w:r>
      <w:r w:rsidRPr="0035047D">
        <w:t>Configure service experience report trigger request</w:t>
      </w:r>
      <w:bookmarkEnd w:id="377"/>
    </w:p>
    <w:p w14:paraId="42DA850E" w14:textId="6A427B1A" w:rsidR="00C12D62" w:rsidRDefault="00C12D62" w:rsidP="00C12D62">
      <w:r>
        <w:t>Table 8.</w:t>
      </w:r>
      <w:r>
        <w:rPr>
          <w:lang w:eastAsia="zh-CN"/>
        </w:rPr>
        <w:t>9</w:t>
      </w:r>
      <w:r>
        <w:t xml:space="preserve">.3.5-1 describes information elements for the </w:t>
      </w:r>
      <w:r w:rsidRPr="0035047D">
        <w:t>Configure service experience report trigger request</w:t>
      </w:r>
      <w:r>
        <w:t xml:space="preserve"> from the ADAE server to the ADAE client.</w:t>
      </w:r>
    </w:p>
    <w:p w14:paraId="542F31CB" w14:textId="77777777" w:rsidR="00C12D62" w:rsidRDefault="00C12D62" w:rsidP="00C12D62">
      <w:pPr>
        <w:rPr>
          <w:noProof/>
          <w:lang w:val="en-US"/>
        </w:rPr>
      </w:pPr>
    </w:p>
    <w:p w14:paraId="31960C11" w14:textId="3F6344FF" w:rsidR="00C12D62" w:rsidRPr="0035047D" w:rsidRDefault="00C12D62" w:rsidP="00C12D62">
      <w:pPr>
        <w:pStyle w:val="TH"/>
        <w:rPr>
          <w:lang w:val="en-US"/>
        </w:rPr>
      </w:pPr>
      <w:r w:rsidRPr="0035047D">
        <w:t>Table </w:t>
      </w:r>
      <w:r>
        <w:t>8.</w:t>
      </w:r>
      <w:r>
        <w:rPr>
          <w:lang w:eastAsia="zh-CN"/>
        </w:rPr>
        <w:t>9</w:t>
      </w:r>
      <w:r>
        <w:t>.3.5</w:t>
      </w:r>
      <w:r w:rsidRPr="0035047D">
        <w:t>-1: Configure service experience report trigger request</w:t>
      </w:r>
    </w:p>
    <w:tbl>
      <w:tblPr>
        <w:tblW w:w="8640" w:type="dxa"/>
        <w:jc w:val="center"/>
        <w:tblLayout w:type="fixed"/>
        <w:tblLook w:val="04A0" w:firstRow="1" w:lastRow="0" w:firstColumn="1" w:lastColumn="0" w:noHBand="0" w:noVBand="1"/>
      </w:tblPr>
      <w:tblGrid>
        <w:gridCol w:w="2880"/>
        <w:gridCol w:w="1440"/>
        <w:gridCol w:w="4320"/>
      </w:tblGrid>
      <w:tr w:rsidR="00C12D62" w:rsidRPr="0035047D" w14:paraId="6A6AA40E"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6459C16A" w14:textId="77777777" w:rsidR="00C12D62" w:rsidRPr="0035047D" w:rsidRDefault="00C12D62" w:rsidP="00215B98">
            <w:pPr>
              <w:pStyle w:val="TAH"/>
            </w:pPr>
            <w:r w:rsidRPr="0035047D">
              <w:t>Information element</w:t>
            </w:r>
          </w:p>
        </w:tc>
        <w:tc>
          <w:tcPr>
            <w:tcW w:w="1440" w:type="dxa"/>
            <w:tcBorders>
              <w:top w:val="single" w:sz="4" w:space="0" w:color="000000"/>
              <w:left w:val="single" w:sz="4" w:space="0" w:color="000000"/>
              <w:bottom w:val="single" w:sz="4" w:space="0" w:color="000000"/>
              <w:right w:val="nil"/>
            </w:tcBorders>
            <w:hideMark/>
          </w:tcPr>
          <w:p w14:paraId="625DE628" w14:textId="77777777" w:rsidR="00C12D62" w:rsidRPr="0035047D" w:rsidRDefault="00C12D62" w:rsidP="00215B98">
            <w:pPr>
              <w:pStyle w:val="TAH"/>
            </w:pPr>
            <w:r w:rsidRPr="0035047D">
              <w:t>Status</w:t>
            </w:r>
          </w:p>
        </w:tc>
        <w:tc>
          <w:tcPr>
            <w:tcW w:w="4320" w:type="dxa"/>
            <w:tcBorders>
              <w:top w:val="single" w:sz="4" w:space="0" w:color="000000"/>
              <w:left w:val="single" w:sz="4" w:space="0" w:color="000000"/>
              <w:bottom w:val="single" w:sz="4" w:space="0" w:color="000000"/>
              <w:right w:val="single" w:sz="4" w:space="0" w:color="000000"/>
            </w:tcBorders>
            <w:hideMark/>
          </w:tcPr>
          <w:p w14:paraId="475386E4" w14:textId="77777777" w:rsidR="00C12D62" w:rsidRPr="0035047D" w:rsidRDefault="00C12D62" w:rsidP="00215B98">
            <w:pPr>
              <w:pStyle w:val="TAH"/>
            </w:pPr>
            <w:r w:rsidRPr="0035047D">
              <w:t>Description</w:t>
            </w:r>
          </w:p>
        </w:tc>
      </w:tr>
      <w:tr w:rsidR="00C12D62" w:rsidRPr="0035047D" w14:paraId="72ADFA8E"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18249504" w14:textId="77777777" w:rsidR="00C12D62" w:rsidRPr="0035047D" w:rsidRDefault="00C12D62" w:rsidP="00215B98">
            <w:pPr>
              <w:pStyle w:val="TAL"/>
            </w:pPr>
            <w:r w:rsidRPr="0035047D">
              <w:t>VAL Server specific criteria</w:t>
            </w:r>
          </w:p>
        </w:tc>
        <w:tc>
          <w:tcPr>
            <w:tcW w:w="1440" w:type="dxa"/>
            <w:tcBorders>
              <w:top w:val="single" w:sz="4" w:space="0" w:color="000000"/>
              <w:left w:val="single" w:sz="4" w:space="0" w:color="000000"/>
              <w:bottom w:val="single" w:sz="4" w:space="0" w:color="000000"/>
              <w:right w:val="nil"/>
            </w:tcBorders>
            <w:hideMark/>
          </w:tcPr>
          <w:p w14:paraId="4E756B75" w14:textId="77777777" w:rsidR="00C12D62" w:rsidRPr="0035047D" w:rsidRDefault="00C12D62" w:rsidP="00215B98">
            <w:pPr>
              <w:pStyle w:val="TAC"/>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09A83967" w14:textId="77777777" w:rsidR="00C12D62" w:rsidRPr="0035047D" w:rsidRDefault="00C12D62" w:rsidP="00215B98">
            <w:pPr>
              <w:pStyle w:val="TAL"/>
            </w:pPr>
            <w:r w:rsidRPr="0035047D">
              <w:t>Identify the list of VAL servers for which the service experience report is requested</w:t>
            </w:r>
          </w:p>
          <w:p w14:paraId="15AEEC5A" w14:textId="163E52D3" w:rsidR="00C12D62" w:rsidRPr="0035047D" w:rsidRDefault="00C12D62" w:rsidP="00215B98">
            <w:pPr>
              <w:pStyle w:val="TAL"/>
            </w:pPr>
            <w:r w:rsidRPr="0035047D">
              <w:t>List of VAL server specific criteria</w:t>
            </w:r>
            <w:r>
              <w:t>.</w:t>
            </w:r>
          </w:p>
        </w:tc>
      </w:tr>
      <w:tr w:rsidR="00C12D62" w:rsidRPr="0035047D" w14:paraId="4B062D3F"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17720CD4" w14:textId="77777777" w:rsidR="00C12D62" w:rsidRPr="0035047D" w:rsidRDefault="00C12D62" w:rsidP="00215B98">
            <w:pPr>
              <w:pStyle w:val="TAL"/>
            </w:pPr>
            <w:r w:rsidRPr="0035047D">
              <w:t>&gt; VAL Server Id</w:t>
            </w:r>
          </w:p>
        </w:tc>
        <w:tc>
          <w:tcPr>
            <w:tcW w:w="1440" w:type="dxa"/>
            <w:tcBorders>
              <w:top w:val="single" w:sz="4" w:space="0" w:color="000000"/>
              <w:left w:val="single" w:sz="4" w:space="0" w:color="000000"/>
              <w:bottom w:val="single" w:sz="4" w:space="0" w:color="000000"/>
              <w:right w:val="nil"/>
            </w:tcBorders>
            <w:hideMark/>
          </w:tcPr>
          <w:p w14:paraId="0D62E295" w14:textId="77777777" w:rsidR="00C12D62" w:rsidRPr="0035047D" w:rsidRDefault="00C12D62" w:rsidP="00215B98">
            <w:pPr>
              <w:pStyle w:val="TAC"/>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259B1F22" w14:textId="77777777" w:rsidR="00C12D62" w:rsidRPr="0035047D" w:rsidRDefault="00C12D62" w:rsidP="00215B98">
            <w:pPr>
              <w:pStyle w:val="TAL"/>
            </w:pPr>
            <w:r w:rsidRPr="0035047D">
              <w:t>Identity of the VAL server</w:t>
            </w:r>
          </w:p>
        </w:tc>
      </w:tr>
      <w:tr w:rsidR="00C12D62" w:rsidRPr="0035047D" w14:paraId="77D34596"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4702B82E" w14:textId="77777777" w:rsidR="00C12D62" w:rsidRPr="0035047D" w:rsidRDefault="00C12D62" w:rsidP="00215B98">
            <w:pPr>
              <w:pStyle w:val="TAL"/>
            </w:pPr>
            <w:r w:rsidRPr="0035047D">
              <w:t>&gt; Triggering Criteria</w:t>
            </w:r>
          </w:p>
        </w:tc>
        <w:tc>
          <w:tcPr>
            <w:tcW w:w="1440" w:type="dxa"/>
            <w:tcBorders>
              <w:top w:val="single" w:sz="4" w:space="0" w:color="000000"/>
              <w:left w:val="single" w:sz="4" w:space="0" w:color="000000"/>
              <w:bottom w:val="single" w:sz="4" w:space="0" w:color="000000"/>
              <w:right w:val="nil"/>
            </w:tcBorders>
            <w:hideMark/>
          </w:tcPr>
          <w:p w14:paraId="4E60A4F0" w14:textId="77777777" w:rsidR="00C12D62" w:rsidRPr="0035047D" w:rsidRDefault="00C12D62" w:rsidP="00215B98">
            <w:pPr>
              <w:pStyle w:val="TAC"/>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6CA45810" w14:textId="77777777" w:rsidR="00C12D62" w:rsidRPr="0035047D" w:rsidRDefault="00C12D62" w:rsidP="00215B98">
            <w:pPr>
              <w:pStyle w:val="TAL"/>
            </w:pPr>
            <w:r w:rsidRPr="0035047D">
              <w:t>Information about the triggers on which the service experience is to be reported for the VAL server</w:t>
            </w:r>
          </w:p>
        </w:tc>
      </w:tr>
      <w:tr w:rsidR="00C12D62" w:rsidRPr="0035047D" w14:paraId="21FB03A3"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7F217B5B" w14:textId="77777777" w:rsidR="00C12D62" w:rsidRPr="0035047D" w:rsidRDefault="00C12D62" w:rsidP="00215B98">
            <w:pPr>
              <w:pStyle w:val="TAL"/>
            </w:pPr>
            <w:r w:rsidRPr="0035047D">
              <w:t>Common Triggering criteria</w:t>
            </w:r>
          </w:p>
        </w:tc>
        <w:tc>
          <w:tcPr>
            <w:tcW w:w="1440" w:type="dxa"/>
            <w:tcBorders>
              <w:top w:val="single" w:sz="4" w:space="0" w:color="000000"/>
              <w:left w:val="single" w:sz="4" w:space="0" w:color="000000"/>
              <w:bottom w:val="single" w:sz="4" w:space="0" w:color="000000"/>
              <w:right w:val="nil"/>
            </w:tcBorders>
            <w:hideMark/>
          </w:tcPr>
          <w:p w14:paraId="4286599B" w14:textId="77777777" w:rsidR="00C12D62" w:rsidRPr="0035047D" w:rsidRDefault="00C12D62" w:rsidP="00215B98">
            <w:pPr>
              <w:pStyle w:val="TAC"/>
            </w:pPr>
            <w:r w:rsidRPr="0035047D">
              <w:t>O</w:t>
            </w:r>
          </w:p>
        </w:tc>
        <w:tc>
          <w:tcPr>
            <w:tcW w:w="4320" w:type="dxa"/>
            <w:tcBorders>
              <w:top w:val="single" w:sz="4" w:space="0" w:color="000000"/>
              <w:left w:val="single" w:sz="4" w:space="0" w:color="000000"/>
              <w:bottom w:val="single" w:sz="4" w:space="0" w:color="000000"/>
              <w:right w:val="single" w:sz="4" w:space="0" w:color="000000"/>
            </w:tcBorders>
            <w:hideMark/>
          </w:tcPr>
          <w:p w14:paraId="3728596A" w14:textId="39155F00" w:rsidR="00C12D62" w:rsidRPr="0035047D" w:rsidRDefault="00C12D62" w:rsidP="00215B98">
            <w:pPr>
              <w:pStyle w:val="TAL"/>
            </w:pPr>
            <w:r w:rsidRPr="0035047D">
              <w:t>Information about the triggers (applicable to all VAL servers) on which the service experience is fetched</w:t>
            </w:r>
            <w:r>
              <w:t>.</w:t>
            </w:r>
          </w:p>
        </w:tc>
      </w:tr>
      <w:tr w:rsidR="00C12D62" w:rsidRPr="0035047D" w14:paraId="54EE52D5"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35C74CAC" w14:textId="77777777" w:rsidR="00C12D62" w:rsidRPr="0035047D" w:rsidRDefault="00C12D62" w:rsidP="00215B98">
            <w:pPr>
              <w:pStyle w:val="TAL"/>
            </w:pPr>
            <w:r w:rsidRPr="0035047D">
              <w:t>Service experience measurement to monitor</w:t>
            </w:r>
          </w:p>
        </w:tc>
        <w:tc>
          <w:tcPr>
            <w:tcW w:w="1440" w:type="dxa"/>
            <w:tcBorders>
              <w:top w:val="single" w:sz="4" w:space="0" w:color="000000"/>
              <w:left w:val="single" w:sz="4" w:space="0" w:color="000000"/>
              <w:bottom w:val="single" w:sz="4" w:space="0" w:color="000000"/>
              <w:right w:val="nil"/>
            </w:tcBorders>
            <w:hideMark/>
          </w:tcPr>
          <w:p w14:paraId="39D52EC3" w14:textId="77777777" w:rsidR="00C12D62" w:rsidRPr="0035047D" w:rsidRDefault="00C12D62" w:rsidP="00215B98">
            <w:pPr>
              <w:pStyle w:val="TAC"/>
            </w:pPr>
            <w:r w:rsidRPr="0035047D">
              <w:t>O</w:t>
            </w:r>
          </w:p>
        </w:tc>
        <w:tc>
          <w:tcPr>
            <w:tcW w:w="4320" w:type="dxa"/>
            <w:tcBorders>
              <w:top w:val="single" w:sz="4" w:space="0" w:color="000000"/>
              <w:left w:val="single" w:sz="4" w:space="0" w:color="000000"/>
              <w:bottom w:val="single" w:sz="4" w:space="0" w:color="000000"/>
              <w:right w:val="single" w:sz="4" w:space="0" w:color="000000"/>
            </w:tcBorders>
            <w:hideMark/>
          </w:tcPr>
          <w:p w14:paraId="426FC53B" w14:textId="77777777" w:rsidR="00C12D62" w:rsidRPr="0035047D" w:rsidRDefault="00C12D62" w:rsidP="00215B98">
            <w:pPr>
              <w:pStyle w:val="TAL"/>
            </w:pPr>
            <w:r w:rsidRPr="0035047D">
              <w:t>Information about the service experience measurements which needs to be fetched and included in the report. If not present, by default end-to-end response time is measured.</w:t>
            </w:r>
          </w:p>
        </w:tc>
      </w:tr>
      <w:tr w:rsidR="00C12D62" w:rsidRPr="0035047D" w14:paraId="081C8079"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55EC8C85" w14:textId="77777777" w:rsidR="00C12D62" w:rsidRPr="0035047D" w:rsidRDefault="00C12D62" w:rsidP="00215B98">
            <w:pPr>
              <w:pStyle w:val="TAL"/>
            </w:pPr>
            <w:r w:rsidRPr="0035047D">
              <w:t>Notification Target Address</w:t>
            </w:r>
          </w:p>
        </w:tc>
        <w:tc>
          <w:tcPr>
            <w:tcW w:w="1440" w:type="dxa"/>
            <w:tcBorders>
              <w:top w:val="single" w:sz="4" w:space="0" w:color="000000"/>
              <w:left w:val="single" w:sz="4" w:space="0" w:color="000000"/>
              <w:bottom w:val="single" w:sz="4" w:space="0" w:color="000000"/>
              <w:right w:val="nil"/>
            </w:tcBorders>
            <w:hideMark/>
          </w:tcPr>
          <w:p w14:paraId="6ED7ADAB" w14:textId="77777777" w:rsidR="00C12D62" w:rsidRPr="0035047D" w:rsidRDefault="00C12D62" w:rsidP="00215B98">
            <w:pPr>
              <w:pStyle w:val="TAC"/>
            </w:pPr>
            <w:r w:rsidRPr="0035047D">
              <w:t>O</w:t>
            </w:r>
          </w:p>
        </w:tc>
        <w:tc>
          <w:tcPr>
            <w:tcW w:w="4320" w:type="dxa"/>
            <w:tcBorders>
              <w:top w:val="single" w:sz="4" w:space="0" w:color="000000"/>
              <w:left w:val="single" w:sz="4" w:space="0" w:color="000000"/>
              <w:bottom w:val="single" w:sz="4" w:space="0" w:color="000000"/>
              <w:right w:val="single" w:sz="4" w:space="0" w:color="000000"/>
            </w:tcBorders>
            <w:hideMark/>
          </w:tcPr>
          <w:p w14:paraId="632E73C7" w14:textId="77777777" w:rsidR="00C12D62" w:rsidRPr="0035047D" w:rsidRDefault="00C12D62" w:rsidP="00215B98">
            <w:pPr>
              <w:pStyle w:val="TAL"/>
            </w:pPr>
            <w:r w:rsidRPr="0035047D">
              <w:t>The Notification target address (e.g. URL) where the notifications destined for the ASM Server should be sent to.</w:t>
            </w:r>
          </w:p>
        </w:tc>
      </w:tr>
    </w:tbl>
    <w:p w14:paraId="48795A01" w14:textId="77777777" w:rsidR="00C12D62" w:rsidRDefault="00C12D62" w:rsidP="00C12D62">
      <w:pPr>
        <w:rPr>
          <w:noProof/>
          <w:lang w:val="en-US"/>
        </w:rPr>
      </w:pPr>
    </w:p>
    <w:p w14:paraId="727EAD1B" w14:textId="03740DD7" w:rsidR="00C12D62" w:rsidRDefault="00C12D62" w:rsidP="00C12D62">
      <w:pPr>
        <w:pStyle w:val="Heading4"/>
      </w:pPr>
      <w:bookmarkStart w:id="378" w:name="_Toc170281138"/>
      <w:r>
        <w:t>8.</w:t>
      </w:r>
      <w:r>
        <w:rPr>
          <w:lang w:eastAsia="zh-CN"/>
        </w:rPr>
        <w:t>9</w:t>
      </w:r>
      <w:r>
        <w:t>.3.6</w:t>
      </w:r>
      <w:r>
        <w:tab/>
      </w:r>
      <w:r w:rsidRPr="0035047D">
        <w:t xml:space="preserve">Configure service experience report trigger </w:t>
      </w:r>
      <w:r>
        <w:t>response</w:t>
      </w:r>
      <w:bookmarkEnd w:id="378"/>
    </w:p>
    <w:p w14:paraId="00C3CF5C" w14:textId="6751B755" w:rsidR="00C12D62" w:rsidRDefault="00C12D62" w:rsidP="00C12D62">
      <w:r>
        <w:t>Table 8.</w:t>
      </w:r>
      <w:r>
        <w:rPr>
          <w:lang w:eastAsia="zh-CN"/>
        </w:rPr>
        <w:t>9</w:t>
      </w:r>
      <w:r>
        <w:t xml:space="preserve">.3.6-1 describes information elements for the </w:t>
      </w:r>
      <w:r w:rsidRPr="0035047D">
        <w:t xml:space="preserve">Configure service experience report trigger </w:t>
      </w:r>
      <w:r>
        <w:t>response from the ADAE server to the ADAE client.</w:t>
      </w:r>
    </w:p>
    <w:p w14:paraId="72F6BB49" w14:textId="07F20EC0" w:rsidR="00C12D62" w:rsidRPr="0035047D" w:rsidRDefault="00C12D62" w:rsidP="00C12D62">
      <w:pPr>
        <w:pStyle w:val="TH"/>
        <w:rPr>
          <w:lang w:val="en-US"/>
        </w:rPr>
      </w:pPr>
      <w:r w:rsidRPr="0035047D">
        <w:t>Table </w:t>
      </w:r>
      <w:r>
        <w:t>8.</w:t>
      </w:r>
      <w:r>
        <w:rPr>
          <w:lang w:eastAsia="zh-CN"/>
        </w:rPr>
        <w:t>9</w:t>
      </w:r>
      <w:r>
        <w:t>.3.6</w:t>
      </w:r>
      <w:r w:rsidRPr="0035047D">
        <w:t xml:space="preserve">-1: Configure service experience report trigger </w:t>
      </w:r>
      <w:r>
        <w:t>response</w:t>
      </w:r>
    </w:p>
    <w:tbl>
      <w:tblPr>
        <w:tblW w:w="8640" w:type="dxa"/>
        <w:jc w:val="center"/>
        <w:tblLayout w:type="fixed"/>
        <w:tblLook w:val="04A0" w:firstRow="1" w:lastRow="0" w:firstColumn="1" w:lastColumn="0" w:noHBand="0" w:noVBand="1"/>
      </w:tblPr>
      <w:tblGrid>
        <w:gridCol w:w="2880"/>
        <w:gridCol w:w="1440"/>
        <w:gridCol w:w="4320"/>
      </w:tblGrid>
      <w:tr w:rsidR="00C12D62" w:rsidRPr="0035047D" w14:paraId="021DE6AC"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7E7BC891" w14:textId="77777777" w:rsidR="00C12D62" w:rsidRPr="0035047D" w:rsidRDefault="00C12D62" w:rsidP="00215B98">
            <w:pPr>
              <w:pStyle w:val="TAH"/>
            </w:pPr>
            <w:r w:rsidRPr="0035047D">
              <w:t>Information element</w:t>
            </w:r>
          </w:p>
        </w:tc>
        <w:tc>
          <w:tcPr>
            <w:tcW w:w="1440" w:type="dxa"/>
            <w:tcBorders>
              <w:top w:val="single" w:sz="4" w:space="0" w:color="000000"/>
              <w:left w:val="single" w:sz="4" w:space="0" w:color="000000"/>
              <w:bottom w:val="single" w:sz="4" w:space="0" w:color="000000"/>
              <w:right w:val="nil"/>
            </w:tcBorders>
            <w:hideMark/>
          </w:tcPr>
          <w:p w14:paraId="6DCA6161" w14:textId="77777777" w:rsidR="00C12D62" w:rsidRPr="0035047D" w:rsidRDefault="00C12D62" w:rsidP="00215B98">
            <w:pPr>
              <w:pStyle w:val="TAH"/>
            </w:pPr>
            <w:r w:rsidRPr="0035047D">
              <w:t>Status</w:t>
            </w:r>
          </w:p>
        </w:tc>
        <w:tc>
          <w:tcPr>
            <w:tcW w:w="4320" w:type="dxa"/>
            <w:tcBorders>
              <w:top w:val="single" w:sz="4" w:space="0" w:color="000000"/>
              <w:left w:val="single" w:sz="4" w:space="0" w:color="000000"/>
              <w:bottom w:val="single" w:sz="4" w:space="0" w:color="000000"/>
              <w:right w:val="single" w:sz="4" w:space="0" w:color="000000"/>
            </w:tcBorders>
            <w:hideMark/>
          </w:tcPr>
          <w:p w14:paraId="0806A613" w14:textId="77777777" w:rsidR="00C12D62" w:rsidRPr="0035047D" w:rsidRDefault="00C12D62" w:rsidP="00215B98">
            <w:pPr>
              <w:pStyle w:val="TAH"/>
            </w:pPr>
            <w:r w:rsidRPr="0035047D">
              <w:t>Description</w:t>
            </w:r>
          </w:p>
        </w:tc>
      </w:tr>
      <w:tr w:rsidR="00C12D62" w:rsidRPr="0035047D" w14:paraId="34AD0FB4"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5026F7B3" w14:textId="77777777" w:rsidR="00C12D62" w:rsidRPr="0035047D" w:rsidRDefault="00C12D62" w:rsidP="00215B98">
            <w:pPr>
              <w:pStyle w:val="TAL"/>
            </w:pPr>
            <w:r>
              <w:t>Result</w:t>
            </w:r>
          </w:p>
        </w:tc>
        <w:tc>
          <w:tcPr>
            <w:tcW w:w="1440" w:type="dxa"/>
            <w:tcBorders>
              <w:top w:val="single" w:sz="4" w:space="0" w:color="000000"/>
              <w:left w:val="single" w:sz="4" w:space="0" w:color="000000"/>
              <w:bottom w:val="single" w:sz="4" w:space="0" w:color="000000"/>
              <w:right w:val="nil"/>
            </w:tcBorders>
            <w:hideMark/>
          </w:tcPr>
          <w:p w14:paraId="01F9761C" w14:textId="77777777" w:rsidR="00C12D62" w:rsidRPr="0035047D" w:rsidRDefault="00C12D62" w:rsidP="00215B98">
            <w:pPr>
              <w:pStyle w:val="TAC"/>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5A34BFC0" w14:textId="6DFDE81D" w:rsidR="00C12D62" w:rsidRPr="0035047D" w:rsidRDefault="00C12D62" w:rsidP="00215B98">
            <w:pPr>
              <w:pStyle w:val="TAL"/>
            </w:pPr>
            <w:r>
              <w:t>Indicates success or failure of the request.</w:t>
            </w:r>
          </w:p>
        </w:tc>
      </w:tr>
    </w:tbl>
    <w:p w14:paraId="4D786ED8" w14:textId="77777777" w:rsidR="009E2A18" w:rsidRPr="00C12D62" w:rsidRDefault="009E2A18" w:rsidP="000A4F6D"/>
    <w:p w14:paraId="113CD61D" w14:textId="7C41FB1B" w:rsidR="00FE154A" w:rsidRDefault="00BC5094" w:rsidP="00BC5094">
      <w:pPr>
        <w:pStyle w:val="Heading1"/>
        <w:rPr>
          <w:lang w:val="en-IN"/>
        </w:rPr>
      </w:pPr>
      <w:bookmarkStart w:id="379" w:name="_Toc119927584"/>
      <w:bookmarkStart w:id="380" w:name="_Toc29234036"/>
      <w:bookmarkStart w:id="381" w:name="_Toc106116336"/>
      <w:bookmarkStart w:id="382" w:name="_Toc26606"/>
      <w:bookmarkStart w:id="383" w:name="_Toc27161526"/>
      <w:bookmarkStart w:id="384" w:name="_Toc170281139"/>
      <w:bookmarkEnd w:id="243"/>
      <w:bookmarkEnd w:id="244"/>
      <w:bookmarkEnd w:id="245"/>
      <w:bookmarkEnd w:id="246"/>
      <w:bookmarkEnd w:id="303"/>
      <w:r>
        <w:rPr>
          <w:rFonts w:eastAsia="SimSun"/>
          <w:lang w:val="en-US" w:eastAsia="zh-CN"/>
        </w:rPr>
        <w:t>9</w:t>
      </w:r>
      <w:r w:rsidR="00FE154A">
        <w:rPr>
          <w:lang w:val="en-IN"/>
        </w:rPr>
        <w:tab/>
      </w:r>
      <w:r>
        <w:rPr>
          <w:lang w:val="en-IN"/>
        </w:rPr>
        <w:t xml:space="preserve">ADAE layer </w:t>
      </w:r>
      <w:r w:rsidR="00FE154A">
        <w:rPr>
          <w:lang w:val="en-IN"/>
        </w:rPr>
        <w:t>APIs</w:t>
      </w:r>
      <w:bookmarkEnd w:id="379"/>
      <w:bookmarkEnd w:id="384"/>
      <w:r w:rsidR="00FE154A">
        <w:rPr>
          <w:lang w:val="en-IN"/>
        </w:rPr>
        <w:t xml:space="preserve"> </w:t>
      </w:r>
      <w:bookmarkEnd w:id="380"/>
      <w:bookmarkEnd w:id="381"/>
      <w:bookmarkEnd w:id="382"/>
      <w:bookmarkEnd w:id="383"/>
    </w:p>
    <w:p w14:paraId="32AD69D1" w14:textId="77777777" w:rsidR="0088549E" w:rsidRPr="00273843" w:rsidRDefault="0088549E" w:rsidP="0088549E">
      <w:pPr>
        <w:pStyle w:val="Heading2"/>
      </w:pPr>
      <w:bookmarkStart w:id="385" w:name="_Toc536270712"/>
      <w:bookmarkStart w:id="386" w:name="_Toc536271019"/>
      <w:bookmarkStart w:id="387" w:name="_Toc9812496"/>
      <w:bookmarkStart w:id="388" w:name="_Toc9812740"/>
      <w:bookmarkStart w:id="389" w:name="_Toc131193740"/>
      <w:bookmarkStart w:id="390" w:name="_Toc170281140"/>
      <w:r w:rsidRPr="00273843">
        <w:t>9.1</w:t>
      </w:r>
      <w:r w:rsidRPr="00273843">
        <w:tab/>
        <w:t>General</w:t>
      </w:r>
      <w:bookmarkEnd w:id="385"/>
      <w:bookmarkEnd w:id="386"/>
      <w:bookmarkEnd w:id="387"/>
      <w:bookmarkEnd w:id="388"/>
      <w:bookmarkEnd w:id="389"/>
      <w:bookmarkEnd w:id="390"/>
    </w:p>
    <w:p w14:paraId="41C14228" w14:textId="77777777" w:rsidR="0088549E" w:rsidRPr="00273843" w:rsidRDefault="0088549E" w:rsidP="0088549E">
      <w:r w:rsidRPr="00273843">
        <w:t>The following ADAE capabilities are offered as APIs:</w:t>
      </w:r>
    </w:p>
    <w:p w14:paraId="2E13C599" w14:textId="77777777" w:rsidR="0088549E" w:rsidRPr="00273843" w:rsidRDefault="0088549E" w:rsidP="0088549E">
      <w:pPr>
        <w:pStyle w:val="B1"/>
      </w:pPr>
      <w:r w:rsidRPr="00273843">
        <w:t>-</w:t>
      </w:r>
      <w:r w:rsidRPr="00273843">
        <w:tab/>
        <w:t>ADAE server APIs;</w:t>
      </w:r>
    </w:p>
    <w:p w14:paraId="47903E45" w14:textId="77777777" w:rsidR="0088549E" w:rsidRPr="00273843" w:rsidRDefault="0088549E" w:rsidP="0088549E">
      <w:pPr>
        <w:pStyle w:val="B1"/>
      </w:pPr>
      <w:r w:rsidRPr="00273843">
        <w:t>-</w:t>
      </w:r>
      <w:r w:rsidRPr="00273843">
        <w:tab/>
        <w:t>A-ADRF APIs;</w:t>
      </w:r>
    </w:p>
    <w:p w14:paraId="03B1C60C" w14:textId="77777777" w:rsidR="0088549E" w:rsidRPr="00273843" w:rsidRDefault="0088549E" w:rsidP="0088549E">
      <w:r w:rsidRPr="00273843">
        <w:t>The following SEAL service APIs are specified in 3GPP TS 23.434 [2] (and TS 23.435 [6] for NSCE):</w:t>
      </w:r>
    </w:p>
    <w:p w14:paraId="560759D4" w14:textId="77777777" w:rsidR="0088549E" w:rsidRPr="00273843" w:rsidRDefault="0088549E" w:rsidP="0088549E">
      <w:pPr>
        <w:pStyle w:val="B1"/>
      </w:pPr>
      <w:r w:rsidRPr="00273843">
        <w:t>-</w:t>
      </w:r>
      <w:r w:rsidRPr="00273843">
        <w:tab/>
        <w:t>Group management server APIs;</w:t>
      </w:r>
    </w:p>
    <w:p w14:paraId="730DFEF1" w14:textId="77777777" w:rsidR="0088549E" w:rsidRPr="00273843" w:rsidRDefault="0088549E" w:rsidP="0088549E">
      <w:pPr>
        <w:pStyle w:val="B1"/>
      </w:pPr>
      <w:r w:rsidRPr="00273843">
        <w:t>-</w:t>
      </w:r>
      <w:r w:rsidRPr="00273843">
        <w:tab/>
        <w:t>Location management server APIs;</w:t>
      </w:r>
    </w:p>
    <w:p w14:paraId="7AFA5716" w14:textId="77777777" w:rsidR="0088549E" w:rsidRPr="00273843" w:rsidRDefault="0088549E" w:rsidP="0088549E">
      <w:pPr>
        <w:pStyle w:val="B1"/>
      </w:pPr>
      <w:r w:rsidRPr="00273843">
        <w:t>-</w:t>
      </w:r>
      <w:r w:rsidRPr="00273843">
        <w:tab/>
        <w:t>Configuration management server APIs;</w:t>
      </w:r>
    </w:p>
    <w:p w14:paraId="70EBEACA" w14:textId="77777777" w:rsidR="0088549E" w:rsidRPr="00273843" w:rsidRDefault="0088549E" w:rsidP="0088549E">
      <w:pPr>
        <w:pStyle w:val="B1"/>
      </w:pPr>
      <w:r w:rsidRPr="00273843">
        <w:t>-</w:t>
      </w:r>
      <w:r w:rsidRPr="00273843">
        <w:tab/>
        <w:t xml:space="preserve">Identity management server APIs; </w:t>
      </w:r>
    </w:p>
    <w:p w14:paraId="259B34B5" w14:textId="77777777" w:rsidR="0088549E" w:rsidRPr="00273843" w:rsidRDefault="0088549E" w:rsidP="0088549E">
      <w:pPr>
        <w:pStyle w:val="B1"/>
      </w:pPr>
      <w:r w:rsidRPr="00273843">
        <w:t>-</w:t>
      </w:r>
      <w:r w:rsidRPr="00273843">
        <w:tab/>
        <w:t>Key management server APIs; and</w:t>
      </w:r>
    </w:p>
    <w:p w14:paraId="4E41B7D4" w14:textId="77777777" w:rsidR="0088549E" w:rsidRPr="00273843" w:rsidRDefault="0088549E" w:rsidP="0088549E">
      <w:pPr>
        <w:pStyle w:val="B1"/>
      </w:pPr>
      <w:r w:rsidRPr="00273843">
        <w:t xml:space="preserve">- </w:t>
      </w:r>
      <w:r w:rsidRPr="00273843">
        <w:tab/>
        <w:t>Network slice capability enablement APIs.</w:t>
      </w:r>
    </w:p>
    <w:p w14:paraId="4A362312" w14:textId="77777777" w:rsidR="0088549E" w:rsidRPr="00273843" w:rsidRDefault="0088549E" w:rsidP="0088549E">
      <w:pPr>
        <w:pStyle w:val="Heading2"/>
      </w:pPr>
      <w:bookmarkStart w:id="391" w:name="_Toc536270713"/>
      <w:bookmarkStart w:id="392" w:name="_Toc536271020"/>
      <w:bookmarkStart w:id="393" w:name="_Toc9812497"/>
      <w:bookmarkStart w:id="394" w:name="_Toc9812741"/>
      <w:bookmarkStart w:id="395" w:name="_Toc131193741"/>
      <w:bookmarkStart w:id="396" w:name="_Toc170281141"/>
      <w:r w:rsidRPr="00273843">
        <w:t>9.2</w:t>
      </w:r>
      <w:r w:rsidRPr="00273843">
        <w:tab/>
        <w:t>ADAE server APIs</w:t>
      </w:r>
      <w:bookmarkEnd w:id="391"/>
      <w:bookmarkEnd w:id="392"/>
      <w:bookmarkEnd w:id="393"/>
      <w:bookmarkEnd w:id="394"/>
      <w:bookmarkEnd w:id="395"/>
      <w:bookmarkEnd w:id="396"/>
    </w:p>
    <w:p w14:paraId="19EC4853" w14:textId="77777777" w:rsidR="0088549E" w:rsidRPr="00273843" w:rsidRDefault="0088549E" w:rsidP="0088549E">
      <w:pPr>
        <w:pStyle w:val="Heading3"/>
      </w:pPr>
      <w:bookmarkStart w:id="397" w:name="_Toc536270714"/>
      <w:bookmarkStart w:id="398" w:name="_Toc536271021"/>
      <w:bookmarkStart w:id="399" w:name="_Toc9812498"/>
      <w:bookmarkStart w:id="400" w:name="_Toc9812742"/>
      <w:bookmarkStart w:id="401" w:name="_Toc131193742"/>
      <w:bookmarkStart w:id="402" w:name="_Toc170281142"/>
      <w:r w:rsidRPr="00273843">
        <w:t>9.2.1</w:t>
      </w:r>
      <w:r w:rsidRPr="00273843">
        <w:tab/>
        <w:t>General</w:t>
      </w:r>
      <w:bookmarkEnd w:id="397"/>
      <w:bookmarkEnd w:id="398"/>
      <w:bookmarkEnd w:id="399"/>
      <w:bookmarkEnd w:id="400"/>
      <w:bookmarkEnd w:id="401"/>
      <w:bookmarkEnd w:id="402"/>
    </w:p>
    <w:p w14:paraId="189F6961" w14:textId="77777777" w:rsidR="0088549E" w:rsidRPr="00273843" w:rsidRDefault="0088549E" w:rsidP="0088549E">
      <w:r w:rsidRPr="00273843">
        <w:t xml:space="preserve">This clause provides the APIs provided by ADAES. </w:t>
      </w:r>
    </w:p>
    <w:p w14:paraId="369A5DD2" w14:textId="77777777" w:rsidR="0088549E" w:rsidRPr="00273843" w:rsidRDefault="0088549E" w:rsidP="0088549E">
      <w:pPr>
        <w:pStyle w:val="Heading3"/>
      </w:pPr>
      <w:bookmarkStart w:id="403" w:name="_Toc170281143"/>
      <w:r w:rsidRPr="00273843">
        <w:t>9.2.2</w:t>
      </w:r>
      <w:r w:rsidRPr="00273843">
        <w:tab/>
        <w:t>ADAE server APIs</w:t>
      </w:r>
      <w:bookmarkEnd w:id="403"/>
    </w:p>
    <w:p w14:paraId="5B0E01E0" w14:textId="77777777" w:rsidR="0088549E" w:rsidRPr="00273843" w:rsidRDefault="0088549E" w:rsidP="0088549E">
      <w:r w:rsidRPr="00273843">
        <w:t>Table 9.2.2-1 illustrates the ADAE server APIs.</w:t>
      </w:r>
    </w:p>
    <w:p w14:paraId="436ADE3E" w14:textId="77777777" w:rsidR="0088549E" w:rsidRPr="00273843" w:rsidRDefault="0088549E" w:rsidP="0088549E">
      <w:pPr>
        <w:pStyle w:val="TH"/>
        <w:rPr>
          <w:rFonts w:eastAsia="SimSun"/>
          <w:lang w:eastAsia="zh-CN"/>
        </w:rPr>
      </w:pPr>
      <w:r w:rsidRPr="00273843">
        <w:t>Table 9.2.2-1: List of ADAE server APIs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5"/>
        <w:gridCol w:w="2251"/>
        <w:gridCol w:w="1540"/>
        <w:gridCol w:w="1575"/>
      </w:tblGrid>
      <w:tr w:rsidR="0088549E" w:rsidRPr="00273843" w14:paraId="5258F475" w14:textId="77777777" w:rsidTr="00B55958">
        <w:tc>
          <w:tcPr>
            <w:tcW w:w="4265" w:type="dxa"/>
            <w:shd w:val="clear" w:color="auto" w:fill="auto"/>
          </w:tcPr>
          <w:p w14:paraId="75DCD1A1" w14:textId="77777777" w:rsidR="0088549E" w:rsidRPr="00273843" w:rsidRDefault="0088549E" w:rsidP="00B55958">
            <w:pPr>
              <w:pStyle w:val="TAH"/>
            </w:pPr>
            <w:r w:rsidRPr="00273843">
              <w:t>API Name</w:t>
            </w:r>
          </w:p>
        </w:tc>
        <w:tc>
          <w:tcPr>
            <w:tcW w:w="2251" w:type="dxa"/>
            <w:shd w:val="clear" w:color="auto" w:fill="auto"/>
          </w:tcPr>
          <w:p w14:paraId="3362F6EA" w14:textId="77777777" w:rsidR="0088549E" w:rsidRPr="00273843" w:rsidRDefault="0088549E" w:rsidP="00B55958">
            <w:pPr>
              <w:pStyle w:val="TAH"/>
            </w:pPr>
            <w:r w:rsidRPr="00273843">
              <w:t>API Operations</w:t>
            </w:r>
          </w:p>
        </w:tc>
        <w:tc>
          <w:tcPr>
            <w:tcW w:w="1540" w:type="dxa"/>
            <w:shd w:val="clear" w:color="auto" w:fill="auto"/>
          </w:tcPr>
          <w:p w14:paraId="76A7385C" w14:textId="77777777" w:rsidR="0088549E" w:rsidRPr="00273843" w:rsidRDefault="0088549E" w:rsidP="00B55958">
            <w:pPr>
              <w:pStyle w:val="TAH"/>
            </w:pPr>
            <w:r w:rsidRPr="00273843">
              <w:t>Known Consumer(s)</w:t>
            </w:r>
          </w:p>
        </w:tc>
        <w:tc>
          <w:tcPr>
            <w:tcW w:w="1575" w:type="dxa"/>
            <w:shd w:val="clear" w:color="auto" w:fill="auto"/>
          </w:tcPr>
          <w:p w14:paraId="082A1AF6" w14:textId="77777777" w:rsidR="0088549E" w:rsidRPr="00273843" w:rsidRDefault="0088549E" w:rsidP="00B55958">
            <w:pPr>
              <w:pStyle w:val="TAH"/>
            </w:pPr>
            <w:r w:rsidRPr="00273843">
              <w:t>Communication Type</w:t>
            </w:r>
          </w:p>
        </w:tc>
      </w:tr>
      <w:tr w:rsidR="0088549E" w:rsidRPr="00273843" w14:paraId="537E918E" w14:textId="77777777" w:rsidTr="00B55958">
        <w:trPr>
          <w:trHeight w:val="136"/>
        </w:trPr>
        <w:tc>
          <w:tcPr>
            <w:tcW w:w="4265" w:type="dxa"/>
            <w:vMerge w:val="restart"/>
            <w:shd w:val="clear" w:color="auto" w:fill="auto"/>
          </w:tcPr>
          <w:p w14:paraId="39A702F9" w14:textId="77777777" w:rsidR="0088549E" w:rsidRPr="00273843" w:rsidRDefault="0088549E" w:rsidP="00B55958">
            <w:pPr>
              <w:pStyle w:val="TAL"/>
            </w:pPr>
            <w:r w:rsidRPr="00273843">
              <w:t>SS_ADAE_VAL_performance_analytics</w:t>
            </w:r>
          </w:p>
        </w:tc>
        <w:tc>
          <w:tcPr>
            <w:tcW w:w="2251" w:type="dxa"/>
            <w:shd w:val="clear" w:color="auto" w:fill="auto"/>
          </w:tcPr>
          <w:p w14:paraId="5729D576" w14:textId="77777777" w:rsidR="0088549E" w:rsidRPr="00273843" w:rsidRDefault="0088549E" w:rsidP="00B55958">
            <w:pPr>
              <w:pStyle w:val="TAL"/>
            </w:pPr>
            <w:r w:rsidRPr="00273843">
              <w:t>Subscribe</w:t>
            </w:r>
          </w:p>
        </w:tc>
        <w:tc>
          <w:tcPr>
            <w:tcW w:w="1540" w:type="dxa"/>
            <w:vMerge w:val="restart"/>
            <w:shd w:val="clear" w:color="auto" w:fill="auto"/>
          </w:tcPr>
          <w:p w14:paraId="7AEEE2E2" w14:textId="77777777" w:rsidR="0088549E" w:rsidRPr="00273843" w:rsidRDefault="0088549E" w:rsidP="00B55958">
            <w:pPr>
              <w:pStyle w:val="TAL"/>
              <w:rPr>
                <w:lang w:eastAsia="zh-CN"/>
              </w:rPr>
            </w:pPr>
            <w:r w:rsidRPr="00273843">
              <w:t>VAL server</w:t>
            </w:r>
          </w:p>
          <w:p w14:paraId="39830232" w14:textId="77777777" w:rsidR="0088549E" w:rsidRPr="00273843" w:rsidRDefault="0088549E" w:rsidP="00B55958">
            <w:pPr>
              <w:pStyle w:val="TAL"/>
              <w:rPr>
                <w:lang w:eastAsia="zh-CN"/>
              </w:rPr>
            </w:pPr>
          </w:p>
        </w:tc>
        <w:tc>
          <w:tcPr>
            <w:tcW w:w="1575" w:type="dxa"/>
            <w:vMerge w:val="restart"/>
            <w:shd w:val="clear" w:color="auto" w:fill="auto"/>
          </w:tcPr>
          <w:p w14:paraId="71F80902" w14:textId="77777777" w:rsidR="0088549E" w:rsidRPr="00273843" w:rsidRDefault="0088549E" w:rsidP="00B55958">
            <w:pPr>
              <w:pStyle w:val="TAL"/>
            </w:pPr>
            <w:r w:rsidRPr="00273843">
              <w:t>Subscribe/Notify</w:t>
            </w:r>
          </w:p>
        </w:tc>
      </w:tr>
      <w:tr w:rsidR="0088549E" w:rsidRPr="00273843" w14:paraId="5DBA368B" w14:textId="77777777" w:rsidTr="00B55958">
        <w:trPr>
          <w:trHeight w:val="325"/>
        </w:trPr>
        <w:tc>
          <w:tcPr>
            <w:tcW w:w="4265" w:type="dxa"/>
            <w:vMerge/>
            <w:shd w:val="clear" w:color="auto" w:fill="auto"/>
          </w:tcPr>
          <w:p w14:paraId="39A2C9EE" w14:textId="77777777" w:rsidR="0088549E" w:rsidRPr="00273843" w:rsidRDefault="0088549E" w:rsidP="00B55958">
            <w:pPr>
              <w:pStyle w:val="TAL"/>
            </w:pPr>
          </w:p>
        </w:tc>
        <w:tc>
          <w:tcPr>
            <w:tcW w:w="2251" w:type="dxa"/>
            <w:shd w:val="clear" w:color="auto" w:fill="auto"/>
          </w:tcPr>
          <w:p w14:paraId="35298508" w14:textId="77777777" w:rsidR="0088549E" w:rsidRPr="00273843" w:rsidRDefault="0088549E" w:rsidP="00B55958">
            <w:pPr>
              <w:pStyle w:val="TAL"/>
            </w:pPr>
            <w:r w:rsidRPr="00273843">
              <w:t>Notify</w:t>
            </w:r>
          </w:p>
        </w:tc>
        <w:tc>
          <w:tcPr>
            <w:tcW w:w="1540" w:type="dxa"/>
            <w:vMerge/>
            <w:shd w:val="clear" w:color="auto" w:fill="auto"/>
          </w:tcPr>
          <w:p w14:paraId="14E14805" w14:textId="77777777" w:rsidR="0088549E" w:rsidRPr="00273843" w:rsidRDefault="0088549E" w:rsidP="00B55958">
            <w:pPr>
              <w:pStyle w:val="TAL"/>
              <w:rPr>
                <w:lang w:eastAsia="zh-CN"/>
              </w:rPr>
            </w:pPr>
          </w:p>
        </w:tc>
        <w:tc>
          <w:tcPr>
            <w:tcW w:w="1575" w:type="dxa"/>
            <w:vMerge/>
            <w:shd w:val="clear" w:color="auto" w:fill="auto"/>
          </w:tcPr>
          <w:p w14:paraId="21949F91" w14:textId="77777777" w:rsidR="0088549E" w:rsidRPr="00273843" w:rsidRDefault="0088549E" w:rsidP="00B55958">
            <w:pPr>
              <w:pStyle w:val="TAL"/>
            </w:pPr>
          </w:p>
        </w:tc>
      </w:tr>
      <w:tr w:rsidR="0088549E" w:rsidRPr="00273843" w14:paraId="560A902D" w14:textId="77777777" w:rsidTr="00B55958">
        <w:trPr>
          <w:trHeight w:val="136"/>
        </w:trPr>
        <w:tc>
          <w:tcPr>
            <w:tcW w:w="4265" w:type="dxa"/>
            <w:vMerge w:val="restart"/>
            <w:shd w:val="clear" w:color="auto" w:fill="auto"/>
          </w:tcPr>
          <w:p w14:paraId="4BCB6D87" w14:textId="77777777" w:rsidR="0088549E" w:rsidRPr="00273843" w:rsidRDefault="0088549E" w:rsidP="00B55958">
            <w:pPr>
              <w:pStyle w:val="TAL"/>
            </w:pPr>
            <w:r w:rsidRPr="00273843">
              <w:t>SS_ADAE_slice_performance_analytics</w:t>
            </w:r>
          </w:p>
        </w:tc>
        <w:tc>
          <w:tcPr>
            <w:tcW w:w="2251" w:type="dxa"/>
            <w:shd w:val="clear" w:color="auto" w:fill="auto"/>
          </w:tcPr>
          <w:p w14:paraId="5635B79F" w14:textId="77777777" w:rsidR="0088549E" w:rsidRPr="00273843" w:rsidRDefault="0088549E" w:rsidP="00B55958">
            <w:pPr>
              <w:pStyle w:val="TAL"/>
            </w:pPr>
            <w:r w:rsidRPr="00273843">
              <w:t>Subscribe</w:t>
            </w:r>
          </w:p>
        </w:tc>
        <w:tc>
          <w:tcPr>
            <w:tcW w:w="1540" w:type="dxa"/>
            <w:vMerge w:val="restart"/>
            <w:shd w:val="clear" w:color="auto" w:fill="auto"/>
          </w:tcPr>
          <w:p w14:paraId="65D237F6" w14:textId="77777777" w:rsidR="0088549E" w:rsidRPr="00273843" w:rsidRDefault="0088549E" w:rsidP="00B55958">
            <w:pPr>
              <w:pStyle w:val="TAL"/>
              <w:rPr>
                <w:lang w:eastAsia="zh-CN"/>
              </w:rPr>
            </w:pPr>
            <w:r w:rsidRPr="00273843">
              <w:t>VAL server</w:t>
            </w:r>
          </w:p>
          <w:p w14:paraId="4CB9B31B" w14:textId="77777777" w:rsidR="0088549E" w:rsidRPr="00273843" w:rsidRDefault="0088549E" w:rsidP="00B55958">
            <w:pPr>
              <w:pStyle w:val="TAL"/>
            </w:pPr>
          </w:p>
        </w:tc>
        <w:tc>
          <w:tcPr>
            <w:tcW w:w="1575" w:type="dxa"/>
            <w:vMerge w:val="restart"/>
            <w:shd w:val="clear" w:color="auto" w:fill="auto"/>
          </w:tcPr>
          <w:p w14:paraId="0B18EB61" w14:textId="77777777" w:rsidR="0088549E" w:rsidRPr="00273843" w:rsidRDefault="0088549E" w:rsidP="00B55958">
            <w:pPr>
              <w:pStyle w:val="TAL"/>
            </w:pPr>
            <w:r w:rsidRPr="00273843">
              <w:t>Subscribe/Notify</w:t>
            </w:r>
          </w:p>
        </w:tc>
      </w:tr>
      <w:tr w:rsidR="0088549E" w:rsidRPr="00273843" w14:paraId="7DACABB8" w14:textId="77777777" w:rsidTr="00B55958">
        <w:trPr>
          <w:trHeight w:val="136"/>
        </w:trPr>
        <w:tc>
          <w:tcPr>
            <w:tcW w:w="4265" w:type="dxa"/>
            <w:vMerge/>
            <w:shd w:val="clear" w:color="auto" w:fill="auto"/>
          </w:tcPr>
          <w:p w14:paraId="6E49E111" w14:textId="77777777" w:rsidR="0088549E" w:rsidRPr="00273843" w:rsidRDefault="0088549E" w:rsidP="00B55958">
            <w:pPr>
              <w:pStyle w:val="TAL"/>
            </w:pPr>
          </w:p>
        </w:tc>
        <w:tc>
          <w:tcPr>
            <w:tcW w:w="2251" w:type="dxa"/>
            <w:shd w:val="clear" w:color="auto" w:fill="auto"/>
          </w:tcPr>
          <w:p w14:paraId="234C3766" w14:textId="77777777" w:rsidR="0088549E" w:rsidRPr="00273843" w:rsidRDefault="0088549E" w:rsidP="00B55958">
            <w:pPr>
              <w:pStyle w:val="TAL"/>
            </w:pPr>
            <w:r w:rsidRPr="00273843">
              <w:t>Notify</w:t>
            </w:r>
          </w:p>
        </w:tc>
        <w:tc>
          <w:tcPr>
            <w:tcW w:w="1540" w:type="dxa"/>
            <w:vMerge/>
            <w:shd w:val="clear" w:color="auto" w:fill="auto"/>
          </w:tcPr>
          <w:p w14:paraId="3DF5FF06" w14:textId="77777777" w:rsidR="0088549E" w:rsidRPr="00273843" w:rsidRDefault="0088549E" w:rsidP="00B55958">
            <w:pPr>
              <w:pStyle w:val="TAL"/>
            </w:pPr>
          </w:p>
        </w:tc>
        <w:tc>
          <w:tcPr>
            <w:tcW w:w="1575" w:type="dxa"/>
            <w:vMerge/>
            <w:shd w:val="clear" w:color="auto" w:fill="auto"/>
          </w:tcPr>
          <w:p w14:paraId="21456126" w14:textId="77777777" w:rsidR="0088549E" w:rsidRPr="00273843" w:rsidRDefault="0088549E" w:rsidP="00B55958">
            <w:pPr>
              <w:pStyle w:val="TAL"/>
            </w:pPr>
          </w:p>
        </w:tc>
      </w:tr>
      <w:tr w:rsidR="0088549E" w:rsidRPr="00273843" w14:paraId="7927F4BC" w14:textId="77777777" w:rsidTr="00B55958">
        <w:trPr>
          <w:trHeight w:val="136"/>
        </w:trPr>
        <w:tc>
          <w:tcPr>
            <w:tcW w:w="4265" w:type="dxa"/>
            <w:vMerge w:val="restart"/>
            <w:shd w:val="clear" w:color="auto" w:fill="auto"/>
          </w:tcPr>
          <w:p w14:paraId="6444A588" w14:textId="77777777" w:rsidR="0088549E" w:rsidRPr="00273843" w:rsidRDefault="0088549E" w:rsidP="00B55958">
            <w:pPr>
              <w:pStyle w:val="TAL"/>
            </w:pPr>
            <w:r w:rsidRPr="00273843">
              <w:t>SS_ADAE_UE-to-UE_performance_analytics</w:t>
            </w:r>
          </w:p>
        </w:tc>
        <w:tc>
          <w:tcPr>
            <w:tcW w:w="2251" w:type="dxa"/>
            <w:shd w:val="clear" w:color="auto" w:fill="auto"/>
          </w:tcPr>
          <w:p w14:paraId="388F3DA1" w14:textId="77777777" w:rsidR="0088549E" w:rsidRPr="00273843" w:rsidRDefault="0088549E" w:rsidP="00B55958">
            <w:pPr>
              <w:pStyle w:val="TAL"/>
            </w:pPr>
            <w:r w:rsidRPr="00273843">
              <w:t>Subscribe</w:t>
            </w:r>
          </w:p>
        </w:tc>
        <w:tc>
          <w:tcPr>
            <w:tcW w:w="1540" w:type="dxa"/>
            <w:vMerge w:val="restart"/>
            <w:shd w:val="clear" w:color="auto" w:fill="auto"/>
          </w:tcPr>
          <w:p w14:paraId="6A3C208D" w14:textId="77777777" w:rsidR="0088549E" w:rsidRPr="00273843" w:rsidRDefault="0088549E" w:rsidP="00B55958">
            <w:pPr>
              <w:pStyle w:val="TAL"/>
              <w:rPr>
                <w:lang w:eastAsia="zh-CN"/>
              </w:rPr>
            </w:pPr>
            <w:r w:rsidRPr="00273843">
              <w:t>VAL server</w:t>
            </w:r>
          </w:p>
          <w:p w14:paraId="1FB9C3FA" w14:textId="77777777" w:rsidR="0088549E" w:rsidRPr="00273843" w:rsidRDefault="0088549E" w:rsidP="00B55958">
            <w:pPr>
              <w:pStyle w:val="TAL"/>
            </w:pPr>
          </w:p>
        </w:tc>
        <w:tc>
          <w:tcPr>
            <w:tcW w:w="1575" w:type="dxa"/>
            <w:vMerge w:val="restart"/>
            <w:shd w:val="clear" w:color="auto" w:fill="auto"/>
          </w:tcPr>
          <w:p w14:paraId="349FFFE0" w14:textId="77777777" w:rsidR="0088549E" w:rsidRPr="00273843" w:rsidRDefault="0088549E" w:rsidP="00B55958">
            <w:pPr>
              <w:pStyle w:val="TAL"/>
            </w:pPr>
            <w:r w:rsidRPr="00273843">
              <w:t>Subscribe/Notify</w:t>
            </w:r>
          </w:p>
        </w:tc>
      </w:tr>
      <w:tr w:rsidR="0088549E" w:rsidRPr="00273843" w14:paraId="710B4623" w14:textId="77777777" w:rsidTr="00B55958">
        <w:trPr>
          <w:trHeight w:val="70"/>
        </w:trPr>
        <w:tc>
          <w:tcPr>
            <w:tcW w:w="4265" w:type="dxa"/>
            <w:vMerge/>
            <w:shd w:val="clear" w:color="auto" w:fill="auto"/>
          </w:tcPr>
          <w:p w14:paraId="0CE4D1A0" w14:textId="77777777" w:rsidR="0088549E" w:rsidRPr="00273843" w:rsidRDefault="0088549E" w:rsidP="00B55958">
            <w:pPr>
              <w:pStyle w:val="TAL"/>
            </w:pPr>
          </w:p>
        </w:tc>
        <w:tc>
          <w:tcPr>
            <w:tcW w:w="2251" w:type="dxa"/>
            <w:shd w:val="clear" w:color="auto" w:fill="auto"/>
          </w:tcPr>
          <w:p w14:paraId="414AAE62" w14:textId="77777777" w:rsidR="0088549E" w:rsidRPr="00273843" w:rsidRDefault="0088549E" w:rsidP="00B55958">
            <w:pPr>
              <w:pStyle w:val="TAL"/>
            </w:pPr>
            <w:r w:rsidRPr="00273843">
              <w:t>Notify</w:t>
            </w:r>
          </w:p>
        </w:tc>
        <w:tc>
          <w:tcPr>
            <w:tcW w:w="1540" w:type="dxa"/>
            <w:vMerge/>
            <w:shd w:val="clear" w:color="auto" w:fill="auto"/>
          </w:tcPr>
          <w:p w14:paraId="6910B579" w14:textId="77777777" w:rsidR="0088549E" w:rsidRPr="00273843" w:rsidRDefault="0088549E" w:rsidP="00B55958">
            <w:pPr>
              <w:pStyle w:val="TAL"/>
            </w:pPr>
          </w:p>
        </w:tc>
        <w:tc>
          <w:tcPr>
            <w:tcW w:w="1575" w:type="dxa"/>
            <w:vMerge/>
            <w:shd w:val="clear" w:color="auto" w:fill="auto"/>
          </w:tcPr>
          <w:p w14:paraId="410ED4EC" w14:textId="77777777" w:rsidR="0088549E" w:rsidRPr="00273843" w:rsidRDefault="0088549E" w:rsidP="00B55958">
            <w:pPr>
              <w:pStyle w:val="TAL"/>
            </w:pPr>
          </w:p>
        </w:tc>
      </w:tr>
      <w:tr w:rsidR="0088549E" w:rsidRPr="00273843" w14:paraId="1B4DCA88" w14:textId="77777777" w:rsidTr="00B55958">
        <w:trPr>
          <w:trHeight w:val="70"/>
        </w:trPr>
        <w:tc>
          <w:tcPr>
            <w:tcW w:w="4265" w:type="dxa"/>
            <w:shd w:val="clear" w:color="auto" w:fill="auto"/>
          </w:tcPr>
          <w:p w14:paraId="588E95D7" w14:textId="77777777" w:rsidR="0088549E" w:rsidRPr="00273843" w:rsidRDefault="0088549E" w:rsidP="00B55958">
            <w:pPr>
              <w:pStyle w:val="TAL"/>
            </w:pPr>
            <w:r w:rsidRPr="00273843">
              <w:t>SS_ADAE_location_accuracy_analytics</w:t>
            </w:r>
          </w:p>
        </w:tc>
        <w:tc>
          <w:tcPr>
            <w:tcW w:w="2251" w:type="dxa"/>
            <w:shd w:val="clear" w:color="auto" w:fill="auto"/>
          </w:tcPr>
          <w:p w14:paraId="71172CF3" w14:textId="77777777" w:rsidR="0088549E" w:rsidRPr="00273843" w:rsidRDefault="0088549E" w:rsidP="00B55958">
            <w:pPr>
              <w:pStyle w:val="TAL"/>
            </w:pPr>
            <w:r w:rsidRPr="00273843">
              <w:t>Subscribe</w:t>
            </w:r>
          </w:p>
        </w:tc>
        <w:tc>
          <w:tcPr>
            <w:tcW w:w="1540" w:type="dxa"/>
            <w:vMerge w:val="restart"/>
            <w:shd w:val="clear" w:color="auto" w:fill="auto"/>
          </w:tcPr>
          <w:p w14:paraId="212449EF" w14:textId="77777777" w:rsidR="0088549E" w:rsidRPr="00273843" w:rsidRDefault="0088549E" w:rsidP="00B55958">
            <w:pPr>
              <w:pStyle w:val="TAL"/>
              <w:rPr>
                <w:lang w:eastAsia="zh-CN"/>
              </w:rPr>
            </w:pPr>
            <w:r w:rsidRPr="00273843">
              <w:t>VAL server</w:t>
            </w:r>
          </w:p>
          <w:p w14:paraId="08351FC8" w14:textId="77777777" w:rsidR="0088549E" w:rsidRPr="00273843" w:rsidRDefault="0088549E" w:rsidP="00B55958">
            <w:pPr>
              <w:pStyle w:val="TAL"/>
            </w:pPr>
          </w:p>
        </w:tc>
        <w:tc>
          <w:tcPr>
            <w:tcW w:w="1575" w:type="dxa"/>
            <w:shd w:val="clear" w:color="auto" w:fill="auto"/>
          </w:tcPr>
          <w:p w14:paraId="7910F9D8" w14:textId="77777777" w:rsidR="0088549E" w:rsidRPr="00273843" w:rsidRDefault="0088549E" w:rsidP="00B55958">
            <w:pPr>
              <w:pStyle w:val="TAL"/>
            </w:pPr>
            <w:r w:rsidRPr="00273843">
              <w:t>Subscribe/Notify</w:t>
            </w:r>
          </w:p>
        </w:tc>
      </w:tr>
      <w:tr w:rsidR="0088549E" w:rsidRPr="00273843" w14:paraId="5CAB0FE4" w14:textId="77777777" w:rsidTr="00B55958">
        <w:trPr>
          <w:trHeight w:val="70"/>
        </w:trPr>
        <w:tc>
          <w:tcPr>
            <w:tcW w:w="4265" w:type="dxa"/>
            <w:shd w:val="clear" w:color="auto" w:fill="auto"/>
          </w:tcPr>
          <w:p w14:paraId="125F8F03" w14:textId="77777777" w:rsidR="0088549E" w:rsidRPr="00273843" w:rsidRDefault="0088549E" w:rsidP="00B55958">
            <w:pPr>
              <w:pStyle w:val="TAL"/>
            </w:pPr>
          </w:p>
        </w:tc>
        <w:tc>
          <w:tcPr>
            <w:tcW w:w="2251" w:type="dxa"/>
            <w:shd w:val="clear" w:color="auto" w:fill="auto"/>
          </w:tcPr>
          <w:p w14:paraId="76FE2421" w14:textId="77777777" w:rsidR="0088549E" w:rsidRPr="00273843" w:rsidRDefault="0088549E" w:rsidP="00B55958">
            <w:pPr>
              <w:pStyle w:val="TAL"/>
            </w:pPr>
            <w:r w:rsidRPr="00273843">
              <w:t>Notify</w:t>
            </w:r>
          </w:p>
        </w:tc>
        <w:tc>
          <w:tcPr>
            <w:tcW w:w="1540" w:type="dxa"/>
            <w:vMerge/>
            <w:shd w:val="clear" w:color="auto" w:fill="auto"/>
          </w:tcPr>
          <w:p w14:paraId="0EBCEF1E" w14:textId="77777777" w:rsidR="0088549E" w:rsidRPr="00273843" w:rsidRDefault="0088549E" w:rsidP="00B55958">
            <w:pPr>
              <w:pStyle w:val="TAL"/>
            </w:pPr>
          </w:p>
        </w:tc>
        <w:tc>
          <w:tcPr>
            <w:tcW w:w="1575" w:type="dxa"/>
            <w:shd w:val="clear" w:color="auto" w:fill="auto"/>
          </w:tcPr>
          <w:p w14:paraId="012DFF62" w14:textId="77777777" w:rsidR="0088549E" w:rsidRPr="00273843" w:rsidRDefault="0088549E" w:rsidP="00B55958">
            <w:pPr>
              <w:pStyle w:val="TAL"/>
            </w:pPr>
          </w:p>
        </w:tc>
      </w:tr>
      <w:tr w:rsidR="0088549E" w:rsidRPr="00273843" w14:paraId="3799EBE4" w14:textId="77777777" w:rsidTr="00B55958">
        <w:trPr>
          <w:trHeight w:val="70"/>
        </w:trPr>
        <w:tc>
          <w:tcPr>
            <w:tcW w:w="4265" w:type="dxa"/>
            <w:shd w:val="clear" w:color="auto" w:fill="auto"/>
          </w:tcPr>
          <w:p w14:paraId="298D8E00" w14:textId="77777777" w:rsidR="0088549E" w:rsidRPr="00273843" w:rsidRDefault="0088549E" w:rsidP="00B55958">
            <w:pPr>
              <w:pStyle w:val="TAL"/>
            </w:pPr>
            <w:r w:rsidRPr="00273843">
              <w:t>SS_ADAE_service_API_analytics</w:t>
            </w:r>
          </w:p>
        </w:tc>
        <w:tc>
          <w:tcPr>
            <w:tcW w:w="2251" w:type="dxa"/>
            <w:shd w:val="clear" w:color="auto" w:fill="auto"/>
          </w:tcPr>
          <w:p w14:paraId="368D51B8" w14:textId="77777777" w:rsidR="0088549E" w:rsidRPr="00273843" w:rsidRDefault="0088549E" w:rsidP="00B55958">
            <w:pPr>
              <w:pStyle w:val="TAL"/>
            </w:pPr>
            <w:r w:rsidRPr="00273843">
              <w:t>Subscribe</w:t>
            </w:r>
          </w:p>
        </w:tc>
        <w:tc>
          <w:tcPr>
            <w:tcW w:w="1540" w:type="dxa"/>
            <w:vMerge w:val="restart"/>
            <w:shd w:val="clear" w:color="auto" w:fill="auto"/>
          </w:tcPr>
          <w:p w14:paraId="6684D0C4" w14:textId="77777777" w:rsidR="0088549E" w:rsidRPr="00273843" w:rsidRDefault="0088549E" w:rsidP="00B55958">
            <w:pPr>
              <w:pStyle w:val="TAL"/>
              <w:rPr>
                <w:lang w:eastAsia="zh-CN"/>
              </w:rPr>
            </w:pPr>
            <w:r w:rsidRPr="00273843">
              <w:t>VAL server / Subscriber/ API invoker</w:t>
            </w:r>
          </w:p>
          <w:p w14:paraId="1049CFA4" w14:textId="77777777" w:rsidR="0088549E" w:rsidRPr="00273843" w:rsidRDefault="0088549E" w:rsidP="00B55958">
            <w:pPr>
              <w:pStyle w:val="TAL"/>
            </w:pPr>
          </w:p>
        </w:tc>
        <w:tc>
          <w:tcPr>
            <w:tcW w:w="1575" w:type="dxa"/>
            <w:shd w:val="clear" w:color="auto" w:fill="auto"/>
          </w:tcPr>
          <w:p w14:paraId="7AAF7149" w14:textId="77777777" w:rsidR="0088549E" w:rsidRPr="00273843" w:rsidRDefault="0088549E" w:rsidP="00B55958">
            <w:pPr>
              <w:pStyle w:val="TAL"/>
            </w:pPr>
            <w:r w:rsidRPr="00273843">
              <w:t>Subscribe/Notify</w:t>
            </w:r>
          </w:p>
        </w:tc>
      </w:tr>
      <w:tr w:rsidR="0088549E" w:rsidRPr="00273843" w14:paraId="118C58EA" w14:textId="77777777" w:rsidTr="00B55958">
        <w:trPr>
          <w:trHeight w:val="70"/>
        </w:trPr>
        <w:tc>
          <w:tcPr>
            <w:tcW w:w="4265" w:type="dxa"/>
            <w:shd w:val="clear" w:color="auto" w:fill="auto"/>
          </w:tcPr>
          <w:p w14:paraId="26FB52BC" w14:textId="77777777" w:rsidR="0088549E" w:rsidRPr="00273843" w:rsidRDefault="0088549E" w:rsidP="00B55958">
            <w:pPr>
              <w:pStyle w:val="TAL"/>
            </w:pPr>
          </w:p>
        </w:tc>
        <w:tc>
          <w:tcPr>
            <w:tcW w:w="2251" w:type="dxa"/>
            <w:shd w:val="clear" w:color="auto" w:fill="auto"/>
          </w:tcPr>
          <w:p w14:paraId="12A1C606" w14:textId="77777777" w:rsidR="0088549E" w:rsidRPr="00273843" w:rsidRDefault="0088549E" w:rsidP="00B55958">
            <w:pPr>
              <w:pStyle w:val="TAL"/>
            </w:pPr>
            <w:r w:rsidRPr="00273843">
              <w:t>Notify</w:t>
            </w:r>
          </w:p>
        </w:tc>
        <w:tc>
          <w:tcPr>
            <w:tcW w:w="1540" w:type="dxa"/>
            <w:vMerge/>
            <w:shd w:val="clear" w:color="auto" w:fill="auto"/>
          </w:tcPr>
          <w:p w14:paraId="633691D8" w14:textId="77777777" w:rsidR="0088549E" w:rsidRPr="00273843" w:rsidRDefault="0088549E" w:rsidP="00B55958">
            <w:pPr>
              <w:pStyle w:val="TAL"/>
            </w:pPr>
          </w:p>
        </w:tc>
        <w:tc>
          <w:tcPr>
            <w:tcW w:w="1575" w:type="dxa"/>
            <w:shd w:val="clear" w:color="auto" w:fill="auto"/>
          </w:tcPr>
          <w:p w14:paraId="3F85F81D" w14:textId="77777777" w:rsidR="0088549E" w:rsidRPr="00273843" w:rsidRDefault="0088549E" w:rsidP="00B55958">
            <w:pPr>
              <w:pStyle w:val="TAL"/>
            </w:pPr>
          </w:p>
        </w:tc>
      </w:tr>
      <w:tr w:rsidR="0088549E" w:rsidRPr="00273843" w14:paraId="488DE996" w14:textId="77777777" w:rsidTr="00B55958">
        <w:trPr>
          <w:trHeight w:val="70"/>
        </w:trPr>
        <w:tc>
          <w:tcPr>
            <w:tcW w:w="4265" w:type="dxa"/>
            <w:vMerge w:val="restart"/>
            <w:shd w:val="clear" w:color="auto" w:fill="auto"/>
          </w:tcPr>
          <w:p w14:paraId="503BBD75" w14:textId="77777777" w:rsidR="0088549E" w:rsidRPr="00273843" w:rsidRDefault="0088549E" w:rsidP="00B55958">
            <w:pPr>
              <w:pStyle w:val="TAL"/>
            </w:pPr>
            <w:r w:rsidRPr="00273843">
              <w:t>SS_ADAE_slice_usage_pattern_analytics</w:t>
            </w:r>
          </w:p>
        </w:tc>
        <w:tc>
          <w:tcPr>
            <w:tcW w:w="2251" w:type="dxa"/>
            <w:shd w:val="clear" w:color="auto" w:fill="auto"/>
          </w:tcPr>
          <w:p w14:paraId="1EE0110A" w14:textId="77777777" w:rsidR="0088549E" w:rsidRPr="00273843" w:rsidRDefault="0088549E" w:rsidP="00B55958">
            <w:pPr>
              <w:pStyle w:val="TAL"/>
            </w:pPr>
            <w:r w:rsidRPr="00273843">
              <w:t>Subscribe</w:t>
            </w:r>
          </w:p>
        </w:tc>
        <w:tc>
          <w:tcPr>
            <w:tcW w:w="1540" w:type="dxa"/>
            <w:vMerge w:val="restart"/>
            <w:shd w:val="clear" w:color="auto" w:fill="auto"/>
          </w:tcPr>
          <w:p w14:paraId="14FA76D1" w14:textId="77777777" w:rsidR="0088549E" w:rsidRPr="00273843" w:rsidRDefault="0088549E" w:rsidP="00B55958">
            <w:pPr>
              <w:pStyle w:val="TAL"/>
              <w:rPr>
                <w:lang w:eastAsia="zh-CN"/>
              </w:rPr>
            </w:pPr>
            <w:r w:rsidRPr="00273843">
              <w:t>VAL server / SEAL server</w:t>
            </w:r>
          </w:p>
          <w:p w14:paraId="67ACDCA8" w14:textId="77777777" w:rsidR="0088549E" w:rsidRPr="00273843" w:rsidRDefault="0088549E" w:rsidP="00B55958">
            <w:pPr>
              <w:pStyle w:val="TAL"/>
            </w:pPr>
          </w:p>
        </w:tc>
        <w:tc>
          <w:tcPr>
            <w:tcW w:w="1575" w:type="dxa"/>
            <w:vMerge w:val="restart"/>
            <w:shd w:val="clear" w:color="auto" w:fill="auto"/>
          </w:tcPr>
          <w:p w14:paraId="6D9A03BA" w14:textId="77777777" w:rsidR="0088549E" w:rsidRPr="00273843" w:rsidRDefault="0088549E" w:rsidP="00B55958">
            <w:pPr>
              <w:pStyle w:val="TAL"/>
            </w:pPr>
            <w:r w:rsidRPr="00273843">
              <w:t>Subscribe/Notify</w:t>
            </w:r>
          </w:p>
        </w:tc>
      </w:tr>
      <w:tr w:rsidR="0088549E" w:rsidRPr="00273843" w14:paraId="0AE9AA26" w14:textId="77777777" w:rsidTr="00B55958">
        <w:trPr>
          <w:trHeight w:val="70"/>
        </w:trPr>
        <w:tc>
          <w:tcPr>
            <w:tcW w:w="4265" w:type="dxa"/>
            <w:vMerge/>
            <w:shd w:val="clear" w:color="auto" w:fill="auto"/>
          </w:tcPr>
          <w:p w14:paraId="0746F271" w14:textId="77777777" w:rsidR="0088549E" w:rsidRPr="00273843" w:rsidRDefault="0088549E" w:rsidP="00B55958">
            <w:pPr>
              <w:pStyle w:val="TAL"/>
            </w:pPr>
          </w:p>
        </w:tc>
        <w:tc>
          <w:tcPr>
            <w:tcW w:w="2251" w:type="dxa"/>
            <w:shd w:val="clear" w:color="auto" w:fill="auto"/>
          </w:tcPr>
          <w:p w14:paraId="47CF8F73" w14:textId="77777777" w:rsidR="0088549E" w:rsidRPr="00273843" w:rsidRDefault="0088549E" w:rsidP="00B55958">
            <w:pPr>
              <w:pStyle w:val="TAL"/>
            </w:pPr>
            <w:r w:rsidRPr="00273843">
              <w:t>Notify</w:t>
            </w:r>
          </w:p>
        </w:tc>
        <w:tc>
          <w:tcPr>
            <w:tcW w:w="1540" w:type="dxa"/>
            <w:vMerge/>
            <w:shd w:val="clear" w:color="auto" w:fill="auto"/>
          </w:tcPr>
          <w:p w14:paraId="00BF03AD" w14:textId="77777777" w:rsidR="0088549E" w:rsidRPr="00273843" w:rsidRDefault="0088549E" w:rsidP="00B55958">
            <w:pPr>
              <w:pStyle w:val="TAL"/>
            </w:pPr>
          </w:p>
        </w:tc>
        <w:tc>
          <w:tcPr>
            <w:tcW w:w="1575" w:type="dxa"/>
            <w:vMerge/>
            <w:shd w:val="clear" w:color="auto" w:fill="auto"/>
          </w:tcPr>
          <w:p w14:paraId="3AFCAF9B" w14:textId="77777777" w:rsidR="0088549E" w:rsidRPr="00273843" w:rsidRDefault="0088549E" w:rsidP="00B55958">
            <w:pPr>
              <w:pStyle w:val="TAL"/>
            </w:pPr>
          </w:p>
        </w:tc>
      </w:tr>
      <w:tr w:rsidR="0088549E" w:rsidRPr="00273843" w14:paraId="165AC6E7" w14:textId="77777777" w:rsidTr="00B55958">
        <w:trPr>
          <w:trHeight w:val="70"/>
        </w:trPr>
        <w:tc>
          <w:tcPr>
            <w:tcW w:w="4265" w:type="dxa"/>
            <w:vMerge w:val="restart"/>
            <w:shd w:val="clear" w:color="auto" w:fill="auto"/>
          </w:tcPr>
          <w:p w14:paraId="413134C5" w14:textId="77777777" w:rsidR="0088549E" w:rsidRPr="00273843" w:rsidRDefault="0088549E" w:rsidP="00B55958">
            <w:pPr>
              <w:pStyle w:val="TAL"/>
            </w:pPr>
            <w:r w:rsidRPr="00273843">
              <w:t>SS_ADAE_edge_analytics</w:t>
            </w:r>
          </w:p>
        </w:tc>
        <w:tc>
          <w:tcPr>
            <w:tcW w:w="2251" w:type="dxa"/>
            <w:shd w:val="clear" w:color="auto" w:fill="auto"/>
          </w:tcPr>
          <w:p w14:paraId="17C22F8D" w14:textId="77777777" w:rsidR="0088549E" w:rsidRPr="00273843" w:rsidRDefault="0088549E" w:rsidP="00B55958">
            <w:pPr>
              <w:pStyle w:val="TAL"/>
            </w:pPr>
            <w:r w:rsidRPr="00273843">
              <w:t>Subscribe</w:t>
            </w:r>
          </w:p>
        </w:tc>
        <w:tc>
          <w:tcPr>
            <w:tcW w:w="1540" w:type="dxa"/>
            <w:vMerge w:val="restart"/>
            <w:shd w:val="clear" w:color="auto" w:fill="auto"/>
          </w:tcPr>
          <w:p w14:paraId="0FA700BA" w14:textId="77777777" w:rsidR="0088549E" w:rsidRPr="00273843" w:rsidRDefault="0088549E" w:rsidP="00B55958">
            <w:pPr>
              <w:pStyle w:val="TAL"/>
            </w:pPr>
            <w:r w:rsidRPr="00273843">
              <w:t>VAL server / EAS / EES</w:t>
            </w:r>
          </w:p>
        </w:tc>
        <w:tc>
          <w:tcPr>
            <w:tcW w:w="1575" w:type="dxa"/>
            <w:vMerge w:val="restart"/>
            <w:shd w:val="clear" w:color="auto" w:fill="auto"/>
          </w:tcPr>
          <w:p w14:paraId="14D3A482" w14:textId="77777777" w:rsidR="0088549E" w:rsidRPr="00273843" w:rsidRDefault="0088549E" w:rsidP="00B55958">
            <w:pPr>
              <w:pStyle w:val="TAL"/>
            </w:pPr>
            <w:r w:rsidRPr="00273843">
              <w:t>Subscribe/Notify</w:t>
            </w:r>
          </w:p>
        </w:tc>
      </w:tr>
      <w:tr w:rsidR="0088549E" w:rsidRPr="00273843" w14:paraId="17150869" w14:textId="77777777" w:rsidTr="00B55958">
        <w:trPr>
          <w:trHeight w:val="70"/>
        </w:trPr>
        <w:tc>
          <w:tcPr>
            <w:tcW w:w="4265" w:type="dxa"/>
            <w:vMerge/>
            <w:shd w:val="clear" w:color="auto" w:fill="auto"/>
          </w:tcPr>
          <w:p w14:paraId="338D3DD2" w14:textId="77777777" w:rsidR="0088549E" w:rsidRPr="00273843" w:rsidRDefault="0088549E" w:rsidP="00B55958">
            <w:pPr>
              <w:pStyle w:val="TAL"/>
            </w:pPr>
          </w:p>
        </w:tc>
        <w:tc>
          <w:tcPr>
            <w:tcW w:w="2251" w:type="dxa"/>
            <w:shd w:val="clear" w:color="auto" w:fill="auto"/>
          </w:tcPr>
          <w:p w14:paraId="4C897A14" w14:textId="77777777" w:rsidR="0088549E" w:rsidRPr="00273843" w:rsidRDefault="0088549E" w:rsidP="00B55958">
            <w:pPr>
              <w:pStyle w:val="TAL"/>
            </w:pPr>
            <w:r w:rsidRPr="00273843">
              <w:t>Notify</w:t>
            </w:r>
          </w:p>
        </w:tc>
        <w:tc>
          <w:tcPr>
            <w:tcW w:w="1540" w:type="dxa"/>
            <w:vMerge/>
            <w:shd w:val="clear" w:color="auto" w:fill="auto"/>
          </w:tcPr>
          <w:p w14:paraId="511D3478" w14:textId="77777777" w:rsidR="0088549E" w:rsidRPr="00273843" w:rsidRDefault="0088549E" w:rsidP="00B55958">
            <w:pPr>
              <w:pStyle w:val="TAL"/>
            </w:pPr>
          </w:p>
        </w:tc>
        <w:tc>
          <w:tcPr>
            <w:tcW w:w="1575" w:type="dxa"/>
            <w:vMerge/>
            <w:shd w:val="clear" w:color="auto" w:fill="auto"/>
          </w:tcPr>
          <w:p w14:paraId="6872CC50" w14:textId="77777777" w:rsidR="0088549E" w:rsidRPr="00273843" w:rsidRDefault="0088549E" w:rsidP="00B55958">
            <w:pPr>
              <w:pStyle w:val="TAL"/>
            </w:pPr>
          </w:p>
        </w:tc>
      </w:tr>
      <w:tr w:rsidR="0088549E" w:rsidRPr="00273843" w14:paraId="08C97B03" w14:textId="77777777" w:rsidTr="00B55958">
        <w:trPr>
          <w:trHeight w:val="70"/>
        </w:trPr>
        <w:tc>
          <w:tcPr>
            <w:tcW w:w="4265" w:type="dxa"/>
            <w:vMerge/>
            <w:shd w:val="clear" w:color="auto" w:fill="auto"/>
          </w:tcPr>
          <w:p w14:paraId="1CF0547A" w14:textId="77777777" w:rsidR="0088549E" w:rsidRPr="00273843" w:rsidRDefault="0088549E" w:rsidP="00B55958">
            <w:pPr>
              <w:pStyle w:val="TAL"/>
            </w:pPr>
          </w:p>
        </w:tc>
        <w:tc>
          <w:tcPr>
            <w:tcW w:w="2251" w:type="dxa"/>
            <w:shd w:val="clear" w:color="auto" w:fill="auto"/>
          </w:tcPr>
          <w:p w14:paraId="4AE585DD" w14:textId="19CC6E4E" w:rsidR="0088549E" w:rsidRPr="00273843" w:rsidRDefault="0088549E" w:rsidP="00B55958">
            <w:pPr>
              <w:pStyle w:val="TAL"/>
            </w:pPr>
            <w:r w:rsidRPr="00273843">
              <w:t>Get</w:t>
            </w:r>
          </w:p>
        </w:tc>
        <w:tc>
          <w:tcPr>
            <w:tcW w:w="1540" w:type="dxa"/>
            <w:shd w:val="clear" w:color="auto" w:fill="auto"/>
          </w:tcPr>
          <w:p w14:paraId="624D5C4E" w14:textId="77777777" w:rsidR="0088549E" w:rsidRPr="00273843" w:rsidRDefault="0088549E" w:rsidP="00B55958">
            <w:pPr>
              <w:pStyle w:val="TAL"/>
            </w:pPr>
            <w:r w:rsidRPr="00273843">
              <w:t>VAL server / EAS / EES</w:t>
            </w:r>
          </w:p>
        </w:tc>
        <w:tc>
          <w:tcPr>
            <w:tcW w:w="1575" w:type="dxa"/>
            <w:shd w:val="clear" w:color="auto" w:fill="auto"/>
          </w:tcPr>
          <w:p w14:paraId="4CDB0130" w14:textId="77777777" w:rsidR="0088549E" w:rsidRPr="00273843" w:rsidRDefault="0088549E" w:rsidP="00B55958">
            <w:pPr>
              <w:pStyle w:val="TAL"/>
            </w:pPr>
            <w:r w:rsidRPr="00273843">
              <w:t>Request / Response</w:t>
            </w:r>
          </w:p>
        </w:tc>
      </w:tr>
      <w:tr w:rsidR="0088549E" w:rsidRPr="00273843" w14:paraId="0384F959" w14:textId="77777777" w:rsidTr="00B55958">
        <w:trPr>
          <w:trHeight w:val="70"/>
        </w:trPr>
        <w:tc>
          <w:tcPr>
            <w:tcW w:w="4265" w:type="dxa"/>
            <w:shd w:val="clear" w:color="auto" w:fill="auto"/>
          </w:tcPr>
          <w:p w14:paraId="3480DD22" w14:textId="77777777" w:rsidR="0088549E" w:rsidRPr="00273843" w:rsidRDefault="0088549E" w:rsidP="00B55958">
            <w:pPr>
              <w:pStyle w:val="TAL"/>
            </w:pPr>
            <w:r w:rsidRPr="00273843">
              <w:t>SS_ADAES_slice_usage_stats</w:t>
            </w:r>
          </w:p>
        </w:tc>
        <w:tc>
          <w:tcPr>
            <w:tcW w:w="2251" w:type="dxa"/>
            <w:shd w:val="clear" w:color="auto" w:fill="auto"/>
          </w:tcPr>
          <w:p w14:paraId="4EB04049" w14:textId="52B055EA" w:rsidR="0088549E" w:rsidRPr="00273843" w:rsidRDefault="00893CB8" w:rsidP="00B55958">
            <w:pPr>
              <w:pStyle w:val="TAL"/>
            </w:pPr>
            <w:r>
              <w:t>Get</w:t>
            </w:r>
          </w:p>
        </w:tc>
        <w:tc>
          <w:tcPr>
            <w:tcW w:w="1540" w:type="dxa"/>
            <w:shd w:val="clear" w:color="auto" w:fill="auto"/>
          </w:tcPr>
          <w:p w14:paraId="5A9F0FAD" w14:textId="77777777" w:rsidR="0088549E" w:rsidRPr="00273843" w:rsidRDefault="0088549E" w:rsidP="00B55958">
            <w:pPr>
              <w:pStyle w:val="TAL"/>
            </w:pPr>
            <w:r w:rsidRPr="00273843">
              <w:t>VAL server</w:t>
            </w:r>
          </w:p>
        </w:tc>
        <w:tc>
          <w:tcPr>
            <w:tcW w:w="1575" w:type="dxa"/>
            <w:shd w:val="clear" w:color="auto" w:fill="auto"/>
          </w:tcPr>
          <w:p w14:paraId="232953EA" w14:textId="77777777" w:rsidR="0088549E" w:rsidRPr="00273843" w:rsidRDefault="0088549E" w:rsidP="00B55958">
            <w:pPr>
              <w:pStyle w:val="TAL"/>
            </w:pPr>
            <w:r w:rsidRPr="00273843">
              <w:t>Request / Response</w:t>
            </w:r>
          </w:p>
        </w:tc>
      </w:tr>
    </w:tbl>
    <w:p w14:paraId="1F5E8DCC" w14:textId="77777777" w:rsidR="0088549E" w:rsidRPr="00273843" w:rsidRDefault="0088549E" w:rsidP="0088549E"/>
    <w:p w14:paraId="09728302" w14:textId="77777777" w:rsidR="0088549E" w:rsidRPr="00273843" w:rsidRDefault="0088549E" w:rsidP="0088549E">
      <w:pPr>
        <w:pStyle w:val="Heading3"/>
      </w:pPr>
      <w:bookmarkStart w:id="404" w:name="_Toc9812499"/>
      <w:bookmarkStart w:id="405" w:name="_Toc9812743"/>
      <w:bookmarkStart w:id="406" w:name="_Toc131193743"/>
      <w:bookmarkStart w:id="407" w:name="_Toc170281144"/>
      <w:r w:rsidRPr="00273843">
        <w:t>9.2.3</w:t>
      </w:r>
      <w:r w:rsidRPr="00273843">
        <w:tab/>
        <w:t>SS_ ADAE_VAL_performance_analytics API</w:t>
      </w:r>
      <w:bookmarkEnd w:id="404"/>
      <w:bookmarkEnd w:id="405"/>
      <w:bookmarkEnd w:id="406"/>
      <w:bookmarkEnd w:id="407"/>
    </w:p>
    <w:p w14:paraId="0918AA8A" w14:textId="77777777" w:rsidR="0088549E" w:rsidRPr="00273843" w:rsidRDefault="0088549E" w:rsidP="009E7BD2">
      <w:pPr>
        <w:pStyle w:val="Heading4"/>
      </w:pPr>
      <w:bookmarkStart w:id="408" w:name="_Toc113356735"/>
      <w:bookmarkStart w:id="409" w:name="_Toc129275669"/>
      <w:bookmarkStart w:id="410" w:name="_Toc170281145"/>
      <w:r w:rsidRPr="00273843">
        <w:t>9.</w:t>
      </w:r>
      <w:bookmarkEnd w:id="408"/>
      <w:r w:rsidRPr="00273843">
        <w:t>2.3.1</w:t>
      </w:r>
      <w:r w:rsidRPr="00273843">
        <w:tab/>
        <w:t>General</w:t>
      </w:r>
      <w:bookmarkEnd w:id="409"/>
      <w:bookmarkEnd w:id="410"/>
    </w:p>
    <w:p w14:paraId="12531633" w14:textId="77777777" w:rsidR="0088549E" w:rsidRPr="00273843" w:rsidRDefault="0088549E" w:rsidP="0088549E">
      <w:r w:rsidRPr="00273843">
        <w:rPr>
          <w:b/>
        </w:rPr>
        <w:t>API description:</w:t>
      </w:r>
      <w:r w:rsidRPr="00273843">
        <w:t xml:space="preserve"> This API enables the VAL server to communicate with the ADAE server for subscribing for VAL performance analytics and for getting notified on the result.</w:t>
      </w:r>
    </w:p>
    <w:p w14:paraId="1887607F" w14:textId="77777777" w:rsidR="0088549E" w:rsidRPr="00273843" w:rsidRDefault="0088549E" w:rsidP="009E7BD2">
      <w:pPr>
        <w:pStyle w:val="Heading4"/>
      </w:pPr>
      <w:bookmarkStart w:id="411" w:name="_Toc170281146"/>
      <w:r w:rsidRPr="00273843">
        <w:t>9.2.3.2</w:t>
      </w:r>
      <w:r w:rsidRPr="00273843">
        <w:tab/>
        <w:t>Subscribe</w:t>
      </w:r>
      <w:bookmarkEnd w:id="411"/>
    </w:p>
    <w:p w14:paraId="1C8DA3EF" w14:textId="77777777" w:rsidR="0088549E" w:rsidRPr="00273843" w:rsidRDefault="0088549E" w:rsidP="0088549E">
      <w:r w:rsidRPr="00273843">
        <w:rPr>
          <w:b/>
        </w:rPr>
        <w:t>API operation name:</w:t>
      </w:r>
      <w:r w:rsidRPr="00273843">
        <w:t xml:space="preserve"> VAL_performance_analytics_subscribe</w:t>
      </w:r>
    </w:p>
    <w:p w14:paraId="00D6B95B" w14:textId="77777777" w:rsidR="0088549E" w:rsidRPr="00273843" w:rsidRDefault="0088549E" w:rsidP="0088549E">
      <w:r w:rsidRPr="00273843">
        <w:rPr>
          <w:b/>
        </w:rPr>
        <w:t>Description:</w:t>
      </w:r>
      <w:r w:rsidRPr="00273843">
        <w:t xml:space="preserve"> The consumer subscribes for</w:t>
      </w:r>
      <w:r w:rsidRPr="00273843">
        <w:rPr>
          <w:lang w:val="en-US" w:eastAsia="zh-CN"/>
        </w:rPr>
        <w:t xml:space="preserve"> </w:t>
      </w:r>
      <w:r w:rsidRPr="00273843">
        <w:rPr>
          <w:lang w:eastAsia="zh-CN"/>
        </w:rPr>
        <w:t>VAL performance analytics.</w:t>
      </w:r>
    </w:p>
    <w:p w14:paraId="48918E02" w14:textId="77777777" w:rsidR="0088549E" w:rsidRPr="00273843" w:rsidRDefault="0088549E" w:rsidP="0088549E">
      <w:r w:rsidRPr="00273843">
        <w:rPr>
          <w:b/>
        </w:rPr>
        <w:t>Inputs:</w:t>
      </w:r>
      <w:r w:rsidRPr="00273843">
        <w:t xml:space="preserve"> See clause</w:t>
      </w:r>
      <w:r w:rsidRPr="00273843">
        <w:rPr>
          <w:lang w:eastAsia="zh-CN"/>
        </w:rPr>
        <w:t xml:space="preserve"> 8.2.4</w:t>
      </w:r>
      <w:r w:rsidRPr="00273843">
        <w:t>.2.</w:t>
      </w:r>
    </w:p>
    <w:p w14:paraId="1301B42E" w14:textId="77777777" w:rsidR="0088549E" w:rsidRPr="00273843" w:rsidRDefault="0088549E" w:rsidP="0088549E">
      <w:r w:rsidRPr="00273843">
        <w:rPr>
          <w:b/>
        </w:rPr>
        <w:t>Outputs:</w:t>
      </w:r>
      <w:r w:rsidRPr="00273843">
        <w:t xml:space="preserve"> </w:t>
      </w:r>
      <w:r w:rsidRPr="00273843">
        <w:rPr>
          <w:lang w:eastAsia="zh-CN"/>
        </w:rPr>
        <w:t>See clause 8.</w:t>
      </w:r>
      <w:r w:rsidRPr="00273843">
        <w:rPr>
          <w:lang w:val="en-US" w:eastAsia="zh-CN"/>
        </w:rPr>
        <w:t>2</w:t>
      </w:r>
      <w:r w:rsidRPr="00273843">
        <w:rPr>
          <w:lang w:eastAsia="zh-CN"/>
        </w:rPr>
        <w:t>.4.3</w:t>
      </w:r>
      <w:r w:rsidRPr="00273843">
        <w:rPr>
          <w:i/>
        </w:rPr>
        <w:t>.</w:t>
      </w:r>
    </w:p>
    <w:p w14:paraId="4369F24C" w14:textId="77777777" w:rsidR="0088549E" w:rsidRPr="00273843" w:rsidRDefault="0088549E" w:rsidP="0088549E">
      <w:pPr>
        <w:rPr>
          <w:lang w:eastAsia="zh-CN"/>
        </w:rPr>
      </w:pPr>
      <w:r w:rsidRPr="00273843">
        <w:t>See clause</w:t>
      </w:r>
      <w:r w:rsidRPr="00273843">
        <w:rPr>
          <w:lang w:eastAsia="zh-CN"/>
        </w:rPr>
        <w:t xml:space="preserve"> 8.</w:t>
      </w:r>
      <w:r w:rsidRPr="00273843">
        <w:rPr>
          <w:lang w:val="en-US" w:eastAsia="zh-CN"/>
        </w:rPr>
        <w:t>2.2 and 8.2.3</w:t>
      </w:r>
      <w:r w:rsidRPr="00273843">
        <w:t xml:space="preserve"> for details of usage of this operation.</w:t>
      </w:r>
    </w:p>
    <w:p w14:paraId="5281202E" w14:textId="77777777" w:rsidR="0088549E" w:rsidRPr="00273843" w:rsidRDefault="0088549E" w:rsidP="009E7BD2">
      <w:pPr>
        <w:pStyle w:val="Heading4"/>
      </w:pPr>
      <w:bookmarkStart w:id="412" w:name="_Toc170281147"/>
      <w:r w:rsidRPr="00273843">
        <w:t>9.2.3.3</w:t>
      </w:r>
      <w:r w:rsidRPr="00273843">
        <w:tab/>
        <w:t>Notify</w:t>
      </w:r>
      <w:bookmarkEnd w:id="412"/>
    </w:p>
    <w:p w14:paraId="3EBC64FF" w14:textId="77777777" w:rsidR="0088549E" w:rsidRPr="00273843" w:rsidRDefault="0088549E" w:rsidP="0088549E">
      <w:r w:rsidRPr="00273843">
        <w:rPr>
          <w:b/>
        </w:rPr>
        <w:t>API operation name:</w:t>
      </w:r>
      <w:r w:rsidRPr="00273843">
        <w:t xml:space="preserve"> VAL_performance_analytics_notify</w:t>
      </w:r>
    </w:p>
    <w:p w14:paraId="5C7B4DC5" w14:textId="77777777" w:rsidR="0088549E" w:rsidRPr="00273843" w:rsidRDefault="0088549E" w:rsidP="0088549E">
      <w:r w:rsidRPr="00273843">
        <w:rPr>
          <w:b/>
        </w:rPr>
        <w:t>Description:</w:t>
      </w:r>
      <w:r w:rsidRPr="00273843">
        <w:t xml:space="preserve"> The consumer is notified by ADAES on the</w:t>
      </w:r>
      <w:r w:rsidRPr="00273843">
        <w:rPr>
          <w:lang w:val="en-US" w:eastAsia="zh-CN"/>
        </w:rPr>
        <w:t xml:space="preserve"> </w:t>
      </w:r>
      <w:r w:rsidRPr="00273843">
        <w:rPr>
          <w:lang w:eastAsia="zh-CN"/>
        </w:rPr>
        <w:t>VAL performance analytics.</w:t>
      </w:r>
    </w:p>
    <w:p w14:paraId="0163752F" w14:textId="77777777" w:rsidR="0088549E" w:rsidRPr="00273843" w:rsidRDefault="0088549E" w:rsidP="0088549E">
      <w:r w:rsidRPr="00273843">
        <w:rPr>
          <w:b/>
        </w:rPr>
        <w:t>Inputs:</w:t>
      </w:r>
      <w:r w:rsidRPr="00273843">
        <w:t xml:space="preserve"> -</w:t>
      </w:r>
    </w:p>
    <w:p w14:paraId="5F932DCA" w14:textId="77777777" w:rsidR="0088549E" w:rsidRPr="00273843" w:rsidRDefault="0088549E" w:rsidP="0088549E">
      <w:r w:rsidRPr="00273843">
        <w:rPr>
          <w:b/>
        </w:rPr>
        <w:t>Outputs:</w:t>
      </w:r>
      <w:r w:rsidRPr="00273843">
        <w:t xml:space="preserve"> </w:t>
      </w:r>
      <w:r w:rsidRPr="00273843">
        <w:rPr>
          <w:lang w:eastAsia="zh-CN"/>
        </w:rPr>
        <w:t>See clause 8.</w:t>
      </w:r>
      <w:r w:rsidRPr="00273843">
        <w:rPr>
          <w:lang w:val="en-US" w:eastAsia="zh-CN"/>
        </w:rPr>
        <w:t>2</w:t>
      </w:r>
      <w:r w:rsidRPr="00273843">
        <w:rPr>
          <w:lang w:eastAsia="zh-CN"/>
        </w:rPr>
        <w:t>.4.7</w:t>
      </w:r>
      <w:r w:rsidRPr="00273843">
        <w:rPr>
          <w:i/>
        </w:rPr>
        <w:t>.</w:t>
      </w:r>
    </w:p>
    <w:p w14:paraId="2C50948C" w14:textId="77777777" w:rsidR="0088549E" w:rsidRPr="00273843" w:rsidRDefault="0088549E" w:rsidP="0088549E">
      <w:pPr>
        <w:rPr>
          <w:lang w:eastAsia="zh-CN"/>
        </w:rPr>
      </w:pPr>
      <w:r w:rsidRPr="00273843">
        <w:t>See clause</w:t>
      </w:r>
      <w:r w:rsidRPr="00273843">
        <w:rPr>
          <w:lang w:eastAsia="zh-CN"/>
        </w:rPr>
        <w:t xml:space="preserve"> 8.</w:t>
      </w:r>
      <w:r w:rsidRPr="00273843">
        <w:rPr>
          <w:lang w:val="en-US" w:eastAsia="zh-CN"/>
        </w:rPr>
        <w:t>2.2 and 8.2.3</w:t>
      </w:r>
      <w:r w:rsidRPr="00273843">
        <w:t xml:space="preserve"> for details of usage of this operation.</w:t>
      </w:r>
    </w:p>
    <w:p w14:paraId="2A5F8EF6" w14:textId="77777777" w:rsidR="0088549E" w:rsidRPr="00273843" w:rsidRDefault="0088549E" w:rsidP="0088549E"/>
    <w:p w14:paraId="2EFC2D83" w14:textId="77777777" w:rsidR="0088549E" w:rsidRPr="00273843" w:rsidRDefault="0088549E" w:rsidP="0088549E">
      <w:pPr>
        <w:pStyle w:val="Heading3"/>
      </w:pPr>
      <w:bookmarkStart w:id="413" w:name="_Toc170281148"/>
      <w:r w:rsidRPr="00273843">
        <w:t>9.2.4</w:t>
      </w:r>
      <w:r w:rsidRPr="00273843">
        <w:tab/>
        <w:t>SS_ ADAE_slice_performance_analytics API</w:t>
      </w:r>
      <w:bookmarkEnd w:id="413"/>
    </w:p>
    <w:p w14:paraId="1B6AD2A2" w14:textId="77777777" w:rsidR="0088549E" w:rsidRPr="00273843" w:rsidRDefault="0088549E" w:rsidP="009E7BD2">
      <w:pPr>
        <w:pStyle w:val="Heading4"/>
      </w:pPr>
      <w:bookmarkStart w:id="414" w:name="_Toc170281149"/>
      <w:r w:rsidRPr="00273843">
        <w:t>9.2.4.1</w:t>
      </w:r>
      <w:r w:rsidRPr="00273843">
        <w:tab/>
        <w:t>General</w:t>
      </w:r>
      <w:bookmarkEnd w:id="414"/>
    </w:p>
    <w:p w14:paraId="6C1F54BC" w14:textId="77777777" w:rsidR="0088549E" w:rsidRPr="00273843" w:rsidRDefault="0088549E" w:rsidP="0088549E">
      <w:r w:rsidRPr="00273843">
        <w:rPr>
          <w:b/>
        </w:rPr>
        <w:t>API description:</w:t>
      </w:r>
      <w:r w:rsidRPr="00273843">
        <w:t xml:space="preserve"> This API enables the VAL server to communicate with the ADAE server for subscribing for slice specific application performance analytics and for getting notified when analytics are derived.</w:t>
      </w:r>
    </w:p>
    <w:p w14:paraId="09029FDE" w14:textId="77777777" w:rsidR="0088549E" w:rsidRPr="00273843" w:rsidRDefault="0088549E" w:rsidP="009E7BD2">
      <w:pPr>
        <w:pStyle w:val="Heading4"/>
      </w:pPr>
      <w:bookmarkStart w:id="415" w:name="_Toc170281150"/>
      <w:r w:rsidRPr="00273843">
        <w:t>9.2.4.2</w:t>
      </w:r>
      <w:r w:rsidRPr="00273843">
        <w:tab/>
        <w:t>Subscribe</w:t>
      </w:r>
      <w:bookmarkEnd w:id="415"/>
    </w:p>
    <w:p w14:paraId="44BBCCF5" w14:textId="77777777" w:rsidR="0088549E" w:rsidRPr="00273843" w:rsidRDefault="0088549E" w:rsidP="0088549E">
      <w:r w:rsidRPr="00273843">
        <w:rPr>
          <w:b/>
        </w:rPr>
        <w:t>API operation name:</w:t>
      </w:r>
      <w:r w:rsidRPr="00273843">
        <w:t xml:space="preserve"> slice_performance_analytics_subscribe</w:t>
      </w:r>
    </w:p>
    <w:p w14:paraId="73B2AD84" w14:textId="77777777" w:rsidR="0088549E" w:rsidRPr="00273843" w:rsidRDefault="0088549E" w:rsidP="0088549E">
      <w:r w:rsidRPr="00273843">
        <w:rPr>
          <w:b/>
        </w:rPr>
        <w:t>Description:</w:t>
      </w:r>
      <w:r w:rsidRPr="00273843">
        <w:t xml:space="preserve"> The consumer subscribes for</w:t>
      </w:r>
      <w:r w:rsidRPr="00273843">
        <w:rPr>
          <w:lang w:val="en-US" w:eastAsia="zh-CN"/>
        </w:rPr>
        <w:t xml:space="preserve"> </w:t>
      </w:r>
      <w:r w:rsidRPr="00273843">
        <w:rPr>
          <w:lang w:eastAsia="zh-CN"/>
        </w:rPr>
        <w:t>slice specific performance analytics.</w:t>
      </w:r>
    </w:p>
    <w:p w14:paraId="28B78AFA" w14:textId="77777777" w:rsidR="0088549E" w:rsidRPr="00273843" w:rsidRDefault="0088549E" w:rsidP="0088549E">
      <w:r w:rsidRPr="00273843">
        <w:rPr>
          <w:b/>
        </w:rPr>
        <w:t>Inputs:</w:t>
      </w:r>
      <w:r w:rsidRPr="00273843">
        <w:t xml:space="preserve"> See clause</w:t>
      </w:r>
      <w:r w:rsidRPr="00273843">
        <w:rPr>
          <w:lang w:eastAsia="zh-CN"/>
        </w:rPr>
        <w:t xml:space="preserve"> 8.3.3</w:t>
      </w:r>
      <w:r w:rsidRPr="00273843">
        <w:t>.2.</w:t>
      </w:r>
    </w:p>
    <w:p w14:paraId="245B738F" w14:textId="77777777" w:rsidR="0088549E" w:rsidRPr="00273843" w:rsidRDefault="0088549E" w:rsidP="0088549E">
      <w:r w:rsidRPr="00273843">
        <w:rPr>
          <w:b/>
        </w:rPr>
        <w:t>Outputs:</w:t>
      </w:r>
      <w:r w:rsidRPr="00273843">
        <w:t xml:space="preserve"> </w:t>
      </w:r>
      <w:r w:rsidRPr="00273843">
        <w:rPr>
          <w:lang w:eastAsia="zh-CN"/>
        </w:rPr>
        <w:t>See clause 8.</w:t>
      </w:r>
      <w:r w:rsidRPr="00273843">
        <w:rPr>
          <w:lang w:val="en-US" w:eastAsia="zh-CN"/>
        </w:rPr>
        <w:t>3</w:t>
      </w:r>
      <w:r w:rsidRPr="00273843">
        <w:rPr>
          <w:lang w:eastAsia="zh-CN"/>
        </w:rPr>
        <w:t>.3.3</w:t>
      </w:r>
      <w:r w:rsidRPr="00273843">
        <w:rPr>
          <w:i/>
        </w:rPr>
        <w:t>.</w:t>
      </w:r>
    </w:p>
    <w:p w14:paraId="636D0D83" w14:textId="77777777" w:rsidR="0088549E" w:rsidRPr="00273843" w:rsidRDefault="0088549E" w:rsidP="0088549E">
      <w:pPr>
        <w:rPr>
          <w:lang w:eastAsia="zh-CN"/>
        </w:rPr>
      </w:pPr>
      <w:r w:rsidRPr="00273843">
        <w:t>See clause</w:t>
      </w:r>
      <w:r w:rsidRPr="00273843">
        <w:rPr>
          <w:lang w:eastAsia="zh-CN"/>
        </w:rPr>
        <w:t xml:space="preserve"> 8.</w:t>
      </w:r>
      <w:r w:rsidRPr="00273843">
        <w:rPr>
          <w:lang w:val="en-US" w:eastAsia="zh-CN"/>
        </w:rPr>
        <w:t xml:space="preserve">3.2 </w:t>
      </w:r>
      <w:r w:rsidRPr="00273843">
        <w:t>for details of usage of this operation.</w:t>
      </w:r>
    </w:p>
    <w:p w14:paraId="69AC4F40" w14:textId="77777777" w:rsidR="0088549E" w:rsidRPr="00273843" w:rsidRDefault="0088549E" w:rsidP="009E7BD2">
      <w:pPr>
        <w:pStyle w:val="Heading4"/>
      </w:pPr>
      <w:bookmarkStart w:id="416" w:name="_Toc170281151"/>
      <w:r w:rsidRPr="00273843">
        <w:t>9.2.4.3</w:t>
      </w:r>
      <w:r w:rsidRPr="00273843">
        <w:tab/>
        <w:t>Notify</w:t>
      </w:r>
      <w:bookmarkEnd w:id="416"/>
    </w:p>
    <w:p w14:paraId="12694356" w14:textId="77777777" w:rsidR="0088549E" w:rsidRPr="00273843" w:rsidRDefault="0088549E" w:rsidP="0088549E">
      <w:r w:rsidRPr="00273843">
        <w:rPr>
          <w:b/>
        </w:rPr>
        <w:t>API operation name:</w:t>
      </w:r>
      <w:r w:rsidRPr="00273843">
        <w:t xml:space="preserve"> slice_performance_analytics_notify</w:t>
      </w:r>
    </w:p>
    <w:p w14:paraId="6B490219" w14:textId="77777777" w:rsidR="0088549E" w:rsidRPr="00273843" w:rsidRDefault="0088549E" w:rsidP="0088549E">
      <w:r w:rsidRPr="00273843">
        <w:rPr>
          <w:b/>
        </w:rPr>
        <w:t>Description:</w:t>
      </w:r>
      <w:r w:rsidRPr="00273843">
        <w:t xml:space="preserve"> The consumer is notified by ADAES on the</w:t>
      </w:r>
      <w:r w:rsidRPr="00273843">
        <w:rPr>
          <w:lang w:val="en-US" w:eastAsia="zh-CN"/>
        </w:rPr>
        <w:t xml:space="preserve"> </w:t>
      </w:r>
      <w:r w:rsidRPr="00273843">
        <w:rPr>
          <w:lang w:eastAsia="zh-CN"/>
        </w:rPr>
        <w:t>slice specific performance analytics.</w:t>
      </w:r>
    </w:p>
    <w:p w14:paraId="6AE25A56" w14:textId="77777777" w:rsidR="0088549E" w:rsidRPr="00273843" w:rsidRDefault="0088549E" w:rsidP="0088549E">
      <w:r w:rsidRPr="00273843">
        <w:rPr>
          <w:b/>
        </w:rPr>
        <w:t>Inputs:</w:t>
      </w:r>
      <w:r w:rsidRPr="00273843">
        <w:t xml:space="preserve"> -</w:t>
      </w:r>
    </w:p>
    <w:p w14:paraId="08B08CC2" w14:textId="77777777" w:rsidR="0088549E" w:rsidRPr="00273843" w:rsidRDefault="0088549E" w:rsidP="0088549E">
      <w:r w:rsidRPr="00273843">
        <w:rPr>
          <w:b/>
        </w:rPr>
        <w:t>Outputs:</w:t>
      </w:r>
      <w:r w:rsidRPr="00273843">
        <w:t xml:space="preserve"> </w:t>
      </w:r>
      <w:r w:rsidRPr="00273843">
        <w:rPr>
          <w:lang w:eastAsia="zh-CN"/>
        </w:rPr>
        <w:t>See clause 8.</w:t>
      </w:r>
      <w:r w:rsidRPr="00273843">
        <w:rPr>
          <w:lang w:val="en-US" w:eastAsia="zh-CN"/>
        </w:rPr>
        <w:t>3</w:t>
      </w:r>
      <w:r w:rsidRPr="00273843">
        <w:rPr>
          <w:lang w:eastAsia="zh-CN"/>
        </w:rPr>
        <w:t>.3.4</w:t>
      </w:r>
      <w:r w:rsidRPr="00273843">
        <w:rPr>
          <w:i/>
        </w:rPr>
        <w:t>.</w:t>
      </w:r>
    </w:p>
    <w:p w14:paraId="48F7F1EF" w14:textId="6C809A2F" w:rsidR="0088549E" w:rsidRPr="00273843" w:rsidRDefault="0088549E" w:rsidP="0088549E">
      <w:pPr>
        <w:rPr>
          <w:lang w:eastAsia="zh-CN"/>
        </w:rPr>
      </w:pPr>
      <w:r w:rsidRPr="00273843">
        <w:t>See clause</w:t>
      </w:r>
      <w:r w:rsidRPr="00273843">
        <w:rPr>
          <w:lang w:eastAsia="zh-CN"/>
        </w:rPr>
        <w:t xml:space="preserve"> 8.</w:t>
      </w:r>
      <w:r w:rsidRPr="00273843">
        <w:rPr>
          <w:lang w:val="en-US" w:eastAsia="zh-CN"/>
        </w:rPr>
        <w:t xml:space="preserve">3.2 </w:t>
      </w:r>
      <w:r w:rsidRPr="00273843">
        <w:t>for details of usage of this operation.</w:t>
      </w:r>
    </w:p>
    <w:p w14:paraId="6B094958" w14:textId="77777777" w:rsidR="0088549E" w:rsidRPr="00273843" w:rsidRDefault="0088549E" w:rsidP="0088549E">
      <w:pPr>
        <w:pStyle w:val="Heading3"/>
      </w:pPr>
      <w:bookmarkStart w:id="417" w:name="_Toc170281152"/>
      <w:r w:rsidRPr="00273843">
        <w:t>9.2.5</w:t>
      </w:r>
      <w:r w:rsidRPr="00273843">
        <w:tab/>
        <w:t>SS_ ADAE_UE-to-UE_performance_analytics API</w:t>
      </w:r>
      <w:bookmarkEnd w:id="417"/>
    </w:p>
    <w:p w14:paraId="5E4FA7E8" w14:textId="77777777" w:rsidR="0088549E" w:rsidRPr="00273843" w:rsidRDefault="0088549E" w:rsidP="009E7BD2">
      <w:pPr>
        <w:pStyle w:val="Heading4"/>
      </w:pPr>
      <w:bookmarkStart w:id="418" w:name="_Toc170281153"/>
      <w:r w:rsidRPr="00273843">
        <w:t>9.2.5.1</w:t>
      </w:r>
      <w:r w:rsidRPr="00273843">
        <w:tab/>
        <w:t>General</w:t>
      </w:r>
      <w:bookmarkEnd w:id="418"/>
    </w:p>
    <w:p w14:paraId="30E961B3" w14:textId="77777777" w:rsidR="0088549E" w:rsidRPr="00273843" w:rsidRDefault="0088549E" w:rsidP="0088549E">
      <w:r w:rsidRPr="00273843">
        <w:rPr>
          <w:b/>
        </w:rPr>
        <w:t>API description:</w:t>
      </w:r>
      <w:r w:rsidRPr="00273843">
        <w:t xml:space="preserve"> This API enables the VAL server to communicate with the ADAE server for subscribing for UE-to-UE session performance analytics and for getting notified when analytics are derived.</w:t>
      </w:r>
    </w:p>
    <w:p w14:paraId="0455D185" w14:textId="77777777" w:rsidR="0088549E" w:rsidRPr="00273843" w:rsidRDefault="0088549E" w:rsidP="009E7BD2">
      <w:pPr>
        <w:pStyle w:val="Heading4"/>
      </w:pPr>
      <w:bookmarkStart w:id="419" w:name="_Toc170281154"/>
      <w:r w:rsidRPr="00273843">
        <w:t>9.2.5.2</w:t>
      </w:r>
      <w:r w:rsidRPr="00273843">
        <w:tab/>
        <w:t>Subscribe</w:t>
      </w:r>
      <w:bookmarkEnd w:id="419"/>
    </w:p>
    <w:p w14:paraId="6B538559" w14:textId="77777777" w:rsidR="0088549E" w:rsidRPr="00273843" w:rsidRDefault="0088549E" w:rsidP="0088549E">
      <w:r w:rsidRPr="00273843">
        <w:rPr>
          <w:b/>
        </w:rPr>
        <w:t>API operation name:</w:t>
      </w:r>
      <w:r w:rsidRPr="00273843">
        <w:t xml:space="preserve"> UE-to-UE performance_analytics_subscribe</w:t>
      </w:r>
    </w:p>
    <w:p w14:paraId="7E2FA3B6" w14:textId="77777777" w:rsidR="0088549E" w:rsidRPr="00273843" w:rsidRDefault="0088549E" w:rsidP="0088549E">
      <w:r w:rsidRPr="00273843">
        <w:rPr>
          <w:b/>
        </w:rPr>
        <w:t>Description:</w:t>
      </w:r>
      <w:r w:rsidRPr="00273843">
        <w:t xml:space="preserve"> The consumer subscribes for</w:t>
      </w:r>
      <w:r w:rsidRPr="00273843">
        <w:rPr>
          <w:lang w:val="en-US" w:eastAsia="zh-CN"/>
        </w:rPr>
        <w:t xml:space="preserve"> </w:t>
      </w:r>
      <w:r w:rsidRPr="00273843">
        <w:rPr>
          <w:lang w:eastAsia="zh-CN"/>
        </w:rPr>
        <w:t>UE-to-UE performance analytics.</w:t>
      </w:r>
    </w:p>
    <w:p w14:paraId="04A86B0A" w14:textId="77777777" w:rsidR="0088549E" w:rsidRPr="00273843" w:rsidRDefault="0088549E" w:rsidP="0088549E">
      <w:r w:rsidRPr="00273843">
        <w:rPr>
          <w:b/>
        </w:rPr>
        <w:t>Inputs:</w:t>
      </w:r>
      <w:r w:rsidRPr="00273843">
        <w:t xml:space="preserve"> See clause</w:t>
      </w:r>
      <w:r w:rsidRPr="00273843">
        <w:rPr>
          <w:lang w:eastAsia="zh-CN"/>
        </w:rPr>
        <w:t xml:space="preserve"> 8.4.3</w:t>
      </w:r>
      <w:r w:rsidRPr="00273843">
        <w:t>.2.</w:t>
      </w:r>
    </w:p>
    <w:p w14:paraId="4C1F2417" w14:textId="77777777" w:rsidR="0088549E" w:rsidRPr="00273843" w:rsidRDefault="0088549E" w:rsidP="0088549E">
      <w:r w:rsidRPr="00273843">
        <w:rPr>
          <w:b/>
        </w:rPr>
        <w:t>Outputs:</w:t>
      </w:r>
      <w:r w:rsidRPr="00273843">
        <w:t xml:space="preserve"> </w:t>
      </w:r>
      <w:r w:rsidRPr="00273843">
        <w:rPr>
          <w:lang w:eastAsia="zh-CN"/>
        </w:rPr>
        <w:t>See clause 8.</w:t>
      </w:r>
      <w:r w:rsidRPr="00273843">
        <w:rPr>
          <w:lang w:val="en-US" w:eastAsia="zh-CN"/>
        </w:rPr>
        <w:t>4</w:t>
      </w:r>
      <w:r w:rsidRPr="00273843">
        <w:rPr>
          <w:lang w:eastAsia="zh-CN"/>
        </w:rPr>
        <w:t>.3.3</w:t>
      </w:r>
      <w:r w:rsidRPr="00273843">
        <w:rPr>
          <w:i/>
        </w:rPr>
        <w:t>.</w:t>
      </w:r>
    </w:p>
    <w:p w14:paraId="61B86ECE" w14:textId="77777777" w:rsidR="0088549E" w:rsidRPr="00273843" w:rsidRDefault="0088549E" w:rsidP="0088549E">
      <w:pPr>
        <w:rPr>
          <w:lang w:eastAsia="zh-CN"/>
        </w:rPr>
      </w:pPr>
      <w:r w:rsidRPr="00273843">
        <w:t>See clause</w:t>
      </w:r>
      <w:r w:rsidRPr="00273843">
        <w:rPr>
          <w:lang w:eastAsia="zh-CN"/>
        </w:rPr>
        <w:t xml:space="preserve"> 8.4</w:t>
      </w:r>
      <w:r w:rsidRPr="00273843">
        <w:rPr>
          <w:lang w:val="en-US" w:eastAsia="zh-CN"/>
        </w:rPr>
        <w:t xml:space="preserve">.2 </w:t>
      </w:r>
      <w:r w:rsidRPr="00273843">
        <w:t>for details of usage of this operation.</w:t>
      </w:r>
    </w:p>
    <w:p w14:paraId="7B7FB69D" w14:textId="77777777" w:rsidR="0088549E" w:rsidRPr="00273843" w:rsidRDefault="0088549E" w:rsidP="009E7BD2">
      <w:pPr>
        <w:pStyle w:val="Heading4"/>
      </w:pPr>
      <w:bookmarkStart w:id="420" w:name="_Toc170281155"/>
      <w:r w:rsidRPr="00273843">
        <w:t>9.2.5.3</w:t>
      </w:r>
      <w:r w:rsidRPr="00273843">
        <w:tab/>
        <w:t>Notify</w:t>
      </w:r>
      <w:bookmarkEnd w:id="420"/>
    </w:p>
    <w:p w14:paraId="6D8DA6CF" w14:textId="77777777" w:rsidR="0088549E" w:rsidRPr="00273843" w:rsidRDefault="0088549E" w:rsidP="0088549E">
      <w:r w:rsidRPr="00273843">
        <w:rPr>
          <w:b/>
        </w:rPr>
        <w:t>API operation name:</w:t>
      </w:r>
      <w:r w:rsidRPr="00273843">
        <w:t xml:space="preserve"> UE-to-UE performance_analytics_notify</w:t>
      </w:r>
    </w:p>
    <w:p w14:paraId="6E45441D" w14:textId="77777777" w:rsidR="0088549E" w:rsidRPr="00273843" w:rsidRDefault="0088549E" w:rsidP="0088549E">
      <w:r w:rsidRPr="00273843">
        <w:rPr>
          <w:b/>
        </w:rPr>
        <w:t>Description:</w:t>
      </w:r>
      <w:r w:rsidRPr="00273843">
        <w:t xml:space="preserve"> The consumer is notified by ADAES on the</w:t>
      </w:r>
      <w:r w:rsidRPr="00273843">
        <w:rPr>
          <w:lang w:val="en-US" w:eastAsia="zh-CN"/>
        </w:rPr>
        <w:t xml:space="preserve"> </w:t>
      </w:r>
      <w:r w:rsidRPr="00273843">
        <w:rPr>
          <w:lang w:eastAsia="zh-CN"/>
        </w:rPr>
        <w:t>slice specific performance analytics.</w:t>
      </w:r>
    </w:p>
    <w:p w14:paraId="7253028B" w14:textId="77777777" w:rsidR="0088549E" w:rsidRPr="00273843" w:rsidRDefault="0088549E" w:rsidP="0088549E">
      <w:r w:rsidRPr="00273843">
        <w:rPr>
          <w:b/>
        </w:rPr>
        <w:t>Inputs:</w:t>
      </w:r>
      <w:r w:rsidRPr="00273843">
        <w:t xml:space="preserve"> -</w:t>
      </w:r>
    </w:p>
    <w:p w14:paraId="759591FE" w14:textId="77777777" w:rsidR="0088549E" w:rsidRPr="00273843" w:rsidRDefault="0088549E" w:rsidP="0088549E">
      <w:r w:rsidRPr="00273843">
        <w:rPr>
          <w:b/>
        </w:rPr>
        <w:t>Outputs:</w:t>
      </w:r>
      <w:r w:rsidRPr="00273843">
        <w:t xml:space="preserve"> </w:t>
      </w:r>
      <w:r w:rsidRPr="00273843">
        <w:rPr>
          <w:lang w:eastAsia="zh-CN"/>
        </w:rPr>
        <w:t>See clause 8.4.3.6</w:t>
      </w:r>
      <w:r w:rsidRPr="00273843">
        <w:rPr>
          <w:i/>
        </w:rPr>
        <w:t>.</w:t>
      </w:r>
    </w:p>
    <w:p w14:paraId="7D45D18C" w14:textId="28985483" w:rsidR="0088549E" w:rsidRPr="00273843" w:rsidRDefault="0088549E" w:rsidP="0088549E">
      <w:pPr>
        <w:rPr>
          <w:lang w:eastAsia="zh-CN"/>
        </w:rPr>
      </w:pPr>
      <w:r w:rsidRPr="00273843">
        <w:t>See clause</w:t>
      </w:r>
      <w:r w:rsidRPr="00273843">
        <w:rPr>
          <w:lang w:eastAsia="zh-CN"/>
        </w:rPr>
        <w:t xml:space="preserve"> 8.</w:t>
      </w:r>
      <w:r w:rsidRPr="00273843">
        <w:rPr>
          <w:lang w:val="en-US" w:eastAsia="zh-CN"/>
        </w:rPr>
        <w:t xml:space="preserve">4.2 </w:t>
      </w:r>
      <w:r w:rsidRPr="00273843">
        <w:t>for details of usage of this operation.</w:t>
      </w:r>
    </w:p>
    <w:p w14:paraId="7A84EFC7" w14:textId="77777777" w:rsidR="0088549E" w:rsidRPr="00273843" w:rsidRDefault="0088549E" w:rsidP="0088549E">
      <w:pPr>
        <w:pStyle w:val="Heading3"/>
      </w:pPr>
      <w:bookmarkStart w:id="421" w:name="_Toc170281156"/>
      <w:r w:rsidRPr="00273843">
        <w:t>9.2.6</w:t>
      </w:r>
      <w:r w:rsidRPr="00273843">
        <w:tab/>
        <w:t>SS_ ADAE_location_accuracy_analytics API</w:t>
      </w:r>
      <w:bookmarkEnd w:id="421"/>
    </w:p>
    <w:p w14:paraId="58EF9250" w14:textId="77777777" w:rsidR="0088549E" w:rsidRPr="00273843" w:rsidRDefault="0088549E" w:rsidP="009E7BD2">
      <w:pPr>
        <w:pStyle w:val="Heading4"/>
      </w:pPr>
      <w:bookmarkStart w:id="422" w:name="_Toc170281157"/>
      <w:r w:rsidRPr="00273843">
        <w:t>9.2.6.1</w:t>
      </w:r>
      <w:r w:rsidRPr="00273843">
        <w:tab/>
        <w:t>General</w:t>
      </w:r>
      <w:bookmarkEnd w:id="422"/>
    </w:p>
    <w:p w14:paraId="79CCEBFD" w14:textId="77777777" w:rsidR="0088549E" w:rsidRPr="00273843" w:rsidRDefault="0088549E" w:rsidP="0088549E">
      <w:r w:rsidRPr="00273843">
        <w:rPr>
          <w:b/>
        </w:rPr>
        <w:t>API description:</w:t>
      </w:r>
      <w:r w:rsidRPr="00273843">
        <w:t xml:space="preserve"> This API enables the VAL server to communicate with the ADAE server for subscribing for location accuracy analytics and for getting notified when analytics are derived.</w:t>
      </w:r>
    </w:p>
    <w:p w14:paraId="45863C73" w14:textId="77777777" w:rsidR="0088549E" w:rsidRPr="00273843" w:rsidRDefault="0088549E" w:rsidP="009E7BD2">
      <w:pPr>
        <w:pStyle w:val="Heading4"/>
      </w:pPr>
      <w:bookmarkStart w:id="423" w:name="_Toc170281158"/>
      <w:r w:rsidRPr="00273843">
        <w:t>9.2.6.2</w:t>
      </w:r>
      <w:r w:rsidRPr="00273843">
        <w:tab/>
        <w:t>Subscribe</w:t>
      </w:r>
      <w:bookmarkEnd w:id="423"/>
    </w:p>
    <w:p w14:paraId="49C9E536" w14:textId="77777777" w:rsidR="0088549E" w:rsidRPr="00273843" w:rsidRDefault="0088549E" w:rsidP="0088549E">
      <w:r w:rsidRPr="00273843">
        <w:rPr>
          <w:b/>
        </w:rPr>
        <w:t>API operation name:</w:t>
      </w:r>
      <w:r w:rsidRPr="00273843">
        <w:t xml:space="preserve"> Location_accuracy_analytics_subscribe</w:t>
      </w:r>
    </w:p>
    <w:p w14:paraId="616B35DC" w14:textId="77777777" w:rsidR="0088549E" w:rsidRPr="00273843" w:rsidRDefault="0088549E" w:rsidP="0088549E">
      <w:r w:rsidRPr="00273843">
        <w:rPr>
          <w:b/>
        </w:rPr>
        <w:t>Description:</w:t>
      </w:r>
      <w:r w:rsidRPr="00273843">
        <w:t xml:space="preserve"> The consumer subscribes for</w:t>
      </w:r>
      <w:r w:rsidRPr="00273843">
        <w:rPr>
          <w:lang w:val="en-US" w:eastAsia="zh-CN"/>
        </w:rPr>
        <w:t xml:space="preserve"> </w:t>
      </w:r>
      <w:r w:rsidRPr="00273843">
        <w:rPr>
          <w:lang w:eastAsia="zh-CN"/>
        </w:rPr>
        <w:t>location accuracy analytics.</w:t>
      </w:r>
    </w:p>
    <w:p w14:paraId="68FE32AE" w14:textId="77777777" w:rsidR="0088549E" w:rsidRPr="00273843" w:rsidRDefault="0088549E" w:rsidP="0088549E">
      <w:r w:rsidRPr="00273843">
        <w:rPr>
          <w:b/>
        </w:rPr>
        <w:t>Inputs:</w:t>
      </w:r>
      <w:r w:rsidRPr="00273843">
        <w:t xml:space="preserve"> See clause</w:t>
      </w:r>
      <w:r w:rsidRPr="00273843">
        <w:rPr>
          <w:lang w:eastAsia="zh-CN"/>
        </w:rPr>
        <w:t xml:space="preserve"> 8.5.3</w:t>
      </w:r>
      <w:r w:rsidRPr="00273843">
        <w:t>.2.</w:t>
      </w:r>
    </w:p>
    <w:p w14:paraId="7AEB1D6A" w14:textId="77777777" w:rsidR="0088549E" w:rsidRPr="00273843" w:rsidRDefault="0088549E" w:rsidP="0088549E">
      <w:r w:rsidRPr="00273843">
        <w:rPr>
          <w:b/>
        </w:rPr>
        <w:t>Outputs:</w:t>
      </w:r>
      <w:r w:rsidRPr="00273843">
        <w:t xml:space="preserve"> </w:t>
      </w:r>
      <w:r w:rsidRPr="00273843">
        <w:rPr>
          <w:lang w:eastAsia="zh-CN"/>
        </w:rPr>
        <w:t>See clause 8.</w:t>
      </w:r>
      <w:r w:rsidRPr="00273843">
        <w:rPr>
          <w:lang w:val="en-US" w:eastAsia="zh-CN"/>
        </w:rPr>
        <w:t>5</w:t>
      </w:r>
      <w:r w:rsidRPr="00273843">
        <w:rPr>
          <w:lang w:eastAsia="zh-CN"/>
        </w:rPr>
        <w:t>.3.3</w:t>
      </w:r>
      <w:r w:rsidRPr="00273843">
        <w:rPr>
          <w:i/>
        </w:rPr>
        <w:t>.</w:t>
      </w:r>
    </w:p>
    <w:p w14:paraId="28D47467" w14:textId="77777777" w:rsidR="0088549E" w:rsidRPr="00273843" w:rsidRDefault="0088549E" w:rsidP="0088549E">
      <w:pPr>
        <w:rPr>
          <w:lang w:eastAsia="zh-CN"/>
        </w:rPr>
      </w:pPr>
      <w:r w:rsidRPr="00273843">
        <w:t>See clause</w:t>
      </w:r>
      <w:r w:rsidRPr="00273843">
        <w:rPr>
          <w:lang w:eastAsia="zh-CN"/>
        </w:rPr>
        <w:t xml:space="preserve"> 8.5</w:t>
      </w:r>
      <w:r w:rsidRPr="00273843">
        <w:rPr>
          <w:lang w:val="en-US" w:eastAsia="zh-CN"/>
        </w:rPr>
        <w:t xml:space="preserve">.2 </w:t>
      </w:r>
      <w:r w:rsidRPr="00273843">
        <w:t>for details of usage of this operation.</w:t>
      </w:r>
    </w:p>
    <w:p w14:paraId="798267DC" w14:textId="77777777" w:rsidR="0088549E" w:rsidRPr="00273843" w:rsidRDefault="0088549E" w:rsidP="009E7BD2">
      <w:pPr>
        <w:pStyle w:val="Heading4"/>
      </w:pPr>
      <w:bookmarkStart w:id="424" w:name="_Toc170281159"/>
      <w:r w:rsidRPr="00273843">
        <w:t>9.2.6.3</w:t>
      </w:r>
      <w:r w:rsidRPr="00273843">
        <w:tab/>
        <w:t>Notify</w:t>
      </w:r>
      <w:bookmarkEnd w:id="424"/>
    </w:p>
    <w:p w14:paraId="1AD757F6" w14:textId="77777777" w:rsidR="0088549E" w:rsidRPr="00273843" w:rsidRDefault="0088549E" w:rsidP="0088549E">
      <w:r w:rsidRPr="00273843">
        <w:rPr>
          <w:b/>
        </w:rPr>
        <w:t>API operation name:</w:t>
      </w:r>
      <w:r w:rsidRPr="00273843">
        <w:t xml:space="preserve"> Location_accuracy_analytics_notify</w:t>
      </w:r>
    </w:p>
    <w:p w14:paraId="525647B7" w14:textId="77777777" w:rsidR="0088549E" w:rsidRPr="00273843" w:rsidRDefault="0088549E" w:rsidP="0088549E">
      <w:r w:rsidRPr="00273843">
        <w:rPr>
          <w:b/>
        </w:rPr>
        <w:t>Description:</w:t>
      </w:r>
      <w:r w:rsidRPr="00273843">
        <w:t xml:space="preserve"> The consumer is notified by ADAES on the</w:t>
      </w:r>
      <w:r w:rsidRPr="00273843">
        <w:rPr>
          <w:lang w:val="en-US" w:eastAsia="zh-CN"/>
        </w:rPr>
        <w:t xml:space="preserve"> </w:t>
      </w:r>
      <w:r w:rsidRPr="00273843">
        <w:rPr>
          <w:lang w:eastAsia="zh-CN"/>
        </w:rPr>
        <w:t>location accuracy analytics.</w:t>
      </w:r>
    </w:p>
    <w:p w14:paraId="530A1F08" w14:textId="77777777" w:rsidR="0088549E" w:rsidRPr="00273843" w:rsidRDefault="0088549E" w:rsidP="0088549E">
      <w:r w:rsidRPr="00273843">
        <w:rPr>
          <w:b/>
        </w:rPr>
        <w:t>Inputs:</w:t>
      </w:r>
      <w:r w:rsidRPr="00273843">
        <w:t xml:space="preserve"> -</w:t>
      </w:r>
    </w:p>
    <w:p w14:paraId="465550CB" w14:textId="77777777" w:rsidR="0088549E" w:rsidRPr="00273843" w:rsidRDefault="0088549E" w:rsidP="0088549E">
      <w:r w:rsidRPr="00273843">
        <w:rPr>
          <w:b/>
        </w:rPr>
        <w:t>Outputs:</w:t>
      </w:r>
      <w:r w:rsidRPr="00273843">
        <w:t xml:space="preserve"> </w:t>
      </w:r>
      <w:r w:rsidRPr="00273843">
        <w:rPr>
          <w:lang w:eastAsia="zh-CN"/>
        </w:rPr>
        <w:t>See clause 8.5.3.6</w:t>
      </w:r>
      <w:r w:rsidRPr="00273843">
        <w:rPr>
          <w:i/>
        </w:rPr>
        <w:t>.</w:t>
      </w:r>
    </w:p>
    <w:p w14:paraId="5209623F" w14:textId="77777777" w:rsidR="0088549E" w:rsidRPr="00273843" w:rsidRDefault="0088549E" w:rsidP="0088549E">
      <w:r w:rsidRPr="00273843">
        <w:t>See clause</w:t>
      </w:r>
      <w:r w:rsidRPr="00273843">
        <w:rPr>
          <w:lang w:eastAsia="zh-CN"/>
        </w:rPr>
        <w:t xml:space="preserve"> 8.5</w:t>
      </w:r>
      <w:r w:rsidRPr="00273843">
        <w:rPr>
          <w:lang w:val="en-US" w:eastAsia="zh-CN"/>
        </w:rPr>
        <w:t xml:space="preserve">.2 </w:t>
      </w:r>
      <w:r w:rsidRPr="00273843">
        <w:t>for details of usage of this operation.</w:t>
      </w:r>
    </w:p>
    <w:p w14:paraId="4D0AF74F" w14:textId="77777777" w:rsidR="0088549E" w:rsidRPr="00273843" w:rsidRDefault="0088549E" w:rsidP="0088549E">
      <w:pPr>
        <w:pStyle w:val="Heading3"/>
      </w:pPr>
      <w:bookmarkStart w:id="425" w:name="_Toc170281160"/>
      <w:r w:rsidRPr="00273843">
        <w:t>9.2.7</w:t>
      </w:r>
      <w:r w:rsidRPr="00273843">
        <w:tab/>
        <w:t>SS_ ADAE_service_API_analytics API</w:t>
      </w:r>
      <w:bookmarkEnd w:id="425"/>
    </w:p>
    <w:p w14:paraId="38BE652C" w14:textId="77777777" w:rsidR="0088549E" w:rsidRPr="00273843" w:rsidRDefault="0088549E" w:rsidP="009E7BD2">
      <w:pPr>
        <w:pStyle w:val="Heading4"/>
      </w:pPr>
      <w:bookmarkStart w:id="426" w:name="_Toc170281161"/>
      <w:r w:rsidRPr="00273843">
        <w:t>9.2.7.1</w:t>
      </w:r>
      <w:r w:rsidRPr="00273843">
        <w:tab/>
        <w:t>General</w:t>
      </w:r>
      <w:bookmarkEnd w:id="426"/>
    </w:p>
    <w:p w14:paraId="7B3C09CB" w14:textId="77777777" w:rsidR="0088549E" w:rsidRPr="00273843" w:rsidRDefault="0088549E" w:rsidP="0088549E">
      <w:r w:rsidRPr="00273843">
        <w:rPr>
          <w:b/>
        </w:rPr>
        <w:t>API description:</w:t>
      </w:r>
      <w:r w:rsidRPr="00273843">
        <w:t xml:space="preserve"> This API enables the VAL server to communicate with the ADAE server for subscribing for service API analytics and for getting notified when analytics are derived.</w:t>
      </w:r>
    </w:p>
    <w:p w14:paraId="4950B585" w14:textId="77777777" w:rsidR="0088549E" w:rsidRPr="00273843" w:rsidRDefault="0088549E" w:rsidP="009E7BD2">
      <w:pPr>
        <w:pStyle w:val="Heading4"/>
      </w:pPr>
      <w:bookmarkStart w:id="427" w:name="_Toc170281162"/>
      <w:r w:rsidRPr="00273843">
        <w:t>9.2.7.2</w:t>
      </w:r>
      <w:r w:rsidRPr="00273843">
        <w:tab/>
        <w:t>Subscribe</w:t>
      </w:r>
      <w:bookmarkEnd w:id="427"/>
    </w:p>
    <w:p w14:paraId="38508410" w14:textId="77777777" w:rsidR="0088549E" w:rsidRPr="00273843" w:rsidRDefault="0088549E" w:rsidP="0088549E">
      <w:r w:rsidRPr="00273843">
        <w:rPr>
          <w:b/>
        </w:rPr>
        <w:t>API operation name:</w:t>
      </w:r>
      <w:r w:rsidRPr="00273843">
        <w:t xml:space="preserve"> Service_API_analytics_subscribe</w:t>
      </w:r>
    </w:p>
    <w:p w14:paraId="03E71E00" w14:textId="77777777" w:rsidR="0088549E" w:rsidRPr="00273843" w:rsidRDefault="0088549E" w:rsidP="0088549E">
      <w:r w:rsidRPr="00273843">
        <w:rPr>
          <w:b/>
        </w:rPr>
        <w:t>Description:</w:t>
      </w:r>
      <w:r w:rsidRPr="00273843">
        <w:t xml:space="preserve"> The consumer subscribes for</w:t>
      </w:r>
      <w:r w:rsidRPr="00273843">
        <w:rPr>
          <w:lang w:val="en-US" w:eastAsia="zh-CN"/>
        </w:rPr>
        <w:t xml:space="preserve"> </w:t>
      </w:r>
      <w:r w:rsidRPr="00273843">
        <w:rPr>
          <w:lang w:eastAsia="zh-CN"/>
        </w:rPr>
        <w:t>service API analytics.</w:t>
      </w:r>
    </w:p>
    <w:p w14:paraId="5476A4B7" w14:textId="77777777" w:rsidR="0088549E" w:rsidRPr="00273843" w:rsidRDefault="0088549E" w:rsidP="0088549E">
      <w:r w:rsidRPr="00273843">
        <w:rPr>
          <w:b/>
        </w:rPr>
        <w:t>Inputs:</w:t>
      </w:r>
      <w:r w:rsidRPr="00273843">
        <w:t xml:space="preserve"> See clause</w:t>
      </w:r>
      <w:r w:rsidRPr="00273843">
        <w:rPr>
          <w:lang w:eastAsia="zh-CN"/>
        </w:rPr>
        <w:t xml:space="preserve"> 8.6.3</w:t>
      </w:r>
      <w:r w:rsidRPr="00273843">
        <w:t>.2.</w:t>
      </w:r>
    </w:p>
    <w:p w14:paraId="6699DB97" w14:textId="77777777" w:rsidR="0088549E" w:rsidRPr="00273843" w:rsidRDefault="0088549E" w:rsidP="0088549E">
      <w:r w:rsidRPr="00273843">
        <w:rPr>
          <w:b/>
        </w:rPr>
        <w:t>Outputs:</w:t>
      </w:r>
      <w:r w:rsidRPr="00273843">
        <w:t xml:space="preserve"> </w:t>
      </w:r>
      <w:r w:rsidRPr="00273843">
        <w:rPr>
          <w:lang w:eastAsia="zh-CN"/>
        </w:rPr>
        <w:t>See clause 8.</w:t>
      </w:r>
      <w:r w:rsidRPr="00273843">
        <w:rPr>
          <w:lang w:val="en-US" w:eastAsia="zh-CN"/>
        </w:rPr>
        <w:t>6</w:t>
      </w:r>
      <w:r w:rsidRPr="00273843">
        <w:rPr>
          <w:lang w:eastAsia="zh-CN"/>
        </w:rPr>
        <w:t>.3.3</w:t>
      </w:r>
      <w:r w:rsidRPr="00273843">
        <w:rPr>
          <w:i/>
        </w:rPr>
        <w:t>.</w:t>
      </w:r>
    </w:p>
    <w:p w14:paraId="378A2B43" w14:textId="77777777" w:rsidR="0088549E" w:rsidRPr="00273843" w:rsidRDefault="0088549E" w:rsidP="0088549E">
      <w:pPr>
        <w:rPr>
          <w:lang w:eastAsia="zh-CN"/>
        </w:rPr>
      </w:pPr>
      <w:r w:rsidRPr="00273843">
        <w:t>See clause</w:t>
      </w:r>
      <w:r w:rsidRPr="00273843">
        <w:rPr>
          <w:lang w:eastAsia="zh-CN"/>
        </w:rPr>
        <w:t xml:space="preserve"> 8.6</w:t>
      </w:r>
      <w:r w:rsidRPr="00273843">
        <w:rPr>
          <w:lang w:val="en-US" w:eastAsia="zh-CN"/>
        </w:rPr>
        <w:t xml:space="preserve">.2 </w:t>
      </w:r>
      <w:r w:rsidRPr="00273843">
        <w:t>for details of usage of this operation.</w:t>
      </w:r>
    </w:p>
    <w:p w14:paraId="4AAA8966" w14:textId="77777777" w:rsidR="0088549E" w:rsidRPr="00273843" w:rsidRDefault="0088549E" w:rsidP="009E7BD2">
      <w:pPr>
        <w:pStyle w:val="Heading4"/>
      </w:pPr>
      <w:bookmarkStart w:id="428" w:name="_Toc170281163"/>
      <w:r w:rsidRPr="00273843">
        <w:t>9.2.6.3</w:t>
      </w:r>
      <w:r w:rsidRPr="00273843">
        <w:tab/>
        <w:t>Notify</w:t>
      </w:r>
      <w:bookmarkEnd w:id="428"/>
    </w:p>
    <w:p w14:paraId="0B65E2A7" w14:textId="77777777" w:rsidR="0088549E" w:rsidRPr="00273843" w:rsidRDefault="0088549E" w:rsidP="0088549E">
      <w:r w:rsidRPr="00273843">
        <w:rPr>
          <w:b/>
        </w:rPr>
        <w:t>API operation name:</w:t>
      </w:r>
      <w:r w:rsidRPr="00273843">
        <w:t xml:space="preserve"> Service_API_analytics_notify</w:t>
      </w:r>
    </w:p>
    <w:p w14:paraId="5EB4D6EA" w14:textId="77777777" w:rsidR="0088549E" w:rsidRPr="00273843" w:rsidRDefault="0088549E" w:rsidP="0088549E">
      <w:r w:rsidRPr="00273843">
        <w:rPr>
          <w:b/>
        </w:rPr>
        <w:t>Description:</w:t>
      </w:r>
      <w:r w:rsidRPr="00273843">
        <w:t xml:space="preserve"> The consumer is notified by ADAES on the</w:t>
      </w:r>
      <w:r w:rsidRPr="00273843">
        <w:rPr>
          <w:lang w:val="en-US" w:eastAsia="zh-CN"/>
        </w:rPr>
        <w:t xml:space="preserve"> </w:t>
      </w:r>
      <w:r w:rsidRPr="00273843">
        <w:rPr>
          <w:lang w:eastAsia="zh-CN"/>
        </w:rPr>
        <w:t>location accuracy analytics.</w:t>
      </w:r>
    </w:p>
    <w:p w14:paraId="5AA5BC54" w14:textId="77777777" w:rsidR="0088549E" w:rsidRPr="00273843" w:rsidRDefault="0088549E" w:rsidP="0088549E">
      <w:r w:rsidRPr="00273843">
        <w:rPr>
          <w:b/>
        </w:rPr>
        <w:t>Inputs:</w:t>
      </w:r>
      <w:r w:rsidRPr="00273843">
        <w:t xml:space="preserve"> -</w:t>
      </w:r>
    </w:p>
    <w:p w14:paraId="2336BCE2" w14:textId="77777777" w:rsidR="0088549E" w:rsidRPr="00273843" w:rsidRDefault="0088549E" w:rsidP="0088549E">
      <w:r w:rsidRPr="00273843">
        <w:rPr>
          <w:b/>
        </w:rPr>
        <w:t>Outputs:</w:t>
      </w:r>
      <w:r w:rsidRPr="00273843">
        <w:t xml:space="preserve"> </w:t>
      </w:r>
      <w:r w:rsidRPr="00273843">
        <w:rPr>
          <w:lang w:eastAsia="zh-CN"/>
        </w:rPr>
        <w:t>See clause 8.6.3.6</w:t>
      </w:r>
      <w:r w:rsidRPr="00273843">
        <w:rPr>
          <w:i/>
        </w:rPr>
        <w:t>.</w:t>
      </w:r>
    </w:p>
    <w:p w14:paraId="05F8DFD4" w14:textId="77777777" w:rsidR="0088549E" w:rsidRPr="00273843" w:rsidRDefault="0088549E" w:rsidP="0088549E">
      <w:r w:rsidRPr="00273843">
        <w:t>See clause</w:t>
      </w:r>
      <w:r w:rsidRPr="00273843">
        <w:rPr>
          <w:lang w:eastAsia="zh-CN"/>
        </w:rPr>
        <w:t xml:space="preserve"> 8.6</w:t>
      </w:r>
      <w:r w:rsidRPr="00273843">
        <w:rPr>
          <w:lang w:val="en-US" w:eastAsia="zh-CN"/>
        </w:rPr>
        <w:t xml:space="preserve">.2 </w:t>
      </w:r>
      <w:r w:rsidRPr="00273843">
        <w:t>for details of usage of this operation.</w:t>
      </w:r>
    </w:p>
    <w:p w14:paraId="37AF848F" w14:textId="77777777" w:rsidR="0088549E" w:rsidRPr="00273843" w:rsidRDefault="0088549E" w:rsidP="0088549E">
      <w:pPr>
        <w:pStyle w:val="Heading3"/>
      </w:pPr>
      <w:bookmarkStart w:id="429" w:name="_Toc170281164"/>
      <w:r w:rsidRPr="00273843">
        <w:t>9.2.8</w:t>
      </w:r>
      <w:r w:rsidRPr="00273843">
        <w:tab/>
        <w:t>SS_ADAE_slice_usage_pattern_analytics API</w:t>
      </w:r>
      <w:bookmarkEnd w:id="429"/>
    </w:p>
    <w:p w14:paraId="637D32CC" w14:textId="77777777" w:rsidR="0088549E" w:rsidRPr="00273843" w:rsidRDefault="0088549E" w:rsidP="009E7BD2">
      <w:pPr>
        <w:pStyle w:val="Heading4"/>
      </w:pPr>
      <w:bookmarkStart w:id="430" w:name="_Toc170281165"/>
      <w:r w:rsidRPr="00273843">
        <w:t>9.2.8.1</w:t>
      </w:r>
      <w:r w:rsidRPr="00273843">
        <w:tab/>
        <w:t>General</w:t>
      </w:r>
      <w:bookmarkEnd w:id="430"/>
    </w:p>
    <w:p w14:paraId="55129593" w14:textId="77777777" w:rsidR="0088549E" w:rsidRPr="00273843" w:rsidRDefault="0088549E" w:rsidP="0088549E">
      <w:r w:rsidRPr="00273843">
        <w:rPr>
          <w:b/>
        </w:rPr>
        <w:t>API description:</w:t>
      </w:r>
      <w:r w:rsidRPr="00273843">
        <w:t xml:space="preserve"> This API enables the VAL server to communicate with the ADAE server for subscribing for slice usage pattern analytics and for getting notified when analytics are derived.</w:t>
      </w:r>
    </w:p>
    <w:p w14:paraId="4500FD99" w14:textId="77777777" w:rsidR="0088549E" w:rsidRPr="00273843" w:rsidRDefault="0088549E" w:rsidP="009E7BD2">
      <w:pPr>
        <w:pStyle w:val="Heading4"/>
      </w:pPr>
      <w:bookmarkStart w:id="431" w:name="_Toc170281166"/>
      <w:r w:rsidRPr="00273843">
        <w:t>9.2.8.2</w:t>
      </w:r>
      <w:r w:rsidRPr="00273843">
        <w:tab/>
        <w:t>Subscribe</w:t>
      </w:r>
      <w:bookmarkEnd w:id="431"/>
    </w:p>
    <w:p w14:paraId="520D9E36" w14:textId="77777777" w:rsidR="0088549E" w:rsidRPr="00273843" w:rsidRDefault="0088549E" w:rsidP="0088549E">
      <w:r w:rsidRPr="00273843">
        <w:rPr>
          <w:b/>
        </w:rPr>
        <w:t>API operation name:</w:t>
      </w:r>
      <w:r w:rsidRPr="00273843">
        <w:t xml:space="preserve"> slice_usage_pattern_analytics_subscribe</w:t>
      </w:r>
    </w:p>
    <w:p w14:paraId="6F7B7054" w14:textId="77777777" w:rsidR="0088549E" w:rsidRPr="00273843" w:rsidRDefault="0088549E" w:rsidP="0088549E">
      <w:r w:rsidRPr="00273843">
        <w:rPr>
          <w:b/>
        </w:rPr>
        <w:t>Description:</w:t>
      </w:r>
      <w:r w:rsidRPr="00273843">
        <w:t xml:space="preserve"> The consumer subscribes for</w:t>
      </w:r>
      <w:r w:rsidRPr="00273843">
        <w:rPr>
          <w:lang w:val="en-US" w:eastAsia="zh-CN"/>
        </w:rPr>
        <w:t xml:space="preserve"> </w:t>
      </w:r>
      <w:r w:rsidRPr="00273843">
        <w:rPr>
          <w:lang w:eastAsia="zh-CN"/>
        </w:rPr>
        <w:t>slice usage pattern analytics.</w:t>
      </w:r>
    </w:p>
    <w:p w14:paraId="6D914A3D" w14:textId="77777777" w:rsidR="0088549E" w:rsidRPr="00273843" w:rsidRDefault="0088549E" w:rsidP="0088549E">
      <w:r w:rsidRPr="00273843">
        <w:rPr>
          <w:b/>
        </w:rPr>
        <w:t>Inputs:</w:t>
      </w:r>
      <w:r w:rsidRPr="00273843">
        <w:t xml:space="preserve"> See clause</w:t>
      </w:r>
      <w:r w:rsidRPr="00273843">
        <w:rPr>
          <w:lang w:eastAsia="zh-CN"/>
        </w:rPr>
        <w:t xml:space="preserve"> 8.7.3</w:t>
      </w:r>
      <w:r w:rsidRPr="00273843">
        <w:t>.2.</w:t>
      </w:r>
    </w:p>
    <w:p w14:paraId="79D9EC95" w14:textId="77777777" w:rsidR="0088549E" w:rsidRPr="00273843" w:rsidRDefault="0088549E" w:rsidP="0088549E">
      <w:r w:rsidRPr="00273843">
        <w:rPr>
          <w:b/>
        </w:rPr>
        <w:t>Outputs:</w:t>
      </w:r>
      <w:r w:rsidRPr="00273843">
        <w:t xml:space="preserve"> </w:t>
      </w:r>
      <w:r w:rsidRPr="00273843">
        <w:rPr>
          <w:lang w:eastAsia="zh-CN"/>
        </w:rPr>
        <w:t>See clause 8.</w:t>
      </w:r>
      <w:r w:rsidRPr="00273843">
        <w:rPr>
          <w:lang w:val="en-US" w:eastAsia="zh-CN"/>
        </w:rPr>
        <w:t>7</w:t>
      </w:r>
      <w:r w:rsidRPr="00273843">
        <w:rPr>
          <w:lang w:eastAsia="zh-CN"/>
        </w:rPr>
        <w:t>.3.3</w:t>
      </w:r>
      <w:r w:rsidRPr="00273843">
        <w:rPr>
          <w:i/>
        </w:rPr>
        <w:t>.</w:t>
      </w:r>
    </w:p>
    <w:p w14:paraId="38561C05" w14:textId="77777777" w:rsidR="0088549E" w:rsidRPr="00273843" w:rsidRDefault="0088549E" w:rsidP="0088549E">
      <w:pPr>
        <w:rPr>
          <w:lang w:eastAsia="zh-CN"/>
        </w:rPr>
      </w:pPr>
      <w:r w:rsidRPr="00273843">
        <w:t>See clause</w:t>
      </w:r>
      <w:r w:rsidRPr="00273843">
        <w:rPr>
          <w:lang w:eastAsia="zh-CN"/>
        </w:rPr>
        <w:t xml:space="preserve"> 8.7</w:t>
      </w:r>
      <w:r w:rsidRPr="00273843">
        <w:rPr>
          <w:lang w:val="en-US" w:eastAsia="zh-CN"/>
        </w:rPr>
        <w:t xml:space="preserve">.2 </w:t>
      </w:r>
      <w:r w:rsidRPr="00273843">
        <w:t>for details of usage of this operation.</w:t>
      </w:r>
    </w:p>
    <w:p w14:paraId="5A7DCA73" w14:textId="77777777" w:rsidR="0088549E" w:rsidRPr="00273843" w:rsidRDefault="0088549E" w:rsidP="009E7BD2">
      <w:pPr>
        <w:pStyle w:val="Heading4"/>
      </w:pPr>
      <w:bookmarkStart w:id="432" w:name="_Toc170281167"/>
      <w:r w:rsidRPr="00273843">
        <w:t>9.2.8.3</w:t>
      </w:r>
      <w:r w:rsidRPr="00273843">
        <w:tab/>
        <w:t>Notify</w:t>
      </w:r>
      <w:bookmarkEnd w:id="432"/>
    </w:p>
    <w:p w14:paraId="26CC876E" w14:textId="77777777" w:rsidR="0088549E" w:rsidRPr="00273843" w:rsidRDefault="0088549E" w:rsidP="0088549E">
      <w:r w:rsidRPr="00273843">
        <w:rPr>
          <w:b/>
        </w:rPr>
        <w:t>API operation name:</w:t>
      </w:r>
      <w:r w:rsidRPr="00273843">
        <w:t xml:space="preserve"> slice_usage_pattern_analytics_notify</w:t>
      </w:r>
    </w:p>
    <w:p w14:paraId="0F743EC9" w14:textId="77777777" w:rsidR="0088549E" w:rsidRPr="00273843" w:rsidRDefault="0088549E" w:rsidP="0088549E">
      <w:r w:rsidRPr="00273843">
        <w:rPr>
          <w:b/>
        </w:rPr>
        <w:t>Description:</w:t>
      </w:r>
      <w:r w:rsidRPr="00273843">
        <w:t xml:space="preserve"> The consumer is notified by ADAES on the</w:t>
      </w:r>
      <w:r w:rsidRPr="00273843">
        <w:rPr>
          <w:lang w:val="en-US" w:eastAsia="zh-CN"/>
        </w:rPr>
        <w:t xml:space="preserve"> </w:t>
      </w:r>
      <w:r w:rsidRPr="00273843">
        <w:rPr>
          <w:lang w:eastAsia="zh-CN"/>
        </w:rPr>
        <w:t>slice usage pattern analytics.</w:t>
      </w:r>
    </w:p>
    <w:p w14:paraId="799964DB" w14:textId="77777777" w:rsidR="0088549E" w:rsidRPr="00273843" w:rsidRDefault="0088549E" w:rsidP="0088549E">
      <w:r w:rsidRPr="00273843">
        <w:rPr>
          <w:b/>
        </w:rPr>
        <w:t>Inputs:</w:t>
      </w:r>
      <w:r w:rsidRPr="00273843">
        <w:t xml:space="preserve"> -</w:t>
      </w:r>
    </w:p>
    <w:p w14:paraId="0CBF1C79" w14:textId="77777777" w:rsidR="0088549E" w:rsidRPr="00273843" w:rsidRDefault="0088549E" w:rsidP="0088549E">
      <w:r w:rsidRPr="00273843">
        <w:rPr>
          <w:b/>
        </w:rPr>
        <w:t>Outputs:</w:t>
      </w:r>
      <w:r w:rsidRPr="00273843">
        <w:t xml:space="preserve"> </w:t>
      </w:r>
      <w:r w:rsidRPr="00273843">
        <w:rPr>
          <w:lang w:eastAsia="zh-CN"/>
        </w:rPr>
        <w:t>See clause 8.7.3.4</w:t>
      </w:r>
      <w:r w:rsidRPr="00273843">
        <w:rPr>
          <w:i/>
        </w:rPr>
        <w:t>.</w:t>
      </w:r>
    </w:p>
    <w:p w14:paraId="1AB40BA0" w14:textId="77777777" w:rsidR="0088549E" w:rsidRPr="00273843" w:rsidRDefault="0088549E" w:rsidP="0088549E">
      <w:r w:rsidRPr="00273843">
        <w:t>See clause</w:t>
      </w:r>
      <w:r w:rsidRPr="00273843">
        <w:rPr>
          <w:lang w:eastAsia="zh-CN"/>
        </w:rPr>
        <w:t xml:space="preserve"> 8.7</w:t>
      </w:r>
      <w:r w:rsidRPr="00273843">
        <w:rPr>
          <w:lang w:val="en-US" w:eastAsia="zh-CN"/>
        </w:rPr>
        <w:t xml:space="preserve">.2 </w:t>
      </w:r>
      <w:r w:rsidRPr="00273843">
        <w:t>for details of usage of this operation.</w:t>
      </w:r>
    </w:p>
    <w:p w14:paraId="082EBF69" w14:textId="77777777" w:rsidR="0088549E" w:rsidRPr="00273843" w:rsidRDefault="0088549E" w:rsidP="0088549E">
      <w:pPr>
        <w:pStyle w:val="Heading3"/>
      </w:pPr>
      <w:bookmarkStart w:id="433" w:name="_Toc170281168"/>
      <w:r w:rsidRPr="00273843">
        <w:t>9.2.9</w:t>
      </w:r>
      <w:r w:rsidRPr="00273843">
        <w:tab/>
        <w:t>SS_ ADAE_edge_analytics API</w:t>
      </w:r>
      <w:bookmarkEnd w:id="433"/>
    </w:p>
    <w:p w14:paraId="0471E129" w14:textId="77777777" w:rsidR="0088549E" w:rsidRPr="00273843" w:rsidRDefault="0088549E" w:rsidP="009E7BD2">
      <w:pPr>
        <w:pStyle w:val="Heading4"/>
      </w:pPr>
      <w:bookmarkStart w:id="434" w:name="_Toc170281169"/>
      <w:r w:rsidRPr="00273843">
        <w:t>9.2.9.1</w:t>
      </w:r>
      <w:r w:rsidRPr="00273843">
        <w:tab/>
        <w:t>General</w:t>
      </w:r>
      <w:bookmarkEnd w:id="434"/>
    </w:p>
    <w:p w14:paraId="1FD79659" w14:textId="77777777" w:rsidR="0088549E" w:rsidRPr="00273843" w:rsidRDefault="0088549E" w:rsidP="0088549E">
      <w:r w:rsidRPr="00273843">
        <w:rPr>
          <w:b/>
        </w:rPr>
        <w:t>API description:</w:t>
      </w:r>
      <w:r w:rsidRPr="00273843">
        <w:t xml:space="preserve"> This API enables the VAL server to communicate with the ADAE server for subscribing for edge load analytics and for getting notified when analytics are derived.</w:t>
      </w:r>
    </w:p>
    <w:p w14:paraId="2CAF8D81" w14:textId="77777777" w:rsidR="0088549E" w:rsidRPr="00273843" w:rsidRDefault="0088549E" w:rsidP="009E7BD2">
      <w:pPr>
        <w:pStyle w:val="Heading4"/>
      </w:pPr>
      <w:bookmarkStart w:id="435" w:name="_Toc170281170"/>
      <w:r w:rsidRPr="00273843">
        <w:t>9.2.9.2</w:t>
      </w:r>
      <w:r w:rsidRPr="00273843">
        <w:tab/>
        <w:t>Subscribe</w:t>
      </w:r>
      <w:bookmarkEnd w:id="435"/>
    </w:p>
    <w:p w14:paraId="65D4580A" w14:textId="77777777" w:rsidR="0088549E" w:rsidRPr="00273843" w:rsidRDefault="0088549E" w:rsidP="0088549E">
      <w:r w:rsidRPr="00273843">
        <w:rPr>
          <w:b/>
        </w:rPr>
        <w:t>API operation name:</w:t>
      </w:r>
      <w:r w:rsidRPr="00273843">
        <w:t xml:space="preserve"> edge_analytics_subscribe</w:t>
      </w:r>
    </w:p>
    <w:p w14:paraId="1E427118" w14:textId="77777777" w:rsidR="0088549E" w:rsidRPr="00273843" w:rsidRDefault="0088549E" w:rsidP="0088549E">
      <w:r w:rsidRPr="00273843">
        <w:rPr>
          <w:b/>
        </w:rPr>
        <w:t>Description:</w:t>
      </w:r>
      <w:r w:rsidRPr="00273843">
        <w:t xml:space="preserve"> The consumer subscribes for</w:t>
      </w:r>
      <w:r w:rsidRPr="00273843">
        <w:rPr>
          <w:lang w:val="en-US" w:eastAsia="zh-CN"/>
        </w:rPr>
        <w:t xml:space="preserve"> </w:t>
      </w:r>
      <w:r w:rsidRPr="00273843">
        <w:rPr>
          <w:lang w:eastAsia="zh-CN"/>
        </w:rPr>
        <w:t>edge load analytics.</w:t>
      </w:r>
    </w:p>
    <w:p w14:paraId="75F96A0D" w14:textId="77777777" w:rsidR="0088549E" w:rsidRPr="00273843" w:rsidRDefault="0088549E" w:rsidP="0088549E">
      <w:r w:rsidRPr="00273843">
        <w:rPr>
          <w:b/>
        </w:rPr>
        <w:t>Inputs:</w:t>
      </w:r>
      <w:r w:rsidRPr="00273843">
        <w:t xml:space="preserve"> See clause</w:t>
      </w:r>
      <w:r w:rsidRPr="00273843">
        <w:rPr>
          <w:lang w:eastAsia="zh-CN"/>
        </w:rPr>
        <w:t xml:space="preserve"> 8.8.3</w:t>
      </w:r>
      <w:r w:rsidRPr="00273843">
        <w:t>.2.</w:t>
      </w:r>
    </w:p>
    <w:p w14:paraId="7C6667BC" w14:textId="77777777" w:rsidR="0088549E" w:rsidRPr="00273843" w:rsidRDefault="0088549E" w:rsidP="0088549E">
      <w:r w:rsidRPr="00273843">
        <w:rPr>
          <w:b/>
        </w:rPr>
        <w:t>Outputs:</w:t>
      </w:r>
      <w:r w:rsidRPr="00273843">
        <w:t xml:space="preserve"> </w:t>
      </w:r>
      <w:r w:rsidRPr="00273843">
        <w:rPr>
          <w:lang w:eastAsia="zh-CN"/>
        </w:rPr>
        <w:t>See clause 8.</w:t>
      </w:r>
      <w:r w:rsidRPr="00273843">
        <w:rPr>
          <w:lang w:val="en-US" w:eastAsia="zh-CN"/>
        </w:rPr>
        <w:t>8</w:t>
      </w:r>
      <w:r w:rsidRPr="00273843">
        <w:rPr>
          <w:lang w:eastAsia="zh-CN"/>
        </w:rPr>
        <w:t>.3.3</w:t>
      </w:r>
      <w:r w:rsidRPr="00273843">
        <w:rPr>
          <w:i/>
        </w:rPr>
        <w:t>.</w:t>
      </w:r>
    </w:p>
    <w:p w14:paraId="7FA6909A" w14:textId="77777777" w:rsidR="0088549E" w:rsidRPr="00273843" w:rsidRDefault="0088549E" w:rsidP="0088549E">
      <w:pPr>
        <w:rPr>
          <w:lang w:eastAsia="zh-CN"/>
        </w:rPr>
      </w:pPr>
      <w:r w:rsidRPr="00273843">
        <w:t>See clause</w:t>
      </w:r>
      <w:r w:rsidRPr="00273843">
        <w:rPr>
          <w:lang w:eastAsia="zh-CN"/>
        </w:rPr>
        <w:t xml:space="preserve"> 8.8</w:t>
      </w:r>
      <w:r w:rsidRPr="00273843">
        <w:rPr>
          <w:lang w:val="en-US" w:eastAsia="zh-CN"/>
        </w:rPr>
        <w:t xml:space="preserve">.2 </w:t>
      </w:r>
      <w:r w:rsidRPr="00273843">
        <w:t>for details of usage of this operation.</w:t>
      </w:r>
    </w:p>
    <w:p w14:paraId="34066725" w14:textId="77777777" w:rsidR="0088549E" w:rsidRPr="00273843" w:rsidRDefault="0088549E" w:rsidP="009E7BD2">
      <w:pPr>
        <w:pStyle w:val="Heading4"/>
      </w:pPr>
      <w:bookmarkStart w:id="436" w:name="_Toc170281171"/>
      <w:r w:rsidRPr="00273843">
        <w:t>9.2.9.3</w:t>
      </w:r>
      <w:r w:rsidRPr="00273843">
        <w:tab/>
        <w:t>Notify</w:t>
      </w:r>
      <w:bookmarkEnd w:id="436"/>
    </w:p>
    <w:p w14:paraId="74AFD260" w14:textId="77777777" w:rsidR="0088549E" w:rsidRPr="00273843" w:rsidRDefault="0088549E" w:rsidP="0088549E">
      <w:r w:rsidRPr="00273843">
        <w:rPr>
          <w:b/>
        </w:rPr>
        <w:t>API operation name:</w:t>
      </w:r>
      <w:r w:rsidRPr="00273843">
        <w:t xml:space="preserve"> edge_analytics_notify</w:t>
      </w:r>
    </w:p>
    <w:p w14:paraId="1826A836" w14:textId="77777777" w:rsidR="0088549E" w:rsidRPr="00273843" w:rsidRDefault="0088549E" w:rsidP="0088549E">
      <w:r w:rsidRPr="00273843">
        <w:rPr>
          <w:b/>
        </w:rPr>
        <w:t>Description:</w:t>
      </w:r>
      <w:r w:rsidRPr="00273843">
        <w:t xml:space="preserve"> The consumer is notified by ADAES on the</w:t>
      </w:r>
      <w:r w:rsidRPr="00273843">
        <w:rPr>
          <w:lang w:val="en-US" w:eastAsia="zh-CN"/>
        </w:rPr>
        <w:t xml:space="preserve"> </w:t>
      </w:r>
      <w:r w:rsidRPr="00273843">
        <w:rPr>
          <w:lang w:eastAsia="zh-CN"/>
        </w:rPr>
        <w:t>edge load analytics.</w:t>
      </w:r>
    </w:p>
    <w:p w14:paraId="1E0FD27F" w14:textId="77777777" w:rsidR="0088549E" w:rsidRPr="00273843" w:rsidRDefault="0088549E" w:rsidP="0088549E">
      <w:r w:rsidRPr="00273843">
        <w:rPr>
          <w:b/>
        </w:rPr>
        <w:t>Inputs:</w:t>
      </w:r>
      <w:r w:rsidRPr="00273843">
        <w:t xml:space="preserve"> -</w:t>
      </w:r>
    </w:p>
    <w:p w14:paraId="600B126C" w14:textId="77777777" w:rsidR="0088549E" w:rsidRPr="00273843" w:rsidRDefault="0088549E" w:rsidP="0088549E">
      <w:r w:rsidRPr="00273843">
        <w:rPr>
          <w:b/>
        </w:rPr>
        <w:t>Outputs:</w:t>
      </w:r>
      <w:r w:rsidRPr="00273843">
        <w:t xml:space="preserve"> </w:t>
      </w:r>
      <w:r w:rsidRPr="00273843">
        <w:rPr>
          <w:lang w:eastAsia="zh-CN"/>
        </w:rPr>
        <w:t>See clause 8.8.3.7</w:t>
      </w:r>
      <w:r w:rsidRPr="00273843">
        <w:rPr>
          <w:i/>
        </w:rPr>
        <w:t>.</w:t>
      </w:r>
    </w:p>
    <w:p w14:paraId="23CEB398" w14:textId="77777777" w:rsidR="0088549E" w:rsidRPr="00273843" w:rsidRDefault="0088549E" w:rsidP="0088549E">
      <w:r w:rsidRPr="00273843">
        <w:t>See clause</w:t>
      </w:r>
      <w:r w:rsidRPr="00273843">
        <w:rPr>
          <w:lang w:eastAsia="zh-CN"/>
        </w:rPr>
        <w:t xml:space="preserve"> 8.8</w:t>
      </w:r>
      <w:r w:rsidRPr="00273843">
        <w:rPr>
          <w:lang w:val="en-US" w:eastAsia="zh-CN"/>
        </w:rPr>
        <w:t xml:space="preserve">.2.1 </w:t>
      </w:r>
      <w:r w:rsidRPr="00273843">
        <w:t>for details of usage of this operation.</w:t>
      </w:r>
    </w:p>
    <w:p w14:paraId="4BCC9972" w14:textId="51DCD8F5" w:rsidR="0088549E" w:rsidRPr="00273843" w:rsidRDefault="0088549E" w:rsidP="009E7BD2">
      <w:pPr>
        <w:pStyle w:val="Heading4"/>
      </w:pPr>
      <w:bookmarkStart w:id="437" w:name="_Toc170281172"/>
      <w:r w:rsidRPr="00273843">
        <w:t>9.2.9.4</w:t>
      </w:r>
      <w:r w:rsidRPr="00273843">
        <w:tab/>
        <w:t>Get</w:t>
      </w:r>
      <w:bookmarkEnd w:id="437"/>
    </w:p>
    <w:p w14:paraId="03279258" w14:textId="132E436F" w:rsidR="0088549E" w:rsidRPr="00273843" w:rsidRDefault="0088549E" w:rsidP="0088549E">
      <w:r w:rsidRPr="00273843">
        <w:rPr>
          <w:b/>
        </w:rPr>
        <w:t>API operation name:</w:t>
      </w:r>
      <w:r w:rsidRPr="00273843">
        <w:t xml:space="preserve"> </w:t>
      </w:r>
      <w:r w:rsidR="00893CB8" w:rsidRPr="00893CB8">
        <w:t>edge_analytics_g</w:t>
      </w:r>
      <w:r w:rsidR="00893CB8">
        <w:t>et</w:t>
      </w:r>
    </w:p>
    <w:p w14:paraId="2025EAF9" w14:textId="77777777" w:rsidR="0088549E" w:rsidRPr="00273843" w:rsidRDefault="0088549E" w:rsidP="0088549E">
      <w:r w:rsidRPr="00273843">
        <w:rPr>
          <w:b/>
        </w:rPr>
        <w:t>Description:</w:t>
      </w:r>
      <w:r w:rsidRPr="00273843">
        <w:t xml:space="preserve"> The consumer requests edge analytics data</w:t>
      </w:r>
      <w:r w:rsidRPr="00273843">
        <w:rPr>
          <w:lang w:eastAsia="zh-CN"/>
        </w:rPr>
        <w:t>.</w:t>
      </w:r>
    </w:p>
    <w:p w14:paraId="69B4245B" w14:textId="77777777" w:rsidR="0088549E" w:rsidRPr="00273843" w:rsidRDefault="0088549E" w:rsidP="0088549E">
      <w:r w:rsidRPr="00273843">
        <w:rPr>
          <w:b/>
        </w:rPr>
        <w:t>Inputs:</w:t>
      </w:r>
      <w:r w:rsidRPr="00273843">
        <w:t xml:space="preserve"> See clause</w:t>
      </w:r>
      <w:r w:rsidRPr="00273843">
        <w:rPr>
          <w:lang w:eastAsia="zh-CN"/>
        </w:rPr>
        <w:t xml:space="preserve"> 8.8.3</w:t>
      </w:r>
      <w:r w:rsidRPr="00273843">
        <w:t>.8.</w:t>
      </w:r>
    </w:p>
    <w:p w14:paraId="3EE395FE" w14:textId="77777777" w:rsidR="0088549E" w:rsidRPr="00273843" w:rsidRDefault="0088549E" w:rsidP="0088549E">
      <w:r w:rsidRPr="00273843">
        <w:rPr>
          <w:b/>
        </w:rPr>
        <w:t>Outputs:</w:t>
      </w:r>
      <w:r w:rsidRPr="00273843">
        <w:t xml:space="preserve"> </w:t>
      </w:r>
      <w:r w:rsidRPr="00273843">
        <w:rPr>
          <w:lang w:eastAsia="zh-CN"/>
        </w:rPr>
        <w:t>See clause 8.</w:t>
      </w:r>
      <w:r w:rsidRPr="00273843">
        <w:rPr>
          <w:lang w:val="en-US" w:eastAsia="zh-CN"/>
        </w:rPr>
        <w:t>8</w:t>
      </w:r>
      <w:r w:rsidRPr="00273843">
        <w:rPr>
          <w:lang w:eastAsia="zh-CN"/>
        </w:rPr>
        <w:t>.3.9</w:t>
      </w:r>
      <w:r w:rsidRPr="00273843">
        <w:rPr>
          <w:i/>
        </w:rPr>
        <w:t>.</w:t>
      </w:r>
    </w:p>
    <w:p w14:paraId="3BFE106F" w14:textId="77777777" w:rsidR="0088549E" w:rsidRPr="00273843" w:rsidRDefault="0088549E" w:rsidP="0088549E">
      <w:pPr>
        <w:rPr>
          <w:lang w:eastAsia="zh-CN"/>
        </w:rPr>
      </w:pPr>
      <w:r w:rsidRPr="00273843">
        <w:t>See clause</w:t>
      </w:r>
      <w:r w:rsidRPr="00273843">
        <w:rPr>
          <w:lang w:eastAsia="zh-CN"/>
        </w:rPr>
        <w:t xml:space="preserve"> 8.8</w:t>
      </w:r>
      <w:r w:rsidRPr="00273843">
        <w:rPr>
          <w:lang w:val="en-US" w:eastAsia="zh-CN"/>
        </w:rPr>
        <w:t xml:space="preserve">.2.2 </w:t>
      </w:r>
      <w:r w:rsidRPr="00273843">
        <w:t>for details of usage of this operation.</w:t>
      </w:r>
    </w:p>
    <w:p w14:paraId="1CC94007" w14:textId="77777777" w:rsidR="0088549E" w:rsidRPr="00273843" w:rsidRDefault="0088549E" w:rsidP="0088549E">
      <w:pPr>
        <w:pStyle w:val="Heading3"/>
      </w:pPr>
      <w:bookmarkStart w:id="438" w:name="_Toc170281173"/>
      <w:r w:rsidRPr="00273843">
        <w:t>9.2.10</w:t>
      </w:r>
      <w:r w:rsidRPr="00273843">
        <w:tab/>
        <w:t>SS_ ADAE_slice_usage_stats</w:t>
      </w:r>
      <w:bookmarkEnd w:id="438"/>
    </w:p>
    <w:p w14:paraId="6FAA0DE1" w14:textId="6C1E63AA" w:rsidR="0088549E" w:rsidRPr="00046ACA" w:rsidRDefault="0088549E" w:rsidP="009E7BD2">
      <w:pPr>
        <w:pStyle w:val="Heading4"/>
      </w:pPr>
      <w:bookmarkStart w:id="439" w:name="_Toc170281174"/>
      <w:r w:rsidRPr="00046ACA">
        <w:t>9.2.</w:t>
      </w:r>
      <w:r w:rsidR="00046ACA" w:rsidRPr="00046ACA">
        <w:t>10</w:t>
      </w:r>
      <w:r w:rsidRPr="00046ACA">
        <w:t>.1</w:t>
      </w:r>
      <w:r w:rsidRPr="00046ACA">
        <w:tab/>
        <w:t>General</w:t>
      </w:r>
      <w:bookmarkEnd w:id="439"/>
    </w:p>
    <w:p w14:paraId="69E35990" w14:textId="77777777" w:rsidR="0088549E" w:rsidRPr="00273843" w:rsidRDefault="0088549E" w:rsidP="0088549E">
      <w:r w:rsidRPr="00273843">
        <w:rPr>
          <w:b/>
        </w:rPr>
        <w:t>API description:</w:t>
      </w:r>
      <w:r w:rsidRPr="00273843">
        <w:t xml:space="preserve"> This API enables the Consumer to communicate with the ADAE server for requesting and receiving slice usage statistical data.</w:t>
      </w:r>
    </w:p>
    <w:p w14:paraId="51EFC7A5" w14:textId="70DDC586" w:rsidR="0088549E" w:rsidRPr="00046ACA" w:rsidRDefault="0088549E" w:rsidP="009E7BD2">
      <w:pPr>
        <w:pStyle w:val="Heading4"/>
      </w:pPr>
      <w:bookmarkStart w:id="440" w:name="_Toc170281175"/>
      <w:r w:rsidRPr="00046ACA">
        <w:t>9.2.</w:t>
      </w:r>
      <w:r w:rsidR="00046ACA" w:rsidRPr="00046ACA">
        <w:t>10</w:t>
      </w:r>
      <w:r w:rsidRPr="00046ACA">
        <w:t>.2</w:t>
      </w:r>
      <w:r w:rsidRPr="00046ACA">
        <w:tab/>
      </w:r>
      <w:r w:rsidR="00893CB8" w:rsidRPr="00893CB8">
        <w:t>Get</w:t>
      </w:r>
      <w:bookmarkEnd w:id="440"/>
    </w:p>
    <w:p w14:paraId="76CAF914" w14:textId="394A7CD5" w:rsidR="0088549E" w:rsidRPr="00273843" w:rsidRDefault="0088549E" w:rsidP="0088549E">
      <w:r w:rsidRPr="00273843">
        <w:rPr>
          <w:b/>
        </w:rPr>
        <w:t>API operation name:</w:t>
      </w:r>
      <w:r w:rsidRPr="00273843">
        <w:t xml:space="preserve"> </w:t>
      </w:r>
      <w:r w:rsidR="00893CB8" w:rsidRPr="00893CB8">
        <w:t>slice_usage_stats_get</w:t>
      </w:r>
    </w:p>
    <w:p w14:paraId="63C262EF" w14:textId="77777777" w:rsidR="0088549E" w:rsidRPr="00273843" w:rsidRDefault="0088549E" w:rsidP="0088549E">
      <w:r w:rsidRPr="00273843">
        <w:rPr>
          <w:b/>
        </w:rPr>
        <w:t>Description:</w:t>
      </w:r>
      <w:r w:rsidRPr="00273843">
        <w:t xml:space="preserve"> The consumer requests and receives slice usage statistics from ADAE server</w:t>
      </w:r>
      <w:r w:rsidRPr="00273843">
        <w:rPr>
          <w:lang w:eastAsia="zh-CN"/>
        </w:rPr>
        <w:t>.</w:t>
      </w:r>
    </w:p>
    <w:p w14:paraId="335A4F9B" w14:textId="77777777" w:rsidR="0088549E" w:rsidRPr="00273843" w:rsidRDefault="0088549E" w:rsidP="0088549E">
      <w:r w:rsidRPr="00273843">
        <w:rPr>
          <w:b/>
        </w:rPr>
        <w:t>Inputs:</w:t>
      </w:r>
      <w:r w:rsidRPr="00273843">
        <w:t xml:space="preserve"> See clause</w:t>
      </w:r>
      <w:r w:rsidRPr="00273843">
        <w:rPr>
          <w:lang w:eastAsia="zh-CN"/>
        </w:rPr>
        <w:t xml:space="preserve"> 8.7.4</w:t>
      </w:r>
      <w:r w:rsidRPr="00273843">
        <w:t>.7.</w:t>
      </w:r>
    </w:p>
    <w:p w14:paraId="2AACAC8D" w14:textId="77777777" w:rsidR="0088549E" w:rsidRPr="00273843" w:rsidRDefault="0088549E" w:rsidP="0088549E">
      <w:r w:rsidRPr="00273843">
        <w:rPr>
          <w:b/>
        </w:rPr>
        <w:t>Outputs:</w:t>
      </w:r>
      <w:r w:rsidRPr="00273843">
        <w:t xml:space="preserve"> </w:t>
      </w:r>
      <w:r w:rsidRPr="00273843">
        <w:rPr>
          <w:lang w:eastAsia="zh-CN"/>
        </w:rPr>
        <w:t>See clause 8.</w:t>
      </w:r>
      <w:r w:rsidRPr="00273843">
        <w:rPr>
          <w:lang w:val="en-US" w:eastAsia="zh-CN"/>
        </w:rPr>
        <w:t>7</w:t>
      </w:r>
      <w:r w:rsidRPr="00273843">
        <w:rPr>
          <w:lang w:eastAsia="zh-CN"/>
        </w:rPr>
        <w:t>.4.8</w:t>
      </w:r>
      <w:r w:rsidRPr="00273843">
        <w:rPr>
          <w:i/>
        </w:rPr>
        <w:t>.</w:t>
      </w:r>
    </w:p>
    <w:p w14:paraId="4E392086" w14:textId="210C60F3" w:rsidR="0088549E" w:rsidRPr="00273843" w:rsidRDefault="0088549E" w:rsidP="0088549E">
      <w:pPr>
        <w:rPr>
          <w:lang w:eastAsia="zh-CN"/>
        </w:rPr>
      </w:pPr>
      <w:r w:rsidRPr="00273843">
        <w:t>See clause</w:t>
      </w:r>
      <w:r w:rsidRPr="00273843">
        <w:rPr>
          <w:lang w:eastAsia="zh-CN"/>
        </w:rPr>
        <w:t xml:space="preserve"> 8.7</w:t>
      </w:r>
      <w:r w:rsidRPr="00273843">
        <w:rPr>
          <w:lang w:val="en-US" w:eastAsia="zh-CN"/>
        </w:rPr>
        <w:t xml:space="preserve">.3 </w:t>
      </w:r>
      <w:r w:rsidRPr="00273843">
        <w:t>for details of usage of this operation.</w:t>
      </w:r>
    </w:p>
    <w:p w14:paraId="00A1975D" w14:textId="77777777" w:rsidR="0088549E" w:rsidRPr="00273843" w:rsidRDefault="0088549E" w:rsidP="0088549E">
      <w:pPr>
        <w:pStyle w:val="Heading2"/>
      </w:pPr>
      <w:bookmarkStart w:id="441" w:name="_Toc170281176"/>
      <w:r w:rsidRPr="00273843">
        <w:t>9.3</w:t>
      </w:r>
      <w:r w:rsidRPr="00273843">
        <w:tab/>
        <w:t>A-ADRF APIs</w:t>
      </w:r>
      <w:bookmarkEnd w:id="441"/>
    </w:p>
    <w:p w14:paraId="523886BA" w14:textId="77777777" w:rsidR="0088549E" w:rsidRPr="00273843" w:rsidRDefault="0088549E" w:rsidP="0088549E">
      <w:pPr>
        <w:pStyle w:val="Heading3"/>
      </w:pPr>
      <w:bookmarkStart w:id="442" w:name="_Toc170281177"/>
      <w:r w:rsidRPr="00273843">
        <w:t>9.3.1</w:t>
      </w:r>
      <w:r w:rsidRPr="00273843">
        <w:tab/>
        <w:t>General</w:t>
      </w:r>
      <w:bookmarkEnd w:id="442"/>
    </w:p>
    <w:p w14:paraId="5D957366" w14:textId="77777777" w:rsidR="0088549E" w:rsidRPr="00273843" w:rsidRDefault="0088549E" w:rsidP="0088549E">
      <w:r w:rsidRPr="00273843">
        <w:t xml:space="preserve">This clause provides the APIs provided by A-ADRF. </w:t>
      </w:r>
    </w:p>
    <w:p w14:paraId="4978EF97" w14:textId="77777777" w:rsidR="0088549E" w:rsidRPr="00273843" w:rsidRDefault="0088549E" w:rsidP="0088549E">
      <w:pPr>
        <w:pStyle w:val="Heading3"/>
      </w:pPr>
      <w:bookmarkStart w:id="443" w:name="_Toc170281178"/>
      <w:r w:rsidRPr="00273843">
        <w:t>9.3.2</w:t>
      </w:r>
      <w:r w:rsidRPr="00273843">
        <w:tab/>
        <w:t>A-ADRF APIs</w:t>
      </w:r>
      <w:bookmarkEnd w:id="443"/>
    </w:p>
    <w:p w14:paraId="3F8C3E09" w14:textId="77777777" w:rsidR="0088549E" w:rsidRPr="00273843" w:rsidRDefault="0088549E" w:rsidP="0088549E">
      <w:r w:rsidRPr="00273843">
        <w:t>Table 9.3.2-1 illustrates the A-ADRF APIs.</w:t>
      </w:r>
    </w:p>
    <w:p w14:paraId="0234B25E" w14:textId="77777777" w:rsidR="0088549E" w:rsidRPr="00273843" w:rsidRDefault="0088549E" w:rsidP="0088549E">
      <w:pPr>
        <w:pStyle w:val="TH"/>
        <w:rPr>
          <w:rFonts w:eastAsia="SimSun"/>
          <w:lang w:eastAsia="zh-CN"/>
        </w:rPr>
      </w:pPr>
      <w:r w:rsidRPr="00273843">
        <w:t>Table 9.3.2-1: List of A-ADRF APIs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5"/>
        <w:gridCol w:w="2251"/>
        <w:gridCol w:w="1540"/>
        <w:gridCol w:w="1575"/>
      </w:tblGrid>
      <w:tr w:rsidR="0088549E" w:rsidRPr="00273843" w14:paraId="57A15AC8" w14:textId="77777777" w:rsidTr="00B55958">
        <w:tc>
          <w:tcPr>
            <w:tcW w:w="4265" w:type="dxa"/>
            <w:shd w:val="clear" w:color="auto" w:fill="auto"/>
          </w:tcPr>
          <w:p w14:paraId="3AAB847C" w14:textId="77777777" w:rsidR="0088549E" w:rsidRPr="00273843" w:rsidRDefault="0088549E" w:rsidP="00B55958">
            <w:pPr>
              <w:pStyle w:val="TAH"/>
            </w:pPr>
            <w:r w:rsidRPr="00273843">
              <w:t>API Name</w:t>
            </w:r>
          </w:p>
        </w:tc>
        <w:tc>
          <w:tcPr>
            <w:tcW w:w="2251" w:type="dxa"/>
            <w:shd w:val="clear" w:color="auto" w:fill="auto"/>
          </w:tcPr>
          <w:p w14:paraId="610655B3" w14:textId="77777777" w:rsidR="0088549E" w:rsidRPr="00273843" w:rsidRDefault="0088549E" w:rsidP="00B55958">
            <w:pPr>
              <w:pStyle w:val="TAH"/>
            </w:pPr>
            <w:r w:rsidRPr="00273843">
              <w:t>API Operations</w:t>
            </w:r>
          </w:p>
        </w:tc>
        <w:tc>
          <w:tcPr>
            <w:tcW w:w="1540" w:type="dxa"/>
            <w:shd w:val="clear" w:color="auto" w:fill="auto"/>
          </w:tcPr>
          <w:p w14:paraId="4B129DE7" w14:textId="77777777" w:rsidR="0088549E" w:rsidRPr="00273843" w:rsidRDefault="0088549E" w:rsidP="00B55958">
            <w:pPr>
              <w:pStyle w:val="TAH"/>
            </w:pPr>
            <w:r w:rsidRPr="00273843">
              <w:t>Known Consumer(s)</w:t>
            </w:r>
          </w:p>
        </w:tc>
        <w:tc>
          <w:tcPr>
            <w:tcW w:w="1575" w:type="dxa"/>
            <w:shd w:val="clear" w:color="auto" w:fill="auto"/>
          </w:tcPr>
          <w:p w14:paraId="244073A6" w14:textId="77777777" w:rsidR="0088549E" w:rsidRPr="00273843" w:rsidRDefault="0088549E" w:rsidP="00B55958">
            <w:pPr>
              <w:pStyle w:val="TAH"/>
            </w:pPr>
            <w:r w:rsidRPr="00273843">
              <w:t>Communication Type</w:t>
            </w:r>
          </w:p>
        </w:tc>
      </w:tr>
      <w:tr w:rsidR="0088549E" w:rsidRPr="00273843" w14:paraId="5E3F65C6" w14:textId="77777777" w:rsidTr="00B55958">
        <w:trPr>
          <w:trHeight w:val="136"/>
        </w:trPr>
        <w:tc>
          <w:tcPr>
            <w:tcW w:w="4265" w:type="dxa"/>
            <w:vMerge w:val="restart"/>
            <w:shd w:val="clear" w:color="auto" w:fill="auto"/>
          </w:tcPr>
          <w:p w14:paraId="64247C54" w14:textId="77777777" w:rsidR="0088549E" w:rsidRPr="00273843" w:rsidRDefault="0088549E" w:rsidP="00B55958">
            <w:pPr>
              <w:pStyle w:val="TAL"/>
            </w:pPr>
            <w:r w:rsidRPr="00273843">
              <w:t>SS_AADRF_Data_Collection</w:t>
            </w:r>
          </w:p>
        </w:tc>
        <w:tc>
          <w:tcPr>
            <w:tcW w:w="2251" w:type="dxa"/>
            <w:shd w:val="clear" w:color="auto" w:fill="auto"/>
          </w:tcPr>
          <w:p w14:paraId="66C27BE7" w14:textId="79A3B9EA" w:rsidR="0088549E" w:rsidRPr="00273843" w:rsidRDefault="0088549E" w:rsidP="00B55958">
            <w:pPr>
              <w:pStyle w:val="TAL"/>
            </w:pPr>
            <w:r w:rsidRPr="00273843">
              <w:t>Subscribe</w:t>
            </w:r>
          </w:p>
        </w:tc>
        <w:tc>
          <w:tcPr>
            <w:tcW w:w="1540" w:type="dxa"/>
            <w:vMerge w:val="restart"/>
            <w:shd w:val="clear" w:color="auto" w:fill="auto"/>
          </w:tcPr>
          <w:p w14:paraId="4E184181" w14:textId="77777777" w:rsidR="0088549E" w:rsidRPr="00273843" w:rsidRDefault="0088549E" w:rsidP="00B55958">
            <w:pPr>
              <w:pStyle w:val="TAL"/>
              <w:rPr>
                <w:lang w:eastAsia="zh-CN"/>
              </w:rPr>
            </w:pPr>
            <w:r w:rsidRPr="00273843">
              <w:t>ADAES</w:t>
            </w:r>
          </w:p>
          <w:p w14:paraId="1395E3FB" w14:textId="77777777" w:rsidR="0088549E" w:rsidRPr="00273843" w:rsidRDefault="0088549E" w:rsidP="00B55958">
            <w:pPr>
              <w:pStyle w:val="TAL"/>
              <w:rPr>
                <w:lang w:eastAsia="zh-CN"/>
              </w:rPr>
            </w:pPr>
          </w:p>
        </w:tc>
        <w:tc>
          <w:tcPr>
            <w:tcW w:w="1575" w:type="dxa"/>
            <w:vMerge w:val="restart"/>
            <w:shd w:val="clear" w:color="auto" w:fill="auto"/>
          </w:tcPr>
          <w:p w14:paraId="7857E028" w14:textId="77777777" w:rsidR="0088549E" w:rsidRPr="00273843" w:rsidRDefault="0088549E" w:rsidP="00B55958">
            <w:pPr>
              <w:pStyle w:val="TAL"/>
            </w:pPr>
            <w:r w:rsidRPr="00273843">
              <w:t>Subscribe / Notify</w:t>
            </w:r>
          </w:p>
        </w:tc>
      </w:tr>
      <w:tr w:rsidR="0088549E" w:rsidRPr="00273843" w14:paraId="6391017F" w14:textId="77777777" w:rsidTr="00B55958">
        <w:trPr>
          <w:trHeight w:val="325"/>
        </w:trPr>
        <w:tc>
          <w:tcPr>
            <w:tcW w:w="4265" w:type="dxa"/>
            <w:vMerge/>
            <w:shd w:val="clear" w:color="auto" w:fill="auto"/>
          </w:tcPr>
          <w:p w14:paraId="413057E3" w14:textId="77777777" w:rsidR="0088549E" w:rsidRPr="00273843" w:rsidRDefault="0088549E" w:rsidP="00B55958">
            <w:pPr>
              <w:pStyle w:val="TAL"/>
            </w:pPr>
          </w:p>
        </w:tc>
        <w:tc>
          <w:tcPr>
            <w:tcW w:w="2251" w:type="dxa"/>
            <w:shd w:val="clear" w:color="auto" w:fill="auto"/>
          </w:tcPr>
          <w:p w14:paraId="76A87C13" w14:textId="0599FE4C" w:rsidR="0088549E" w:rsidRPr="00273843" w:rsidRDefault="0088549E" w:rsidP="00B55958">
            <w:pPr>
              <w:pStyle w:val="TAL"/>
            </w:pPr>
            <w:r w:rsidRPr="00273843">
              <w:t>Notif</w:t>
            </w:r>
            <w:r w:rsidR="00893CB8">
              <w:t>y</w:t>
            </w:r>
          </w:p>
        </w:tc>
        <w:tc>
          <w:tcPr>
            <w:tcW w:w="1540" w:type="dxa"/>
            <w:vMerge/>
            <w:shd w:val="clear" w:color="auto" w:fill="auto"/>
          </w:tcPr>
          <w:p w14:paraId="38ACD239" w14:textId="77777777" w:rsidR="0088549E" w:rsidRPr="00273843" w:rsidRDefault="0088549E" w:rsidP="00B55958">
            <w:pPr>
              <w:pStyle w:val="TAL"/>
              <w:rPr>
                <w:lang w:eastAsia="zh-CN"/>
              </w:rPr>
            </w:pPr>
          </w:p>
        </w:tc>
        <w:tc>
          <w:tcPr>
            <w:tcW w:w="1575" w:type="dxa"/>
            <w:vMerge/>
            <w:shd w:val="clear" w:color="auto" w:fill="auto"/>
          </w:tcPr>
          <w:p w14:paraId="5909AF25" w14:textId="77777777" w:rsidR="0088549E" w:rsidRPr="00273843" w:rsidRDefault="0088549E" w:rsidP="00B55958">
            <w:pPr>
              <w:pStyle w:val="TAL"/>
            </w:pPr>
          </w:p>
        </w:tc>
      </w:tr>
      <w:tr w:rsidR="0088549E" w:rsidRPr="00273843" w14:paraId="2F161A47" w14:textId="77777777" w:rsidTr="00B55958">
        <w:trPr>
          <w:trHeight w:val="526"/>
        </w:trPr>
        <w:tc>
          <w:tcPr>
            <w:tcW w:w="4265" w:type="dxa"/>
            <w:shd w:val="clear" w:color="auto" w:fill="auto"/>
          </w:tcPr>
          <w:p w14:paraId="4CF343EC" w14:textId="1EEB03B1" w:rsidR="0088549E" w:rsidRPr="00273843" w:rsidRDefault="0088549E" w:rsidP="00B55958">
            <w:pPr>
              <w:pStyle w:val="TAL"/>
            </w:pPr>
            <w:r w:rsidRPr="00273843">
              <w:t>SS_ AADRF_Historical_</w:t>
            </w:r>
            <w:r w:rsidR="00893CB8">
              <w:t>S</w:t>
            </w:r>
            <w:r w:rsidRPr="00273843">
              <w:t>erviceAPI_</w:t>
            </w:r>
            <w:r w:rsidR="00893CB8">
              <w:t>L</w:t>
            </w:r>
            <w:r w:rsidRPr="00273843">
              <w:t>ogs</w:t>
            </w:r>
          </w:p>
        </w:tc>
        <w:tc>
          <w:tcPr>
            <w:tcW w:w="2251" w:type="dxa"/>
            <w:shd w:val="clear" w:color="auto" w:fill="auto"/>
          </w:tcPr>
          <w:p w14:paraId="2B8185F5" w14:textId="38F964B5" w:rsidR="0088549E" w:rsidRPr="00273843" w:rsidRDefault="00893CB8" w:rsidP="00B55958">
            <w:pPr>
              <w:pStyle w:val="TAL"/>
            </w:pPr>
            <w:r>
              <w:t>Get</w:t>
            </w:r>
          </w:p>
        </w:tc>
        <w:tc>
          <w:tcPr>
            <w:tcW w:w="1540" w:type="dxa"/>
            <w:shd w:val="clear" w:color="auto" w:fill="auto"/>
          </w:tcPr>
          <w:p w14:paraId="22FCDDF3" w14:textId="77777777" w:rsidR="0088549E" w:rsidRPr="00273843" w:rsidRDefault="0088549E" w:rsidP="00B55958">
            <w:pPr>
              <w:pStyle w:val="TAL"/>
              <w:rPr>
                <w:lang w:eastAsia="zh-CN"/>
              </w:rPr>
            </w:pPr>
            <w:r w:rsidRPr="00273843">
              <w:t>ADAES</w:t>
            </w:r>
          </w:p>
          <w:p w14:paraId="59DB73DD" w14:textId="77777777" w:rsidR="0088549E" w:rsidRPr="00273843" w:rsidRDefault="0088549E" w:rsidP="00B55958">
            <w:pPr>
              <w:pStyle w:val="TAL"/>
            </w:pPr>
          </w:p>
        </w:tc>
        <w:tc>
          <w:tcPr>
            <w:tcW w:w="1575" w:type="dxa"/>
            <w:shd w:val="clear" w:color="auto" w:fill="auto"/>
          </w:tcPr>
          <w:p w14:paraId="52F8D527" w14:textId="77777777" w:rsidR="0088549E" w:rsidRPr="00273843" w:rsidRDefault="0088549E" w:rsidP="00B55958">
            <w:pPr>
              <w:pStyle w:val="TAL"/>
            </w:pPr>
            <w:r w:rsidRPr="00273843">
              <w:t>Request / Response</w:t>
            </w:r>
          </w:p>
        </w:tc>
      </w:tr>
      <w:tr w:rsidR="0088549E" w:rsidRPr="00273843" w14:paraId="55EC09D2" w14:textId="77777777" w:rsidTr="00B55958">
        <w:trPr>
          <w:trHeight w:val="562"/>
        </w:trPr>
        <w:tc>
          <w:tcPr>
            <w:tcW w:w="4265" w:type="dxa"/>
            <w:shd w:val="clear" w:color="auto" w:fill="auto"/>
          </w:tcPr>
          <w:p w14:paraId="7DFAD8DA" w14:textId="52995190" w:rsidR="0088549E" w:rsidRPr="00273843" w:rsidRDefault="0088549E" w:rsidP="00B55958">
            <w:pPr>
              <w:pStyle w:val="TAL"/>
            </w:pPr>
            <w:r w:rsidRPr="00273843">
              <w:t>SS_AADRF_NetworkSlice_</w:t>
            </w:r>
            <w:r w:rsidR="00893CB8">
              <w:t>D</w:t>
            </w:r>
            <w:r w:rsidRPr="00273843">
              <w:t>ata</w:t>
            </w:r>
          </w:p>
        </w:tc>
        <w:tc>
          <w:tcPr>
            <w:tcW w:w="2251" w:type="dxa"/>
            <w:shd w:val="clear" w:color="auto" w:fill="auto"/>
          </w:tcPr>
          <w:p w14:paraId="1B5E12D7" w14:textId="5EDAEB09" w:rsidR="0088549E" w:rsidRPr="00273843" w:rsidRDefault="00893CB8" w:rsidP="00B55958">
            <w:pPr>
              <w:pStyle w:val="TAL"/>
            </w:pPr>
            <w:r>
              <w:t>Get</w:t>
            </w:r>
          </w:p>
        </w:tc>
        <w:tc>
          <w:tcPr>
            <w:tcW w:w="1540" w:type="dxa"/>
            <w:shd w:val="clear" w:color="auto" w:fill="auto"/>
          </w:tcPr>
          <w:p w14:paraId="03058E76" w14:textId="77777777" w:rsidR="0088549E" w:rsidRPr="00273843" w:rsidRDefault="0088549E" w:rsidP="00B55958">
            <w:pPr>
              <w:pStyle w:val="TAL"/>
              <w:rPr>
                <w:lang w:eastAsia="zh-CN"/>
              </w:rPr>
            </w:pPr>
            <w:r w:rsidRPr="00273843">
              <w:t>ADAES</w:t>
            </w:r>
          </w:p>
          <w:p w14:paraId="0736FBDE" w14:textId="77777777" w:rsidR="0088549E" w:rsidRPr="00273843" w:rsidRDefault="0088549E" w:rsidP="00B55958">
            <w:pPr>
              <w:pStyle w:val="TAL"/>
            </w:pPr>
          </w:p>
        </w:tc>
        <w:tc>
          <w:tcPr>
            <w:tcW w:w="1575" w:type="dxa"/>
            <w:shd w:val="clear" w:color="auto" w:fill="auto"/>
          </w:tcPr>
          <w:p w14:paraId="63693390" w14:textId="77777777" w:rsidR="0088549E" w:rsidRPr="00273843" w:rsidRDefault="0088549E" w:rsidP="00B55958">
            <w:pPr>
              <w:pStyle w:val="TAL"/>
            </w:pPr>
            <w:r w:rsidRPr="00273843">
              <w:t>Request / Response</w:t>
            </w:r>
          </w:p>
        </w:tc>
      </w:tr>
      <w:tr w:rsidR="00893CB8" w:rsidRPr="00273843" w14:paraId="007DC05E" w14:textId="77777777" w:rsidTr="00B55958">
        <w:trPr>
          <w:trHeight w:val="562"/>
        </w:trPr>
        <w:tc>
          <w:tcPr>
            <w:tcW w:w="4265" w:type="dxa"/>
            <w:shd w:val="clear" w:color="auto" w:fill="auto"/>
          </w:tcPr>
          <w:p w14:paraId="5C108239" w14:textId="1A96F26C" w:rsidR="00893CB8" w:rsidRPr="00273843" w:rsidRDefault="00893CB8" w:rsidP="00893CB8">
            <w:pPr>
              <w:pStyle w:val="TAL"/>
            </w:pPr>
            <w:r w:rsidRPr="00112F42">
              <w:t>SS_AADRF_Location_Accuracy_Data</w:t>
            </w:r>
          </w:p>
        </w:tc>
        <w:tc>
          <w:tcPr>
            <w:tcW w:w="2251" w:type="dxa"/>
            <w:shd w:val="clear" w:color="auto" w:fill="auto"/>
          </w:tcPr>
          <w:p w14:paraId="0060BB3F" w14:textId="2BDEE8CF" w:rsidR="00893CB8" w:rsidRDefault="00893CB8" w:rsidP="00893CB8">
            <w:pPr>
              <w:pStyle w:val="TAL"/>
            </w:pPr>
            <w:r w:rsidRPr="00112F42">
              <w:t>Get</w:t>
            </w:r>
          </w:p>
        </w:tc>
        <w:tc>
          <w:tcPr>
            <w:tcW w:w="1540" w:type="dxa"/>
            <w:shd w:val="clear" w:color="auto" w:fill="auto"/>
          </w:tcPr>
          <w:p w14:paraId="19FC2101" w14:textId="2196234B" w:rsidR="00893CB8" w:rsidRPr="00273843" w:rsidRDefault="00893CB8" w:rsidP="00893CB8">
            <w:pPr>
              <w:pStyle w:val="TAL"/>
            </w:pPr>
            <w:r w:rsidRPr="00112F42">
              <w:t>ADAES</w:t>
            </w:r>
          </w:p>
        </w:tc>
        <w:tc>
          <w:tcPr>
            <w:tcW w:w="1575" w:type="dxa"/>
            <w:shd w:val="clear" w:color="auto" w:fill="auto"/>
          </w:tcPr>
          <w:p w14:paraId="788AD0EB" w14:textId="17D4C2C6" w:rsidR="00893CB8" w:rsidRPr="00273843" w:rsidRDefault="00893CB8" w:rsidP="00893CB8">
            <w:pPr>
              <w:pStyle w:val="TAL"/>
            </w:pPr>
            <w:r w:rsidRPr="00112F42">
              <w:t>Request / Response</w:t>
            </w:r>
          </w:p>
        </w:tc>
      </w:tr>
      <w:tr w:rsidR="0088549E" w:rsidRPr="00273843" w14:paraId="21DEAECA" w14:textId="77777777" w:rsidTr="00B55958">
        <w:trPr>
          <w:trHeight w:val="70"/>
        </w:trPr>
        <w:tc>
          <w:tcPr>
            <w:tcW w:w="4265" w:type="dxa"/>
            <w:vMerge w:val="restart"/>
            <w:shd w:val="clear" w:color="auto" w:fill="auto"/>
          </w:tcPr>
          <w:p w14:paraId="5B41AB22" w14:textId="77777777" w:rsidR="0088549E" w:rsidRPr="00273843" w:rsidRDefault="0088549E" w:rsidP="00B55958">
            <w:pPr>
              <w:pStyle w:val="TAL"/>
            </w:pPr>
            <w:r w:rsidRPr="00273843">
              <w:t>SS_AADRF_EdgeData_Collection</w:t>
            </w:r>
          </w:p>
        </w:tc>
        <w:tc>
          <w:tcPr>
            <w:tcW w:w="2251" w:type="dxa"/>
            <w:shd w:val="clear" w:color="auto" w:fill="auto"/>
          </w:tcPr>
          <w:p w14:paraId="014F1C22" w14:textId="0F779D6D" w:rsidR="0088549E" w:rsidRPr="00273843" w:rsidRDefault="0088549E" w:rsidP="00B55958">
            <w:pPr>
              <w:pStyle w:val="TAL"/>
            </w:pPr>
            <w:r w:rsidRPr="00273843">
              <w:t>Subscribe</w:t>
            </w:r>
          </w:p>
        </w:tc>
        <w:tc>
          <w:tcPr>
            <w:tcW w:w="1540" w:type="dxa"/>
            <w:shd w:val="clear" w:color="auto" w:fill="auto"/>
          </w:tcPr>
          <w:p w14:paraId="52F70397" w14:textId="77777777" w:rsidR="0088549E" w:rsidRPr="00273843" w:rsidRDefault="0088549E" w:rsidP="00B55958">
            <w:pPr>
              <w:pStyle w:val="TAL"/>
              <w:rPr>
                <w:lang w:eastAsia="zh-CN"/>
              </w:rPr>
            </w:pPr>
            <w:r w:rsidRPr="00273843">
              <w:t>ADAES</w:t>
            </w:r>
          </w:p>
          <w:p w14:paraId="69519D62" w14:textId="77777777" w:rsidR="0088549E" w:rsidRPr="00273843" w:rsidRDefault="0088549E" w:rsidP="00B55958">
            <w:pPr>
              <w:pStyle w:val="TAL"/>
            </w:pPr>
          </w:p>
        </w:tc>
        <w:tc>
          <w:tcPr>
            <w:tcW w:w="1575" w:type="dxa"/>
            <w:vMerge w:val="restart"/>
            <w:shd w:val="clear" w:color="auto" w:fill="auto"/>
          </w:tcPr>
          <w:p w14:paraId="7B0FA29F" w14:textId="77777777" w:rsidR="0088549E" w:rsidRPr="00273843" w:rsidRDefault="0088549E" w:rsidP="00B55958">
            <w:pPr>
              <w:pStyle w:val="TAL"/>
            </w:pPr>
            <w:r w:rsidRPr="00273843">
              <w:t>Subscribe / Notify</w:t>
            </w:r>
          </w:p>
        </w:tc>
      </w:tr>
      <w:tr w:rsidR="0088549E" w:rsidRPr="00273843" w14:paraId="3B59C950" w14:textId="77777777" w:rsidTr="00B55958">
        <w:trPr>
          <w:trHeight w:val="70"/>
        </w:trPr>
        <w:tc>
          <w:tcPr>
            <w:tcW w:w="4265" w:type="dxa"/>
            <w:vMerge/>
            <w:shd w:val="clear" w:color="auto" w:fill="auto"/>
          </w:tcPr>
          <w:p w14:paraId="76E44D20" w14:textId="77777777" w:rsidR="0088549E" w:rsidRPr="00273843" w:rsidRDefault="0088549E" w:rsidP="00B55958">
            <w:pPr>
              <w:pStyle w:val="TAL"/>
            </w:pPr>
          </w:p>
        </w:tc>
        <w:tc>
          <w:tcPr>
            <w:tcW w:w="2251" w:type="dxa"/>
            <w:shd w:val="clear" w:color="auto" w:fill="auto"/>
          </w:tcPr>
          <w:p w14:paraId="2F6FCB59" w14:textId="5C016659" w:rsidR="0088549E" w:rsidRPr="00273843" w:rsidRDefault="0088549E" w:rsidP="00B55958">
            <w:pPr>
              <w:pStyle w:val="TAL"/>
            </w:pPr>
            <w:r w:rsidRPr="00273843">
              <w:t>Notif</w:t>
            </w:r>
            <w:r w:rsidR="008C7077">
              <w:t>y</w:t>
            </w:r>
          </w:p>
        </w:tc>
        <w:tc>
          <w:tcPr>
            <w:tcW w:w="1540" w:type="dxa"/>
            <w:shd w:val="clear" w:color="auto" w:fill="auto"/>
          </w:tcPr>
          <w:p w14:paraId="6ED8DF95" w14:textId="77777777" w:rsidR="0088549E" w:rsidRPr="00273843" w:rsidRDefault="0088549E" w:rsidP="00B55958">
            <w:pPr>
              <w:pStyle w:val="TAL"/>
            </w:pPr>
            <w:r w:rsidRPr="00273843">
              <w:t>ADAES</w:t>
            </w:r>
          </w:p>
        </w:tc>
        <w:tc>
          <w:tcPr>
            <w:tcW w:w="1575" w:type="dxa"/>
            <w:vMerge/>
            <w:shd w:val="clear" w:color="auto" w:fill="auto"/>
          </w:tcPr>
          <w:p w14:paraId="1106578F" w14:textId="77777777" w:rsidR="0088549E" w:rsidRPr="00273843" w:rsidRDefault="0088549E" w:rsidP="00B55958">
            <w:pPr>
              <w:pStyle w:val="TAL"/>
            </w:pPr>
          </w:p>
        </w:tc>
      </w:tr>
    </w:tbl>
    <w:p w14:paraId="7E8CDD06" w14:textId="77777777" w:rsidR="0088549E" w:rsidRPr="00273843" w:rsidRDefault="0088549E" w:rsidP="0088549E"/>
    <w:p w14:paraId="7D081CA6" w14:textId="77777777" w:rsidR="0088549E" w:rsidRPr="00273843" w:rsidRDefault="0088549E" w:rsidP="0088549E">
      <w:pPr>
        <w:pStyle w:val="Heading3"/>
      </w:pPr>
      <w:bookmarkStart w:id="444" w:name="_Toc170281179"/>
      <w:r w:rsidRPr="00273843">
        <w:t>9.3.3</w:t>
      </w:r>
      <w:r w:rsidRPr="00273843">
        <w:tab/>
        <w:t>SS_AADRF_Data_Collection API</w:t>
      </w:r>
      <w:bookmarkEnd w:id="444"/>
    </w:p>
    <w:p w14:paraId="3B3FF4AE" w14:textId="77777777" w:rsidR="0088549E" w:rsidRPr="00273843" w:rsidRDefault="0088549E" w:rsidP="009E7BD2">
      <w:pPr>
        <w:pStyle w:val="Heading4"/>
      </w:pPr>
      <w:bookmarkStart w:id="445" w:name="_Toc170281180"/>
      <w:r w:rsidRPr="00273843">
        <w:t>9.3.3.1</w:t>
      </w:r>
      <w:r w:rsidRPr="00273843">
        <w:tab/>
        <w:t>General</w:t>
      </w:r>
      <w:bookmarkEnd w:id="445"/>
    </w:p>
    <w:p w14:paraId="1F9A921A" w14:textId="77777777" w:rsidR="0088549E" w:rsidRPr="00273843" w:rsidRDefault="0088549E" w:rsidP="0088549E">
      <w:r w:rsidRPr="00273843">
        <w:rPr>
          <w:b/>
        </w:rPr>
        <w:t>API description:</w:t>
      </w:r>
      <w:r w:rsidRPr="00273843">
        <w:t xml:space="preserve"> This API enables the ADAE server to communicate with the A-ADRF for subscribing for offline data collection and for getting notified about the offline data/statistics.</w:t>
      </w:r>
    </w:p>
    <w:p w14:paraId="07E3AF96" w14:textId="3CC044C4" w:rsidR="0088549E" w:rsidRPr="00273843" w:rsidRDefault="0088549E" w:rsidP="009E7BD2">
      <w:pPr>
        <w:pStyle w:val="Heading4"/>
      </w:pPr>
      <w:bookmarkStart w:id="446" w:name="_Toc170281181"/>
      <w:r w:rsidRPr="00273843">
        <w:t>9.3.3.2</w:t>
      </w:r>
      <w:r w:rsidRPr="00273843">
        <w:tab/>
        <w:t>Subscribe</w:t>
      </w:r>
      <w:bookmarkEnd w:id="446"/>
    </w:p>
    <w:p w14:paraId="44D3D38D" w14:textId="77777777" w:rsidR="0088549E" w:rsidRPr="00273843" w:rsidRDefault="0088549E" w:rsidP="0088549E">
      <w:r w:rsidRPr="00273843">
        <w:rPr>
          <w:b/>
        </w:rPr>
        <w:t>API operation name:</w:t>
      </w:r>
      <w:r w:rsidRPr="00273843">
        <w:t xml:space="preserve"> Data_Collection_Subscribe</w:t>
      </w:r>
    </w:p>
    <w:p w14:paraId="0D679BB2" w14:textId="77777777" w:rsidR="0088549E" w:rsidRPr="00273843" w:rsidRDefault="0088549E" w:rsidP="0088549E">
      <w:r w:rsidRPr="00273843">
        <w:rPr>
          <w:b/>
        </w:rPr>
        <w:t>Description:</w:t>
      </w:r>
      <w:r w:rsidRPr="00273843">
        <w:t xml:space="preserve"> The consumer subscribes for</w:t>
      </w:r>
      <w:r w:rsidRPr="00273843">
        <w:rPr>
          <w:lang w:val="en-US" w:eastAsia="zh-CN"/>
        </w:rPr>
        <w:t xml:space="preserve"> </w:t>
      </w:r>
      <w:r w:rsidRPr="00273843">
        <w:rPr>
          <w:lang w:eastAsia="zh-CN"/>
        </w:rPr>
        <w:t>offline data from A-ADRF.</w:t>
      </w:r>
    </w:p>
    <w:p w14:paraId="5ACCBC7A" w14:textId="77777777" w:rsidR="0088549E" w:rsidRPr="00273843" w:rsidRDefault="0088549E" w:rsidP="0088549E">
      <w:r w:rsidRPr="00273843">
        <w:rPr>
          <w:b/>
        </w:rPr>
        <w:t>Inputs:</w:t>
      </w:r>
      <w:r w:rsidRPr="00273843">
        <w:t xml:space="preserve"> See clause</w:t>
      </w:r>
      <w:r w:rsidRPr="00273843">
        <w:rPr>
          <w:lang w:eastAsia="zh-CN"/>
        </w:rPr>
        <w:t xml:space="preserve"> 8.2.4</w:t>
      </w:r>
      <w:r w:rsidRPr="00273843">
        <w:t>.4.</w:t>
      </w:r>
    </w:p>
    <w:p w14:paraId="7B6772BA" w14:textId="77777777" w:rsidR="0088549E" w:rsidRPr="00273843" w:rsidRDefault="0088549E" w:rsidP="0088549E">
      <w:r w:rsidRPr="00273843">
        <w:rPr>
          <w:b/>
        </w:rPr>
        <w:t>Outputs:</w:t>
      </w:r>
      <w:r w:rsidRPr="00273843">
        <w:t xml:space="preserve"> </w:t>
      </w:r>
      <w:r w:rsidRPr="00273843">
        <w:rPr>
          <w:lang w:eastAsia="zh-CN"/>
        </w:rPr>
        <w:t>See clause 8.</w:t>
      </w:r>
      <w:r w:rsidRPr="00273843">
        <w:rPr>
          <w:lang w:val="en-US" w:eastAsia="zh-CN"/>
        </w:rPr>
        <w:t>2</w:t>
      </w:r>
      <w:r w:rsidRPr="00273843">
        <w:rPr>
          <w:lang w:eastAsia="zh-CN"/>
        </w:rPr>
        <w:t>.4.5</w:t>
      </w:r>
      <w:r w:rsidRPr="00273843">
        <w:rPr>
          <w:i/>
        </w:rPr>
        <w:t>.</w:t>
      </w:r>
    </w:p>
    <w:p w14:paraId="4AA944AD" w14:textId="77777777" w:rsidR="0088549E" w:rsidRPr="00273843" w:rsidRDefault="0088549E" w:rsidP="0088549E">
      <w:pPr>
        <w:rPr>
          <w:lang w:eastAsia="zh-CN"/>
        </w:rPr>
      </w:pPr>
      <w:r w:rsidRPr="00273843">
        <w:t>See clause</w:t>
      </w:r>
      <w:r w:rsidRPr="00273843">
        <w:rPr>
          <w:lang w:eastAsia="zh-CN"/>
        </w:rPr>
        <w:t xml:space="preserve"> 8.</w:t>
      </w:r>
      <w:r w:rsidRPr="00273843">
        <w:rPr>
          <w:lang w:val="en-US" w:eastAsia="zh-CN"/>
        </w:rPr>
        <w:t xml:space="preserve">2.2 </w:t>
      </w:r>
      <w:r w:rsidRPr="00273843">
        <w:t>for details of usage of this operation.</w:t>
      </w:r>
    </w:p>
    <w:p w14:paraId="5ABC8B78" w14:textId="1A0CD382" w:rsidR="0088549E" w:rsidRPr="00273843" w:rsidRDefault="0088549E" w:rsidP="009E7BD2">
      <w:pPr>
        <w:pStyle w:val="Heading4"/>
      </w:pPr>
      <w:bookmarkStart w:id="447" w:name="_Toc170281182"/>
      <w:r w:rsidRPr="00273843">
        <w:t>9.3.3.3</w:t>
      </w:r>
      <w:r w:rsidRPr="00273843">
        <w:tab/>
        <w:t>Notif</w:t>
      </w:r>
      <w:r w:rsidR="008C7077">
        <w:t>y</w:t>
      </w:r>
      <w:bookmarkEnd w:id="447"/>
    </w:p>
    <w:p w14:paraId="0E3F66A5" w14:textId="695919FE" w:rsidR="0088549E" w:rsidRPr="00273843" w:rsidRDefault="0088549E" w:rsidP="0088549E">
      <w:r w:rsidRPr="00273843">
        <w:rPr>
          <w:b/>
        </w:rPr>
        <w:t>API operation name:</w:t>
      </w:r>
      <w:r w:rsidRPr="00273843">
        <w:t xml:space="preserve"> </w:t>
      </w:r>
      <w:r w:rsidRPr="00273843">
        <w:rPr>
          <w:bCs/>
        </w:rPr>
        <w:t>Data_</w:t>
      </w:r>
      <w:r w:rsidR="008C7077">
        <w:rPr>
          <w:bCs/>
        </w:rPr>
        <w:t>Collection_</w:t>
      </w:r>
      <w:r w:rsidRPr="00273843">
        <w:rPr>
          <w:bCs/>
        </w:rPr>
        <w:t>Notif</w:t>
      </w:r>
      <w:r w:rsidR="008C7077">
        <w:rPr>
          <w:bCs/>
        </w:rPr>
        <w:t>y</w:t>
      </w:r>
    </w:p>
    <w:p w14:paraId="31517892" w14:textId="77777777" w:rsidR="0088549E" w:rsidRPr="00273843" w:rsidRDefault="0088549E" w:rsidP="0088549E">
      <w:r w:rsidRPr="00273843">
        <w:rPr>
          <w:b/>
        </w:rPr>
        <w:t>Description:</w:t>
      </w:r>
      <w:r w:rsidRPr="00273843">
        <w:t xml:space="preserve"> The consumer is receiving the offline data from A-ADRF as notification, based on subscription.</w:t>
      </w:r>
    </w:p>
    <w:p w14:paraId="1D8B4E76" w14:textId="77777777" w:rsidR="0088549E" w:rsidRPr="00273843" w:rsidRDefault="0088549E" w:rsidP="0088549E">
      <w:r w:rsidRPr="00273843">
        <w:rPr>
          <w:b/>
        </w:rPr>
        <w:t>Inputs:</w:t>
      </w:r>
      <w:r w:rsidRPr="00273843">
        <w:t xml:space="preserve"> -</w:t>
      </w:r>
    </w:p>
    <w:p w14:paraId="044DBB0B" w14:textId="77777777" w:rsidR="0088549E" w:rsidRPr="00273843" w:rsidRDefault="0088549E" w:rsidP="0088549E">
      <w:r w:rsidRPr="00273843">
        <w:rPr>
          <w:b/>
        </w:rPr>
        <w:t>Outputs:</w:t>
      </w:r>
      <w:r w:rsidRPr="00273843">
        <w:t xml:space="preserve"> </w:t>
      </w:r>
      <w:r w:rsidRPr="00273843">
        <w:rPr>
          <w:lang w:eastAsia="zh-CN"/>
        </w:rPr>
        <w:t>See clause 8.</w:t>
      </w:r>
      <w:r w:rsidRPr="00273843">
        <w:rPr>
          <w:lang w:val="en-US" w:eastAsia="zh-CN"/>
        </w:rPr>
        <w:t>2</w:t>
      </w:r>
      <w:r w:rsidRPr="00273843">
        <w:rPr>
          <w:lang w:eastAsia="zh-CN"/>
        </w:rPr>
        <w:t>.4.6</w:t>
      </w:r>
      <w:r w:rsidRPr="00273843">
        <w:rPr>
          <w:i/>
        </w:rPr>
        <w:t>.</w:t>
      </w:r>
    </w:p>
    <w:p w14:paraId="350D54FC" w14:textId="77777777" w:rsidR="0088549E" w:rsidRPr="00273843" w:rsidRDefault="0088549E" w:rsidP="0088549E">
      <w:pPr>
        <w:rPr>
          <w:lang w:eastAsia="zh-CN"/>
        </w:rPr>
      </w:pPr>
      <w:r w:rsidRPr="00273843">
        <w:t>See clause</w:t>
      </w:r>
      <w:r w:rsidRPr="00273843">
        <w:rPr>
          <w:lang w:eastAsia="zh-CN"/>
        </w:rPr>
        <w:t xml:space="preserve"> 8.</w:t>
      </w:r>
      <w:r w:rsidRPr="00273843">
        <w:rPr>
          <w:lang w:val="en-US" w:eastAsia="zh-CN"/>
        </w:rPr>
        <w:t xml:space="preserve">2.2 </w:t>
      </w:r>
      <w:r w:rsidRPr="00273843">
        <w:t>for details of usage of this operation.</w:t>
      </w:r>
    </w:p>
    <w:p w14:paraId="5B822608" w14:textId="77777777" w:rsidR="0088549E" w:rsidRPr="00273843" w:rsidRDefault="0088549E" w:rsidP="0088549E">
      <w:pPr>
        <w:pStyle w:val="Heading3"/>
      </w:pPr>
      <w:bookmarkStart w:id="448" w:name="_Toc170281183"/>
      <w:r w:rsidRPr="00273843">
        <w:t>9.3.4</w:t>
      </w:r>
      <w:r w:rsidRPr="00273843">
        <w:tab/>
        <w:t>SS_ AADRF_Historical_serviceAPI_logs API</w:t>
      </w:r>
      <w:bookmarkEnd w:id="448"/>
    </w:p>
    <w:p w14:paraId="2AF9DC9F" w14:textId="77777777" w:rsidR="0088549E" w:rsidRPr="00273843" w:rsidRDefault="0088549E" w:rsidP="009E7BD2">
      <w:pPr>
        <w:pStyle w:val="Heading4"/>
      </w:pPr>
      <w:bookmarkStart w:id="449" w:name="_Toc170281184"/>
      <w:r w:rsidRPr="00273843">
        <w:t>9.3.4.1</w:t>
      </w:r>
      <w:r w:rsidRPr="00273843">
        <w:tab/>
        <w:t>General</w:t>
      </w:r>
      <w:bookmarkEnd w:id="449"/>
    </w:p>
    <w:p w14:paraId="4E917FD3" w14:textId="77777777" w:rsidR="0088549E" w:rsidRPr="00273843" w:rsidRDefault="0088549E" w:rsidP="0088549E">
      <w:r w:rsidRPr="00273843">
        <w:rPr>
          <w:b/>
        </w:rPr>
        <w:t>API description:</w:t>
      </w:r>
      <w:r w:rsidRPr="00273843">
        <w:t xml:space="preserve"> This API enables the ADAE server to communicate with the A-ADRF for requesting service API logs and receiving the offline data/statistics on API logs.</w:t>
      </w:r>
    </w:p>
    <w:p w14:paraId="3EE1A71B" w14:textId="36C047A1" w:rsidR="0088549E" w:rsidRPr="00273843" w:rsidRDefault="0088549E" w:rsidP="009E7BD2">
      <w:pPr>
        <w:pStyle w:val="Heading4"/>
        <w:rPr>
          <w:bCs/>
        </w:rPr>
      </w:pPr>
      <w:bookmarkStart w:id="450" w:name="_Toc170281185"/>
      <w:r w:rsidRPr="00273843">
        <w:rPr>
          <w:bCs/>
        </w:rPr>
        <w:t>9.3.4.2</w:t>
      </w:r>
      <w:r w:rsidRPr="00273843">
        <w:rPr>
          <w:bCs/>
        </w:rPr>
        <w:tab/>
      </w:r>
      <w:r w:rsidR="008C7077" w:rsidRPr="008C7077">
        <w:rPr>
          <w:bCs/>
        </w:rPr>
        <w:t>Get</w:t>
      </w:r>
      <w:bookmarkEnd w:id="450"/>
    </w:p>
    <w:p w14:paraId="71D48E66" w14:textId="3E0E0A85" w:rsidR="0088549E" w:rsidRPr="00273843" w:rsidRDefault="0088549E" w:rsidP="0088549E">
      <w:r w:rsidRPr="00273843">
        <w:rPr>
          <w:b/>
        </w:rPr>
        <w:t>API operation name:</w:t>
      </w:r>
      <w:r w:rsidRPr="00273843">
        <w:t xml:space="preserve"> </w:t>
      </w:r>
      <w:r w:rsidR="008C7077" w:rsidRPr="008C7077">
        <w:t>Historical_ServiceAPI_Logs_Get</w:t>
      </w:r>
    </w:p>
    <w:p w14:paraId="0267C5DC" w14:textId="5CEE766A" w:rsidR="0088549E" w:rsidRPr="00273843" w:rsidRDefault="0088549E" w:rsidP="0088549E">
      <w:r w:rsidRPr="00273843">
        <w:rPr>
          <w:b/>
        </w:rPr>
        <w:t>Description:</w:t>
      </w:r>
      <w:r w:rsidRPr="00273843">
        <w:t xml:space="preserve"> The consumer </w:t>
      </w:r>
      <w:r w:rsidR="008C7077" w:rsidRPr="008C7077">
        <w:t xml:space="preserve">requests </w:t>
      </w:r>
      <w:r w:rsidRPr="00273843">
        <w:rPr>
          <w:lang w:eastAsia="zh-CN"/>
        </w:rPr>
        <w:t>API logs from A-ADRF.</w:t>
      </w:r>
    </w:p>
    <w:p w14:paraId="621E447D" w14:textId="77777777" w:rsidR="0088549E" w:rsidRPr="00273843" w:rsidRDefault="0088549E" w:rsidP="0088549E">
      <w:r w:rsidRPr="00273843">
        <w:rPr>
          <w:b/>
        </w:rPr>
        <w:t>Inputs:</w:t>
      </w:r>
      <w:r w:rsidRPr="00273843">
        <w:t xml:space="preserve"> See clause</w:t>
      </w:r>
      <w:r w:rsidRPr="00273843">
        <w:rPr>
          <w:lang w:eastAsia="zh-CN"/>
        </w:rPr>
        <w:t xml:space="preserve"> 8.6.3</w:t>
      </w:r>
      <w:r w:rsidRPr="00273843">
        <w:t>.4.</w:t>
      </w:r>
    </w:p>
    <w:p w14:paraId="3E3658C3" w14:textId="77777777" w:rsidR="0088549E" w:rsidRPr="00273843" w:rsidRDefault="0088549E" w:rsidP="0088549E">
      <w:r w:rsidRPr="00273843">
        <w:rPr>
          <w:b/>
        </w:rPr>
        <w:t>Outputs:</w:t>
      </w:r>
      <w:r w:rsidRPr="00273843">
        <w:t xml:space="preserve"> </w:t>
      </w:r>
      <w:r w:rsidRPr="00273843">
        <w:rPr>
          <w:lang w:eastAsia="zh-CN"/>
        </w:rPr>
        <w:t>See clause 8.6.3.5</w:t>
      </w:r>
      <w:r w:rsidRPr="00273843">
        <w:rPr>
          <w:i/>
        </w:rPr>
        <w:t>.</w:t>
      </w:r>
    </w:p>
    <w:p w14:paraId="45F80A28" w14:textId="77777777" w:rsidR="0088549E" w:rsidRPr="00273843" w:rsidRDefault="0088549E" w:rsidP="0088549E">
      <w:r w:rsidRPr="00273843">
        <w:t>See clause</w:t>
      </w:r>
      <w:r w:rsidRPr="00273843">
        <w:rPr>
          <w:lang w:eastAsia="zh-CN"/>
        </w:rPr>
        <w:t xml:space="preserve"> 8.</w:t>
      </w:r>
      <w:r w:rsidRPr="00273843">
        <w:rPr>
          <w:lang w:val="en-US" w:eastAsia="zh-CN"/>
        </w:rPr>
        <w:t xml:space="preserve">6.2 </w:t>
      </w:r>
      <w:r w:rsidRPr="00273843">
        <w:t>for details of usage of this operation.</w:t>
      </w:r>
    </w:p>
    <w:p w14:paraId="57AA67C9" w14:textId="77777777" w:rsidR="0088549E" w:rsidRPr="00273843" w:rsidRDefault="0088549E" w:rsidP="0088549E">
      <w:pPr>
        <w:pStyle w:val="Heading3"/>
      </w:pPr>
      <w:bookmarkStart w:id="451" w:name="_Toc170281186"/>
      <w:r w:rsidRPr="00273843">
        <w:t>9.3.5</w:t>
      </w:r>
      <w:r w:rsidRPr="00273843">
        <w:tab/>
        <w:t>SS_ AADRF_NetworkSlice_data API</w:t>
      </w:r>
      <w:bookmarkEnd w:id="451"/>
    </w:p>
    <w:p w14:paraId="3F5C8042" w14:textId="77777777" w:rsidR="0088549E" w:rsidRPr="00273843" w:rsidRDefault="0088549E" w:rsidP="009E7BD2">
      <w:pPr>
        <w:pStyle w:val="Heading4"/>
      </w:pPr>
      <w:bookmarkStart w:id="452" w:name="_Toc170281187"/>
      <w:r w:rsidRPr="00273843">
        <w:t>9.3.5.1</w:t>
      </w:r>
      <w:r w:rsidRPr="00273843">
        <w:tab/>
        <w:t>General</w:t>
      </w:r>
      <w:bookmarkEnd w:id="452"/>
    </w:p>
    <w:p w14:paraId="5AB12F94" w14:textId="77777777" w:rsidR="0088549E" w:rsidRPr="00273843" w:rsidRDefault="0088549E" w:rsidP="0088549E">
      <w:r w:rsidRPr="00273843">
        <w:rPr>
          <w:b/>
        </w:rPr>
        <w:t>API description:</w:t>
      </w:r>
      <w:r w:rsidRPr="00273843">
        <w:t xml:space="preserve"> This API enables the ADAE server to communicate with the A-ADRF for requesting and receiving network slice data.</w:t>
      </w:r>
    </w:p>
    <w:p w14:paraId="5A7B252B" w14:textId="43419CE5" w:rsidR="0088549E" w:rsidRPr="00273843" w:rsidRDefault="0088549E" w:rsidP="009E7BD2">
      <w:pPr>
        <w:pStyle w:val="Heading4"/>
        <w:rPr>
          <w:bCs/>
        </w:rPr>
      </w:pPr>
      <w:bookmarkStart w:id="453" w:name="_Toc170281188"/>
      <w:r w:rsidRPr="00273843">
        <w:rPr>
          <w:bCs/>
        </w:rPr>
        <w:t>9.3.5.2</w:t>
      </w:r>
      <w:r w:rsidRPr="00273843">
        <w:rPr>
          <w:bCs/>
        </w:rPr>
        <w:tab/>
      </w:r>
      <w:r w:rsidR="008C7077" w:rsidRPr="008C7077">
        <w:rPr>
          <w:bCs/>
        </w:rPr>
        <w:t>Get</w:t>
      </w:r>
      <w:bookmarkEnd w:id="453"/>
    </w:p>
    <w:p w14:paraId="414DCBBF" w14:textId="1EF9BAE8" w:rsidR="0088549E" w:rsidRPr="00273843" w:rsidRDefault="0088549E" w:rsidP="0088549E">
      <w:r w:rsidRPr="00273843">
        <w:rPr>
          <w:b/>
        </w:rPr>
        <w:t>API operation name:</w:t>
      </w:r>
      <w:r w:rsidRPr="00273843">
        <w:t xml:space="preserve"> </w:t>
      </w:r>
      <w:r w:rsidR="008C7077" w:rsidRPr="008C7077">
        <w:t>NetworkSlice_Data_Get</w:t>
      </w:r>
    </w:p>
    <w:p w14:paraId="608E3228" w14:textId="7FA1F02F" w:rsidR="0088549E" w:rsidRPr="00273843" w:rsidRDefault="0088549E" w:rsidP="0088549E">
      <w:r w:rsidRPr="00273843">
        <w:rPr>
          <w:b/>
        </w:rPr>
        <w:t>Description:</w:t>
      </w:r>
      <w:r w:rsidRPr="00273843">
        <w:t xml:space="preserve"> The consumer </w:t>
      </w:r>
      <w:r w:rsidR="008C7077" w:rsidRPr="008C7077">
        <w:t xml:space="preserve">requests </w:t>
      </w:r>
      <w:r w:rsidRPr="00273843">
        <w:rPr>
          <w:lang w:eastAsia="zh-CN"/>
        </w:rPr>
        <w:t>network slice data from A-ADRF.</w:t>
      </w:r>
    </w:p>
    <w:p w14:paraId="4A270538" w14:textId="77777777" w:rsidR="0088549E" w:rsidRPr="00273843" w:rsidRDefault="0088549E" w:rsidP="0088549E">
      <w:r w:rsidRPr="00273843">
        <w:rPr>
          <w:b/>
        </w:rPr>
        <w:t>Inputs:</w:t>
      </w:r>
      <w:r w:rsidRPr="00273843">
        <w:t xml:space="preserve"> See clause</w:t>
      </w:r>
      <w:r w:rsidRPr="00273843">
        <w:rPr>
          <w:lang w:eastAsia="zh-CN"/>
        </w:rPr>
        <w:t xml:space="preserve"> 8.7.3</w:t>
      </w:r>
      <w:r w:rsidRPr="00273843">
        <w:t>.5.</w:t>
      </w:r>
    </w:p>
    <w:p w14:paraId="56000345" w14:textId="77777777" w:rsidR="0088549E" w:rsidRPr="00273843" w:rsidRDefault="0088549E" w:rsidP="0088549E">
      <w:r w:rsidRPr="00273843">
        <w:rPr>
          <w:b/>
        </w:rPr>
        <w:t>Outputs:</w:t>
      </w:r>
      <w:r w:rsidRPr="00273843">
        <w:t xml:space="preserve"> </w:t>
      </w:r>
      <w:r w:rsidRPr="00273843">
        <w:rPr>
          <w:lang w:eastAsia="zh-CN"/>
        </w:rPr>
        <w:t>See clause 8.7.3.6</w:t>
      </w:r>
      <w:r w:rsidRPr="00273843">
        <w:rPr>
          <w:i/>
        </w:rPr>
        <w:t>.</w:t>
      </w:r>
    </w:p>
    <w:p w14:paraId="598A444F" w14:textId="77777777" w:rsidR="0088549E" w:rsidRPr="00273843" w:rsidRDefault="0088549E" w:rsidP="0088549E">
      <w:pPr>
        <w:rPr>
          <w:lang w:eastAsia="zh-CN"/>
        </w:rPr>
      </w:pPr>
      <w:r w:rsidRPr="00273843">
        <w:t>See clause</w:t>
      </w:r>
      <w:r w:rsidRPr="00273843">
        <w:rPr>
          <w:lang w:eastAsia="zh-CN"/>
        </w:rPr>
        <w:t xml:space="preserve"> 8.7</w:t>
      </w:r>
      <w:r w:rsidRPr="00273843">
        <w:rPr>
          <w:lang w:val="en-US" w:eastAsia="zh-CN"/>
        </w:rPr>
        <w:t xml:space="preserve">.2 </w:t>
      </w:r>
      <w:r w:rsidRPr="00273843">
        <w:t>for details of usage of this operation.</w:t>
      </w:r>
    </w:p>
    <w:p w14:paraId="286B672A" w14:textId="77777777" w:rsidR="0088549E" w:rsidRPr="00273843" w:rsidRDefault="0088549E" w:rsidP="0088549E">
      <w:pPr>
        <w:pStyle w:val="Heading3"/>
      </w:pPr>
      <w:bookmarkStart w:id="454" w:name="_Toc170281189"/>
      <w:r w:rsidRPr="00273843">
        <w:t>9.3.6</w:t>
      </w:r>
      <w:r w:rsidRPr="00273843">
        <w:tab/>
        <w:t>SS_AADRF_EdgeData_Collection API</w:t>
      </w:r>
      <w:bookmarkEnd w:id="454"/>
    </w:p>
    <w:p w14:paraId="3B616F47" w14:textId="77777777" w:rsidR="0088549E" w:rsidRPr="00273843" w:rsidRDefault="0088549E" w:rsidP="009E7BD2">
      <w:pPr>
        <w:pStyle w:val="Heading4"/>
      </w:pPr>
      <w:bookmarkStart w:id="455" w:name="_Toc170281190"/>
      <w:r w:rsidRPr="00273843">
        <w:t>9.3.6.1</w:t>
      </w:r>
      <w:r w:rsidRPr="00273843">
        <w:tab/>
        <w:t>General</w:t>
      </w:r>
      <w:bookmarkEnd w:id="455"/>
    </w:p>
    <w:p w14:paraId="23F6D967" w14:textId="77777777" w:rsidR="0088549E" w:rsidRPr="00273843" w:rsidRDefault="0088549E" w:rsidP="0088549E">
      <w:r w:rsidRPr="00273843">
        <w:rPr>
          <w:b/>
        </w:rPr>
        <w:t>API description:</w:t>
      </w:r>
      <w:r w:rsidRPr="00273843">
        <w:t xml:space="preserve"> This API enables the ADAE server to communicate with the A-ADRF for subscribing for edge data collection and for getting notified about the offline data/statistics for the EDN and/or EAS/EES.</w:t>
      </w:r>
    </w:p>
    <w:p w14:paraId="4FFEF964" w14:textId="0288452C" w:rsidR="0088549E" w:rsidRPr="00273843" w:rsidRDefault="0088549E" w:rsidP="009E7BD2">
      <w:pPr>
        <w:pStyle w:val="Heading4"/>
      </w:pPr>
      <w:bookmarkStart w:id="456" w:name="_Toc170281191"/>
      <w:r w:rsidRPr="00273843">
        <w:t>9.3.6.2</w:t>
      </w:r>
      <w:r w:rsidRPr="00273843">
        <w:tab/>
        <w:t>Subscribe</w:t>
      </w:r>
      <w:bookmarkEnd w:id="456"/>
    </w:p>
    <w:p w14:paraId="03B25B48" w14:textId="77777777" w:rsidR="0088549E" w:rsidRPr="00273843" w:rsidRDefault="0088549E" w:rsidP="0088549E">
      <w:r w:rsidRPr="00273843">
        <w:rPr>
          <w:b/>
        </w:rPr>
        <w:t>API operation name:</w:t>
      </w:r>
      <w:r w:rsidRPr="00273843">
        <w:t xml:space="preserve"> EdgeData_Collection_Subscribe</w:t>
      </w:r>
    </w:p>
    <w:p w14:paraId="6C64867C" w14:textId="77777777" w:rsidR="0088549E" w:rsidRPr="00273843" w:rsidRDefault="0088549E" w:rsidP="0088549E">
      <w:r w:rsidRPr="00273843">
        <w:rPr>
          <w:b/>
        </w:rPr>
        <w:t>Description:</w:t>
      </w:r>
      <w:r w:rsidRPr="00273843">
        <w:t xml:space="preserve"> The consumer subscribes for</w:t>
      </w:r>
      <w:r w:rsidRPr="00273843">
        <w:rPr>
          <w:lang w:val="en-US" w:eastAsia="zh-CN"/>
        </w:rPr>
        <w:t xml:space="preserve"> offline </w:t>
      </w:r>
      <w:r w:rsidRPr="00273843">
        <w:rPr>
          <w:lang w:eastAsia="zh-CN"/>
        </w:rPr>
        <w:t>edge data from A-ADRF.</w:t>
      </w:r>
    </w:p>
    <w:p w14:paraId="67883F20" w14:textId="77777777" w:rsidR="0088549E" w:rsidRPr="00273843" w:rsidRDefault="0088549E" w:rsidP="0088549E">
      <w:r w:rsidRPr="00273843">
        <w:rPr>
          <w:b/>
        </w:rPr>
        <w:t>Inputs:</w:t>
      </w:r>
      <w:r w:rsidRPr="00273843">
        <w:t xml:space="preserve"> See clause</w:t>
      </w:r>
      <w:r w:rsidRPr="00273843">
        <w:rPr>
          <w:lang w:eastAsia="zh-CN"/>
        </w:rPr>
        <w:t xml:space="preserve"> 8.8.3</w:t>
      </w:r>
      <w:r w:rsidRPr="00273843">
        <w:t>.4.</w:t>
      </w:r>
    </w:p>
    <w:p w14:paraId="70EAA708" w14:textId="77777777" w:rsidR="0088549E" w:rsidRPr="00273843" w:rsidRDefault="0088549E" w:rsidP="0088549E">
      <w:r w:rsidRPr="00273843">
        <w:rPr>
          <w:b/>
        </w:rPr>
        <w:t>Outputs:</w:t>
      </w:r>
      <w:r w:rsidRPr="00273843">
        <w:t xml:space="preserve"> </w:t>
      </w:r>
      <w:r w:rsidRPr="00273843">
        <w:rPr>
          <w:lang w:eastAsia="zh-CN"/>
        </w:rPr>
        <w:t>See clause 8.</w:t>
      </w:r>
      <w:r w:rsidRPr="00273843">
        <w:rPr>
          <w:lang w:val="en-US" w:eastAsia="zh-CN"/>
        </w:rPr>
        <w:t>8</w:t>
      </w:r>
      <w:r w:rsidRPr="00273843">
        <w:rPr>
          <w:lang w:eastAsia="zh-CN"/>
        </w:rPr>
        <w:t>.3.5</w:t>
      </w:r>
      <w:r w:rsidRPr="00273843">
        <w:rPr>
          <w:i/>
        </w:rPr>
        <w:t>.</w:t>
      </w:r>
    </w:p>
    <w:p w14:paraId="7516DA22" w14:textId="77777777" w:rsidR="0088549E" w:rsidRPr="00273843" w:rsidRDefault="0088549E" w:rsidP="0088549E">
      <w:pPr>
        <w:rPr>
          <w:lang w:eastAsia="zh-CN"/>
        </w:rPr>
      </w:pPr>
      <w:r w:rsidRPr="00273843">
        <w:t>See clause</w:t>
      </w:r>
      <w:r w:rsidRPr="00273843">
        <w:rPr>
          <w:lang w:eastAsia="zh-CN"/>
        </w:rPr>
        <w:t xml:space="preserve"> 8.8</w:t>
      </w:r>
      <w:r w:rsidRPr="00273843">
        <w:rPr>
          <w:lang w:val="en-US" w:eastAsia="zh-CN"/>
        </w:rPr>
        <w:t xml:space="preserve">.2 </w:t>
      </w:r>
      <w:r w:rsidRPr="00273843">
        <w:t>for details of usage of this operation.</w:t>
      </w:r>
    </w:p>
    <w:p w14:paraId="08BB50DA" w14:textId="2C114D30" w:rsidR="0088549E" w:rsidRPr="00273843" w:rsidRDefault="0088549E" w:rsidP="009E7BD2">
      <w:pPr>
        <w:pStyle w:val="Heading4"/>
      </w:pPr>
      <w:bookmarkStart w:id="457" w:name="_Toc170281192"/>
      <w:r w:rsidRPr="00273843">
        <w:t>9.3.6.3</w:t>
      </w:r>
      <w:r w:rsidRPr="00273843">
        <w:tab/>
        <w:t>Notif</w:t>
      </w:r>
      <w:r w:rsidR="008C7077">
        <w:t>y</w:t>
      </w:r>
      <w:bookmarkEnd w:id="457"/>
    </w:p>
    <w:p w14:paraId="15197079" w14:textId="081210A4" w:rsidR="0088549E" w:rsidRPr="00273843" w:rsidRDefault="0088549E" w:rsidP="0088549E">
      <w:r w:rsidRPr="00273843">
        <w:rPr>
          <w:b/>
        </w:rPr>
        <w:t>API operation name:</w:t>
      </w:r>
      <w:r w:rsidRPr="00273843">
        <w:t xml:space="preserve"> </w:t>
      </w:r>
      <w:r w:rsidR="00753D8D" w:rsidRPr="00753D8D">
        <w:rPr>
          <w:bCs/>
        </w:rPr>
        <w:t>EdgeData_Collection_</w:t>
      </w:r>
      <w:r w:rsidRPr="00273843">
        <w:rPr>
          <w:bCs/>
        </w:rPr>
        <w:t>Notif</w:t>
      </w:r>
      <w:r w:rsidR="00753D8D">
        <w:rPr>
          <w:bCs/>
        </w:rPr>
        <w:t>y</w:t>
      </w:r>
    </w:p>
    <w:p w14:paraId="0BFC8B0E" w14:textId="77777777" w:rsidR="0088549E" w:rsidRPr="00273843" w:rsidRDefault="0088549E" w:rsidP="0088549E">
      <w:r w:rsidRPr="00273843">
        <w:rPr>
          <w:b/>
        </w:rPr>
        <w:t>Description:</w:t>
      </w:r>
      <w:r w:rsidRPr="00273843">
        <w:t xml:space="preserve"> The consumer is receiving the offline edge data from A-ADRF as notification, based on subscription.</w:t>
      </w:r>
    </w:p>
    <w:p w14:paraId="726F5B4B" w14:textId="77777777" w:rsidR="0088549E" w:rsidRPr="00273843" w:rsidRDefault="0088549E" w:rsidP="0088549E">
      <w:r w:rsidRPr="00273843">
        <w:rPr>
          <w:b/>
        </w:rPr>
        <w:t>Inputs:</w:t>
      </w:r>
      <w:r w:rsidRPr="00273843">
        <w:t xml:space="preserve"> -</w:t>
      </w:r>
    </w:p>
    <w:p w14:paraId="350E49D4" w14:textId="77777777" w:rsidR="0088549E" w:rsidRPr="00273843" w:rsidRDefault="0088549E" w:rsidP="0088549E">
      <w:r w:rsidRPr="00273843">
        <w:rPr>
          <w:b/>
        </w:rPr>
        <w:t>Outputs:</w:t>
      </w:r>
      <w:r w:rsidRPr="00273843">
        <w:t xml:space="preserve"> </w:t>
      </w:r>
      <w:r w:rsidRPr="00273843">
        <w:rPr>
          <w:lang w:eastAsia="zh-CN"/>
        </w:rPr>
        <w:t>See clause 8.</w:t>
      </w:r>
      <w:r w:rsidRPr="00273843">
        <w:rPr>
          <w:lang w:val="en-US" w:eastAsia="zh-CN"/>
        </w:rPr>
        <w:t>8</w:t>
      </w:r>
      <w:r w:rsidRPr="00273843">
        <w:rPr>
          <w:lang w:eastAsia="zh-CN"/>
        </w:rPr>
        <w:t>.3.6</w:t>
      </w:r>
      <w:r w:rsidRPr="00273843">
        <w:rPr>
          <w:i/>
        </w:rPr>
        <w:t>.</w:t>
      </w:r>
    </w:p>
    <w:p w14:paraId="1774C7FC" w14:textId="6116B171" w:rsidR="00FE154A" w:rsidRDefault="0088549E" w:rsidP="00FE154A">
      <w:pPr>
        <w:rPr>
          <w:lang w:eastAsia="zh-CN"/>
        </w:rPr>
      </w:pPr>
      <w:r w:rsidRPr="00273843">
        <w:t>See clause</w:t>
      </w:r>
      <w:r w:rsidRPr="00273843">
        <w:rPr>
          <w:lang w:eastAsia="zh-CN"/>
        </w:rPr>
        <w:t xml:space="preserve"> 8.</w:t>
      </w:r>
      <w:r w:rsidRPr="00273843">
        <w:rPr>
          <w:lang w:val="en-US" w:eastAsia="zh-CN"/>
        </w:rPr>
        <w:t xml:space="preserve">8.2 </w:t>
      </w:r>
      <w:r w:rsidRPr="00273843">
        <w:t>for details of usage of this operation.</w:t>
      </w:r>
    </w:p>
    <w:p w14:paraId="2EFEE607" w14:textId="622E9AFA" w:rsidR="00753D8D" w:rsidRPr="00273843" w:rsidRDefault="00753D8D" w:rsidP="00753D8D">
      <w:pPr>
        <w:pStyle w:val="Heading3"/>
      </w:pPr>
      <w:bookmarkStart w:id="458" w:name="_Toc106116337"/>
      <w:bookmarkStart w:id="459" w:name="_Toc32523"/>
      <w:bookmarkStart w:id="460" w:name="_Toc119927585"/>
      <w:bookmarkStart w:id="461" w:name="_Hlk115778343"/>
      <w:bookmarkStart w:id="462" w:name="_Toc170281193"/>
      <w:r w:rsidRPr="00273843">
        <w:t>9.3.</w:t>
      </w:r>
      <w:r>
        <w:t>7</w:t>
      </w:r>
      <w:r w:rsidRPr="00273843">
        <w:tab/>
        <w:t>SS_AADRF_</w:t>
      </w:r>
      <w:r>
        <w:t>Location_Accuracy</w:t>
      </w:r>
      <w:r w:rsidRPr="00273843">
        <w:t xml:space="preserve"> API</w:t>
      </w:r>
      <w:bookmarkEnd w:id="462"/>
    </w:p>
    <w:p w14:paraId="03CB64CD" w14:textId="2912D6A9" w:rsidR="00753D8D" w:rsidRPr="00273843" w:rsidRDefault="00753D8D" w:rsidP="00753D8D">
      <w:pPr>
        <w:pStyle w:val="Heading4"/>
      </w:pPr>
      <w:bookmarkStart w:id="463" w:name="_Toc170281194"/>
      <w:r w:rsidRPr="00273843">
        <w:t>9.3.</w:t>
      </w:r>
      <w:r>
        <w:t>7</w:t>
      </w:r>
      <w:r w:rsidRPr="00273843">
        <w:t>.1</w:t>
      </w:r>
      <w:r w:rsidRPr="00273843">
        <w:tab/>
        <w:t>General</w:t>
      </w:r>
      <w:bookmarkEnd w:id="463"/>
    </w:p>
    <w:p w14:paraId="2CE6C02D" w14:textId="77777777" w:rsidR="00753D8D" w:rsidRPr="00273843" w:rsidRDefault="00753D8D" w:rsidP="00753D8D">
      <w:r w:rsidRPr="00273843">
        <w:rPr>
          <w:b/>
        </w:rPr>
        <w:t>API description:</w:t>
      </w:r>
      <w:r w:rsidRPr="00273843">
        <w:t xml:space="preserve"> This API enables the ADAE server to communicate with the A-ADRF </w:t>
      </w:r>
      <w:r>
        <w:t>to</w:t>
      </w:r>
      <w:r w:rsidRPr="00273843">
        <w:t xml:space="preserve"> </w:t>
      </w:r>
      <w:r>
        <w:t>request location analytics/data for VAL UEs or VAL service area.</w:t>
      </w:r>
    </w:p>
    <w:p w14:paraId="2B673E90" w14:textId="4609CE89" w:rsidR="00753D8D" w:rsidRPr="00273843" w:rsidRDefault="00753D8D" w:rsidP="00753D8D">
      <w:pPr>
        <w:pStyle w:val="Heading4"/>
      </w:pPr>
      <w:bookmarkStart w:id="464" w:name="_Toc170281195"/>
      <w:r w:rsidRPr="00273843">
        <w:t>9.3.</w:t>
      </w:r>
      <w:r>
        <w:t>7</w:t>
      </w:r>
      <w:r w:rsidRPr="00273843">
        <w:t>.2</w:t>
      </w:r>
      <w:r w:rsidRPr="00273843">
        <w:tab/>
      </w:r>
      <w:r>
        <w:t>Get</w:t>
      </w:r>
      <w:bookmarkEnd w:id="464"/>
    </w:p>
    <w:p w14:paraId="32D7E757" w14:textId="77777777" w:rsidR="00753D8D" w:rsidRPr="00273843" w:rsidRDefault="00753D8D" w:rsidP="00753D8D">
      <w:r w:rsidRPr="00273843">
        <w:rPr>
          <w:b/>
        </w:rPr>
        <w:t>API operation name:</w:t>
      </w:r>
      <w:r w:rsidRPr="00273843">
        <w:t xml:space="preserve"> </w:t>
      </w:r>
      <w:r w:rsidRPr="00744D74">
        <w:t>Location_Accuracy_Data</w:t>
      </w:r>
      <w:r>
        <w:t>_Get</w:t>
      </w:r>
    </w:p>
    <w:p w14:paraId="1FD2C3F5" w14:textId="77777777" w:rsidR="00753D8D" w:rsidRPr="00273843" w:rsidRDefault="00753D8D" w:rsidP="00753D8D">
      <w:r w:rsidRPr="00273843">
        <w:rPr>
          <w:b/>
        </w:rPr>
        <w:t>Description:</w:t>
      </w:r>
      <w:r w:rsidRPr="00273843">
        <w:t xml:space="preserve"> The consumer </w:t>
      </w:r>
      <w:r>
        <w:t>is receiving</w:t>
      </w:r>
      <w:r w:rsidRPr="00273843">
        <w:rPr>
          <w:lang w:val="en-US" w:eastAsia="zh-CN"/>
        </w:rPr>
        <w:t xml:space="preserve"> offline </w:t>
      </w:r>
      <w:r>
        <w:rPr>
          <w:lang w:val="en-US" w:eastAsia="zh-CN"/>
        </w:rPr>
        <w:t>location analytics/</w:t>
      </w:r>
      <w:r w:rsidRPr="00273843">
        <w:rPr>
          <w:lang w:eastAsia="zh-CN"/>
        </w:rPr>
        <w:t>data from A-ADRF.</w:t>
      </w:r>
    </w:p>
    <w:p w14:paraId="73B44F30" w14:textId="77777777" w:rsidR="00753D8D" w:rsidRPr="00273843" w:rsidRDefault="00753D8D" w:rsidP="00753D8D">
      <w:r w:rsidRPr="00273843">
        <w:rPr>
          <w:b/>
        </w:rPr>
        <w:t>Inputs:</w:t>
      </w:r>
      <w:r w:rsidRPr="00273843">
        <w:t xml:space="preserve"> See clause</w:t>
      </w:r>
      <w:r w:rsidRPr="00273843">
        <w:rPr>
          <w:lang w:eastAsia="zh-CN"/>
        </w:rPr>
        <w:t xml:space="preserve"> 8.</w:t>
      </w:r>
      <w:r>
        <w:rPr>
          <w:lang w:eastAsia="zh-CN"/>
        </w:rPr>
        <w:t>5</w:t>
      </w:r>
      <w:r w:rsidRPr="00273843">
        <w:rPr>
          <w:lang w:eastAsia="zh-CN"/>
        </w:rPr>
        <w:t>.3</w:t>
      </w:r>
      <w:r w:rsidRPr="00273843">
        <w:t>.4.</w:t>
      </w:r>
    </w:p>
    <w:p w14:paraId="674EE5B0" w14:textId="77777777" w:rsidR="00753D8D" w:rsidRPr="00247BFE" w:rsidRDefault="00753D8D" w:rsidP="00753D8D">
      <w:pPr>
        <w:rPr>
          <w:iCs/>
        </w:rPr>
      </w:pPr>
      <w:r w:rsidRPr="00273843">
        <w:rPr>
          <w:b/>
        </w:rPr>
        <w:t>Outputs:</w:t>
      </w:r>
      <w:r w:rsidRPr="00273843">
        <w:t xml:space="preserve"> </w:t>
      </w:r>
      <w:r w:rsidRPr="00273843">
        <w:rPr>
          <w:lang w:eastAsia="zh-CN"/>
        </w:rPr>
        <w:t>See clause 8.</w:t>
      </w:r>
      <w:r>
        <w:rPr>
          <w:lang w:val="en-US" w:eastAsia="zh-CN"/>
        </w:rPr>
        <w:t>5</w:t>
      </w:r>
      <w:r w:rsidRPr="00273843">
        <w:rPr>
          <w:lang w:eastAsia="zh-CN"/>
        </w:rPr>
        <w:t>.3.5</w:t>
      </w:r>
      <w:r w:rsidRPr="00273843">
        <w:rPr>
          <w:i/>
        </w:rPr>
        <w:t>.</w:t>
      </w:r>
    </w:p>
    <w:p w14:paraId="58CE7783" w14:textId="77777777" w:rsidR="00753D8D" w:rsidRPr="00273843" w:rsidRDefault="00753D8D" w:rsidP="00753D8D">
      <w:pPr>
        <w:rPr>
          <w:lang w:eastAsia="zh-CN"/>
        </w:rPr>
      </w:pPr>
      <w:r w:rsidRPr="00273843">
        <w:t>See clause</w:t>
      </w:r>
      <w:r w:rsidRPr="00273843">
        <w:rPr>
          <w:lang w:eastAsia="zh-CN"/>
        </w:rPr>
        <w:t xml:space="preserve"> 8.</w:t>
      </w:r>
      <w:r>
        <w:rPr>
          <w:lang w:eastAsia="zh-CN"/>
        </w:rPr>
        <w:t>5</w:t>
      </w:r>
      <w:r w:rsidRPr="00273843">
        <w:rPr>
          <w:lang w:val="en-US" w:eastAsia="zh-CN"/>
        </w:rPr>
        <w:t xml:space="preserve">.2 </w:t>
      </w:r>
      <w:r w:rsidRPr="00273843">
        <w:t>for details of usage of this operation.</w:t>
      </w:r>
    </w:p>
    <w:p w14:paraId="7628D234" w14:textId="77FD2CC7" w:rsidR="00FE154A" w:rsidRDefault="00FE154A" w:rsidP="00FE154A">
      <w:pPr>
        <w:pStyle w:val="Heading8"/>
      </w:pPr>
      <w:bookmarkStart w:id="465" w:name="_Toc170281196"/>
      <w:r>
        <w:t>Annex A (informative):</w:t>
      </w:r>
      <w:r w:rsidR="00543F6A">
        <w:rPr>
          <w:rFonts w:eastAsia="SimSun"/>
          <w:lang w:val="en-US" w:eastAsia="zh-CN"/>
        </w:rPr>
        <w:br/>
      </w:r>
      <w:r>
        <w:t xml:space="preserve">Deployment </w:t>
      </w:r>
      <w:bookmarkEnd w:id="458"/>
      <w:bookmarkEnd w:id="459"/>
      <w:r w:rsidR="003A71BA">
        <w:t>scenarios</w:t>
      </w:r>
      <w:bookmarkEnd w:id="460"/>
      <w:bookmarkEnd w:id="465"/>
    </w:p>
    <w:p w14:paraId="52DD7A34" w14:textId="77777777" w:rsidR="00EF4DBA" w:rsidRDefault="00EF4DBA" w:rsidP="00543F6A">
      <w:pPr>
        <w:pStyle w:val="Heading1"/>
        <w:rPr>
          <w:lang w:val="en-IN"/>
        </w:rPr>
      </w:pPr>
      <w:bookmarkStart w:id="466" w:name="_Toc104797372"/>
      <w:bookmarkStart w:id="467" w:name="_Toc104878369"/>
      <w:bookmarkStart w:id="468" w:name="_Toc113368733"/>
      <w:bookmarkStart w:id="469" w:name="_Toc119927586"/>
      <w:bookmarkStart w:id="470" w:name="_Toc170281197"/>
      <w:r>
        <w:rPr>
          <w:lang w:val="en-IN"/>
        </w:rPr>
        <w:t>A.1</w:t>
      </w:r>
      <w:r>
        <w:rPr>
          <w:lang w:val="en-IN"/>
        </w:rPr>
        <w:tab/>
        <w:t>General</w:t>
      </w:r>
      <w:bookmarkEnd w:id="466"/>
      <w:bookmarkEnd w:id="467"/>
      <w:bookmarkEnd w:id="468"/>
      <w:bookmarkEnd w:id="469"/>
      <w:bookmarkEnd w:id="470"/>
    </w:p>
    <w:p w14:paraId="15A5ED11" w14:textId="77777777" w:rsidR="00EF4DBA" w:rsidRDefault="00EF4DBA" w:rsidP="00EF4DBA">
      <w:pPr>
        <w:rPr>
          <w:lang w:val="en-IN"/>
        </w:rPr>
      </w:pPr>
      <w:r>
        <w:rPr>
          <w:lang w:val="en-IN"/>
        </w:rPr>
        <w:t>This clause provides the different deployment models for ADAE services. There could be three deployment options:</w:t>
      </w:r>
    </w:p>
    <w:p w14:paraId="1984664B" w14:textId="77777777" w:rsidR="00EF4DBA" w:rsidRDefault="00EF4DBA" w:rsidP="00EF4DBA">
      <w:pPr>
        <w:pStyle w:val="B1"/>
        <w:rPr>
          <w:lang w:val="en-US"/>
        </w:rPr>
      </w:pPr>
      <w:r>
        <w:rPr>
          <w:lang w:val="en-US"/>
        </w:rPr>
        <w:t>-</w:t>
      </w:r>
      <w:r>
        <w:rPr>
          <w:lang w:val="en-US"/>
        </w:rPr>
        <w:tab/>
        <w:t xml:space="preserve">ADAES can be deployed at a centralized cloud platform, and collects data from multiple EDNs </w:t>
      </w:r>
    </w:p>
    <w:p w14:paraId="0754F8CE" w14:textId="77777777" w:rsidR="00EF4DBA" w:rsidRDefault="00EF4DBA" w:rsidP="00EF4DBA">
      <w:pPr>
        <w:pStyle w:val="B1"/>
        <w:rPr>
          <w:lang w:val="en-US"/>
        </w:rPr>
      </w:pPr>
      <w:r>
        <w:rPr>
          <w:lang w:val="en-US"/>
        </w:rPr>
        <w:t>-</w:t>
      </w:r>
      <w:r>
        <w:rPr>
          <w:lang w:val="en-US"/>
        </w:rPr>
        <w:tab/>
        <w:t xml:space="preserve">ADAES can be deployed at the edge platform </w:t>
      </w:r>
    </w:p>
    <w:p w14:paraId="61D9BB18" w14:textId="77777777" w:rsidR="00EF4DBA" w:rsidRDefault="00EF4DBA" w:rsidP="00EF4DBA">
      <w:pPr>
        <w:pStyle w:val="B1"/>
        <w:rPr>
          <w:lang w:val="en-US"/>
        </w:rPr>
      </w:pPr>
      <w:r>
        <w:rPr>
          <w:lang w:val="en-US"/>
        </w:rPr>
        <w:t>-</w:t>
      </w:r>
      <w:r>
        <w:rPr>
          <w:lang w:val="en-US"/>
        </w:rPr>
        <w:tab/>
        <w:t>Coordinated ADAES deployment, where multiple ADAE services are deployed in edge or central clouds. Such deployment allows for local-global analytics for system wide optimization</w:t>
      </w:r>
    </w:p>
    <w:p w14:paraId="78EB73C3" w14:textId="77777777" w:rsidR="00EF4DBA" w:rsidRDefault="00EF4DBA" w:rsidP="00543F6A">
      <w:pPr>
        <w:pStyle w:val="Heading1"/>
        <w:rPr>
          <w:lang w:val="en-IN"/>
        </w:rPr>
      </w:pPr>
      <w:bookmarkStart w:id="471" w:name="_Toc96591025"/>
      <w:bookmarkStart w:id="472" w:name="_Toc104797373"/>
      <w:bookmarkStart w:id="473" w:name="_Toc104878370"/>
      <w:bookmarkStart w:id="474" w:name="_Toc113368734"/>
      <w:bookmarkStart w:id="475" w:name="_Toc119927587"/>
      <w:bookmarkStart w:id="476" w:name="_Toc170281198"/>
      <w:r>
        <w:rPr>
          <w:lang w:val="en-IN"/>
        </w:rPr>
        <w:t>A.2</w:t>
      </w:r>
      <w:r>
        <w:rPr>
          <w:lang w:val="en-IN"/>
        </w:rPr>
        <w:tab/>
        <w:t xml:space="preserve">Deployment model #1: </w:t>
      </w:r>
      <w:bookmarkEnd w:id="471"/>
      <w:r>
        <w:rPr>
          <w:lang w:val="en-IN"/>
        </w:rPr>
        <w:t>Cloud-deployed ADAES</w:t>
      </w:r>
      <w:bookmarkEnd w:id="472"/>
      <w:bookmarkEnd w:id="473"/>
      <w:bookmarkEnd w:id="474"/>
      <w:bookmarkEnd w:id="475"/>
      <w:bookmarkEnd w:id="476"/>
    </w:p>
    <w:p w14:paraId="7BC4FD31" w14:textId="77777777" w:rsidR="00EF4DBA" w:rsidRDefault="00EF4DBA" w:rsidP="00EF4DBA">
      <w:pPr>
        <w:rPr>
          <w:lang w:val="en-IN"/>
        </w:rPr>
      </w:pPr>
      <w:r>
        <w:rPr>
          <w:lang w:val="en-IN"/>
        </w:rPr>
        <w:t>In this deployment, as shown in Figure A.2-1, the ADAES is centrally located and can provide analytics services to different consumers including, edge servers, VAL servers, as well as to other SEAL servers (e.g. NSCE).</w:t>
      </w:r>
    </w:p>
    <w:p w14:paraId="4F323CA8" w14:textId="77777777" w:rsidR="00EF4DBA" w:rsidRDefault="00EF4DBA" w:rsidP="00EF4DBA">
      <w:pPr>
        <w:rPr>
          <w:lang w:val="en-IN"/>
        </w:rPr>
      </w:pPr>
      <w:r>
        <w:rPr>
          <w:lang w:val="en-IN"/>
        </w:rPr>
        <w:t>The statistics/predictions that the ADAES provides are applicable to the ADAES service area, which can be provided for the entire PLMN.</w:t>
      </w:r>
    </w:p>
    <w:bookmarkStart w:id="477" w:name="_Toc82472216"/>
    <w:bookmarkStart w:id="478" w:name="_Toc82473761"/>
    <w:bookmarkStart w:id="479" w:name="_Toc82473823"/>
    <w:p w14:paraId="554DDC9C" w14:textId="77777777" w:rsidR="00EF4DBA" w:rsidRDefault="00EF4DBA" w:rsidP="00EF4DBA">
      <w:pPr>
        <w:pStyle w:val="TH"/>
      </w:pPr>
      <w:r>
        <w:object w:dxaOrig="6300" w:dyaOrig="4428" w14:anchorId="5B448293">
          <v:shape id="_x0000_i1042" type="#_x0000_t75" style="width:314.9pt;height:220.1pt" o:ole="">
            <v:imagedata r:id="rId45" o:title=""/>
          </v:shape>
          <o:OLEObject Type="Embed" ProgID="Visio.Drawing.15" ShapeID="_x0000_i1042" DrawAspect="Content" ObjectID="_1780893846" r:id="rId46"/>
        </w:object>
      </w:r>
    </w:p>
    <w:p w14:paraId="271535DF" w14:textId="7D609A3B" w:rsidR="00EF4DBA" w:rsidRDefault="00EF4DBA" w:rsidP="00EF4DBA">
      <w:pPr>
        <w:pStyle w:val="TF"/>
        <w:rPr>
          <w:lang w:val="en-IN"/>
        </w:rPr>
      </w:pPr>
      <w:r>
        <w:t>Figure A.2-1</w:t>
      </w:r>
      <w:r w:rsidR="00E82B6E">
        <w:t>:</w:t>
      </w:r>
      <w:r>
        <w:t xml:space="preserve"> </w:t>
      </w:r>
      <w:r w:rsidR="00E82B6E">
        <w:t>C</w:t>
      </w:r>
      <w:r>
        <w:t>loud deployed ADAES</w:t>
      </w:r>
    </w:p>
    <w:p w14:paraId="73C086BF" w14:textId="77777777" w:rsidR="00EF4DBA" w:rsidRDefault="00EF4DBA" w:rsidP="00543F6A">
      <w:pPr>
        <w:pStyle w:val="Heading1"/>
        <w:rPr>
          <w:lang w:val="en-US"/>
        </w:rPr>
      </w:pPr>
      <w:bookmarkStart w:id="480" w:name="_Toc104797374"/>
      <w:bookmarkStart w:id="481" w:name="_Toc104878371"/>
      <w:bookmarkStart w:id="482" w:name="_Toc113368735"/>
      <w:bookmarkStart w:id="483" w:name="_Toc119927588"/>
      <w:bookmarkStart w:id="484" w:name="_Toc170281199"/>
      <w:r>
        <w:rPr>
          <w:lang w:val="en-IN"/>
        </w:rPr>
        <w:t>A.3</w:t>
      </w:r>
      <w:r>
        <w:rPr>
          <w:lang w:val="en-IN"/>
        </w:rPr>
        <w:tab/>
        <w:t>Deployment model #2 Edge-deployed ADAES</w:t>
      </w:r>
      <w:bookmarkEnd w:id="480"/>
      <w:bookmarkEnd w:id="481"/>
      <w:bookmarkEnd w:id="482"/>
      <w:bookmarkEnd w:id="483"/>
      <w:bookmarkEnd w:id="484"/>
    </w:p>
    <w:p w14:paraId="3BFE4C51" w14:textId="77777777" w:rsidR="00EF4DBA" w:rsidRDefault="00EF4DBA" w:rsidP="00EF4DBA">
      <w:pPr>
        <w:rPr>
          <w:lang w:val="en-IN"/>
        </w:rPr>
      </w:pPr>
      <w:r>
        <w:rPr>
          <w:lang w:val="en-IN"/>
        </w:rPr>
        <w:t xml:space="preserve">In this deployment, as shown in Figure A.3-1, the ADAES is located at the EDN and provides analytics services to the EAS and EES at the edge platform. ADAES can be deployed by the ECSP or the MNO to provide analytics for the application or edge parameters. </w:t>
      </w:r>
    </w:p>
    <w:p w14:paraId="25C28DE1" w14:textId="77777777" w:rsidR="00EF4DBA" w:rsidRDefault="00EF4DBA" w:rsidP="00EF4DBA">
      <w:pPr>
        <w:rPr>
          <w:lang w:val="en-IN"/>
        </w:rPr>
      </w:pPr>
      <w:r>
        <w:rPr>
          <w:lang w:val="en-IN"/>
        </w:rPr>
        <w:t xml:space="preserve">The statistics/predictions that the edge deployed ADAES are applicable to the ADAES service areas (as shown in the example in Fig A.2-2), which are equivalent to the EES/EAS service areas. Such analytics can be about the edge load or the EAS performance and can be provided to consumers within EDN.  </w:t>
      </w:r>
    </w:p>
    <w:p w14:paraId="33C9AB09" w14:textId="77777777" w:rsidR="00EF4DBA" w:rsidRDefault="00EF4DBA" w:rsidP="00EF4DBA">
      <w:pPr>
        <w:rPr>
          <w:lang w:val="en-IN"/>
        </w:rPr>
      </w:pPr>
      <w:r>
        <w:rPr>
          <w:lang w:val="en-IN"/>
        </w:rPr>
        <w:t>In this deployment the interaction between edge deployed ADAES is possible for exchanging edge/application analytics for application mobility scenarios or for cases when ADAES #1 and #2 service areas have overlapping coverage.</w:t>
      </w:r>
    </w:p>
    <w:p w14:paraId="5AB337E2" w14:textId="77777777" w:rsidR="00EF4DBA" w:rsidRDefault="00EF4DBA" w:rsidP="00EF4DBA">
      <w:pPr>
        <w:rPr>
          <w:lang w:val="en-IN"/>
        </w:rPr>
      </w:pPr>
    </w:p>
    <w:p w14:paraId="2873BB1C" w14:textId="77777777" w:rsidR="00EF4DBA" w:rsidRDefault="00EF4DBA" w:rsidP="00EF4DBA">
      <w:pPr>
        <w:pStyle w:val="TH"/>
      </w:pPr>
      <w:r>
        <w:object w:dxaOrig="6300" w:dyaOrig="4428" w14:anchorId="6E5218D7">
          <v:shape id="_x0000_i1043" type="#_x0000_t75" style="width:314.9pt;height:220.1pt" o:ole="">
            <v:imagedata r:id="rId47" o:title=""/>
          </v:shape>
          <o:OLEObject Type="Embed" ProgID="Visio.Drawing.15" ShapeID="_x0000_i1043" DrawAspect="Content" ObjectID="_1780893847" r:id="rId48"/>
        </w:object>
      </w:r>
    </w:p>
    <w:p w14:paraId="7ADDEB1F" w14:textId="574BF38B" w:rsidR="00EF4DBA" w:rsidRDefault="00EF4DBA" w:rsidP="00EF4DBA">
      <w:pPr>
        <w:pStyle w:val="TF"/>
        <w:rPr>
          <w:lang w:val="en-IN"/>
        </w:rPr>
      </w:pPr>
      <w:r>
        <w:t>Figure A.3-1</w:t>
      </w:r>
      <w:r w:rsidR="00E82B6E">
        <w:t>:</w:t>
      </w:r>
      <w:r>
        <w:t xml:space="preserve"> </w:t>
      </w:r>
      <w:r w:rsidR="00E82B6E">
        <w:t>E</w:t>
      </w:r>
      <w:r>
        <w:t>dge deployed ADAES</w:t>
      </w:r>
    </w:p>
    <w:p w14:paraId="2E920F2E" w14:textId="77777777" w:rsidR="00EF4DBA" w:rsidRDefault="00EF4DBA" w:rsidP="00543F6A">
      <w:pPr>
        <w:pStyle w:val="Heading1"/>
        <w:rPr>
          <w:lang w:val="en-IN"/>
        </w:rPr>
      </w:pPr>
      <w:bookmarkStart w:id="485" w:name="_Toc104797375"/>
      <w:bookmarkStart w:id="486" w:name="_Toc104878372"/>
      <w:bookmarkStart w:id="487" w:name="_Toc113368736"/>
      <w:bookmarkStart w:id="488" w:name="_Toc119927589"/>
      <w:bookmarkStart w:id="489" w:name="_Toc170281200"/>
      <w:r>
        <w:rPr>
          <w:lang w:val="en-IN"/>
        </w:rPr>
        <w:t>A.4</w:t>
      </w:r>
      <w:r>
        <w:rPr>
          <w:lang w:val="en-IN"/>
        </w:rPr>
        <w:tab/>
        <w:t>Deployment model #3: Coordinated ADAES deployment</w:t>
      </w:r>
      <w:bookmarkEnd w:id="485"/>
      <w:bookmarkEnd w:id="486"/>
      <w:bookmarkEnd w:id="487"/>
      <w:bookmarkEnd w:id="488"/>
      <w:bookmarkEnd w:id="489"/>
    </w:p>
    <w:p w14:paraId="345D288F" w14:textId="77777777" w:rsidR="00EF4DBA" w:rsidRDefault="00EF4DBA" w:rsidP="00EF4DBA">
      <w:pPr>
        <w:rPr>
          <w:lang w:val="en-IN"/>
        </w:rPr>
      </w:pPr>
      <w:r>
        <w:rPr>
          <w:lang w:val="en-IN"/>
        </w:rPr>
        <w:t xml:space="preserve">In this deployment, multiple ADAESs can be located at different EDNs/DNs and can be deployed by the same ADAE provider.  Such coordinated deployments allow the local – global analytics derivation (which may be needed for improving the analytics confidence level). The centrally deployed ADAES can also act as ADAE analytics aggregator entity and configures the edge deployed ADAES to derive analytics on different sub-areas. </w:t>
      </w:r>
    </w:p>
    <w:p w14:paraId="74E9CF69" w14:textId="77777777" w:rsidR="00EF4DBA" w:rsidRDefault="00EF4DBA" w:rsidP="00EF4DBA">
      <w:pPr>
        <w:rPr>
          <w:lang w:val="en-IN"/>
        </w:rPr>
      </w:pPr>
      <w:r>
        <w:rPr>
          <w:lang w:val="en-IN"/>
        </w:rPr>
        <w:t xml:space="preserve">One example is the use of analytics for the EDN#1 or EDN#2 load which will help predicting the VAL server performance at a centrally located ADAES. Such deployment is also applicable for ML-based analytics methods, like supervised learning, where the centrally located ADAES acts as ML model training entity, and the edge located ADAESs can act as ML model inference entities (using edge data to improve the prediction accuracy). </w:t>
      </w:r>
    </w:p>
    <w:p w14:paraId="48C6EAB3" w14:textId="77777777" w:rsidR="00EF4DBA" w:rsidRDefault="00EF4DBA" w:rsidP="00EF4DBA">
      <w:pPr>
        <w:rPr>
          <w:lang w:val="en-IN"/>
        </w:rPr>
      </w:pPr>
      <w:r>
        <w:rPr>
          <w:lang w:val="en-IN"/>
        </w:rPr>
        <w:t xml:space="preserve">The statistics/predictions that the edge deployed ADAES correspond to the ADAES service areas (as shown in the example in Fig A.4-1), which is equivalent to the EES/EAS service areas. The central ADAE server covers all PLMN area and is used to coordinate or jointly perform analytics with the distributed ADAES. Such analytics services can be provided to consumers at the central DN, like the VAL servers or SEAL services or even at the PLMN side (e.g. NWDAF consuming service experience analytics).  </w:t>
      </w:r>
    </w:p>
    <w:p w14:paraId="1226C31A" w14:textId="77777777" w:rsidR="00EF4DBA" w:rsidRDefault="00EF4DBA" w:rsidP="00EF4DBA">
      <w:pPr>
        <w:pStyle w:val="TH"/>
        <w:rPr>
          <w:lang w:val="en-IN"/>
        </w:rPr>
      </w:pPr>
      <w:r>
        <w:object w:dxaOrig="6300" w:dyaOrig="4428" w14:anchorId="5E8FEF55">
          <v:shape id="_x0000_i1044" type="#_x0000_t75" style="width:314.9pt;height:220.1pt" o:ole="">
            <v:imagedata r:id="rId49" o:title=""/>
          </v:shape>
          <o:OLEObject Type="Embed" ProgID="Visio.Drawing.15" ShapeID="_x0000_i1044" DrawAspect="Content" ObjectID="_1780893848" r:id="rId50"/>
        </w:object>
      </w:r>
    </w:p>
    <w:p w14:paraId="74176966" w14:textId="10321E0A" w:rsidR="00EF4DBA" w:rsidRPr="008811BB" w:rsidRDefault="00EF4DBA" w:rsidP="00EF4DBA">
      <w:pPr>
        <w:pStyle w:val="TF"/>
      </w:pPr>
      <w:r>
        <w:t>Figure A.4-1</w:t>
      </w:r>
      <w:r w:rsidR="00E82B6E">
        <w:t>:</w:t>
      </w:r>
      <w:r>
        <w:t xml:space="preserve"> </w:t>
      </w:r>
      <w:r w:rsidR="00E82B6E">
        <w:t>C</w:t>
      </w:r>
      <w:r>
        <w:t>oordinated deployment of ADAES</w:t>
      </w:r>
      <w:bookmarkEnd w:id="477"/>
      <w:bookmarkEnd w:id="478"/>
      <w:bookmarkEnd w:id="479"/>
    </w:p>
    <w:p w14:paraId="77E92141" w14:textId="71B26A44" w:rsidR="00FE154A" w:rsidRDefault="00FE154A" w:rsidP="00FE154A">
      <w:pPr>
        <w:pStyle w:val="Heading8"/>
      </w:pPr>
      <w:r>
        <w:br w:type="page"/>
      </w:r>
      <w:bookmarkStart w:id="490" w:name="_Toc106116338"/>
      <w:bookmarkStart w:id="491" w:name="_Toc20434"/>
      <w:bookmarkStart w:id="492" w:name="_Toc119927590"/>
      <w:bookmarkStart w:id="493" w:name="_Toc170281201"/>
      <w:bookmarkEnd w:id="461"/>
      <w:r>
        <w:t xml:space="preserve">Annex </w:t>
      </w:r>
      <w:r>
        <w:rPr>
          <w:rFonts w:eastAsia="SimSun" w:hint="eastAsia"/>
          <w:lang w:val="en-US" w:eastAsia="zh-CN"/>
        </w:rPr>
        <w:t>B</w:t>
      </w:r>
      <w:r>
        <w:t xml:space="preserve"> (informative):</w:t>
      </w:r>
      <w:r w:rsidR="00543F6A">
        <w:rPr>
          <w:rFonts w:eastAsia="SimSun"/>
          <w:lang w:val="en-US" w:eastAsia="zh-CN"/>
        </w:rPr>
        <w:br/>
      </w:r>
      <w:r>
        <w:t>Change history</w:t>
      </w:r>
      <w:bookmarkEnd w:id="490"/>
      <w:bookmarkEnd w:id="491"/>
      <w:bookmarkEnd w:id="492"/>
      <w:bookmarkEnd w:id="49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46"/>
        <w:gridCol w:w="473"/>
        <w:gridCol w:w="425"/>
        <w:gridCol w:w="425"/>
        <w:gridCol w:w="4962"/>
        <w:gridCol w:w="708"/>
      </w:tblGrid>
      <w:tr w:rsidR="00FE154A" w14:paraId="4F578ACD" w14:textId="77777777" w:rsidTr="00543F6A">
        <w:trPr>
          <w:cantSplit/>
        </w:trPr>
        <w:tc>
          <w:tcPr>
            <w:tcW w:w="9639" w:type="dxa"/>
            <w:gridSpan w:val="8"/>
            <w:tcBorders>
              <w:bottom w:val="nil"/>
            </w:tcBorders>
            <w:shd w:val="solid" w:color="FFFFFF" w:fill="auto"/>
          </w:tcPr>
          <w:p w14:paraId="328910D5" w14:textId="77777777" w:rsidR="00FE154A" w:rsidRDefault="00FE154A" w:rsidP="00A44DEA">
            <w:pPr>
              <w:pStyle w:val="TAL"/>
              <w:jc w:val="center"/>
              <w:rPr>
                <w:b/>
                <w:sz w:val="16"/>
              </w:rPr>
            </w:pPr>
            <w:bookmarkStart w:id="494" w:name="historyclause"/>
            <w:bookmarkEnd w:id="494"/>
            <w:r>
              <w:rPr>
                <w:b/>
              </w:rPr>
              <w:t>Change history</w:t>
            </w:r>
          </w:p>
        </w:tc>
      </w:tr>
      <w:tr w:rsidR="00FE154A" w14:paraId="35B7CB1E" w14:textId="77777777" w:rsidTr="00247BFE">
        <w:tc>
          <w:tcPr>
            <w:tcW w:w="800" w:type="dxa"/>
            <w:shd w:val="pct10" w:color="auto" w:fill="FFFFFF"/>
          </w:tcPr>
          <w:p w14:paraId="6C74C8FD" w14:textId="77777777" w:rsidR="00FE154A" w:rsidRDefault="00FE154A" w:rsidP="00A44DEA">
            <w:pPr>
              <w:pStyle w:val="TAL"/>
              <w:rPr>
                <w:b/>
                <w:sz w:val="16"/>
              </w:rPr>
            </w:pPr>
            <w:r>
              <w:rPr>
                <w:b/>
                <w:sz w:val="16"/>
              </w:rPr>
              <w:t>Date</w:t>
            </w:r>
          </w:p>
        </w:tc>
        <w:tc>
          <w:tcPr>
            <w:tcW w:w="800" w:type="dxa"/>
            <w:shd w:val="pct10" w:color="auto" w:fill="FFFFFF"/>
          </w:tcPr>
          <w:p w14:paraId="574F8F0A" w14:textId="77777777" w:rsidR="00FE154A" w:rsidRDefault="00FE154A" w:rsidP="00A44DEA">
            <w:pPr>
              <w:pStyle w:val="TAL"/>
              <w:rPr>
                <w:b/>
                <w:sz w:val="16"/>
              </w:rPr>
            </w:pPr>
            <w:r>
              <w:rPr>
                <w:b/>
                <w:sz w:val="16"/>
              </w:rPr>
              <w:t>Meeting</w:t>
            </w:r>
          </w:p>
        </w:tc>
        <w:tc>
          <w:tcPr>
            <w:tcW w:w="1046" w:type="dxa"/>
            <w:shd w:val="pct10" w:color="auto" w:fill="FFFFFF"/>
          </w:tcPr>
          <w:p w14:paraId="222F59A9" w14:textId="77777777" w:rsidR="00FE154A" w:rsidRDefault="00FE154A" w:rsidP="00A44DEA">
            <w:pPr>
              <w:pStyle w:val="TAL"/>
              <w:rPr>
                <w:b/>
                <w:sz w:val="16"/>
              </w:rPr>
            </w:pPr>
            <w:r>
              <w:rPr>
                <w:b/>
                <w:sz w:val="16"/>
              </w:rPr>
              <w:t>TDoc</w:t>
            </w:r>
          </w:p>
        </w:tc>
        <w:tc>
          <w:tcPr>
            <w:tcW w:w="473" w:type="dxa"/>
            <w:shd w:val="pct10" w:color="auto" w:fill="FFFFFF"/>
          </w:tcPr>
          <w:p w14:paraId="0D8F78DF" w14:textId="77777777" w:rsidR="00FE154A" w:rsidRDefault="00FE154A" w:rsidP="00A44DEA">
            <w:pPr>
              <w:pStyle w:val="TAL"/>
              <w:rPr>
                <w:b/>
                <w:sz w:val="16"/>
              </w:rPr>
            </w:pPr>
            <w:r>
              <w:rPr>
                <w:b/>
                <w:sz w:val="16"/>
              </w:rPr>
              <w:t>CR</w:t>
            </w:r>
          </w:p>
        </w:tc>
        <w:tc>
          <w:tcPr>
            <w:tcW w:w="425" w:type="dxa"/>
            <w:shd w:val="pct10" w:color="auto" w:fill="FFFFFF"/>
          </w:tcPr>
          <w:p w14:paraId="541CB9A2" w14:textId="77777777" w:rsidR="00FE154A" w:rsidRDefault="00FE154A" w:rsidP="00A44DEA">
            <w:pPr>
              <w:pStyle w:val="TAL"/>
              <w:rPr>
                <w:b/>
                <w:sz w:val="16"/>
              </w:rPr>
            </w:pPr>
            <w:r>
              <w:rPr>
                <w:b/>
                <w:sz w:val="16"/>
              </w:rPr>
              <w:t>Rev</w:t>
            </w:r>
          </w:p>
        </w:tc>
        <w:tc>
          <w:tcPr>
            <w:tcW w:w="425" w:type="dxa"/>
            <w:shd w:val="pct10" w:color="auto" w:fill="FFFFFF"/>
          </w:tcPr>
          <w:p w14:paraId="6D0A65A6" w14:textId="77777777" w:rsidR="00FE154A" w:rsidRDefault="00FE154A" w:rsidP="00A44DEA">
            <w:pPr>
              <w:pStyle w:val="TAL"/>
              <w:rPr>
                <w:b/>
                <w:sz w:val="16"/>
              </w:rPr>
            </w:pPr>
            <w:r>
              <w:rPr>
                <w:b/>
                <w:sz w:val="16"/>
              </w:rPr>
              <w:t>Cat</w:t>
            </w:r>
          </w:p>
        </w:tc>
        <w:tc>
          <w:tcPr>
            <w:tcW w:w="4962" w:type="dxa"/>
            <w:shd w:val="pct10" w:color="auto" w:fill="FFFFFF"/>
          </w:tcPr>
          <w:p w14:paraId="42EA7D6D" w14:textId="77777777" w:rsidR="00FE154A" w:rsidRDefault="00FE154A" w:rsidP="00A44DEA">
            <w:pPr>
              <w:pStyle w:val="TAL"/>
              <w:rPr>
                <w:b/>
                <w:sz w:val="16"/>
              </w:rPr>
            </w:pPr>
            <w:r>
              <w:rPr>
                <w:b/>
                <w:sz w:val="16"/>
              </w:rPr>
              <w:t>Subject/Comment</w:t>
            </w:r>
          </w:p>
        </w:tc>
        <w:tc>
          <w:tcPr>
            <w:tcW w:w="708" w:type="dxa"/>
            <w:shd w:val="pct10" w:color="auto" w:fill="FFFFFF"/>
          </w:tcPr>
          <w:p w14:paraId="38DA9CA2" w14:textId="77777777" w:rsidR="00FE154A" w:rsidRDefault="00FE154A" w:rsidP="00A44DEA">
            <w:pPr>
              <w:pStyle w:val="TAL"/>
              <w:rPr>
                <w:b/>
                <w:sz w:val="16"/>
              </w:rPr>
            </w:pPr>
            <w:r>
              <w:rPr>
                <w:b/>
                <w:sz w:val="16"/>
              </w:rPr>
              <w:t>New version</w:t>
            </w:r>
          </w:p>
        </w:tc>
      </w:tr>
      <w:tr w:rsidR="00FE154A" w14:paraId="52B9991E" w14:textId="77777777" w:rsidTr="00247BFE">
        <w:tc>
          <w:tcPr>
            <w:tcW w:w="800" w:type="dxa"/>
            <w:shd w:val="solid" w:color="FFFFFF" w:fill="auto"/>
          </w:tcPr>
          <w:p w14:paraId="66F816B0" w14:textId="7AFB752C" w:rsidR="00FE154A" w:rsidRDefault="00FE154A" w:rsidP="00A44DEA">
            <w:pPr>
              <w:pStyle w:val="TAC"/>
              <w:rPr>
                <w:rFonts w:eastAsia="SimSun"/>
                <w:sz w:val="16"/>
                <w:szCs w:val="16"/>
                <w:lang w:val="en-US" w:eastAsia="zh-CN"/>
              </w:rPr>
            </w:pPr>
            <w:r>
              <w:rPr>
                <w:rFonts w:eastAsia="SimSun" w:hint="eastAsia"/>
                <w:sz w:val="16"/>
                <w:szCs w:val="16"/>
                <w:lang w:val="en-US" w:eastAsia="zh-CN"/>
              </w:rPr>
              <w:t>2022-</w:t>
            </w:r>
            <w:r w:rsidR="00E23651">
              <w:rPr>
                <w:rFonts w:eastAsia="SimSun"/>
                <w:sz w:val="16"/>
                <w:szCs w:val="16"/>
                <w:lang w:val="en-US" w:eastAsia="zh-CN"/>
              </w:rPr>
              <w:t>10</w:t>
            </w:r>
          </w:p>
        </w:tc>
        <w:tc>
          <w:tcPr>
            <w:tcW w:w="800" w:type="dxa"/>
            <w:shd w:val="solid" w:color="FFFFFF" w:fill="auto"/>
          </w:tcPr>
          <w:p w14:paraId="568B4124" w14:textId="70B9E5C5" w:rsidR="00FE154A" w:rsidRDefault="00FE154A" w:rsidP="00A44DEA">
            <w:pPr>
              <w:pStyle w:val="TAC"/>
              <w:rPr>
                <w:rFonts w:eastAsia="SimSun"/>
                <w:sz w:val="16"/>
                <w:szCs w:val="16"/>
                <w:lang w:val="en-US" w:eastAsia="zh-CN"/>
              </w:rPr>
            </w:pPr>
            <w:r>
              <w:rPr>
                <w:rFonts w:eastAsia="SimSun" w:hint="eastAsia"/>
                <w:sz w:val="16"/>
                <w:szCs w:val="16"/>
                <w:lang w:val="en-US" w:eastAsia="zh-CN"/>
              </w:rPr>
              <w:t>SA6#</w:t>
            </w:r>
            <w:r w:rsidR="00E23651">
              <w:rPr>
                <w:rFonts w:eastAsia="SimSun"/>
                <w:sz w:val="16"/>
                <w:szCs w:val="16"/>
                <w:lang w:val="en-US" w:eastAsia="zh-CN"/>
              </w:rPr>
              <w:t>51</w:t>
            </w:r>
            <w:r>
              <w:rPr>
                <w:rFonts w:eastAsia="SimSun" w:hint="eastAsia"/>
                <w:sz w:val="16"/>
                <w:szCs w:val="16"/>
                <w:lang w:val="en-US" w:eastAsia="zh-CN"/>
              </w:rPr>
              <w:t>-e</w:t>
            </w:r>
          </w:p>
        </w:tc>
        <w:tc>
          <w:tcPr>
            <w:tcW w:w="1046" w:type="dxa"/>
            <w:shd w:val="solid" w:color="FFFFFF" w:fill="auto"/>
          </w:tcPr>
          <w:p w14:paraId="374EEECD" w14:textId="77777777" w:rsidR="00FE154A" w:rsidRDefault="00FE154A" w:rsidP="00A44DEA">
            <w:pPr>
              <w:pStyle w:val="TAC"/>
              <w:rPr>
                <w:sz w:val="16"/>
                <w:szCs w:val="16"/>
              </w:rPr>
            </w:pPr>
          </w:p>
        </w:tc>
        <w:tc>
          <w:tcPr>
            <w:tcW w:w="473" w:type="dxa"/>
            <w:shd w:val="solid" w:color="FFFFFF" w:fill="auto"/>
          </w:tcPr>
          <w:p w14:paraId="6A2BF773" w14:textId="77777777" w:rsidR="00FE154A" w:rsidRDefault="00FE154A" w:rsidP="00A44DEA">
            <w:pPr>
              <w:pStyle w:val="TAL"/>
              <w:rPr>
                <w:sz w:val="16"/>
                <w:szCs w:val="16"/>
              </w:rPr>
            </w:pPr>
          </w:p>
        </w:tc>
        <w:tc>
          <w:tcPr>
            <w:tcW w:w="425" w:type="dxa"/>
            <w:shd w:val="solid" w:color="FFFFFF" w:fill="auto"/>
          </w:tcPr>
          <w:p w14:paraId="33C0F3D5" w14:textId="77777777" w:rsidR="00FE154A" w:rsidRDefault="00FE154A" w:rsidP="00A44DEA">
            <w:pPr>
              <w:pStyle w:val="TAR"/>
              <w:rPr>
                <w:sz w:val="16"/>
                <w:szCs w:val="16"/>
              </w:rPr>
            </w:pPr>
          </w:p>
        </w:tc>
        <w:tc>
          <w:tcPr>
            <w:tcW w:w="425" w:type="dxa"/>
            <w:shd w:val="solid" w:color="FFFFFF" w:fill="auto"/>
          </w:tcPr>
          <w:p w14:paraId="0C57124A" w14:textId="77777777" w:rsidR="00FE154A" w:rsidRDefault="00FE154A" w:rsidP="00A44DEA">
            <w:pPr>
              <w:pStyle w:val="TAC"/>
              <w:rPr>
                <w:sz w:val="16"/>
                <w:szCs w:val="16"/>
              </w:rPr>
            </w:pPr>
          </w:p>
        </w:tc>
        <w:tc>
          <w:tcPr>
            <w:tcW w:w="4962" w:type="dxa"/>
            <w:shd w:val="solid" w:color="FFFFFF" w:fill="auto"/>
          </w:tcPr>
          <w:p w14:paraId="0365678B" w14:textId="77777777" w:rsidR="00FE154A" w:rsidRDefault="00FE154A" w:rsidP="00A44DEA">
            <w:pPr>
              <w:pStyle w:val="TAL"/>
              <w:rPr>
                <w:rFonts w:eastAsia="SimSun"/>
                <w:sz w:val="16"/>
                <w:szCs w:val="16"/>
                <w:lang w:val="en-US" w:eastAsia="zh-CN"/>
              </w:rPr>
            </w:pPr>
            <w:r>
              <w:rPr>
                <w:rFonts w:eastAsia="SimSun" w:hint="eastAsia"/>
                <w:sz w:val="16"/>
                <w:szCs w:val="16"/>
                <w:lang w:val="en-US" w:eastAsia="zh-CN"/>
              </w:rPr>
              <w:t>TS skeleton</w:t>
            </w:r>
          </w:p>
        </w:tc>
        <w:tc>
          <w:tcPr>
            <w:tcW w:w="708" w:type="dxa"/>
            <w:shd w:val="solid" w:color="FFFFFF" w:fill="auto"/>
          </w:tcPr>
          <w:p w14:paraId="6441FDFC" w14:textId="77777777" w:rsidR="00FE154A" w:rsidRDefault="00FE154A" w:rsidP="00A44DEA">
            <w:pPr>
              <w:pStyle w:val="TAC"/>
              <w:rPr>
                <w:rFonts w:eastAsia="SimSun"/>
                <w:sz w:val="16"/>
                <w:szCs w:val="16"/>
                <w:lang w:val="en-US" w:eastAsia="zh-CN"/>
              </w:rPr>
            </w:pPr>
            <w:r>
              <w:rPr>
                <w:rFonts w:eastAsia="SimSun" w:hint="eastAsia"/>
                <w:sz w:val="16"/>
                <w:szCs w:val="16"/>
                <w:lang w:val="en-US" w:eastAsia="zh-CN"/>
              </w:rPr>
              <w:t>0.0.0</w:t>
            </w:r>
          </w:p>
        </w:tc>
      </w:tr>
      <w:tr w:rsidR="00EF4DBA" w14:paraId="174D72F2" w14:textId="77777777" w:rsidTr="00247BFE">
        <w:tc>
          <w:tcPr>
            <w:tcW w:w="800" w:type="dxa"/>
            <w:shd w:val="solid" w:color="FFFFFF" w:fill="auto"/>
          </w:tcPr>
          <w:p w14:paraId="6E23E03E" w14:textId="62E74476" w:rsidR="00EF4DBA" w:rsidRDefault="00EF4DBA" w:rsidP="00A44DEA">
            <w:pPr>
              <w:pStyle w:val="TAC"/>
              <w:rPr>
                <w:rFonts w:eastAsia="SimSun"/>
                <w:sz w:val="16"/>
                <w:szCs w:val="16"/>
                <w:lang w:val="en-US" w:eastAsia="zh-CN"/>
              </w:rPr>
            </w:pPr>
            <w:r>
              <w:rPr>
                <w:rFonts w:eastAsia="SimSun"/>
                <w:sz w:val="16"/>
                <w:szCs w:val="16"/>
                <w:lang w:val="en-US" w:eastAsia="zh-CN"/>
              </w:rPr>
              <w:t>2022-10</w:t>
            </w:r>
          </w:p>
        </w:tc>
        <w:tc>
          <w:tcPr>
            <w:tcW w:w="800" w:type="dxa"/>
            <w:shd w:val="solid" w:color="FFFFFF" w:fill="auto"/>
          </w:tcPr>
          <w:p w14:paraId="715E9824" w14:textId="1151642D" w:rsidR="00EF4DBA" w:rsidRDefault="00EF4DBA" w:rsidP="00A44DEA">
            <w:pPr>
              <w:pStyle w:val="TAC"/>
              <w:rPr>
                <w:rFonts w:eastAsia="SimSun"/>
                <w:sz w:val="16"/>
                <w:szCs w:val="16"/>
                <w:lang w:val="en-US" w:eastAsia="zh-CN"/>
              </w:rPr>
            </w:pPr>
            <w:r>
              <w:rPr>
                <w:rFonts w:eastAsia="SimSun" w:hint="eastAsia"/>
                <w:sz w:val="16"/>
                <w:szCs w:val="16"/>
                <w:lang w:val="en-US" w:eastAsia="zh-CN"/>
              </w:rPr>
              <w:t>SA6#</w:t>
            </w:r>
            <w:r>
              <w:rPr>
                <w:rFonts w:eastAsia="SimSun"/>
                <w:sz w:val="16"/>
                <w:szCs w:val="16"/>
                <w:lang w:val="en-US" w:eastAsia="zh-CN"/>
              </w:rPr>
              <w:t>51</w:t>
            </w:r>
            <w:r>
              <w:rPr>
                <w:rFonts w:eastAsia="SimSun" w:hint="eastAsia"/>
                <w:sz w:val="16"/>
                <w:szCs w:val="16"/>
                <w:lang w:val="en-US" w:eastAsia="zh-CN"/>
              </w:rPr>
              <w:t>-e</w:t>
            </w:r>
          </w:p>
        </w:tc>
        <w:tc>
          <w:tcPr>
            <w:tcW w:w="1046" w:type="dxa"/>
            <w:shd w:val="solid" w:color="FFFFFF" w:fill="auto"/>
          </w:tcPr>
          <w:p w14:paraId="54FF9364" w14:textId="77777777" w:rsidR="00EF4DBA" w:rsidRDefault="00EF4DBA" w:rsidP="00A44DEA">
            <w:pPr>
              <w:pStyle w:val="TAC"/>
              <w:rPr>
                <w:sz w:val="16"/>
                <w:szCs w:val="16"/>
              </w:rPr>
            </w:pPr>
          </w:p>
        </w:tc>
        <w:tc>
          <w:tcPr>
            <w:tcW w:w="473" w:type="dxa"/>
            <w:shd w:val="solid" w:color="FFFFFF" w:fill="auto"/>
          </w:tcPr>
          <w:p w14:paraId="6BC635F9" w14:textId="77777777" w:rsidR="00EF4DBA" w:rsidRDefault="00EF4DBA" w:rsidP="00A44DEA">
            <w:pPr>
              <w:pStyle w:val="TAL"/>
              <w:rPr>
                <w:sz w:val="16"/>
                <w:szCs w:val="16"/>
              </w:rPr>
            </w:pPr>
          </w:p>
        </w:tc>
        <w:tc>
          <w:tcPr>
            <w:tcW w:w="425" w:type="dxa"/>
            <w:shd w:val="solid" w:color="FFFFFF" w:fill="auto"/>
          </w:tcPr>
          <w:p w14:paraId="2E1178B6" w14:textId="77777777" w:rsidR="00EF4DBA" w:rsidRDefault="00EF4DBA" w:rsidP="00A44DEA">
            <w:pPr>
              <w:pStyle w:val="TAR"/>
              <w:rPr>
                <w:sz w:val="16"/>
                <w:szCs w:val="16"/>
              </w:rPr>
            </w:pPr>
          </w:p>
        </w:tc>
        <w:tc>
          <w:tcPr>
            <w:tcW w:w="425" w:type="dxa"/>
            <w:shd w:val="solid" w:color="FFFFFF" w:fill="auto"/>
          </w:tcPr>
          <w:p w14:paraId="6F509D47" w14:textId="77777777" w:rsidR="00EF4DBA" w:rsidRDefault="00EF4DBA" w:rsidP="00A44DEA">
            <w:pPr>
              <w:pStyle w:val="TAC"/>
              <w:rPr>
                <w:sz w:val="16"/>
                <w:szCs w:val="16"/>
              </w:rPr>
            </w:pPr>
          </w:p>
        </w:tc>
        <w:tc>
          <w:tcPr>
            <w:tcW w:w="4962" w:type="dxa"/>
            <w:shd w:val="solid" w:color="FFFFFF" w:fill="auto"/>
          </w:tcPr>
          <w:p w14:paraId="3E5405F9" w14:textId="77777777" w:rsidR="00EF4DBA" w:rsidRDefault="00EF4DBA" w:rsidP="00EF4DBA">
            <w:pPr>
              <w:pStyle w:val="TAL"/>
              <w:rPr>
                <w:sz w:val="16"/>
                <w:szCs w:val="16"/>
              </w:rPr>
            </w:pPr>
            <w:r>
              <w:rPr>
                <w:sz w:val="16"/>
                <w:szCs w:val="16"/>
              </w:rPr>
              <w:t>Implementation of the following pCRs approved by SA6:</w:t>
            </w:r>
          </w:p>
          <w:p w14:paraId="02AEB1B8" w14:textId="3AB23E9C" w:rsidR="00EF4DBA" w:rsidRDefault="00EF4DBA" w:rsidP="00EF4DBA">
            <w:pPr>
              <w:pStyle w:val="TAL"/>
              <w:rPr>
                <w:rFonts w:eastAsia="SimSun"/>
                <w:sz w:val="16"/>
                <w:szCs w:val="16"/>
                <w:lang w:val="en-US" w:eastAsia="zh-CN"/>
              </w:rPr>
            </w:pPr>
            <w:r>
              <w:rPr>
                <w:sz w:val="16"/>
                <w:szCs w:val="16"/>
              </w:rPr>
              <w:t>S6-222940, S6-222941, S6-222942, S6-222943</w:t>
            </w:r>
          </w:p>
        </w:tc>
        <w:tc>
          <w:tcPr>
            <w:tcW w:w="708" w:type="dxa"/>
            <w:shd w:val="solid" w:color="FFFFFF" w:fill="auto"/>
          </w:tcPr>
          <w:p w14:paraId="02E49C51" w14:textId="623E3085" w:rsidR="00EF4DBA" w:rsidRDefault="00EF4DBA" w:rsidP="00A44DEA">
            <w:pPr>
              <w:pStyle w:val="TAC"/>
              <w:rPr>
                <w:rFonts w:eastAsia="SimSun"/>
                <w:sz w:val="16"/>
                <w:szCs w:val="16"/>
                <w:lang w:val="en-US" w:eastAsia="zh-CN"/>
              </w:rPr>
            </w:pPr>
            <w:r>
              <w:rPr>
                <w:rFonts w:eastAsia="SimSun"/>
                <w:sz w:val="16"/>
                <w:szCs w:val="16"/>
                <w:lang w:val="en-US" w:eastAsia="zh-CN"/>
              </w:rPr>
              <w:t>0.1.0</w:t>
            </w:r>
          </w:p>
        </w:tc>
      </w:tr>
      <w:tr w:rsidR="00984D22" w14:paraId="60CA232C" w14:textId="77777777" w:rsidTr="00247BFE">
        <w:tc>
          <w:tcPr>
            <w:tcW w:w="800" w:type="dxa"/>
            <w:shd w:val="solid" w:color="FFFFFF" w:fill="auto"/>
          </w:tcPr>
          <w:p w14:paraId="6C45A0BD" w14:textId="1FC7E66F" w:rsidR="00984D22" w:rsidRDefault="00984D22" w:rsidP="00A44DEA">
            <w:pPr>
              <w:pStyle w:val="TAC"/>
              <w:rPr>
                <w:rFonts w:eastAsia="SimSun"/>
                <w:sz w:val="16"/>
                <w:szCs w:val="16"/>
                <w:lang w:val="en-US" w:eastAsia="zh-CN"/>
              </w:rPr>
            </w:pPr>
            <w:r>
              <w:rPr>
                <w:rFonts w:eastAsia="SimSun"/>
                <w:sz w:val="16"/>
                <w:szCs w:val="16"/>
                <w:lang w:val="en-US" w:eastAsia="zh-CN"/>
              </w:rPr>
              <w:t>2022-11</w:t>
            </w:r>
          </w:p>
        </w:tc>
        <w:tc>
          <w:tcPr>
            <w:tcW w:w="800" w:type="dxa"/>
            <w:shd w:val="solid" w:color="FFFFFF" w:fill="auto"/>
          </w:tcPr>
          <w:p w14:paraId="46347124" w14:textId="0D889036" w:rsidR="00984D22" w:rsidRDefault="00984D22" w:rsidP="00A44DEA">
            <w:pPr>
              <w:pStyle w:val="TAC"/>
              <w:rPr>
                <w:rFonts w:eastAsia="SimSun"/>
                <w:sz w:val="16"/>
                <w:szCs w:val="16"/>
                <w:lang w:val="en-US" w:eastAsia="zh-CN"/>
              </w:rPr>
            </w:pPr>
            <w:r>
              <w:rPr>
                <w:rFonts w:eastAsia="SimSun" w:hint="eastAsia"/>
                <w:sz w:val="16"/>
                <w:szCs w:val="16"/>
                <w:lang w:val="en-US" w:eastAsia="zh-CN"/>
              </w:rPr>
              <w:t>SA6#</w:t>
            </w:r>
            <w:r>
              <w:rPr>
                <w:rFonts w:eastAsia="SimSun"/>
                <w:sz w:val="16"/>
                <w:szCs w:val="16"/>
                <w:lang w:val="en-US" w:eastAsia="zh-CN"/>
              </w:rPr>
              <w:t>52</w:t>
            </w:r>
          </w:p>
        </w:tc>
        <w:tc>
          <w:tcPr>
            <w:tcW w:w="1046" w:type="dxa"/>
            <w:shd w:val="solid" w:color="FFFFFF" w:fill="auto"/>
          </w:tcPr>
          <w:p w14:paraId="64E53CEE" w14:textId="77777777" w:rsidR="00984D22" w:rsidRDefault="00984D22" w:rsidP="00A44DEA">
            <w:pPr>
              <w:pStyle w:val="TAC"/>
              <w:rPr>
                <w:sz w:val="16"/>
                <w:szCs w:val="16"/>
              </w:rPr>
            </w:pPr>
          </w:p>
        </w:tc>
        <w:tc>
          <w:tcPr>
            <w:tcW w:w="473" w:type="dxa"/>
            <w:shd w:val="solid" w:color="FFFFFF" w:fill="auto"/>
          </w:tcPr>
          <w:p w14:paraId="495F61E8" w14:textId="77777777" w:rsidR="00984D22" w:rsidRDefault="00984D22" w:rsidP="00A44DEA">
            <w:pPr>
              <w:pStyle w:val="TAL"/>
              <w:rPr>
                <w:sz w:val="16"/>
                <w:szCs w:val="16"/>
              </w:rPr>
            </w:pPr>
          </w:p>
        </w:tc>
        <w:tc>
          <w:tcPr>
            <w:tcW w:w="425" w:type="dxa"/>
            <w:shd w:val="solid" w:color="FFFFFF" w:fill="auto"/>
          </w:tcPr>
          <w:p w14:paraId="6B3BED40" w14:textId="77777777" w:rsidR="00984D22" w:rsidRDefault="00984D22" w:rsidP="00A44DEA">
            <w:pPr>
              <w:pStyle w:val="TAR"/>
              <w:rPr>
                <w:sz w:val="16"/>
                <w:szCs w:val="16"/>
              </w:rPr>
            </w:pPr>
          </w:p>
        </w:tc>
        <w:tc>
          <w:tcPr>
            <w:tcW w:w="425" w:type="dxa"/>
            <w:shd w:val="solid" w:color="FFFFFF" w:fill="auto"/>
          </w:tcPr>
          <w:p w14:paraId="7509A6A2" w14:textId="77777777" w:rsidR="00984D22" w:rsidRDefault="00984D22" w:rsidP="00A44DEA">
            <w:pPr>
              <w:pStyle w:val="TAC"/>
              <w:rPr>
                <w:sz w:val="16"/>
                <w:szCs w:val="16"/>
              </w:rPr>
            </w:pPr>
          </w:p>
        </w:tc>
        <w:tc>
          <w:tcPr>
            <w:tcW w:w="4962" w:type="dxa"/>
            <w:shd w:val="solid" w:color="FFFFFF" w:fill="auto"/>
          </w:tcPr>
          <w:p w14:paraId="0E4A94C2" w14:textId="3861E8F0" w:rsidR="00984D22" w:rsidRDefault="00984D22" w:rsidP="00EF4DBA">
            <w:pPr>
              <w:pStyle w:val="TAL"/>
              <w:rPr>
                <w:sz w:val="16"/>
                <w:szCs w:val="16"/>
              </w:rPr>
            </w:pPr>
            <w:r>
              <w:rPr>
                <w:sz w:val="16"/>
                <w:szCs w:val="16"/>
              </w:rPr>
              <w:t xml:space="preserve">Implementation of the following pCRs approved by SA6: </w:t>
            </w:r>
            <w:r w:rsidRPr="00984D22">
              <w:rPr>
                <w:sz w:val="16"/>
                <w:szCs w:val="16"/>
              </w:rPr>
              <w:t>S6-22323</w:t>
            </w:r>
            <w:r>
              <w:rPr>
                <w:sz w:val="16"/>
                <w:szCs w:val="16"/>
              </w:rPr>
              <w:t xml:space="preserve">5, </w:t>
            </w:r>
            <w:r w:rsidRPr="00984D22">
              <w:rPr>
                <w:sz w:val="16"/>
                <w:szCs w:val="16"/>
              </w:rPr>
              <w:t>S6-223237</w:t>
            </w:r>
            <w:r>
              <w:rPr>
                <w:sz w:val="16"/>
                <w:szCs w:val="16"/>
              </w:rPr>
              <w:t xml:space="preserve">, </w:t>
            </w:r>
            <w:r w:rsidRPr="00984D22">
              <w:rPr>
                <w:sz w:val="16"/>
                <w:szCs w:val="16"/>
              </w:rPr>
              <w:t>S6-22345</w:t>
            </w:r>
            <w:r>
              <w:rPr>
                <w:sz w:val="16"/>
                <w:szCs w:val="16"/>
              </w:rPr>
              <w:t xml:space="preserve">5, </w:t>
            </w:r>
            <w:r w:rsidRPr="00984D22">
              <w:rPr>
                <w:sz w:val="16"/>
                <w:szCs w:val="16"/>
              </w:rPr>
              <w:t>S6-223456</w:t>
            </w:r>
            <w:r>
              <w:rPr>
                <w:sz w:val="16"/>
                <w:szCs w:val="16"/>
              </w:rPr>
              <w:t xml:space="preserve">, </w:t>
            </w:r>
            <w:r w:rsidRPr="00984D22">
              <w:rPr>
                <w:sz w:val="16"/>
                <w:szCs w:val="16"/>
              </w:rPr>
              <w:t>S6-223494</w:t>
            </w:r>
          </w:p>
        </w:tc>
        <w:tc>
          <w:tcPr>
            <w:tcW w:w="708" w:type="dxa"/>
            <w:shd w:val="solid" w:color="FFFFFF" w:fill="auto"/>
          </w:tcPr>
          <w:p w14:paraId="5E398C59" w14:textId="1BB4BA5D" w:rsidR="00984D22" w:rsidRDefault="00984D22" w:rsidP="00A44DEA">
            <w:pPr>
              <w:pStyle w:val="TAC"/>
              <w:rPr>
                <w:rFonts w:eastAsia="SimSun"/>
                <w:sz w:val="16"/>
                <w:szCs w:val="16"/>
                <w:lang w:val="en-US" w:eastAsia="zh-CN"/>
              </w:rPr>
            </w:pPr>
            <w:r>
              <w:rPr>
                <w:rFonts w:eastAsia="SimSun"/>
                <w:sz w:val="16"/>
                <w:szCs w:val="16"/>
                <w:lang w:val="en-US" w:eastAsia="zh-CN"/>
              </w:rPr>
              <w:t>0.2.0</w:t>
            </w:r>
          </w:p>
        </w:tc>
      </w:tr>
      <w:tr w:rsidR="005E116F" w14:paraId="458909BF" w14:textId="77777777" w:rsidTr="00247BFE">
        <w:tc>
          <w:tcPr>
            <w:tcW w:w="800" w:type="dxa"/>
            <w:shd w:val="solid" w:color="FFFFFF" w:fill="auto"/>
          </w:tcPr>
          <w:p w14:paraId="2C50ADFE" w14:textId="6665B7B5" w:rsidR="005E116F" w:rsidRDefault="005E116F" w:rsidP="005E116F">
            <w:pPr>
              <w:pStyle w:val="TAC"/>
              <w:rPr>
                <w:rFonts w:eastAsia="SimSun"/>
                <w:sz w:val="16"/>
                <w:szCs w:val="16"/>
                <w:lang w:val="en-US" w:eastAsia="zh-CN"/>
              </w:rPr>
            </w:pPr>
            <w:r>
              <w:rPr>
                <w:rFonts w:eastAsia="SimSun"/>
                <w:sz w:val="16"/>
                <w:szCs w:val="16"/>
                <w:lang w:val="en-US" w:eastAsia="zh-CN"/>
              </w:rPr>
              <w:t>2023-01</w:t>
            </w:r>
          </w:p>
        </w:tc>
        <w:tc>
          <w:tcPr>
            <w:tcW w:w="800" w:type="dxa"/>
            <w:shd w:val="solid" w:color="FFFFFF" w:fill="auto"/>
          </w:tcPr>
          <w:p w14:paraId="2E2FAB83" w14:textId="10079BFC" w:rsidR="005E116F" w:rsidRDefault="005E116F" w:rsidP="005E116F">
            <w:pPr>
              <w:pStyle w:val="TAC"/>
              <w:rPr>
                <w:rFonts w:eastAsia="SimSun"/>
                <w:sz w:val="16"/>
                <w:szCs w:val="16"/>
                <w:lang w:val="en-US" w:eastAsia="zh-CN"/>
              </w:rPr>
            </w:pPr>
            <w:r>
              <w:rPr>
                <w:rFonts w:eastAsia="SimSun"/>
                <w:sz w:val="16"/>
                <w:szCs w:val="16"/>
                <w:lang w:val="en-US" w:eastAsia="zh-CN"/>
              </w:rPr>
              <w:t>SA6#52-bis-e</w:t>
            </w:r>
          </w:p>
        </w:tc>
        <w:tc>
          <w:tcPr>
            <w:tcW w:w="1046" w:type="dxa"/>
            <w:shd w:val="solid" w:color="FFFFFF" w:fill="auto"/>
          </w:tcPr>
          <w:p w14:paraId="75D389F1" w14:textId="77777777" w:rsidR="005E116F" w:rsidRDefault="005E116F" w:rsidP="005E116F">
            <w:pPr>
              <w:pStyle w:val="TAC"/>
              <w:rPr>
                <w:sz w:val="16"/>
                <w:szCs w:val="16"/>
              </w:rPr>
            </w:pPr>
          </w:p>
        </w:tc>
        <w:tc>
          <w:tcPr>
            <w:tcW w:w="473" w:type="dxa"/>
            <w:shd w:val="solid" w:color="FFFFFF" w:fill="auto"/>
          </w:tcPr>
          <w:p w14:paraId="4F5FDC15" w14:textId="77777777" w:rsidR="005E116F" w:rsidRDefault="005E116F" w:rsidP="005E116F">
            <w:pPr>
              <w:pStyle w:val="TAL"/>
              <w:rPr>
                <w:sz w:val="16"/>
                <w:szCs w:val="16"/>
              </w:rPr>
            </w:pPr>
          </w:p>
        </w:tc>
        <w:tc>
          <w:tcPr>
            <w:tcW w:w="425" w:type="dxa"/>
            <w:shd w:val="solid" w:color="FFFFFF" w:fill="auto"/>
          </w:tcPr>
          <w:p w14:paraId="2B8B0372" w14:textId="77777777" w:rsidR="005E116F" w:rsidRDefault="005E116F" w:rsidP="005E116F">
            <w:pPr>
              <w:pStyle w:val="TAR"/>
              <w:rPr>
                <w:sz w:val="16"/>
                <w:szCs w:val="16"/>
              </w:rPr>
            </w:pPr>
          </w:p>
        </w:tc>
        <w:tc>
          <w:tcPr>
            <w:tcW w:w="425" w:type="dxa"/>
            <w:shd w:val="solid" w:color="FFFFFF" w:fill="auto"/>
          </w:tcPr>
          <w:p w14:paraId="0F1002E2" w14:textId="77777777" w:rsidR="005E116F" w:rsidRDefault="005E116F" w:rsidP="005E116F">
            <w:pPr>
              <w:pStyle w:val="TAC"/>
              <w:rPr>
                <w:sz w:val="16"/>
                <w:szCs w:val="16"/>
              </w:rPr>
            </w:pPr>
          </w:p>
        </w:tc>
        <w:tc>
          <w:tcPr>
            <w:tcW w:w="4962" w:type="dxa"/>
            <w:shd w:val="solid" w:color="FFFFFF" w:fill="auto"/>
          </w:tcPr>
          <w:p w14:paraId="744B631A" w14:textId="3EA090D6" w:rsidR="005E116F" w:rsidRDefault="005E116F" w:rsidP="005E116F">
            <w:pPr>
              <w:pStyle w:val="TAL"/>
              <w:rPr>
                <w:sz w:val="16"/>
                <w:szCs w:val="16"/>
              </w:rPr>
            </w:pPr>
            <w:r>
              <w:rPr>
                <w:sz w:val="16"/>
                <w:szCs w:val="16"/>
              </w:rPr>
              <w:t xml:space="preserve">Implementation of the following pCRs approved by SA6: </w:t>
            </w:r>
            <w:r w:rsidRPr="00984D22">
              <w:rPr>
                <w:sz w:val="16"/>
                <w:szCs w:val="16"/>
              </w:rPr>
              <w:t>S6-2</w:t>
            </w:r>
            <w:r>
              <w:rPr>
                <w:sz w:val="16"/>
                <w:szCs w:val="16"/>
              </w:rPr>
              <w:t xml:space="preserve">30262, </w:t>
            </w:r>
            <w:r w:rsidRPr="00984D22">
              <w:rPr>
                <w:sz w:val="16"/>
                <w:szCs w:val="16"/>
              </w:rPr>
              <w:t>S6-2</w:t>
            </w:r>
            <w:r>
              <w:rPr>
                <w:sz w:val="16"/>
                <w:szCs w:val="16"/>
              </w:rPr>
              <w:t xml:space="preserve">30363, </w:t>
            </w:r>
            <w:r w:rsidRPr="00984D22">
              <w:rPr>
                <w:sz w:val="16"/>
                <w:szCs w:val="16"/>
              </w:rPr>
              <w:t>S6-2</w:t>
            </w:r>
            <w:r>
              <w:rPr>
                <w:sz w:val="16"/>
                <w:szCs w:val="16"/>
              </w:rPr>
              <w:t>30247</w:t>
            </w:r>
          </w:p>
        </w:tc>
        <w:tc>
          <w:tcPr>
            <w:tcW w:w="708" w:type="dxa"/>
            <w:shd w:val="solid" w:color="FFFFFF" w:fill="auto"/>
          </w:tcPr>
          <w:p w14:paraId="0B25D5D5" w14:textId="4CA293A1" w:rsidR="005E116F" w:rsidRDefault="005E116F" w:rsidP="005E116F">
            <w:pPr>
              <w:pStyle w:val="TAC"/>
              <w:rPr>
                <w:rFonts w:eastAsia="SimSun"/>
                <w:sz w:val="16"/>
                <w:szCs w:val="16"/>
                <w:lang w:val="en-US" w:eastAsia="zh-CN"/>
              </w:rPr>
            </w:pPr>
            <w:r>
              <w:rPr>
                <w:rFonts w:eastAsia="SimSun"/>
                <w:sz w:val="16"/>
                <w:szCs w:val="16"/>
                <w:lang w:val="en-US" w:eastAsia="zh-CN"/>
              </w:rPr>
              <w:t>0.3.0</w:t>
            </w:r>
          </w:p>
        </w:tc>
      </w:tr>
      <w:tr w:rsidR="00EB4465" w14:paraId="4E5BB60E" w14:textId="77777777" w:rsidTr="00247BFE">
        <w:tc>
          <w:tcPr>
            <w:tcW w:w="800" w:type="dxa"/>
            <w:shd w:val="solid" w:color="FFFFFF" w:fill="auto"/>
          </w:tcPr>
          <w:p w14:paraId="28EDEF59" w14:textId="04A0E306" w:rsidR="00EB4465" w:rsidRDefault="00EB4465" w:rsidP="00EB4465">
            <w:pPr>
              <w:pStyle w:val="TAC"/>
              <w:rPr>
                <w:rFonts w:eastAsia="SimSun"/>
                <w:sz w:val="16"/>
                <w:szCs w:val="16"/>
                <w:lang w:val="en-US" w:eastAsia="zh-CN"/>
              </w:rPr>
            </w:pPr>
            <w:r>
              <w:rPr>
                <w:rFonts w:eastAsia="SimSun"/>
                <w:sz w:val="16"/>
                <w:szCs w:val="16"/>
                <w:lang w:val="en-US" w:eastAsia="zh-CN"/>
              </w:rPr>
              <w:t>2023-03</w:t>
            </w:r>
          </w:p>
        </w:tc>
        <w:tc>
          <w:tcPr>
            <w:tcW w:w="800" w:type="dxa"/>
            <w:shd w:val="solid" w:color="FFFFFF" w:fill="auto"/>
          </w:tcPr>
          <w:p w14:paraId="4B03ECEB" w14:textId="24C0BA2F" w:rsidR="00EB4465" w:rsidRDefault="00EB4465" w:rsidP="00EB4465">
            <w:pPr>
              <w:pStyle w:val="TAC"/>
              <w:rPr>
                <w:rFonts w:eastAsia="SimSun"/>
                <w:sz w:val="16"/>
                <w:szCs w:val="16"/>
                <w:lang w:val="en-US" w:eastAsia="zh-CN"/>
              </w:rPr>
            </w:pPr>
            <w:r>
              <w:rPr>
                <w:rFonts w:eastAsia="SimSun"/>
                <w:sz w:val="16"/>
                <w:szCs w:val="16"/>
                <w:lang w:val="en-US" w:eastAsia="zh-CN"/>
              </w:rPr>
              <w:t>SA6#53</w:t>
            </w:r>
          </w:p>
        </w:tc>
        <w:tc>
          <w:tcPr>
            <w:tcW w:w="1046" w:type="dxa"/>
            <w:shd w:val="solid" w:color="FFFFFF" w:fill="auto"/>
          </w:tcPr>
          <w:p w14:paraId="70A4C710" w14:textId="77777777" w:rsidR="00EB4465" w:rsidRDefault="00EB4465" w:rsidP="00EB4465">
            <w:pPr>
              <w:pStyle w:val="TAC"/>
              <w:rPr>
                <w:sz w:val="16"/>
                <w:szCs w:val="16"/>
              </w:rPr>
            </w:pPr>
          </w:p>
        </w:tc>
        <w:tc>
          <w:tcPr>
            <w:tcW w:w="473" w:type="dxa"/>
            <w:shd w:val="solid" w:color="FFFFFF" w:fill="auto"/>
          </w:tcPr>
          <w:p w14:paraId="7C75ACE4" w14:textId="77777777" w:rsidR="00EB4465" w:rsidRDefault="00EB4465" w:rsidP="00EB4465">
            <w:pPr>
              <w:pStyle w:val="TAL"/>
              <w:rPr>
                <w:sz w:val="16"/>
                <w:szCs w:val="16"/>
              </w:rPr>
            </w:pPr>
          </w:p>
        </w:tc>
        <w:tc>
          <w:tcPr>
            <w:tcW w:w="425" w:type="dxa"/>
            <w:shd w:val="solid" w:color="FFFFFF" w:fill="auto"/>
          </w:tcPr>
          <w:p w14:paraId="49769F3D" w14:textId="77777777" w:rsidR="00EB4465" w:rsidRDefault="00EB4465" w:rsidP="00EB4465">
            <w:pPr>
              <w:pStyle w:val="TAR"/>
              <w:rPr>
                <w:sz w:val="16"/>
                <w:szCs w:val="16"/>
              </w:rPr>
            </w:pPr>
          </w:p>
        </w:tc>
        <w:tc>
          <w:tcPr>
            <w:tcW w:w="425" w:type="dxa"/>
            <w:shd w:val="solid" w:color="FFFFFF" w:fill="auto"/>
          </w:tcPr>
          <w:p w14:paraId="66C7BD1A" w14:textId="77777777" w:rsidR="00EB4465" w:rsidRDefault="00EB4465" w:rsidP="00EB4465">
            <w:pPr>
              <w:pStyle w:val="TAC"/>
              <w:rPr>
                <w:sz w:val="16"/>
                <w:szCs w:val="16"/>
              </w:rPr>
            </w:pPr>
          </w:p>
        </w:tc>
        <w:tc>
          <w:tcPr>
            <w:tcW w:w="4962" w:type="dxa"/>
            <w:shd w:val="solid" w:color="FFFFFF" w:fill="auto"/>
          </w:tcPr>
          <w:p w14:paraId="58D57D1B" w14:textId="77777777" w:rsidR="00EB4465" w:rsidRDefault="00EB4465" w:rsidP="00EB4465">
            <w:pPr>
              <w:pStyle w:val="TAL"/>
              <w:rPr>
                <w:sz w:val="16"/>
                <w:szCs w:val="16"/>
              </w:rPr>
            </w:pPr>
            <w:r>
              <w:rPr>
                <w:sz w:val="16"/>
                <w:szCs w:val="16"/>
              </w:rPr>
              <w:t>Implementation of the following pCRs approved by SA6:</w:t>
            </w:r>
          </w:p>
          <w:p w14:paraId="17AE7566" w14:textId="10FB431D" w:rsidR="00EB4465" w:rsidRDefault="00EB4465" w:rsidP="00EB4465">
            <w:pPr>
              <w:pStyle w:val="TAL"/>
              <w:rPr>
                <w:sz w:val="16"/>
                <w:szCs w:val="16"/>
              </w:rPr>
            </w:pPr>
            <w:r w:rsidRPr="00EB4465">
              <w:rPr>
                <w:sz w:val="16"/>
                <w:szCs w:val="16"/>
              </w:rPr>
              <w:t>S6-230939</w:t>
            </w:r>
            <w:r>
              <w:rPr>
                <w:sz w:val="16"/>
                <w:szCs w:val="16"/>
              </w:rPr>
              <w:t xml:space="preserve">, </w:t>
            </w:r>
            <w:r w:rsidRPr="00EB4465">
              <w:rPr>
                <w:sz w:val="16"/>
                <w:szCs w:val="16"/>
              </w:rPr>
              <w:t>S6-230847</w:t>
            </w:r>
            <w:r>
              <w:rPr>
                <w:sz w:val="16"/>
                <w:szCs w:val="16"/>
              </w:rPr>
              <w:t xml:space="preserve">, </w:t>
            </w:r>
            <w:r w:rsidRPr="00EB4465">
              <w:rPr>
                <w:sz w:val="16"/>
                <w:szCs w:val="16"/>
              </w:rPr>
              <w:t>S6-23084</w:t>
            </w:r>
            <w:r>
              <w:rPr>
                <w:sz w:val="16"/>
                <w:szCs w:val="16"/>
              </w:rPr>
              <w:t xml:space="preserve">8, </w:t>
            </w:r>
            <w:r w:rsidRPr="00EB4465">
              <w:rPr>
                <w:sz w:val="16"/>
                <w:szCs w:val="16"/>
              </w:rPr>
              <w:t>S6-230849</w:t>
            </w:r>
            <w:r>
              <w:rPr>
                <w:sz w:val="16"/>
                <w:szCs w:val="16"/>
              </w:rPr>
              <w:t xml:space="preserve">, </w:t>
            </w:r>
            <w:r w:rsidRPr="00EB4465">
              <w:rPr>
                <w:sz w:val="16"/>
                <w:szCs w:val="16"/>
              </w:rPr>
              <w:t>S6-2308</w:t>
            </w:r>
            <w:r>
              <w:rPr>
                <w:sz w:val="16"/>
                <w:szCs w:val="16"/>
              </w:rPr>
              <w:t>50</w:t>
            </w:r>
          </w:p>
        </w:tc>
        <w:tc>
          <w:tcPr>
            <w:tcW w:w="708" w:type="dxa"/>
            <w:shd w:val="solid" w:color="FFFFFF" w:fill="auto"/>
          </w:tcPr>
          <w:p w14:paraId="1ADA9390" w14:textId="73B97BE2" w:rsidR="00EB4465" w:rsidRDefault="00EB4465" w:rsidP="00EB4465">
            <w:pPr>
              <w:pStyle w:val="TAC"/>
              <w:rPr>
                <w:rFonts w:eastAsia="SimSun"/>
                <w:sz w:val="16"/>
                <w:szCs w:val="16"/>
                <w:lang w:val="en-US" w:eastAsia="zh-CN"/>
              </w:rPr>
            </w:pPr>
            <w:r>
              <w:rPr>
                <w:rFonts w:eastAsia="SimSun"/>
                <w:sz w:val="16"/>
                <w:szCs w:val="16"/>
                <w:lang w:val="en-US" w:eastAsia="zh-CN"/>
              </w:rPr>
              <w:t>0.4.0</w:t>
            </w:r>
          </w:p>
        </w:tc>
      </w:tr>
      <w:tr w:rsidR="009A4CF2" w14:paraId="172C81A0" w14:textId="77777777" w:rsidTr="00247BFE">
        <w:tc>
          <w:tcPr>
            <w:tcW w:w="800" w:type="dxa"/>
            <w:shd w:val="solid" w:color="FFFFFF" w:fill="auto"/>
          </w:tcPr>
          <w:p w14:paraId="1500ED63" w14:textId="6104FDC4" w:rsidR="009A4CF2" w:rsidRDefault="009A4CF2" w:rsidP="009A4CF2">
            <w:pPr>
              <w:pStyle w:val="TAC"/>
              <w:rPr>
                <w:rFonts w:eastAsia="SimSun"/>
                <w:sz w:val="16"/>
                <w:szCs w:val="16"/>
                <w:lang w:val="en-US" w:eastAsia="zh-CN"/>
              </w:rPr>
            </w:pPr>
            <w:r>
              <w:rPr>
                <w:rFonts w:eastAsia="SimSun"/>
                <w:sz w:val="16"/>
                <w:szCs w:val="16"/>
                <w:lang w:val="en-US" w:eastAsia="zh-CN"/>
              </w:rPr>
              <w:t>2023-03</w:t>
            </w:r>
          </w:p>
        </w:tc>
        <w:tc>
          <w:tcPr>
            <w:tcW w:w="800" w:type="dxa"/>
            <w:shd w:val="solid" w:color="FFFFFF" w:fill="auto"/>
          </w:tcPr>
          <w:p w14:paraId="5F9FBE89" w14:textId="210BABB2" w:rsidR="009A4CF2" w:rsidRDefault="009A4CF2" w:rsidP="009A4CF2">
            <w:pPr>
              <w:pStyle w:val="TAC"/>
              <w:rPr>
                <w:rFonts w:eastAsia="SimSun"/>
                <w:sz w:val="16"/>
                <w:szCs w:val="16"/>
                <w:lang w:val="en-US" w:eastAsia="zh-CN"/>
              </w:rPr>
            </w:pPr>
            <w:r>
              <w:rPr>
                <w:rFonts w:eastAsia="SimSun"/>
                <w:sz w:val="16"/>
                <w:szCs w:val="16"/>
                <w:lang w:val="en-US" w:eastAsia="zh-CN"/>
              </w:rPr>
              <w:t>SA#99</w:t>
            </w:r>
          </w:p>
        </w:tc>
        <w:tc>
          <w:tcPr>
            <w:tcW w:w="1046" w:type="dxa"/>
            <w:shd w:val="solid" w:color="FFFFFF" w:fill="auto"/>
          </w:tcPr>
          <w:p w14:paraId="0E5D8A3B" w14:textId="5C2EF6E8" w:rsidR="009A4CF2" w:rsidRDefault="003B6EB8" w:rsidP="009A4CF2">
            <w:pPr>
              <w:pStyle w:val="TAC"/>
              <w:rPr>
                <w:sz w:val="16"/>
                <w:szCs w:val="16"/>
              </w:rPr>
            </w:pPr>
            <w:r w:rsidRPr="003B6EB8">
              <w:rPr>
                <w:sz w:val="16"/>
                <w:szCs w:val="16"/>
              </w:rPr>
              <w:t>SP-230273</w:t>
            </w:r>
          </w:p>
        </w:tc>
        <w:tc>
          <w:tcPr>
            <w:tcW w:w="473" w:type="dxa"/>
            <w:shd w:val="solid" w:color="FFFFFF" w:fill="auto"/>
          </w:tcPr>
          <w:p w14:paraId="358CA199" w14:textId="77777777" w:rsidR="009A4CF2" w:rsidRDefault="009A4CF2" w:rsidP="009A4CF2">
            <w:pPr>
              <w:pStyle w:val="TAL"/>
              <w:rPr>
                <w:sz w:val="16"/>
                <w:szCs w:val="16"/>
              </w:rPr>
            </w:pPr>
          </w:p>
        </w:tc>
        <w:tc>
          <w:tcPr>
            <w:tcW w:w="425" w:type="dxa"/>
            <w:shd w:val="solid" w:color="FFFFFF" w:fill="auto"/>
          </w:tcPr>
          <w:p w14:paraId="6F202BD8" w14:textId="77777777" w:rsidR="009A4CF2" w:rsidRDefault="009A4CF2" w:rsidP="009A4CF2">
            <w:pPr>
              <w:pStyle w:val="TAR"/>
              <w:rPr>
                <w:sz w:val="16"/>
                <w:szCs w:val="16"/>
              </w:rPr>
            </w:pPr>
          </w:p>
        </w:tc>
        <w:tc>
          <w:tcPr>
            <w:tcW w:w="425" w:type="dxa"/>
            <w:shd w:val="solid" w:color="FFFFFF" w:fill="auto"/>
          </w:tcPr>
          <w:p w14:paraId="403EDF53" w14:textId="77777777" w:rsidR="009A4CF2" w:rsidRDefault="009A4CF2" w:rsidP="009A4CF2">
            <w:pPr>
              <w:pStyle w:val="TAC"/>
              <w:rPr>
                <w:sz w:val="16"/>
                <w:szCs w:val="16"/>
              </w:rPr>
            </w:pPr>
          </w:p>
        </w:tc>
        <w:tc>
          <w:tcPr>
            <w:tcW w:w="4962" w:type="dxa"/>
            <w:shd w:val="solid" w:color="FFFFFF" w:fill="auto"/>
          </w:tcPr>
          <w:p w14:paraId="470A55AF" w14:textId="28F9A6DA" w:rsidR="009A4CF2" w:rsidRDefault="009A4CF2" w:rsidP="009A4CF2">
            <w:pPr>
              <w:pStyle w:val="TAL"/>
              <w:rPr>
                <w:sz w:val="16"/>
                <w:szCs w:val="16"/>
              </w:rPr>
            </w:pPr>
            <w:r w:rsidRPr="00C6100D">
              <w:rPr>
                <w:sz w:val="16"/>
                <w:szCs w:val="16"/>
              </w:rPr>
              <w:t>Presentation for information at SA#9</w:t>
            </w:r>
            <w:r>
              <w:rPr>
                <w:sz w:val="16"/>
                <w:szCs w:val="16"/>
              </w:rPr>
              <w:t>9</w:t>
            </w:r>
          </w:p>
        </w:tc>
        <w:tc>
          <w:tcPr>
            <w:tcW w:w="708" w:type="dxa"/>
            <w:shd w:val="solid" w:color="FFFFFF" w:fill="auto"/>
          </w:tcPr>
          <w:p w14:paraId="7285EEF1" w14:textId="72928FCE" w:rsidR="009A4CF2" w:rsidRDefault="009A4CF2" w:rsidP="009A4CF2">
            <w:pPr>
              <w:pStyle w:val="TAC"/>
              <w:rPr>
                <w:rFonts w:eastAsia="SimSun"/>
                <w:sz w:val="16"/>
                <w:szCs w:val="16"/>
                <w:lang w:val="en-US" w:eastAsia="zh-CN"/>
              </w:rPr>
            </w:pPr>
            <w:r>
              <w:rPr>
                <w:rFonts w:eastAsia="SimSun"/>
                <w:sz w:val="16"/>
                <w:szCs w:val="16"/>
                <w:lang w:val="en-US" w:eastAsia="zh-CN"/>
              </w:rPr>
              <w:t>1.0.0</w:t>
            </w:r>
          </w:p>
        </w:tc>
      </w:tr>
      <w:tr w:rsidR="000A4B49" w14:paraId="2C4CE14C" w14:textId="77777777" w:rsidTr="00247BFE">
        <w:tc>
          <w:tcPr>
            <w:tcW w:w="800" w:type="dxa"/>
            <w:shd w:val="solid" w:color="FFFFFF" w:fill="auto"/>
          </w:tcPr>
          <w:p w14:paraId="320857A1" w14:textId="2F04E09C" w:rsidR="000A4B49" w:rsidRDefault="000A4B49" w:rsidP="000A4B49">
            <w:pPr>
              <w:pStyle w:val="TAC"/>
              <w:rPr>
                <w:rFonts w:eastAsia="SimSun"/>
                <w:sz w:val="16"/>
                <w:szCs w:val="16"/>
                <w:lang w:val="en-US" w:eastAsia="zh-CN"/>
              </w:rPr>
            </w:pPr>
            <w:r>
              <w:rPr>
                <w:rFonts w:eastAsia="SimSun"/>
                <w:sz w:val="16"/>
                <w:szCs w:val="16"/>
                <w:lang w:val="en-US" w:eastAsia="zh-CN"/>
              </w:rPr>
              <w:t>2023-04</w:t>
            </w:r>
          </w:p>
        </w:tc>
        <w:tc>
          <w:tcPr>
            <w:tcW w:w="800" w:type="dxa"/>
            <w:shd w:val="solid" w:color="FFFFFF" w:fill="auto"/>
          </w:tcPr>
          <w:p w14:paraId="05168E83" w14:textId="5B87174E" w:rsidR="000A4B49" w:rsidRDefault="000A4B49" w:rsidP="000A4B49">
            <w:pPr>
              <w:pStyle w:val="TAC"/>
              <w:rPr>
                <w:rFonts w:eastAsia="SimSun"/>
                <w:sz w:val="16"/>
                <w:szCs w:val="16"/>
                <w:lang w:val="en-US" w:eastAsia="zh-CN"/>
              </w:rPr>
            </w:pPr>
            <w:r>
              <w:rPr>
                <w:rFonts w:eastAsia="SimSun"/>
                <w:sz w:val="16"/>
                <w:szCs w:val="16"/>
                <w:lang w:val="en-US" w:eastAsia="zh-CN"/>
              </w:rPr>
              <w:t>SA6#54-e</w:t>
            </w:r>
          </w:p>
        </w:tc>
        <w:tc>
          <w:tcPr>
            <w:tcW w:w="1046" w:type="dxa"/>
            <w:shd w:val="solid" w:color="FFFFFF" w:fill="auto"/>
          </w:tcPr>
          <w:p w14:paraId="4D65F4F5" w14:textId="77777777" w:rsidR="000A4B49" w:rsidRPr="003B6EB8" w:rsidRDefault="000A4B49" w:rsidP="000A4B49">
            <w:pPr>
              <w:pStyle w:val="TAC"/>
              <w:rPr>
                <w:sz w:val="16"/>
                <w:szCs w:val="16"/>
              </w:rPr>
            </w:pPr>
          </w:p>
        </w:tc>
        <w:tc>
          <w:tcPr>
            <w:tcW w:w="473" w:type="dxa"/>
            <w:shd w:val="solid" w:color="FFFFFF" w:fill="auto"/>
          </w:tcPr>
          <w:p w14:paraId="5B732BC6" w14:textId="77777777" w:rsidR="000A4B49" w:rsidRDefault="000A4B49" w:rsidP="000A4B49">
            <w:pPr>
              <w:pStyle w:val="TAL"/>
              <w:rPr>
                <w:sz w:val="16"/>
                <w:szCs w:val="16"/>
              </w:rPr>
            </w:pPr>
          </w:p>
        </w:tc>
        <w:tc>
          <w:tcPr>
            <w:tcW w:w="425" w:type="dxa"/>
            <w:shd w:val="solid" w:color="FFFFFF" w:fill="auto"/>
          </w:tcPr>
          <w:p w14:paraId="6C6343C9" w14:textId="77777777" w:rsidR="000A4B49" w:rsidRDefault="000A4B49" w:rsidP="000A4B49">
            <w:pPr>
              <w:pStyle w:val="TAR"/>
              <w:rPr>
                <w:sz w:val="16"/>
                <w:szCs w:val="16"/>
              </w:rPr>
            </w:pPr>
          </w:p>
        </w:tc>
        <w:tc>
          <w:tcPr>
            <w:tcW w:w="425" w:type="dxa"/>
            <w:shd w:val="solid" w:color="FFFFFF" w:fill="auto"/>
          </w:tcPr>
          <w:p w14:paraId="372C75B3" w14:textId="77777777" w:rsidR="000A4B49" w:rsidRDefault="000A4B49" w:rsidP="000A4B49">
            <w:pPr>
              <w:pStyle w:val="TAC"/>
              <w:rPr>
                <w:sz w:val="16"/>
                <w:szCs w:val="16"/>
              </w:rPr>
            </w:pPr>
          </w:p>
        </w:tc>
        <w:tc>
          <w:tcPr>
            <w:tcW w:w="4962" w:type="dxa"/>
            <w:shd w:val="solid" w:color="FFFFFF" w:fill="auto"/>
          </w:tcPr>
          <w:p w14:paraId="088D4F0E" w14:textId="77777777" w:rsidR="000A4B49" w:rsidRDefault="000A4B49" w:rsidP="000A4B49">
            <w:pPr>
              <w:pStyle w:val="TAL"/>
              <w:rPr>
                <w:sz w:val="16"/>
                <w:szCs w:val="16"/>
              </w:rPr>
            </w:pPr>
            <w:r>
              <w:rPr>
                <w:sz w:val="16"/>
                <w:szCs w:val="16"/>
              </w:rPr>
              <w:t>Implementation of the following pCRs approved by SA6:</w:t>
            </w:r>
          </w:p>
          <w:p w14:paraId="3FAC1B49" w14:textId="1491BDEE" w:rsidR="000A4B49" w:rsidRPr="00C6100D" w:rsidRDefault="000A4B49" w:rsidP="000A4B49">
            <w:pPr>
              <w:pStyle w:val="TAL"/>
              <w:rPr>
                <w:sz w:val="16"/>
                <w:szCs w:val="16"/>
              </w:rPr>
            </w:pPr>
            <w:r w:rsidRPr="00EB4465">
              <w:rPr>
                <w:sz w:val="16"/>
                <w:szCs w:val="16"/>
              </w:rPr>
              <w:t>S6-23</w:t>
            </w:r>
            <w:r>
              <w:rPr>
                <w:sz w:val="16"/>
                <w:szCs w:val="16"/>
              </w:rPr>
              <w:t xml:space="preserve">1484, </w:t>
            </w:r>
            <w:r w:rsidRPr="00EB4465">
              <w:rPr>
                <w:sz w:val="16"/>
                <w:szCs w:val="16"/>
              </w:rPr>
              <w:t>S6-23</w:t>
            </w:r>
            <w:r>
              <w:rPr>
                <w:sz w:val="16"/>
                <w:szCs w:val="16"/>
              </w:rPr>
              <w:t xml:space="preserve">1543, </w:t>
            </w:r>
            <w:r w:rsidRPr="00EB4465">
              <w:rPr>
                <w:sz w:val="16"/>
                <w:szCs w:val="16"/>
              </w:rPr>
              <w:t>S6-23</w:t>
            </w:r>
            <w:r>
              <w:rPr>
                <w:sz w:val="16"/>
                <w:szCs w:val="16"/>
              </w:rPr>
              <w:t xml:space="preserve">1502, </w:t>
            </w:r>
            <w:r w:rsidRPr="00EB4465">
              <w:rPr>
                <w:sz w:val="16"/>
                <w:szCs w:val="16"/>
              </w:rPr>
              <w:t>S6-23</w:t>
            </w:r>
            <w:r>
              <w:rPr>
                <w:sz w:val="16"/>
                <w:szCs w:val="16"/>
              </w:rPr>
              <w:t xml:space="preserve">1435, </w:t>
            </w:r>
            <w:r w:rsidRPr="00EB4465">
              <w:rPr>
                <w:sz w:val="16"/>
                <w:szCs w:val="16"/>
              </w:rPr>
              <w:t>S6-23</w:t>
            </w:r>
            <w:r>
              <w:rPr>
                <w:sz w:val="16"/>
                <w:szCs w:val="16"/>
              </w:rPr>
              <w:t>1641, S6-231257, S6-231261, S6-231270.</w:t>
            </w:r>
          </w:p>
        </w:tc>
        <w:tc>
          <w:tcPr>
            <w:tcW w:w="708" w:type="dxa"/>
            <w:shd w:val="solid" w:color="FFFFFF" w:fill="auto"/>
          </w:tcPr>
          <w:p w14:paraId="489F8F65" w14:textId="2012BF82" w:rsidR="000A4B49" w:rsidRDefault="000A4B49" w:rsidP="000A4B49">
            <w:pPr>
              <w:pStyle w:val="TAC"/>
              <w:rPr>
                <w:rFonts w:eastAsia="SimSun"/>
                <w:sz w:val="16"/>
                <w:szCs w:val="16"/>
                <w:lang w:val="en-US" w:eastAsia="zh-CN"/>
              </w:rPr>
            </w:pPr>
            <w:r>
              <w:rPr>
                <w:rFonts w:eastAsia="SimSun"/>
                <w:sz w:val="16"/>
                <w:szCs w:val="16"/>
                <w:lang w:val="en-US" w:eastAsia="zh-CN"/>
              </w:rPr>
              <w:t>1.1.0</w:t>
            </w:r>
          </w:p>
        </w:tc>
      </w:tr>
      <w:tr w:rsidR="002D6EE3" w14:paraId="7F62F1E3" w14:textId="77777777" w:rsidTr="00247BFE">
        <w:tc>
          <w:tcPr>
            <w:tcW w:w="800" w:type="dxa"/>
            <w:shd w:val="solid" w:color="FFFFFF" w:fill="auto"/>
          </w:tcPr>
          <w:p w14:paraId="6BC6534F" w14:textId="303EF888" w:rsidR="002D6EE3" w:rsidRDefault="002D6EE3" w:rsidP="000A4B49">
            <w:pPr>
              <w:pStyle w:val="TAC"/>
              <w:rPr>
                <w:rFonts w:eastAsia="SimSun"/>
                <w:sz w:val="16"/>
                <w:szCs w:val="16"/>
                <w:lang w:val="en-US" w:eastAsia="zh-CN"/>
              </w:rPr>
            </w:pPr>
            <w:r>
              <w:rPr>
                <w:rFonts w:eastAsia="SimSun"/>
                <w:sz w:val="16"/>
                <w:szCs w:val="16"/>
                <w:lang w:val="en-US" w:eastAsia="zh-CN"/>
              </w:rPr>
              <w:t>2023-05</w:t>
            </w:r>
          </w:p>
        </w:tc>
        <w:tc>
          <w:tcPr>
            <w:tcW w:w="800" w:type="dxa"/>
            <w:shd w:val="solid" w:color="FFFFFF" w:fill="auto"/>
          </w:tcPr>
          <w:p w14:paraId="3276EEEB" w14:textId="0313C58E" w:rsidR="002D6EE3" w:rsidRDefault="002D6EE3" w:rsidP="000A4B49">
            <w:pPr>
              <w:pStyle w:val="TAC"/>
              <w:rPr>
                <w:rFonts w:eastAsia="SimSun"/>
                <w:sz w:val="16"/>
                <w:szCs w:val="16"/>
                <w:lang w:val="en-US" w:eastAsia="zh-CN"/>
              </w:rPr>
            </w:pPr>
            <w:r>
              <w:rPr>
                <w:rFonts w:eastAsia="SimSun"/>
                <w:sz w:val="16"/>
                <w:szCs w:val="16"/>
                <w:lang w:val="en-US" w:eastAsia="zh-CN"/>
              </w:rPr>
              <w:t>SA6#55</w:t>
            </w:r>
          </w:p>
        </w:tc>
        <w:tc>
          <w:tcPr>
            <w:tcW w:w="1046" w:type="dxa"/>
            <w:shd w:val="solid" w:color="FFFFFF" w:fill="auto"/>
          </w:tcPr>
          <w:p w14:paraId="17B87288" w14:textId="77777777" w:rsidR="002D6EE3" w:rsidRPr="003B6EB8" w:rsidRDefault="002D6EE3" w:rsidP="000A4B49">
            <w:pPr>
              <w:pStyle w:val="TAC"/>
              <w:rPr>
                <w:sz w:val="16"/>
                <w:szCs w:val="16"/>
              </w:rPr>
            </w:pPr>
          </w:p>
        </w:tc>
        <w:tc>
          <w:tcPr>
            <w:tcW w:w="473" w:type="dxa"/>
            <w:shd w:val="solid" w:color="FFFFFF" w:fill="auto"/>
          </w:tcPr>
          <w:p w14:paraId="1A0E97FC" w14:textId="77777777" w:rsidR="002D6EE3" w:rsidRDefault="002D6EE3" w:rsidP="000A4B49">
            <w:pPr>
              <w:pStyle w:val="TAL"/>
              <w:rPr>
                <w:sz w:val="16"/>
                <w:szCs w:val="16"/>
              </w:rPr>
            </w:pPr>
          </w:p>
        </w:tc>
        <w:tc>
          <w:tcPr>
            <w:tcW w:w="425" w:type="dxa"/>
            <w:shd w:val="solid" w:color="FFFFFF" w:fill="auto"/>
          </w:tcPr>
          <w:p w14:paraId="3CE96A73" w14:textId="77777777" w:rsidR="002D6EE3" w:rsidRDefault="002D6EE3" w:rsidP="000A4B49">
            <w:pPr>
              <w:pStyle w:val="TAR"/>
              <w:rPr>
                <w:sz w:val="16"/>
                <w:szCs w:val="16"/>
              </w:rPr>
            </w:pPr>
          </w:p>
        </w:tc>
        <w:tc>
          <w:tcPr>
            <w:tcW w:w="425" w:type="dxa"/>
            <w:shd w:val="solid" w:color="FFFFFF" w:fill="auto"/>
          </w:tcPr>
          <w:p w14:paraId="61A597B1" w14:textId="77777777" w:rsidR="002D6EE3" w:rsidRDefault="002D6EE3" w:rsidP="000A4B49">
            <w:pPr>
              <w:pStyle w:val="TAC"/>
              <w:rPr>
                <w:sz w:val="16"/>
                <w:szCs w:val="16"/>
              </w:rPr>
            </w:pPr>
          </w:p>
        </w:tc>
        <w:tc>
          <w:tcPr>
            <w:tcW w:w="4962" w:type="dxa"/>
            <w:shd w:val="solid" w:color="FFFFFF" w:fill="auto"/>
          </w:tcPr>
          <w:p w14:paraId="59C61304" w14:textId="77777777" w:rsidR="002D6EE3" w:rsidRDefault="002D6EE3" w:rsidP="002D6EE3">
            <w:pPr>
              <w:pStyle w:val="TAL"/>
              <w:rPr>
                <w:sz w:val="16"/>
                <w:szCs w:val="16"/>
              </w:rPr>
            </w:pPr>
            <w:r>
              <w:rPr>
                <w:sz w:val="16"/>
                <w:szCs w:val="16"/>
              </w:rPr>
              <w:t>Implementation of the following pCRs approved by SA6:</w:t>
            </w:r>
          </w:p>
          <w:p w14:paraId="28B939F1" w14:textId="20795563" w:rsidR="002D6EE3" w:rsidRDefault="002D6EE3" w:rsidP="002D6EE3">
            <w:pPr>
              <w:pStyle w:val="TAL"/>
              <w:rPr>
                <w:sz w:val="16"/>
                <w:szCs w:val="16"/>
              </w:rPr>
            </w:pPr>
            <w:r w:rsidRPr="00EB4465">
              <w:rPr>
                <w:sz w:val="16"/>
                <w:szCs w:val="16"/>
              </w:rPr>
              <w:t>S6-23</w:t>
            </w:r>
            <w:r>
              <w:rPr>
                <w:sz w:val="16"/>
                <w:szCs w:val="16"/>
              </w:rPr>
              <w:t xml:space="preserve">1690, </w:t>
            </w:r>
            <w:r w:rsidRPr="00EB4465">
              <w:rPr>
                <w:sz w:val="16"/>
                <w:szCs w:val="16"/>
              </w:rPr>
              <w:t>S6-23</w:t>
            </w:r>
            <w:r>
              <w:rPr>
                <w:sz w:val="16"/>
                <w:szCs w:val="16"/>
              </w:rPr>
              <w:t xml:space="preserve">2085, </w:t>
            </w:r>
            <w:r w:rsidRPr="00EB4465">
              <w:rPr>
                <w:sz w:val="16"/>
                <w:szCs w:val="16"/>
              </w:rPr>
              <w:t>S6-23</w:t>
            </w:r>
            <w:r>
              <w:rPr>
                <w:sz w:val="16"/>
                <w:szCs w:val="16"/>
              </w:rPr>
              <w:t>2091.</w:t>
            </w:r>
          </w:p>
        </w:tc>
        <w:tc>
          <w:tcPr>
            <w:tcW w:w="708" w:type="dxa"/>
            <w:shd w:val="solid" w:color="FFFFFF" w:fill="auto"/>
          </w:tcPr>
          <w:p w14:paraId="64F0A7D1" w14:textId="4C49F986" w:rsidR="002D6EE3" w:rsidRDefault="002D6EE3" w:rsidP="000A4B49">
            <w:pPr>
              <w:pStyle w:val="TAC"/>
              <w:rPr>
                <w:rFonts w:eastAsia="SimSun"/>
                <w:sz w:val="16"/>
                <w:szCs w:val="16"/>
                <w:lang w:val="en-US" w:eastAsia="zh-CN"/>
              </w:rPr>
            </w:pPr>
            <w:r>
              <w:rPr>
                <w:rFonts w:eastAsia="SimSun"/>
                <w:sz w:val="16"/>
                <w:szCs w:val="16"/>
                <w:lang w:val="en-US" w:eastAsia="zh-CN"/>
              </w:rPr>
              <w:t>1.2.0</w:t>
            </w:r>
          </w:p>
        </w:tc>
      </w:tr>
      <w:tr w:rsidR="005509BC" w14:paraId="78E64A2B" w14:textId="77777777" w:rsidTr="00247BFE">
        <w:tc>
          <w:tcPr>
            <w:tcW w:w="800" w:type="dxa"/>
            <w:shd w:val="solid" w:color="FFFFFF" w:fill="auto"/>
          </w:tcPr>
          <w:p w14:paraId="66E8C8EB" w14:textId="6C0D101D" w:rsidR="005509BC" w:rsidRDefault="005509BC" w:rsidP="005509BC">
            <w:pPr>
              <w:pStyle w:val="TAC"/>
              <w:rPr>
                <w:rFonts w:eastAsia="SimSun"/>
                <w:sz w:val="16"/>
                <w:szCs w:val="16"/>
                <w:lang w:val="en-US" w:eastAsia="zh-CN"/>
              </w:rPr>
            </w:pPr>
            <w:r>
              <w:rPr>
                <w:rFonts w:eastAsia="SimSun"/>
                <w:sz w:val="16"/>
                <w:szCs w:val="16"/>
                <w:lang w:val="en-US" w:eastAsia="zh-CN"/>
              </w:rPr>
              <w:t>2023-06</w:t>
            </w:r>
          </w:p>
        </w:tc>
        <w:tc>
          <w:tcPr>
            <w:tcW w:w="800" w:type="dxa"/>
            <w:shd w:val="solid" w:color="FFFFFF" w:fill="auto"/>
          </w:tcPr>
          <w:p w14:paraId="0B70D084" w14:textId="757CBCDD" w:rsidR="005509BC" w:rsidRDefault="005509BC" w:rsidP="005509BC">
            <w:pPr>
              <w:pStyle w:val="TAC"/>
              <w:rPr>
                <w:rFonts w:eastAsia="SimSun"/>
                <w:sz w:val="16"/>
                <w:szCs w:val="16"/>
                <w:lang w:val="en-US" w:eastAsia="zh-CN"/>
              </w:rPr>
            </w:pPr>
            <w:r>
              <w:rPr>
                <w:rFonts w:eastAsia="SimSun"/>
                <w:sz w:val="16"/>
                <w:szCs w:val="16"/>
                <w:lang w:val="en-US" w:eastAsia="zh-CN"/>
              </w:rPr>
              <w:t>SA#100</w:t>
            </w:r>
          </w:p>
        </w:tc>
        <w:tc>
          <w:tcPr>
            <w:tcW w:w="1046" w:type="dxa"/>
            <w:shd w:val="solid" w:color="FFFFFF" w:fill="auto"/>
          </w:tcPr>
          <w:p w14:paraId="01FC1613" w14:textId="54A15A89" w:rsidR="005509BC" w:rsidRPr="003B6EB8" w:rsidRDefault="005509BC" w:rsidP="005509BC">
            <w:pPr>
              <w:pStyle w:val="TAC"/>
              <w:rPr>
                <w:sz w:val="16"/>
                <w:szCs w:val="16"/>
              </w:rPr>
            </w:pPr>
            <w:r w:rsidRPr="005509BC">
              <w:rPr>
                <w:sz w:val="16"/>
                <w:szCs w:val="16"/>
              </w:rPr>
              <w:t>SP-230687</w:t>
            </w:r>
          </w:p>
        </w:tc>
        <w:tc>
          <w:tcPr>
            <w:tcW w:w="473" w:type="dxa"/>
            <w:shd w:val="solid" w:color="FFFFFF" w:fill="auto"/>
          </w:tcPr>
          <w:p w14:paraId="3EE77A45" w14:textId="77777777" w:rsidR="005509BC" w:rsidRDefault="005509BC" w:rsidP="005509BC">
            <w:pPr>
              <w:pStyle w:val="TAL"/>
              <w:rPr>
                <w:sz w:val="16"/>
                <w:szCs w:val="16"/>
              </w:rPr>
            </w:pPr>
          </w:p>
        </w:tc>
        <w:tc>
          <w:tcPr>
            <w:tcW w:w="425" w:type="dxa"/>
            <w:shd w:val="solid" w:color="FFFFFF" w:fill="auto"/>
          </w:tcPr>
          <w:p w14:paraId="514A78B7" w14:textId="77777777" w:rsidR="005509BC" w:rsidRDefault="005509BC" w:rsidP="005509BC">
            <w:pPr>
              <w:pStyle w:val="TAR"/>
              <w:rPr>
                <w:sz w:val="16"/>
                <w:szCs w:val="16"/>
              </w:rPr>
            </w:pPr>
          </w:p>
        </w:tc>
        <w:tc>
          <w:tcPr>
            <w:tcW w:w="425" w:type="dxa"/>
            <w:shd w:val="solid" w:color="FFFFFF" w:fill="auto"/>
          </w:tcPr>
          <w:p w14:paraId="3105F88C" w14:textId="77777777" w:rsidR="005509BC" w:rsidRDefault="005509BC" w:rsidP="005509BC">
            <w:pPr>
              <w:pStyle w:val="TAC"/>
              <w:rPr>
                <w:sz w:val="16"/>
                <w:szCs w:val="16"/>
              </w:rPr>
            </w:pPr>
          </w:p>
        </w:tc>
        <w:tc>
          <w:tcPr>
            <w:tcW w:w="4962" w:type="dxa"/>
            <w:shd w:val="solid" w:color="FFFFFF" w:fill="auto"/>
          </w:tcPr>
          <w:p w14:paraId="4D1CD432" w14:textId="4A6F6598" w:rsidR="005509BC" w:rsidRDefault="005509BC" w:rsidP="005509BC">
            <w:pPr>
              <w:pStyle w:val="TAL"/>
              <w:rPr>
                <w:sz w:val="16"/>
                <w:szCs w:val="16"/>
              </w:rPr>
            </w:pPr>
            <w:r w:rsidRPr="00C6100D">
              <w:rPr>
                <w:sz w:val="16"/>
                <w:szCs w:val="16"/>
              </w:rPr>
              <w:t xml:space="preserve">Presentation for </w:t>
            </w:r>
            <w:r>
              <w:rPr>
                <w:sz w:val="16"/>
                <w:szCs w:val="16"/>
              </w:rPr>
              <w:t>approval</w:t>
            </w:r>
            <w:r w:rsidRPr="00C6100D">
              <w:rPr>
                <w:sz w:val="16"/>
                <w:szCs w:val="16"/>
              </w:rPr>
              <w:t xml:space="preserve"> at SA#</w:t>
            </w:r>
            <w:r>
              <w:rPr>
                <w:sz w:val="16"/>
                <w:szCs w:val="16"/>
              </w:rPr>
              <w:t>100</w:t>
            </w:r>
          </w:p>
        </w:tc>
        <w:tc>
          <w:tcPr>
            <w:tcW w:w="708" w:type="dxa"/>
            <w:shd w:val="solid" w:color="FFFFFF" w:fill="auto"/>
          </w:tcPr>
          <w:p w14:paraId="66056AFD" w14:textId="73B5C9D8" w:rsidR="005509BC" w:rsidRDefault="005509BC" w:rsidP="005509BC">
            <w:pPr>
              <w:pStyle w:val="TAC"/>
              <w:rPr>
                <w:rFonts w:eastAsia="SimSun"/>
                <w:sz w:val="16"/>
                <w:szCs w:val="16"/>
                <w:lang w:val="en-US" w:eastAsia="zh-CN"/>
              </w:rPr>
            </w:pPr>
            <w:r>
              <w:rPr>
                <w:rFonts w:eastAsia="SimSun"/>
                <w:sz w:val="16"/>
                <w:szCs w:val="16"/>
                <w:lang w:val="en-US" w:eastAsia="zh-CN"/>
              </w:rPr>
              <w:t>2.0.0</w:t>
            </w:r>
          </w:p>
        </w:tc>
      </w:tr>
      <w:tr w:rsidR="0073257A" w14:paraId="3014E001" w14:textId="77777777" w:rsidTr="00247BFE">
        <w:tc>
          <w:tcPr>
            <w:tcW w:w="800" w:type="dxa"/>
            <w:shd w:val="solid" w:color="FFFFFF" w:fill="auto"/>
          </w:tcPr>
          <w:p w14:paraId="07F8F7CB" w14:textId="3970DD2F" w:rsidR="0073257A" w:rsidRDefault="0073257A" w:rsidP="0073257A">
            <w:pPr>
              <w:pStyle w:val="TAC"/>
              <w:rPr>
                <w:rFonts w:eastAsia="SimSun"/>
                <w:sz w:val="16"/>
                <w:szCs w:val="16"/>
                <w:lang w:val="en-US" w:eastAsia="zh-CN"/>
              </w:rPr>
            </w:pPr>
            <w:r>
              <w:rPr>
                <w:rFonts w:eastAsia="SimSun"/>
                <w:sz w:val="16"/>
                <w:szCs w:val="16"/>
                <w:lang w:val="en-US" w:eastAsia="zh-CN"/>
              </w:rPr>
              <w:t>2023-06</w:t>
            </w:r>
          </w:p>
        </w:tc>
        <w:tc>
          <w:tcPr>
            <w:tcW w:w="800" w:type="dxa"/>
            <w:shd w:val="solid" w:color="FFFFFF" w:fill="auto"/>
          </w:tcPr>
          <w:p w14:paraId="7546D37A" w14:textId="39E21423" w:rsidR="0073257A" w:rsidRDefault="0073257A" w:rsidP="0073257A">
            <w:pPr>
              <w:pStyle w:val="TAC"/>
              <w:rPr>
                <w:rFonts w:eastAsia="SimSun"/>
                <w:sz w:val="16"/>
                <w:szCs w:val="16"/>
                <w:lang w:val="en-US" w:eastAsia="zh-CN"/>
              </w:rPr>
            </w:pPr>
            <w:r>
              <w:rPr>
                <w:rFonts w:eastAsia="SimSun"/>
                <w:sz w:val="16"/>
                <w:szCs w:val="16"/>
                <w:lang w:val="en-US" w:eastAsia="zh-CN"/>
              </w:rPr>
              <w:t>SA#100</w:t>
            </w:r>
          </w:p>
        </w:tc>
        <w:tc>
          <w:tcPr>
            <w:tcW w:w="1046" w:type="dxa"/>
            <w:shd w:val="solid" w:color="FFFFFF" w:fill="auto"/>
          </w:tcPr>
          <w:p w14:paraId="392BDA05" w14:textId="312B682B" w:rsidR="0073257A" w:rsidRPr="005509BC" w:rsidRDefault="0073257A" w:rsidP="0073257A">
            <w:pPr>
              <w:pStyle w:val="TAC"/>
              <w:rPr>
                <w:sz w:val="16"/>
                <w:szCs w:val="16"/>
              </w:rPr>
            </w:pPr>
            <w:r w:rsidRPr="005509BC">
              <w:rPr>
                <w:sz w:val="16"/>
                <w:szCs w:val="16"/>
              </w:rPr>
              <w:t>SP-230687</w:t>
            </w:r>
          </w:p>
        </w:tc>
        <w:tc>
          <w:tcPr>
            <w:tcW w:w="473" w:type="dxa"/>
            <w:shd w:val="solid" w:color="FFFFFF" w:fill="auto"/>
          </w:tcPr>
          <w:p w14:paraId="6257BE77" w14:textId="77777777" w:rsidR="0073257A" w:rsidRDefault="0073257A" w:rsidP="0073257A">
            <w:pPr>
              <w:pStyle w:val="TAL"/>
              <w:rPr>
                <w:sz w:val="16"/>
                <w:szCs w:val="16"/>
              </w:rPr>
            </w:pPr>
          </w:p>
        </w:tc>
        <w:tc>
          <w:tcPr>
            <w:tcW w:w="425" w:type="dxa"/>
            <w:shd w:val="solid" w:color="FFFFFF" w:fill="auto"/>
          </w:tcPr>
          <w:p w14:paraId="5B32D477" w14:textId="77777777" w:rsidR="0073257A" w:rsidRDefault="0073257A" w:rsidP="0073257A">
            <w:pPr>
              <w:pStyle w:val="TAR"/>
              <w:rPr>
                <w:sz w:val="16"/>
                <w:szCs w:val="16"/>
              </w:rPr>
            </w:pPr>
          </w:p>
        </w:tc>
        <w:tc>
          <w:tcPr>
            <w:tcW w:w="425" w:type="dxa"/>
            <w:shd w:val="solid" w:color="FFFFFF" w:fill="auto"/>
          </w:tcPr>
          <w:p w14:paraId="480DAF06" w14:textId="77777777" w:rsidR="0073257A" w:rsidRDefault="0073257A" w:rsidP="0073257A">
            <w:pPr>
              <w:pStyle w:val="TAC"/>
              <w:rPr>
                <w:sz w:val="16"/>
                <w:szCs w:val="16"/>
              </w:rPr>
            </w:pPr>
          </w:p>
        </w:tc>
        <w:tc>
          <w:tcPr>
            <w:tcW w:w="4962" w:type="dxa"/>
            <w:shd w:val="solid" w:color="FFFFFF" w:fill="auto"/>
          </w:tcPr>
          <w:p w14:paraId="50005232" w14:textId="0A48C368" w:rsidR="0073257A" w:rsidRPr="00C6100D" w:rsidRDefault="0073257A" w:rsidP="0073257A">
            <w:pPr>
              <w:pStyle w:val="TAL"/>
              <w:rPr>
                <w:sz w:val="16"/>
                <w:szCs w:val="16"/>
              </w:rPr>
            </w:pPr>
            <w:r w:rsidRPr="0073257A">
              <w:rPr>
                <w:sz w:val="16"/>
                <w:szCs w:val="16"/>
              </w:rPr>
              <w:t>MCC Editorial update for publication after TSG SA approval (SA#100)</w:t>
            </w:r>
          </w:p>
        </w:tc>
        <w:tc>
          <w:tcPr>
            <w:tcW w:w="708" w:type="dxa"/>
            <w:shd w:val="solid" w:color="FFFFFF" w:fill="auto"/>
          </w:tcPr>
          <w:p w14:paraId="375E19E9" w14:textId="090044AC" w:rsidR="0073257A" w:rsidRDefault="0073257A" w:rsidP="0073257A">
            <w:pPr>
              <w:pStyle w:val="TAC"/>
              <w:rPr>
                <w:rFonts w:eastAsia="SimSun"/>
                <w:sz w:val="16"/>
                <w:szCs w:val="16"/>
                <w:lang w:val="en-US" w:eastAsia="zh-CN"/>
              </w:rPr>
            </w:pPr>
            <w:r>
              <w:rPr>
                <w:rFonts w:eastAsia="SimSun"/>
                <w:sz w:val="16"/>
                <w:szCs w:val="16"/>
                <w:lang w:val="en-US" w:eastAsia="zh-CN"/>
              </w:rPr>
              <w:t>18.0.0</w:t>
            </w:r>
          </w:p>
        </w:tc>
      </w:tr>
      <w:tr w:rsidR="00473022" w14:paraId="23BB9480" w14:textId="77777777" w:rsidTr="00247BFE">
        <w:tc>
          <w:tcPr>
            <w:tcW w:w="800" w:type="dxa"/>
            <w:shd w:val="solid" w:color="FFFFFF" w:fill="auto"/>
          </w:tcPr>
          <w:p w14:paraId="2A084E69" w14:textId="441BC08D" w:rsidR="00473022" w:rsidRDefault="00473022" w:rsidP="00473022">
            <w:pPr>
              <w:pStyle w:val="TAC"/>
              <w:rPr>
                <w:rFonts w:eastAsia="SimSun"/>
                <w:sz w:val="16"/>
                <w:szCs w:val="16"/>
                <w:lang w:val="en-US" w:eastAsia="zh-CN"/>
              </w:rPr>
            </w:pPr>
            <w:r w:rsidRPr="00247BFE">
              <w:rPr>
                <w:rFonts w:eastAsia="SimSun"/>
                <w:sz w:val="16"/>
                <w:szCs w:val="16"/>
                <w:lang w:val="en-US" w:eastAsia="zh-CN"/>
              </w:rPr>
              <w:t>2023-09</w:t>
            </w:r>
          </w:p>
        </w:tc>
        <w:tc>
          <w:tcPr>
            <w:tcW w:w="800" w:type="dxa"/>
            <w:shd w:val="solid" w:color="FFFFFF" w:fill="auto"/>
          </w:tcPr>
          <w:p w14:paraId="1BB4D702" w14:textId="77B6C519" w:rsidR="00473022" w:rsidRDefault="00473022" w:rsidP="00473022">
            <w:pPr>
              <w:pStyle w:val="TAC"/>
              <w:rPr>
                <w:rFonts w:eastAsia="SimSun"/>
                <w:sz w:val="16"/>
                <w:szCs w:val="16"/>
                <w:lang w:val="en-US" w:eastAsia="zh-CN"/>
              </w:rPr>
            </w:pPr>
            <w:r w:rsidRPr="00247BFE">
              <w:rPr>
                <w:rFonts w:eastAsia="SimSun"/>
                <w:sz w:val="16"/>
                <w:szCs w:val="16"/>
                <w:lang w:val="en-US" w:eastAsia="zh-CN"/>
              </w:rPr>
              <w:t>SA#101</w:t>
            </w:r>
          </w:p>
        </w:tc>
        <w:tc>
          <w:tcPr>
            <w:tcW w:w="1046" w:type="dxa"/>
            <w:shd w:val="solid" w:color="FFFFFF" w:fill="auto"/>
          </w:tcPr>
          <w:p w14:paraId="03A9186F" w14:textId="37C4C6BC" w:rsidR="00473022" w:rsidRPr="00247BFE" w:rsidRDefault="00473022" w:rsidP="00473022">
            <w:pPr>
              <w:pStyle w:val="TAC"/>
              <w:rPr>
                <w:rFonts w:eastAsia="SimSun"/>
                <w:sz w:val="16"/>
                <w:szCs w:val="16"/>
                <w:lang w:val="en-US" w:eastAsia="zh-CN"/>
              </w:rPr>
            </w:pPr>
            <w:r w:rsidRPr="00473022">
              <w:rPr>
                <w:rFonts w:eastAsia="SimSun"/>
                <w:sz w:val="16"/>
                <w:szCs w:val="16"/>
                <w:lang w:val="en-US" w:eastAsia="zh-CN"/>
              </w:rPr>
              <w:t>SP-230996</w:t>
            </w:r>
          </w:p>
        </w:tc>
        <w:tc>
          <w:tcPr>
            <w:tcW w:w="473" w:type="dxa"/>
            <w:shd w:val="solid" w:color="FFFFFF" w:fill="auto"/>
          </w:tcPr>
          <w:p w14:paraId="091B105A" w14:textId="46CADD9C" w:rsidR="00473022" w:rsidRPr="00247BFE" w:rsidRDefault="00473022" w:rsidP="00473022">
            <w:pPr>
              <w:pStyle w:val="TAL"/>
              <w:rPr>
                <w:rFonts w:eastAsia="SimSun"/>
                <w:sz w:val="16"/>
                <w:szCs w:val="16"/>
                <w:lang w:val="en-US" w:eastAsia="zh-CN"/>
              </w:rPr>
            </w:pPr>
            <w:r w:rsidRPr="00247BFE">
              <w:rPr>
                <w:rFonts w:eastAsia="SimSun"/>
                <w:sz w:val="16"/>
                <w:szCs w:val="16"/>
                <w:lang w:val="en-US" w:eastAsia="zh-CN"/>
              </w:rPr>
              <w:t>00</w:t>
            </w:r>
            <w:r>
              <w:rPr>
                <w:rFonts w:eastAsia="SimSun"/>
                <w:sz w:val="16"/>
                <w:szCs w:val="16"/>
                <w:lang w:val="en-US" w:eastAsia="zh-CN"/>
              </w:rPr>
              <w:t>01</w:t>
            </w:r>
          </w:p>
        </w:tc>
        <w:tc>
          <w:tcPr>
            <w:tcW w:w="425" w:type="dxa"/>
            <w:shd w:val="solid" w:color="FFFFFF" w:fill="auto"/>
          </w:tcPr>
          <w:p w14:paraId="6E4EFEBF" w14:textId="07FEE276" w:rsidR="00473022" w:rsidRPr="00247BFE" w:rsidRDefault="00473022" w:rsidP="00247BFE">
            <w:pPr>
              <w:pStyle w:val="TAR"/>
              <w:jc w:val="center"/>
              <w:rPr>
                <w:rFonts w:eastAsia="SimSun"/>
                <w:sz w:val="16"/>
                <w:szCs w:val="16"/>
                <w:lang w:val="en-US" w:eastAsia="zh-CN"/>
              </w:rPr>
            </w:pPr>
            <w:r>
              <w:rPr>
                <w:rFonts w:eastAsia="SimSun"/>
                <w:sz w:val="16"/>
                <w:szCs w:val="16"/>
                <w:lang w:val="en-US" w:eastAsia="zh-CN"/>
              </w:rPr>
              <w:t>3</w:t>
            </w:r>
          </w:p>
        </w:tc>
        <w:tc>
          <w:tcPr>
            <w:tcW w:w="425" w:type="dxa"/>
            <w:shd w:val="solid" w:color="FFFFFF" w:fill="auto"/>
          </w:tcPr>
          <w:p w14:paraId="678FCC1C" w14:textId="43F73235" w:rsidR="00473022" w:rsidRPr="00247BFE" w:rsidRDefault="00473022" w:rsidP="00473022">
            <w:pPr>
              <w:pStyle w:val="TAC"/>
              <w:rPr>
                <w:rFonts w:eastAsia="SimSun"/>
                <w:sz w:val="16"/>
                <w:szCs w:val="16"/>
                <w:lang w:val="en-US" w:eastAsia="zh-CN"/>
              </w:rPr>
            </w:pPr>
            <w:r w:rsidRPr="00247BFE">
              <w:rPr>
                <w:rFonts w:eastAsia="SimSun"/>
                <w:sz w:val="16"/>
                <w:szCs w:val="16"/>
                <w:lang w:val="en-US" w:eastAsia="zh-CN"/>
              </w:rPr>
              <w:t>F</w:t>
            </w:r>
          </w:p>
        </w:tc>
        <w:tc>
          <w:tcPr>
            <w:tcW w:w="4962" w:type="dxa"/>
            <w:shd w:val="solid" w:color="FFFFFF" w:fill="auto"/>
          </w:tcPr>
          <w:p w14:paraId="12964F93" w14:textId="1A809993" w:rsidR="00473022" w:rsidRPr="00247BFE" w:rsidRDefault="00473022" w:rsidP="00473022">
            <w:pPr>
              <w:pStyle w:val="TAL"/>
              <w:rPr>
                <w:rFonts w:eastAsia="SimSun"/>
                <w:sz w:val="16"/>
                <w:szCs w:val="16"/>
                <w:lang w:val="en-US" w:eastAsia="zh-CN"/>
              </w:rPr>
            </w:pPr>
            <w:r w:rsidRPr="00473022">
              <w:rPr>
                <w:rFonts w:eastAsia="SimSun"/>
                <w:sz w:val="16"/>
                <w:szCs w:val="16"/>
                <w:lang w:val="en-US" w:eastAsia="zh-CN"/>
              </w:rPr>
              <w:t>Updates to Procedure on Service experience</w:t>
            </w:r>
          </w:p>
        </w:tc>
        <w:tc>
          <w:tcPr>
            <w:tcW w:w="708" w:type="dxa"/>
            <w:shd w:val="solid" w:color="FFFFFF" w:fill="auto"/>
          </w:tcPr>
          <w:p w14:paraId="2B77887B" w14:textId="30D4E182" w:rsidR="00473022" w:rsidRDefault="00473022" w:rsidP="00473022">
            <w:pPr>
              <w:pStyle w:val="TAC"/>
              <w:rPr>
                <w:rFonts w:eastAsia="SimSun"/>
                <w:sz w:val="16"/>
                <w:szCs w:val="16"/>
                <w:lang w:val="en-US" w:eastAsia="zh-CN"/>
              </w:rPr>
            </w:pPr>
            <w:r w:rsidRPr="00247BFE">
              <w:rPr>
                <w:rFonts w:eastAsia="SimSun"/>
                <w:sz w:val="16"/>
                <w:szCs w:val="16"/>
                <w:lang w:val="en-US" w:eastAsia="zh-CN"/>
              </w:rPr>
              <w:t>18.1.0</w:t>
            </w:r>
          </w:p>
        </w:tc>
      </w:tr>
      <w:tr w:rsidR="00893CB8" w14:paraId="7B6C0BC6" w14:textId="77777777" w:rsidTr="00473022">
        <w:tc>
          <w:tcPr>
            <w:tcW w:w="800" w:type="dxa"/>
            <w:shd w:val="solid" w:color="FFFFFF" w:fill="auto"/>
          </w:tcPr>
          <w:p w14:paraId="2A81B51E" w14:textId="5FE9D8CE" w:rsidR="00893CB8" w:rsidRPr="00893CB8" w:rsidRDefault="00893CB8" w:rsidP="00893CB8">
            <w:pPr>
              <w:pStyle w:val="TAC"/>
              <w:rPr>
                <w:rFonts w:eastAsia="SimSun"/>
                <w:sz w:val="16"/>
                <w:szCs w:val="16"/>
                <w:lang w:val="en-US" w:eastAsia="zh-CN"/>
              </w:rPr>
            </w:pPr>
            <w:r w:rsidRPr="00F64282">
              <w:rPr>
                <w:rFonts w:eastAsia="SimSun"/>
                <w:sz w:val="16"/>
                <w:szCs w:val="16"/>
                <w:lang w:val="en-US" w:eastAsia="zh-CN"/>
              </w:rPr>
              <w:t>2023-09</w:t>
            </w:r>
          </w:p>
        </w:tc>
        <w:tc>
          <w:tcPr>
            <w:tcW w:w="800" w:type="dxa"/>
            <w:shd w:val="solid" w:color="FFFFFF" w:fill="auto"/>
          </w:tcPr>
          <w:p w14:paraId="4D0E1159" w14:textId="292F39D1" w:rsidR="00893CB8" w:rsidRPr="00893CB8" w:rsidRDefault="00893CB8" w:rsidP="00893CB8">
            <w:pPr>
              <w:pStyle w:val="TAC"/>
              <w:rPr>
                <w:rFonts w:eastAsia="SimSun"/>
                <w:sz w:val="16"/>
                <w:szCs w:val="16"/>
                <w:lang w:val="en-US" w:eastAsia="zh-CN"/>
              </w:rPr>
            </w:pPr>
            <w:r w:rsidRPr="00F64282">
              <w:rPr>
                <w:rFonts w:eastAsia="SimSun"/>
                <w:sz w:val="16"/>
                <w:szCs w:val="16"/>
                <w:lang w:val="en-US" w:eastAsia="zh-CN"/>
              </w:rPr>
              <w:t>SA#101</w:t>
            </w:r>
          </w:p>
        </w:tc>
        <w:tc>
          <w:tcPr>
            <w:tcW w:w="1046" w:type="dxa"/>
            <w:shd w:val="solid" w:color="FFFFFF" w:fill="auto"/>
          </w:tcPr>
          <w:p w14:paraId="2FBC5352" w14:textId="13C9DEBF" w:rsidR="00893CB8" w:rsidRPr="00473022" w:rsidRDefault="00893CB8" w:rsidP="00893CB8">
            <w:pPr>
              <w:pStyle w:val="TAC"/>
              <w:rPr>
                <w:rFonts w:eastAsia="SimSun"/>
                <w:sz w:val="16"/>
                <w:szCs w:val="16"/>
                <w:lang w:val="en-US" w:eastAsia="zh-CN"/>
              </w:rPr>
            </w:pPr>
            <w:r w:rsidRPr="00473022">
              <w:rPr>
                <w:rFonts w:eastAsia="SimSun"/>
                <w:sz w:val="16"/>
                <w:szCs w:val="16"/>
                <w:lang w:val="en-US" w:eastAsia="zh-CN"/>
              </w:rPr>
              <w:t>SP-230996</w:t>
            </w:r>
          </w:p>
        </w:tc>
        <w:tc>
          <w:tcPr>
            <w:tcW w:w="473" w:type="dxa"/>
            <w:shd w:val="solid" w:color="FFFFFF" w:fill="auto"/>
          </w:tcPr>
          <w:p w14:paraId="66D533A0" w14:textId="60521D7E" w:rsidR="00893CB8" w:rsidRPr="00893CB8" w:rsidRDefault="00893CB8" w:rsidP="00893CB8">
            <w:pPr>
              <w:pStyle w:val="TAL"/>
              <w:rPr>
                <w:rFonts w:eastAsia="SimSun"/>
                <w:sz w:val="16"/>
                <w:szCs w:val="16"/>
                <w:lang w:val="en-US" w:eastAsia="zh-CN"/>
              </w:rPr>
            </w:pPr>
            <w:r w:rsidRPr="00F64282">
              <w:rPr>
                <w:rFonts w:eastAsia="SimSun"/>
                <w:sz w:val="16"/>
                <w:szCs w:val="16"/>
                <w:lang w:val="en-US" w:eastAsia="zh-CN"/>
              </w:rPr>
              <w:t>00</w:t>
            </w:r>
            <w:r>
              <w:rPr>
                <w:rFonts w:eastAsia="SimSun"/>
                <w:sz w:val="16"/>
                <w:szCs w:val="16"/>
                <w:lang w:val="en-US" w:eastAsia="zh-CN"/>
              </w:rPr>
              <w:t>02</w:t>
            </w:r>
          </w:p>
        </w:tc>
        <w:tc>
          <w:tcPr>
            <w:tcW w:w="425" w:type="dxa"/>
            <w:shd w:val="solid" w:color="FFFFFF" w:fill="auto"/>
          </w:tcPr>
          <w:p w14:paraId="1C2A5BDE" w14:textId="2931530A" w:rsidR="00893CB8" w:rsidRDefault="00893CB8" w:rsidP="00893CB8">
            <w:pPr>
              <w:pStyle w:val="TAR"/>
              <w:jc w:val="center"/>
              <w:rPr>
                <w:rFonts w:eastAsia="SimSun"/>
                <w:sz w:val="16"/>
                <w:szCs w:val="16"/>
                <w:lang w:val="en-US" w:eastAsia="zh-CN"/>
              </w:rPr>
            </w:pPr>
          </w:p>
        </w:tc>
        <w:tc>
          <w:tcPr>
            <w:tcW w:w="425" w:type="dxa"/>
            <w:shd w:val="solid" w:color="FFFFFF" w:fill="auto"/>
          </w:tcPr>
          <w:p w14:paraId="201305DA" w14:textId="093749F5" w:rsidR="00893CB8" w:rsidRPr="00893CB8" w:rsidRDefault="00893CB8" w:rsidP="00893CB8">
            <w:pPr>
              <w:pStyle w:val="TAC"/>
              <w:rPr>
                <w:rFonts w:eastAsia="SimSun"/>
                <w:sz w:val="16"/>
                <w:szCs w:val="16"/>
                <w:lang w:val="en-US" w:eastAsia="zh-CN"/>
              </w:rPr>
            </w:pPr>
            <w:r w:rsidRPr="00F64282">
              <w:rPr>
                <w:rFonts w:eastAsia="SimSun"/>
                <w:sz w:val="16"/>
                <w:szCs w:val="16"/>
                <w:lang w:val="en-US" w:eastAsia="zh-CN"/>
              </w:rPr>
              <w:t>F</w:t>
            </w:r>
          </w:p>
        </w:tc>
        <w:tc>
          <w:tcPr>
            <w:tcW w:w="4962" w:type="dxa"/>
            <w:shd w:val="solid" w:color="FFFFFF" w:fill="auto"/>
          </w:tcPr>
          <w:p w14:paraId="14D44A80" w14:textId="65756EA8" w:rsidR="00893CB8" w:rsidRPr="00473022" w:rsidRDefault="00893CB8" w:rsidP="00893CB8">
            <w:pPr>
              <w:pStyle w:val="TAL"/>
              <w:rPr>
                <w:rFonts w:eastAsia="SimSun"/>
                <w:sz w:val="16"/>
                <w:szCs w:val="16"/>
                <w:lang w:val="en-US" w:eastAsia="zh-CN"/>
              </w:rPr>
            </w:pPr>
            <w:r w:rsidRPr="00893CB8">
              <w:rPr>
                <w:rFonts w:eastAsia="SimSun"/>
                <w:sz w:val="16"/>
                <w:szCs w:val="16"/>
                <w:lang w:val="en-US" w:eastAsia="zh-CN"/>
              </w:rPr>
              <w:t>Adding missing A-ADRF API</w:t>
            </w:r>
          </w:p>
        </w:tc>
        <w:tc>
          <w:tcPr>
            <w:tcW w:w="708" w:type="dxa"/>
            <w:shd w:val="solid" w:color="FFFFFF" w:fill="auto"/>
          </w:tcPr>
          <w:p w14:paraId="2F3ABCDC" w14:textId="56BFEBFC" w:rsidR="00893CB8" w:rsidRPr="00893CB8" w:rsidRDefault="00893CB8" w:rsidP="00893CB8">
            <w:pPr>
              <w:pStyle w:val="TAC"/>
              <w:rPr>
                <w:rFonts w:eastAsia="SimSun"/>
                <w:sz w:val="16"/>
                <w:szCs w:val="16"/>
                <w:lang w:val="en-US" w:eastAsia="zh-CN"/>
              </w:rPr>
            </w:pPr>
            <w:r w:rsidRPr="00F64282">
              <w:rPr>
                <w:rFonts w:eastAsia="SimSun"/>
                <w:sz w:val="16"/>
                <w:szCs w:val="16"/>
                <w:lang w:val="en-US" w:eastAsia="zh-CN"/>
              </w:rPr>
              <w:t>18.1.0</w:t>
            </w:r>
          </w:p>
        </w:tc>
      </w:tr>
      <w:tr w:rsidR="00CA2675" w14:paraId="4E7D8AE3" w14:textId="77777777" w:rsidTr="00473022">
        <w:tc>
          <w:tcPr>
            <w:tcW w:w="800" w:type="dxa"/>
            <w:shd w:val="solid" w:color="FFFFFF" w:fill="auto"/>
          </w:tcPr>
          <w:p w14:paraId="77F6B2A6" w14:textId="6AB2E18C" w:rsidR="00CA2675" w:rsidRPr="00F64282" w:rsidRDefault="00CA2675" w:rsidP="00CA2675">
            <w:pPr>
              <w:pStyle w:val="TAC"/>
              <w:rPr>
                <w:rFonts w:eastAsia="SimSun"/>
                <w:sz w:val="16"/>
                <w:szCs w:val="16"/>
                <w:lang w:val="en-US" w:eastAsia="zh-CN"/>
              </w:rPr>
            </w:pPr>
            <w:r w:rsidRPr="00F64282">
              <w:rPr>
                <w:rFonts w:eastAsia="SimSun"/>
                <w:sz w:val="16"/>
                <w:szCs w:val="16"/>
                <w:lang w:val="en-US" w:eastAsia="zh-CN"/>
              </w:rPr>
              <w:t>2023-</w:t>
            </w:r>
            <w:r>
              <w:rPr>
                <w:rFonts w:eastAsia="SimSun"/>
                <w:sz w:val="16"/>
                <w:szCs w:val="16"/>
                <w:lang w:val="en-US" w:eastAsia="zh-CN"/>
              </w:rPr>
              <w:t>12</w:t>
            </w:r>
          </w:p>
        </w:tc>
        <w:tc>
          <w:tcPr>
            <w:tcW w:w="800" w:type="dxa"/>
            <w:shd w:val="solid" w:color="FFFFFF" w:fill="auto"/>
          </w:tcPr>
          <w:p w14:paraId="4E308629" w14:textId="21FF9E83" w:rsidR="00CA2675" w:rsidRPr="00F64282" w:rsidRDefault="00CA2675" w:rsidP="00CA2675">
            <w:pPr>
              <w:pStyle w:val="TAC"/>
              <w:rPr>
                <w:rFonts w:eastAsia="SimSun"/>
                <w:sz w:val="16"/>
                <w:szCs w:val="16"/>
                <w:lang w:val="en-US" w:eastAsia="zh-CN"/>
              </w:rPr>
            </w:pPr>
            <w:r w:rsidRPr="00F64282">
              <w:rPr>
                <w:rFonts w:eastAsia="SimSun"/>
                <w:sz w:val="16"/>
                <w:szCs w:val="16"/>
                <w:lang w:val="en-US" w:eastAsia="zh-CN"/>
              </w:rPr>
              <w:t>SA#10</w:t>
            </w:r>
            <w:r>
              <w:rPr>
                <w:rFonts w:eastAsia="SimSun"/>
                <w:sz w:val="16"/>
                <w:szCs w:val="16"/>
                <w:lang w:val="en-US" w:eastAsia="zh-CN"/>
              </w:rPr>
              <w:t>2</w:t>
            </w:r>
          </w:p>
        </w:tc>
        <w:tc>
          <w:tcPr>
            <w:tcW w:w="1046" w:type="dxa"/>
            <w:shd w:val="solid" w:color="FFFFFF" w:fill="auto"/>
          </w:tcPr>
          <w:p w14:paraId="3697B67A" w14:textId="463E137D" w:rsidR="00CA2675" w:rsidRPr="00473022" w:rsidRDefault="00F443CF" w:rsidP="00CA2675">
            <w:pPr>
              <w:pStyle w:val="TAC"/>
              <w:rPr>
                <w:rFonts w:eastAsia="SimSun"/>
                <w:sz w:val="16"/>
                <w:szCs w:val="16"/>
                <w:lang w:val="en-US" w:eastAsia="zh-CN"/>
              </w:rPr>
            </w:pPr>
            <w:r w:rsidRPr="00F443CF">
              <w:rPr>
                <w:rFonts w:eastAsia="SimSun"/>
                <w:sz w:val="16"/>
                <w:szCs w:val="16"/>
                <w:lang w:val="en-US" w:eastAsia="zh-CN"/>
              </w:rPr>
              <w:t>SP-231544</w:t>
            </w:r>
          </w:p>
        </w:tc>
        <w:tc>
          <w:tcPr>
            <w:tcW w:w="473" w:type="dxa"/>
            <w:shd w:val="solid" w:color="FFFFFF" w:fill="auto"/>
          </w:tcPr>
          <w:p w14:paraId="75402927" w14:textId="2C62B13C" w:rsidR="00CA2675" w:rsidRPr="00F64282" w:rsidRDefault="00CA2675" w:rsidP="00CA2675">
            <w:pPr>
              <w:pStyle w:val="TAL"/>
              <w:rPr>
                <w:rFonts w:eastAsia="SimSun"/>
                <w:sz w:val="16"/>
                <w:szCs w:val="16"/>
                <w:lang w:val="en-US" w:eastAsia="zh-CN"/>
              </w:rPr>
            </w:pPr>
            <w:r w:rsidRPr="00F64282">
              <w:rPr>
                <w:rFonts w:eastAsia="SimSun"/>
                <w:sz w:val="16"/>
                <w:szCs w:val="16"/>
                <w:lang w:val="en-US" w:eastAsia="zh-CN"/>
              </w:rPr>
              <w:t>00</w:t>
            </w:r>
            <w:r>
              <w:rPr>
                <w:rFonts w:eastAsia="SimSun"/>
                <w:sz w:val="16"/>
                <w:szCs w:val="16"/>
                <w:lang w:val="en-US" w:eastAsia="zh-CN"/>
              </w:rPr>
              <w:t>04</w:t>
            </w:r>
          </w:p>
        </w:tc>
        <w:tc>
          <w:tcPr>
            <w:tcW w:w="425" w:type="dxa"/>
            <w:shd w:val="solid" w:color="FFFFFF" w:fill="auto"/>
          </w:tcPr>
          <w:p w14:paraId="3977BE45" w14:textId="1191025A" w:rsidR="00CA2675" w:rsidRDefault="00CA2675" w:rsidP="00CA2675">
            <w:pPr>
              <w:pStyle w:val="TAR"/>
              <w:jc w:val="center"/>
              <w:rPr>
                <w:rFonts w:eastAsia="SimSun"/>
                <w:sz w:val="16"/>
                <w:szCs w:val="16"/>
                <w:lang w:val="en-US" w:eastAsia="zh-CN"/>
              </w:rPr>
            </w:pPr>
            <w:r>
              <w:rPr>
                <w:rFonts w:eastAsia="SimSun"/>
                <w:sz w:val="16"/>
                <w:szCs w:val="16"/>
                <w:lang w:val="en-US" w:eastAsia="zh-CN"/>
              </w:rPr>
              <w:t>4</w:t>
            </w:r>
          </w:p>
        </w:tc>
        <w:tc>
          <w:tcPr>
            <w:tcW w:w="425" w:type="dxa"/>
            <w:shd w:val="solid" w:color="FFFFFF" w:fill="auto"/>
          </w:tcPr>
          <w:p w14:paraId="41CB35B5" w14:textId="35B1E4E2" w:rsidR="00CA2675" w:rsidRPr="00F64282" w:rsidRDefault="00CA2675" w:rsidP="00CA2675">
            <w:pPr>
              <w:pStyle w:val="TAC"/>
              <w:rPr>
                <w:rFonts w:eastAsia="SimSun"/>
                <w:sz w:val="16"/>
                <w:szCs w:val="16"/>
                <w:lang w:val="en-US" w:eastAsia="zh-CN"/>
              </w:rPr>
            </w:pPr>
            <w:r w:rsidRPr="00F64282">
              <w:rPr>
                <w:rFonts w:eastAsia="SimSun"/>
                <w:sz w:val="16"/>
                <w:szCs w:val="16"/>
                <w:lang w:val="en-US" w:eastAsia="zh-CN"/>
              </w:rPr>
              <w:t>F</w:t>
            </w:r>
          </w:p>
        </w:tc>
        <w:tc>
          <w:tcPr>
            <w:tcW w:w="4962" w:type="dxa"/>
            <w:shd w:val="solid" w:color="FFFFFF" w:fill="auto"/>
          </w:tcPr>
          <w:p w14:paraId="2BD83606" w14:textId="6C8F9C43" w:rsidR="00CA2675" w:rsidRPr="00893CB8" w:rsidRDefault="00CA2675" w:rsidP="00CA2675">
            <w:pPr>
              <w:pStyle w:val="TAL"/>
              <w:rPr>
                <w:rFonts w:eastAsia="SimSun"/>
                <w:sz w:val="16"/>
                <w:szCs w:val="16"/>
                <w:lang w:val="en-US" w:eastAsia="zh-CN"/>
              </w:rPr>
            </w:pPr>
            <w:r w:rsidRPr="00CA2675">
              <w:rPr>
                <w:rFonts w:eastAsia="SimSun"/>
                <w:sz w:val="16"/>
                <w:szCs w:val="16"/>
                <w:lang w:val="en-US" w:eastAsia="zh-CN"/>
              </w:rPr>
              <w:t>Extend the edge performance analytics to support transmission quality analytics</w:t>
            </w:r>
          </w:p>
        </w:tc>
        <w:tc>
          <w:tcPr>
            <w:tcW w:w="708" w:type="dxa"/>
            <w:shd w:val="solid" w:color="FFFFFF" w:fill="auto"/>
          </w:tcPr>
          <w:p w14:paraId="209D52C8" w14:textId="1D1A0918" w:rsidR="00CA2675" w:rsidRPr="00F64282" w:rsidRDefault="00CA2675" w:rsidP="00CA2675">
            <w:pPr>
              <w:pStyle w:val="TAC"/>
              <w:rPr>
                <w:rFonts w:eastAsia="SimSun"/>
                <w:sz w:val="16"/>
                <w:szCs w:val="16"/>
                <w:lang w:val="en-US" w:eastAsia="zh-CN"/>
              </w:rPr>
            </w:pPr>
            <w:r w:rsidRPr="00F64282">
              <w:rPr>
                <w:rFonts w:eastAsia="SimSun"/>
                <w:sz w:val="16"/>
                <w:szCs w:val="16"/>
                <w:lang w:val="en-US" w:eastAsia="zh-CN"/>
              </w:rPr>
              <w:t>18.</w:t>
            </w:r>
            <w:r>
              <w:rPr>
                <w:rFonts w:eastAsia="SimSun"/>
                <w:sz w:val="16"/>
                <w:szCs w:val="16"/>
                <w:lang w:val="en-US" w:eastAsia="zh-CN"/>
              </w:rPr>
              <w:t>2</w:t>
            </w:r>
            <w:r w:rsidRPr="00F64282">
              <w:rPr>
                <w:rFonts w:eastAsia="SimSun"/>
                <w:sz w:val="16"/>
                <w:szCs w:val="16"/>
                <w:lang w:val="en-US" w:eastAsia="zh-CN"/>
              </w:rPr>
              <w:t>.0</w:t>
            </w:r>
          </w:p>
        </w:tc>
      </w:tr>
      <w:tr w:rsidR="00F63E33" w14:paraId="433EE459" w14:textId="77777777" w:rsidTr="00473022">
        <w:tc>
          <w:tcPr>
            <w:tcW w:w="800" w:type="dxa"/>
            <w:shd w:val="solid" w:color="FFFFFF" w:fill="auto"/>
          </w:tcPr>
          <w:p w14:paraId="23973973" w14:textId="14069FA7" w:rsidR="00F63E33" w:rsidRPr="00F64282" w:rsidRDefault="00F63E33" w:rsidP="00F63E33">
            <w:pPr>
              <w:pStyle w:val="TAC"/>
              <w:rPr>
                <w:rFonts w:eastAsia="SimSun"/>
                <w:sz w:val="16"/>
                <w:szCs w:val="16"/>
                <w:lang w:val="en-US" w:eastAsia="zh-CN"/>
              </w:rPr>
            </w:pPr>
            <w:r w:rsidRPr="00F64282">
              <w:rPr>
                <w:rFonts w:eastAsia="SimSun"/>
                <w:sz w:val="16"/>
                <w:szCs w:val="16"/>
                <w:lang w:val="en-US" w:eastAsia="zh-CN"/>
              </w:rPr>
              <w:t>2023-</w:t>
            </w:r>
            <w:r>
              <w:rPr>
                <w:rFonts w:eastAsia="SimSun"/>
                <w:sz w:val="16"/>
                <w:szCs w:val="16"/>
                <w:lang w:val="en-US" w:eastAsia="zh-CN"/>
              </w:rPr>
              <w:t>12</w:t>
            </w:r>
          </w:p>
        </w:tc>
        <w:tc>
          <w:tcPr>
            <w:tcW w:w="800" w:type="dxa"/>
            <w:shd w:val="solid" w:color="FFFFFF" w:fill="auto"/>
          </w:tcPr>
          <w:p w14:paraId="7B83C2BF" w14:textId="5D278CF4" w:rsidR="00F63E33" w:rsidRPr="00F64282" w:rsidRDefault="00F63E33" w:rsidP="00F63E33">
            <w:pPr>
              <w:pStyle w:val="TAC"/>
              <w:rPr>
                <w:rFonts w:eastAsia="SimSun"/>
                <w:sz w:val="16"/>
                <w:szCs w:val="16"/>
                <w:lang w:val="en-US" w:eastAsia="zh-CN"/>
              </w:rPr>
            </w:pPr>
            <w:r w:rsidRPr="00F64282">
              <w:rPr>
                <w:rFonts w:eastAsia="SimSun"/>
                <w:sz w:val="16"/>
                <w:szCs w:val="16"/>
                <w:lang w:val="en-US" w:eastAsia="zh-CN"/>
              </w:rPr>
              <w:t>SA#10</w:t>
            </w:r>
            <w:r>
              <w:rPr>
                <w:rFonts w:eastAsia="SimSun"/>
                <w:sz w:val="16"/>
                <w:szCs w:val="16"/>
                <w:lang w:val="en-US" w:eastAsia="zh-CN"/>
              </w:rPr>
              <w:t>2</w:t>
            </w:r>
          </w:p>
        </w:tc>
        <w:tc>
          <w:tcPr>
            <w:tcW w:w="1046" w:type="dxa"/>
            <w:shd w:val="solid" w:color="FFFFFF" w:fill="auto"/>
          </w:tcPr>
          <w:p w14:paraId="08D30EA7" w14:textId="51574AD3" w:rsidR="00F63E33" w:rsidRPr="00F443CF" w:rsidRDefault="00F63E33" w:rsidP="00F63E33">
            <w:pPr>
              <w:pStyle w:val="TAC"/>
              <w:rPr>
                <w:rFonts w:eastAsia="SimSun"/>
                <w:sz w:val="16"/>
                <w:szCs w:val="16"/>
                <w:lang w:val="en-US" w:eastAsia="zh-CN"/>
              </w:rPr>
            </w:pPr>
            <w:r w:rsidRPr="00F443CF">
              <w:rPr>
                <w:rFonts w:eastAsia="SimSun"/>
                <w:sz w:val="16"/>
                <w:szCs w:val="16"/>
                <w:lang w:val="en-US" w:eastAsia="zh-CN"/>
              </w:rPr>
              <w:t>SP-231544</w:t>
            </w:r>
          </w:p>
        </w:tc>
        <w:tc>
          <w:tcPr>
            <w:tcW w:w="473" w:type="dxa"/>
            <w:shd w:val="solid" w:color="FFFFFF" w:fill="auto"/>
          </w:tcPr>
          <w:p w14:paraId="23E5DA7C" w14:textId="4CDDD4F2" w:rsidR="00F63E33" w:rsidRPr="00F64282" w:rsidRDefault="00F63E33" w:rsidP="00F63E33">
            <w:pPr>
              <w:pStyle w:val="TAL"/>
              <w:rPr>
                <w:rFonts w:eastAsia="SimSun"/>
                <w:sz w:val="16"/>
                <w:szCs w:val="16"/>
                <w:lang w:val="en-US" w:eastAsia="zh-CN"/>
              </w:rPr>
            </w:pPr>
            <w:r w:rsidRPr="00F64282">
              <w:rPr>
                <w:rFonts w:eastAsia="SimSun"/>
                <w:sz w:val="16"/>
                <w:szCs w:val="16"/>
                <w:lang w:val="en-US" w:eastAsia="zh-CN"/>
              </w:rPr>
              <w:t>00</w:t>
            </w:r>
            <w:r>
              <w:rPr>
                <w:rFonts w:eastAsia="SimSun"/>
                <w:sz w:val="16"/>
                <w:szCs w:val="16"/>
                <w:lang w:val="en-US" w:eastAsia="zh-CN"/>
              </w:rPr>
              <w:t>05</w:t>
            </w:r>
          </w:p>
        </w:tc>
        <w:tc>
          <w:tcPr>
            <w:tcW w:w="425" w:type="dxa"/>
            <w:shd w:val="solid" w:color="FFFFFF" w:fill="auto"/>
          </w:tcPr>
          <w:p w14:paraId="43FB9B44" w14:textId="69947E94" w:rsidR="00F63E33" w:rsidRDefault="00F63E33" w:rsidP="00F63E33">
            <w:pPr>
              <w:pStyle w:val="TAR"/>
              <w:jc w:val="center"/>
              <w:rPr>
                <w:rFonts w:eastAsia="SimSun"/>
                <w:sz w:val="16"/>
                <w:szCs w:val="16"/>
                <w:lang w:val="en-US" w:eastAsia="zh-CN"/>
              </w:rPr>
            </w:pPr>
            <w:r>
              <w:rPr>
                <w:rFonts w:eastAsia="SimSun"/>
                <w:sz w:val="16"/>
                <w:szCs w:val="16"/>
                <w:lang w:val="en-US" w:eastAsia="zh-CN"/>
              </w:rPr>
              <w:t>1</w:t>
            </w:r>
          </w:p>
        </w:tc>
        <w:tc>
          <w:tcPr>
            <w:tcW w:w="425" w:type="dxa"/>
            <w:shd w:val="solid" w:color="FFFFFF" w:fill="auto"/>
          </w:tcPr>
          <w:p w14:paraId="26805FD7" w14:textId="369CDFC4" w:rsidR="00F63E33" w:rsidRPr="00F64282" w:rsidRDefault="00F63E33" w:rsidP="00F63E33">
            <w:pPr>
              <w:pStyle w:val="TAC"/>
              <w:rPr>
                <w:rFonts w:eastAsia="SimSun"/>
                <w:sz w:val="16"/>
                <w:szCs w:val="16"/>
                <w:lang w:val="en-US" w:eastAsia="zh-CN"/>
              </w:rPr>
            </w:pPr>
            <w:r w:rsidRPr="00F64282">
              <w:rPr>
                <w:rFonts w:eastAsia="SimSun"/>
                <w:sz w:val="16"/>
                <w:szCs w:val="16"/>
                <w:lang w:val="en-US" w:eastAsia="zh-CN"/>
              </w:rPr>
              <w:t>F</w:t>
            </w:r>
          </w:p>
        </w:tc>
        <w:tc>
          <w:tcPr>
            <w:tcW w:w="4962" w:type="dxa"/>
            <w:shd w:val="solid" w:color="FFFFFF" w:fill="auto"/>
          </w:tcPr>
          <w:p w14:paraId="25E9704E" w14:textId="341F979D" w:rsidR="00F63E33" w:rsidRPr="00CA2675" w:rsidRDefault="00F63E33" w:rsidP="00F63E33">
            <w:pPr>
              <w:pStyle w:val="TAL"/>
              <w:rPr>
                <w:rFonts w:eastAsia="SimSun"/>
                <w:sz w:val="16"/>
                <w:szCs w:val="16"/>
                <w:lang w:val="en-US" w:eastAsia="zh-CN"/>
              </w:rPr>
            </w:pPr>
            <w:r w:rsidRPr="00F63E33">
              <w:rPr>
                <w:rFonts w:eastAsia="SimSun"/>
                <w:sz w:val="16"/>
                <w:szCs w:val="16"/>
                <w:lang w:val="en-US" w:eastAsia="zh-CN"/>
              </w:rPr>
              <w:t>Updates to Procedure on support for application performance analytics</w:t>
            </w:r>
          </w:p>
        </w:tc>
        <w:tc>
          <w:tcPr>
            <w:tcW w:w="708" w:type="dxa"/>
            <w:shd w:val="solid" w:color="FFFFFF" w:fill="auto"/>
          </w:tcPr>
          <w:p w14:paraId="078638D4" w14:textId="4CAFB173" w:rsidR="00F63E33" w:rsidRPr="00F64282" w:rsidRDefault="00F63E33" w:rsidP="00F63E33">
            <w:pPr>
              <w:pStyle w:val="TAC"/>
              <w:rPr>
                <w:rFonts w:eastAsia="SimSun"/>
                <w:sz w:val="16"/>
                <w:szCs w:val="16"/>
                <w:lang w:val="en-US" w:eastAsia="zh-CN"/>
              </w:rPr>
            </w:pPr>
            <w:r w:rsidRPr="00F64282">
              <w:rPr>
                <w:rFonts w:eastAsia="SimSun"/>
                <w:sz w:val="16"/>
                <w:szCs w:val="16"/>
                <w:lang w:val="en-US" w:eastAsia="zh-CN"/>
              </w:rPr>
              <w:t>18.</w:t>
            </w:r>
            <w:r>
              <w:rPr>
                <w:rFonts w:eastAsia="SimSun"/>
                <w:sz w:val="16"/>
                <w:szCs w:val="16"/>
                <w:lang w:val="en-US" w:eastAsia="zh-CN"/>
              </w:rPr>
              <w:t>2</w:t>
            </w:r>
            <w:r w:rsidRPr="00F64282">
              <w:rPr>
                <w:rFonts w:eastAsia="SimSun"/>
                <w:sz w:val="16"/>
                <w:szCs w:val="16"/>
                <w:lang w:val="en-US" w:eastAsia="zh-CN"/>
              </w:rPr>
              <w:t>.0</w:t>
            </w:r>
          </w:p>
        </w:tc>
      </w:tr>
      <w:tr w:rsidR="00054D2C" w14:paraId="754EAD40" w14:textId="77777777" w:rsidTr="00473022">
        <w:tc>
          <w:tcPr>
            <w:tcW w:w="800" w:type="dxa"/>
            <w:shd w:val="solid" w:color="FFFFFF" w:fill="auto"/>
          </w:tcPr>
          <w:p w14:paraId="28A8A372" w14:textId="4DB27B40" w:rsidR="00054D2C" w:rsidRPr="00F64282" w:rsidRDefault="00054D2C" w:rsidP="00054D2C">
            <w:pPr>
              <w:pStyle w:val="TAC"/>
              <w:rPr>
                <w:rFonts w:eastAsia="SimSun"/>
                <w:sz w:val="16"/>
                <w:szCs w:val="16"/>
                <w:lang w:val="en-US" w:eastAsia="zh-CN"/>
              </w:rPr>
            </w:pPr>
            <w:r w:rsidRPr="00F64282">
              <w:rPr>
                <w:rFonts w:eastAsia="SimSun"/>
                <w:sz w:val="16"/>
                <w:szCs w:val="16"/>
                <w:lang w:val="en-US" w:eastAsia="zh-CN"/>
              </w:rPr>
              <w:t>2023-</w:t>
            </w:r>
            <w:r>
              <w:rPr>
                <w:rFonts w:eastAsia="SimSun"/>
                <w:sz w:val="16"/>
                <w:szCs w:val="16"/>
                <w:lang w:val="en-US" w:eastAsia="zh-CN"/>
              </w:rPr>
              <w:t>12</w:t>
            </w:r>
          </w:p>
        </w:tc>
        <w:tc>
          <w:tcPr>
            <w:tcW w:w="800" w:type="dxa"/>
            <w:shd w:val="solid" w:color="FFFFFF" w:fill="auto"/>
          </w:tcPr>
          <w:p w14:paraId="689310AC" w14:textId="532F1EBD" w:rsidR="00054D2C" w:rsidRPr="00F64282" w:rsidRDefault="00054D2C" w:rsidP="00054D2C">
            <w:pPr>
              <w:pStyle w:val="TAC"/>
              <w:rPr>
                <w:rFonts w:eastAsia="SimSun"/>
                <w:sz w:val="16"/>
                <w:szCs w:val="16"/>
                <w:lang w:val="en-US" w:eastAsia="zh-CN"/>
              </w:rPr>
            </w:pPr>
            <w:r w:rsidRPr="00F64282">
              <w:rPr>
                <w:rFonts w:eastAsia="SimSun"/>
                <w:sz w:val="16"/>
                <w:szCs w:val="16"/>
                <w:lang w:val="en-US" w:eastAsia="zh-CN"/>
              </w:rPr>
              <w:t>SA#10</w:t>
            </w:r>
            <w:r>
              <w:rPr>
                <w:rFonts w:eastAsia="SimSun"/>
                <w:sz w:val="16"/>
                <w:szCs w:val="16"/>
                <w:lang w:val="en-US" w:eastAsia="zh-CN"/>
              </w:rPr>
              <w:t>2</w:t>
            </w:r>
          </w:p>
        </w:tc>
        <w:tc>
          <w:tcPr>
            <w:tcW w:w="1046" w:type="dxa"/>
            <w:shd w:val="solid" w:color="FFFFFF" w:fill="auto"/>
          </w:tcPr>
          <w:p w14:paraId="6CF38287" w14:textId="51BB265B" w:rsidR="00054D2C" w:rsidRPr="00F443CF" w:rsidRDefault="00054D2C" w:rsidP="00054D2C">
            <w:pPr>
              <w:pStyle w:val="TAC"/>
              <w:rPr>
                <w:rFonts w:eastAsia="SimSun"/>
                <w:sz w:val="16"/>
                <w:szCs w:val="16"/>
                <w:lang w:val="en-US" w:eastAsia="zh-CN"/>
              </w:rPr>
            </w:pPr>
            <w:r w:rsidRPr="00F443CF">
              <w:rPr>
                <w:rFonts w:eastAsia="SimSun"/>
                <w:sz w:val="16"/>
                <w:szCs w:val="16"/>
                <w:lang w:val="en-US" w:eastAsia="zh-CN"/>
              </w:rPr>
              <w:t>SP-231544</w:t>
            </w:r>
          </w:p>
        </w:tc>
        <w:tc>
          <w:tcPr>
            <w:tcW w:w="473" w:type="dxa"/>
            <w:shd w:val="solid" w:color="FFFFFF" w:fill="auto"/>
          </w:tcPr>
          <w:p w14:paraId="54E37266" w14:textId="56D11735" w:rsidR="00054D2C" w:rsidRPr="00F64282" w:rsidRDefault="00054D2C" w:rsidP="00054D2C">
            <w:pPr>
              <w:pStyle w:val="TAL"/>
              <w:rPr>
                <w:rFonts w:eastAsia="SimSun"/>
                <w:sz w:val="16"/>
                <w:szCs w:val="16"/>
                <w:lang w:val="en-US" w:eastAsia="zh-CN"/>
              </w:rPr>
            </w:pPr>
            <w:r w:rsidRPr="00F64282">
              <w:rPr>
                <w:rFonts w:eastAsia="SimSun"/>
                <w:sz w:val="16"/>
                <w:szCs w:val="16"/>
                <w:lang w:val="en-US" w:eastAsia="zh-CN"/>
              </w:rPr>
              <w:t>00</w:t>
            </w:r>
            <w:r>
              <w:rPr>
                <w:rFonts w:eastAsia="SimSun"/>
                <w:sz w:val="16"/>
                <w:szCs w:val="16"/>
                <w:lang w:val="en-US" w:eastAsia="zh-CN"/>
              </w:rPr>
              <w:t>06</w:t>
            </w:r>
          </w:p>
        </w:tc>
        <w:tc>
          <w:tcPr>
            <w:tcW w:w="425" w:type="dxa"/>
            <w:shd w:val="solid" w:color="FFFFFF" w:fill="auto"/>
          </w:tcPr>
          <w:p w14:paraId="34A8888D" w14:textId="5D968B4A" w:rsidR="00054D2C" w:rsidRDefault="00054D2C" w:rsidP="00054D2C">
            <w:pPr>
              <w:pStyle w:val="TAR"/>
              <w:jc w:val="center"/>
              <w:rPr>
                <w:rFonts w:eastAsia="SimSun"/>
                <w:sz w:val="16"/>
                <w:szCs w:val="16"/>
                <w:lang w:val="en-US" w:eastAsia="zh-CN"/>
              </w:rPr>
            </w:pPr>
          </w:p>
        </w:tc>
        <w:tc>
          <w:tcPr>
            <w:tcW w:w="425" w:type="dxa"/>
            <w:shd w:val="solid" w:color="FFFFFF" w:fill="auto"/>
          </w:tcPr>
          <w:p w14:paraId="408B465D" w14:textId="3EC79DD5" w:rsidR="00054D2C" w:rsidRPr="00F64282" w:rsidRDefault="00054D2C" w:rsidP="00054D2C">
            <w:pPr>
              <w:pStyle w:val="TAC"/>
              <w:rPr>
                <w:rFonts w:eastAsia="SimSun"/>
                <w:sz w:val="16"/>
                <w:szCs w:val="16"/>
                <w:lang w:val="en-US" w:eastAsia="zh-CN"/>
              </w:rPr>
            </w:pPr>
            <w:r w:rsidRPr="00F64282">
              <w:rPr>
                <w:rFonts w:eastAsia="SimSun"/>
                <w:sz w:val="16"/>
                <w:szCs w:val="16"/>
                <w:lang w:val="en-US" w:eastAsia="zh-CN"/>
              </w:rPr>
              <w:t>F</w:t>
            </w:r>
          </w:p>
        </w:tc>
        <w:tc>
          <w:tcPr>
            <w:tcW w:w="4962" w:type="dxa"/>
            <w:shd w:val="solid" w:color="FFFFFF" w:fill="auto"/>
          </w:tcPr>
          <w:p w14:paraId="3A174004" w14:textId="1C5724ED" w:rsidR="00054D2C" w:rsidRPr="00F63E33" w:rsidRDefault="00054D2C" w:rsidP="00054D2C">
            <w:pPr>
              <w:pStyle w:val="TAL"/>
              <w:rPr>
                <w:rFonts w:eastAsia="SimSun"/>
                <w:sz w:val="16"/>
                <w:szCs w:val="16"/>
                <w:lang w:val="en-US" w:eastAsia="zh-CN"/>
              </w:rPr>
            </w:pPr>
            <w:r w:rsidRPr="00054D2C">
              <w:rPr>
                <w:rFonts w:eastAsia="SimSun"/>
                <w:sz w:val="16"/>
                <w:szCs w:val="16"/>
                <w:lang w:val="en-US" w:eastAsia="zh-CN"/>
              </w:rPr>
              <w:t>Updates to Procedure on support for slice-specific application performance analytics</w:t>
            </w:r>
          </w:p>
        </w:tc>
        <w:tc>
          <w:tcPr>
            <w:tcW w:w="708" w:type="dxa"/>
            <w:shd w:val="solid" w:color="FFFFFF" w:fill="auto"/>
          </w:tcPr>
          <w:p w14:paraId="28FFB850" w14:textId="6DFD57B5" w:rsidR="00054D2C" w:rsidRPr="00F64282" w:rsidRDefault="00054D2C" w:rsidP="00054D2C">
            <w:pPr>
              <w:pStyle w:val="TAC"/>
              <w:rPr>
                <w:rFonts w:eastAsia="SimSun"/>
                <w:sz w:val="16"/>
                <w:szCs w:val="16"/>
                <w:lang w:val="en-US" w:eastAsia="zh-CN"/>
              </w:rPr>
            </w:pPr>
            <w:r w:rsidRPr="00F64282">
              <w:rPr>
                <w:rFonts w:eastAsia="SimSun"/>
                <w:sz w:val="16"/>
                <w:szCs w:val="16"/>
                <w:lang w:val="en-US" w:eastAsia="zh-CN"/>
              </w:rPr>
              <w:t>18.</w:t>
            </w:r>
            <w:r>
              <w:rPr>
                <w:rFonts w:eastAsia="SimSun"/>
                <w:sz w:val="16"/>
                <w:szCs w:val="16"/>
                <w:lang w:val="en-US" w:eastAsia="zh-CN"/>
              </w:rPr>
              <w:t>2</w:t>
            </w:r>
            <w:r w:rsidRPr="00F64282">
              <w:rPr>
                <w:rFonts w:eastAsia="SimSun"/>
                <w:sz w:val="16"/>
                <w:szCs w:val="16"/>
                <w:lang w:val="en-US" w:eastAsia="zh-CN"/>
              </w:rPr>
              <w:t>.0</w:t>
            </w:r>
          </w:p>
        </w:tc>
      </w:tr>
      <w:tr w:rsidR="00DF6678" w14:paraId="60B103D5" w14:textId="77777777" w:rsidTr="00473022">
        <w:tc>
          <w:tcPr>
            <w:tcW w:w="800" w:type="dxa"/>
            <w:shd w:val="solid" w:color="FFFFFF" w:fill="auto"/>
          </w:tcPr>
          <w:p w14:paraId="3B1EBE11" w14:textId="7E4FD81E" w:rsidR="00DF6678" w:rsidRPr="00F64282" w:rsidRDefault="00DF6678" w:rsidP="00DF6678">
            <w:pPr>
              <w:pStyle w:val="TAC"/>
              <w:rPr>
                <w:rFonts w:eastAsia="SimSun"/>
                <w:sz w:val="16"/>
                <w:szCs w:val="16"/>
                <w:lang w:val="en-US" w:eastAsia="zh-CN"/>
              </w:rPr>
            </w:pPr>
            <w:r w:rsidRPr="00F64282">
              <w:rPr>
                <w:rFonts w:eastAsia="SimSun"/>
                <w:sz w:val="16"/>
                <w:szCs w:val="16"/>
                <w:lang w:val="en-US" w:eastAsia="zh-CN"/>
              </w:rPr>
              <w:t>2023-</w:t>
            </w:r>
            <w:r>
              <w:rPr>
                <w:rFonts w:eastAsia="SimSun"/>
                <w:sz w:val="16"/>
                <w:szCs w:val="16"/>
                <w:lang w:val="en-US" w:eastAsia="zh-CN"/>
              </w:rPr>
              <w:t>12</w:t>
            </w:r>
          </w:p>
        </w:tc>
        <w:tc>
          <w:tcPr>
            <w:tcW w:w="800" w:type="dxa"/>
            <w:shd w:val="solid" w:color="FFFFFF" w:fill="auto"/>
          </w:tcPr>
          <w:p w14:paraId="256E74A2" w14:textId="5822F766" w:rsidR="00DF6678" w:rsidRPr="00F64282" w:rsidRDefault="00DF6678" w:rsidP="00DF6678">
            <w:pPr>
              <w:pStyle w:val="TAC"/>
              <w:rPr>
                <w:rFonts w:eastAsia="SimSun"/>
                <w:sz w:val="16"/>
                <w:szCs w:val="16"/>
                <w:lang w:val="en-US" w:eastAsia="zh-CN"/>
              </w:rPr>
            </w:pPr>
            <w:r w:rsidRPr="00F64282">
              <w:rPr>
                <w:rFonts w:eastAsia="SimSun"/>
                <w:sz w:val="16"/>
                <w:szCs w:val="16"/>
                <w:lang w:val="en-US" w:eastAsia="zh-CN"/>
              </w:rPr>
              <w:t>SA#10</w:t>
            </w:r>
            <w:r>
              <w:rPr>
                <w:rFonts w:eastAsia="SimSun"/>
                <w:sz w:val="16"/>
                <w:szCs w:val="16"/>
                <w:lang w:val="en-US" w:eastAsia="zh-CN"/>
              </w:rPr>
              <w:t>2</w:t>
            </w:r>
          </w:p>
        </w:tc>
        <w:tc>
          <w:tcPr>
            <w:tcW w:w="1046" w:type="dxa"/>
            <w:shd w:val="solid" w:color="FFFFFF" w:fill="auto"/>
          </w:tcPr>
          <w:p w14:paraId="197D3841" w14:textId="5079F1AD" w:rsidR="00DF6678" w:rsidRPr="00F443CF" w:rsidRDefault="00DF6678" w:rsidP="00DF6678">
            <w:pPr>
              <w:pStyle w:val="TAC"/>
              <w:rPr>
                <w:rFonts w:eastAsia="SimSun"/>
                <w:sz w:val="16"/>
                <w:szCs w:val="16"/>
                <w:lang w:val="en-US" w:eastAsia="zh-CN"/>
              </w:rPr>
            </w:pPr>
            <w:r w:rsidRPr="00F443CF">
              <w:rPr>
                <w:rFonts w:eastAsia="SimSun"/>
                <w:sz w:val="16"/>
                <w:szCs w:val="16"/>
                <w:lang w:val="en-US" w:eastAsia="zh-CN"/>
              </w:rPr>
              <w:t>SP-231544</w:t>
            </w:r>
          </w:p>
        </w:tc>
        <w:tc>
          <w:tcPr>
            <w:tcW w:w="473" w:type="dxa"/>
            <w:shd w:val="solid" w:color="FFFFFF" w:fill="auto"/>
          </w:tcPr>
          <w:p w14:paraId="73E3E170" w14:textId="369C5EA0" w:rsidR="00DF6678" w:rsidRPr="00F64282" w:rsidRDefault="00DF6678" w:rsidP="00DF6678">
            <w:pPr>
              <w:pStyle w:val="TAL"/>
              <w:rPr>
                <w:rFonts w:eastAsia="SimSun"/>
                <w:sz w:val="16"/>
                <w:szCs w:val="16"/>
                <w:lang w:val="en-US" w:eastAsia="zh-CN"/>
              </w:rPr>
            </w:pPr>
            <w:r w:rsidRPr="00F64282">
              <w:rPr>
                <w:rFonts w:eastAsia="SimSun"/>
                <w:sz w:val="16"/>
                <w:szCs w:val="16"/>
                <w:lang w:val="en-US" w:eastAsia="zh-CN"/>
              </w:rPr>
              <w:t>00</w:t>
            </w:r>
            <w:r>
              <w:rPr>
                <w:rFonts w:eastAsia="SimSun"/>
                <w:sz w:val="16"/>
                <w:szCs w:val="16"/>
                <w:lang w:val="en-US" w:eastAsia="zh-CN"/>
              </w:rPr>
              <w:t>07</w:t>
            </w:r>
          </w:p>
        </w:tc>
        <w:tc>
          <w:tcPr>
            <w:tcW w:w="425" w:type="dxa"/>
            <w:shd w:val="solid" w:color="FFFFFF" w:fill="auto"/>
          </w:tcPr>
          <w:p w14:paraId="084C7F00" w14:textId="69B530CC" w:rsidR="00DF6678" w:rsidRDefault="00DF6678" w:rsidP="00DF6678">
            <w:pPr>
              <w:pStyle w:val="TAR"/>
              <w:jc w:val="center"/>
              <w:rPr>
                <w:rFonts w:eastAsia="SimSun"/>
                <w:sz w:val="16"/>
                <w:szCs w:val="16"/>
                <w:lang w:val="en-US" w:eastAsia="zh-CN"/>
              </w:rPr>
            </w:pPr>
            <w:r>
              <w:rPr>
                <w:rFonts w:eastAsia="SimSun"/>
                <w:sz w:val="16"/>
                <w:szCs w:val="16"/>
                <w:lang w:val="en-US" w:eastAsia="zh-CN"/>
              </w:rPr>
              <w:t>2</w:t>
            </w:r>
          </w:p>
        </w:tc>
        <w:tc>
          <w:tcPr>
            <w:tcW w:w="425" w:type="dxa"/>
            <w:shd w:val="solid" w:color="FFFFFF" w:fill="auto"/>
          </w:tcPr>
          <w:p w14:paraId="79B0D978" w14:textId="3DCE09CF" w:rsidR="00DF6678" w:rsidRPr="00F64282" w:rsidRDefault="00DF6678" w:rsidP="00DF6678">
            <w:pPr>
              <w:pStyle w:val="TAC"/>
              <w:rPr>
                <w:rFonts w:eastAsia="SimSun"/>
                <w:sz w:val="16"/>
                <w:szCs w:val="16"/>
                <w:lang w:val="en-US" w:eastAsia="zh-CN"/>
              </w:rPr>
            </w:pPr>
            <w:r w:rsidRPr="00F64282">
              <w:rPr>
                <w:rFonts w:eastAsia="SimSun"/>
                <w:sz w:val="16"/>
                <w:szCs w:val="16"/>
                <w:lang w:val="en-US" w:eastAsia="zh-CN"/>
              </w:rPr>
              <w:t>F</w:t>
            </w:r>
          </w:p>
        </w:tc>
        <w:tc>
          <w:tcPr>
            <w:tcW w:w="4962" w:type="dxa"/>
            <w:shd w:val="solid" w:color="FFFFFF" w:fill="auto"/>
          </w:tcPr>
          <w:p w14:paraId="1093D2D3" w14:textId="5A418B96" w:rsidR="00DF6678" w:rsidRPr="00054D2C" w:rsidRDefault="00DF6678" w:rsidP="00DF6678">
            <w:pPr>
              <w:pStyle w:val="TAL"/>
              <w:rPr>
                <w:rFonts w:eastAsia="SimSun"/>
                <w:sz w:val="16"/>
                <w:szCs w:val="16"/>
                <w:lang w:val="en-US" w:eastAsia="zh-CN"/>
              </w:rPr>
            </w:pPr>
            <w:r w:rsidRPr="00DF6678">
              <w:rPr>
                <w:rFonts w:eastAsia="SimSun"/>
                <w:sz w:val="16"/>
                <w:szCs w:val="16"/>
                <w:lang w:val="en-US" w:eastAsia="zh-CN"/>
              </w:rPr>
              <w:t>Updates to Procedure on support for UE-to-UE application performance analytics</w:t>
            </w:r>
          </w:p>
        </w:tc>
        <w:tc>
          <w:tcPr>
            <w:tcW w:w="708" w:type="dxa"/>
            <w:shd w:val="solid" w:color="FFFFFF" w:fill="auto"/>
          </w:tcPr>
          <w:p w14:paraId="120B9071" w14:textId="591A92F0" w:rsidR="00DF6678" w:rsidRPr="00F64282" w:rsidRDefault="00DF6678" w:rsidP="00DF6678">
            <w:pPr>
              <w:pStyle w:val="TAC"/>
              <w:rPr>
                <w:rFonts w:eastAsia="SimSun"/>
                <w:sz w:val="16"/>
                <w:szCs w:val="16"/>
                <w:lang w:val="en-US" w:eastAsia="zh-CN"/>
              </w:rPr>
            </w:pPr>
            <w:r w:rsidRPr="00F64282">
              <w:rPr>
                <w:rFonts w:eastAsia="SimSun"/>
                <w:sz w:val="16"/>
                <w:szCs w:val="16"/>
                <w:lang w:val="en-US" w:eastAsia="zh-CN"/>
              </w:rPr>
              <w:t>18.</w:t>
            </w:r>
            <w:r>
              <w:rPr>
                <w:rFonts w:eastAsia="SimSun"/>
                <w:sz w:val="16"/>
                <w:szCs w:val="16"/>
                <w:lang w:val="en-US" w:eastAsia="zh-CN"/>
              </w:rPr>
              <w:t>2</w:t>
            </w:r>
            <w:r w:rsidRPr="00F64282">
              <w:rPr>
                <w:rFonts w:eastAsia="SimSun"/>
                <w:sz w:val="16"/>
                <w:szCs w:val="16"/>
                <w:lang w:val="en-US" w:eastAsia="zh-CN"/>
              </w:rPr>
              <w:t>.0</w:t>
            </w:r>
          </w:p>
        </w:tc>
      </w:tr>
      <w:tr w:rsidR="00076D19" w14:paraId="4631E668" w14:textId="77777777" w:rsidTr="00473022">
        <w:tc>
          <w:tcPr>
            <w:tcW w:w="800" w:type="dxa"/>
            <w:shd w:val="solid" w:color="FFFFFF" w:fill="auto"/>
          </w:tcPr>
          <w:p w14:paraId="61D76399" w14:textId="2FF9D699" w:rsidR="00076D19" w:rsidRPr="00F64282" w:rsidRDefault="00076D19" w:rsidP="00076D19">
            <w:pPr>
              <w:pStyle w:val="TAC"/>
              <w:rPr>
                <w:rFonts w:eastAsia="SimSun"/>
                <w:sz w:val="16"/>
                <w:szCs w:val="16"/>
                <w:lang w:val="en-US" w:eastAsia="zh-CN"/>
              </w:rPr>
            </w:pPr>
            <w:r w:rsidRPr="00F64282">
              <w:rPr>
                <w:rFonts w:eastAsia="SimSun"/>
                <w:sz w:val="16"/>
                <w:szCs w:val="16"/>
                <w:lang w:val="en-US" w:eastAsia="zh-CN"/>
              </w:rPr>
              <w:t>2023-</w:t>
            </w:r>
            <w:r>
              <w:rPr>
                <w:rFonts w:eastAsia="SimSun"/>
                <w:sz w:val="16"/>
                <w:szCs w:val="16"/>
                <w:lang w:val="en-US" w:eastAsia="zh-CN"/>
              </w:rPr>
              <w:t>12</w:t>
            </w:r>
          </w:p>
        </w:tc>
        <w:tc>
          <w:tcPr>
            <w:tcW w:w="800" w:type="dxa"/>
            <w:shd w:val="solid" w:color="FFFFFF" w:fill="auto"/>
          </w:tcPr>
          <w:p w14:paraId="1F14C385" w14:textId="1EAA680D" w:rsidR="00076D19" w:rsidRPr="00F64282" w:rsidRDefault="00076D19" w:rsidP="00076D19">
            <w:pPr>
              <w:pStyle w:val="TAC"/>
              <w:rPr>
                <w:rFonts w:eastAsia="SimSun"/>
                <w:sz w:val="16"/>
                <w:szCs w:val="16"/>
                <w:lang w:val="en-US" w:eastAsia="zh-CN"/>
              </w:rPr>
            </w:pPr>
            <w:r w:rsidRPr="00F64282">
              <w:rPr>
                <w:rFonts w:eastAsia="SimSun"/>
                <w:sz w:val="16"/>
                <w:szCs w:val="16"/>
                <w:lang w:val="en-US" w:eastAsia="zh-CN"/>
              </w:rPr>
              <w:t>SA#10</w:t>
            </w:r>
            <w:r>
              <w:rPr>
                <w:rFonts w:eastAsia="SimSun"/>
                <w:sz w:val="16"/>
                <w:szCs w:val="16"/>
                <w:lang w:val="en-US" w:eastAsia="zh-CN"/>
              </w:rPr>
              <w:t>2</w:t>
            </w:r>
          </w:p>
        </w:tc>
        <w:tc>
          <w:tcPr>
            <w:tcW w:w="1046" w:type="dxa"/>
            <w:shd w:val="solid" w:color="FFFFFF" w:fill="auto"/>
          </w:tcPr>
          <w:p w14:paraId="7A9D7E1C" w14:textId="0A66849B" w:rsidR="00076D19" w:rsidRPr="00F443CF" w:rsidRDefault="00076D19" w:rsidP="00076D19">
            <w:pPr>
              <w:pStyle w:val="TAC"/>
              <w:rPr>
                <w:rFonts w:eastAsia="SimSun"/>
                <w:sz w:val="16"/>
                <w:szCs w:val="16"/>
                <w:lang w:val="en-US" w:eastAsia="zh-CN"/>
              </w:rPr>
            </w:pPr>
            <w:r w:rsidRPr="00F443CF">
              <w:rPr>
                <w:rFonts w:eastAsia="SimSun"/>
                <w:sz w:val="16"/>
                <w:szCs w:val="16"/>
                <w:lang w:val="en-US" w:eastAsia="zh-CN"/>
              </w:rPr>
              <w:t>SP-231544</w:t>
            </w:r>
          </w:p>
        </w:tc>
        <w:tc>
          <w:tcPr>
            <w:tcW w:w="473" w:type="dxa"/>
            <w:shd w:val="solid" w:color="FFFFFF" w:fill="auto"/>
          </w:tcPr>
          <w:p w14:paraId="06FBEC3D" w14:textId="54D69920" w:rsidR="00076D19" w:rsidRPr="00F64282" w:rsidRDefault="00076D19" w:rsidP="00076D19">
            <w:pPr>
              <w:pStyle w:val="TAL"/>
              <w:rPr>
                <w:rFonts w:eastAsia="SimSun"/>
                <w:sz w:val="16"/>
                <w:szCs w:val="16"/>
                <w:lang w:val="en-US" w:eastAsia="zh-CN"/>
              </w:rPr>
            </w:pPr>
            <w:r w:rsidRPr="00F64282">
              <w:rPr>
                <w:rFonts w:eastAsia="SimSun"/>
                <w:sz w:val="16"/>
                <w:szCs w:val="16"/>
                <w:lang w:val="en-US" w:eastAsia="zh-CN"/>
              </w:rPr>
              <w:t>00</w:t>
            </w:r>
            <w:r>
              <w:rPr>
                <w:rFonts w:eastAsia="SimSun"/>
                <w:sz w:val="16"/>
                <w:szCs w:val="16"/>
                <w:lang w:val="en-US" w:eastAsia="zh-CN"/>
              </w:rPr>
              <w:t>08</w:t>
            </w:r>
          </w:p>
        </w:tc>
        <w:tc>
          <w:tcPr>
            <w:tcW w:w="425" w:type="dxa"/>
            <w:shd w:val="solid" w:color="FFFFFF" w:fill="auto"/>
          </w:tcPr>
          <w:p w14:paraId="09A2A194" w14:textId="29DEC46F" w:rsidR="00076D19" w:rsidRDefault="00076D19" w:rsidP="00076D19">
            <w:pPr>
              <w:pStyle w:val="TAR"/>
              <w:jc w:val="center"/>
              <w:rPr>
                <w:rFonts w:eastAsia="SimSun"/>
                <w:sz w:val="16"/>
                <w:szCs w:val="16"/>
                <w:lang w:val="en-US" w:eastAsia="zh-CN"/>
              </w:rPr>
            </w:pPr>
          </w:p>
        </w:tc>
        <w:tc>
          <w:tcPr>
            <w:tcW w:w="425" w:type="dxa"/>
            <w:shd w:val="solid" w:color="FFFFFF" w:fill="auto"/>
          </w:tcPr>
          <w:p w14:paraId="3F1D4DD5" w14:textId="226FE73A" w:rsidR="00076D19" w:rsidRPr="00F64282" w:rsidRDefault="00076D19" w:rsidP="00076D19">
            <w:pPr>
              <w:pStyle w:val="TAC"/>
              <w:rPr>
                <w:rFonts w:eastAsia="SimSun"/>
                <w:sz w:val="16"/>
                <w:szCs w:val="16"/>
                <w:lang w:val="en-US" w:eastAsia="zh-CN"/>
              </w:rPr>
            </w:pPr>
            <w:r w:rsidRPr="00F64282">
              <w:rPr>
                <w:rFonts w:eastAsia="SimSun"/>
                <w:sz w:val="16"/>
                <w:szCs w:val="16"/>
                <w:lang w:val="en-US" w:eastAsia="zh-CN"/>
              </w:rPr>
              <w:t>F</w:t>
            </w:r>
          </w:p>
        </w:tc>
        <w:tc>
          <w:tcPr>
            <w:tcW w:w="4962" w:type="dxa"/>
            <w:shd w:val="solid" w:color="FFFFFF" w:fill="auto"/>
          </w:tcPr>
          <w:p w14:paraId="623FBE84" w14:textId="154E69E7" w:rsidR="00076D19" w:rsidRPr="00DF6678" w:rsidRDefault="00076D19" w:rsidP="00076D19">
            <w:pPr>
              <w:pStyle w:val="TAL"/>
              <w:rPr>
                <w:rFonts w:eastAsia="SimSun"/>
                <w:sz w:val="16"/>
                <w:szCs w:val="16"/>
                <w:lang w:val="en-US" w:eastAsia="zh-CN"/>
              </w:rPr>
            </w:pPr>
            <w:r w:rsidRPr="00076D19">
              <w:rPr>
                <w:rFonts w:eastAsia="SimSun"/>
                <w:sz w:val="16"/>
                <w:szCs w:val="16"/>
                <w:lang w:val="en-US" w:eastAsia="zh-CN"/>
              </w:rPr>
              <w:t>Updates to Procedure on support for location accuracy analytics</w:t>
            </w:r>
          </w:p>
        </w:tc>
        <w:tc>
          <w:tcPr>
            <w:tcW w:w="708" w:type="dxa"/>
            <w:shd w:val="solid" w:color="FFFFFF" w:fill="auto"/>
          </w:tcPr>
          <w:p w14:paraId="427CBB80" w14:textId="2037933F" w:rsidR="00076D19" w:rsidRPr="00F64282" w:rsidRDefault="00076D19" w:rsidP="00076D19">
            <w:pPr>
              <w:pStyle w:val="TAC"/>
              <w:rPr>
                <w:rFonts w:eastAsia="SimSun"/>
                <w:sz w:val="16"/>
                <w:szCs w:val="16"/>
                <w:lang w:val="en-US" w:eastAsia="zh-CN"/>
              </w:rPr>
            </w:pPr>
            <w:r w:rsidRPr="00F64282">
              <w:rPr>
                <w:rFonts w:eastAsia="SimSun"/>
                <w:sz w:val="16"/>
                <w:szCs w:val="16"/>
                <w:lang w:val="en-US" w:eastAsia="zh-CN"/>
              </w:rPr>
              <w:t>18.</w:t>
            </w:r>
            <w:r>
              <w:rPr>
                <w:rFonts w:eastAsia="SimSun"/>
                <w:sz w:val="16"/>
                <w:szCs w:val="16"/>
                <w:lang w:val="en-US" w:eastAsia="zh-CN"/>
              </w:rPr>
              <w:t>2</w:t>
            </w:r>
            <w:r w:rsidRPr="00F64282">
              <w:rPr>
                <w:rFonts w:eastAsia="SimSun"/>
                <w:sz w:val="16"/>
                <w:szCs w:val="16"/>
                <w:lang w:val="en-US" w:eastAsia="zh-CN"/>
              </w:rPr>
              <w:t>.0</w:t>
            </w:r>
          </w:p>
        </w:tc>
      </w:tr>
      <w:tr w:rsidR="00D533BD" w14:paraId="15C24BF2" w14:textId="77777777" w:rsidTr="00473022">
        <w:tc>
          <w:tcPr>
            <w:tcW w:w="800" w:type="dxa"/>
            <w:shd w:val="solid" w:color="FFFFFF" w:fill="auto"/>
          </w:tcPr>
          <w:p w14:paraId="7B0426F6" w14:textId="7A4D9886" w:rsidR="00D533BD" w:rsidRPr="00F64282" w:rsidRDefault="00D533BD" w:rsidP="00D533BD">
            <w:pPr>
              <w:pStyle w:val="TAC"/>
              <w:rPr>
                <w:rFonts w:eastAsia="SimSun"/>
                <w:sz w:val="16"/>
                <w:szCs w:val="16"/>
                <w:lang w:val="en-US" w:eastAsia="zh-CN"/>
              </w:rPr>
            </w:pPr>
            <w:r w:rsidRPr="00F64282">
              <w:rPr>
                <w:rFonts w:eastAsia="SimSun"/>
                <w:sz w:val="16"/>
                <w:szCs w:val="16"/>
                <w:lang w:val="en-US" w:eastAsia="zh-CN"/>
              </w:rPr>
              <w:t>2023-</w:t>
            </w:r>
            <w:r>
              <w:rPr>
                <w:rFonts w:eastAsia="SimSun"/>
                <w:sz w:val="16"/>
                <w:szCs w:val="16"/>
                <w:lang w:val="en-US" w:eastAsia="zh-CN"/>
              </w:rPr>
              <w:t>12</w:t>
            </w:r>
          </w:p>
        </w:tc>
        <w:tc>
          <w:tcPr>
            <w:tcW w:w="800" w:type="dxa"/>
            <w:shd w:val="solid" w:color="FFFFFF" w:fill="auto"/>
          </w:tcPr>
          <w:p w14:paraId="6957A62C" w14:textId="0DE13FFF" w:rsidR="00D533BD" w:rsidRPr="00F64282" w:rsidRDefault="00D533BD" w:rsidP="00D533BD">
            <w:pPr>
              <w:pStyle w:val="TAC"/>
              <w:rPr>
                <w:rFonts w:eastAsia="SimSun"/>
                <w:sz w:val="16"/>
                <w:szCs w:val="16"/>
                <w:lang w:val="en-US" w:eastAsia="zh-CN"/>
              </w:rPr>
            </w:pPr>
            <w:r w:rsidRPr="00F64282">
              <w:rPr>
                <w:rFonts w:eastAsia="SimSun"/>
                <w:sz w:val="16"/>
                <w:szCs w:val="16"/>
                <w:lang w:val="en-US" w:eastAsia="zh-CN"/>
              </w:rPr>
              <w:t>SA#10</w:t>
            </w:r>
            <w:r>
              <w:rPr>
                <w:rFonts w:eastAsia="SimSun"/>
                <w:sz w:val="16"/>
                <w:szCs w:val="16"/>
                <w:lang w:val="en-US" w:eastAsia="zh-CN"/>
              </w:rPr>
              <w:t>2</w:t>
            </w:r>
          </w:p>
        </w:tc>
        <w:tc>
          <w:tcPr>
            <w:tcW w:w="1046" w:type="dxa"/>
            <w:shd w:val="solid" w:color="FFFFFF" w:fill="auto"/>
          </w:tcPr>
          <w:p w14:paraId="628EDB18" w14:textId="1560E218" w:rsidR="00D533BD" w:rsidRPr="00F443CF" w:rsidRDefault="00D533BD" w:rsidP="00D533BD">
            <w:pPr>
              <w:pStyle w:val="TAC"/>
              <w:rPr>
                <w:rFonts w:eastAsia="SimSun"/>
                <w:sz w:val="16"/>
                <w:szCs w:val="16"/>
                <w:lang w:val="en-US" w:eastAsia="zh-CN"/>
              </w:rPr>
            </w:pPr>
            <w:r w:rsidRPr="00F443CF">
              <w:rPr>
                <w:rFonts w:eastAsia="SimSun"/>
                <w:sz w:val="16"/>
                <w:szCs w:val="16"/>
                <w:lang w:val="en-US" w:eastAsia="zh-CN"/>
              </w:rPr>
              <w:t>SP-231544</w:t>
            </w:r>
          </w:p>
        </w:tc>
        <w:tc>
          <w:tcPr>
            <w:tcW w:w="473" w:type="dxa"/>
            <w:shd w:val="solid" w:color="FFFFFF" w:fill="auto"/>
          </w:tcPr>
          <w:p w14:paraId="1D782441" w14:textId="61F72AF0" w:rsidR="00D533BD" w:rsidRPr="00F64282" w:rsidRDefault="00D533BD" w:rsidP="00D533BD">
            <w:pPr>
              <w:pStyle w:val="TAL"/>
              <w:rPr>
                <w:rFonts w:eastAsia="SimSun"/>
                <w:sz w:val="16"/>
                <w:szCs w:val="16"/>
                <w:lang w:val="en-US" w:eastAsia="zh-CN"/>
              </w:rPr>
            </w:pPr>
            <w:r w:rsidRPr="00F64282">
              <w:rPr>
                <w:rFonts w:eastAsia="SimSun"/>
                <w:sz w:val="16"/>
                <w:szCs w:val="16"/>
                <w:lang w:val="en-US" w:eastAsia="zh-CN"/>
              </w:rPr>
              <w:t>00</w:t>
            </w:r>
            <w:r>
              <w:rPr>
                <w:rFonts w:eastAsia="SimSun"/>
                <w:sz w:val="16"/>
                <w:szCs w:val="16"/>
                <w:lang w:val="en-US" w:eastAsia="zh-CN"/>
              </w:rPr>
              <w:t>09</w:t>
            </w:r>
          </w:p>
        </w:tc>
        <w:tc>
          <w:tcPr>
            <w:tcW w:w="425" w:type="dxa"/>
            <w:shd w:val="solid" w:color="FFFFFF" w:fill="auto"/>
          </w:tcPr>
          <w:p w14:paraId="251380BF" w14:textId="77777777" w:rsidR="00D533BD" w:rsidRDefault="00D533BD" w:rsidP="00D533BD">
            <w:pPr>
              <w:pStyle w:val="TAR"/>
              <w:jc w:val="center"/>
              <w:rPr>
                <w:rFonts w:eastAsia="SimSun"/>
                <w:sz w:val="16"/>
                <w:szCs w:val="16"/>
                <w:lang w:val="en-US" w:eastAsia="zh-CN"/>
              </w:rPr>
            </w:pPr>
          </w:p>
        </w:tc>
        <w:tc>
          <w:tcPr>
            <w:tcW w:w="425" w:type="dxa"/>
            <w:shd w:val="solid" w:color="FFFFFF" w:fill="auto"/>
          </w:tcPr>
          <w:p w14:paraId="783EDC86" w14:textId="4CEAD307" w:rsidR="00D533BD" w:rsidRPr="00F64282" w:rsidRDefault="00D533BD" w:rsidP="00D533BD">
            <w:pPr>
              <w:pStyle w:val="TAC"/>
              <w:rPr>
                <w:rFonts w:eastAsia="SimSun"/>
                <w:sz w:val="16"/>
                <w:szCs w:val="16"/>
                <w:lang w:val="en-US" w:eastAsia="zh-CN"/>
              </w:rPr>
            </w:pPr>
            <w:r w:rsidRPr="00F64282">
              <w:rPr>
                <w:rFonts w:eastAsia="SimSun"/>
                <w:sz w:val="16"/>
                <w:szCs w:val="16"/>
                <w:lang w:val="en-US" w:eastAsia="zh-CN"/>
              </w:rPr>
              <w:t>F</w:t>
            </w:r>
          </w:p>
        </w:tc>
        <w:tc>
          <w:tcPr>
            <w:tcW w:w="4962" w:type="dxa"/>
            <w:shd w:val="solid" w:color="FFFFFF" w:fill="auto"/>
          </w:tcPr>
          <w:p w14:paraId="1E9F0947" w14:textId="4B16CCF4" w:rsidR="00D533BD" w:rsidRPr="00076D19" w:rsidRDefault="00D533BD" w:rsidP="00D533BD">
            <w:pPr>
              <w:pStyle w:val="TAL"/>
              <w:rPr>
                <w:rFonts w:eastAsia="SimSun"/>
                <w:sz w:val="16"/>
                <w:szCs w:val="16"/>
                <w:lang w:val="en-US" w:eastAsia="zh-CN"/>
              </w:rPr>
            </w:pPr>
            <w:r w:rsidRPr="00D533BD">
              <w:rPr>
                <w:rFonts w:eastAsia="SimSun"/>
                <w:sz w:val="16"/>
                <w:szCs w:val="16"/>
                <w:lang w:val="en-US" w:eastAsia="zh-CN"/>
              </w:rPr>
              <w:t>Updates to Procedure for supporting service API analytics</w:t>
            </w:r>
          </w:p>
        </w:tc>
        <w:tc>
          <w:tcPr>
            <w:tcW w:w="708" w:type="dxa"/>
            <w:shd w:val="solid" w:color="FFFFFF" w:fill="auto"/>
          </w:tcPr>
          <w:p w14:paraId="5633A15D" w14:textId="30EDFDB2" w:rsidR="00D533BD" w:rsidRPr="00F64282" w:rsidRDefault="00D533BD" w:rsidP="00D533BD">
            <w:pPr>
              <w:pStyle w:val="TAC"/>
              <w:rPr>
                <w:rFonts w:eastAsia="SimSun"/>
                <w:sz w:val="16"/>
                <w:szCs w:val="16"/>
                <w:lang w:val="en-US" w:eastAsia="zh-CN"/>
              </w:rPr>
            </w:pPr>
            <w:r w:rsidRPr="00F64282">
              <w:rPr>
                <w:rFonts w:eastAsia="SimSun"/>
                <w:sz w:val="16"/>
                <w:szCs w:val="16"/>
                <w:lang w:val="en-US" w:eastAsia="zh-CN"/>
              </w:rPr>
              <w:t>18.</w:t>
            </w:r>
            <w:r>
              <w:rPr>
                <w:rFonts w:eastAsia="SimSun"/>
                <w:sz w:val="16"/>
                <w:szCs w:val="16"/>
                <w:lang w:val="en-US" w:eastAsia="zh-CN"/>
              </w:rPr>
              <w:t>2</w:t>
            </w:r>
            <w:r w:rsidRPr="00F64282">
              <w:rPr>
                <w:rFonts w:eastAsia="SimSun"/>
                <w:sz w:val="16"/>
                <w:szCs w:val="16"/>
                <w:lang w:val="en-US" w:eastAsia="zh-CN"/>
              </w:rPr>
              <w:t>.0</w:t>
            </w:r>
          </w:p>
        </w:tc>
      </w:tr>
      <w:tr w:rsidR="00C45911" w14:paraId="4D6F8787" w14:textId="77777777" w:rsidTr="00473022">
        <w:tc>
          <w:tcPr>
            <w:tcW w:w="800" w:type="dxa"/>
            <w:shd w:val="solid" w:color="FFFFFF" w:fill="auto"/>
          </w:tcPr>
          <w:p w14:paraId="017418F8" w14:textId="4995782C" w:rsidR="00C45911" w:rsidRPr="00F64282" w:rsidRDefault="00C45911" w:rsidP="00C45911">
            <w:pPr>
              <w:pStyle w:val="TAC"/>
              <w:rPr>
                <w:rFonts w:eastAsia="SimSun"/>
                <w:sz w:val="16"/>
                <w:szCs w:val="16"/>
                <w:lang w:val="en-US" w:eastAsia="zh-CN"/>
              </w:rPr>
            </w:pPr>
            <w:r w:rsidRPr="00F64282">
              <w:rPr>
                <w:rFonts w:eastAsia="SimSun"/>
                <w:sz w:val="16"/>
                <w:szCs w:val="16"/>
                <w:lang w:val="en-US" w:eastAsia="zh-CN"/>
              </w:rPr>
              <w:t>2023-</w:t>
            </w:r>
            <w:r>
              <w:rPr>
                <w:rFonts w:eastAsia="SimSun"/>
                <w:sz w:val="16"/>
                <w:szCs w:val="16"/>
                <w:lang w:val="en-US" w:eastAsia="zh-CN"/>
              </w:rPr>
              <w:t>12</w:t>
            </w:r>
          </w:p>
        </w:tc>
        <w:tc>
          <w:tcPr>
            <w:tcW w:w="800" w:type="dxa"/>
            <w:shd w:val="solid" w:color="FFFFFF" w:fill="auto"/>
          </w:tcPr>
          <w:p w14:paraId="5DEE9040" w14:textId="06300AF4" w:rsidR="00C45911" w:rsidRPr="00F64282" w:rsidRDefault="00C45911" w:rsidP="00C45911">
            <w:pPr>
              <w:pStyle w:val="TAC"/>
              <w:rPr>
                <w:rFonts w:eastAsia="SimSun"/>
                <w:sz w:val="16"/>
                <w:szCs w:val="16"/>
                <w:lang w:val="en-US" w:eastAsia="zh-CN"/>
              </w:rPr>
            </w:pPr>
            <w:r w:rsidRPr="00F64282">
              <w:rPr>
                <w:rFonts w:eastAsia="SimSun"/>
                <w:sz w:val="16"/>
                <w:szCs w:val="16"/>
                <w:lang w:val="en-US" w:eastAsia="zh-CN"/>
              </w:rPr>
              <w:t>SA#10</w:t>
            </w:r>
            <w:r>
              <w:rPr>
                <w:rFonts w:eastAsia="SimSun"/>
                <w:sz w:val="16"/>
                <w:szCs w:val="16"/>
                <w:lang w:val="en-US" w:eastAsia="zh-CN"/>
              </w:rPr>
              <w:t>2</w:t>
            </w:r>
          </w:p>
        </w:tc>
        <w:tc>
          <w:tcPr>
            <w:tcW w:w="1046" w:type="dxa"/>
            <w:shd w:val="solid" w:color="FFFFFF" w:fill="auto"/>
          </w:tcPr>
          <w:p w14:paraId="2420BCE5" w14:textId="7C20D362" w:rsidR="00C45911" w:rsidRPr="00F443CF" w:rsidRDefault="00C45911" w:rsidP="00C45911">
            <w:pPr>
              <w:pStyle w:val="TAC"/>
              <w:rPr>
                <w:rFonts w:eastAsia="SimSun"/>
                <w:sz w:val="16"/>
                <w:szCs w:val="16"/>
                <w:lang w:val="en-US" w:eastAsia="zh-CN"/>
              </w:rPr>
            </w:pPr>
            <w:r w:rsidRPr="00F443CF">
              <w:rPr>
                <w:rFonts w:eastAsia="SimSun"/>
                <w:sz w:val="16"/>
                <w:szCs w:val="16"/>
                <w:lang w:val="en-US" w:eastAsia="zh-CN"/>
              </w:rPr>
              <w:t>SP-231544</w:t>
            </w:r>
          </w:p>
        </w:tc>
        <w:tc>
          <w:tcPr>
            <w:tcW w:w="473" w:type="dxa"/>
            <w:shd w:val="solid" w:color="FFFFFF" w:fill="auto"/>
          </w:tcPr>
          <w:p w14:paraId="16FB73BD" w14:textId="062FD8B9" w:rsidR="00C45911" w:rsidRPr="00F64282" w:rsidRDefault="00C45911" w:rsidP="00C45911">
            <w:pPr>
              <w:pStyle w:val="TAL"/>
              <w:rPr>
                <w:rFonts w:eastAsia="SimSun"/>
                <w:sz w:val="16"/>
                <w:szCs w:val="16"/>
                <w:lang w:val="en-US" w:eastAsia="zh-CN"/>
              </w:rPr>
            </w:pPr>
            <w:r w:rsidRPr="00F64282">
              <w:rPr>
                <w:rFonts w:eastAsia="SimSun"/>
                <w:sz w:val="16"/>
                <w:szCs w:val="16"/>
                <w:lang w:val="en-US" w:eastAsia="zh-CN"/>
              </w:rPr>
              <w:t>00</w:t>
            </w:r>
            <w:r>
              <w:rPr>
                <w:rFonts w:eastAsia="SimSun"/>
                <w:sz w:val="16"/>
                <w:szCs w:val="16"/>
                <w:lang w:val="en-US" w:eastAsia="zh-CN"/>
              </w:rPr>
              <w:t>10</w:t>
            </w:r>
          </w:p>
        </w:tc>
        <w:tc>
          <w:tcPr>
            <w:tcW w:w="425" w:type="dxa"/>
            <w:shd w:val="solid" w:color="FFFFFF" w:fill="auto"/>
          </w:tcPr>
          <w:p w14:paraId="4793C545" w14:textId="77777777" w:rsidR="00C45911" w:rsidRDefault="00C45911" w:rsidP="00C45911">
            <w:pPr>
              <w:pStyle w:val="TAR"/>
              <w:jc w:val="center"/>
              <w:rPr>
                <w:rFonts w:eastAsia="SimSun"/>
                <w:sz w:val="16"/>
                <w:szCs w:val="16"/>
                <w:lang w:val="en-US" w:eastAsia="zh-CN"/>
              </w:rPr>
            </w:pPr>
          </w:p>
        </w:tc>
        <w:tc>
          <w:tcPr>
            <w:tcW w:w="425" w:type="dxa"/>
            <w:shd w:val="solid" w:color="FFFFFF" w:fill="auto"/>
          </w:tcPr>
          <w:p w14:paraId="0B03B6F8" w14:textId="2B2BF7C4" w:rsidR="00C45911" w:rsidRPr="00F64282" w:rsidRDefault="00C45911" w:rsidP="00C45911">
            <w:pPr>
              <w:pStyle w:val="TAC"/>
              <w:rPr>
                <w:rFonts w:eastAsia="SimSun"/>
                <w:sz w:val="16"/>
                <w:szCs w:val="16"/>
                <w:lang w:val="en-US" w:eastAsia="zh-CN"/>
              </w:rPr>
            </w:pPr>
            <w:r w:rsidRPr="00F64282">
              <w:rPr>
                <w:rFonts w:eastAsia="SimSun"/>
                <w:sz w:val="16"/>
                <w:szCs w:val="16"/>
                <w:lang w:val="en-US" w:eastAsia="zh-CN"/>
              </w:rPr>
              <w:t>F</w:t>
            </w:r>
          </w:p>
        </w:tc>
        <w:tc>
          <w:tcPr>
            <w:tcW w:w="4962" w:type="dxa"/>
            <w:shd w:val="solid" w:color="FFFFFF" w:fill="auto"/>
          </w:tcPr>
          <w:p w14:paraId="288F05D6" w14:textId="3559FC53" w:rsidR="00C45911" w:rsidRPr="00D533BD" w:rsidRDefault="00C45911" w:rsidP="00C45911">
            <w:pPr>
              <w:pStyle w:val="TAL"/>
              <w:rPr>
                <w:rFonts w:eastAsia="SimSun"/>
                <w:sz w:val="16"/>
                <w:szCs w:val="16"/>
                <w:lang w:val="en-US" w:eastAsia="zh-CN"/>
              </w:rPr>
            </w:pPr>
            <w:r w:rsidRPr="00C45911">
              <w:rPr>
                <w:rFonts w:eastAsia="SimSun"/>
                <w:sz w:val="16"/>
                <w:szCs w:val="16"/>
                <w:lang w:val="en-US" w:eastAsia="zh-CN"/>
              </w:rPr>
              <w:t>Updates to Slice usage pattern analytics</w:t>
            </w:r>
          </w:p>
        </w:tc>
        <w:tc>
          <w:tcPr>
            <w:tcW w:w="708" w:type="dxa"/>
            <w:shd w:val="solid" w:color="FFFFFF" w:fill="auto"/>
          </w:tcPr>
          <w:p w14:paraId="11DFAFFF" w14:textId="5D73ECF1" w:rsidR="00C45911" w:rsidRPr="00F64282" w:rsidRDefault="00C45911" w:rsidP="00C45911">
            <w:pPr>
              <w:pStyle w:val="TAC"/>
              <w:rPr>
                <w:rFonts w:eastAsia="SimSun"/>
                <w:sz w:val="16"/>
                <w:szCs w:val="16"/>
                <w:lang w:val="en-US" w:eastAsia="zh-CN"/>
              </w:rPr>
            </w:pPr>
            <w:r w:rsidRPr="00F64282">
              <w:rPr>
                <w:rFonts w:eastAsia="SimSun"/>
                <w:sz w:val="16"/>
                <w:szCs w:val="16"/>
                <w:lang w:val="en-US" w:eastAsia="zh-CN"/>
              </w:rPr>
              <w:t>18.</w:t>
            </w:r>
            <w:r>
              <w:rPr>
                <w:rFonts w:eastAsia="SimSun"/>
                <w:sz w:val="16"/>
                <w:szCs w:val="16"/>
                <w:lang w:val="en-US" w:eastAsia="zh-CN"/>
              </w:rPr>
              <w:t>2</w:t>
            </w:r>
            <w:r w:rsidRPr="00F64282">
              <w:rPr>
                <w:rFonts w:eastAsia="SimSun"/>
                <w:sz w:val="16"/>
                <w:szCs w:val="16"/>
                <w:lang w:val="en-US" w:eastAsia="zh-CN"/>
              </w:rPr>
              <w:t>.0</w:t>
            </w:r>
          </w:p>
        </w:tc>
      </w:tr>
      <w:tr w:rsidR="00FE3BF1" w14:paraId="0D947E84" w14:textId="77777777" w:rsidTr="00473022">
        <w:tc>
          <w:tcPr>
            <w:tcW w:w="800" w:type="dxa"/>
            <w:shd w:val="solid" w:color="FFFFFF" w:fill="auto"/>
          </w:tcPr>
          <w:p w14:paraId="2268C75C" w14:textId="5EA3A0E3" w:rsidR="00FE3BF1" w:rsidRPr="00F64282" w:rsidRDefault="00FE3BF1" w:rsidP="00FE3BF1">
            <w:pPr>
              <w:pStyle w:val="TAC"/>
              <w:rPr>
                <w:rFonts w:eastAsia="SimSun"/>
                <w:sz w:val="16"/>
                <w:szCs w:val="16"/>
                <w:lang w:val="en-US" w:eastAsia="zh-CN"/>
              </w:rPr>
            </w:pPr>
            <w:r w:rsidRPr="00F64282">
              <w:rPr>
                <w:rFonts w:eastAsia="SimSun"/>
                <w:sz w:val="16"/>
                <w:szCs w:val="16"/>
                <w:lang w:val="en-US" w:eastAsia="zh-CN"/>
              </w:rPr>
              <w:t>2023-</w:t>
            </w:r>
            <w:r>
              <w:rPr>
                <w:rFonts w:eastAsia="SimSun"/>
                <w:sz w:val="16"/>
                <w:szCs w:val="16"/>
                <w:lang w:val="en-US" w:eastAsia="zh-CN"/>
              </w:rPr>
              <w:t>12</w:t>
            </w:r>
          </w:p>
        </w:tc>
        <w:tc>
          <w:tcPr>
            <w:tcW w:w="800" w:type="dxa"/>
            <w:shd w:val="solid" w:color="FFFFFF" w:fill="auto"/>
          </w:tcPr>
          <w:p w14:paraId="28B4DE14" w14:textId="46601B87" w:rsidR="00FE3BF1" w:rsidRPr="00F64282" w:rsidRDefault="00FE3BF1" w:rsidP="00FE3BF1">
            <w:pPr>
              <w:pStyle w:val="TAC"/>
              <w:rPr>
                <w:rFonts w:eastAsia="SimSun"/>
                <w:sz w:val="16"/>
                <w:szCs w:val="16"/>
                <w:lang w:val="en-US" w:eastAsia="zh-CN"/>
              </w:rPr>
            </w:pPr>
            <w:r w:rsidRPr="00F64282">
              <w:rPr>
                <w:rFonts w:eastAsia="SimSun"/>
                <w:sz w:val="16"/>
                <w:szCs w:val="16"/>
                <w:lang w:val="en-US" w:eastAsia="zh-CN"/>
              </w:rPr>
              <w:t>SA#10</w:t>
            </w:r>
            <w:r>
              <w:rPr>
                <w:rFonts w:eastAsia="SimSun"/>
                <w:sz w:val="16"/>
                <w:szCs w:val="16"/>
                <w:lang w:val="en-US" w:eastAsia="zh-CN"/>
              </w:rPr>
              <w:t>2</w:t>
            </w:r>
          </w:p>
        </w:tc>
        <w:tc>
          <w:tcPr>
            <w:tcW w:w="1046" w:type="dxa"/>
            <w:shd w:val="solid" w:color="FFFFFF" w:fill="auto"/>
          </w:tcPr>
          <w:p w14:paraId="3DB86DF2" w14:textId="700CD591" w:rsidR="00FE3BF1" w:rsidRPr="00F443CF" w:rsidRDefault="00FE3BF1" w:rsidP="00FE3BF1">
            <w:pPr>
              <w:pStyle w:val="TAC"/>
              <w:rPr>
                <w:rFonts w:eastAsia="SimSun"/>
                <w:sz w:val="16"/>
                <w:szCs w:val="16"/>
                <w:lang w:val="en-US" w:eastAsia="zh-CN"/>
              </w:rPr>
            </w:pPr>
            <w:r w:rsidRPr="00F443CF">
              <w:rPr>
                <w:rFonts w:eastAsia="SimSun"/>
                <w:sz w:val="16"/>
                <w:szCs w:val="16"/>
                <w:lang w:val="en-US" w:eastAsia="zh-CN"/>
              </w:rPr>
              <w:t>SP-231544</w:t>
            </w:r>
          </w:p>
        </w:tc>
        <w:tc>
          <w:tcPr>
            <w:tcW w:w="473" w:type="dxa"/>
            <w:shd w:val="solid" w:color="FFFFFF" w:fill="auto"/>
          </w:tcPr>
          <w:p w14:paraId="675EBE18" w14:textId="673B6465" w:rsidR="00FE3BF1" w:rsidRPr="00F64282" w:rsidRDefault="00FE3BF1" w:rsidP="00FE3BF1">
            <w:pPr>
              <w:pStyle w:val="TAL"/>
              <w:rPr>
                <w:rFonts w:eastAsia="SimSun"/>
                <w:sz w:val="16"/>
                <w:szCs w:val="16"/>
                <w:lang w:val="en-US" w:eastAsia="zh-CN"/>
              </w:rPr>
            </w:pPr>
            <w:r w:rsidRPr="00F64282">
              <w:rPr>
                <w:rFonts w:eastAsia="SimSun"/>
                <w:sz w:val="16"/>
                <w:szCs w:val="16"/>
                <w:lang w:val="en-US" w:eastAsia="zh-CN"/>
              </w:rPr>
              <w:t>00</w:t>
            </w:r>
            <w:r>
              <w:rPr>
                <w:rFonts w:eastAsia="SimSun"/>
                <w:sz w:val="16"/>
                <w:szCs w:val="16"/>
                <w:lang w:val="en-US" w:eastAsia="zh-CN"/>
              </w:rPr>
              <w:t>11</w:t>
            </w:r>
          </w:p>
        </w:tc>
        <w:tc>
          <w:tcPr>
            <w:tcW w:w="425" w:type="dxa"/>
            <w:shd w:val="solid" w:color="FFFFFF" w:fill="auto"/>
          </w:tcPr>
          <w:p w14:paraId="38AF8F1D" w14:textId="77777777" w:rsidR="00FE3BF1" w:rsidRDefault="00FE3BF1" w:rsidP="00FE3BF1">
            <w:pPr>
              <w:pStyle w:val="TAR"/>
              <w:jc w:val="center"/>
              <w:rPr>
                <w:rFonts w:eastAsia="SimSun"/>
                <w:sz w:val="16"/>
                <w:szCs w:val="16"/>
                <w:lang w:val="en-US" w:eastAsia="zh-CN"/>
              </w:rPr>
            </w:pPr>
          </w:p>
        </w:tc>
        <w:tc>
          <w:tcPr>
            <w:tcW w:w="425" w:type="dxa"/>
            <w:shd w:val="solid" w:color="FFFFFF" w:fill="auto"/>
          </w:tcPr>
          <w:p w14:paraId="421210B2" w14:textId="7D465246" w:rsidR="00FE3BF1" w:rsidRPr="00F64282" w:rsidRDefault="00FE3BF1" w:rsidP="00FE3BF1">
            <w:pPr>
              <w:pStyle w:val="TAC"/>
              <w:rPr>
                <w:rFonts w:eastAsia="SimSun"/>
                <w:sz w:val="16"/>
                <w:szCs w:val="16"/>
                <w:lang w:val="en-US" w:eastAsia="zh-CN"/>
              </w:rPr>
            </w:pPr>
            <w:r w:rsidRPr="00F64282">
              <w:rPr>
                <w:rFonts w:eastAsia="SimSun"/>
                <w:sz w:val="16"/>
                <w:szCs w:val="16"/>
                <w:lang w:val="en-US" w:eastAsia="zh-CN"/>
              </w:rPr>
              <w:t>F</w:t>
            </w:r>
          </w:p>
        </w:tc>
        <w:tc>
          <w:tcPr>
            <w:tcW w:w="4962" w:type="dxa"/>
            <w:shd w:val="solid" w:color="FFFFFF" w:fill="auto"/>
          </w:tcPr>
          <w:p w14:paraId="4A17493E" w14:textId="6A058BFA" w:rsidR="00FE3BF1" w:rsidRPr="00C45911" w:rsidRDefault="00FE3BF1" w:rsidP="00FE3BF1">
            <w:pPr>
              <w:pStyle w:val="TAL"/>
              <w:rPr>
                <w:rFonts w:eastAsia="SimSun"/>
                <w:sz w:val="16"/>
                <w:szCs w:val="16"/>
                <w:lang w:val="en-US" w:eastAsia="zh-CN"/>
              </w:rPr>
            </w:pPr>
            <w:r w:rsidRPr="00FE3BF1">
              <w:rPr>
                <w:rFonts w:eastAsia="SimSun"/>
                <w:sz w:val="16"/>
                <w:szCs w:val="16"/>
                <w:lang w:val="en-US" w:eastAsia="zh-CN"/>
              </w:rPr>
              <w:t>Updates to Procedure for supporting edge load analytics</w:t>
            </w:r>
          </w:p>
        </w:tc>
        <w:tc>
          <w:tcPr>
            <w:tcW w:w="708" w:type="dxa"/>
            <w:shd w:val="solid" w:color="FFFFFF" w:fill="auto"/>
          </w:tcPr>
          <w:p w14:paraId="7A619B6C" w14:textId="641002C4" w:rsidR="00FE3BF1" w:rsidRPr="00F64282" w:rsidRDefault="00FE3BF1" w:rsidP="00FE3BF1">
            <w:pPr>
              <w:pStyle w:val="TAC"/>
              <w:rPr>
                <w:rFonts w:eastAsia="SimSun"/>
                <w:sz w:val="16"/>
                <w:szCs w:val="16"/>
                <w:lang w:val="en-US" w:eastAsia="zh-CN"/>
              </w:rPr>
            </w:pPr>
            <w:r w:rsidRPr="00F64282">
              <w:rPr>
                <w:rFonts w:eastAsia="SimSun"/>
                <w:sz w:val="16"/>
                <w:szCs w:val="16"/>
                <w:lang w:val="en-US" w:eastAsia="zh-CN"/>
              </w:rPr>
              <w:t>18.</w:t>
            </w:r>
            <w:r>
              <w:rPr>
                <w:rFonts w:eastAsia="SimSun"/>
                <w:sz w:val="16"/>
                <w:szCs w:val="16"/>
                <w:lang w:val="en-US" w:eastAsia="zh-CN"/>
              </w:rPr>
              <w:t>2</w:t>
            </w:r>
            <w:r w:rsidRPr="00F64282">
              <w:rPr>
                <w:rFonts w:eastAsia="SimSun"/>
                <w:sz w:val="16"/>
                <w:szCs w:val="16"/>
                <w:lang w:val="en-US" w:eastAsia="zh-CN"/>
              </w:rPr>
              <w:t>.0</w:t>
            </w:r>
          </w:p>
        </w:tc>
      </w:tr>
      <w:tr w:rsidR="00BA22D6" w14:paraId="79D68238" w14:textId="77777777" w:rsidTr="00473022">
        <w:tc>
          <w:tcPr>
            <w:tcW w:w="800" w:type="dxa"/>
            <w:shd w:val="solid" w:color="FFFFFF" w:fill="auto"/>
          </w:tcPr>
          <w:p w14:paraId="0791C8E3" w14:textId="60D2729E" w:rsidR="00BA22D6" w:rsidRPr="00F64282" w:rsidRDefault="00BA22D6" w:rsidP="00BA22D6">
            <w:pPr>
              <w:pStyle w:val="TAC"/>
              <w:rPr>
                <w:rFonts w:eastAsia="SimSun"/>
                <w:sz w:val="16"/>
                <w:szCs w:val="16"/>
                <w:lang w:val="en-US" w:eastAsia="zh-CN"/>
              </w:rPr>
            </w:pPr>
            <w:r w:rsidRPr="00F64282">
              <w:rPr>
                <w:rFonts w:eastAsia="SimSun"/>
                <w:sz w:val="16"/>
                <w:szCs w:val="16"/>
                <w:lang w:val="en-US" w:eastAsia="zh-CN"/>
              </w:rPr>
              <w:t>2023-</w:t>
            </w:r>
            <w:r>
              <w:rPr>
                <w:rFonts w:eastAsia="SimSun"/>
                <w:sz w:val="16"/>
                <w:szCs w:val="16"/>
                <w:lang w:val="en-US" w:eastAsia="zh-CN"/>
              </w:rPr>
              <w:t>12</w:t>
            </w:r>
          </w:p>
        </w:tc>
        <w:tc>
          <w:tcPr>
            <w:tcW w:w="800" w:type="dxa"/>
            <w:shd w:val="solid" w:color="FFFFFF" w:fill="auto"/>
          </w:tcPr>
          <w:p w14:paraId="7ED46A6D" w14:textId="0484101D" w:rsidR="00BA22D6" w:rsidRPr="00F64282" w:rsidRDefault="00BA22D6" w:rsidP="00BA22D6">
            <w:pPr>
              <w:pStyle w:val="TAC"/>
              <w:rPr>
                <w:rFonts w:eastAsia="SimSun"/>
                <w:sz w:val="16"/>
                <w:szCs w:val="16"/>
                <w:lang w:val="en-US" w:eastAsia="zh-CN"/>
              </w:rPr>
            </w:pPr>
            <w:r w:rsidRPr="00F64282">
              <w:rPr>
                <w:rFonts w:eastAsia="SimSun"/>
                <w:sz w:val="16"/>
                <w:szCs w:val="16"/>
                <w:lang w:val="en-US" w:eastAsia="zh-CN"/>
              </w:rPr>
              <w:t>SA#10</w:t>
            </w:r>
            <w:r>
              <w:rPr>
                <w:rFonts w:eastAsia="SimSun"/>
                <w:sz w:val="16"/>
                <w:szCs w:val="16"/>
                <w:lang w:val="en-US" w:eastAsia="zh-CN"/>
              </w:rPr>
              <w:t>2</w:t>
            </w:r>
          </w:p>
        </w:tc>
        <w:tc>
          <w:tcPr>
            <w:tcW w:w="1046" w:type="dxa"/>
            <w:shd w:val="solid" w:color="FFFFFF" w:fill="auto"/>
          </w:tcPr>
          <w:p w14:paraId="3603E01E" w14:textId="596ACD8C" w:rsidR="00BA22D6" w:rsidRPr="00F443CF" w:rsidRDefault="00BA22D6" w:rsidP="00BA22D6">
            <w:pPr>
              <w:pStyle w:val="TAC"/>
              <w:rPr>
                <w:rFonts w:eastAsia="SimSun"/>
                <w:sz w:val="16"/>
                <w:szCs w:val="16"/>
                <w:lang w:val="en-US" w:eastAsia="zh-CN"/>
              </w:rPr>
            </w:pPr>
            <w:r w:rsidRPr="00F443CF">
              <w:rPr>
                <w:rFonts w:eastAsia="SimSun"/>
                <w:sz w:val="16"/>
                <w:szCs w:val="16"/>
                <w:lang w:val="en-US" w:eastAsia="zh-CN"/>
              </w:rPr>
              <w:t>SP-231544</w:t>
            </w:r>
          </w:p>
        </w:tc>
        <w:tc>
          <w:tcPr>
            <w:tcW w:w="473" w:type="dxa"/>
            <w:shd w:val="solid" w:color="FFFFFF" w:fill="auto"/>
          </w:tcPr>
          <w:p w14:paraId="4DB9B6F0" w14:textId="44E832C9" w:rsidR="00BA22D6" w:rsidRPr="00F64282" w:rsidRDefault="00BA22D6" w:rsidP="00BA22D6">
            <w:pPr>
              <w:pStyle w:val="TAL"/>
              <w:rPr>
                <w:rFonts w:eastAsia="SimSun"/>
                <w:sz w:val="16"/>
                <w:szCs w:val="16"/>
                <w:lang w:val="en-US" w:eastAsia="zh-CN"/>
              </w:rPr>
            </w:pPr>
            <w:r w:rsidRPr="00F64282">
              <w:rPr>
                <w:rFonts w:eastAsia="SimSun"/>
                <w:sz w:val="16"/>
                <w:szCs w:val="16"/>
                <w:lang w:val="en-US" w:eastAsia="zh-CN"/>
              </w:rPr>
              <w:t>00</w:t>
            </w:r>
            <w:r>
              <w:rPr>
                <w:rFonts w:eastAsia="SimSun"/>
                <w:sz w:val="16"/>
                <w:szCs w:val="16"/>
                <w:lang w:val="en-US" w:eastAsia="zh-CN"/>
              </w:rPr>
              <w:t>12</w:t>
            </w:r>
          </w:p>
        </w:tc>
        <w:tc>
          <w:tcPr>
            <w:tcW w:w="425" w:type="dxa"/>
            <w:shd w:val="solid" w:color="FFFFFF" w:fill="auto"/>
          </w:tcPr>
          <w:p w14:paraId="68ABFF6F" w14:textId="601A0194" w:rsidR="00BA22D6" w:rsidRDefault="00BA22D6" w:rsidP="00BA22D6">
            <w:pPr>
              <w:pStyle w:val="TAR"/>
              <w:jc w:val="center"/>
              <w:rPr>
                <w:rFonts w:eastAsia="SimSun"/>
                <w:sz w:val="16"/>
                <w:szCs w:val="16"/>
                <w:lang w:val="en-US" w:eastAsia="zh-CN"/>
              </w:rPr>
            </w:pPr>
            <w:r>
              <w:rPr>
                <w:rFonts w:eastAsia="SimSun"/>
                <w:sz w:val="16"/>
                <w:szCs w:val="16"/>
                <w:lang w:val="en-US" w:eastAsia="zh-CN"/>
              </w:rPr>
              <w:t>3</w:t>
            </w:r>
          </w:p>
        </w:tc>
        <w:tc>
          <w:tcPr>
            <w:tcW w:w="425" w:type="dxa"/>
            <w:shd w:val="solid" w:color="FFFFFF" w:fill="auto"/>
          </w:tcPr>
          <w:p w14:paraId="297334E5" w14:textId="0150AD56" w:rsidR="00BA22D6" w:rsidRPr="00F64282" w:rsidRDefault="00BA22D6" w:rsidP="00BA22D6">
            <w:pPr>
              <w:pStyle w:val="TAC"/>
              <w:rPr>
                <w:rFonts w:eastAsia="SimSun"/>
                <w:sz w:val="16"/>
                <w:szCs w:val="16"/>
                <w:lang w:val="en-US" w:eastAsia="zh-CN"/>
              </w:rPr>
            </w:pPr>
            <w:r w:rsidRPr="00F64282">
              <w:rPr>
                <w:rFonts w:eastAsia="SimSun"/>
                <w:sz w:val="16"/>
                <w:szCs w:val="16"/>
                <w:lang w:val="en-US" w:eastAsia="zh-CN"/>
              </w:rPr>
              <w:t>F</w:t>
            </w:r>
          </w:p>
        </w:tc>
        <w:tc>
          <w:tcPr>
            <w:tcW w:w="4962" w:type="dxa"/>
            <w:shd w:val="solid" w:color="FFFFFF" w:fill="auto"/>
          </w:tcPr>
          <w:p w14:paraId="43C0FA6D" w14:textId="6A441A3E" w:rsidR="00BA22D6" w:rsidRPr="00FE3BF1" w:rsidRDefault="00BA22D6" w:rsidP="00BA22D6">
            <w:pPr>
              <w:pStyle w:val="TAL"/>
              <w:rPr>
                <w:rFonts w:eastAsia="SimSun"/>
                <w:sz w:val="16"/>
                <w:szCs w:val="16"/>
                <w:lang w:val="en-US" w:eastAsia="zh-CN"/>
              </w:rPr>
            </w:pPr>
            <w:r w:rsidRPr="00BA22D6">
              <w:rPr>
                <w:rFonts w:eastAsia="SimSun"/>
                <w:sz w:val="16"/>
                <w:szCs w:val="16"/>
                <w:lang w:val="en-US" w:eastAsia="zh-CN"/>
              </w:rPr>
              <w:t>Clarification on parameter of the analytics request</w:t>
            </w:r>
          </w:p>
        </w:tc>
        <w:tc>
          <w:tcPr>
            <w:tcW w:w="708" w:type="dxa"/>
            <w:shd w:val="solid" w:color="FFFFFF" w:fill="auto"/>
          </w:tcPr>
          <w:p w14:paraId="5D53FB24" w14:textId="69B4C3EE" w:rsidR="00BA22D6" w:rsidRPr="00F64282" w:rsidRDefault="00BA22D6" w:rsidP="00BA22D6">
            <w:pPr>
              <w:pStyle w:val="TAC"/>
              <w:rPr>
                <w:rFonts w:eastAsia="SimSun"/>
                <w:sz w:val="16"/>
                <w:szCs w:val="16"/>
                <w:lang w:val="en-US" w:eastAsia="zh-CN"/>
              </w:rPr>
            </w:pPr>
            <w:r w:rsidRPr="00F64282">
              <w:rPr>
                <w:rFonts w:eastAsia="SimSun"/>
                <w:sz w:val="16"/>
                <w:szCs w:val="16"/>
                <w:lang w:val="en-US" w:eastAsia="zh-CN"/>
              </w:rPr>
              <w:t>18.</w:t>
            </w:r>
            <w:r>
              <w:rPr>
                <w:rFonts w:eastAsia="SimSun"/>
                <w:sz w:val="16"/>
                <w:szCs w:val="16"/>
                <w:lang w:val="en-US" w:eastAsia="zh-CN"/>
              </w:rPr>
              <w:t>2</w:t>
            </w:r>
            <w:r w:rsidRPr="00F64282">
              <w:rPr>
                <w:rFonts w:eastAsia="SimSun"/>
                <w:sz w:val="16"/>
                <w:szCs w:val="16"/>
                <w:lang w:val="en-US" w:eastAsia="zh-CN"/>
              </w:rPr>
              <w:t>.0</w:t>
            </w:r>
          </w:p>
        </w:tc>
      </w:tr>
      <w:tr w:rsidR="00E26FD3" w14:paraId="579FBDD5" w14:textId="77777777" w:rsidTr="00473022">
        <w:tc>
          <w:tcPr>
            <w:tcW w:w="800" w:type="dxa"/>
            <w:shd w:val="solid" w:color="FFFFFF" w:fill="auto"/>
          </w:tcPr>
          <w:p w14:paraId="02C09D93" w14:textId="37AC5A92" w:rsidR="00E26FD3" w:rsidRPr="00F64282" w:rsidRDefault="00E26FD3" w:rsidP="00E26FD3">
            <w:pPr>
              <w:pStyle w:val="TAC"/>
              <w:rPr>
                <w:rFonts w:eastAsia="SimSun"/>
                <w:sz w:val="16"/>
                <w:szCs w:val="16"/>
                <w:lang w:val="en-US" w:eastAsia="zh-CN"/>
              </w:rPr>
            </w:pPr>
            <w:r w:rsidRPr="00F64282">
              <w:rPr>
                <w:rFonts w:eastAsia="SimSun"/>
                <w:sz w:val="16"/>
                <w:szCs w:val="16"/>
                <w:lang w:val="en-US" w:eastAsia="zh-CN"/>
              </w:rPr>
              <w:t>2023-</w:t>
            </w:r>
            <w:r>
              <w:rPr>
                <w:rFonts w:eastAsia="SimSun"/>
                <w:sz w:val="16"/>
                <w:szCs w:val="16"/>
                <w:lang w:val="en-US" w:eastAsia="zh-CN"/>
              </w:rPr>
              <w:t>12</w:t>
            </w:r>
          </w:p>
        </w:tc>
        <w:tc>
          <w:tcPr>
            <w:tcW w:w="800" w:type="dxa"/>
            <w:shd w:val="solid" w:color="FFFFFF" w:fill="auto"/>
          </w:tcPr>
          <w:p w14:paraId="3269C813" w14:textId="6A1B7412" w:rsidR="00E26FD3" w:rsidRPr="00F64282" w:rsidRDefault="00E26FD3" w:rsidP="00E26FD3">
            <w:pPr>
              <w:pStyle w:val="TAC"/>
              <w:rPr>
                <w:rFonts w:eastAsia="SimSun"/>
                <w:sz w:val="16"/>
                <w:szCs w:val="16"/>
                <w:lang w:val="en-US" w:eastAsia="zh-CN"/>
              </w:rPr>
            </w:pPr>
            <w:r w:rsidRPr="00F64282">
              <w:rPr>
                <w:rFonts w:eastAsia="SimSun"/>
                <w:sz w:val="16"/>
                <w:szCs w:val="16"/>
                <w:lang w:val="en-US" w:eastAsia="zh-CN"/>
              </w:rPr>
              <w:t>SA#10</w:t>
            </w:r>
            <w:r>
              <w:rPr>
                <w:rFonts w:eastAsia="SimSun"/>
                <w:sz w:val="16"/>
                <w:szCs w:val="16"/>
                <w:lang w:val="en-US" w:eastAsia="zh-CN"/>
              </w:rPr>
              <w:t>2</w:t>
            </w:r>
          </w:p>
        </w:tc>
        <w:tc>
          <w:tcPr>
            <w:tcW w:w="1046" w:type="dxa"/>
            <w:shd w:val="solid" w:color="FFFFFF" w:fill="auto"/>
          </w:tcPr>
          <w:p w14:paraId="1F2D592C" w14:textId="3A40B8FF" w:rsidR="00E26FD3" w:rsidRPr="00F443CF" w:rsidRDefault="00E26FD3" w:rsidP="00E26FD3">
            <w:pPr>
              <w:pStyle w:val="TAC"/>
              <w:rPr>
                <w:rFonts w:eastAsia="SimSun"/>
                <w:sz w:val="16"/>
                <w:szCs w:val="16"/>
                <w:lang w:val="en-US" w:eastAsia="zh-CN"/>
              </w:rPr>
            </w:pPr>
            <w:r w:rsidRPr="00F443CF">
              <w:rPr>
                <w:rFonts w:eastAsia="SimSun"/>
                <w:sz w:val="16"/>
                <w:szCs w:val="16"/>
                <w:lang w:val="en-US" w:eastAsia="zh-CN"/>
              </w:rPr>
              <w:t>SP-231544</w:t>
            </w:r>
          </w:p>
        </w:tc>
        <w:tc>
          <w:tcPr>
            <w:tcW w:w="473" w:type="dxa"/>
            <w:shd w:val="solid" w:color="FFFFFF" w:fill="auto"/>
          </w:tcPr>
          <w:p w14:paraId="29C2B66A" w14:textId="5C8CF996" w:rsidR="00E26FD3" w:rsidRPr="00F64282" w:rsidRDefault="00E26FD3" w:rsidP="00E26FD3">
            <w:pPr>
              <w:pStyle w:val="TAL"/>
              <w:rPr>
                <w:rFonts w:eastAsia="SimSun"/>
                <w:sz w:val="16"/>
                <w:szCs w:val="16"/>
                <w:lang w:val="en-US" w:eastAsia="zh-CN"/>
              </w:rPr>
            </w:pPr>
            <w:r w:rsidRPr="00F64282">
              <w:rPr>
                <w:rFonts w:eastAsia="SimSun"/>
                <w:sz w:val="16"/>
                <w:szCs w:val="16"/>
                <w:lang w:val="en-US" w:eastAsia="zh-CN"/>
              </w:rPr>
              <w:t>00</w:t>
            </w:r>
            <w:r>
              <w:rPr>
                <w:rFonts w:eastAsia="SimSun"/>
                <w:sz w:val="16"/>
                <w:szCs w:val="16"/>
                <w:lang w:val="en-US" w:eastAsia="zh-CN"/>
              </w:rPr>
              <w:t>14</w:t>
            </w:r>
          </w:p>
        </w:tc>
        <w:tc>
          <w:tcPr>
            <w:tcW w:w="425" w:type="dxa"/>
            <w:shd w:val="solid" w:color="FFFFFF" w:fill="auto"/>
          </w:tcPr>
          <w:p w14:paraId="2DDCDAA6" w14:textId="6426FA2E" w:rsidR="00E26FD3" w:rsidRDefault="00E26FD3" w:rsidP="00E26FD3">
            <w:pPr>
              <w:pStyle w:val="TAR"/>
              <w:jc w:val="center"/>
              <w:rPr>
                <w:rFonts w:eastAsia="SimSun"/>
                <w:sz w:val="16"/>
                <w:szCs w:val="16"/>
                <w:lang w:val="en-US" w:eastAsia="zh-CN"/>
              </w:rPr>
            </w:pPr>
            <w:r>
              <w:rPr>
                <w:rFonts w:eastAsia="SimSun"/>
                <w:sz w:val="16"/>
                <w:szCs w:val="16"/>
                <w:lang w:val="en-US" w:eastAsia="zh-CN"/>
              </w:rPr>
              <w:t>1</w:t>
            </w:r>
          </w:p>
        </w:tc>
        <w:tc>
          <w:tcPr>
            <w:tcW w:w="425" w:type="dxa"/>
            <w:shd w:val="solid" w:color="FFFFFF" w:fill="auto"/>
          </w:tcPr>
          <w:p w14:paraId="0CBCD97D" w14:textId="6A777CCF" w:rsidR="00E26FD3" w:rsidRPr="00F64282" w:rsidRDefault="00E26FD3" w:rsidP="00E26FD3">
            <w:pPr>
              <w:pStyle w:val="TAC"/>
              <w:rPr>
                <w:rFonts w:eastAsia="SimSun"/>
                <w:sz w:val="16"/>
                <w:szCs w:val="16"/>
                <w:lang w:val="en-US" w:eastAsia="zh-CN"/>
              </w:rPr>
            </w:pPr>
            <w:r w:rsidRPr="00F64282">
              <w:rPr>
                <w:rFonts w:eastAsia="SimSun"/>
                <w:sz w:val="16"/>
                <w:szCs w:val="16"/>
                <w:lang w:val="en-US" w:eastAsia="zh-CN"/>
              </w:rPr>
              <w:t>F</w:t>
            </w:r>
          </w:p>
        </w:tc>
        <w:tc>
          <w:tcPr>
            <w:tcW w:w="4962" w:type="dxa"/>
            <w:shd w:val="solid" w:color="FFFFFF" w:fill="auto"/>
          </w:tcPr>
          <w:p w14:paraId="43F05951" w14:textId="11264788" w:rsidR="00E26FD3" w:rsidRPr="00BA22D6" w:rsidRDefault="00E26FD3" w:rsidP="00E26FD3">
            <w:pPr>
              <w:pStyle w:val="TAL"/>
              <w:rPr>
                <w:rFonts w:eastAsia="SimSun"/>
                <w:sz w:val="16"/>
                <w:szCs w:val="16"/>
                <w:lang w:val="en-US" w:eastAsia="zh-CN"/>
              </w:rPr>
            </w:pPr>
            <w:r w:rsidRPr="00E26FD3">
              <w:rPr>
                <w:rFonts w:eastAsia="SimSun"/>
                <w:sz w:val="16"/>
                <w:szCs w:val="16"/>
                <w:lang w:val="en-US" w:eastAsia="zh-CN"/>
              </w:rPr>
              <w:t>Clarification and correction for edge load analytics</w:t>
            </w:r>
          </w:p>
        </w:tc>
        <w:tc>
          <w:tcPr>
            <w:tcW w:w="708" w:type="dxa"/>
            <w:shd w:val="solid" w:color="FFFFFF" w:fill="auto"/>
          </w:tcPr>
          <w:p w14:paraId="769F4825" w14:textId="55A4890C" w:rsidR="00E26FD3" w:rsidRPr="00F64282" w:rsidRDefault="00E26FD3" w:rsidP="00E26FD3">
            <w:pPr>
              <w:pStyle w:val="TAC"/>
              <w:rPr>
                <w:rFonts w:eastAsia="SimSun"/>
                <w:sz w:val="16"/>
                <w:szCs w:val="16"/>
                <w:lang w:val="en-US" w:eastAsia="zh-CN"/>
              </w:rPr>
            </w:pPr>
            <w:r w:rsidRPr="00F64282">
              <w:rPr>
                <w:rFonts w:eastAsia="SimSun"/>
                <w:sz w:val="16"/>
                <w:szCs w:val="16"/>
                <w:lang w:val="en-US" w:eastAsia="zh-CN"/>
              </w:rPr>
              <w:t>18.</w:t>
            </w:r>
            <w:r>
              <w:rPr>
                <w:rFonts w:eastAsia="SimSun"/>
                <w:sz w:val="16"/>
                <w:szCs w:val="16"/>
                <w:lang w:val="en-US" w:eastAsia="zh-CN"/>
              </w:rPr>
              <w:t>2</w:t>
            </w:r>
            <w:r w:rsidRPr="00F64282">
              <w:rPr>
                <w:rFonts w:eastAsia="SimSun"/>
                <w:sz w:val="16"/>
                <w:szCs w:val="16"/>
                <w:lang w:val="en-US" w:eastAsia="zh-CN"/>
              </w:rPr>
              <w:t>.0</w:t>
            </w:r>
          </w:p>
        </w:tc>
      </w:tr>
      <w:tr w:rsidR="00243833" w14:paraId="39D079FC" w14:textId="77777777" w:rsidTr="00FC6A3B">
        <w:tc>
          <w:tcPr>
            <w:tcW w:w="800" w:type="dxa"/>
            <w:tcBorders>
              <w:bottom w:val="single" w:sz="6" w:space="0" w:color="auto"/>
            </w:tcBorders>
            <w:shd w:val="solid" w:color="FFFFFF" w:fill="auto"/>
          </w:tcPr>
          <w:p w14:paraId="5A4035BC" w14:textId="130AB345" w:rsidR="00243833" w:rsidRPr="00F64282" w:rsidRDefault="00243833" w:rsidP="00243833">
            <w:pPr>
              <w:pStyle w:val="TAC"/>
              <w:rPr>
                <w:rFonts w:eastAsia="SimSun"/>
                <w:sz w:val="16"/>
                <w:szCs w:val="16"/>
                <w:lang w:val="en-US" w:eastAsia="zh-CN"/>
              </w:rPr>
            </w:pPr>
            <w:r w:rsidRPr="00F64282">
              <w:rPr>
                <w:rFonts w:eastAsia="SimSun"/>
                <w:sz w:val="16"/>
                <w:szCs w:val="16"/>
                <w:lang w:val="en-US" w:eastAsia="zh-CN"/>
              </w:rPr>
              <w:t>202</w:t>
            </w:r>
            <w:r>
              <w:rPr>
                <w:rFonts w:eastAsia="SimSun"/>
                <w:sz w:val="16"/>
                <w:szCs w:val="16"/>
                <w:lang w:val="en-US" w:eastAsia="zh-CN"/>
              </w:rPr>
              <w:t>4</w:t>
            </w:r>
            <w:r w:rsidRPr="00F64282">
              <w:rPr>
                <w:rFonts w:eastAsia="SimSun"/>
                <w:sz w:val="16"/>
                <w:szCs w:val="16"/>
                <w:lang w:val="en-US" w:eastAsia="zh-CN"/>
              </w:rPr>
              <w:t>-</w:t>
            </w:r>
            <w:r>
              <w:rPr>
                <w:rFonts w:eastAsia="SimSun"/>
                <w:sz w:val="16"/>
                <w:szCs w:val="16"/>
                <w:lang w:val="en-US" w:eastAsia="zh-CN"/>
              </w:rPr>
              <w:t>03</w:t>
            </w:r>
          </w:p>
        </w:tc>
        <w:tc>
          <w:tcPr>
            <w:tcW w:w="800" w:type="dxa"/>
            <w:shd w:val="solid" w:color="FFFFFF" w:fill="auto"/>
          </w:tcPr>
          <w:p w14:paraId="6C5A584B" w14:textId="4E31EB75" w:rsidR="00243833" w:rsidRPr="00F64282" w:rsidRDefault="00243833" w:rsidP="00243833">
            <w:pPr>
              <w:pStyle w:val="TAC"/>
              <w:rPr>
                <w:rFonts w:eastAsia="SimSun"/>
                <w:sz w:val="16"/>
                <w:szCs w:val="16"/>
                <w:lang w:val="en-US" w:eastAsia="zh-CN"/>
              </w:rPr>
            </w:pPr>
            <w:r w:rsidRPr="00F64282">
              <w:rPr>
                <w:rFonts w:eastAsia="SimSun"/>
                <w:sz w:val="16"/>
                <w:szCs w:val="16"/>
                <w:lang w:val="en-US" w:eastAsia="zh-CN"/>
              </w:rPr>
              <w:t>SA#10</w:t>
            </w:r>
            <w:r>
              <w:rPr>
                <w:rFonts w:eastAsia="SimSun"/>
                <w:sz w:val="16"/>
                <w:szCs w:val="16"/>
                <w:lang w:val="en-US" w:eastAsia="zh-CN"/>
              </w:rPr>
              <w:t>3</w:t>
            </w:r>
          </w:p>
        </w:tc>
        <w:tc>
          <w:tcPr>
            <w:tcW w:w="1046" w:type="dxa"/>
            <w:shd w:val="solid" w:color="FFFFFF" w:fill="auto"/>
          </w:tcPr>
          <w:p w14:paraId="60FA1DC5" w14:textId="114B83EB" w:rsidR="00243833" w:rsidRPr="00F443CF" w:rsidRDefault="00243833" w:rsidP="00243833">
            <w:pPr>
              <w:pStyle w:val="TAC"/>
              <w:rPr>
                <w:rFonts w:eastAsia="SimSun"/>
                <w:sz w:val="16"/>
                <w:szCs w:val="16"/>
                <w:lang w:val="en-US" w:eastAsia="zh-CN"/>
              </w:rPr>
            </w:pPr>
            <w:r w:rsidRPr="00243833">
              <w:rPr>
                <w:rFonts w:eastAsia="SimSun"/>
                <w:sz w:val="16"/>
                <w:szCs w:val="16"/>
                <w:lang w:val="en-US" w:eastAsia="zh-CN"/>
              </w:rPr>
              <w:t>SP-240300</w:t>
            </w:r>
          </w:p>
        </w:tc>
        <w:tc>
          <w:tcPr>
            <w:tcW w:w="473" w:type="dxa"/>
            <w:shd w:val="solid" w:color="FFFFFF" w:fill="auto"/>
          </w:tcPr>
          <w:p w14:paraId="7654F763" w14:textId="1BB75F99" w:rsidR="00243833" w:rsidRPr="00F64282" w:rsidRDefault="00243833" w:rsidP="00243833">
            <w:pPr>
              <w:pStyle w:val="TAL"/>
              <w:rPr>
                <w:rFonts w:eastAsia="SimSun"/>
                <w:sz w:val="16"/>
                <w:szCs w:val="16"/>
                <w:lang w:val="en-US" w:eastAsia="zh-CN"/>
              </w:rPr>
            </w:pPr>
            <w:r w:rsidRPr="00F64282">
              <w:rPr>
                <w:rFonts w:eastAsia="SimSun"/>
                <w:sz w:val="16"/>
                <w:szCs w:val="16"/>
                <w:lang w:val="en-US" w:eastAsia="zh-CN"/>
              </w:rPr>
              <w:t>00</w:t>
            </w:r>
            <w:r>
              <w:rPr>
                <w:rFonts w:eastAsia="SimSun"/>
                <w:sz w:val="16"/>
                <w:szCs w:val="16"/>
                <w:lang w:val="en-US" w:eastAsia="zh-CN"/>
              </w:rPr>
              <w:t>15</w:t>
            </w:r>
          </w:p>
        </w:tc>
        <w:tc>
          <w:tcPr>
            <w:tcW w:w="425" w:type="dxa"/>
            <w:shd w:val="solid" w:color="FFFFFF" w:fill="auto"/>
          </w:tcPr>
          <w:p w14:paraId="34A39597" w14:textId="662EFF3D" w:rsidR="00243833" w:rsidRDefault="00243833" w:rsidP="00243833">
            <w:pPr>
              <w:pStyle w:val="TAR"/>
              <w:jc w:val="center"/>
              <w:rPr>
                <w:rFonts w:eastAsia="SimSun"/>
                <w:sz w:val="16"/>
                <w:szCs w:val="16"/>
                <w:lang w:val="en-US" w:eastAsia="zh-CN"/>
              </w:rPr>
            </w:pPr>
          </w:p>
        </w:tc>
        <w:tc>
          <w:tcPr>
            <w:tcW w:w="425" w:type="dxa"/>
            <w:shd w:val="solid" w:color="FFFFFF" w:fill="auto"/>
          </w:tcPr>
          <w:p w14:paraId="02AE88D1" w14:textId="39885026" w:rsidR="00243833" w:rsidRPr="00F64282" w:rsidRDefault="00243833" w:rsidP="00243833">
            <w:pPr>
              <w:pStyle w:val="TAC"/>
              <w:rPr>
                <w:rFonts w:eastAsia="SimSun"/>
                <w:sz w:val="16"/>
                <w:szCs w:val="16"/>
                <w:lang w:val="en-US" w:eastAsia="zh-CN"/>
              </w:rPr>
            </w:pPr>
            <w:r w:rsidRPr="00F64282">
              <w:rPr>
                <w:rFonts w:eastAsia="SimSun"/>
                <w:sz w:val="16"/>
                <w:szCs w:val="16"/>
                <w:lang w:val="en-US" w:eastAsia="zh-CN"/>
              </w:rPr>
              <w:t>F</w:t>
            </w:r>
          </w:p>
        </w:tc>
        <w:tc>
          <w:tcPr>
            <w:tcW w:w="4962" w:type="dxa"/>
            <w:shd w:val="solid" w:color="FFFFFF" w:fill="auto"/>
          </w:tcPr>
          <w:p w14:paraId="7CC36DEC" w14:textId="79EAD4B2" w:rsidR="00243833" w:rsidRPr="00E26FD3" w:rsidRDefault="00243833" w:rsidP="00243833">
            <w:pPr>
              <w:pStyle w:val="TAL"/>
              <w:rPr>
                <w:rFonts w:eastAsia="SimSun"/>
                <w:sz w:val="16"/>
                <w:szCs w:val="16"/>
                <w:lang w:val="en-US" w:eastAsia="zh-CN"/>
              </w:rPr>
            </w:pPr>
            <w:r w:rsidRPr="00243833">
              <w:rPr>
                <w:rFonts w:eastAsia="SimSun"/>
                <w:sz w:val="16"/>
                <w:szCs w:val="16"/>
                <w:lang w:val="en-US" w:eastAsia="zh-CN"/>
              </w:rPr>
              <w:t>Correct edge load analytics</w:t>
            </w:r>
          </w:p>
        </w:tc>
        <w:tc>
          <w:tcPr>
            <w:tcW w:w="708" w:type="dxa"/>
            <w:shd w:val="solid" w:color="FFFFFF" w:fill="auto"/>
          </w:tcPr>
          <w:p w14:paraId="705CF92F" w14:textId="6C1CA509" w:rsidR="00243833" w:rsidRPr="00F64282" w:rsidRDefault="00243833" w:rsidP="00243833">
            <w:pPr>
              <w:pStyle w:val="TAC"/>
              <w:rPr>
                <w:rFonts w:eastAsia="SimSun"/>
                <w:sz w:val="16"/>
                <w:szCs w:val="16"/>
                <w:lang w:val="en-US" w:eastAsia="zh-CN"/>
              </w:rPr>
            </w:pPr>
            <w:r w:rsidRPr="00F64282">
              <w:rPr>
                <w:rFonts w:eastAsia="SimSun"/>
                <w:sz w:val="16"/>
                <w:szCs w:val="16"/>
                <w:lang w:val="en-US" w:eastAsia="zh-CN"/>
              </w:rPr>
              <w:t>18.</w:t>
            </w:r>
            <w:r>
              <w:rPr>
                <w:rFonts w:eastAsia="SimSun"/>
                <w:sz w:val="16"/>
                <w:szCs w:val="16"/>
                <w:lang w:val="en-US" w:eastAsia="zh-CN"/>
              </w:rPr>
              <w:t>3</w:t>
            </w:r>
            <w:r w:rsidRPr="00F64282">
              <w:rPr>
                <w:rFonts w:eastAsia="SimSun"/>
                <w:sz w:val="16"/>
                <w:szCs w:val="16"/>
                <w:lang w:val="en-US" w:eastAsia="zh-CN"/>
              </w:rPr>
              <w:t>.0</w:t>
            </w:r>
          </w:p>
        </w:tc>
      </w:tr>
      <w:tr w:rsidR="00BB4EF6" w14:paraId="453402EA" w14:textId="77777777" w:rsidTr="00FC6A3B">
        <w:tc>
          <w:tcPr>
            <w:tcW w:w="800" w:type="dxa"/>
            <w:shd w:val="solid" w:color="FFFFFF" w:fill="auto"/>
          </w:tcPr>
          <w:p w14:paraId="2CB9892A" w14:textId="493419FA" w:rsidR="00BB4EF6" w:rsidRPr="00F64282" w:rsidRDefault="00BB4EF6" w:rsidP="00BB4EF6">
            <w:pPr>
              <w:pStyle w:val="TAC"/>
              <w:rPr>
                <w:rFonts w:eastAsia="SimSun"/>
                <w:sz w:val="16"/>
                <w:szCs w:val="16"/>
                <w:lang w:val="en-US" w:eastAsia="zh-CN"/>
              </w:rPr>
            </w:pPr>
            <w:r w:rsidRPr="00F64282">
              <w:rPr>
                <w:rFonts w:eastAsia="SimSun"/>
                <w:sz w:val="16"/>
                <w:szCs w:val="16"/>
                <w:lang w:val="en-US" w:eastAsia="zh-CN"/>
              </w:rPr>
              <w:t>202</w:t>
            </w:r>
            <w:r>
              <w:rPr>
                <w:rFonts w:eastAsia="SimSun"/>
                <w:sz w:val="16"/>
                <w:szCs w:val="16"/>
                <w:lang w:val="en-US" w:eastAsia="zh-CN"/>
              </w:rPr>
              <w:t>4</w:t>
            </w:r>
            <w:r w:rsidRPr="00F64282">
              <w:rPr>
                <w:rFonts w:eastAsia="SimSun"/>
                <w:sz w:val="16"/>
                <w:szCs w:val="16"/>
                <w:lang w:val="en-US" w:eastAsia="zh-CN"/>
              </w:rPr>
              <w:t>-</w:t>
            </w:r>
            <w:r>
              <w:rPr>
                <w:rFonts w:eastAsia="SimSun"/>
                <w:sz w:val="16"/>
                <w:szCs w:val="16"/>
                <w:lang w:val="en-US" w:eastAsia="zh-CN"/>
              </w:rPr>
              <w:t>03</w:t>
            </w:r>
          </w:p>
        </w:tc>
        <w:tc>
          <w:tcPr>
            <w:tcW w:w="800" w:type="dxa"/>
            <w:shd w:val="solid" w:color="FFFFFF" w:fill="auto"/>
          </w:tcPr>
          <w:p w14:paraId="64CFE0E1" w14:textId="6ED56E33" w:rsidR="00BB4EF6" w:rsidRPr="00F64282" w:rsidRDefault="00BB4EF6" w:rsidP="00BB4EF6">
            <w:pPr>
              <w:pStyle w:val="TAC"/>
              <w:rPr>
                <w:rFonts w:eastAsia="SimSun"/>
                <w:sz w:val="16"/>
                <w:szCs w:val="16"/>
                <w:lang w:val="en-US" w:eastAsia="zh-CN"/>
              </w:rPr>
            </w:pPr>
            <w:r w:rsidRPr="00F64282">
              <w:rPr>
                <w:rFonts w:eastAsia="SimSun"/>
                <w:sz w:val="16"/>
                <w:szCs w:val="16"/>
                <w:lang w:val="en-US" w:eastAsia="zh-CN"/>
              </w:rPr>
              <w:t>SA#10</w:t>
            </w:r>
            <w:r>
              <w:rPr>
                <w:rFonts w:eastAsia="SimSun"/>
                <w:sz w:val="16"/>
                <w:szCs w:val="16"/>
                <w:lang w:val="en-US" w:eastAsia="zh-CN"/>
              </w:rPr>
              <w:t>3</w:t>
            </w:r>
          </w:p>
        </w:tc>
        <w:tc>
          <w:tcPr>
            <w:tcW w:w="1046" w:type="dxa"/>
            <w:shd w:val="solid" w:color="FFFFFF" w:fill="auto"/>
          </w:tcPr>
          <w:p w14:paraId="15F302AA" w14:textId="0CF18754" w:rsidR="00BB4EF6" w:rsidRPr="00243833" w:rsidRDefault="00BB4EF6" w:rsidP="00BB4EF6">
            <w:pPr>
              <w:pStyle w:val="TAC"/>
              <w:rPr>
                <w:rFonts w:eastAsia="SimSun"/>
                <w:sz w:val="16"/>
                <w:szCs w:val="16"/>
                <w:lang w:val="en-US" w:eastAsia="zh-CN"/>
              </w:rPr>
            </w:pPr>
            <w:r w:rsidRPr="00243833">
              <w:rPr>
                <w:rFonts w:eastAsia="SimSun"/>
                <w:sz w:val="16"/>
                <w:szCs w:val="16"/>
                <w:lang w:val="en-US" w:eastAsia="zh-CN"/>
              </w:rPr>
              <w:t>SP-240300</w:t>
            </w:r>
          </w:p>
        </w:tc>
        <w:tc>
          <w:tcPr>
            <w:tcW w:w="473" w:type="dxa"/>
            <w:shd w:val="solid" w:color="FFFFFF" w:fill="auto"/>
          </w:tcPr>
          <w:p w14:paraId="26B9EEF4" w14:textId="42D1DFE3" w:rsidR="00BB4EF6" w:rsidRPr="00F64282" w:rsidRDefault="00BB4EF6" w:rsidP="00BB4EF6">
            <w:pPr>
              <w:pStyle w:val="TAL"/>
              <w:rPr>
                <w:rFonts w:eastAsia="SimSun"/>
                <w:sz w:val="16"/>
                <w:szCs w:val="16"/>
                <w:lang w:val="en-US" w:eastAsia="zh-CN"/>
              </w:rPr>
            </w:pPr>
            <w:r w:rsidRPr="00F64282">
              <w:rPr>
                <w:rFonts w:eastAsia="SimSun"/>
                <w:sz w:val="16"/>
                <w:szCs w:val="16"/>
                <w:lang w:val="en-US" w:eastAsia="zh-CN"/>
              </w:rPr>
              <w:t>00</w:t>
            </w:r>
            <w:r>
              <w:rPr>
                <w:rFonts w:eastAsia="SimSun"/>
                <w:sz w:val="16"/>
                <w:szCs w:val="16"/>
                <w:lang w:val="en-US" w:eastAsia="zh-CN"/>
              </w:rPr>
              <w:t>16</w:t>
            </w:r>
          </w:p>
        </w:tc>
        <w:tc>
          <w:tcPr>
            <w:tcW w:w="425" w:type="dxa"/>
            <w:shd w:val="solid" w:color="FFFFFF" w:fill="auto"/>
          </w:tcPr>
          <w:p w14:paraId="4610CD26" w14:textId="77777777" w:rsidR="00BB4EF6" w:rsidRDefault="00BB4EF6" w:rsidP="00BB4EF6">
            <w:pPr>
              <w:pStyle w:val="TAR"/>
              <w:jc w:val="center"/>
              <w:rPr>
                <w:rFonts w:eastAsia="SimSun"/>
                <w:sz w:val="16"/>
                <w:szCs w:val="16"/>
                <w:lang w:val="en-US" w:eastAsia="zh-CN"/>
              </w:rPr>
            </w:pPr>
          </w:p>
        </w:tc>
        <w:tc>
          <w:tcPr>
            <w:tcW w:w="425" w:type="dxa"/>
            <w:shd w:val="solid" w:color="FFFFFF" w:fill="auto"/>
          </w:tcPr>
          <w:p w14:paraId="0D9B01BA" w14:textId="660AF704" w:rsidR="00BB4EF6" w:rsidRPr="00F64282" w:rsidRDefault="00BB4EF6" w:rsidP="00BB4EF6">
            <w:pPr>
              <w:pStyle w:val="TAC"/>
              <w:rPr>
                <w:rFonts w:eastAsia="SimSun"/>
                <w:sz w:val="16"/>
                <w:szCs w:val="16"/>
                <w:lang w:val="en-US" w:eastAsia="zh-CN"/>
              </w:rPr>
            </w:pPr>
            <w:r w:rsidRPr="00F64282">
              <w:rPr>
                <w:rFonts w:eastAsia="SimSun"/>
                <w:sz w:val="16"/>
                <w:szCs w:val="16"/>
                <w:lang w:val="en-US" w:eastAsia="zh-CN"/>
              </w:rPr>
              <w:t>F</w:t>
            </w:r>
          </w:p>
        </w:tc>
        <w:tc>
          <w:tcPr>
            <w:tcW w:w="4962" w:type="dxa"/>
            <w:shd w:val="solid" w:color="FFFFFF" w:fill="auto"/>
          </w:tcPr>
          <w:p w14:paraId="0E9DE4A9" w14:textId="1E059347" w:rsidR="00BB4EF6" w:rsidRPr="00243833" w:rsidRDefault="00BB4EF6" w:rsidP="00BB4EF6">
            <w:pPr>
              <w:pStyle w:val="TAL"/>
              <w:rPr>
                <w:rFonts w:eastAsia="SimSun"/>
                <w:sz w:val="16"/>
                <w:szCs w:val="16"/>
                <w:lang w:val="en-US" w:eastAsia="zh-CN"/>
              </w:rPr>
            </w:pPr>
            <w:r w:rsidRPr="00BB4EF6">
              <w:rPr>
                <w:rFonts w:eastAsia="SimSun"/>
                <w:sz w:val="16"/>
                <w:szCs w:val="16"/>
                <w:lang w:val="en-US" w:eastAsia="zh-CN"/>
              </w:rPr>
              <w:t>Correct registration</w:t>
            </w:r>
          </w:p>
        </w:tc>
        <w:tc>
          <w:tcPr>
            <w:tcW w:w="708" w:type="dxa"/>
            <w:shd w:val="solid" w:color="FFFFFF" w:fill="auto"/>
          </w:tcPr>
          <w:p w14:paraId="5A59E1B0" w14:textId="6EFAF9CB" w:rsidR="00BB4EF6" w:rsidRPr="00F64282" w:rsidRDefault="00BB4EF6" w:rsidP="00BB4EF6">
            <w:pPr>
              <w:pStyle w:val="TAC"/>
              <w:rPr>
                <w:rFonts w:eastAsia="SimSun"/>
                <w:sz w:val="16"/>
                <w:szCs w:val="16"/>
                <w:lang w:val="en-US" w:eastAsia="zh-CN"/>
              </w:rPr>
            </w:pPr>
            <w:r w:rsidRPr="00F64282">
              <w:rPr>
                <w:rFonts w:eastAsia="SimSun"/>
                <w:sz w:val="16"/>
                <w:szCs w:val="16"/>
                <w:lang w:val="en-US" w:eastAsia="zh-CN"/>
              </w:rPr>
              <w:t>18.</w:t>
            </w:r>
            <w:r>
              <w:rPr>
                <w:rFonts w:eastAsia="SimSun"/>
                <w:sz w:val="16"/>
                <w:szCs w:val="16"/>
                <w:lang w:val="en-US" w:eastAsia="zh-CN"/>
              </w:rPr>
              <w:t>3</w:t>
            </w:r>
            <w:r w:rsidRPr="00F64282">
              <w:rPr>
                <w:rFonts w:eastAsia="SimSun"/>
                <w:sz w:val="16"/>
                <w:szCs w:val="16"/>
                <w:lang w:val="en-US" w:eastAsia="zh-CN"/>
              </w:rPr>
              <w:t>.0</w:t>
            </w:r>
          </w:p>
        </w:tc>
      </w:tr>
      <w:tr w:rsidR="008600D6" w14:paraId="4060CF3C" w14:textId="77777777" w:rsidTr="00FC6A3B">
        <w:tc>
          <w:tcPr>
            <w:tcW w:w="800" w:type="dxa"/>
            <w:shd w:val="solid" w:color="FFFFFF" w:fill="auto"/>
          </w:tcPr>
          <w:p w14:paraId="719556CF" w14:textId="74AC0056" w:rsidR="008600D6" w:rsidRPr="00F64282" w:rsidRDefault="008600D6" w:rsidP="008600D6">
            <w:pPr>
              <w:pStyle w:val="TAC"/>
              <w:rPr>
                <w:rFonts w:eastAsia="SimSun"/>
                <w:sz w:val="16"/>
                <w:szCs w:val="16"/>
                <w:lang w:val="en-US" w:eastAsia="zh-CN"/>
              </w:rPr>
            </w:pPr>
            <w:r w:rsidRPr="00F64282">
              <w:rPr>
                <w:rFonts w:eastAsia="SimSun"/>
                <w:sz w:val="16"/>
                <w:szCs w:val="16"/>
                <w:lang w:val="en-US" w:eastAsia="zh-CN"/>
              </w:rPr>
              <w:t>202</w:t>
            </w:r>
            <w:r>
              <w:rPr>
                <w:rFonts w:eastAsia="SimSun"/>
                <w:sz w:val="16"/>
                <w:szCs w:val="16"/>
                <w:lang w:val="en-US" w:eastAsia="zh-CN"/>
              </w:rPr>
              <w:t>4</w:t>
            </w:r>
            <w:r w:rsidRPr="00F64282">
              <w:rPr>
                <w:rFonts w:eastAsia="SimSun"/>
                <w:sz w:val="16"/>
                <w:szCs w:val="16"/>
                <w:lang w:val="en-US" w:eastAsia="zh-CN"/>
              </w:rPr>
              <w:t>-</w:t>
            </w:r>
            <w:r>
              <w:rPr>
                <w:rFonts w:eastAsia="SimSun"/>
                <w:sz w:val="16"/>
                <w:szCs w:val="16"/>
                <w:lang w:val="en-US" w:eastAsia="zh-CN"/>
              </w:rPr>
              <w:t>03</w:t>
            </w:r>
          </w:p>
        </w:tc>
        <w:tc>
          <w:tcPr>
            <w:tcW w:w="800" w:type="dxa"/>
            <w:shd w:val="solid" w:color="FFFFFF" w:fill="auto"/>
          </w:tcPr>
          <w:p w14:paraId="09302EBA" w14:textId="0595C7A7" w:rsidR="008600D6" w:rsidRPr="00F64282" w:rsidRDefault="008600D6" w:rsidP="008600D6">
            <w:pPr>
              <w:pStyle w:val="TAC"/>
              <w:rPr>
                <w:rFonts w:eastAsia="SimSun"/>
                <w:sz w:val="16"/>
                <w:szCs w:val="16"/>
                <w:lang w:val="en-US" w:eastAsia="zh-CN"/>
              </w:rPr>
            </w:pPr>
            <w:r w:rsidRPr="00F64282">
              <w:rPr>
                <w:rFonts w:eastAsia="SimSun"/>
                <w:sz w:val="16"/>
                <w:szCs w:val="16"/>
                <w:lang w:val="en-US" w:eastAsia="zh-CN"/>
              </w:rPr>
              <w:t>SA#10</w:t>
            </w:r>
            <w:r>
              <w:rPr>
                <w:rFonts w:eastAsia="SimSun"/>
                <w:sz w:val="16"/>
                <w:szCs w:val="16"/>
                <w:lang w:val="en-US" w:eastAsia="zh-CN"/>
              </w:rPr>
              <w:t>3</w:t>
            </w:r>
          </w:p>
        </w:tc>
        <w:tc>
          <w:tcPr>
            <w:tcW w:w="1046" w:type="dxa"/>
            <w:shd w:val="solid" w:color="FFFFFF" w:fill="auto"/>
          </w:tcPr>
          <w:p w14:paraId="187D3BDD" w14:textId="5E190524" w:rsidR="008600D6" w:rsidRPr="00243833" w:rsidRDefault="008600D6" w:rsidP="008600D6">
            <w:pPr>
              <w:pStyle w:val="TAC"/>
              <w:rPr>
                <w:rFonts w:eastAsia="SimSun"/>
                <w:sz w:val="16"/>
                <w:szCs w:val="16"/>
                <w:lang w:val="en-US" w:eastAsia="zh-CN"/>
              </w:rPr>
            </w:pPr>
            <w:r w:rsidRPr="00243833">
              <w:rPr>
                <w:rFonts w:eastAsia="SimSun"/>
                <w:sz w:val="16"/>
                <w:szCs w:val="16"/>
                <w:lang w:val="en-US" w:eastAsia="zh-CN"/>
              </w:rPr>
              <w:t>SP-240300</w:t>
            </w:r>
          </w:p>
        </w:tc>
        <w:tc>
          <w:tcPr>
            <w:tcW w:w="473" w:type="dxa"/>
            <w:shd w:val="solid" w:color="FFFFFF" w:fill="auto"/>
          </w:tcPr>
          <w:p w14:paraId="176E39CC" w14:textId="79806323" w:rsidR="008600D6" w:rsidRPr="00F64282" w:rsidRDefault="008600D6" w:rsidP="008600D6">
            <w:pPr>
              <w:pStyle w:val="TAL"/>
              <w:rPr>
                <w:rFonts w:eastAsia="SimSun"/>
                <w:sz w:val="16"/>
                <w:szCs w:val="16"/>
                <w:lang w:val="en-US" w:eastAsia="zh-CN"/>
              </w:rPr>
            </w:pPr>
            <w:r w:rsidRPr="00F64282">
              <w:rPr>
                <w:rFonts w:eastAsia="SimSun"/>
                <w:sz w:val="16"/>
                <w:szCs w:val="16"/>
                <w:lang w:val="en-US" w:eastAsia="zh-CN"/>
              </w:rPr>
              <w:t>00</w:t>
            </w:r>
            <w:r>
              <w:rPr>
                <w:rFonts w:eastAsia="SimSun"/>
                <w:sz w:val="16"/>
                <w:szCs w:val="16"/>
                <w:lang w:val="en-US" w:eastAsia="zh-CN"/>
              </w:rPr>
              <w:t>20</w:t>
            </w:r>
          </w:p>
        </w:tc>
        <w:tc>
          <w:tcPr>
            <w:tcW w:w="425" w:type="dxa"/>
            <w:shd w:val="solid" w:color="FFFFFF" w:fill="auto"/>
          </w:tcPr>
          <w:p w14:paraId="7AABF689" w14:textId="139777F2" w:rsidR="008600D6" w:rsidRDefault="008600D6" w:rsidP="008600D6">
            <w:pPr>
              <w:pStyle w:val="TAR"/>
              <w:jc w:val="center"/>
              <w:rPr>
                <w:rFonts w:eastAsia="SimSun"/>
                <w:sz w:val="16"/>
                <w:szCs w:val="16"/>
                <w:lang w:val="en-US" w:eastAsia="zh-CN"/>
              </w:rPr>
            </w:pPr>
            <w:r>
              <w:rPr>
                <w:rFonts w:eastAsia="SimSun"/>
                <w:sz w:val="16"/>
                <w:szCs w:val="16"/>
                <w:lang w:val="en-US" w:eastAsia="zh-CN"/>
              </w:rPr>
              <w:t>1</w:t>
            </w:r>
          </w:p>
        </w:tc>
        <w:tc>
          <w:tcPr>
            <w:tcW w:w="425" w:type="dxa"/>
            <w:shd w:val="solid" w:color="FFFFFF" w:fill="auto"/>
          </w:tcPr>
          <w:p w14:paraId="321DE526" w14:textId="3FE0E7ED" w:rsidR="008600D6" w:rsidRPr="00F64282" w:rsidRDefault="008600D6" w:rsidP="008600D6">
            <w:pPr>
              <w:pStyle w:val="TAC"/>
              <w:rPr>
                <w:rFonts w:eastAsia="SimSun"/>
                <w:sz w:val="16"/>
                <w:szCs w:val="16"/>
                <w:lang w:val="en-US" w:eastAsia="zh-CN"/>
              </w:rPr>
            </w:pPr>
            <w:r w:rsidRPr="00F64282">
              <w:rPr>
                <w:rFonts w:eastAsia="SimSun"/>
                <w:sz w:val="16"/>
                <w:szCs w:val="16"/>
                <w:lang w:val="en-US" w:eastAsia="zh-CN"/>
              </w:rPr>
              <w:t>F</w:t>
            </w:r>
          </w:p>
        </w:tc>
        <w:tc>
          <w:tcPr>
            <w:tcW w:w="4962" w:type="dxa"/>
            <w:shd w:val="solid" w:color="FFFFFF" w:fill="auto"/>
          </w:tcPr>
          <w:p w14:paraId="3FECB48D" w14:textId="5434D8AA" w:rsidR="008600D6" w:rsidRPr="00BB4EF6" w:rsidRDefault="008600D6" w:rsidP="008600D6">
            <w:pPr>
              <w:pStyle w:val="TAL"/>
              <w:rPr>
                <w:rFonts w:eastAsia="SimSun"/>
                <w:sz w:val="16"/>
                <w:szCs w:val="16"/>
                <w:lang w:val="en-US" w:eastAsia="zh-CN"/>
              </w:rPr>
            </w:pPr>
            <w:r w:rsidRPr="008600D6">
              <w:rPr>
                <w:rFonts w:eastAsia="SimSun"/>
                <w:sz w:val="16"/>
                <w:szCs w:val="16"/>
                <w:lang w:val="en-US" w:eastAsia="zh-CN"/>
              </w:rPr>
              <w:t>Updates to Application Performance Analytics and API</w:t>
            </w:r>
          </w:p>
        </w:tc>
        <w:tc>
          <w:tcPr>
            <w:tcW w:w="708" w:type="dxa"/>
            <w:shd w:val="solid" w:color="FFFFFF" w:fill="auto"/>
          </w:tcPr>
          <w:p w14:paraId="76D76594" w14:textId="32F3705F" w:rsidR="008600D6" w:rsidRPr="00F64282" w:rsidRDefault="008600D6" w:rsidP="008600D6">
            <w:pPr>
              <w:pStyle w:val="TAC"/>
              <w:rPr>
                <w:rFonts w:eastAsia="SimSun"/>
                <w:sz w:val="16"/>
                <w:szCs w:val="16"/>
                <w:lang w:val="en-US" w:eastAsia="zh-CN"/>
              </w:rPr>
            </w:pPr>
            <w:r w:rsidRPr="00F64282">
              <w:rPr>
                <w:rFonts w:eastAsia="SimSun"/>
                <w:sz w:val="16"/>
                <w:szCs w:val="16"/>
                <w:lang w:val="en-US" w:eastAsia="zh-CN"/>
              </w:rPr>
              <w:t>18.</w:t>
            </w:r>
            <w:r>
              <w:rPr>
                <w:rFonts w:eastAsia="SimSun"/>
                <w:sz w:val="16"/>
                <w:szCs w:val="16"/>
                <w:lang w:val="en-US" w:eastAsia="zh-CN"/>
              </w:rPr>
              <w:t>3</w:t>
            </w:r>
            <w:r w:rsidRPr="00F64282">
              <w:rPr>
                <w:rFonts w:eastAsia="SimSun"/>
                <w:sz w:val="16"/>
                <w:szCs w:val="16"/>
                <w:lang w:val="en-US" w:eastAsia="zh-CN"/>
              </w:rPr>
              <w:t>.0</w:t>
            </w:r>
          </w:p>
        </w:tc>
      </w:tr>
      <w:tr w:rsidR="0044193F" w14:paraId="75E48B1B" w14:textId="77777777" w:rsidTr="00FC6A3B">
        <w:tc>
          <w:tcPr>
            <w:tcW w:w="800" w:type="dxa"/>
            <w:shd w:val="solid" w:color="FFFFFF" w:fill="auto"/>
          </w:tcPr>
          <w:p w14:paraId="12662167" w14:textId="09CAAC58" w:rsidR="0044193F" w:rsidRPr="00F64282" w:rsidRDefault="0044193F" w:rsidP="0044193F">
            <w:pPr>
              <w:pStyle w:val="TAC"/>
              <w:rPr>
                <w:rFonts w:eastAsia="SimSun"/>
                <w:sz w:val="16"/>
                <w:szCs w:val="16"/>
                <w:lang w:val="en-US" w:eastAsia="zh-CN"/>
              </w:rPr>
            </w:pPr>
            <w:r w:rsidRPr="00F64282">
              <w:rPr>
                <w:rFonts w:eastAsia="SimSun"/>
                <w:sz w:val="16"/>
                <w:szCs w:val="16"/>
                <w:lang w:val="en-US" w:eastAsia="zh-CN"/>
              </w:rPr>
              <w:t>202</w:t>
            </w:r>
            <w:r>
              <w:rPr>
                <w:rFonts w:eastAsia="SimSun"/>
                <w:sz w:val="16"/>
                <w:szCs w:val="16"/>
                <w:lang w:val="en-US" w:eastAsia="zh-CN"/>
              </w:rPr>
              <w:t>4</w:t>
            </w:r>
            <w:r w:rsidRPr="00F64282">
              <w:rPr>
                <w:rFonts w:eastAsia="SimSun"/>
                <w:sz w:val="16"/>
                <w:szCs w:val="16"/>
                <w:lang w:val="en-US" w:eastAsia="zh-CN"/>
              </w:rPr>
              <w:t>-</w:t>
            </w:r>
            <w:r>
              <w:rPr>
                <w:rFonts w:eastAsia="SimSun"/>
                <w:sz w:val="16"/>
                <w:szCs w:val="16"/>
                <w:lang w:val="en-US" w:eastAsia="zh-CN"/>
              </w:rPr>
              <w:t>03</w:t>
            </w:r>
          </w:p>
        </w:tc>
        <w:tc>
          <w:tcPr>
            <w:tcW w:w="800" w:type="dxa"/>
            <w:shd w:val="solid" w:color="FFFFFF" w:fill="auto"/>
          </w:tcPr>
          <w:p w14:paraId="731C1540" w14:textId="3F426DD5" w:rsidR="0044193F" w:rsidRPr="00F64282" w:rsidRDefault="0044193F" w:rsidP="0044193F">
            <w:pPr>
              <w:pStyle w:val="TAC"/>
              <w:rPr>
                <w:rFonts w:eastAsia="SimSun"/>
                <w:sz w:val="16"/>
                <w:szCs w:val="16"/>
                <w:lang w:val="en-US" w:eastAsia="zh-CN"/>
              </w:rPr>
            </w:pPr>
            <w:r w:rsidRPr="00F64282">
              <w:rPr>
                <w:rFonts w:eastAsia="SimSun"/>
                <w:sz w:val="16"/>
                <w:szCs w:val="16"/>
                <w:lang w:val="en-US" w:eastAsia="zh-CN"/>
              </w:rPr>
              <w:t>SA#10</w:t>
            </w:r>
            <w:r>
              <w:rPr>
                <w:rFonts w:eastAsia="SimSun"/>
                <w:sz w:val="16"/>
                <w:szCs w:val="16"/>
                <w:lang w:val="en-US" w:eastAsia="zh-CN"/>
              </w:rPr>
              <w:t>3</w:t>
            </w:r>
          </w:p>
        </w:tc>
        <w:tc>
          <w:tcPr>
            <w:tcW w:w="1046" w:type="dxa"/>
            <w:shd w:val="solid" w:color="FFFFFF" w:fill="auto"/>
          </w:tcPr>
          <w:p w14:paraId="1768383B" w14:textId="727C5141" w:rsidR="0044193F" w:rsidRPr="00243833" w:rsidRDefault="0044193F" w:rsidP="0044193F">
            <w:pPr>
              <w:pStyle w:val="TAC"/>
              <w:rPr>
                <w:rFonts w:eastAsia="SimSun"/>
                <w:sz w:val="16"/>
                <w:szCs w:val="16"/>
                <w:lang w:val="en-US" w:eastAsia="zh-CN"/>
              </w:rPr>
            </w:pPr>
            <w:r w:rsidRPr="00243833">
              <w:rPr>
                <w:rFonts w:eastAsia="SimSun"/>
                <w:sz w:val="16"/>
                <w:szCs w:val="16"/>
                <w:lang w:val="en-US" w:eastAsia="zh-CN"/>
              </w:rPr>
              <w:t>SP-240300</w:t>
            </w:r>
          </w:p>
        </w:tc>
        <w:tc>
          <w:tcPr>
            <w:tcW w:w="473" w:type="dxa"/>
            <w:shd w:val="solid" w:color="FFFFFF" w:fill="auto"/>
          </w:tcPr>
          <w:p w14:paraId="1441EC34" w14:textId="663C77AD" w:rsidR="0044193F" w:rsidRPr="00F64282" w:rsidRDefault="0044193F" w:rsidP="0044193F">
            <w:pPr>
              <w:pStyle w:val="TAL"/>
              <w:rPr>
                <w:rFonts w:eastAsia="SimSun"/>
                <w:sz w:val="16"/>
                <w:szCs w:val="16"/>
                <w:lang w:val="en-US" w:eastAsia="zh-CN"/>
              </w:rPr>
            </w:pPr>
            <w:r w:rsidRPr="00F64282">
              <w:rPr>
                <w:rFonts w:eastAsia="SimSun"/>
                <w:sz w:val="16"/>
                <w:szCs w:val="16"/>
                <w:lang w:val="en-US" w:eastAsia="zh-CN"/>
              </w:rPr>
              <w:t>00</w:t>
            </w:r>
            <w:r>
              <w:rPr>
                <w:rFonts w:eastAsia="SimSun"/>
                <w:sz w:val="16"/>
                <w:szCs w:val="16"/>
                <w:lang w:val="en-US" w:eastAsia="zh-CN"/>
              </w:rPr>
              <w:t>21</w:t>
            </w:r>
          </w:p>
        </w:tc>
        <w:tc>
          <w:tcPr>
            <w:tcW w:w="425" w:type="dxa"/>
            <w:shd w:val="solid" w:color="FFFFFF" w:fill="auto"/>
          </w:tcPr>
          <w:p w14:paraId="400F4648" w14:textId="3485C2D2" w:rsidR="0044193F" w:rsidRDefault="0044193F" w:rsidP="0044193F">
            <w:pPr>
              <w:pStyle w:val="TAR"/>
              <w:jc w:val="center"/>
              <w:rPr>
                <w:rFonts w:eastAsia="SimSun"/>
                <w:sz w:val="16"/>
                <w:szCs w:val="16"/>
                <w:lang w:val="en-US" w:eastAsia="zh-CN"/>
              </w:rPr>
            </w:pPr>
            <w:r>
              <w:rPr>
                <w:rFonts w:eastAsia="SimSun"/>
                <w:sz w:val="16"/>
                <w:szCs w:val="16"/>
                <w:lang w:val="en-US" w:eastAsia="zh-CN"/>
              </w:rPr>
              <w:t>2</w:t>
            </w:r>
          </w:p>
        </w:tc>
        <w:tc>
          <w:tcPr>
            <w:tcW w:w="425" w:type="dxa"/>
            <w:shd w:val="solid" w:color="FFFFFF" w:fill="auto"/>
          </w:tcPr>
          <w:p w14:paraId="25080542" w14:textId="49CF7F7C" w:rsidR="0044193F" w:rsidRPr="00F64282" w:rsidRDefault="0044193F" w:rsidP="0044193F">
            <w:pPr>
              <w:pStyle w:val="TAC"/>
              <w:rPr>
                <w:rFonts w:eastAsia="SimSun"/>
                <w:sz w:val="16"/>
                <w:szCs w:val="16"/>
                <w:lang w:val="en-US" w:eastAsia="zh-CN"/>
              </w:rPr>
            </w:pPr>
            <w:r w:rsidRPr="00F64282">
              <w:rPr>
                <w:rFonts w:eastAsia="SimSun"/>
                <w:sz w:val="16"/>
                <w:szCs w:val="16"/>
                <w:lang w:val="en-US" w:eastAsia="zh-CN"/>
              </w:rPr>
              <w:t>F</w:t>
            </w:r>
          </w:p>
        </w:tc>
        <w:tc>
          <w:tcPr>
            <w:tcW w:w="4962" w:type="dxa"/>
            <w:shd w:val="solid" w:color="FFFFFF" w:fill="auto"/>
          </w:tcPr>
          <w:p w14:paraId="3FBE8B4B" w14:textId="49A74B8B" w:rsidR="0044193F" w:rsidRPr="008600D6" w:rsidRDefault="0044193F" w:rsidP="0044193F">
            <w:pPr>
              <w:pStyle w:val="TAL"/>
              <w:rPr>
                <w:rFonts w:eastAsia="SimSun"/>
                <w:sz w:val="16"/>
                <w:szCs w:val="16"/>
                <w:lang w:val="en-US" w:eastAsia="zh-CN"/>
              </w:rPr>
            </w:pPr>
            <w:r w:rsidRPr="0044193F">
              <w:rPr>
                <w:rFonts w:eastAsia="SimSun"/>
                <w:sz w:val="16"/>
                <w:szCs w:val="16"/>
                <w:lang w:val="en-US" w:eastAsia="zh-CN"/>
              </w:rPr>
              <w:t>Updates to Slice-specific Application Performance Analytics and API</w:t>
            </w:r>
          </w:p>
        </w:tc>
        <w:tc>
          <w:tcPr>
            <w:tcW w:w="708" w:type="dxa"/>
            <w:shd w:val="solid" w:color="FFFFFF" w:fill="auto"/>
          </w:tcPr>
          <w:p w14:paraId="0BF29FAE" w14:textId="07F1683E" w:rsidR="0044193F" w:rsidRPr="00F64282" w:rsidRDefault="0044193F" w:rsidP="0044193F">
            <w:pPr>
              <w:pStyle w:val="TAC"/>
              <w:rPr>
                <w:rFonts w:eastAsia="SimSun"/>
                <w:sz w:val="16"/>
                <w:szCs w:val="16"/>
                <w:lang w:val="en-US" w:eastAsia="zh-CN"/>
              </w:rPr>
            </w:pPr>
            <w:r w:rsidRPr="00F64282">
              <w:rPr>
                <w:rFonts w:eastAsia="SimSun"/>
                <w:sz w:val="16"/>
                <w:szCs w:val="16"/>
                <w:lang w:val="en-US" w:eastAsia="zh-CN"/>
              </w:rPr>
              <w:t>18.</w:t>
            </w:r>
            <w:r>
              <w:rPr>
                <w:rFonts w:eastAsia="SimSun"/>
                <w:sz w:val="16"/>
                <w:szCs w:val="16"/>
                <w:lang w:val="en-US" w:eastAsia="zh-CN"/>
              </w:rPr>
              <w:t>3</w:t>
            </w:r>
            <w:r w:rsidRPr="00F64282">
              <w:rPr>
                <w:rFonts w:eastAsia="SimSun"/>
                <w:sz w:val="16"/>
                <w:szCs w:val="16"/>
                <w:lang w:val="en-US" w:eastAsia="zh-CN"/>
              </w:rPr>
              <w:t>.0</w:t>
            </w:r>
          </w:p>
        </w:tc>
      </w:tr>
      <w:tr w:rsidR="001500A9" w14:paraId="3CFB3807" w14:textId="77777777" w:rsidTr="00FC6A3B">
        <w:tc>
          <w:tcPr>
            <w:tcW w:w="800" w:type="dxa"/>
            <w:shd w:val="solid" w:color="FFFFFF" w:fill="auto"/>
          </w:tcPr>
          <w:p w14:paraId="7586140D" w14:textId="3951DA38" w:rsidR="001500A9" w:rsidRPr="00F64282" w:rsidRDefault="001500A9" w:rsidP="001500A9">
            <w:pPr>
              <w:pStyle w:val="TAC"/>
              <w:rPr>
                <w:rFonts w:eastAsia="SimSun"/>
                <w:sz w:val="16"/>
                <w:szCs w:val="16"/>
                <w:lang w:val="en-US" w:eastAsia="zh-CN"/>
              </w:rPr>
            </w:pPr>
            <w:r w:rsidRPr="00F64282">
              <w:rPr>
                <w:rFonts w:eastAsia="SimSun"/>
                <w:sz w:val="16"/>
                <w:szCs w:val="16"/>
                <w:lang w:val="en-US" w:eastAsia="zh-CN"/>
              </w:rPr>
              <w:t>202</w:t>
            </w:r>
            <w:r>
              <w:rPr>
                <w:rFonts w:eastAsia="SimSun"/>
                <w:sz w:val="16"/>
                <w:szCs w:val="16"/>
                <w:lang w:val="en-US" w:eastAsia="zh-CN"/>
              </w:rPr>
              <w:t>4</w:t>
            </w:r>
            <w:r w:rsidRPr="00F64282">
              <w:rPr>
                <w:rFonts w:eastAsia="SimSun"/>
                <w:sz w:val="16"/>
                <w:szCs w:val="16"/>
                <w:lang w:val="en-US" w:eastAsia="zh-CN"/>
              </w:rPr>
              <w:t>-</w:t>
            </w:r>
            <w:r>
              <w:rPr>
                <w:rFonts w:eastAsia="SimSun"/>
                <w:sz w:val="16"/>
                <w:szCs w:val="16"/>
                <w:lang w:val="en-US" w:eastAsia="zh-CN"/>
              </w:rPr>
              <w:t>03</w:t>
            </w:r>
          </w:p>
        </w:tc>
        <w:tc>
          <w:tcPr>
            <w:tcW w:w="800" w:type="dxa"/>
            <w:shd w:val="solid" w:color="FFFFFF" w:fill="auto"/>
          </w:tcPr>
          <w:p w14:paraId="33BC3AAC" w14:textId="142D76A1" w:rsidR="001500A9" w:rsidRPr="00F64282" w:rsidRDefault="001500A9" w:rsidP="001500A9">
            <w:pPr>
              <w:pStyle w:val="TAC"/>
              <w:rPr>
                <w:rFonts w:eastAsia="SimSun"/>
                <w:sz w:val="16"/>
                <w:szCs w:val="16"/>
                <w:lang w:val="en-US" w:eastAsia="zh-CN"/>
              </w:rPr>
            </w:pPr>
            <w:r w:rsidRPr="00F64282">
              <w:rPr>
                <w:rFonts w:eastAsia="SimSun"/>
                <w:sz w:val="16"/>
                <w:szCs w:val="16"/>
                <w:lang w:val="en-US" w:eastAsia="zh-CN"/>
              </w:rPr>
              <w:t>SA#10</w:t>
            </w:r>
            <w:r>
              <w:rPr>
                <w:rFonts w:eastAsia="SimSun"/>
                <w:sz w:val="16"/>
                <w:szCs w:val="16"/>
                <w:lang w:val="en-US" w:eastAsia="zh-CN"/>
              </w:rPr>
              <w:t>3</w:t>
            </w:r>
          </w:p>
        </w:tc>
        <w:tc>
          <w:tcPr>
            <w:tcW w:w="1046" w:type="dxa"/>
            <w:shd w:val="solid" w:color="FFFFFF" w:fill="auto"/>
          </w:tcPr>
          <w:p w14:paraId="5723AD61" w14:textId="2F2CC1A0" w:rsidR="001500A9" w:rsidRPr="00243833" w:rsidRDefault="001500A9" w:rsidP="001500A9">
            <w:pPr>
              <w:pStyle w:val="TAC"/>
              <w:rPr>
                <w:rFonts w:eastAsia="SimSun"/>
                <w:sz w:val="16"/>
                <w:szCs w:val="16"/>
                <w:lang w:val="en-US" w:eastAsia="zh-CN"/>
              </w:rPr>
            </w:pPr>
            <w:r w:rsidRPr="00243833">
              <w:rPr>
                <w:rFonts w:eastAsia="SimSun"/>
                <w:sz w:val="16"/>
                <w:szCs w:val="16"/>
                <w:lang w:val="en-US" w:eastAsia="zh-CN"/>
              </w:rPr>
              <w:t>SP-240300</w:t>
            </w:r>
          </w:p>
        </w:tc>
        <w:tc>
          <w:tcPr>
            <w:tcW w:w="473" w:type="dxa"/>
            <w:shd w:val="solid" w:color="FFFFFF" w:fill="auto"/>
          </w:tcPr>
          <w:p w14:paraId="0EBF345D" w14:textId="0D247BD2" w:rsidR="001500A9" w:rsidRPr="00F64282" w:rsidRDefault="001500A9" w:rsidP="001500A9">
            <w:pPr>
              <w:pStyle w:val="TAL"/>
              <w:rPr>
                <w:rFonts w:eastAsia="SimSun"/>
                <w:sz w:val="16"/>
                <w:szCs w:val="16"/>
                <w:lang w:val="en-US" w:eastAsia="zh-CN"/>
              </w:rPr>
            </w:pPr>
            <w:r w:rsidRPr="00F64282">
              <w:rPr>
                <w:rFonts w:eastAsia="SimSun"/>
                <w:sz w:val="16"/>
                <w:szCs w:val="16"/>
                <w:lang w:val="en-US" w:eastAsia="zh-CN"/>
              </w:rPr>
              <w:t>00</w:t>
            </w:r>
            <w:r>
              <w:rPr>
                <w:rFonts w:eastAsia="SimSun"/>
                <w:sz w:val="16"/>
                <w:szCs w:val="16"/>
                <w:lang w:val="en-US" w:eastAsia="zh-CN"/>
              </w:rPr>
              <w:t>22</w:t>
            </w:r>
          </w:p>
        </w:tc>
        <w:tc>
          <w:tcPr>
            <w:tcW w:w="425" w:type="dxa"/>
            <w:shd w:val="solid" w:color="FFFFFF" w:fill="auto"/>
          </w:tcPr>
          <w:p w14:paraId="58488A42" w14:textId="011515F6" w:rsidR="001500A9" w:rsidRDefault="001500A9" w:rsidP="001500A9">
            <w:pPr>
              <w:pStyle w:val="TAR"/>
              <w:jc w:val="center"/>
              <w:rPr>
                <w:rFonts w:eastAsia="SimSun"/>
                <w:sz w:val="16"/>
                <w:szCs w:val="16"/>
                <w:lang w:val="en-US" w:eastAsia="zh-CN"/>
              </w:rPr>
            </w:pPr>
            <w:r>
              <w:rPr>
                <w:rFonts w:eastAsia="SimSun"/>
                <w:sz w:val="16"/>
                <w:szCs w:val="16"/>
                <w:lang w:val="en-US" w:eastAsia="zh-CN"/>
              </w:rPr>
              <w:t>2</w:t>
            </w:r>
          </w:p>
        </w:tc>
        <w:tc>
          <w:tcPr>
            <w:tcW w:w="425" w:type="dxa"/>
            <w:shd w:val="solid" w:color="FFFFFF" w:fill="auto"/>
          </w:tcPr>
          <w:p w14:paraId="71ECE1D6" w14:textId="20F827CE" w:rsidR="001500A9" w:rsidRPr="00F64282" w:rsidRDefault="001500A9" w:rsidP="001500A9">
            <w:pPr>
              <w:pStyle w:val="TAC"/>
              <w:rPr>
                <w:rFonts w:eastAsia="SimSun"/>
                <w:sz w:val="16"/>
                <w:szCs w:val="16"/>
                <w:lang w:val="en-US" w:eastAsia="zh-CN"/>
              </w:rPr>
            </w:pPr>
            <w:r w:rsidRPr="00F64282">
              <w:rPr>
                <w:rFonts w:eastAsia="SimSun"/>
                <w:sz w:val="16"/>
                <w:szCs w:val="16"/>
                <w:lang w:val="en-US" w:eastAsia="zh-CN"/>
              </w:rPr>
              <w:t>F</w:t>
            </w:r>
          </w:p>
        </w:tc>
        <w:tc>
          <w:tcPr>
            <w:tcW w:w="4962" w:type="dxa"/>
            <w:shd w:val="solid" w:color="FFFFFF" w:fill="auto"/>
          </w:tcPr>
          <w:p w14:paraId="27A0C31C" w14:textId="5437A9FE" w:rsidR="001500A9" w:rsidRPr="0044193F" w:rsidRDefault="001500A9" w:rsidP="001500A9">
            <w:pPr>
              <w:pStyle w:val="TAL"/>
              <w:rPr>
                <w:rFonts w:eastAsia="SimSun"/>
                <w:sz w:val="16"/>
                <w:szCs w:val="16"/>
                <w:lang w:val="en-US" w:eastAsia="zh-CN"/>
              </w:rPr>
            </w:pPr>
            <w:r w:rsidRPr="001500A9">
              <w:rPr>
                <w:rFonts w:eastAsia="SimSun"/>
                <w:sz w:val="16"/>
                <w:szCs w:val="16"/>
                <w:lang w:val="en-US" w:eastAsia="zh-CN"/>
              </w:rPr>
              <w:t>Updates to UE-to-UE Application Performance Analytics and API</w:t>
            </w:r>
          </w:p>
        </w:tc>
        <w:tc>
          <w:tcPr>
            <w:tcW w:w="708" w:type="dxa"/>
            <w:shd w:val="solid" w:color="FFFFFF" w:fill="auto"/>
          </w:tcPr>
          <w:p w14:paraId="5D69C018" w14:textId="24CCC59F" w:rsidR="001500A9" w:rsidRPr="00F64282" w:rsidRDefault="001500A9" w:rsidP="001500A9">
            <w:pPr>
              <w:pStyle w:val="TAC"/>
              <w:rPr>
                <w:rFonts w:eastAsia="SimSun"/>
                <w:sz w:val="16"/>
                <w:szCs w:val="16"/>
                <w:lang w:val="en-US" w:eastAsia="zh-CN"/>
              </w:rPr>
            </w:pPr>
            <w:r w:rsidRPr="00F64282">
              <w:rPr>
                <w:rFonts w:eastAsia="SimSun"/>
                <w:sz w:val="16"/>
                <w:szCs w:val="16"/>
                <w:lang w:val="en-US" w:eastAsia="zh-CN"/>
              </w:rPr>
              <w:t>18.</w:t>
            </w:r>
            <w:r>
              <w:rPr>
                <w:rFonts w:eastAsia="SimSun"/>
                <w:sz w:val="16"/>
                <w:szCs w:val="16"/>
                <w:lang w:val="en-US" w:eastAsia="zh-CN"/>
              </w:rPr>
              <w:t>3</w:t>
            </w:r>
            <w:r w:rsidRPr="00F64282">
              <w:rPr>
                <w:rFonts w:eastAsia="SimSun"/>
                <w:sz w:val="16"/>
                <w:szCs w:val="16"/>
                <w:lang w:val="en-US" w:eastAsia="zh-CN"/>
              </w:rPr>
              <w:t>.0</w:t>
            </w:r>
          </w:p>
        </w:tc>
      </w:tr>
      <w:tr w:rsidR="006F08BC" w14:paraId="763A1D23" w14:textId="77777777" w:rsidTr="00FC6A3B">
        <w:tc>
          <w:tcPr>
            <w:tcW w:w="800" w:type="dxa"/>
            <w:shd w:val="solid" w:color="FFFFFF" w:fill="auto"/>
          </w:tcPr>
          <w:p w14:paraId="18C55D80" w14:textId="3BFB1BA4" w:rsidR="006F08BC" w:rsidRPr="00F64282" w:rsidRDefault="006F08BC" w:rsidP="006F08BC">
            <w:pPr>
              <w:pStyle w:val="TAC"/>
              <w:rPr>
                <w:rFonts w:eastAsia="SimSun"/>
                <w:sz w:val="16"/>
                <w:szCs w:val="16"/>
                <w:lang w:val="en-US" w:eastAsia="zh-CN"/>
              </w:rPr>
            </w:pPr>
            <w:r w:rsidRPr="00F64282">
              <w:rPr>
                <w:rFonts w:eastAsia="SimSun"/>
                <w:sz w:val="16"/>
                <w:szCs w:val="16"/>
                <w:lang w:val="en-US" w:eastAsia="zh-CN"/>
              </w:rPr>
              <w:t>202</w:t>
            </w:r>
            <w:r>
              <w:rPr>
                <w:rFonts w:eastAsia="SimSun"/>
                <w:sz w:val="16"/>
                <w:szCs w:val="16"/>
                <w:lang w:val="en-US" w:eastAsia="zh-CN"/>
              </w:rPr>
              <w:t>4</w:t>
            </w:r>
            <w:r w:rsidRPr="00F64282">
              <w:rPr>
                <w:rFonts w:eastAsia="SimSun"/>
                <w:sz w:val="16"/>
                <w:szCs w:val="16"/>
                <w:lang w:val="en-US" w:eastAsia="zh-CN"/>
              </w:rPr>
              <w:t>-</w:t>
            </w:r>
            <w:r>
              <w:rPr>
                <w:rFonts w:eastAsia="SimSun"/>
                <w:sz w:val="16"/>
                <w:szCs w:val="16"/>
                <w:lang w:val="en-US" w:eastAsia="zh-CN"/>
              </w:rPr>
              <w:t>03</w:t>
            </w:r>
          </w:p>
        </w:tc>
        <w:tc>
          <w:tcPr>
            <w:tcW w:w="800" w:type="dxa"/>
            <w:shd w:val="solid" w:color="FFFFFF" w:fill="auto"/>
          </w:tcPr>
          <w:p w14:paraId="66A0A8F3" w14:textId="2B603287" w:rsidR="006F08BC" w:rsidRPr="00F64282" w:rsidRDefault="006F08BC" w:rsidP="006F08BC">
            <w:pPr>
              <w:pStyle w:val="TAC"/>
              <w:rPr>
                <w:rFonts w:eastAsia="SimSun"/>
                <w:sz w:val="16"/>
                <w:szCs w:val="16"/>
                <w:lang w:val="en-US" w:eastAsia="zh-CN"/>
              </w:rPr>
            </w:pPr>
            <w:r w:rsidRPr="00F64282">
              <w:rPr>
                <w:rFonts w:eastAsia="SimSun"/>
                <w:sz w:val="16"/>
                <w:szCs w:val="16"/>
                <w:lang w:val="en-US" w:eastAsia="zh-CN"/>
              </w:rPr>
              <w:t>SA#10</w:t>
            </w:r>
            <w:r>
              <w:rPr>
                <w:rFonts w:eastAsia="SimSun"/>
                <w:sz w:val="16"/>
                <w:szCs w:val="16"/>
                <w:lang w:val="en-US" w:eastAsia="zh-CN"/>
              </w:rPr>
              <w:t>3</w:t>
            </w:r>
          </w:p>
        </w:tc>
        <w:tc>
          <w:tcPr>
            <w:tcW w:w="1046" w:type="dxa"/>
            <w:shd w:val="solid" w:color="FFFFFF" w:fill="auto"/>
          </w:tcPr>
          <w:p w14:paraId="3C7E6DFC" w14:textId="247F379E" w:rsidR="006F08BC" w:rsidRPr="00243833" w:rsidRDefault="006F08BC" w:rsidP="006F08BC">
            <w:pPr>
              <w:pStyle w:val="TAC"/>
              <w:rPr>
                <w:rFonts w:eastAsia="SimSun"/>
                <w:sz w:val="16"/>
                <w:szCs w:val="16"/>
                <w:lang w:val="en-US" w:eastAsia="zh-CN"/>
              </w:rPr>
            </w:pPr>
            <w:r w:rsidRPr="00243833">
              <w:rPr>
                <w:rFonts w:eastAsia="SimSun"/>
                <w:sz w:val="16"/>
                <w:szCs w:val="16"/>
                <w:lang w:val="en-US" w:eastAsia="zh-CN"/>
              </w:rPr>
              <w:t>SP-240300</w:t>
            </w:r>
          </w:p>
        </w:tc>
        <w:tc>
          <w:tcPr>
            <w:tcW w:w="473" w:type="dxa"/>
            <w:shd w:val="solid" w:color="FFFFFF" w:fill="auto"/>
          </w:tcPr>
          <w:p w14:paraId="594E321D" w14:textId="4124CC2E" w:rsidR="006F08BC" w:rsidRPr="00F64282" w:rsidRDefault="006F08BC" w:rsidP="006F08BC">
            <w:pPr>
              <w:pStyle w:val="TAL"/>
              <w:rPr>
                <w:rFonts w:eastAsia="SimSun"/>
                <w:sz w:val="16"/>
                <w:szCs w:val="16"/>
                <w:lang w:val="en-US" w:eastAsia="zh-CN"/>
              </w:rPr>
            </w:pPr>
            <w:r w:rsidRPr="00F64282">
              <w:rPr>
                <w:rFonts w:eastAsia="SimSun"/>
                <w:sz w:val="16"/>
                <w:szCs w:val="16"/>
                <w:lang w:val="en-US" w:eastAsia="zh-CN"/>
              </w:rPr>
              <w:t>00</w:t>
            </w:r>
            <w:r>
              <w:rPr>
                <w:rFonts w:eastAsia="SimSun"/>
                <w:sz w:val="16"/>
                <w:szCs w:val="16"/>
                <w:lang w:val="en-US" w:eastAsia="zh-CN"/>
              </w:rPr>
              <w:t>23</w:t>
            </w:r>
          </w:p>
        </w:tc>
        <w:tc>
          <w:tcPr>
            <w:tcW w:w="425" w:type="dxa"/>
            <w:shd w:val="solid" w:color="FFFFFF" w:fill="auto"/>
          </w:tcPr>
          <w:p w14:paraId="27E56D03" w14:textId="63F4D6B1" w:rsidR="006F08BC" w:rsidRDefault="006F08BC" w:rsidP="006F08BC">
            <w:pPr>
              <w:pStyle w:val="TAR"/>
              <w:jc w:val="center"/>
              <w:rPr>
                <w:rFonts w:eastAsia="SimSun"/>
                <w:sz w:val="16"/>
                <w:szCs w:val="16"/>
                <w:lang w:val="en-US" w:eastAsia="zh-CN"/>
              </w:rPr>
            </w:pPr>
            <w:r>
              <w:rPr>
                <w:rFonts w:eastAsia="SimSun"/>
                <w:sz w:val="16"/>
                <w:szCs w:val="16"/>
                <w:lang w:val="en-US" w:eastAsia="zh-CN"/>
              </w:rPr>
              <w:t>1</w:t>
            </w:r>
          </w:p>
        </w:tc>
        <w:tc>
          <w:tcPr>
            <w:tcW w:w="425" w:type="dxa"/>
            <w:shd w:val="solid" w:color="FFFFFF" w:fill="auto"/>
          </w:tcPr>
          <w:p w14:paraId="2793C3D7" w14:textId="2225A259" w:rsidR="006F08BC" w:rsidRPr="00F64282" w:rsidRDefault="006F08BC" w:rsidP="006F08BC">
            <w:pPr>
              <w:pStyle w:val="TAC"/>
              <w:rPr>
                <w:rFonts w:eastAsia="SimSun"/>
                <w:sz w:val="16"/>
                <w:szCs w:val="16"/>
                <w:lang w:val="en-US" w:eastAsia="zh-CN"/>
              </w:rPr>
            </w:pPr>
            <w:r w:rsidRPr="00F64282">
              <w:rPr>
                <w:rFonts w:eastAsia="SimSun"/>
                <w:sz w:val="16"/>
                <w:szCs w:val="16"/>
                <w:lang w:val="en-US" w:eastAsia="zh-CN"/>
              </w:rPr>
              <w:t>F</w:t>
            </w:r>
          </w:p>
        </w:tc>
        <w:tc>
          <w:tcPr>
            <w:tcW w:w="4962" w:type="dxa"/>
            <w:shd w:val="solid" w:color="FFFFFF" w:fill="auto"/>
          </w:tcPr>
          <w:p w14:paraId="6ACCC7F9" w14:textId="0AB8A7CA" w:rsidR="006F08BC" w:rsidRPr="001500A9" w:rsidRDefault="006F08BC" w:rsidP="006F08BC">
            <w:pPr>
              <w:pStyle w:val="TAL"/>
              <w:rPr>
                <w:rFonts w:eastAsia="SimSun"/>
                <w:sz w:val="16"/>
                <w:szCs w:val="16"/>
                <w:lang w:val="en-US" w:eastAsia="zh-CN"/>
              </w:rPr>
            </w:pPr>
            <w:r w:rsidRPr="006F08BC">
              <w:rPr>
                <w:rFonts w:eastAsia="SimSun"/>
                <w:sz w:val="16"/>
                <w:szCs w:val="16"/>
                <w:lang w:val="en-US" w:eastAsia="zh-CN"/>
              </w:rPr>
              <w:t>Updates to Location Accuracy Analytics and API</w:t>
            </w:r>
          </w:p>
        </w:tc>
        <w:tc>
          <w:tcPr>
            <w:tcW w:w="708" w:type="dxa"/>
            <w:shd w:val="solid" w:color="FFFFFF" w:fill="auto"/>
          </w:tcPr>
          <w:p w14:paraId="4D20967D" w14:textId="4A36AA2D" w:rsidR="006F08BC" w:rsidRPr="00F64282" w:rsidRDefault="006F08BC" w:rsidP="006F08BC">
            <w:pPr>
              <w:pStyle w:val="TAC"/>
              <w:rPr>
                <w:rFonts w:eastAsia="SimSun"/>
                <w:sz w:val="16"/>
                <w:szCs w:val="16"/>
                <w:lang w:val="en-US" w:eastAsia="zh-CN"/>
              </w:rPr>
            </w:pPr>
            <w:r w:rsidRPr="00F64282">
              <w:rPr>
                <w:rFonts w:eastAsia="SimSun"/>
                <w:sz w:val="16"/>
                <w:szCs w:val="16"/>
                <w:lang w:val="en-US" w:eastAsia="zh-CN"/>
              </w:rPr>
              <w:t>18.</w:t>
            </w:r>
            <w:r>
              <w:rPr>
                <w:rFonts w:eastAsia="SimSun"/>
                <w:sz w:val="16"/>
                <w:szCs w:val="16"/>
                <w:lang w:val="en-US" w:eastAsia="zh-CN"/>
              </w:rPr>
              <w:t>3</w:t>
            </w:r>
            <w:r w:rsidRPr="00F64282">
              <w:rPr>
                <w:rFonts w:eastAsia="SimSun"/>
                <w:sz w:val="16"/>
                <w:szCs w:val="16"/>
                <w:lang w:val="en-US" w:eastAsia="zh-CN"/>
              </w:rPr>
              <w:t>.0</w:t>
            </w:r>
          </w:p>
        </w:tc>
      </w:tr>
      <w:tr w:rsidR="0009507C" w14:paraId="03EF21D6" w14:textId="77777777" w:rsidTr="00FC6A3B">
        <w:tc>
          <w:tcPr>
            <w:tcW w:w="800" w:type="dxa"/>
            <w:shd w:val="solid" w:color="FFFFFF" w:fill="auto"/>
          </w:tcPr>
          <w:p w14:paraId="5132C218" w14:textId="19FAEFFF" w:rsidR="0009507C" w:rsidRPr="00F64282" w:rsidRDefault="0009507C" w:rsidP="0009507C">
            <w:pPr>
              <w:pStyle w:val="TAC"/>
              <w:rPr>
                <w:rFonts w:eastAsia="SimSun"/>
                <w:sz w:val="16"/>
                <w:szCs w:val="16"/>
                <w:lang w:val="en-US" w:eastAsia="zh-CN"/>
              </w:rPr>
            </w:pPr>
            <w:r w:rsidRPr="00F64282">
              <w:rPr>
                <w:rFonts w:eastAsia="SimSun"/>
                <w:sz w:val="16"/>
                <w:szCs w:val="16"/>
                <w:lang w:val="en-US" w:eastAsia="zh-CN"/>
              </w:rPr>
              <w:t>202</w:t>
            </w:r>
            <w:r>
              <w:rPr>
                <w:rFonts w:eastAsia="SimSun"/>
                <w:sz w:val="16"/>
                <w:szCs w:val="16"/>
                <w:lang w:val="en-US" w:eastAsia="zh-CN"/>
              </w:rPr>
              <w:t>4</w:t>
            </w:r>
            <w:r w:rsidRPr="00F64282">
              <w:rPr>
                <w:rFonts w:eastAsia="SimSun"/>
                <w:sz w:val="16"/>
                <w:szCs w:val="16"/>
                <w:lang w:val="en-US" w:eastAsia="zh-CN"/>
              </w:rPr>
              <w:t>-</w:t>
            </w:r>
            <w:r>
              <w:rPr>
                <w:rFonts w:eastAsia="SimSun"/>
                <w:sz w:val="16"/>
                <w:szCs w:val="16"/>
                <w:lang w:val="en-US" w:eastAsia="zh-CN"/>
              </w:rPr>
              <w:t>03</w:t>
            </w:r>
          </w:p>
        </w:tc>
        <w:tc>
          <w:tcPr>
            <w:tcW w:w="800" w:type="dxa"/>
            <w:shd w:val="solid" w:color="FFFFFF" w:fill="auto"/>
          </w:tcPr>
          <w:p w14:paraId="234CFB78" w14:textId="4AD5D58A" w:rsidR="0009507C" w:rsidRPr="00F64282" w:rsidRDefault="0009507C" w:rsidP="0009507C">
            <w:pPr>
              <w:pStyle w:val="TAC"/>
              <w:rPr>
                <w:rFonts w:eastAsia="SimSun"/>
                <w:sz w:val="16"/>
                <w:szCs w:val="16"/>
                <w:lang w:val="en-US" w:eastAsia="zh-CN"/>
              </w:rPr>
            </w:pPr>
            <w:r w:rsidRPr="00F64282">
              <w:rPr>
                <w:rFonts w:eastAsia="SimSun"/>
                <w:sz w:val="16"/>
                <w:szCs w:val="16"/>
                <w:lang w:val="en-US" w:eastAsia="zh-CN"/>
              </w:rPr>
              <w:t>SA#10</w:t>
            </w:r>
            <w:r>
              <w:rPr>
                <w:rFonts w:eastAsia="SimSun"/>
                <w:sz w:val="16"/>
                <w:szCs w:val="16"/>
                <w:lang w:val="en-US" w:eastAsia="zh-CN"/>
              </w:rPr>
              <w:t>3</w:t>
            </w:r>
          </w:p>
        </w:tc>
        <w:tc>
          <w:tcPr>
            <w:tcW w:w="1046" w:type="dxa"/>
            <w:shd w:val="solid" w:color="FFFFFF" w:fill="auto"/>
          </w:tcPr>
          <w:p w14:paraId="5B5801E2" w14:textId="086DE90D" w:rsidR="0009507C" w:rsidRPr="00243833" w:rsidRDefault="0009507C" w:rsidP="0009507C">
            <w:pPr>
              <w:pStyle w:val="TAC"/>
              <w:rPr>
                <w:rFonts w:eastAsia="SimSun"/>
                <w:sz w:val="16"/>
                <w:szCs w:val="16"/>
                <w:lang w:val="en-US" w:eastAsia="zh-CN"/>
              </w:rPr>
            </w:pPr>
            <w:r w:rsidRPr="00243833">
              <w:rPr>
                <w:rFonts w:eastAsia="SimSun"/>
                <w:sz w:val="16"/>
                <w:szCs w:val="16"/>
                <w:lang w:val="en-US" w:eastAsia="zh-CN"/>
              </w:rPr>
              <w:t>SP-240300</w:t>
            </w:r>
          </w:p>
        </w:tc>
        <w:tc>
          <w:tcPr>
            <w:tcW w:w="473" w:type="dxa"/>
            <w:shd w:val="solid" w:color="FFFFFF" w:fill="auto"/>
          </w:tcPr>
          <w:p w14:paraId="5A4D2C64" w14:textId="242F4C04" w:rsidR="0009507C" w:rsidRPr="00F64282" w:rsidRDefault="0009507C" w:rsidP="0009507C">
            <w:pPr>
              <w:pStyle w:val="TAL"/>
              <w:rPr>
                <w:rFonts w:eastAsia="SimSun"/>
                <w:sz w:val="16"/>
                <w:szCs w:val="16"/>
                <w:lang w:val="en-US" w:eastAsia="zh-CN"/>
              </w:rPr>
            </w:pPr>
            <w:r w:rsidRPr="00F64282">
              <w:rPr>
                <w:rFonts w:eastAsia="SimSun"/>
                <w:sz w:val="16"/>
                <w:szCs w:val="16"/>
                <w:lang w:val="en-US" w:eastAsia="zh-CN"/>
              </w:rPr>
              <w:t>00</w:t>
            </w:r>
            <w:r>
              <w:rPr>
                <w:rFonts w:eastAsia="SimSun"/>
                <w:sz w:val="16"/>
                <w:szCs w:val="16"/>
                <w:lang w:val="en-US" w:eastAsia="zh-CN"/>
              </w:rPr>
              <w:t>24</w:t>
            </w:r>
          </w:p>
        </w:tc>
        <w:tc>
          <w:tcPr>
            <w:tcW w:w="425" w:type="dxa"/>
            <w:shd w:val="solid" w:color="FFFFFF" w:fill="auto"/>
          </w:tcPr>
          <w:p w14:paraId="5DACEABE" w14:textId="19C85467" w:rsidR="0009507C" w:rsidRDefault="0009507C" w:rsidP="0009507C">
            <w:pPr>
              <w:pStyle w:val="TAR"/>
              <w:jc w:val="center"/>
              <w:rPr>
                <w:rFonts w:eastAsia="SimSun"/>
                <w:sz w:val="16"/>
                <w:szCs w:val="16"/>
                <w:lang w:val="en-US" w:eastAsia="zh-CN"/>
              </w:rPr>
            </w:pPr>
            <w:r>
              <w:rPr>
                <w:rFonts w:eastAsia="SimSun"/>
                <w:sz w:val="16"/>
                <w:szCs w:val="16"/>
                <w:lang w:val="en-US" w:eastAsia="zh-CN"/>
              </w:rPr>
              <w:t>2</w:t>
            </w:r>
          </w:p>
        </w:tc>
        <w:tc>
          <w:tcPr>
            <w:tcW w:w="425" w:type="dxa"/>
            <w:shd w:val="solid" w:color="FFFFFF" w:fill="auto"/>
          </w:tcPr>
          <w:p w14:paraId="4DB662E0" w14:textId="12DCA0D2" w:rsidR="0009507C" w:rsidRPr="00F64282" w:rsidRDefault="0009507C" w:rsidP="0009507C">
            <w:pPr>
              <w:pStyle w:val="TAC"/>
              <w:rPr>
                <w:rFonts w:eastAsia="SimSun"/>
                <w:sz w:val="16"/>
                <w:szCs w:val="16"/>
                <w:lang w:val="en-US" w:eastAsia="zh-CN"/>
              </w:rPr>
            </w:pPr>
            <w:r w:rsidRPr="00F64282">
              <w:rPr>
                <w:rFonts w:eastAsia="SimSun"/>
                <w:sz w:val="16"/>
                <w:szCs w:val="16"/>
                <w:lang w:val="en-US" w:eastAsia="zh-CN"/>
              </w:rPr>
              <w:t>F</w:t>
            </w:r>
          </w:p>
        </w:tc>
        <w:tc>
          <w:tcPr>
            <w:tcW w:w="4962" w:type="dxa"/>
            <w:shd w:val="solid" w:color="FFFFFF" w:fill="auto"/>
          </w:tcPr>
          <w:p w14:paraId="68FBFBC5" w14:textId="583D4F0A" w:rsidR="0009507C" w:rsidRPr="006F08BC" w:rsidRDefault="0009507C" w:rsidP="0009507C">
            <w:pPr>
              <w:pStyle w:val="TAL"/>
              <w:rPr>
                <w:rFonts w:eastAsia="SimSun"/>
                <w:sz w:val="16"/>
                <w:szCs w:val="16"/>
                <w:lang w:val="en-US" w:eastAsia="zh-CN"/>
              </w:rPr>
            </w:pPr>
            <w:r w:rsidRPr="0009507C">
              <w:rPr>
                <w:rFonts w:eastAsia="SimSun"/>
                <w:sz w:val="16"/>
                <w:szCs w:val="16"/>
                <w:lang w:val="en-US" w:eastAsia="zh-CN"/>
              </w:rPr>
              <w:t>Updates to Service API Analytics and API</w:t>
            </w:r>
          </w:p>
        </w:tc>
        <w:tc>
          <w:tcPr>
            <w:tcW w:w="708" w:type="dxa"/>
            <w:shd w:val="solid" w:color="FFFFFF" w:fill="auto"/>
          </w:tcPr>
          <w:p w14:paraId="25F6B0F3" w14:textId="19649637" w:rsidR="0009507C" w:rsidRPr="00F64282" w:rsidRDefault="0009507C" w:rsidP="0009507C">
            <w:pPr>
              <w:pStyle w:val="TAC"/>
              <w:rPr>
                <w:rFonts w:eastAsia="SimSun"/>
                <w:sz w:val="16"/>
                <w:szCs w:val="16"/>
                <w:lang w:val="en-US" w:eastAsia="zh-CN"/>
              </w:rPr>
            </w:pPr>
            <w:r w:rsidRPr="00F64282">
              <w:rPr>
                <w:rFonts w:eastAsia="SimSun"/>
                <w:sz w:val="16"/>
                <w:szCs w:val="16"/>
                <w:lang w:val="en-US" w:eastAsia="zh-CN"/>
              </w:rPr>
              <w:t>18.</w:t>
            </w:r>
            <w:r>
              <w:rPr>
                <w:rFonts w:eastAsia="SimSun"/>
                <w:sz w:val="16"/>
                <w:szCs w:val="16"/>
                <w:lang w:val="en-US" w:eastAsia="zh-CN"/>
              </w:rPr>
              <w:t>3</w:t>
            </w:r>
            <w:r w:rsidRPr="00F64282">
              <w:rPr>
                <w:rFonts w:eastAsia="SimSun"/>
                <w:sz w:val="16"/>
                <w:szCs w:val="16"/>
                <w:lang w:val="en-US" w:eastAsia="zh-CN"/>
              </w:rPr>
              <w:t>.0</w:t>
            </w:r>
          </w:p>
        </w:tc>
      </w:tr>
      <w:tr w:rsidR="0009507C" w14:paraId="3B3B2AB8" w14:textId="77777777" w:rsidTr="00FC6A3B">
        <w:tc>
          <w:tcPr>
            <w:tcW w:w="800" w:type="dxa"/>
            <w:shd w:val="solid" w:color="FFFFFF" w:fill="auto"/>
          </w:tcPr>
          <w:p w14:paraId="1AE73F4A" w14:textId="7A3D3BB2" w:rsidR="0009507C" w:rsidRPr="00F64282" w:rsidRDefault="0009507C" w:rsidP="0009507C">
            <w:pPr>
              <w:pStyle w:val="TAC"/>
              <w:rPr>
                <w:rFonts w:eastAsia="SimSun"/>
                <w:sz w:val="16"/>
                <w:szCs w:val="16"/>
                <w:lang w:val="en-US" w:eastAsia="zh-CN"/>
              </w:rPr>
            </w:pPr>
            <w:r w:rsidRPr="00F64282">
              <w:rPr>
                <w:rFonts w:eastAsia="SimSun"/>
                <w:sz w:val="16"/>
                <w:szCs w:val="16"/>
                <w:lang w:val="en-US" w:eastAsia="zh-CN"/>
              </w:rPr>
              <w:t>202</w:t>
            </w:r>
            <w:r>
              <w:rPr>
                <w:rFonts w:eastAsia="SimSun"/>
                <w:sz w:val="16"/>
                <w:szCs w:val="16"/>
                <w:lang w:val="en-US" w:eastAsia="zh-CN"/>
              </w:rPr>
              <w:t>4</w:t>
            </w:r>
            <w:r w:rsidRPr="00F64282">
              <w:rPr>
                <w:rFonts w:eastAsia="SimSun"/>
                <w:sz w:val="16"/>
                <w:szCs w:val="16"/>
                <w:lang w:val="en-US" w:eastAsia="zh-CN"/>
              </w:rPr>
              <w:t>-</w:t>
            </w:r>
            <w:r>
              <w:rPr>
                <w:rFonts w:eastAsia="SimSun"/>
                <w:sz w:val="16"/>
                <w:szCs w:val="16"/>
                <w:lang w:val="en-US" w:eastAsia="zh-CN"/>
              </w:rPr>
              <w:t>03</w:t>
            </w:r>
          </w:p>
        </w:tc>
        <w:tc>
          <w:tcPr>
            <w:tcW w:w="800" w:type="dxa"/>
            <w:shd w:val="solid" w:color="FFFFFF" w:fill="auto"/>
          </w:tcPr>
          <w:p w14:paraId="3473ADBC" w14:textId="1A28144D" w:rsidR="0009507C" w:rsidRPr="00F64282" w:rsidRDefault="0009507C" w:rsidP="0009507C">
            <w:pPr>
              <w:pStyle w:val="TAC"/>
              <w:rPr>
                <w:rFonts w:eastAsia="SimSun"/>
                <w:sz w:val="16"/>
                <w:szCs w:val="16"/>
                <w:lang w:val="en-US" w:eastAsia="zh-CN"/>
              </w:rPr>
            </w:pPr>
            <w:r w:rsidRPr="00F64282">
              <w:rPr>
                <w:rFonts w:eastAsia="SimSun"/>
                <w:sz w:val="16"/>
                <w:szCs w:val="16"/>
                <w:lang w:val="en-US" w:eastAsia="zh-CN"/>
              </w:rPr>
              <w:t>SA#10</w:t>
            </w:r>
            <w:r>
              <w:rPr>
                <w:rFonts w:eastAsia="SimSun"/>
                <w:sz w:val="16"/>
                <w:szCs w:val="16"/>
                <w:lang w:val="en-US" w:eastAsia="zh-CN"/>
              </w:rPr>
              <w:t>3</w:t>
            </w:r>
          </w:p>
        </w:tc>
        <w:tc>
          <w:tcPr>
            <w:tcW w:w="1046" w:type="dxa"/>
            <w:shd w:val="solid" w:color="FFFFFF" w:fill="auto"/>
          </w:tcPr>
          <w:p w14:paraId="54DCD372" w14:textId="0E9F9289" w:rsidR="0009507C" w:rsidRPr="00243833" w:rsidRDefault="0009507C" w:rsidP="0009507C">
            <w:pPr>
              <w:pStyle w:val="TAC"/>
              <w:rPr>
                <w:rFonts w:eastAsia="SimSun"/>
                <w:sz w:val="16"/>
                <w:szCs w:val="16"/>
                <w:lang w:val="en-US" w:eastAsia="zh-CN"/>
              </w:rPr>
            </w:pPr>
            <w:r w:rsidRPr="00243833">
              <w:rPr>
                <w:rFonts w:eastAsia="SimSun"/>
                <w:sz w:val="16"/>
                <w:szCs w:val="16"/>
                <w:lang w:val="en-US" w:eastAsia="zh-CN"/>
              </w:rPr>
              <w:t>SP-240300</w:t>
            </w:r>
          </w:p>
        </w:tc>
        <w:tc>
          <w:tcPr>
            <w:tcW w:w="473" w:type="dxa"/>
            <w:shd w:val="solid" w:color="FFFFFF" w:fill="auto"/>
          </w:tcPr>
          <w:p w14:paraId="36A8A790" w14:textId="7A0FD500" w:rsidR="0009507C" w:rsidRPr="00F64282" w:rsidRDefault="0009507C" w:rsidP="0009507C">
            <w:pPr>
              <w:pStyle w:val="TAL"/>
              <w:rPr>
                <w:rFonts w:eastAsia="SimSun"/>
                <w:sz w:val="16"/>
                <w:szCs w:val="16"/>
                <w:lang w:val="en-US" w:eastAsia="zh-CN"/>
              </w:rPr>
            </w:pPr>
            <w:r w:rsidRPr="00F64282">
              <w:rPr>
                <w:rFonts w:eastAsia="SimSun"/>
                <w:sz w:val="16"/>
                <w:szCs w:val="16"/>
                <w:lang w:val="en-US" w:eastAsia="zh-CN"/>
              </w:rPr>
              <w:t>00</w:t>
            </w:r>
            <w:r>
              <w:rPr>
                <w:rFonts w:eastAsia="SimSun"/>
                <w:sz w:val="16"/>
                <w:szCs w:val="16"/>
                <w:lang w:val="en-US" w:eastAsia="zh-CN"/>
              </w:rPr>
              <w:t>25</w:t>
            </w:r>
          </w:p>
        </w:tc>
        <w:tc>
          <w:tcPr>
            <w:tcW w:w="425" w:type="dxa"/>
            <w:shd w:val="solid" w:color="FFFFFF" w:fill="auto"/>
          </w:tcPr>
          <w:p w14:paraId="7F310F68" w14:textId="1E26663E" w:rsidR="0009507C" w:rsidRDefault="0009507C" w:rsidP="0009507C">
            <w:pPr>
              <w:pStyle w:val="TAR"/>
              <w:jc w:val="center"/>
              <w:rPr>
                <w:rFonts w:eastAsia="SimSun"/>
                <w:sz w:val="16"/>
                <w:szCs w:val="16"/>
                <w:lang w:val="en-US" w:eastAsia="zh-CN"/>
              </w:rPr>
            </w:pPr>
            <w:r>
              <w:rPr>
                <w:rFonts w:eastAsia="SimSun"/>
                <w:sz w:val="16"/>
                <w:szCs w:val="16"/>
                <w:lang w:val="en-US" w:eastAsia="zh-CN"/>
              </w:rPr>
              <w:t>2</w:t>
            </w:r>
          </w:p>
        </w:tc>
        <w:tc>
          <w:tcPr>
            <w:tcW w:w="425" w:type="dxa"/>
            <w:shd w:val="solid" w:color="FFFFFF" w:fill="auto"/>
          </w:tcPr>
          <w:p w14:paraId="18290FA8" w14:textId="422D0914" w:rsidR="0009507C" w:rsidRPr="00F64282" w:rsidRDefault="0009507C" w:rsidP="0009507C">
            <w:pPr>
              <w:pStyle w:val="TAC"/>
              <w:rPr>
                <w:rFonts w:eastAsia="SimSun"/>
                <w:sz w:val="16"/>
                <w:szCs w:val="16"/>
                <w:lang w:val="en-US" w:eastAsia="zh-CN"/>
              </w:rPr>
            </w:pPr>
            <w:r w:rsidRPr="00F64282">
              <w:rPr>
                <w:rFonts w:eastAsia="SimSun"/>
                <w:sz w:val="16"/>
                <w:szCs w:val="16"/>
                <w:lang w:val="en-US" w:eastAsia="zh-CN"/>
              </w:rPr>
              <w:t>F</w:t>
            </w:r>
          </w:p>
        </w:tc>
        <w:tc>
          <w:tcPr>
            <w:tcW w:w="4962" w:type="dxa"/>
            <w:shd w:val="solid" w:color="FFFFFF" w:fill="auto"/>
          </w:tcPr>
          <w:p w14:paraId="7A4A51B5" w14:textId="410876F9" w:rsidR="0009507C" w:rsidRPr="0009507C" w:rsidRDefault="0009507C" w:rsidP="0009507C">
            <w:pPr>
              <w:pStyle w:val="TAL"/>
              <w:rPr>
                <w:rFonts w:eastAsia="SimSun"/>
                <w:sz w:val="16"/>
                <w:szCs w:val="16"/>
                <w:lang w:val="en-US" w:eastAsia="zh-CN"/>
              </w:rPr>
            </w:pPr>
            <w:r w:rsidRPr="0009507C">
              <w:rPr>
                <w:rFonts w:eastAsia="SimSun"/>
                <w:sz w:val="16"/>
                <w:szCs w:val="16"/>
                <w:lang w:val="en-US" w:eastAsia="zh-CN"/>
              </w:rPr>
              <w:t>Updates to Slice Usage Pattern Analytics and API</w:t>
            </w:r>
          </w:p>
        </w:tc>
        <w:tc>
          <w:tcPr>
            <w:tcW w:w="708" w:type="dxa"/>
            <w:shd w:val="solid" w:color="FFFFFF" w:fill="auto"/>
          </w:tcPr>
          <w:p w14:paraId="102D7701" w14:textId="3454D724" w:rsidR="0009507C" w:rsidRPr="00F64282" w:rsidRDefault="0009507C" w:rsidP="0009507C">
            <w:pPr>
              <w:pStyle w:val="TAC"/>
              <w:rPr>
                <w:rFonts w:eastAsia="SimSun"/>
                <w:sz w:val="16"/>
                <w:szCs w:val="16"/>
                <w:lang w:val="en-US" w:eastAsia="zh-CN"/>
              </w:rPr>
            </w:pPr>
            <w:r w:rsidRPr="00F64282">
              <w:rPr>
                <w:rFonts w:eastAsia="SimSun"/>
                <w:sz w:val="16"/>
                <w:szCs w:val="16"/>
                <w:lang w:val="en-US" w:eastAsia="zh-CN"/>
              </w:rPr>
              <w:t>18.</w:t>
            </w:r>
            <w:r>
              <w:rPr>
                <w:rFonts w:eastAsia="SimSun"/>
                <w:sz w:val="16"/>
                <w:szCs w:val="16"/>
                <w:lang w:val="en-US" w:eastAsia="zh-CN"/>
              </w:rPr>
              <w:t>3</w:t>
            </w:r>
            <w:r w:rsidRPr="00F64282">
              <w:rPr>
                <w:rFonts w:eastAsia="SimSun"/>
                <w:sz w:val="16"/>
                <w:szCs w:val="16"/>
                <w:lang w:val="en-US" w:eastAsia="zh-CN"/>
              </w:rPr>
              <w:t>.0</w:t>
            </w:r>
          </w:p>
        </w:tc>
      </w:tr>
      <w:tr w:rsidR="00520768" w14:paraId="22AB2A92" w14:textId="77777777" w:rsidTr="00BC0389">
        <w:tc>
          <w:tcPr>
            <w:tcW w:w="800" w:type="dxa"/>
            <w:shd w:val="solid" w:color="FFFFFF" w:fill="auto"/>
          </w:tcPr>
          <w:p w14:paraId="09B11232" w14:textId="6046FBEE" w:rsidR="00520768" w:rsidRPr="00F64282" w:rsidRDefault="00520768" w:rsidP="00520768">
            <w:pPr>
              <w:pStyle w:val="TAC"/>
              <w:rPr>
                <w:rFonts w:eastAsia="SimSun"/>
                <w:sz w:val="16"/>
                <w:szCs w:val="16"/>
                <w:lang w:val="en-US" w:eastAsia="zh-CN"/>
              </w:rPr>
            </w:pPr>
            <w:r w:rsidRPr="00F64282">
              <w:rPr>
                <w:rFonts w:eastAsia="SimSun"/>
                <w:sz w:val="16"/>
                <w:szCs w:val="16"/>
                <w:lang w:val="en-US" w:eastAsia="zh-CN"/>
              </w:rPr>
              <w:t>202</w:t>
            </w:r>
            <w:r>
              <w:rPr>
                <w:rFonts w:eastAsia="SimSun"/>
                <w:sz w:val="16"/>
                <w:szCs w:val="16"/>
                <w:lang w:val="en-US" w:eastAsia="zh-CN"/>
              </w:rPr>
              <w:t>4</w:t>
            </w:r>
            <w:r w:rsidRPr="00F64282">
              <w:rPr>
                <w:rFonts w:eastAsia="SimSun"/>
                <w:sz w:val="16"/>
                <w:szCs w:val="16"/>
                <w:lang w:val="en-US" w:eastAsia="zh-CN"/>
              </w:rPr>
              <w:t>-</w:t>
            </w:r>
            <w:r>
              <w:rPr>
                <w:rFonts w:eastAsia="SimSun"/>
                <w:sz w:val="16"/>
                <w:szCs w:val="16"/>
                <w:lang w:val="en-US" w:eastAsia="zh-CN"/>
              </w:rPr>
              <w:t>03</w:t>
            </w:r>
          </w:p>
        </w:tc>
        <w:tc>
          <w:tcPr>
            <w:tcW w:w="800" w:type="dxa"/>
            <w:shd w:val="solid" w:color="FFFFFF" w:fill="auto"/>
          </w:tcPr>
          <w:p w14:paraId="6913ADB3" w14:textId="1E3BBFBE" w:rsidR="00520768" w:rsidRPr="00F64282" w:rsidRDefault="00520768" w:rsidP="00520768">
            <w:pPr>
              <w:pStyle w:val="TAC"/>
              <w:rPr>
                <w:rFonts w:eastAsia="SimSun"/>
                <w:sz w:val="16"/>
                <w:szCs w:val="16"/>
                <w:lang w:val="en-US" w:eastAsia="zh-CN"/>
              </w:rPr>
            </w:pPr>
            <w:r w:rsidRPr="00F64282">
              <w:rPr>
                <w:rFonts w:eastAsia="SimSun"/>
                <w:sz w:val="16"/>
                <w:szCs w:val="16"/>
                <w:lang w:val="en-US" w:eastAsia="zh-CN"/>
              </w:rPr>
              <w:t>SA#10</w:t>
            </w:r>
            <w:r>
              <w:rPr>
                <w:rFonts w:eastAsia="SimSun"/>
                <w:sz w:val="16"/>
                <w:szCs w:val="16"/>
                <w:lang w:val="en-US" w:eastAsia="zh-CN"/>
              </w:rPr>
              <w:t>3</w:t>
            </w:r>
          </w:p>
        </w:tc>
        <w:tc>
          <w:tcPr>
            <w:tcW w:w="1046" w:type="dxa"/>
            <w:shd w:val="solid" w:color="FFFFFF" w:fill="auto"/>
          </w:tcPr>
          <w:p w14:paraId="32FBAC4E" w14:textId="75378D2C" w:rsidR="00520768" w:rsidRPr="00243833" w:rsidRDefault="00520768" w:rsidP="00520768">
            <w:pPr>
              <w:pStyle w:val="TAC"/>
              <w:rPr>
                <w:rFonts w:eastAsia="SimSun"/>
                <w:sz w:val="16"/>
                <w:szCs w:val="16"/>
                <w:lang w:val="en-US" w:eastAsia="zh-CN"/>
              </w:rPr>
            </w:pPr>
            <w:r w:rsidRPr="00243833">
              <w:rPr>
                <w:rFonts w:eastAsia="SimSun"/>
                <w:sz w:val="16"/>
                <w:szCs w:val="16"/>
                <w:lang w:val="en-US" w:eastAsia="zh-CN"/>
              </w:rPr>
              <w:t>SP-240300</w:t>
            </w:r>
          </w:p>
        </w:tc>
        <w:tc>
          <w:tcPr>
            <w:tcW w:w="473" w:type="dxa"/>
            <w:shd w:val="solid" w:color="FFFFFF" w:fill="auto"/>
          </w:tcPr>
          <w:p w14:paraId="7C0E04F9" w14:textId="18DAEF1D" w:rsidR="00520768" w:rsidRPr="00F64282" w:rsidRDefault="00520768" w:rsidP="00520768">
            <w:pPr>
              <w:pStyle w:val="TAL"/>
              <w:rPr>
                <w:rFonts w:eastAsia="SimSun"/>
                <w:sz w:val="16"/>
                <w:szCs w:val="16"/>
                <w:lang w:val="en-US" w:eastAsia="zh-CN"/>
              </w:rPr>
            </w:pPr>
            <w:r w:rsidRPr="00F64282">
              <w:rPr>
                <w:rFonts w:eastAsia="SimSun"/>
                <w:sz w:val="16"/>
                <w:szCs w:val="16"/>
                <w:lang w:val="en-US" w:eastAsia="zh-CN"/>
              </w:rPr>
              <w:t>00</w:t>
            </w:r>
            <w:r>
              <w:rPr>
                <w:rFonts w:eastAsia="SimSun"/>
                <w:sz w:val="16"/>
                <w:szCs w:val="16"/>
                <w:lang w:val="en-US" w:eastAsia="zh-CN"/>
              </w:rPr>
              <w:t>26</w:t>
            </w:r>
          </w:p>
        </w:tc>
        <w:tc>
          <w:tcPr>
            <w:tcW w:w="425" w:type="dxa"/>
            <w:shd w:val="solid" w:color="FFFFFF" w:fill="auto"/>
          </w:tcPr>
          <w:p w14:paraId="40E1C017" w14:textId="31F06754" w:rsidR="00520768" w:rsidRDefault="00520768" w:rsidP="00520768">
            <w:pPr>
              <w:pStyle w:val="TAR"/>
              <w:jc w:val="center"/>
              <w:rPr>
                <w:rFonts w:eastAsia="SimSun"/>
                <w:sz w:val="16"/>
                <w:szCs w:val="16"/>
                <w:lang w:val="en-US" w:eastAsia="zh-CN"/>
              </w:rPr>
            </w:pPr>
            <w:r>
              <w:rPr>
                <w:rFonts w:eastAsia="SimSun"/>
                <w:sz w:val="16"/>
                <w:szCs w:val="16"/>
                <w:lang w:val="en-US" w:eastAsia="zh-CN"/>
              </w:rPr>
              <w:t>1</w:t>
            </w:r>
          </w:p>
        </w:tc>
        <w:tc>
          <w:tcPr>
            <w:tcW w:w="425" w:type="dxa"/>
            <w:shd w:val="solid" w:color="FFFFFF" w:fill="auto"/>
          </w:tcPr>
          <w:p w14:paraId="2F93011B" w14:textId="68A432C2" w:rsidR="00520768" w:rsidRPr="00F64282" w:rsidRDefault="00520768" w:rsidP="00520768">
            <w:pPr>
              <w:pStyle w:val="TAC"/>
              <w:rPr>
                <w:rFonts w:eastAsia="SimSun"/>
                <w:sz w:val="16"/>
                <w:szCs w:val="16"/>
                <w:lang w:val="en-US" w:eastAsia="zh-CN"/>
              </w:rPr>
            </w:pPr>
            <w:r w:rsidRPr="00F64282">
              <w:rPr>
                <w:rFonts w:eastAsia="SimSun"/>
                <w:sz w:val="16"/>
                <w:szCs w:val="16"/>
                <w:lang w:val="en-US" w:eastAsia="zh-CN"/>
              </w:rPr>
              <w:t>F</w:t>
            </w:r>
          </w:p>
        </w:tc>
        <w:tc>
          <w:tcPr>
            <w:tcW w:w="4962" w:type="dxa"/>
            <w:shd w:val="solid" w:color="FFFFFF" w:fill="auto"/>
          </w:tcPr>
          <w:p w14:paraId="359E3EFA" w14:textId="76151C01" w:rsidR="00520768" w:rsidRPr="0009507C" w:rsidRDefault="00520768" w:rsidP="00520768">
            <w:pPr>
              <w:pStyle w:val="TAL"/>
              <w:rPr>
                <w:rFonts w:eastAsia="SimSun"/>
                <w:sz w:val="16"/>
                <w:szCs w:val="16"/>
                <w:lang w:val="en-US" w:eastAsia="zh-CN"/>
              </w:rPr>
            </w:pPr>
            <w:r w:rsidRPr="00520768">
              <w:rPr>
                <w:rFonts w:eastAsia="SimSun"/>
                <w:sz w:val="16"/>
                <w:szCs w:val="16"/>
                <w:lang w:val="en-US" w:eastAsia="zh-CN"/>
              </w:rPr>
              <w:t>Updates to Edge Load Analytics and API</w:t>
            </w:r>
          </w:p>
        </w:tc>
        <w:tc>
          <w:tcPr>
            <w:tcW w:w="708" w:type="dxa"/>
            <w:shd w:val="solid" w:color="FFFFFF" w:fill="auto"/>
          </w:tcPr>
          <w:p w14:paraId="12E2D251" w14:textId="655E6E7F" w:rsidR="00520768" w:rsidRPr="00F64282" w:rsidRDefault="00520768" w:rsidP="00520768">
            <w:pPr>
              <w:pStyle w:val="TAC"/>
              <w:rPr>
                <w:rFonts w:eastAsia="SimSun"/>
                <w:sz w:val="16"/>
                <w:szCs w:val="16"/>
                <w:lang w:val="en-US" w:eastAsia="zh-CN"/>
              </w:rPr>
            </w:pPr>
            <w:r w:rsidRPr="00F64282">
              <w:rPr>
                <w:rFonts w:eastAsia="SimSun"/>
                <w:sz w:val="16"/>
                <w:szCs w:val="16"/>
                <w:lang w:val="en-US" w:eastAsia="zh-CN"/>
              </w:rPr>
              <w:t>18.</w:t>
            </w:r>
            <w:r>
              <w:rPr>
                <w:rFonts w:eastAsia="SimSun"/>
                <w:sz w:val="16"/>
                <w:szCs w:val="16"/>
                <w:lang w:val="en-US" w:eastAsia="zh-CN"/>
              </w:rPr>
              <w:t>3</w:t>
            </w:r>
            <w:r w:rsidRPr="00F64282">
              <w:rPr>
                <w:rFonts w:eastAsia="SimSun"/>
                <w:sz w:val="16"/>
                <w:szCs w:val="16"/>
                <w:lang w:val="en-US" w:eastAsia="zh-CN"/>
              </w:rPr>
              <w:t>.0</w:t>
            </w:r>
          </w:p>
        </w:tc>
      </w:tr>
      <w:tr w:rsidR="00CC4C51" w14:paraId="4EBEDAC6" w14:textId="77777777" w:rsidTr="00BB4EF6">
        <w:tc>
          <w:tcPr>
            <w:tcW w:w="800" w:type="dxa"/>
            <w:tcBorders>
              <w:bottom w:val="single" w:sz="4" w:space="0" w:color="auto"/>
            </w:tcBorders>
            <w:shd w:val="solid" w:color="FFFFFF" w:fill="auto"/>
          </w:tcPr>
          <w:p w14:paraId="435D1CDF" w14:textId="52091254" w:rsidR="00CC4C51" w:rsidRPr="00F64282" w:rsidRDefault="00CC4C51" w:rsidP="00CC4C51">
            <w:pPr>
              <w:pStyle w:val="TAC"/>
              <w:rPr>
                <w:rFonts w:eastAsia="SimSun"/>
                <w:sz w:val="16"/>
                <w:szCs w:val="16"/>
                <w:lang w:val="en-US" w:eastAsia="zh-CN"/>
              </w:rPr>
            </w:pPr>
            <w:r w:rsidRPr="00F64282">
              <w:rPr>
                <w:rFonts w:eastAsia="SimSun"/>
                <w:sz w:val="16"/>
                <w:szCs w:val="16"/>
                <w:lang w:val="en-US" w:eastAsia="zh-CN"/>
              </w:rPr>
              <w:t>202</w:t>
            </w:r>
            <w:r>
              <w:rPr>
                <w:rFonts w:eastAsia="SimSun"/>
                <w:sz w:val="16"/>
                <w:szCs w:val="16"/>
                <w:lang w:val="en-US" w:eastAsia="zh-CN"/>
              </w:rPr>
              <w:t>4</w:t>
            </w:r>
            <w:r w:rsidRPr="00F64282">
              <w:rPr>
                <w:rFonts w:eastAsia="SimSun"/>
                <w:sz w:val="16"/>
                <w:szCs w:val="16"/>
                <w:lang w:val="en-US" w:eastAsia="zh-CN"/>
              </w:rPr>
              <w:t>-</w:t>
            </w:r>
            <w:r>
              <w:rPr>
                <w:rFonts w:eastAsia="SimSun"/>
                <w:sz w:val="16"/>
                <w:szCs w:val="16"/>
                <w:lang w:val="en-US" w:eastAsia="zh-CN"/>
              </w:rPr>
              <w:t>0</w:t>
            </w:r>
            <w:r>
              <w:rPr>
                <w:rFonts w:eastAsia="SimSun"/>
                <w:sz w:val="16"/>
                <w:szCs w:val="16"/>
                <w:lang w:val="en-US" w:eastAsia="zh-CN"/>
              </w:rPr>
              <w:t>6</w:t>
            </w:r>
          </w:p>
        </w:tc>
        <w:tc>
          <w:tcPr>
            <w:tcW w:w="800" w:type="dxa"/>
            <w:shd w:val="solid" w:color="FFFFFF" w:fill="auto"/>
          </w:tcPr>
          <w:p w14:paraId="66297053" w14:textId="317B8034" w:rsidR="00CC4C51" w:rsidRPr="00F64282" w:rsidRDefault="00CC4C51" w:rsidP="00CC4C51">
            <w:pPr>
              <w:pStyle w:val="TAC"/>
              <w:rPr>
                <w:rFonts w:eastAsia="SimSun"/>
                <w:sz w:val="16"/>
                <w:szCs w:val="16"/>
                <w:lang w:val="en-US" w:eastAsia="zh-CN"/>
              </w:rPr>
            </w:pPr>
            <w:r w:rsidRPr="00F64282">
              <w:rPr>
                <w:rFonts w:eastAsia="SimSun"/>
                <w:sz w:val="16"/>
                <w:szCs w:val="16"/>
                <w:lang w:val="en-US" w:eastAsia="zh-CN"/>
              </w:rPr>
              <w:t>SA#10</w:t>
            </w:r>
            <w:r>
              <w:rPr>
                <w:rFonts w:eastAsia="SimSun"/>
                <w:sz w:val="16"/>
                <w:szCs w:val="16"/>
                <w:lang w:val="en-US" w:eastAsia="zh-CN"/>
              </w:rPr>
              <w:t>4</w:t>
            </w:r>
          </w:p>
        </w:tc>
        <w:tc>
          <w:tcPr>
            <w:tcW w:w="1046" w:type="dxa"/>
            <w:shd w:val="solid" w:color="FFFFFF" w:fill="auto"/>
          </w:tcPr>
          <w:p w14:paraId="5EC70DC5" w14:textId="6624E54C" w:rsidR="00CC4C51" w:rsidRPr="00243833" w:rsidRDefault="00CC4C51" w:rsidP="00CC4C51">
            <w:pPr>
              <w:pStyle w:val="TAC"/>
              <w:rPr>
                <w:rFonts w:eastAsia="SimSun"/>
                <w:sz w:val="16"/>
                <w:szCs w:val="16"/>
                <w:lang w:val="en-US" w:eastAsia="zh-CN"/>
              </w:rPr>
            </w:pPr>
            <w:r w:rsidRPr="00243833">
              <w:rPr>
                <w:rFonts w:eastAsia="SimSun"/>
                <w:sz w:val="16"/>
                <w:szCs w:val="16"/>
                <w:lang w:val="en-US" w:eastAsia="zh-CN"/>
              </w:rPr>
              <w:t>SP-240300</w:t>
            </w:r>
          </w:p>
        </w:tc>
        <w:tc>
          <w:tcPr>
            <w:tcW w:w="473" w:type="dxa"/>
            <w:shd w:val="solid" w:color="FFFFFF" w:fill="auto"/>
          </w:tcPr>
          <w:p w14:paraId="156834CE" w14:textId="4F7A4EC2" w:rsidR="00CC4C51" w:rsidRPr="00F64282" w:rsidRDefault="00CC4C51" w:rsidP="00CC4C51">
            <w:pPr>
              <w:pStyle w:val="TAL"/>
              <w:rPr>
                <w:rFonts w:eastAsia="SimSun"/>
                <w:sz w:val="16"/>
                <w:szCs w:val="16"/>
                <w:lang w:val="en-US" w:eastAsia="zh-CN"/>
              </w:rPr>
            </w:pPr>
            <w:r w:rsidRPr="00F64282">
              <w:rPr>
                <w:rFonts w:eastAsia="SimSun"/>
                <w:sz w:val="16"/>
                <w:szCs w:val="16"/>
                <w:lang w:val="en-US" w:eastAsia="zh-CN"/>
              </w:rPr>
              <w:t>00</w:t>
            </w:r>
            <w:r>
              <w:rPr>
                <w:rFonts w:eastAsia="SimSun"/>
                <w:sz w:val="16"/>
                <w:szCs w:val="16"/>
                <w:lang w:val="en-US" w:eastAsia="zh-CN"/>
              </w:rPr>
              <w:t>2</w:t>
            </w:r>
            <w:r>
              <w:rPr>
                <w:rFonts w:eastAsia="SimSun"/>
                <w:sz w:val="16"/>
                <w:szCs w:val="16"/>
                <w:lang w:val="en-US" w:eastAsia="zh-CN"/>
              </w:rPr>
              <w:t>9</w:t>
            </w:r>
          </w:p>
        </w:tc>
        <w:tc>
          <w:tcPr>
            <w:tcW w:w="425" w:type="dxa"/>
            <w:shd w:val="solid" w:color="FFFFFF" w:fill="auto"/>
          </w:tcPr>
          <w:p w14:paraId="59BE8E70" w14:textId="3ECBA028" w:rsidR="00CC4C51" w:rsidRDefault="00CC4C51" w:rsidP="00CC4C51">
            <w:pPr>
              <w:pStyle w:val="TAR"/>
              <w:jc w:val="center"/>
              <w:rPr>
                <w:rFonts w:eastAsia="SimSun"/>
                <w:sz w:val="16"/>
                <w:szCs w:val="16"/>
                <w:lang w:val="en-US" w:eastAsia="zh-CN"/>
              </w:rPr>
            </w:pPr>
            <w:r>
              <w:rPr>
                <w:rFonts w:eastAsia="SimSun"/>
                <w:sz w:val="16"/>
                <w:szCs w:val="16"/>
                <w:lang w:val="en-US" w:eastAsia="zh-CN"/>
              </w:rPr>
              <w:t>2</w:t>
            </w:r>
          </w:p>
        </w:tc>
        <w:tc>
          <w:tcPr>
            <w:tcW w:w="425" w:type="dxa"/>
            <w:shd w:val="solid" w:color="FFFFFF" w:fill="auto"/>
          </w:tcPr>
          <w:p w14:paraId="7E6B4317" w14:textId="4CDD1E2C" w:rsidR="00CC4C51" w:rsidRPr="00F64282" w:rsidRDefault="00CC4C51" w:rsidP="00CC4C51">
            <w:pPr>
              <w:pStyle w:val="TAC"/>
              <w:rPr>
                <w:rFonts w:eastAsia="SimSun"/>
                <w:sz w:val="16"/>
                <w:szCs w:val="16"/>
                <w:lang w:val="en-US" w:eastAsia="zh-CN"/>
              </w:rPr>
            </w:pPr>
            <w:r w:rsidRPr="00F64282">
              <w:rPr>
                <w:rFonts w:eastAsia="SimSun"/>
                <w:sz w:val="16"/>
                <w:szCs w:val="16"/>
                <w:lang w:val="en-US" w:eastAsia="zh-CN"/>
              </w:rPr>
              <w:t>F</w:t>
            </w:r>
          </w:p>
        </w:tc>
        <w:tc>
          <w:tcPr>
            <w:tcW w:w="4962" w:type="dxa"/>
            <w:shd w:val="solid" w:color="FFFFFF" w:fill="auto"/>
          </w:tcPr>
          <w:p w14:paraId="73F9B27A" w14:textId="1FDD015F" w:rsidR="00CC4C51" w:rsidRPr="00520768" w:rsidRDefault="00CC4C51" w:rsidP="00CC4C51">
            <w:pPr>
              <w:pStyle w:val="TAL"/>
              <w:rPr>
                <w:rFonts w:eastAsia="SimSun"/>
                <w:sz w:val="16"/>
                <w:szCs w:val="16"/>
                <w:lang w:val="en-US" w:eastAsia="zh-CN"/>
              </w:rPr>
            </w:pPr>
            <w:r w:rsidRPr="00CC4C51">
              <w:rPr>
                <w:rFonts w:eastAsia="SimSun"/>
                <w:sz w:val="16"/>
                <w:szCs w:val="16"/>
                <w:lang w:val="en-US" w:eastAsia="zh-CN"/>
              </w:rPr>
              <w:t>Addition of functional entities and reference points</w:t>
            </w:r>
          </w:p>
        </w:tc>
        <w:tc>
          <w:tcPr>
            <w:tcW w:w="708" w:type="dxa"/>
            <w:shd w:val="solid" w:color="FFFFFF" w:fill="auto"/>
          </w:tcPr>
          <w:p w14:paraId="4D40EC87" w14:textId="06945ADE" w:rsidR="00CC4C51" w:rsidRPr="00F64282" w:rsidRDefault="00CC4C51" w:rsidP="00CC4C51">
            <w:pPr>
              <w:pStyle w:val="TAC"/>
              <w:rPr>
                <w:rFonts w:eastAsia="SimSun"/>
                <w:sz w:val="16"/>
                <w:szCs w:val="16"/>
                <w:lang w:val="en-US" w:eastAsia="zh-CN"/>
              </w:rPr>
            </w:pPr>
            <w:r w:rsidRPr="00F64282">
              <w:rPr>
                <w:rFonts w:eastAsia="SimSun"/>
                <w:sz w:val="16"/>
                <w:szCs w:val="16"/>
                <w:lang w:val="en-US" w:eastAsia="zh-CN"/>
              </w:rPr>
              <w:t>18.</w:t>
            </w:r>
            <w:r>
              <w:rPr>
                <w:rFonts w:eastAsia="SimSun"/>
                <w:sz w:val="16"/>
                <w:szCs w:val="16"/>
                <w:lang w:val="en-US" w:eastAsia="zh-CN"/>
              </w:rPr>
              <w:t>4</w:t>
            </w:r>
            <w:r w:rsidRPr="00F64282">
              <w:rPr>
                <w:rFonts w:eastAsia="SimSun"/>
                <w:sz w:val="16"/>
                <w:szCs w:val="16"/>
                <w:lang w:val="en-US" w:eastAsia="zh-CN"/>
              </w:rPr>
              <w:t>.0</w:t>
            </w:r>
          </w:p>
        </w:tc>
      </w:tr>
    </w:tbl>
    <w:p w14:paraId="3533F54E" w14:textId="77777777" w:rsidR="00FE154A" w:rsidRDefault="00FE154A" w:rsidP="00EC7080"/>
    <w:sectPr w:rsidR="00FE154A">
      <w:headerReference w:type="default" r:id="rId51"/>
      <w:footerReference w:type="default" r:id="rId5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78429CF" w14:textId="77777777" w:rsidR="00835B16" w:rsidRDefault="00835B16">
      <w:r>
        <w:separator/>
      </w:r>
    </w:p>
  </w:endnote>
  <w:endnote w:type="continuationSeparator" w:id="0">
    <w:p w14:paraId="2D21854E" w14:textId="77777777" w:rsidR="00835B16" w:rsidRDefault="00835B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0A2008" w:rsidRDefault="000A20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2DFD8A" w14:textId="77777777" w:rsidR="00835B16" w:rsidRDefault="00835B16">
      <w:r>
        <w:separator/>
      </w:r>
    </w:p>
  </w:footnote>
  <w:footnote w:type="continuationSeparator" w:id="0">
    <w:p w14:paraId="65D69A17" w14:textId="77777777" w:rsidR="00835B16" w:rsidRDefault="00835B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18063476" w:rsidR="000A2008" w:rsidRDefault="000A200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54E03">
      <w:rPr>
        <w:rFonts w:ascii="Arial" w:hAnsi="Arial" w:cs="Arial"/>
        <w:b/>
        <w:noProof/>
        <w:sz w:val="18"/>
        <w:szCs w:val="18"/>
      </w:rPr>
      <w:t>3GPP TS 23.436 V18.4.0 (2024-06)</w:t>
    </w:r>
    <w:r>
      <w:rPr>
        <w:rFonts w:ascii="Arial" w:hAnsi="Arial" w:cs="Arial"/>
        <w:b/>
        <w:sz w:val="18"/>
        <w:szCs w:val="18"/>
      </w:rPr>
      <w:fldChar w:fldCharType="end"/>
    </w:r>
  </w:p>
  <w:p w14:paraId="7A6BC72E" w14:textId="77777777" w:rsidR="000A2008" w:rsidRDefault="000A200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653FFBC" w:rsidR="000A2008" w:rsidRDefault="000A200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54E03">
      <w:rPr>
        <w:rFonts w:ascii="Arial" w:hAnsi="Arial" w:cs="Arial"/>
        <w:b/>
        <w:noProof/>
        <w:sz w:val="18"/>
        <w:szCs w:val="18"/>
      </w:rPr>
      <w:t>Release 18</w:t>
    </w:r>
    <w:r>
      <w:rPr>
        <w:rFonts w:ascii="Arial" w:hAnsi="Arial" w:cs="Arial"/>
        <w:b/>
        <w:sz w:val="18"/>
        <w:szCs w:val="18"/>
      </w:rPr>
      <w:fldChar w:fldCharType="end"/>
    </w:r>
  </w:p>
  <w:p w14:paraId="1024E63D" w14:textId="77777777" w:rsidR="000A2008" w:rsidRDefault="000A20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2E222BE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01AED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1D2045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FA0A7D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790242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FB6DBD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9C2EC8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8263E4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6C65E5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CAA47B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5354093"/>
    <w:multiLevelType w:val="hybridMultilevel"/>
    <w:tmpl w:val="F04C5DE4"/>
    <w:lvl w:ilvl="0" w:tplc="298AEC7C">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724960"/>
    <w:multiLevelType w:val="singleLevel"/>
    <w:tmpl w:val="2C724960"/>
    <w:lvl w:ilvl="0">
      <w:start w:val="8"/>
      <w:numFmt w:val="decimal"/>
      <w:lvlText w:val="%1."/>
      <w:lvlJc w:val="left"/>
      <w:pPr>
        <w:tabs>
          <w:tab w:val="num" w:pos="312"/>
        </w:tabs>
        <w:ind w:left="0" w:firstLine="0"/>
      </w:pPr>
    </w:lvl>
  </w:abstractNum>
  <w:abstractNum w:abstractNumId="14" w15:restartNumberingAfterBreak="0">
    <w:nsid w:val="2E3441AB"/>
    <w:multiLevelType w:val="hybridMultilevel"/>
    <w:tmpl w:val="3F448712"/>
    <w:lvl w:ilvl="0" w:tplc="40F8EC5E">
      <w:start w:val="1"/>
      <w:numFmt w:val="lowerRoman"/>
      <w:lvlText w:val="%1)"/>
      <w:lvlJc w:val="left"/>
      <w:pPr>
        <w:ind w:left="644" w:hanging="360"/>
      </w:pPr>
      <w:rPr>
        <w:rFonts w:ascii="Times New Roman" w:eastAsia="Times New Roman" w:hAnsi="Times New Roman" w:cs="Times New Roman"/>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5" w15:restartNumberingAfterBreak="0">
    <w:nsid w:val="3BCC3410"/>
    <w:multiLevelType w:val="hybridMultilevel"/>
    <w:tmpl w:val="EC7CF782"/>
    <w:lvl w:ilvl="0" w:tplc="49FA6AA6">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6" w15:restartNumberingAfterBreak="0">
    <w:nsid w:val="539D04AD"/>
    <w:multiLevelType w:val="hybridMultilevel"/>
    <w:tmpl w:val="3AAE7EFE"/>
    <w:lvl w:ilvl="0" w:tplc="24EAA8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1650191"/>
    <w:multiLevelType w:val="hybridMultilevel"/>
    <w:tmpl w:val="B2D4EA62"/>
    <w:lvl w:ilvl="0" w:tplc="24EAA83E">
      <w:start w:val="1"/>
      <w:numFmt w:val="decimal"/>
      <w:lvlText w:val="%1."/>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9" w15:restartNumberingAfterBreak="0">
    <w:nsid w:val="782A3186"/>
    <w:multiLevelType w:val="hybridMultilevel"/>
    <w:tmpl w:val="80CA6938"/>
    <w:lvl w:ilvl="0" w:tplc="868081E4">
      <w:start w:val="1"/>
      <w:numFmt w:val="decimal"/>
      <w:lvlText w:val="%1."/>
      <w:lvlJc w:val="left"/>
      <w:pPr>
        <w:ind w:left="644" w:hanging="360"/>
      </w:pPr>
      <w:rPr>
        <w:rFonts w:eastAsia="Times New Roman"/>
      </w:rPr>
    </w:lvl>
    <w:lvl w:ilvl="1" w:tplc="0C070019">
      <w:start w:val="1"/>
      <w:numFmt w:val="lowerLetter"/>
      <w:lvlText w:val="%2."/>
      <w:lvlJc w:val="left"/>
      <w:pPr>
        <w:ind w:left="1364" w:hanging="360"/>
      </w:pPr>
    </w:lvl>
    <w:lvl w:ilvl="2" w:tplc="0C07001B">
      <w:start w:val="1"/>
      <w:numFmt w:val="lowerRoman"/>
      <w:lvlText w:val="%3."/>
      <w:lvlJc w:val="right"/>
      <w:pPr>
        <w:ind w:left="2084" w:hanging="180"/>
      </w:pPr>
    </w:lvl>
    <w:lvl w:ilvl="3" w:tplc="0C07000F">
      <w:start w:val="1"/>
      <w:numFmt w:val="decimal"/>
      <w:lvlText w:val="%4."/>
      <w:lvlJc w:val="left"/>
      <w:pPr>
        <w:ind w:left="2804" w:hanging="360"/>
      </w:pPr>
    </w:lvl>
    <w:lvl w:ilvl="4" w:tplc="0C070019">
      <w:start w:val="1"/>
      <w:numFmt w:val="lowerLetter"/>
      <w:lvlText w:val="%5."/>
      <w:lvlJc w:val="left"/>
      <w:pPr>
        <w:ind w:left="3524" w:hanging="360"/>
      </w:pPr>
    </w:lvl>
    <w:lvl w:ilvl="5" w:tplc="0C07001B">
      <w:start w:val="1"/>
      <w:numFmt w:val="lowerRoman"/>
      <w:lvlText w:val="%6."/>
      <w:lvlJc w:val="right"/>
      <w:pPr>
        <w:ind w:left="4244" w:hanging="180"/>
      </w:pPr>
    </w:lvl>
    <w:lvl w:ilvl="6" w:tplc="0C07000F">
      <w:start w:val="1"/>
      <w:numFmt w:val="decimal"/>
      <w:lvlText w:val="%7."/>
      <w:lvlJc w:val="left"/>
      <w:pPr>
        <w:ind w:left="4964" w:hanging="360"/>
      </w:pPr>
    </w:lvl>
    <w:lvl w:ilvl="7" w:tplc="0C070019">
      <w:start w:val="1"/>
      <w:numFmt w:val="lowerLetter"/>
      <w:lvlText w:val="%8."/>
      <w:lvlJc w:val="left"/>
      <w:pPr>
        <w:ind w:left="5684" w:hanging="360"/>
      </w:pPr>
    </w:lvl>
    <w:lvl w:ilvl="8" w:tplc="0C07001B">
      <w:start w:val="1"/>
      <w:numFmt w:val="lowerRoman"/>
      <w:lvlText w:val="%9."/>
      <w:lvlJc w:val="right"/>
      <w:pPr>
        <w:ind w:left="6404" w:hanging="180"/>
      </w:pPr>
    </w:lvl>
  </w:abstractNum>
  <w:abstractNum w:abstractNumId="20" w15:restartNumberingAfterBreak="0">
    <w:nsid w:val="7ACE7A61"/>
    <w:multiLevelType w:val="hybridMultilevel"/>
    <w:tmpl w:val="90DE224C"/>
    <w:lvl w:ilvl="0" w:tplc="001445A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D42242F"/>
    <w:multiLevelType w:val="hybridMultilevel"/>
    <w:tmpl w:val="1742C024"/>
    <w:lvl w:ilvl="0" w:tplc="24EAA8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29972191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391123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42910276">
    <w:abstractNumId w:val="11"/>
  </w:num>
  <w:num w:numId="4" w16cid:durableId="1063286323">
    <w:abstractNumId w:val="17"/>
  </w:num>
  <w:num w:numId="5" w16cid:durableId="334723841">
    <w:abstractNumId w:val="15"/>
  </w:num>
  <w:num w:numId="6" w16cid:durableId="1408725623">
    <w:abstractNumId w:val="14"/>
  </w:num>
  <w:num w:numId="7" w16cid:durableId="744449852">
    <w:abstractNumId w:val="9"/>
  </w:num>
  <w:num w:numId="8" w16cid:durableId="1252549151">
    <w:abstractNumId w:val="7"/>
  </w:num>
  <w:num w:numId="9" w16cid:durableId="19087093">
    <w:abstractNumId w:val="6"/>
  </w:num>
  <w:num w:numId="10" w16cid:durableId="109055681">
    <w:abstractNumId w:val="5"/>
  </w:num>
  <w:num w:numId="11" w16cid:durableId="436557275">
    <w:abstractNumId w:val="4"/>
  </w:num>
  <w:num w:numId="12" w16cid:durableId="83188578">
    <w:abstractNumId w:val="8"/>
  </w:num>
  <w:num w:numId="13" w16cid:durableId="1685666096">
    <w:abstractNumId w:val="3"/>
  </w:num>
  <w:num w:numId="14" w16cid:durableId="1391534116">
    <w:abstractNumId w:val="2"/>
  </w:num>
  <w:num w:numId="15" w16cid:durableId="2022202525">
    <w:abstractNumId w:val="1"/>
  </w:num>
  <w:num w:numId="16" w16cid:durableId="978532003">
    <w:abstractNumId w:val="0"/>
  </w:num>
  <w:num w:numId="17" w16cid:durableId="539629974">
    <w:abstractNumId w:val="12"/>
  </w:num>
  <w:num w:numId="18" w16cid:durableId="1641305378">
    <w:abstractNumId w:val="12"/>
  </w:num>
  <w:num w:numId="19" w16cid:durableId="158468203">
    <w:abstractNumId w:val="13"/>
    <w:lvlOverride w:ilvl="0">
      <w:startOverride w:val="8"/>
    </w:lvlOverride>
  </w:num>
  <w:num w:numId="20" w16cid:durableId="1606035520">
    <w:abstractNumId w:val="16"/>
  </w:num>
  <w:num w:numId="21" w16cid:durableId="1811628766">
    <w:abstractNumId w:val="18"/>
  </w:num>
  <w:num w:numId="22" w16cid:durableId="842089136">
    <w:abstractNumId w:val="21"/>
  </w:num>
  <w:num w:numId="23" w16cid:durableId="431703403">
    <w:abstractNumId w:val="20"/>
  </w:num>
  <w:num w:numId="24" w16cid:durableId="56533950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5" w16cid:durableId="21654787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6" w16cid:durableId="117888785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1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7AB"/>
    <w:rsid w:val="000040D1"/>
    <w:rsid w:val="0000419C"/>
    <w:rsid w:val="00007ADD"/>
    <w:rsid w:val="00010247"/>
    <w:rsid w:val="00022F23"/>
    <w:rsid w:val="00033397"/>
    <w:rsid w:val="00040095"/>
    <w:rsid w:val="000453C7"/>
    <w:rsid w:val="00046ACA"/>
    <w:rsid w:val="00051834"/>
    <w:rsid w:val="00054A22"/>
    <w:rsid w:val="00054D2C"/>
    <w:rsid w:val="00054E03"/>
    <w:rsid w:val="00062023"/>
    <w:rsid w:val="000655A6"/>
    <w:rsid w:val="00076D19"/>
    <w:rsid w:val="00080512"/>
    <w:rsid w:val="000818A5"/>
    <w:rsid w:val="0009507C"/>
    <w:rsid w:val="000A2008"/>
    <w:rsid w:val="000A4B49"/>
    <w:rsid w:val="000A4F6D"/>
    <w:rsid w:val="000A7AF2"/>
    <w:rsid w:val="000B194B"/>
    <w:rsid w:val="000C47C3"/>
    <w:rsid w:val="000C4B73"/>
    <w:rsid w:val="000D58AB"/>
    <w:rsid w:val="000D6DA2"/>
    <w:rsid w:val="00111239"/>
    <w:rsid w:val="00112A4F"/>
    <w:rsid w:val="00133525"/>
    <w:rsid w:val="00137BE5"/>
    <w:rsid w:val="001500A9"/>
    <w:rsid w:val="00154AF8"/>
    <w:rsid w:val="001601AD"/>
    <w:rsid w:val="00176745"/>
    <w:rsid w:val="00180FCC"/>
    <w:rsid w:val="001A3966"/>
    <w:rsid w:val="001A4C42"/>
    <w:rsid w:val="001A7420"/>
    <w:rsid w:val="001B6637"/>
    <w:rsid w:val="001C21C3"/>
    <w:rsid w:val="001D02C2"/>
    <w:rsid w:val="001E5248"/>
    <w:rsid w:val="001F0C1D"/>
    <w:rsid w:val="001F1132"/>
    <w:rsid w:val="001F168B"/>
    <w:rsid w:val="001F79B5"/>
    <w:rsid w:val="00202592"/>
    <w:rsid w:val="00215FDF"/>
    <w:rsid w:val="00227C45"/>
    <w:rsid w:val="002347A2"/>
    <w:rsid w:val="002356C5"/>
    <w:rsid w:val="00242F0B"/>
    <w:rsid w:val="00243833"/>
    <w:rsid w:val="00247BFE"/>
    <w:rsid w:val="00250D36"/>
    <w:rsid w:val="0025260E"/>
    <w:rsid w:val="002675F0"/>
    <w:rsid w:val="00275D63"/>
    <w:rsid w:val="002760EE"/>
    <w:rsid w:val="0028149F"/>
    <w:rsid w:val="00282DD8"/>
    <w:rsid w:val="002875B9"/>
    <w:rsid w:val="00293BAE"/>
    <w:rsid w:val="00294DAE"/>
    <w:rsid w:val="002974A5"/>
    <w:rsid w:val="002B6339"/>
    <w:rsid w:val="002D6EE3"/>
    <w:rsid w:val="002E00EE"/>
    <w:rsid w:val="002F6B4C"/>
    <w:rsid w:val="003172DC"/>
    <w:rsid w:val="00317AB9"/>
    <w:rsid w:val="00322C75"/>
    <w:rsid w:val="00350AF7"/>
    <w:rsid w:val="0035462D"/>
    <w:rsid w:val="00356555"/>
    <w:rsid w:val="00364205"/>
    <w:rsid w:val="003746A3"/>
    <w:rsid w:val="003765B8"/>
    <w:rsid w:val="00376F1E"/>
    <w:rsid w:val="00390CF0"/>
    <w:rsid w:val="00397289"/>
    <w:rsid w:val="003A71BA"/>
    <w:rsid w:val="003B3AF1"/>
    <w:rsid w:val="003B6EB8"/>
    <w:rsid w:val="003B72C5"/>
    <w:rsid w:val="003C3971"/>
    <w:rsid w:val="003C3F0F"/>
    <w:rsid w:val="003D551A"/>
    <w:rsid w:val="003E56FF"/>
    <w:rsid w:val="003E7DBB"/>
    <w:rsid w:val="00401663"/>
    <w:rsid w:val="004040E3"/>
    <w:rsid w:val="00423334"/>
    <w:rsid w:val="00424A4A"/>
    <w:rsid w:val="004345EC"/>
    <w:rsid w:val="0044193F"/>
    <w:rsid w:val="0044421F"/>
    <w:rsid w:val="00465515"/>
    <w:rsid w:val="00473022"/>
    <w:rsid w:val="00485D65"/>
    <w:rsid w:val="0048746D"/>
    <w:rsid w:val="0049751D"/>
    <w:rsid w:val="004B56FF"/>
    <w:rsid w:val="004C30AC"/>
    <w:rsid w:val="004D3578"/>
    <w:rsid w:val="004E213A"/>
    <w:rsid w:val="004E3CAA"/>
    <w:rsid w:val="004E674C"/>
    <w:rsid w:val="004F0988"/>
    <w:rsid w:val="004F3263"/>
    <w:rsid w:val="004F3340"/>
    <w:rsid w:val="004F5323"/>
    <w:rsid w:val="0050441F"/>
    <w:rsid w:val="00505DD8"/>
    <w:rsid w:val="00520768"/>
    <w:rsid w:val="0053388B"/>
    <w:rsid w:val="00535773"/>
    <w:rsid w:val="00543E6C"/>
    <w:rsid w:val="00543F6A"/>
    <w:rsid w:val="005509BC"/>
    <w:rsid w:val="005565E1"/>
    <w:rsid w:val="0056425D"/>
    <w:rsid w:val="00565087"/>
    <w:rsid w:val="00571CEC"/>
    <w:rsid w:val="00597B11"/>
    <w:rsid w:val="005D2E01"/>
    <w:rsid w:val="005D7526"/>
    <w:rsid w:val="005E116F"/>
    <w:rsid w:val="005E4BB2"/>
    <w:rsid w:val="005F45E8"/>
    <w:rsid w:val="005F788A"/>
    <w:rsid w:val="00602AEA"/>
    <w:rsid w:val="00614FDF"/>
    <w:rsid w:val="006260B6"/>
    <w:rsid w:val="0063543D"/>
    <w:rsid w:val="006403B7"/>
    <w:rsid w:val="0064383C"/>
    <w:rsid w:val="00647114"/>
    <w:rsid w:val="00654A9E"/>
    <w:rsid w:val="0066567C"/>
    <w:rsid w:val="0067018B"/>
    <w:rsid w:val="00674F28"/>
    <w:rsid w:val="00675C13"/>
    <w:rsid w:val="00677596"/>
    <w:rsid w:val="006912E9"/>
    <w:rsid w:val="006A323F"/>
    <w:rsid w:val="006B0B67"/>
    <w:rsid w:val="006B30D0"/>
    <w:rsid w:val="006B683B"/>
    <w:rsid w:val="006C3D95"/>
    <w:rsid w:val="006C405B"/>
    <w:rsid w:val="006D4542"/>
    <w:rsid w:val="006D5328"/>
    <w:rsid w:val="006E5C86"/>
    <w:rsid w:val="006F08BC"/>
    <w:rsid w:val="006F0F08"/>
    <w:rsid w:val="006F1EC6"/>
    <w:rsid w:val="006F4A31"/>
    <w:rsid w:val="006F6767"/>
    <w:rsid w:val="00701116"/>
    <w:rsid w:val="00705D00"/>
    <w:rsid w:val="0071174C"/>
    <w:rsid w:val="00713C44"/>
    <w:rsid w:val="00721983"/>
    <w:rsid w:val="00731E18"/>
    <w:rsid w:val="0073257A"/>
    <w:rsid w:val="00733FA0"/>
    <w:rsid w:val="00734A5B"/>
    <w:rsid w:val="0074026F"/>
    <w:rsid w:val="007429F6"/>
    <w:rsid w:val="00744E76"/>
    <w:rsid w:val="00752CE9"/>
    <w:rsid w:val="00753D8D"/>
    <w:rsid w:val="00765EA3"/>
    <w:rsid w:val="00774DA4"/>
    <w:rsid w:val="0078175A"/>
    <w:rsid w:val="00781F0F"/>
    <w:rsid w:val="0078744B"/>
    <w:rsid w:val="00796519"/>
    <w:rsid w:val="007B600E"/>
    <w:rsid w:val="007D0DE6"/>
    <w:rsid w:val="007F0F4A"/>
    <w:rsid w:val="007F63D9"/>
    <w:rsid w:val="008028A4"/>
    <w:rsid w:val="00804E6B"/>
    <w:rsid w:val="00821B37"/>
    <w:rsid w:val="00830747"/>
    <w:rsid w:val="008331EE"/>
    <w:rsid w:val="00835B16"/>
    <w:rsid w:val="00843B8D"/>
    <w:rsid w:val="008600D6"/>
    <w:rsid w:val="00875D73"/>
    <w:rsid w:val="008768CA"/>
    <w:rsid w:val="00876EE4"/>
    <w:rsid w:val="0088549E"/>
    <w:rsid w:val="008900EF"/>
    <w:rsid w:val="00893CB8"/>
    <w:rsid w:val="008B265B"/>
    <w:rsid w:val="008C384C"/>
    <w:rsid w:val="008C7077"/>
    <w:rsid w:val="008D1762"/>
    <w:rsid w:val="008E2D68"/>
    <w:rsid w:val="008E3974"/>
    <w:rsid w:val="008E6756"/>
    <w:rsid w:val="008F6AB6"/>
    <w:rsid w:val="0090271F"/>
    <w:rsid w:val="00902E23"/>
    <w:rsid w:val="009114D7"/>
    <w:rsid w:val="0091348E"/>
    <w:rsid w:val="00917CCB"/>
    <w:rsid w:val="0092488D"/>
    <w:rsid w:val="00933FB0"/>
    <w:rsid w:val="00942EC2"/>
    <w:rsid w:val="00970124"/>
    <w:rsid w:val="00971970"/>
    <w:rsid w:val="00975318"/>
    <w:rsid w:val="0098369D"/>
    <w:rsid w:val="00984D22"/>
    <w:rsid w:val="00985B95"/>
    <w:rsid w:val="009A4CF2"/>
    <w:rsid w:val="009A7FC5"/>
    <w:rsid w:val="009B2529"/>
    <w:rsid w:val="009B6450"/>
    <w:rsid w:val="009D5635"/>
    <w:rsid w:val="009E2A18"/>
    <w:rsid w:val="009E7BD2"/>
    <w:rsid w:val="009F37B7"/>
    <w:rsid w:val="00A10F02"/>
    <w:rsid w:val="00A1224D"/>
    <w:rsid w:val="00A164B4"/>
    <w:rsid w:val="00A22B8C"/>
    <w:rsid w:val="00A26956"/>
    <w:rsid w:val="00A27486"/>
    <w:rsid w:val="00A324DD"/>
    <w:rsid w:val="00A43E4F"/>
    <w:rsid w:val="00A50543"/>
    <w:rsid w:val="00A53724"/>
    <w:rsid w:val="00A537D9"/>
    <w:rsid w:val="00A53EA0"/>
    <w:rsid w:val="00A552BF"/>
    <w:rsid w:val="00A56066"/>
    <w:rsid w:val="00A6364E"/>
    <w:rsid w:val="00A65972"/>
    <w:rsid w:val="00A73129"/>
    <w:rsid w:val="00A82346"/>
    <w:rsid w:val="00A92BA1"/>
    <w:rsid w:val="00A93285"/>
    <w:rsid w:val="00A95A32"/>
    <w:rsid w:val="00AA27DE"/>
    <w:rsid w:val="00AB4A5D"/>
    <w:rsid w:val="00AC2165"/>
    <w:rsid w:val="00AC6BC6"/>
    <w:rsid w:val="00AD2266"/>
    <w:rsid w:val="00AD5344"/>
    <w:rsid w:val="00AE65E2"/>
    <w:rsid w:val="00AF1460"/>
    <w:rsid w:val="00B05A64"/>
    <w:rsid w:val="00B15449"/>
    <w:rsid w:val="00B22E11"/>
    <w:rsid w:val="00B25BD1"/>
    <w:rsid w:val="00B26921"/>
    <w:rsid w:val="00B277E8"/>
    <w:rsid w:val="00B46FBD"/>
    <w:rsid w:val="00B47F7E"/>
    <w:rsid w:val="00B608C1"/>
    <w:rsid w:val="00B93086"/>
    <w:rsid w:val="00B94FF3"/>
    <w:rsid w:val="00B95A00"/>
    <w:rsid w:val="00B96D12"/>
    <w:rsid w:val="00BA19ED"/>
    <w:rsid w:val="00BA22D6"/>
    <w:rsid w:val="00BA4B8D"/>
    <w:rsid w:val="00BB4EF6"/>
    <w:rsid w:val="00BB50B4"/>
    <w:rsid w:val="00BB66E6"/>
    <w:rsid w:val="00BC0389"/>
    <w:rsid w:val="00BC0F7D"/>
    <w:rsid w:val="00BC5094"/>
    <w:rsid w:val="00BD0964"/>
    <w:rsid w:val="00BD7D31"/>
    <w:rsid w:val="00BE1E01"/>
    <w:rsid w:val="00BE3255"/>
    <w:rsid w:val="00BF0C2B"/>
    <w:rsid w:val="00BF128E"/>
    <w:rsid w:val="00C02363"/>
    <w:rsid w:val="00C074DD"/>
    <w:rsid w:val="00C12D62"/>
    <w:rsid w:val="00C1496A"/>
    <w:rsid w:val="00C324BB"/>
    <w:rsid w:val="00C33079"/>
    <w:rsid w:val="00C35B9E"/>
    <w:rsid w:val="00C35BF7"/>
    <w:rsid w:val="00C41E9B"/>
    <w:rsid w:val="00C45231"/>
    <w:rsid w:val="00C45911"/>
    <w:rsid w:val="00C551FF"/>
    <w:rsid w:val="00C72833"/>
    <w:rsid w:val="00C80B4D"/>
    <w:rsid w:val="00C80F1D"/>
    <w:rsid w:val="00C91962"/>
    <w:rsid w:val="00C93F40"/>
    <w:rsid w:val="00CA220A"/>
    <w:rsid w:val="00CA2675"/>
    <w:rsid w:val="00CA3D0C"/>
    <w:rsid w:val="00CC4C51"/>
    <w:rsid w:val="00CE4DC7"/>
    <w:rsid w:val="00CF48F6"/>
    <w:rsid w:val="00D14950"/>
    <w:rsid w:val="00D42210"/>
    <w:rsid w:val="00D533BD"/>
    <w:rsid w:val="00D57972"/>
    <w:rsid w:val="00D6066D"/>
    <w:rsid w:val="00D675A9"/>
    <w:rsid w:val="00D738D6"/>
    <w:rsid w:val="00D755EB"/>
    <w:rsid w:val="00D76048"/>
    <w:rsid w:val="00D82E6F"/>
    <w:rsid w:val="00D85B8A"/>
    <w:rsid w:val="00D87E00"/>
    <w:rsid w:val="00D9134D"/>
    <w:rsid w:val="00D92039"/>
    <w:rsid w:val="00D936C4"/>
    <w:rsid w:val="00DA7464"/>
    <w:rsid w:val="00DA7A03"/>
    <w:rsid w:val="00DB1818"/>
    <w:rsid w:val="00DC08BF"/>
    <w:rsid w:val="00DC2F41"/>
    <w:rsid w:val="00DC309B"/>
    <w:rsid w:val="00DC4DA2"/>
    <w:rsid w:val="00DD4C17"/>
    <w:rsid w:val="00DD74A5"/>
    <w:rsid w:val="00DF2B1F"/>
    <w:rsid w:val="00DF62CD"/>
    <w:rsid w:val="00DF6678"/>
    <w:rsid w:val="00E01874"/>
    <w:rsid w:val="00E0624D"/>
    <w:rsid w:val="00E16509"/>
    <w:rsid w:val="00E23651"/>
    <w:rsid w:val="00E26FD3"/>
    <w:rsid w:val="00E44582"/>
    <w:rsid w:val="00E71744"/>
    <w:rsid w:val="00E7294F"/>
    <w:rsid w:val="00E74EB8"/>
    <w:rsid w:val="00E75E57"/>
    <w:rsid w:val="00E76851"/>
    <w:rsid w:val="00E77645"/>
    <w:rsid w:val="00E82B6E"/>
    <w:rsid w:val="00EA154E"/>
    <w:rsid w:val="00EA15B0"/>
    <w:rsid w:val="00EA5EA7"/>
    <w:rsid w:val="00EB4465"/>
    <w:rsid w:val="00EC2F8E"/>
    <w:rsid w:val="00EC4A25"/>
    <w:rsid w:val="00EC7080"/>
    <w:rsid w:val="00ED266E"/>
    <w:rsid w:val="00EE3B7D"/>
    <w:rsid w:val="00EE46F4"/>
    <w:rsid w:val="00EE7817"/>
    <w:rsid w:val="00EF3C1C"/>
    <w:rsid w:val="00EF4DBA"/>
    <w:rsid w:val="00EF608C"/>
    <w:rsid w:val="00F025A2"/>
    <w:rsid w:val="00F04712"/>
    <w:rsid w:val="00F13360"/>
    <w:rsid w:val="00F15661"/>
    <w:rsid w:val="00F21492"/>
    <w:rsid w:val="00F22EC7"/>
    <w:rsid w:val="00F325C8"/>
    <w:rsid w:val="00F443CF"/>
    <w:rsid w:val="00F63E33"/>
    <w:rsid w:val="00F64AAF"/>
    <w:rsid w:val="00F653B8"/>
    <w:rsid w:val="00F73416"/>
    <w:rsid w:val="00F83641"/>
    <w:rsid w:val="00F85B75"/>
    <w:rsid w:val="00F9008D"/>
    <w:rsid w:val="00FA1266"/>
    <w:rsid w:val="00FA3354"/>
    <w:rsid w:val="00FC1192"/>
    <w:rsid w:val="00FC2778"/>
    <w:rsid w:val="00FC6A3B"/>
    <w:rsid w:val="00FE1083"/>
    <w:rsid w:val="00FE154A"/>
    <w:rsid w:val="00FE3BF1"/>
    <w:rsid w:val="00FF6F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571CEC"/>
    <w:rPr>
      <w:rFonts w:ascii="Arial" w:hAnsi="Arial"/>
      <w:b/>
      <w:lang w:val="en-GB" w:eastAsia="en-US"/>
    </w:rPr>
  </w:style>
  <w:style w:type="character" w:customStyle="1" w:styleId="NOChar">
    <w:name w:val="NO Char"/>
    <w:link w:val="NO"/>
    <w:qFormat/>
    <w:locked/>
    <w:rsid w:val="00571CEC"/>
    <w:rPr>
      <w:lang w:val="en-GB" w:eastAsia="en-US"/>
    </w:rPr>
  </w:style>
  <w:style w:type="character" w:customStyle="1" w:styleId="B1Char">
    <w:name w:val="B1 Char"/>
    <w:link w:val="B1"/>
    <w:qFormat/>
    <w:rsid w:val="00571CEC"/>
    <w:rPr>
      <w:lang w:val="en-GB" w:eastAsia="en-US"/>
    </w:rPr>
  </w:style>
  <w:style w:type="character" w:customStyle="1" w:styleId="TFChar">
    <w:name w:val="TF Char"/>
    <w:link w:val="TF"/>
    <w:qFormat/>
    <w:rsid w:val="00571CEC"/>
    <w:rPr>
      <w:rFonts w:ascii="Arial" w:hAnsi="Arial"/>
      <w:b/>
      <w:lang w:val="en-GB" w:eastAsia="en-US"/>
    </w:rPr>
  </w:style>
  <w:style w:type="character" w:customStyle="1" w:styleId="Heading2Char">
    <w:name w:val="Heading 2 Char"/>
    <w:aliases w:val="h2 Char,2nd level Char,H2 Char,UNDERRUBRIK 1-2 Char,†berschrift 2 Char,õberschrift 2 Char"/>
    <w:link w:val="Heading2"/>
    <w:rsid w:val="00137BE5"/>
    <w:rPr>
      <w:rFonts w:ascii="Arial" w:hAnsi="Arial"/>
      <w:sz w:val="32"/>
      <w:lang w:val="en-GB" w:eastAsia="en-US"/>
    </w:rPr>
  </w:style>
  <w:style w:type="character" w:customStyle="1" w:styleId="TALChar">
    <w:name w:val="TAL Char"/>
    <w:link w:val="TAL"/>
    <w:qFormat/>
    <w:rsid w:val="00401663"/>
    <w:rPr>
      <w:rFonts w:ascii="Arial" w:hAnsi="Arial"/>
      <w:sz w:val="18"/>
      <w:lang w:val="en-GB" w:eastAsia="en-US"/>
    </w:rPr>
  </w:style>
  <w:style w:type="character" w:customStyle="1" w:styleId="TAHCar">
    <w:name w:val="TAH Car"/>
    <w:link w:val="TAH"/>
    <w:qFormat/>
    <w:rsid w:val="00401663"/>
    <w:rPr>
      <w:rFonts w:ascii="Arial" w:hAnsi="Arial"/>
      <w:b/>
      <w:sz w:val="18"/>
      <w:lang w:val="en-GB" w:eastAsia="en-US"/>
    </w:rPr>
  </w:style>
  <w:style w:type="character" w:customStyle="1" w:styleId="EditorsNoteChar">
    <w:name w:val="Editor's Note Char"/>
    <w:aliases w:val="EN Char"/>
    <w:link w:val="EditorsNote"/>
    <w:locked/>
    <w:rsid w:val="00B05A64"/>
    <w:rPr>
      <w:color w:val="FF0000"/>
      <w:lang w:val="en-GB" w:eastAsia="en-US"/>
    </w:rPr>
  </w:style>
  <w:style w:type="character" w:customStyle="1" w:styleId="Heading1Char">
    <w:name w:val="Heading 1 Char"/>
    <w:link w:val="Heading1"/>
    <w:rsid w:val="00F83641"/>
    <w:rPr>
      <w:rFonts w:ascii="Arial" w:hAnsi="Arial"/>
      <w:sz w:val="36"/>
      <w:lang w:val="en-GB" w:eastAsia="en-US"/>
    </w:rPr>
  </w:style>
  <w:style w:type="character" w:styleId="CommentReference">
    <w:name w:val="annotation reference"/>
    <w:basedOn w:val="DefaultParagraphFont"/>
    <w:rsid w:val="00176745"/>
    <w:rPr>
      <w:sz w:val="16"/>
      <w:szCs w:val="16"/>
    </w:rPr>
  </w:style>
  <w:style w:type="paragraph" w:styleId="CommentText">
    <w:name w:val="annotation text"/>
    <w:basedOn w:val="Normal"/>
    <w:link w:val="CommentTextChar"/>
    <w:rsid w:val="00176745"/>
  </w:style>
  <w:style w:type="character" w:customStyle="1" w:styleId="CommentTextChar">
    <w:name w:val="Comment Text Char"/>
    <w:basedOn w:val="DefaultParagraphFont"/>
    <w:link w:val="CommentText"/>
    <w:rsid w:val="00176745"/>
    <w:rPr>
      <w:lang w:val="en-GB" w:eastAsia="en-US"/>
    </w:rPr>
  </w:style>
  <w:style w:type="paragraph" w:styleId="CommentSubject">
    <w:name w:val="annotation subject"/>
    <w:basedOn w:val="CommentText"/>
    <w:next w:val="CommentText"/>
    <w:link w:val="CommentSubjectChar"/>
    <w:rsid w:val="00176745"/>
    <w:rPr>
      <w:b/>
      <w:bCs/>
    </w:rPr>
  </w:style>
  <w:style w:type="character" w:customStyle="1" w:styleId="CommentSubjectChar">
    <w:name w:val="Comment Subject Char"/>
    <w:basedOn w:val="CommentTextChar"/>
    <w:link w:val="CommentSubject"/>
    <w:rsid w:val="00176745"/>
    <w:rPr>
      <w:b/>
      <w:bCs/>
      <w:lang w:val="en-GB" w:eastAsia="en-US"/>
    </w:rPr>
  </w:style>
  <w:style w:type="paragraph" w:styleId="List3">
    <w:name w:val="List 3"/>
    <w:basedOn w:val="List2"/>
    <w:rsid w:val="00EF4DBA"/>
    <w:pPr>
      <w:ind w:left="1135" w:hanging="284"/>
      <w:contextualSpacing w:val="0"/>
    </w:pPr>
  </w:style>
  <w:style w:type="paragraph" w:styleId="List2">
    <w:name w:val="List 2"/>
    <w:basedOn w:val="Normal"/>
    <w:rsid w:val="00EF4DBA"/>
    <w:pPr>
      <w:ind w:left="566" w:hanging="283"/>
      <w:contextualSpacing/>
    </w:pPr>
  </w:style>
  <w:style w:type="paragraph" w:styleId="Bibliography">
    <w:name w:val="Bibliography"/>
    <w:basedOn w:val="Normal"/>
    <w:next w:val="Normal"/>
    <w:uiPriority w:val="37"/>
    <w:semiHidden/>
    <w:unhideWhenUsed/>
    <w:rsid w:val="00543F6A"/>
  </w:style>
  <w:style w:type="paragraph" w:styleId="BlockText">
    <w:name w:val="Block Text"/>
    <w:basedOn w:val="Normal"/>
    <w:rsid w:val="00543F6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543F6A"/>
    <w:pPr>
      <w:spacing w:after="120"/>
    </w:pPr>
  </w:style>
  <w:style w:type="character" w:customStyle="1" w:styleId="BodyTextChar">
    <w:name w:val="Body Text Char"/>
    <w:basedOn w:val="DefaultParagraphFont"/>
    <w:link w:val="BodyText"/>
    <w:rsid w:val="00543F6A"/>
    <w:rPr>
      <w:lang w:val="en-GB" w:eastAsia="en-US"/>
    </w:rPr>
  </w:style>
  <w:style w:type="paragraph" w:styleId="BodyText2">
    <w:name w:val="Body Text 2"/>
    <w:basedOn w:val="Normal"/>
    <w:link w:val="BodyText2Char"/>
    <w:rsid w:val="00543F6A"/>
    <w:pPr>
      <w:spacing w:after="120" w:line="480" w:lineRule="auto"/>
    </w:pPr>
  </w:style>
  <w:style w:type="character" w:customStyle="1" w:styleId="BodyText2Char">
    <w:name w:val="Body Text 2 Char"/>
    <w:basedOn w:val="DefaultParagraphFont"/>
    <w:link w:val="BodyText2"/>
    <w:rsid w:val="00543F6A"/>
    <w:rPr>
      <w:lang w:val="en-GB" w:eastAsia="en-US"/>
    </w:rPr>
  </w:style>
  <w:style w:type="paragraph" w:styleId="BodyText3">
    <w:name w:val="Body Text 3"/>
    <w:basedOn w:val="Normal"/>
    <w:link w:val="BodyText3Char"/>
    <w:rsid w:val="00543F6A"/>
    <w:pPr>
      <w:spacing w:after="120"/>
    </w:pPr>
    <w:rPr>
      <w:sz w:val="16"/>
      <w:szCs w:val="16"/>
    </w:rPr>
  </w:style>
  <w:style w:type="character" w:customStyle="1" w:styleId="BodyText3Char">
    <w:name w:val="Body Text 3 Char"/>
    <w:basedOn w:val="DefaultParagraphFont"/>
    <w:link w:val="BodyText3"/>
    <w:rsid w:val="00543F6A"/>
    <w:rPr>
      <w:sz w:val="16"/>
      <w:szCs w:val="16"/>
      <w:lang w:val="en-GB" w:eastAsia="en-US"/>
    </w:rPr>
  </w:style>
  <w:style w:type="paragraph" w:styleId="BodyTextFirstIndent">
    <w:name w:val="Body Text First Indent"/>
    <w:basedOn w:val="BodyText"/>
    <w:link w:val="BodyTextFirstIndentChar"/>
    <w:rsid w:val="00543F6A"/>
    <w:pPr>
      <w:spacing w:after="180"/>
      <w:ind w:firstLine="360"/>
    </w:pPr>
  </w:style>
  <w:style w:type="character" w:customStyle="1" w:styleId="BodyTextFirstIndentChar">
    <w:name w:val="Body Text First Indent Char"/>
    <w:basedOn w:val="BodyTextChar"/>
    <w:link w:val="BodyTextFirstIndent"/>
    <w:rsid w:val="00543F6A"/>
    <w:rPr>
      <w:lang w:val="en-GB" w:eastAsia="en-US"/>
    </w:rPr>
  </w:style>
  <w:style w:type="paragraph" w:styleId="BodyTextIndent">
    <w:name w:val="Body Text Indent"/>
    <w:basedOn w:val="Normal"/>
    <w:link w:val="BodyTextIndentChar"/>
    <w:rsid w:val="00543F6A"/>
    <w:pPr>
      <w:spacing w:after="120"/>
      <w:ind w:left="283"/>
    </w:pPr>
  </w:style>
  <w:style w:type="character" w:customStyle="1" w:styleId="BodyTextIndentChar">
    <w:name w:val="Body Text Indent Char"/>
    <w:basedOn w:val="DefaultParagraphFont"/>
    <w:link w:val="BodyTextIndent"/>
    <w:rsid w:val="00543F6A"/>
    <w:rPr>
      <w:lang w:val="en-GB" w:eastAsia="en-US"/>
    </w:rPr>
  </w:style>
  <w:style w:type="paragraph" w:styleId="BodyTextFirstIndent2">
    <w:name w:val="Body Text First Indent 2"/>
    <w:basedOn w:val="BodyTextIndent"/>
    <w:link w:val="BodyTextFirstIndent2Char"/>
    <w:rsid w:val="00543F6A"/>
    <w:pPr>
      <w:spacing w:after="180"/>
      <w:ind w:left="360" w:firstLine="360"/>
    </w:pPr>
  </w:style>
  <w:style w:type="character" w:customStyle="1" w:styleId="BodyTextFirstIndent2Char">
    <w:name w:val="Body Text First Indent 2 Char"/>
    <w:basedOn w:val="BodyTextIndentChar"/>
    <w:link w:val="BodyTextFirstIndent2"/>
    <w:rsid w:val="00543F6A"/>
    <w:rPr>
      <w:lang w:val="en-GB" w:eastAsia="en-US"/>
    </w:rPr>
  </w:style>
  <w:style w:type="paragraph" w:styleId="BodyTextIndent2">
    <w:name w:val="Body Text Indent 2"/>
    <w:basedOn w:val="Normal"/>
    <w:link w:val="BodyTextIndent2Char"/>
    <w:rsid w:val="00543F6A"/>
    <w:pPr>
      <w:spacing w:after="120" w:line="480" w:lineRule="auto"/>
      <w:ind w:left="283"/>
    </w:pPr>
  </w:style>
  <w:style w:type="character" w:customStyle="1" w:styleId="BodyTextIndent2Char">
    <w:name w:val="Body Text Indent 2 Char"/>
    <w:basedOn w:val="DefaultParagraphFont"/>
    <w:link w:val="BodyTextIndent2"/>
    <w:rsid w:val="00543F6A"/>
    <w:rPr>
      <w:lang w:val="en-GB" w:eastAsia="en-US"/>
    </w:rPr>
  </w:style>
  <w:style w:type="paragraph" w:styleId="BodyTextIndent3">
    <w:name w:val="Body Text Indent 3"/>
    <w:basedOn w:val="Normal"/>
    <w:link w:val="BodyTextIndent3Char"/>
    <w:rsid w:val="00543F6A"/>
    <w:pPr>
      <w:spacing w:after="120"/>
      <w:ind w:left="283"/>
    </w:pPr>
    <w:rPr>
      <w:sz w:val="16"/>
      <w:szCs w:val="16"/>
    </w:rPr>
  </w:style>
  <w:style w:type="character" w:customStyle="1" w:styleId="BodyTextIndent3Char">
    <w:name w:val="Body Text Indent 3 Char"/>
    <w:basedOn w:val="DefaultParagraphFont"/>
    <w:link w:val="BodyTextIndent3"/>
    <w:rsid w:val="00543F6A"/>
    <w:rPr>
      <w:sz w:val="16"/>
      <w:szCs w:val="16"/>
      <w:lang w:val="en-GB" w:eastAsia="en-US"/>
    </w:rPr>
  </w:style>
  <w:style w:type="paragraph" w:styleId="Caption">
    <w:name w:val="caption"/>
    <w:basedOn w:val="Normal"/>
    <w:next w:val="Normal"/>
    <w:semiHidden/>
    <w:unhideWhenUsed/>
    <w:qFormat/>
    <w:rsid w:val="00543F6A"/>
    <w:pPr>
      <w:spacing w:after="200"/>
    </w:pPr>
    <w:rPr>
      <w:i/>
      <w:iCs/>
      <w:color w:val="44546A" w:themeColor="text2"/>
      <w:sz w:val="18"/>
      <w:szCs w:val="18"/>
    </w:rPr>
  </w:style>
  <w:style w:type="paragraph" w:styleId="Closing">
    <w:name w:val="Closing"/>
    <w:basedOn w:val="Normal"/>
    <w:link w:val="ClosingChar"/>
    <w:rsid w:val="00543F6A"/>
    <w:pPr>
      <w:spacing w:after="0"/>
      <w:ind w:left="4252"/>
    </w:pPr>
  </w:style>
  <w:style w:type="character" w:customStyle="1" w:styleId="ClosingChar">
    <w:name w:val="Closing Char"/>
    <w:basedOn w:val="DefaultParagraphFont"/>
    <w:link w:val="Closing"/>
    <w:rsid w:val="00543F6A"/>
    <w:rPr>
      <w:lang w:val="en-GB" w:eastAsia="en-US"/>
    </w:rPr>
  </w:style>
  <w:style w:type="paragraph" w:styleId="Date">
    <w:name w:val="Date"/>
    <w:basedOn w:val="Normal"/>
    <w:next w:val="Normal"/>
    <w:link w:val="DateChar"/>
    <w:rsid w:val="00543F6A"/>
  </w:style>
  <w:style w:type="character" w:customStyle="1" w:styleId="DateChar">
    <w:name w:val="Date Char"/>
    <w:basedOn w:val="DefaultParagraphFont"/>
    <w:link w:val="Date"/>
    <w:rsid w:val="00543F6A"/>
    <w:rPr>
      <w:lang w:val="en-GB" w:eastAsia="en-US"/>
    </w:rPr>
  </w:style>
  <w:style w:type="paragraph" w:styleId="DocumentMap">
    <w:name w:val="Document Map"/>
    <w:basedOn w:val="Normal"/>
    <w:link w:val="DocumentMapChar"/>
    <w:rsid w:val="00543F6A"/>
    <w:pPr>
      <w:spacing w:after="0"/>
    </w:pPr>
    <w:rPr>
      <w:rFonts w:ascii="Segoe UI" w:hAnsi="Segoe UI" w:cs="Segoe UI"/>
      <w:sz w:val="16"/>
      <w:szCs w:val="16"/>
    </w:rPr>
  </w:style>
  <w:style w:type="character" w:customStyle="1" w:styleId="DocumentMapChar">
    <w:name w:val="Document Map Char"/>
    <w:basedOn w:val="DefaultParagraphFont"/>
    <w:link w:val="DocumentMap"/>
    <w:rsid w:val="00543F6A"/>
    <w:rPr>
      <w:rFonts w:ascii="Segoe UI" w:hAnsi="Segoe UI" w:cs="Segoe UI"/>
      <w:sz w:val="16"/>
      <w:szCs w:val="16"/>
      <w:lang w:val="en-GB" w:eastAsia="en-US"/>
    </w:rPr>
  </w:style>
  <w:style w:type="paragraph" w:styleId="E-mailSignature">
    <w:name w:val="E-mail Signature"/>
    <w:basedOn w:val="Normal"/>
    <w:link w:val="E-mailSignatureChar"/>
    <w:rsid w:val="00543F6A"/>
    <w:pPr>
      <w:spacing w:after="0"/>
    </w:pPr>
  </w:style>
  <w:style w:type="character" w:customStyle="1" w:styleId="E-mailSignatureChar">
    <w:name w:val="E-mail Signature Char"/>
    <w:basedOn w:val="DefaultParagraphFont"/>
    <w:link w:val="E-mailSignature"/>
    <w:rsid w:val="00543F6A"/>
    <w:rPr>
      <w:lang w:val="en-GB" w:eastAsia="en-US"/>
    </w:rPr>
  </w:style>
  <w:style w:type="paragraph" w:styleId="EndnoteText">
    <w:name w:val="endnote text"/>
    <w:basedOn w:val="Normal"/>
    <w:link w:val="EndnoteTextChar"/>
    <w:rsid w:val="00543F6A"/>
    <w:pPr>
      <w:spacing w:after="0"/>
    </w:pPr>
  </w:style>
  <w:style w:type="character" w:customStyle="1" w:styleId="EndnoteTextChar">
    <w:name w:val="Endnote Text Char"/>
    <w:basedOn w:val="DefaultParagraphFont"/>
    <w:link w:val="EndnoteText"/>
    <w:rsid w:val="00543F6A"/>
    <w:rPr>
      <w:lang w:val="en-GB" w:eastAsia="en-US"/>
    </w:rPr>
  </w:style>
  <w:style w:type="paragraph" w:styleId="EnvelopeAddress">
    <w:name w:val="envelope address"/>
    <w:basedOn w:val="Normal"/>
    <w:rsid w:val="00543F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43F6A"/>
    <w:pPr>
      <w:spacing w:after="0"/>
    </w:pPr>
    <w:rPr>
      <w:rFonts w:asciiTheme="majorHAnsi" w:eastAsiaTheme="majorEastAsia" w:hAnsiTheme="majorHAnsi" w:cstheme="majorBidi"/>
    </w:rPr>
  </w:style>
  <w:style w:type="paragraph" w:styleId="FootnoteText">
    <w:name w:val="footnote text"/>
    <w:basedOn w:val="Normal"/>
    <w:link w:val="FootnoteTextChar"/>
    <w:rsid w:val="00543F6A"/>
    <w:pPr>
      <w:spacing w:after="0"/>
    </w:pPr>
  </w:style>
  <w:style w:type="character" w:customStyle="1" w:styleId="FootnoteTextChar">
    <w:name w:val="Footnote Text Char"/>
    <w:basedOn w:val="DefaultParagraphFont"/>
    <w:link w:val="FootnoteText"/>
    <w:rsid w:val="00543F6A"/>
    <w:rPr>
      <w:lang w:val="en-GB" w:eastAsia="en-US"/>
    </w:rPr>
  </w:style>
  <w:style w:type="paragraph" w:styleId="HTMLAddress">
    <w:name w:val="HTML Address"/>
    <w:basedOn w:val="Normal"/>
    <w:link w:val="HTMLAddressChar"/>
    <w:rsid w:val="00543F6A"/>
    <w:pPr>
      <w:spacing w:after="0"/>
    </w:pPr>
    <w:rPr>
      <w:i/>
      <w:iCs/>
    </w:rPr>
  </w:style>
  <w:style w:type="character" w:customStyle="1" w:styleId="HTMLAddressChar">
    <w:name w:val="HTML Address Char"/>
    <w:basedOn w:val="DefaultParagraphFont"/>
    <w:link w:val="HTMLAddress"/>
    <w:rsid w:val="00543F6A"/>
    <w:rPr>
      <w:i/>
      <w:iCs/>
      <w:lang w:val="en-GB" w:eastAsia="en-US"/>
    </w:rPr>
  </w:style>
  <w:style w:type="paragraph" w:styleId="HTMLPreformatted">
    <w:name w:val="HTML Preformatted"/>
    <w:basedOn w:val="Normal"/>
    <w:link w:val="HTMLPreformattedChar"/>
    <w:rsid w:val="00543F6A"/>
    <w:pPr>
      <w:spacing w:after="0"/>
    </w:pPr>
    <w:rPr>
      <w:rFonts w:ascii="Consolas" w:hAnsi="Consolas"/>
    </w:rPr>
  </w:style>
  <w:style w:type="character" w:customStyle="1" w:styleId="HTMLPreformattedChar">
    <w:name w:val="HTML Preformatted Char"/>
    <w:basedOn w:val="DefaultParagraphFont"/>
    <w:link w:val="HTMLPreformatted"/>
    <w:rsid w:val="00543F6A"/>
    <w:rPr>
      <w:rFonts w:ascii="Consolas" w:hAnsi="Consolas"/>
      <w:lang w:val="en-GB" w:eastAsia="en-US"/>
    </w:rPr>
  </w:style>
  <w:style w:type="paragraph" w:styleId="Index1">
    <w:name w:val="index 1"/>
    <w:basedOn w:val="Normal"/>
    <w:next w:val="Normal"/>
    <w:rsid w:val="00543F6A"/>
    <w:pPr>
      <w:spacing w:after="0"/>
      <w:ind w:left="200" w:hanging="200"/>
    </w:pPr>
  </w:style>
  <w:style w:type="paragraph" w:styleId="Index2">
    <w:name w:val="index 2"/>
    <w:basedOn w:val="Normal"/>
    <w:next w:val="Normal"/>
    <w:rsid w:val="00543F6A"/>
    <w:pPr>
      <w:spacing w:after="0"/>
      <w:ind w:left="400" w:hanging="200"/>
    </w:pPr>
  </w:style>
  <w:style w:type="paragraph" w:styleId="Index3">
    <w:name w:val="index 3"/>
    <w:basedOn w:val="Normal"/>
    <w:next w:val="Normal"/>
    <w:rsid w:val="00543F6A"/>
    <w:pPr>
      <w:spacing w:after="0"/>
      <w:ind w:left="600" w:hanging="200"/>
    </w:pPr>
  </w:style>
  <w:style w:type="paragraph" w:styleId="Index4">
    <w:name w:val="index 4"/>
    <w:basedOn w:val="Normal"/>
    <w:next w:val="Normal"/>
    <w:rsid w:val="00543F6A"/>
    <w:pPr>
      <w:spacing w:after="0"/>
      <w:ind w:left="800" w:hanging="200"/>
    </w:pPr>
  </w:style>
  <w:style w:type="paragraph" w:styleId="Index5">
    <w:name w:val="index 5"/>
    <w:basedOn w:val="Normal"/>
    <w:next w:val="Normal"/>
    <w:rsid w:val="00543F6A"/>
    <w:pPr>
      <w:spacing w:after="0"/>
      <w:ind w:left="1000" w:hanging="200"/>
    </w:pPr>
  </w:style>
  <w:style w:type="paragraph" w:styleId="Index6">
    <w:name w:val="index 6"/>
    <w:basedOn w:val="Normal"/>
    <w:next w:val="Normal"/>
    <w:rsid w:val="00543F6A"/>
    <w:pPr>
      <w:spacing w:after="0"/>
      <w:ind w:left="1200" w:hanging="200"/>
    </w:pPr>
  </w:style>
  <w:style w:type="paragraph" w:styleId="Index7">
    <w:name w:val="index 7"/>
    <w:basedOn w:val="Normal"/>
    <w:next w:val="Normal"/>
    <w:rsid w:val="00543F6A"/>
    <w:pPr>
      <w:spacing w:after="0"/>
      <w:ind w:left="1400" w:hanging="200"/>
    </w:pPr>
  </w:style>
  <w:style w:type="paragraph" w:styleId="Index8">
    <w:name w:val="index 8"/>
    <w:basedOn w:val="Normal"/>
    <w:next w:val="Normal"/>
    <w:rsid w:val="00543F6A"/>
    <w:pPr>
      <w:spacing w:after="0"/>
      <w:ind w:left="1600" w:hanging="200"/>
    </w:pPr>
  </w:style>
  <w:style w:type="paragraph" w:styleId="Index9">
    <w:name w:val="index 9"/>
    <w:basedOn w:val="Normal"/>
    <w:next w:val="Normal"/>
    <w:rsid w:val="00543F6A"/>
    <w:pPr>
      <w:spacing w:after="0"/>
      <w:ind w:left="1800" w:hanging="200"/>
    </w:pPr>
  </w:style>
  <w:style w:type="paragraph" w:styleId="IndexHeading">
    <w:name w:val="index heading"/>
    <w:basedOn w:val="Normal"/>
    <w:next w:val="Index1"/>
    <w:rsid w:val="00543F6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43F6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43F6A"/>
    <w:rPr>
      <w:i/>
      <w:iCs/>
      <w:color w:val="4472C4" w:themeColor="accent1"/>
      <w:lang w:val="en-GB" w:eastAsia="en-US"/>
    </w:rPr>
  </w:style>
  <w:style w:type="paragraph" w:styleId="List">
    <w:name w:val="List"/>
    <w:basedOn w:val="Normal"/>
    <w:rsid w:val="00543F6A"/>
    <w:pPr>
      <w:ind w:left="283" w:hanging="283"/>
      <w:contextualSpacing/>
    </w:pPr>
  </w:style>
  <w:style w:type="paragraph" w:styleId="List4">
    <w:name w:val="List 4"/>
    <w:basedOn w:val="Normal"/>
    <w:rsid w:val="00543F6A"/>
    <w:pPr>
      <w:ind w:left="1132" w:hanging="283"/>
      <w:contextualSpacing/>
    </w:pPr>
  </w:style>
  <w:style w:type="paragraph" w:styleId="List5">
    <w:name w:val="List 5"/>
    <w:basedOn w:val="Normal"/>
    <w:rsid w:val="00543F6A"/>
    <w:pPr>
      <w:ind w:left="1415" w:hanging="283"/>
      <w:contextualSpacing/>
    </w:pPr>
  </w:style>
  <w:style w:type="paragraph" w:styleId="ListBullet">
    <w:name w:val="List Bullet"/>
    <w:basedOn w:val="Normal"/>
    <w:rsid w:val="00543F6A"/>
    <w:pPr>
      <w:numPr>
        <w:numId w:val="7"/>
      </w:numPr>
      <w:contextualSpacing/>
    </w:pPr>
  </w:style>
  <w:style w:type="paragraph" w:styleId="ListBullet2">
    <w:name w:val="List Bullet 2"/>
    <w:basedOn w:val="Normal"/>
    <w:rsid w:val="00543F6A"/>
    <w:pPr>
      <w:numPr>
        <w:numId w:val="8"/>
      </w:numPr>
      <w:contextualSpacing/>
    </w:pPr>
  </w:style>
  <w:style w:type="paragraph" w:styleId="ListBullet3">
    <w:name w:val="List Bullet 3"/>
    <w:basedOn w:val="Normal"/>
    <w:rsid w:val="00543F6A"/>
    <w:pPr>
      <w:numPr>
        <w:numId w:val="9"/>
      </w:numPr>
      <w:contextualSpacing/>
    </w:pPr>
  </w:style>
  <w:style w:type="paragraph" w:styleId="ListBullet4">
    <w:name w:val="List Bullet 4"/>
    <w:basedOn w:val="Normal"/>
    <w:rsid w:val="00543F6A"/>
    <w:pPr>
      <w:numPr>
        <w:numId w:val="10"/>
      </w:numPr>
      <w:contextualSpacing/>
    </w:pPr>
  </w:style>
  <w:style w:type="paragraph" w:styleId="ListBullet5">
    <w:name w:val="List Bullet 5"/>
    <w:basedOn w:val="Normal"/>
    <w:rsid w:val="00543F6A"/>
    <w:pPr>
      <w:numPr>
        <w:numId w:val="11"/>
      </w:numPr>
      <w:contextualSpacing/>
    </w:pPr>
  </w:style>
  <w:style w:type="paragraph" w:styleId="ListContinue">
    <w:name w:val="List Continue"/>
    <w:basedOn w:val="Normal"/>
    <w:rsid w:val="00543F6A"/>
    <w:pPr>
      <w:spacing w:after="120"/>
      <w:ind w:left="283"/>
      <w:contextualSpacing/>
    </w:pPr>
  </w:style>
  <w:style w:type="paragraph" w:styleId="ListContinue2">
    <w:name w:val="List Continue 2"/>
    <w:basedOn w:val="Normal"/>
    <w:rsid w:val="00543F6A"/>
    <w:pPr>
      <w:spacing w:after="120"/>
      <w:ind w:left="566"/>
      <w:contextualSpacing/>
    </w:pPr>
  </w:style>
  <w:style w:type="paragraph" w:styleId="ListContinue3">
    <w:name w:val="List Continue 3"/>
    <w:basedOn w:val="Normal"/>
    <w:rsid w:val="00543F6A"/>
    <w:pPr>
      <w:spacing w:after="120"/>
      <w:ind w:left="849"/>
      <w:contextualSpacing/>
    </w:pPr>
  </w:style>
  <w:style w:type="paragraph" w:styleId="ListContinue4">
    <w:name w:val="List Continue 4"/>
    <w:basedOn w:val="Normal"/>
    <w:rsid w:val="00543F6A"/>
    <w:pPr>
      <w:spacing w:after="120"/>
      <w:ind w:left="1132"/>
      <w:contextualSpacing/>
    </w:pPr>
  </w:style>
  <w:style w:type="paragraph" w:styleId="ListContinue5">
    <w:name w:val="List Continue 5"/>
    <w:basedOn w:val="Normal"/>
    <w:rsid w:val="00543F6A"/>
    <w:pPr>
      <w:spacing w:after="120"/>
      <w:ind w:left="1415"/>
      <w:contextualSpacing/>
    </w:pPr>
  </w:style>
  <w:style w:type="paragraph" w:styleId="ListNumber">
    <w:name w:val="List Number"/>
    <w:basedOn w:val="Normal"/>
    <w:rsid w:val="00543F6A"/>
    <w:pPr>
      <w:numPr>
        <w:numId w:val="12"/>
      </w:numPr>
      <w:contextualSpacing/>
    </w:pPr>
  </w:style>
  <w:style w:type="paragraph" w:styleId="ListNumber2">
    <w:name w:val="List Number 2"/>
    <w:basedOn w:val="Normal"/>
    <w:rsid w:val="00543F6A"/>
    <w:pPr>
      <w:numPr>
        <w:numId w:val="13"/>
      </w:numPr>
      <w:contextualSpacing/>
    </w:pPr>
  </w:style>
  <w:style w:type="paragraph" w:styleId="ListNumber3">
    <w:name w:val="List Number 3"/>
    <w:basedOn w:val="Normal"/>
    <w:rsid w:val="00543F6A"/>
    <w:pPr>
      <w:numPr>
        <w:numId w:val="14"/>
      </w:numPr>
      <w:contextualSpacing/>
    </w:pPr>
  </w:style>
  <w:style w:type="paragraph" w:styleId="ListNumber4">
    <w:name w:val="List Number 4"/>
    <w:basedOn w:val="Normal"/>
    <w:rsid w:val="00543F6A"/>
    <w:pPr>
      <w:numPr>
        <w:numId w:val="15"/>
      </w:numPr>
      <w:contextualSpacing/>
    </w:pPr>
  </w:style>
  <w:style w:type="paragraph" w:styleId="ListNumber5">
    <w:name w:val="List Number 5"/>
    <w:basedOn w:val="Normal"/>
    <w:rsid w:val="00543F6A"/>
    <w:pPr>
      <w:numPr>
        <w:numId w:val="16"/>
      </w:numPr>
      <w:contextualSpacing/>
    </w:pPr>
  </w:style>
  <w:style w:type="paragraph" w:styleId="ListParagraph">
    <w:name w:val="List Paragraph"/>
    <w:basedOn w:val="Normal"/>
    <w:uiPriority w:val="34"/>
    <w:qFormat/>
    <w:rsid w:val="00543F6A"/>
    <w:pPr>
      <w:ind w:left="720"/>
      <w:contextualSpacing/>
    </w:pPr>
  </w:style>
  <w:style w:type="paragraph" w:styleId="MacroText">
    <w:name w:val="macro"/>
    <w:link w:val="MacroTextChar"/>
    <w:rsid w:val="00543F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543F6A"/>
    <w:rPr>
      <w:rFonts w:ascii="Consolas" w:hAnsi="Consolas"/>
      <w:lang w:val="en-GB" w:eastAsia="en-US"/>
    </w:rPr>
  </w:style>
  <w:style w:type="paragraph" w:styleId="MessageHeader">
    <w:name w:val="Message Header"/>
    <w:basedOn w:val="Normal"/>
    <w:link w:val="MessageHeaderChar"/>
    <w:rsid w:val="00543F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43F6A"/>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43F6A"/>
    <w:rPr>
      <w:lang w:val="en-GB" w:eastAsia="en-US"/>
    </w:rPr>
  </w:style>
  <w:style w:type="paragraph" w:styleId="NormalWeb">
    <w:name w:val="Normal (Web)"/>
    <w:basedOn w:val="Normal"/>
    <w:rsid w:val="00543F6A"/>
    <w:rPr>
      <w:sz w:val="24"/>
      <w:szCs w:val="24"/>
    </w:rPr>
  </w:style>
  <w:style w:type="paragraph" w:styleId="NormalIndent">
    <w:name w:val="Normal Indent"/>
    <w:basedOn w:val="Normal"/>
    <w:rsid w:val="00543F6A"/>
    <w:pPr>
      <w:ind w:left="720"/>
    </w:pPr>
  </w:style>
  <w:style w:type="paragraph" w:styleId="NoteHeading">
    <w:name w:val="Note Heading"/>
    <w:basedOn w:val="Normal"/>
    <w:next w:val="Normal"/>
    <w:link w:val="NoteHeadingChar"/>
    <w:rsid w:val="00543F6A"/>
    <w:pPr>
      <w:spacing w:after="0"/>
    </w:pPr>
  </w:style>
  <w:style w:type="character" w:customStyle="1" w:styleId="NoteHeadingChar">
    <w:name w:val="Note Heading Char"/>
    <w:basedOn w:val="DefaultParagraphFont"/>
    <w:link w:val="NoteHeading"/>
    <w:rsid w:val="00543F6A"/>
    <w:rPr>
      <w:lang w:val="en-GB" w:eastAsia="en-US"/>
    </w:rPr>
  </w:style>
  <w:style w:type="paragraph" w:styleId="PlainText">
    <w:name w:val="Plain Text"/>
    <w:basedOn w:val="Normal"/>
    <w:link w:val="PlainTextChar"/>
    <w:rsid w:val="00543F6A"/>
    <w:pPr>
      <w:spacing w:after="0"/>
    </w:pPr>
    <w:rPr>
      <w:rFonts w:ascii="Consolas" w:hAnsi="Consolas"/>
      <w:sz w:val="21"/>
      <w:szCs w:val="21"/>
    </w:rPr>
  </w:style>
  <w:style w:type="character" w:customStyle="1" w:styleId="PlainTextChar">
    <w:name w:val="Plain Text Char"/>
    <w:basedOn w:val="DefaultParagraphFont"/>
    <w:link w:val="PlainText"/>
    <w:rsid w:val="00543F6A"/>
    <w:rPr>
      <w:rFonts w:ascii="Consolas" w:hAnsi="Consolas"/>
      <w:sz w:val="21"/>
      <w:szCs w:val="21"/>
      <w:lang w:val="en-GB" w:eastAsia="en-US"/>
    </w:rPr>
  </w:style>
  <w:style w:type="paragraph" w:styleId="Quote">
    <w:name w:val="Quote"/>
    <w:basedOn w:val="Normal"/>
    <w:next w:val="Normal"/>
    <w:link w:val="QuoteChar"/>
    <w:uiPriority w:val="29"/>
    <w:qFormat/>
    <w:rsid w:val="00543F6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43F6A"/>
    <w:rPr>
      <w:i/>
      <w:iCs/>
      <w:color w:val="404040" w:themeColor="text1" w:themeTint="BF"/>
      <w:lang w:val="en-GB" w:eastAsia="en-US"/>
    </w:rPr>
  </w:style>
  <w:style w:type="paragraph" w:styleId="Salutation">
    <w:name w:val="Salutation"/>
    <w:basedOn w:val="Normal"/>
    <w:next w:val="Normal"/>
    <w:link w:val="SalutationChar"/>
    <w:rsid w:val="00543F6A"/>
  </w:style>
  <w:style w:type="character" w:customStyle="1" w:styleId="SalutationChar">
    <w:name w:val="Salutation Char"/>
    <w:basedOn w:val="DefaultParagraphFont"/>
    <w:link w:val="Salutation"/>
    <w:rsid w:val="00543F6A"/>
    <w:rPr>
      <w:lang w:val="en-GB" w:eastAsia="en-US"/>
    </w:rPr>
  </w:style>
  <w:style w:type="paragraph" w:styleId="Signature">
    <w:name w:val="Signature"/>
    <w:basedOn w:val="Normal"/>
    <w:link w:val="SignatureChar"/>
    <w:rsid w:val="00543F6A"/>
    <w:pPr>
      <w:spacing w:after="0"/>
      <w:ind w:left="4252"/>
    </w:pPr>
  </w:style>
  <w:style w:type="character" w:customStyle="1" w:styleId="SignatureChar">
    <w:name w:val="Signature Char"/>
    <w:basedOn w:val="DefaultParagraphFont"/>
    <w:link w:val="Signature"/>
    <w:rsid w:val="00543F6A"/>
    <w:rPr>
      <w:lang w:val="en-GB" w:eastAsia="en-US"/>
    </w:rPr>
  </w:style>
  <w:style w:type="paragraph" w:styleId="Subtitle">
    <w:name w:val="Subtitle"/>
    <w:basedOn w:val="Normal"/>
    <w:next w:val="Normal"/>
    <w:link w:val="SubtitleChar"/>
    <w:qFormat/>
    <w:rsid w:val="00543F6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43F6A"/>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543F6A"/>
    <w:pPr>
      <w:spacing w:after="0"/>
      <w:ind w:left="200" w:hanging="200"/>
    </w:pPr>
  </w:style>
  <w:style w:type="paragraph" w:styleId="TableofFigures">
    <w:name w:val="table of figures"/>
    <w:basedOn w:val="Normal"/>
    <w:next w:val="Normal"/>
    <w:rsid w:val="00543F6A"/>
    <w:pPr>
      <w:spacing w:after="0"/>
    </w:pPr>
  </w:style>
  <w:style w:type="paragraph" w:styleId="Title">
    <w:name w:val="Title"/>
    <w:basedOn w:val="Normal"/>
    <w:next w:val="Normal"/>
    <w:link w:val="TitleChar"/>
    <w:qFormat/>
    <w:rsid w:val="00543F6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43F6A"/>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543F6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43F6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FootnoteReference">
    <w:name w:val="footnote reference"/>
    <w:rsid w:val="00A43E4F"/>
    <w:rPr>
      <w:b/>
      <w:position w:val="6"/>
      <w:sz w:val="16"/>
    </w:rPr>
  </w:style>
  <w:style w:type="paragraph" w:customStyle="1" w:styleId="CRCoverPage">
    <w:name w:val="CR Cover Page"/>
    <w:rsid w:val="00A43E4F"/>
    <w:pPr>
      <w:spacing w:after="120"/>
    </w:pPr>
    <w:rPr>
      <w:rFonts w:ascii="Arial" w:hAnsi="Arial"/>
      <w:lang w:val="en-GB" w:eastAsia="en-US"/>
    </w:rPr>
  </w:style>
  <w:style w:type="paragraph" w:customStyle="1" w:styleId="tdoc-header">
    <w:name w:val="tdoc-header"/>
    <w:rsid w:val="00A43E4F"/>
    <w:rPr>
      <w:rFonts w:ascii="Arial" w:hAnsi="Arial"/>
      <w:sz w:val="24"/>
      <w:lang w:val="en-GB" w:eastAsia="en-US"/>
    </w:rPr>
  </w:style>
  <w:style w:type="character" w:customStyle="1" w:styleId="Heading3Char">
    <w:name w:val="Heading 3 Char"/>
    <w:link w:val="Heading3"/>
    <w:qFormat/>
    <w:rsid w:val="00A43E4F"/>
    <w:rPr>
      <w:rFonts w:ascii="Arial" w:hAnsi="Arial"/>
      <w:sz w:val="28"/>
      <w:lang w:val="en-GB" w:eastAsia="en-US"/>
    </w:rPr>
  </w:style>
  <w:style w:type="character" w:customStyle="1" w:styleId="Heading4Char">
    <w:name w:val="Heading 4 Char"/>
    <w:basedOn w:val="DefaultParagraphFont"/>
    <w:link w:val="Heading4"/>
    <w:qFormat/>
    <w:rsid w:val="00BF0C2B"/>
    <w:rPr>
      <w:rFonts w:ascii="Arial" w:hAnsi="Arial"/>
      <w:sz w:val="24"/>
      <w:lang w:val="en-GB" w:eastAsia="en-US"/>
    </w:rPr>
  </w:style>
  <w:style w:type="paragraph" w:styleId="Revision">
    <w:name w:val="Revision"/>
    <w:hidden/>
    <w:uiPriority w:val="99"/>
    <w:semiHidden/>
    <w:rsid w:val="00654A9E"/>
    <w:rPr>
      <w:lang w:val="en-GB" w:eastAsia="en-US"/>
    </w:rPr>
  </w:style>
  <w:style w:type="character" w:customStyle="1" w:styleId="TACChar">
    <w:name w:val="TAC Char"/>
    <w:link w:val="TAC"/>
    <w:qFormat/>
    <w:locked/>
    <w:rsid w:val="00C12D62"/>
    <w:rPr>
      <w:rFonts w:ascii="Arial" w:hAnsi="Arial"/>
      <w:sz w:val="18"/>
      <w:lang w:val="en-GB" w:eastAsia="en-US"/>
    </w:rPr>
  </w:style>
  <w:style w:type="character" w:customStyle="1" w:styleId="NOZchn">
    <w:name w:val="NO Zchn"/>
    <w:rsid w:val="0088549E"/>
    <w:rPr>
      <w:lang w:eastAsia="x-none"/>
    </w:rPr>
  </w:style>
  <w:style w:type="character" w:customStyle="1" w:styleId="ui-provider">
    <w:name w:val="ui-provider"/>
    <w:basedOn w:val="DefaultParagraphFont"/>
    <w:rsid w:val="00ED26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3986386">
      <w:bodyDiv w:val="1"/>
      <w:marLeft w:val="0"/>
      <w:marRight w:val="0"/>
      <w:marTop w:val="0"/>
      <w:marBottom w:val="0"/>
      <w:divBdr>
        <w:top w:val="none" w:sz="0" w:space="0" w:color="auto"/>
        <w:left w:val="none" w:sz="0" w:space="0" w:color="auto"/>
        <w:bottom w:val="none" w:sz="0" w:space="0" w:color="auto"/>
        <w:right w:val="none" w:sz="0" w:space="0" w:color="auto"/>
      </w:divBdr>
    </w:div>
    <w:div w:id="98330053">
      <w:bodyDiv w:val="1"/>
      <w:marLeft w:val="0"/>
      <w:marRight w:val="0"/>
      <w:marTop w:val="0"/>
      <w:marBottom w:val="0"/>
      <w:divBdr>
        <w:top w:val="none" w:sz="0" w:space="0" w:color="auto"/>
        <w:left w:val="none" w:sz="0" w:space="0" w:color="auto"/>
        <w:bottom w:val="none" w:sz="0" w:space="0" w:color="auto"/>
        <w:right w:val="none" w:sz="0" w:space="0" w:color="auto"/>
      </w:divBdr>
    </w:div>
    <w:div w:id="100730791">
      <w:bodyDiv w:val="1"/>
      <w:marLeft w:val="0"/>
      <w:marRight w:val="0"/>
      <w:marTop w:val="0"/>
      <w:marBottom w:val="0"/>
      <w:divBdr>
        <w:top w:val="none" w:sz="0" w:space="0" w:color="auto"/>
        <w:left w:val="none" w:sz="0" w:space="0" w:color="auto"/>
        <w:bottom w:val="none" w:sz="0" w:space="0" w:color="auto"/>
        <w:right w:val="none" w:sz="0" w:space="0" w:color="auto"/>
      </w:divBdr>
    </w:div>
    <w:div w:id="199589863">
      <w:bodyDiv w:val="1"/>
      <w:marLeft w:val="0"/>
      <w:marRight w:val="0"/>
      <w:marTop w:val="0"/>
      <w:marBottom w:val="0"/>
      <w:divBdr>
        <w:top w:val="none" w:sz="0" w:space="0" w:color="auto"/>
        <w:left w:val="none" w:sz="0" w:space="0" w:color="auto"/>
        <w:bottom w:val="none" w:sz="0" w:space="0" w:color="auto"/>
        <w:right w:val="none" w:sz="0" w:space="0" w:color="auto"/>
      </w:divBdr>
    </w:div>
    <w:div w:id="245040676">
      <w:bodyDiv w:val="1"/>
      <w:marLeft w:val="0"/>
      <w:marRight w:val="0"/>
      <w:marTop w:val="0"/>
      <w:marBottom w:val="0"/>
      <w:divBdr>
        <w:top w:val="none" w:sz="0" w:space="0" w:color="auto"/>
        <w:left w:val="none" w:sz="0" w:space="0" w:color="auto"/>
        <w:bottom w:val="none" w:sz="0" w:space="0" w:color="auto"/>
        <w:right w:val="none" w:sz="0" w:space="0" w:color="auto"/>
      </w:divBdr>
    </w:div>
    <w:div w:id="276376576">
      <w:bodyDiv w:val="1"/>
      <w:marLeft w:val="0"/>
      <w:marRight w:val="0"/>
      <w:marTop w:val="0"/>
      <w:marBottom w:val="0"/>
      <w:divBdr>
        <w:top w:val="none" w:sz="0" w:space="0" w:color="auto"/>
        <w:left w:val="none" w:sz="0" w:space="0" w:color="auto"/>
        <w:bottom w:val="none" w:sz="0" w:space="0" w:color="auto"/>
        <w:right w:val="none" w:sz="0" w:space="0" w:color="auto"/>
      </w:divBdr>
    </w:div>
    <w:div w:id="331643048">
      <w:bodyDiv w:val="1"/>
      <w:marLeft w:val="0"/>
      <w:marRight w:val="0"/>
      <w:marTop w:val="0"/>
      <w:marBottom w:val="0"/>
      <w:divBdr>
        <w:top w:val="none" w:sz="0" w:space="0" w:color="auto"/>
        <w:left w:val="none" w:sz="0" w:space="0" w:color="auto"/>
        <w:bottom w:val="none" w:sz="0" w:space="0" w:color="auto"/>
        <w:right w:val="none" w:sz="0" w:space="0" w:color="auto"/>
      </w:divBdr>
    </w:div>
    <w:div w:id="431974880">
      <w:bodyDiv w:val="1"/>
      <w:marLeft w:val="0"/>
      <w:marRight w:val="0"/>
      <w:marTop w:val="0"/>
      <w:marBottom w:val="0"/>
      <w:divBdr>
        <w:top w:val="none" w:sz="0" w:space="0" w:color="auto"/>
        <w:left w:val="none" w:sz="0" w:space="0" w:color="auto"/>
        <w:bottom w:val="none" w:sz="0" w:space="0" w:color="auto"/>
        <w:right w:val="none" w:sz="0" w:space="0" w:color="auto"/>
      </w:divBdr>
    </w:div>
    <w:div w:id="483552287">
      <w:bodyDiv w:val="1"/>
      <w:marLeft w:val="0"/>
      <w:marRight w:val="0"/>
      <w:marTop w:val="0"/>
      <w:marBottom w:val="0"/>
      <w:divBdr>
        <w:top w:val="none" w:sz="0" w:space="0" w:color="auto"/>
        <w:left w:val="none" w:sz="0" w:space="0" w:color="auto"/>
        <w:bottom w:val="none" w:sz="0" w:space="0" w:color="auto"/>
        <w:right w:val="none" w:sz="0" w:space="0" w:color="auto"/>
      </w:divBdr>
    </w:div>
    <w:div w:id="657928320">
      <w:bodyDiv w:val="1"/>
      <w:marLeft w:val="0"/>
      <w:marRight w:val="0"/>
      <w:marTop w:val="0"/>
      <w:marBottom w:val="0"/>
      <w:divBdr>
        <w:top w:val="none" w:sz="0" w:space="0" w:color="auto"/>
        <w:left w:val="none" w:sz="0" w:space="0" w:color="auto"/>
        <w:bottom w:val="none" w:sz="0" w:space="0" w:color="auto"/>
        <w:right w:val="none" w:sz="0" w:space="0" w:color="auto"/>
      </w:divBdr>
    </w:div>
    <w:div w:id="663974694">
      <w:bodyDiv w:val="1"/>
      <w:marLeft w:val="0"/>
      <w:marRight w:val="0"/>
      <w:marTop w:val="0"/>
      <w:marBottom w:val="0"/>
      <w:divBdr>
        <w:top w:val="none" w:sz="0" w:space="0" w:color="auto"/>
        <w:left w:val="none" w:sz="0" w:space="0" w:color="auto"/>
        <w:bottom w:val="none" w:sz="0" w:space="0" w:color="auto"/>
        <w:right w:val="none" w:sz="0" w:space="0" w:color="auto"/>
      </w:divBdr>
    </w:div>
    <w:div w:id="698815347">
      <w:bodyDiv w:val="1"/>
      <w:marLeft w:val="0"/>
      <w:marRight w:val="0"/>
      <w:marTop w:val="0"/>
      <w:marBottom w:val="0"/>
      <w:divBdr>
        <w:top w:val="none" w:sz="0" w:space="0" w:color="auto"/>
        <w:left w:val="none" w:sz="0" w:space="0" w:color="auto"/>
        <w:bottom w:val="none" w:sz="0" w:space="0" w:color="auto"/>
        <w:right w:val="none" w:sz="0" w:space="0" w:color="auto"/>
      </w:divBdr>
    </w:div>
    <w:div w:id="710689644">
      <w:bodyDiv w:val="1"/>
      <w:marLeft w:val="0"/>
      <w:marRight w:val="0"/>
      <w:marTop w:val="0"/>
      <w:marBottom w:val="0"/>
      <w:divBdr>
        <w:top w:val="none" w:sz="0" w:space="0" w:color="auto"/>
        <w:left w:val="none" w:sz="0" w:space="0" w:color="auto"/>
        <w:bottom w:val="none" w:sz="0" w:space="0" w:color="auto"/>
        <w:right w:val="none" w:sz="0" w:space="0" w:color="auto"/>
      </w:divBdr>
    </w:div>
    <w:div w:id="716246756">
      <w:bodyDiv w:val="1"/>
      <w:marLeft w:val="0"/>
      <w:marRight w:val="0"/>
      <w:marTop w:val="0"/>
      <w:marBottom w:val="0"/>
      <w:divBdr>
        <w:top w:val="none" w:sz="0" w:space="0" w:color="auto"/>
        <w:left w:val="none" w:sz="0" w:space="0" w:color="auto"/>
        <w:bottom w:val="none" w:sz="0" w:space="0" w:color="auto"/>
        <w:right w:val="none" w:sz="0" w:space="0" w:color="auto"/>
      </w:divBdr>
    </w:div>
    <w:div w:id="783966786">
      <w:bodyDiv w:val="1"/>
      <w:marLeft w:val="0"/>
      <w:marRight w:val="0"/>
      <w:marTop w:val="0"/>
      <w:marBottom w:val="0"/>
      <w:divBdr>
        <w:top w:val="none" w:sz="0" w:space="0" w:color="auto"/>
        <w:left w:val="none" w:sz="0" w:space="0" w:color="auto"/>
        <w:bottom w:val="none" w:sz="0" w:space="0" w:color="auto"/>
        <w:right w:val="none" w:sz="0" w:space="0" w:color="auto"/>
      </w:divBdr>
    </w:div>
    <w:div w:id="856431474">
      <w:bodyDiv w:val="1"/>
      <w:marLeft w:val="0"/>
      <w:marRight w:val="0"/>
      <w:marTop w:val="0"/>
      <w:marBottom w:val="0"/>
      <w:divBdr>
        <w:top w:val="none" w:sz="0" w:space="0" w:color="auto"/>
        <w:left w:val="none" w:sz="0" w:space="0" w:color="auto"/>
        <w:bottom w:val="none" w:sz="0" w:space="0" w:color="auto"/>
        <w:right w:val="none" w:sz="0" w:space="0" w:color="auto"/>
      </w:divBdr>
    </w:div>
    <w:div w:id="860510448">
      <w:bodyDiv w:val="1"/>
      <w:marLeft w:val="0"/>
      <w:marRight w:val="0"/>
      <w:marTop w:val="0"/>
      <w:marBottom w:val="0"/>
      <w:divBdr>
        <w:top w:val="none" w:sz="0" w:space="0" w:color="auto"/>
        <w:left w:val="none" w:sz="0" w:space="0" w:color="auto"/>
        <w:bottom w:val="none" w:sz="0" w:space="0" w:color="auto"/>
        <w:right w:val="none" w:sz="0" w:space="0" w:color="auto"/>
      </w:divBdr>
    </w:div>
    <w:div w:id="937060722">
      <w:bodyDiv w:val="1"/>
      <w:marLeft w:val="0"/>
      <w:marRight w:val="0"/>
      <w:marTop w:val="0"/>
      <w:marBottom w:val="0"/>
      <w:divBdr>
        <w:top w:val="none" w:sz="0" w:space="0" w:color="auto"/>
        <w:left w:val="none" w:sz="0" w:space="0" w:color="auto"/>
        <w:bottom w:val="none" w:sz="0" w:space="0" w:color="auto"/>
        <w:right w:val="none" w:sz="0" w:space="0" w:color="auto"/>
      </w:divBdr>
    </w:div>
    <w:div w:id="961349197">
      <w:bodyDiv w:val="1"/>
      <w:marLeft w:val="0"/>
      <w:marRight w:val="0"/>
      <w:marTop w:val="0"/>
      <w:marBottom w:val="0"/>
      <w:divBdr>
        <w:top w:val="none" w:sz="0" w:space="0" w:color="auto"/>
        <w:left w:val="none" w:sz="0" w:space="0" w:color="auto"/>
        <w:bottom w:val="none" w:sz="0" w:space="0" w:color="auto"/>
        <w:right w:val="none" w:sz="0" w:space="0" w:color="auto"/>
      </w:divBdr>
    </w:div>
    <w:div w:id="988555792">
      <w:bodyDiv w:val="1"/>
      <w:marLeft w:val="0"/>
      <w:marRight w:val="0"/>
      <w:marTop w:val="0"/>
      <w:marBottom w:val="0"/>
      <w:divBdr>
        <w:top w:val="none" w:sz="0" w:space="0" w:color="auto"/>
        <w:left w:val="none" w:sz="0" w:space="0" w:color="auto"/>
        <w:bottom w:val="none" w:sz="0" w:space="0" w:color="auto"/>
        <w:right w:val="none" w:sz="0" w:space="0" w:color="auto"/>
      </w:divBdr>
    </w:div>
    <w:div w:id="1110734201">
      <w:bodyDiv w:val="1"/>
      <w:marLeft w:val="0"/>
      <w:marRight w:val="0"/>
      <w:marTop w:val="0"/>
      <w:marBottom w:val="0"/>
      <w:divBdr>
        <w:top w:val="none" w:sz="0" w:space="0" w:color="auto"/>
        <w:left w:val="none" w:sz="0" w:space="0" w:color="auto"/>
        <w:bottom w:val="none" w:sz="0" w:space="0" w:color="auto"/>
        <w:right w:val="none" w:sz="0" w:space="0" w:color="auto"/>
      </w:divBdr>
    </w:div>
    <w:div w:id="1180317569">
      <w:bodyDiv w:val="1"/>
      <w:marLeft w:val="0"/>
      <w:marRight w:val="0"/>
      <w:marTop w:val="0"/>
      <w:marBottom w:val="0"/>
      <w:divBdr>
        <w:top w:val="none" w:sz="0" w:space="0" w:color="auto"/>
        <w:left w:val="none" w:sz="0" w:space="0" w:color="auto"/>
        <w:bottom w:val="none" w:sz="0" w:space="0" w:color="auto"/>
        <w:right w:val="none" w:sz="0" w:space="0" w:color="auto"/>
      </w:divBdr>
    </w:div>
    <w:div w:id="1257907842">
      <w:bodyDiv w:val="1"/>
      <w:marLeft w:val="0"/>
      <w:marRight w:val="0"/>
      <w:marTop w:val="0"/>
      <w:marBottom w:val="0"/>
      <w:divBdr>
        <w:top w:val="none" w:sz="0" w:space="0" w:color="auto"/>
        <w:left w:val="none" w:sz="0" w:space="0" w:color="auto"/>
        <w:bottom w:val="none" w:sz="0" w:space="0" w:color="auto"/>
        <w:right w:val="none" w:sz="0" w:space="0" w:color="auto"/>
      </w:divBdr>
    </w:div>
    <w:div w:id="1354459412">
      <w:bodyDiv w:val="1"/>
      <w:marLeft w:val="0"/>
      <w:marRight w:val="0"/>
      <w:marTop w:val="0"/>
      <w:marBottom w:val="0"/>
      <w:divBdr>
        <w:top w:val="none" w:sz="0" w:space="0" w:color="auto"/>
        <w:left w:val="none" w:sz="0" w:space="0" w:color="auto"/>
        <w:bottom w:val="none" w:sz="0" w:space="0" w:color="auto"/>
        <w:right w:val="none" w:sz="0" w:space="0" w:color="auto"/>
      </w:divBdr>
    </w:div>
    <w:div w:id="1491866073">
      <w:bodyDiv w:val="1"/>
      <w:marLeft w:val="0"/>
      <w:marRight w:val="0"/>
      <w:marTop w:val="0"/>
      <w:marBottom w:val="0"/>
      <w:divBdr>
        <w:top w:val="none" w:sz="0" w:space="0" w:color="auto"/>
        <w:left w:val="none" w:sz="0" w:space="0" w:color="auto"/>
        <w:bottom w:val="none" w:sz="0" w:space="0" w:color="auto"/>
        <w:right w:val="none" w:sz="0" w:space="0" w:color="auto"/>
      </w:divBdr>
    </w:div>
    <w:div w:id="1506440645">
      <w:bodyDiv w:val="1"/>
      <w:marLeft w:val="0"/>
      <w:marRight w:val="0"/>
      <w:marTop w:val="0"/>
      <w:marBottom w:val="0"/>
      <w:divBdr>
        <w:top w:val="none" w:sz="0" w:space="0" w:color="auto"/>
        <w:left w:val="none" w:sz="0" w:space="0" w:color="auto"/>
        <w:bottom w:val="none" w:sz="0" w:space="0" w:color="auto"/>
        <w:right w:val="none" w:sz="0" w:space="0" w:color="auto"/>
      </w:divBdr>
    </w:div>
    <w:div w:id="1778210397">
      <w:bodyDiv w:val="1"/>
      <w:marLeft w:val="0"/>
      <w:marRight w:val="0"/>
      <w:marTop w:val="0"/>
      <w:marBottom w:val="0"/>
      <w:divBdr>
        <w:top w:val="none" w:sz="0" w:space="0" w:color="auto"/>
        <w:left w:val="none" w:sz="0" w:space="0" w:color="auto"/>
        <w:bottom w:val="none" w:sz="0" w:space="0" w:color="auto"/>
        <w:right w:val="none" w:sz="0" w:space="0" w:color="auto"/>
      </w:divBdr>
    </w:div>
    <w:div w:id="2026008752">
      <w:bodyDiv w:val="1"/>
      <w:marLeft w:val="0"/>
      <w:marRight w:val="0"/>
      <w:marTop w:val="0"/>
      <w:marBottom w:val="0"/>
      <w:divBdr>
        <w:top w:val="none" w:sz="0" w:space="0" w:color="auto"/>
        <w:left w:val="none" w:sz="0" w:space="0" w:color="auto"/>
        <w:bottom w:val="none" w:sz="0" w:space="0" w:color="auto"/>
        <w:right w:val="none" w:sz="0" w:space="0" w:color="auto"/>
      </w:divBdr>
    </w:div>
    <w:div w:id="2116754141">
      <w:bodyDiv w:val="1"/>
      <w:marLeft w:val="0"/>
      <w:marRight w:val="0"/>
      <w:marTop w:val="0"/>
      <w:marBottom w:val="0"/>
      <w:divBdr>
        <w:top w:val="none" w:sz="0" w:space="0" w:color="auto"/>
        <w:left w:val="none" w:sz="0" w:space="0" w:color="auto"/>
        <w:bottom w:val="none" w:sz="0" w:space="0" w:color="auto"/>
        <w:right w:val="none" w:sz="0" w:space="0" w:color="auto"/>
      </w:divBdr>
    </w:div>
    <w:div w:id="2129932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Microsoft_Visio_2003-2010_Drawing3.vsd"/><Relationship Id="rId26" Type="http://schemas.openxmlformats.org/officeDocument/2006/relationships/package" Target="embeddings/Microsoft_Visio_Drawing2.vsdx"/><Relationship Id="rId39" Type="http://schemas.openxmlformats.org/officeDocument/2006/relationships/image" Target="media/image17.emf"/><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package" Target="embeddings/Microsoft_Visio_Drawing6.vsdx"/><Relationship Id="rId42" Type="http://schemas.openxmlformats.org/officeDocument/2006/relationships/package" Target="embeddings/Microsoft_Visio_Drawing9.vsdx"/><Relationship Id="rId47" Type="http://schemas.openxmlformats.org/officeDocument/2006/relationships/image" Target="media/image21.emf"/><Relationship Id="rId50" Type="http://schemas.openxmlformats.org/officeDocument/2006/relationships/package" Target="embeddings/Microsoft_Visio_Drawing13.vsdx"/><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package" Target="embeddings/Microsoft_Visio_Drawing7.vsdx"/><Relationship Id="rId46" Type="http://schemas.openxmlformats.org/officeDocument/2006/relationships/package" Target="embeddings/Microsoft_Visio_Drawing11.vsdx"/><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oleObject" Target="embeddings/Microsoft_Visio_2003-2010_Drawing4.vsd"/><Relationship Id="rId29" Type="http://schemas.openxmlformats.org/officeDocument/2006/relationships/image" Target="media/image12.emf"/><Relationship Id="rId41" Type="http://schemas.openxmlformats.org/officeDocument/2006/relationships/image" Target="media/image18.emf"/><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Drawing1.vsdx"/><Relationship Id="rId32" Type="http://schemas.openxmlformats.org/officeDocument/2006/relationships/package" Target="embeddings/Microsoft_Visio_Drawing5.vsdx"/><Relationship Id="rId37" Type="http://schemas.openxmlformats.org/officeDocument/2006/relationships/image" Target="media/image16.emf"/><Relationship Id="rId40" Type="http://schemas.openxmlformats.org/officeDocument/2006/relationships/package" Target="embeddings/Microsoft_Visio_Drawing8.vsdx"/><Relationship Id="rId45" Type="http://schemas.openxmlformats.org/officeDocument/2006/relationships/image" Target="media/image20.emf"/><Relationship Id="rId53"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package" Target="embeddings/Microsoft_Visio_Drawing3.vsdx"/><Relationship Id="rId36" Type="http://schemas.openxmlformats.org/officeDocument/2006/relationships/oleObject" Target="embeddings/Microsoft_Visio_2003-2010_Drawing5.vsd"/><Relationship Id="rId49" Type="http://schemas.openxmlformats.org/officeDocument/2006/relationships/image" Target="media/image22.emf"/><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4" Type="http://schemas.openxmlformats.org/officeDocument/2006/relationships/package" Target="embeddings/Microsoft_Visio_Drawing10.vsdx"/><Relationship Id="rId52"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Microsoft_Visio_2003-2010_Drawing1.vsd"/><Relationship Id="rId22" Type="http://schemas.openxmlformats.org/officeDocument/2006/relationships/package" Target="embeddings/Microsoft_Visio_Drawing.vsdx"/><Relationship Id="rId27" Type="http://schemas.openxmlformats.org/officeDocument/2006/relationships/image" Target="media/image11.emf"/><Relationship Id="rId30" Type="http://schemas.openxmlformats.org/officeDocument/2006/relationships/package" Target="embeddings/Microsoft_Visio_Drawing4.vsdx"/><Relationship Id="rId35" Type="http://schemas.openxmlformats.org/officeDocument/2006/relationships/image" Target="media/image15.emf"/><Relationship Id="rId43" Type="http://schemas.openxmlformats.org/officeDocument/2006/relationships/image" Target="media/image19.emf"/><Relationship Id="rId48" Type="http://schemas.openxmlformats.org/officeDocument/2006/relationships/package" Target="embeddings/Microsoft_Visio_Drawing12.vsdx"/><Relationship Id="rId8" Type="http://schemas.openxmlformats.org/officeDocument/2006/relationships/endnotes" Target="endnotes.xml"/><Relationship Id="rId51"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51</Pages>
  <Words>21051</Words>
  <Characters>119994</Characters>
  <Application>Microsoft Office Word</Application>
  <DocSecurity>0</DocSecurity>
  <Lines>999</Lines>
  <Paragraphs>281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140764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CR0029r2</cp:lastModifiedBy>
  <cp:revision>8</cp:revision>
  <cp:lastPrinted>2019-02-25T14:05:00Z</cp:lastPrinted>
  <dcterms:created xsi:type="dcterms:W3CDTF">2024-06-26T05:53:00Z</dcterms:created>
  <dcterms:modified xsi:type="dcterms:W3CDTF">2024-06-26T05:55:00Z</dcterms:modified>
</cp:coreProperties>
</file>