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D05D4D" w14:textId="7F1F63E1" w:rsidR="00080512" w:rsidRPr="00DE09D2" w:rsidRDefault="00080512">
      <w:pPr>
        <w:pStyle w:val="ZA"/>
        <w:framePr w:wrap="notBeside"/>
        <w:rPr>
          <w:noProof w:val="0"/>
        </w:rPr>
      </w:pPr>
      <w:bookmarkStart w:id="0" w:name="page1"/>
      <w:r w:rsidRPr="00DE09D2">
        <w:rPr>
          <w:noProof w:val="0"/>
          <w:sz w:val="64"/>
        </w:rPr>
        <w:t xml:space="preserve">3GPP TS </w:t>
      </w:r>
      <w:r w:rsidR="00ED2A65" w:rsidRPr="00DE09D2">
        <w:rPr>
          <w:noProof w:val="0"/>
          <w:sz w:val="64"/>
        </w:rPr>
        <w:t>38</w:t>
      </w:r>
      <w:r w:rsidRPr="00DE09D2">
        <w:rPr>
          <w:noProof w:val="0"/>
          <w:sz w:val="64"/>
        </w:rPr>
        <w:t>.</w:t>
      </w:r>
      <w:r w:rsidR="00ED2A65" w:rsidRPr="00DE09D2">
        <w:rPr>
          <w:noProof w:val="0"/>
          <w:sz w:val="64"/>
        </w:rPr>
        <w:t>300</w:t>
      </w:r>
      <w:r w:rsidRPr="00DE09D2">
        <w:rPr>
          <w:noProof w:val="0"/>
          <w:sz w:val="64"/>
        </w:rPr>
        <w:t xml:space="preserve"> </w:t>
      </w:r>
      <w:r w:rsidRPr="00DE09D2">
        <w:rPr>
          <w:noProof w:val="0"/>
        </w:rPr>
        <w:t>V</w:t>
      </w:r>
      <w:r w:rsidR="006D0C5A" w:rsidRPr="00DE09D2">
        <w:rPr>
          <w:noProof w:val="0"/>
        </w:rPr>
        <w:t>15</w:t>
      </w:r>
      <w:r w:rsidRPr="00DE09D2">
        <w:rPr>
          <w:noProof w:val="0"/>
        </w:rPr>
        <w:t>.</w:t>
      </w:r>
      <w:r w:rsidR="00D668DC" w:rsidRPr="00DE09D2">
        <w:rPr>
          <w:noProof w:val="0"/>
        </w:rPr>
        <w:t>1</w:t>
      </w:r>
      <w:r w:rsidR="001E1AE0" w:rsidRPr="00DE09D2">
        <w:rPr>
          <w:noProof w:val="0"/>
        </w:rPr>
        <w:t>7</w:t>
      </w:r>
      <w:r w:rsidRPr="00DE09D2">
        <w:rPr>
          <w:noProof w:val="0"/>
        </w:rPr>
        <w:t>.</w:t>
      </w:r>
      <w:r w:rsidR="00F07B30" w:rsidRPr="00DE09D2">
        <w:rPr>
          <w:noProof w:val="0"/>
        </w:rPr>
        <w:t>0</w:t>
      </w:r>
      <w:r w:rsidR="00266662" w:rsidRPr="00DE09D2">
        <w:rPr>
          <w:noProof w:val="0"/>
        </w:rPr>
        <w:t xml:space="preserve"> </w:t>
      </w:r>
      <w:r w:rsidRPr="00DE09D2">
        <w:rPr>
          <w:noProof w:val="0"/>
          <w:sz w:val="32"/>
        </w:rPr>
        <w:t>(</w:t>
      </w:r>
      <w:r w:rsidR="00ED2A65" w:rsidRPr="00DE09D2">
        <w:rPr>
          <w:noProof w:val="0"/>
          <w:sz w:val="32"/>
        </w:rPr>
        <w:t>20</w:t>
      </w:r>
      <w:r w:rsidR="005B1C69" w:rsidRPr="00DE09D2">
        <w:rPr>
          <w:noProof w:val="0"/>
          <w:sz w:val="32"/>
        </w:rPr>
        <w:t>2</w:t>
      </w:r>
      <w:r w:rsidR="001E1AE0" w:rsidRPr="00DE09D2">
        <w:rPr>
          <w:noProof w:val="0"/>
          <w:sz w:val="32"/>
        </w:rPr>
        <w:t>4</w:t>
      </w:r>
      <w:r w:rsidRPr="00DE09D2">
        <w:rPr>
          <w:noProof w:val="0"/>
          <w:sz w:val="32"/>
        </w:rPr>
        <w:t>-</w:t>
      </w:r>
      <w:r w:rsidR="001E1AE0" w:rsidRPr="00DE09D2">
        <w:rPr>
          <w:noProof w:val="0"/>
          <w:sz w:val="32"/>
        </w:rPr>
        <w:t>06</w:t>
      </w:r>
      <w:r w:rsidRPr="00DE09D2">
        <w:rPr>
          <w:noProof w:val="0"/>
          <w:sz w:val="32"/>
        </w:rPr>
        <w:t>)</w:t>
      </w:r>
    </w:p>
    <w:p w14:paraId="4B985160" w14:textId="77777777" w:rsidR="00080512" w:rsidRPr="00DE09D2" w:rsidRDefault="00080512">
      <w:pPr>
        <w:pStyle w:val="ZB"/>
        <w:framePr w:wrap="notBeside"/>
        <w:rPr>
          <w:noProof w:val="0"/>
        </w:rPr>
      </w:pPr>
      <w:r w:rsidRPr="00DE09D2">
        <w:rPr>
          <w:noProof w:val="0"/>
        </w:rPr>
        <w:t>Technical Specification</w:t>
      </w:r>
    </w:p>
    <w:p w14:paraId="2D76BA20" w14:textId="77777777" w:rsidR="00080512" w:rsidRPr="00DE09D2" w:rsidRDefault="00080512">
      <w:pPr>
        <w:pStyle w:val="ZT"/>
        <w:framePr w:wrap="notBeside"/>
      </w:pPr>
      <w:r w:rsidRPr="00DE09D2">
        <w:t>3rd Generation Partnership Project;</w:t>
      </w:r>
    </w:p>
    <w:p w14:paraId="3ECF26D5" w14:textId="77777777" w:rsidR="00080512" w:rsidRPr="00DE09D2" w:rsidRDefault="00080512">
      <w:pPr>
        <w:pStyle w:val="ZT"/>
        <w:framePr w:wrap="notBeside"/>
      </w:pPr>
      <w:r w:rsidRPr="00DE09D2">
        <w:t xml:space="preserve">Technical Specification Group </w:t>
      </w:r>
      <w:r w:rsidR="00ED2A65" w:rsidRPr="00DE09D2">
        <w:rPr>
          <w:lang w:eastAsia="ko-KR"/>
        </w:rPr>
        <w:t>Radio Access Network</w:t>
      </w:r>
      <w:r w:rsidRPr="00DE09D2">
        <w:t>;</w:t>
      </w:r>
    </w:p>
    <w:p w14:paraId="2C117E9D" w14:textId="77777777" w:rsidR="00080512" w:rsidRPr="00DE09D2" w:rsidRDefault="00756B8F" w:rsidP="00756B8F">
      <w:pPr>
        <w:pStyle w:val="ZT"/>
        <w:framePr w:wrap="notBeside"/>
      </w:pPr>
      <w:r w:rsidRPr="00DE09D2">
        <w:t>NR</w:t>
      </w:r>
      <w:r w:rsidR="009D6085" w:rsidRPr="00DE09D2">
        <w:t xml:space="preserve">; </w:t>
      </w:r>
      <w:r w:rsidRPr="00DE09D2">
        <w:t xml:space="preserve">NR and NG-RAN </w:t>
      </w:r>
      <w:r w:rsidR="00ED2A65" w:rsidRPr="00DE09D2">
        <w:t>Overall Description</w:t>
      </w:r>
      <w:r w:rsidR="00080512" w:rsidRPr="00DE09D2">
        <w:t>;</w:t>
      </w:r>
    </w:p>
    <w:p w14:paraId="36332095" w14:textId="77777777" w:rsidR="00080512" w:rsidRPr="00DE09D2" w:rsidRDefault="00ED2A65">
      <w:pPr>
        <w:pStyle w:val="ZT"/>
        <w:framePr w:wrap="notBeside"/>
      </w:pPr>
      <w:r w:rsidRPr="00DE09D2">
        <w:t>Stage 2</w:t>
      </w:r>
    </w:p>
    <w:p w14:paraId="6275BBE9" w14:textId="77777777" w:rsidR="00080512" w:rsidRPr="00DE09D2" w:rsidRDefault="00FC1192">
      <w:pPr>
        <w:pStyle w:val="ZT"/>
        <w:framePr w:wrap="notBeside"/>
        <w:rPr>
          <w:i/>
          <w:sz w:val="28"/>
        </w:rPr>
      </w:pPr>
      <w:r w:rsidRPr="00DE09D2">
        <w:t>(</w:t>
      </w:r>
      <w:r w:rsidRPr="00DE09D2">
        <w:rPr>
          <w:rStyle w:val="ZGSM"/>
        </w:rPr>
        <w:t xml:space="preserve">Release </w:t>
      </w:r>
      <w:r w:rsidR="00054A22" w:rsidRPr="00DE09D2">
        <w:rPr>
          <w:rStyle w:val="ZGSM"/>
        </w:rPr>
        <w:t>15</w:t>
      </w:r>
      <w:r w:rsidRPr="00DE09D2">
        <w:t>)</w:t>
      </w:r>
    </w:p>
    <w:p w14:paraId="59B6B3EF" w14:textId="77777777" w:rsidR="00054A22" w:rsidRPr="00DE09D2" w:rsidRDefault="00574E22" w:rsidP="00054A22">
      <w:pPr>
        <w:pStyle w:val="ZU"/>
        <w:framePr w:h="4929" w:hRule="exact" w:wrap="notBeside"/>
        <w:tabs>
          <w:tab w:val="right" w:pos="10206"/>
        </w:tabs>
        <w:jc w:val="left"/>
        <w:rPr>
          <w:noProof w:val="0"/>
        </w:rPr>
      </w:pPr>
      <w:r w:rsidRPr="00DE09D2">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82329486" r:id="rId10"/>
        </w:object>
      </w:r>
      <w:r w:rsidR="00054A22" w:rsidRPr="00DE09D2">
        <w:rPr>
          <w:noProof w:val="0"/>
        </w:rPr>
        <w:tab/>
      </w:r>
      <w:r w:rsidRPr="00DE09D2">
        <w:object w:dxaOrig="1756" w:dyaOrig="1051" w14:anchorId="2E39FDDA">
          <v:shape id="_x0000_i1026" type="#_x0000_t75" style="width:115.5pt;height:69pt" o:ole="">
            <v:imagedata r:id="rId11" o:title=""/>
          </v:shape>
          <o:OLEObject Type="Embed" ProgID="Visio.Drawing.15" ShapeID="_x0000_i1026" DrawAspect="Content" ObjectID="_1782329487" r:id="rId12"/>
        </w:object>
      </w:r>
    </w:p>
    <w:p w14:paraId="5121ACF1" w14:textId="77777777" w:rsidR="00080512" w:rsidRPr="00DE09D2" w:rsidRDefault="00080512">
      <w:pPr>
        <w:pStyle w:val="ZU"/>
        <w:framePr w:h="4929" w:hRule="exact" w:wrap="notBeside"/>
        <w:tabs>
          <w:tab w:val="right" w:pos="10206"/>
        </w:tabs>
        <w:jc w:val="left"/>
        <w:rPr>
          <w:noProof w:val="0"/>
        </w:rPr>
      </w:pPr>
    </w:p>
    <w:p w14:paraId="13F48095" w14:textId="77777777" w:rsidR="00080512" w:rsidRPr="00DE09D2" w:rsidRDefault="00080512" w:rsidP="00734A5B">
      <w:pPr>
        <w:framePr w:h="1377" w:hRule="exact" w:wrap="notBeside" w:vAnchor="page" w:hAnchor="margin" w:y="15305"/>
        <w:rPr>
          <w:sz w:val="16"/>
        </w:rPr>
      </w:pPr>
      <w:r w:rsidRPr="00DE09D2">
        <w:rPr>
          <w:sz w:val="16"/>
        </w:rPr>
        <w:t>The present document has been developed within the 3</w:t>
      </w:r>
      <w:r w:rsidR="00F04712" w:rsidRPr="00DE09D2">
        <w:rPr>
          <w:sz w:val="16"/>
        </w:rPr>
        <w:t>rd</w:t>
      </w:r>
      <w:r w:rsidRPr="00DE09D2">
        <w:rPr>
          <w:sz w:val="16"/>
        </w:rPr>
        <w:t xml:space="preserve"> Generation Partnership Project (3GPP</w:t>
      </w:r>
      <w:r w:rsidRPr="00DE09D2">
        <w:rPr>
          <w:sz w:val="16"/>
          <w:vertAlign w:val="superscript"/>
        </w:rPr>
        <w:t xml:space="preserve"> TM</w:t>
      </w:r>
      <w:r w:rsidRPr="00DE09D2">
        <w:rPr>
          <w:sz w:val="16"/>
        </w:rPr>
        <w:t>) and may be further elaborated for the purposes of 3GPP.</w:t>
      </w:r>
      <w:r w:rsidRPr="00DE09D2">
        <w:rPr>
          <w:sz w:val="16"/>
        </w:rPr>
        <w:br/>
        <w:t>The present document has not been subject to any approval process by the 3GPP</w:t>
      </w:r>
      <w:r w:rsidRPr="00DE09D2">
        <w:rPr>
          <w:sz w:val="16"/>
          <w:vertAlign w:val="superscript"/>
        </w:rPr>
        <w:t xml:space="preserve"> </w:t>
      </w:r>
      <w:r w:rsidRPr="00DE09D2">
        <w:rPr>
          <w:sz w:val="16"/>
        </w:rPr>
        <w:t>Organizational Partners and shall not be implemented.</w:t>
      </w:r>
      <w:r w:rsidRPr="00DE09D2">
        <w:rPr>
          <w:sz w:val="16"/>
        </w:rPr>
        <w:br/>
        <w:t>This Specification is provided for future development work within 3GPP</w:t>
      </w:r>
      <w:r w:rsidRPr="00DE09D2">
        <w:rPr>
          <w:sz w:val="16"/>
          <w:vertAlign w:val="superscript"/>
        </w:rPr>
        <w:t xml:space="preserve"> </w:t>
      </w:r>
      <w:r w:rsidRPr="00DE09D2">
        <w:rPr>
          <w:sz w:val="16"/>
        </w:rPr>
        <w:t>only. The Organizational Partners accept no liability for any use of this Specification.</w:t>
      </w:r>
      <w:r w:rsidRPr="00DE09D2">
        <w:rPr>
          <w:sz w:val="16"/>
        </w:rPr>
        <w:br/>
        <w:t xml:space="preserve">Specifications and </w:t>
      </w:r>
      <w:r w:rsidR="00F653B8" w:rsidRPr="00DE09D2">
        <w:rPr>
          <w:sz w:val="16"/>
        </w:rPr>
        <w:t>Reports</w:t>
      </w:r>
      <w:r w:rsidRPr="00DE09D2">
        <w:rPr>
          <w:sz w:val="16"/>
        </w:rPr>
        <w:t xml:space="preserve"> for implementation of the 3GPP</w:t>
      </w:r>
      <w:r w:rsidRPr="00DE09D2">
        <w:rPr>
          <w:sz w:val="16"/>
          <w:vertAlign w:val="superscript"/>
        </w:rPr>
        <w:t xml:space="preserve"> TM</w:t>
      </w:r>
      <w:r w:rsidRPr="00DE09D2">
        <w:rPr>
          <w:sz w:val="16"/>
        </w:rPr>
        <w:t xml:space="preserve"> system should be obtained via the 3GPP Organizational Partners' Publications Offices.</w:t>
      </w:r>
    </w:p>
    <w:p w14:paraId="25F57E3E" w14:textId="77777777" w:rsidR="00080512" w:rsidRPr="00DE09D2" w:rsidRDefault="00080512">
      <w:pPr>
        <w:pStyle w:val="ZV"/>
        <w:framePr w:wrap="notBeside"/>
        <w:rPr>
          <w:noProof w:val="0"/>
        </w:rPr>
      </w:pPr>
    </w:p>
    <w:p w14:paraId="55F8C725" w14:textId="77777777" w:rsidR="00080512" w:rsidRPr="00DE09D2" w:rsidRDefault="00080512"/>
    <w:bookmarkEnd w:id="0"/>
    <w:p w14:paraId="43FCC03E" w14:textId="77777777" w:rsidR="00080512" w:rsidRPr="00DE09D2" w:rsidRDefault="00080512">
      <w:pPr>
        <w:sectPr w:rsidR="00080512" w:rsidRPr="00DE09D2">
          <w:footnotePr>
            <w:numRestart w:val="eachSect"/>
          </w:footnotePr>
          <w:pgSz w:w="11907" w:h="16840"/>
          <w:pgMar w:top="2268" w:right="851" w:bottom="10773" w:left="851" w:header="0" w:footer="0" w:gutter="0"/>
          <w:cols w:space="720"/>
        </w:sectPr>
      </w:pPr>
    </w:p>
    <w:p w14:paraId="2886F077" w14:textId="77777777" w:rsidR="00EC0DFC" w:rsidRPr="00DE09D2" w:rsidRDefault="00EC0DFC" w:rsidP="00EC0DFC">
      <w:bookmarkStart w:id="1" w:name="page2"/>
    </w:p>
    <w:p w14:paraId="5BC3CBD0" w14:textId="77777777" w:rsidR="00EC0DFC" w:rsidRPr="00DE09D2" w:rsidRDefault="00EC0DFC" w:rsidP="00EC0DFC"/>
    <w:p w14:paraId="016EC874" w14:textId="77777777" w:rsidR="00EC0DFC" w:rsidRPr="00DE09D2" w:rsidRDefault="00EC0DFC" w:rsidP="00EC0DFC">
      <w:pPr>
        <w:pStyle w:val="FP"/>
        <w:framePr w:wrap="notBeside" w:hAnchor="margin" w:yAlign="center"/>
        <w:spacing w:after="240"/>
        <w:ind w:left="2835" w:right="2835"/>
        <w:jc w:val="center"/>
        <w:rPr>
          <w:rFonts w:ascii="Arial" w:hAnsi="Arial"/>
          <w:b/>
          <w:i/>
        </w:rPr>
      </w:pPr>
      <w:r w:rsidRPr="00DE09D2">
        <w:rPr>
          <w:rFonts w:ascii="Arial" w:hAnsi="Arial"/>
          <w:b/>
          <w:i/>
        </w:rPr>
        <w:t>3GPP</w:t>
      </w:r>
    </w:p>
    <w:p w14:paraId="120CAE1C" w14:textId="77777777" w:rsidR="00EC0DFC" w:rsidRPr="00DE09D2" w:rsidRDefault="00EC0DFC" w:rsidP="00EC0DFC">
      <w:pPr>
        <w:pStyle w:val="FP"/>
        <w:framePr w:wrap="notBeside" w:hAnchor="margin" w:yAlign="center"/>
        <w:pBdr>
          <w:bottom w:val="single" w:sz="6" w:space="1" w:color="auto"/>
        </w:pBdr>
        <w:ind w:left="2835" w:right="2835"/>
        <w:jc w:val="center"/>
      </w:pPr>
      <w:r w:rsidRPr="00DE09D2">
        <w:t>Postal address</w:t>
      </w:r>
    </w:p>
    <w:p w14:paraId="0B8022D8" w14:textId="77777777" w:rsidR="00EC0DFC" w:rsidRPr="00DE09D2" w:rsidRDefault="00EC0DFC" w:rsidP="00EC0DFC">
      <w:pPr>
        <w:pStyle w:val="FP"/>
        <w:framePr w:wrap="notBeside" w:hAnchor="margin" w:yAlign="center"/>
        <w:ind w:left="2835" w:right="2835"/>
        <w:jc w:val="center"/>
        <w:rPr>
          <w:rFonts w:ascii="Arial" w:hAnsi="Arial"/>
          <w:sz w:val="18"/>
        </w:rPr>
      </w:pPr>
    </w:p>
    <w:p w14:paraId="4DC58010" w14:textId="77777777" w:rsidR="00EC0DFC" w:rsidRPr="00DE09D2" w:rsidRDefault="00EC0DFC" w:rsidP="00EC0DFC">
      <w:pPr>
        <w:pStyle w:val="FP"/>
        <w:framePr w:wrap="notBeside" w:hAnchor="margin" w:yAlign="center"/>
        <w:pBdr>
          <w:bottom w:val="single" w:sz="6" w:space="1" w:color="auto"/>
        </w:pBdr>
        <w:spacing w:before="240"/>
        <w:ind w:left="2835" w:right="2835"/>
        <w:jc w:val="center"/>
      </w:pPr>
      <w:r w:rsidRPr="00DE09D2">
        <w:t>3GPP support office address</w:t>
      </w:r>
    </w:p>
    <w:p w14:paraId="2CCEC1DD" w14:textId="77777777" w:rsidR="00EC0DFC" w:rsidRPr="000C011E" w:rsidRDefault="00EC0DFC" w:rsidP="00EC0DFC">
      <w:pPr>
        <w:pStyle w:val="FP"/>
        <w:framePr w:wrap="notBeside" w:hAnchor="margin" w:yAlign="center"/>
        <w:ind w:left="2835" w:right="2835"/>
        <w:jc w:val="center"/>
        <w:rPr>
          <w:rFonts w:ascii="Arial" w:hAnsi="Arial"/>
          <w:sz w:val="18"/>
          <w:lang w:val="fr-FR"/>
        </w:rPr>
      </w:pPr>
      <w:r w:rsidRPr="000C011E">
        <w:rPr>
          <w:rFonts w:ascii="Arial" w:hAnsi="Arial"/>
          <w:sz w:val="18"/>
          <w:lang w:val="fr-FR"/>
        </w:rPr>
        <w:t>650 Route des Lucioles - Sophia Antipolis</w:t>
      </w:r>
    </w:p>
    <w:p w14:paraId="12F00791" w14:textId="77777777" w:rsidR="00EC0DFC" w:rsidRPr="000C011E" w:rsidRDefault="00EC0DFC" w:rsidP="00EC0DFC">
      <w:pPr>
        <w:pStyle w:val="FP"/>
        <w:framePr w:wrap="notBeside" w:hAnchor="margin" w:yAlign="center"/>
        <w:ind w:left="2835" w:right="2835"/>
        <w:jc w:val="center"/>
        <w:rPr>
          <w:rFonts w:ascii="Arial" w:hAnsi="Arial"/>
          <w:sz w:val="18"/>
          <w:lang w:val="fr-FR"/>
        </w:rPr>
      </w:pPr>
      <w:r w:rsidRPr="000C011E">
        <w:rPr>
          <w:rFonts w:ascii="Arial" w:hAnsi="Arial"/>
          <w:sz w:val="18"/>
          <w:lang w:val="fr-FR"/>
        </w:rPr>
        <w:t>Valbonne - FRANCE</w:t>
      </w:r>
    </w:p>
    <w:p w14:paraId="1D5EF5B5" w14:textId="77777777" w:rsidR="00EC0DFC" w:rsidRPr="00DE09D2" w:rsidRDefault="00EC0DFC" w:rsidP="00EC0DFC">
      <w:pPr>
        <w:pStyle w:val="FP"/>
        <w:framePr w:wrap="notBeside" w:hAnchor="margin" w:yAlign="center"/>
        <w:spacing w:after="20"/>
        <w:ind w:left="2835" w:right="2835"/>
        <w:jc w:val="center"/>
        <w:rPr>
          <w:rFonts w:ascii="Arial" w:hAnsi="Arial"/>
          <w:sz w:val="18"/>
        </w:rPr>
      </w:pPr>
      <w:r w:rsidRPr="00DE09D2">
        <w:rPr>
          <w:rFonts w:ascii="Arial" w:hAnsi="Arial"/>
          <w:sz w:val="18"/>
        </w:rPr>
        <w:t>Tel.: +33 4 92 94 42 00 Fax: +33 4 93 65 47 16</w:t>
      </w:r>
    </w:p>
    <w:p w14:paraId="5F04E4CA" w14:textId="77777777" w:rsidR="00EC0DFC" w:rsidRPr="00DE09D2" w:rsidRDefault="00EC0DFC" w:rsidP="00EC0DFC">
      <w:pPr>
        <w:pStyle w:val="FP"/>
        <w:framePr w:wrap="notBeside" w:hAnchor="margin" w:yAlign="center"/>
        <w:pBdr>
          <w:bottom w:val="single" w:sz="6" w:space="1" w:color="auto"/>
        </w:pBdr>
        <w:spacing w:before="240"/>
        <w:ind w:left="2835" w:right="2835"/>
        <w:jc w:val="center"/>
      </w:pPr>
      <w:r w:rsidRPr="00DE09D2">
        <w:t>Internet</w:t>
      </w:r>
    </w:p>
    <w:p w14:paraId="59C9F086" w14:textId="77777777" w:rsidR="00EC0DFC" w:rsidRPr="00DE09D2" w:rsidRDefault="00EC0DFC" w:rsidP="00EC0DFC">
      <w:pPr>
        <w:pStyle w:val="FP"/>
        <w:framePr w:wrap="notBeside" w:hAnchor="margin" w:yAlign="center"/>
        <w:ind w:left="2835" w:right="2835"/>
        <w:jc w:val="center"/>
        <w:rPr>
          <w:rFonts w:ascii="Arial" w:hAnsi="Arial"/>
          <w:sz w:val="18"/>
        </w:rPr>
      </w:pPr>
      <w:r w:rsidRPr="00DE09D2">
        <w:rPr>
          <w:rFonts w:ascii="Arial" w:hAnsi="Arial"/>
          <w:sz w:val="18"/>
        </w:rPr>
        <w:t>http://www.3gpp.org</w:t>
      </w:r>
    </w:p>
    <w:p w14:paraId="331D2809" w14:textId="77777777" w:rsidR="00EC0DFC" w:rsidRPr="00DE09D2" w:rsidRDefault="00EC0DFC" w:rsidP="00EC0DFC"/>
    <w:p w14:paraId="0095B591" w14:textId="77777777" w:rsidR="00EC0DFC" w:rsidRPr="00DE09D2"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DE09D2">
        <w:rPr>
          <w:rFonts w:ascii="Arial" w:hAnsi="Arial"/>
          <w:b/>
          <w:i/>
          <w:noProof/>
        </w:rPr>
        <w:t>Copyright Notification</w:t>
      </w:r>
    </w:p>
    <w:p w14:paraId="0A633C6B" w14:textId="77777777" w:rsidR="00EC0DFC" w:rsidRPr="00DE09D2" w:rsidRDefault="00EC0DFC" w:rsidP="00EC0DFC">
      <w:pPr>
        <w:pStyle w:val="FP"/>
        <w:framePr w:h="3057" w:hRule="exact" w:wrap="notBeside" w:vAnchor="page" w:hAnchor="margin" w:y="12605"/>
        <w:jc w:val="center"/>
        <w:rPr>
          <w:noProof/>
        </w:rPr>
      </w:pPr>
      <w:r w:rsidRPr="00DE09D2">
        <w:rPr>
          <w:noProof/>
        </w:rPr>
        <w:t>No part may be reproduced except as authorized by written permission.</w:t>
      </w:r>
      <w:r w:rsidRPr="00DE09D2">
        <w:rPr>
          <w:noProof/>
        </w:rPr>
        <w:br/>
        <w:t>The copyright and the foregoing restriction extend to reproduction in all media.</w:t>
      </w:r>
    </w:p>
    <w:p w14:paraId="1C1185F4" w14:textId="77777777" w:rsidR="00EC0DFC" w:rsidRPr="00DE09D2" w:rsidRDefault="00EC0DFC" w:rsidP="00EC0DFC">
      <w:pPr>
        <w:pStyle w:val="FP"/>
        <w:framePr w:h="3057" w:hRule="exact" w:wrap="notBeside" w:vAnchor="page" w:hAnchor="margin" w:y="12605"/>
        <w:jc w:val="center"/>
        <w:rPr>
          <w:noProof/>
        </w:rPr>
      </w:pPr>
    </w:p>
    <w:p w14:paraId="674C9FA4" w14:textId="46D2F449" w:rsidR="00EC0DFC" w:rsidRPr="00DE09D2" w:rsidRDefault="00EC0DFC" w:rsidP="00EC0DFC">
      <w:pPr>
        <w:pStyle w:val="FP"/>
        <w:framePr w:h="3057" w:hRule="exact" w:wrap="notBeside" w:vAnchor="page" w:hAnchor="margin" w:y="12605"/>
        <w:jc w:val="center"/>
        <w:rPr>
          <w:noProof/>
          <w:sz w:val="18"/>
        </w:rPr>
      </w:pPr>
      <w:r w:rsidRPr="00DE09D2">
        <w:rPr>
          <w:noProof/>
          <w:sz w:val="18"/>
        </w:rPr>
        <w:t>© 202</w:t>
      </w:r>
      <w:r w:rsidR="001E1AE0" w:rsidRPr="00DE09D2">
        <w:rPr>
          <w:noProof/>
          <w:sz w:val="18"/>
        </w:rPr>
        <w:t>4</w:t>
      </w:r>
      <w:r w:rsidRPr="00DE09D2">
        <w:rPr>
          <w:noProof/>
          <w:sz w:val="18"/>
        </w:rPr>
        <w:t>, 3GPP Organizational Partners (ARIB, ATIS, CCSA, ETSI, TSDSI, TTA, TTC).</w:t>
      </w:r>
      <w:bookmarkStart w:id="2" w:name="copyrightaddon"/>
      <w:bookmarkEnd w:id="2"/>
    </w:p>
    <w:p w14:paraId="01954F67" w14:textId="77777777" w:rsidR="00EC0DFC" w:rsidRPr="00DE09D2" w:rsidRDefault="00EC0DFC" w:rsidP="00EC0DFC">
      <w:pPr>
        <w:pStyle w:val="FP"/>
        <w:framePr w:h="3057" w:hRule="exact" w:wrap="notBeside" w:vAnchor="page" w:hAnchor="margin" w:y="12605"/>
        <w:jc w:val="center"/>
        <w:rPr>
          <w:noProof/>
          <w:sz w:val="18"/>
        </w:rPr>
      </w:pPr>
      <w:r w:rsidRPr="00DE09D2">
        <w:rPr>
          <w:noProof/>
          <w:sz w:val="18"/>
        </w:rPr>
        <w:t>All rights reserved.</w:t>
      </w:r>
    </w:p>
    <w:p w14:paraId="5813E51A" w14:textId="77777777" w:rsidR="00EC0DFC" w:rsidRPr="00DE09D2" w:rsidRDefault="00EC0DFC" w:rsidP="00EC0DFC">
      <w:pPr>
        <w:pStyle w:val="FP"/>
        <w:framePr w:h="3057" w:hRule="exact" w:wrap="notBeside" w:vAnchor="page" w:hAnchor="margin" w:y="12605"/>
        <w:rPr>
          <w:noProof/>
          <w:sz w:val="18"/>
        </w:rPr>
      </w:pPr>
    </w:p>
    <w:p w14:paraId="0E49099D" w14:textId="77777777" w:rsidR="00EC0DFC" w:rsidRPr="00DE09D2" w:rsidRDefault="00EC0DFC" w:rsidP="00EC0DFC">
      <w:pPr>
        <w:pStyle w:val="FP"/>
        <w:framePr w:h="3057" w:hRule="exact" w:wrap="notBeside" w:vAnchor="page" w:hAnchor="margin" w:y="12605"/>
        <w:rPr>
          <w:noProof/>
          <w:sz w:val="18"/>
        </w:rPr>
      </w:pPr>
      <w:r w:rsidRPr="00DE09D2">
        <w:rPr>
          <w:noProof/>
          <w:sz w:val="18"/>
        </w:rPr>
        <w:t>UMTS™ is a Trade Mark of ETSI registered for the benefit of its members</w:t>
      </w:r>
    </w:p>
    <w:p w14:paraId="230291F2" w14:textId="77777777" w:rsidR="00EC0DFC" w:rsidRPr="00DE09D2" w:rsidRDefault="00EC0DFC" w:rsidP="00EC0DFC">
      <w:pPr>
        <w:pStyle w:val="FP"/>
        <w:framePr w:h="3057" w:hRule="exact" w:wrap="notBeside" w:vAnchor="page" w:hAnchor="margin" w:y="12605"/>
        <w:rPr>
          <w:noProof/>
          <w:sz w:val="18"/>
        </w:rPr>
      </w:pPr>
      <w:r w:rsidRPr="00DE09D2">
        <w:rPr>
          <w:noProof/>
          <w:sz w:val="18"/>
        </w:rPr>
        <w:t>3GPP™ is a Trade Mark of ETSI registered for the benefit of its Members and of the 3GPP Organizational Partners</w:t>
      </w:r>
      <w:r w:rsidRPr="00DE09D2">
        <w:rPr>
          <w:noProof/>
          <w:sz w:val="18"/>
        </w:rPr>
        <w:br/>
        <w:t>LTE™ is a Trade Mark of ETSI registered for the benefit of its Members and of the 3GPP Organizational Partners</w:t>
      </w:r>
    </w:p>
    <w:p w14:paraId="34A5B673" w14:textId="77777777" w:rsidR="00EC0DFC" w:rsidRPr="00DE09D2" w:rsidRDefault="00EC0DFC" w:rsidP="00EC0DFC">
      <w:pPr>
        <w:pStyle w:val="FP"/>
        <w:framePr w:h="3057" w:hRule="exact" w:wrap="notBeside" w:vAnchor="page" w:hAnchor="margin" w:y="12605"/>
        <w:rPr>
          <w:noProof/>
          <w:sz w:val="18"/>
        </w:rPr>
      </w:pPr>
      <w:r w:rsidRPr="00DE09D2">
        <w:rPr>
          <w:noProof/>
          <w:sz w:val="18"/>
        </w:rPr>
        <w:t>GSM® and the GSM logo are registered and owned by the GSM Association</w:t>
      </w:r>
    </w:p>
    <w:p w14:paraId="6126230A" w14:textId="295B2C51" w:rsidR="00EC0DFC" w:rsidRPr="00DE09D2" w:rsidRDefault="00EC0DFC" w:rsidP="00EC0DFC">
      <w:pPr>
        <w:pStyle w:val="FP"/>
        <w:framePr w:h="3057" w:hRule="exact" w:wrap="notBeside" w:vAnchor="page" w:hAnchor="margin" w:y="12605"/>
        <w:rPr>
          <w:noProof/>
          <w:sz w:val="18"/>
        </w:rPr>
      </w:pPr>
      <w:r w:rsidRPr="00DE09D2">
        <w:rPr>
          <w:noProof/>
          <w:sz w:val="18"/>
        </w:rPr>
        <w:t>Bluetooth® is a Trade Mark of the Bluetooth SIG registered for the benefit of its members</w:t>
      </w:r>
    </w:p>
    <w:bookmarkEnd w:id="1"/>
    <w:p w14:paraId="6CF7C08A" w14:textId="77777777" w:rsidR="00080512" w:rsidRPr="00DE09D2" w:rsidRDefault="00080512" w:rsidP="009A0512">
      <w:pPr>
        <w:pStyle w:val="TT"/>
        <w:outlineLvl w:val="0"/>
      </w:pPr>
      <w:r w:rsidRPr="00DE09D2">
        <w:br w:type="page"/>
      </w:r>
      <w:r w:rsidRPr="00DE09D2">
        <w:lastRenderedPageBreak/>
        <w:t>Contents</w:t>
      </w:r>
    </w:p>
    <w:p w14:paraId="0C8E65AC" w14:textId="383B6BA1" w:rsidR="000C011E" w:rsidRDefault="00396DF6">
      <w:pPr>
        <w:pStyle w:val="TOC1"/>
        <w:rPr>
          <w:rFonts w:asciiTheme="minorHAnsi" w:eastAsiaTheme="minorEastAsia" w:hAnsiTheme="minorHAnsi" w:cstheme="minorBidi"/>
          <w:kern w:val="2"/>
          <w:sz w:val="24"/>
          <w:szCs w:val="24"/>
          <w:lang w:eastAsia="zh-CN"/>
          <w14:ligatures w14:val="standardContextual"/>
        </w:rPr>
      </w:pPr>
      <w:r w:rsidRPr="00DE09D2">
        <w:fldChar w:fldCharType="begin" w:fldLock="1"/>
      </w:r>
      <w:r w:rsidRPr="00DE09D2">
        <w:instrText xml:space="preserve"> TOC \o "1-9" </w:instrText>
      </w:r>
      <w:r w:rsidRPr="00DE09D2">
        <w:fldChar w:fldCharType="separate"/>
      </w:r>
      <w:r w:rsidR="000C011E">
        <w:t>Foreword</w:t>
      </w:r>
      <w:r w:rsidR="000C011E">
        <w:tab/>
      </w:r>
      <w:r w:rsidR="000C011E">
        <w:fldChar w:fldCharType="begin" w:fldLock="1"/>
      </w:r>
      <w:r w:rsidR="000C011E">
        <w:instrText xml:space="preserve"> PAGEREF _Toc171716539 \h </w:instrText>
      </w:r>
      <w:r w:rsidR="000C011E">
        <w:fldChar w:fldCharType="separate"/>
      </w:r>
      <w:r w:rsidR="000C011E">
        <w:t>7</w:t>
      </w:r>
      <w:r w:rsidR="000C011E">
        <w:fldChar w:fldCharType="end"/>
      </w:r>
    </w:p>
    <w:p w14:paraId="4DDF26FD" w14:textId="7377A681" w:rsidR="000C011E" w:rsidRDefault="000C011E">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_Toc171716540 \h </w:instrText>
      </w:r>
      <w:r>
        <w:fldChar w:fldCharType="separate"/>
      </w:r>
      <w:r>
        <w:t>8</w:t>
      </w:r>
      <w:r>
        <w:fldChar w:fldCharType="end"/>
      </w:r>
    </w:p>
    <w:p w14:paraId="04E797E6" w14:textId="17427F16" w:rsidR="000C011E" w:rsidRDefault="000C011E">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_Toc171716541 \h </w:instrText>
      </w:r>
      <w:r>
        <w:fldChar w:fldCharType="separate"/>
      </w:r>
      <w:r>
        <w:t>8</w:t>
      </w:r>
      <w:r>
        <w:fldChar w:fldCharType="end"/>
      </w:r>
    </w:p>
    <w:p w14:paraId="43BAF9D1" w14:textId="6CD7FAB8" w:rsidR="000C011E" w:rsidRDefault="000C011E">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Abbreviations and Definitions</w:t>
      </w:r>
      <w:r>
        <w:tab/>
      </w:r>
      <w:r>
        <w:fldChar w:fldCharType="begin" w:fldLock="1"/>
      </w:r>
      <w:r>
        <w:instrText xml:space="preserve"> PAGEREF _Toc171716542 \h </w:instrText>
      </w:r>
      <w:r>
        <w:fldChar w:fldCharType="separate"/>
      </w:r>
      <w:r>
        <w:t>9</w:t>
      </w:r>
      <w:r>
        <w:fldChar w:fldCharType="end"/>
      </w:r>
    </w:p>
    <w:p w14:paraId="770EA7A8" w14:textId="6432CCA4" w:rsidR="000C011E" w:rsidRDefault="000C011E">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_Toc171716543 \h </w:instrText>
      </w:r>
      <w:r>
        <w:fldChar w:fldCharType="separate"/>
      </w:r>
      <w:r>
        <w:t>9</w:t>
      </w:r>
      <w:r>
        <w:fldChar w:fldCharType="end"/>
      </w:r>
    </w:p>
    <w:p w14:paraId="0842C4FB" w14:textId="08845037" w:rsidR="000C011E" w:rsidRDefault="000C011E">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_Toc171716544 \h </w:instrText>
      </w:r>
      <w:r>
        <w:fldChar w:fldCharType="separate"/>
      </w:r>
      <w:r>
        <w:t>11</w:t>
      </w:r>
      <w:r>
        <w:fldChar w:fldCharType="end"/>
      </w:r>
    </w:p>
    <w:p w14:paraId="048B88DC" w14:textId="6B4AEB8E" w:rsidR="000C011E" w:rsidRDefault="000C011E">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 and Functional Split</w:t>
      </w:r>
      <w:r>
        <w:tab/>
      </w:r>
      <w:r>
        <w:fldChar w:fldCharType="begin" w:fldLock="1"/>
      </w:r>
      <w:r>
        <w:instrText xml:space="preserve"> PAGEREF _Toc171716545 \h </w:instrText>
      </w:r>
      <w:r>
        <w:fldChar w:fldCharType="separate"/>
      </w:r>
      <w:r>
        <w:t>11</w:t>
      </w:r>
      <w:r>
        <w:fldChar w:fldCharType="end"/>
      </w:r>
    </w:p>
    <w:p w14:paraId="780E11D2" w14:textId="55056582" w:rsidR="000C011E" w:rsidRDefault="000C011E">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_Toc171716546 \h </w:instrText>
      </w:r>
      <w:r>
        <w:fldChar w:fldCharType="separate"/>
      </w:r>
      <w:r>
        <w:t>11</w:t>
      </w:r>
      <w:r>
        <w:fldChar w:fldCharType="end"/>
      </w:r>
    </w:p>
    <w:p w14:paraId="4ECEA471" w14:textId="7C0D1AD6" w:rsidR="000C011E" w:rsidRDefault="000C011E">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_Toc171716547 \h </w:instrText>
      </w:r>
      <w:r>
        <w:fldChar w:fldCharType="separate"/>
      </w:r>
      <w:r>
        <w:t>12</w:t>
      </w:r>
      <w:r>
        <w:fldChar w:fldCharType="end"/>
      </w:r>
    </w:p>
    <w:p w14:paraId="68876654" w14:textId="14FF36C1" w:rsidR="000C011E" w:rsidRDefault="000C011E">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_Toc171716548 \h </w:instrText>
      </w:r>
      <w:r>
        <w:fldChar w:fldCharType="separate"/>
      </w:r>
      <w:r>
        <w:t>14</w:t>
      </w:r>
      <w:r>
        <w:fldChar w:fldCharType="end"/>
      </w:r>
    </w:p>
    <w:p w14:paraId="2D6D9835" w14:textId="7536F166" w:rsidR="000C011E" w:rsidRDefault="000C011E">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NG Interface</w:t>
      </w:r>
      <w:r>
        <w:tab/>
      </w:r>
      <w:r>
        <w:fldChar w:fldCharType="begin" w:fldLock="1"/>
      </w:r>
      <w:r>
        <w:instrText xml:space="preserve"> PAGEREF _Toc171716549 \h </w:instrText>
      </w:r>
      <w:r>
        <w:fldChar w:fldCharType="separate"/>
      </w:r>
      <w:r>
        <w:t>14</w:t>
      </w:r>
      <w:r>
        <w:fldChar w:fldCharType="end"/>
      </w:r>
    </w:p>
    <w:p w14:paraId="6074EE1D" w14:textId="435AE939" w:rsidR="000C011E" w:rsidRDefault="000C011E">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NG User Plane</w:t>
      </w:r>
      <w:r>
        <w:tab/>
      </w:r>
      <w:r>
        <w:fldChar w:fldCharType="begin" w:fldLock="1"/>
      </w:r>
      <w:r>
        <w:instrText xml:space="preserve"> PAGEREF _Toc171716550 \h </w:instrText>
      </w:r>
      <w:r>
        <w:fldChar w:fldCharType="separate"/>
      </w:r>
      <w:r>
        <w:t>14</w:t>
      </w:r>
      <w:r>
        <w:fldChar w:fldCharType="end"/>
      </w:r>
    </w:p>
    <w:p w14:paraId="00DFA59B" w14:textId="57C56EC4" w:rsidR="000C011E" w:rsidRDefault="000C011E">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NG Control Plane</w:t>
      </w:r>
      <w:r>
        <w:tab/>
      </w:r>
      <w:r>
        <w:fldChar w:fldCharType="begin" w:fldLock="1"/>
      </w:r>
      <w:r>
        <w:instrText xml:space="preserve"> PAGEREF _Toc171716551 \h </w:instrText>
      </w:r>
      <w:r>
        <w:fldChar w:fldCharType="separate"/>
      </w:r>
      <w:r>
        <w:t>14</w:t>
      </w:r>
      <w:r>
        <w:fldChar w:fldCharType="end"/>
      </w:r>
    </w:p>
    <w:p w14:paraId="1EE0E156" w14:textId="78000B33" w:rsidR="000C011E" w:rsidRDefault="000C011E">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Xn Interface</w:t>
      </w:r>
      <w:r>
        <w:tab/>
      </w:r>
      <w:r>
        <w:fldChar w:fldCharType="begin" w:fldLock="1"/>
      </w:r>
      <w:r>
        <w:instrText xml:space="preserve"> PAGEREF _Toc171716552 \h </w:instrText>
      </w:r>
      <w:r>
        <w:fldChar w:fldCharType="separate"/>
      </w:r>
      <w:r>
        <w:t>15</w:t>
      </w:r>
      <w:r>
        <w:fldChar w:fldCharType="end"/>
      </w:r>
    </w:p>
    <w:p w14:paraId="3431524C" w14:textId="241DBCD7" w:rsidR="000C011E" w:rsidRDefault="000C011E">
      <w:pPr>
        <w:pStyle w:val="TOC4"/>
        <w:rPr>
          <w:rFonts w:asciiTheme="minorHAnsi" w:eastAsiaTheme="minorEastAsia" w:hAnsiTheme="minorHAnsi" w:cstheme="minorBidi"/>
          <w:kern w:val="2"/>
          <w:sz w:val="24"/>
          <w:szCs w:val="24"/>
          <w:lang w:eastAsia="zh-CN"/>
          <w14:ligatures w14:val="standardContextual"/>
        </w:rPr>
      </w:pPr>
      <w:r w:rsidRPr="000C011E">
        <w:t>4.3.2.1</w:t>
      </w:r>
      <w:r w:rsidRPr="000C011E">
        <w:rPr>
          <w:rFonts w:asciiTheme="minorHAnsi" w:hAnsiTheme="minorHAnsi" w:cstheme="minorBidi"/>
          <w:kern w:val="2"/>
          <w:sz w:val="24"/>
          <w:szCs w:val="24"/>
          <w14:ligatures w14:val="standardContextual"/>
        </w:rPr>
        <w:tab/>
      </w:r>
      <w:r w:rsidRPr="000C1712">
        <w:rPr>
          <w:rFonts w:eastAsia="SimSun"/>
          <w:lang w:eastAsia="zh-CN"/>
        </w:rPr>
        <w:t>Xn</w:t>
      </w:r>
      <w:r>
        <w:t xml:space="preserve"> User Plane</w:t>
      </w:r>
      <w:r>
        <w:tab/>
      </w:r>
      <w:r>
        <w:fldChar w:fldCharType="begin" w:fldLock="1"/>
      </w:r>
      <w:r>
        <w:instrText xml:space="preserve"> PAGEREF _Toc171716553 \h </w:instrText>
      </w:r>
      <w:r>
        <w:fldChar w:fldCharType="separate"/>
      </w:r>
      <w:r>
        <w:t>15</w:t>
      </w:r>
      <w:r>
        <w:fldChar w:fldCharType="end"/>
      </w:r>
    </w:p>
    <w:p w14:paraId="632EF979" w14:textId="26DEF541" w:rsidR="000C011E" w:rsidRDefault="000C011E">
      <w:pPr>
        <w:pStyle w:val="TOC4"/>
        <w:rPr>
          <w:rFonts w:asciiTheme="minorHAnsi" w:eastAsiaTheme="minorEastAsia" w:hAnsiTheme="minorHAnsi" w:cstheme="minorBidi"/>
          <w:kern w:val="2"/>
          <w:sz w:val="24"/>
          <w:szCs w:val="24"/>
          <w:lang w:eastAsia="zh-CN"/>
          <w14:ligatures w14:val="standardContextual"/>
        </w:rPr>
      </w:pPr>
      <w:r w:rsidRPr="000C011E">
        <w:t>4.3.2.2</w:t>
      </w:r>
      <w:r w:rsidRPr="000C011E">
        <w:rPr>
          <w:rFonts w:asciiTheme="minorHAnsi" w:hAnsiTheme="minorHAnsi" w:cstheme="minorBidi"/>
          <w:kern w:val="2"/>
          <w:sz w:val="24"/>
          <w:szCs w:val="24"/>
          <w14:ligatures w14:val="standardContextual"/>
        </w:rPr>
        <w:tab/>
      </w:r>
      <w:r w:rsidRPr="000C1712">
        <w:rPr>
          <w:rFonts w:eastAsia="SimSun"/>
          <w:lang w:eastAsia="zh-CN"/>
        </w:rPr>
        <w:t>Xn</w:t>
      </w:r>
      <w:r>
        <w:t xml:space="preserve"> Control Plane</w:t>
      </w:r>
      <w:r>
        <w:tab/>
      </w:r>
      <w:r>
        <w:fldChar w:fldCharType="begin" w:fldLock="1"/>
      </w:r>
      <w:r>
        <w:instrText xml:space="preserve"> PAGEREF _Toc171716554 \h </w:instrText>
      </w:r>
      <w:r>
        <w:fldChar w:fldCharType="separate"/>
      </w:r>
      <w:r>
        <w:t>16</w:t>
      </w:r>
      <w:r>
        <w:fldChar w:fldCharType="end"/>
      </w:r>
    </w:p>
    <w:p w14:paraId="1C258092" w14:textId="35DB77C6" w:rsidR="000C011E" w:rsidRDefault="000C011E">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_Toc171716555 \h </w:instrText>
      </w:r>
      <w:r>
        <w:fldChar w:fldCharType="separate"/>
      </w:r>
      <w:r>
        <w:t>16</w:t>
      </w:r>
      <w:r>
        <w:fldChar w:fldCharType="end"/>
      </w:r>
    </w:p>
    <w:p w14:paraId="65C22885" w14:textId="1010AEA6" w:rsidR="000C011E" w:rsidRDefault="000C011E">
      <w:pPr>
        <w:pStyle w:val="TOC3"/>
        <w:rPr>
          <w:rFonts w:asciiTheme="minorHAnsi" w:eastAsiaTheme="minorEastAsia" w:hAnsiTheme="minorHAnsi" w:cstheme="minorBidi"/>
          <w:kern w:val="2"/>
          <w:sz w:val="24"/>
          <w:szCs w:val="24"/>
          <w:lang w:eastAsia="zh-CN"/>
          <w14:ligatures w14:val="standardContextual"/>
        </w:rPr>
      </w:pPr>
      <w:r>
        <w:t>4.4.1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_Toc171716556 \h </w:instrText>
      </w:r>
      <w:r>
        <w:fldChar w:fldCharType="separate"/>
      </w:r>
      <w:r>
        <w:t>16</w:t>
      </w:r>
      <w:r>
        <w:fldChar w:fldCharType="end"/>
      </w:r>
    </w:p>
    <w:p w14:paraId="64995B18" w14:textId="5A8D3468" w:rsidR="000C011E" w:rsidRDefault="000C011E">
      <w:pPr>
        <w:pStyle w:val="TOC3"/>
        <w:rPr>
          <w:rFonts w:asciiTheme="minorHAnsi" w:eastAsiaTheme="minorEastAsia" w:hAnsiTheme="minorHAnsi" w:cstheme="minorBidi"/>
          <w:kern w:val="2"/>
          <w:sz w:val="24"/>
          <w:szCs w:val="24"/>
          <w:lang w:eastAsia="zh-CN"/>
          <w14:ligatures w14:val="standardContextual"/>
        </w:rPr>
      </w:pPr>
      <w:r>
        <w:t>4.4.2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_Toc171716557 \h </w:instrText>
      </w:r>
      <w:r>
        <w:fldChar w:fldCharType="separate"/>
      </w:r>
      <w:r>
        <w:t>17</w:t>
      </w:r>
      <w:r>
        <w:fldChar w:fldCharType="end"/>
      </w:r>
    </w:p>
    <w:p w14:paraId="6A488D52" w14:textId="5FDA01AD" w:rsidR="000C011E" w:rsidRDefault="000C011E">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_Toc171716558 \h </w:instrText>
      </w:r>
      <w:r>
        <w:fldChar w:fldCharType="separate"/>
      </w:r>
      <w:r>
        <w:t>17</w:t>
      </w:r>
      <w:r>
        <w:fldChar w:fldCharType="end"/>
      </w:r>
    </w:p>
    <w:p w14:paraId="7C626850" w14:textId="7776B64F" w:rsidR="000C011E" w:rsidRDefault="000C011E">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_Toc171716559 \h </w:instrText>
      </w:r>
      <w:r>
        <w:fldChar w:fldCharType="separate"/>
      </w:r>
      <w:r>
        <w:t>17</w:t>
      </w:r>
      <w:r>
        <w:fldChar w:fldCharType="end"/>
      </w:r>
    </w:p>
    <w:p w14:paraId="6648C9FC" w14:textId="6E581244" w:rsidR="000C011E" w:rsidRDefault="000C011E">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w:t>
      </w:r>
      <w:r>
        <w:tab/>
      </w:r>
      <w:r>
        <w:fldChar w:fldCharType="begin" w:fldLock="1"/>
      </w:r>
      <w:r>
        <w:instrText xml:space="preserve"> PAGEREF _Toc171716560 \h </w:instrText>
      </w:r>
      <w:r>
        <w:fldChar w:fldCharType="separate"/>
      </w:r>
      <w:r>
        <w:t>17</w:t>
      </w:r>
      <w:r>
        <w:fldChar w:fldCharType="end"/>
      </w:r>
    </w:p>
    <w:p w14:paraId="1179AB61" w14:textId="7909FB7D" w:rsidR="000C011E" w:rsidRDefault="000C011E">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Waveform, numerology and frame structure</w:t>
      </w:r>
      <w:r>
        <w:tab/>
      </w:r>
      <w:r>
        <w:fldChar w:fldCharType="begin" w:fldLock="1"/>
      </w:r>
      <w:r>
        <w:instrText xml:space="preserve"> PAGEREF _Toc171716561 \h </w:instrText>
      </w:r>
      <w:r>
        <w:fldChar w:fldCharType="separate"/>
      </w:r>
      <w:r>
        <w:t>17</w:t>
      </w:r>
      <w:r>
        <w:fldChar w:fldCharType="end"/>
      </w:r>
    </w:p>
    <w:p w14:paraId="03B0721F" w14:textId="6588BFCF" w:rsidR="000C011E" w:rsidRDefault="000C011E">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Downlink</w:t>
      </w:r>
      <w:r>
        <w:tab/>
      </w:r>
      <w:r>
        <w:fldChar w:fldCharType="begin" w:fldLock="1"/>
      </w:r>
      <w:r>
        <w:instrText xml:space="preserve"> PAGEREF _Toc171716562 \h </w:instrText>
      </w:r>
      <w:r>
        <w:fldChar w:fldCharType="separate"/>
      </w:r>
      <w:r>
        <w:t>18</w:t>
      </w:r>
      <w:r>
        <w:fldChar w:fldCharType="end"/>
      </w:r>
    </w:p>
    <w:p w14:paraId="2316C67C" w14:textId="048CD454" w:rsidR="000C011E" w:rsidRDefault="000C011E">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_Toc171716563 \h </w:instrText>
      </w:r>
      <w:r>
        <w:fldChar w:fldCharType="separate"/>
      </w:r>
      <w:r>
        <w:t>18</w:t>
      </w:r>
      <w:r>
        <w:fldChar w:fldCharType="end"/>
      </w:r>
    </w:p>
    <w:p w14:paraId="3BC957DE" w14:textId="0C06A43B" w:rsidR="000C011E" w:rsidRDefault="000C011E">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 for physical downlink shared channel</w:t>
      </w:r>
      <w:r>
        <w:tab/>
      </w:r>
      <w:r>
        <w:fldChar w:fldCharType="begin" w:fldLock="1"/>
      </w:r>
      <w:r>
        <w:instrText xml:space="preserve"> PAGEREF _Toc171716564 \h </w:instrText>
      </w:r>
      <w:r>
        <w:fldChar w:fldCharType="separate"/>
      </w:r>
      <w:r>
        <w:t>19</w:t>
      </w:r>
      <w:r>
        <w:fldChar w:fldCharType="end"/>
      </w:r>
    </w:p>
    <w:p w14:paraId="363CAACD" w14:textId="49E8628A" w:rsidR="000C011E" w:rsidRDefault="000C011E">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_Toc171716565 \h </w:instrText>
      </w:r>
      <w:r>
        <w:fldChar w:fldCharType="separate"/>
      </w:r>
      <w:r>
        <w:t>19</w:t>
      </w:r>
      <w:r>
        <w:fldChar w:fldCharType="end"/>
      </w:r>
    </w:p>
    <w:p w14:paraId="50715B6E" w14:textId="2A0942DE" w:rsidR="000C011E" w:rsidRDefault="000C011E">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Synchronization signal and PBCH block</w:t>
      </w:r>
      <w:r>
        <w:tab/>
      </w:r>
      <w:r>
        <w:fldChar w:fldCharType="begin" w:fldLock="1"/>
      </w:r>
      <w:r>
        <w:instrText xml:space="preserve"> PAGEREF _Toc171716566 \h </w:instrText>
      </w:r>
      <w:r>
        <w:fldChar w:fldCharType="separate"/>
      </w:r>
      <w:r>
        <w:t>20</w:t>
      </w:r>
      <w:r>
        <w:fldChar w:fldCharType="end"/>
      </w:r>
    </w:p>
    <w:p w14:paraId="27CD6673" w14:textId="3A3A00E8" w:rsidR="000C011E" w:rsidRDefault="000C011E">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_Toc171716567 \h </w:instrText>
      </w:r>
      <w:r>
        <w:fldChar w:fldCharType="separate"/>
      </w:r>
      <w:r>
        <w:t>21</w:t>
      </w:r>
      <w:r>
        <w:fldChar w:fldCharType="end"/>
      </w:r>
    </w:p>
    <w:p w14:paraId="0DE01B4D" w14:textId="74C4F59E" w:rsidR="000C011E" w:rsidRDefault="000C011E">
      <w:pPr>
        <w:pStyle w:val="TOC4"/>
        <w:rPr>
          <w:rFonts w:asciiTheme="minorHAnsi" w:eastAsiaTheme="minorEastAsia" w:hAnsiTheme="minorHAnsi" w:cstheme="minorBidi"/>
          <w:kern w:val="2"/>
          <w:sz w:val="24"/>
          <w:szCs w:val="24"/>
          <w:lang w:eastAsia="zh-CN"/>
          <w14:ligatures w14:val="standardContextual"/>
        </w:rPr>
      </w:pPr>
      <w:r>
        <w:t>5.2.5.1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_Toc171716568 \h </w:instrText>
      </w:r>
      <w:r>
        <w:fldChar w:fldCharType="separate"/>
      </w:r>
      <w:r>
        <w:t>21</w:t>
      </w:r>
      <w:r>
        <w:fldChar w:fldCharType="end"/>
      </w:r>
    </w:p>
    <w:p w14:paraId="6984246C" w14:textId="0918D585" w:rsidR="000C011E" w:rsidRDefault="000C011E">
      <w:pPr>
        <w:pStyle w:val="TOC4"/>
        <w:rPr>
          <w:rFonts w:asciiTheme="minorHAnsi" w:eastAsiaTheme="minorEastAsia" w:hAnsiTheme="minorHAnsi" w:cstheme="minorBidi"/>
          <w:kern w:val="2"/>
          <w:sz w:val="24"/>
          <w:szCs w:val="24"/>
          <w:lang w:eastAsia="zh-CN"/>
          <w14:ligatures w14:val="standardContextual"/>
        </w:rPr>
      </w:pPr>
      <w:r>
        <w:t>5.2.5.2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_Toc171716569 \h </w:instrText>
      </w:r>
      <w:r>
        <w:fldChar w:fldCharType="separate"/>
      </w:r>
      <w:r>
        <w:t>21</w:t>
      </w:r>
      <w:r>
        <w:fldChar w:fldCharType="end"/>
      </w:r>
    </w:p>
    <w:p w14:paraId="0D764011" w14:textId="58FFC02A" w:rsidR="000C011E" w:rsidRDefault="000C011E">
      <w:pPr>
        <w:pStyle w:val="TOC4"/>
        <w:rPr>
          <w:rFonts w:asciiTheme="minorHAnsi" w:eastAsiaTheme="minorEastAsia" w:hAnsiTheme="minorHAnsi" w:cstheme="minorBidi"/>
          <w:kern w:val="2"/>
          <w:sz w:val="24"/>
          <w:szCs w:val="24"/>
          <w:lang w:eastAsia="zh-CN"/>
          <w14:ligatures w14:val="standardContextual"/>
        </w:rPr>
      </w:pPr>
      <w:r>
        <w:t>5.2.5.3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_Toc171716570 \h </w:instrText>
      </w:r>
      <w:r>
        <w:fldChar w:fldCharType="separate"/>
      </w:r>
      <w:r>
        <w:t>21</w:t>
      </w:r>
      <w:r>
        <w:fldChar w:fldCharType="end"/>
      </w:r>
    </w:p>
    <w:p w14:paraId="0C84972F" w14:textId="01D83C02" w:rsidR="000C011E" w:rsidRDefault="000C011E">
      <w:pPr>
        <w:pStyle w:val="TOC4"/>
        <w:rPr>
          <w:rFonts w:asciiTheme="minorHAnsi" w:eastAsiaTheme="minorEastAsia" w:hAnsiTheme="minorHAnsi" w:cstheme="minorBidi"/>
          <w:kern w:val="2"/>
          <w:sz w:val="24"/>
          <w:szCs w:val="24"/>
          <w:lang w:eastAsia="zh-CN"/>
          <w14:ligatures w14:val="standardContextual"/>
        </w:rPr>
      </w:pPr>
      <w:r>
        <w:t>5.2.5.4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_Toc171716571 \h </w:instrText>
      </w:r>
      <w:r>
        <w:fldChar w:fldCharType="separate"/>
      </w:r>
      <w:r>
        <w:t>21</w:t>
      </w:r>
      <w:r>
        <w:fldChar w:fldCharType="end"/>
      </w:r>
    </w:p>
    <w:p w14:paraId="55A892BB" w14:textId="64DFDF12" w:rsidR="000C011E" w:rsidRDefault="000C011E">
      <w:pPr>
        <w:pStyle w:val="TOC4"/>
        <w:rPr>
          <w:rFonts w:asciiTheme="minorHAnsi" w:eastAsiaTheme="minorEastAsia" w:hAnsiTheme="minorHAnsi" w:cstheme="minorBidi"/>
          <w:kern w:val="2"/>
          <w:sz w:val="24"/>
          <w:szCs w:val="24"/>
          <w:lang w:eastAsia="zh-CN"/>
          <w14:ligatures w14:val="standardContextual"/>
        </w:rPr>
      </w:pPr>
      <w:r>
        <w:t>5.2.5.5</w:t>
      </w:r>
      <w:r>
        <w:rPr>
          <w:rFonts w:asciiTheme="minorHAnsi" w:eastAsiaTheme="minorEastAsia" w:hAnsiTheme="minorHAnsi" w:cstheme="minorBidi"/>
          <w:kern w:val="2"/>
          <w:sz w:val="24"/>
          <w:szCs w:val="24"/>
          <w:lang w:eastAsia="zh-CN"/>
          <w14:ligatures w14:val="standardContextual"/>
        </w:rPr>
        <w:tab/>
      </w:r>
      <w:r>
        <w:t>Reception of SIB1</w:t>
      </w:r>
      <w:r>
        <w:tab/>
      </w:r>
      <w:r>
        <w:fldChar w:fldCharType="begin" w:fldLock="1"/>
      </w:r>
      <w:r>
        <w:instrText xml:space="preserve"> PAGEREF _Toc171716572 \h </w:instrText>
      </w:r>
      <w:r>
        <w:fldChar w:fldCharType="separate"/>
      </w:r>
      <w:r>
        <w:t>21</w:t>
      </w:r>
      <w:r>
        <w:fldChar w:fldCharType="end"/>
      </w:r>
    </w:p>
    <w:p w14:paraId="3F11F3AA" w14:textId="48297743" w:rsidR="000C011E" w:rsidRDefault="000C011E">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Uplink</w:t>
      </w:r>
      <w:r>
        <w:tab/>
      </w:r>
      <w:r>
        <w:fldChar w:fldCharType="begin" w:fldLock="1"/>
      </w:r>
      <w:r>
        <w:instrText xml:space="preserve"> PAGEREF _Toc171716573 \h </w:instrText>
      </w:r>
      <w:r>
        <w:fldChar w:fldCharType="separate"/>
      </w:r>
      <w:r>
        <w:t>21</w:t>
      </w:r>
      <w:r>
        <w:fldChar w:fldCharType="end"/>
      </w:r>
    </w:p>
    <w:p w14:paraId="2EBD9188" w14:textId="493152FE" w:rsidR="000C011E" w:rsidRDefault="000C011E">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_Toc171716574 \h </w:instrText>
      </w:r>
      <w:r>
        <w:fldChar w:fldCharType="separate"/>
      </w:r>
      <w:r>
        <w:t>21</w:t>
      </w:r>
      <w:r>
        <w:fldChar w:fldCharType="end"/>
      </w:r>
    </w:p>
    <w:p w14:paraId="3984E0E7" w14:textId="12939C08" w:rsidR="000C011E" w:rsidRDefault="000C011E">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Physical-layer processing for physical uplink shared channel</w:t>
      </w:r>
      <w:r>
        <w:tab/>
      </w:r>
      <w:r>
        <w:fldChar w:fldCharType="begin" w:fldLock="1"/>
      </w:r>
      <w:r>
        <w:instrText xml:space="preserve"> PAGEREF _Toc171716575 \h </w:instrText>
      </w:r>
      <w:r>
        <w:fldChar w:fldCharType="separate"/>
      </w:r>
      <w:r>
        <w:t>22</w:t>
      </w:r>
      <w:r>
        <w:fldChar w:fldCharType="end"/>
      </w:r>
    </w:p>
    <w:p w14:paraId="39B4D73C" w14:textId="470F71BA" w:rsidR="000C011E" w:rsidRDefault="000C011E">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_Toc171716576 \h </w:instrText>
      </w:r>
      <w:r>
        <w:fldChar w:fldCharType="separate"/>
      </w:r>
      <w:r>
        <w:t>22</w:t>
      </w:r>
      <w:r>
        <w:fldChar w:fldCharType="end"/>
      </w:r>
    </w:p>
    <w:p w14:paraId="69B1E00D" w14:textId="3E0632B3" w:rsidR="000C011E" w:rsidRDefault="000C011E">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Random access</w:t>
      </w:r>
      <w:r>
        <w:tab/>
      </w:r>
      <w:r>
        <w:fldChar w:fldCharType="begin" w:fldLock="1"/>
      </w:r>
      <w:r>
        <w:instrText xml:space="preserve"> PAGEREF _Toc171716577 \h </w:instrText>
      </w:r>
      <w:r>
        <w:fldChar w:fldCharType="separate"/>
      </w:r>
      <w:r>
        <w:t>23</w:t>
      </w:r>
      <w:r>
        <w:fldChar w:fldCharType="end"/>
      </w:r>
    </w:p>
    <w:p w14:paraId="67ED48F5" w14:textId="60313400" w:rsidR="000C011E" w:rsidRDefault="000C011E">
      <w:pPr>
        <w:pStyle w:val="TOC3"/>
        <w:rPr>
          <w:rFonts w:asciiTheme="minorHAnsi" w:eastAsiaTheme="minorEastAsia" w:hAnsiTheme="minorHAnsi" w:cstheme="minorBidi"/>
          <w:kern w:val="2"/>
          <w:sz w:val="24"/>
          <w:szCs w:val="24"/>
          <w:lang w:eastAsia="zh-CN"/>
          <w14:ligatures w14:val="standardContextual"/>
        </w:rPr>
      </w:pPr>
      <w:r>
        <w:t>5.3.5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_Toc171716578 \h </w:instrText>
      </w:r>
      <w:r>
        <w:fldChar w:fldCharType="separate"/>
      </w:r>
      <w:r>
        <w:t>23</w:t>
      </w:r>
      <w:r>
        <w:fldChar w:fldCharType="end"/>
      </w:r>
    </w:p>
    <w:p w14:paraId="1514D0F9" w14:textId="6F29DC92" w:rsidR="000C011E" w:rsidRDefault="000C011E">
      <w:pPr>
        <w:pStyle w:val="TOC4"/>
        <w:rPr>
          <w:rFonts w:asciiTheme="minorHAnsi" w:eastAsiaTheme="minorEastAsia" w:hAnsiTheme="minorHAnsi" w:cstheme="minorBidi"/>
          <w:kern w:val="2"/>
          <w:sz w:val="24"/>
          <w:szCs w:val="24"/>
          <w:lang w:eastAsia="zh-CN"/>
          <w14:ligatures w14:val="standardContextual"/>
        </w:rPr>
      </w:pPr>
      <w:r>
        <w:t>5.3.5.1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_Toc171716579 \h </w:instrText>
      </w:r>
      <w:r>
        <w:fldChar w:fldCharType="separate"/>
      </w:r>
      <w:r>
        <w:t>23</w:t>
      </w:r>
      <w:r>
        <w:fldChar w:fldCharType="end"/>
      </w:r>
    </w:p>
    <w:p w14:paraId="5AA19E7F" w14:textId="3A5889F4" w:rsidR="000C011E" w:rsidRDefault="000C011E">
      <w:pPr>
        <w:pStyle w:val="TOC4"/>
        <w:rPr>
          <w:rFonts w:asciiTheme="minorHAnsi" w:eastAsiaTheme="minorEastAsia" w:hAnsiTheme="minorHAnsi" w:cstheme="minorBidi"/>
          <w:kern w:val="2"/>
          <w:sz w:val="24"/>
          <w:szCs w:val="24"/>
          <w:lang w:eastAsia="zh-CN"/>
          <w14:ligatures w14:val="standardContextual"/>
        </w:rPr>
      </w:pPr>
      <w:r>
        <w:t>5.3.5.2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_Toc171716580 \h </w:instrText>
      </w:r>
      <w:r>
        <w:fldChar w:fldCharType="separate"/>
      </w:r>
      <w:r>
        <w:t>24</w:t>
      </w:r>
      <w:r>
        <w:fldChar w:fldCharType="end"/>
      </w:r>
    </w:p>
    <w:p w14:paraId="054A5744" w14:textId="3DC5A399" w:rsidR="000C011E" w:rsidRDefault="000C011E">
      <w:pPr>
        <w:pStyle w:val="TOC4"/>
        <w:rPr>
          <w:rFonts w:asciiTheme="minorHAnsi" w:eastAsiaTheme="minorEastAsia" w:hAnsiTheme="minorHAnsi" w:cstheme="minorBidi"/>
          <w:kern w:val="2"/>
          <w:sz w:val="24"/>
          <w:szCs w:val="24"/>
          <w:lang w:eastAsia="zh-CN"/>
          <w14:ligatures w14:val="standardContextual"/>
        </w:rPr>
      </w:pPr>
      <w:r>
        <w:t>5.3.5.3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_Toc171716581 \h </w:instrText>
      </w:r>
      <w:r>
        <w:fldChar w:fldCharType="separate"/>
      </w:r>
      <w:r>
        <w:t>24</w:t>
      </w:r>
      <w:r>
        <w:fldChar w:fldCharType="end"/>
      </w:r>
    </w:p>
    <w:p w14:paraId="1002791D" w14:textId="4475DE48" w:rsidR="000C011E" w:rsidRDefault="000C011E">
      <w:pPr>
        <w:pStyle w:val="TOC4"/>
        <w:rPr>
          <w:rFonts w:asciiTheme="minorHAnsi" w:eastAsiaTheme="minorEastAsia" w:hAnsiTheme="minorHAnsi" w:cstheme="minorBidi"/>
          <w:kern w:val="2"/>
          <w:sz w:val="24"/>
          <w:szCs w:val="24"/>
          <w:lang w:eastAsia="zh-CN"/>
          <w14:ligatures w14:val="standardContextual"/>
        </w:rPr>
      </w:pPr>
      <w:r>
        <w:t>5.3.5.4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_Toc171716582 \h </w:instrText>
      </w:r>
      <w:r>
        <w:fldChar w:fldCharType="separate"/>
      </w:r>
      <w:r>
        <w:t>24</w:t>
      </w:r>
      <w:r>
        <w:fldChar w:fldCharType="end"/>
      </w:r>
    </w:p>
    <w:p w14:paraId="49ED03DC" w14:textId="4B75E93D" w:rsidR="000C011E" w:rsidRDefault="000C011E">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_Toc171716583 \h </w:instrText>
      </w:r>
      <w:r>
        <w:fldChar w:fldCharType="separate"/>
      </w:r>
      <w:r>
        <w:t>24</w:t>
      </w:r>
      <w:r>
        <w:fldChar w:fldCharType="end"/>
      </w:r>
    </w:p>
    <w:p w14:paraId="24B9DCD9" w14:textId="557B5A7C" w:rsidR="000C011E" w:rsidRDefault="000C011E">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_Toc171716584 \h </w:instrText>
      </w:r>
      <w:r>
        <w:fldChar w:fldCharType="separate"/>
      </w:r>
      <w:r>
        <w:t>24</w:t>
      </w:r>
      <w:r>
        <w:fldChar w:fldCharType="end"/>
      </w:r>
    </w:p>
    <w:p w14:paraId="095A4714" w14:textId="3875F641" w:rsidR="000C011E" w:rsidRDefault="000C011E">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_Toc171716585 \h </w:instrText>
      </w:r>
      <w:r>
        <w:fldChar w:fldCharType="separate"/>
      </w:r>
      <w:r>
        <w:t>24</w:t>
      </w:r>
      <w:r>
        <w:fldChar w:fldCharType="end"/>
      </w:r>
    </w:p>
    <w:p w14:paraId="6765805D" w14:textId="59392574" w:rsidR="000C011E" w:rsidRDefault="000C011E">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_Toc171716586 \h </w:instrText>
      </w:r>
      <w:r>
        <w:fldChar w:fldCharType="separate"/>
      </w:r>
      <w:r>
        <w:t>24</w:t>
      </w:r>
      <w:r>
        <w:fldChar w:fldCharType="end"/>
      </w:r>
    </w:p>
    <w:p w14:paraId="3BFA4F2B" w14:textId="75947CFF" w:rsidR="000C011E" w:rsidRDefault="000C011E">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_Toc171716587 \h </w:instrText>
      </w:r>
      <w:r>
        <w:fldChar w:fldCharType="separate"/>
      </w:r>
      <w:r>
        <w:t>25</w:t>
      </w:r>
      <w:r>
        <w:fldChar w:fldCharType="end"/>
      </w:r>
    </w:p>
    <w:p w14:paraId="0CBC073B" w14:textId="287326EB" w:rsidR="000C011E" w:rsidRDefault="000C011E">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_Toc171716588 \h </w:instrText>
      </w:r>
      <w:r>
        <w:fldChar w:fldCharType="separate"/>
      </w:r>
      <w:r>
        <w:t>25</w:t>
      </w:r>
      <w:r>
        <w:fldChar w:fldCharType="end"/>
      </w:r>
    </w:p>
    <w:p w14:paraId="246E1769" w14:textId="5A4F014E" w:rsidR="000C011E" w:rsidRDefault="000C011E">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_Toc171716589 \h </w:instrText>
      </w:r>
      <w:r>
        <w:fldChar w:fldCharType="separate"/>
      </w:r>
      <w:r>
        <w:t>27</w:t>
      </w:r>
      <w:r>
        <w:fldChar w:fldCharType="end"/>
      </w:r>
    </w:p>
    <w:p w14:paraId="2E84DABB" w14:textId="07B6F467" w:rsidR="000C011E" w:rsidRDefault="000C011E">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_Toc171716590 \h </w:instrText>
      </w:r>
      <w:r>
        <w:fldChar w:fldCharType="separate"/>
      </w:r>
      <w:r>
        <w:t>27</w:t>
      </w:r>
      <w:r>
        <w:fldChar w:fldCharType="end"/>
      </w:r>
    </w:p>
    <w:p w14:paraId="39C80BA1" w14:textId="62CE3F8F" w:rsidR="000C011E" w:rsidRDefault="000C011E">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_Toc171716591 \h </w:instrText>
      </w:r>
      <w:r>
        <w:fldChar w:fldCharType="separate"/>
      </w:r>
      <w:r>
        <w:t>28</w:t>
      </w:r>
      <w:r>
        <w:fldChar w:fldCharType="end"/>
      </w:r>
    </w:p>
    <w:p w14:paraId="4A72F535" w14:textId="3D1111E4" w:rsidR="000C011E" w:rsidRDefault="000C011E">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Mapping to Transport Channels</w:t>
      </w:r>
      <w:r>
        <w:tab/>
      </w:r>
      <w:r>
        <w:fldChar w:fldCharType="begin" w:fldLock="1"/>
      </w:r>
      <w:r>
        <w:instrText xml:space="preserve"> PAGEREF _Toc171716592 \h </w:instrText>
      </w:r>
      <w:r>
        <w:fldChar w:fldCharType="separate"/>
      </w:r>
      <w:r>
        <w:t>28</w:t>
      </w:r>
      <w:r>
        <w:fldChar w:fldCharType="end"/>
      </w:r>
    </w:p>
    <w:p w14:paraId="3735C44D" w14:textId="5FEA121E" w:rsidR="000C011E" w:rsidRDefault="000C011E">
      <w:pPr>
        <w:pStyle w:val="TOC3"/>
        <w:rPr>
          <w:rFonts w:asciiTheme="minorHAnsi" w:eastAsiaTheme="minorEastAsia" w:hAnsiTheme="minorHAnsi" w:cstheme="minorBidi"/>
          <w:kern w:val="2"/>
          <w:sz w:val="24"/>
          <w:szCs w:val="24"/>
          <w:lang w:eastAsia="zh-CN"/>
          <w14:ligatures w14:val="standardContextual"/>
        </w:rPr>
      </w:pPr>
      <w:r>
        <w:lastRenderedPageBreak/>
        <w:t>6.2.4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_Toc171716593 \h </w:instrText>
      </w:r>
      <w:r>
        <w:fldChar w:fldCharType="separate"/>
      </w:r>
      <w:r>
        <w:t>28</w:t>
      </w:r>
      <w:r>
        <w:fldChar w:fldCharType="end"/>
      </w:r>
    </w:p>
    <w:p w14:paraId="24B893D8" w14:textId="446D2A28" w:rsidR="000C011E" w:rsidRDefault="000C011E">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_Toc171716594 \h </w:instrText>
      </w:r>
      <w:r>
        <w:fldChar w:fldCharType="separate"/>
      </w:r>
      <w:r>
        <w:t>28</w:t>
      </w:r>
      <w:r>
        <w:fldChar w:fldCharType="end"/>
      </w:r>
    </w:p>
    <w:p w14:paraId="580C7F16" w14:textId="1A2934CA" w:rsidR="000C011E" w:rsidRDefault="000C011E">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Transmission Modes</w:t>
      </w:r>
      <w:r>
        <w:tab/>
      </w:r>
      <w:r>
        <w:fldChar w:fldCharType="begin" w:fldLock="1"/>
      </w:r>
      <w:r>
        <w:instrText xml:space="preserve"> PAGEREF _Toc171716595 \h </w:instrText>
      </w:r>
      <w:r>
        <w:fldChar w:fldCharType="separate"/>
      </w:r>
      <w:r>
        <w:t>28</w:t>
      </w:r>
      <w:r>
        <w:fldChar w:fldCharType="end"/>
      </w:r>
    </w:p>
    <w:p w14:paraId="727462FA" w14:textId="1ABAE636" w:rsidR="000C011E" w:rsidRDefault="000C011E">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_Toc171716596 \h </w:instrText>
      </w:r>
      <w:r>
        <w:fldChar w:fldCharType="separate"/>
      </w:r>
      <w:r>
        <w:t>29</w:t>
      </w:r>
      <w:r>
        <w:fldChar w:fldCharType="end"/>
      </w:r>
    </w:p>
    <w:p w14:paraId="760617EA" w14:textId="262FEAA8" w:rsidR="000C011E" w:rsidRDefault="000C011E">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ARQ</w:t>
      </w:r>
      <w:r>
        <w:tab/>
      </w:r>
      <w:r>
        <w:fldChar w:fldCharType="begin" w:fldLock="1"/>
      </w:r>
      <w:r>
        <w:instrText xml:space="preserve"> PAGEREF _Toc171716597 \h </w:instrText>
      </w:r>
      <w:r>
        <w:fldChar w:fldCharType="separate"/>
      </w:r>
      <w:r>
        <w:t>29</w:t>
      </w:r>
      <w:r>
        <w:fldChar w:fldCharType="end"/>
      </w:r>
    </w:p>
    <w:p w14:paraId="62D05907" w14:textId="452D6385" w:rsidR="000C011E" w:rsidRDefault="000C011E">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_Toc171716598 \h </w:instrText>
      </w:r>
      <w:r>
        <w:fldChar w:fldCharType="separate"/>
      </w:r>
      <w:r>
        <w:t>29</w:t>
      </w:r>
      <w:r>
        <w:fldChar w:fldCharType="end"/>
      </w:r>
    </w:p>
    <w:p w14:paraId="6DF44678" w14:textId="46E2CD1E" w:rsidR="000C011E" w:rsidRDefault="000C011E">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_Toc171716599 \h </w:instrText>
      </w:r>
      <w:r>
        <w:fldChar w:fldCharType="separate"/>
      </w:r>
      <w:r>
        <w:t>29</w:t>
      </w:r>
      <w:r>
        <w:fldChar w:fldCharType="end"/>
      </w:r>
    </w:p>
    <w:p w14:paraId="4F405D22" w14:textId="4423872E" w:rsidR="000C011E" w:rsidRDefault="000C011E">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_Toc171716600 \h </w:instrText>
      </w:r>
      <w:r>
        <w:fldChar w:fldCharType="separate"/>
      </w:r>
      <w:r>
        <w:t>30</w:t>
      </w:r>
      <w:r>
        <w:fldChar w:fldCharType="end"/>
      </w:r>
    </w:p>
    <w:p w14:paraId="7341BEC9" w14:textId="7B97075E" w:rsidR="000C011E" w:rsidRDefault="000C011E">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L2 Data Flow</w:t>
      </w:r>
      <w:r>
        <w:tab/>
      </w:r>
      <w:r>
        <w:fldChar w:fldCharType="begin" w:fldLock="1"/>
      </w:r>
      <w:r>
        <w:instrText xml:space="preserve"> PAGEREF _Toc171716601 \h </w:instrText>
      </w:r>
      <w:r>
        <w:fldChar w:fldCharType="separate"/>
      </w:r>
      <w:r>
        <w:t>30</w:t>
      </w:r>
      <w:r>
        <w:fldChar w:fldCharType="end"/>
      </w:r>
    </w:p>
    <w:p w14:paraId="3C411244" w14:textId="3746AA6C" w:rsidR="000C011E" w:rsidRDefault="000C011E">
      <w:pPr>
        <w:pStyle w:val="TOC2"/>
        <w:rPr>
          <w:rFonts w:asciiTheme="minorHAnsi" w:eastAsiaTheme="minorEastAsia" w:hAnsiTheme="minorHAnsi" w:cstheme="minorBidi"/>
          <w:kern w:val="2"/>
          <w:sz w:val="24"/>
          <w:szCs w:val="24"/>
          <w:lang w:eastAsia="zh-CN"/>
          <w14:ligatures w14:val="standardContextual"/>
        </w:rPr>
      </w:pPr>
      <w:r w:rsidRPr="000C011E">
        <w:t>6.7</w:t>
      </w:r>
      <w:r w:rsidRPr="000C011E">
        <w:rPr>
          <w:rFonts w:asciiTheme="minorHAnsi" w:eastAsiaTheme="minorEastAsia" w:hAnsiTheme="minorHAnsi" w:cstheme="minorBidi"/>
          <w:sz w:val="24"/>
          <w:szCs w:val="24"/>
          <w14:ligatures w14:val="standardContextual"/>
        </w:rPr>
        <w:tab/>
      </w:r>
      <w:r w:rsidRPr="000C1712">
        <w:rPr>
          <w:kern w:val="2"/>
          <w:lang w:eastAsia="zh-CN"/>
        </w:rPr>
        <w:t>Carrier Aggregation</w:t>
      </w:r>
      <w:r>
        <w:tab/>
      </w:r>
      <w:r>
        <w:fldChar w:fldCharType="begin" w:fldLock="1"/>
      </w:r>
      <w:r>
        <w:instrText xml:space="preserve"> PAGEREF _Toc171716602 \h </w:instrText>
      </w:r>
      <w:r>
        <w:fldChar w:fldCharType="separate"/>
      </w:r>
      <w:r>
        <w:t>30</w:t>
      </w:r>
      <w:r>
        <w:fldChar w:fldCharType="end"/>
      </w:r>
    </w:p>
    <w:p w14:paraId="27668E40" w14:textId="2B012C44" w:rsidR="000C011E" w:rsidRDefault="000C011E">
      <w:pPr>
        <w:pStyle w:val="TOC2"/>
        <w:rPr>
          <w:rFonts w:asciiTheme="minorHAnsi" w:eastAsiaTheme="minorEastAsia" w:hAnsiTheme="minorHAnsi" w:cstheme="minorBidi"/>
          <w:kern w:val="2"/>
          <w:sz w:val="24"/>
          <w:szCs w:val="24"/>
          <w:lang w:eastAsia="zh-CN"/>
          <w14:ligatures w14:val="standardContextual"/>
        </w:rPr>
      </w:pPr>
      <w:r>
        <w:t>6.8</w:t>
      </w:r>
      <w:r>
        <w:rPr>
          <w:rFonts w:asciiTheme="minorHAnsi" w:eastAsiaTheme="minorEastAsia" w:hAnsiTheme="minorHAnsi" w:cstheme="minorBidi"/>
          <w:kern w:val="2"/>
          <w:sz w:val="24"/>
          <w:szCs w:val="24"/>
          <w14:ligatures w14:val="standardContextual"/>
        </w:rPr>
        <w:tab/>
      </w:r>
      <w:r>
        <w:rPr>
          <w:lang w:eastAsia="zh-CN"/>
        </w:rPr>
        <w:t>Dual Connectivity</w:t>
      </w:r>
      <w:r>
        <w:tab/>
      </w:r>
      <w:r>
        <w:fldChar w:fldCharType="begin" w:fldLock="1"/>
      </w:r>
      <w:r>
        <w:instrText xml:space="preserve"> PAGEREF _Toc171716603 \h </w:instrText>
      </w:r>
      <w:r>
        <w:fldChar w:fldCharType="separate"/>
      </w:r>
      <w:r>
        <w:t>32</w:t>
      </w:r>
      <w:r>
        <w:fldChar w:fldCharType="end"/>
      </w:r>
    </w:p>
    <w:p w14:paraId="246BF509" w14:textId="6B344A61" w:rsidR="000C011E" w:rsidRDefault="000C011E">
      <w:pPr>
        <w:pStyle w:val="TOC2"/>
        <w:rPr>
          <w:rFonts w:asciiTheme="minorHAnsi" w:eastAsiaTheme="minorEastAsia" w:hAnsiTheme="minorHAnsi" w:cstheme="minorBidi"/>
          <w:kern w:val="2"/>
          <w:sz w:val="24"/>
          <w:szCs w:val="24"/>
          <w:lang w:eastAsia="zh-CN"/>
          <w14:ligatures w14:val="standardContextual"/>
        </w:rPr>
      </w:pPr>
      <w:r>
        <w:t>6.9</w:t>
      </w:r>
      <w:r>
        <w:rPr>
          <w:rFonts w:asciiTheme="minorHAnsi" w:eastAsiaTheme="minorEastAsia" w:hAnsiTheme="minorHAnsi" w:cstheme="minorBidi"/>
          <w:kern w:val="2"/>
          <w:sz w:val="24"/>
          <w:szCs w:val="24"/>
          <w14:ligatures w14:val="standardContextual"/>
        </w:rPr>
        <w:tab/>
      </w:r>
      <w:r>
        <w:rPr>
          <w:lang w:eastAsia="zh-CN"/>
        </w:rPr>
        <w:t>Supplementary Uplink</w:t>
      </w:r>
      <w:r>
        <w:tab/>
      </w:r>
      <w:r>
        <w:fldChar w:fldCharType="begin" w:fldLock="1"/>
      </w:r>
      <w:r>
        <w:instrText xml:space="preserve"> PAGEREF _Toc171716604 \h </w:instrText>
      </w:r>
      <w:r>
        <w:fldChar w:fldCharType="separate"/>
      </w:r>
      <w:r>
        <w:t>32</w:t>
      </w:r>
      <w:r>
        <w:fldChar w:fldCharType="end"/>
      </w:r>
    </w:p>
    <w:p w14:paraId="5CA40E32" w14:textId="6C3AE96B" w:rsidR="000C011E" w:rsidRDefault="000C011E">
      <w:pPr>
        <w:pStyle w:val="TOC2"/>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_Toc171716605 \h </w:instrText>
      </w:r>
      <w:r>
        <w:fldChar w:fldCharType="separate"/>
      </w:r>
      <w:r>
        <w:t>32</w:t>
      </w:r>
      <w:r>
        <w:fldChar w:fldCharType="end"/>
      </w:r>
    </w:p>
    <w:p w14:paraId="1CC16949" w14:textId="07D3D323" w:rsidR="000C011E" w:rsidRDefault="000C011E">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_Toc171716606 \h </w:instrText>
      </w:r>
      <w:r>
        <w:fldChar w:fldCharType="separate"/>
      </w:r>
      <w:r>
        <w:t>33</w:t>
      </w:r>
      <w:r>
        <w:fldChar w:fldCharType="end"/>
      </w:r>
    </w:p>
    <w:p w14:paraId="42F0D62F" w14:textId="438F34D0" w:rsidR="000C011E" w:rsidRDefault="000C011E">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_Toc171716607 \h </w:instrText>
      </w:r>
      <w:r>
        <w:fldChar w:fldCharType="separate"/>
      </w:r>
      <w:r>
        <w:t>33</w:t>
      </w:r>
      <w:r>
        <w:fldChar w:fldCharType="end"/>
      </w:r>
    </w:p>
    <w:p w14:paraId="2C55998C" w14:textId="3A88D3E4" w:rsidR="000C011E" w:rsidRDefault="000C011E">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Protocol States</w:t>
      </w:r>
      <w:r>
        <w:tab/>
      </w:r>
      <w:r>
        <w:fldChar w:fldCharType="begin" w:fldLock="1"/>
      </w:r>
      <w:r>
        <w:instrText xml:space="preserve"> PAGEREF _Toc171716608 \h </w:instrText>
      </w:r>
      <w:r>
        <w:fldChar w:fldCharType="separate"/>
      </w:r>
      <w:r>
        <w:t>34</w:t>
      </w:r>
      <w:r>
        <w:fldChar w:fldCharType="end"/>
      </w:r>
    </w:p>
    <w:p w14:paraId="6AF06CD8" w14:textId="253E92CC" w:rsidR="000C011E" w:rsidRDefault="000C011E">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_Toc171716609 \h </w:instrText>
      </w:r>
      <w:r>
        <w:fldChar w:fldCharType="separate"/>
      </w:r>
      <w:r>
        <w:t>34</w:t>
      </w:r>
      <w:r>
        <w:fldChar w:fldCharType="end"/>
      </w:r>
    </w:p>
    <w:p w14:paraId="248C8445" w14:textId="0F829EF7" w:rsidR="000C011E" w:rsidRDefault="000C011E">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_Toc171716610 \h </w:instrText>
      </w:r>
      <w:r>
        <w:fldChar w:fldCharType="separate"/>
      </w:r>
      <w:r>
        <w:t>34</w:t>
      </w:r>
      <w:r>
        <w:fldChar w:fldCharType="end"/>
      </w:r>
    </w:p>
    <w:p w14:paraId="3DBB10D3" w14:textId="326F6372" w:rsidR="000C011E" w:rsidRDefault="000C011E">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_Toc171716611 \h </w:instrText>
      </w:r>
      <w:r>
        <w:fldChar w:fldCharType="separate"/>
      </w:r>
      <w:r>
        <w:t>36</w:t>
      </w:r>
      <w:r>
        <w:fldChar w:fldCharType="end"/>
      </w:r>
    </w:p>
    <w:p w14:paraId="4C814C9D" w14:textId="526D509F" w:rsidR="000C011E" w:rsidRDefault="000C011E">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SI Modification</w:t>
      </w:r>
      <w:r>
        <w:tab/>
      </w:r>
      <w:r>
        <w:fldChar w:fldCharType="begin" w:fldLock="1"/>
      </w:r>
      <w:r>
        <w:instrText xml:space="preserve"> PAGEREF _Toc171716612 \h </w:instrText>
      </w:r>
      <w:r>
        <w:fldChar w:fldCharType="separate"/>
      </w:r>
      <w:r>
        <w:t>36</w:t>
      </w:r>
      <w:r>
        <w:fldChar w:fldCharType="end"/>
      </w:r>
    </w:p>
    <w:p w14:paraId="1764F456" w14:textId="1E8E8457" w:rsidR="000C011E" w:rsidRDefault="000C011E">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_Toc171716613 \h </w:instrText>
      </w:r>
      <w:r>
        <w:fldChar w:fldCharType="separate"/>
      </w:r>
      <w:r>
        <w:t>36</w:t>
      </w:r>
      <w:r>
        <w:fldChar w:fldCharType="end"/>
      </w:r>
    </w:p>
    <w:p w14:paraId="16FE3DCB" w14:textId="23B8000F" w:rsidR="000C011E" w:rsidRDefault="000C011E">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UE Capability Retrieval framework</w:t>
      </w:r>
      <w:r>
        <w:tab/>
      </w:r>
      <w:r>
        <w:fldChar w:fldCharType="begin" w:fldLock="1"/>
      </w:r>
      <w:r>
        <w:instrText xml:space="preserve"> PAGEREF _Toc171716614 \h </w:instrText>
      </w:r>
      <w:r>
        <w:fldChar w:fldCharType="separate"/>
      </w:r>
      <w:r>
        <w:t>36</w:t>
      </w:r>
      <w:r>
        <w:fldChar w:fldCharType="end"/>
      </w:r>
    </w:p>
    <w:p w14:paraId="32955137" w14:textId="15AF523E" w:rsidR="000C011E" w:rsidRDefault="000C011E">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_Toc171716615 \h </w:instrText>
      </w:r>
      <w:r>
        <w:fldChar w:fldCharType="separate"/>
      </w:r>
      <w:r>
        <w:t>37</w:t>
      </w:r>
      <w:r>
        <w:fldChar w:fldCharType="end"/>
      </w:r>
    </w:p>
    <w:p w14:paraId="255974DD" w14:textId="493BC93C" w:rsidR="000C011E" w:rsidRDefault="000C011E">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_Toc171716616 \h </w:instrText>
      </w:r>
      <w:r>
        <w:fldChar w:fldCharType="separate"/>
      </w:r>
      <w:r>
        <w:t>37</w:t>
      </w:r>
      <w:r>
        <w:fldChar w:fldCharType="end"/>
      </w:r>
    </w:p>
    <w:p w14:paraId="73E4F981" w14:textId="626E0508" w:rsidR="000C011E" w:rsidRDefault="000C011E">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_Toc171716617 \h </w:instrText>
      </w:r>
      <w:r>
        <w:fldChar w:fldCharType="separate"/>
      </w:r>
      <w:r>
        <w:t>37</w:t>
      </w:r>
      <w:r>
        <w:fldChar w:fldCharType="end"/>
      </w:r>
    </w:p>
    <w:p w14:paraId="3244C50C" w14:textId="488E3FAB" w:rsidR="000C011E" w:rsidRDefault="000C011E">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_Toc171716618 \h </w:instrText>
      </w:r>
      <w:r>
        <w:fldChar w:fldCharType="separate"/>
      </w:r>
      <w:r>
        <w:t>37</w:t>
      </w:r>
      <w:r>
        <w:fldChar w:fldCharType="end"/>
      </w:r>
    </w:p>
    <w:p w14:paraId="13482884" w14:textId="0D15FB93" w:rsidR="000C011E" w:rsidRDefault="000C011E">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NG Identities</w:t>
      </w:r>
      <w:r>
        <w:tab/>
      </w:r>
      <w:r>
        <w:fldChar w:fldCharType="begin" w:fldLock="1"/>
      </w:r>
      <w:r>
        <w:instrText xml:space="preserve"> PAGEREF _Toc171716619 \h </w:instrText>
      </w:r>
      <w:r>
        <w:fldChar w:fldCharType="separate"/>
      </w:r>
      <w:r>
        <w:t>38</w:t>
      </w:r>
      <w:r>
        <w:fldChar w:fldCharType="end"/>
      </w:r>
    </w:p>
    <w:p w14:paraId="52470A8C" w14:textId="3F8D7AEE" w:rsidR="000C011E" w:rsidRDefault="000C011E">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_Toc171716620 \h </w:instrText>
      </w:r>
      <w:r>
        <w:fldChar w:fldCharType="separate"/>
      </w:r>
      <w:r>
        <w:t>38</w:t>
      </w:r>
      <w:r>
        <w:fldChar w:fldCharType="end"/>
      </w:r>
    </w:p>
    <w:p w14:paraId="0A6C785A" w14:textId="0A3EC571" w:rsidR="000C011E" w:rsidRDefault="000C011E">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Identities</w:t>
      </w:r>
      <w:r>
        <w:tab/>
      </w:r>
      <w:r>
        <w:fldChar w:fldCharType="begin" w:fldLock="1"/>
      </w:r>
      <w:r>
        <w:instrText xml:space="preserve"> PAGEREF _Toc171716621 \h </w:instrText>
      </w:r>
      <w:r>
        <w:fldChar w:fldCharType="separate"/>
      </w:r>
      <w:r>
        <w:t>38</w:t>
      </w:r>
      <w:r>
        <w:fldChar w:fldCharType="end"/>
      </w:r>
    </w:p>
    <w:p w14:paraId="7E51BFDA" w14:textId="4BBEE95F" w:rsidR="000C011E" w:rsidRDefault="000C011E">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User Data Transport on the CN-RAN Interface</w:t>
      </w:r>
      <w:r>
        <w:tab/>
      </w:r>
      <w:r>
        <w:fldChar w:fldCharType="begin" w:fldLock="1"/>
      </w:r>
      <w:r>
        <w:instrText xml:space="preserve"> PAGEREF _Toc171716622 \h </w:instrText>
      </w:r>
      <w:r>
        <w:fldChar w:fldCharType="separate"/>
      </w:r>
      <w:r>
        <w:t>39</w:t>
      </w:r>
      <w:r>
        <w:fldChar w:fldCharType="end"/>
      </w:r>
    </w:p>
    <w:p w14:paraId="213A0003" w14:textId="64E203EF" w:rsidR="000C011E" w:rsidRDefault="000C011E">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Mobility and State Transitions</w:t>
      </w:r>
      <w:r>
        <w:tab/>
      </w:r>
      <w:r>
        <w:fldChar w:fldCharType="begin" w:fldLock="1"/>
      </w:r>
      <w:r>
        <w:instrText xml:space="preserve"> PAGEREF _Toc171716623 \h </w:instrText>
      </w:r>
      <w:r>
        <w:fldChar w:fldCharType="separate"/>
      </w:r>
      <w:r>
        <w:t>39</w:t>
      </w:r>
      <w:r>
        <w:fldChar w:fldCharType="end"/>
      </w:r>
    </w:p>
    <w:p w14:paraId="491F49A2" w14:textId="62461E0F" w:rsidR="000C011E" w:rsidRDefault="000C011E">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_Toc171716624 \h </w:instrText>
      </w:r>
      <w:r>
        <w:fldChar w:fldCharType="separate"/>
      </w:r>
      <w:r>
        <w:t>39</w:t>
      </w:r>
      <w:r>
        <w:fldChar w:fldCharType="end"/>
      </w:r>
    </w:p>
    <w:p w14:paraId="50589DD3" w14:textId="4D1FC19A" w:rsidR="000C011E" w:rsidRDefault="000C011E">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Intra-NR</w:t>
      </w:r>
      <w:r>
        <w:tab/>
      </w:r>
      <w:r>
        <w:fldChar w:fldCharType="begin" w:fldLock="1"/>
      </w:r>
      <w:r>
        <w:instrText xml:space="preserve"> PAGEREF _Toc171716625 \h </w:instrText>
      </w:r>
      <w:r>
        <w:fldChar w:fldCharType="separate"/>
      </w:r>
      <w:r>
        <w:t>40</w:t>
      </w:r>
      <w:r>
        <w:fldChar w:fldCharType="end"/>
      </w:r>
    </w:p>
    <w:p w14:paraId="72AB768D" w14:textId="1D374CFF" w:rsidR="000C011E" w:rsidRDefault="000C011E">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Mobility in RRC_IDLE</w:t>
      </w:r>
      <w:r>
        <w:tab/>
      </w:r>
      <w:r>
        <w:fldChar w:fldCharType="begin" w:fldLock="1"/>
      </w:r>
      <w:r>
        <w:instrText xml:space="preserve"> PAGEREF _Toc171716626 \h </w:instrText>
      </w:r>
      <w:r>
        <w:fldChar w:fldCharType="separate"/>
      </w:r>
      <w:r>
        <w:t>40</w:t>
      </w:r>
      <w:r>
        <w:fldChar w:fldCharType="end"/>
      </w:r>
    </w:p>
    <w:p w14:paraId="36EFE354" w14:textId="615B018E" w:rsidR="000C011E" w:rsidRDefault="000C011E">
      <w:pPr>
        <w:pStyle w:val="TOC4"/>
        <w:rPr>
          <w:rFonts w:asciiTheme="minorHAnsi" w:eastAsiaTheme="minorEastAsia" w:hAnsiTheme="minorHAnsi" w:cstheme="minorBidi"/>
          <w:kern w:val="2"/>
          <w:sz w:val="24"/>
          <w:szCs w:val="24"/>
          <w:lang w:eastAsia="zh-CN"/>
          <w14:ligatures w14:val="standardContextual"/>
        </w:rPr>
      </w:pPr>
      <w:r>
        <w:t>9.2.1.1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_Toc171716627 \h </w:instrText>
      </w:r>
      <w:r>
        <w:fldChar w:fldCharType="separate"/>
      </w:r>
      <w:r>
        <w:t>40</w:t>
      </w:r>
      <w:r>
        <w:fldChar w:fldCharType="end"/>
      </w:r>
    </w:p>
    <w:p w14:paraId="2BF0DAC5" w14:textId="30507DE4" w:rsidR="000C011E" w:rsidRDefault="000C011E">
      <w:pPr>
        <w:pStyle w:val="TOC4"/>
        <w:rPr>
          <w:rFonts w:asciiTheme="minorHAnsi" w:eastAsiaTheme="minorEastAsia" w:hAnsiTheme="minorHAnsi" w:cstheme="minorBidi"/>
          <w:kern w:val="2"/>
          <w:sz w:val="24"/>
          <w:szCs w:val="24"/>
          <w:lang w:eastAsia="zh-CN"/>
          <w14:ligatures w14:val="standardContextual"/>
        </w:rPr>
      </w:pPr>
      <w:r>
        <w:t>9.2.1.2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_Toc171716628 \h </w:instrText>
      </w:r>
      <w:r>
        <w:fldChar w:fldCharType="separate"/>
      </w:r>
      <w:r>
        <w:t>40</w:t>
      </w:r>
      <w:r>
        <w:fldChar w:fldCharType="end"/>
      </w:r>
    </w:p>
    <w:p w14:paraId="52057575" w14:textId="2A9447B7" w:rsidR="000C011E" w:rsidRDefault="000C011E">
      <w:pPr>
        <w:pStyle w:val="TOC4"/>
        <w:rPr>
          <w:rFonts w:asciiTheme="minorHAnsi" w:eastAsiaTheme="minorEastAsia" w:hAnsiTheme="minorHAnsi" w:cstheme="minorBidi"/>
          <w:kern w:val="2"/>
          <w:sz w:val="24"/>
          <w:szCs w:val="24"/>
          <w:lang w:eastAsia="zh-CN"/>
          <w14:ligatures w14:val="standardContextual"/>
        </w:rPr>
      </w:pPr>
      <w:r>
        <w:t>9.2.1.3</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_Toc171716629 \h </w:instrText>
      </w:r>
      <w:r>
        <w:fldChar w:fldCharType="separate"/>
      </w:r>
      <w:r>
        <w:t>41</w:t>
      </w:r>
      <w:r>
        <w:fldChar w:fldCharType="end"/>
      </w:r>
    </w:p>
    <w:p w14:paraId="3677E4B1" w14:textId="62287618" w:rsidR="000C011E" w:rsidRDefault="000C011E">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_Toc171716630 \h </w:instrText>
      </w:r>
      <w:r>
        <w:fldChar w:fldCharType="separate"/>
      </w:r>
      <w:r>
        <w:t>42</w:t>
      </w:r>
      <w:r>
        <w:fldChar w:fldCharType="end"/>
      </w:r>
    </w:p>
    <w:p w14:paraId="308D3650" w14:textId="443CB057" w:rsidR="000C011E" w:rsidRDefault="000C011E">
      <w:pPr>
        <w:pStyle w:val="TOC4"/>
        <w:rPr>
          <w:rFonts w:asciiTheme="minorHAnsi" w:eastAsiaTheme="minorEastAsia" w:hAnsiTheme="minorHAnsi" w:cstheme="minorBidi"/>
          <w:kern w:val="2"/>
          <w:sz w:val="24"/>
          <w:szCs w:val="24"/>
          <w:lang w:eastAsia="zh-CN"/>
          <w14:ligatures w14:val="standardContextual"/>
        </w:rPr>
      </w:pPr>
      <w:r>
        <w:t>9.2.2.1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_Toc171716631 \h </w:instrText>
      </w:r>
      <w:r>
        <w:fldChar w:fldCharType="separate"/>
      </w:r>
      <w:r>
        <w:t>42</w:t>
      </w:r>
      <w:r>
        <w:fldChar w:fldCharType="end"/>
      </w:r>
    </w:p>
    <w:p w14:paraId="34697700" w14:textId="6F1C0F30" w:rsidR="000C011E" w:rsidRDefault="000C011E">
      <w:pPr>
        <w:pStyle w:val="TOC4"/>
        <w:rPr>
          <w:rFonts w:asciiTheme="minorHAnsi" w:eastAsiaTheme="minorEastAsia" w:hAnsiTheme="minorHAnsi" w:cstheme="minorBidi"/>
          <w:kern w:val="2"/>
          <w:sz w:val="24"/>
          <w:szCs w:val="24"/>
          <w:lang w:eastAsia="zh-CN"/>
          <w14:ligatures w14:val="standardContextual"/>
        </w:rPr>
      </w:pPr>
      <w:r>
        <w:t>9.2.2.2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_Toc171716632 \h </w:instrText>
      </w:r>
      <w:r>
        <w:fldChar w:fldCharType="separate"/>
      </w:r>
      <w:r>
        <w:t>43</w:t>
      </w:r>
      <w:r>
        <w:fldChar w:fldCharType="end"/>
      </w:r>
    </w:p>
    <w:p w14:paraId="4D070FF8" w14:textId="4CE97D69" w:rsidR="000C011E" w:rsidRDefault="000C011E">
      <w:pPr>
        <w:pStyle w:val="TOC4"/>
        <w:rPr>
          <w:rFonts w:asciiTheme="minorHAnsi" w:eastAsiaTheme="minorEastAsia" w:hAnsiTheme="minorHAnsi" w:cstheme="minorBidi"/>
          <w:kern w:val="2"/>
          <w:sz w:val="24"/>
          <w:szCs w:val="24"/>
          <w:lang w:eastAsia="zh-CN"/>
          <w14:ligatures w14:val="standardContextual"/>
        </w:rPr>
      </w:pPr>
      <w:r>
        <w:t>9.2.2.3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_Toc171716633 \h </w:instrText>
      </w:r>
      <w:r>
        <w:fldChar w:fldCharType="separate"/>
      </w:r>
      <w:r>
        <w:t>43</w:t>
      </w:r>
      <w:r>
        <w:fldChar w:fldCharType="end"/>
      </w:r>
    </w:p>
    <w:p w14:paraId="22FC7630" w14:textId="23D5173B" w:rsidR="000C011E" w:rsidRDefault="000C011E">
      <w:pPr>
        <w:pStyle w:val="TOC4"/>
        <w:rPr>
          <w:rFonts w:asciiTheme="minorHAnsi" w:eastAsiaTheme="minorEastAsia" w:hAnsiTheme="minorHAnsi" w:cstheme="minorBidi"/>
          <w:kern w:val="2"/>
          <w:sz w:val="24"/>
          <w:szCs w:val="24"/>
          <w:lang w:eastAsia="zh-CN"/>
          <w14:ligatures w14:val="standardContextual"/>
        </w:rPr>
      </w:pPr>
      <w:r>
        <w:t>9.2.2.4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_Toc171716634 \h </w:instrText>
      </w:r>
      <w:r>
        <w:fldChar w:fldCharType="separate"/>
      </w:r>
      <w:r>
        <w:t>44</w:t>
      </w:r>
      <w:r>
        <w:fldChar w:fldCharType="end"/>
      </w:r>
    </w:p>
    <w:p w14:paraId="4A4EC1CA" w14:textId="6543FD48" w:rsidR="000C011E" w:rsidRDefault="000C011E">
      <w:pPr>
        <w:pStyle w:val="TOC5"/>
        <w:rPr>
          <w:rFonts w:asciiTheme="minorHAnsi" w:eastAsiaTheme="minorEastAsia" w:hAnsiTheme="minorHAnsi" w:cstheme="minorBidi"/>
          <w:kern w:val="2"/>
          <w:sz w:val="24"/>
          <w:szCs w:val="24"/>
          <w:lang w:eastAsia="zh-CN"/>
          <w14:ligatures w14:val="standardContextual"/>
        </w:rPr>
      </w:pPr>
      <w:r>
        <w:t>9.2.2.4.1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_Toc171716635 \h </w:instrText>
      </w:r>
      <w:r>
        <w:fldChar w:fldCharType="separate"/>
      </w:r>
      <w:r>
        <w:t>44</w:t>
      </w:r>
      <w:r>
        <w:fldChar w:fldCharType="end"/>
      </w:r>
    </w:p>
    <w:p w14:paraId="4A6D3E9F" w14:textId="6E919451" w:rsidR="000C011E" w:rsidRDefault="000C011E">
      <w:pPr>
        <w:pStyle w:val="TOC5"/>
        <w:rPr>
          <w:rFonts w:asciiTheme="minorHAnsi" w:eastAsiaTheme="minorEastAsia" w:hAnsiTheme="minorHAnsi" w:cstheme="minorBidi"/>
          <w:kern w:val="2"/>
          <w:sz w:val="24"/>
          <w:szCs w:val="24"/>
          <w:lang w:eastAsia="zh-CN"/>
          <w14:ligatures w14:val="standardContextual"/>
        </w:rPr>
      </w:pPr>
      <w:r>
        <w:t>9.2.2.4.2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_Toc171716636 \h </w:instrText>
      </w:r>
      <w:r>
        <w:fldChar w:fldCharType="separate"/>
      </w:r>
      <w:r>
        <w:t>46</w:t>
      </w:r>
      <w:r>
        <w:fldChar w:fldCharType="end"/>
      </w:r>
    </w:p>
    <w:p w14:paraId="5C08243D" w14:textId="5AF36D13" w:rsidR="000C011E" w:rsidRDefault="000C011E">
      <w:pPr>
        <w:pStyle w:val="TOC4"/>
        <w:rPr>
          <w:rFonts w:asciiTheme="minorHAnsi" w:eastAsiaTheme="minorEastAsia" w:hAnsiTheme="minorHAnsi" w:cstheme="minorBidi"/>
          <w:kern w:val="2"/>
          <w:sz w:val="24"/>
          <w:szCs w:val="24"/>
          <w:lang w:eastAsia="zh-CN"/>
          <w14:ligatures w14:val="standardContextual"/>
        </w:rPr>
      </w:pPr>
      <w:r>
        <w:t>9.2.2.5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_Toc171716637 \h </w:instrText>
      </w:r>
      <w:r>
        <w:fldChar w:fldCharType="separate"/>
      </w:r>
      <w:r>
        <w:t>46</w:t>
      </w:r>
      <w:r>
        <w:fldChar w:fldCharType="end"/>
      </w:r>
    </w:p>
    <w:p w14:paraId="3F632721" w14:textId="398CB3B8" w:rsidR="000C011E" w:rsidRDefault="000C011E">
      <w:pPr>
        <w:pStyle w:val="TOC3"/>
        <w:rPr>
          <w:rFonts w:asciiTheme="minorHAnsi" w:eastAsiaTheme="minorEastAsia" w:hAnsiTheme="minorHAnsi" w:cstheme="minorBidi"/>
          <w:kern w:val="2"/>
          <w:sz w:val="24"/>
          <w:szCs w:val="24"/>
          <w:lang w:eastAsia="zh-CN"/>
          <w14:ligatures w14:val="standardContextual"/>
        </w:rPr>
      </w:pPr>
      <w:r>
        <w:t>9.2.3</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_Toc171716638 \h </w:instrText>
      </w:r>
      <w:r>
        <w:fldChar w:fldCharType="separate"/>
      </w:r>
      <w:r>
        <w:t>48</w:t>
      </w:r>
      <w:r>
        <w:fldChar w:fldCharType="end"/>
      </w:r>
    </w:p>
    <w:p w14:paraId="59E0F733" w14:textId="2C7EF284" w:rsidR="000C011E" w:rsidRDefault="000C011E">
      <w:pPr>
        <w:pStyle w:val="TOC4"/>
        <w:rPr>
          <w:rFonts w:asciiTheme="minorHAnsi" w:eastAsiaTheme="minorEastAsia" w:hAnsiTheme="minorHAnsi" w:cstheme="minorBidi"/>
          <w:kern w:val="2"/>
          <w:sz w:val="24"/>
          <w:szCs w:val="24"/>
          <w:lang w:eastAsia="zh-CN"/>
          <w14:ligatures w14:val="standardContextual"/>
        </w:rPr>
      </w:pPr>
      <w:r>
        <w:t>9.2.3.1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_Toc171716639 \h </w:instrText>
      </w:r>
      <w:r>
        <w:fldChar w:fldCharType="separate"/>
      </w:r>
      <w:r>
        <w:t>48</w:t>
      </w:r>
      <w:r>
        <w:fldChar w:fldCharType="end"/>
      </w:r>
    </w:p>
    <w:p w14:paraId="2678540B" w14:textId="03152061" w:rsidR="000C011E" w:rsidRDefault="000C011E">
      <w:pPr>
        <w:pStyle w:val="TOC4"/>
        <w:rPr>
          <w:rFonts w:asciiTheme="minorHAnsi" w:eastAsiaTheme="minorEastAsia" w:hAnsiTheme="minorHAnsi" w:cstheme="minorBidi"/>
          <w:kern w:val="2"/>
          <w:sz w:val="24"/>
          <w:szCs w:val="24"/>
          <w:lang w:eastAsia="zh-CN"/>
          <w14:ligatures w14:val="standardContextual"/>
        </w:rPr>
      </w:pPr>
      <w:r>
        <w:t>9.2.3.2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_Toc171716640 \h </w:instrText>
      </w:r>
      <w:r>
        <w:fldChar w:fldCharType="separate"/>
      </w:r>
      <w:r>
        <w:t>49</w:t>
      </w:r>
      <w:r>
        <w:fldChar w:fldCharType="end"/>
      </w:r>
    </w:p>
    <w:p w14:paraId="713CEEC7" w14:textId="707A0E4F" w:rsidR="000C011E" w:rsidRDefault="000C011E">
      <w:pPr>
        <w:pStyle w:val="TOC5"/>
        <w:rPr>
          <w:rFonts w:asciiTheme="minorHAnsi" w:eastAsiaTheme="minorEastAsia" w:hAnsiTheme="minorHAnsi" w:cstheme="minorBidi"/>
          <w:kern w:val="2"/>
          <w:sz w:val="24"/>
          <w:szCs w:val="24"/>
          <w:lang w:eastAsia="zh-CN"/>
          <w14:ligatures w14:val="standardContextual"/>
        </w:rPr>
      </w:pPr>
      <w:r>
        <w:t>9.2.3.2.1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_Toc171716641 \h </w:instrText>
      </w:r>
      <w:r>
        <w:fldChar w:fldCharType="separate"/>
      </w:r>
      <w:r>
        <w:t>49</w:t>
      </w:r>
      <w:r>
        <w:fldChar w:fldCharType="end"/>
      </w:r>
    </w:p>
    <w:p w14:paraId="49A13EC1" w14:textId="6FB3C2E7" w:rsidR="000C011E" w:rsidRDefault="000C011E">
      <w:pPr>
        <w:pStyle w:val="TOC5"/>
        <w:rPr>
          <w:rFonts w:asciiTheme="minorHAnsi" w:eastAsiaTheme="minorEastAsia" w:hAnsiTheme="minorHAnsi" w:cstheme="minorBidi"/>
          <w:kern w:val="2"/>
          <w:sz w:val="24"/>
          <w:szCs w:val="24"/>
          <w:lang w:eastAsia="zh-CN"/>
          <w14:ligatures w14:val="standardContextual"/>
        </w:rPr>
      </w:pPr>
      <w:r>
        <w:t>9.2.3.2.2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_Toc171716642 \h </w:instrText>
      </w:r>
      <w:r>
        <w:fldChar w:fldCharType="separate"/>
      </w:r>
      <w:r>
        <w:t>51</w:t>
      </w:r>
      <w:r>
        <w:fldChar w:fldCharType="end"/>
      </w:r>
    </w:p>
    <w:p w14:paraId="49F152B2" w14:textId="6CC0D072" w:rsidR="000C011E" w:rsidRDefault="000C011E">
      <w:pPr>
        <w:pStyle w:val="TOC5"/>
        <w:rPr>
          <w:rFonts w:asciiTheme="minorHAnsi" w:eastAsiaTheme="minorEastAsia" w:hAnsiTheme="minorHAnsi" w:cstheme="minorBidi"/>
          <w:kern w:val="2"/>
          <w:sz w:val="24"/>
          <w:szCs w:val="24"/>
          <w:lang w:eastAsia="zh-CN"/>
          <w14:ligatures w14:val="standardContextual"/>
        </w:rPr>
      </w:pPr>
      <w: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_Toc171716643 \h </w:instrText>
      </w:r>
      <w:r>
        <w:fldChar w:fldCharType="separate"/>
      </w:r>
      <w:r>
        <w:t>53</w:t>
      </w:r>
      <w:r>
        <w:fldChar w:fldCharType="end"/>
      </w:r>
    </w:p>
    <w:p w14:paraId="49FE55AC" w14:textId="693668A3" w:rsidR="000C011E" w:rsidRDefault="000C011E">
      <w:pPr>
        <w:pStyle w:val="TOC4"/>
        <w:rPr>
          <w:rFonts w:asciiTheme="minorHAnsi" w:eastAsiaTheme="minorEastAsia" w:hAnsiTheme="minorHAnsi" w:cstheme="minorBidi"/>
          <w:kern w:val="2"/>
          <w:sz w:val="24"/>
          <w:szCs w:val="24"/>
          <w:lang w:eastAsia="zh-CN"/>
          <w14:ligatures w14:val="standardContextual"/>
        </w:rPr>
      </w:pPr>
      <w:r>
        <w:t>9.2.3.3</w:t>
      </w:r>
      <w:r>
        <w:rPr>
          <w:rFonts w:asciiTheme="minorHAnsi" w:eastAsiaTheme="minorEastAsia" w:hAnsiTheme="minorHAnsi" w:cstheme="minorBidi"/>
          <w:kern w:val="2"/>
          <w:sz w:val="24"/>
          <w:szCs w:val="24"/>
          <w:lang w:eastAsia="zh-CN"/>
          <w14:ligatures w14:val="standardContextual"/>
        </w:rPr>
        <w:tab/>
      </w:r>
      <w:r>
        <w:t>Re-establishment procedure</w:t>
      </w:r>
      <w:r>
        <w:tab/>
      </w:r>
      <w:r>
        <w:fldChar w:fldCharType="begin" w:fldLock="1"/>
      </w:r>
      <w:r>
        <w:instrText xml:space="preserve"> PAGEREF _Toc171716644 \h </w:instrText>
      </w:r>
      <w:r>
        <w:fldChar w:fldCharType="separate"/>
      </w:r>
      <w:r>
        <w:t>54</w:t>
      </w:r>
      <w:r>
        <w:fldChar w:fldCharType="end"/>
      </w:r>
    </w:p>
    <w:p w14:paraId="3D298D9D" w14:textId="306AE80E" w:rsidR="000C011E" w:rsidRDefault="000C011E">
      <w:pPr>
        <w:pStyle w:val="TOC3"/>
        <w:rPr>
          <w:rFonts w:asciiTheme="minorHAnsi" w:eastAsiaTheme="minorEastAsia" w:hAnsiTheme="minorHAnsi" w:cstheme="minorBidi"/>
          <w:kern w:val="2"/>
          <w:sz w:val="24"/>
          <w:szCs w:val="24"/>
          <w:lang w:eastAsia="zh-CN"/>
          <w14:ligatures w14:val="standardContextual"/>
        </w:rPr>
      </w:pPr>
      <w:r>
        <w:t>9.2.4</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_Toc171716645 \h </w:instrText>
      </w:r>
      <w:r>
        <w:fldChar w:fldCharType="separate"/>
      </w:r>
      <w:r>
        <w:t>55</w:t>
      </w:r>
      <w:r>
        <w:fldChar w:fldCharType="end"/>
      </w:r>
    </w:p>
    <w:p w14:paraId="7E2A899C" w14:textId="2CF4ACDA" w:rsidR="000C011E" w:rsidRDefault="000C011E">
      <w:pPr>
        <w:pStyle w:val="TOC3"/>
        <w:rPr>
          <w:rFonts w:asciiTheme="minorHAnsi" w:eastAsiaTheme="minorEastAsia" w:hAnsiTheme="minorHAnsi" w:cstheme="minorBidi"/>
          <w:kern w:val="2"/>
          <w:sz w:val="24"/>
          <w:szCs w:val="24"/>
          <w:lang w:eastAsia="zh-CN"/>
          <w14:ligatures w14:val="standardContextual"/>
        </w:rPr>
      </w:pPr>
      <w:r>
        <w:t>9.2.5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_Toc171716646 \h </w:instrText>
      </w:r>
      <w:r>
        <w:fldChar w:fldCharType="separate"/>
      </w:r>
      <w:r>
        <w:t>57</w:t>
      </w:r>
      <w:r>
        <w:fldChar w:fldCharType="end"/>
      </w:r>
    </w:p>
    <w:p w14:paraId="40EE341C" w14:textId="2F968B56" w:rsidR="000C011E" w:rsidRDefault="000C011E">
      <w:pPr>
        <w:pStyle w:val="TOC3"/>
        <w:rPr>
          <w:rFonts w:asciiTheme="minorHAnsi" w:eastAsiaTheme="minorEastAsia" w:hAnsiTheme="minorHAnsi" w:cstheme="minorBidi"/>
          <w:kern w:val="2"/>
          <w:sz w:val="24"/>
          <w:szCs w:val="24"/>
          <w:lang w:eastAsia="zh-CN"/>
          <w14:ligatures w14:val="standardContextual"/>
        </w:rPr>
      </w:pPr>
      <w:r>
        <w:t>9.2.6</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_Toc171716647 \h </w:instrText>
      </w:r>
      <w:r>
        <w:fldChar w:fldCharType="separate"/>
      </w:r>
      <w:r>
        <w:t>58</w:t>
      </w:r>
      <w:r>
        <w:fldChar w:fldCharType="end"/>
      </w:r>
    </w:p>
    <w:p w14:paraId="0D51FB8E" w14:textId="6A9E8E39" w:rsidR="000C011E" w:rsidRDefault="000C011E">
      <w:pPr>
        <w:pStyle w:val="TOC3"/>
        <w:rPr>
          <w:rFonts w:asciiTheme="minorHAnsi" w:eastAsiaTheme="minorEastAsia" w:hAnsiTheme="minorHAnsi" w:cstheme="minorBidi"/>
          <w:kern w:val="2"/>
          <w:sz w:val="24"/>
          <w:szCs w:val="24"/>
          <w:lang w:eastAsia="zh-CN"/>
          <w14:ligatures w14:val="standardContextual"/>
        </w:rPr>
      </w:pPr>
      <w:r>
        <w:t>9.2.7</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_Toc171716648 \h </w:instrText>
      </w:r>
      <w:r>
        <w:fldChar w:fldCharType="separate"/>
      </w:r>
      <w:r>
        <w:t>59</w:t>
      </w:r>
      <w:r>
        <w:fldChar w:fldCharType="end"/>
      </w:r>
    </w:p>
    <w:p w14:paraId="1D2C20D9" w14:textId="0D35B107" w:rsidR="000C011E" w:rsidRDefault="000C011E">
      <w:pPr>
        <w:pStyle w:val="TOC3"/>
        <w:rPr>
          <w:rFonts w:asciiTheme="minorHAnsi" w:eastAsiaTheme="minorEastAsia" w:hAnsiTheme="minorHAnsi" w:cstheme="minorBidi"/>
          <w:kern w:val="2"/>
          <w:sz w:val="24"/>
          <w:szCs w:val="24"/>
          <w:lang w:eastAsia="zh-CN"/>
          <w14:ligatures w14:val="standardContextual"/>
        </w:rPr>
      </w:pPr>
      <w:r>
        <w:t>9.2.8</w:t>
      </w:r>
      <w:r>
        <w:rPr>
          <w:rFonts w:asciiTheme="minorHAnsi" w:eastAsiaTheme="minorEastAsia" w:hAnsiTheme="minorHAnsi" w:cstheme="minorBidi"/>
          <w:kern w:val="2"/>
          <w:sz w:val="24"/>
          <w:szCs w:val="24"/>
          <w:lang w:eastAsia="zh-CN"/>
          <w14:ligatures w14:val="standardContextual"/>
        </w:rPr>
        <w:tab/>
      </w:r>
      <w:r>
        <w:t>Beam failure detection and recovery</w:t>
      </w:r>
      <w:r>
        <w:tab/>
      </w:r>
      <w:r>
        <w:fldChar w:fldCharType="begin" w:fldLock="1"/>
      </w:r>
      <w:r>
        <w:instrText xml:space="preserve"> PAGEREF _Toc171716649 \h </w:instrText>
      </w:r>
      <w:r>
        <w:fldChar w:fldCharType="separate"/>
      </w:r>
      <w:r>
        <w:t>59</w:t>
      </w:r>
      <w:r>
        <w:fldChar w:fldCharType="end"/>
      </w:r>
    </w:p>
    <w:p w14:paraId="40F4E964" w14:textId="617B1AD9" w:rsidR="000C011E" w:rsidRDefault="000C011E">
      <w:pPr>
        <w:pStyle w:val="TOC3"/>
        <w:rPr>
          <w:rFonts w:asciiTheme="minorHAnsi" w:eastAsiaTheme="minorEastAsia" w:hAnsiTheme="minorHAnsi" w:cstheme="minorBidi"/>
          <w:kern w:val="2"/>
          <w:sz w:val="24"/>
          <w:szCs w:val="24"/>
          <w:lang w:eastAsia="zh-CN"/>
          <w14:ligatures w14:val="standardContextual"/>
        </w:rPr>
      </w:pPr>
      <w:r>
        <w:t>9.2.9</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_Toc171716650 \h </w:instrText>
      </w:r>
      <w:r>
        <w:fldChar w:fldCharType="separate"/>
      </w:r>
      <w:r>
        <w:t>60</w:t>
      </w:r>
      <w:r>
        <w:fldChar w:fldCharType="end"/>
      </w:r>
    </w:p>
    <w:p w14:paraId="0EAA82E3" w14:textId="65E8771E" w:rsidR="000C011E" w:rsidRDefault="000C011E">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_Toc171716651 \h </w:instrText>
      </w:r>
      <w:r>
        <w:fldChar w:fldCharType="separate"/>
      </w:r>
      <w:r>
        <w:t>60</w:t>
      </w:r>
      <w:r>
        <w:fldChar w:fldCharType="end"/>
      </w:r>
    </w:p>
    <w:p w14:paraId="3E6C04F9" w14:textId="40C6DC2C" w:rsidR="000C011E" w:rsidRDefault="000C011E">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Intra 5GC</w:t>
      </w:r>
      <w:r>
        <w:tab/>
      </w:r>
      <w:r>
        <w:fldChar w:fldCharType="begin" w:fldLock="1"/>
      </w:r>
      <w:r>
        <w:instrText xml:space="preserve"> PAGEREF _Toc171716652 \h </w:instrText>
      </w:r>
      <w:r>
        <w:fldChar w:fldCharType="separate"/>
      </w:r>
      <w:r>
        <w:t>60</w:t>
      </w:r>
      <w:r>
        <w:fldChar w:fldCharType="end"/>
      </w:r>
    </w:p>
    <w:p w14:paraId="51079B60" w14:textId="43363FBA" w:rsidR="000C011E" w:rsidRDefault="000C011E">
      <w:pPr>
        <w:pStyle w:val="TOC4"/>
        <w:rPr>
          <w:rFonts w:asciiTheme="minorHAnsi" w:eastAsiaTheme="minorEastAsia" w:hAnsiTheme="minorHAnsi" w:cstheme="minorBidi"/>
          <w:kern w:val="2"/>
          <w:sz w:val="24"/>
          <w:szCs w:val="24"/>
          <w:lang w:eastAsia="zh-CN"/>
          <w14:ligatures w14:val="standardContextual"/>
        </w:rPr>
      </w:pPr>
      <w:r>
        <w:lastRenderedPageBreak/>
        <w:t>9.3.1.1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_Toc171716653 \h </w:instrText>
      </w:r>
      <w:r>
        <w:fldChar w:fldCharType="separate"/>
      </w:r>
      <w:r>
        <w:t>60</w:t>
      </w:r>
      <w:r>
        <w:fldChar w:fldCharType="end"/>
      </w:r>
    </w:p>
    <w:p w14:paraId="2BE08054" w14:textId="16FAD135" w:rsidR="000C011E" w:rsidRDefault="000C011E">
      <w:pPr>
        <w:pStyle w:val="TOC4"/>
        <w:rPr>
          <w:rFonts w:asciiTheme="minorHAnsi" w:eastAsiaTheme="minorEastAsia" w:hAnsiTheme="minorHAnsi" w:cstheme="minorBidi"/>
          <w:kern w:val="2"/>
          <w:sz w:val="24"/>
          <w:szCs w:val="24"/>
          <w:lang w:eastAsia="zh-CN"/>
          <w14:ligatures w14:val="standardContextual"/>
        </w:rPr>
      </w:pPr>
      <w:r>
        <w:t>9.3.1.2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_Toc171716654 \h </w:instrText>
      </w:r>
      <w:r>
        <w:fldChar w:fldCharType="separate"/>
      </w:r>
      <w:r>
        <w:t>60</w:t>
      </w:r>
      <w:r>
        <w:fldChar w:fldCharType="end"/>
      </w:r>
    </w:p>
    <w:p w14:paraId="5EA7D0CF" w14:textId="25E8671C" w:rsidR="000C011E" w:rsidRDefault="000C011E">
      <w:pPr>
        <w:pStyle w:val="TOC4"/>
        <w:rPr>
          <w:rFonts w:asciiTheme="minorHAnsi" w:eastAsiaTheme="minorEastAsia" w:hAnsiTheme="minorHAnsi" w:cstheme="minorBidi"/>
          <w:kern w:val="2"/>
          <w:sz w:val="24"/>
          <w:szCs w:val="24"/>
          <w:lang w:eastAsia="zh-CN"/>
          <w14:ligatures w14:val="standardContextual"/>
        </w:rPr>
      </w:pPr>
      <w:r>
        <w:t>9.3.1.3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_Toc171716655 \h </w:instrText>
      </w:r>
      <w:r>
        <w:fldChar w:fldCharType="separate"/>
      </w:r>
      <w:r>
        <w:t>61</w:t>
      </w:r>
      <w:r>
        <w:fldChar w:fldCharType="end"/>
      </w:r>
    </w:p>
    <w:p w14:paraId="67027B2D" w14:textId="08A12D33" w:rsidR="000C011E" w:rsidRDefault="000C011E">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From 5GC to EPC</w:t>
      </w:r>
      <w:r>
        <w:tab/>
      </w:r>
      <w:r>
        <w:fldChar w:fldCharType="begin" w:fldLock="1"/>
      </w:r>
      <w:r>
        <w:instrText xml:space="preserve"> PAGEREF _Toc171716656 \h </w:instrText>
      </w:r>
      <w:r>
        <w:fldChar w:fldCharType="separate"/>
      </w:r>
      <w:r>
        <w:t>61</w:t>
      </w:r>
      <w:r>
        <w:fldChar w:fldCharType="end"/>
      </w:r>
    </w:p>
    <w:p w14:paraId="653C4F5A" w14:textId="29D4E68A" w:rsidR="000C011E" w:rsidRDefault="000C011E">
      <w:pPr>
        <w:pStyle w:val="TOC4"/>
        <w:rPr>
          <w:rFonts w:asciiTheme="minorHAnsi" w:eastAsiaTheme="minorEastAsia" w:hAnsiTheme="minorHAnsi" w:cstheme="minorBidi"/>
          <w:kern w:val="2"/>
          <w:sz w:val="24"/>
          <w:szCs w:val="24"/>
          <w:lang w:eastAsia="zh-CN"/>
          <w14:ligatures w14:val="standardContextual"/>
        </w:rPr>
      </w:pPr>
      <w:r>
        <w:t>9.3.2.1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_Toc171716657 \h </w:instrText>
      </w:r>
      <w:r>
        <w:fldChar w:fldCharType="separate"/>
      </w:r>
      <w:r>
        <w:t>61</w:t>
      </w:r>
      <w:r>
        <w:fldChar w:fldCharType="end"/>
      </w:r>
    </w:p>
    <w:p w14:paraId="55BD2003" w14:textId="0EBCEBB5" w:rsidR="000C011E" w:rsidRDefault="000C011E">
      <w:pPr>
        <w:pStyle w:val="TOC4"/>
        <w:rPr>
          <w:rFonts w:asciiTheme="minorHAnsi" w:eastAsiaTheme="minorEastAsia" w:hAnsiTheme="minorHAnsi" w:cstheme="minorBidi"/>
          <w:kern w:val="2"/>
          <w:sz w:val="24"/>
          <w:szCs w:val="24"/>
          <w:lang w:eastAsia="zh-CN"/>
          <w14:ligatures w14:val="standardContextual"/>
        </w:rPr>
      </w:pPr>
      <w:r>
        <w:t>9.3.2.2</w:t>
      </w:r>
      <w:r>
        <w:rPr>
          <w:rFonts w:asciiTheme="minorHAnsi" w:eastAsiaTheme="minorEastAsia" w:hAnsiTheme="minorHAnsi" w:cstheme="minorBidi"/>
          <w:kern w:val="2"/>
          <w:sz w:val="24"/>
          <w:szCs w:val="24"/>
          <w:lang w:eastAsia="zh-CN"/>
          <w14:ligatures w14:val="standardContextual"/>
        </w:rPr>
        <w:tab/>
      </w:r>
      <w:r>
        <w:t>Handover and redirection</w:t>
      </w:r>
      <w:r>
        <w:tab/>
      </w:r>
      <w:r>
        <w:fldChar w:fldCharType="begin" w:fldLock="1"/>
      </w:r>
      <w:r>
        <w:instrText xml:space="preserve"> PAGEREF _Toc171716658 \h </w:instrText>
      </w:r>
      <w:r>
        <w:fldChar w:fldCharType="separate"/>
      </w:r>
      <w:r>
        <w:t>61</w:t>
      </w:r>
      <w:r>
        <w:fldChar w:fldCharType="end"/>
      </w:r>
    </w:p>
    <w:p w14:paraId="5381F7A5" w14:textId="5B66A5CB" w:rsidR="000C011E" w:rsidRDefault="000C011E">
      <w:pPr>
        <w:pStyle w:val="TOC4"/>
        <w:rPr>
          <w:rFonts w:asciiTheme="minorHAnsi" w:eastAsiaTheme="minorEastAsia" w:hAnsiTheme="minorHAnsi" w:cstheme="minorBidi"/>
          <w:kern w:val="2"/>
          <w:sz w:val="24"/>
          <w:szCs w:val="24"/>
          <w:lang w:eastAsia="zh-CN"/>
          <w14:ligatures w14:val="standardContextual"/>
        </w:rPr>
      </w:pPr>
      <w:r>
        <w:t>9.3.2.3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_Toc171716659 \h </w:instrText>
      </w:r>
      <w:r>
        <w:fldChar w:fldCharType="separate"/>
      </w:r>
      <w:r>
        <w:t>61</w:t>
      </w:r>
      <w:r>
        <w:fldChar w:fldCharType="end"/>
      </w:r>
    </w:p>
    <w:p w14:paraId="3C0645A4" w14:textId="74B5D2D6" w:rsidR="000C011E" w:rsidRDefault="000C011E">
      <w:pPr>
        <w:pStyle w:val="TOC4"/>
        <w:rPr>
          <w:rFonts w:asciiTheme="minorHAnsi" w:eastAsiaTheme="minorEastAsia" w:hAnsiTheme="minorHAnsi" w:cstheme="minorBidi"/>
          <w:kern w:val="2"/>
          <w:sz w:val="24"/>
          <w:szCs w:val="24"/>
          <w:lang w:eastAsia="zh-CN"/>
          <w14:ligatures w14:val="standardContextual"/>
        </w:rPr>
      </w:pPr>
      <w:r>
        <w:t>9.3.2.4</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_Toc171716660 \h </w:instrText>
      </w:r>
      <w:r>
        <w:fldChar w:fldCharType="separate"/>
      </w:r>
      <w:r>
        <w:t>62</w:t>
      </w:r>
      <w:r>
        <w:fldChar w:fldCharType="end"/>
      </w:r>
    </w:p>
    <w:p w14:paraId="57AA701B" w14:textId="44B3DFD8" w:rsidR="000C011E" w:rsidRDefault="000C011E">
      <w:pPr>
        <w:pStyle w:val="TOC4"/>
        <w:rPr>
          <w:rFonts w:asciiTheme="minorHAnsi" w:eastAsiaTheme="minorEastAsia" w:hAnsiTheme="minorHAnsi" w:cstheme="minorBidi"/>
          <w:kern w:val="2"/>
          <w:sz w:val="24"/>
          <w:szCs w:val="24"/>
          <w:lang w:eastAsia="zh-CN"/>
          <w14:ligatures w14:val="standardContextual"/>
        </w:rPr>
      </w:pPr>
      <w:r>
        <w:t>9.3.2.</w:t>
      </w:r>
      <w:r w:rsidRPr="000C1712">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Data Forwarding</w:t>
      </w:r>
      <w:r w:rsidRPr="000C1712">
        <w:rPr>
          <w:rFonts w:eastAsia="SimSun"/>
          <w:lang w:eastAsia="zh-CN"/>
        </w:rPr>
        <w:t xml:space="preserve"> </w:t>
      </w:r>
      <w:r>
        <w:rPr>
          <w:lang w:eastAsia="en-US"/>
        </w:rPr>
        <w:t>for the User Plane</w:t>
      </w:r>
      <w:r>
        <w:tab/>
      </w:r>
      <w:r>
        <w:fldChar w:fldCharType="begin" w:fldLock="1"/>
      </w:r>
      <w:r>
        <w:instrText xml:space="preserve"> PAGEREF _Toc171716661 \h </w:instrText>
      </w:r>
      <w:r>
        <w:fldChar w:fldCharType="separate"/>
      </w:r>
      <w:r>
        <w:t>62</w:t>
      </w:r>
      <w:r>
        <w:fldChar w:fldCharType="end"/>
      </w:r>
    </w:p>
    <w:p w14:paraId="409B993F" w14:textId="16B1EB22" w:rsidR="000C011E" w:rsidRDefault="000C011E">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From EPC to 5GC</w:t>
      </w:r>
      <w:r>
        <w:tab/>
      </w:r>
      <w:r>
        <w:fldChar w:fldCharType="begin" w:fldLock="1"/>
      </w:r>
      <w:r>
        <w:instrText xml:space="preserve"> PAGEREF _Toc171716662 \h </w:instrText>
      </w:r>
      <w:r>
        <w:fldChar w:fldCharType="separate"/>
      </w:r>
      <w:r>
        <w:t>62</w:t>
      </w:r>
      <w:r>
        <w:fldChar w:fldCharType="end"/>
      </w:r>
    </w:p>
    <w:p w14:paraId="2C52CCC5" w14:textId="741F8772" w:rsidR="000C011E" w:rsidRDefault="000C011E">
      <w:pPr>
        <w:pStyle w:val="TOC4"/>
        <w:rPr>
          <w:rFonts w:asciiTheme="minorHAnsi" w:eastAsiaTheme="minorEastAsia" w:hAnsiTheme="minorHAnsi" w:cstheme="minorBidi"/>
          <w:kern w:val="2"/>
          <w:sz w:val="24"/>
          <w:szCs w:val="24"/>
          <w:lang w:eastAsia="zh-CN"/>
          <w14:ligatures w14:val="standardContextual"/>
        </w:rPr>
      </w:pPr>
      <w:r>
        <w:t>9.3.3.1</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_Toc171716663 \h </w:instrText>
      </w:r>
      <w:r>
        <w:fldChar w:fldCharType="separate"/>
      </w:r>
      <w:r>
        <w:t>62</w:t>
      </w:r>
      <w:r>
        <w:fldChar w:fldCharType="end"/>
      </w:r>
    </w:p>
    <w:p w14:paraId="7F8674F5" w14:textId="638EA895" w:rsidR="000C011E" w:rsidRDefault="000C011E">
      <w:pPr>
        <w:pStyle w:val="TOC4"/>
        <w:rPr>
          <w:rFonts w:asciiTheme="minorHAnsi" w:eastAsiaTheme="minorEastAsia" w:hAnsiTheme="minorHAnsi" w:cstheme="minorBidi"/>
          <w:kern w:val="2"/>
          <w:sz w:val="24"/>
          <w:szCs w:val="24"/>
          <w:lang w:eastAsia="zh-CN"/>
          <w14:ligatures w14:val="standardContextual"/>
        </w:rPr>
      </w:pPr>
      <w:r>
        <w:t>9.3.3.</w:t>
      </w:r>
      <w:r w:rsidRPr="000C1712">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t>Data Forwarding</w:t>
      </w:r>
      <w:r w:rsidRPr="000C1712">
        <w:rPr>
          <w:rFonts w:eastAsia="SimSun"/>
          <w:lang w:eastAsia="zh-CN"/>
        </w:rPr>
        <w:t xml:space="preserve"> </w:t>
      </w:r>
      <w:r>
        <w:rPr>
          <w:lang w:eastAsia="en-US"/>
        </w:rPr>
        <w:t>for the User Plane</w:t>
      </w:r>
      <w:r>
        <w:tab/>
      </w:r>
      <w:r>
        <w:fldChar w:fldCharType="begin" w:fldLock="1"/>
      </w:r>
      <w:r>
        <w:instrText xml:space="preserve"> PAGEREF _Toc171716664 \h </w:instrText>
      </w:r>
      <w:r>
        <w:fldChar w:fldCharType="separate"/>
      </w:r>
      <w:r>
        <w:t>62</w:t>
      </w:r>
      <w:r>
        <w:fldChar w:fldCharType="end"/>
      </w:r>
    </w:p>
    <w:p w14:paraId="6441E193" w14:textId="414C9F5A" w:rsidR="000C011E" w:rsidRDefault="000C011E">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Roaming and Access Restrictions</w:t>
      </w:r>
      <w:r>
        <w:tab/>
      </w:r>
      <w:r>
        <w:fldChar w:fldCharType="begin" w:fldLock="1"/>
      </w:r>
      <w:r>
        <w:instrText xml:space="preserve"> PAGEREF _Toc171716665 \h </w:instrText>
      </w:r>
      <w:r>
        <w:fldChar w:fldCharType="separate"/>
      </w:r>
      <w:r>
        <w:t>63</w:t>
      </w:r>
      <w:r>
        <w:fldChar w:fldCharType="end"/>
      </w:r>
    </w:p>
    <w:p w14:paraId="4E77A6EF" w14:textId="0561F56C" w:rsidR="000C011E" w:rsidRDefault="000C011E">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_Toc171716666 \h </w:instrText>
      </w:r>
      <w:r>
        <w:fldChar w:fldCharType="separate"/>
      </w:r>
      <w:r>
        <w:t>63</w:t>
      </w:r>
      <w:r>
        <w:fldChar w:fldCharType="end"/>
      </w:r>
    </w:p>
    <w:p w14:paraId="5F4BF331" w14:textId="71DEA63E" w:rsidR="000C011E" w:rsidRDefault="000C011E">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_Toc171716667 \h </w:instrText>
      </w:r>
      <w:r>
        <w:fldChar w:fldCharType="separate"/>
      </w:r>
      <w:r>
        <w:t>63</w:t>
      </w:r>
      <w:r>
        <w:fldChar w:fldCharType="end"/>
      </w:r>
    </w:p>
    <w:p w14:paraId="7FBD8CDE" w14:textId="76B20650" w:rsidR="000C011E" w:rsidRDefault="000C011E">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_Toc171716668 \h </w:instrText>
      </w:r>
      <w:r>
        <w:fldChar w:fldCharType="separate"/>
      </w:r>
      <w:r>
        <w:t>64</w:t>
      </w:r>
      <w:r>
        <w:fldChar w:fldCharType="end"/>
      </w:r>
    </w:p>
    <w:p w14:paraId="25D21A55" w14:textId="0C3BC312" w:rsidR="000C011E" w:rsidRDefault="000C011E">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_Toc171716669 \h </w:instrText>
      </w:r>
      <w:r>
        <w:fldChar w:fldCharType="separate"/>
      </w:r>
      <w:r>
        <w:t>64</w:t>
      </w:r>
      <w:r>
        <w:fldChar w:fldCharType="end"/>
      </w:r>
    </w:p>
    <w:p w14:paraId="0849081F" w14:textId="3514EDAC" w:rsidR="000C011E" w:rsidRDefault="000C011E">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_Toc171716670 \h </w:instrText>
      </w:r>
      <w:r>
        <w:fldChar w:fldCharType="separate"/>
      </w:r>
      <w:r>
        <w:t>65</w:t>
      </w:r>
      <w:r>
        <w:fldChar w:fldCharType="end"/>
      </w:r>
    </w:p>
    <w:p w14:paraId="74C94D8C" w14:textId="5F673A4F" w:rsidR="000C011E" w:rsidRDefault="000C011E">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Rate Control</w:t>
      </w:r>
      <w:r>
        <w:tab/>
      </w:r>
      <w:r>
        <w:fldChar w:fldCharType="begin" w:fldLock="1"/>
      </w:r>
      <w:r>
        <w:instrText xml:space="preserve"> PAGEREF _Toc171716671 \h </w:instrText>
      </w:r>
      <w:r>
        <w:fldChar w:fldCharType="separate"/>
      </w:r>
      <w:r>
        <w:t>65</w:t>
      </w:r>
      <w:r>
        <w:fldChar w:fldCharType="end"/>
      </w:r>
    </w:p>
    <w:p w14:paraId="69B0EE37" w14:textId="36F90477" w:rsidR="000C011E" w:rsidRDefault="000C011E">
      <w:pPr>
        <w:pStyle w:val="TOC3"/>
        <w:rPr>
          <w:rFonts w:asciiTheme="minorHAnsi" w:eastAsiaTheme="minorEastAsia" w:hAnsiTheme="minorHAnsi" w:cstheme="minorBidi"/>
          <w:kern w:val="2"/>
          <w:sz w:val="24"/>
          <w:szCs w:val="24"/>
          <w:lang w:eastAsia="zh-CN"/>
          <w14:ligatures w14:val="standardContextual"/>
        </w:rPr>
      </w:pPr>
      <w:r w:rsidRPr="000C011E">
        <w:t>10.5.1</w:t>
      </w:r>
      <w:r w:rsidRPr="000C011E">
        <w:rPr>
          <w:rFonts w:asciiTheme="minorHAnsi" w:hAnsiTheme="minorHAnsi" w:cstheme="minorBidi"/>
          <w:sz w:val="24"/>
          <w:szCs w:val="24"/>
          <w:lang w:eastAsia="zh-CN"/>
          <w14:ligatures w14:val="standardContextual"/>
        </w:rPr>
        <w:tab/>
      </w:r>
      <w:r w:rsidRPr="000C1712">
        <w:rPr>
          <w:rFonts w:eastAsia="SimSun"/>
          <w:kern w:val="2"/>
        </w:rPr>
        <w:t>Downlink</w:t>
      </w:r>
      <w:r>
        <w:tab/>
      </w:r>
      <w:r>
        <w:fldChar w:fldCharType="begin" w:fldLock="1"/>
      </w:r>
      <w:r>
        <w:instrText xml:space="preserve"> PAGEREF _Toc171716672 \h </w:instrText>
      </w:r>
      <w:r>
        <w:fldChar w:fldCharType="separate"/>
      </w:r>
      <w:r>
        <w:t>65</w:t>
      </w:r>
      <w:r>
        <w:fldChar w:fldCharType="end"/>
      </w:r>
    </w:p>
    <w:p w14:paraId="43AFA5A6" w14:textId="203D276E" w:rsidR="000C011E" w:rsidRDefault="000C011E">
      <w:pPr>
        <w:pStyle w:val="TOC3"/>
        <w:rPr>
          <w:rFonts w:asciiTheme="minorHAnsi" w:eastAsiaTheme="minorEastAsia" w:hAnsiTheme="minorHAnsi" w:cstheme="minorBidi"/>
          <w:kern w:val="2"/>
          <w:sz w:val="24"/>
          <w:szCs w:val="24"/>
          <w:lang w:eastAsia="zh-CN"/>
          <w14:ligatures w14:val="standardContextual"/>
        </w:rPr>
      </w:pPr>
      <w:r w:rsidRPr="000C011E">
        <w:t>10.5.2</w:t>
      </w:r>
      <w:r w:rsidRPr="000C011E">
        <w:rPr>
          <w:rFonts w:asciiTheme="minorHAnsi" w:hAnsiTheme="minorHAnsi" w:cstheme="minorBidi"/>
          <w:sz w:val="24"/>
          <w:szCs w:val="24"/>
          <w:lang w:eastAsia="zh-CN"/>
          <w14:ligatures w14:val="standardContextual"/>
        </w:rPr>
        <w:tab/>
      </w:r>
      <w:r w:rsidRPr="000C1712">
        <w:rPr>
          <w:rFonts w:eastAsia="SimSun"/>
          <w:kern w:val="2"/>
        </w:rPr>
        <w:t>Uplink</w:t>
      </w:r>
      <w:r>
        <w:tab/>
      </w:r>
      <w:r>
        <w:fldChar w:fldCharType="begin" w:fldLock="1"/>
      </w:r>
      <w:r>
        <w:instrText xml:space="preserve"> PAGEREF _Toc171716673 \h </w:instrText>
      </w:r>
      <w:r>
        <w:fldChar w:fldCharType="separate"/>
      </w:r>
      <w:r>
        <w:t>65</w:t>
      </w:r>
      <w:r>
        <w:fldChar w:fldCharType="end"/>
      </w:r>
    </w:p>
    <w:p w14:paraId="447299D6" w14:textId="0EF03E51" w:rsidR="000C011E" w:rsidRDefault="000C011E">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_Toc171716674 \h </w:instrText>
      </w:r>
      <w:r>
        <w:fldChar w:fldCharType="separate"/>
      </w:r>
      <w:r>
        <w:t>66</w:t>
      </w:r>
      <w:r>
        <w:fldChar w:fldCharType="end"/>
      </w:r>
    </w:p>
    <w:p w14:paraId="7B8479FC" w14:textId="47C58B8F" w:rsidR="000C011E" w:rsidRDefault="000C011E">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E-UTRA-NR Cell Resource Coordination</w:t>
      </w:r>
      <w:r>
        <w:tab/>
      </w:r>
      <w:r>
        <w:fldChar w:fldCharType="begin" w:fldLock="1"/>
      </w:r>
      <w:r>
        <w:instrText xml:space="preserve"> PAGEREF _Toc171716675 \h </w:instrText>
      </w:r>
      <w:r>
        <w:fldChar w:fldCharType="separate"/>
      </w:r>
      <w:r>
        <w:t>66</w:t>
      </w:r>
      <w:r>
        <w:fldChar w:fldCharType="end"/>
      </w:r>
    </w:p>
    <w:p w14:paraId="2448B12F" w14:textId="6A109BE2" w:rsidR="000C011E" w:rsidRDefault="000C011E">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Cross Carrier Scheduling</w:t>
      </w:r>
      <w:r>
        <w:tab/>
      </w:r>
      <w:r>
        <w:fldChar w:fldCharType="begin" w:fldLock="1"/>
      </w:r>
      <w:r>
        <w:instrText xml:space="preserve"> PAGEREF _Toc171716676 \h </w:instrText>
      </w:r>
      <w:r>
        <w:fldChar w:fldCharType="separate"/>
      </w:r>
      <w:r>
        <w:t>66</w:t>
      </w:r>
      <w:r>
        <w:fldChar w:fldCharType="end"/>
      </w:r>
    </w:p>
    <w:p w14:paraId="13C21CA3" w14:textId="161EE1BB" w:rsidR="000C011E" w:rsidRDefault="000C011E">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UE Power Saving</w:t>
      </w:r>
      <w:r>
        <w:tab/>
      </w:r>
      <w:r>
        <w:fldChar w:fldCharType="begin" w:fldLock="1"/>
      </w:r>
      <w:r>
        <w:instrText xml:space="preserve"> PAGEREF _Toc171716677 \h </w:instrText>
      </w:r>
      <w:r>
        <w:fldChar w:fldCharType="separate"/>
      </w:r>
      <w:r>
        <w:t>67</w:t>
      </w:r>
      <w:r>
        <w:fldChar w:fldCharType="end"/>
      </w:r>
    </w:p>
    <w:p w14:paraId="18D15469" w14:textId="0E8582A3" w:rsidR="000C011E" w:rsidRDefault="000C011E">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_Toc171716678 \h </w:instrText>
      </w:r>
      <w:r>
        <w:fldChar w:fldCharType="separate"/>
      </w:r>
      <w:r>
        <w:t>67</w:t>
      </w:r>
      <w:r>
        <w:fldChar w:fldCharType="end"/>
      </w:r>
    </w:p>
    <w:p w14:paraId="31A006A7" w14:textId="12E03AD8" w:rsidR="000C011E" w:rsidRDefault="000C011E">
      <w:pPr>
        <w:pStyle w:val="TOC2"/>
        <w:rPr>
          <w:rFonts w:asciiTheme="minorHAnsi" w:eastAsiaTheme="minorEastAsia" w:hAnsiTheme="minorHAnsi" w:cstheme="minorBidi"/>
          <w:kern w:val="2"/>
          <w:sz w:val="24"/>
          <w:szCs w:val="24"/>
          <w:lang w:eastAsia="zh-CN"/>
          <w14:ligatures w14:val="standardContextual"/>
        </w:rPr>
      </w:pPr>
      <w:r>
        <w:t>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_Toc171716679 \h </w:instrText>
      </w:r>
      <w:r>
        <w:fldChar w:fldCharType="separate"/>
      </w:r>
      <w:r>
        <w:t>67</w:t>
      </w:r>
      <w:r>
        <w:fldChar w:fldCharType="end"/>
      </w:r>
    </w:p>
    <w:p w14:paraId="632C0B95" w14:textId="11168157" w:rsidR="000C011E" w:rsidRDefault="000C011E">
      <w:pPr>
        <w:pStyle w:val="TOC2"/>
        <w:rPr>
          <w:rFonts w:asciiTheme="minorHAnsi" w:eastAsiaTheme="minorEastAsia" w:hAnsiTheme="minorHAnsi" w:cstheme="minorBidi"/>
          <w:kern w:val="2"/>
          <w:sz w:val="24"/>
          <w:szCs w:val="24"/>
          <w:lang w:eastAsia="zh-CN"/>
          <w14:ligatures w14:val="standardContextual"/>
        </w:rPr>
      </w:pPr>
      <w:r>
        <w:t>12.2</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_Toc171716680 \h </w:instrText>
      </w:r>
      <w:r>
        <w:fldChar w:fldCharType="separate"/>
      </w:r>
      <w:r>
        <w:t>70</w:t>
      </w:r>
      <w:r>
        <w:fldChar w:fldCharType="end"/>
      </w:r>
    </w:p>
    <w:p w14:paraId="2BC547F2" w14:textId="7244D20B" w:rsidR="000C011E" w:rsidRDefault="000C011E">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_Toc171716681 \h </w:instrText>
      </w:r>
      <w:r>
        <w:fldChar w:fldCharType="separate"/>
      </w:r>
      <w:r>
        <w:t>70</w:t>
      </w:r>
      <w:r>
        <w:fldChar w:fldCharType="end"/>
      </w:r>
    </w:p>
    <w:p w14:paraId="4A65C935" w14:textId="69660C9B" w:rsidR="000C011E" w:rsidRDefault="000C011E">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_Toc171716682 \h </w:instrText>
      </w:r>
      <w:r>
        <w:fldChar w:fldCharType="separate"/>
      </w:r>
      <w:r>
        <w:t>70</w:t>
      </w:r>
      <w:r>
        <w:fldChar w:fldCharType="end"/>
      </w:r>
    </w:p>
    <w:p w14:paraId="3DE4DC3B" w14:textId="1879B1EB" w:rsidR="000C011E" w:rsidRDefault="000C011E">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_Toc171716683 \h </w:instrText>
      </w:r>
      <w:r>
        <w:fldChar w:fldCharType="separate"/>
      </w:r>
      <w:r>
        <w:t>72</w:t>
      </w:r>
      <w:r>
        <w:fldChar w:fldCharType="end"/>
      </w:r>
    </w:p>
    <w:p w14:paraId="0FE1A571" w14:textId="50118C24" w:rsidR="000C011E" w:rsidRDefault="000C011E">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_Toc171716684 \h </w:instrText>
      </w:r>
      <w:r>
        <w:fldChar w:fldCharType="separate"/>
      </w:r>
      <w:r>
        <w:t>72</w:t>
      </w:r>
      <w:r>
        <w:fldChar w:fldCharType="end"/>
      </w:r>
    </w:p>
    <w:p w14:paraId="5E94AA01" w14:textId="51C73EB8" w:rsidR="000C011E" w:rsidRDefault="000C011E">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fldLock="1"/>
      </w:r>
      <w:r>
        <w:instrText xml:space="preserve"> PAGEREF _Toc171716685 \h </w:instrText>
      </w:r>
      <w:r>
        <w:fldChar w:fldCharType="separate"/>
      </w:r>
      <w:r>
        <w:t>72</w:t>
      </w:r>
      <w:r>
        <w:fldChar w:fldCharType="end"/>
      </w:r>
    </w:p>
    <w:p w14:paraId="084ACCEC" w14:textId="09281458" w:rsidR="000C011E" w:rsidRDefault="000C011E">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Self-Configuration and Self-Optimisation</w:t>
      </w:r>
      <w:r>
        <w:tab/>
      </w:r>
      <w:r>
        <w:fldChar w:fldCharType="begin" w:fldLock="1"/>
      </w:r>
      <w:r>
        <w:instrText xml:space="preserve"> PAGEREF _Toc171716686 \h </w:instrText>
      </w:r>
      <w:r>
        <w:fldChar w:fldCharType="separate"/>
      </w:r>
      <w:r>
        <w:t>74</w:t>
      </w:r>
      <w:r>
        <w:fldChar w:fldCharType="end"/>
      </w:r>
    </w:p>
    <w:p w14:paraId="38A42412" w14:textId="043B910B" w:rsidR="000C011E" w:rsidRDefault="000C011E">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_Toc171716687 \h </w:instrText>
      </w:r>
      <w:r>
        <w:fldChar w:fldCharType="separate"/>
      </w:r>
      <w:r>
        <w:t>74</w:t>
      </w:r>
      <w:r>
        <w:fldChar w:fldCharType="end"/>
      </w:r>
    </w:p>
    <w:p w14:paraId="0C089212" w14:textId="5677B5E5" w:rsidR="000C011E" w:rsidRDefault="000C011E">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_Toc171716688 \h </w:instrText>
      </w:r>
      <w:r>
        <w:fldChar w:fldCharType="separate"/>
      </w:r>
      <w:r>
        <w:t>74</w:t>
      </w:r>
      <w:r>
        <w:fldChar w:fldCharType="end"/>
      </w:r>
    </w:p>
    <w:p w14:paraId="3FD8739D" w14:textId="317DE428" w:rsidR="000C011E" w:rsidRDefault="000C011E">
      <w:pPr>
        <w:pStyle w:val="TOC2"/>
        <w:rPr>
          <w:rFonts w:asciiTheme="minorHAnsi" w:eastAsiaTheme="minorEastAsia" w:hAnsiTheme="minorHAnsi" w:cstheme="minorBidi"/>
          <w:kern w:val="2"/>
          <w:sz w:val="24"/>
          <w:szCs w:val="24"/>
          <w:lang w:eastAsia="zh-CN"/>
          <w14:ligatures w14:val="standardContextual"/>
        </w:rPr>
      </w:pPr>
      <w:r>
        <w:t>15.3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_Toc171716689 \h </w:instrText>
      </w:r>
      <w:r>
        <w:fldChar w:fldCharType="separate"/>
      </w:r>
      <w:r>
        <w:t>74</w:t>
      </w:r>
      <w:r>
        <w:fldChar w:fldCharType="end"/>
      </w:r>
    </w:p>
    <w:p w14:paraId="6DD814EA" w14:textId="3E9D5A54" w:rsidR="000C011E" w:rsidRDefault="000C011E">
      <w:pPr>
        <w:pStyle w:val="TOC3"/>
        <w:rPr>
          <w:rFonts w:asciiTheme="minorHAnsi" w:eastAsiaTheme="minorEastAsia" w:hAnsiTheme="minorHAnsi" w:cstheme="minorBidi"/>
          <w:kern w:val="2"/>
          <w:sz w:val="24"/>
          <w:szCs w:val="24"/>
          <w:lang w:eastAsia="zh-CN"/>
          <w14:ligatures w14:val="standardContextual"/>
        </w:rPr>
      </w:pPr>
      <w:r>
        <w:t>15.3.1</w:t>
      </w:r>
      <w:r>
        <w:rPr>
          <w:rFonts w:asciiTheme="minorHAnsi" w:eastAsiaTheme="minorEastAsia" w:hAnsiTheme="minorHAnsi" w:cstheme="minorBidi"/>
          <w:kern w:val="2"/>
          <w:sz w:val="24"/>
          <w:szCs w:val="24"/>
          <w:lang w:eastAsia="zh-CN"/>
          <w14:ligatures w14:val="standardContextual"/>
        </w:rPr>
        <w:tab/>
      </w:r>
      <w:r>
        <w:t>Dynamic configuration of the NG-C interface</w:t>
      </w:r>
      <w:r>
        <w:tab/>
      </w:r>
      <w:r>
        <w:fldChar w:fldCharType="begin" w:fldLock="1"/>
      </w:r>
      <w:r>
        <w:instrText xml:space="preserve"> PAGEREF _Toc171716690 \h </w:instrText>
      </w:r>
      <w:r>
        <w:fldChar w:fldCharType="separate"/>
      </w:r>
      <w:r>
        <w:t>74</w:t>
      </w:r>
      <w:r>
        <w:fldChar w:fldCharType="end"/>
      </w:r>
    </w:p>
    <w:p w14:paraId="15A74EC5" w14:textId="43CB93A4" w:rsidR="000C011E" w:rsidRDefault="000C011E">
      <w:pPr>
        <w:pStyle w:val="TOC4"/>
        <w:rPr>
          <w:rFonts w:asciiTheme="minorHAnsi" w:eastAsiaTheme="minorEastAsia" w:hAnsiTheme="minorHAnsi" w:cstheme="minorBidi"/>
          <w:kern w:val="2"/>
          <w:sz w:val="24"/>
          <w:szCs w:val="24"/>
          <w:lang w:eastAsia="zh-CN"/>
          <w14:ligatures w14:val="standardContextual"/>
        </w:rPr>
      </w:pPr>
      <w:r>
        <w:t>15.3.1.1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_Toc171716691 \h </w:instrText>
      </w:r>
      <w:r>
        <w:fldChar w:fldCharType="separate"/>
      </w:r>
      <w:r>
        <w:t>74</w:t>
      </w:r>
      <w:r>
        <w:fldChar w:fldCharType="end"/>
      </w:r>
    </w:p>
    <w:p w14:paraId="4E85957C" w14:textId="144DE67C" w:rsidR="000C011E" w:rsidRDefault="000C011E">
      <w:pPr>
        <w:pStyle w:val="TOC4"/>
        <w:rPr>
          <w:rFonts w:asciiTheme="minorHAnsi" w:eastAsiaTheme="minorEastAsia" w:hAnsiTheme="minorHAnsi" w:cstheme="minorBidi"/>
          <w:kern w:val="2"/>
          <w:sz w:val="24"/>
          <w:szCs w:val="24"/>
          <w:lang w:eastAsia="zh-CN"/>
          <w14:ligatures w14:val="standardContextual"/>
        </w:rPr>
      </w:pPr>
      <w:r>
        <w:t>15.3.1.2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_Toc171716692 \h </w:instrText>
      </w:r>
      <w:r>
        <w:fldChar w:fldCharType="separate"/>
      </w:r>
      <w:r>
        <w:t>74</w:t>
      </w:r>
      <w:r>
        <w:fldChar w:fldCharType="end"/>
      </w:r>
    </w:p>
    <w:p w14:paraId="75C49F8B" w14:textId="3CC2AA05" w:rsidR="000C011E" w:rsidRDefault="000C011E">
      <w:pPr>
        <w:pStyle w:val="TOC4"/>
        <w:rPr>
          <w:rFonts w:asciiTheme="minorHAnsi" w:eastAsiaTheme="minorEastAsia" w:hAnsiTheme="minorHAnsi" w:cstheme="minorBidi"/>
          <w:kern w:val="2"/>
          <w:sz w:val="24"/>
          <w:szCs w:val="24"/>
          <w:lang w:eastAsia="zh-CN"/>
          <w14:ligatures w14:val="standardContextual"/>
        </w:rPr>
      </w:pPr>
      <w:r>
        <w:t>15.3.1.3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_Toc171716693 \h </w:instrText>
      </w:r>
      <w:r>
        <w:fldChar w:fldCharType="separate"/>
      </w:r>
      <w:r>
        <w:t>74</w:t>
      </w:r>
      <w:r>
        <w:fldChar w:fldCharType="end"/>
      </w:r>
    </w:p>
    <w:p w14:paraId="13298E1C" w14:textId="4DFDD654" w:rsidR="000C011E" w:rsidRDefault="000C011E">
      <w:pPr>
        <w:pStyle w:val="TOC3"/>
        <w:rPr>
          <w:rFonts w:asciiTheme="minorHAnsi" w:eastAsiaTheme="minorEastAsia" w:hAnsiTheme="minorHAnsi" w:cstheme="minorBidi"/>
          <w:kern w:val="2"/>
          <w:sz w:val="24"/>
          <w:szCs w:val="24"/>
          <w:lang w:eastAsia="zh-CN"/>
          <w14:ligatures w14:val="standardContextual"/>
        </w:rPr>
      </w:pPr>
      <w:r>
        <w:t>15.3.2</w:t>
      </w:r>
      <w:r>
        <w:rPr>
          <w:rFonts w:asciiTheme="minorHAnsi" w:eastAsiaTheme="minorEastAsia" w:hAnsiTheme="minorHAnsi" w:cstheme="minorBidi"/>
          <w:kern w:val="2"/>
          <w:sz w:val="24"/>
          <w:szCs w:val="24"/>
          <w:lang w:eastAsia="zh-CN"/>
          <w14:ligatures w14:val="standardContextual"/>
        </w:rPr>
        <w:tab/>
      </w:r>
      <w:r>
        <w:t>Dynamic Configuration of the Xn interface</w:t>
      </w:r>
      <w:r>
        <w:tab/>
      </w:r>
      <w:r>
        <w:fldChar w:fldCharType="begin" w:fldLock="1"/>
      </w:r>
      <w:r>
        <w:instrText xml:space="preserve"> PAGEREF _Toc171716694 \h </w:instrText>
      </w:r>
      <w:r>
        <w:fldChar w:fldCharType="separate"/>
      </w:r>
      <w:r>
        <w:t>74</w:t>
      </w:r>
      <w:r>
        <w:fldChar w:fldCharType="end"/>
      </w:r>
    </w:p>
    <w:p w14:paraId="3C3D9054" w14:textId="0AE2991B" w:rsidR="000C011E" w:rsidRDefault="000C011E">
      <w:pPr>
        <w:pStyle w:val="TOC4"/>
        <w:rPr>
          <w:rFonts w:asciiTheme="minorHAnsi" w:eastAsiaTheme="minorEastAsia" w:hAnsiTheme="minorHAnsi" w:cstheme="minorBidi"/>
          <w:kern w:val="2"/>
          <w:sz w:val="24"/>
          <w:szCs w:val="24"/>
          <w:lang w:eastAsia="zh-CN"/>
          <w14:ligatures w14:val="standardContextual"/>
        </w:rPr>
      </w:pPr>
      <w:r>
        <w:t>15.3.2.1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_Toc171716695 \h </w:instrText>
      </w:r>
      <w:r>
        <w:fldChar w:fldCharType="separate"/>
      </w:r>
      <w:r>
        <w:t>74</w:t>
      </w:r>
      <w:r>
        <w:fldChar w:fldCharType="end"/>
      </w:r>
    </w:p>
    <w:p w14:paraId="20D6BD49" w14:textId="29F780F8" w:rsidR="000C011E" w:rsidRDefault="000C011E">
      <w:pPr>
        <w:pStyle w:val="TOC4"/>
        <w:rPr>
          <w:rFonts w:asciiTheme="minorHAnsi" w:eastAsiaTheme="minorEastAsia" w:hAnsiTheme="minorHAnsi" w:cstheme="minorBidi"/>
          <w:kern w:val="2"/>
          <w:sz w:val="24"/>
          <w:szCs w:val="24"/>
          <w:lang w:eastAsia="zh-CN"/>
          <w14:ligatures w14:val="standardContextual"/>
        </w:rPr>
      </w:pPr>
      <w:r>
        <w:t>15.3.2.2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_Toc171716696 \h </w:instrText>
      </w:r>
      <w:r>
        <w:fldChar w:fldCharType="separate"/>
      </w:r>
      <w:r>
        <w:t>74</w:t>
      </w:r>
      <w:r>
        <w:fldChar w:fldCharType="end"/>
      </w:r>
    </w:p>
    <w:p w14:paraId="69285A08" w14:textId="4C10AA60" w:rsidR="000C011E" w:rsidRDefault="000C011E">
      <w:pPr>
        <w:pStyle w:val="TOC4"/>
        <w:rPr>
          <w:rFonts w:asciiTheme="minorHAnsi" w:eastAsiaTheme="minorEastAsia" w:hAnsiTheme="minorHAnsi" w:cstheme="minorBidi"/>
          <w:kern w:val="2"/>
          <w:sz w:val="24"/>
          <w:szCs w:val="24"/>
          <w:lang w:eastAsia="zh-CN"/>
          <w14:ligatures w14:val="standardContextual"/>
        </w:rPr>
      </w:pPr>
      <w:r>
        <w:t>15.3.2.3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_Toc171716697 \h </w:instrText>
      </w:r>
      <w:r>
        <w:fldChar w:fldCharType="separate"/>
      </w:r>
      <w:r>
        <w:t>75</w:t>
      </w:r>
      <w:r>
        <w:fldChar w:fldCharType="end"/>
      </w:r>
    </w:p>
    <w:p w14:paraId="4C12CDCE" w14:textId="1D1D43CF" w:rsidR="000C011E" w:rsidRDefault="000C011E">
      <w:pPr>
        <w:pStyle w:val="TOC3"/>
        <w:rPr>
          <w:rFonts w:asciiTheme="minorHAnsi" w:eastAsiaTheme="minorEastAsia" w:hAnsiTheme="minorHAnsi" w:cstheme="minorBidi"/>
          <w:kern w:val="2"/>
          <w:sz w:val="24"/>
          <w:szCs w:val="24"/>
          <w:lang w:eastAsia="zh-CN"/>
          <w14:ligatures w14:val="standardContextual"/>
        </w:rPr>
      </w:pPr>
      <w:r>
        <w:t>15.3.3</w:t>
      </w:r>
      <w:r>
        <w:rPr>
          <w:rFonts w:asciiTheme="minorHAnsi" w:eastAsiaTheme="minorEastAsia" w:hAnsiTheme="minorHAnsi" w:cstheme="minorBidi"/>
          <w:kern w:val="2"/>
          <w:sz w:val="24"/>
          <w:szCs w:val="24"/>
          <w:lang w:eastAsia="zh-CN"/>
          <w14:ligatures w14:val="standardContextual"/>
        </w:rPr>
        <w:tab/>
      </w:r>
      <w:r>
        <w:t>Automatic Neighbour Cell Relation Function</w:t>
      </w:r>
      <w:r>
        <w:tab/>
      </w:r>
      <w:r>
        <w:fldChar w:fldCharType="begin" w:fldLock="1"/>
      </w:r>
      <w:r>
        <w:instrText xml:space="preserve"> PAGEREF _Toc171716698 \h </w:instrText>
      </w:r>
      <w:r>
        <w:fldChar w:fldCharType="separate"/>
      </w:r>
      <w:r>
        <w:t>75</w:t>
      </w:r>
      <w:r>
        <w:fldChar w:fldCharType="end"/>
      </w:r>
    </w:p>
    <w:p w14:paraId="086E3D11" w14:textId="01B056EE" w:rsidR="000C011E" w:rsidRDefault="000C011E">
      <w:pPr>
        <w:pStyle w:val="TOC4"/>
        <w:rPr>
          <w:rFonts w:asciiTheme="minorHAnsi" w:eastAsiaTheme="minorEastAsia" w:hAnsiTheme="minorHAnsi" w:cstheme="minorBidi"/>
          <w:kern w:val="2"/>
          <w:sz w:val="24"/>
          <w:szCs w:val="24"/>
          <w:lang w:eastAsia="zh-CN"/>
          <w14:ligatures w14:val="standardContextual"/>
        </w:rPr>
      </w:pPr>
      <w:r>
        <w:t>15.3.3.1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_Toc171716699 \h </w:instrText>
      </w:r>
      <w:r>
        <w:fldChar w:fldCharType="separate"/>
      </w:r>
      <w:r>
        <w:t>75</w:t>
      </w:r>
      <w:r>
        <w:fldChar w:fldCharType="end"/>
      </w:r>
    </w:p>
    <w:p w14:paraId="082977DE" w14:textId="7373A510" w:rsidR="000C011E" w:rsidRDefault="000C011E">
      <w:pPr>
        <w:pStyle w:val="TOC4"/>
        <w:rPr>
          <w:rFonts w:asciiTheme="minorHAnsi" w:eastAsiaTheme="minorEastAsia" w:hAnsiTheme="minorHAnsi" w:cstheme="minorBidi"/>
          <w:kern w:val="2"/>
          <w:sz w:val="24"/>
          <w:szCs w:val="24"/>
          <w:lang w:eastAsia="zh-CN"/>
          <w14:ligatures w14:val="standardContextual"/>
        </w:rPr>
      </w:pPr>
      <w:r>
        <w:t>15.3.3.2</w:t>
      </w:r>
      <w:r>
        <w:rPr>
          <w:rFonts w:asciiTheme="minorHAnsi" w:eastAsiaTheme="minorEastAsia" w:hAnsiTheme="minorHAnsi" w:cstheme="minorBidi"/>
          <w:kern w:val="2"/>
          <w:sz w:val="24"/>
          <w:szCs w:val="24"/>
          <w:lang w:eastAsia="zh-CN"/>
          <w14:ligatures w14:val="standardContextual"/>
        </w:rPr>
        <w:tab/>
      </w:r>
      <w:r>
        <w:t>Intra-system Automatic Neighbour Cell Relation Function</w:t>
      </w:r>
      <w:r>
        <w:tab/>
      </w:r>
      <w:r>
        <w:fldChar w:fldCharType="begin" w:fldLock="1"/>
      </w:r>
      <w:r>
        <w:instrText xml:space="preserve"> PAGEREF _Toc171716700 \h </w:instrText>
      </w:r>
      <w:r>
        <w:fldChar w:fldCharType="separate"/>
      </w:r>
      <w:r>
        <w:t>76</w:t>
      </w:r>
      <w:r>
        <w:fldChar w:fldCharType="end"/>
      </w:r>
    </w:p>
    <w:p w14:paraId="39E82616" w14:textId="637A71CF" w:rsidR="000C011E" w:rsidRDefault="000C011E">
      <w:pPr>
        <w:pStyle w:val="TOC4"/>
        <w:rPr>
          <w:rFonts w:asciiTheme="minorHAnsi" w:eastAsiaTheme="minorEastAsia" w:hAnsiTheme="minorHAnsi" w:cstheme="minorBidi"/>
          <w:kern w:val="2"/>
          <w:sz w:val="24"/>
          <w:szCs w:val="24"/>
          <w:lang w:eastAsia="zh-CN"/>
          <w14:ligatures w14:val="standardContextual"/>
        </w:rPr>
      </w:pPr>
      <w:r>
        <w:t>15.3.3.3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_Toc171716701 \h </w:instrText>
      </w:r>
      <w:r>
        <w:fldChar w:fldCharType="separate"/>
      </w:r>
      <w:r>
        <w:t>77</w:t>
      </w:r>
      <w:r>
        <w:fldChar w:fldCharType="end"/>
      </w:r>
    </w:p>
    <w:p w14:paraId="1A09FACD" w14:textId="62074062" w:rsidR="000C011E" w:rsidRDefault="000C011E">
      <w:pPr>
        <w:pStyle w:val="TOC4"/>
        <w:rPr>
          <w:rFonts w:asciiTheme="minorHAnsi" w:eastAsiaTheme="minorEastAsia" w:hAnsiTheme="minorHAnsi" w:cstheme="minorBidi"/>
          <w:kern w:val="2"/>
          <w:sz w:val="24"/>
          <w:szCs w:val="24"/>
          <w:lang w:eastAsia="zh-CN"/>
          <w14:ligatures w14:val="standardContextual"/>
        </w:rPr>
      </w:pPr>
      <w:r>
        <w:t>15.3.3.4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_Toc171716702 \h </w:instrText>
      </w:r>
      <w:r>
        <w:fldChar w:fldCharType="separate"/>
      </w:r>
      <w:r>
        <w:t>77</w:t>
      </w:r>
      <w:r>
        <w:fldChar w:fldCharType="end"/>
      </w:r>
    </w:p>
    <w:p w14:paraId="0BE75807" w14:textId="2E80FAD6" w:rsidR="000C011E" w:rsidRDefault="000C011E">
      <w:pPr>
        <w:pStyle w:val="TOC4"/>
        <w:rPr>
          <w:rFonts w:asciiTheme="minorHAnsi" w:eastAsiaTheme="minorEastAsia" w:hAnsiTheme="minorHAnsi" w:cstheme="minorBidi"/>
          <w:kern w:val="2"/>
          <w:sz w:val="24"/>
          <w:szCs w:val="24"/>
          <w:lang w:eastAsia="zh-CN"/>
          <w14:ligatures w14:val="standardContextual"/>
        </w:rPr>
      </w:pPr>
      <w:r>
        <w:t>15.3.3.5</w:t>
      </w:r>
      <w:r>
        <w:rPr>
          <w:rFonts w:asciiTheme="minorHAnsi" w:eastAsiaTheme="minorEastAsia" w:hAnsiTheme="minorHAnsi" w:cstheme="minorBidi"/>
          <w:kern w:val="2"/>
          <w:sz w:val="24"/>
          <w:szCs w:val="24"/>
          <w:lang w:eastAsia="zh-CN"/>
          <w14:ligatures w14:val="standardContextual"/>
        </w:rPr>
        <w:tab/>
      </w:r>
      <w:r>
        <w:t>Inter-system Automatic Neighbour Cell Relation Function</w:t>
      </w:r>
      <w:r>
        <w:tab/>
      </w:r>
      <w:r>
        <w:fldChar w:fldCharType="begin" w:fldLock="1"/>
      </w:r>
      <w:r>
        <w:instrText xml:space="preserve"> PAGEREF _Toc171716703 \h </w:instrText>
      </w:r>
      <w:r>
        <w:fldChar w:fldCharType="separate"/>
      </w:r>
      <w:r>
        <w:t>77</w:t>
      </w:r>
      <w:r>
        <w:fldChar w:fldCharType="end"/>
      </w:r>
    </w:p>
    <w:p w14:paraId="4528B7F2" w14:textId="2F39B6FD" w:rsidR="000C011E" w:rsidRDefault="000C011E">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Xn-C TNL address discovery</w:t>
      </w:r>
      <w:r>
        <w:tab/>
      </w:r>
      <w:r>
        <w:fldChar w:fldCharType="begin" w:fldLock="1"/>
      </w:r>
      <w:r>
        <w:instrText xml:space="preserve"> PAGEREF _Toc171716704 \h </w:instrText>
      </w:r>
      <w:r>
        <w:fldChar w:fldCharType="separate"/>
      </w:r>
      <w:r>
        <w:t>77</w:t>
      </w:r>
      <w:r>
        <w:fldChar w:fldCharType="end"/>
      </w:r>
    </w:p>
    <w:p w14:paraId="4625899E" w14:textId="7223FB32" w:rsidR="000C011E" w:rsidRDefault="000C011E">
      <w:pPr>
        <w:pStyle w:val="TOC2"/>
        <w:rPr>
          <w:rFonts w:asciiTheme="minorHAnsi" w:eastAsiaTheme="minorEastAsia" w:hAnsiTheme="minorHAnsi" w:cstheme="minorBidi"/>
          <w:kern w:val="2"/>
          <w:sz w:val="24"/>
          <w:szCs w:val="24"/>
          <w:lang w:eastAsia="zh-CN"/>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_Toc171716705 \h </w:instrText>
      </w:r>
      <w:r>
        <w:fldChar w:fldCharType="separate"/>
      </w:r>
      <w:r>
        <w:t>78</w:t>
      </w:r>
      <w:r>
        <w:fldChar w:fldCharType="end"/>
      </w:r>
    </w:p>
    <w:p w14:paraId="291D4FE9" w14:textId="04BE992B" w:rsidR="000C011E" w:rsidRDefault="000C011E">
      <w:pPr>
        <w:pStyle w:val="TOC3"/>
        <w:rPr>
          <w:rFonts w:asciiTheme="minorHAnsi" w:eastAsiaTheme="minorEastAsia" w:hAnsiTheme="minorHAnsi" w:cstheme="minorBidi"/>
          <w:kern w:val="2"/>
          <w:sz w:val="24"/>
          <w:szCs w:val="24"/>
          <w:lang w:eastAsia="zh-CN"/>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_Toc171716706 \h </w:instrText>
      </w:r>
      <w:r>
        <w:fldChar w:fldCharType="separate"/>
      </w:r>
      <w:r>
        <w:t>78</w:t>
      </w:r>
      <w:r>
        <w:fldChar w:fldCharType="end"/>
      </w:r>
    </w:p>
    <w:p w14:paraId="648F6B7E" w14:textId="535EB463" w:rsidR="000C011E" w:rsidRDefault="000C011E">
      <w:pPr>
        <w:pStyle w:val="TOC3"/>
        <w:rPr>
          <w:rFonts w:asciiTheme="minorHAnsi" w:eastAsiaTheme="minorEastAsia" w:hAnsiTheme="minorHAnsi" w:cstheme="minorBidi"/>
          <w:kern w:val="2"/>
          <w:sz w:val="24"/>
          <w:szCs w:val="24"/>
          <w:lang w:eastAsia="zh-CN"/>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_Toc171716707 \h </w:instrText>
      </w:r>
      <w:r>
        <w:fldChar w:fldCharType="separate"/>
      </w:r>
      <w:r>
        <w:t>78</w:t>
      </w:r>
      <w:r>
        <w:fldChar w:fldCharType="end"/>
      </w:r>
    </w:p>
    <w:p w14:paraId="6D1BB669" w14:textId="004F6B07" w:rsidR="000C011E" w:rsidRDefault="000C011E">
      <w:pPr>
        <w:pStyle w:val="TOC3"/>
        <w:rPr>
          <w:rFonts w:asciiTheme="minorHAnsi" w:eastAsiaTheme="minorEastAsia" w:hAnsiTheme="minorHAnsi" w:cstheme="minorBidi"/>
          <w:kern w:val="2"/>
          <w:sz w:val="24"/>
          <w:szCs w:val="24"/>
          <w:lang w:eastAsia="zh-CN"/>
          <w14:ligatures w14:val="standardContextual"/>
        </w:rPr>
      </w:pPr>
      <w:r>
        <w:t>15.4.3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_Toc171716708 \h </w:instrText>
      </w:r>
      <w:r>
        <w:fldChar w:fldCharType="separate"/>
      </w:r>
      <w:r>
        <w:t>78</w:t>
      </w:r>
      <w:r>
        <w:fldChar w:fldCharType="end"/>
      </w:r>
    </w:p>
    <w:p w14:paraId="5B31BABA" w14:textId="7FCEE26F" w:rsidR="000C011E" w:rsidRDefault="000C011E">
      <w:pPr>
        <w:pStyle w:val="TOC1"/>
        <w:rPr>
          <w:rFonts w:asciiTheme="minorHAnsi" w:eastAsiaTheme="minorEastAsia" w:hAnsiTheme="minorHAnsi" w:cstheme="minorBidi"/>
          <w:kern w:val="2"/>
          <w:sz w:val="24"/>
          <w:szCs w:val="24"/>
          <w:lang w:eastAsia="zh-CN"/>
          <w14:ligatures w14:val="standardContextual"/>
        </w:rPr>
      </w:pPr>
      <w:r>
        <w:lastRenderedPageBreak/>
        <w:t>16</w:t>
      </w:r>
      <w:r>
        <w:rPr>
          <w:rFonts w:asciiTheme="minorHAnsi" w:eastAsiaTheme="minorEastAsia" w:hAnsiTheme="minorHAnsi" w:cstheme="minorBidi"/>
          <w:kern w:val="2"/>
          <w:sz w:val="24"/>
          <w:szCs w:val="24"/>
          <w:lang w:eastAsia="zh-CN"/>
          <w14:ligatures w14:val="standardContextual"/>
        </w:rPr>
        <w:tab/>
      </w:r>
      <w:r>
        <w:t>Verticals Support</w:t>
      </w:r>
      <w:r>
        <w:tab/>
      </w:r>
      <w:r>
        <w:fldChar w:fldCharType="begin" w:fldLock="1"/>
      </w:r>
      <w:r>
        <w:instrText xml:space="preserve"> PAGEREF _Toc171716709 \h </w:instrText>
      </w:r>
      <w:r>
        <w:fldChar w:fldCharType="separate"/>
      </w:r>
      <w:r>
        <w:t>79</w:t>
      </w:r>
      <w:r>
        <w:fldChar w:fldCharType="end"/>
      </w:r>
    </w:p>
    <w:p w14:paraId="1DD550A8" w14:textId="54EC4851" w:rsidR="000C011E" w:rsidRDefault="000C011E">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URLLC</w:t>
      </w:r>
      <w:r>
        <w:tab/>
      </w:r>
      <w:r>
        <w:fldChar w:fldCharType="begin" w:fldLock="1"/>
      </w:r>
      <w:r>
        <w:instrText xml:space="preserve"> PAGEREF _Toc171716710 \h </w:instrText>
      </w:r>
      <w:r>
        <w:fldChar w:fldCharType="separate"/>
      </w:r>
      <w:r>
        <w:t>79</w:t>
      </w:r>
      <w:r>
        <w:fldChar w:fldCharType="end"/>
      </w:r>
    </w:p>
    <w:p w14:paraId="1B8403C4" w14:textId="56ACDBBA" w:rsidR="000C011E" w:rsidRDefault="000C011E">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_Toc171716711 \h </w:instrText>
      </w:r>
      <w:r>
        <w:fldChar w:fldCharType="separate"/>
      </w:r>
      <w:r>
        <w:t>79</w:t>
      </w:r>
      <w:r>
        <w:fldChar w:fldCharType="end"/>
      </w:r>
    </w:p>
    <w:p w14:paraId="32913BAA" w14:textId="14040384" w:rsidR="000C011E" w:rsidRDefault="000C011E">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LCP Restrictions</w:t>
      </w:r>
      <w:r>
        <w:tab/>
      </w:r>
      <w:r>
        <w:fldChar w:fldCharType="begin" w:fldLock="1"/>
      </w:r>
      <w:r>
        <w:instrText xml:space="preserve"> PAGEREF _Toc171716712 \h </w:instrText>
      </w:r>
      <w:r>
        <w:fldChar w:fldCharType="separate"/>
      </w:r>
      <w:r>
        <w:t>79</w:t>
      </w:r>
      <w:r>
        <w:fldChar w:fldCharType="end"/>
      </w:r>
    </w:p>
    <w:p w14:paraId="08AAAAD9" w14:textId="203E8239" w:rsidR="000C011E" w:rsidRDefault="000C011E">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Packet Duplication</w:t>
      </w:r>
      <w:r>
        <w:tab/>
      </w:r>
      <w:r>
        <w:fldChar w:fldCharType="begin" w:fldLock="1"/>
      </w:r>
      <w:r>
        <w:instrText xml:space="preserve"> PAGEREF _Toc171716713 \h </w:instrText>
      </w:r>
      <w:r>
        <w:fldChar w:fldCharType="separate"/>
      </w:r>
      <w:r>
        <w:t>79</w:t>
      </w:r>
      <w:r>
        <w:fldChar w:fldCharType="end"/>
      </w:r>
    </w:p>
    <w:p w14:paraId="16690241" w14:textId="39318203" w:rsidR="000C011E" w:rsidRDefault="000C011E">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CQI and MCS</w:t>
      </w:r>
      <w:r>
        <w:tab/>
      </w:r>
      <w:r>
        <w:fldChar w:fldCharType="begin" w:fldLock="1"/>
      </w:r>
      <w:r>
        <w:instrText xml:space="preserve"> PAGEREF _Toc171716714 \h </w:instrText>
      </w:r>
      <w:r>
        <w:fldChar w:fldCharType="separate"/>
      </w:r>
      <w:r>
        <w:t>80</w:t>
      </w:r>
      <w:r>
        <w:fldChar w:fldCharType="end"/>
      </w:r>
    </w:p>
    <w:p w14:paraId="55882CA9" w14:textId="312990DD" w:rsidR="000C011E" w:rsidRDefault="000C011E">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IMS Voice</w:t>
      </w:r>
      <w:r>
        <w:tab/>
      </w:r>
      <w:r>
        <w:fldChar w:fldCharType="begin" w:fldLock="1"/>
      </w:r>
      <w:r>
        <w:instrText xml:space="preserve"> PAGEREF _Toc171716715 \h </w:instrText>
      </w:r>
      <w:r>
        <w:fldChar w:fldCharType="separate"/>
      </w:r>
      <w:r>
        <w:t>80</w:t>
      </w:r>
      <w:r>
        <w:fldChar w:fldCharType="end"/>
      </w:r>
    </w:p>
    <w:p w14:paraId="6426404F" w14:textId="4E754A91" w:rsidR="000C011E" w:rsidRDefault="000C011E">
      <w:pPr>
        <w:pStyle w:val="TOC3"/>
        <w:rPr>
          <w:rFonts w:asciiTheme="minorHAnsi" w:eastAsiaTheme="minorEastAsia" w:hAnsiTheme="minorHAnsi" w:cstheme="minorBidi"/>
          <w:kern w:val="2"/>
          <w:sz w:val="24"/>
          <w:szCs w:val="24"/>
          <w:lang w:eastAsia="zh-CN"/>
          <w14:ligatures w14:val="standardContextual"/>
        </w:rPr>
      </w:pPr>
      <w:r>
        <w:t>16.2.0</w:t>
      </w:r>
      <w:r>
        <w:rPr>
          <w:rFonts w:asciiTheme="minorHAnsi" w:eastAsiaTheme="minorEastAsia" w:hAnsiTheme="minorHAnsi" w:cstheme="minorBidi"/>
          <w:kern w:val="2"/>
          <w:sz w:val="24"/>
          <w:szCs w:val="24"/>
          <w:lang w:eastAsia="zh-CN"/>
          <w14:ligatures w14:val="standardContextual"/>
        </w:rPr>
        <w:tab/>
      </w:r>
      <w:r>
        <w:t>Support for IMS voice</w:t>
      </w:r>
      <w:r>
        <w:tab/>
      </w:r>
      <w:r>
        <w:fldChar w:fldCharType="begin" w:fldLock="1"/>
      </w:r>
      <w:r>
        <w:instrText xml:space="preserve"> PAGEREF _Toc171716716 \h </w:instrText>
      </w:r>
      <w:r>
        <w:fldChar w:fldCharType="separate"/>
      </w:r>
      <w:r>
        <w:t>80</w:t>
      </w:r>
      <w:r>
        <w:fldChar w:fldCharType="end"/>
      </w:r>
    </w:p>
    <w:p w14:paraId="2A7E0CA3" w14:textId="37DFB85E" w:rsidR="000C011E" w:rsidRDefault="000C011E">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Support for MMTEL IMS voice and video enhancements</w:t>
      </w:r>
      <w:r>
        <w:tab/>
      </w:r>
      <w:r>
        <w:fldChar w:fldCharType="begin" w:fldLock="1"/>
      </w:r>
      <w:r>
        <w:instrText xml:space="preserve"> PAGEREF _Toc171716717 \h </w:instrText>
      </w:r>
      <w:r>
        <w:fldChar w:fldCharType="separate"/>
      </w:r>
      <w:r>
        <w:t>80</w:t>
      </w:r>
      <w:r>
        <w:fldChar w:fldCharType="end"/>
      </w:r>
    </w:p>
    <w:p w14:paraId="40B79F4F" w14:textId="347E77FA" w:rsidR="000C011E" w:rsidRDefault="000C011E">
      <w:pPr>
        <w:pStyle w:val="TOC4"/>
        <w:rPr>
          <w:rFonts w:asciiTheme="minorHAnsi" w:eastAsiaTheme="minorEastAsia" w:hAnsiTheme="minorHAnsi" w:cstheme="minorBidi"/>
          <w:kern w:val="2"/>
          <w:sz w:val="24"/>
          <w:szCs w:val="24"/>
          <w:lang w:eastAsia="zh-CN"/>
          <w14:ligatures w14:val="standardContextual"/>
        </w:rPr>
      </w:pPr>
      <w:r>
        <w:t>16.2.1.1</w:t>
      </w:r>
      <w:r>
        <w:rPr>
          <w:rFonts w:asciiTheme="minorHAnsi" w:eastAsiaTheme="minorEastAsia" w:hAnsiTheme="minorHAnsi" w:cstheme="minorBidi"/>
          <w:kern w:val="2"/>
          <w:sz w:val="24"/>
          <w:szCs w:val="24"/>
          <w:lang w:eastAsia="zh-CN"/>
          <w14:ligatures w14:val="standardContextual"/>
        </w:rPr>
        <w:tab/>
      </w:r>
      <w:r>
        <w:t>RAN-assisted codec adaptation</w:t>
      </w:r>
      <w:r>
        <w:tab/>
      </w:r>
      <w:r>
        <w:fldChar w:fldCharType="begin" w:fldLock="1"/>
      </w:r>
      <w:r>
        <w:instrText xml:space="preserve"> PAGEREF _Toc171716718 \h </w:instrText>
      </w:r>
      <w:r>
        <w:fldChar w:fldCharType="separate"/>
      </w:r>
      <w:r>
        <w:t>80</w:t>
      </w:r>
      <w:r>
        <w:fldChar w:fldCharType="end"/>
      </w:r>
    </w:p>
    <w:p w14:paraId="5F676839" w14:textId="2A51F63D" w:rsidR="000C011E" w:rsidRDefault="000C011E">
      <w:pPr>
        <w:pStyle w:val="TOC4"/>
        <w:rPr>
          <w:rFonts w:asciiTheme="minorHAnsi" w:eastAsiaTheme="minorEastAsia" w:hAnsiTheme="minorHAnsi" w:cstheme="minorBidi"/>
          <w:kern w:val="2"/>
          <w:sz w:val="24"/>
          <w:szCs w:val="24"/>
          <w:lang w:eastAsia="zh-CN"/>
          <w14:ligatures w14:val="standardContextual"/>
        </w:rPr>
      </w:pPr>
      <w:r>
        <w:t>16.2.1.2</w:t>
      </w:r>
      <w:r>
        <w:rPr>
          <w:rFonts w:asciiTheme="minorHAnsi" w:eastAsiaTheme="minorEastAsia" w:hAnsiTheme="minorHAnsi" w:cstheme="minorBidi"/>
          <w:kern w:val="2"/>
          <w:sz w:val="24"/>
          <w:szCs w:val="24"/>
          <w:lang w:eastAsia="zh-CN"/>
          <w14:ligatures w14:val="standardContextual"/>
        </w:rPr>
        <w:tab/>
      </w:r>
      <w:r>
        <w:t>MMTEL voice quality/coverage enhancements</w:t>
      </w:r>
      <w:r>
        <w:tab/>
      </w:r>
      <w:r>
        <w:fldChar w:fldCharType="begin" w:fldLock="1"/>
      </w:r>
      <w:r>
        <w:instrText xml:space="preserve"> PAGEREF _Toc171716719 \h </w:instrText>
      </w:r>
      <w:r>
        <w:fldChar w:fldCharType="separate"/>
      </w:r>
      <w:r>
        <w:t>81</w:t>
      </w:r>
      <w:r>
        <w:fldChar w:fldCharType="end"/>
      </w:r>
    </w:p>
    <w:p w14:paraId="1D163A56" w14:textId="1C5E6AB2" w:rsidR="000C011E" w:rsidRDefault="000C011E">
      <w:pPr>
        <w:pStyle w:val="TOC2"/>
        <w:rPr>
          <w:rFonts w:asciiTheme="minorHAnsi" w:eastAsiaTheme="minorEastAsia" w:hAnsiTheme="minorHAnsi" w:cstheme="minorBidi"/>
          <w:kern w:val="2"/>
          <w:sz w:val="24"/>
          <w:szCs w:val="24"/>
          <w:lang w:eastAsia="zh-CN"/>
          <w14:ligatures w14:val="standardContextual"/>
        </w:rPr>
      </w:pPr>
      <w:r>
        <w:t>16.3</w:t>
      </w:r>
      <w:r>
        <w:rPr>
          <w:rFonts w:asciiTheme="minorHAnsi" w:eastAsiaTheme="minorEastAsia" w:hAnsiTheme="minorHAnsi" w:cstheme="minorBidi"/>
          <w:kern w:val="2"/>
          <w:sz w:val="24"/>
          <w:szCs w:val="24"/>
          <w:lang w:eastAsia="zh-CN"/>
          <w14:ligatures w14:val="standardContextual"/>
        </w:rPr>
        <w:tab/>
      </w:r>
      <w:r>
        <w:t>Network Slicing</w:t>
      </w:r>
      <w:r>
        <w:tab/>
      </w:r>
      <w:r>
        <w:fldChar w:fldCharType="begin" w:fldLock="1"/>
      </w:r>
      <w:r>
        <w:instrText xml:space="preserve"> PAGEREF _Toc171716720 \h </w:instrText>
      </w:r>
      <w:r>
        <w:fldChar w:fldCharType="separate"/>
      </w:r>
      <w:r>
        <w:t>81</w:t>
      </w:r>
      <w:r>
        <w:fldChar w:fldCharType="end"/>
      </w:r>
    </w:p>
    <w:p w14:paraId="78C8B0BB" w14:textId="536FE729" w:rsidR="000C011E" w:rsidRDefault="000C011E">
      <w:pPr>
        <w:pStyle w:val="TOC3"/>
        <w:rPr>
          <w:rFonts w:asciiTheme="minorHAnsi" w:eastAsiaTheme="minorEastAsia" w:hAnsiTheme="minorHAnsi" w:cstheme="minorBidi"/>
          <w:kern w:val="2"/>
          <w:sz w:val="24"/>
          <w:szCs w:val="24"/>
          <w:lang w:eastAsia="zh-CN"/>
          <w14:ligatures w14:val="standardContextual"/>
        </w:rPr>
      </w:pPr>
      <w:r>
        <w:t>16.3.1</w:t>
      </w:r>
      <w:r>
        <w:rPr>
          <w:rFonts w:asciiTheme="minorHAnsi" w:eastAsiaTheme="minorEastAsia" w:hAnsiTheme="minorHAnsi" w:cstheme="minorBidi"/>
          <w:kern w:val="2"/>
          <w:sz w:val="24"/>
          <w:szCs w:val="24"/>
          <w:lang w:eastAsia="zh-CN"/>
          <w14:ligatures w14:val="standardContextual"/>
        </w:rPr>
        <w:tab/>
      </w:r>
      <w:r>
        <w:t>General Principles and Requirements</w:t>
      </w:r>
      <w:r>
        <w:tab/>
      </w:r>
      <w:r>
        <w:fldChar w:fldCharType="begin" w:fldLock="1"/>
      </w:r>
      <w:r>
        <w:instrText xml:space="preserve"> PAGEREF _Toc171716721 \h </w:instrText>
      </w:r>
      <w:r>
        <w:fldChar w:fldCharType="separate"/>
      </w:r>
      <w:r>
        <w:t>81</w:t>
      </w:r>
      <w:r>
        <w:fldChar w:fldCharType="end"/>
      </w:r>
    </w:p>
    <w:p w14:paraId="4630FEAD" w14:textId="1F108F7A" w:rsidR="000C011E" w:rsidRDefault="000C011E">
      <w:pPr>
        <w:pStyle w:val="TOC3"/>
        <w:rPr>
          <w:rFonts w:asciiTheme="minorHAnsi" w:eastAsiaTheme="minorEastAsia" w:hAnsiTheme="minorHAnsi" w:cstheme="minorBidi"/>
          <w:kern w:val="2"/>
          <w:sz w:val="24"/>
          <w:szCs w:val="24"/>
          <w:lang w:eastAsia="zh-CN"/>
          <w14:ligatures w14:val="standardContextual"/>
        </w:rPr>
      </w:pPr>
      <w:r>
        <w:t>16.3.2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_Toc171716722 \h </w:instrText>
      </w:r>
      <w:r>
        <w:fldChar w:fldCharType="separate"/>
      </w:r>
      <w:r>
        <w:t>83</w:t>
      </w:r>
      <w:r>
        <w:fldChar w:fldCharType="end"/>
      </w:r>
    </w:p>
    <w:p w14:paraId="60A71FB7" w14:textId="16833BEF" w:rsidR="000C011E" w:rsidRDefault="000C011E">
      <w:pPr>
        <w:pStyle w:val="TOC4"/>
        <w:rPr>
          <w:rFonts w:asciiTheme="minorHAnsi" w:eastAsiaTheme="minorEastAsia" w:hAnsiTheme="minorHAnsi" w:cstheme="minorBidi"/>
          <w:kern w:val="2"/>
          <w:sz w:val="24"/>
          <w:szCs w:val="24"/>
          <w:lang w:eastAsia="zh-CN"/>
          <w14:ligatures w14:val="standardContextual"/>
        </w:rPr>
      </w:pPr>
      <w:r>
        <w:t>16.3.2.1</w:t>
      </w:r>
      <w:r>
        <w:rPr>
          <w:rFonts w:asciiTheme="minorHAnsi" w:eastAsiaTheme="minorEastAsia" w:hAnsiTheme="minorHAnsi" w:cstheme="minorBidi"/>
          <w:kern w:val="2"/>
          <w:sz w:val="24"/>
          <w:szCs w:val="24"/>
          <w:lang w:eastAsia="zh-CN"/>
          <w14:ligatures w14:val="standardContextual"/>
        </w:rPr>
        <w:tab/>
      </w:r>
      <w:r>
        <w:t>CN-RAN interaction and internal RAN aspects</w:t>
      </w:r>
      <w:r>
        <w:tab/>
      </w:r>
      <w:r>
        <w:fldChar w:fldCharType="begin" w:fldLock="1"/>
      </w:r>
      <w:r>
        <w:instrText xml:space="preserve"> PAGEREF _Toc171716723 \h </w:instrText>
      </w:r>
      <w:r>
        <w:fldChar w:fldCharType="separate"/>
      </w:r>
      <w:r>
        <w:t>83</w:t>
      </w:r>
      <w:r>
        <w:fldChar w:fldCharType="end"/>
      </w:r>
    </w:p>
    <w:p w14:paraId="0678ACC4" w14:textId="157BA8AA" w:rsidR="000C011E" w:rsidRDefault="000C011E">
      <w:pPr>
        <w:pStyle w:val="TOC4"/>
        <w:rPr>
          <w:rFonts w:asciiTheme="minorHAnsi" w:eastAsiaTheme="minorEastAsia" w:hAnsiTheme="minorHAnsi" w:cstheme="minorBidi"/>
          <w:kern w:val="2"/>
          <w:sz w:val="24"/>
          <w:szCs w:val="24"/>
          <w:lang w:eastAsia="zh-CN"/>
          <w14:ligatures w14:val="standardContextual"/>
        </w:rPr>
      </w:pPr>
      <w:r>
        <w:t>16.3.2.2</w:t>
      </w:r>
      <w:r>
        <w:rPr>
          <w:rFonts w:asciiTheme="minorHAnsi" w:eastAsiaTheme="minorEastAsia" w:hAnsiTheme="minorHAnsi" w:cstheme="minorBidi"/>
          <w:kern w:val="2"/>
          <w:sz w:val="24"/>
          <w:szCs w:val="24"/>
          <w:lang w:eastAsia="zh-CN"/>
          <w14:ligatures w14:val="standardContextual"/>
        </w:rPr>
        <w:tab/>
      </w:r>
      <w:r>
        <w:t>Radio Interface Aspects</w:t>
      </w:r>
      <w:r>
        <w:tab/>
      </w:r>
      <w:r>
        <w:fldChar w:fldCharType="begin" w:fldLock="1"/>
      </w:r>
      <w:r>
        <w:instrText xml:space="preserve"> PAGEREF _Toc171716724 \h </w:instrText>
      </w:r>
      <w:r>
        <w:fldChar w:fldCharType="separate"/>
      </w:r>
      <w:r>
        <w:t>83</w:t>
      </w:r>
      <w:r>
        <w:fldChar w:fldCharType="end"/>
      </w:r>
    </w:p>
    <w:p w14:paraId="5E88834A" w14:textId="5DE3B095" w:rsidR="000C011E" w:rsidRDefault="000C011E">
      <w:pPr>
        <w:pStyle w:val="TOC3"/>
        <w:rPr>
          <w:rFonts w:asciiTheme="minorHAnsi" w:eastAsiaTheme="minorEastAsia" w:hAnsiTheme="minorHAnsi" w:cstheme="minorBidi"/>
          <w:kern w:val="2"/>
          <w:sz w:val="24"/>
          <w:szCs w:val="24"/>
          <w:lang w:eastAsia="zh-CN"/>
          <w14:ligatures w14:val="standardContextual"/>
        </w:rPr>
      </w:pPr>
      <w:r>
        <w:t>16.3.3</w:t>
      </w:r>
      <w:r>
        <w:rPr>
          <w:rFonts w:asciiTheme="minorHAnsi" w:eastAsiaTheme="minorEastAsia" w:hAnsiTheme="minorHAnsi" w:cstheme="minorBidi"/>
          <w:kern w:val="2"/>
          <w:sz w:val="24"/>
          <w:szCs w:val="24"/>
          <w:lang w:eastAsia="zh-CN"/>
          <w14:ligatures w14:val="standardContextual"/>
        </w:rPr>
        <w:tab/>
      </w:r>
      <w:r>
        <w:t>Resource Isolation and Management</w:t>
      </w:r>
      <w:r>
        <w:tab/>
      </w:r>
      <w:r>
        <w:fldChar w:fldCharType="begin" w:fldLock="1"/>
      </w:r>
      <w:r>
        <w:instrText xml:space="preserve"> PAGEREF _Toc171716725 \h </w:instrText>
      </w:r>
      <w:r>
        <w:fldChar w:fldCharType="separate"/>
      </w:r>
      <w:r>
        <w:t>83</w:t>
      </w:r>
      <w:r>
        <w:fldChar w:fldCharType="end"/>
      </w:r>
    </w:p>
    <w:p w14:paraId="36218E8B" w14:textId="49328185" w:rsidR="000C011E" w:rsidRDefault="000C011E">
      <w:pPr>
        <w:pStyle w:val="TOC3"/>
        <w:rPr>
          <w:rFonts w:asciiTheme="minorHAnsi" w:eastAsiaTheme="minorEastAsia" w:hAnsiTheme="minorHAnsi" w:cstheme="minorBidi"/>
          <w:kern w:val="2"/>
          <w:sz w:val="24"/>
          <w:szCs w:val="24"/>
          <w:lang w:eastAsia="zh-CN"/>
          <w14:ligatures w14:val="standardContextual"/>
        </w:rPr>
      </w:pPr>
      <w:r>
        <w:t>16.3.4</w:t>
      </w:r>
      <w:r>
        <w:rPr>
          <w:rFonts w:asciiTheme="minorHAnsi" w:eastAsiaTheme="minorEastAsia" w:hAnsiTheme="minorHAnsi" w:cstheme="minorBidi"/>
          <w:kern w:val="2"/>
          <w:sz w:val="24"/>
          <w:szCs w:val="24"/>
          <w:lang w:eastAsia="zh-CN"/>
          <w14:ligatures w14:val="standardContextual"/>
        </w:rPr>
        <w:tab/>
      </w:r>
      <w:r>
        <w:t>Signalling Aspects</w:t>
      </w:r>
      <w:r>
        <w:tab/>
      </w:r>
      <w:r>
        <w:fldChar w:fldCharType="begin" w:fldLock="1"/>
      </w:r>
      <w:r>
        <w:instrText xml:space="preserve"> PAGEREF _Toc171716726 \h </w:instrText>
      </w:r>
      <w:r>
        <w:fldChar w:fldCharType="separate"/>
      </w:r>
      <w:r>
        <w:t>83</w:t>
      </w:r>
      <w:r>
        <w:fldChar w:fldCharType="end"/>
      </w:r>
    </w:p>
    <w:p w14:paraId="40662A1C" w14:textId="5B148144" w:rsidR="000C011E" w:rsidRDefault="000C011E">
      <w:pPr>
        <w:pStyle w:val="TOC4"/>
        <w:rPr>
          <w:rFonts w:asciiTheme="minorHAnsi" w:eastAsiaTheme="minorEastAsia" w:hAnsiTheme="minorHAnsi" w:cstheme="minorBidi"/>
          <w:kern w:val="2"/>
          <w:sz w:val="24"/>
          <w:szCs w:val="24"/>
          <w:lang w:eastAsia="zh-CN"/>
          <w14:ligatures w14:val="standardContextual"/>
        </w:rPr>
      </w:pPr>
      <w:r>
        <w:t>16.3.4.1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_Toc171716727 \h </w:instrText>
      </w:r>
      <w:r>
        <w:fldChar w:fldCharType="separate"/>
      </w:r>
      <w:r>
        <w:t>83</w:t>
      </w:r>
      <w:r>
        <w:fldChar w:fldCharType="end"/>
      </w:r>
    </w:p>
    <w:p w14:paraId="2A6A562E" w14:textId="02999AE5" w:rsidR="000C011E" w:rsidRDefault="000C011E">
      <w:pPr>
        <w:pStyle w:val="TOC4"/>
        <w:rPr>
          <w:rFonts w:asciiTheme="minorHAnsi" w:eastAsiaTheme="minorEastAsia" w:hAnsiTheme="minorHAnsi" w:cstheme="minorBidi"/>
          <w:kern w:val="2"/>
          <w:sz w:val="24"/>
          <w:szCs w:val="24"/>
          <w:lang w:eastAsia="zh-CN"/>
          <w14:ligatures w14:val="standardContextual"/>
        </w:rPr>
      </w:pPr>
      <w:r>
        <w:t>16.3.4.2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_Toc171716728 \h </w:instrText>
      </w:r>
      <w:r>
        <w:fldChar w:fldCharType="separate"/>
      </w:r>
      <w:r>
        <w:t>84</w:t>
      </w:r>
      <w:r>
        <w:fldChar w:fldCharType="end"/>
      </w:r>
    </w:p>
    <w:p w14:paraId="4C78ECAA" w14:textId="55A8D877" w:rsidR="000C011E" w:rsidRDefault="000C011E">
      <w:pPr>
        <w:pStyle w:val="TOC4"/>
        <w:rPr>
          <w:rFonts w:asciiTheme="minorHAnsi" w:eastAsiaTheme="minorEastAsia" w:hAnsiTheme="minorHAnsi" w:cstheme="minorBidi"/>
          <w:kern w:val="2"/>
          <w:sz w:val="24"/>
          <w:szCs w:val="24"/>
          <w:lang w:eastAsia="zh-CN"/>
          <w14:ligatures w14:val="standardContextual"/>
        </w:rPr>
      </w:pPr>
      <w:r>
        <w:t>16.3.4.3</w:t>
      </w:r>
      <w:r>
        <w:rPr>
          <w:rFonts w:asciiTheme="minorHAnsi" w:eastAsiaTheme="minorEastAsia" w:hAnsiTheme="minorHAnsi" w:cstheme="minorBidi"/>
          <w:kern w:val="2"/>
          <w:sz w:val="24"/>
          <w:szCs w:val="24"/>
          <w:lang w:eastAsia="zh-CN"/>
          <w14:ligatures w14:val="standardContextual"/>
        </w:rPr>
        <w:tab/>
      </w:r>
      <w:r>
        <w:t>UE Context Handling</w:t>
      </w:r>
      <w:r>
        <w:tab/>
      </w:r>
      <w:r>
        <w:fldChar w:fldCharType="begin" w:fldLock="1"/>
      </w:r>
      <w:r>
        <w:instrText xml:space="preserve"> PAGEREF _Toc171716729 \h </w:instrText>
      </w:r>
      <w:r>
        <w:fldChar w:fldCharType="separate"/>
      </w:r>
      <w:r>
        <w:t>84</w:t>
      </w:r>
      <w:r>
        <w:fldChar w:fldCharType="end"/>
      </w:r>
    </w:p>
    <w:p w14:paraId="561C1A50" w14:textId="386B90D5" w:rsidR="000C011E" w:rsidRDefault="000C011E">
      <w:pPr>
        <w:pStyle w:val="TOC4"/>
        <w:rPr>
          <w:rFonts w:asciiTheme="minorHAnsi" w:eastAsiaTheme="minorEastAsia" w:hAnsiTheme="minorHAnsi" w:cstheme="minorBidi"/>
          <w:kern w:val="2"/>
          <w:sz w:val="24"/>
          <w:szCs w:val="24"/>
          <w:lang w:eastAsia="zh-CN"/>
          <w14:ligatures w14:val="standardContextual"/>
        </w:rPr>
      </w:pPr>
      <w:r>
        <w:t>16.3.4.4</w:t>
      </w:r>
      <w:r>
        <w:rPr>
          <w:rFonts w:asciiTheme="minorHAnsi" w:eastAsiaTheme="minorEastAsia" w:hAnsiTheme="minorHAnsi" w:cstheme="minorBidi"/>
          <w:kern w:val="2"/>
          <w:sz w:val="24"/>
          <w:szCs w:val="24"/>
          <w:lang w:eastAsia="zh-CN"/>
          <w14:ligatures w14:val="standardContextual"/>
        </w:rPr>
        <w:tab/>
      </w:r>
      <w:r>
        <w:t>PDU Session Setup Handling</w:t>
      </w:r>
      <w:r>
        <w:tab/>
      </w:r>
      <w:r>
        <w:fldChar w:fldCharType="begin" w:fldLock="1"/>
      </w:r>
      <w:r>
        <w:instrText xml:space="preserve"> PAGEREF _Toc171716730 \h </w:instrText>
      </w:r>
      <w:r>
        <w:fldChar w:fldCharType="separate"/>
      </w:r>
      <w:r>
        <w:t>85</w:t>
      </w:r>
      <w:r>
        <w:fldChar w:fldCharType="end"/>
      </w:r>
    </w:p>
    <w:p w14:paraId="0F2A3FC3" w14:textId="570278EE" w:rsidR="000C011E" w:rsidRDefault="000C011E">
      <w:pPr>
        <w:pStyle w:val="TOC4"/>
        <w:rPr>
          <w:rFonts w:asciiTheme="minorHAnsi" w:eastAsiaTheme="minorEastAsia" w:hAnsiTheme="minorHAnsi" w:cstheme="minorBidi"/>
          <w:kern w:val="2"/>
          <w:sz w:val="24"/>
          <w:szCs w:val="24"/>
          <w:lang w:eastAsia="zh-CN"/>
          <w14:ligatures w14:val="standardContextual"/>
        </w:rPr>
      </w:pPr>
      <w:r>
        <w:t>16.3.4.5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_Toc171716731 \h </w:instrText>
      </w:r>
      <w:r>
        <w:fldChar w:fldCharType="separate"/>
      </w:r>
      <w:r>
        <w:t>85</w:t>
      </w:r>
      <w:r>
        <w:fldChar w:fldCharType="end"/>
      </w:r>
    </w:p>
    <w:p w14:paraId="62DCE75E" w14:textId="5B14A8C2" w:rsidR="000C011E" w:rsidRDefault="000C011E">
      <w:pPr>
        <w:pStyle w:val="TOC2"/>
        <w:rPr>
          <w:rFonts w:asciiTheme="minorHAnsi" w:eastAsiaTheme="minorEastAsia" w:hAnsiTheme="minorHAnsi" w:cstheme="minorBidi"/>
          <w:kern w:val="2"/>
          <w:sz w:val="24"/>
          <w:szCs w:val="24"/>
          <w:lang w:eastAsia="zh-CN"/>
          <w14:ligatures w14:val="standardContextual"/>
        </w:rPr>
      </w:pPr>
      <w:r>
        <w:t>16.4</w:t>
      </w:r>
      <w:r>
        <w:rPr>
          <w:rFonts w:asciiTheme="minorHAnsi" w:eastAsiaTheme="minorEastAsia" w:hAnsiTheme="minorHAnsi" w:cstheme="minorBidi"/>
          <w:kern w:val="2"/>
          <w:sz w:val="24"/>
          <w:szCs w:val="24"/>
          <w:lang w:eastAsia="zh-CN"/>
          <w14:ligatures w14:val="standardContextual"/>
        </w:rPr>
        <w:tab/>
      </w:r>
      <w:r>
        <w:t>Public Warning System</w:t>
      </w:r>
      <w:r>
        <w:tab/>
      </w:r>
      <w:r>
        <w:fldChar w:fldCharType="begin" w:fldLock="1"/>
      </w:r>
      <w:r>
        <w:instrText xml:space="preserve"> PAGEREF _Toc171716732 \h </w:instrText>
      </w:r>
      <w:r>
        <w:fldChar w:fldCharType="separate"/>
      </w:r>
      <w:r>
        <w:t>86</w:t>
      </w:r>
      <w:r>
        <w:fldChar w:fldCharType="end"/>
      </w:r>
    </w:p>
    <w:p w14:paraId="4FA4DE95" w14:textId="1C037C8C" w:rsidR="000C011E" w:rsidRDefault="000C011E">
      <w:pPr>
        <w:pStyle w:val="TOC2"/>
        <w:rPr>
          <w:rFonts w:asciiTheme="minorHAnsi" w:eastAsiaTheme="minorEastAsia" w:hAnsiTheme="minorHAnsi" w:cstheme="minorBidi"/>
          <w:kern w:val="2"/>
          <w:sz w:val="24"/>
          <w:szCs w:val="24"/>
          <w:lang w:eastAsia="zh-CN"/>
          <w14:ligatures w14:val="standardContextual"/>
        </w:rPr>
      </w:pPr>
      <w:r>
        <w:t>16.5</w:t>
      </w:r>
      <w:r>
        <w:rPr>
          <w:rFonts w:asciiTheme="minorHAnsi" w:eastAsiaTheme="minorEastAsia" w:hAnsiTheme="minorHAnsi" w:cstheme="minorBidi"/>
          <w:kern w:val="2"/>
          <w:sz w:val="24"/>
          <w:szCs w:val="24"/>
          <w:lang w:eastAsia="zh-CN"/>
          <w14:ligatures w14:val="standardContextual"/>
        </w:rPr>
        <w:tab/>
      </w:r>
      <w:r>
        <w:t>Emergency Services</w:t>
      </w:r>
      <w:r>
        <w:tab/>
      </w:r>
      <w:r>
        <w:fldChar w:fldCharType="begin" w:fldLock="1"/>
      </w:r>
      <w:r>
        <w:instrText xml:space="preserve"> PAGEREF _Toc171716733 \h </w:instrText>
      </w:r>
      <w:r>
        <w:fldChar w:fldCharType="separate"/>
      </w:r>
      <w:r>
        <w:t>86</w:t>
      </w:r>
      <w:r>
        <w:fldChar w:fldCharType="end"/>
      </w:r>
    </w:p>
    <w:p w14:paraId="02FBE761" w14:textId="6D5D36A9" w:rsidR="000C011E" w:rsidRDefault="000C011E">
      <w:pPr>
        <w:pStyle w:val="TOC3"/>
        <w:rPr>
          <w:rFonts w:asciiTheme="minorHAnsi" w:eastAsiaTheme="minorEastAsia" w:hAnsiTheme="minorHAnsi" w:cstheme="minorBidi"/>
          <w:kern w:val="2"/>
          <w:sz w:val="24"/>
          <w:szCs w:val="24"/>
          <w:lang w:eastAsia="zh-CN"/>
          <w14:ligatures w14:val="standardContextual"/>
        </w:rPr>
      </w:pPr>
      <w:r>
        <w:t>16.5.1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_Toc171716734 \h </w:instrText>
      </w:r>
      <w:r>
        <w:fldChar w:fldCharType="separate"/>
      </w:r>
      <w:r>
        <w:t>86</w:t>
      </w:r>
      <w:r>
        <w:fldChar w:fldCharType="end"/>
      </w:r>
    </w:p>
    <w:p w14:paraId="14E82146" w14:textId="018B4D25" w:rsidR="000C011E" w:rsidRDefault="000C011E">
      <w:pPr>
        <w:pStyle w:val="TOC3"/>
        <w:rPr>
          <w:rFonts w:asciiTheme="minorHAnsi" w:eastAsiaTheme="minorEastAsia" w:hAnsiTheme="minorHAnsi" w:cstheme="minorBidi"/>
          <w:kern w:val="2"/>
          <w:sz w:val="24"/>
          <w:szCs w:val="24"/>
          <w:lang w:eastAsia="zh-CN"/>
          <w14:ligatures w14:val="standardContextual"/>
        </w:rPr>
      </w:pPr>
      <w:r>
        <w:t>16.5.2</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_Toc171716735 \h </w:instrText>
      </w:r>
      <w:r>
        <w:fldChar w:fldCharType="separate"/>
      </w:r>
      <w:r>
        <w:t>87</w:t>
      </w:r>
      <w:r>
        <w:fldChar w:fldCharType="end"/>
      </w:r>
    </w:p>
    <w:p w14:paraId="28513447" w14:textId="5305653A" w:rsidR="000C011E" w:rsidRDefault="000C011E">
      <w:pPr>
        <w:pStyle w:val="TOC3"/>
        <w:rPr>
          <w:rFonts w:asciiTheme="minorHAnsi" w:eastAsiaTheme="minorEastAsia" w:hAnsiTheme="minorHAnsi" w:cstheme="minorBidi"/>
          <w:kern w:val="2"/>
          <w:sz w:val="24"/>
          <w:szCs w:val="24"/>
          <w:lang w:eastAsia="zh-CN"/>
          <w14:ligatures w14:val="standardContextual"/>
        </w:rPr>
      </w:pPr>
      <w:r>
        <w:t>16.5.3</w:t>
      </w:r>
      <w:r>
        <w:rPr>
          <w:rFonts w:asciiTheme="minorHAnsi" w:eastAsiaTheme="minorEastAsia" w:hAnsiTheme="minorHAnsi" w:cstheme="minorBidi"/>
          <w:kern w:val="2"/>
          <w:sz w:val="24"/>
          <w:szCs w:val="24"/>
          <w:lang w:eastAsia="zh-CN"/>
          <w14:ligatures w14:val="standardContextual"/>
        </w:rPr>
        <w:tab/>
      </w:r>
      <w:r>
        <w:t>eCall over IMS</w:t>
      </w:r>
      <w:r>
        <w:tab/>
      </w:r>
      <w:r>
        <w:fldChar w:fldCharType="begin" w:fldLock="1"/>
      </w:r>
      <w:r>
        <w:instrText xml:space="preserve"> PAGEREF _Toc171716736 \h </w:instrText>
      </w:r>
      <w:r>
        <w:fldChar w:fldCharType="separate"/>
      </w:r>
      <w:r>
        <w:t>87</w:t>
      </w:r>
      <w:r>
        <w:fldChar w:fldCharType="end"/>
      </w:r>
    </w:p>
    <w:p w14:paraId="4E4F5AF6" w14:textId="741C3C5A" w:rsidR="000C011E" w:rsidRDefault="000C011E">
      <w:pPr>
        <w:pStyle w:val="TOC3"/>
        <w:rPr>
          <w:rFonts w:asciiTheme="minorHAnsi" w:eastAsiaTheme="minorEastAsia" w:hAnsiTheme="minorHAnsi" w:cstheme="minorBidi"/>
          <w:kern w:val="2"/>
          <w:sz w:val="24"/>
          <w:szCs w:val="24"/>
          <w:lang w:eastAsia="zh-CN"/>
          <w14:ligatures w14:val="standardContextual"/>
        </w:rPr>
      </w:pPr>
      <w:r>
        <w:t>16.5.4</w:t>
      </w:r>
      <w:r>
        <w:rPr>
          <w:rFonts w:asciiTheme="minorHAnsi" w:eastAsiaTheme="minorEastAsia" w:hAnsiTheme="minorHAnsi" w:cstheme="minorBidi"/>
          <w:kern w:val="2"/>
          <w:sz w:val="24"/>
          <w:szCs w:val="24"/>
          <w:lang w:eastAsia="zh-CN"/>
          <w14:ligatures w14:val="standardContextual"/>
        </w:rPr>
        <w:tab/>
      </w:r>
      <w:r>
        <w:t>Fallback</w:t>
      </w:r>
      <w:r>
        <w:tab/>
      </w:r>
      <w:r>
        <w:fldChar w:fldCharType="begin" w:fldLock="1"/>
      </w:r>
      <w:r>
        <w:instrText xml:space="preserve"> PAGEREF _Toc171716737 \h </w:instrText>
      </w:r>
      <w:r>
        <w:fldChar w:fldCharType="separate"/>
      </w:r>
      <w:r>
        <w:t>87</w:t>
      </w:r>
      <w:r>
        <w:fldChar w:fldCharType="end"/>
      </w:r>
    </w:p>
    <w:p w14:paraId="55618108" w14:textId="0F2BF984" w:rsidR="000C011E" w:rsidRDefault="000C011E" w:rsidP="000C011E">
      <w:pPr>
        <w:pStyle w:val="TOC8"/>
        <w:rPr>
          <w:rFonts w:asciiTheme="minorHAnsi" w:eastAsiaTheme="minorEastAsia" w:hAnsiTheme="minorHAnsi" w:cstheme="minorBidi"/>
          <w:b w:val="0"/>
          <w:kern w:val="2"/>
          <w:sz w:val="24"/>
          <w:szCs w:val="24"/>
          <w:lang w:eastAsia="zh-CN"/>
          <w14:ligatures w14:val="standardContextual"/>
        </w:rPr>
      </w:pPr>
      <w:r>
        <w:t>Annex A (informative):</w:t>
      </w:r>
      <w:r>
        <w:tab/>
        <w:t>QoS Handling in RAN</w:t>
      </w:r>
      <w:r>
        <w:tab/>
      </w:r>
      <w:r>
        <w:fldChar w:fldCharType="begin" w:fldLock="1"/>
      </w:r>
      <w:r>
        <w:instrText xml:space="preserve"> PAGEREF _Toc171716738 \h </w:instrText>
      </w:r>
      <w:r>
        <w:fldChar w:fldCharType="separate"/>
      </w:r>
      <w:r>
        <w:t>88</w:t>
      </w:r>
      <w:r>
        <w:fldChar w:fldCharType="end"/>
      </w:r>
    </w:p>
    <w:p w14:paraId="189FFECE" w14:textId="6EE3A500" w:rsidR="000C011E" w:rsidRDefault="000C011E">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PDU Session Establishment</w:t>
      </w:r>
      <w:r>
        <w:tab/>
      </w:r>
      <w:r>
        <w:fldChar w:fldCharType="begin" w:fldLock="1"/>
      </w:r>
      <w:r>
        <w:instrText xml:space="preserve"> PAGEREF _Toc171716739 \h </w:instrText>
      </w:r>
      <w:r>
        <w:fldChar w:fldCharType="separate"/>
      </w:r>
      <w:r>
        <w:t>88</w:t>
      </w:r>
      <w:r>
        <w:fldChar w:fldCharType="end"/>
      </w:r>
    </w:p>
    <w:p w14:paraId="4CFED1B8" w14:textId="19FF0232" w:rsidR="000C011E" w:rsidRDefault="000C011E">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 xml:space="preserve">New QoS Flow with </w:t>
      </w:r>
      <w:r>
        <w:rPr>
          <w:lang w:eastAsia="ko-KR"/>
        </w:rPr>
        <w:t>RQoS</w:t>
      </w:r>
      <w:r>
        <w:tab/>
      </w:r>
      <w:r>
        <w:fldChar w:fldCharType="begin" w:fldLock="1"/>
      </w:r>
      <w:r>
        <w:instrText xml:space="preserve"> PAGEREF _Toc171716740 \h </w:instrText>
      </w:r>
      <w:r>
        <w:fldChar w:fldCharType="separate"/>
      </w:r>
      <w:r>
        <w:t>88</w:t>
      </w:r>
      <w:r>
        <w:fldChar w:fldCharType="end"/>
      </w:r>
    </w:p>
    <w:p w14:paraId="66C0521D" w14:textId="1BAD6D2D" w:rsidR="000C011E" w:rsidRDefault="000C011E">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_Toc171716741 \h </w:instrText>
      </w:r>
      <w:r>
        <w:fldChar w:fldCharType="separate"/>
      </w:r>
      <w:r>
        <w:t>89</w:t>
      </w:r>
      <w:r>
        <w:fldChar w:fldCharType="end"/>
      </w:r>
    </w:p>
    <w:p w14:paraId="7B1B0D4E" w14:textId="6DF357CF" w:rsidR="000C011E" w:rsidRDefault="000C011E">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New QoS Flow with Explicit NAS Signalling</w:t>
      </w:r>
      <w:r>
        <w:tab/>
      </w:r>
      <w:r>
        <w:fldChar w:fldCharType="begin" w:fldLock="1"/>
      </w:r>
      <w:r>
        <w:instrText xml:space="preserve"> PAGEREF _Toc171716742 \h </w:instrText>
      </w:r>
      <w:r>
        <w:fldChar w:fldCharType="separate"/>
      </w:r>
      <w:r>
        <w:t>90</w:t>
      </w:r>
      <w:r>
        <w:fldChar w:fldCharType="end"/>
      </w:r>
    </w:p>
    <w:p w14:paraId="57DA6351" w14:textId="66F18370" w:rsidR="000C011E" w:rsidRDefault="000C011E">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Release of QoS Flow with Explicit Signalling</w:t>
      </w:r>
      <w:r>
        <w:tab/>
      </w:r>
      <w:r>
        <w:fldChar w:fldCharType="begin" w:fldLock="1"/>
      </w:r>
      <w:r>
        <w:instrText xml:space="preserve"> PAGEREF _Toc171716743 \h </w:instrText>
      </w:r>
      <w:r>
        <w:fldChar w:fldCharType="separate"/>
      </w:r>
      <w:r>
        <w:t>91</w:t>
      </w:r>
      <w:r>
        <w:fldChar w:fldCharType="end"/>
      </w:r>
    </w:p>
    <w:p w14:paraId="70210F89" w14:textId="3A4D55F2" w:rsidR="000C011E" w:rsidRDefault="000C011E">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UE Initiated UL QoS Flow</w:t>
      </w:r>
      <w:r>
        <w:tab/>
      </w:r>
      <w:r>
        <w:fldChar w:fldCharType="begin" w:fldLock="1"/>
      </w:r>
      <w:r>
        <w:instrText xml:space="preserve"> PAGEREF _Toc171716744 \h </w:instrText>
      </w:r>
      <w:r>
        <w:fldChar w:fldCharType="separate"/>
      </w:r>
      <w:r>
        <w:t>91</w:t>
      </w:r>
      <w:r>
        <w:fldChar w:fldCharType="end"/>
      </w:r>
    </w:p>
    <w:p w14:paraId="3F5DF74D" w14:textId="110155B1" w:rsidR="000C011E" w:rsidRDefault="000C011E" w:rsidP="000C011E">
      <w:pPr>
        <w:pStyle w:val="TOC8"/>
        <w:rPr>
          <w:rFonts w:asciiTheme="minorHAnsi" w:eastAsiaTheme="minorEastAsia" w:hAnsiTheme="minorHAnsi" w:cstheme="minorBidi"/>
          <w:b w:val="0"/>
          <w:kern w:val="2"/>
          <w:sz w:val="24"/>
          <w:szCs w:val="24"/>
          <w:lang w:eastAsia="zh-CN"/>
          <w14:ligatures w14:val="standardContextual"/>
        </w:rPr>
      </w:pPr>
      <w:r>
        <w:t>Annex B (informative):</w:t>
      </w:r>
      <w:r>
        <w:tab/>
        <w:t>Deployment Scenarios</w:t>
      </w:r>
      <w:r>
        <w:tab/>
      </w:r>
      <w:r>
        <w:fldChar w:fldCharType="begin" w:fldLock="1"/>
      </w:r>
      <w:r>
        <w:instrText xml:space="preserve"> PAGEREF _Toc171716745 \h </w:instrText>
      </w:r>
      <w:r>
        <w:fldChar w:fldCharType="separate"/>
      </w:r>
      <w:r>
        <w:t>93</w:t>
      </w:r>
      <w:r>
        <w:fldChar w:fldCharType="end"/>
      </w:r>
    </w:p>
    <w:p w14:paraId="12E51A9E" w14:textId="0D48237A" w:rsidR="000C011E" w:rsidRDefault="000C011E">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_Toc171716746 \h </w:instrText>
      </w:r>
      <w:r>
        <w:fldChar w:fldCharType="separate"/>
      </w:r>
      <w:r>
        <w:t>93</w:t>
      </w:r>
      <w:r>
        <w:fldChar w:fldCharType="end"/>
      </w:r>
    </w:p>
    <w:p w14:paraId="7A3AEA79" w14:textId="5906E65A" w:rsidR="000C011E" w:rsidRDefault="000C011E">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Multiple SSBs in a carrier</w:t>
      </w:r>
      <w:r>
        <w:tab/>
      </w:r>
      <w:r>
        <w:fldChar w:fldCharType="begin" w:fldLock="1"/>
      </w:r>
      <w:r>
        <w:instrText xml:space="preserve"> PAGEREF _Toc171716747 \h </w:instrText>
      </w:r>
      <w:r>
        <w:fldChar w:fldCharType="separate"/>
      </w:r>
      <w:r>
        <w:t>93</w:t>
      </w:r>
      <w:r>
        <w:fldChar w:fldCharType="end"/>
      </w:r>
    </w:p>
    <w:p w14:paraId="4142244F" w14:textId="76F9930E" w:rsidR="000C011E" w:rsidRDefault="000C011E" w:rsidP="000C011E">
      <w:pPr>
        <w:pStyle w:val="TOC8"/>
        <w:rPr>
          <w:rFonts w:asciiTheme="minorHAnsi" w:eastAsiaTheme="minorEastAsia" w:hAnsiTheme="minorHAnsi" w:cstheme="minorBidi"/>
          <w:b w:val="0"/>
          <w:kern w:val="2"/>
          <w:sz w:val="24"/>
          <w:szCs w:val="24"/>
          <w:lang w:eastAsia="zh-CN"/>
          <w14:ligatures w14:val="standardContextual"/>
        </w:rPr>
      </w:pPr>
      <w:r>
        <w:t>Annex C (informative):</w:t>
      </w:r>
      <w:r>
        <w:tab/>
        <w:t>I-RNTI Reference Profiles</w:t>
      </w:r>
      <w:r>
        <w:tab/>
      </w:r>
      <w:r>
        <w:fldChar w:fldCharType="begin" w:fldLock="1"/>
      </w:r>
      <w:r>
        <w:instrText xml:space="preserve"> PAGEREF _Toc171716748 \h </w:instrText>
      </w:r>
      <w:r>
        <w:fldChar w:fldCharType="separate"/>
      </w:r>
      <w:r>
        <w:t>95</w:t>
      </w:r>
      <w:r>
        <w:fldChar w:fldCharType="end"/>
      </w:r>
    </w:p>
    <w:p w14:paraId="2177CA63" w14:textId="06386376" w:rsidR="000C011E" w:rsidRDefault="000C011E" w:rsidP="000C011E">
      <w:pPr>
        <w:pStyle w:val="TOC8"/>
        <w:rPr>
          <w:rFonts w:asciiTheme="minorHAnsi" w:eastAsiaTheme="minorEastAsia" w:hAnsiTheme="minorHAnsi" w:cstheme="minorBidi"/>
          <w:b w:val="0"/>
          <w:kern w:val="2"/>
          <w:sz w:val="24"/>
          <w:szCs w:val="24"/>
          <w:lang w:eastAsia="zh-CN"/>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_Toc171716749 \h </w:instrText>
      </w:r>
      <w:r>
        <w:fldChar w:fldCharType="separate"/>
      </w:r>
      <w:r>
        <w:t>96</w:t>
      </w:r>
      <w:r>
        <w:fldChar w:fldCharType="end"/>
      </w:r>
    </w:p>
    <w:p w14:paraId="0B9BE9B9" w14:textId="57517F0C" w:rsidR="000C011E" w:rsidRDefault="000C011E" w:rsidP="000C011E">
      <w:pPr>
        <w:pStyle w:val="TOC8"/>
        <w:rPr>
          <w:rFonts w:asciiTheme="minorHAnsi" w:eastAsiaTheme="minorEastAsia" w:hAnsiTheme="minorHAnsi" w:cstheme="minorBidi"/>
          <w:b w:val="0"/>
          <w:kern w:val="2"/>
          <w:sz w:val="24"/>
          <w:szCs w:val="24"/>
          <w:lang w:eastAsia="zh-CN"/>
          <w14:ligatures w14:val="standardContextual"/>
        </w:rPr>
      </w:pPr>
      <w:r>
        <w:t>Annex E:</w:t>
      </w:r>
      <w:r>
        <w:tab/>
        <w:t>NG-RAN Architecture for Radio Access Network Sharing with multiple cell ID broadcast (informative)</w:t>
      </w:r>
      <w:r>
        <w:tab/>
      </w:r>
      <w:r>
        <w:fldChar w:fldCharType="begin" w:fldLock="1"/>
      </w:r>
      <w:r>
        <w:instrText xml:space="preserve"> PAGEREF _Toc171716750 \h </w:instrText>
      </w:r>
      <w:r>
        <w:fldChar w:fldCharType="separate"/>
      </w:r>
      <w:r>
        <w:t>97</w:t>
      </w:r>
      <w:r>
        <w:fldChar w:fldCharType="end"/>
      </w:r>
    </w:p>
    <w:p w14:paraId="776202B2" w14:textId="169F5D24" w:rsidR="000C011E" w:rsidRDefault="000C011E" w:rsidP="000C011E">
      <w:pPr>
        <w:pStyle w:val="TOC8"/>
        <w:rPr>
          <w:rFonts w:asciiTheme="minorHAnsi" w:eastAsiaTheme="minorEastAsia" w:hAnsiTheme="minorHAnsi" w:cstheme="minorBidi"/>
          <w:b w:val="0"/>
          <w:kern w:val="2"/>
          <w:sz w:val="24"/>
          <w:szCs w:val="24"/>
          <w:lang w:eastAsia="zh-CN"/>
          <w14:ligatures w14:val="standardContextual"/>
        </w:rPr>
      </w:pPr>
      <w:r>
        <w:t>Annex F (informative):</w:t>
      </w:r>
      <w:r>
        <w:tab/>
        <w:t>Change history</w:t>
      </w:r>
      <w:r>
        <w:tab/>
      </w:r>
      <w:r>
        <w:fldChar w:fldCharType="begin" w:fldLock="1"/>
      </w:r>
      <w:r>
        <w:instrText xml:space="preserve"> PAGEREF _Toc171716751 \h </w:instrText>
      </w:r>
      <w:r>
        <w:fldChar w:fldCharType="separate"/>
      </w:r>
      <w:r>
        <w:t>97</w:t>
      </w:r>
      <w:r>
        <w:fldChar w:fldCharType="end"/>
      </w:r>
    </w:p>
    <w:p w14:paraId="6B379D0F" w14:textId="060E521D" w:rsidR="00080512" w:rsidRPr="00DE09D2" w:rsidRDefault="00396DF6" w:rsidP="00106AD3">
      <w:r w:rsidRPr="00DE09D2">
        <w:rPr>
          <w:noProof/>
          <w:sz w:val="22"/>
        </w:rPr>
        <w:fldChar w:fldCharType="end"/>
      </w:r>
    </w:p>
    <w:p w14:paraId="4F914A4D" w14:textId="77777777" w:rsidR="00080512" w:rsidRPr="00DE09D2" w:rsidRDefault="00080512" w:rsidP="009A0512">
      <w:pPr>
        <w:pStyle w:val="Heading1"/>
      </w:pPr>
      <w:r w:rsidRPr="00DE09D2">
        <w:br w:type="page"/>
      </w:r>
      <w:bookmarkStart w:id="3" w:name="_Toc20387882"/>
      <w:bookmarkStart w:id="4" w:name="_Toc29374553"/>
      <w:bookmarkStart w:id="5" w:name="_Toc37068384"/>
      <w:bookmarkStart w:id="6" w:name="_Toc46524085"/>
      <w:bookmarkStart w:id="7" w:name="_Toc171716539"/>
      <w:r w:rsidRPr="00DE09D2">
        <w:lastRenderedPageBreak/>
        <w:t>Foreword</w:t>
      </w:r>
      <w:bookmarkEnd w:id="3"/>
      <w:bookmarkEnd w:id="4"/>
      <w:bookmarkEnd w:id="5"/>
      <w:bookmarkEnd w:id="6"/>
      <w:bookmarkEnd w:id="7"/>
    </w:p>
    <w:p w14:paraId="13DC3D93" w14:textId="77777777" w:rsidR="00080512" w:rsidRPr="00DE09D2" w:rsidRDefault="00080512">
      <w:r w:rsidRPr="00DE09D2">
        <w:t>This Technical Specification has been produced by the 3</w:t>
      </w:r>
      <w:r w:rsidR="00F04712" w:rsidRPr="00DE09D2">
        <w:t>rd</w:t>
      </w:r>
      <w:r w:rsidRPr="00DE09D2">
        <w:t xml:space="preserve"> Generation Partnership Project (3GPP).</w:t>
      </w:r>
    </w:p>
    <w:p w14:paraId="0332DC77" w14:textId="77777777" w:rsidR="00080512" w:rsidRPr="00DE09D2" w:rsidRDefault="00080512">
      <w:r w:rsidRPr="00DE09D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DE09D2" w:rsidRDefault="00080512">
      <w:pPr>
        <w:pStyle w:val="B1"/>
      </w:pPr>
      <w:r w:rsidRPr="00DE09D2">
        <w:t>Version x.y.z</w:t>
      </w:r>
    </w:p>
    <w:p w14:paraId="2FAAA25D" w14:textId="77777777" w:rsidR="00080512" w:rsidRPr="00DE09D2" w:rsidRDefault="00080512">
      <w:pPr>
        <w:pStyle w:val="B1"/>
      </w:pPr>
      <w:r w:rsidRPr="00DE09D2">
        <w:t>where:</w:t>
      </w:r>
    </w:p>
    <w:p w14:paraId="402389ED" w14:textId="77777777" w:rsidR="00080512" w:rsidRPr="00DE09D2" w:rsidRDefault="00080512">
      <w:pPr>
        <w:pStyle w:val="B2"/>
      </w:pPr>
      <w:r w:rsidRPr="00DE09D2">
        <w:t>x</w:t>
      </w:r>
      <w:r w:rsidRPr="00DE09D2">
        <w:tab/>
        <w:t>the first digit:</w:t>
      </w:r>
    </w:p>
    <w:p w14:paraId="2E6F0F28" w14:textId="77777777" w:rsidR="00080512" w:rsidRPr="00DE09D2" w:rsidRDefault="00080512">
      <w:pPr>
        <w:pStyle w:val="B3"/>
      </w:pPr>
      <w:r w:rsidRPr="00DE09D2">
        <w:t>1</w:t>
      </w:r>
      <w:r w:rsidRPr="00DE09D2">
        <w:tab/>
        <w:t>presented to TSG for information;</w:t>
      </w:r>
    </w:p>
    <w:p w14:paraId="75A54500" w14:textId="77777777" w:rsidR="00080512" w:rsidRPr="00DE09D2" w:rsidRDefault="00080512">
      <w:pPr>
        <w:pStyle w:val="B3"/>
      </w:pPr>
      <w:r w:rsidRPr="00DE09D2">
        <w:t>2</w:t>
      </w:r>
      <w:r w:rsidRPr="00DE09D2">
        <w:tab/>
        <w:t>presented to TSG for approval;</w:t>
      </w:r>
    </w:p>
    <w:p w14:paraId="6054F82D" w14:textId="77777777" w:rsidR="00080512" w:rsidRPr="00DE09D2" w:rsidRDefault="00080512">
      <w:pPr>
        <w:pStyle w:val="B3"/>
      </w:pPr>
      <w:r w:rsidRPr="00DE09D2">
        <w:t>3</w:t>
      </w:r>
      <w:r w:rsidRPr="00DE09D2">
        <w:tab/>
        <w:t>or greater indicates TSG approved document under change control.</w:t>
      </w:r>
    </w:p>
    <w:p w14:paraId="36C1B4D5" w14:textId="77777777" w:rsidR="00080512" w:rsidRPr="00DE09D2" w:rsidRDefault="00080512">
      <w:pPr>
        <w:pStyle w:val="B2"/>
      </w:pPr>
      <w:r w:rsidRPr="00DE09D2">
        <w:t>y</w:t>
      </w:r>
      <w:r w:rsidRPr="00DE09D2">
        <w:tab/>
        <w:t>the second digit is incremented for all changes of substance, i.e. technical enhancements, corrections, updates, etc.</w:t>
      </w:r>
    </w:p>
    <w:p w14:paraId="40432B17" w14:textId="77777777" w:rsidR="00080512" w:rsidRPr="00DE09D2" w:rsidRDefault="00080512">
      <w:pPr>
        <w:pStyle w:val="B2"/>
      </w:pPr>
      <w:r w:rsidRPr="00DE09D2">
        <w:t>z</w:t>
      </w:r>
      <w:r w:rsidRPr="00DE09D2">
        <w:tab/>
        <w:t>the third digit is incremented when editorial only changes have been incorporated in the document.</w:t>
      </w:r>
    </w:p>
    <w:p w14:paraId="6BD8F7C8" w14:textId="77777777" w:rsidR="00080512" w:rsidRPr="00DE09D2" w:rsidRDefault="00080512" w:rsidP="009A0512">
      <w:pPr>
        <w:pStyle w:val="Heading1"/>
      </w:pPr>
      <w:r w:rsidRPr="00DE09D2">
        <w:br w:type="page"/>
      </w:r>
      <w:bookmarkStart w:id="8" w:name="_Toc20387883"/>
      <w:bookmarkStart w:id="9" w:name="_Toc29374554"/>
      <w:bookmarkStart w:id="10" w:name="_Toc37068385"/>
      <w:bookmarkStart w:id="11" w:name="_Toc46524086"/>
      <w:bookmarkStart w:id="12" w:name="_Toc171716540"/>
      <w:r w:rsidRPr="00DE09D2">
        <w:lastRenderedPageBreak/>
        <w:t>1</w:t>
      </w:r>
      <w:r w:rsidRPr="00DE09D2">
        <w:tab/>
        <w:t>Scope</w:t>
      </w:r>
      <w:bookmarkEnd w:id="8"/>
      <w:bookmarkEnd w:id="9"/>
      <w:bookmarkEnd w:id="10"/>
      <w:bookmarkEnd w:id="11"/>
      <w:bookmarkEnd w:id="12"/>
    </w:p>
    <w:p w14:paraId="7DA6991B" w14:textId="77777777" w:rsidR="00240A64" w:rsidRPr="00DE09D2" w:rsidRDefault="00240A64" w:rsidP="00240A64">
      <w:r w:rsidRPr="00DE09D2">
        <w:t xml:space="preserve">The present document provides an overview and overall description of the NG-RAN </w:t>
      </w:r>
      <w:r w:rsidR="007E46DC" w:rsidRPr="00DE09D2">
        <w:t xml:space="preserve">and focuses on the </w:t>
      </w:r>
      <w:r w:rsidRPr="00DE09D2">
        <w:t>radio interface protocol architecture</w:t>
      </w:r>
      <w:r w:rsidR="00B52CCA" w:rsidRPr="00DE09D2">
        <w:t xml:space="preserve"> </w:t>
      </w:r>
      <w:r w:rsidR="007E46DC" w:rsidRPr="00DE09D2">
        <w:t>of</w:t>
      </w:r>
      <w:r w:rsidR="00B52CCA" w:rsidRPr="00DE09D2">
        <w:t xml:space="preserve"> NR connected to 5GC (</w:t>
      </w:r>
      <w:r w:rsidR="00E8671B" w:rsidRPr="00DE09D2">
        <w:t xml:space="preserve">E-UTRA </w:t>
      </w:r>
      <w:r w:rsidR="00B52CCA" w:rsidRPr="00DE09D2">
        <w:t xml:space="preserve">connected to 5GC is covered in </w:t>
      </w:r>
      <w:r w:rsidR="00C438B9" w:rsidRPr="00DE09D2">
        <w:t>the 36 series</w:t>
      </w:r>
      <w:r w:rsidR="00B52CCA" w:rsidRPr="00DE09D2">
        <w:t>)</w:t>
      </w:r>
      <w:r w:rsidRPr="00DE09D2">
        <w:t>. Details of the radio interface protocols are specified in companion specifications of the 38 series.</w:t>
      </w:r>
    </w:p>
    <w:p w14:paraId="7B4C9EE9" w14:textId="77777777" w:rsidR="00080512" w:rsidRPr="00DE09D2" w:rsidRDefault="00080512" w:rsidP="009A0512">
      <w:pPr>
        <w:pStyle w:val="Heading1"/>
      </w:pPr>
      <w:bookmarkStart w:id="13" w:name="_Toc20387884"/>
      <w:bookmarkStart w:id="14" w:name="_Toc29374555"/>
      <w:bookmarkStart w:id="15" w:name="_Toc37068386"/>
      <w:bookmarkStart w:id="16" w:name="_Toc46524087"/>
      <w:bookmarkStart w:id="17" w:name="_Toc171716541"/>
      <w:r w:rsidRPr="00DE09D2">
        <w:t>2</w:t>
      </w:r>
      <w:r w:rsidRPr="00DE09D2">
        <w:tab/>
        <w:t>References</w:t>
      </w:r>
      <w:bookmarkEnd w:id="13"/>
      <w:bookmarkEnd w:id="14"/>
      <w:bookmarkEnd w:id="15"/>
      <w:bookmarkEnd w:id="16"/>
      <w:bookmarkEnd w:id="17"/>
    </w:p>
    <w:p w14:paraId="45794575" w14:textId="77777777" w:rsidR="00080512" w:rsidRPr="00DE09D2" w:rsidRDefault="00080512">
      <w:r w:rsidRPr="00DE09D2">
        <w:t>The following documents contain provisions which, through reference in this text, constitute provisions of the present document.</w:t>
      </w:r>
    </w:p>
    <w:p w14:paraId="586A7A3C" w14:textId="77777777" w:rsidR="00080512" w:rsidRPr="00DE09D2" w:rsidRDefault="00051834" w:rsidP="00051834">
      <w:pPr>
        <w:pStyle w:val="B1"/>
      </w:pPr>
      <w:bookmarkStart w:id="18" w:name="OLE_LINK1"/>
      <w:bookmarkStart w:id="19" w:name="OLE_LINK2"/>
      <w:bookmarkStart w:id="20" w:name="OLE_LINK3"/>
      <w:bookmarkStart w:id="21" w:name="OLE_LINK4"/>
      <w:r w:rsidRPr="00DE09D2">
        <w:t>-</w:t>
      </w:r>
      <w:r w:rsidRPr="00DE09D2">
        <w:tab/>
      </w:r>
      <w:r w:rsidR="00080512" w:rsidRPr="00DE09D2">
        <w:t>References are either specific (identified by date of publication, edition numbe</w:t>
      </w:r>
      <w:r w:rsidR="00DC4DA2" w:rsidRPr="00DE09D2">
        <w:t>r, version number, etc.) or non</w:t>
      </w:r>
      <w:r w:rsidR="00DC4DA2" w:rsidRPr="00DE09D2">
        <w:noBreakHyphen/>
      </w:r>
      <w:r w:rsidR="00080512" w:rsidRPr="00DE09D2">
        <w:t>specific.</w:t>
      </w:r>
    </w:p>
    <w:p w14:paraId="07E03CBF" w14:textId="77777777" w:rsidR="00080512" w:rsidRPr="00DE09D2" w:rsidRDefault="00051834" w:rsidP="00051834">
      <w:pPr>
        <w:pStyle w:val="B1"/>
      </w:pPr>
      <w:r w:rsidRPr="00DE09D2">
        <w:t>-</w:t>
      </w:r>
      <w:r w:rsidRPr="00DE09D2">
        <w:tab/>
      </w:r>
      <w:r w:rsidR="00080512" w:rsidRPr="00DE09D2">
        <w:t>For a specific reference, subsequent revisions do not apply.</w:t>
      </w:r>
    </w:p>
    <w:p w14:paraId="408722E9" w14:textId="77777777" w:rsidR="00080512" w:rsidRPr="00DE09D2" w:rsidRDefault="00051834" w:rsidP="00051834">
      <w:pPr>
        <w:pStyle w:val="B1"/>
      </w:pPr>
      <w:r w:rsidRPr="00DE09D2">
        <w:t>-</w:t>
      </w:r>
      <w:r w:rsidRPr="00DE09D2">
        <w:tab/>
      </w:r>
      <w:r w:rsidR="00080512" w:rsidRPr="00DE09D2">
        <w:t>For a non-specific reference, the latest version applies. In the case of a reference to a 3GPP document (including a GSM document), a non-specific reference implicitly refers to the latest version of that document</w:t>
      </w:r>
      <w:r w:rsidR="00080512" w:rsidRPr="00DE09D2">
        <w:rPr>
          <w:i/>
        </w:rPr>
        <w:t xml:space="preserve"> in the same Release as the present document</w:t>
      </w:r>
      <w:r w:rsidR="00080512" w:rsidRPr="00DE09D2">
        <w:t>.</w:t>
      </w:r>
    </w:p>
    <w:bookmarkEnd w:id="18"/>
    <w:bookmarkEnd w:id="19"/>
    <w:bookmarkEnd w:id="20"/>
    <w:bookmarkEnd w:id="21"/>
    <w:p w14:paraId="1B530EFA" w14:textId="77777777" w:rsidR="00EC4A25" w:rsidRPr="00DE09D2" w:rsidRDefault="00EC4A25" w:rsidP="00EC4A25">
      <w:pPr>
        <w:pStyle w:val="EX"/>
      </w:pPr>
      <w:r w:rsidRPr="00DE09D2">
        <w:t>[1]</w:t>
      </w:r>
      <w:r w:rsidRPr="00DE09D2">
        <w:tab/>
        <w:t>3GPP TR 21.905: "Vocabulary for 3GPP Specifications".</w:t>
      </w:r>
    </w:p>
    <w:p w14:paraId="5C72477D" w14:textId="77777777" w:rsidR="00462F2F" w:rsidRPr="00DE09D2" w:rsidRDefault="00462F2F" w:rsidP="00EC4A25">
      <w:pPr>
        <w:pStyle w:val="EX"/>
      </w:pPr>
      <w:r w:rsidRPr="00DE09D2">
        <w:t>[2]</w:t>
      </w:r>
      <w:r w:rsidRPr="00DE09D2">
        <w:tab/>
        <w:t>3GPP TS 36.300: "Evolved Universal Terrestrial Radio Access (E-UTRA) and Evolved Universal Terrestrial Radio Access Network (E-UTRAN); Overall description; Stage 2".</w:t>
      </w:r>
    </w:p>
    <w:p w14:paraId="272D68DE" w14:textId="77777777" w:rsidR="00462F2F" w:rsidRPr="00DE09D2" w:rsidRDefault="00462F2F" w:rsidP="0074147C">
      <w:pPr>
        <w:pStyle w:val="EX"/>
      </w:pPr>
      <w:r w:rsidRPr="00DE09D2">
        <w:t>[3]</w:t>
      </w:r>
      <w:r w:rsidRPr="00DE09D2">
        <w:tab/>
      </w:r>
      <w:r w:rsidR="0074147C" w:rsidRPr="00DE09D2">
        <w:t xml:space="preserve">3GPP TS 23.501: "System Architecture for the 5G </w:t>
      </w:r>
      <w:r w:rsidR="00586E27" w:rsidRPr="00DE09D2">
        <w:t>System; Stage</w:t>
      </w:r>
      <w:r w:rsidR="0074147C" w:rsidRPr="00DE09D2">
        <w:t xml:space="preserve"> 2".</w:t>
      </w:r>
    </w:p>
    <w:p w14:paraId="141CDA0D" w14:textId="77777777" w:rsidR="008618A5" w:rsidRPr="00DE09D2" w:rsidRDefault="008618A5" w:rsidP="0074147C">
      <w:pPr>
        <w:pStyle w:val="EX"/>
      </w:pPr>
      <w:r w:rsidRPr="00DE09D2">
        <w:t>[4]</w:t>
      </w:r>
      <w:r w:rsidRPr="00DE09D2">
        <w:tab/>
        <w:t>3GPP TS 38.401: "</w:t>
      </w:r>
      <w:r w:rsidR="00AD5B8F" w:rsidRPr="00DE09D2">
        <w:t>NG-RAN; Architecture description</w:t>
      </w:r>
      <w:r w:rsidRPr="00DE09D2">
        <w:t>".</w:t>
      </w:r>
    </w:p>
    <w:p w14:paraId="31E5F08D" w14:textId="77777777" w:rsidR="00C75A92" w:rsidRPr="00DE09D2" w:rsidRDefault="00C75A92" w:rsidP="0074147C">
      <w:pPr>
        <w:pStyle w:val="EX"/>
      </w:pPr>
      <w:r w:rsidRPr="00DE09D2">
        <w:t>[5]</w:t>
      </w:r>
      <w:r w:rsidRPr="00DE09D2">
        <w:tab/>
        <w:t>3GPP TS 33.501: "Security Architecture and Procedures for 5G System".</w:t>
      </w:r>
    </w:p>
    <w:p w14:paraId="5D4A242B" w14:textId="77777777" w:rsidR="00E87213" w:rsidRPr="00DE09D2" w:rsidRDefault="00E87213" w:rsidP="0074147C">
      <w:pPr>
        <w:pStyle w:val="EX"/>
      </w:pPr>
      <w:r w:rsidRPr="00DE09D2">
        <w:t>[6]</w:t>
      </w:r>
      <w:r w:rsidRPr="00DE09D2">
        <w:tab/>
        <w:t>3GPP TS 38.321: "</w:t>
      </w:r>
      <w:r w:rsidR="00AD5B8F" w:rsidRPr="00DE09D2">
        <w:t>NR; Medium Access Control (MAC) protocol specification</w:t>
      </w:r>
      <w:r w:rsidRPr="00DE09D2">
        <w:t>".</w:t>
      </w:r>
    </w:p>
    <w:p w14:paraId="005A6263" w14:textId="77777777" w:rsidR="00E87213" w:rsidRPr="00DE09D2" w:rsidRDefault="00E87213" w:rsidP="0074147C">
      <w:pPr>
        <w:pStyle w:val="EX"/>
      </w:pPr>
      <w:r w:rsidRPr="00DE09D2">
        <w:t>[7]</w:t>
      </w:r>
      <w:r w:rsidRPr="00DE09D2">
        <w:tab/>
        <w:t>3GPP TS 38.322: "</w:t>
      </w:r>
      <w:r w:rsidR="00AD5B8F" w:rsidRPr="00DE09D2">
        <w:t>NR; Radio Link Control (RLC) protocol specification</w:t>
      </w:r>
      <w:r w:rsidRPr="00DE09D2">
        <w:t>".</w:t>
      </w:r>
    </w:p>
    <w:p w14:paraId="267D1E7F" w14:textId="77777777" w:rsidR="00E87213" w:rsidRPr="00DE09D2" w:rsidRDefault="00E87213" w:rsidP="0074147C">
      <w:pPr>
        <w:pStyle w:val="EX"/>
      </w:pPr>
      <w:r w:rsidRPr="00DE09D2">
        <w:t>[8]</w:t>
      </w:r>
      <w:r w:rsidRPr="00DE09D2">
        <w:tab/>
        <w:t>3GPP TS 38.323: "</w:t>
      </w:r>
      <w:r w:rsidR="00AD5B8F" w:rsidRPr="00DE09D2">
        <w:t>NR; Packet Data Convergence Protocol (PDCP) specification</w:t>
      </w:r>
      <w:r w:rsidRPr="00DE09D2">
        <w:t>".</w:t>
      </w:r>
    </w:p>
    <w:p w14:paraId="2907C043" w14:textId="77777777" w:rsidR="00E87213" w:rsidRPr="00DE09D2" w:rsidRDefault="00E87213" w:rsidP="0074147C">
      <w:pPr>
        <w:pStyle w:val="EX"/>
      </w:pPr>
      <w:r w:rsidRPr="00DE09D2">
        <w:t>[9]</w:t>
      </w:r>
      <w:r w:rsidRPr="00DE09D2">
        <w:tab/>
        <w:t xml:space="preserve">3GPP TS </w:t>
      </w:r>
      <w:r w:rsidR="004D22B6" w:rsidRPr="00DE09D2">
        <w:t>37</w:t>
      </w:r>
      <w:r w:rsidRPr="00DE09D2">
        <w:t>.324: "</w:t>
      </w:r>
      <w:r w:rsidR="00117743" w:rsidRPr="00DE09D2">
        <w:t xml:space="preserve"> E-UTRA and </w:t>
      </w:r>
      <w:r w:rsidR="00AD5B8F" w:rsidRPr="00DE09D2">
        <w:t>NR; Service Data Protocol (SDAP) specification</w:t>
      </w:r>
      <w:r w:rsidRPr="00DE09D2">
        <w:t>".</w:t>
      </w:r>
    </w:p>
    <w:p w14:paraId="29678F33" w14:textId="77777777" w:rsidR="00E87213" w:rsidRPr="00DE09D2" w:rsidRDefault="00E87213" w:rsidP="00E87213">
      <w:pPr>
        <w:pStyle w:val="EX"/>
      </w:pPr>
      <w:r w:rsidRPr="00DE09D2">
        <w:t>[10]</w:t>
      </w:r>
      <w:r w:rsidRPr="00DE09D2">
        <w:tab/>
        <w:t>3GPP TS 38.304: "</w:t>
      </w:r>
      <w:r w:rsidR="00AD5B8F" w:rsidRPr="00DE09D2">
        <w:t xml:space="preserve">NR; User Equipment (UE) procedures in </w:t>
      </w:r>
      <w:r w:rsidR="00117743" w:rsidRPr="00DE09D2">
        <w:t>I</w:t>
      </w:r>
      <w:r w:rsidR="00AD5B8F" w:rsidRPr="00DE09D2">
        <w:t>dle mode</w:t>
      </w:r>
      <w:r w:rsidR="00117743" w:rsidRPr="00DE09D2">
        <w:t xml:space="preserve"> and RRC Inactive state</w:t>
      </w:r>
      <w:r w:rsidRPr="00DE09D2">
        <w:t>".</w:t>
      </w:r>
    </w:p>
    <w:p w14:paraId="04ED6E99" w14:textId="77777777" w:rsidR="00E87213" w:rsidRPr="00DE09D2" w:rsidRDefault="00E87213" w:rsidP="00E87213">
      <w:pPr>
        <w:pStyle w:val="EX"/>
      </w:pPr>
      <w:r w:rsidRPr="00DE09D2">
        <w:t>[11]</w:t>
      </w:r>
      <w:r w:rsidRPr="00DE09D2">
        <w:tab/>
        <w:t>3GPP TS 38.306: "</w:t>
      </w:r>
      <w:r w:rsidR="00AD5B8F" w:rsidRPr="00DE09D2">
        <w:t>NR; User Equipment (UE) radio access capabilities</w:t>
      </w:r>
      <w:r w:rsidRPr="00DE09D2">
        <w:t>".</w:t>
      </w:r>
    </w:p>
    <w:p w14:paraId="23B8999B" w14:textId="77777777" w:rsidR="00E87213" w:rsidRPr="00DE09D2" w:rsidRDefault="00E87213" w:rsidP="00E87213">
      <w:pPr>
        <w:pStyle w:val="EX"/>
      </w:pPr>
      <w:r w:rsidRPr="00DE09D2">
        <w:t>[12]</w:t>
      </w:r>
      <w:r w:rsidRPr="00DE09D2">
        <w:tab/>
        <w:t>3GPP TS 38.331: "</w:t>
      </w:r>
      <w:r w:rsidR="00AD5B8F" w:rsidRPr="00DE09D2">
        <w:t>NR; Radio Resource Control (RRC); Protocol specification</w:t>
      </w:r>
      <w:r w:rsidRPr="00DE09D2">
        <w:t>".</w:t>
      </w:r>
    </w:p>
    <w:p w14:paraId="7BE9A7B8" w14:textId="77777777" w:rsidR="000728F4" w:rsidRPr="00DE09D2" w:rsidRDefault="00AD5B8F" w:rsidP="000728F4">
      <w:pPr>
        <w:pStyle w:val="EX"/>
      </w:pPr>
      <w:r w:rsidRPr="00DE09D2">
        <w:t>[13]</w:t>
      </w:r>
      <w:r w:rsidRPr="00DE09D2">
        <w:tab/>
        <w:t>3GPP TS 38.133: "NR; Requirements for support of radio resource management".</w:t>
      </w:r>
    </w:p>
    <w:p w14:paraId="4DD44AEF" w14:textId="77777777" w:rsidR="003D220C" w:rsidRPr="00DE09D2" w:rsidRDefault="003D220C" w:rsidP="00DC4E03">
      <w:pPr>
        <w:pStyle w:val="EX"/>
      </w:pPr>
      <w:r w:rsidRPr="00DE09D2">
        <w:t>[</w:t>
      </w:r>
      <w:r w:rsidR="00757FC6" w:rsidRPr="00DE09D2">
        <w:t>14</w:t>
      </w:r>
      <w:r w:rsidRPr="00DE09D2">
        <w:t>]</w:t>
      </w:r>
      <w:r w:rsidRPr="00DE09D2">
        <w:tab/>
        <w:t>3GPP TS 22.168: "Earthquake and Tsunami Warning System (ETWS) requirements; Stage 1"</w:t>
      </w:r>
      <w:r w:rsidR="007E3A34" w:rsidRPr="00DE09D2">
        <w:t>.</w:t>
      </w:r>
    </w:p>
    <w:p w14:paraId="644B8DDC" w14:textId="77777777" w:rsidR="003D220C" w:rsidRPr="00DE09D2" w:rsidRDefault="003D220C" w:rsidP="00E87213">
      <w:pPr>
        <w:pStyle w:val="EX"/>
      </w:pPr>
      <w:r w:rsidRPr="00DE09D2">
        <w:t>[</w:t>
      </w:r>
      <w:r w:rsidR="00757FC6" w:rsidRPr="00DE09D2">
        <w:t>15</w:t>
      </w:r>
      <w:r w:rsidRPr="00DE09D2">
        <w:t>]</w:t>
      </w:r>
      <w:r w:rsidRPr="00DE09D2">
        <w:tab/>
        <w:t>3GPP TS 22.268: "Public Warning System (PWS) Requirements".</w:t>
      </w:r>
    </w:p>
    <w:p w14:paraId="418E255C" w14:textId="77777777" w:rsidR="00757FC6" w:rsidRPr="00DE09D2" w:rsidRDefault="00757FC6" w:rsidP="00757FC6">
      <w:pPr>
        <w:pStyle w:val="EX"/>
      </w:pPr>
      <w:r w:rsidRPr="00DE09D2">
        <w:t>[16]</w:t>
      </w:r>
      <w:r w:rsidRPr="00DE09D2">
        <w:tab/>
        <w:t>3GPP TS 38.410: "NG-RAN; NG general aspects and principles".</w:t>
      </w:r>
    </w:p>
    <w:p w14:paraId="053C1E9B" w14:textId="77777777" w:rsidR="00757FC6" w:rsidRPr="00DE09D2" w:rsidRDefault="00757FC6" w:rsidP="00757FC6">
      <w:pPr>
        <w:pStyle w:val="EX"/>
      </w:pPr>
      <w:r w:rsidRPr="00DE09D2">
        <w:t>[17]</w:t>
      </w:r>
      <w:r w:rsidRPr="00DE09D2">
        <w:tab/>
        <w:t>3GPP TS 38.420: "NG-RAN; Xn general aspects and principles".</w:t>
      </w:r>
    </w:p>
    <w:p w14:paraId="6E6ECE2A" w14:textId="77777777" w:rsidR="00E87213" w:rsidRPr="00DE09D2" w:rsidRDefault="00810707" w:rsidP="000C1CD5">
      <w:pPr>
        <w:pStyle w:val="EX"/>
      </w:pPr>
      <w:r w:rsidRPr="00DE09D2">
        <w:t>[18]</w:t>
      </w:r>
      <w:r w:rsidRPr="00DE09D2">
        <w:tab/>
        <w:t>3GPP TS 38.101</w:t>
      </w:r>
      <w:r w:rsidR="00117743" w:rsidRPr="00DE09D2">
        <w:t>-1</w:t>
      </w:r>
      <w:r w:rsidRPr="00DE09D2">
        <w:t>: "NR; User Equipment (UE) radio transmission and reception</w:t>
      </w:r>
      <w:r w:rsidR="00117743" w:rsidRPr="00DE09D2">
        <w:t>; Part 1: Range 1 Standalone</w:t>
      </w:r>
      <w:r w:rsidRPr="00DE09D2">
        <w:t>".</w:t>
      </w:r>
    </w:p>
    <w:p w14:paraId="2BE80164" w14:textId="77777777" w:rsidR="00822A64" w:rsidRPr="00DE09D2" w:rsidRDefault="00822A64" w:rsidP="000C1CD5">
      <w:pPr>
        <w:pStyle w:val="EX"/>
      </w:pPr>
      <w:r w:rsidRPr="00DE09D2">
        <w:t>[19]</w:t>
      </w:r>
      <w:r w:rsidRPr="00DE09D2">
        <w:tab/>
        <w:t>3GPP TS 22.261: "Service requirements for next generation new services and markets".</w:t>
      </w:r>
    </w:p>
    <w:p w14:paraId="7E8A34F6" w14:textId="77777777" w:rsidR="00C81D9E" w:rsidRPr="00DE09D2" w:rsidRDefault="00646B43" w:rsidP="00C81D9E">
      <w:pPr>
        <w:pStyle w:val="EX"/>
      </w:pPr>
      <w:r w:rsidRPr="00DE09D2">
        <w:t>[20]</w:t>
      </w:r>
      <w:r w:rsidRPr="00DE09D2">
        <w:tab/>
        <w:t>3GPP TS 38.202: "NR; Physical layer services provided by the physical layer"</w:t>
      </w:r>
    </w:p>
    <w:p w14:paraId="171EC731" w14:textId="77777777" w:rsidR="0078546C" w:rsidRPr="00DE09D2" w:rsidRDefault="00C81D9E" w:rsidP="0078546C">
      <w:pPr>
        <w:pStyle w:val="EX"/>
      </w:pPr>
      <w:r w:rsidRPr="00DE09D2">
        <w:t>[21]</w:t>
      </w:r>
      <w:r w:rsidRPr="00DE09D2">
        <w:tab/>
        <w:t>3GPP TS 37.340: "NR; Multi-connectivity; Overall description; Stage-2".</w:t>
      </w:r>
    </w:p>
    <w:p w14:paraId="12CC662A" w14:textId="77777777" w:rsidR="00692506" w:rsidRPr="00DE09D2" w:rsidRDefault="0078546C" w:rsidP="00692506">
      <w:pPr>
        <w:pStyle w:val="EX"/>
      </w:pPr>
      <w:r w:rsidRPr="00DE09D2">
        <w:lastRenderedPageBreak/>
        <w:t>[22]</w:t>
      </w:r>
      <w:r w:rsidRPr="00DE09D2">
        <w:tab/>
        <w:t>3GPP TS 23.502: "Procedures for the 5G System; Stage 2".</w:t>
      </w:r>
    </w:p>
    <w:p w14:paraId="4678180C" w14:textId="77777777" w:rsidR="00807D86" w:rsidRPr="00DE09D2" w:rsidRDefault="00692506" w:rsidP="00807D86">
      <w:pPr>
        <w:pStyle w:val="EX"/>
      </w:pPr>
      <w:r w:rsidRPr="00DE09D2">
        <w:t>[23]</w:t>
      </w:r>
      <w:r w:rsidRPr="00DE09D2">
        <w:tab/>
        <w:t>IETF RFC 4960 (2007-09): "Stream Control Transmission Protocol".</w:t>
      </w:r>
    </w:p>
    <w:p w14:paraId="083F6672" w14:textId="77777777" w:rsidR="00646B43" w:rsidRPr="00DE09D2" w:rsidRDefault="00807D86" w:rsidP="00807D86">
      <w:pPr>
        <w:pStyle w:val="EX"/>
      </w:pPr>
      <w:r w:rsidRPr="00DE09D2">
        <w:t>[24]</w:t>
      </w:r>
      <w:r w:rsidRPr="00DE09D2">
        <w:tab/>
        <w:t>3GPP TS 26.114: "Technical Specification Group Services and System Aspects; IP Multimedia Subsystem (IMS); Multimedia Telephony; Media handling and interaction"</w:t>
      </w:r>
      <w:r w:rsidR="00E55556" w:rsidRPr="00DE09D2">
        <w:t>.</w:t>
      </w:r>
    </w:p>
    <w:p w14:paraId="0349CDFA" w14:textId="77777777" w:rsidR="00BB4362" w:rsidRPr="00DE09D2" w:rsidRDefault="00BB5A40" w:rsidP="00BB4362">
      <w:pPr>
        <w:pStyle w:val="EX"/>
      </w:pPr>
      <w:r w:rsidRPr="00DE09D2">
        <w:t>[25</w:t>
      </w:r>
      <w:r w:rsidR="00BB4362" w:rsidRPr="00DE09D2">
        <w:t>]</w:t>
      </w:r>
      <w:r w:rsidR="00BB4362" w:rsidRPr="00DE09D2">
        <w:tab/>
      </w:r>
      <w:r w:rsidR="00FD58D3" w:rsidRPr="00DE09D2">
        <w:t>Void</w:t>
      </w:r>
      <w:r w:rsidR="00BB4362" w:rsidRPr="00DE09D2">
        <w:t>.</w:t>
      </w:r>
    </w:p>
    <w:p w14:paraId="416FA9E4" w14:textId="77777777" w:rsidR="00A4060F" w:rsidRPr="00DE09D2" w:rsidRDefault="00E55556" w:rsidP="00A4060F">
      <w:pPr>
        <w:pStyle w:val="EX"/>
      </w:pPr>
      <w:r w:rsidRPr="00DE09D2">
        <w:t>[26</w:t>
      </w:r>
      <w:r w:rsidR="00A4060F" w:rsidRPr="00DE09D2">
        <w:t>]</w:t>
      </w:r>
      <w:r w:rsidR="00A4060F" w:rsidRPr="00DE09D2">
        <w:tab/>
        <w:t>3GPP TS 38.413: "NG-RAN; NG Application Protocol (NGAP)".</w:t>
      </w:r>
    </w:p>
    <w:p w14:paraId="73D560E6" w14:textId="77777777" w:rsidR="00225E6A" w:rsidRPr="00DE09D2" w:rsidRDefault="00225E6A" w:rsidP="00225E6A">
      <w:pPr>
        <w:pStyle w:val="EX"/>
      </w:pPr>
      <w:r w:rsidRPr="00DE09D2">
        <w:t>[27]</w:t>
      </w:r>
      <w:r w:rsidRPr="00DE09D2">
        <w:tab/>
        <w:t>IETF RFC 3168 (09/2001): "The Addition of Explicit Congestion Notification (ECN) to IP".</w:t>
      </w:r>
    </w:p>
    <w:p w14:paraId="5BF35CED" w14:textId="77777777" w:rsidR="00E545B9" w:rsidRPr="00DE09D2" w:rsidRDefault="00E545B9" w:rsidP="00E545B9">
      <w:pPr>
        <w:pStyle w:val="EX"/>
      </w:pPr>
      <w:r w:rsidRPr="00DE09D2">
        <w:t>[28]</w:t>
      </w:r>
      <w:r w:rsidRPr="00DE09D2">
        <w:tab/>
        <w:t>3GPP TS 24.501: "NR; Non-Access-Stratum (NAS) protocol for 5G System (5GS)".</w:t>
      </w:r>
    </w:p>
    <w:p w14:paraId="2240D63A" w14:textId="77777777" w:rsidR="007962DC" w:rsidRPr="00DE09D2" w:rsidRDefault="00A314FA" w:rsidP="007962DC">
      <w:pPr>
        <w:pStyle w:val="EX"/>
      </w:pPr>
      <w:r w:rsidRPr="00DE09D2">
        <w:t>[29]</w:t>
      </w:r>
      <w:r w:rsidRPr="00DE09D2">
        <w:tab/>
        <w:t>3GPP TS 36.331: "Evolved Universal Terrestrial Radio Access (E-UTRA); Radio Resource Control (RRC); Protocol specification".</w:t>
      </w:r>
    </w:p>
    <w:p w14:paraId="2C6738A7" w14:textId="77777777" w:rsidR="00A314FA" w:rsidRPr="00DE09D2" w:rsidRDefault="007962DC" w:rsidP="00A314FA">
      <w:pPr>
        <w:pStyle w:val="EX"/>
      </w:pPr>
      <w:r w:rsidRPr="00DE09D2">
        <w:t>[30]</w:t>
      </w:r>
      <w:r w:rsidRPr="00DE09D2">
        <w:tab/>
        <w:t>3GPP TS 38.415: "NG-RAN; PDU Session User Plane Protocol".</w:t>
      </w:r>
    </w:p>
    <w:p w14:paraId="0EF52062" w14:textId="77777777" w:rsidR="00080512" w:rsidRPr="00DE09D2" w:rsidRDefault="00080512" w:rsidP="009A0512">
      <w:pPr>
        <w:pStyle w:val="Heading1"/>
      </w:pPr>
      <w:bookmarkStart w:id="22" w:name="_Toc20387885"/>
      <w:bookmarkStart w:id="23" w:name="_Toc29374556"/>
      <w:bookmarkStart w:id="24" w:name="_Toc37068387"/>
      <w:bookmarkStart w:id="25" w:name="_Toc46524088"/>
      <w:bookmarkStart w:id="26" w:name="_Toc171716542"/>
      <w:r w:rsidRPr="00DE09D2">
        <w:t>3</w:t>
      </w:r>
      <w:r w:rsidRPr="00DE09D2">
        <w:tab/>
      </w:r>
      <w:r w:rsidR="009340DA" w:rsidRPr="00DE09D2">
        <w:t>A</w:t>
      </w:r>
      <w:r w:rsidR="008028A4" w:rsidRPr="00DE09D2">
        <w:t>bbreviations</w:t>
      </w:r>
      <w:r w:rsidR="009340DA" w:rsidRPr="00DE09D2">
        <w:t xml:space="preserve"> and Definitions</w:t>
      </w:r>
      <w:bookmarkEnd w:id="22"/>
      <w:bookmarkEnd w:id="23"/>
      <w:bookmarkEnd w:id="24"/>
      <w:bookmarkEnd w:id="25"/>
      <w:bookmarkEnd w:id="26"/>
    </w:p>
    <w:p w14:paraId="6CE80E8A" w14:textId="77777777" w:rsidR="00080512" w:rsidRPr="00DE09D2" w:rsidRDefault="00E848F3" w:rsidP="009A0512">
      <w:pPr>
        <w:pStyle w:val="Heading2"/>
      </w:pPr>
      <w:bookmarkStart w:id="27" w:name="_Toc20387886"/>
      <w:bookmarkStart w:id="28" w:name="_Toc29374557"/>
      <w:bookmarkStart w:id="29" w:name="_Toc37068388"/>
      <w:bookmarkStart w:id="30" w:name="_Toc46524089"/>
      <w:bookmarkStart w:id="31" w:name="_Toc171716543"/>
      <w:r w:rsidRPr="00DE09D2">
        <w:t>3.1</w:t>
      </w:r>
      <w:r w:rsidR="00080512" w:rsidRPr="00DE09D2">
        <w:tab/>
        <w:t>Abbreviations</w:t>
      </w:r>
      <w:bookmarkEnd w:id="27"/>
      <w:bookmarkEnd w:id="28"/>
      <w:bookmarkEnd w:id="29"/>
      <w:bookmarkEnd w:id="30"/>
      <w:bookmarkEnd w:id="31"/>
    </w:p>
    <w:p w14:paraId="1D82B427" w14:textId="77777777" w:rsidR="00080512" w:rsidRPr="00DE09D2" w:rsidRDefault="00080512">
      <w:pPr>
        <w:keepNext/>
      </w:pPr>
      <w:r w:rsidRPr="00DE09D2">
        <w:t>For the purposes of the present document, the abb</w:t>
      </w:r>
      <w:r w:rsidR="004D3578" w:rsidRPr="00DE09D2">
        <w:t>reviations given in TR 21.905</w:t>
      </w:r>
      <w:r w:rsidR="00F12F2A" w:rsidRPr="00DE09D2">
        <w:t xml:space="preserve"> [1], in TS 36.300</w:t>
      </w:r>
      <w:r w:rsidR="004D3578" w:rsidRPr="00DE09D2">
        <w:t xml:space="preserve"> [</w:t>
      </w:r>
      <w:r w:rsidR="00F12F2A" w:rsidRPr="00DE09D2">
        <w:t>2</w:t>
      </w:r>
      <w:r w:rsidRPr="00DE09D2">
        <w:t>] and the following apply. An abbreviation defined in the present document takes precedence over the definition of the same abbre</w:t>
      </w:r>
      <w:r w:rsidR="004D3578" w:rsidRPr="00DE09D2">
        <w:t>viation, if any, in TR 21.905 [1</w:t>
      </w:r>
      <w:r w:rsidRPr="00DE09D2">
        <w:t>]</w:t>
      </w:r>
      <w:r w:rsidR="00F12F2A" w:rsidRPr="00DE09D2">
        <w:t xml:space="preserve"> and TS 36.300 [2]</w:t>
      </w:r>
      <w:r w:rsidRPr="00DE09D2">
        <w:t>.</w:t>
      </w:r>
    </w:p>
    <w:p w14:paraId="3A4604ED" w14:textId="77777777" w:rsidR="003A035D" w:rsidRPr="00DE09D2" w:rsidRDefault="003A035D" w:rsidP="008A7D11">
      <w:pPr>
        <w:pStyle w:val="EW"/>
      </w:pPr>
      <w:r w:rsidRPr="00DE09D2">
        <w:t>5GC</w:t>
      </w:r>
      <w:r w:rsidRPr="00DE09D2">
        <w:tab/>
        <w:t>5G Core Network</w:t>
      </w:r>
    </w:p>
    <w:p w14:paraId="2B37B9E3" w14:textId="77777777" w:rsidR="001274F9" w:rsidRPr="00DE09D2" w:rsidRDefault="001274F9" w:rsidP="001274F9">
      <w:pPr>
        <w:pStyle w:val="EW"/>
      </w:pPr>
      <w:r w:rsidRPr="00DE09D2">
        <w:t>5QI</w:t>
      </w:r>
      <w:r w:rsidRPr="00DE09D2">
        <w:tab/>
        <w:t>5G QoS Identifier</w:t>
      </w:r>
    </w:p>
    <w:p w14:paraId="13E2FF60" w14:textId="77777777" w:rsidR="008958D5" w:rsidRPr="00DE09D2" w:rsidRDefault="008958D5" w:rsidP="008958D5">
      <w:pPr>
        <w:pStyle w:val="EW"/>
      </w:pPr>
      <w:r w:rsidRPr="00DE09D2">
        <w:t>A-CSI</w:t>
      </w:r>
      <w:r w:rsidRPr="00DE09D2">
        <w:tab/>
        <w:t>Aperiodic CSI</w:t>
      </w:r>
    </w:p>
    <w:p w14:paraId="066BCB6A" w14:textId="77777777" w:rsidR="0078546C" w:rsidRPr="00DE09D2" w:rsidRDefault="0078546C" w:rsidP="008958D5">
      <w:pPr>
        <w:pStyle w:val="EW"/>
      </w:pPr>
      <w:r w:rsidRPr="00DE09D2">
        <w:t>AKA</w:t>
      </w:r>
      <w:r w:rsidRPr="00DE09D2">
        <w:tab/>
        <w:t>Authentication and Key Agreement</w:t>
      </w:r>
    </w:p>
    <w:p w14:paraId="70674432" w14:textId="77777777" w:rsidR="00C81D9E" w:rsidRPr="00DE09D2" w:rsidRDefault="00C81D9E" w:rsidP="00C81D9E">
      <w:pPr>
        <w:pStyle w:val="EW"/>
      </w:pPr>
      <w:r w:rsidRPr="00DE09D2">
        <w:t>AMBR</w:t>
      </w:r>
      <w:r w:rsidRPr="00DE09D2">
        <w:tab/>
        <w:t>Aggregate Maximum Bit Rate</w:t>
      </w:r>
    </w:p>
    <w:p w14:paraId="44B03630" w14:textId="77777777" w:rsidR="00C81D9E" w:rsidRPr="00DE09D2" w:rsidRDefault="00C81D9E" w:rsidP="00C81D9E">
      <w:pPr>
        <w:pStyle w:val="EW"/>
      </w:pPr>
      <w:r w:rsidRPr="00DE09D2">
        <w:t>AMC</w:t>
      </w:r>
      <w:r w:rsidRPr="00DE09D2">
        <w:tab/>
        <w:t>Adaptive Modulation and Coding</w:t>
      </w:r>
    </w:p>
    <w:p w14:paraId="371BAB60" w14:textId="77777777" w:rsidR="008A7D11" w:rsidRPr="00DE09D2" w:rsidRDefault="00CB71C0" w:rsidP="00C81D9E">
      <w:pPr>
        <w:pStyle w:val="EW"/>
      </w:pPr>
      <w:r w:rsidRPr="00DE09D2">
        <w:t>AMF</w:t>
      </w:r>
      <w:r w:rsidRPr="00DE09D2">
        <w:tab/>
        <w:t>Access and Mobility Management Function</w:t>
      </w:r>
    </w:p>
    <w:p w14:paraId="3B8A56D8" w14:textId="77777777" w:rsidR="00C81D9E" w:rsidRPr="00DE09D2" w:rsidRDefault="00C81D9E" w:rsidP="008A7D11">
      <w:pPr>
        <w:pStyle w:val="EW"/>
      </w:pPr>
      <w:r w:rsidRPr="00DE09D2">
        <w:t>ARP</w:t>
      </w:r>
      <w:r w:rsidRPr="00DE09D2">
        <w:tab/>
        <w:t>Allocation and Retention Priority</w:t>
      </w:r>
    </w:p>
    <w:p w14:paraId="4532758F" w14:textId="77777777" w:rsidR="005513CC" w:rsidRPr="00DE09D2" w:rsidRDefault="005513CC" w:rsidP="00264D6A">
      <w:pPr>
        <w:pStyle w:val="EW"/>
      </w:pPr>
      <w:r w:rsidRPr="00DE09D2">
        <w:t>BA</w:t>
      </w:r>
      <w:r w:rsidRPr="00DE09D2">
        <w:tab/>
        <w:t>Bandwidth Adaptation</w:t>
      </w:r>
    </w:p>
    <w:p w14:paraId="3BD4C7AA" w14:textId="77777777" w:rsidR="00656EC7" w:rsidRPr="00DE09D2" w:rsidRDefault="00656EC7" w:rsidP="00264D6A">
      <w:pPr>
        <w:pStyle w:val="EW"/>
      </w:pPr>
      <w:r w:rsidRPr="00DE09D2">
        <w:t>BCH</w:t>
      </w:r>
      <w:r w:rsidRPr="00DE09D2">
        <w:tab/>
        <w:t>Broad</w:t>
      </w:r>
      <w:r w:rsidR="00AC638F" w:rsidRPr="00DE09D2">
        <w:t>cast Channel</w:t>
      </w:r>
    </w:p>
    <w:p w14:paraId="6CFCA0FE" w14:textId="77777777" w:rsidR="008958D5" w:rsidRPr="00DE09D2" w:rsidRDefault="008958D5" w:rsidP="00EF50FD">
      <w:pPr>
        <w:pStyle w:val="EW"/>
      </w:pPr>
      <w:r w:rsidRPr="00DE09D2">
        <w:t>BPSK</w:t>
      </w:r>
      <w:r w:rsidRPr="00DE09D2">
        <w:tab/>
        <w:t>Binary Phase Shift Keying</w:t>
      </w:r>
    </w:p>
    <w:p w14:paraId="32B9211E" w14:textId="77777777" w:rsidR="00CE28FA" w:rsidRPr="00DE09D2" w:rsidRDefault="00CE28FA" w:rsidP="00EF50FD">
      <w:pPr>
        <w:pStyle w:val="EW"/>
      </w:pPr>
      <w:r w:rsidRPr="00DE09D2">
        <w:t>C-RNTI</w:t>
      </w:r>
      <w:r w:rsidRPr="00DE09D2">
        <w:tab/>
        <w:t>Cell RNTI</w:t>
      </w:r>
    </w:p>
    <w:p w14:paraId="033844A8" w14:textId="77777777" w:rsidR="00EF50FD" w:rsidRPr="00DE09D2" w:rsidRDefault="00EF50FD" w:rsidP="00EF50FD">
      <w:pPr>
        <w:pStyle w:val="EW"/>
      </w:pPr>
      <w:r w:rsidRPr="00DE09D2">
        <w:t>CBRA</w:t>
      </w:r>
      <w:r w:rsidRPr="00DE09D2">
        <w:tab/>
        <w:t>Contention Based Random Access</w:t>
      </w:r>
    </w:p>
    <w:p w14:paraId="20AEA2D2" w14:textId="77777777" w:rsidR="008958D5" w:rsidRPr="00DE09D2" w:rsidRDefault="008958D5" w:rsidP="00EF50FD">
      <w:pPr>
        <w:pStyle w:val="EW"/>
      </w:pPr>
      <w:r w:rsidRPr="00DE09D2">
        <w:t>CCE</w:t>
      </w:r>
      <w:r w:rsidRPr="00DE09D2">
        <w:tab/>
        <w:t>Control Channel Element</w:t>
      </w:r>
    </w:p>
    <w:p w14:paraId="66A91833" w14:textId="77777777" w:rsidR="003E44AF" w:rsidRPr="00DE09D2" w:rsidRDefault="003E44AF" w:rsidP="00EF50FD">
      <w:pPr>
        <w:pStyle w:val="EW"/>
      </w:pPr>
      <w:r w:rsidRPr="00DE09D2">
        <w:t>CD-SSB</w:t>
      </w:r>
      <w:r w:rsidRPr="00DE09D2">
        <w:tab/>
        <w:t>Cell Defining SSB</w:t>
      </w:r>
    </w:p>
    <w:p w14:paraId="00123911" w14:textId="77777777" w:rsidR="00EF50FD" w:rsidRPr="00DE09D2" w:rsidRDefault="00EF50FD" w:rsidP="00EF50FD">
      <w:pPr>
        <w:pStyle w:val="EW"/>
      </w:pPr>
      <w:r w:rsidRPr="00DE09D2">
        <w:t>CFRA</w:t>
      </w:r>
      <w:r w:rsidRPr="00DE09D2">
        <w:tab/>
        <w:t>Contention Free Random Access</w:t>
      </w:r>
    </w:p>
    <w:p w14:paraId="5624012A" w14:textId="77777777" w:rsidR="00264D6A" w:rsidRPr="00DE09D2" w:rsidRDefault="00264D6A" w:rsidP="00EF50FD">
      <w:pPr>
        <w:pStyle w:val="EW"/>
      </w:pPr>
      <w:r w:rsidRPr="00DE09D2">
        <w:t>CMAS</w:t>
      </w:r>
      <w:r w:rsidRPr="00DE09D2">
        <w:tab/>
        <w:t>Commercial Mobile Alert Service</w:t>
      </w:r>
    </w:p>
    <w:p w14:paraId="3E4D86BF" w14:textId="77777777" w:rsidR="008958D5" w:rsidRPr="00DE09D2" w:rsidRDefault="008958D5" w:rsidP="00A8768C">
      <w:pPr>
        <w:pStyle w:val="EW"/>
      </w:pPr>
      <w:r w:rsidRPr="00DE09D2">
        <w:t>CORESET</w:t>
      </w:r>
      <w:r w:rsidRPr="00DE09D2">
        <w:tab/>
        <w:t>Control Resource Set</w:t>
      </w:r>
    </w:p>
    <w:p w14:paraId="3F37105F" w14:textId="77777777" w:rsidR="008958D5" w:rsidRPr="00DE09D2" w:rsidRDefault="008958D5" w:rsidP="00A8768C">
      <w:pPr>
        <w:pStyle w:val="EW"/>
      </w:pPr>
      <w:r w:rsidRPr="00DE09D2">
        <w:t>DFT</w:t>
      </w:r>
      <w:r w:rsidRPr="00DE09D2">
        <w:tab/>
        <w:t>Discrete Fourier Transform</w:t>
      </w:r>
    </w:p>
    <w:p w14:paraId="3E7BF530" w14:textId="77777777" w:rsidR="00656EC7" w:rsidRPr="00DE09D2" w:rsidRDefault="00656EC7" w:rsidP="00A8768C">
      <w:pPr>
        <w:pStyle w:val="EW"/>
      </w:pPr>
      <w:r w:rsidRPr="00DE09D2">
        <w:t>DCI</w:t>
      </w:r>
      <w:r w:rsidRPr="00DE09D2">
        <w:tab/>
      </w:r>
      <w:r w:rsidR="00763869" w:rsidRPr="00DE09D2">
        <w:t>Downlink Control Information</w:t>
      </w:r>
    </w:p>
    <w:p w14:paraId="347A02C3" w14:textId="77777777" w:rsidR="00AC638F" w:rsidRPr="00DE09D2" w:rsidRDefault="00AC638F" w:rsidP="00A8768C">
      <w:pPr>
        <w:pStyle w:val="EW"/>
      </w:pPr>
      <w:r w:rsidRPr="00DE09D2">
        <w:t>DL-SCH</w:t>
      </w:r>
      <w:r w:rsidRPr="00DE09D2">
        <w:tab/>
        <w:t>Downlink Shared Channel</w:t>
      </w:r>
    </w:p>
    <w:p w14:paraId="47C8C1E4" w14:textId="77777777" w:rsidR="00807D86" w:rsidRPr="00DE09D2" w:rsidRDefault="008958D5" w:rsidP="00807D86">
      <w:pPr>
        <w:pStyle w:val="EW"/>
      </w:pPr>
      <w:r w:rsidRPr="00DE09D2">
        <w:t>DMRS</w:t>
      </w:r>
      <w:r w:rsidRPr="00DE09D2">
        <w:tab/>
        <w:t>Demodulation Reference Signal</w:t>
      </w:r>
    </w:p>
    <w:p w14:paraId="7BC31381" w14:textId="77777777" w:rsidR="008958D5" w:rsidRPr="00DE09D2" w:rsidRDefault="00807D86" w:rsidP="00807D86">
      <w:pPr>
        <w:pStyle w:val="EW"/>
      </w:pPr>
      <w:r w:rsidRPr="00DE09D2">
        <w:t>DRX</w:t>
      </w:r>
      <w:r w:rsidRPr="00DE09D2">
        <w:tab/>
        <w:t>Discontinuous Reception</w:t>
      </w:r>
    </w:p>
    <w:p w14:paraId="05D0273D" w14:textId="77777777" w:rsidR="00635EE3" w:rsidRPr="00DE09D2" w:rsidRDefault="00264D6A" w:rsidP="008958D5">
      <w:pPr>
        <w:pStyle w:val="EW"/>
      </w:pPr>
      <w:r w:rsidRPr="00DE09D2">
        <w:t>ETWS</w:t>
      </w:r>
      <w:r w:rsidRPr="00DE09D2">
        <w:tab/>
        <w:t>Earthquake and Tsunami Warning System</w:t>
      </w:r>
    </w:p>
    <w:p w14:paraId="76589B8A" w14:textId="77777777" w:rsidR="000B6E29" w:rsidRPr="00DE09D2" w:rsidRDefault="000B6E29" w:rsidP="000B6E29">
      <w:pPr>
        <w:pStyle w:val="EW"/>
      </w:pPr>
      <w:r w:rsidRPr="00DE09D2">
        <w:t>FS</w:t>
      </w:r>
      <w:r w:rsidRPr="00DE09D2">
        <w:tab/>
        <w:t>Feature Set</w:t>
      </w:r>
    </w:p>
    <w:p w14:paraId="1D7E0DE1" w14:textId="77777777" w:rsidR="00A45B25" w:rsidRPr="00DE09D2" w:rsidRDefault="00C81D9E" w:rsidP="00A45B25">
      <w:pPr>
        <w:pStyle w:val="EW"/>
      </w:pPr>
      <w:r w:rsidRPr="00DE09D2">
        <w:t>GFBR</w:t>
      </w:r>
      <w:r w:rsidRPr="00DE09D2">
        <w:tab/>
        <w:t>Guaranteed Flow Bit Rate</w:t>
      </w:r>
    </w:p>
    <w:p w14:paraId="07E7257E" w14:textId="77777777" w:rsidR="00CE28FA" w:rsidRPr="000C011E" w:rsidRDefault="00CE28FA" w:rsidP="00A45B25">
      <w:pPr>
        <w:pStyle w:val="EW"/>
        <w:rPr>
          <w:lang w:val="fr-FR"/>
        </w:rPr>
      </w:pPr>
      <w:r w:rsidRPr="000C011E">
        <w:rPr>
          <w:lang w:val="fr-FR"/>
        </w:rPr>
        <w:t>I-RNTI</w:t>
      </w:r>
      <w:r w:rsidRPr="000C011E">
        <w:rPr>
          <w:lang w:val="fr-FR"/>
        </w:rPr>
        <w:tab/>
        <w:t>Inactive RNTI</w:t>
      </w:r>
    </w:p>
    <w:p w14:paraId="49960174" w14:textId="77777777" w:rsidR="0047729F" w:rsidRPr="000C011E" w:rsidRDefault="0047729F" w:rsidP="00A45B25">
      <w:pPr>
        <w:pStyle w:val="EW"/>
        <w:rPr>
          <w:lang w:val="fr-FR"/>
        </w:rPr>
      </w:pPr>
      <w:r w:rsidRPr="000C011E">
        <w:rPr>
          <w:lang w:val="fr-FR"/>
        </w:rPr>
        <w:t>INT-RNTI</w:t>
      </w:r>
      <w:r w:rsidRPr="000C011E">
        <w:rPr>
          <w:lang w:val="fr-FR"/>
        </w:rPr>
        <w:tab/>
        <w:t>Interruption RNTI</w:t>
      </w:r>
    </w:p>
    <w:p w14:paraId="1AC29F34" w14:textId="77777777" w:rsidR="00266DE3" w:rsidRPr="00DE09D2" w:rsidRDefault="00266DE3" w:rsidP="00266DE3">
      <w:pPr>
        <w:pStyle w:val="EW"/>
      </w:pPr>
      <w:r w:rsidRPr="00DE09D2">
        <w:t>KPAS</w:t>
      </w:r>
      <w:r w:rsidRPr="00DE09D2">
        <w:tab/>
        <w:t>Korean Public Alarm System</w:t>
      </w:r>
    </w:p>
    <w:p w14:paraId="37623C1F" w14:textId="77777777" w:rsidR="008958D5" w:rsidRPr="00DE09D2" w:rsidRDefault="008958D5" w:rsidP="008A7D11">
      <w:pPr>
        <w:pStyle w:val="EW"/>
      </w:pPr>
      <w:r w:rsidRPr="00DE09D2">
        <w:t>LDPC</w:t>
      </w:r>
      <w:r w:rsidRPr="00DE09D2">
        <w:tab/>
        <w:t>Low Density Parity Check</w:t>
      </w:r>
    </w:p>
    <w:p w14:paraId="4EA94DDF" w14:textId="77777777" w:rsidR="00415C0E" w:rsidRPr="00DE09D2" w:rsidRDefault="00415C0E" w:rsidP="00415C0E">
      <w:pPr>
        <w:pStyle w:val="EW"/>
      </w:pPr>
      <w:r w:rsidRPr="00DE09D2">
        <w:t>MDBV</w:t>
      </w:r>
      <w:r w:rsidRPr="00DE09D2">
        <w:tab/>
        <w:t>Maximum Data Burst Volume</w:t>
      </w:r>
    </w:p>
    <w:p w14:paraId="501D5155" w14:textId="77777777" w:rsidR="003D546E" w:rsidRPr="00DE09D2" w:rsidRDefault="003D546E" w:rsidP="00415C0E">
      <w:pPr>
        <w:pStyle w:val="EW"/>
      </w:pPr>
      <w:r w:rsidRPr="00DE09D2">
        <w:t>MIB</w:t>
      </w:r>
      <w:r w:rsidRPr="00DE09D2">
        <w:tab/>
        <w:t>Master Information Block</w:t>
      </w:r>
    </w:p>
    <w:p w14:paraId="0FC6043F" w14:textId="77777777" w:rsidR="002F061B" w:rsidRPr="00DE09D2" w:rsidRDefault="002F061B" w:rsidP="008A7D11">
      <w:pPr>
        <w:pStyle w:val="EW"/>
        <w:rPr>
          <w:lang w:eastAsia="zh-CN"/>
        </w:rPr>
      </w:pPr>
      <w:r w:rsidRPr="00DE09D2">
        <w:lastRenderedPageBreak/>
        <w:t>MICO</w:t>
      </w:r>
      <w:r w:rsidRPr="00DE09D2">
        <w:tab/>
      </w:r>
      <w:r w:rsidRPr="00DE09D2">
        <w:rPr>
          <w:lang w:eastAsia="zh-CN"/>
        </w:rPr>
        <w:t>Mobile Initiated Connection Only</w:t>
      </w:r>
    </w:p>
    <w:p w14:paraId="3A9D9A9C" w14:textId="77777777" w:rsidR="00807D86" w:rsidRPr="00DE09D2" w:rsidRDefault="00C81D9E" w:rsidP="00807D86">
      <w:pPr>
        <w:pStyle w:val="EW"/>
      </w:pPr>
      <w:r w:rsidRPr="00DE09D2">
        <w:t>MFBR</w:t>
      </w:r>
      <w:r w:rsidRPr="00DE09D2">
        <w:tab/>
        <w:t>Maximum Flow Bit Rate</w:t>
      </w:r>
    </w:p>
    <w:p w14:paraId="4B413594" w14:textId="77777777" w:rsidR="00C81D9E" w:rsidRPr="00DE09D2" w:rsidRDefault="00807D86" w:rsidP="00807D86">
      <w:pPr>
        <w:pStyle w:val="EW"/>
      </w:pPr>
      <w:r w:rsidRPr="00DE09D2">
        <w:t>MMTEL</w:t>
      </w:r>
      <w:r w:rsidRPr="00DE09D2">
        <w:tab/>
        <w:t>Multimedia telephony</w:t>
      </w:r>
    </w:p>
    <w:p w14:paraId="1FB13F9E" w14:textId="77777777" w:rsidR="00CE28FA" w:rsidRPr="00DE09D2" w:rsidRDefault="00CE28FA" w:rsidP="008958D5">
      <w:pPr>
        <w:pStyle w:val="EW"/>
      </w:pPr>
      <w:r w:rsidRPr="00DE09D2">
        <w:t>MNO</w:t>
      </w:r>
      <w:r w:rsidRPr="00DE09D2">
        <w:tab/>
        <w:t>Mobile Netwo</w:t>
      </w:r>
      <w:r w:rsidR="006379B7" w:rsidRPr="00DE09D2">
        <w:t>r</w:t>
      </w:r>
      <w:r w:rsidRPr="00DE09D2">
        <w:t>k Operator</w:t>
      </w:r>
    </w:p>
    <w:p w14:paraId="6DE2437F" w14:textId="77777777" w:rsidR="008958D5" w:rsidRPr="00DE09D2" w:rsidRDefault="008958D5" w:rsidP="008958D5">
      <w:pPr>
        <w:pStyle w:val="EW"/>
      </w:pPr>
      <w:r w:rsidRPr="00DE09D2">
        <w:t>MU-MIMO</w:t>
      </w:r>
      <w:r w:rsidRPr="00DE09D2">
        <w:tab/>
        <w:t>Multi User MIMO</w:t>
      </w:r>
    </w:p>
    <w:p w14:paraId="1C445AB2" w14:textId="77777777" w:rsidR="002936A2" w:rsidRPr="00DE09D2" w:rsidRDefault="002936A2" w:rsidP="008958D5">
      <w:pPr>
        <w:pStyle w:val="EW"/>
      </w:pPr>
      <w:r w:rsidRPr="00DE09D2">
        <w:t>NCGI</w:t>
      </w:r>
      <w:r w:rsidRPr="00DE09D2">
        <w:tab/>
        <w:t>NR Cell Global Identifier</w:t>
      </w:r>
    </w:p>
    <w:p w14:paraId="05582660" w14:textId="77777777" w:rsidR="00C4439A" w:rsidRPr="00DE09D2" w:rsidRDefault="002F64DB" w:rsidP="00C4439A">
      <w:pPr>
        <w:pStyle w:val="EW"/>
      </w:pPr>
      <w:r w:rsidRPr="00DE09D2">
        <w:t>NCR</w:t>
      </w:r>
      <w:r w:rsidRPr="00DE09D2">
        <w:tab/>
        <w:t>Neighbour Cell Relation</w:t>
      </w:r>
    </w:p>
    <w:p w14:paraId="21C4DDD6" w14:textId="77777777" w:rsidR="002F64DB" w:rsidRPr="00DE09D2" w:rsidRDefault="00C4439A" w:rsidP="00C4439A">
      <w:pPr>
        <w:pStyle w:val="EW"/>
      </w:pPr>
      <w:r w:rsidRPr="00DE09D2">
        <w:t>NCRT</w:t>
      </w:r>
      <w:r w:rsidRPr="00DE09D2">
        <w:tab/>
        <w:t>Neighbour Cell Relation Table</w:t>
      </w:r>
    </w:p>
    <w:p w14:paraId="187F0D9F" w14:textId="77777777" w:rsidR="002F061B" w:rsidRPr="00DE09D2" w:rsidRDefault="002F061B" w:rsidP="002F061B">
      <w:pPr>
        <w:pStyle w:val="EW"/>
      </w:pPr>
      <w:r w:rsidRPr="00DE09D2">
        <w:t>NGAP</w:t>
      </w:r>
      <w:r w:rsidRPr="00DE09D2">
        <w:tab/>
        <w:t>NG Application Protocol</w:t>
      </w:r>
    </w:p>
    <w:p w14:paraId="5D3A4D0C" w14:textId="77777777" w:rsidR="00BF33C4" w:rsidRPr="00DE09D2" w:rsidRDefault="00BF33C4" w:rsidP="008A7D11">
      <w:pPr>
        <w:pStyle w:val="EW"/>
      </w:pPr>
      <w:r w:rsidRPr="00DE09D2">
        <w:t>NR</w:t>
      </w:r>
      <w:r w:rsidRPr="00DE09D2">
        <w:tab/>
      </w:r>
      <w:r w:rsidR="00176BF3" w:rsidRPr="00DE09D2">
        <w:t>NR Radio Access</w:t>
      </w:r>
    </w:p>
    <w:p w14:paraId="20AABFB8" w14:textId="77777777" w:rsidR="00CE28FA" w:rsidRPr="00DE09D2" w:rsidRDefault="00CE28FA" w:rsidP="008A7D11">
      <w:pPr>
        <w:pStyle w:val="EW"/>
      </w:pPr>
      <w:r w:rsidRPr="00DE09D2">
        <w:t>P-RNTI</w:t>
      </w:r>
      <w:r w:rsidRPr="00DE09D2">
        <w:tab/>
        <w:t>Paging RNTI</w:t>
      </w:r>
    </w:p>
    <w:p w14:paraId="5189C112" w14:textId="77777777" w:rsidR="00AC638F" w:rsidRPr="00DE09D2" w:rsidRDefault="00AC638F" w:rsidP="008A7D11">
      <w:pPr>
        <w:pStyle w:val="EW"/>
      </w:pPr>
      <w:r w:rsidRPr="00DE09D2">
        <w:t>PCH</w:t>
      </w:r>
      <w:r w:rsidRPr="00DE09D2">
        <w:tab/>
        <w:t>Paging Channel</w:t>
      </w:r>
    </w:p>
    <w:p w14:paraId="2CC0B777" w14:textId="77777777" w:rsidR="003E44AF" w:rsidRPr="00DE09D2" w:rsidRDefault="003E44AF" w:rsidP="008A7D11">
      <w:pPr>
        <w:pStyle w:val="EW"/>
      </w:pPr>
      <w:r w:rsidRPr="00DE09D2">
        <w:t>PCI</w:t>
      </w:r>
      <w:r w:rsidRPr="00DE09D2">
        <w:tab/>
        <w:t>Physical Cell Identifier</w:t>
      </w:r>
    </w:p>
    <w:p w14:paraId="784B2798" w14:textId="77777777" w:rsidR="00656EC7" w:rsidRPr="00DE09D2" w:rsidRDefault="00656EC7" w:rsidP="008A7D11">
      <w:pPr>
        <w:pStyle w:val="EW"/>
      </w:pPr>
      <w:r w:rsidRPr="00DE09D2">
        <w:t>PDCCH</w:t>
      </w:r>
      <w:r w:rsidRPr="00DE09D2">
        <w:tab/>
        <w:t>Physical Downlink Control C</w:t>
      </w:r>
      <w:r w:rsidR="00AC638F" w:rsidRPr="00DE09D2">
        <w:t>h</w:t>
      </w:r>
      <w:r w:rsidR="00763869" w:rsidRPr="00DE09D2">
        <w:t>annel</w:t>
      </w:r>
    </w:p>
    <w:p w14:paraId="763AEA7A" w14:textId="77777777" w:rsidR="008958D5" w:rsidRPr="00DE09D2" w:rsidRDefault="008958D5" w:rsidP="008958D5">
      <w:pPr>
        <w:pStyle w:val="EW"/>
      </w:pPr>
      <w:r w:rsidRPr="00DE09D2">
        <w:t>PDSCH</w:t>
      </w:r>
      <w:r w:rsidRPr="00DE09D2">
        <w:tab/>
        <w:t>Physical Downlink Shared Channel</w:t>
      </w:r>
    </w:p>
    <w:p w14:paraId="4D4238B0" w14:textId="77777777" w:rsidR="00CE28FA" w:rsidRPr="00DE09D2" w:rsidRDefault="00CE28FA" w:rsidP="008958D5">
      <w:pPr>
        <w:pStyle w:val="EW"/>
      </w:pPr>
      <w:r w:rsidRPr="00DE09D2">
        <w:t>PO</w:t>
      </w:r>
      <w:r w:rsidRPr="00DE09D2">
        <w:tab/>
        <w:t>Paging Occasion</w:t>
      </w:r>
    </w:p>
    <w:p w14:paraId="0085A736" w14:textId="77777777" w:rsidR="008958D5" w:rsidRPr="00DE09D2" w:rsidRDefault="008958D5" w:rsidP="008958D5">
      <w:pPr>
        <w:pStyle w:val="EW"/>
      </w:pPr>
      <w:r w:rsidRPr="00DE09D2">
        <w:t>PRACH</w:t>
      </w:r>
      <w:r w:rsidRPr="00DE09D2">
        <w:tab/>
        <w:t>Physical Random Access Channel</w:t>
      </w:r>
    </w:p>
    <w:p w14:paraId="226C6BFB" w14:textId="77777777" w:rsidR="008958D5" w:rsidRPr="00DE09D2" w:rsidRDefault="008958D5" w:rsidP="008958D5">
      <w:pPr>
        <w:pStyle w:val="EW"/>
      </w:pPr>
      <w:r w:rsidRPr="00DE09D2">
        <w:t>PRB</w:t>
      </w:r>
      <w:r w:rsidRPr="00DE09D2">
        <w:tab/>
        <w:t>Physical Resource Block</w:t>
      </w:r>
    </w:p>
    <w:p w14:paraId="347739DA" w14:textId="77777777" w:rsidR="008958D5" w:rsidRPr="00DE09D2" w:rsidRDefault="008958D5" w:rsidP="008958D5">
      <w:pPr>
        <w:pStyle w:val="EW"/>
      </w:pPr>
      <w:r w:rsidRPr="00DE09D2">
        <w:t>PRG</w:t>
      </w:r>
      <w:r w:rsidRPr="00DE09D2">
        <w:tab/>
        <w:t>Precoding Resource block Group</w:t>
      </w:r>
    </w:p>
    <w:p w14:paraId="5CF331FA" w14:textId="77777777" w:rsidR="00656EC7" w:rsidRPr="00DE09D2" w:rsidRDefault="00656EC7" w:rsidP="008A7D11">
      <w:pPr>
        <w:pStyle w:val="EW"/>
      </w:pPr>
      <w:r w:rsidRPr="00DE09D2">
        <w:t>PSS</w:t>
      </w:r>
      <w:r w:rsidRPr="00DE09D2">
        <w:tab/>
      </w:r>
      <w:r w:rsidR="00763869" w:rsidRPr="00DE09D2">
        <w:t>P</w:t>
      </w:r>
      <w:r w:rsidRPr="00DE09D2">
        <w:t>rimary Synchronisation Signal</w:t>
      </w:r>
    </w:p>
    <w:p w14:paraId="78D13AD7" w14:textId="77777777" w:rsidR="00656EC7" w:rsidRPr="00DE09D2" w:rsidRDefault="00656EC7" w:rsidP="008A7D11">
      <w:pPr>
        <w:pStyle w:val="EW"/>
      </w:pPr>
      <w:r w:rsidRPr="00DE09D2">
        <w:t>PUCCH</w:t>
      </w:r>
      <w:r w:rsidRPr="00DE09D2">
        <w:tab/>
        <w:t>Physical U</w:t>
      </w:r>
      <w:r w:rsidR="00763869" w:rsidRPr="00DE09D2">
        <w:t xml:space="preserve">plink </w:t>
      </w:r>
      <w:r w:rsidRPr="00DE09D2">
        <w:t>C</w:t>
      </w:r>
      <w:r w:rsidR="00763869" w:rsidRPr="00DE09D2">
        <w:t xml:space="preserve">ontrol </w:t>
      </w:r>
      <w:r w:rsidRPr="00DE09D2">
        <w:t>C</w:t>
      </w:r>
      <w:r w:rsidR="00AC638F" w:rsidRPr="00DE09D2">
        <w:t>h</w:t>
      </w:r>
      <w:r w:rsidR="00763869" w:rsidRPr="00DE09D2">
        <w:t>annel</w:t>
      </w:r>
    </w:p>
    <w:p w14:paraId="0DCB4BBC" w14:textId="77777777" w:rsidR="008958D5" w:rsidRPr="00DE09D2" w:rsidRDefault="008958D5" w:rsidP="00264D6A">
      <w:pPr>
        <w:pStyle w:val="EW"/>
      </w:pPr>
      <w:r w:rsidRPr="00DE09D2">
        <w:t>PUSCH</w:t>
      </w:r>
      <w:r w:rsidRPr="00DE09D2">
        <w:tab/>
        <w:t>Physical Uplink Shared Channel</w:t>
      </w:r>
    </w:p>
    <w:p w14:paraId="4B252810" w14:textId="77777777" w:rsidR="00264D6A" w:rsidRPr="00DE09D2" w:rsidRDefault="00264D6A" w:rsidP="00264D6A">
      <w:pPr>
        <w:pStyle w:val="EW"/>
      </w:pPr>
      <w:r w:rsidRPr="00DE09D2">
        <w:t>PWS</w:t>
      </w:r>
      <w:r w:rsidRPr="00DE09D2">
        <w:tab/>
        <w:t>Public Warning System</w:t>
      </w:r>
    </w:p>
    <w:p w14:paraId="6B7ED390" w14:textId="77777777" w:rsidR="008958D5" w:rsidRPr="00DE09D2" w:rsidRDefault="008958D5" w:rsidP="008A7D11">
      <w:pPr>
        <w:pStyle w:val="EW"/>
      </w:pPr>
      <w:r w:rsidRPr="00DE09D2">
        <w:t>QAM</w:t>
      </w:r>
      <w:r w:rsidRPr="00DE09D2">
        <w:tab/>
        <w:t>Quadrature Amplitude Modulation</w:t>
      </w:r>
    </w:p>
    <w:p w14:paraId="7B872EC6" w14:textId="77777777" w:rsidR="009F46DA" w:rsidRPr="00DE09D2" w:rsidRDefault="009F46DA" w:rsidP="008A7D11">
      <w:pPr>
        <w:pStyle w:val="EW"/>
      </w:pPr>
      <w:r w:rsidRPr="00DE09D2">
        <w:t>QFI</w:t>
      </w:r>
      <w:r w:rsidRPr="00DE09D2">
        <w:tab/>
        <w:t>QoS Flow ID</w:t>
      </w:r>
    </w:p>
    <w:p w14:paraId="0C1A5EB0" w14:textId="77777777" w:rsidR="008958D5" w:rsidRPr="00DE09D2" w:rsidRDefault="008958D5" w:rsidP="008A7D11">
      <w:pPr>
        <w:pStyle w:val="EW"/>
      </w:pPr>
      <w:r w:rsidRPr="00DE09D2">
        <w:t>QPSK</w:t>
      </w:r>
      <w:r w:rsidRPr="00DE09D2">
        <w:tab/>
        <w:t>Quadrature Phase Shift Keying</w:t>
      </w:r>
    </w:p>
    <w:p w14:paraId="6AAF4A0C" w14:textId="77777777" w:rsidR="00CE28FA" w:rsidRPr="00DE09D2" w:rsidRDefault="00CE28FA" w:rsidP="00C4439A">
      <w:pPr>
        <w:pStyle w:val="EW"/>
      </w:pPr>
      <w:r w:rsidRPr="00DE09D2">
        <w:t>RA-RNTI</w:t>
      </w:r>
      <w:r w:rsidRPr="00DE09D2">
        <w:tab/>
        <w:t>Random Access RNTI</w:t>
      </w:r>
    </w:p>
    <w:p w14:paraId="61B88C78" w14:textId="77777777" w:rsidR="00C4439A" w:rsidRPr="00DE09D2" w:rsidRDefault="00073C98" w:rsidP="00C4439A">
      <w:pPr>
        <w:pStyle w:val="EW"/>
      </w:pPr>
      <w:r w:rsidRPr="00DE09D2">
        <w:t>RACH</w:t>
      </w:r>
      <w:r w:rsidRPr="00DE09D2">
        <w:tab/>
        <w:t>Random Access Channel</w:t>
      </w:r>
    </w:p>
    <w:p w14:paraId="7FF1B6D3" w14:textId="77777777" w:rsidR="00073C98" w:rsidRPr="00DE09D2" w:rsidRDefault="00C4439A" w:rsidP="00C4439A">
      <w:pPr>
        <w:pStyle w:val="EW"/>
      </w:pPr>
      <w:r w:rsidRPr="00DE09D2">
        <w:t>RANAC</w:t>
      </w:r>
      <w:r w:rsidRPr="00DE09D2">
        <w:tab/>
        <w:t>RAN-based Notification Area Code</w:t>
      </w:r>
    </w:p>
    <w:p w14:paraId="76FFB7AE" w14:textId="77777777" w:rsidR="008958D5" w:rsidRPr="00DE09D2" w:rsidRDefault="008958D5" w:rsidP="008A7D11">
      <w:pPr>
        <w:pStyle w:val="EW"/>
      </w:pPr>
      <w:r w:rsidRPr="00DE09D2">
        <w:t>REG</w:t>
      </w:r>
      <w:r w:rsidRPr="00DE09D2">
        <w:tab/>
        <w:t>Resource Element Group</w:t>
      </w:r>
    </w:p>
    <w:p w14:paraId="4B36984E" w14:textId="77777777" w:rsidR="00B87053" w:rsidRPr="00DE09D2" w:rsidRDefault="00B87053" w:rsidP="008A7D11">
      <w:pPr>
        <w:pStyle w:val="EW"/>
      </w:pPr>
      <w:r w:rsidRPr="00DE09D2">
        <w:t>RMSI</w:t>
      </w:r>
      <w:r w:rsidRPr="00DE09D2">
        <w:tab/>
        <w:t>Remaining Minimum SI</w:t>
      </w:r>
    </w:p>
    <w:p w14:paraId="087DB930" w14:textId="77777777" w:rsidR="00303B7F" w:rsidRPr="00DE09D2" w:rsidRDefault="00303B7F" w:rsidP="008A7D11">
      <w:pPr>
        <w:pStyle w:val="EW"/>
      </w:pPr>
      <w:r w:rsidRPr="00DE09D2">
        <w:t>RNA</w:t>
      </w:r>
      <w:r w:rsidRPr="00DE09D2">
        <w:tab/>
        <w:t>RAN</w:t>
      </w:r>
      <w:r w:rsidR="00DA028B" w:rsidRPr="00DE09D2">
        <w:t>-based</w:t>
      </w:r>
      <w:r w:rsidRPr="00DE09D2">
        <w:t xml:space="preserve"> Notification Area</w:t>
      </w:r>
    </w:p>
    <w:p w14:paraId="5A36198A" w14:textId="77777777" w:rsidR="00587232" w:rsidRPr="00DE09D2" w:rsidRDefault="00587232" w:rsidP="00587232">
      <w:pPr>
        <w:pStyle w:val="EW"/>
      </w:pPr>
      <w:r w:rsidRPr="00DE09D2">
        <w:t>RNAU</w:t>
      </w:r>
      <w:r w:rsidRPr="00DE09D2">
        <w:tab/>
        <w:t>RAN-based Notification Area Update</w:t>
      </w:r>
    </w:p>
    <w:p w14:paraId="687E9853" w14:textId="77777777" w:rsidR="00A45B25" w:rsidRPr="00DE09D2" w:rsidRDefault="00A45B25" w:rsidP="001274F9">
      <w:pPr>
        <w:pStyle w:val="EW"/>
      </w:pPr>
      <w:r w:rsidRPr="00DE09D2">
        <w:t>RNTI</w:t>
      </w:r>
      <w:r w:rsidRPr="00DE09D2">
        <w:tab/>
        <w:t>Radio Network Temporary Identifier</w:t>
      </w:r>
    </w:p>
    <w:p w14:paraId="5BA69625" w14:textId="77777777" w:rsidR="001274F9" w:rsidRPr="00DE09D2" w:rsidRDefault="001274F9" w:rsidP="001274F9">
      <w:pPr>
        <w:pStyle w:val="EW"/>
      </w:pPr>
      <w:r w:rsidRPr="00DE09D2">
        <w:t>RQA</w:t>
      </w:r>
      <w:r w:rsidRPr="00DE09D2">
        <w:tab/>
        <w:t>Reflective QoS Attribute</w:t>
      </w:r>
    </w:p>
    <w:p w14:paraId="20DAFC29" w14:textId="77777777" w:rsidR="00DF2565" w:rsidRPr="00DE09D2" w:rsidRDefault="001274F9" w:rsidP="00DF2565">
      <w:pPr>
        <w:pStyle w:val="EW"/>
      </w:pPr>
      <w:r w:rsidRPr="00DE09D2">
        <w:t>RQoS</w:t>
      </w:r>
      <w:r w:rsidRPr="00DE09D2">
        <w:tab/>
        <w:t>Reflective Quality of Service</w:t>
      </w:r>
    </w:p>
    <w:p w14:paraId="0C0867E5" w14:textId="77777777" w:rsidR="008958D5" w:rsidRPr="00DE09D2" w:rsidRDefault="008958D5" w:rsidP="008958D5">
      <w:pPr>
        <w:pStyle w:val="EW"/>
      </w:pPr>
      <w:r w:rsidRPr="00DE09D2">
        <w:t>RS</w:t>
      </w:r>
      <w:r w:rsidRPr="00DE09D2">
        <w:tab/>
        <w:t>Reference Signal</w:t>
      </w:r>
    </w:p>
    <w:p w14:paraId="39867C1B" w14:textId="77777777" w:rsidR="008958D5" w:rsidRPr="00DE09D2" w:rsidRDefault="008958D5" w:rsidP="008958D5">
      <w:pPr>
        <w:pStyle w:val="EW"/>
      </w:pPr>
      <w:r w:rsidRPr="00DE09D2">
        <w:t>RSRP</w:t>
      </w:r>
      <w:r w:rsidRPr="00DE09D2">
        <w:tab/>
        <w:t>Reference Signal Received Power</w:t>
      </w:r>
    </w:p>
    <w:p w14:paraId="7753EF52" w14:textId="77777777" w:rsidR="008958D5" w:rsidRPr="00DE09D2" w:rsidRDefault="008958D5" w:rsidP="008958D5">
      <w:pPr>
        <w:pStyle w:val="EW"/>
      </w:pPr>
      <w:r w:rsidRPr="00DE09D2">
        <w:t>RSRQ</w:t>
      </w:r>
      <w:r w:rsidRPr="00DE09D2">
        <w:tab/>
        <w:t>Reference Signal Received Quality</w:t>
      </w:r>
    </w:p>
    <w:p w14:paraId="6A1122FC" w14:textId="77777777" w:rsidR="001274F9" w:rsidRPr="00DE09D2" w:rsidRDefault="00DF2565" w:rsidP="008958D5">
      <w:pPr>
        <w:pStyle w:val="EW"/>
      </w:pPr>
      <w:r w:rsidRPr="00DE09D2">
        <w:t>SD</w:t>
      </w:r>
      <w:r w:rsidRPr="00DE09D2">
        <w:tab/>
        <w:t>Slice Differentiator</w:t>
      </w:r>
    </w:p>
    <w:p w14:paraId="2E7803AD" w14:textId="77777777" w:rsidR="00103BD0" w:rsidRPr="00DE09D2" w:rsidRDefault="001C73E2" w:rsidP="008A7D11">
      <w:pPr>
        <w:pStyle w:val="EW"/>
      </w:pPr>
      <w:r w:rsidRPr="00DE09D2">
        <w:t>SDAP</w:t>
      </w:r>
      <w:r w:rsidR="00103BD0" w:rsidRPr="00DE09D2">
        <w:tab/>
      </w:r>
      <w:r w:rsidR="009C5825" w:rsidRPr="00DE09D2">
        <w:t>Service Data Adaptation Protocol</w:t>
      </w:r>
    </w:p>
    <w:p w14:paraId="4D31CD6D" w14:textId="77777777" w:rsidR="00A45B25" w:rsidRPr="00DE09D2" w:rsidRDefault="00A45B25" w:rsidP="00A45B25">
      <w:pPr>
        <w:pStyle w:val="EW"/>
      </w:pPr>
      <w:r w:rsidRPr="00DE09D2">
        <w:t>SFI-RNTI</w:t>
      </w:r>
      <w:r w:rsidRPr="00DE09D2">
        <w:tab/>
        <w:t>Slot Format Indication RNTI</w:t>
      </w:r>
    </w:p>
    <w:p w14:paraId="0AA2B6AD" w14:textId="77777777" w:rsidR="003D546E" w:rsidRPr="00DE09D2" w:rsidRDefault="003D546E" w:rsidP="003D546E">
      <w:pPr>
        <w:pStyle w:val="EW"/>
      </w:pPr>
      <w:r w:rsidRPr="00DE09D2">
        <w:t>SIB</w:t>
      </w:r>
      <w:r w:rsidRPr="00DE09D2">
        <w:tab/>
        <w:t>System Information Block</w:t>
      </w:r>
    </w:p>
    <w:p w14:paraId="1F46C9CA" w14:textId="77777777" w:rsidR="00A45B25" w:rsidRPr="00DE09D2" w:rsidRDefault="00A45B25" w:rsidP="00A45B25">
      <w:pPr>
        <w:pStyle w:val="EW"/>
      </w:pPr>
      <w:r w:rsidRPr="00DE09D2">
        <w:t>SI-RNTI</w:t>
      </w:r>
      <w:r w:rsidRPr="00DE09D2">
        <w:tab/>
        <w:t>System Information RNTI</w:t>
      </w:r>
    </w:p>
    <w:p w14:paraId="79B81409" w14:textId="77777777" w:rsidR="00CE28FA" w:rsidRPr="00DE09D2" w:rsidRDefault="00CE28FA" w:rsidP="00A45B25">
      <w:pPr>
        <w:pStyle w:val="EW"/>
      </w:pPr>
      <w:r w:rsidRPr="00DE09D2">
        <w:t>SLA</w:t>
      </w:r>
      <w:r w:rsidRPr="00DE09D2">
        <w:tab/>
        <w:t>Service Level Agreement</w:t>
      </w:r>
    </w:p>
    <w:p w14:paraId="25E58C51" w14:textId="77777777" w:rsidR="0078546C" w:rsidRPr="00DE09D2" w:rsidRDefault="0078546C" w:rsidP="00A45B25">
      <w:pPr>
        <w:pStyle w:val="EW"/>
      </w:pPr>
      <w:r w:rsidRPr="00DE09D2">
        <w:t>SMC</w:t>
      </w:r>
      <w:r w:rsidRPr="00DE09D2">
        <w:tab/>
        <w:t>Security Mode Command</w:t>
      </w:r>
    </w:p>
    <w:p w14:paraId="7244BA64" w14:textId="77777777" w:rsidR="00E11F2F" w:rsidRPr="00DE09D2" w:rsidRDefault="00B807C1">
      <w:pPr>
        <w:pStyle w:val="EW"/>
      </w:pPr>
      <w:r w:rsidRPr="00DE09D2">
        <w:t>SMF</w:t>
      </w:r>
      <w:r w:rsidRPr="00DE09D2">
        <w:tab/>
        <w:t>Session Management Function</w:t>
      </w:r>
    </w:p>
    <w:p w14:paraId="51AF8CA8" w14:textId="77777777" w:rsidR="00DF2565" w:rsidRPr="00DE09D2" w:rsidRDefault="00DF2565">
      <w:pPr>
        <w:pStyle w:val="EW"/>
      </w:pPr>
      <w:r w:rsidRPr="00DE09D2">
        <w:t>S-NSSAI</w:t>
      </w:r>
      <w:r w:rsidRPr="00DE09D2">
        <w:tab/>
        <w:t>Single Network Slice Selection Assistance Information</w:t>
      </w:r>
    </w:p>
    <w:p w14:paraId="56B3EC76" w14:textId="77777777" w:rsidR="00C81D9E" w:rsidRPr="00DE09D2" w:rsidRDefault="00C81D9E">
      <w:pPr>
        <w:pStyle w:val="EW"/>
      </w:pPr>
      <w:r w:rsidRPr="00DE09D2">
        <w:t>SPS</w:t>
      </w:r>
      <w:r w:rsidRPr="00DE09D2">
        <w:tab/>
        <w:t>Semi-Persistent Scheduling</w:t>
      </w:r>
    </w:p>
    <w:p w14:paraId="4F834621" w14:textId="77777777" w:rsidR="0037731B" w:rsidRPr="00DE09D2" w:rsidRDefault="0037731B" w:rsidP="0037731B">
      <w:pPr>
        <w:pStyle w:val="EW"/>
      </w:pPr>
      <w:r w:rsidRPr="00DE09D2">
        <w:t>SR</w:t>
      </w:r>
      <w:r w:rsidRPr="00DE09D2">
        <w:tab/>
        <w:t>Scheduling Request</w:t>
      </w:r>
    </w:p>
    <w:p w14:paraId="7A2642F7" w14:textId="77777777" w:rsidR="008958D5" w:rsidRPr="00DE09D2" w:rsidRDefault="008958D5" w:rsidP="008958D5">
      <w:pPr>
        <w:pStyle w:val="EW"/>
      </w:pPr>
      <w:r w:rsidRPr="00DE09D2">
        <w:t>SRS</w:t>
      </w:r>
      <w:r w:rsidRPr="00DE09D2">
        <w:tab/>
        <w:t>Sounding Reference Signal</w:t>
      </w:r>
    </w:p>
    <w:p w14:paraId="28E3FBE9" w14:textId="77777777" w:rsidR="008958D5" w:rsidRPr="00DE09D2" w:rsidRDefault="008958D5" w:rsidP="008958D5">
      <w:pPr>
        <w:pStyle w:val="EW"/>
      </w:pPr>
      <w:r w:rsidRPr="00DE09D2">
        <w:t>SS</w:t>
      </w:r>
      <w:r w:rsidRPr="00DE09D2">
        <w:tab/>
        <w:t>Synchronization Signal</w:t>
      </w:r>
    </w:p>
    <w:p w14:paraId="4D43EEFD" w14:textId="77777777" w:rsidR="004A1502" w:rsidRPr="00DE09D2" w:rsidRDefault="004A1502" w:rsidP="008958D5">
      <w:pPr>
        <w:pStyle w:val="EW"/>
      </w:pPr>
      <w:r w:rsidRPr="00DE09D2">
        <w:t>SSB</w:t>
      </w:r>
      <w:r w:rsidRPr="00DE09D2">
        <w:tab/>
      </w:r>
      <w:r w:rsidR="00DF363E" w:rsidRPr="00DE09D2">
        <w:t>SS/</w:t>
      </w:r>
      <w:r w:rsidRPr="00DE09D2">
        <w:t>PBCH block</w:t>
      </w:r>
    </w:p>
    <w:p w14:paraId="4234357A" w14:textId="77777777" w:rsidR="00656EC7" w:rsidRPr="00DE09D2" w:rsidRDefault="00656EC7" w:rsidP="008958D5">
      <w:pPr>
        <w:pStyle w:val="EW"/>
      </w:pPr>
      <w:r w:rsidRPr="00DE09D2">
        <w:t>SSS</w:t>
      </w:r>
      <w:r w:rsidRPr="00DE09D2">
        <w:tab/>
      </w:r>
      <w:r w:rsidR="00C81D9E" w:rsidRPr="00DE09D2">
        <w:t xml:space="preserve">Secondary </w:t>
      </w:r>
      <w:r w:rsidRPr="00DE09D2">
        <w:t>Synchronisation Signal</w:t>
      </w:r>
    </w:p>
    <w:p w14:paraId="67F473CB" w14:textId="77777777" w:rsidR="00DF2565" w:rsidRPr="00DE09D2" w:rsidRDefault="00DF2565">
      <w:pPr>
        <w:pStyle w:val="EW"/>
      </w:pPr>
      <w:r w:rsidRPr="00DE09D2">
        <w:t>SST</w:t>
      </w:r>
      <w:r w:rsidRPr="00DE09D2">
        <w:tab/>
        <w:t>Slice/Service Type</w:t>
      </w:r>
    </w:p>
    <w:p w14:paraId="280B10DC" w14:textId="77777777" w:rsidR="00CE28FA" w:rsidRPr="00DE09D2" w:rsidRDefault="00CE28FA">
      <w:pPr>
        <w:pStyle w:val="EW"/>
      </w:pPr>
      <w:r w:rsidRPr="00DE09D2">
        <w:t>SU-MIMO</w:t>
      </w:r>
      <w:r w:rsidRPr="00DE09D2">
        <w:tab/>
        <w:t>Single User MIMO</w:t>
      </w:r>
    </w:p>
    <w:p w14:paraId="4B9280CB" w14:textId="77777777" w:rsidR="00810707" w:rsidRPr="00DE09D2" w:rsidRDefault="00810707">
      <w:pPr>
        <w:pStyle w:val="EW"/>
      </w:pPr>
      <w:r w:rsidRPr="00DE09D2">
        <w:t>SUL</w:t>
      </w:r>
      <w:r w:rsidRPr="00DE09D2">
        <w:tab/>
        <w:t>Supplementary Uplink</w:t>
      </w:r>
    </w:p>
    <w:p w14:paraId="4E63C06A" w14:textId="77777777" w:rsidR="00A45B25" w:rsidRPr="00DE09D2" w:rsidRDefault="00DB592F" w:rsidP="00A45B25">
      <w:pPr>
        <w:pStyle w:val="EW"/>
      </w:pPr>
      <w:r w:rsidRPr="00DE09D2">
        <w:t>TA</w:t>
      </w:r>
      <w:r w:rsidRPr="00DE09D2">
        <w:tab/>
        <w:t>Timing Advance</w:t>
      </w:r>
    </w:p>
    <w:p w14:paraId="63D98616" w14:textId="77777777" w:rsidR="00DB592F" w:rsidRPr="00DE09D2" w:rsidRDefault="00A45B25" w:rsidP="00A45B25">
      <w:pPr>
        <w:pStyle w:val="EW"/>
      </w:pPr>
      <w:r w:rsidRPr="00DE09D2">
        <w:t>TPC</w:t>
      </w:r>
      <w:r w:rsidRPr="00DE09D2">
        <w:tab/>
        <w:t>Transmit Power Control</w:t>
      </w:r>
    </w:p>
    <w:p w14:paraId="2AF9E331" w14:textId="77777777" w:rsidR="00656EC7" w:rsidRPr="00DE09D2" w:rsidRDefault="00656EC7">
      <w:pPr>
        <w:pStyle w:val="EW"/>
      </w:pPr>
      <w:r w:rsidRPr="00DE09D2">
        <w:t>UCI</w:t>
      </w:r>
      <w:r w:rsidRPr="00DE09D2">
        <w:tab/>
      </w:r>
      <w:r w:rsidR="00763869" w:rsidRPr="00DE09D2">
        <w:t>Uplink Control Information</w:t>
      </w:r>
    </w:p>
    <w:p w14:paraId="4F8DA98A" w14:textId="77777777" w:rsidR="00AC638F" w:rsidRPr="00DE09D2" w:rsidRDefault="00AC638F">
      <w:pPr>
        <w:pStyle w:val="EW"/>
      </w:pPr>
      <w:r w:rsidRPr="00DE09D2">
        <w:t>UL-SCH</w:t>
      </w:r>
      <w:r w:rsidRPr="00DE09D2">
        <w:tab/>
        <w:t>Uplink Shared Channel</w:t>
      </w:r>
    </w:p>
    <w:p w14:paraId="08ADEBB4" w14:textId="77777777" w:rsidR="00080512" w:rsidRPr="00DE09D2" w:rsidRDefault="00CB71C0">
      <w:pPr>
        <w:pStyle w:val="EW"/>
      </w:pPr>
      <w:r w:rsidRPr="00DE09D2">
        <w:lastRenderedPageBreak/>
        <w:t>UPF</w:t>
      </w:r>
      <w:r w:rsidRPr="00DE09D2">
        <w:tab/>
        <w:t>User Plane Function</w:t>
      </w:r>
    </w:p>
    <w:p w14:paraId="13380055" w14:textId="77777777" w:rsidR="00F8771F" w:rsidRPr="00DE09D2" w:rsidRDefault="00103453" w:rsidP="00103453">
      <w:pPr>
        <w:pStyle w:val="EW"/>
      </w:pPr>
      <w:r w:rsidRPr="00DE09D2">
        <w:t>URLLC</w:t>
      </w:r>
      <w:r w:rsidRPr="00DE09D2">
        <w:tab/>
        <w:t>Ultra-Reliable and Low Latency Communications</w:t>
      </w:r>
    </w:p>
    <w:p w14:paraId="6671693C" w14:textId="77777777" w:rsidR="000B2C00" w:rsidRPr="00DE09D2" w:rsidRDefault="000B2C00" w:rsidP="000B2C00">
      <w:pPr>
        <w:pStyle w:val="EW"/>
      </w:pPr>
      <w:r w:rsidRPr="00DE09D2">
        <w:t>X</w:t>
      </w:r>
      <w:r w:rsidRPr="00DE09D2">
        <w:rPr>
          <w:rFonts w:eastAsia="SimSun"/>
          <w:lang w:eastAsia="zh-CN"/>
        </w:rPr>
        <w:t>n</w:t>
      </w:r>
      <w:r w:rsidRPr="00DE09D2">
        <w:t>-C</w:t>
      </w:r>
      <w:r w:rsidRPr="00DE09D2">
        <w:tab/>
        <w:t>X</w:t>
      </w:r>
      <w:r w:rsidRPr="00DE09D2">
        <w:rPr>
          <w:rFonts w:eastAsia="SimSun"/>
          <w:lang w:eastAsia="zh-CN"/>
        </w:rPr>
        <w:t>n</w:t>
      </w:r>
      <w:r w:rsidRPr="00DE09D2">
        <w:t>-Control plane</w:t>
      </w:r>
    </w:p>
    <w:p w14:paraId="27DF1105" w14:textId="77777777" w:rsidR="00574BB6" w:rsidRPr="00DE09D2" w:rsidRDefault="000B2C00" w:rsidP="00CE28FA">
      <w:pPr>
        <w:pStyle w:val="EW"/>
      </w:pPr>
      <w:r w:rsidRPr="00DE09D2">
        <w:t>X</w:t>
      </w:r>
      <w:r w:rsidRPr="00DE09D2">
        <w:rPr>
          <w:rFonts w:eastAsia="SimSun"/>
          <w:lang w:eastAsia="zh-CN"/>
        </w:rPr>
        <w:t>n</w:t>
      </w:r>
      <w:r w:rsidRPr="00DE09D2">
        <w:t>-U</w:t>
      </w:r>
      <w:r w:rsidRPr="00DE09D2">
        <w:tab/>
        <w:t>X</w:t>
      </w:r>
      <w:r w:rsidRPr="00DE09D2">
        <w:rPr>
          <w:rFonts w:eastAsia="SimSun"/>
          <w:lang w:eastAsia="zh-CN"/>
        </w:rPr>
        <w:t>n</w:t>
      </w:r>
      <w:r w:rsidRPr="00DE09D2">
        <w:t>-User plane</w:t>
      </w:r>
    </w:p>
    <w:p w14:paraId="339CA7B6" w14:textId="77777777" w:rsidR="00CE28FA" w:rsidRPr="00DE09D2" w:rsidRDefault="00CE28FA" w:rsidP="00552B6A">
      <w:pPr>
        <w:pStyle w:val="EX"/>
      </w:pPr>
      <w:r w:rsidRPr="00DE09D2">
        <w:t>XnAP</w:t>
      </w:r>
      <w:r w:rsidRPr="00DE09D2">
        <w:tab/>
        <w:t>Xn Application Protocol</w:t>
      </w:r>
    </w:p>
    <w:p w14:paraId="1BDAC21E" w14:textId="77777777" w:rsidR="00E848F3" w:rsidRPr="00DE09D2" w:rsidRDefault="00E848F3" w:rsidP="009A0512">
      <w:pPr>
        <w:pStyle w:val="Heading2"/>
      </w:pPr>
      <w:bookmarkStart w:id="32" w:name="_Toc20387887"/>
      <w:bookmarkStart w:id="33" w:name="_Toc29374558"/>
      <w:bookmarkStart w:id="34" w:name="_Toc37068389"/>
      <w:bookmarkStart w:id="35" w:name="_Toc46524090"/>
      <w:bookmarkStart w:id="36" w:name="_Toc171716544"/>
      <w:r w:rsidRPr="00DE09D2">
        <w:t>3.2</w:t>
      </w:r>
      <w:r w:rsidRPr="00DE09D2">
        <w:tab/>
        <w:t>Definitions</w:t>
      </w:r>
      <w:bookmarkEnd w:id="32"/>
      <w:bookmarkEnd w:id="33"/>
      <w:bookmarkEnd w:id="34"/>
      <w:bookmarkEnd w:id="35"/>
      <w:bookmarkEnd w:id="36"/>
    </w:p>
    <w:p w14:paraId="3255B9F0" w14:textId="77777777" w:rsidR="00E848F3" w:rsidRPr="00DE09D2" w:rsidRDefault="00E848F3" w:rsidP="00E848F3">
      <w:r w:rsidRPr="00DE09D2">
        <w:t>For the purposes of the present document, the terms and definitions given in TR 21.905 [1]</w:t>
      </w:r>
      <w:r w:rsidR="00F12F2A" w:rsidRPr="00DE09D2">
        <w:t>, in TS 36.300 [2]</w:t>
      </w:r>
      <w:r w:rsidRPr="00DE09D2">
        <w:t xml:space="preserve"> and the following apply. A term defined in the present document takes precedence over the definition of the same term, if any, in TR 21.905 [1]</w:t>
      </w:r>
      <w:r w:rsidR="00F12F2A" w:rsidRPr="00DE09D2">
        <w:t xml:space="preserve"> and TS 36.300 [2]</w:t>
      </w:r>
      <w:r w:rsidRPr="00DE09D2">
        <w:t>.</w:t>
      </w:r>
    </w:p>
    <w:p w14:paraId="1DCAF924" w14:textId="77777777" w:rsidR="004A1502" w:rsidRPr="00DE09D2" w:rsidRDefault="004A1502" w:rsidP="002F061B">
      <w:r w:rsidRPr="00DE09D2">
        <w:rPr>
          <w:b/>
        </w:rPr>
        <w:t>Cell-Defining SSB:</w:t>
      </w:r>
      <w:r w:rsidRPr="00DE09D2">
        <w:t xml:space="preserve"> an SSB with an RMSI associated.</w:t>
      </w:r>
    </w:p>
    <w:p w14:paraId="0EC4A276" w14:textId="77777777" w:rsidR="005D1B9C" w:rsidRPr="00DE09D2" w:rsidRDefault="005D1B9C" w:rsidP="002F061B">
      <w:r w:rsidRPr="00DE09D2">
        <w:rPr>
          <w:b/>
        </w:rPr>
        <w:t>CORESET#0</w:t>
      </w:r>
      <w:r w:rsidRPr="00DE09D2">
        <w:t>: the control resource set for at least SIB1 scheduling, can be configured either via MIB or via dedicated RRC signalling.</w:t>
      </w:r>
    </w:p>
    <w:p w14:paraId="28994E2D" w14:textId="77777777" w:rsidR="002F061B" w:rsidRPr="00DE09D2" w:rsidRDefault="002F061B" w:rsidP="002F061B">
      <w:r w:rsidRPr="00DE09D2">
        <w:rPr>
          <w:b/>
        </w:rPr>
        <w:t>gNB</w:t>
      </w:r>
      <w:r w:rsidRPr="00DE09D2">
        <w:t>: node providing NR user plane and control plane protocol terminations towards the UE, and connected via the NG interface to the 5GC.</w:t>
      </w:r>
    </w:p>
    <w:p w14:paraId="1C58EEDD" w14:textId="77777777" w:rsidR="00F37734" w:rsidRPr="00DE09D2" w:rsidRDefault="00F37734" w:rsidP="00F37734">
      <w:r w:rsidRPr="00DE09D2">
        <w:rPr>
          <w:b/>
        </w:rPr>
        <w:t xml:space="preserve">Intra-system Handover: </w:t>
      </w:r>
      <w:r w:rsidRPr="00DE09D2">
        <w:t>Handover that does not involve a CN change (EPC or 5GC).</w:t>
      </w:r>
    </w:p>
    <w:p w14:paraId="1AD057F3" w14:textId="77777777" w:rsidR="00F37734" w:rsidRPr="00DE09D2" w:rsidRDefault="00F37734" w:rsidP="002F061B">
      <w:r w:rsidRPr="00DE09D2">
        <w:rPr>
          <w:b/>
        </w:rPr>
        <w:t xml:space="preserve">Inter-system Handover: </w:t>
      </w:r>
      <w:r w:rsidRPr="00DE09D2">
        <w:t>Handover that involves a CN change (EPC or 5GC).</w:t>
      </w:r>
    </w:p>
    <w:p w14:paraId="45CAB994" w14:textId="77777777" w:rsidR="00266CF5" w:rsidRPr="00DE09D2" w:rsidRDefault="00266CF5" w:rsidP="00E848F3">
      <w:r w:rsidRPr="00DE09D2">
        <w:rPr>
          <w:b/>
        </w:rPr>
        <w:t>MSG1</w:t>
      </w:r>
      <w:r w:rsidRPr="00DE09D2">
        <w:t>: preamble transmission of the random access procedure.</w:t>
      </w:r>
    </w:p>
    <w:p w14:paraId="0D3E345E" w14:textId="77777777" w:rsidR="00266CF5" w:rsidRPr="00DE09D2" w:rsidRDefault="00266CF5" w:rsidP="00E848F3">
      <w:r w:rsidRPr="00DE09D2">
        <w:rPr>
          <w:b/>
        </w:rPr>
        <w:t>MSG3</w:t>
      </w:r>
      <w:r w:rsidRPr="00DE09D2">
        <w:t>: f</w:t>
      </w:r>
      <w:r w:rsidR="00606690" w:rsidRPr="00DE09D2">
        <w:t>irst scheduled transmission of the</w:t>
      </w:r>
      <w:r w:rsidRPr="00DE09D2">
        <w:t xml:space="preserve"> random access procedure.</w:t>
      </w:r>
    </w:p>
    <w:p w14:paraId="266BA635" w14:textId="77777777" w:rsidR="00090E37" w:rsidRPr="00DE09D2" w:rsidRDefault="00090E37" w:rsidP="00090E37">
      <w:r w:rsidRPr="00DE09D2">
        <w:rPr>
          <w:b/>
        </w:rPr>
        <w:t>ng-eNB</w:t>
      </w:r>
      <w:r w:rsidRPr="00DE09D2">
        <w:t>: node providing E-UTRA user plane and control plane protocol terminations towards the UE, and connected via the NG interface to the 5GC.</w:t>
      </w:r>
    </w:p>
    <w:p w14:paraId="0AD4119B" w14:textId="77777777" w:rsidR="00A65C1C" w:rsidRPr="00DE09D2" w:rsidRDefault="00A65C1C" w:rsidP="00E848F3">
      <w:r w:rsidRPr="00DE09D2">
        <w:rPr>
          <w:b/>
        </w:rPr>
        <w:t>N</w:t>
      </w:r>
      <w:r w:rsidR="009A0DE2" w:rsidRPr="00DE09D2">
        <w:rPr>
          <w:b/>
        </w:rPr>
        <w:t>G-C</w:t>
      </w:r>
      <w:r w:rsidRPr="00DE09D2">
        <w:t>: control plane interface between NG-RAN and 5GC.</w:t>
      </w:r>
    </w:p>
    <w:p w14:paraId="04B40C54" w14:textId="77777777" w:rsidR="00A65C1C" w:rsidRPr="00DE09D2" w:rsidRDefault="00A65C1C" w:rsidP="00E848F3">
      <w:r w:rsidRPr="00DE09D2">
        <w:rPr>
          <w:b/>
        </w:rPr>
        <w:t>N</w:t>
      </w:r>
      <w:r w:rsidR="009A0DE2" w:rsidRPr="00DE09D2">
        <w:rPr>
          <w:b/>
        </w:rPr>
        <w:t>G-U</w:t>
      </w:r>
      <w:r w:rsidRPr="00DE09D2">
        <w:t>: user plane interface between NG-RAN and 5GC.</w:t>
      </w:r>
    </w:p>
    <w:p w14:paraId="0A499BA8" w14:textId="77777777" w:rsidR="00090E37" w:rsidRPr="00DE09D2" w:rsidRDefault="00090E37" w:rsidP="00090E37">
      <w:r w:rsidRPr="00DE09D2">
        <w:rPr>
          <w:b/>
        </w:rPr>
        <w:t>NG-RAN node</w:t>
      </w:r>
      <w:r w:rsidRPr="00DE09D2">
        <w:t>: either a gNB or an ng-eNB.</w:t>
      </w:r>
    </w:p>
    <w:p w14:paraId="44E524CB" w14:textId="77777777" w:rsidR="00D1127D" w:rsidRPr="00DE09D2" w:rsidRDefault="00D1127D" w:rsidP="00D1127D">
      <w:r w:rsidRPr="00DE09D2">
        <w:rPr>
          <w:b/>
        </w:rPr>
        <w:t>Numerology</w:t>
      </w:r>
      <w:r w:rsidRPr="00DE09D2">
        <w:t xml:space="preserve">: corresponds to one subcarrier spacing in the frequency domain. By scaling a </w:t>
      </w:r>
      <w:r w:rsidR="004B4E62" w:rsidRPr="00DE09D2">
        <w:t xml:space="preserve">reference </w:t>
      </w:r>
      <w:r w:rsidRPr="00DE09D2">
        <w:t xml:space="preserve">subcarrier spacing by an integer </w:t>
      </w:r>
      <w:r w:rsidRPr="00DE09D2">
        <w:rPr>
          <w:i/>
        </w:rPr>
        <w:t>N</w:t>
      </w:r>
      <w:r w:rsidRPr="00DE09D2">
        <w:t>, different numerologies can be defined.</w:t>
      </w:r>
    </w:p>
    <w:p w14:paraId="25C15265" w14:textId="77777777" w:rsidR="00D1127D" w:rsidRPr="00DE09D2" w:rsidRDefault="00D1127D" w:rsidP="00D1127D">
      <w:r w:rsidRPr="00DE09D2">
        <w:rPr>
          <w:b/>
        </w:rPr>
        <w:t>Xn:</w:t>
      </w:r>
      <w:r w:rsidRPr="00DE09D2">
        <w:t xml:space="preserve"> </w:t>
      </w:r>
      <w:r w:rsidR="00AD78C7" w:rsidRPr="00DE09D2">
        <w:t xml:space="preserve">network </w:t>
      </w:r>
      <w:r w:rsidRPr="00DE09D2">
        <w:t xml:space="preserve">interface between </w:t>
      </w:r>
      <w:r w:rsidR="00090E37" w:rsidRPr="00DE09D2">
        <w:t>NG-RAN nodes</w:t>
      </w:r>
      <w:r w:rsidRPr="00DE09D2">
        <w:t>.</w:t>
      </w:r>
    </w:p>
    <w:p w14:paraId="0482AD95" w14:textId="77777777" w:rsidR="00D52878" w:rsidRPr="00DE09D2" w:rsidRDefault="00080512" w:rsidP="009A0512">
      <w:pPr>
        <w:pStyle w:val="Heading1"/>
      </w:pPr>
      <w:bookmarkStart w:id="37" w:name="_Toc20387888"/>
      <w:bookmarkStart w:id="38" w:name="_Toc29374559"/>
      <w:bookmarkStart w:id="39" w:name="_Toc37068390"/>
      <w:bookmarkStart w:id="40" w:name="_Toc46524091"/>
      <w:bookmarkStart w:id="41" w:name="_Toc171716545"/>
      <w:r w:rsidRPr="00DE09D2">
        <w:t>4</w:t>
      </w:r>
      <w:r w:rsidRPr="00DE09D2">
        <w:tab/>
      </w:r>
      <w:r w:rsidR="008A7D11" w:rsidRPr="00DE09D2">
        <w:t>Overall Architecture</w:t>
      </w:r>
      <w:r w:rsidR="00D52878" w:rsidRPr="00DE09D2">
        <w:t xml:space="preserve"> and Functional Split</w:t>
      </w:r>
      <w:bookmarkEnd w:id="37"/>
      <w:bookmarkEnd w:id="38"/>
      <w:bookmarkEnd w:id="39"/>
      <w:bookmarkEnd w:id="40"/>
      <w:bookmarkEnd w:id="41"/>
    </w:p>
    <w:p w14:paraId="2449EC25" w14:textId="77777777" w:rsidR="00D52878" w:rsidRPr="00DE09D2" w:rsidRDefault="00D52878" w:rsidP="009A0512">
      <w:pPr>
        <w:pStyle w:val="Heading2"/>
      </w:pPr>
      <w:bookmarkStart w:id="42" w:name="_Toc20387889"/>
      <w:bookmarkStart w:id="43" w:name="_Toc29374560"/>
      <w:bookmarkStart w:id="44" w:name="_Toc37068391"/>
      <w:bookmarkStart w:id="45" w:name="_Toc46524092"/>
      <w:bookmarkStart w:id="46" w:name="_Toc171716546"/>
      <w:r w:rsidRPr="00DE09D2">
        <w:t>4.1</w:t>
      </w:r>
      <w:r w:rsidRPr="00DE09D2">
        <w:tab/>
        <w:t>Overall Architecture</w:t>
      </w:r>
      <w:bookmarkEnd w:id="42"/>
      <w:bookmarkEnd w:id="43"/>
      <w:bookmarkEnd w:id="44"/>
      <w:bookmarkEnd w:id="45"/>
      <w:bookmarkEnd w:id="46"/>
    </w:p>
    <w:p w14:paraId="42F51810" w14:textId="77777777" w:rsidR="00A763C4" w:rsidRPr="00DE09D2" w:rsidRDefault="00A763C4" w:rsidP="00A763C4">
      <w:r w:rsidRPr="00DE09D2">
        <w:t>An NG-RAN node is either:</w:t>
      </w:r>
    </w:p>
    <w:p w14:paraId="4FA908BC" w14:textId="77777777" w:rsidR="00A763C4" w:rsidRPr="00DE09D2" w:rsidRDefault="00A763C4" w:rsidP="00A763C4">
      <w:pPr>
        <w:pStyle w:val="B1"/>
      </w:pPr>
      <w:r w:rsidRPr="00DE09D2">
        <w:t>-</w:t>
      </w:r>
      <w:r w:rsidRPr="00DE09D2">
        <w:tab/>
        <w:t>a gNB, providing NR user plane and control plane protocol terminations towards the UE; or</w:t>
      </w:r>
    </w:p>
    <w:p w14:paraId="22C0F5DB" w14:textId="77777777" w:rsidR="00A763C4" w:rsidRPr="00DE09D2" w:rsidRDefault="00A763C4" w:rsidP="00AE068D">
      <w:pPr>
        <w:pStyle w:val="B1"/>
      </w:pPr>
      <w:r w:rsidRPr="00DE09D2">
        <w:t>-</w:t>
      </w:r>
      <w:r w:rsidRPr="00DE09D2">
        <w:tab/>
        <w:t xml:space="preserve">an </w:t>
      </w:r>
      <w:r w:rsidRPr="00DE09D2">
        <w:rPr>
          <w:lang w:eastAsia="zh-CN"/>
        </w:rPr>
        <w:t>ng-</w:t>
      </w:r>
      <w:r w:rsidRPr="00DE09D2">
        <w:t>eNB, providing E-UTRA user plane and control plane protocol terminations towards the UE.</w:t>
      </w:r>
    </w:p>
    <w:p w14:paraId="5FA49911" w14:textId="77777777" w:rsidR="00A763C4" w:rsidRPr="00DE09D2" w:rsidRDefault="00A763C4" w:rsidP="00A763C4">
      <w:r w:rsidRPr="00DE09D2">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DE09D2" w:rsidRDefault="009C02F0" w:rsidP="00A9542F">
      <w:pPr>
        <w:pStyle w:val="NO"/>
      </w:pPr>
      <w:r w:rsidRPr="00DE09D2">
        <w:t>NOTE:</w:t>
      </w:r>
      <w:r w:rsidRPr="00DE09D2">
        <w:tab/>
        <w:t>The architecture and the F1 interface for a functional split are defined in TS 38.401 [4].</w:t>
      </w:r>
    </w:p>
    <w:p w14:paraId="7C8A7F2A" w14:textId="77777777" w:rsidR="00A763C4" w:rsidRPr="00DE09D2" w:rsidRDefault="00A763C4" w:rsidP="00A763C4">
      <w:r w:rsidRPr="00DE09D2">
        <w:t>The NG-RAN architecture is ill</w:t>
      </w:r>
      <w:r w:rsidR="00E6302E" w:rsidRPr="00DE09D2">
        <w:t>ustrated in Figure 4.1-1 below.</w:t>
      </w:r>
    </w:p>
    <w:p w14:paraId="683D7547" w14:textId="77777777" w:rsidR="00A763C4" w:rsidRPr="00DE09D2" w:rsidRDefault="006159B0" w:rsidP="001D62FF">
      <w:pPr>
        <w:pStyle w:val="TH"/>
        <w:rPr>
          <w:lang w:eastAsia="zh-CN"/>
        </w:rPr>
      </w:pPr>
      <w:r w:rsidRPr="00DE09D2">
        <w:rPr>
          <w:noProof/>
        </w:rPr>
        <w:object w:dxaOrig="7631" w:dyaOrig="4316" w14:anchorId="01CC59F5">
          <v:shape id="_x0000_i1027" type="#_x0000_t75" style="width:381pt;height:3in" o:ole="">
            <v:imagedata r:id="rId13" o:title=""/>
          </v:shape>
          <o:OLEObject Type="Embed" ProgID="Visio.Drawing.11" ShapeID="_x0000_i1027" DrawAspect="Content" ObjectID="_1782329488" r:id="rId14"/>
        </w:object>
      </w:r>
    </w:p>
    <w:p w14:paraId="18C90AEC" w14:textId="77777777" w:rsidR="00A763C4" w:rsidRPr="00DE09D2" w:rsidRDefault="00A763C4" w:rsidP="009722E7">
      <w:pPr>
        <w:pStyle w:val="TF"/>
      </w:pPr>
      <w:r w:rsidRPr="00DE09D2">
        <w:t>Figure 4.1-1:</w:t>
      </w:r>
      <w:r w:rsidR="00406538" w:rsidRPr="00DE09D2">
        <w:t xml:space="preserve"> </w:t>
      </w:r>
      <w:r w:rsidRPr="00DE09D2">
        <w:t>Overall Architecture</w:t>
      </w:r>
    </w:p>
    <w:p w14:paraId="73B4C950" w14:textId="77777777" w:rsidR="008A7D11" w:rsidRPr="00DE09D2" w:rsidRDefault="00D52878" w:rsidP="009A0512">
      <w:pPr>
        <w:pStyle w:val="Heading2"/>
      </w:pPr>
      <w:bookmarkStart w:id="47" w:name="_Toc20387890"/>
      <w:bookmarkStart w:id="48" w:name="_Toc29374561"/>
      <w:bookmarkStart w:id="49" w:name="_Toc37068392"/>
      <w:bookmarkStart w:id="50" w:name="_Toc46524093"/>
      <w:bookmarkStart w:id="51" w:name="_Toc171716547"/>
      <w:r w:rsidRPr="00DE09D2">
        <w:t>4.2</w:t>
      </w:r>
      <w:r w:rsidR="00001E11" w:rsidRPr="00DE09D2">
        <w:tab/>
        <w:t>Functional Split</w:t>
      </w:r>
      <w:bookmarkEnd w:id="47"/>
      <w:bookmarkEnd w:id="48"/>
      <w:bookmarkEnd w:id="49"/>
      <w:bookmarkEnd w:id="50"/>
      <w:bookmarkEnd w:id="51"/>
    </w:p>
    <w:p w14:paraId="799BEA22" w14:textId="77777777" w:rsidR="00D52878" w:rsidRPr="00DE09D2" w:rsidRDefault="00D52878" w:rsidP="00D52878">
      <w:r w:rsidRPr="00DE09D2">
        <w:t xml:space="preserve">The </w:t>
      </w:r>
      <w:r w:rsidRPr="00DE09D2">
        <w:rPr>
          <w:b/>
        </w:rPr>
        <w:t>gNB</w:t>
      </w:r>
      <w:r w:rsidRPr="00DE09D2">
        <w:t xml:space="preserve"> </w:t>
      </w:r>
      <w:r w:rsidR="00E511C7" w:rsidRPr="00DE09D2">
        <w:t xml:space="preserve">and ng-eNB </w:t>
      </w:r>
      <w:r w:rsidR="00414E96" w:rsidRPr="00DE09D2">
        <w:t>host the following functions:</w:t>
      </w:r>
    </w:p>
    <w:p w14:paraId="6D722617" w14:textId="77777777" w:rsidR="00D52878" w:rsidRPr="00DE09D2" w:rsidRDefault="00D52878" w:rsidP="00D52878">
      <w:pPr>
        <w:pStyle w:val="B1"/>
      </w:pPr>
      <w:r w:rsidRPr="00DE09D2">
        <w:t>-</w:t>
      </w:r>
      <w:r w:rsidRPr="00DE09D2">
        <w:tab/>
        <w:t>Functions for Radio Resource Management: Radio Bearer Control, Radio Admission Control, Connection Mobility Control, Dynamic allocation of resources to UEs in both uplink and downlink (scheduling);</w:t>
      </w:r>
    </w:p>
    <w:p w14:paraId="4F2C376A" w14:textId="77777777" w:rsidR="00D52878" w:rsidRPr="00DE09D2" w:rsidRDefault="00D52878" w:rsidP="00D52878">
      <w:pPr>
        <w:pStyle w:val="B1"/>
      </w:pPr>
      <w:r w:rsidRPr="00DE09D2">
        <w:t>-</w:t>
      </w:r>
      <w:r w:rsidRPr="00DE09D2">
        <w:tab/>
        <w:t>IP header compression</w:t>
      </w:r>
      <w:r w:rsidR="00603167" w:rsidRPr="00DE09D2">
        <w:t>,</w:t>
      </w:r>
      <w:r w:rsidRPr="00DE09D2">
        <w:t xml:space="preserve"> encryption </w:t>
      </w:r>
      <w:r w:rsidR="00603167" w:rsidRPr="00DE09D2">
        <w:t>and integrity protection</w:t>
      </w:r>
      <w:r w:rsidR="00C75A92" w:rsidRPr="00DE09D2">
        <w:t xml:space="preserve"> of data</w:t>
      </w:r>
      <w:r w:rsidRPr="00DE09D2">
        <w:t>;</w:t>
      </w:r>
    </w:p>
    <w:p w14:paraId="6E56CF79" w14:textId="77777777" w:rsidR="00D52878" w:rsidRPr="00DE09D2" w:rsidRDefault="00D52878" w:rsidP="00D52878">
      <w:pPr>
        <w:pStyle w:val="B1"/>
      </w:pPr>
      <w:r w:rsidRPr="00DE09D2">
        <w:t>-</w:t>
      </w:r>
      <w:r w:rsidRPr="00DE09D2">
        <w:tab/>
        <w:t>Selection of an AMF at UE attachment when no routing to an AMF can be determined from the information provided by the UE;</w:t>
      </w:r>
    </w:p>
    <w:p w14:paraId="1362395D" w14:textId="77777777" w:rsidR="00D52878" w:rsidRPr="00DE09D2" w:rsidRDefault="00D52878" w:rsidP="00D52878">
      <w:pPr>
        <w:pStyle w:val="B1"/>
      </w:pPr>
      <w:r w:rsidRPr="00DE09D2">
        <w:t>-</w:t>
      </w:r>
      <w:r w:rsidRPr="00DE09D2">
        <w:tab/>
        <w:t>Routing of User Plane data towards UPF(s);</w:t>
      </w:r>
    </w:p>
    <w:p w14:paraId="3A3F678C" w14:textId="77777777" w:rsidR="00603167" w:rsidRPr="00DE09D2" w:rsidRDefault="00603167" w:rsidP="00603167">
      <w:pPr>
        <w:pStyle w:val="B1"/>
      </w:pPr>
      <w:r w:rsidRPr="00DE09D2">
        <w:t>-</w:t>
      </w:r>
      <w:r w:rsidRPr="00DE09D2">
        <w:tab/>
        <w:t>Routing of Control Plane information towards AMF;</w:t>
      </w:r>
    </w:p>
    <w:p w14:paraId="2D7439A1" w14:textId="77777777" w:rsidR="00603167" w:rsidRPr="00DE09D2" w:rsidRDefault="00603167" w:rsidP="00603167">
      <w:pPr>
        <w:pStyle w:val="B1"/>
      </w:pPr>
      <w:r w:rsidRPr="00DE09D2">
        <w:t>-</w:t>
      </w:r>
      <w:r w:rsidRPr="00DE09D2">
        <w:tab/>
        <w:t>Connection setup and release;</w:t>
      </w:r>
    </w:p>
    <w:p w14:paraId="5ED3B22C" w14:textId="77777777" w:rsidR="00D52878" w:rsidRPr="00DE09D2" w:rsidRDefault="00D52878" w:rsidP="00D52878">
      <w:pPr>
        <w:pStyle w:val="B1"/>
      </w:pPr>
      <w:r w:rsidRPr="00DE09D2">
        <w:t>-</w:t>
      </w:r>
      <w:r w:rsidRPr="00DE09D2">
        <w:tab/>
        <w:t>Scheduling and transmission of paging messages;</w:t>
      </w:r>
    </w:p>
    <w:p w14:paraId="7A673645" w14:textId="77777777" w:rsidR="00D52878" w:rsidRPr="00DE09D2" w:rsidRDefault="00D52878" w:rsidP="00D52878">
      <w:pPr>
        <w:pStyle w:val="B1"/>
      </w:pPr>
      <w:r w:rsidRPr="00DE09D2">
        <w:t>-</w:t>
      </w:r>
      <w:r w:rsidRPr="00DE09D2">
        <w:tab/>
        <w:t>Scheduling and transmission of system broadcast information (originated from the AMF or O</w:t>
      </w:r>
      <w:r w:rsidR="00CE28FA" w:rsidRPr="00DE09D2">
        <w:t>A</w:t>
      </w:r>
      <w:r w:rsidRPr="00DE09D2">
        <w:t>M);</w:t>
      </w:r>
    </w:p>
    <w:p w14:paraId="6499F1AC" w14:textId="77777777" w:rsidR="00603167" w:rsidRPr="00DE09D2" w:rsidRDefault="00D52878" w:rsidP="00D52878">
      <w:pPr>
        <w:pStyle w:val="B1"/>
      </w:pPr>
      <w:r w:rsidRPr="00DE09D2">
        <w:t>-</w:t>
      </w:r>
      <w:r w:rsidRPr="00DE09D2">
        <w:tab/>
        <w:t>Measurement and measurement reporting configuration for mobility and scheduling</w:t>
      </w:r>
      <w:r w:rsidR="00603167" w:rsidRPr="00DE09D2">
        <w:t>;</w:t>
      </w:r>
    </w:p>
    <w:p w14:paraId="00D93006" w14:textId="77777777" w:rsidR="00603167" w:rsidRPr="00DE09D2" w:rsidRDefault="00603167" w:rsidP="00603167">
      <w:pPr>
        <w:pStyle w:val="B1"/>
        <w:rPr>
          <w:rFonts w:eastAsia="SimSun"/>
          <w:lang w:eastAsia="zh-CN"/>
        </w:rPr>
      </w:pPr>
      <w:r w:rsidRPr="00DE09D2">
        <w:t>-</w:t>
      </w:r>
      <w:r w:rsidRPr="00DE09D2">
        <w:tab/>
        <w:t>Transport level packet marking in the uplink;</w:t>
      </w:r>
    </w:p>
    <w:p w14:paraId="2714162C" w14:textId="77777777" w:rsidR="00603167" w:rsidRPr="00DE09D2" w:rsidRDefault="00603167" w:rsidP="00603167">
      <w:pPr>
        <w:pStyle w:val="B1"/>
        <w:rPr>
          <w:rFonts w:eastAsia="SimSun"/>
          <w:lang w:eastAsia="zh-CN"/>
        </w:rPr>
      </w:pPr>
      <w:r w:rsidRPr="00DE09D2">
        <w:rPr>
          <w:rFonts w:eastAsia="SimSun"/>
          <w:lang w:eastAsia="zh-CN"/>
        </w:rPr>
        <w:t>-</w:t>
      </w:r>
      <w:r w:rsidR="001D62FF" w:rsidRPr="00DE09D2">
        <w:rPr>
          <w:rFonts w:eastAsia="SimSun"/>
          <w:lang w:eastAsia="zh-CN"/>
        </w:rPr>
        <w:tab/>
      </w:r>
      <w:r w:rsidRPr="00DE09D2">
        <w:t>Session Management</w:t>
      </w:r>
      <w:r w:rsidRPr="00DE09D2">
        <w:rPr>
          <w:rFonts w:eastAsia="SimSun"/>
          <w:lang w:eastAsia="zh-CN"/>
        </w:rPr>
        <w:t>;</w:t>
      </w:r>
    </w:p>
    <w:p w14:paraId="48A34E1B" w14:textId="77777777" w:rsidR="00603167" w:rsidRPr="00DE09D2" w:rsidRDefault="00603167" w:rsidP="00603167">
      <w:pPr>
        <w:pStyle w:val="B1"/>
        <w:rPr>
          <w:rFonts w:eastAsia="SimSun"/>
          <w:lang w:eastAsia="zh-CN"/>
        </w:rPr>
      </w:pPr>
      <w:r w:rsidRPr="00DE09D2">
        <w:t>-</w:t>
      </w:r>
      <w:r w:rsidRPr="00DE09D2">
        <w:tab/>
      </w:r>
      <w:r w:rsidRPr="00DE09D2">
        <w:rPr>
          <w:rFonts w:eastAsia="SimSun"/>
          <w:lang w:eastAsia="zh-CN"/>
        </w:rPr>
        <w:t xml:space="preserve">Support of </w:t>
      </w:r>
      <w:r w:rsidRPr="00DE09D2">
        <w:t>Network Slic</w:t>
      </w:r>
      <w:r w:rsidRPr="00DE09D2">
        <w:rPr>
          <w:rFonts w:eastAsia="SimSun"/>
          <w:lang w:eastAsia="zh-CN"/>
        </w:rPr>
        <w:t>ing;</w:t>
      </w:r>
    </w:p>
    <w:p w14:paraId="3BF84906" w14:textId="77777777" w:rsidR="00603167" w:rsidRPr="00DE09D2" w:rsidRDefault="00603167" w:rsidP="00603167">
      <w:pPr>
        <w:pStyle w:val="B1"/>
        <w:rPr>
          <w:rFonts w:eastAsia="SimSun"/>
          <w:lang w:eastAsia="zh-CN"/>
        </w:rPr>
      </w:pPr>
      <w:r w:rsidRPr="00DE09D2">
        <w:t>-</w:t>
      </w:r>
      <w:r w:rsidRPr="00DE09D2">
        <w:rPr>
          <w:rFonts w:eastAsia="SimSun"/>
          <w:lang w:eastAsia="zh-CN"/>
        </w:rPr>
        <w:tab/>
        <w:t>QoS Flow management and mapping to data radio bearers;</w:t>
      </w:r>
    </w:p>
    <w:p w14:paraId="3F1639DB" w14:textId="77777777" w:rsidR="00BD14F5" w:rsidRPr="00DE09D2" w:rsidRDefault="00BD14F5" w:rsidP="001D62FF">
      <w:pPr>
        <w:pStyle w:val="B1"/>
        <w:rPr>
          <w:rFonts w:eastAsia="SimSun"/>
          <w:lang w:eastAsia="zh-CN"/>
        </w:rPr>
      </w:pPr>
      <w:r w:rsidRPr="00DE09D2">
        <w:t>-</w:t>
      </w:r>
      <w:r w:rsidRPr="00DE09D2">
        <w:tab/>
      </w:r>
      <w:r w:rsidRPr="00DE09D2">
        <w:rPr>
          <w:rFonts w:eastAsia="SimSun"/>
          <w:lang w:eastAsia="zh-CN"/>
        </w:rPr>
        <w:t>Support</w:t>
      </w:r>
      <w:r w:rsidRPr="00DE09D2">
        <w:t xml:space="preserve"> of UEs in RRC_INACTIVE state</w:t>
      </w:r>
      <w:r w:rsidRPr="00DE09D2">
        <w:rPr>
          <w:rFonts w:eastAsia="SimSun"/>
          <w:lang w:eastAsia="zh-CN"/>
        </w:rPr>
        <w:t>;</w:t>
      </w:r>
    </w:p>
    <w:p w14:paraId="52B655C2" w14:textId="77777777" w:rsidR="00603167" w:rsidRPr="00DE09D2" w:rsidRDefault="00603167" w:rsidP="00603167">
      <w:pPr>
        <w:pStyle w:val="B1"/>
      </w:pPr>
      <w:r w:rsidRPr="00DE09D2">
        <w:t>-</w:t>
      </w:r>
      <w:r w:rsidRPr="00DE09D2">
        <w:rPr>
          <w:rFonts w:eastAsia="SimSun"/>
          <w:lang w:eastAsia="zh-CN"/>
        </w:rPr>
        <w:tab/>
      </w:r>
      <w:r w:rsidRPr="00DE09D2">
        <w:t>Distribution function for NAS messages;</w:t>
      </w:r>
    </w:p>
    <w:p w14:paraId="3804CD17" w14:textId="77777777" w:rsidR="00603167" w:rsidRPr="00DE09D2" w:rsidRDefault="00603167" w:rsidP="00603167">
      <w:pPr>
        <w:pStyle w:val="B1"/>
      </w:pPr>
      <w:r w:rsidRPr="00DE09D2">
        <w:t>-</w:t>
      </w:r>
      <w:r w:rsidRPr="00DE09D2">
        <w:tab/>
        <w:t>Radio access network sharing;</w:t>
      </w:r>
    </w:p>
    <w:p w14:paraId="2B3CCE7D" w14:textId="77777777" w:rsidR="00603167" w:rsidRPr="00DE09D2" w:rsidRDefault="00603167" w:rsidP="00603167">
      <w:pPr>
        <w:pStyle w:val="B1"/>
      </w:pPr>
      <w:r w:rsidRPr="00DE09D2">
        <w:t>-</w:t>
      </w:r>
      <w:r w:rsidRPr="00DE09D2">
        <w:tab/>
        <w:t>Dual Connectivity;</w:t>
      </w:r>
    </w:p>
    <w:p w14:paraId="56CA50CC" w14:textId="77777777" w:rsidR="00D52878" w:rsidRPr="00DE09D2" w:rsidRDefault="00603167" w:rsidP="00603167">
      <w:pPr>
        <w:pStyle w:val="B1"/>
      </w:pPr>
      <w:r w:rsidRPr="00DE09D2">
        <w:t>-</w:t>
      </w:r>
      <w:r w:rsidRPr="00DE09D2">
        <w:tab/>
        <w:t>Tight interworking between NR and E-UTRA</w:t>
      </w:r>
      <w:r w:rsidR="00D52878" w:rsidRPr="00DE09D2">
        <w:t>.</w:t>
      </w:r>
    </w:p>
    <w:p w14:paraId="2A8A9593" w14:textId="77777777" w:rsidR="00603167" w:rsidRPr="00DE09D2" w:rsidRDefault="00603167" w:rsidP="00603167">
      <w:r w:rsidRPr="00DE09D2">
        <w:t xml:space="preserve">The </w:t>
      </w:r>
      <w:r w:rsidRPr="00DE09D2">
        <w:rPr>
          <w:b/>
        </w:rPr>
        <w:t>AMF</w:t>
      </w:r>
      <w:r w:rsidRPr="00DE09D2">
        <w:t xml:space="preserve"> hosts the following main functions (see TS 23.501 [3]):</w:t>
      </w:r>
    </w:p>
    <w:p w14:paraId="2198FEB9" w14:textId="77777777" w:rsidR="00603167" w:rsidRPr="00DE09D2" w:rsidRDefault="00603167" w:rsidP="00603167">
      <w:pPr>
        <w:pStyle w:val="B1"/>
      </w:pPr>
      <w:r w:rsidRPr="00DE09D2">
        <w:lastRenderedPageBreak/>
        <w:t>-</w:t>
      </w:r>
      <w:r w:rsidRPr="00DE09D2">
        <w:tab/>
        <w:t>NAS signalling termination;</w:t>
      </w:r>
    </w:p>
    <w:p w14:paraId="0570BC47" w14:textId="77777777" w:rsidR="00603167" w:rsidRPr="00DE09D2" w:rsidRDefault="00603167" w:rsidP="00603167">
      <w:pPr>
        <w:pStyle w:val="B1"/>
      </w:pPr>
      <w:r w:rsidRPr="00DE09D2">
        <w:t>-</w:t>
      </w:r>
      <w:r w:rsidRPr="00DE09D2">
        <w:tab/>
        <w:t>NAS signalling security;</w:t>
      </w:r>
    </w:p>
    <w:p w14:paraId="50F3A4B1" w14:textId="77777777" w:rsidR="00603167" w:rsidRPr="00DE09D2" w:rsidRDefault="00603167" w:rsidP="00603167">
      <w:pPr>
        <w:pStyle w:val="B1"/>
      </w:pPr>
      <w:r w:rsidRPr="00DE09D2">
        <w:t>-</w:t>
      </w:r>
      <w:r w:rsidRPr="00DE09D2">
        <w:tab/>
        <w:t>AS Security control;</w:t>
      </w:r>
    </w:p>
    <w:p w14:paraId="2E01FD48" w14:textId="77777777" w:rsidR="00603167" w:rsidRPr="00DE09D2" w:rsidRDefault="00603167" w:rsidP="00603167">
      <w:pPr>
        <w:pStyle w:val="B1"/>
      </w:pPr>
      <w:r w:rsidRPr="00DE09D2">
        <w:t>-</w:t>
      </w:r>
      <w:r w:rsidRPr="00DE09D2">
        <w:tab/>
        <w:t>Inter CN node signalling for mobility between 3GPP access networks;</w:t>
      </w:r>
    </w:p>
    <w:p w14:paraId="1D5E8AFA" w14:textId="77777777" w:rsidR="00603167" w:rsidRPr="00DE09D2" w:rsidRDefault="00603167" w:rsidP="00603167">
      <w:pPr>
        <w:pStyle w:val="B1"/>
      </w:pPr>
      <w:r w:rsidRPr="00DE09D2">
        <w:t>-</w:t>
      </w:r>
      <w:r w:rsidRPr="00DE09D2">
        <w:tab/>
        <w:t>Idle mode UE Reachability (including control and execution of paging retransmission);</w:t>
      </w:r>
    </w:p>
    <w:p w14:paraId="4F0647CD" w14:textId="77777777" w:rsidR="00603167" w:rsidRPr="00DE09D2" w:rsidRDefault="00603167" w:rsidP="00603167">
      <w:pPr>
        <w:pStyle w:val="B1"/>
      </w:pPr>
      <w:r w:rsidRPr="00DE09D2">
        <w:t>-</w:t>
      </w:r>
      <w:r w:rsidRPr="00DE09D2">
        <w:tab/>
        <w:t>Registration Area management;</w:t>
      </w:r>
    </w:p>
    <w:p w14:paraId="3EFD590B" w14:textId="77777777" w:rsidR="00603167" w:rsidRPr="00DE09D2" w:rsidRDefault="00603167" w:rsidP="00603167">
      <w:pPr>
        <w:pStyle w:val="B1"/>
      </w:pPr>
      <w:r w:rsidRPr="00DE09D2">
        <w:t>-</w:t>
      </w:r>
      <w:r w:rsidRPr="00DE09D2">
        <w:tab/>
      </w:r>
      <w:r w:rsidRPr="00DE09D2">
        <w:rPr>
          <w:rFonts w:eastAsia="SimSun"/>
          <w:lang w:eastAsia="zh-CN"/>
        </w:rPr>
        <w:t>Support of intra-system and inter-system mobility</w:t>
      </w:r>
      <w:r w:rsidRPr="00DE09D2">
        <w:t>;</w:t>
      </w:r>
    </w:p>
    <w:p w14:paraId="184DBF1C" w14:textId="77777777" w:rsidR="00603167" w:rsidRPr="00DE09D2" w:rsidRDefault="00603167" w:rsidP="00603167">
      <w:pPr>
        <w:pStyle w:val="B1"/>
      </w:pPr>
      <w:r w:rsidRPr="00DE09D2">
        <w:t>-</w:t>
      </w:r>
      <w:r w:rsidRPr="00DE09D2">
        <w:tab/>
        <w:t>Access Authentication;</w:t>
      </w:r>
    </w:p>
    <w:p w14:paraId="79A94CEA" w14:textId="77777777" w:rsidR="00603167" w:rsidRPr="00DE09D2" w:rsidRDefault="00603167" w:rsidP="00603167">
      <w:pPr>
        <w:pStyle w:val="B1"/>
      </w:pPr>
      <w:r w:rsidRPr="00DE09D2">
        <w:t>-</w:t>
      </w:r>
      <w:r w:rsidRPr="00DE09D2">
        <w:tab/>
        <w:t>Access Authorization including check of roaming rights;</w:t>
      </w:r>
    </w:p>
    <w:p w14:paraId="6EF8B29A" w14:textId="77777777" w:rsidR="00603167" w:rsidRPr="00DE09D2" w:rsidRDefault="00603167" w:rsidP="001D62FF">
      <w:pPr>
        <w:pStyle w:val="B1"/>
        <w:rPr>
          <w:lang w:eastAsia="ko-KR"/>
        </w:rPr>
      </w:pPr>
      <w:r w:rsidRPr="00DE09D2">
        <w:rPr>
          <w:rFonts w:eastAsia="Malgun Gothic"/>
          <w:lang w:eastAsia="ko-KR"/>
        </w:rPr>
        <w:t>-</w:t>
      </w:r>
      <w:r w:rsidRPr="00DE09D2">
        <w:rPr>
          <w:rFonts w:eastAsia="Malgun Gothic"/>
          <w:lang w:eastAsia="ko-KR"/>
        </w:rPr>
        <w:tab/>
      </w:r>
      <w:r w:rsidRPr="00DE09D2">
        <w:rPr>
          <w:lang w:eastAsia="ko-KR"/>
        </w:rPr>
        <w:t>Mobility management contr</w:t>
      </w:r>
      <w:r w:rsidR="002B49A4" w:rsidRPr="00DE09D2">
        <w:rPr>
          <w:lang w:eastAsia="ko-KR"/>
        </w:rPr>
        <w:t>ol (subscription and policies);</w:t>
      </w:r>
    </w:p>
    <w:p w14:paraId="55E8B90D" w14:textId="77777777" w:rsidR="00603167" w:rsidRPr="00DE09D2" w:rsidRDefault="00603167" w:rsidP="00603167">
      <w:pPr>
        <w:pStyle w:val="B1"/>
        <w:rPr>
          <w:rFonts w:eastAsia="SimSun"/>
          <w:lang w:eastAsia="zh-CN"/>
        </w:rPr>
      </w:pPr>
      <w:r w:rsidRPr="00DE09D2">
        <w:t>-</w:t>
      </w:r>
      <w:r w:rsidRPr="00DE09D2">
        <w:tab/>
      </w:r>
      <w:r w:rsidRPr="00DE09D2">
        <w:rPr>
          <w:rFonts w:eastAsia="SimSun"/>
          <w:lang w:eastAsia="zh-CN"/>
        </w:rPr>
        <w:t xml:space="preserve">Support of </w:t>
      </w:r>
      <w:r w:rsidRPr="00DE09D2">
        <w:t xml:space="preserve">Network </w:t>
      </w:r>
      <w:r w:rsidRPr="00DE09D2">
        <w:rPr>
          <w:rFonts w:eastAsia="SimSun"/>
          <w:lang w:eastAsia="zh-CN"/>
        </w:rPr>
        <w:t>S</w:t>
      </w:r>
      <w:r w:rsidRPr="00DE09D2">
        <w:t>lic</w:t>
      </w:r>
      <w:r w:rsidRPr="00DE09D2">
        <w:rPr>
          <w:rFonts w:eastAsia="SimSun"/>
          <w:lang w:eastAsia="zh-CN"/>
        </w:rPr>
        <w:t>ing;</w:t>
      </w:r>
    </w:p>
    <w:p w14:paraId="5C101258" w14:textId="77777777" w:rsidR="00603167" w:rsidRPr="00DE09D2" w:rsidRDefault="001D62FF" w:rsidP="00603167">
      <w:pPr>
        <w:pStyle w:val="B1"/>
        <w:rPr>
          <w:rFonts w:eastAsia="SimSun"/>
          <w:lang w:eastAsia="zh-CN"/>
        </w:rPr>
      </w:pPr>
      <w:r w:rsidRPr="00DE09D2">
        <w:rPr>
          <w:rFonts w:eastAsia="SimSun"/>
          <w:lang w:eastAsia="zh-CN"/>
        </w:rPr>
        <w:t>-</w:t>
      </w:r>
      <w:r w:rsidRPr="00DE09D2">
        <w:rPr>
          <w:rFonts w:eastAsia="SimSun"/>
          <w:lang w:eastAsia="zh-CN"/>
        </w:rPr>
        <w:tab/>
      </w:r>
      <w:r w:rsidR="00603167" w:rsidRPr="00DE09D2">
        <w:t>SMF selection</w:t>
      </w:r>
      <w:r w:rsidR="00603167" w:rsidRPr="00DE09D2">
        <w:rPr>
          <w:rFonts w:eastAsia="SimSun"/>
          <w:lang w:eastAsia="zh-CN"/>
        </w:rPr>
        <w:t>.</w:t>
      </w:r>
    </w:p>
    <w:p w14:paraId="6F9CA603" w14:textId="77777777" w:rsidR="00D52878" w:rsidRPr="00DE09D2" w:rsidRDefault="00D52878" w:rsidP="00D52878">
      <w:r w:rsidRPr="00DE09D2">
        <w:t xml:space="preserve">The </w:t>
      </w:r>
      <w:r w:rsidRPr="00DE09D2">
        <w:rPr>
          <w:b/>
        </w:rPr>
        <w:t>UPF</w:t>
      </w:r>
      <w:r w:rsidRPr="00DE09D2">
        <w:t xml:space="preserve"> hosts the following main functions (see TS 23.501 [</w:t>
      </w:r>
      <w:r w:rsidR="009E2E69" w:rsidRPr="00DE09D2">
        <w:t>3</w:t>
      </w:r>
      <w:r w:rsidRPr="00DE09D2">
        <w:t>]):</w:t>
      </w:r>
    </w:p>
    <w:p w14:paraId="6799BE71" w14:textId="77777777" w:rsidR="00D52878" w:rsidRPr="00DE09D2" w:rsidRDefault="00D52878" w:rsidP="00D52878">
      <w:pPr>
        <w:pStyle w:val="B1"/>
      </w:pPr>
      <w:r w:rsidRPr="00DE09D2">
        <w:t>-</w:t>
      </w:r>
      <w:r w:rsidRPr="00DE09D2">
        <w:tab/>
        <w:t>Anchor point for Intra-/Inter-RAT mobility (when applicable);</w:t>
      </w:r>
    </w:p>
    <w:p w14:paraId="102BF0E9" w14:textId="77777777" w:rsidR="00D52878" w:rsidRPr="00DE09D2" w:rsidRDefault="00D52878" w:rsidP="00D52878">
      <w:pPr>
        <w:pStyle w:val="B1"/>
      </w:pPr>
      <w:r w:rsidRPr="00DE09D2">
        <w:t>-</w:t>
      </w:r>
      <w:r w:rsidRPr="00DE09D2">
        <w:tab/>
        <w:t>External PDU session point of interconnect to Data Network;</w:t>
      </w:r>
    </w:p>
    <w:p w14:paraId="00C5D7CA" w14:textId="77777777" w:rsidR="00D52878" w:rsidRPr="00DE09D2" w:rsidRDefault="00D52878" w:rsidP="00D52878">
      <w:pPr>
        <w:pStyle w:val="B1"/>
      </w:pPr>
      <w:r w:rsidRPr="00DE09D2">
        <w:t>-</w:t>
      </w:r>
      <w:r w:rsidRPr="00DE09D2">
        <w:tab/>
        <w:t>Packet routing &amp; forwarding;</w:t>
      </w:r>
    </w:p>
    <w:p w14:paraId="40F41C40" w14:textId="77777777" w:rsidR="00D52878" w:rsidRPr="00DE09D2" w:rsidRDefault="00D52878" w:rsidP="00D52878">
      <w:pPr>
        <w:pStyle w:val="B1"/>
      </w:pPr>
      <w:r w:rsidRPr="00DE09D2">
        <w:t>-</w:t>
      </w:r>
      <w:r w:rsidRPr="00DE09D2">
        <w:tab/>
        <w:t>Packet inspection and User plane part of Policy rule enforcement;</w:t>
      </w:r>
    </w:p>
    <w:p w14:paraId="6FECA21C" w14:textId="77777777" w:rsidR="00D52878" w:rsidRPr="00DE09D2" w:rsidRDefault="00D52878" w:rsidP="00D52878">
      <w:pPr>
        <w:pStyle w:val="B1"/>
      </w:pPr>
      <w:r w:rsidRPr="00DE09D2">
        <w:t>-</w:t>
      </w:r>
      <w:r w:rsidRPr="00DE09D2">
        <w:tab/>
        <w:t>Traffic usage reporting;</w:t>
      </w:r>
    </w:p>
    <w:p w14:paraId="6413EFD3" w14:textId="77777777" w:rsidR="00D52878" w:rsidRPr="00DE09D2" w:rsidRDefault="00D52878" w:rsidP="00D52878">
      <w:pPr>
        <w:pStyle w:val="B1"/>
      </w:pPr>
      <w:r w:rsidRPr="00DE09D2">
        <w:t>-</w:t>
      </w:r>
      <w:r w:rsidRPr="00DE09D2">
        <w:tab/>
        <w:t>Uplink classifier to support routing traffic flows to a data network;</w:t>
      </w:r>
    </w:p>
    <w:p w14:paraId="6BE461F8" w14:textId="77777777" w:rsidR="00D52878" w:rsidRPr="00DE09D2" w:rsidRDefault="00D52878" w:rsidP="00D52878">
      <w:pPr>
        <w:pStyle w:val="B1"/>
      </w:pPr>
      <w:r w:rsidRPr="00DE09D2">
        <w:t>-</w:t>
      </w:r>
      <w:r w:rsidRPr="00DE09D2">
        <w:tab/>
        <w:t>Branching point to support multi-homed PDU session;</w:t>
      </w:r>
    </w:p>
    <w:p w14:paraId="338F4BA6" w14:textId="77777777" w:rsidR="00D52878" w:rsidRPr="00DE09D2" w:rsidRDefault="00D52878" w:rsidP="00D52878">
      <w:pPr>
        <w:pStyle w:val="B1"/>
      </w:pPr>
      <w:r w:rsidRPr="00DE09D2">
        <w:t>-</w:t>
      </w:r>
      <w:r w:rsidRPr="00DE09D2">
        <w:tab/>
        <w:t>QoS handling for user plane, e.g. packet filtering, gating, UL/DL rate enforcement;</w:t>
      </w:r>
    </w:p>
    <w:p w14:paraId="1B55F028" w14:textId="77777777" w:rsidR="00D52878" w:rsidRPr="00DE09D2" w:rsidRDefault="00D52878" w:rsidP="00D52878">
      <w:pPr>
        <w:pStyle w:val="B1"/>
      </w:pPr>
      <w:r w:rsidRPr="00DE09D2">
        <w:t>-</w:t>
      </w:r>
      <w:r w:rsidRPr="00DE09D2">
        <w:tab/>
        <w:t>Uplink Traffic verification (SDF to QoS flow mapping);</w:t>
      </w:r>
    </w:p>
    <w:p w14:paraId="4AEAE1A2" w14:textId="77777777" w:rsidR="00D52878" w:rsidRPr="00DE09D2" w:rsidRDefault="00D52878" w:rsidP="00D52878">
      <w:pPr>
        <w:pStyle w:val="B1"/>
      </w:pPr>
      <w:r w:rsidRPr="00DE09D2">
        <w:t>-</w:t>
      </w:r>
      <w:r w:rsidRPr="00DE09D2">
        <w:tab/>
        <w:t>Downlink packet buffering and downlink data notification triggering.</w:t>
      </w:r>
    </w:p>
    <w:p w14:paraId="2FDED90C" w14:textId="77777777" w:rsidR="00D52878" w:rsidRPr="00DE09D2" w:rsidRDefault="00D52878" w:rsidP="00D52878">
      <w:r w:rsidRPr="00DE09D2">
        <w:t>The Session Management function (</w:t>
      </w:r>
      <w:r w:rsidRPr="00DE09D2">
        <w:rPr>
          <w:b/>
        </w:rPr>
        <w:t>SMF</w:t>
      </w:r>
      <w:r w:rsidRPr="00DE09D2">
        <w:t>) hosts the following main functions (see TS 23.501 [</w:t>
      </w:r>
      <w:r w:rsidR="009E2E69" w:rsidRPr="00DE09D2">
        <w:t>3</w:t>
      </w:r>
      <w:r w:rsidRPr="00DE09D2">
        <w:t>]):</w:t>
      </w:r>
    </w:p>
    <w:p w14:paraId="133968FE" w14:textId="77777777" w:rsidR="00D52878" w:rsidRPr="00DE09D2" w:rsidRDefault="00D52878" w:rsidP="00D52878">
      <w:pPr>
        <w:pStyle w:val="B1"/>
      </w:pPr>
      <w:r w:rsidRPr="00DE09D2">
        <w:t>-</w:t>
      </w:r>
      <w:r w:rsidRPr="00DE09D2">
        <w:tab/>
        <w:t>Session Management;</w:t>
      </w:r>
    </w:p>
    <w:p w14:paraId="1C7DA4A1" w14:textId="77777777" w:rsidR="00D52878" w:rsidRPr="00DE09D2" w:rsidRDefault="00D52878" w:rsidP="00D52878">
      <w:pPr>
        <w:pStyle w:val="B1"/>
      </w:pPr>
      <w:r w:rsidRPr="00DE09D2">
        <w:t>-</w:t>
      </w:r>
      <w:r w:rsidRPr="00DE09D2">
        <w:tab/>
        <w:t>UE IP address allocation and management;</w:t>
      </w:r>
    </w:p>
    <w:p w14:paraId="1B216B7D" w14:textId="77777777" w:rsidR="00D52878" w:rsidRPr="00DE09D2" w:rsidRDefault="00D52878" w:rsidP="00D52878">
      <w:pPr>
        <w:pStyle w:val="B1"/>
      </w:pPr>
      <w:r w:rsidRPr="00DE09D2">
        <w:t>-</w:t>
      </w:r>
      <w:r w:rsidRPr="00DE09D2">
        <w:tab/>
        <w:t>Selection and control of UP function;</w:t>
      </w:r>
    </w:p>
    <w:p w14:paraId="6C255A52" w14:textId="77777777" w:rsidR="00D52878" w:rsidRPr="00DE09D2" w:rsidRDefault="00D52878" w:rsidP="00D52878">
      <w:pPr>
        <w:pStyle w:val="B1"/>
      </w:pPr>
      <w:r w:rsidRPr="00DE09D2">
        <w:t>-</w:t>
      </w:r>
      <w:r w:rsidRPr="00DE09D2">
        <w:tab/>
        <w:t>Configures traffic steering at UPF to route traffic to proper destination;</w:t>
      </w:r>
    </w:p>
    <w:p w14:paraId="7006F9AA" w14:textId="77777777" w:rsidR="00D52878" w:rsidRPr="00DE09D2" w:rsidRDefault="00D52878" w:rsidP="00D52878">
      <w:pPr>
        <w:pStyle w:val="B1"/>
      </w:pPr>
      <w:r w:rsidRPr="00DE09D2">
        <w:t>-</w:t>
      </w:r>
      <w:r w:rsidRPr="00DE09D2">
        <w:tab/>
        <w:t>Control part of policy enforcement and QoS;</w:t>
      </w:r>
    </w:p>
    <w:p w14:paraId="56A4F4F4" w14:textId="77777777" w:rsidR="00D52878" w:rsidRPr="00DE09D2" w:rsidRDefault="00D52878" w:rsidP="00D52878">
      <w:pPr>
        <w:pStyle w:val="B1"/>
      </w:pPr>
      <w:r w:rsidRPr="00DE09D2">
        <w:t>-</w:t>
      </w:r>
      <w:r w:rsidRPr="00DE09D2">
        <w:tab/>
        <w:t>Downlink Data Notification.</w:t>
      </w:r>
    </w:p>
    <w:p w14:paraId="11561AC5" w14:textId="77777777" w:rsidR="00D52878" w:rsidRPr="00DE09D2" w:rsidRDefault="00D52878" w:rsidP="00D52878">
      <w:r w:rsidRPr="00DE09D2">
        <w:t>This is summarized on the figure below where yellow boxes depict the logical nodes and white boxes depict the main functions.</w:t>
      </w:r>
    </w:p>
    <w:p w14:paraId="2F4DC126" w14:textId="77777777" w:rsidR="000C1CD5" w:rsidRPr="00DE09D2" w:rsidRDefault="006159B0" w:rsidP="000C1CD5">
      <w:pPr>
        <w:pStyle w:val="TH"/>
      </w:pPr>
      <w:r w:rsidRPr="00DE09D2">
        <w:rPr>
          <w:noProof/>
        </w:rPr>
        <w:object w:dxaOrig="7000" w:dyaOrig="4326" w14:anchorId="17A3C39A">
          <v:shape id="_x0000_i1028" type="#_x0000_t75" style="width:350.25pt;height:3in" o:ole="">
            <v:imagedata r:id="rId15" o:title=""/>
          </v:shape>
          <o:OLEObject Type="Embed" ProgID="Visio.Drawing.11" ShapeID="_x0000_i1028" DrawAspect="Content" ObjectID="_1782329489" r:id="rId16"/>
        </w:object>
      </w:r>
    </w:p>
    <w:p w14:paraId="54F79084" w14:textId="77777777" w:rsidR="00D52878" w:rsidRPr="00DE09D2" w:rsidRDefault="00D52878" w:rsidP="009722E7">
      <w:pPr>
        <w:pStyle w:val="TF"/>
      </w:pPr>
      <w:r w:rsidRPr="00DE09D2">
        <w:t>Figure 4.2</w:t>
      </w:r>
      <w:r w:rsidR="00103BD0" w:rsidRPr="00DE09D2">
        <w:t xml:space="preserve">-1: </w:t>
      </w:r>
      <w:r w:rsidRPr="00DE09D2">
        <w:t>Funct</w:t>
      </w:r>
      <w:r w:rsidR="007604CD" w:rsidRPr="00DE09D2">
        <w:t>ional S</w:t>
      </w:r>
      <w:r w:rsidRPr="00DE09D2">
        <w:t>plit between NG-RAN and 5GC</w:t>
      </w:r>
    </w:p>
    <w:p w14:paraId="386FFD42" w14:textId="77777777" w:rsidR="00997966" w:rsidRPr="00DE09D2" w:rsidRDefault="00997966" w:rsidP="009A0512">
      <w:pPr>
        <w:pStyle w:val="Heading2"/>
      </w:pPr>
      <w:bookmarkStart w:id="52" w:name="_Toc20387891"/>
      <w:bookmarkStart w:id="53" w:name="_Toc29374562"/>
      <w:bookmarkStart w:id="54" w:name="_Toc37068393"/>
      <w:bookmarkStart w:id="55" w:name="_Toc46524094"/>
      <w:bookmarkStart w:id="56" w:name="_Toc171716548"/>
      <w:r w:rsidRPr="00DE09D2">
        <w:t>4</w:t>
      </w:r>
      <w:r w:rsidR="005755EA" w:rsidRPr="00DE09D2">
        <w:t>.3</w:t>
      </w:r>
      <w:r w:rsidRPr="00DE09D2">
        <w:tab/>
        <w:t xml:space="preserve">Network </w:t>
      </w:r>
      <w:r w:rsidR="00586E27" w:rsidRPr="00DE09D2">
        <w:t>Interfaces</w:t>
      </w:r>
      <w:bookmarkEnd w:id="52"/>
      <w:bookmarkEnd w:id="53"/>
      <w:bookmarkEnd w:id="54"/>
      <w:bookmarkEnd w:id="55"/>
      <w:bookmarkEnd w:id="56"/>
    </w:p>
    <w:p w14:paraId="3B5396A2" w14:textId="77777777" w:rsidR="00603167" w:rsidRPr="00DE09D2" w:rsidRDefault="00603167" w:rsidP="009A0512">
      <w:pPr>
        <w:pStyle w:val="Heading3"/>
      </w:pPr>
      <w:bookmarkStart w:id="57" w:name="_Toc20387892"/>
      <w:bookmarkStart w:id="58" w:name="_Toc29374563"/>
      <w:bookmarkStart w:id="59" w:name="_Toc37068394"/>
      <w:bookmarkStart w:id="60" w:name="_Toc46524095"/>
      <w:bookmarkStart w:id="61" w:name="_Toc171716549"/>
      <w:r w:rsidRPr="00DE09D2">
        <w:t>4.3.1</w:t>
      </w:r>
      <w:r w:rsidRPr="00DE09D2">
        <w:tab/>
        <w:t>NG Interface</w:t>
      </w:r>
      <w:bookmarkEnd w:id="57"/>
      <w:bookmarkEnd w:id="58"/>
      <w:bookmarkEnd w:id="59"/>
      <w:bookmarkEnd w:id="60"/>
      <w:bookmarkEnd w:id="61"/>
    </w:p>
    <w:p w14:paraId="10C68D89" w14:textId="77777777" w:rsidR="00FF3B04" w:rsidRPr="00DE09D2" w:rsidRDefault="00FF3B04" w:rsidP="00FF3B04">
      <w:pPr>
        <w:pStyle w:val="Heading4"/>
      </w:pPr>
      <w:bookmarkStart w:id="62" w:name="_Toc20387893"/>
      <w:bookmarkStart w:id="63" w:name="_Toc29374564"/>
      <w:bookmarkStart w:id="64" w:name="_Toc37068395"/>
      <w:bookmarkStart w:id="65" w:name="_Toc46524096"/>
      <w:bookmarkStart w:id="66" w:name="_Toc171716550"/>
      <w:r w:rsidRPr="00DE09D2">
        <w:t>4.3.1.1</w:t>
      </w:r>
      <w:r w:rsidRPr="00DE09D2">
        <w:tab/>
        <w:t>NG User Plane</w:t>
      </w:r>
      <w:bookmarkEnd w:id="62"/>
      <w:bookmarkEnd w:id="63"/>
      <w:bookmarkEnd w:id="64"/>
      <w:bookmarkEnd w:id="65"/>
      <w:bookmarkEnd w:id="66"/>
    </w:p>
    <w:p w14:paraId="2C307B97" w14:textId="77777777" w:rsidR="00E511C7" w:rsidRPr="00DE09D2" w:rsidRDefault="00E511C7" w:rsidP="00E511C7">
      <w:r w:rsidRPr="00DE09D2">
        <w:t xml:space="preserve">The NG user plane interface (NG-U) is defined between the NG-RAN node and the UPF. </w:t>
      </w:r>
      <w:r w:rsidRPr="00DE09D2">
        <w:rPr>
          <w:rFonts w:eastAsia="SimSun"/>
          <w:lang w:eastAsia="zh-CN"/>
        </w:rPr>
        <w:t xml:space="preserve">The user plane protocol stack of the NG interface is shown on Figure 4.3.1.1-1. </w:t>
      </w:r>
      <w:r w:rsidRPr="00DE09D2">
        <w:t>The transport network layer is built on IP transport and GTP-U is used on top of UDP/IP to carry the user plane PDUs between the NG-RAN node and the UPF.</w:t>
      </w:r>
    </w:p>
    <w:p w14:paraId="5B0219E2" w14:textId="77777777" w:rsidR="00FF3B04" w:rsidRPr="00DE09D2" w:rsidRDefault="006159B0" w:rsidP="00FF3B04">
      <w:pPr>
        <w:pStyle w:val="TH"/>
      </w:pPr>
      <w:r w:rsidRPr="00DE09D2">
        <w:rPr>
          <w:noProof/>
        </w:rPr>
        <w:object w:dxaOrig="1615" w:dyaOrig="3174" w14:anchorId="0093BC40">
          <v:shape id="_x0000_i1029" type="#_x0000_t75" style="width:81pt;height:159pt" o:ole="">
            <v:imagedata r:id="rId17" o:title=""/>
          </v:shape>
          <o:OLEObject Type="Embed" ProgID="Visio.Drawing.11" ShapeID="_x0000_i1029" DrawAspect="Content" ObjectID="_1782329490" r:id="rId18"/>
        </w:object>
      </w:r>
    </w:p>
    <w:p w14:paraId="7AA7DE9F" w14:textId="77777777" w:rsidR="00FF3B04" w:rsidRPr="00DE09D2" w:rsidRDefault="00FF3B04" w:rsidP="009722E7">
      <w:pPr>
        <w:pStyle w:val="TF"/>
      </w:pPr>
      <w:r w:rsidRPr="00DE09D2">
        <w:t xml:space="preserve">Figure </w:t>
      </w:r>
      <w:r w:rsidRPr="00DE09D2">
        <w:rPr>
          <w:rFonts w:eastAsia="SimSun"/>
          <w:lang w:eastAsia="zh-CN"/>
        </w:rPr>
        <w:t>4.3.1.</w:t>
      </w:r>
      <w:r w:rsidR="0005302E" w:rsidRPr="00DE09D2">
        <w:rPr>
          <w:rFonts w:eastAsia="SimSun"/>
          <w:lang w:eastAsia="zh-CN"/>
        </w:rPr>
        <w:t>1</w:t>
      </w:r>
      <w:r w:rsidRPr="00DE09D2">
        <w:rPr>
          <w:rFonts w:eastAsia="SimSun"/>
          <w:lang w:eastAsia="zh-CN"/>
        </w:rPr>
        <w:t>-1</w:t>
      </w:r>
      <w:r w:rsidRPr="00DE09D2">
        <w:t xml:space="preserve">: </w:t>
      </w:r>
      <w:r w:rsidRPr="00DE09D2">
        <w:rPr>
          <w:rFonts w:eastAsia="SimSun"/>
          <w:lang w:eastAsia="zh-CN"/>
        </w:rPr>
        <w:t>NG</w:t>
      </w:r>
      <w:r w:rsidRPr="00DE09D2">
        <w:t>-</w:t>
      </w:r>
      <w:r w:rsidRPr="00DE09D2">
        <w:rPr>
          <w:rFonts w:eastAsia="SimSun"/>
          <w:lang w:eastAsia="zh-CN"/>
        </w:rPr>
        <w:t>U</w:t>
      </w:r>
      <w:r w:rsidRPr="00DE09D2">
        <w:t xml:space="preserve"> Protocol Stack</w:t>
      </w:r>
    </w:p>
    <w:p w14:paraId="15146CB4" w14:textId="77777777" w:rsidR="00E511C7" w:rsidRPr="00DE09D2" w:rsidRDefault="00E511C7" w:rsidP="00E511C7">
      <w:r w:rsidRPr="00DE09D2">
        <w:t>NG-U provides non-guaranteed delivery of user plane PDUs between the NG-RAN node and the UPF.</w:t>
      </w:r>
    </w:p>
    <w:p w14:paraId="4B9B0171" w14:textId="77777777" w:rsidR="00E511C7" w:rsidRPr="00DE09D2" w:rsidRDefault="00E511C7" w:rsidP="00E511C7">
      <w:r w:rsidRPr="00DE09D2">
        <w:t>Further details of NG-U can be found in TS 38.410 [16].</w:t>
      </w:r>
    </w:p>
    <w:p w14:paraId="149333E8" w14:textId="77777777" w:rsidR="00E511C7" w:rsidRPr="00DE09D2" w:rsidRDefault="00E511C7" w:rsidP="00E511C7">
      <w:pPr>
        <w:pStyle w:val="Heading4"/>
      </w:pPr>
      <w:bookmarkStart w:id="67" w:name="_Toc20387894"/>
      <w:bookmarkStart w:id="68" w:name="_Toc29374565"/>
      <w:bookmarkStart w:id="69" w:name="_Toc37068396"/>
      <w:bookmarkStart w:id="70" w:name="_Toc46524097"/>
      <w:bookmarkStart w:id="71" w:name="_Toc171716551"/>
      <w:r w:rsidRPr="00DE09D2">
        <w:t>4.3.1.2</w:t>
      </w:r>
      <w:r w:rsidRPr="00DE09D2">
        <w:tab/>
        <w:t>NG Control Plane</w:t>
      </w:r>
      <w:bookmarkEnd w:id="67"/>
      <w:bookmarkEnd w:id="68"/>
      <w:bookmarkEnd w:id="69"/>
      <w:bookmarkEnd w:id="70"/>
      <w:bookmarkEnd w:id="71"/>
    </w:p>
    <w:p w14:paraId="6E3AF550" w14:textId="77777777" w:rsidR="00E511C7" w:rsidRPr="00DE09D2" w:rsidRDefault="00E511C7" w:rsidP="00E511C7">
      <w:r w:rsidRPr="00DE09D2">
        <w:t>The</w:t>
      </w:r>
      <w:r w:rsidRPr="00DE09D2">
        <w:rPr>
          <w:lang w:eastAsia="zh-CN"/>
        </w:rPr>
        <w:t xml:space="preserve"> NG</w:t>
      </w:r>
      <w:r w:rsidRPr="00DE09D2">
        <w:t xml:space="preserve"> control plane interface (</w:t>
      </w:r>
      <w:r w:rsidRPr="00DE09D2">
        <w:rPr>
          <w:lang w:eastAsia="zh-CN"/>
        </w:rPr>
        <w:t>NG</w:t>
      </w:r>
      <w:r w:rsidRPr="00DE09D2">
        <w:t>-</w:t>
      </w:r>
      <w:r w:rsidRPr="00DE09D2">
        <w:rPr>
          <w:lang w:eastAsia="zh-CN"/>
        </w:rPr>
        <w:t>C</w:t>
      </w:r>
      <w:r w:rsidRPr="00DE09D2">
        <w:t>) is defined between the</w:t>
      </w:r>
      <w:bookmarkStart w:id="72" w:name="OLE_LINK75"/>
      <w:bookmarkStart w:id="73" w:name="OLE_LINK76"/>
      <w:r w:rsidRPr="00DE09D2">
        <w:t xml:space="preserve"> NG-RAN node and the AMF.</w:t>
      </w:r>
      <w:bookmarkEnd w:id="72"/>
      <w:bookmarkEnd w:id="73"/>
      <w:r w:rsidRPr="00DE09D2">
        <w:t xml:space="preserve"> The control plane protocol stack of the </w:t>
      </w:r>
      <w:r w:rsidRPr="00DE09D2">
        <w:rPr>
          <w:lang w:eastAsia="zh-CN"/>
        </w:rPr>
        <w:t>NG</w:t>
      </w:r>
      <w:r w:rsidRPr="00DE09D2">
        <w:t xml:space="preserve"> interface is shown on Figure 4.3.1.2-1. The transport network layer is built on IP transport</w:t>
      </w:r>
      <w:r w:rsidRPr="00DE09D2">
        <w:rPr>
          <w:lang w:eastAsia="zh-CN"/>
        </w:rPr>
        <w:t>. F</w:t>
      </w:r>
      <w:r w:rsidRPr="00DE09D2">
        <w:t>or the reliable transport of signalling messages</w:t>
      </w:r>
      <w:r w:rsidRPr="00DE09D2">
        <w:rPr>
          <w:lang w:eastAsia="zh-CN"/>
        </w:rPr>
        <w:t>,</w:t>
      </w:r>
      <w:r w:rsidRPr="00DE09D2">
        <w:t xml:space="preserve"> SCTP is added on top of IP. The application layer signalling protocol is referred to as </w:t>
      </w:r>
      <w:r w:rsidRPr="00DE09D2">
        <w:rPr>
          <w:lang w:eastAsia="zh-CN"/>
        </w:rPr>
        <w:t>NG</w:t>
      </w:r>
      <w:r w:rsidRPr="00DE09D2">
        <w:t>AP (</w:t>
      </w:r>
      <w:r w:rsidRPr="00DE09D2">
        <w:rPr>
          <w:lang w:eastAsia="zh-CN"/>
        </w:rPr>
        <w:t>NG</w:t>
      </w:r>
      <w:r w:rsidRPr="00DE09D2">
        <w:t xml:space="preserve"> Application Protocol). The SCTP layer provides guaranteed delivery of application layer messages. In the transport, IP layer point-to-point transmission is used to deliver the signalling PDUs.</w:t>
      </w:r>
    </w:p>
    <w:p w14:paraId="66E1FA71" w14:textId="77777777" w:rsidR="00E511C7" w:rsidRPr="00DE09D2" w:rsidRDefault="006159B0" w:rsidP="00E511C7">
      <w:pPr>
        <w:pStyle w:val="TH"/>
      </w:pPr>
      <w:r w:rsidRPr="00DE09D2">
        <w:rPr>
          <w:noProof/>
        </w:rPr>
        <w:object w:dxaOrig="1615" w:dyaOrig="2748" w14:anchorId="3EA98A70">
          <v:shape id="_x0000_i1030" type="#_x0000_t75" style="width:81pt;height:136.5pt" o:ole="">
            <v:imagedata r:id="rId19" o:title=""/>
          </v:shape>
          <o:OLEObject Type="Embed" ProgID="Visio.Drawing.11" ShapeID="_x0000_i1030" DrawAspect="Content" ObjectID="_1782329491" r:id="rId20"/>
        </w:object>
      </w:r>
    </w:p>
    <w:p w14:paraId="0651AEF9" w14:textId="77777777" w:rsidR="00E511C7" w:rsidRPr="00DE09D2" w:rsidRDefault="00E511C7" w:rsidP="009722E7">
      <w:pPr>
        <w:pStyle w:val="TF"/>
      </w:pPr>
      <w:r w:rsidRPr="00DE09D2">
        <w:t>Figure 4.3.1.2-1: NG-C Protocol Stack</w:t>
      </w:r>
    </w:p>
    <w:p w14:paraId="06B24BD8" w14:textId="77777777" w:rsidR="00E511C7" w:rsidRPr="00DE09D2" w:rsidRDefault="00E511C7" w:rsidP="00E511C7">
      <w:r w:rsidRPr="00DE09D2">
        <w:t>NG-C provides the following functions:</w:t>
      </w:r>
    </w:p>
    <w:p w14:paraId="01145897" w14:textId="77777777" w:rsidR="00E511C7" w:rsidRPr="00DE09D2" w:rsidRDefault="00E511C7" w:rsidP="00E511C7">
      <w:pPr>
        <w:pStyle w:val="B1"/>
      </w:pPr>
      <w:r w:rsidRPr="00DE09D2">
        <w:t>-</w:t>
      </w:r>
      <w:r w:rsidRPr="00DE09D2">
        <w:tab/>
        <w:t>NG interface management;</w:t>
      </w:r>
    </w:p>
    <w:p w14:paraId="04975866" w14:textId="77777777" w:rsidR="00E511C7" w:rsidRPr="00DE09D2" w:rsidRDefault="00E511C7" w:rsidP="00E511C7">
      <w:pPr>
        <w:pStyle w:val="B1"/>
      </w:pPr>
      <w:r w:rsidRPr="00DE09D2">
        <w:t>-</w:t>
      </w:r>
      <w:r w:rsidRPr="00DE09D2">
        <w:tab/>
        <w:t>UE context management;</w:t>
      </w:r>
    </w:p>
    <w:p w14:paraId="3D26F5BB" w14:textId="77777777" w:rsidR="00E511C7" w:rsidRPr="00DE09D2" w:rsidRDefault="00E511C7" w:rsidP="00E511C7">
      <w:pPr>
        <w:pStyle w:val="B1"/>
      </w:pPr>
      <w:r w:rsidRPr="00DE09D2">
        <w:t>-</w:t>
      </w:r>
      <w:r w:rsidRPr="00DE09D2">
        <w:tab/>
        <w:t>UE mobility management;</w:t>
      </w:r>
    </w:p>
    <w:p w14:paraId="1AADE082" w14:textId="77777777" w:rsidR="00E511C7" w:rsidRPr="00DE09D2" w:rsidRDefault="00E511C7" w:rsidP="00E511C7">
      <w:pPr>
        <w:pStyle w:val="B1"/>
      </w:pPr>
      <w:r w:rsidRPr="00DE09D2">
        <w:t>-</w:t>
      </w:r>
      <w:r w:rsidRPr="00DE09D2">
        <w:tab/>
        <w:t>Transport of NAS messages;</w:t>
      </w:r>
    </w:p>
    <w:p w14:paraId="1B8AA017" w14:textId="77777777" w:rsidR="00E511C7" w:rsidRPr="00DE09D2" w:rsidRDefault="00E511C7" w:rsidP="00E511C7">
      <w:pPr>
        <w:pStyle w:val="B1"/>
      </w:pPr>
      <w:r w:rsidRPr="00DE09D2">
        <w:t>-</w:t>
      </w:r>
      <w:r w:rsidRPr="00DE09D2">
        <w:tab/>
        <w:t>Paging;</w:t>
      </w:r>
    </w:p>
    <w:p w14:paraId="302C430F" w14:textId="77777777" w:rsidR="00E511C7" w:rsidRPr="00DE09D2" w:rsidRDefault="00E511C7" w:rsidP="00E511C7">
      <w:pPr>
        <w:pStyle w:val="B1"/>
      </w:pPr>
      <w:r w:rsidRPr="00DE09D2">
        <w:t>-</w:t>
      </w:r>
      <w:r w:rsidRPr="00DE09D2">
        <w:tab/>
        <w:t>PDU Session Management;</w:t>
      </w:r>
    </w:p>
    <w:p w14:paraId="2D1572D6" w14:textId="77777777" w:rsidR="00E511C7" w:rsidRPr="00DE09D2" w:rsidRDefault="00E511C7" w:rsidP="00E511C7">
      <w:pPr>
        <w:pStyle w:val="B1"/>
      </w:pPr>
      <w:r w:rsidRPr="00DE09D2">
        <w:t>-</w:t>
      </w:r>
      <w:r w:rsidRPr="00DE09D2">
        <w:tab/>
        <w:t>Configuration Transfer;</w:t>
      </w:r>
    </w:p>
    <w:p w14:paraId="2AE35429" w14:textId="77777777" w:rsidR="00E511C7" w:rsidRPr="00DE09D2" w:rsidRDefault="00E511C7" w:rsidP="00E511C7">
      <w:pPr>
        <w:pStyle w:val="B1"/>
      </w:pPr>
      <w:r w:rsidRPr="00DE09D2">
        <w:t>-</w:t>
      </w:r>
      <w:r w:rsidRPr="00DE09D2">
        <w:tab/>
        <w:t>Warning Message Transmission.</w:t>
      </w:r>
    </w:p>
    <w:p w14:paraId="6E206941" w14:textId="77777777" w:rsidR="00E511C7" w:rsidRPr="00DE09D2" w:rsidRDefault="00E511C7" w:rsidP="00FD726A">
      <w:r w:rsidRPr="00DE09D2">
        <w:t>Further details of NG-C can be found in TS 38.410 [16].</w:t>
      </w:r>
    </w:p>
    <w:p w14:paraId="6C72E3F0" w14:textId="77777777" w:rsidR="00E511C7" w:rsidRPr="00DE09D2" w:rsidRDefault="00E511C7" w:rsidP="00E511C7">
      <w:pPr>
        <w:pStyle w:val="Heading3"/>
      </w:pPr>
      <w:bookmarkStart w:id="74" w:name="_Toc20387895"/>
      <w:bookmarkStart w:id="75" w:name="_Toc29374566"/>
      <w:bookmarkStart w:id="76" w:name="_Toc37068397"/>
      <w:bookmarkStart w:id="77" w:name="_Toc46524098"/>
      <w:bookmarkStart w:id="78" w:name="_Toc171716552"/>
      <w:r w:rsidRPr="00DE09D2">
        <w:t>4.3.2</w:t>
      </w:r>
      <w:r w:rsidRPr="00DE09D2">
        <w:tab/>
        <w:t>Xn Interface</w:t>
      </w:r>
      <w:bookmarkEnd w:id="74"/>
      <w:bookmarkEnd w:id="75"/>
      <w:bookmarkEnd w:id="76"/>
      <w:bookmarkEnd w:id="77"/>
      <w:bookmarkEnd w:id="78"/>
    </w:p>
    <w:p w14:paraId="0E9F5BD0" w14:textId="77777777" w:rsidR="00E511C7" w:rsidRPr="00DE09D2" w:rsidRDefault="00E511C7" w:rsidP="00E511C7">
      <w:pPr>
        <w:pStyle w:val="Heading4"/>
      </w:pPr>
      <w:bookmarkStart w:id="79" w:name="_Toc20387896"/>
      <w:bookmarkStart w:id="80" w:name="_Toc29374567"/>
      <w:bookmarkStart w:id="81" w:name="_Toc37068398"/>
      <w:bookmarkStart w:id="82" w:name="_Toc46524099"/>
      <w:bookmarkStart w:id="83" w:name="_Toc171716553"/>
      <w:r w:rsidRPr="00DE09D2">
        <w:rPr>
          <w:rFonts w:eastAsia="SimSun"/>
          <w:lang w:eastAsia="zh-CN"/>
        </w:rPr>
        <w:t>4.3.2</w:t>
      </w:r>
      <w:r w:rsidRPr="00DE09D2">
        <w:t>.1</w:t>
      </w:r>
      <w:r w:rsidRPr="00DE09D2">
        <w:tab/>
      </w:r>
      <w:r w:rsidRPr="00DE09D2">
        <w:rPr>
          <w:rFonts w:eastAsia="SimSun"/>
          <w:lang w:eastAsia="zh-CN"/>
        </w:rPr>
        <w:t>Xn</w:t>
      </w:r>
      <w:r w:rsidRPr="00DE09D2">
        <w:t xml:space="preserve"> User Plane</w:t>
      </w:r>
      <w:bookmarkEnd w:id="79"/>
      <w:bookmarkEnd w:id="80"/>
      <w:bookmarkEnd w:id="81"/>
      <w:bookmarkEnd w:id="82"/>
      <w:bookmarkEnd w:id="83"/>
    </w:p>
    <w:p w14:paraId="1291E427" w14:textId="77777777" w:rsidR="00E511C7" w:rsidRPr="00DE09D2" w:rsidRDefault="00E511C7" w:rsidP="00E511C7">
      <w:r w:rsidRPr="00DE09D2">
        <w:t xml:space="preserve">The </w:t>
      </w:r>
      <w:r w:rsidRPr="00DE09D2">
        <w:rPr>
          <w:rFonts w:eastAsia="SimSun"/>
          <w:lang w:eastAsia="zh-CN"/>
        </w:rPr>
        <w:t>Xn</w:t>
      </w:r>
      <w:r w:rsidRPr="00DE09D2">
        <w:t xml:space="preserve"> User plane</w:t>
      </w:r>
      <w:r w:rsidRPr="00DE09D2">
        <w:rPr>
          <w:rFonts w:eastAsia="SimSun"/>
          <w:lang w:eastAsia="zh-CN"/>
        </w:rPr>
        <w:t xml:space="preserve"> (Xn</w:t>
      </w:r>
      <w:r w:rsidRPr="00DE09D2">
        <w:t>-U</w:t>
      </w:r>
      <w:r w:rsidRPr="00DE09D2">
        <w:rPr>
          <w:rFonts w:eastAsia="SimSun"/>
          <w:lang w:eastAsia="zh-CN"/>
        </w:rPr>
        <w:t xml:space="preserve">) </w:t>
      </w:r>
      <w:r w:rsidRPr="00DE09D2">
        <w:t xml:space="preserve">interface is defined between </w:t>
      </w:r>
      <w:r w:rsidRPr="00DE09D2">
        <w:rPr>
          <w:rFonts w:eastAsia="SimSun"/>
          <w:lang w:eastAsia="zh-CN"/>
        </w:rPr>
        <w:t>two</w:t>
      </w:r>
      <w:r w:rsidRPr="00DE09D2">
        <w:t xml:space="preserve"> NG-RAN nodes</w:t>
      </w:r>
      <w:r w:rsidRPr="00DE09D2">
        <w:rPr>
          <w:rFonts w:eastAsia="SimSun"/>
          <w:lang w:eastAsia="zh-CN"/>
        </w:rPr>
        <w:t>.</w:t>
      </w:r>
      <w:r w:rsidRPr="00DE09D2">
        <w:t xml:space="preserve"> The user plane protocol stack on the X</w:t>
      </w:r>
      <w:r w:rsidRPr="00DE09D2">
        <w:rPr>
          <w:rFonts w:eastAsia="SimSun"/>
          <w:lang w:eastAsia="zh-CN"/>
        </w:rPr>
        <w:t>n</w:t>
      </w:r>
      <w:r w:rsidRPr="00DE09D2">
        <w:t xml:space="preserve"> interface is shown in Figure </w:t>
      </w:r>
      <w:r w:rsidRPr="00DE09D2">
        <w:rPr>
          <w:rFonts w:eastAsia="SimSun"/>
          <w:lang w:eastAsia="zh-CN"/>
        </w:rPr>
        <w:t>4.3.2.1</w:t>
      </w:r>
      <w:r w:rsidRPr="00DE09D2">
        <w:t>-1. The transport network layer is built on IP transport and GTP-U is used on top of UDP/IP to carry the user plane PDUs.</w:t>
      </w:r>
    </w:p>
    <w:p w14:paraId="01EA5861" w14:textId="77777777" w:rsidR="00E511C7" w:rsidRPr="00DE09D2" w:rsidRDefault="006159B0" w:rsidP="00E511C7">
      <w:pPr>
        <w:pStyle w:val="TH"/>
      </w:pPr>
      <w:r w:rsidRPr="00DE09D2">
        <w:rPr>
          <w:noProof/>
        </w:rPr>
        <w:object w:dxaOrig="1615" w:dyaOrig="3174" w14:anchorId="0930C475">
          <v:shape id="_x0000_i1031" type="#_x0000_t75" style="width:81pt;height:159pt" o:ole="">
            <v:imagedata r:id="rId21" o:title=""/>
          </v:shape>
          <o:OLEObject Type="Embed" ProgID="Visio.Drawing.11" ShapeID="_x0000_i1031" DrawAspect="Content" ObjectID="_1782329492" r:id="rId22"/>
        </w:object>
      </w:r>
    </w:p>
    <w:p w14:paraId="164D3B29" w14:textId="77777777" w:rsidR="00E511C7" w:rsidRPr="00DE09D2" w:rsidRDefault="00E511C7" w:rsidP="00317C4F">
      <w:pPr>
        <w:pStyle w:val="TF"/>
      </w:pPr>
      <w:r w:rsidRPr="00DE09D2">
        <w:t xml:space="preserve">Figure </w:t>
      </w:r>
      <w:r w:rsidRPr="00DE09D2">
        <w:rPr>
          <w:rFonts w:eastAsia="SimSun"/>
          <w:lang w:eastAsia="zh-CN"/>
        </w:rPr>
        <w:t>4.3.2.1</w:t>
      </w:r>
      <w:r w:rsidRPr="00DE09D2">
        <w:t xml:space="preserve">-1: </w:t>
      </w:r>
      <w:r w:rsidRPr="00DE09D2">
        <w:rPr>
          <w:rFonts w:eastAsia="SimSun"/>
          <w:lang w:eastAsia="zh-CN"/>
        </w:rPr>
        <w:t>Xn</w:t>
      </w:r>
      <w:r w:rsidRPr="00DE09D2">
        <w:t>-U Protocol Stack</w:t>
      </w:r>
    </w:p>
    <w:p w14:paraId="2BE35709" w14:textId="77777777" w:rsidR="00E511C7" w:rsidRPr="00DE09D2" w:rsidRDefault="00E511C7" w:rsidP="00E511C7">
      <w:r w:rsidRPr="00DE09D2">
        <w:t>Xn-U provides non-guaranteed delivery of user plane PDUs and supports the following functions:</w:t>
      </w:r>
    </w:p>
    <w:p w14:paraId="4B8EB528" w14:textId="77777777" w:rsidR="00E511C7" w:rsidRPr="00DE09D2" w:rsidRDefault="00E511C7" w:rsidP="00E511C7">
      <w:pPr>
        <w:pStyle w:val="B1"/>
      </w:pPr>
      <w:r w:rsidRPr="00DE09D2">
        <w:t>-</w:t>
      </w:r>
      <w:r w:rsidRPr="00DE09D2">
        <w:tab/>
        <w:t>Data forwarding;</w:t>
      </w:r>
    </w:p>
    <w:p w14:paraId="3CC8A4E9" w14:textId="77777777" w:rsidR="00E511C7" w:rsidRPr="00DE09D2" w:rsidRDefault="00E511C7" w:rsidP="00E511C7">
      <w:pPr>
        <w:pStyle w:val="B1"/>
      </w:pPr>
      <w:r w:rsidRPr="00DE09D2">
        <w:lastRenderedPageBreak/>
        <w:t>-</w:t>
      </w:r>
      <w:r w:rsidRPr="00DE09D2">
        <w:tab/>
        <w:t>Flow control.</w:t>
      </w:r>
    </w:p>
    <w:p w14:paraId="786B4F44" w14:textId="77777777" w:rsidR="00E511C7" w:rsidRPr="00DE09D2" w:rsidRDefault="00E511C7" w:rsidP="00FD726A">
      <w:r w:rsidRPr="00DE09D2">
        <w:t>Further details of Xn-U can be found in TS 38.420 [17].</w:t>
      </w:r>
    </w:p>
    <w:p w14:paraId="47CCCEA0" w14:textId="77777777" w:rsidR="00E511C7" w:rsidRPr="00DE09D2" w:rsidRDefault="00E511C7" w:rsidP="00E511C7">
      <w:pPr>
        <w:pStyle w:val="Heading4"/>
      </w:pPr>
      <w:bookmarkStart w:id="84" w:name="_Toc20387897"/>
      <w:bookmarkStart w:id="85" w:name="_Toc29374568"/>
      <w:bookmarkStart w:id="86" w:name="_Toc37068399"/>
      <w:bookmarkStart w:id="87" w:name="_Toc46524100"/>
      <w:bookmarkStart w:id="88" w:name="_Toc171716554"/>
      <w:r w:rsidRPr="00DE09D2">
        <w:rPr>
          <w:rFonts w:eastAsia="SimSun"/>
          <w:lang w:eastAsia="zh-CN"/>
        </w:rPr>
        <w:t>4.3.2</w:t>
      </w:r>
      <w:r w:rsidRPr="00DE09D2">
        <w:t>.2</w:t>
      </w:r>
      <w:r w:rsidRPr="00DE09D2">
        <w:tab/>
      </w:r>
      <w:r w:rsidRPr="00DE09D2">
        <w:rPr>
          <w:rFonts w:eastAsia="SimSun"/>
          <w:lang w:eastAsia="zh-CN"/>
        </w:rPr>
        <w:t>Xn</w:t>
      </w:r>
      <w:r w:rsidRPr="00DE09D2">
        <w:t xml:space="preserve"> Control Plane</w:t>
      </w:r>
      <w:bookmarkEnd w:id="84"/>
      <w:bookmarkEnd w:id="85"/>
      <w:bookmarkEnd w:id="86"/>
      <w:bookmarkEnd w:id="87"/>
      <w:bookmarkEnd w:id="88"/>
    </w:p>
    <w:p w14:paraId="171FB1C2" w14:textId="77777777" w:rsidR="00E511C7" w:rsidRPr="00DE09D2" w:rsidRDefault="00E511C7" w:rsidP="00E511C7">
      <w:r w:rsidRPr="00DE09D2">
        <w:t>The</w:t>
      </w:r>
      <w:r w:rsidRPr="00DE09D2">
        <w:rPr>
          <w:lang w:eastAsia="zh-CN"/>
        </w:rPr>
        <w:t xml:space="preserve"> </w:t>
      </w:r>
      <w:r w:rsidRPr="00DE09D2">
        <w:rPr>
          <w:rFonts w:eastAsia="SimSun"/>
          <w:lang w:eastAsia="zh-CN"/>
        </w:rPr>
        <w:t>Xn</w:t>
      </w:r>
      <w:r w:rsidRPr="00DE09D2">
        <w:t xml:space="preserve"> control plane interface (</w:t>
      </w:r>
      <w:r w:rsidRPr="00DE09D2">
        <w:rPr>
          <w:rFonts w:eastAsia="SimSun"/>
          <w:lang w:eastAsia="zh-CN"/>
        </w:rPr>
        <w:t>Xn</w:t>
      </w:r>
      <w:r w:rsidRPr="00DE09D2">
        <w:t>-</w:t>
      </w:r>
      <w:r w:rsidRPr="00DE09D2">
        <w:rPr>
          <w:lang w:eastAsia="zh-CN"/>
        </w:rPr>
        <w:t>C</w:t>
      </w:r>
      <w:r w:rsidRPr="00DE09D2">
        <w:t xml:space="preserve">) is defined between </w:t>
      </w:r>
      <w:r w:rsidRPr="00DE09D2">
        <w:rPr>
          <w:rFonts w:eastAsia="SimSun"/>
          <w:lang w:eastAsia="zh-CN"/>
        </w:rPr>
        <w:t>two</w:t>
      </w:r>
      <w:r w:rsidRPr="00DE09D2">
        <w:t xml:space="preserve"> NG-RAN nodes</w:t>
      </w:r>
      <w:r w:rsidRPr="00DE09D2">
        <w:rPr>
          <w:rFonts w:eastAsia="SimSun"/>
          <w:lang w:eastAsia="zh-CN"/>
        </w:rPr>
        <w:t xml:space="preserve">. </w:t>
      </w:r>
      <w:r w:rsidRPr="00DE09D2">
        <w:t xml:space="preserve">The control plane protocol stack of the </w:t>
      </w:r>
      <w:r w:rsidRPr="00DE09D2">
        <w:rPr>
          <w:rFonts w:eastAsia="SimSun"/>
          <w:lang w:eastAsia="zh-CN"/>
        </w:rPr>
        <w:t>Xn</w:t>
      </w:r>
      <w:r w:rsidRPr="00DE09D2">
        <w:t xml:space="preserve"> interface is shown on Figure </w:t>
      </w:r>
      <w:r w:rsidRPr="00DE09D2">
        <w:rPr>
          <w:rFonts w:eastAsia="SimSun"/>
          <w:lang w:eastAsia="zh-CN"/>
        </w:rPr>
        <w:t>4.3.2.2</w:t>
      </w:r>
      <w:r w:rsidRPr="00DE09D2">
        <w:t xml:space="preserve">-1. The transport network layer is built on </w:t>
      </w:r>
      <w:r w:rsidRPr="00DE09D2">
        <w:rPr>
          <w:rFonts w:eastAsia="SimSun"/>
          <w:lang w:eastAsia="zh-CN"/>
        </w:rPr>
        <w:t xml:space="preserve">SCTP on top of </w:t>
      </w:r>
      <w:r w:rsidRPr="00DE09D2">
        <w:t>IP</w:t>
      </w:r>
      <w:r w:rsidRPr="00DE09D2">
        <w:rPr>
          <w:lang w:eastAsia="zh-CN"/>
        </w:rPr>
        <w:t>.</w:t>
      </w:r>
      <w:r w:rsidRPr="00DE09D2">
        <w:t xml:space="preserve"> The application layer signalling protocol is referred to as </w:t>
      </w:r>
      <w:r w:rsidRPr="00DE09D2">
        <w:rPr>
          <w:rFonts w:eastAsia="SimSun"/>
          <w:lang w:eastAsia="zh-CN"/>
        </w:rPr>
        <w:t>Xn</w:t>
      </w:r>
      <w:r w:rsidRPr="00DE09D2">
        <w:t>AP (</w:t>
      </w:r>
      <w:r w:rsidRPr="00DE09D2">
        <w:rPr>
          <w:rFonts w:eastAsia="SimSun"/>
          <w:lang w:eastAsia="zh-CN"/>
        </w:rPr>
        <w:t>Xn</w:t>
      </w:r>
      <w:r w:rsidRPr="00DE09D2">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DE09D2" w:rsidRDefault="006159B0" w:rsidP="00E511C7">
      <w:pPr>
        <w:pStyle w:val="TH"/>
      </w:pPr>
      <w:r w:rsidRPr="00DE09D2">
        <w:rPr>
          <w:noProof/>
        </w:rPr>
        <w:object w:dxaOrig="1615" w:dyaOrig="2748" w14:anchorId="2EED6C4F">
          <v:shape id="_x0000_i1032" type="#_x0000_t75" style="width:81pt;height:136.5pt" o:ole="">
            <v:imagedata r:id="rId23" o:title=""/>
          </v:shape>
          <o:OLEObject Type="Embed" ProgID="Visio.Drawing.11" ShapeID="_x0000_i1032" DrawAspect="Content" ObjectID="_1782329493" r:id="rId24"/>
        </w:object>
      </w:r>
    </w:p>
    <w:p w14:paraId="4D105F70" w14:textId="77777777" w:rsidR="00E511C7" w:rsidRPr="00DE09D2" w:rsidRDefault="00E511C7" w:rsidP="00317C4F">
      <w:pPr>
        <w:pStyle w:val="TF"/>
      </w:pPr>
      <w:r w:rsidRPr="00DE09D2">
        <w:t xml:space="preserve">Figure </w:t>
      </w:r>
      <w:r w:rsidRPr="00DE09D2">
        <w:rPr>
          <w:rFonts w:eastAsia="SimSun"/>
          <w:lang w:eastAsia="zh-CN"/>
        </w:rPr>
        <w:t>4.3.2</w:t>
      </w:r>
      <w:r w:rsidRPr="00DE09D2">
        <w:rPr>
          <w:rFonts w:eastAsia="MS Mincho"/>
        </w:rPr>
        <w:t>.</w:t>
      </w:r>
      <w:r w:rsidRPr="00DE09D2">
        <w:rPr>
          <w:rFonts w:eastAsia="SimSun"/>
          <w:lang w:eastAsia="zh-CN"/>
        </w:rPr>
        <w:t>2</w:t>
      </w:r>
      <w:r w:rsidRPr="00DE09D2">
        <w:rPr>
          <w:rFonts w:eastAsia="MS Mincho"/>
        </w:rPr>
        <w:t>-1</w:t>
      </w:r>
      <w:r w:rsidRPr="00DE09D2">
        <w:t xml:space="preserve">: </w:t>
      </w:r>
      <w:r w:rsidRPr="00DE09D2">
        <w:rPr>
          <w:rFonts w:eastAsia="SimSun"/>
          <w:lang w:eastAsia="zh-CN"/>
        </w:rPr>
        <w:t>Xn</w:t>
      </w:r>
      <w:r w:rsidRPr="00DE09D2">
        <w:rPr>
          <w:rFonts w:eastAsia="MS Mincho"/>
        </w:rPr>
        <w:t>-C Protocol Stack</w:t>
      </w:r>
    </w:p>
    <w:p w14:paraId="082A1A84" w14:textId="77777777" w:rsidR="00E511C7" w:rsidRPr="00DE09D2" w:rsidRDefault="00E511C7" w:rsidP="00E511C7">
      <w:r w:rsidRPr="00DE09D2">
        <w:t>The Xn-C interface supports the following functions:</w:t>
      </w:r>
    </w:p>
    <w:p w14:paraId="5247F0BA" w14:textId="77777777" w:rsidR="00E511C7" w:rsidRPr="00DE09D2" w:rsidRDefault="00E511C7" w:rsidP="00E511C7">
      <w:pPr>
        <w:pStyle w:val="B1"/>
      </w:pPr>
      <w:r w:rsidRPr="00DE09D2">
        <w:t>-</w:t>
      </w:r>
      <w:r w:rsidRPr="00DE09D2">
        <w:tab/>
        <w:t>Xn interface management;</w:t>
      </w:r>
    </w:p>
    <w:p w14:paraId="2CEAE0F2" w14:textId="77777777" w:rsidR="00E511C7" w:rsidRPr="00DE09D2" w:rsidRDefault="00E511C7" w:rsidP="00E511C7">
      <w:pPr>
        <w:pStyle w:val="B1"/>
      </w:pPr>
      <w:r w:rsidRPr="00DE09D2">
        <w:t>-</w:t>
      </w:r>
      <w:r w:rsidRPr="00DE09D2">
        <w:tab/>
        <w:t>UE mobility management, including context transfer and RAN paging</w:t>
      </w:r>
      <w:r w:rsidR="009A6B0C" w:rsidRPr="00DE09D2">
        <w:t>;</w:t>
      </w:r>
    </w:p>
    <w:p w14:paraId="49C4616E" w14:textId="77777777" w:rsidR="00E511C7" w:rsidRPr="00DE09D2" w:rsidRDefault="00E511C7" w:rsidP="00E511C7">
      <w:pPr>
        <w:pStyle w:val="B1"/>
      </w:pPr>
      <w:r w:rsidRPr="00DE09D2">
        <w:t>-</w:t>
      </w:r>
      <w:r w:rsidRPr="00DE09D2">
        <w:tab/>
        <w:t>Dual connectivi</w:t>
      </w:r>
      <w:r w:rsidR="002B49A4" w:rsidRPr="00DE09D2">
        <w:t>ty.</w:t>
      </w:r>
    </w:p>
    <w:p w14:paraId="0DDA97AC" w14:textId="77777777" w:rsidR="00E511C7" w:rsidRPr="00DE09D2" w:rsidRDefault="00E511C7" w:rsidP="00FD726A">
      <w:r w:rsidRPr="00DE09D2">
        <w:t>Further details of Xn-C can be found in TS 38.420 [17].</w:t>
      </w:r>
    </w:p>
    <w:p w14:paraId="15F96BBE" w14:textId="77777777" w:rsidR="00D52878" w:rsidRPr="00DE09D2" w:rsidRDefault="00703C9B" w:rsidP="009A0512">
      <w:pPr>
        <w:pStyle w:val="Heading2"/>
      </w:pPr>
      <w:bookmarkStart w:id="89" w:name="_Toc20387898"/>
      <w:bookmarkStart w:id="90" w:name="_Toc29374569"/>
      <w:bookmarkStart w:id="91" w:name="_Toc37068400"/>
      <w:bookmarkStart w:id="92" w:name="_Toc46524101"/>
      <w:bookmarkStart w:id="93" w:name="_Toc171716555"/>
      <w:r w:rsidRPr="00DE09D2">
        <w:t>4.4</w:t>
      </w:r>
      <w:r w:rsidR="000812F7" w:rsidRPr="00DE09D2">
        <w:tab/>
      </w:r>
      <w:r w:rsidR="00B05104" w:rsidRPr="00DE09D2">
        <w:t xml:space="preserve">Radio Protocol </w:t>
      </w:r>
      <w:r w:rsidR="00586E27" w:rsidRPr="00DE09D2">
        <w:t>Architecture</w:t>
      </w:r>
      <w:bookmarkEnd w:id="89"/>
      <w:bookmarkEnd w:id="90"/>
      <w:bookmarkEnd w:id="91"/>
      <w:bookmarkEnd w:id="92"/>
      <w:bookmarkEnd w:id="93"/>
    </w:p>
    <w:p w14:paraId="1CA70BBA" w14:textId="77777777" w:rsidR="00103BD0" w:rsidRPr="00DE09D2" w:rsidRDefault="00703C9B" w:rsidP="009A0512">
      <w:pPr>
        <w:pStyle w:val="Heading3"/>
      </w:pPr>
      <w:bookmarkStart w:id="94" w:name="_Toc20387899"/>
      <w:bookmarkStart w:id="95" w:name="_Toc29374570"/>
      <w:bookmarkStart w:id="96" w:name="_Toc37068401"/>
      <w:bookmarkStart w:id="97" w:name="_Toc46524102"/>
      <w:bookmarkStart w:id="98" w:name="_Toc171716556"/>
      <w:r w:rsidRPr="00DE09D2">
        <w:t>4</w:t>
      </w:r>
      <w:r w:rsidR="00103BD0" w:rsidRPr="00DE09D2">
        <w:t>.</w:t>
      </w:r>
      <w:r w:rsidRPr="00DE09D2">
        <w:t>4.</w:t>
      </w:r>
      <w:r w:rsidR="00103BD0" w:rsidRPr="00DE09D2">
        <w:t>1</w:t>
      </w:r>
      <w:r w:rsidR="00103BD0" w:rsidRPr="00DE09D2">
        <w:tab/>
        <w:t xml:space="preserve">User </w:t>
      </w:r>
      <w:r w:rsidR="007604CD" w:rsidRPr="00DE09D2">
        <w:t>P</w:t>
      </w:r>
      <w:r w:rsidR="00103BD0" w:rsidRPr="00DE09D2">
        <w:t>lane</w:t>
      </w:r>
      <w:bookmarkEnd w:id="94"/>
      <w:bookmarkEnd w:id="95"/>
      <w:bookmarkEnd w:id="96"/>
      <w:bookmarkEnd w:id="97"/>
      <w:bookmarkEnd w:id="98"/>
    </w:p>
    <w:p w14:paraId="4F799EC9" w14:textId="77777777" w:rsidR="00103BD0" w:rsidRPr="00DE09D2" w:rsidRDefault="00103BD0" w:rsidP="00103BD0">
      <w:r w:rsidRPr="00DE09D2">
        <w:t xml:space="preserve">The figure below shows the protocol stack for the user plane, where </w:t>
      </w:r>
      <w:r w:rsidR="009C5825" w:rsidRPr="00DE09D2">
        <w:t>S</w:t>
      </w:r>
      <w:r w:rsidRPr="00DE09D2">
        <w:t xml:space="preserve">DAP, PDCP, RLC and MAC sublayers (terminated in gNB on the network side) perform the functions </w:t>
      </w:r>
      <w:r w:rsidR="007604CD" w:rsidRPr="00DE09D2">
        <w:t xml:space="preserve">listed in </w:t>
      </w:r>
      <w:r w:rsidRPr="00DE09D2">
        <w:t xml:space="preserve">clause </w:t>
      </w:r>
      <w:r w:rsidR="00E20A89" w:rsidRPr="00DE09D2">
        <w:t>6</w:t>
      </w:r>
      <w:r w:rsidRPr="00DE09D2">
        <w:t>.</w:t>
      </w:r>
    </w:p>
    <w:p w14:paraId="07CD520D" w14:textId="77777777" w:rsidR="00103BD0" w:rsidRPr="00DE09D2" w:rsidRDefault="006159B0" w:rsidP="00103BD0">
      <w:pPr>
        <w:pStyle w:val="TH"/>
      </w:pPr>
      <w:r w:rsidRPr="00DE09D2">
        <w:rPr>
          <w:noProof/>
        </w:rPr>
        <w:object w:dxaOrig="3598" w:dyaOrig="2606" w14:anchorId="6560E831">
          <v:shape id="_x0000_i1033" type="#_x0000_t75" style="width:180pt;height:129.75pt" o:ole="">
            <v:imagedata r:id="rId25" o:title=""/>
          </v:shape>
          <o:OLEObject Type="Embed" ProgID="Visio.Drawing.11" ShapeID="_x0000_i1033" DrawAspect="Content" ObjectID="_1782329494" r:id="rId26"/>
        </w:object>
      </w:r>
    </w:p>
    <w:p w14:paraId="6AD165B5" w14:textId="77777777" w:rsidR="00103BD0" w:rsidRPr="00DE09D2" w:rsidRDefault="00103BD0" w:rsidP="00317C4F">
      <w:pPr>
        <w:pStyle w:val="TF"/>
      </w:pPr>
      <w:r w:rsidRPr="00DE09D2">
        <w:t xml:space="preserve">Figure </w:t>
      </w:r>
      <w:r w:rsidR="00703C9B" w:rsidRPr="00DE09D2">
        <w:t>4.4</w:t>
      </w:r>
      <w:r w:rsidRPr="00DE09D2">
        <w:t xml:space="preserve">.1-1: User </w:t>
      </w:r>
      <w:r w:rsidR="007604CD" w:rsidRPr="00DE09D2">
        <w:t>P</w:t>
      </w:r>
      <w:r w:rsidRPr="00DE09D2">
        <w:t xml:space="preserve">lane </w:t>
      </w:r>
      <w:r w:rsidR="007604CD" w:rsidRPr="00DE09D2">
        <w:t>P</w:t>
      </w:r>
      <w:r w:rsidRPr="00DE09D2">
        <w:t xml:space="preserve">rotocol </w:t>
      </w:r>
      <w:r w:rsidR="007604CD" w:rsidRPr="00DE09D2">
        <w:t>S</w:t>
      </w:r>
      <w:r w:rsidRPr="00DE09D2">
        <w:t>tack</w:t>
      </w:r>
    </w:p>
    <w:p w14:paraId="7E37B84D" w14:textId="77777777" w:rsidR="00103BD0" w:rsidRPr="00DE09D2" w:rsidRDefault="00703C9B" w:rsidP="009A0512">
      <w:pPr>
        <w:pStyle w:val="Heading3"/>
      </w:pPr>
      <w:bookmarkStart w:id="99" w:name="_Toc20387900"/>
      <w:bookmarkStart w:id="100" w:name="_Toc29374571"/>
      <w:bookmarkStart w:id="101" w:name="_Toc37068402"/>
      <w:bookmarkStart w:id="102" w:name="_Toc46524103"/>
      <w:bookmarkStart w:id="103" w:name="_Toc171716557"/>
      <w:r w:rsidRPr="00DE09D2">
        <w:lastRenderedPageBreak/>
        <w:t>4.4</w:t>
      </w:r>
      <w:r w:rsidR="00103BD0" w:rsidRPr="00DE09D2">
        <w:t>.2</w:t>
      </w:r>
      <w:r w:rsidR="00103BD0" w:rsidRPr="00DE09D2">
        <w:tab/>
        <w:t>Control Plane</w:t>
      </w:r>
      <w:bookmarkEnd w:id="99"/>
      <w:bookmarkEnd w:id="100"/>
      <w:bookmarkEnd w:id="101"/>
      <w:bookmarkEnd w:id="102"/>
      <w:bookmarkEnd w:id="103"/>
    </w:p>
    <w:p w14:paraId="3AA66360" w14:textId="77777777" w:rsidR="00254D28" w:rsidRPr="00DE09D2" w:rsidRDefault="00254D28" w:rsidP="00254D28">
      <w:r w:rsidRPr="00DE09D2">
        <w:t>The figure below shows the protocol stack for the control plane, where:</w:t>
      </w:r>
    </w:p>
    <w:p w14:paraId="1C3F2807" w14:textId="77777777" w:rsidR="00254D28" w:rsidRPr="00DE09D2" w:rsidRDefault="00254D28" w:rsidP="00254D28">
      <w:pPr>
        <w:pStyle w:val="B1"/>
      </w:pPr>
      <w:r w:rsidRPr="00DE09D2">
        <w:t>-</w:t>
      </w:r>
      <w:r w:rsidRPr="00DE09D2">
        <w:tab/>
        <w:t>PDCP, RLC and MAC sublayers (terminated in gNB on the network side) perf</w:t>
      </w:r>
      <w:r w:rsidR="007604CD" w:rsidRPr="00DE09D2">
        <w:t xml:space="preserve">orm the functions listed in </w:t>
      </w:r>
      <w:r w:rsidR="00586E27" w:rsidRPr="00DE09D2">
        <w:t>clause</w:t>
      </w:r>
      <w:r w:rsidRPr="00DE09D2">
        <w:t xml:space="preserve"> </w:t>
      </w:r>
      <w:r w:rsidR="00DE0A51" w:rsidRPr="00DE09D2">
        <w:t>6</w:t>
      </w:r>
      <w:r w:rsidRPr="00DE09D2">
        <w:t>;</w:t>
      </w:r>
    </w:p>
    <w:p w14:paraId="3DEF5954" w14:textId="77777777" w:rsidR="00254D28" w:rsidRPr="00DE09D2" w:rsidRDefault="00254D28" w:rsidP="00254D28">
      <w:pPr>
        <w:pStyle w:val="B1"/>
      </w:pPr>
      <w:r w:rsidRPr="00DE09D2">
        <w:t>-</w:t>
      </w:r>
      <w:r w:rsidRPr="00DE09D2">
        <w:tab/>
        <w:t>RRC (terminated in gNB on the network side) perfo</w:t>
      </w:r>
      <w:r w:rsidR="007604CD" w:rsidRPr="00DE09D2">
        <w:t xml:space="preserve">rms the functions listed in </w:t>
      </w:r>
      <w:r w:rsidRPr="00DE09D2">
        <w:t xml:space="preserve">clause </w:t>
      </w:r>
      <w:r w:rsidR="00DE0A51" w:rsidRPr="00DE09D2">
        <w:t>7</w:t>
      </w:r>
      <w:r w:rsidRPr="00DE09D2">
        <w:t>;</w:t>
      </w:r>
    </w:p>
    <w:p w14:paraId="2242BB9E" w14:textId="77777777" w:rsidR="009E2E69" w:rsidRPr="00DE09D2" w:rsidRDefault="00254D28" w:rsidP="009E2E69">
      <w:pPr>
        <w:pStyle w:val="B1"/>
      </w:pPr>
      <w:r w:rsidRPr="00DE09D2">
        <w:t>-</w:t>
      </w:r>
      <w:r w:rsidRPr="00DE09D2">
        <w:tab/>
        <w:t xml:space="preserve">NAS control protocol (terminated in </w:t>
      </w:r>
      <w:r w:rsidR="00B210A3" w:rsidRPr="00DE09D2">
        <w:t>AMF</w:t>
      </w:r>
      <w:r w:rsidRPr="00DE09D2">
        <w:t xml:space="preserve"> on the network side) performs</w:t>
      </w:r>
      <w:r w:rsidR="00B210A3" w:rsidRPr="00DE09D2">
        <w:t xml:space="preserve"> </w:t>
      </w:r>
      <w:r w:rsidR="009E2E69" w:rsidRPr="00DE09D2">
        <w:t>the functions listed in TS 23.501 [3]), for instance: authentication, mobility management, security control…</w:t>
      </w:r>
    </w:p>
    <w:p w14:paraId="7524568A" w14:textId="77777777" w:rsidR="00254D28" w:rsidRPr="00DE09D2" w:rsidRDefault="006159B0" w:rsidP="002F6727">
      <w:pPr>
        <w:pStyle w:val="TH"/>
      </w:pPr>
      <w:r w:rsidRPr="00DE09D2">
        <w:rPr>
          <w:noProof/>
        </w:rPr>
        <w:object w:dxaOrig="5724" w:dyaOrig="3031" w14:anchorId="51B8834E">
          <v:shape id="_x0000_i1034" type="#_x0000_t75" style="width:285.75pt;height:150.75pt" o:ole="">
            <v:imagedata r:id="rId27" o:title=""/>
          </v:shape>
          <o:OLEObject Type="Embed" ProgID="Visio.Drawing.11" ShapeID="_x0000_i1034" DrawAspect="Content" ObjectID="_1782329495" r:id="rId28"/>
        </w:object>
      </w:r>
    </w:p>
    <w:p w14:paraId="0E18EA8A" w14:textId="77777777" w:rsidR="00254D28" w:rsidRPr="00DE09D2" w:rsidRDefault="00254D28" w:rsidP="00317C4F">
      <w:pPr>
        <w:pStyle w:val="TF"/>
      </w:pPr>
      <w:r w:rsidRPr="00DE09D2">
        <w:t xml:space="preserve">Figure </w:t>
      </w:r>
      <w:r w:rsidR="00703C9B" w:rsidRPr="00DE09D2">
        <w:t>4.4</w:t>
      </w:r>
      <w:r w:rsidRPr="00DE09D2">
        <w:t>.2</w:t>
      </w:r>
      <w:r w:rsidR="004E18F3" w:rsidRPr="00DE09D2">
        <w:t>-</w:t>
      </w:r>
      <w:r w:rsidRPr="00DE09D2">
        <w:t>1:</w:t>
      </w:r>
      <w:r w:rsidR="007604CD" w:rsidRPr="00DE09D2">
        <w:t xml:space="preserve"> </w:t>
      </w:r>
      <w:r w:rsidRPr="00DE09D2">
        <w:t xml:space="preserve">Control </w:t>
      </w:r>
      <w:r w:rsidR="007604CD" w:rsidRPr="00DE09D2">
        <w:t>P</w:t>
      </w:r>
      <w:r w:rsidRPr="00DE09D2">
        <w:t xml:space="preserve">lane </w:t>
      </w:r>
      <w:r w:rsidR="007604CD" w:rsidRPr="00DE09D2">
        <w:t>P</w:t>
      </w:r>
      <w:r w:rsidRPr="00DE09D2">
        <w:t xml:space="preserve">rotocol </w:t>
      </w:r>
      <w:r w:rsidR="007604CD" w:rsidRPr="00DE09D2">
        <w:t>S</w:t>
      </w:r>
      <w:r w:rsidRPr="00DE09D2">
        <w:t>tack</w:t>
      </w:r>
    </w:p>
    <w:p w14:paraId="6CEA7417" w14:textId="77777777" w:rsidR="00D2340F" w:rsidRPr="00DE09D2" w:rsidRDefault="00D2340F" w:rsidP="009A0512">
      <w:pPr>
        <w:pStyle w:val="Heading2"/>
      </w:pPr>
      <w:bookmarkStart w:id="104" w:name="_Toc20387901"/>
      <w:bookmarkStart w:id="105" w:name="_Toc29374572"/>
      <w:bookmarkStart w:id="106" w:name="_Toc37068403"/>
      <w:bookmarkStart w:id="107" w:name="_Toc46524104"/>
      <w:bookmarkStart w:id="108" w:name="_Toc171716558"/>
      <w:r w:rsidRPr="00DE09D2">
        <w:t>4.5</w:t>
      </w:r>
      <w:r w:rsidRPr="00DE09D2">
        <w:tab/>
      </w:r>
      <w:r w:rsidR="00453329" w:rsidRPr="00DE09D2">
        <w:t>Multi-</w:t>
      </w:r>
      <w:r w:rsidR="00740DE4" w:rsidRPr="00DE09D2">
        <w:t xml:space="preserve">Radio </w:t>
      </w:r>
      <w:r w:rsidRPr="00DE09D2">
        <w:t>Dual Connectivity</w:t>
      </w:r>
      <w:bookmarkEnd w:id="104"/>
      <w:bookmarkEnd w:id="105"/>
      <w:bookmarkEnd w:id="106"/>
      <w:bookmarkEnd w:id="107"/>
      <w:bookmarkEnd w:id="108"/>
    </w:p>
    <w:p w14:paraId="79748CE4" w14:textId="77777777" w:rsidR="00453329" w:rsidRPr="00DE09D2" w:rsidRDefault="00453329" w:rsidP="00E6302E">
      <w:r w:rsidRPr="00DE09D2">
        <w:t>NG-RAN support</w:t>
      </w:r>
      <w:r w:rsidR="004E0ACB" w:rsidRPr="00DE09D2">
        <w:t>s</w:t>
      </w:r>
      <w:r w:rsidRPr="00DE09D2">
        <w:t xml:space="preserve"> Multi-</w:t>
      </w:r>
      <w:r w:rsidR="00740DE4" w:rsidRPr="00DE09D2">
        <w:t>Radio</w:t>
      </w:r>
      <w:r w:rsidRPr="00DE09D2">
        <w:t xml:space="preserve"> Dual Connectivity (MR-DC) operation whereby a UE in RRC_CONNECTED is configured to utilise radio resources provided by two distinct schedulers, located in two different NG-RAN nodes connected via a non-ideal backhaul</w:t>
      </w:r>
      <w:r w:rsidR="00740DE4" w:rsidRPr="00DE09D2">
        <w:t>, one providing NR access and the other one providing either E-UTRA or NR access</w:t>
      </w:r>
      <w:r w:rsidRPr="00DE09D2">
        <w:t>. Further details of MR-DC operation can be found in TS 37.340 [</w:t>
      </w:r>
      <w:r w:rsidR="00C81D9E" w:rsidRPr="00DE09D2">
        <w:t>21</w:t>
      </w:r>
      <w:r w:rsidRPr="00DE09D2">
        <w:t>].</w:t>
      </w:r>
    </w:p>
    <w:p w14:paraId="074DEE75" w14:textId="77777777" w:rsidR="00323DC9" w:rsidRPr="00DE09D2" w:rsidRDefault="00323DC9" w:rsidP="00323DC9">
      <w:pPr>
        <w:pStyle w:val="Heading2"/>
      </w:pPr>
      <w:bookmarkStart w:id="109" w:name="_Toc20387902"/>
      <w:bookmarkStart w:id="110" w:name="_Toc29374573"/>
      <w:bookmarkStart w:id="111" w:name="_Toc37068404"/>
      <w:bookmarkStart w:id="112" w:name="_Toc46524105"/>
      <w:bookmarkStart w:id="113" w:name="_Toc171716559"/>
      <w:r w:rsidRPr="00DE09D2">
        <w:t>4.6</w:t>
      </w:r>
      <w:r w:rsidRPr="00DE09D2">
        <w:tab/>
        <w:t>Radio Access Network Sharing</w:t>
      </w:r>
      <w:bookmarkEnd w:id="109"/>
      <w:bookmarkEnd w:id="110"/>
      <w:bookmarkEnd w:id="111"/>
      <w:bookmarkEnd w:id="112"/>
      <w:bookmarkEnd w:id="113"/>
    </w:p>
    <w:p w14:paraId="53C1BA12" w14:textId="77777777" w:rsidR="00323DC9" w:rsidRPr="00DE09D2" w:rsidRDefault="00323DC9" w:rsidP="00323DC9">
      <w:r w:rsidRPr="00DE09D2">
        <w:t>NG-RAN supports radio access network sharing as defined in TS 23.501 [3].</w:t>
      </w:r>
    </w:p>
    <w:p w14:paraId="4A0C2DE3" w14:textId="77777777" w:rsidR="00323DC9" w:rsidRPr="00DE09D2" w:rsidRDefault="00323DC9" w:rsidP="00323DC9">
      <w:r w:rsidRPr="00DE09D2">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DE09D2" w:rsidRDefault="00323DC9" w:rsidP="00323DC9">
      <w:r w:rsidRPr="00DE09D2">
        <w:t>Each Cell Identity associated with a subset of PLMNs identifies its serving NG-RAN node.</w:t>
      </w:r>
    </w:p>
    <w:p w14:paraId="2614A367" w14:textId="77777777" w:rsidR="00B05104" w:rsidRPr="00DE09D2" w:rsidRDefault="00703C9B" w:rsidP="009A0512">
      <w:pPr>
        <w:pStyle w:val="Heading1"/>
      </w:pPr>
      <w:bookmarkStart w:id="114" w:name="_Toc20387903"/>
      <w:bookmarkStart w:id="115" w:name="_Toc29374574"/>
      <w:bookmarkStart w:id="116" w:name="_Toc37068405"/>
      <w:bookmarkStart w:id="117" w:name="_Toc46524106"/>
      <w:bookmarkStart w:id="118" w:name="_Toc171716560"/>
      <w:r w:rsidRPr="00DE09D2">
        <w:t>5</w:t>
      </w:r>
      <w:r w:rsidR="004E18F3" w:rsidRPr="00DE09D2">
        <w:tab/>
        <w:t>Physical Layer</w:t>
      </w:r>
      <w:bookmarkEnd w:id="114"/>
      <w:bookmarkEnd w:id="115"/>
      <w:bookmarkEnd w:id="116"/>
      <w:bookmarkEnd w:id="117"/>
      <w:bookmarkEnd w:id="118"/>
    </w:p>
    <w:p w14:paraId="00CD7579" w14:textId="77777777" w:rsidR="00763869" w:rsidRPr="00DE09D2"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171716561"/>
      <w:r w:rsidRPr="00DE09D2">
        <w:t>5.1</w:t>
      </w:r>
      <w:r w:rsidRPr="00DE09D2">
        <w:tab/>
        <w:t>Waveform, numerology and frame structure</w:t>
      </w:r>
      <w:bookmarkEnd w:id="119"/>
      <w:bookmarkEnd w:id="120"/>
      <w:bookmarkEnd w:id="121"/>
      <w:bookmarkEnd w:id="122"/>
      <w:bookmarkEnd w:id="124"/>
    </w:p>
    <w:bookmarkEnd w:id="123"/>
    <w:p w14:paraId="65204845" w14:textId="77777777" w:rsidR="00763869" w:rsidRPr="00DE09D2" w:rsidRDefault="00763869" w:rsidP="00763869">
      <w:r w:rsidRPr="00DE09D2">
        <w:t>The downlink transmission waveform is conventional OFDM using a cyclic prefix</w:t>
      </w:r>
      <w:r w:rsidRPr="00DE09D2">
        <w:rPr>
          <w:lang w:eastAsia="x-none"/>
        </w:rPr>
        <w:t xml:space="preserve">. </w:t>
      </w:r>
      <w:r w:rsidRPr="00DE09D2">
        <w:t>The uplink transmission waveform is conventional OFDM using a cyclic prefix with a transform precoding function performing DFT spreading that can be disabled or enabled.</w:t>
      </w:r>
    </w:p>
    <w:p w14:paraId="22816A71" w14:textId="77777777" w:rsidR="00763869" w:rsidRPr="00DE09D2" w:rsidRDefault="006159B0" w:rsidP="0065306B">
      <w:pPr>
        <w:pStyle w:val="TH"/>
      </w:pPr>
      <w:r w:rsidRPr="00DE09D2">
        <w:rPr>
          <w:noProof/>
        </w:rPr>
        <w:object w:dxaOrig="6862" w:dyaOrig="1199" w14:anchorId="2E922991">
          <v:shape id="_x0000_i1035" type="#_x0000_t75" style="width:343.5pt;height:60pt" o:ole="">
            <v:imagedata r:id="rId29" o:title=""/>
          </v:shape>
          <o:OLEObject Type="Embed" ProgID="Visio.Drawing.11" ShapeID="_x0000_i1035" DrawAspect="Content" ObjectID="_1782329496" r:id="rId30"/>
        </w:object>
      </w:r>
    </w:p>
    <w:p w14:paraId="59DD3B27" w14:textId="77777777" w:rsidR="00763869" w:rsidRPr="00DE09D2" w:rsidRDefault="00763869" w:rsidP="00763869">
      <w:pPr>
        <w:pStyle w:val="TF"/>
      </w:pPr>
      <w:r w:rsidRPr="00DE09D2">
        <w:t>Figure 5.1-1: Transmitter block diagram for CP-OFDM with optional DFT-spreading</w:t>
      </w:r>
    </w:p>
    <w:p w14:paraId="173339A9" w14:textId="77777777" w:rsidR="00763869" w:rsidRPr="00DE09D2" w:rsidRDefault="00763869" w:rsidP="00763869">
      <w:r w:rsidRPr="00DE09D2">
        <w:rPr>
          <w:lang w:eastAsia="x-none"/>
        </w:rPr>
        <w:t xml:space="preserve">The numerology is based on exponentially scalable sub-carrier spacing </w:t>
      </w:r>
      <w:r w:rsidRPr="00DE09D2">
        <w:rPr>
          <w:i/>
          <w:iCs/>
        </w:rPr>
        <w:sym w:font="Symbol" w:char="F044"/>
      </w:r>
      <w:r w:rsidRPr="00DE09D2">
        <w:rPr>
          <w:rFonts w:ascii="Arial" w:hAnsi="Arial" w:cs="Arial"/>
          <w:i/>
          <w:iCs/>
        </w:rPr>
        <w:t>f</w:t>
      </w:r>
      <w:r w:rsidRPr="00DE09D2">
        <w:t xml:space="preserve"> = 2</w:t>
      </w:r>
      <w:r w:rsidRPr="00DE09D2">
        <w:rPr>
          <w:i/>
          <w:vertAlign w:val="superscript"/>
        </w:rPr>
        <w:t>µ</w:t>
      </w:r>
      <w:r w:rsidRPr="00DE09D2">
        <w:t xml:space="preserve"> × 15 kHz with </w:t>
      </w:r>
      <w:r w:rsidRPr="00DE09D2">
        <w:rPr>
          <w:i/>
        </w:rPr>
        <w:t>µ</w:t>
      </w:r>
      <w:r w:rsidRPr="00DE09D2">
        <w:t xml:space="preserve">={0,1,3,4} for PSS, SSS and PBCH and </w:t>
      </w:r>
      <w:r w:rsidRPr="00DE09D2">
        <w:rPr>
          <w:i/>
        </w:rPr>
        <w:t>µ</w:t>
      </w:r>
      <w:r w:rsidRPr="00DE09D2">
        <w:t xml:space="preserve">={0,1,2,3} for other channels. Normal CP is supported for all sub-carrier spacings, Extended CP is supported for </w:t>
      </w:r>
      <w:r w:rsidRPr="00DE09D2">
        <w:rPr>
          <w:i/>
        </w:rPr>
        <w:t>µ</w:t>
      </w:r>
      <w:r w:rsidRPr="00DE09D2">
        <w:t xml:space="preserve">=2. 12 consecutive sub-carriers form a </w:t>
      </w:r>
      <w:r w:rsidR="00CE28FA" w:rsidRPr="00DE09D2">
        <w:t>P</w:t>
      </w:r>
      <w:r w:rsidRPr="00DE09D2">
        <w:t xml:space="preserve">hysical </w:t>
      </w:r>
      <w:r w:rsidR="00CE28FA" w:rsidRPr="00DE09D2">
        <w:t>R</w:t>
      </w:r>
      <w:r w:rsidRPr="00DE09D2">
        <w:t xml:space="preserve">esource </w:t>
      </w:r>
      <w:r w:rsidR="00CE28FA" w:rsidRPr="00DE09D2">
        <w:t>B</w:t>
      </w:r>
      <w:r w:rsidRPr="00DE09D2">
        <w:t>lock (PRB). Up to 275 PRBs are supported on a carrier.</w:t>
      </w:r>
    </w:p>
    <w:p w14:paraId="2337D0DA" w14:textId="77777777" w:rsidR="00763869" w:rsidRPr="00DE09D2" w:rsidRDefault="00763869" w:rsidP="00763869">
      <w:pPr>
        <w:pStyle w:val="TH"/>
        <w:rPr>
          <w:lang w:eastAsia="en-US"/>
        </w:rPr>
      </w:pPr>
      <w:r w:rsidRPr="00DE09D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C011E" w:rsidRPr="00DE09D2"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DE09D2" w:rsidRDefault="00000000" w:rsidP="00CD10C0">
            <w:pPr>
              <w:pStyle w:val="TAH"/>
              <w:rPr>
                <w:rFonts w:eastAsia="Batang"/>
              </w:rPr>
            </w:pPr>
            <w:r w:rsidRPr="00DE09D2">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DE09D2" w:rsidRDefault="00000000" w:rsidP="00CD10C0">
            <w:pPr>
              <w:pStyle w:val="TAH"/>
              <w:rPr>
                <w:rFonts w:eastAsia="Batang"/>
              </w:rPr>
            </w:pPr>
            <w:r w:rsidRPr="00DE09D2">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DE09D2" w:rsidRDefault="00763869" w:rsidP="00CD10C0">
            <w:pPr>
              <w:pStyle w:val="TAH"/>
              <w:rPr>
                <w:rFonts w:eastAsia="Batang"/>
              </w:rPr>
            </w:pPr>
            <w:r w:rsidRPr="00DE09D2">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DE09D2" w:rsidRDefault="00763869" w:rsidP="00CD10C0">
            <w:pPr>
              <w:pStyle w:val="TAH"/>
              <w:rPr>
                <w:rFonts w:eastAsia="Batang"/>
              </w:rPr>
            </w:pPr>
            <w:r w:rsidRPr="00DE09D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DE09D2" w:rsidRDefault="00763869" w:rsidP="00CD10C0">
            <w:pPr>
              <w:pStyle w:val="TAH"/>
              <w:rPr>
                <w:rFonts w:eastAsia="Batang"/>
              </w:rPr>
            </w:pPr>
            <w:r w:rsidRPr="00DE09D2">
              <w:rPr>
                <w:rFonts w:eastAsia="Batang"/>
              </w:rPr>
              <w:t>Supported for synch</w:t>
            </w:r>
          </w:p>
        </w:tc>
      </w:tr>
      <w:tr w:rsidR="000C011E" w:rsidRPr="00DE09D2"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DE09D2" w:rsidRDefault="00763869" w:rsidP="00CD10C0">
            <w:pPr>
              <w:pStyle w:val="TAC"/>
              <w:rPr>
                <w:rFonts w:eastAsia="Batang"/>
              </w:rPr>
            </w:pPr>
            <w:r w:rsidRPr="00DE09D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DE09D2" w:rsidRDefault="00763869" w:rsidP="00CD10C0">
            <w:pPr>
              <w:pStyle w:val="TAC"/>
              <w:rPr>
                <w:rFonts w:eastAsia="Batang"/>
              </w:rPr>
            </w:pPr>
            <w:r w:rsidRPr="00DE09D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DE09D2" w:rsidRDefault="00763869" w:rsidP="0065306B">
            <w:pPr>
              <w:pStyle w:val="TAC"/>
              <w:rPr>
                <w:rFonts w:eastAsia="Batang"/>
              </w:rPr>
            </w:pPr>
            <w:r w:rsidRPr="00DE09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DE09D2" w:rsidRDefault="00763869" w:rsidP="0065306B">
            <w:pPr>
              <w:pStyle w:val="TAC"/>
              <w:rPr>
                <w:rFonts w:eastAsia="Batang"/>
              </w:rPr>
            </w:pPr>
            <w:r w:rsidRPr="00DE09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DE09D2" w:rsidRDefault="00763869" w:rsidP="0065306B">
            <w:pPr>
              <w:pStyle w:val="TAC"/>
              <w:rPr>
                <w:rFonts w:eastAsia="Batang"/>
              </w:rPr>
            </w:pPr>
            <w:r w:rsidRPr="00DE09D2">
              <w:rPr>
                <w:rFonts w:eastAsia="Batang"/>
              </w:rPr>
              <w:t>Yes</w:t>
            </w:r>
          </w:p>
        </w:tc>
      </w:tr>
      <w:tr w:rsidR="000C011E" w:rsidRPr="00DE09D2"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DE09D2" w:rsidRDefault="00763869" w:rsidP="00CD10C0">
            <w:pPr>
              <w:pStyle w:val="TAC"/>
              <w:rPr>
                <w:rFonts w:eastAsia="Batang"/>
              </w:rPr>
            </w:pPr>
            <w:r w:rsidRPr="00DE09D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DE09D2" w:rsidRDefault="00763869" w:rsidP="00CD10C0">
            <w:pPr>
              <w:pStyle w:val="TAC"/>
              <w:rPr>
                <w:rFonts w:eastAsia="Batang"/>
              </w:rPr>
            </w:pPr>
            <w:r w:rsidRPr="00DE09D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DE09D2" w:rsidRDefault="00763869" w:rsidP="0065306B">
            <w:pPr>
              <w:pStyle w:val="TAC"/>
              <w:rPr>
                <w:rFonts w:eastAsia="Batang"/>
              </w:rPr>
            </w:pPr>
            <w:r w:rsidRPr="00DE09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DE09D2" w:rsidRDefault="00763869" w:rsidP="0065306B">
            <w:pPr>
              <w:pStyle w:val="TAC"/>
              <w:rPr>
                <w:rFonts w:eastAsia="Batang"/>
              </w:rPr>
            </w:pPr>
            <w:r w:rsidRPr="00DE09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DE09D2" w:rsidRDefault="00763869" w:rsidP="0065306B">
            <w:pPr>
              <w:pStyle w:val="TAC"/>
              <w:rPr>
                <w:rFonts w:eastAsia="Batang"/>
              </w:rPr>
            </w:pPr>
            <w:r w:rsidRPr="00DE09D2">
              <w:rPr>
                <w:rFonts w:eastAsia="Batang"/>
              </w:rPr>
              <w:t>Yes</w:t>
            </w:r>
          </w:p>
        </w:tc>
      </w:tr>
      <w:tr w:rsidR="000C011E" w:rsidRPr="00DE09D2"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DE09D2" w:rsidRDefault="00763869" w:rsidP="00CD10C0">
            <w:pPr>
              <w:pStyle w:val="TAC"/>
              <w:rPr>
                <w:rFonts w:eastAsia="Batang"/>
              </w:rPr>
            </w:pPr>
            <w:r w:rsidRPr="00DE09D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DE09D2" w:rsidRDefault="00763869" w:rsidP="00CD10C0">
            <w:pPr>
              <w:pStyle w:val="TAC"/>
              <w:rPr>
                <w:rFonts w:eastAsia="Batang"/>
              </w:rPr>
            </w:pPr>
            <w:r w:rsidRPr="00DE09D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DE09D2" w:rsidRDefault="00763869" w:rsidP="0065306B">
            <w:pPr>
              <w:pStyle w:val="TAC"/>
              <w:rPr>
                <w:rFonts w:eastAsia="Batang"/>
              </w:rPr>
            </w:pPr>
            <w:r w:rsidRPr="00DE09D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DE09D2" w:rsidRDefault="00763869" w:rsidP="0065306B">
            <w:pPr>
              <w:pStyle w:val="TAC"/>
              <w:rPr>
                <w:rFonts w:eastAsia="Batang"/>
              </w:rPr>
            </w:pPr>
            <w:r w:rsidRPr="00DE09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DE09D2" w:rsidRDefault="00763869" w:rsidP="0065306B">
            <w:pPr>
              <w:pStyle w:val="TAC"/>
              <w:rPr>
                <w:rFonts w:eastAsia="Batang"/>
              </w:rPr>
            </w:pPr>
            <w:r w:rsidRPr="00DE09D2">
              <w:rPr>
                <w:rFonts w:eastAsia="Batang"/>
              </w:rPr>
              <w:t>No</w:t>
            </w:r>
          </w:p>
        </w:tc>
      </w:tr>
      <w:tr w:rsidR="000C011E" w:rsidRPr="00DE09D2"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DE09D2" w:rsidRDefault="00763869" w:rsidP="00CD10C0">
            <w:pPr>
              <w:pStyle w:val="TAC"/>
              <w:rPr>
                <w:rFonts w:eastAsia="Batang"/>
              </w:rPr>
            </w:pPr>
            <w:r w:rsidRPr="00DE09D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DE09D2" w:rsidRDefault="00763869" w:rsidP="00CD10C0">
            <w:pPr>
              <w:pStyle w:val="TAC"/>
              <w:rPr>
                <w:rFonts w:eastAsia="Batang"/>
              </w:rPr>
            </w:pPr>
            <w:r w:rsidRPr="00DE09D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DE09D2" w:rsidRDefault="00763869" w:rsidP="0065306B">
            <w:pPr>
              <w:pStyle w:val="TAC"/>
              <w:rPr>
                <w:rFonts w:eastAsia="Batang"/>
              </w:rPr>
            </w:pPr>
            <w:r w:rsidRPr="00DE09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DE09D2" w:rsidRDefault="00763869" w:rsidP="0065306B">
            <w:pPr>
              <w:pStyle w:val="TAC"/>
              <w:rPr>
                <w:rFonts w:eastAsia="Batang"/>
              </w:rPr>
            </w:pPr>
            <w:r w:rsidRPr="00DE09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DE09D2" w:rsidRDefault="00763869" w:rsidP="0065306B">
            <w:pPr>
              <w:pStyle w:val="TAC"/>
              <w:rPr>
                <w:rFonts w:eastAsia="Batang"/>
              </w:rPr>
            </w:pPr>
            <w:r w:rsidRPr="00DE09D2">
              <w:rPr>
                <w:rFonts w:eastAsia="Batang"/>
              </w:rPr>
              <w:t>Yes</w:t>
            </w:r>
          </w:p>
        </w:tc>
      </w:tr>
      <w:tr w:rsidR="00763869" w:rsidRPr="00DE09D2"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DE09D2" w:rsidRDefault="00763869" w:rsidP="00CD10C0">
            <w:pPr>
              <w:pStyle w:val="TAC"/>
              <w:rPr>
                <w:rFonts w:eastAsia="Batang"/>
              </w:rPr>
            </w:pPr>
            <w:r w:rsidRPr="00DE09D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DE09D2" w:rsidRDefault="00763869" w:rsidP="00CD10C0">
            <w:pPr>
              <w:pStyle w:val="TAC"/>
              <w:rPr>
                <w:rFonts w:eastAsia="Batang"/>
              </w:rPr>
            </w:pPr>
            <w:r w:rsidRPr="00DE09D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DE09D2" w:rsidRDefault="00763869" w:rsidP="0065306B">
            <w:pPr>
              <w:pStyle w:val="TAC"/>
              <w:rPr>
                <w:rFonts w:eastAsia="Batang"/>
              </w:rPr>
            </w:pPr>
            <w:r w:rsidRPr="00DE09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DE09D2" w:rsidRDefault="00763869" w:rsidP="0065306B">
            <w:pPr>
              <w:pStyle w:val="TAC"/>
              <w:rPr>
                <w:rFonts w:eastAsia="Batang"/>
              </w:rPr>
            </w:pPr>
            <w:r w:rsidRPr="00DE09D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DE09D2" w:rsidRDefault="00763869" w:rsidP="0065306B">
            <w:pPr>
              <w:pStyle w:val="TAC"/>
              <w:rPr>
                <w:rFonts w:eastAsia="Batang"/>
              </w:rPr>
            </w:pPr>
            <w:r w:rsidRPr="00DE09D2">
              <w:rPr>
                <w:rFonts w:eastAsia="Batang"/>
              </w:rPr>
              <w:t>Yes</w:t>
            </w:r>
          </w:p>
        </w:tc>
      </w:tr>
    </w:tbl>
    <w:p w14:paraId="4441F5BE" w14:textId="77777777" w:rsidR="00763869" w:rsidRPr="00DE09D2" w:rsidRDefault="00763869" w:rsidP="00763869"/>
    <w:p w14:paraId="317D4CD2" w14:textId="77777777" w:rsidR="00763869" w:rsidRPr="00DE09D2" w:rsidRDefault="008958D5" w:rsidP="00763869">
      <w:r w:rsidRPr="00DE09D2">
        <w:t>The UE may be configured with one or more bandwidth parts on a given component carrier, of which only one can be active at a time, as described in clauses 7.8 and 6.10 respectively.</w:t>
      </w:r>
      <w:r w:rsidR="00763869" w:rsidRPr="00DE09D2">
        <w:t xml:space="preserve"> </w:t>
      </w:r>
      <w:r w:rsidRPr="00DE09D2">
        <w:t xml:space="preserve">The active </w:t>
      </w:r>
      <w:r w:rsidR="00763869" w:rsidRPr="00DE09D2">
        <w:t>bandwidth part defines the UE</w:t>
      </w:r>
      <w:r w:rsidR="00456D93" w:rsidRPr="00DE09D2">
        <w:t>'</w:t>
      </w:r>
      <w:r w:rsidR="00763869" w:rsidRPr="00DE09D2">
        <w:t>s operating bandwidth within the cell</w:t>
      </w:r>
      <w:r w:rsidR="00456D93" w:rsidRPr="00DE09D2">
        <w:t>'</w:t>
      </w:r>
      <w:r w:rsidR="00763869" w:rsidRPr="00DE09D2">
        <w:t>s operating bandwidth. For initial access, and until the UE</w:t>
      </w:r>
      <w:r w:rsidR="00456D93" w:rsidRPr="00DE09D2">
        <w:t>'</w:t>
      </w:r>
      <w:r w:rsidR="00763869" w:rsidRPr="00DE09D2">
        <w:t>s configuration in a cell is received, initial bandwidth part detected from system information is used.</w:t>
      </w:r>
    </w:p>
    <w:p w14:paraId="2EF8E31D" w14:textId="77777777" w:rsidR="00763869" w:rsidRPr="00DE09D2" w:rsidRDefault="00763869" w:rsidP="00763869">
      <w:pPr>
        <w:rPr>
          <w:lang w:eastAsia="en-US"/>
        </w:rPr>
      </w:pPr>
      <w:r w:rsidRPr="00DE09D2">
        <w:t>Downlink and uplink transmissions are organized into frames with 10 ms duration, consisting of ten 1 ms subframes. Each frame is divided into two equally-sized half-frames of five subframes each</w:t>
      </w:r>
      <w:r w:rsidR="008958D5" w:rsidRPr="00DE09D2">
        <w:t>. The slot duration is 14 symbols with Normal CP and 12 symbols with Extended CP, and scales in time as a function of the used sub-carrier spacing so that there is always an integer number of slots in a subframe</w:t>
      </w:r>
      <w:r w:rsidRPr="00DE09D2">
        <w:t>.</w:t>
      </w:r>
    </w:p>
    <w:p w14:paraId="1D2DACAC" w14:textId="77777777" w:rsidR="00763869" w:rsidRPr="00DE09D2" w:rsidRDefault="00763869" w:rsidP="00763869">
      <w:pPr>
        <w:rPr>
          <w:lang w:eastAsia="ko-KR"/>
        </w:rPr>
      </w:pPr>
      <w:r w:rsidRPr="00DE09D2">
        <w:t xml:space="preserve">Timing Advance </w:t>
      </w:r>
      <w:r w:rsidRPr="00DE09D2">
        <w:rPr>
          <w:i/>
        </w:rPr>
        <w:t>TA</w:t>
      </w:r>
      <w:r w:rsidRPr="00DE09D2">
        <w:t xml:space="preserve"> is used to adjust the uplink frame timing relative to the downlink frame timing</w:t>
      </w:r>
      <w:r w:rsidR="008958D5" w:rsidRPr="00DE09D2">
        <w:t>.</w:t>
      </w:r>
    </w:p>
    <w:p w14:paraId="7C4613DA" w14:textId="77777777" w:rsidR="00763869" w:rsidRPr="00DE09D2" w:rsidRDefault="008958D5" w:rsidP="00763869">
      <w:pPr>
        <w:pStyle w:val="TH"/>
        <w:rPr>
          <w:lang w:eastAsia="en-US"/>
        </w:rPr>
      </w:pPr>
      <w:r w:rsidRPr="00DE09D2">
        <w:rPr>
          <w:noProof/>
        </w:rPr>
        <w:object w:dxaOrig="6720" w:dyaOrig="2191" w14:anchorId="4E6D2030">
          <v:shape id="_x0000_i1038" type="#_x0000_t75" style="width:270.75pt;height:89.25pt" o:ole="">
            <v:imagedata r:id="rId33" o:title=""/>
          </v:shape>
          <o:OLEObject Type="Embed" ProgID="Visio.Drawing.11" ShapeID="_x0000_i1038" DrawAspect="Content" ObjectID="_1782329497" r:id="rId34"/>
        </w:object>
      </w:r>
    </w:p>
    <w:p w14:paraId="27749C71" w14:textId="77777777" w:rsidR="00763869" w:rsidRPr="00DE09D2" w:rsidRDefault="00763869" w:rsidP="00763869">
      <w:pPr>
        <w:pStyle w:val="TF"/>
      </w:pPr>
      <w:r w:rsidRPr="00DE09D2">
        <w:t>Figure 5.1-2: Uplink-downlink timing relation</w:t>
      </w:r>
    </w:p>
    <w:p w14:paraId="3FA25379" w14:textId="77777777" w:rsidR="00763869" w:rsidRPr="00DE09D2" w:rsidRDefault="008958D5" w:rsidP="00763869">
      <w:r w:rsidRPr="00DE09D2">
        <w:t>Operation on both paired and unpaired spectrum is</w:t>
      </w:r>
      <w:r w:rsidR="00763869" w:rsidRPr="00DE09D2">
        <w:t xml:space="preserve"> supported.</w:t>
      </w:r>
    </w:p>
    <w:p w14:paraId="51691A2E" w14:textId="77777777" w:rsidR="00763869" w:rsidRPr="00DE09D2" w:rsidRDefault="00763869" w:rsidP="00763869">
      <w:pPr>
        <w:pStyle w:val="Heading2"/>
      </w:pPr>
      <w:bookmarkStart w:id="125" w:name="_Toc20387905"/>
      <w:bookmarkStart w:id="126" w:name="_Toc29374576"/>
      <w:bookmarkStart w:id="127" w:name="_Toc37068407"/>
      <w:bookmarkStart w:id="128" w:name="_Toc46524108"/>
      <w:bookmarkStart w:id="129" w:name="_Toc171716562"/>
      <w:r w:rsidRPr="00DE09D2">
        <w:t>5.2</w:t>
      </w:r>
      <w:r w:rsidRPr="00DE09D2">
        <w:tab/>
        <w:t>Downlink</w:t>
      </w:r>
      <w:bookmarkEnd w:id="125"/>
      <w:bookmarkEnd w:id="126"/>
      <w:bookmarkEnd w:id="127"/>
      <w:bookmarkEnd w:id="128"/>
      <w:bookmarkEnd w:id="129"/>
    </w:p>
    <w:p w14:paraId="481E2CA7" w14:textId="77777777" w:rsidR="00763869" w:rsidRPr="00DE09D2" w:rsidRDefault="00763869" w:rsidP="00763869">
      <w:pPr>
        <w:pStyle w:val="Heading3"/>
      </w:pPr>
      <w:bookmarkStart w:id="130" w:name="_Toc20387906"/>
      <w:bookmarkStart w:id="131" w:name="_Toc29374577"/>
      <w:bookmarkStart w:id="132" w:name="_Toc37068408"/>
      <w:bookmarkStart w:id="133" w:name="_Toc46524109"/>
      <w:bookmarkStart w:id="134" w:name="_Toc171716563"/>
      <w:r w:rsidRPr="00DE09D2">
        <w:t>5.2.1</w:t>
      </w:r>
      <w:r w:rsidRPr="00DE09D2">
        <w:tab/>
        <w:t>Downlink transmission scheme</w:t>
      </w:r>
      <w:bookmarkEnd w:id="130"/>
      <w:bookmarkEnd w:id="131"/>
      <w:bookmarkEnd w:id="132"/>
      <w:bookmarkEnd w:id="133"/>
      <w:bookmarkEnd w:id="134"/>
    </w:p>
    <w:p w14:paraId="48A3E99F" w14:textId="77777777" w:rsidR="00763869" w:rsidRPr="00DE09D2" w:rsidRDefault="00763869" w:rsidP="0065306B">
      <w:r w:rsidRPr="00DE09D2">
        <w:t xml:space="preserve">A closed loop </w:t>
      </w:r>
      <w:r w:rsidR="008958D5" w:rsidRPr="00DE09D2">
        <w:t>Demodulation Reference Signal (</w:t>
      </w:r>
      <w:r w:rsidRPr="00DE09D2">
        <w:t>DMRS</w:t>
      </w:r>
      <w:r w:rsidR="008958D5" w:rsidRPr="00DE09D2">
        <w:t>)</w:t>
      </w:r>
      <w:r w:rsidRPr="00DE09D2">
        <w:t xml:space="preserve"> based spatial multiplexing is supported for </w:t>
      </w:r>
      <w:r w:rsidR="008958D5" w:rsidRPr="00DE09D2">
        <w:t>Physical Downlink Shared Channel (</w:t>
      </w:r>
      <w:r w:rsidRPr="00DE09D2">
        <w:t>PDSCH</w:t>
      </w:r>
      <w:r w:rsidR="008958D5" w:rsidRPr="00DE09D2">
        <w:t>)</w:t>
      </w:r>
      <w:r w:rsidRPr="00DE09D2">
        <w:t xml:space="preserve">. Up to 8 and 12 orthogonal DL DMRS ports are supported </w:t>
      </w:r>
      <w:r w:rsidR="008958D5" w:rsidRPr="00DE09D2">
        <w:t xml:space="preserve">for </w:t>
      </w:r>
      <w:r w:rsidRPr="00DE09D2">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DE09D2">
        <w:t>er transmissions.</w:t>
      </w:r>
    </w:p>
    <w:p w14:paraId="53464244" w14:textId="77777777" w:rsidR="008958D5" w:rsidRPr="00DE09D2" w:rsidRDefault="00763869" w:rsidP="008958D5">
      <w:r w:rsidRPr="00DE09D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DE09D2">
        <w:lastRenderedPageBreak/>
        <w:t xml:space="preserve">the same precoding matrix is used across a set of </w:t>
      </w:r>
      <w:r w:rsidR="008958D5" w:rsidRPr="00DE09D2">
        <w:t>Physical Resource Blocks (</w:t>
      </w:r>
      <w:r w:rsidRPr="00DE09D2">
        <w:t>PRBs</w:t>
      </w:r>
      <w:r w:rsidR="008958D5" w:rsidRPr="00DE09D2">
        <w:t>)</w:t>
      </w:r>
      <w:r w:rsidRPr="00DE09D2">
        <w:t xml:space="preserve"> denoted Precod</w:t>
      </w:r>
      <w:r w:rsidR="002B49A4" w:rsidRPr="00DE09D2">
        <w:t>ing Resource Block Group (PRG).</w:t>
      </w:r>
    </w:p>
    <w:p w14:paraId="49690BCF" w14:textId="77777777" w:rsidR="008958D5" w:rsidRPr="00DE09D2" w:rsidRDefault="008958D5" w:rsidP="008958D5">
      <w:r w:rsidRPr="00DE09D2">
        <w:t>Transmission durations from 2 to 14 symbols in a slot is supported.</w:t>
      </w:r>
    </w:p>
    <w:p w14:paraId="5DF6ED9F" w14:textId="77777777" w:rsidR="00763869" w:rsidRPr="00DE09D2" w:rsidRDefault="008958D5" w:rsidP="008958D5">
      <w:r w:rsidRPr="00DE09D2">
        <w:t xml:space="preserve">Aggregation of multiple slots with </w:t>
      </w:r>
      <w:r w:rsidR="00CE28FA" w:rsidRPr="00DE09D2">
        <w:t>T</w:t>
      </w:r>
      <w:r w:rsidRPr="00DE09D2">
        <w:t xml:space="preserve">ransport </w:t>
      </w:r>
      <w:r w:rsidR="00CE28FA" w:rsidRPr="00DE09D2">
        <w:t>B</w:t>
      </w:r>
      <w:r w:rsidRPr="00DE09D2">
        <w:t>lock (TB) repetition is supported.</w:t>
      </w:r>
    </w:p>
    <w:p w14:paraId="6506DC67" w14:textId="77777777" w:rsidR="00763869" w:rsidRPr="00DE09D2" w:rsidRDefault="00763869" w:rsidP="00763869">
      <w:pPr>
        <w:pStyle w:val="Heading3"/>
      </w:pPr>
      <w:bookmarkStart w:id="135" w:name="_Toc20387907"/>
      <w:bookmarkStart w:id="136" w:name="_Toc29374578"/>
      <w:bookmarkStart w:id="137" w:name="_Toc37068409"/>
      <w:bookmarkStart w:id="138" w:name="_Toc46524110"/>
      <w:bookmarkStart w:id="139" w:name="_Toc171716564"/>
      <w:r w:rsidRPr="00DE09D2">
        <w:t>5.2.2</w:t>
      </w:r>
      <w:r w:rsidRPr="00DE09D2">
        <w:rPr>
          <w:rFonts w:ascii="Calibri" w:eastAsia="MS Mincho" w:hAnsi="Calibri"/>
          <w:sz w:val="22"/>
          <w:szCs w:val="22"/>
        </w:rPr>
        <w:tab/>
      </w:r>
      <w:r w:rsidRPr="00DE09D2">
        <w:t>Physical-layer processing for physical downlink shared channel</w:t>
      </w:r>
      <w:bookmarkEnd w:id="135"/>
      <w:bookmarkEnd w:id="136"/>
      <w:bookmarkEnd w:id="137"/>
      <w:bookmarkEnd w:id="138"/>
      <w:bookmarkEnd w:id="139"/>
    </w:p>
    <w:p w14:paraId="53424DFC" w14:textId="77777777" w:rsidR="00763869" w:rsidRPr="00DE09D2" w:rsidRDefault="00763869" w:rsidP="00763869">
      <w:r w:rsidRPr="00DE09D2">
        <w:t>The downlink physical-layer processing of transport channels consists of the following steps:</w:t>
      </w:r>
    </w:p>
    <w:p w14:paraId="31B68BF9" w14:textId="77777777" w:rsidR="00763869" w:rsidRPr="00DE09D2" w:rsidRDefault="00763869" w:rsidP="00763869">
      <w:pPr>
        <w:pStyle w:val="B1"/>
      </w:pPr>
      <w:r w:rsidRPr="00DE09D2">
        <w:t>-</w:t>
      </w:r>
      <w:r w:rsidRPr="00DE09D2">
        <w:tab/>
        <w:t>Transport block CRC attachment</w:t>
      </w:r>
      <w:r w:rsidR="002B49A4" w:rsidRPr="00DE09D2">
        <w:t>;</w:t>
      </w:r>
    </w:p>
    <w:p w14:paraId="4324979D" w14:textId="77777777" w:rsidR="004A7092" w:rsidRPr="00DE09D2" w:rsidRDefault="004A7092" w:rsidP="00763869">
      <w:pPr>
        <w:pStyle w:val="B1"/>
      </w:pPr>
      <w:r w:rsidRPr="00DE09D2">
        <w:t>-</w:t>
      </w:r>
      <w:r w:rsidRPr="00DE09D2">
        <w:tab/>
        <w:t>Code block segmentation and code block CRC attachment</w:t>
      </w:r>
      <w:r w:rsidR="002B49A4" w:rsidRPr="00DE09D2">
        <w:t>;</w:t>
      </w:r>
    </w:p>
    <w:p w14:paraId="6DD938CD" w14:textId="77777777" w:rsidR="00763869" w:rsidRPr="00DE09D2" w:rsidRDefault="00763869" w:rsidP="00763869">
      <w:pPr>
        <w:pStyle w:val="B1"/>
      </w:pPr>
      <w:r w:rsidRPr="00DE09D2">
        <w:t>-</w:t>
      </w:r>
      <w:r w:rsidRPr="00DE09D2">
        <w:tab/>
        <w:t>Channel coding: LDPC coding;</w:t>
      </w:r>
    </w:p>
    <w:p w14:paraId="4164F759" w14:textId="77777777" w:rsidR="00763869" w:rsidRPr="00DE09D2" w:rsidRDefault="00763869" w:rsidP="00763869">
      <w:pPr>
        <w:pStyle w:val="B1"/>
      </w:pPr>
      <w:r w:rsidRPr="00DE09D2">
        <w:t>-</w:t>
      </w:r>
      <w:r w:rsidRPr="00DE09D2">
        <w:tab/>
        <w:t>Physical-layer hybrid-ARQ processing;</w:t>
      </w:r>
    </w:p>
    <w:p w14:paraId="5971FA4E" w14:textId="77777777" w:rsidR="008958D5" w:rsidRPr="00DE09D2" w:rsidRDefault="00763869" w:rsidP="008958D5">
      <w:pPr>
        <w:pStyle w:val="B1"/>
      </w:pPr>
      <w:r w:rsidRPr="00DE09D2">
        <w:t>-</w:t>
      </w:r>
      <w:r w:rsidRPr="00DE09D2">
        <w:tab/>
      </w:r>
      <w:r w:rsidR="008958D5" w:rsidRPr="00DE09D2">
        <w:t>Rate matching</w:t>
      </w:r>
      <w:r w:rsidRPr="00DE09D2">
        <w:t>;</w:t>
      </w:r>
    </w:p>
    <w:p w14:paraId="049C6E89" w14:textId="77777777" w:rsidR="00763869" w:rsidRPr="00DE09D2" w:rsidRDefault="008958D5" w:rsidP="008958D5">
      <w:pPr>
        <w:pStyle w:val="B1"/>
      </w:pPr>
      <w:r w:rsidRPr="00DE09D2">
        <w:t>-</w:t>
      </w:r>
      <w:r w:rsidRPr="00DE09D2">
        <w:tab/>
        <w:t>Scrambling;</w:t>
      </w:r>
    </w:p>
    <w:p w14:paraId="00493C57" w14:textId="77777777" w:rsidR="00763869" w:rsidRPr="00DE09D2" w:rsidRDefault="00763869" w:rsidP="00763869">
      <w:pPr>
        <w:pStyle w:val="B1"/>
      </w:pPr>
      <w:r w:rsidRPr="00DE09D2">
        <w:t>-</w:t>
      </w:r>
      <w:r w:rsidRPr="00DE09D2">
        <w:tab/>
        <w:t>Modulation: QPSK, 16QAM, 64QAM and 256QAM;</w:t>
      </w:r>
    </w:p>
    <w:p w14:paraId="149C7C6C" w14:textId="77777777" w:rsidR="00763869" w:rsidRPr="00DE09D2" w:rsidRDefault="00763869" w:rsidP="00763869">
      <w:pPr>
        <w:pStyle w:val="B1"/>
      </w:pPr>
      <w:r w:rsidRPr="00DE09D2">
        <w:t>-</w:t>
      </w:r>
      <w:r w:rsidRPr="00DE09D2">
        <w:tab/>
        <w:t>Layer mapping;</w:t>
      </w:r>
    </w:p>
    <w:p w14:paraId="525DF228" w14:textId="77777777" w:rsidR="00763869" w:rsidRPr="00DE09D2" w:rsidRDefault="00763869" w:rsidP="00763869">
      <w:pPr>
        <w:pStyle w:val="B1"/>
      </w:pPr>
      <w:r w:rsidRPr="00DE09D2">
        <w:t>-</w:t>
      </w:r>
      <w:r w:rsidRPr="00DE09D2">
        <w:tab/>
        <w:t>Mapping to assigned resources and antenna ports.</w:t>
      </w:r>
    </w:p>
    <w:p w14:paraId="791FD634" w14:textId="77777777" w:rsidR="00763869" w:rsidRPr="00DE09D2" w:rsidRDefault="00763869" w:rsidP="0065306B">
      <w:r w:rsidRPr="00DE09D2">
        <w:t>The UE may assume that at least one symbol with demodulation reference signal is present on each layer in which PDSCH is transmitted to a UE</w:t>
      </w:r>
      <w:r w:rsidR="008958D5" w:rsidRPr="00DE09D2">
        <w:t>, and up to 3 additional DMRS can be configured by higher layers</w:t>
      </w:r>
      <w:r w:rsidRPr="00DE09D2">
        <w:t>.</w:t>
      </w:r>
    </w:p>
    <w:p w14:paraId="55698DF6" w14:textId="77777777" w:rsidR="00763869" w:rsidRPr="00DE09D2" w:rsidRDefault="00763869" w:rsidP="0065306B">
      <w:r w:rsidRPr="00DE09D2">
        <w:t>Phase Tracking RS may be transmitted on additional symbols to aid receiver phase tracking.</w:t>
      </w:r>
    </w:p>
    <w:p w14:paraId="4D7806FC" w14:textId="77777777" w:rsidR="00763869" w:rsidRPr="00DE09D2" w:rsidRDefault="00763869" w:rsidP="0065306B">
      <w:r w:rsidRPr="00DE09D2">
        <w:rPr>
          <w:kern w:val="2"/>
        </w:rPr>
        <w:t>The DL-SCH physical layer model is described in TS 38.202 [</w:t>
      </w:r>
      <w:r w:rsidR="008C3D36" w:rsidRPr="00DE09D2">
        <w:rPr>
          <w:kern w:val="2"/>
        </w:rPr>
        <w:t>20</w:t>
      </w:r>
      <w:r w:rsidRPr="00DE09D2">
        <w:rPr>
          <w:kern w:val="2"/>
        </w:rPr>
        <w:t>].</w:t>
      </w:r>
    </w:p>
    <w:p w14:paraId="10B0CB9D" w14:textId="77777777" w:rsidR="00763869" w:rsidRPr="00DE09D2" w:rsidRDefault="00763869" w:rsidP="00763869">
      <w:pPr>
        <w:pStyle w:val="Heading3"/>
      </w:pPr>
      <w:bookmarkStart w:id="140" w:name="_Toc20387908"/>
      <w:bookmarkStart w:id="141" w:name="_Toc29374579"/>
      <w:bookmarkStart w:id="142" w:name="_Toc37068410"/>
      <w:bookmarkStart w:id="143" w:name="_Toc46524111"/>
      <w:bookmarkStart w:id="144" w:name="_Toc171716565"/>
      <w:r w:rsidRPr="00DE09D2">
        <w:t>5.2.3</w:t>
      </w:r>
      <w:r w:rsidRPr="00DE09D2">
        <w:rPr>
          <w:rFonts w:ascii="Calibri" w:eastAsia="MS Mincho" w:hAnsi="Calibri"/>
          <w:sz w:val="22"/>
          <w:szCs w:val="22"/>
        </w:rPr>
        <w:tab/>
      </w:r>
      <w:r w:rsidRPr="00DE09D2">
        <w:t>Physical downlink control channels</w:t>
      </w:r>
      <w:bookmarkEnd w:id="140"/>
      <w:bookmarkEnd w:id="141"/>
      <w:bookmarkEnd w:id="142"/>
      <w:bookmarkEnd w:id="143"/>
      <w:bookmarkEnd w:id="144"/>
    </w:p>
    <w:p w14:paraId="6980063F" w14:textId="77777777" w:rsidR="00763869" w:rsidRPr="00DE09D2" w:rsidRDefault="00763869" w:rsidP="0065306B">
      <w:r w:rsidRPr="00DE09D2">
        <w:t xml:space="preserve">The Physical Downlink Control Channel (PDCCH) </w:t>
      </w:r>
      <w:r w:rsidR="008958D5" w:rsidRPr="00DE09D2">
        <w:t>can be</w:t>
      </w:r>
      <w:r w:rsidRPr="00DE09D2">
        <w:t xml:space="preserve"> used to schedule DL transmissions on PDSCH and UL transmissions on PUSCH</w:t>
      </w:r>
      <w:r w:rsidR="008958D5" w:rsidRPr="00DE09D2">
        <w:t>, where the</w:t>
      </w:r>
      <w:r w:rsidRPr="00DE09D2">
        <w:t xml:space="preserve"> Downlink Control Information (DCI) on PDCCH includes:</w:t>
      </w:r>
    </w:p>
    <w:p w14:paraId="6F7C9246" w14:textId="77777777" w:rsidR="00763869" w:rsidRPr="00DE09D2" w:rsidRDefault="00763869" w:rsidP="0065306B">
      <w:pPr>
        <w:pStyle w:val="B1"/>
      </w:pPr>
      <w:r w:rsidRPr="00DE09D2">
        <w:t>-</w:t>
      </w:r>
      <w:r w:rsidRPr="00DE09D2">
        <w:tab/>
        <w:t>Downlink assignments containing at least modulation and coding format, resource allocation, and hybrid-ARQ information related to DL-SCH;</w:t>
      </w:r>
    </w:p>
    <w:p w14:paraId="19047D25" w14:textId="77777777" w:rsidR="00763869" w:rsidRPr="00DE09D2" w:rsidRDefault="00763869" w:rsidP="0065306B">
      <w:pPr>
        <w:pStyle w:val="B1"/>
      </w:pPr>
      <w:r w:rsidRPr="00DE09D2">
        <w:t>-</w:t>
      </w:r>
      <w:r w:rsidRPr="00DE09D2">
        <w:tab/>
        <w:t>Uplink scheduling grants containing at least modulation and coding format, resource allocation, and hybrid-AR</w:t>
      </w:r>
      <w:r w:rsidR="002B49A4" w:rsidRPr="00DE09D2">
        <w:t>Q information related to UL-SCH.</w:t>
      </w:r>
    </w:p>
    <w:p w14:paraId="5C41B5B4" w14:textId="77777777" w:rsidR="008958D5" w:rsidRPr="00DE09D2" w:rsidRDefault="008958D5" w:rsidP="008958D5">
      <w:r w:rsidRPr="00DE09D2">
        <w:t>In addition to scheduling, PDCCH can be used to for</w:t>
      </w:r>
    </w:p>
    <w:p w14:paraId="5FE49C3F" w14:textId="77777777" w:rsidR="008958D5" w:rsidRPr="00DE09D2" w:rsidRDefault="008958D5" w:rsidP="00D150C4">
      <w:pPr>
        <w:pStyle w:val="B1"/>
      </w:pPr>
      <w:r w:rsidRPr="00DE09D2">
        <w:t>-</w:t>
      </w:r>
      <w:r w:rsidRPr="00DE09D2">
        <w:tab/>
        <w:t>Activation and deactivation of configured PUSCH transmission with configured grant;</w:t>
      </w:r>
    </w:p>
    <w:p w14:paraId="604AFF44" w14:textId="77777777" w:rsidR="008958D5" w:rsidRPr="00DE09D2" w:rsidRDefault="008958D5" w:rsidP="00D150C4">
      <w:pPr>
        <w:pStyle w:val="B1"/>
      </w:pPr>
      <w:r w:rsidRPr="00DE09D2">
        <w:t>-</w:t>
      </w:r>
      <w:r w:rsidRPr="00DE09D2">
        <w:tab/>
        <w:t>Activation and deactivation of PDSCH semi-persistent transmission;</w:t>
      </w:r>
    </w:p>
    <w:p w14:paraId="382FC080" w14:textId="77777777" w:rsidR="008958D5" w:rsidRPr="00DE09D2" w:rsidRDefault="008958D5" w:rsidP="00D150C4">
      <w:pPr>
        <w:pStyle w:val="B1"/>
      </w:pPr>
      <w:r w:rsidRPr="00DE09D2">
        <w:t>-</w:t>
      </w:r>
      <w:r w:rsidRPr="00DE09D2">
        <w:tab/>
        <w:t>Notifying one or more UEs of the slot format;</w:t>
      </w:r>
    </w:p>
    <w:p w14:paraId="1AF8BE73" w14:textId="77777777" w:rsidR="008958D5" w:rsidRPr="00DE09D2" w:rsidRDefault="008958D5" w:rsidP="00D150C4">
      <w:pPr>
        <w:pStyle w:val="B1"/>
      </w:pPr>
      <w:r w:rsidRPr="00DE09D2">
        <w:t>-</w:t>
      </w:r>
      <w:r w:rsidRPr="00DE09D2">
        <w:tab/>
        <w:t>Notifying one or more UEs of the PRB(s) and OFDM symbol(s) where the UE may assume no transmission is intended for the UE;</w:t>
      </w:r>
    </w:p>
    <w:p w14:paraId="53AF1459" w14:textId="77777777" w:rsidR="008958D5" w:rsidRPr="00DE09D2" w:rsidRDefault="008958D5" w:rsidP="00D150C4">
      <w:pPr>
        <w:pStyle w:val="B1"/>
      </w:pPr>
      <w:r w:rsidRPr="00DE09D2">
        <w:t>-</w:t>
      </w:r>
      <w:r w:rsidRPr="00DE09D2">
        <w:tab/>
        <w:t>Transmission of TPC commands for PUCCH and PUSCH;</w:t>
      </w:r>
    </w:p>
    <w:p w14:paraId="7EAC7A9D" w14:textId="77777777" w:rsidR="008958D5" w:rsidRPr="00DE09D2" w:rsidRDefault="008958D5" w:rsidP="00D150C4">
      <w:pPr>
        <w:pStyle w:val="B1"/>
      </w:pPr>
      <w:r w:rsidRPr="00DE09D2">
        <w:t>-</w:t>
      </w:r>
      <w:r w:rsidRPr="00DE09D2">
        <w:tab/>
        <w:t>Transmission of one or more TPC commands for SRS transmissions by one or more UEs;</w:t>
      </w:r>
    </w:p>
    <w:p w14:paraId="39E8C289" w14:textId="77777777" w:rsidR="008958D5" w:rsidRPr="00DE09D2" w:rsidRDefault="008958D5" w:rsidP="00D150C4">
      <w:pPr>
        <w:pStyle w:val="B1"/>
      </w:pPr>
      <w:r w:rsidRPr="00DE09D2">
        <w:t>-</w:t>
      </w:r>
      <w:r w:rsidRPr="00DE09D2">
        <w:tab/>
        <w:t>Switching a UE</w:t>
      </w:r>
      <w:r w:rsidR="003E559D" w:rsidRPr="00DE09D2">
        <w:t>'</w:t>
      </w:r>
      <w:r w:rsidRPr="00DE09D2">
        <w:t>s active bandwidth part;</w:t>
      </w:r>
    </w:p>
    <w:p w14:paraId="317BD205" w14:textId="77777777" w:rsidR="008958D5" w:rsidRPr="00DE09D2" w:rsidRDefault="008958D5" w:rsidP="00D150C4">
      <w:pPr>
        <w:pStyle w:val="B1"/>
      </w:pPr>
      <w:r w:rsidRPr="00DE09D2">
        <w:t>-</w:t>
      </w:r>
      <w:r w:rsidRPr="00DE09D2">
        <w:tab/>
        <w:t>Initiating a random access procedure.</w:t>
      </w:r>
    </w:p>
    <w:p w14:paraId="7634D1E5" w14:textId="77777777" w:rsidR="008958D5" w:rsidRPr="00DE09D2" w:rsidRDefault="008958D5" w:rsidP="008958D5">
      <w:r w:rsidRPr="00DE09D2">
        <w:lastRenderedPageBreak/>
        <w:t>A UE monitors a set of PDCCH candidates in the configured monitoring occasions in one or more configured COntrol REsource SETs (CORESETs) according to the corresponding search space configurations.</w:t>
      </w:r>
    </w:p>
    <w:p w14:paraId="6365345A" w14:textId="77777777" w:rsidR="00763869" w:rsidRPr="00DE09D2" w:rsidRDefault="008958D5" w:rsidP="008958D5">
      <w:r w:rsidRPr="00DE09D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E09D2">
        <w:t xml:space="preserve">Control channels are formed by aggregation of </w:t>
      </w:r>
      <w:r w:rsidRPr="00DE09D2">
        <w:t>CCE</w:t>
      </w:r>
      <w:r w:rsidR="00763869" w:rsidRPr="00DE09D2">
        <w:t>. Different code rates for the control channels are realized by aggregating different numbe</w:t>
      </w:r>
      <w:r w:rsidR="002B49A4" w:rsidRPr="00DE09D2">
        <w:t xml:space="preserve">r of </w:t>
      </w:r>
      <w:r w:rsidRPr="00DE09D2">
        <w:t>CCE</w:t>
      </w:r>
      <w:r w:rsidR="002B49A4" w:rsidRPr="00DE09D2">
        <w:t>.</w:t>
      </w:r>
      <w:r w:rsidRPr="00DE09D2">
        <w:t xml:space="preserve"> Interleaved and non-interleaved CCE-to-REG mapping are supported in a CORESET.</w:t>
      </w:r>
    </w:p>
    <w:p w14:paraId="3C964BC5" w14:textId="77777777" w:rsidR="00763869" w:rsidRPr="00DE09D2" w:rsidRDefault="00763869" w:rsidP="0065306B">
      <w:r w:rsidRPr="00DE09D2">
        <w:t>Polar coding is used for PDCCH.</w:t>
      </w:r>
    </w:p>
    <w:p w14:paraId="6CE58DB2" w14:textId="77777777" w:rsidR="00763869" w:rsidRPr="00DE09D2" w:rsidRDefault="00763869" w:rsidP="0065306B">
      <w:r w:rsidRPr="00DE09D2">
        <w:t>Each resource element group carrying PDCCH carries its own DMRS.</w:t>
      </w:r>
    </w:p>
    <w:p w14:paraId="3D79CA4B" w14:textId="77777777" w:rsidR="00763869" w:rsidRPr="00DE09D2" w:rsidRDefault="00763869" w:rsidP="0065306B">
      <w:r w:rsidRPr="00DE09D2">
        <w:t>QPSK modulation is used for PDCCH.</w:t>
      </w:r>
    </w:p>
    <w:p w14:paraId="045276FE" w14:textId="77777777" w:rsidR="00763869" w:rsidRPr="00DE09D2" w:rsidRDefault="00763869" w:rsidP="00763869">
      <w:pPr>
        <w:pStyle w:val="Heading3"/>
      </w:pPr>
      <w:bookmarkStart w:id="145" w:name="_Toc20387909"/>
      <w:bookmarkStart w:id="146" w:name="_Toc29374580"/>
      <w:bookmarkStart w:id="147" w:name="_Toc37068411"/>
      <w:bookmarkStart w:id="148" w:name="_Toc46524112"/>
      <w:bookmarkStart w:id="149" w:name="_Toc171716566"/>
      <w:r w:rsidRPr="00DE09D2">
        <w:t>5.2.4</w:t>
      </w:r>
      <w:r w:rsidRPr="00DE09D2">
        <w:rPr>
          <w:rFonts w:ascii="Calibri" w:eastAsia="MS Mincho" w:hAnsi="Calibri"/>
          <w:sz w:val="22"/>
          <w:szCs w:val="22"/>
        </w:rPr>
        <w:tab/>
      </w:r>
      <w:r w:rsidRPr="00DE09D2">
        <w:t>Synchronization signal and PBCH</w:t>
      </w:r>
      <w:r w:rsidR="00DF363E" w:rsidRPr="00DE09D2">
        <w:t xml:space="preserve"> block</w:t>
      </w:r>
      <w:bookmarkEnd w:id="145"/>
      <w:bookmarkEnd w:id="146"/>
      <w:bookmarkEnd w:id="147"/>
      <w:bookmarkEnd w:id="148"/>
      <w:bookmarkEnd w:id="149"/>
    </w:p>
    <w:p w14:paraId="6AAB9648" w14:textId="77777777" w:rsidR="004A1502" w:rsidRPr="00DE09D2" w:rsidRDefault="00763869" w:rsidP="004A1502">
      <w:pPr>
        <w:rPr>
          <w:lang w:eastAsia="en-US"/>
        </w:rPr>
      </w:pPr>
      <w:r w:rsidRPr="00DE09D2">
        <w:t xml:space="preserve">The </w:t>
      </w:r>
      <w:r w:rsidR="004A1502" w:rsidRPr="00DE09D2">
        <w:t>S</w:t>
      </w:r>
      <w:r w:rsidRPr="00DE09D2">
        <w:t xml:space="preserve">ynchronization </w:t>
      </w:r>
      <w:r w:rsidR="004A1502" w:rsidRPr="00DE09D2">
        <w:t>S</w:t>
      </w:r>
      <w:r w:rsidRPr="00DE09D2">
        <w:t xml:space="preserve">ignal and PBCH block </w:t>
      </w:r>
      <w:r w:rsidR="004A1502" w:rsidRPr="00DE09D2">
        <w:t xml:space="preserve">(SSB) </w:t>
      </w:r>
      <w:r w:rsidRPr="00DE09D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E09D2">
        <w:t xml:space="preserve">Figure </w:t>
      </w:r>
      <w:r w:rsidRPr="00DE09D2">
        <w:t xml:space="preserve">5.2.4-1. The </w:t>
      </w:r>
      <w:r w:rsidR="00DF363E" w:rsidRPr="00DE09D2">
        <w:t>possible</w:t>
      </w:r>
      <w:r w:rsidRPr="00DE09D2">
        <w:rPr>
          <w:lang w:eastAsia="en-US"/>
        </w:rPr>
        <w:t xml:space="preserve"> time locations </w:t>
      </w:r>
      <w:r w:rsidR="00DF363E" w:rsidRPr="00DE09D2">
        <w:rPr>
          <w:lang w:eastAsia="en-US"/>
        </w:rPr>
        <w:t xml:space="preserve">of </w:t>
      </w:r>
      <w:r w:rsidR="004A1502" w:rsidRPr="00DE09D2">
        <w:rPr>
          <w:lang w:eastAsia="en-US"/>
        </w:rPr>
        <w:t>SSB</w:t>
      </w:r>
      <w:r w:rsidR="00DF363E" w:rsidRPr="00DE09D2">
        <w:rPr>
          <w:lang w:eastAsia="en-US"/>
        </w:rPr>
        <w:t>s</w:t>
      </w:r>
      <w:r w:rsidRPr="00DE09D2">
        <w:rPr>
          <w:lang w:eastAsia="en-US"/>
        </w:rPr>
        <w:t xml:space="preserve"> </w:t>
      </w:r>
      <w:r w:rsidR="00DF363E" w:rsidRPr="00DE09D2">
        <w:rPr>
          <w:lang w:eastAsia="en-US"/>
        </w:rPr>
        <w:t>within a half-frame</w:t>
      </w:r>
      <w:r w:rsidRPr="00DE09D2">
        <w:rPr>
          <w:lang w:eastAsia="en-US"/>
        </w:rPr>
        <w:t xml:space="preserve"> are determined by sub-carrier spacing</w:t>
      </w:r>
      <w:r w:rsidR="00542A62" w:rsidRPr="00DE09D2">
        <w:rPr>
          <w:lang w:eastAsia="en-US"/>
        </w:rPr>
        <w:t xml:space="preserve"> and the periodicity of the half-frames where SSBs are transmitted</w:t>
      </w:r>
      <w:r w:rsidR="00520387" w:rsidRPr="00DE09D2">
        <w:rPr>
          <w:lang w:eastAsia="en-US"/>
        </w:rPr>
        <w:t xml:space="preserve"> is configured by the network. </w:t>
      </w:r>
      <w:r w:rsidR="00542A62" w:rsidRPr="00DE09D2">
        <w:rPr>
          <w:lang w:eastAsia="en-US"/>
        </w:rPr>
        <w:t xml:space="preserve">During </w:t>
      </w:r>
      <w:r w:rsidR="00542A62" w:rsidRPr="00DE09D2">
        <w:t>a half-frame, different SSBs may be transmitted in different spatial directions (i.e. using different beams, spanning the coverage area of a cell)</w:t>
      </w:r>
      <w:r w:rsidRPr="00DE09D2">
        <w:rPr>
          <w:lang w:eastAsia="en-US"/>
        </w:rPr>
        <w:t>.</w:t>
      </w:r>
    </w:p>
    <w:p w14:paraId="53B14835" w14:textId="77777777" w:rsidR="00763869" w:rsidRPr="00DE09D2" w:rsidRDefault="004A1502" w:rsidP="004A1502">
      <w:r w:rsidRPr="00DE09D2">
        <w:rPr>
          <w:lang w:eastAsia="en-US"/>
        </w:rPr>
        <w:t xml:space="preserve">Within the frequency span of a carrier, multiple SSBs can be transmitted. The PCIs of SSBs </w:t>
      </w:r>
      <w:r w:rsidR="00542A62" w:rsidRPr="00DE09D2">
        <w:rPr>
          <w:lang w:eastAsia="en-US"/>
        </w:rPr>
        <w:t xml:space="preserve">transmitted in different frequency locations </w:t>
      </w:r>
      <w:r w:rsidRPr="00DE09D2">
        <w:rPr>
          <w:lang w:eastAsia="en-US"/>
        </w:rPr>
        <w:t xml:space="preserve">do not have to be unique, i.e. different SSBs </w:t>
      </w:r>
      <w:r w:rsidR="00542A62" w:rsidRPr="00DE09D2">
        <w:rPr>
          <w:lang w:eastAsia="en-US"/>
        </w:rPr>
        <w:t xml:space="preserve">in the frequency domain </w:t>
      </w:r>
      <w:r w:rsidRPr="00DE09D2">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DE09D2" w:rsidRDefault="006159B0" w:rsidP="009D5340">
      <w:pPr>
        <w:pStyle w:val="TH"/>
      </w:pPr>
      <w:r w:rsidRPr="00DE09D2">
        <w:rPr>
          <w:noProof/>
        </w:rPr>
        <w:object w:dxaOrig="3170" w:dyaOrig="4988" w14:anchorId="4B78B8C3">
          <v:shape id="_x0000_i1039" type="#_x0000_t75" style="width:159pt;height:249pt" o:ole="">
            <v:imagedata r:id="rId35" o:title=""/>
          </v:shape>
          <o:OLEObject Type="Embed" ProgID="Visio.Drawing.11" ShapeID="_x0000_i1039" DrawAspect="Content" ObjectID="_1782329498" r:id="rId36"/>
        </w:object>
      </w:r>
    </w:p>
    <w:p w14:paraId="5A897553" w14:textId="77777777" w:rsidR="00763869" w:rsidRPr="00DE09D2" w:rsidRDefault="00763869" w:rsidP="00763869">
      <w:pPr>
        <w:pStyle w:val="TF"/>
      </w:pPr>
      <w:r w:rsidRPr="00DE09D2">
        <w:t xml:space="preserve">Figure 5.2.4-1: Time-frequency structure of </w:t>
      </w:r>
      <w:r w:rsidR="004A1502" w:rsidRPr="00DE09D2">
        <w:t>SSB</w:t>
      </w:r>
    </w:p>
    <w:p w14:paraId="6666E4FD" w14:textId="77777777" w:rsidR="00763869" w:rsidRPr="00DE09D2" w:rsidRDefault="00763869" w:rsidP="0065306B">
      <w:r w:rsidRPr="00DE09D2">
        <w:t>Polar coding is used for PBCH.</w:t>
      </w:r>
    </w:p>
    <w:p w14:paraId="146BB712" w14:textId="77777777" w:rsidR="00763869" w:rsidRPr="00DE09D2" w:rsidRDefault="00763869" w:rsidP="0065306B">
      <w:r w:rsidRPr="00DE09D2">
        <w:t xml:space="preserve">The UE may assume a band-specific sub-carrier spacing for the </w:t>
      </w:r>
      <w:r w:rsidR="004A1502" w:rsidRPr="00DE09D2">
        <w:t>SSB</w:t>
      </w:r>
      <w:r w:rsidRPr="00DE09D2">
        <w:t xml:space="preserve"> unless a network has configured the UE to assume a</w:t>
      </w:r>
      <w:r w:rsidR="002B49A4" w:rsidRPr="00DE09D2">
        <w:t xml:space="preserve"> different sub-carrier spacing.</w:t>
      </w:r>
    </w:p>
    <w:p w14:paraId="035AFC5E" w14:textId="77777777" w:rsidR="00763869" w:rsidRPr="00DE09D2" w:rsidRDefault="00763869" w:rsidP="0065306B">
      <w:r w:rsidRPr="00DE09D2">
        <w:t>PBCH symbols carry its own frequency-multiplexed DMRS.</w:t>
      </w:r>
    </w:p>
    <w:p w14:paraId="549058EC" w14:textId="77777777" w:rsidR="00763869" w:rsidRPr="00DE09D2" w:rsidRDefault="00763869" w:rsidP="0065306B">
      <w:r w:rsidRPr="00DE09D2">
        <w:t>QP</w:t>
      </w:r>
      <w:r w:rsidR="002B49A4" w:rsidRPr="00DE09D2">
        <w:t>SK modulation is used for PBCH.</w:t>
      </w:r>
    </w:p>
    <w:p w14:paraId="40B0271B" w14:textId="77777777" w:rsidR="00763869" w:rsidRPr="00DE09D2" w:rsidRDefault="00763869" w:rsidP="0065306B">
      <w:r w:rsidRPr="00DE09D2">
        <w:lastRenderedPageBreak/>
        <w:t>The PBCH physical layer model is described in TS 38.202 [</w:t>
      </w:r>
      <w:r w:rsidR="008C3D36" w:rsidRPr="00DE09D2">
        <w:t>20</w:t>
      </w:r>
      <w:r w:rsidRPr="00DE09D2">
        <w:t>].</w:t>
      </w:r>
    </w:p>
    <w:p w14:paraId="40D91AB0" w14:textId="77777777" w:rsidR="00763869" w:rsidRPr="00DE09D2" w:rsidRDefault="00763869" w:rsidP="00763869">
      <w:pPr>
        <w:pStyle w:val="Heading3"/>
      </w:pPr>
      <w:bookmarkStart w:id="150" w:name="_Toc20387910"/>
      <w:bookmarkStart w:id="151" w:name="_Toc29374581"/>
      <w:bookmarkStart w:id="152" w:name="_Toc37068412"/>
      <w:bookmarkStart w:id="153" w:name="_Toc46524113"/>
      <w:bookmarkStart w:id="154" w:name="_Toc171716567"/>
      <w:r w:rsidRPr="00DE09D2">
        <w:t>5.2.5</w:t>
      </w:r>
      <w:r w:rsidRPr="00DE09D2">
        <w:rPr>
          <w:rFonts w:ascii="Calibri" w:eastAsia="MS Mincho" w:hAnsi="Calibri"/>
          <w:sz w:val="22"/>
          <w:szCs w:val="22"/>
        </w:rPr>
        <w:tab/>
      </w:r>
      <w:r w:rsidRPr="00DE09D2">
        <w:t>Physical layer procedures</w:t>
      </w:r>
      <w:bookmarkEnd w:id="150"/>
      <w:bookmarkEnd w:id="151"/>
      <w:bookmarkEnd w:id="152"/>
      <w:bookmarkEnd w:id="153"/>
      <w:bookmarkEnd w:id="154"/>
    </w:p>
    <w:p w14:paraId="63E1B0A5" w14:textId="77777777" w:rsidR="00763869" w:rsidRPr="00DE09D2" w:rsidRDefault="00763869" w:rsidP="00763869">
      <w:pPr>
        <w:pStyle w:val="Heading4"/>
      </w:pPr>
      <w:bookmarkStart w:id="155" w:name="_Toc20387911"/>
      <w:bookmarkStart w:id="156" w:name="_Toc29374582"/>
      <w:bookmarkStart w:id="157" w:name="_Toc37068413"/>
      <w:bookmarkStart w:id="158" w:name="_Toc46524114"/>
      <w:bookmarkStart w:id="159" w:name="_Toc171716568"/>
      <w:r w:rsidRPr="00DE09D2">
        <w:t>5.2.5.1</w:t>
      </w:r>
      <w:r w:rsidRPr="00DE09D2">
        <w:tab/>
        <w:t>Link adaptation</w:t>
      </w:r>
      <w:bookmarkEnd w:id="155"/>
      <w:bookmarkEnd w:id="156"/>
      <w:bookmarkEnd w:id="157"/>
      <w:bookmarkEnd w:id="158"/>
      <w:bookmarkEnd w:id="159"/>
    </w:p>
    <w:p w14:paraId="64429A8F" w14:textId="77777777" w:rsidR="00763869" w:rsidRPr="00DE09D2" w:rsidRDefault="00763869" w:rsidP="0065306B">
      <w:r w:rsidRPr="00DE09D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E09D2">
        <w:t>transmission duration</w:t>
      </w:r>
      <w:r w:rsidRPr="00DE09D2">
        <w:t xml:space="preserve"> and within a MIMO codeword.</w:t>
      </w:r>
    </w:p>
    <w:p w14:paraId="6A303A03" w14:textId="77777777" w:rsidR="00763869" w:rsidRPr="00DE09D2" w:rsidRDefault="00763869" w:rsidP="0065306B">
      <w:pPr>
        <w:rPr>
          <w:rFonts w:eastAsia="MS Mincho"/>
          <w:lang w:eastAsia="x-none"/>
        </w:rPr>
      </w:pPr>
      <w:r w:rsidRPr="00DE09D2">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DE09D2" w:rsidRDefault="00763869" w:rsidP="00763869">
      <w:pPr>
        <w:pStyle w:val="Heading4"/>
      </w:pPr>
      <w:bookmarkStart w:id="160" w:name="_Toc20387912"/>
      <w:bookmarkStart w:id="161" w:name="_Toc29374583"/>
      <w:bookmarkStart w:id="162" w:name="_Toc37068414"/>
      <w:bookmarkStart w:id="163" w:name="_Toc46524115"/>
      <w:bookmarkStart w:id="164" w:name="_Toc171716569"/>
      <w:r w:rsidRPr="00DE09D2">
        <w:t>5.2.5.2</w:t>
      </w:r>
      <w:r w:rsidRPr="00DE09D2">
        <w:tab/>
        <w:t>Power Control</w:t>
      </w:r>
      <w:bookmarkEnd w:id="160"/>
      <w:bookmarkEnd w:id="161"/>
      <w:bookmarkEnd w:id="162"/>
      <w:bookmarkEnd w:id="163"/>
      <w:bookmarkEnd w:id="164"/>
    </w:p>
    <w:p w14:paraId="2AE54C26" w14:textId="77777777" w:rsidR="00763869" w:rsidRPr="00DE09D2" w:rsidRDefault="00763869" w:rsidP="00763869">
      <w:r w:rsidRPr="00DE09D2">
        <w:t>Downlink power control can be used.</w:t>
      </w:r>
    </w:p>
    <w:p w14:paraId="39A71D28" w14:textId="77777777" w:rsidR="00763869" w:rsidRPr="00DE09D2" w:rsidRDefault="00763869" w:rsidP="00763869">
      <w:pPr>
        <w:pStyle w:val="Heading4"/>
      </w:pPr>
      <w:bookmarkStart w:id="165" w:name="_Toc20387913"/>
      <w:bookmarkStart w:id="166" w:name="_Toc29374584"/>
      <w:bookmarkStart w:id="167" w:name="_Toc37068415"/>
      <w:bookmarkStart w:id="168" w:name="_Toc46524116"/>
      <w:bookmarkStart w:id="169" w:name="_Toc171716570"/>
      <w:r w:rsidRPr="00DE09D2">
        <w:t>5.2.5.3</w:t>
      </w:r>
      <w:r w:rsidRPr="00DE09D2">
        <w:tab/>
        <w:t>Cell search</w:t>
      </w:r>
      <w:bookmarkEnd w:id="165"/>
      <w:bookmarkEnd w:id="166"/>
      <w:bookmarkEnd w:id="167"/>
      <w:bookmarkEnd w:id="168"/>
      <w:bookmarkEnd w:id="169"/>
    </w:p>
    <w:p w14:paraId="5B1648B8" w14:textId="77777777" w:rsidR="00763869" w:rsidRPr="00DE09D2" w:rsidRDefault="00763869" w:rsidP="0065306B">
      <w:r w:rsidRPr="00DE09D2">
        <w:t>Cell search is the procedure by which a UE acquires time and frequency synchronization with a cell and detects the Cell ID of that cell. NR cell search is based on the primary and secondary synchronization signals, and PBCH DMRS</w:t>
      </w:r>
      <w:r w:rsidR="004A1502" w:rsidRPr="00DE09D2">
        <w:t>, located on the synchronization raster</w:t>
      </w:r>
      <w:r w:rsidRPr="00DE09D2">
        <w:t>.</w:t>
      </w:r>
    </w:p>
    <w:p w14:paraId="00F095BC" w14:textId="77777777" w:rsidR="00763869" w:rsidRPr="00DE09D2" w:rsidRDefault="00763869" w:rsidP="00763869">
      <w:pPr>
        <w:pStyle w:val="Heading4"/>
      </w:pPr>
      <w:bookmarkStart w:id="170" w:name="_Toc20387914"/>
      <w:bookmarkStart w:id="171" w:name="_Toc29374585"/>
      <w:bookmarkStart w:id="172" w:name="_Toc37068416"/>
      <w:bookmarkStart w:id="173" w:name="_Toc46524117"/>
      <w:bookmarkStart w:id="174" w:name="_Toc171716571"/>
      <w:r w:rsidRPr="00DE09D2">
        <w:t>5.2.5.4</w:t>
      </w:r>
      <w:r w:rsidRPr="00DE09D2">
        <w:tab/>
        <w:t>HARQ</w:t>
      </w:r>
      <w:bookmarkEnd w:id="170"/>
      <w:bookmarkEnd w:id="171"/>
      <w:bookmarkEnd w:id="172"/>
      <w:bookmarkEnd w:id="173"/>
      <w:bookmarkEnd w:id="174"/>
    </w:p>
    <w:p w14:paraId="28AD0D70" w14:textId="77777777" w:rsidR="008958D5" w:rsidRPr="00DE09D2" w:rsidRDefault="00763869" w:rsidP="008958D5">
      <w:r w:rsidRPr="00DE09D2">
        <w:t>Asynchronous Incremental Redundancy Hybrid ARQ is supported. The gNB provides the UE with the HARQ-ACK feedback timing either dynamically in the DCI or semi-stat</w:t>
      </w:r>
      <w:r w:rsidR="002B49A4" w:rsidRPr="00DE09D2">
        <w:t>ically in an RRC configuration.</w:t>
      </w:r>
    </w:p>
    <w:p w14:paraId="11E947C0" w14:textId="77777777" w:rsidR="008958D5" w:rsidRPr="00DE09D2" w:rsidRDefault="008958D5" w:rsidP="008958D5">
      <w:r w:rsidRPr="00DE09D2">
        <w:t>The UE may be configured to receive code block group based transmissions where retransmissions may be scheduled to carry a sub-set of all the code blocks of a TB.</w:t>
      </w:r>
    </w:p>
    <w:p w14:paraId="3D72495C" w14:textId="77777777" w:rsidR="008958D5" w:rsidRPr="00DE09D2" w:rsidRDefault="008958D5" w:rsidP="008958D5">
      <w:pPr>
        <w:pStyle w:val="Heading4"/>
      </w:pPr>
      <w:bookmarkStart w:id="175" w:name="_Toc20387915"/>
      <w:bookmarkStart w:id="176" w:name="_Toc29374586"/>
      <w:bookmarkStart w:id="177" w:name="_Toc37068417"/>
      <w:bookmarkStart w:id="178" w:name="_Toc46524118"/>
      <w:bookmarkStart w:id="179" w:name="_Toc171716572"/>
      <w:r w:rsidRPr="00DE09D2">
        <w:t>5.2.5.5</w:t>
      </w:r>
      <w:r w:rsidRPr="00DE09D2">
        <w:tab/>
        <w:t>Reception of SIB1</w:t>
      </w:r>
      <w:bookmarkEnd w:id="175"/>
      <w:bookmarkEnd w:id="176"/>
      <w:bookmarkEnd w:id="177"/>
      <w:bookmarkEnd w:id="178"/>
      <w:bookmarkEnd w:id="179"/>
    </w:p>
    <w:p w14:paraId="64751DE2" w14:textId="77777777" w:rsidR="00763869" w:rsidRPr="00DE09D2" w:rsidRDefault="00DA7E1A" w:rsidP="008958D5">
      <w:r w:rsidRPr="00DE09D2">
        <w:t>The Master Information Block (</w:t>
      </w:r>
      <w:r w:rsidR="008958D5" w:rsidRPr="00DE09D2">
        <w:t>MIB</w:t>
      </w:r>
      <w:r w:rsidRPr="00DE09D2">
        <w:t>)</w:t>
      </w:r>
      <w:r w:rsidR="008958D5" w:rsidRPr="00DE09D2">
        <w:t xml:space="preserve"> on PBCH provides the UE with parameters </w:t>
      </w:r>
      <w:r w:rsidR="005D1B9C" w:rsidRPr="00DE09D2">
        <w:t xml:space="preserve">(e.g. CORESET#0 configuration) </w:t>
      </w:r>
      <w:r w:rsidR="008958D5" w:rsidRPr="00DE09D2">
        <w:t xml:space="preserve">for monitoring of PDCCH for scheduling PDSCH that carries the </w:t>
      </w:r>
      <w:r w:rsidRPr="00DE09D2">
        <w:t>System Information Block 1 (</w:t>
      </w:r>
      <w:r w:rsidR="008958D5" w:rsidRPr="00DE09D2">
        <w:t>SIB1</w:t>
      </w:r>
      <w:r w:rsidRPr="00DE09D2">
        <w:t>)</w:t>
      </w:r>
      <w:r w:rsidR="008958D5" w:rsidRPr="00DE09D2">
        <w:t>. PBCH may also indicate that there is no associated SIB1, in which case the UE may be pointed to another frequency from where to search for a</w:t>
      </w:r>
      <w:r w:rsidR="00CE28FA" w:rsidRPr="00DE09D2">
        <w:t>n</w:t>
      </w:r>
      <w:r w:rsidR="008958D5" w:rsidRPr="00DE09D2">
        <w:t xml:space="preserve"> </w:t>
      </w:r>
      <w:r w:rsidR="00CE28FA" w:rsidRPr="00DE09D2">
        <w:t>SSB</w:t>
      </w:r>
      <w:r w:rsidR="008958D5" w:rsidRPr="00DE09D2">
        <w:t xml:space="preserve"> that is associated with a SIB1 as well as a frequency range where the UE may assume no </w:t>
      </w:r>
      <w:r w:rsidR="00CE28FA" w:rsidRPr="00DE09D2">
        <w:t>SSB</w:t>
      </w:r>
      <w:r w:rsidR="008958D5" w:rsidRPr="00DE09D2">
        <w:t xml:space="preserve"> associated with SIB1 is present. The indicated frequency range is confined within a contiguous spectrum allocation of the same operator in which </w:t>
      </w:r>
      <w:r w:rsidR="00CE28FA" w:rsidRPr="00DE09D2">
        <w:t>SSB</w:t>
      </w:r>
      <w:r w:rsidR="008958D5" w:rsidRPr="00DE09D2">
        <w:t xml:space="preserve"> is detected.</w:t>
      </w:r>
    </w:p>
    <w:p w14:paraId="7C0845F5" w14:textId="77777777" w:rsidR="00763869" w:rsidRPr="00DE09D2"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71716573"/>
      <w:r w:rsidRPr="00DE09D2">
        <w:t>5.3</w:t>
      </w:r>
      <w:r w:rsidRPr="00DE09D2">
        <w:rPr>
          <w:rFonts w:ascii="Calibri" w:eastAsia="MS Mincho" w:hAnsi="Calibri"/>
          <w:sz w:val="22"/>
          <w:szCs w:val="22"/>
        </w:rPr>
        <w:tab/>
      </w:r>
      <w:r w:rsidRPr="00DE09D2">
        <w:t>Uplink</w:t>
      </w:r>
      <w:bookmarkEnd w:id="180"/>
      <w:bookmarkEnd w:id="181"/>
      <w:bookmarkEnd w:id="182"/>
      <w:bookmarkEnd w:id="183"/>
      <w:bookmarkEnd w:id="184"/>
    </w:p>
    <w:p w14:paraId="6470C68E" w14:textId="77777777" w:rsidR="00763869" w:rsidRPr="00DE09D2" w:rsidRDefault="00763869" w:rsidP="00763869">
      <w:pPr>
        <w:pStyle w:val="Heading3"/>
      </w:pPr>
      <w:bookmarkStart w:id="185" w:name="_Toc20387917"/>
      <w:bookmarkStart w:id="186" w:name="_Toc29374588"/>
      <w:bookmarkStart w:id="187" w:name="_Toc37068419"/>
      <w:bookmarkStart w:id="188" w:name="_Toc46524120"/>
      <w:bookmarkStart w:id="189" w:name="_Toc171716574"/>
      <w:r w:rsidRPr="00DE09D2">
        <w:t>5.3.1</w:t>
      </w:r>
      <w:r w:rsidRPr="00DE09D2">
        <w:rPr>
          <w:rFonts w:ascii="Calibri" w:eastAsia="MS Mincho" w:hAnsi="Calibri"/>
          <w:sz w:val="22"/>
          <w:szCs w:val="22"/>
        </w:rPr>
        <w:tab/>
      </w:r>
      <w:r w:rsidRPr="00DE09D2">
        <w:t>Uplink transmission scheme</w:t>
      </w:r>
      <w:bookmarkEnd w:id="185"/>
      <w:bookmarkEnd w:id="186"/>
      <w:bookmarkEnd w:id="187"/>
      <w:bookmarkEnd w:id="188"/>
      <w:bookmarkEnd w:id="189"/>
    </w:p>
    <w:p w14:paraId="557E2DD8" w14:textId="77777777" w:rsidR="00763869" w:rsidRPr="00DE09D2" w:rsidRDefault="00763869" w:rsidP="0065306B">
      <w:r w:rsidRPr="00DE09D2">
        <w:t>Two transmission schemes are supported for PUSCH: codebook based transmission and non-codebook based transmission.</w:t>
      </w:r>
    </w:p>
    <w:p w14:paraId="64B1A5C3" w14:textId="77777777" w:rsidR="00763869" w:rsidRPr="00DE09D2" w:rsidRDefault="00763869" w:rsidP="0065306B">
      <w:r w:rsidRPr="00DE09D2">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DE09D2" w:rsidRDefault="00763869" w:rsidP="008958D5">
      <w:r w:rsidRPr="00DE09D2">
        <w:t xml:space="preserve">A closed loop DMRS based spatial multiplexing is supported for PUSCH. </w:t>
      </w:r>
      <w:r w:rsidR="008958D5" w:rsidRPr="00DE09D2">
        <w:t>For a given UE, u</w:t>
      </w:r>
      <w:r w:rsidRPr="00DE09D2">
        <w:t>p to 4 layer transmissions are supported. The number of code words is one. When transform precoding is used, only a single MIMO l</w:t>
      </w:r>
      <w:r w:rsidR="002B49A4" w:rsidRPr="00DE09D2">
        <w:t>ayer transmission is supported.</w:t>
      </w:r>
    </w:p>
    <w:p w14:paraId="0B8EE30E" w14:textId="77777777" w:rsidR="008958D5" w:rsidRPr="00DE09D2" w:rsidRDefault="008958D5" w:rsidP="008958D5">
      <w:r w:rsidRPr="00DE09D2">
        <w:t>Transmission durations from 1 to 14 symbols in a slot is supported.</w:t>
      </w:r>
    </w:p>
    <w:p w14:paraId="03A95181" w14:textId="77777777" w:rsidR="008958D5" w:rsidRPr="00DE09D2" w:rsidRDefault="008958D5" w:rsidP="008958D5">
      <w:r w:rsidRPr="00DE09D2">
        <w:t>Aggregation of multiple slots with TB repetition is supported.</w:t>
      </w:r>
    </w:p>
    <w:p w14:paraId="11A864EF" w14:textId="77777777" w:rsidR="008958D5" w:rsidRPr="00DE09D2" w:rsidRDefault="008958D5" w:rsidP="008958D5">
      <w:r w:rsidRPr="00DE09D2">
        <w:lastRenderedPageBreak/>
        <w:t>Two types of frequency hopping are supported, intra-slot frequency hopping, and in case of slot aggregation, inter-slot frequency hopping.</w:t>
      </w:r>
    </w:p>
    <w:p w14:paraId="0434D89B" w14:textId="77777777" w:rsidR="008958D5" w:rsidRPr="00DE09D2" w:rsidRDefault="008958D5" w:rsidP="008958D5">
      <w:r w:rsidRPr="00DE09D2">
        <w:t>PUSCH may be scheduled with DCI on PDCCH, or a semi-static configured grant may be provided over RRC, where two types of operation are supported:</w:t>
      </w:r>
    </w:p>
    <w:p w14:paraId="7A665320" w14:textId="77777777" w:rsidR="008958D5" w:rsidRPr="00DE09D2" w:rsidRDefault="008958D5" w:rsidP="008958D5">
      <w:pPr>
        <w:pStyle w:val="B1"/>
      </w:pPr>
      <w:r w:rsidRPr="00DE09D2">
        <w:t>-</w:t>
      </w:r>
      <w:r w:rsidRPr="00DE09D2">
        <w:tab/>
        <w:t>The first PUSCH is triggered with a DCI, with subsequent PUSCH transmissions following the RRC configuration and scheduling received on the DCI, or</w:t>
      </w:r>
    </w:p>
    <w:p w14:paraId="428FE1E5" w14:textId="77777777" w:rsidR="00763869" w:rsidRPr="00DE09D2" w:rsidRDefault="008958D5" w:rsidP="008958D5">
      <w:pPr>
        <w:pStyle w:val="B1"/>
      </w:pPr>
      <w:r w:rsidRPr="00DE09D2">
        <w:t>-</w:t>
      </w:r>
      <w:r w:rsidRPr="00DE09D2">
        <w:tab/>
        <w:t>The PUSCH is trig</w:t>
      </w:r>
      <w:r w:rsidR="003E559D" w:rsidRPr="00DE09D2">
        <w:t>gered by data arrival to the UE'</w:t>
      </w:r>
      <w:r w:rsidRPr="00DE09D2">
        <w:t>s transmit buffer and the PUSCH transmissions follow the RRC configuration.</w:t>
      </w:r>
    </w:p>
    <w:p w14:paraId="24D9DDFE" w14:textId="77777777" w:rsidR="00763869" w:rsidRPr="00DE09D2" w:rsidRDefault="00763869" w:rsidP="00763869">
      <w:pPr>
        <w:pStyle w:val="Heading3"/>
      </w:pPr>
      <w:bookmarkStart w:id="190" w:name="_Toc20387918"/>
      <w:bookmarkStart w:id="191" w:name="_Toc29374589"/>
      <w:bookmarkStart w:id="192" w:name="_Toc37068420"/>
      <w:bookmarkStart w:id="193" w:name="_Toc46524121"/>
      <w:bookmarkStart w:id="194" w:name="_Toc171716575"/>
      <w:r w:rsidRPr="00DE09D2">
        <w:t>5.3.2</w:t>
      </w:r>
      <w:r w:rsidRPr="00DE09D2">
        <w:rPr>
          <w:rFonts w:ascii="Calibri" w:eastAsia="MS Mincho" w:hAnsi="Calibri"/>
          <w:sz w:val="22"/>
          <w:szCs w:val="22"/>
        </w:rPr>
        <w:tab/>
      </w:r>
      <w:r w:rsidRPr="00DE09D2">
        <w:t>Physical-layer processing for physical uplink shared channel</w:t>
      </w:r>
      <w:bookmarkEnd w:id="190"/>
      <w:bookmarkEnd w:id="191"/>
      <w:bookmarkEnd w:id="192"/>
      <w:bookmarkEnd w:id="193"/>
      <w:bookmarkEnd w:id="194"/>
    </w:p>
    <w:p w14:paraId="55261DE8" w14:textId="77777777" w:rsidR="00763869" w:rsidRPr="00DE09D2" w:rsidRDefault="00763869" w:rsidP="0065306B">
      <w:r w:rsidRPr="00DE09D2">
        <w:t>The uplink physical-layer processing of transport channels consists of the following steps:</w:t>
      </w:r>
    </w:p>
    <w:p w14:paraId="325635CF" w14:textId="77777777" w:rsidR="00763869" w:rsidRPr="00DE09D2" w:rsidRDefault="00763869" w:rsidP="0065306B">
      <w:pPr>
        <w:pStyle w:val="B1"/>
      </w:pPr>
      <w:r w:rsidRPr="00DE09D2">
        <w:t>-</w:t>
      </w:r>
      <w:r w:rsidRPr="00DE09D2">
        <w:tab/>
        <w:t>Transport Block CRC attachment;</w:t>
      </w:r>
    </w:p>
    <w:p w14:paraId="305B0896" w14:textId="77777777" w:rsidR="00763869" w:rsidRPr="00DE09D2" w:rsidRDefault="00DC2FAF" w:rsidP="0065306B">
      <w:pPr>
        <w:pStyle w:val="B1"/>
      </w:pPr>
      <w:r w:rsidRPr="00DE09D2">
        <w:t>-</w:t>
      </w:r>
      <w:r w:rsidRPr="00DE09D2">
        <w:tab/>
      </w:r>
      <w:r w:rsidR="00763869" w:rsidRPr="00DE09D2">
        <w:t>Code block segmentation and Code Block CRC attachment;</w:t>
      </w:r>
    </w:p>
    <w:p w14:paraId="2F6539C9" w14:textId="77777777" w:rsidR="008958D5" w:rsidRPr="00DE09D2" w:rsidRDefault="00763869" w:rsidP="008958D5">
      <w:pPr>
        <w:pStyle w:val="B1"/>
      </w:pPr>
      <w:r w:rsidRPr="00DE09D2">
        <w:t>-</w:t>
      </w:r>
      <w:r w:rsidRPr="00DE09D2">
        <w:tab/>
        <w:t>Channel coding: LDPC coding;</w:t>
      </w:r>
    </w:p>
    <w:p w14:paraId="59669EF2" w14:textId="77777777" w:rsidR="00763869" w:rsidRPr="00DE09D2" w:rsidRDefault="008958D5" w:rsidP="008958D5">
      <w:pPr>
        <w:pStyle w:val="B1"/>
      </w:pPr>
      <w:r w:rsidRPr="00DE09D2">
        <w:t>-</w:t>
      </w:r>
      <w:r w:rsidRPr="00DE09D2">
        <w:tab/>
        <w:t>Physical-layer hybrid-ARQ processing;</w:t>
      </w:r>
    </w:p>
    <w:p w14:paraId="50EC9C54" w14:textId="77777777" w:rsidR="008958D5" w:rsidRPr="00DE09D2" w:rsidRDefault="00763869" w:rsidP="008958D5">
      <w:pPr>
        <w:pStyle w:val="B1"/>
      </w:pPr>
      <w:r w:rsidRPr="00DE09D2">
        <w:t>-</w:t>
      </w:r>
      <w:r w:rsidRPr="00DE09D2">
        <w:tab/>
      </w:r>
      <w:r w:rsidR="008958D5" w:rsidRPr="00DE09D2">
        <w:t>Rate matching</w:t>
      </w:r>
      <w:r w:rsidRPr="00DE09D2">
        <w:t>;</w:t>
      </w:r>
    </w:p>
    <w:p w14:paraId="20362A5E" w14:textId="77777777" w:rsidR="00763869" w:rsidRPr="00DE09D2" w:rsidRDefault="008958D5" w:rsidP="008958D5">
      <w:pPr>
        <w:pStyle w:val="B1"/>
      </w:pPr>
      <w:r w:rsidRPr="00DE09D2">
        <w:t>-</w:t>
      </w:r>
      <w:r w:rsidRPr="00DE09D2">
        <w:tab/>
        <w:t>Scrambling;</w:t>
      </w:r>
    </w:p>
    <w:p w14:paraId="5904288C" w14:textId="77777777" w:rsidR="00763869" w:rsidRPr="00DE09D2" w:rsidRDefault="00763869" w:rsidP="0065306B">
      <w:pPr>
        <w:pStyle w:val="B1"/>
      </w:pPr>
      <w:r w:rsidRPr="00DE09D2">
        <w:t>-</w:t>
      </w:r>
      <w:r w:rsidRPr="00DE09D2">
        <w:tab/>
        <w:t xml:space="preserve">Modulation: </w:t>
      </w:r>
      <w:r w:rsidR="008958D5" w:rsidRPr="00DE09D2">
        <w:t>π</w:t>
      </w:r>
      <w:r w:rsidRPr="00DE09D2">
        <w:t>/2 BPSK (with transform precoding only), QPSK, 16QAM, 64QAM and 256QAM;</w:t>
      </w:r>
    </w:p>
    <w:p w14:paraId="0F9458E1" w14:textId="77777777" w:rsidR="00763869" w:rsidRPr="00DE09D2" w:rsidRDefault="00763869" w:rsidP="0065306B">
      <w:pPr>
        <w:pStyle w:val="B1"/>
      </w:pPr>
      <w:r w:rsidRPr="00DE09D2">
        <w:t>-</w:t>
      </w:r>
      <w:r w:rsidRPr="00DE09D2">
        <w:tab/>
        <w:t>Layer mapping, transform precoding (enabled/disabled by configuration), and pre-coding;</w:t>
      </w:r>
    </w:p>
    <w:p w14:paraId="4922774B" w14:textId="77777777" w:rsidR="00763869" w:rsidRPr="00DE09D2" w:rsidRDefault="00763869" w:rsidP="0065306B">
      <w:pPr>
        <w:pStyle w:val="B1"/>
      </w:pPr>
      <w:r w:rsidRPr="00DE09D2">
        <w:t>-</w:t>
      </w:r>
      <w:r w:rsidRPr="00DE09D2">
        <w:tab/>
        <w:t>Mapping to assigned resources and antenna ports.</w:t>
      </w:r>
    </w:p>
    <w:p w14:paraId="4A4763FE" w14:textId="77777777" w:rsidR="00763869" w:rsidRPr="00DE09D2" w:rsidRDefault="00763869" w:rsidP="0065306B">
      <w:r w:rsidRPr="00DE09D2">
        <w:t xml:space="preserve">The UE transmits at least one symbol with demodulation reference signal on each layer </w:t>
      </w:r>
      <w:r w:rsidR="008958D5" w:rsidRPr="00DE09D2">
        <w:t xml:space="preserve">on each frequency hop </w:t>
      </w:r>
      <w:r w:rsidRPr="00DE09D2">
        <w:t xml:space="preserve">in which </w:t>
      </w:r>
      <w:r w:rsidR="008958D5" w:rsidRPr="00DE09D2">
        <w:t xml:space="preserve">the </w:t>
      </w:r>
      <w:r w:rsidRPr="00DE09D2">
        <w:t>PUSCH is transmitted</w:t>
      </w:r>
      <w:r w:rsidR="008958D5" w:rsidRPr="00DE09D2">
        <w:t>, and up to 3 additional DMRS can be configured by higher layers</w:t>
      </w:r>
      <w:r w:rsidRPr="00DE09D2">
        <w:t>.</w:t>
      </w:r>
    </w:p>
    <w:p w14:paraId="2FD3E8C2" w14:textId="77777777" w:rsidR="00763869" w:rsidRPr="00DE09D2" w:rsidRDefault="00763869" w:rsidP="0065306B">
      <w:r w:rsidRPr="00DE09D2">
        <w:t>Phase Tracking RS may be transmitted on additional symbols to aid receiver phase tracking.</w:t>
      </w:r>
    </w:p>
    <w:p w14:paraId="6F951A03" w14:textId="77777777" w:rsidR="00763869" w:rsidRPr="00DE09D2" w:rsidRDefault="00763869" w:rsidP="0065306B">
      <w:r w:rsidRPr="00DE09D2">
        <w:rPr>
          <w:kern w:val="2"/>
        </w:rPr>
        <w:t>The UL-SCH physical layer model is described in TS 38.202 [</w:t>
      </w:r>
      <w:r w:rsidR="008C3D36" w:rsidRPr="00DE09D2">
        <w:rPr>
          <w:kern w:val="2"/>
        </w:rPr>
        <w:t>20</w:t>
      </w:r>
      <w:r w:rsidRPr="00DE09D2">
        <w:rPr>
          <w:kern w:val="2"/>
        </w:rPr>
        <w:t>].</w:t>
      </w:r>
    </w:p>
    <w:p w14:paraId="4613E67E" w14:textId="77777777" w:rsidR="00763869" w:rsidRPr="00DE09D2" w:rsidRDefault="00763869" w:rsidP="00763869">
      <w:pPr>
        <w:pStyle w:val="Heading3"/>
      </w:pPr>
      <w:bookmarkStart w:id="195" w:name="_Toc20387919"/>
      <w:bookmarkStart w:id="196" w:name="_Toc29374590"/>
      <w:bookmarkStart w:id="197" w:name="_Toc37068421"/>
      <w:bookmarkStart w:id="198" w:name="_Toc46524122"/>
      <w:bookmarkStart w:id="199" w:name="_Toc171716576"/>
      <w:r w:rsidRPr="00DE09D2">
        <w:t>5.3.3</w:t>
      </w:r>
      <w:r w:rsidRPr="00DE09D2">
        <w:rPr>
          <w:rFonts w:ascii="Calibri" w:eastAsia="MS Mincho" w:hAnsi="Calibri"/>
          <w:sz w:val="22"/>
          <w:szCs w:val="22"/>
        </w:rPr>
        <w:tab/>
      </w:r>
      <w:r w:rsidRPr="00DE09D2">
        <w:t>Physical uplink control channel</w:t>
      </w:r>
      <w:bookmarkEnd w:id="195"/>
      <w:bookmarkEnd w:id="196"/>
      <w:bookmarkEnd w:id="197"/>
      <w:bookmarkEnd w:id="198"/>
      <w:bookmarkEnd w:id="199"/>
    </w:p>
    <w:p w14:paraId="047E3DED" w14:textId="77777777" w:rsidR="00763869" w:rsidRPr="00DE09D2" w:rsidRDefault="00763869" w:rsidP="0065306B">
      <w:r w:rsidRPr="00DE09D2">
        <w:t>Physical uplink control channel (PUCCH) carries the Uplink Control Information (UCI) from the UE to the gNB. Five formats of PUCCH exist, depending on the duration of PUCCH and the UCI payload size.</w:t>
      </w:r>
    </w:p>
    <w:p w14:paraId="7A1A71E1" w14:textId="77777777" w:rsidR="00763869" w:rsidRPr="00DE09D2" w:rsidRDefault="00763869" w:rsidP="0065306B">
      <w:pPr>
        <w:pStyle w:val="B1"/>
      </w:pPr>
      <w:r w:rsidRPr="00DE09D2">
        <w:t>-</w:t>
      </w:r>
      <w:r w:rsidRPr="00DE09D2">
        <w:tab/>
      </w:r>
      <w:r w:rsidR="008958D5" w:rsidRPr="00DE09D2">
        <w:t xml:space="preserve">Format #0: </w:t>
      </w:r>
      <w:r w:rsidRPr="00DE09D2">
        <w:t>Short PUCCH of 1 or 2 symbols with small UCI payloads of up to two bits with U</w:t>
      </w:r>
      <w:r w:rsidR="002B49A4" w:rsidRPr="00DE09D2">
        <w:t xml:space="preserve">E multiplexing </w:t>
      </w:r>
      <w:r w:rsidR="008958D5" w:rsidRPr="00DE09D2">
        <w:t xml:space="preserve">capacity of up to 6 UEs with 1-bit payload </w:t>
      </w:r>
      <w:r w:rsidR="002B49A4" w:rsidRPr="00DE09D2">
        <w:t>in the same PRB;</w:t>
      </w:r>
    </w:p>
    <w:p w14:paraId="638FBB33" w14:textId="77777777" w:rsidR="008958D5" w:rsidRPr="00DE09D2" w:rsidRDefault="00763869" w:rsidP="008958D5">
      <w:pPr>
        <w:pStyle w:val="B1"/>
      </w:pPr>
      <w:r w:rsidRPr="00DE09D2">
        <w:t>-</w:t>
      </w:r>
      <w:r w:rsidRPr="00DE09D2">
        <w:tab/>
      </w:r>
      <w:r w:rsidR="008958D5" w:rsidRPr="00DE09D2">
        <w:t xml:space="preserve">Format #1: </w:t>
      </w:r>
      <w:r w:rsidRPr="00DE09D2">
        <w:t xml:space="preserve">Long PUCCH of 4-14 symbols with small UCI payloads of up to two bits with </w:t>
      </w:r>
      <w:r w:rsidR="008958D5" w:rsidRPr="00DE09D2">
        <w:t xml:space="preserve">UE </w:t>
      </w:r>
      <w:r w:rsidRPr="00DE09D2">
        <w:t xml:space="preserve">multiplexing </w:t>
      </w:r>
      <w:r w:rsidR="008958D5" w:rsidRPr="00DE09D2">
        <w:t xml:space="preserve">capacity of up to 84 UEs without frequency hopping and 36 UEs with frequency hopping </w:t>
      </w:r>
      <w:r w:rsidRPr="00DE09D2">
        <w:t>in the same PRB;</w:t>
      </w:r>
    </w:p>
    <w:p w14:paraId="1C0D741D" w14:textId="77777777" w:rsidR="00763869" w:rsidRPr="00DE09D2" w:rsidRDefault="008958D5" w:rsidP="008958D5">
      <w:pPr>
        <w:pStyle w:val="B1"/>
      </w:pPr>
      <w:r w:rsidRPr="00DE09D2">
        <w:t>-</w:t>
      </w:r>
      <w:r w:rsidRPr="00DE09D2">
        <w:tab/>
        <w:t>Format #2: Short PUCCH of 1 or 2 symbols with large UCI payloads of more than two bits with no UE multiplexing capability in the same PRBs;</w:t>
      </w:r>
    </w:p>
    <w:p w14:paraId="4B2C352E" w14:textId="77777777" w:rsidR="008958D5" w:rsidRPr="00DE09D2" w:rsidRDefault="00763869" w:rsidP="008958D5">
      <w:pPr>
        <w:pStyle w:val="B1"/>
        <w:jc w:val="both"/>
      </w:pPr>
      <w:r w:rsidRPr="00DE09D2">
        <w:t>-</w:t>
      </w:r>
      <w:r w:rsidRPr="00DE09D2">
        <w:tab/>
      </w:r>
      <w:r w:rsidR="008958D5" w:rsidRPr="00DE09D2">
        <w:t xml:space="preserve">Format #3: </w:t>
      </w:r>
      <w:r w:rsidRPr="00DE09D2">
        <w:t xml:space="preserve">Long PUCCH of 4-14 symbols with large UCI payloads with no </w:t>
      </w:r>
      <w:r w:rsidR="008958D5" w:rsidRPr="00DE09D2">
        <w:t xml:space="preserve">UE </w:t>
      </w:r>
      <w:r w:rsidRPr="00DE09D2">
        <w:t xml:space="preserve">multiplexing </w:t>
      </w:r>
      <w:r w:rsidR="008958D5" w:rsidRPr="00DE09D2">
        <w:t>capability</w:t>
      </w:r>
      <w:r w:rsidR="00D150C4" w:rsidRPr="00DE09D2">
        <w:t xml:space="preserve"> </w:t>
      </w:r>
      <w:r w:rsidRPr="00DE09D2">
        <w:t>in the same PRB</w:t>
      </w:r>
      <w:r w:rsidR="008958D5" w:rsidRPr="00DE09D2">
        <w:t>s;</w:t>
      </w:r>
    </w:p>
    <w:p w14:paraId="7A010BD6" w14:textId="77777777" w:rsidR="00763869" w:rsidRPr="00DE09D2" w:rsidRDefault="008958D5" w:rsidP="008958D5">
      <w:pPr>
        <w:pStyle w:val="B1"/>
        <w:jc w:val="both"/>
      </w:pPr>
      <w:r w:rsidRPr="00DE09D2">
        <w:t>-</w:t>
      </w:r>
      <w:r w:rsidRPr="00DE09D2">
        <w:tab/>
        <w:t>Format #4: Long PUCCH of 4-14 symbols with moderate UCI payloads with multiplexing capacity of up to 4 UEs in the same PRBs.</w:t>
      </w:r>
    </w:p>
    <w:p w14:paraId="153000B0" w14:textId="77777777" w:rsidR="00763869" w:rsidRPr="00DE09D2" w:rsidRDefault="00763869" w:rsidP="0065306B">
      <w:r w:rsidRPr="00DE09D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E09D2">
        <w:t xml:space="preserve">of </w:t>
      </w:r>
      <w:r w:rsidRPr="00DE09D2">
        <w:t>2 symbols. Long PUCCH formats can be repeated over multiple slots.</w:t>
      </w:r>
    </w:p>
    <w:p w14:paraId="6D9721CC" w14:textId="77777777" w:rsidR="00763869" w:rsidRPr="00DE09D2" w:rsidRDefault="00763869" w:rsidP="0065306B">
      <w:r w:rsidRPr="00DE09D2">
        <w:lastRenderedPageBreak/>
        <w:t xml:space="preserve">UCI multiplexing in PUSCH is supported when UCI and PUSCH transmissions coincide in </w:t>
      </w:r>
      <w:r w:rsidR="00705266" w:rsidRPr="00DE09D2">
        <w:t>time, either due to transmission of a UL-SCH transport block or due to triggering of A-CSI transmission without UL-SCH transport block</w:t>
      </w:r>
      <w:r w:rsidRPr="00DE09D2">
        <w:t>:</w:t>
      </w:r>
    </w:p>
    <w:p w14:paraId="59F88259" w14:textId="77777777" w:rsidR="00763869" w:rsidRPr="00DE09D2" w:rsidRDefault="00763869" w:rsidP="0065306B">
      <w:pPr>
        <w:pStyle w:val="B1"/>
      </w:pPr>
      <w:r w:rsidRPr="00DE09D2">
        <w:t>-</w:t>
      </w:r>
      <w:r w:rsidRPr="00DE09D2">
        <w:tab/>
        <w:t>UCI carrying HARQ-ACK feedback with 1 or 2 bits is multiplexed by punctur</w:t>
      </w:r>
      <w:r w:rsidR="00705266" w:rsidRPr="00DE09D2">
        <w:t>ing</w:t>
      </w:r>
      <w:r w:rsidRPr="00DE09D2">
        <w:t xml:space="preserve"> PUSCH;</w:t>
      </w:r>
    </w:p>
    <w:p w14:paraId="2DAD7842" w14:textId="77777777" w:rsidR="00763869" w:rsidRPr="00DE09D2" w:rsidRDefault="00763869" w:rsidP="0065306B">
      <w:pPr>
        <w:pStyle w:val="B1"/>
      </w:pPr>
      <w:r w:rsidRPr="00DE09D2">
        <w:t>-</w:t>
      </w:r>
      <w:r w:rsidRPr="00DE09D2">
        <w:tab/>
        <w:t>In all other cases UCI is multiplexed by rate matching PUSCH.</w:t>
      </w:r>
    </w:p>
    <w:p w14:paraId="72EB5357" w14:textId="77777777" w:rsidR="00763869" w:rsidRPr="00DE09D2" w:rsidRDefault="00763869" w:rsidP="0065306B">
      <w:r w:rsidRPr="00DE09D2">
        <w:t>UCI consists of the following information:</w:t>
      </w:r>
    </w:p>
    <w:p w14:paraId="48E928DD" w14:textId="77777777" w:rsidR="00763869" w:rsidRPr="00DE09D2" w:rsidRDefault="00763869" w:rsidP="0065306B">
      <w:pPr>
        <w:pStyle w:val="B1"/>
      </w:pPr>
      <w:r w:rsidRPr="00DE09D2">
        <w:t>-</w:t>
      </w:r>
      <w:r w:rsidRPr="00DE09D2">
        <w:tab/>
        <w:t>CSI;</w:t>
      </w:r>
    </w:p>
    <w:p w14:paraId="33D194A8" w14:textId="77777777" w:rsidR="00763869" w:rsidRPr="00DE09D2" w:rsidRDefault="00763869" w:rsidP="0065306B">
      <w:pPr>
        <w:pStyle w:val="B1"/>
      </w:pPr>
      <w:r w:rsidRPr="00DE09D2">
        <w:t>-</w:t>
      </w:r>
      <w:r w:rsidRPr="00DE09D2">
        <w:tab/>
        <w:t>ACK/NAK;</w:t>
      </w:r>
    </w:p>
    <w:p w14:paraId="0A40B9DD" w14:textId="77777777" w:rsidR="00763869" w:rsidRPr="00DE09D2" w:rsidRDefault="00763869" w:rsidP="0065306B">
      <w:pPr>
        <w:pStyle w:val="B1"/>
      </w:pPr>
      <w:r w:rsidRPr="00DE09D2">
        <w:t>-</w:t>
      </w:r>
      <w:r w:rsidRPr="00DE09D2">
        <w:tab/>
        <w:t>Scheduling request.</w:t>
      </w:r>
    </w:p>
    <w:p w14:paraId="70271C0A" w14:textId="77777777" w:rsidR="00763869" w:rsidRPr="00DE09D2" w:rsidRDefault="00763869" w:rsidP="0065306B">
      <w:r w:rsidRPr="00DE09D2">
        <w:t xml:space="preserve">QPSK </w:t>
      </w:r>
      <w:r w:rsidR="00705266" w:rsidRPr="00DE09D2">
        <w:t xml:space="preserve">and π/2 BPSK </w:t>
      </w:r>
      <w:r w:rsidRPr="00DE09D2">
        <w:t xml:space="preserve">modulation </w:t>
      </w:r>
      <w:r w:rsidR="00705266" w:rsidRPr="00DE09D2">
        <w:t xml:space="preserve">can be </w:t>
      </w:r>
      <w:r w:rsidRPr="00DE09D2">
        <w:t xml:space="preserve">used for long PUCCH with </w:t>
      </w:r>
      <w:r w:rsidR="00705266" w:rsidRPr="00DE09D2">
        <w:t xml:space="preserve">more than </w:t>
      </w:r>
      <w:r w:rsidRPr="00DE09D2">
        <w:t xml:space="preserve">2 bits of information, </w:t>
      </w:r>
      <w:r w:rsidR="00705266" w:rsidRPr="00DE09D2">
        <w:t>QPSK is used for</w:t>
      </w:r>
      <w:r w:rsidRPr="00DE09D2">
        <w:t xml:space="preserve"> short PUCCH with more than 2 bits of information</w:t>
      </w:r>
      <w:r w:rsidR="00705266" w:rsidRPr="00DE09D2">
        <w:t xml:space="preserve"> and</w:t>
      </w:r>
      <w:r w:rsidRPr="00DE09D2">
        <w:t xml:space="preserve"> BPSK</w:t>
      </w:r>
      <w:r w:rsidR="00705266" w:rsidRPr="00DE09D2">
        <w:t xml:space="preserve"> and QPSK</w:t>
      </w:r>
      <w:r w:rsidRPr="00DE09D2">
        <w:t xml:space="preserve"> modulation </w:t>
      </w:r>
      <w:r w:rsidR="00705266" w:rsidRPr="00DE09D2">
        <w:t>can be</w:t>
      </w:r>
      <w:r w:rsidRPr="00DE09D2">
        <w:t xml:space="preserve"> used for long PUCCH with </w:t>
      </w:r>
      <w:r w:rsidR="00705266" w:rsidRPr="00DE09D2">
        <w:t>up to 2</w:t>
      </w:r>
      <w:r w:rsidRPr="00DE09D2">
        <w:t xml:space="preserve"> information bit</w:t>
      </w:r>
      <w:r w:rsidR="006379B7" w:rsidRPr="00DE09D2">
        <w:t>s</w:t>
      </w:r>
      <w:r w:rsidRPr="00DE09D2">
        <w:t>.</w:t>
      </w:r>
    </w:p>
    <w:p w14:paraId="276B93C9" w14:textId="77777777" w:rsidR="00763869" w:rsidRPr="00DE09D2" w:rsidRDefault="00763869" w:rsidP="0065306B">
      <w:r w:rsidRPr="00DE09D2">
        <w:t xml:space="preserve">Transform precoding is applied to </w:t>
      </w:r>
      <w:r w:rsidR="005278ED" w:rsidRPr="00DE09D2">
        <w:t>PUCCH Format #3 and Format #4</w:t>
      </w:r>
      <w:r w:rsidRPr="00DE09D2">
        <w:t>.</w:t>
      </w:r>
    </w:p>
    <w:p w14:paraId="65114C13" w14:textId="77777777" w:rsidR="00763869" w:rsidRPr="00DE09D2" w:rsidRDefault="00763869" w:rsidP="0065306B">
      <w:pPr>
        <w:rPr>
          <w:kern w:val="2"/>
        </w:rPr>
      </w:pPr>
      <w:r w:rsidRPr="00DE09D2">
        <w:rPr>
          <w:kern w:val="2"/>
        </w:rPr>
        <w:t>Channel coding used for uplink control information is described in table 5.3.3-1.</w:t>
      </w:r>
    </w:p>
    <w:p w14:paraId="63A06EBC" w14:textId="77777777" w:rsidR="00763869" w:rsidRPr="00DE09D2" w:rsidRDefault="00763869" w:rsidP="00763869">
      <w:pPr>
        <w:pStyle w:val="TH"/>
      </w:pPr>
      <w:r w:rsidRPr="00DE09D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C011E" w:rsidRPr="00DE09D2" w14:paraId="54B6FBE4" w14:textId="77777777" w:rsidTr="00273854">
        <w:trPr>
          <w:jc w:val="center"/>
        </w:trPr>
        <w:tc>
          <w:tcPr>
            <w:tcW w:w="3118" w:type="dxa"/>
            <w:shd w:val="clear" w:color="auto" w:fill="auto"/>
          </w:tcPr>
          <w:p w14:paraId="1CC5097A" w14:textId="77777777" w:rsidR="00763869" w:rsidRPr="00DE09D2" w:rsidRDefault="00763869" w:rsidP="00DC2FAF">
            <w:pPr>
              <w:pStyle w:val="TAH"/>
              <w:rPr>
                <w:rFonts w:eastAsia="Batang"/>
              </w:rPr>
            </w:pPr>
            <w:r w:rsidRPr="00DE09D2">
              <w:rPr>
                <w:rFonts w:eastAsia="Batang"/>
              </w:rPr>
              <w:t>Uplink Control Information size including CRC, if present</w:t>
            </w:r>
          </w:p>
        </w:tc>
        <w:tc>
          <w:tcPr>
            <w:tcW w:w="2977" w:type="dxa"/>
            <w:shd w:val="clear" w:color="auto" w:fill="auto"/>
          </w:tcPr>
          <w:p w14:paraId="4E09455E" w14:textId="77777777" w:rsidR="00763869" w:rsidRPr="00DE09D2" w:rsidRDefault="00763869" w:rsidP="00DC2FAF">
            <w:pPr>
              <w:pStyle w:val="TAH"/>
              <w:rPr>
                <w:rFonts w:eastAsia="Batang"/>
              </w:rPr>
            </w:pPr>
            <w:r w:rsidRPr="00DE09D2">
              <w:rPr>
                <w:rFonts w:eastAsia="Batang"/>
              </w:rPr>
              <w:t>Channel code</w:t>
            </w:r>
          </w:p>
        </w:tc>
      </w:tr>
      <w:tr w:rsidR="000C011E" w:rsidRPr="00DE09D2" w14:paraId="42C79AC1" w14:textId="77777777" w:rsidTr="00273854">
        <w:trPr>
          <w:jc w:val="center"/>
        </w:trPr>
        <w:tc>
          <w:tcPr>
            <w:tcW w:w="3118" w:type="dxa"/>
            <w:shd w:val="clear" w:color="auto" w:fill="auto"/>
          </w:tcPr>
          <w:p w14:paraId="0AEA4461" w14:textId="77777777" w:rsidR="00763869" w:rsidRPr="00DE09D2" w:rsidRDefault="00763869" w:rsidP="00DC2FAF">
            <w:pPr>
              <w:pStyle w:val="TAC"/>
              <w:rPr>
                <w:rFonts w:eastAsia="Batang"/>
              </w:rPr>
            </w:pPr>
            <w:r w:rsidRPr="00DE09D2">
              <w:rPr>
                <w:rFonts w:eastAsia="Batang"/>
              </w:rPr>
              <w:t>1</w:t>
            </w:r>
          </w:p>
        </w:tc>
        <w:tc>
          <w:tcPr>
            <w:tcW w:w="2977" w:type="dxa"/>
            <w:shd w:val="clear" w:color="auto" w:fill="auto"/>
          </w:tcPr>
          <w:p w14:paraId="584DFBF4" w14:textId="77777777" w:rsidR="00763869" w:rsidRPr="00DE09D2" w:rsidRDefault="00763869" w:rsidP="00DC2FAF">
            <w:pPr>
              <w:pStyle w:val="TAC"/>
              <w:rPr>
                <w:rFonts w:eastAsia="Batang"/>
              </w:rPr>
            </w:pPr>
            <w:r w:rsidRPr="00DE09D2">
              <w:rPr>
                <w:rFonts w:eastAsia="Batang"/>
              </w:rPr>
              <w:t>Repetition code</w:t>
            </w:r>
          </w:p>
        </w:tc>
      </w:tr>
      <w:tr w:rsidR="000C011E" w:rsidRPr="00DE09D2" w14:paraId="106DA69A" w14:textId="77777777" w:rsidTr="00273854">
        <w:trPr>
          <w:jc w:val="center"/>
        </w:trPr>
        <w:tc>
          <w:tcPr>
            <w:tcW w:w="3118" w:type="dxa"/>
            <w:shd w:val="clear" w:color="auto" w:fill="auto"/>
          </w:tcPr>
          <w:p w14:paraId="7E88B327" w14:textId="77777777" w:rsidR="00763869" w:rsidRPr="00DE09D2" w:rsidRDefault="00763869" w:rsidP="00DC2FAF">
            <w:pPr>
              <w:pStyle w:val="TAC"/>
              <w:rPr>
                <w:rFonts w:eastAsia="Batang"/>
              </w:rPr>
            </w:pPr>
            <w:r w:rsidRPr="00DE09D2">
              <w:rPr>
                <w:rFonts w:eastAsia="Batang"/>
              </w:rPr>
              <w:t>2</w:t>
            </w:r>
          </w:p>
        </w:tc>
        <w:tc>
          <w:tcPr>
            <w:tcW w:w="2977" w:type="dxa"/>
            <w:shd w:val="clear" w:color="auto" w:fill="auto"/>
          </w:tcPr>
          <w:p w14:paraId="5D4DE596" w14:textId="77777777" w:rsidR="00763869" w:rsidRPr="00DE09D2" w:rsidRDefault="00763869" w:rsidP="00DC2FAF">
            <w:pPr>
              <w:pStyle w:val="TAC"/>
              <w:rPr>
                <w:rFonts w:eastAsia="Batang"/>
              </w:rPr>
            </w:pPr>
            <w:r w:rsidRPr="00DE09D2">
              <w:rPr>
                <w:rFonts w:eastAsia="Batang"/>
              </w:rPr>
              <w:t>Simplex code</w:t>
            </w:r>
          </w:p>
        </w:tc>
      </w:tr>
      <w:tr w:rsidR="000C011E" w:rsidRPr="00DE09D2" w14:paraId="51E5584A" w14:textId="77777777" w:rsidTr="00273854">
        <w:trPr>
          <w:jc w:val="center"/>
        </w:trPr>
        <w:tc>
          <w:tcPr>
            <w:tcW w:w="3118" w:type="dxa"/>
            <w:shd w:val="clear" w:color="auto" w:fill="auto"/>
          </w:tcPr>
          <w:p w14:paraId="599D2621" w14:textId="77777777" w:rsidR="00763869" w:rsidRPr="00DE09D2" w:rsidRDefault="00763869" w:rsidP="00DC2FAF">
            <w:pPr>
              <w:pStyle w:val="TAC"/>
              <w:rPr>
                <w:rFonts w:eastAsia="Batang"/>
              </w:rPr>
            </w:pPr>
            <w:r w:rsidRPr="00DE09D2">
              <w:rPr>
                <w:rFonts w:eastAsia="Batang"/>
              </w:rPr>
              <w:t>3-11</w:t>
            </w:r>
          </w:p>
        </w:tc>
        <w:tc>
          <w:tcPr>
            <w:tcW w:w="2977" w:type="dxa"/>
            <w:shd w:val="clear" w:color="auto" w:fill="auto"/>
          </w:tcPr>
          <w:p w14:paraId="7CCCA510" w14:textId="77777777" w:rsidR="00763869" w:rsidRPr="00DE09D2" w:rsidRDefault="00763869" w:rsidP="00DC2FAF">
            <w:pPr>
              <w:pStyle w:val="TAC"/>
              <w:rPr>
                <w:rFonts w:eastAsia="Batang"/>
              </w:rPr>
            </w:pPr>
            <w:r w:rsidRPr="00DE09D2">
              <w:rPr>
                <w:rFonts w:eastAsia="Batang"/>
              </w:rPr>
              <w:t>Reed Muller code</w:t>
            </w:r>
          </w:p>
        </w:tc>
      </w:tr>
      <w:tr w:rsidR="00763869" w:rsidRPr="00DE09D2" w14:paraId="3C006220" w14:textId="77777777" w:rsidTr="00273854">
        <w:trPr>
          <w:jc w:val="center"/>
        </w:trPr>
        <w:tc>
          <w:tcPr>
            <w:tcW w:w="3118" w:type="dxa"/>
            <w:shd w:val="clear" w:color="auto" w:fill="auto"/>
          </w:tcPr>
          <w:p w14:paraId="6678E3ED" w14:textId="77777777" w:rsidR="00763869" w:rsidRPr="00DE09D2" w:rsidRDefault="00763869" w:rsidP="00DC2FAF">
            <w:pPr>
              <w:pStyle w:val="TAC"/>
              <w:rPr>
                <w:rFonts w:eastAsia="Batang"/>
              </w:rPr>
            </w:pPr>
            <w:r w:rsidRPr="00DE09D2">
              <w:rPr>
                <w:rFonts w:eastAsia="Batang"/>
              </w:rPr>
              <w:t>&gt;11</w:t>
            </w:r>
          </w:p>
        </w:tc>
        <w:tc>
          <w:tcPr>
            <w:tcW w:w="2977" w:type="dxa"/>
            <w:shd w:val="clear" w:color="auto" w:fill="auto"/>
          </w:tcPr>
          <w:p w14:paraId="46CCDB28" w14:textId="77777777" w:rsidR="00763869" w:rsidRPr="00DE09D2" w:rsidRDefault="00763869" w:rsidP="00DC2FAF">
            <w:pPr>
              <w:pStyle w:val="TAC"/>
              <w:rPr>
                <w:rFonts w:eastAsia="Batang"/>
              </w:rPr>
            </w:pPr>
            <w:r w:rsidRPr="00DE09D2">
              <w:rPr>
                <w:rFonts w:eastAsia="Batang"/>
              </w:rPr>
              <w:t>Polar code</w:t>
            </w:r>
          </w:p>
        </w:tc>
      </w:tr>
    </w:tbl>
    <w:p w14:paraId="75C1423C" w14:textId="77777777" w:rsidR="00763869" w:rsidRPr="00DE09D2" w:rsidRDefault="00763869" w:rsidP="00763869">
      <w:pPr>
        <w:rPr>
          <w:kern w:val="2"/>
        </w:rPr>
      </w:pPr>
    </w:p>
    <w:p w14:paraId="1216E51F" w14:textId="77777777" w:rsidR="00763869" w:rsidRPr="00DE09D2" w:rsidRDefault="00763869" w:rsidP="00763869">
      <w:pPr>
        <w:pStyle w:val="Heading3"/>
      </w:pPr>
      <w:bookmarkStart w:id="200" w:name="_Toc20387920"/>
      <w:bookmarkStart w:id="201" w:name="_Toc29374591"/>
      <w:bookmarkStart w:id="202" w:name="_Toc37068422"/>
      <w:bookmarkStart w:id="203" w:name="_Toc46524123"/>
      <w:bookmarkStart w:id="204" w:name="_Toc171716577"/>
      <w:r w:rsidRPr="00DE09D2">
        <w:t>5.3.4</w:t>
      </w:r>
      <w:r w:rsidRPr="00DE09D2">
        <w:rPr>
          <w:rFonts w:ascii="Calibri" w:eastAsia="MS Mincho" w:hAnsi="Calibri"/>
          <w:sz w:val="22"/>
          <w:szCs w:val="22"/>
        </w:rPr>
        <w:tab/>
      </w:r>
      <w:r w:rsidRPr="00DE09D2">
        <w:t>Random access</w:t>
      </w:r>
      <w:bookmarkEnd w:id="200"/>
      <w:bookmarkEnd w:id="201"/>
      <w:bookmarkEnd w:id="202"/>
      <w:bookmarkEnd w:id="203"/>
      <w:bookmarkEnd w:id="204"/>
    </w:p>
    <w:p w14:paraId="13608A57" w14:textId="77777777" w:rsidR="00763869" w:rsidRPr="00DE09D2" w:rsidRDefault="00763869" w:rsidP="0065306B">
      <w:r w:rsidRPr="00DE09D2">
        <w:t xml:space="preserve">Random access preamble sequences, of two different lengths are supported. Long sequence length 839 is applied with subcarrier spacings of 1.25 and 5 kHz and short sequence length 139 is applied with </w:t>
      </w:r>
      <w:r w:rsidR="009014E0" w:rsidRPr="00DE09D2">
        <w:t>sub</w:t>
      </w:r>
      <w:r w:rsidRPr="00DE09D2">
        <w:t xml:space="preserve">carrier spacings </w:t>
      </w:r>
      <w:r w:rsidR="00117743" w:rsidRPr="00DE09D2">
        <w:t xml:space="preserve">of </w:t>
      </w:r>
      <w:r w:rsidRPr="00DE09D2">
        <w:t>15, 30, 60 and 120 kHz. Long sequences support unrestricted sets and restricted sets of Type A and Type B, while short sequences support unrestricted sets only.</w:t>
      </w:r>
    </w:p>
    <w:p w14:paraId="79A7E84B" w14:textId="77777777" w:rsidR="00763869" w:rsidRPr="00DE09D2" w:rsidRDefault="00763869" w:rsidP="0065306B">
      <w:r w:rsidRPr="00DE09D2">
        <w:t xml:space="preserve">Multiple </w:t>
      </w:r>
      <w:r w:rsidR="00705266" w:rsidRPr="00DE09D2">
        <w:t>P</w:t>
      </w:r>
      <w:r w:rsidRPr="00DE09D2">
        <w:t xml:space="preserve">RACH preamble formats are defined with one or more </w:t>
      </w:r>
      <w:r w:rsidR="00705266" w:rsidRPr="00DE09D2">
        <w:t>P</w:t>
      </w:r>
      <w:r w:rsidRPr="00DE09D2">
        <w:t>RACH OFDM symbols, and different cyclic prefix and guard time. The PRACH preamble configuration to use is provided to the UE in the system information.</w:t>
      </w:r>
    </w:p>
    <w:p w14:paraId="39878A65" w14:textId="77777777" w:rsidR="00763869" w:rsidRPr="00DE09D2" w:rsidRDefault="00763869" w:rsidP="0065306B">
      <w:r w:rsidRPr="00DE09D2">
        <w:t>The UE calculates the PRACH transmit power for the retransmission of the preamble based on the most recent estimate pathloss and power ramping counter.</w:t>
      </w:r>
    </w:p>
    <w:p w14:paraId="1FD515FE" w14:textId="77777777" w:rsidR="00763869" w:rsidRPr="00DE09D2" w:rsidRDefault="00763869" w:rsidP="0065306B">
      <w:r w:rsidRPr="00DE09D2">
        <w:t xml:space="preserve">The system information </w:t>
      </w:r>
      <w:r w:rsidR="00705266" w:rsidRPr="00DE09D2">
        <w:t>provides information for the UE to determine</w:t>
      </w:r>
      <w:r w:rsidRPr="00DE09D2">
        <w:t xml:space="preserve"> the association between the </w:t>
      </w:r>
      <w:r w:rsidR="00CE28FA" w:rsidRPr="00DE09D2">
        <w:t>SSB</w:t>
      </w:r>
      <w:r w:rsidRPr="00DE09D2">
        <w:t xml:space="preserve"> and the RACH resources. The </w:t>
      </w:r>
      <w:r w:rsidR="00705266" w:rsidRPr="00DE09D2">
        <w:t xml:space="preserve">RSRP </w:t>
      </w:r>
      <w:r w:rsidRPr="00DE09D2">
        <w:t xml:space="preserve">threshold </w:t>
      </w:r>
      <w:r w:rsidR="00705266" w:rsidRPr="00DE09D2">
        <w:t xml:space="preserve">for </w:t>
      </w:r>
      <w:r w:rsidR="00CE28FA" w:rsidRPr="00DE09D2">
        <w:t>SSB</w:t>
      </w:r>
      <w:r w:rsidR="00705266" w:rsidRPr="00DE09D2">
        <w:t xml:space="preserve"> selection</w:t>
      </w:r>
      <w:r w:rsidRPr="00DE09D2">
        <w:t xml:space="preserve"> for RACH resource association is </w:t>
      </w:r>
      <w:r w:rsidR="00705266" w:rsidRPr="00DE09D2">
        <w:t>configurable by network</w:t>
      </w:r>
      <w:r w:rsidRPr="00DE09D2">
        <w:t>.</w:t>
      </w:r>
    </w:p>
    <w:p w14:paraId="4CB967D2" w14:textId="77777777" w:rsidR="00763869" w:rsidRPr="00DE09D2" w:rsidRDefault="00763869" w:rsidP="00763869">
      <w:pPr>
        <w:pStyle w:val="Heading3"/>
      </w:pPr>
      <w:bookmarkStart w:id="205" w:name="_Toc20387921"/>
      <w:bookmarkStart w:id="206" w:name="_Toc29374592"/>
      <w:bookmarkStart w:id="207" w:name="_Toc37068423"/>
      <w:bookmarkStart w:id="208" w:name="_Toc46524124"/>
      <w:bookmarkStart w:id="209" w:name="_Toc171716578"/>
      <w:r w:rsidRPr="00DE09D2">
        <w:t>5.3.5</w:t>
      </w:r>
      <w:r w:rsidRPr="00DE09D2">
        <w:rPr>
          <w:rFonts w:ascii="Calibri" w:eastAsia="MS Mincho" w:hAnsi="Calibri"/>
          <w:sz w:val="22"/>
          <w:szCs w:val="22"/>
        </w:rPr>
        <w:tab/>
      </w:r>
      <w:r w:rsidRPr="00DE09D2">
        <w:t>Physical layer procedures</w:t>
      </w:r>
      <w:bookmarkEnd w:id="205"/>
      <w:bookmarkEnd w:id="206"/>
      <w:bookmarkEnd w:id="207"/>
      <w:bookmarkEnd w:id="208"/>
      <w:bookmarkEnd w:id="209"/>
    </w:p>
    <w:p w14:paraId="7FD0C61E" w14:textId="77777777" w:rsidR="00763869" w:rsidRPr="00DE09D2" w:rsidRDefault="00763869" w:rsidP="0065306B">
      <w:pPr>
        <w:pStyle w:val="Heading4"/>
      </w:pPr>
      <w:bookmarkStart w:id="210" w:name="_Toc20387922"/>
      <w:bookmarkStart w:id="211" w:name="_Toc29374593"/>
      <w:bookmarkStart w:id="212" w:name="_Toc37068424"/>
      <w:bookmarkStart w:id="213" w:name="_Toc46524125"/>
      <w:bookmarkStart w:id="214" w:name="_Toc171716579"/>
      <w:r w:rsidRPr="00DE09D2">
        <w:t>5.3.5.1</w:t>
      </w:r>
      <w:r w:rsidRPr="00DE09D2">
        <w:tab/>
        <w:t>Link adaptation</w:t>
      </w:r>
      <w:bookmarkEnd w:id="210"/>
      <w:bookmarkEnd w:id="211"/>
      <w:bookmarkEnd w:id="212"/>
      <w:bookmarkEnd w:id="213"/>
      <w:bookmarkEnd w:id="214"/>
    </w:p>
    <w:p w14:paraId="074D5D25" w14:textId="77777777" w:rsidR="00763869" w:rsidRPr="00DE09D2" w:rsidRDefault="00763869" w:rsidP="00763869">
      <w:pPr>
        <w:jc w:val="both"/>
      </w:pPr>
      <w:r w:rsidRPr="00DE09D2">
        <w:t>Four types of link adaptation are supported as follows:</w:t>
      </w:r>
    </w:p>
    <w:p w14:paraId="3DFB0BD0" w14:textId="77777777" w:rsidR="00763869" w:rsidRPr="00DE09D2" w:rsidRDefault="00763869" w:rsidP="00763869">
      <w:pPr>
        <w:pStyle w:val="B1"/>
        <w:jc w:val="both"/>
      </w:pPr>
      <w:r w:rsidRPr="00DE09D2">
        <w:t>-</w:t>
      </w:r>
      <w:r w:rsidRPr="00DE09D2">
        <w:tab/>
        <w:t>Adaptive transmission bandwidth;</w:t>
      </w:r>
    </w:p>
    <w:p w14:paraId="63010D51" w14:textId="77777777" w:rsidR="00763869" w:rsidRPr="00DE09D2" w:rsidRDefault="00763869" w:rsidP="00763869">
      <w:pPr>
        <w:pStyle w:val="B1"/>
        <w:jc w:val="both"/>
      </w:pPr>
      <w:r w:rsidRPr="00DE09D2">
        <w:t>-</w:t>
      </w:r>
      <w:r w:rsidRPr="00DE09D2">
        <w:tab/>
        <w:t>Adaptive transmission duration;</w:t>
      </w:r>
    </w:p>
    <w:p w14:paraId="3A68C5B3" w14:textId="77777777" w:rsidR="00763869" w:rsidRPr="00DE09D2" w:rsidRDefault="00763869" w:rsidP="00763869">
      <w:pPr>
        <w:pStyle w:val="B1"/>
        <w:jc w:val="both"/>
      </w:pPr>
      <w:r w:rsidRPr="00DE09D2">
        <w:t>-</w:t>
      </w:r>
      <w:r w:rsidRPr="00DE09D2">
        <w:tab/>
        <w:t>Transmission power control;</w:t>
      </w:r>
    </w:p>
    <w:p w14:paraId="607545BB" w14:textId="77777777" w:rsidR="00763869" w:rsidRPr="00DE09D2" w:rsidRDefault="00763869" w:rsidP="00763869">
      <w:pPr>
        <w:pStyle w:val="B1"/>
        <w:jc w:val="both"/>
      </w:pPr>
      <w:r w:rsidRPr="00DE09D2">
        <w:t>-</w:t>
      </w:r>
      <w:r w:rsidRPr="00DE09D2">
        <w:tab/>
        <w:t>Adaptive modulation and channel coding rate.</w:t>
      </w:r>
    </w:p>
    <w:p w14:paraId="0E0111BF" w14:textId="77777777" w:rsidR="00763869" w:rsidRPr="00DE09D2" w:rsidRDefault="00763869" w:rsidP="0065306B">
      <w:r w:rsidRPr="00DE09D2">
        <w:lastRenderedPageBreak/>
        <w:t>For channel state estimation purposes, the UE may be configured to transmit SRS that the gNB may use to estimate the uplink channel state and use the estimate in link adaptation.</w:t>
      </w:r>
    </w:p>
    <w:p w14:paraId="5A1274B2" w14:textId="77777777" w:rsidR="00763869" w:rsidRPr="00DE09D2" w:rsidRDefault="00763869" w:rsidP="0065306B">
      <w:pPr>
        <w:pStyle w:val="Heading4"/>
      </w:pPr>
      <w:bookmarkStart w:id="215" w:name="_Toc20387923"/>
      <w:bookmarkStart w:id="216" w:name="_Toc29374594"/>
      <w:bookmarkStart w:id="217" w:name="_Toc37068425"/>
      <w:bookmarkStart w:id="218" w:name="_Toc46524126"/>
      <w:bookmarkStart w:id="219" w:name="_Toc171716580"/>
      <w:r w:rsidRPr="00DE09D2">
        <w:t>5.3.5.2</w:t>
      </w:r>
      <w:r w:rsidRPr="00DE09D2">
        <w:tab/>
        <w:t>Uplink Power control</w:t>
      </w:r>
      <w:bookmarkEnd w:id="215"/>
      <w:bookmarkEnd w:id="216"/>
      <w:bookmarkEnd w:id="217"/>
      <w:bookmarkEnd w:id="218"/>
      <w:bookmarkEnd w:id="219"/>
    </w:p>
    <w:p w14:paraId="1113C63B" w14:textId="77777777" w:rsidR="00763869" w:rsidRPr="00DE09D2" w:rsidRDefault="00763869" w:rsidP="0065306B">
      <w:pPr>
        <w:rPr>
          <w:rFonts w:ascii="Arial" w:eastAsia="SimSun" w:hAnsi="Arial" w:cs="Arial"/>
          <w:kern w:val="2"/>
          <w:lang w:eastAsia="zh-CN"/>
        </w:rPr>
      </w:pPr>
      <w:r w:rsidRPr="00DE09D2">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DE09D2" w:rsidRDefault="00763869" w:rsidP="0065306B">
      <w:pPr>
        <w:pStyle w:val="Heading4"/>
      </w:pPr>
      <w:bookmarkStart w:id="220" w:name="_Toc20387924"/>
      <w:bookmarkStart w:id="221" w:name="_Toc29374595"/>
      <w:bookmarkStart w:id="222" w:name="_Toc37068426"/>
      <w:bookmarkStart w:id="223" w:name="_Toc46524127"/>
      <w:bookmarkStart w:id="224" w:name="_Toc171716581"/>
      <w:r w:rsidRPr="00DE09D2">
        <w:t>5.3.5.3</w:t>
      </w:r>
      <w:r w:rsidRPr="00DE09D2">
        <w:tab/>
        <w:t>Uplink timing control</w:t>
      </w:r>
      <w:bookmarkEnd w:id="220"/>
      <w:bookmarkEnd w:id="221"/>
      <w:bookmarkEnd w:id="222"/>
      <w:bookmarkEnd w:id="223"/>
      <w:bookmarkEnd w:id="224"/>
    </w:p>
    <w:p w14:paraId="602AB4B4" w14:textId="77777777" w:rsidR="00763869" w:rsidRPr="00DE09D2" w:rsidRDefault="00763869" w:rsidP="0065306B">
      <w:r w:rsidRPr="00DE09D2">
        <w:t>The gNB determines the desired Timing Advance setting and provides that to the UE. The UE uses the provided TA to determine its uplink transmit timing relative to the UE</w:t>
      </w:r>
      <w:r w:rsidR="00456D93" w:rsidRPr="00DE09D2">
        <w:t>'</w:t>
      </w:r>
      <w:r w:rsidRPr="00DE09D2">
        <w:t>s observed downlink receive timing.</w:t>
      </w:r>
    </w:p>
    <w:p w14:paraId="61634324" w14:textId="77777777" w:rsidR="0025777D" w:rsidRPr="00DE09D2" w:rsidRDefault="0025777D" w:rsidP="0065306B">
      <w:pPr>
        <w:pStyle w:val="Heading4"/>
      </w:pPr>
      <w:bookmarkStart w:id="225" w:name="_Toc20387925"/>
      <w:bookmarkStart w:id="226" w:name="_Toc29374596"/>
      <w:bookmarkStart w:id="227" w:name="_Toc37068427"/>
      <w:bookmarkStart w:id="228" w:name="_Toc46524128"/>
      <w:bookmarkStart w:id="229" w:name="_Toc171716582"/>
      <w:r w:rsidRPr="00DE09D2">
        <w:t>5.3.5.4</w:t>
      </w:r>
      <w:r w:rsidRPr="00DE09D2">
        <w:tab/>
        <w:t>HARQ</w:t>
      </w:r>
      <w:bookmarkEnd w:id="225"/>
      <w:bookmarkEnd w:id="226"/>
      <w:bookmarkEnd w:id="227"/>
      <w:bookmarkEnd w:id="228"/>
      <w:bookmarkEnd w:id="229"/>
    </w:p>
    <w:p w14:paraId="3813AF8B" w14:textId="77777777" w:rsidR="00705266" w:rsidRPr="00DE09D2" w:rsidRDefault="00763869" w:rsidP="00705266">
      <w:r w:rsidRPr="00DE09D2">
        <w:t>Asynchronous Incremental Redundancy Hybrid ARQ is supported. The gNB schedules each uplink transmission and retransmission using the uplink grant on DCI.</w:t>
      </w:r>
    </w:p>
    <w:p w14:paraId="66423DD0" w14:textId="77777777" w:rsidR="00763869" w:rsidRPr="00DE09D2" w:rsidRDefault="00705266" w:rsidP="00705266">
      <w:r w:rsidRPr="00DE09D2">
        <w:t>The UE may be configured to transmit code block group based transmissions where retransmissions may be scheduled to carry a sub-set of all the code blocks of a transport block.</w:t>
      </w:r>
    </w:p>
    <w:p w14:paraId="164A37FF" w14:textId="77777777" w:rsidR="00763869" w:rsidRPr="00DE09D2" w:rsidRDefault="00763869" w:rsidP="00763869">
      <w:pPr>
        <w:pStyle w:val="Heading2"/>
      </w:pPr>
      <w:bookmarkStart w:id="230" w:name="_Toc20387926"/>
      <w:bookmarkStart w:id="231" w:name="_Toc29374597"/>
      <w:bookmarkStart w:id="232" w:name="_Toc37068428"/>
      <w:bookmarkStart w:id="233" w:name="_Toc46524129"/>
      <w:bookmarkStart w:id="234" w:name="_Toc171716583"/>
      <w:r w:rsidRPr="00DE09D2">
        <w:t>5.4</w:t>
      </w:r>
      <w:r w:rsidRPr="00DE09D2">
        <w:rPr>
          <w:rFonts w:ascii="Calibri" w:eastAsia="MS Mincho" w:hAnsi="Calibri"/>
          <w:sz w:val="22"/>
          <w:szCs w:val="22"/>
        </w:rPr>
        <w:tab/>
      </w:r>
      <w:r w:rsidRPr="00DE09D2">
        <w:t>Carrier aggregation</w:t>
      </w:r>
      <w:bookmarkEnd w:id="230"/>
      <w:bookmarkEnd w:id="231"/>
      <w:bookmarkEnd w:id="232"/>
      <w:bookmarkEnd w:id="233"/>
      <w:bookmarkEnd w:id="234"/>
    </w:p>
    <w:p w14:paraId="3852E689" w14:textId="77777777" w:rsidR="00763869" w:rsidRPr="00DE09D2" w:rsidRDefault="00763869" w:rsidP="00763869">
      <w:pPr>
        <w:pStyle w:val="Heading3"/>
      </w:pPr>
      <w:bookmarkStart w:id="235" w:name="_Toc20387927"/>
      <w:bookmarkStart w:id="236" w:name="_Toc29374598"/>
      <w:bookmarkStart w:id="237" w:name="_Toc37068429"/>
      <w:bookmarkStart w:id="238" w:name="_Toc46524130"/>
      <w:bookmarkStart w:id="239" w:name="_Toc171716584"/>
      <w:r w:rsidRPr="00DE09D2">
        <w:t>5.4.1</w:t>
      </w:r>
      <w:r w:rsidRPr="00DE09D2">
        <w:rPr>
          <w:rFonts w:ascii="Calibri" w:eastAsia="MS Mincho" w:hAnsi="Calibri"/>
          <w:sz w:val="22"/>
          <w:szCs w:val="22"/>
        </w:rPr>
        <w:tab/>
      </w:r>
      <w:r w:rsidRPr="00DE09D2">
        <w:t>Carrier aggregation</w:t>
      </w:r>
      <w:bookmarkEnd w:id="235"/>
      <w:bookmarkEnd w:id="236"/>
      <w:bookmarkEnd w:id="237"/>
      <w:bookmarkEnd w:id="238"/>
      <w:bookmarkEnd w:id="239"/>
    </w:p>
    <w:p w14:paraId="5F62F8C0" w14:textId="77777777" w:rsidR="00683AFE" w:rsidRPr="00DE09D2" w:rsidRDefault="00763869" w:rsidP="00683AFE">
      <w:r w:rsidRPr="00DE09D2">
        <w:t>In Carrier Aggregation (CA), two or more Component Carriers (CCs) are aggregated. A UE may simultaneously receive or transmit on one or multiple CCs depending on its capabilities</w:t>
      </w:r>
      <w:r w:rsidR="00683AFE" w:rsidRPr="00DE09D2">
        <w:t>:</w:t>
      </w:r>
    </w:p>
    <w:p w14:paraId="72EDB590" w14:textId="77777777" w:rsidR="00683AFE" w:rsidRPr="00DE09D2" w:rsidRDefault="00683AFE" w:rsidP="00683AFE">
      <w:pPr>
        <w:pStyle w:val="B1"/>
      </w:pPr>
      <w:r w:rsidRPr="00DE09D2">
        <w:t>-</w:t>
      </w:r>
      <w:r w:rsidRPr="00DE09D2">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DE09D2" w:rsidRDefault="00683AFE" w:rsidP="00683AFE">
      <w:pPr>
        <w:pStyle w:val="B1"/>
      </w:pPr>
      <w:r w:rsidRPr="00DE09D2">
        <w:t>-</w:t>
      </w:r>
      <w:r w:rsidRPr="00DE09D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DE09D2" w:rsidRDefault="00683AFE" w:rsidP="009014E0">
      <w:pPr>
        <w:pStyle w:val="B1"/>
      </w:pPr>
      <w:r w:rsidRPr="00DE09D2">
        <w:t>-</w:t>
      </w:r>
      <w:r w:rsidRPr="00DE09D2">
        <w:tab/>
        <w:t>A non-CA capable UE can receive on a single CC and transmit on a single CC corresponding to one serving cell only (one serving cell in one TAG).</w:t>
      </w:r>
    </w:p>
    <w:p w14:paraId="58AB33F2" w14:textId="77777777" w:rsidR="00763869" w:rsidRPr="00DE09D2" w:rsidRDefault="00763869" w:rsidP="00763869">
      <w:r w:rsidRPr="00DE09D2">
        <w:t>CA is supported for both contiguous and non-contiguous CCs.</w:t>
      </w:r>
      <w:r w:rsidR="00EF50FD" w:rsidRPr="00DE09D2">
        <w:t xml:space="preserve"> When CA is deployed frame timing and SFN are aligned across cells that can be aggregated.</w:t>
      </w:r>
      <w:r w:rsidR="00354873" w:rsidRPr="00DE09D2">
        <w:t xml:space="preserve"> The maximum number of configured CCs for a UE is 16 for DL and 16 for UL.</w:t>
      </w:r>
    </w:p>
    <w:p w14:paraId="3AF4A4E7" w14:textId="77777777" w:rsidR="00763869" w:rsidRPr="00DE09D2" w:rsidRDefault="00763869" w:rsidP="00763869">
      <w:pPr>
        <w:pStyle w:val="Heading3"/>
      </w:pPr>
      <w:bookmarkStart w:id="240" w:name="_Toc20387928"/>
      <w:bookmarkStart w:id="241" w:name="_Toc29374599"/>
      <w:bookmarkStart w:id="242" w:name="_Toc37068430"/>
      <w:bookmarkStart w:id="243" w:name="_Toc46524131"/>
      <w:bookmarkStart w:id="244" w:name="_Toc171716585"/>
      <w:r w:rsidRPr="00DE09D2">
        <w:t>5.4.2</w:t>
      </w:r>
      <w:r w:rsidRPr="00DE09D2">
        <w:rPr>
          <w:rFonts w:ascii="Calibri" w:eastAsia="MS Mincho" w:hAnsi="Calibri"/>
          <w:sz w:val="22"/>
          <w:szCs w:val="22"/>
        </w:rPr>
        <w:tab/>
      </w:r>
      <w:r w:rsidRPr="00DE09D2">
        <w:t>Supplementa</w:t>
      </w:r>
      <w:r w:rsidR="00261CD5" w:rsidRPr="00DE09D2">
        <w:t>ry</w:t>
      </w:r>
      <w:r w:rsidRPr="00DE09D2">
        <w:t xml:space="preserve"> Uplink</w:t>
      </w:r>
      <w:bookmarkEnd w:id="240"/>
      <w:bookmarkEnd w:id="241"/>
      <w:bookmarkEnd w:id="242"/>
      <w:bookmarkEnd w:id="243"/>
      <w:bookmarkEnd w:id="244"/>
    </w:p>
    <w:p w14:paraId="56671187" w14:textId="77777777" w:rsidR="00763869" w:rsidRPr="00DE09D2" w:rsidRDefault="00763869" w:rsidP="00763869">
      <w:r w:rsidRPr="00DE09D2">
        <w:t xml:space="preserve">In conjunction with a UL/DL carrier pair (FDD band) or a bidirectional carrier (TDD band), a UE may be configured with additional, </w:t>
      </w:r>
      <w:r w:rsidR="00261CD5" w:rsidRPr="00DE09D2">
        <w:t>Supplementary</w:t>
      </w:r>
      <w:r w:rsidRPr="00DE09D2">
        <w:t xml:space="preserve"> </w:t>
      </w:r>
      <w:r w:rsidR="00261CD5" w:rsidRPr="00DE09D2">
        <w:t>Uplink (SUL)</w:t>
      </w:r>
      <w:r w:rsidRPr="00DE09D2">
        <w:t xml:space="preserve">. </w:t>
      </w:r>
      <w:r w:rsidR="00261CD5" w:rsidRPr="00DE09D2">
        <w:t>SUL</w:t>
      </w:r>
      <w:r w:rsidRPr="00DE09D2">
        <w:t xml:space="preserve"> differs from the aggregated uplink in that the UE may be scheduled to transmit either on the supplementa</w:t>
      </w:r>
      <w:r w:rsidR="00261CD5" w:rsidRPr="00DE09D2">
        <w:t>ry</w:t>
      </w:r>
      <w:r w:rsidRPr="00DE09D2">
        <w:t xml:space="preserve"> uplink or on the uplink of the carrier being supplemented, but not on both at the same time.</w:t>
      </w:r>
    </w:p>
    <w:p w14:paraId="4B183931" w14:textId="77777777" w:rsidR="00763869" w:rsidRPr="00DE09D2" w:rsidRDefault="00763869" w:rsidP="00763869">
      <w:pPr>
        <w:pStyle w:val="Heading2"/>
      </w:pPr>
      <w:bookmarkStart w:id="245" w:name="_Toc20387929"/>
      <w:bookmarkStart w:id="246" w:name="_Toc29374600"/>
      <w:bookmarkStart w:id="247" w:name="_Toc37068431"/>
      <w:bookmarkStart w:id="248" w:name="_Toc46524132"/>
      <w:bookmarkStart w:id="249" w:name="_Toc171716586"/>
      <w:r w:rsidRPr="00DE09D2">
        <w:t>5.5</w:t>
      </w:r>
      <w:r w:rsidRPr="00DE09D2">
        <w:rPr>
          <w:rFonts w:ascii="Calibri" w:eastAsia="MS Mincho" w:hAnsi="Calibri"/>
          <w:sz w:val="22"/>
          <w:szCs w:val="22"/>
        </w:rPr>
        <w:tab/>
      </w:r>
      <w:r w:rsidRPr="00DE09D2">
        <w:t>Transport Channels</w:t>
      </w:r>
      <w:bookmarkEnd w:id="245"/>
      <w:bookmarkEnd w:id="246"/>
      <w:bookmarkEnd w:id="247"/>
      <w:bookmarkEnd w:id="248"/>
      <w:bookmarkEnd w:id="249"/>
    </w:p>
    <w:p w14:paraId="7B56DBC6" w14:textId="77777777" w:rsidR="00763869" w:rsidRPr="00DE09D2" w:rsidRDefault="00763869" w:rsidP="00763869">
      <w:r w:rsidRPr="00DE09D2">
        <w:t xml:space="preserve">The physical layer offers information transfer services to MAC and higher layers. The physical layer transport services are described by </w:t>
      </w:r>
      <w:r w:rsidRPr="00DE09D2">
        <w:rPr>
          <w:i/>
        </w:rPr>
        <w:t>how</w:t>
      </w:r>
      <w:r w:rsidRPr="00DE09D2">
        <w:t xml:space="preserve"> and with what characteristics data are transferred over the radio interface. An adequate term for this is "Transport Channel". This should be clearly separated from the classification of </w:t>
      </w:r>
      <w:r w:rsidRPr="00DE09D2">
        <w:rPr>
          <w:i/>
        </w:rPr>
        <w:t>what</w:t>
      </w:r>
      <w:r w:rsidRPr="00DE09D2">
        <w:t xml:space="preserve"> is transported, which relates to the concept of logical channels at MAC sublayer.</w:t>
      </w:r>
    </w:p>
    <w:p w14:paraId="4E3A2600" w14:textId="77777777" w:rsidR="00763869" w:rsidRPr="00DE09D2" w:rsidRDefault="00763869" w:rsidP="00763869">
      <w:r w:rsidRPr="00DE09D2">
        <w:t>Downlink transport channel types are:</w:t>
      </w:r>
    </w:p>
    <w:p w14:paraId="27D0BD92" w14:textId="77777777" w:rsidR="00763869" w:rsidRPr="00DE09D2" w:rsidRDefault="00763869" w:rsidP="00763869">
      <w:pPr>
        <w:pStyle w:val="B1"/>
      </w:pPr>
      <w:r w:rsidRPr="00DE09D2">
        <w:t>1.</w:t>
      </w:r>
      <w:r w:rsidRPr="00DE09D2">
        <w:tab/>
      </w:r>
      <w:r w:rsidRPr="00DE09D2">
        <w:rPr>
          <w:b/>
        </w:rPr>
        <w:t>Broadcast Channel (BCH)</w:t>
      </w:r>
      <w:r w:rsidRPr="00DE09D2">
        <w:t xml:space="preserve"> characterised by:</w:t>
      </w:r>
    </w:p>
    <w:p w14:paraId="0E054F47" w14:textId="77777777" w:rsidR="00763869" w:rsidRPr="00DE09D2" w:rsidRDefault="00763869" w:rsidP="00763869">
      <w:pPr>
        <w:pStyle w:val="B2"/>
      </w:pPr>
      <w:r w:rsidRPr="00DE09D2">
        <w:lastRenderedPageBreak/>
        <w:t>-</w:t>
      </w:r>
      <w:r w:rsidRPr="00DE09D2">
        <w:tab/>
        <w:t>fixed, pre-defined transport format;</w:t>
      </w:r>
    </w:p>
    <w:p w14:paraId="7CBF03F9" w14:textId="77777777" w:rsidR="00763869" w:rsidRPr="00DE09D2" w:rsidRDefault="00763869" w:rsidP="00763869">
      <w:pPr>
        <w:pStyle w:val="B2"/>
      </w:pPr>
      <w:r w:rsidRPr="00DE09D2">
        <w:t>-</w:t>
      </w:r>
      <w:r w:rsidRPr="00DE09D2">
        <w:tab/>
        <w:t>requirement to be broadcast in the entire coverage area of the cell</w:t>
      </w:r>
      <w:r w:rsidR="00705266" w:rsidRPr="00DE09D2">
        <w:t>, either as a single message or by beamforming different BCH instances</w:t>
      </w:r>
      <w:r w:rsidRPr="00DE09D2">
        <w:t>.</w:t>
      </w:r>
    </w:p>
    <w:p w14:paraId="4708559A" w14:textId="77777777" w:rsidR="00763869" w:rsidRPr="00DE09D2" w:rsidRDefault="00763869" w:rsidP="00763869">
      <w:pPr>
        <w:pStyle w:val="B1"/>
      </w:pPr>
      <w:r w:rsidRPr="00DE09D2">
        <w:t>2.</w:t>
      </w:r>
      <w:r w:rsidRPr="00DE09D2">
        <w:tab/>
      </w:r>
      <w:r w:rsidRPr="00DE09D2">
        <w:rPr>
          <w:b/>
        </w:rPr>
        <w:t>Downlink Shared Channel (DL-SCH)</w:t>
      </w:r>
      <w:r w:rsidRPr="00DE09D2">
        <w:t xml:space="preserve"> characterised by:</w:t>
      </w:r>
    </w:p>
    <w:p w14:paraId="25C8CF63" w14:textId="77777777" w:rsidR="00763869" w:rsidRPr="00DE09D2" w:rsidRDefault="00763869" w:rsidP="00763869">
      <w:pPr>
        <w:pStyle w:val="B2"/>
      </w:pPr>
      <w:r w:rsidRPr="00DE09D2">
        <w:t>-</w:t>
      </w:r>
      <w:r w:rsidRPr="00DE09D2">
        <w:tab/>
        <w:t>support for HARQ;</w:t>
      </w:r>
    </w:p>
    <w:p w14:paraId="23C8C5A9" w14:textId="77777777" w:rsidR="00763869" w:rsidRPr="00DE09D2" w:rsidRDefault="00763869" w:rsidP="00763869">
      <w:pPr>
        <w:pStyle w:val="B2"/>
      </w:pPr>
      <w:r w:rsidRPr="00DE09D2">
        <w:t>-</w:t>
      </w:r>
      <w:r w:rsidRPr="00DE09D2">
        <w:tab/>
        <w:t>support for dynamic link adaptation by varying the modulation, coding and transmit power;</w:t>
      </w:r>
    </w:p>
    <w:p w14:paraId="68539CD0" w14:textId="77777777" w:rsidR="00763869" w:rsidRPr="00DE09D2" w:rsidRDefault="00763869" w:rsidP="00763869">
      <w:pPr>
        <w:pStyle w:val="B2"/>
      </w:pPr>
      <w:r w:rsidRPr="00DE09D2">
        <w:t>-</w:t>
      </w:r>
      <w:r w:rsidRPr="00DE09D2">
        <w:tab/>
        <w:t>possibility to be broadcast in the entire cell;</w:t>
      </w:r>
    </w:p>
    <w:p w14:paraId="6AB3CF25" w14:textId="77777777" w:rsidR="00763869" w:rsidRPr="00DE09D2" w:rsidRDefault="00763869" w:rsidP="00763869">
      <w:pPr>
        <w:pStyle w:val="B2"/>
      </w:pPr>
      <w:r w:rsidRPr="00DE09D2">
        <w:t>-</w:t>
      </w:r>
      <w:r w:rsidRPr="00DE09D2">
        <w:tab/>
        <w:t>possibility to use beamforming;</w:t>
      </w:r>
    </w:p>
    <w:p w14:paraId="0F1EBAC0" w14:textId="77777777" w:rsidR="00763869" w:rsidRPr="00DE09D2" w:rsidRDefault="00763869" w:rsidP="00763869">
      <w:pPr>
        <w:pStyle w:val="B2"/>
      </w:pPr>
      <w:r w:rsidRPr="00DE09D2">
        <w:t>-</w:t>
      </w:r>
      <w:r w:rsidRPr="00DE09D2">
        <w:tab/>
        <w:t>support for both dynamic and semi-static resource allocation;</w:t>
      </w:r>
    </w:p>
    <w:p w14:paraId="28EF1857" w14:textId="77777777" w:rsidR="00763869" w:rsidRPr="00DE09D2" w:rsidRDefault="00763869" w:rsidP="00763869">
      <w:pPr>
        <w:pStyle w:val="B2"/>
      </w:pPr>
      <w:r w:rsidRPr="00DE09D2">
        <w:t>-</w:t>
      </w:r>
      <w:r w:rsidRPr="00DE09D2">
        <w:tab/>
        <w:t>support for UE discontinuous reception (DRX) to enable UE power saving</w:t>
      </w:r>
      <w:r w:rsidR="009A6B0C" w:rsidRPr="00DE09D2">
        <w:t>.</w:t>
      </w:r>
    </w:p>
    <w:p w14:paraId="77858B1B" w14:textId="77777777" w:rsidR="00763869" w:rsidRPr="00DE09D2" w:rsidRDefault="00763869" w:rsidP="00763869">
      <w:pPr>
        <w:pStyle w:val="B1"/>
      </w:pPr>
      <w:r w:rsidRPr="00DE09D2">
        <w:t>3.</w:t>
      </w:r>
      <w:r w:rsidRPr="00DE09D2">
        <w:tab/>
      </w:r>
      <w:r w:rsidRPr="00DE09D2">
        <w:rPr>
          <w:b/>
        </w:rPr>
        <w:t>Paging Channel (PCH)</w:t>
      </w:r>
      <w:r w:rsidRPr="00DE09D2">
        <w:t xml:space="preserve"> characterised by:</w:t>
      </w:r>
    </w:p>
    <w:p w14:paraId="59369247" w14:textId="77777777" w:rsidR="00763869" w:rsidRPr="00DE09D2" w:rsidRDefault="00763869" w:rsidP="00763869">
      <w:pPr>
        <w:pStyle w:val="B2"/>
      </w:pPr>
      <w:r w:rsidRPr="00DE09D2">
        <w:t>-</w:t>
      </w:r>
      <w:r w:rsidRPr="00DE09D2">
        <w:tab/>
        <w:t>support for UE discontinuous reception (DRX) to enable UE power saving (DRX cycle is indicated by the network to the UE);</w:t>
      </w:r>
    </w:p>
    <w:p w14:paraId="1D969738" w14:textId="77777777" w:rsidR="00763869" w:rsidRPr="00DE09D2" w:rsidRDefault="00763869" w:rsidP="00763869">
      <w:pPr>
        <w:pStyle w:val="B2"/>
      </w:pPr>
      <w:r w:rsidRPr="00DE09D2">
        <w:t>-</w:t>
      </w:r>
      <w:r w:rsidRPr="00DE09D2">
        <w:tab/>
        <w:t>requirement to be broadcast in the entire coverage area of the cell</w:t>
      </w:r>
      <w:r w:rsidR="00705266" w:rsidRPr="00DE09D2">
        <w:t>, either as a single message or by beamforming different BCH instances</w:t>
      </w:r>
      <w:r w:rsidRPr="00DE09D2">
        <w:t>;</w:t>
      </w:r>
    </w:p>
    <w:p w14:paraId="353408A0" w14:textId="77777777" w:rsidR="00763869" w:rsidRPr="00DE09D2" w:rsidRDefault="00763869" w:rsidP="00763869">
      <w:pPr>
        <w:pStyle w:val="B2"/>
      </w:pPr>
      <w:r w:rsidRPr="00DE09D2">
        <w:t>-</w:t>
      </w:r>
      <w:r w:rsidRPr="00DE09D2">
        <w:tab/>
        <w:t>mapped to physical resources which can be used dynamically also for traffic/other control channels.</w:t>
      </w:r>
    </w:p>
    <w:p w14:paraId="283BAE54" w14:textId="77777777" w:rsidR="00763869" w:rsidRPr="00DE09D2" w:rsidRDefault="00763869" w:rsidP="00763869">
      <w:r w:rsidRPr="00DE09D2">
        <w:t>Uplink transport channel types are:</w:t>
      </w:r>
    </w:p>
    <w:p w14:paraId="149B9BF1" w14:textId="77777777" w:rsidR="00763869" w:rsidRPr="00DE09D2" w:rsidRDefault="00763869" w:rsidP="00763869">
      <w:pPr>
        <w:pStyle w:val="B1"/>
      </w:pPr>
      <w:r w:rsidRPr="00DE09D2">
        <w:t>1.</w:t>
      </w:r>
      <w:r w:rsidRPr="00DE09D2">
        <w:tab/>
      </w:r>
      <w:r w:rsidRPr="00DE09D2">
        <w:rPr>
          <w:b/>
        </w:rPr>
        <w:t>Uplink Shared Channel (UL-SCH)</w:t>
      </w:r>
      <w:r w:rsidRPr="00DE09D2">
        <w:t xml:space="preserve"> characterised by:</w:t>
      </w:r>
    </w:p>
    <w:p w14:paraId="30BA34B5" w14:textId="77777777" w:rsidR="00763869" w:rsidRPr="00DE09D2" w:rsidRDefault="00763869" w:rsidP="00763869">
      <w:pPr>
        <w:pStyle w:val="B2"/>
      </w:pPr>
      <w:r w:rsidRPr="00DE09D2">
        <w:t>-</w:t>
      </w:r>
      <w:r w:rsidRPr="00DE09D2">
        <w:tab/>
        <w:t>possibility to use beamforming;</w:t>
      </w:r>
    </w:p>
    <w:p w14:paraId="7284DA85" w14:textId="77777777" w:rsidR="00763869" w:rsidRPr="00DE09D2" w:rsidRDefault="00763869" w:rsidP="00763869">
      <w:pPr>
        <w:pStyle w:val="B2"/>
      </w:pPr>
      <w:r w:rsidRPr="00DE09D2">
        <w:t>-</w:t>
      </w:r>
      <w:r w:rsidRPr="00DE09D2">
        <w:tab/>
        <w:t>support for dynamic link adaptation by varying the transmit power and potentially modulation and coding;</w:t>
      </w:r>
    </w:p>
    <w:p w14:paraId="6DC00731" w14:textId="77777777" w:rsidR="00763869" w:rsidRPr="00DE09D2" w:rsidRDefault="00763869" w:rsidP="00763869">
      <w:pPr>
        <w:pStyle w:val="B2"/>
      </w:pPr>
      <w:r w:rsidRPr="00DE09D2">
        <w:t>-</w:t>
      </w:r>
      <w:r w:rsidRPr="00DE09D2">
        <w:tab/>
        <w:t>support for HARQ;</w:t>
      </w:r>
    </w:p>
    <w:p w14:paraId="7AE0CBC6" w14:textId="77777777" w:rsidR="00763869" w:rsidRPr="00DE09D2" w:rsidRDefault="00763869" w:rsidP="00763869">
      <w:pPr>
        <w:pStyle w:val="B2"/>
      </w:pPr>
      <w:r w:rsidRPr="00DE09D2">
        <w:t>-</w:t>
      </w:r>
      <w:r w:rsidRPr="00DE09D2">
        <w:tab/>
        <w:t>support for both dynamic and semi-static resource allocation.</w:t>
      </w:r>
    </w:p>
    <w:p w14:paraId="1CF65734" w14:textId="77777777" w:rsidR="00763869" w:rsidRPr="00DE09D2" w:rsidRDefault="00763869" w:rsidP="00763869">
      <w:pPr>
        <w:pStyle w:val="B1"/>
      </w:pPr>
      <w:r w:rsidRPr="00DE09D2">
        <w:t>2.</w:t>
      </w:r>
      <w:r w:rsidRPr="00DE09D2">
        <w:tab/>
      </w:r>
      <w:r w:rsidRPr="00DE09D2">
        <w:rPr>
          <w:b/>
        </w:rPr>
        <w:t>Random Access Channel(s) (RACH)</w:t>
      </w:r>
      <w:r w:rsidRPr="00DE09D2">
        <w:t xml:space="preserve"> characterised by:</w:t>
      </w:r>
    </w:p>
    <w:p w14:paraId="317C2B80" w14:textId="77777777" w:rsidR="00763869" w:rsidRPr="00DE09D2" w:rsidRDefault="00763869" w:rsidP="00763869">
      <w:pPr>
        <w:pStyle w:val="B2"/>
      </w:pPr>
      <w:r w:rsidRPr="00DE09D2">
        <w:t>-</w:t>
      </w:r>
      <w:r w:rsidRPr="00DE09D2">
        <w:tab/>
        <w:t>limited control information;</w:t>
      </w:r>
    </w:p>
    <w:p w14:paraId="039D9D87" w14:textId="77777777" w:rsidR="00763869" w:rsidRPr="00DE09D2" w:rsidRDefault="00763869" w:rsidP="00763869">
      <w:pPr>
        <w:pStyle w:val="B2"/>
      </w:pPr>
      <w:r w:rsidRPr="00DE09D2">
        <w:t>-</w:t>
      </w:r>
      <w:r w:rsidRPr="00DE09D2">
        <w:tab/>
        <w:t>collision risk.</w:t>
      </w:r>
    </w:p>
    <w:p w14:paraId="50B0F738" w14:textId="77777777" w:rsidR="00763869" w:rsidRPr="00DE09D2" w:rsidRDefault="00763869" w:rsidP="00E6302E">
      <w:r w:rsidRPr="00DE09D2">
        <w:t>Association of transport channels to physical channels is described in TS 38.202 [</w:t>
      </w:r>
      <w:r w:rsidR="0025777D" w:rsidRPr="00DE09D2">
        <w:t>20</w:t>
      </w:r>
      <w:r w:rsidRPr="00DE09D2">
        <w:t>].</w:t>
      </w:r>
    </w:p>
    <w:p w14:paraId="3008FB82" w14:textId="77777777" w:rsidR="00001E11" w:rsidRPr="00DE09D2" w:rsidRDefault="00703C9B" w:rsidP="009A0512">
      <w:pPr>
        <w:pStyle w:val="Heading1"/>
      </w:pPr>
      <w:bookmarkStart w:id="250" w:name="_Toc20387930"/>
      <w:bookmarkStart w:id="251" w:name="_Toc29374601"/>
      <w:bookmarkStart w:id="252" w:name="_Toc37068432"/>
      <w:bookmarkStart w:id="253" w:name="_Toc46524133"/>
      <w:bookmarkStart w:id="254" w:name="_Toc171716587"/>
      <w:r w:rsidRPr="00DE09D2">
        <w:t>6</w:t>
      </w:r>
      <w:r w:rsidR="004E18F3" w:rsidRPr="00DE09D2">
        <w:tab/>
        <w:t xml:space="preserve">Layer </w:t>
      </w:r>
      <w:r w:rsidR="000808DD" w:rsidRPr="00DE09D2">
        <w:t>2</w:t>
      </w:r>
      <w:bookmarkEnd w:id="250"/>
      <w:bookmarkEnd w:id="251"/>
      <w:bookmarkEnd w:id="252"/>
      <w:bookmarkEnd w:id="253"/>
      <w:bookmarkEnd w:id="254"/>
    </w:p>
    <w:p w14:paraId="63A56DBC" w14:textId="77777777" w:rsidR="004E18F3" w:rsidRPr="00DE09D2" w:rsidRDefault="00703C9B" w:rsidP="009A0512">
      <w:pPr>
        <w:pStyle w:val="Heading2"/>
      </w:pPr>
      <w:bookmarkStart w:id="255" w:name="_Toc20387931"/>
      <w:bookmarkStart w:id="256" w:name="_Toc29374602"/>
      <w:bookmarkStart w:id="257" w:name="_Toc37068433"/>
      <w:bookmarkStart w:id="258" w:name="_Toc46524134"/>
      <w:bookmarkStart w:id="259" w:name="_Toc171716588"/>
      <w:r w:rsidRPr="00DE09D2">
        <w:t>6</w:t>
      </w:r>
      <w:r w:rsidR="004E18F3" w:rsidRPr="00DE09D2">
        <w:t>.1</w:t>
      </w:r>
      <w:r w:rsidR="004E18F3" w:rsidRPr="00DE09D2">
        <w:tab/>
        <w:t>Overview</w:t>
      </w:r>
      <w:bookmarkEnd w:id="255"/>
      <w:bookmarkEnd w:id="256"/>
      <w:bookmarkEnd w:id="257"/>
      <w:bookmarkEnd w:id="258"/>
      <w:bookmarkEnd w:id="259"/>
    </w:p>
    <w:p w14:paraId="5C6FB863" w14:textId="77777777" w:rsidR="00ED0CEC" w:rsidRPr="00DE09D2" w:rsidRDefault="009D760A" w:rsidP="00ED0CEC">
      <w:r w:rsidRPr="00DE09D2">
        <w:t xml:space="preserve">The layer 2 </w:t>
      </w:r>
      <w:r w:rsidR="00D15A08" w:rsidRPr="00DE09D2">
        <w:t xml:space="preserve">of NR </w:t>
      </w:r>
      <w:r w:rsidRPr="00DE09D2">
        <w:t>is split into the following sublayers: Medium Access Control (MAC), Radio Link Control (RLC), Packet Data Convergence Protocol (PDCP) and Service Data Adaptation Protocol</w:t>
      </w:r>
      <w:r w:rsidR="004D22B6" w:rsidRPr="00DE09D2">
        <w:t xml:space="preserve"> (SDAP</w:t>
      </w:r>
      <w:r w:rsidRPr="00DE09D2">
        <w:t>).</w:t>
      </w:r>
      <w:r w:rsidR="00ED0CEC" w:rsidRPr="00DE09D2">
        <w:t xml:space="preserve"> The two figures below depict the Layer 2 architecture for downlink and uplink, where:</w:t>
      </w:r>
    </w:p>
    <w:p w14:paraId="450187CE" w14:textId="77777777" w:rsidR="00ED0CEC" w:rsidRPr="00DE09D2" w:rsidRDefault="00ED0CEC" w:rsidP="00AA00AC">
      <w:pPr>
        <w:pStyle w:val="B1"/>
      </w:pPr>
      <w:r w:rsidRPr="00DE09D2">
        <w:t>-</w:t>
      </w:r>
      <w:r w:rsidRPr="00DE09D2">
        <w:tab/>
        <w:t xml:space="preserve">The physical layer </w:t>
      </w:r>
      <w:r w:rsidR="00EF15BC" w:rsidRPr="00DE09D2">
        <w:t xml:space="preserve">offers to </w:t>
      </w:r>
      <w:r w:rsidRPr="00DE09D2">
        <w:t>the MAC sublayer transport channels;</w:t>
      </w:r>
    </w:p>
    <w:p w14:paraId="66C3BB81" w14:textId="77777777" w:rsidR="00ED0CEC" w:rsidRPr="00DE09D2" w:rsidRDefault="00ED0CEC" w:rsidP="00AA00AC">
      <w:pPr>
        <w:pStyle w:val="B1"/>
      </w:pPr>
      <w:r w:rsidRPr="00DE09D2">
        <w:t>-</w:t>
      </w:r>
      <w:r w:rsidRPr="00DE09D2">
        <w:tab/>
        <w:t xml:space="preserve">The MAC sublayer </w:t>
      </w:r>
      <w:r w:rsidR="00EF15BC" w:rsidRPr="00DE09D2">
        <w:t xml:space="preserve">offers to </w:t>
      </w:r>
      <w:r w:rsidRPr="00DE09D2">
        <w:t>the RLC sublayer logical channels;</w:t>
      </w:r>
    </w:p>
    <w:p w14:paraId="7DFD439D" w14:textId="77777777" w:rsidR="00ED0CEC" w:rsidRPr="00DE09D2" w:rsidRDefault="00ED0CEC" w:rsidP="00AA00AC">
      <w:pPr>
        <w:pStyle w:val="B1"/>
      </w:pPr>
      <w:r w:rsidRPr="00DE09D2">
        <w:t>-</w:t>
      </w:r>
      <w:r w:rsidRPr="00DE09D2">
        <w:tab/>
        <w:t xml:space="preserve">The RLC sublayer </w:t>
      </w:r>
      <w:r w:rsidR="00EF15BC" w:rsidRPr="00DE09D2">
        <w:t>offers to</w:t>
      </w:r>
      <w:r w:rsidR="00EF15BC" w:rsidRPr="00DE09D2" w:rsidDel="00EF15BC">
        <w:t xml:space="preserve"> </w:t>
      </w:r>
      <w:r w:rsidRPr="00DE09D2">
        <w:t xml:space="preserve">the PDCP sublayer RLC </w:t>
      </w:r>
      <w:r w:rsidR="008F0EFD" w:rsidRPr="00DE09D2">
        <w:t>channels</w:t>
      </w:r>
      <w:r w:rsidRPr="00DE09D2">
        <w:t>;</w:t>
      </w:r>
    </w:p>
    <w:p w14:paraId="7817D29F" w14:textId="77777777" w:rsidR="00ED0CEC" w:rsidRPr="00DE09D2" w:rsidRDefault="00ED0CEC" w:rsidP="00AA00AC">
      <w:pPr>
        <w:pStyle w:val="B1"/>
      </w:pPr>
      <w:r w:rsidRPr="00DE09D2">
        <w:t>-</w:t>
      </w:r>
      <w:r w:rsidRPr="00DE09D2">
        <w:tab/>
        <w:t xml:space="preserve">The PDCP sublayer </w:t>
      </w:r>
      <w:r w:rsidR="00EF15BC" w:rsidRPr="00DE09D2">
        <w:t>offers to</w:t>
      </w:r>
      <w:r w:rsidR="00EF15BC" w:rsidRPr="00DE09D2" w:rsidDel="00EF15BC">
        <w:t xml:space="preserve"> </w:t>
      </w:r>
      <w:r w:rsidRPr="00DE09D2">
        <w:t xml:space="preserve">the SDAP sublayer </w:t>
      </w:r>
      <w:r w:rsidR="009A6162" w:rsidRPr="00DE09D2">
        <w:t>radio</w:t>
      </w:r>
      <w:r w:rsidRPr="00DE09D2">
        <w:t xml:space="preserve"> bearers;</w:t>
      </w:r>
    </w:p>
    <w:p w14:paraId="44F80FE1" w14:textId="77777777" w:rsidR="00ED0CEC" w:rsidRPr="00DE09D2" w:rsidRDefault="00ED0CEC" w:rsidP="00AA00AC">
      <w:pPr>
        <w:pStyle w:val="B1"/>
      </w:pPr>
      <w:r w:rsidRPr="00DE09D2">
        <w:lastRenderedPageBreak/>
        <w:t>-</w:t>
      </w:r>
      <w:r w:rsidRPr="00DE09D2">
        <w:tab/>
        <w:t xml:space="preserve">The SDAP sublayer </w:t>
      </w:r>
      <w:r w:rsidR="00EF15BC" w:rsidRPr="00DE09D2">
        <w:t>offers to</w:t>
      </w:r>
      <w:r w:rsidR="00EF15BC" w:rsidRPr="00DE09D2" w:rsidDel="00EF15BC">
        <w:t xml:space="preserve"> </w:t>
      </w:r>
      <w:r w:rsidRPr="00DE09D2">
        <w:t xml:space="preserve">5GC </w:t>
      </w:r>
      <w:r w:rsidR="009A6162" w:rsidRPr="00DE09D2">
        <w:t>QoS flows</w:t>
      </w:r>
      <w:r w:rsidR="007E3A34" w:rsidRPr="00DE09D2">
        <w:t>;</w:t>
      </w:r>
    </w:p>
    <w:p w14:paraId="7B85F6CA" w14:textId="77777777" w:rsidR="004053FA" w:rsidRPr="00DE09D2" w:rsidRDefault="004053FA" w:rsidP="004053FA">
      <w:pPr>
        <w:pStyle w:val="B1"/>
      </w:pPr>
      <w:r w:rsidRPr="00DE09D2">
        <w:t>-</w:t>
      </w:r>
      <w:r w:rsidRPr="00DE09D2">
        <w:tab/>
      </w:r>
      <w:r w:rsidRPr="00DE09D2">
        <w:rPr>
          <w:i/>
        </w:rPr>
        <w:t>Comp.</w:t>
      </w:r>
      <w:r w:rsidRPr="00DE09D2">
        <w:t xml:space="preserve"> refers to header compression and </w:t>
      </w:r>
      <w:r w:rsidRPr="00DE09D2">
        <w:rPr>
          <w:i/>
        </w:rPr>
        <w:t>segm.</w:t>
      </w:r>
      <w:r w:rsidR="007E3A34" w:rsidRPr="00DE09D2">
        <w:t xml:space="preserve"> to segmentation;</w:t>
      </w:r>
    </w:p>
    <w:p w14:paraId="5D598B3B" w14:textId="77777777" w:rsidR="000F20CD" w:rsidRPr="00DE09D2" w:rsidRDefault="000F20CD" w:rsidP="004053FA">
      <w:pPr>
        <w:pStyle w:val="B1"/>
      </w:pPr>
      <w:r w:rsidRPr="00DE09D2">
        <w:t>-</w:t>
      </w:r>
      <w:r w:rsidRPr="00DE09D2">
        <w:tab/>
        <w:t>Control channels (BCCH, PCCH are not depicted for clarity).</w:t>
      </w:r>
    </w:p>
    <w:p w14:paraId="4F3F4D58" w14:textId="77777777" w:rsidR="00C81D9E" w:rsidRPr="00DE09D2" w:rsidRDefault="00C81D9E" w:rsidP="00C81D9E">
      <w:pPr>
        <w:pStyle w:val="NO"/>
      </w:pPr>
      <w:r w:rsidRPr="00DE09D2">
        <w:t>NOTE:</w:t>
      </w:r>
      <w:r w:rsidRPr="00DE09D2">
        <w:tab/>
        <w:t>The gNB may not be able to guarantee that a L2 buffer overflow will never occur. If such overflow occurs, the UE may discard packets in the L2 buffer.</w:t>
      </w:r>
    </w:p>
    <w:p w14:paraId="4A870CEC" w14:textId="77777777" w:rsidR="009D760A" w:rsidRPr="00DE09D2" w:rsidRDefault="006159B0" w:rsidP="002510A7">
      <w:pPr>
        <w:pStyle w:val="TH"/>
      </w:pPr>
      <w:r w:rsidRPr="00DE09D2">
        <w:rPr>
          <w:noProof/>
        </w:rPr>
        <w:object w:dxaOrig="7370" w:dyaOrig="6452" w14:anchorId="7154FD2F">
          <v:shape id="_x0000_i1040" type="#_x0000_t75" style="width:368.25pt;height:322.5pt" o:ole="">
            <v:imagedata r:id="rId37" o:title=""/>
          </v:shape>
          <o:OLEObject Type="Embed" ProgID="Visio.Drawing.11" ShapeID="_x0000_i1040" DrawAspect="Content" ObjectID="_1782329499" r:id="rId38"/>
        </w:object>
      </w:r>
    </w:p>
    <w:p w14:paraId="3A079F6A" w14:textId="77777777" w:rsidR="004E18F3" w:rsidRPr="00DE09D2" w:rsidRDefault="00703C9B" w:rsidP="00317C4F">
      <w:pPr>
        <w:pStyle w:val="TF"/>
      </w:pPr>
      <w:r w:rsidRPr="00DE09D2">
        <w:t>Figure 6</w:t>
      </w:r>
      <w:r w:rsidR="002510A7" w:rsidRPr="00DE09D2">
        <w:t>.1-1: Downlink Layer 2 Structure</w:t>
      </w:r>
    </w:p>
    <w:p w14:paraId="517B6BA4" w14:textId="77777777" w:rsidR="002510A7" w:rsidRPr="00DE09D2" w:rsidRDefault="006159B0" w:rsidP="002510A7">
      <w:pPr>
        <w:pStyle w:val="TH"/>
      </w:pPr>
      <w:r w:rsidRPr="00DE09D2">
        <w:rPr>
          <w:noProof/>
        </w:rPr>
        <w:object w:dxaOrig="5395" w:dyaOrig="6452" w14:anchorId="6481E6F0">
          <v:shape id="_x0000_i1041" type="#_x0000_t75" style="width:270pt;height:322.5pt" o:ole="">
            <v:imagedata r:id="rId39" o:title=""/>
          </v:shape>
          <o:OLEObject Type="Embed" ProgID="Visio.Drawing.11" ShapeID="_x0000_i1041" DrawAspect="Content" ObjectID="_1782329500" r:id="rId40"/>
        </w:object>
      </w:r>
    </w:p>
    <w:p w14:paraId="06DD4D05" w14:textId="77777777" w:rsidR="002510A7" w:rsidRPr="00DE09D2" w:rsidRDefault="00703C9B" w:rsidP="00317C4F">
      <w:pPr>
        <w:pStyle w:val="TF"/>
      </w:pPr>
      <w:r w:rsidRPr="00DE09D2">
        <w:t>Figure 6</w:t>
      </w:r>
      <w:r w:rsidR="002510A7" w:rsidRPr="00DE09D2">
        <w:t>.1-2: Uplink Layer 2 Structure</w:t>
      </w:r>
    </w:p>
    <w:p w14:paraId="72E07581" w14:textId="77777777" w:rsidR="0046575A" w:rsidRPr="00DE09D2" w:rsidRDefault="00754686" w:rsidP="00206835">
      <w:r w:rsidRPr="00DE09D2">
        <w:t>Radio bearers are categorized into two groups: data radio bearers (DRB) for user plane data and signalling radio bearers (SRB) for control plane data.</w:t>
      </w:r>
    </w:p>
    <w:p w14:paraId="2808DB03" w14:textId="77777777" w:rsidR="00001E11" w:rsidRPr="00DE09D2" w:rsidRDefault="00703C9B" w:rsidP="009A0512">
      <w:pPr>
        <w:pStyle w:val="Heading2"/>
      </w:pPr>
      <w:bookmarkStart w:id="260" w:name="_Toc20387932"/>
      <w:bookmarkStart w:id="261" w:name="_Toc29374603"/>
      <w:bookmarkStart w:id="262" w:name="_Toc37068434"/>
      <w:bookmarkStart w:id="263" w:name="_Toc46524135"/>
      <w:bookmarkStart w:id="264" w:name="_Toc171716589"/>
      <w:r w:rsidRPr="00DE09D2">
        <w:t>6</w:t>
      </w:r>
      <w:r w:rsidR="004053FA" w:rsidRPr="00DE09D2">
        <w:t>.2</w:t>
      </w:r>
      <w:r w:rsidR="004053FA" w:rsidRPr="00DE09D2">
        <w:tab/>
        <w:t>MAC Sublayer</w:t>
      </w:r>
      <w:bookmarkEnd w:id="260"/>
      <w:bookmarkEnd w:id="261"/>
      <w:bookmarkEnd w:id="262"/>
      <w:bookmarkEnd w:id="263"/>
      <w:bookmarkEnd w:id="264"/>
    </w:p>
    <w:p w14:paraId="76C6D362" w14:textId="77777777" w:rsidR="004053FA" w:rsidRPr="00DE09D2" w:rsidRDefault="00703C9B" w:rsidP="009A0512">
      <w:pPr>
        <w:pStyle w:val="Heading3"/>
      </w:pPr>
      <w:bookmarkStart w:id="265" w:name="_Toc20387933"/>
      <w:bookmarkStart w:id="266" w:name="_Toc29374604"/>
      <w:bookmarkStart w:id="267" w:name="_Toc37068435"/>
      <w:bookmarkStart w:id="268" w:name="_Toc46524136"/>
      <w:bookmarkStart w:id="269" w:name="_Toc171716590"/>
      <w:r w:rsidRPr="00DE09D2">
        <w:t>6</w:t>
      </w:r>
      <w:r w:rsidR="004053FA" w:rsidRPr="00DE09D2">
        <w:t>.2.1</w:t>
      </w:r>
      <w:r w:rsidR="004053FA" w:rsidRPr="00DE09D2">
        <w:tab/>
        <w:t>Services and Functions</w:t>
      </w:r>
      <w:bookmarkEnd w:id="265"/>
      <w:bookmarkEnd w:id="266"/>
      <w:bookmarkEnd w:id="267"/>
      <w:bookmarkEnd w:id="268"/>
      <w:bookmarkEnd w:id="269"/>
    </w:p>
    <w:p w14:paraId="44A859E0" w14:textId="77777777" w:rsidR="00443DFA" w:rsidRPr="00DE09D2" w:rsidRDefault="00443DFA" w:rsidP="00443DFA">
      <w:r w:rsidRPr="00DE09D2">
        <w:t>The main services and functions of the MAC sublayer include:</w:t>
      </w:r>
    </w:p>
    <w:p w14:paraId="098CC936" w14:textId="77777777" w:rsidR="00443DFA" w:rsidRPr="00DE09D2" w:rsidRDefault="00443DFA" w:rsidP="00443DFA">
      <w:pPr>
        <w:pStyle w:val="B1"/>
      </w:pPr>
      <w:r w:rsidRPr="00DE09D2">
        <w:t>-</w:t>
      </w:r>
      <w:r w:rsidRPr="00DE09D2">
        <w:tab/>
        <w:t>Mapping between logical channels and transport channels;</w:t>
      </w:r>
    </w:p>
    <w:p w14:paraId="790FC021" w14:textId="77777777" w:rsidR="00443DFA" w:rsidRPr="00DE09D2" w:rsidRDefault="00443DFA" w:rsidP="00443DFA">
      <w:pPr>
        <w:pStyle w:val="B1"/>
      </w:pPr>
      <w:r w:rsidRPr="00DE09D2">
        <w:t>-</w:t>
      </w:r>
      <w:r w:rsidRPr="00DE09D2">
        <w:tab/>
        <w:t>Multiplexing/demultiplexing of MAC SDUs belonging to one or different logical channels into/from transport blocks (TB) delivered to/from the physical layer on transport channels;</w:t>
      </w:r>
    </w:p>
    <w:p w14:paraId="6C4AB5EF" w14:textId="77777777" w:rsidR="00443DFA" w:rsidRPr="00DE09D2" w:rsidRDefault="00443DFA" w:rsidP="00443DFA">
      <w:pPr>
        <w:pStyle w:val="B1"/>
      </w:pPr>
      <w:r w:rsidRPr="00DE09D2">
        <w:t>-</w:t>
      </w:r>
      <w:r w:rsidRPr="00DE09D2">
        <w:tab/>
        <w:t>Scheduling information reporting;</w:t>
      </w:r>
    </w:p>
    <w:p w14:paraId="09328D16" w14:textId="77777777" w:rsidR="00443DFA" w:rsidRPr="00DE09D2" w:rsidRDefault="00443DFA" w:rsidP="00443DFA">
      <w:pPr>
        <w:pStyle w:val="B1"/>
      </w:pPr>
      <w:r w:rsidRPr="00DE09D2">
        <w:t>-</w:t>
      </w:r>
      <w:r w:rsidRPr="00DE09D2">
        <w:tab/>
        <w:t>Error correction through HARQ</w:t>
      </w:r>
      <w:r w:rsidR="00D31932" w:rsidRPr="00DE09D2">
        <w:t xml:space="preserve"> (one HARQ entity per </w:t>
      </w:r>
      <w:r w:rsidR="00C81D9E" w:rsidRPr="00DE09D2">
        <w:t xml:space="preserve">cell </w:t>
      </w:r>
      <w:r w:rsidR="00D31932" w:rsidRPr="00DE09D2">
        <w:t>in case of CA)</w:t>
      </w:r>
      <w:r w:rsidRPr="00DE09D2">
        <w:t>;</w:t>
      </w:r>
    </w:p>
    <w:p w14:paraId="735B30D3" w14:textId="77777777" w:rsidR="00443DFA" w:rsidRPr="00DE09D2" w:rsidRDefault="00443DFA" w:rsidP="00443DFA">
      <w:pPr>
        <w:pStyle w:val="B1"/>
      </w:pPr>
      <w:r w:rsidRPr="00DE09D2">
        <w:t>-</w:t>
      </w:r>
      <w:r w:rsidRPr="00DE09D2">
        <w:tab/>
        <w:t>Priority handling between UEs by means of dynamic scheduling;</w:t>
      </w:r>
    </w:p>
    <w:p w14:paraId="0C6CF276" w14:textId="77777777" w:rsidR="00443DFA" w:rsidRPr="00DE09D2" w:rsidRDefault="00443DFA" w:rsidP="00443DFA">
      <w:pPr>
        <w:pStyle w:val="B1"/>
      </w:pPr>
      <w:r w:rsidRPr="00DE09D2">
        <w:t>-</w:t>
      </w:r>
      <w:r w:rsidRPr="00DE09D2">
        <w:tab/>
        <w:t>Priority handling between logical channels of one UE</w:t>
      </w:r>
      <w:r w:rsidR="00D1127D" w:rsidRPr="00DE09D2">
        <w:t xml:space="preserve"> by means of logical channel prioritisation</w:t>
      </w:r>
      <w:r w:rsidRPr="00DE09D2">
        <w:t>;</w:t>
      </w:r>
    </w:p>
    <w:p w14:paraId="4A9E4A3F" w14:textId="77777777" w:rsidR="00D1127D" w:rsidRPr="00DE09D2" w:rsidRDefault="00443DFA" w:rsidP="00F15599">
      <w:pPr>
        <w:pStyle w:val="B1"/>
      </w:pPr>
      <w:r w:rsidRPr="00DE09D2">
        <w:t>-</w:t>
      </w:r>
      <w:r w:rsidRPr="00DE09D2">
        <w:tab/>
        <w:t>Padding.</w:t>
      </w:r>
    </w:p>
    <w:p w14:paraId="35932143" w14:textId="77777777" w:rsidR="004C3AF9" w:rsidRPr="00DE09D2" w:rsidRDefault="004C3AF9" w:rsidP="004C3AF9">
      <w:r w:rsidRPr="00DE09D2">
        <w:t>A single MAC entity can support multiple numerologies</w:t>
      </w:r>
      <w:r w:rsidR="00C81D9E" w:rsidRPr="00DE09D2">
        <w:t>,</w:t>
      </w:r>
      <w:r w:rsidRPr="00DE09D2">
        <w:t xml:space="preserve"> transmission timings </w:t>
      </w:r>
      <w:r w:rsidR="00C81D9E" w:rsidRPr="00DE09D2">
        <w:t>and cells. M</w:t>
      </w:r>
      <w:r w:rsidRPr="00DE09D2">
        <w:t>apping restrictions in logical channel prioritisation control which numerology</w:t>
      </w:r>
      <w:r w:rsidR="00C81D9E" w:rsidRPr="00DE09D2">
        <w:t>(ies),</w:t>
      </w:r>
      <w:r w:rsidRPr="00DE09D2">
        <w:t xml:space="preserve"> </w:t>
      </w:r>
      <w:r w:rsidR="00C81D9E" w:rsidRPr="00DE09D2">
        <w:t xml:space="preserve">cell(s), and </w:t>
      </w:r>
      <w:r w:rsidRPr="00DE09D2">
        <w:t>transmission timing</w:t>
      </w:r>
      <w:r w:rsidR="00C81D9E" w:rsidRPr="00DE09D2">
        <w:t>(s)</w:t>
      </w:r>
      <w:r w:rsidRPr="00DE09D2">
        <w:t xml:space="preserve"> a logical channel can use (see clause 16.1.2).</w:t>
      </w:r>
    </w:p>
    <w:p w14:paraId="686FE107" w14:textId="77777777" w:rsidR="004053FA" w:rsidRPr="00DE09D2" w:rsidRDefault="00703C9B" w:rsidP="009A0512">
      <w:pPr>
        <w:pStyle w:val="Heading3"/>
      </w:pPr>
      <w:bookmarkStart w:id="270" w:name="_Toc20387934"/>
      <w:bookmarkStart w:id="271" w:name="_Toc29374605"/>
      <w:bookmarkStart w:id="272" w:name="_Toc37068436"/>
      <w:bookmarkStart w:id="273" w:name="_Toc46524137"/>
      <w:bookmarkStart w:id="274" w:name="_Toc171716591"/>
      <w:r w:rsidRPr="00DE09D2">
        <w:lastRenderedPageBreak/>
        <w:t>6</w:t>
      </w:r>
      <w:r w:rsidR="004053FA" w:rsidRPr="00DE09D2">
        <w:t>.2.2</w:t>
      </w:r>
      <w:r w:rsidR="004053FA" w:rsidRPr="00DE09D2">
        <w:tab/>
        <w:t>Logical Channels</w:t>
      </w:r>
      <w:bookmarkEnd w:id="270"/>
      <w:bookmarkEnd w:id="271"/>
      <w:bookmarkEnd w:id="272"/>
      <w:bookmarkEnd w:id="273"/>
      <w:bookmarkEnd w:id="274"/>
    </w:p>
    <w:p w14:paraId="2718B3A5" w14:textId="77777777" w:rsidR="00443DFA" w:rsidRPr="00DE09D2" w:rsidRDefault="00443DFA" w:rsidP="00443DFA">
      <w:r w:rsidRPr="00DE09D2">
        <w:t>Different kinds of data transfer services as offered by MAC. Each logical channel type is defined by what type of information is transferred. Logical channels are classified into two groups: Control Channels and Traffic Channels.</w:t>
      </w:r>
      <w:r w:rsidR="00F15599" w:rsidRPr="00DE09D2">
        <w:t xml:space="preserve"> </w:t>
      </w:r>
      <w:r w:rsidRPr="00DE09D2">
        <w:t xml:space="preserve">Control channels are used for </w:t>
      </w:r>
      <w:r w:rsidR="00F52A51" w:rsidRPr="00DE09D2">
        <w:t xml:space="preserve">the </w:t>
      </w:r>
      <w:r w:rsidRPr="00DE09D2">
        <w:t>transfer of control plane information only:</w:t>
      </w:r>
    </w:p>
    <w:p w14:paraId="79B07C35" w14:textId="77777777" w:rsidR="00443DFA" w:rsidRPr="00DE09D2" w:rsidRDefault="00443DFA" w:rsidP="00443DFA">
      <w:pPr>
        <w:pStyle w:val="B1"/>
      </w:pPr>
      <w:r w:rsidRPr="00DE09D2">
        <w:t>-</w:t>
      </w:r>
      <w:r w:rsidRPr="00DE09D2">
        <w:tab/>
        <w:t>Broadcast Control Channel (BCCH)</w:t>
      </w:r>
      <w:r w:rsidR="00F15599" w:rsidRPr="00DE09D2">
        <w:t>: a</w:t>
      </w:r>
      <w:r w:rsidRPr="00DE09D2">
        <w:t xml:space="preserve"> downlink channel for broadcas</w:t>
      </w:r>
      <w:r w:rsidR="002B49A4" w:rsidRPr="00DE09D2">
        <w:t>ting system control information.</w:t>
      </w:r>
    </w:p>
    <w:p w14:paraId="0299F119" w14:textId="77777777" w:rsidR="00443DFA" w:rsidRPr="00DE09D2" w:rsidRDefault="00443DFA" w:rsidP="00443DFA">
      <w:pPr>
        <w:pStyle w:val="B1"/>
      </w:pPr>
      <w:r w:rsidRPr="00DE09D2">
        <w:t>-</w:t>
      </w:r>
      <w:r w:rsidRPr="00DE09D2">
        <w:tab/>
        <w:t>Paging Control Channel (PCCH)</w:t>
      </w:r>
      <w:r w:rsidR="00F15599" w:rsidRPr="00DE09D2">
        <w:t>: a</w:t>
      </w:r>
      <w:r w:rsidRPr="00DE09D2">
        <w:t xml:space="preserve"> downlink channel that </w:t>
      </w:r>
      <w:r w:rsidR="009A6B0C" w:rsidRPr="00DE09D2">
        <w:t xml:space="preserve">carries </w:t>
      </w:r>
      <w:r w:rsidRPr="00DE09D2">
        <w:t xml:space="preserve">paging </w:t>
      </w:r>
      <w:r w:rsidR="009A6B0C" w:rsidRPr="00DE09D2">
        <w:t>messages</w:t>
      </w:r>
      <w:r w:rsidR="002B49A4" w:rsidRPr="00DE09D2">
        <w:t>.</w:t>
      </w:r>
    </w:p>
    <w:p w14:paraId="66C2F8AA" w14:textId="77777777" w:rsidR="00443DFA" w:rsidRPr="00DE09D2" w:rsidRDefault="00443DFA" w:rsidP="00443DFA">
      <w:pPr>
        <w:pStyle w:val="B1"/>
      </w:pPr>
      <w:r w:rsidRPr="00DE09D2">
        <w:t>-</w:t>
      </w:r>
      <w:r w:rsidRPr="00DE09D2">
        <w:tab/>
        <w:t>Common Control Channel (CCCH)</w:t>
      </w:r>
      <w:r w:rsidR="00F15599" w:rsidRPr="00DE09D2">
        <w:t>: c</w:t>
      </w:r>
      <w:r w:rsidRPr="00DE09D2">
        <w:t xml:space="preserve">hannel for transmitting control information between UEs and network. This channel is used for UEs having no </w:t>
      </w:r>
      <w:r w:rsidR="002B49A4" w:rsidRPr="00DE09D2">
        <w:t>RRC connection with the network.</w:t>
      </w:r>
    </w:p>
    <w:p w14:paraId="60CA6E85" w14:textId="77777777" w:rsidR="00443DFA" w:rsidRPr="00DE09D2" w:rsidRDefault="00443DFA" w:rsidP="00443DFA">
      <w:pPr>
        <w:pStyle w:val="B1"/>
      </w:pPr>
      <w:r w:rsidRPr="00DE09D2">
        <w:t>-</w:t>
      </w:r>
      <w:r w:rsidRPr="00DE09D2">
        <w:tab/>
        <w:t>Dedicated Control Channel (DCCH)</w:t>
      </w:r>
      <w:r w:rsidR="00F15599" w:rsidRPr="00DE09D2">
        <w:t>: a</w:t>
      </w:r>
      <w:r w:rsidRPr="00DE09D2">
        <w:t xml:space="preserve"> point-to-point bi-directional channel that transmits dedicated control information between a UE and the network. Used by UEs having an RRC connection.</w:t>
      </w:r>
    </w:p>
    <w:p w14:paraId="50FED036" w14:textId="77777777" w:rsidR="00F52A51" w:rsidRPr="00DE09D2" w:rsidRDefault="00F52A51" w:rsidP="00F52A51">
      <w:r w:rsidRPr="00DE09D2">
        <w:t>Traffic channels are used for the transfer of user plane information only:</w:t>
      </w:r>
    </w:p>
    <w:p w14:paraId="5A869709" w14:textId="77777777" w:rsidR="00F52A51" w:rsidRPr="00DE09D2" w:rsidRDefault="00F52A51" w:rsidP="00F52A51">
      <w:pPr>
        <w:pStyle w:val="B1"/>
      </w:pPr>
      <w:r w:rsidRPr="00DE09D2">
        <w:rPr>
          <w:b/>
        </w:rPr>
        <w:t>-</w:t>
      </w:r>
      <w:r w:rsidRPr="00DE09D2">
        <w:rPr>
          <w:b/>
        </w:rPr>
        <w:tab/>
      </w:r>
      <w:r w:rsidRPr="00DE09D2">
        <w:t>Dedicated Traffic Channel (DTCH): point-to-point channel, dedicated to one UE, for the transfer of user information. A DTCH can exist in both uplink and downlink.</w:t>
      </w:r>
    </w:p>
    <w:p w14:paraId="785D11ED" w14:textId="77777777" w:rsidR="00080512" w:rsidRPr="00DE09D2" w:rsidRDefault="00703C9B" w:rsidP="009A0512">
      <w:pPr>
        <w:pStyle w:val="Heading3"/>
      </w:pPr>
      <w:bookmarkStart w:id="275" w:name="_Toc20387935"/>
      <w:bookmarkStart w:id="276" w:name="_Toc29374606"/>
      <w:bookmarkStart w:id="277" w:name="_Toc37068437"/>
      <w:bookmarkStart w:id="278" w:name="_Toc46524138"/>
      <w:bookmarkStart w:id="279" w:name="_Toc171716592"/>
      <w:r w:rsidRPr="00DE09D2">
        <w:t>6</w:t>
      </w:r>
      <w:r w:rsidR="004053FA" w:rsidRPr="00DE09D2">
        <w:t>.2.3</w:t>
      </w:r>
      <w:r w:rsidR="004053FA" w:rsidRPr="00DE09D2">
        <w:tab/>
        <w:t xml:space="preserve">Mapping </w:t>
      </w:r>
      <w:r w:rsidR="00157E7A" w:rsidRPr="00DE09D2">
        <w:t>to</w:t>
      </w:r>
      <w:r w:rsidR="004053FA" w:rsidRPr="00DE09D2">
        <w:t xml:space="preserve"> Transport Channels</w:t>
      </w:r>
      <w:bookmarkEnd w:id="275"/>
      <w:bookmarkEnd w:id="276"/>
      <w:bookmarkEnd w:id="277"/>
      <w:bookmarkEnd w:id="278"/>
      <w:bookmarkEnd w:id="279"/>
    </w:p>
    <w:p w14:paraId="2585B340" w14:textId="77777777" w:rsidR="00BF5F7B" w:rsidRPr="00DE09D2" w:rsidRDefault="00BF5F7B" w:rsidP="00BF5F7B">
      <w:r w:rsidRPr="00DE09D2">
        <w:t>In Downlink, the following connections between logical channels and transport channels exist:</w:t>
      </w:r>
    </w:p>
    <w:p w14:paraId="153A655C" w14:textId="77777777" w:rsidR="00BF5F7B" w:rsidRPr="00DE09D2" w:rsidRDefault="00BF5F7B" w:rsidP="00BF5F7B">
      <w:pPr>
        <w:pStyle w:val="B1"/>
      </w:pPr>
      <w:r w:rsidRPr="00DE09D2">
        <w:t>-</w:t>
      </w:r>
      <w:r w:rsidRPr="00DE09D2">
        <w:tab/>
        <w:t>BCCH can be mapped to BCH;</w:t>
      </w:r>
    </w:p>
    <w:p w14:paraId="7C4F3C5B" w14:textId="77777777" w:rsidR="00BF5F7B" w:rsidRPr="00DE09D2" w:rsidRDefault="00BF5F7B" w:rsidP="00BF5F7B">
      <w:pPr>
        <w:pStyle w:val="B1"/>
      </w:pPr>
      <w:r w:rsidRPr="00DE09D2">
        <w:t>-</w:t>
      </w:r>
      <w:r w:rsidRPr="00DE09D2">
        <w:tab/>
        <w:t>BCCH can be mapped to DL-SCH;</w:t>
      </w:r>
    </w:p>
    <w:p w14:paraId="06CB6945" w14:textId="77777777" w:rsidR="00BF5F7B" w:rsidRPr="00DE09D2" w:rsidRDefault="00BF5F7B" w:rsidP="00BF5F7B">
      <w:pPr>
        <w:pStyle w:val="B1"/>
      </w:pPr>
      <w:r w:rsidRPr="00DE09D2">
        <w:t>-</w:t>
      </w:r>
      <w:r w:rsidRPr="00DE09D2">
        <w:tab/>
        <w:t>PCCH can be mapped to PCH;</w:t>
      </w:r>
    </w:p>
    <w:p w14:paraId="4492396F" w14:textId="77777777" w:rsidR="00BF5F7B" w:rsidRPr="00DE09D2" w:rsidRDefault="00BF5F7B" w:rsidP="00BF5F7B">
      <w:pPr>
        <w:pStyle w:val="B1"/>
      </w:pPr>
      <w:r w:rsidRPr="00DE09D2">
        <w:t>-</w:t>
      </w:r>
      <w:r w:rsidRPr="00DE09D2">
        <w:tab/>
        <w:t>CCCH can be mapped to DL-SCH;</w:t>
      </w:r>
    </w:p>
    <w:p w14:paraId="38B22819" w14:textId="77777777" w:rsidR="00BF5F7B" w:rsidRPr="00DE09D2" w:rsidRDefault="00BF5F7B" w:rsidP="00BF5F7B">
      <w:pPr>
        <w:pStyle w:val="B1"/>
      </w:pPr>
      <w:r w:rsidRPr="00DE09D2">
        <w:t>-</w:t>
      </w:r>
      <w:r w:rsidRPr="00DE09D2">
        <w:tab/>
        <w:t>DCCH can be mapped to DL-SCH;</w:t>
      </w:r>
    </w:p>
    <w:p w14:paraId="25B91994" w14:textId="77777777" w:rsidR="00BF5F7B" w:rsidRPr="00DE09D2" w:rsidRDefault="00BF5F7B" w:rsidP="00BF5F7B">
      <w:pPr>
        <w:pStyle w:val="B1"/>
      </w:pPr>
      <w:r w:rsidRPr="00DE09D2">
        <w:t>-</w:t>
      </w:r>
      <w:r w:rsidRPr="00DE09D2">
        <w:tab/>
        <w:t>DTCH can be mapped to DL-SCH.</w:t>
      </w:r>
    </w:p>
    <w:p w14:paraId="49171C14" w14:textId="77777777" w:rsidR="00F52A51" w:rsidRPr="00DE09D2" w:rsidRDefault="00F52A51" w:rsidP="00F52A51">
      <w:r w:rsidRPr="00DE09D2">
        <w:t>In Uplink, the following connections between logical channels and transport channels exist:</w:t>
      </w:r>
    </w:p>
    <w:p w14:paraId="169D18E3" w14:textId="77777777" w:rsidR="00F52A51" w:rsidRPr="00DE09D2" w:rsidRDefault="00F52A51" w:rsidP="00F52A51">
      <w:pPr>
        <w:pStyle w:val="B1"/>
      </w:pPr>
      <w:r w:rsidRPr="00DE09D2">
        <w:t>-</w:t>
      </w:r>
      <w:r w:rsidRPr="00DE09D2">
        <w:tab/>
        <w:t>CCCH can be mapped to UL-SCH;</w:t>
      </w:r>
    </w:p>
    <w:p w14:paraId="23D08C57" w14:textId="77777777" w:rsidR="00F52A51" w:rsidRPr="00DE09D2" w:rsidRDefault="00F52A51" w:rsidP="00F52A51">
      <w:pPr>
        <w:pStyle w:val="B1"/>
      </w:pPr>
      <w:r w:rsidRPr="00DE09D2">
        <w:t>-</w:t>
      </w:r>
      <w:r w:rsidRPr="00DE09D2">
        <w:tab/>
        <w:t>DCCH can be mapped to UL- SCH;</w:t>
      </w:r>
    </w:p>
    <w:p w14:paraId="12A4B136" w14:textId="77777777" w:rsidR="004053FA" w:rsidRPr="00DE09D2" w:rsidRDefault="00F52A51" w:rsidP="00F52A51">
      <w:pPr>
        <w:pStyle w:val="B1"/>
      </w:pPr>
      <w:r w:rsidRPr="00DE09D2">
        <w:t>-</w:t>
      </w:r>
      <w:r w:rsidRPr="00DE09D2">
        <w:tab/>
        <w:t>DTCH can be mapped to UL-SCH.</w:t>
      </w:r>
    </w:p>
    <w:p w14:paraId="532F22A8" w14:textId="77777777" w:rsidR="0023761E" w:rsidRPr="00DE09D2" w:rsidRDefault="00703C9B" w:rsidP="009A0512">
      <w:pPr>
        <w:pStyle w:val="Heading3"/>
      </w:pPr>
      <w:bookmarkStart w:id="280" w:name="_Toc20387936"/>
      <w:bookmarkStart w:id="281" w:name="_Toc29374607"/>
      <w:bookmarkStart w:id="282" w:name="_Toc37068438"/>
      <w:bookmarkStart w:id="283" w:name="_Toc46524139"/>
      <w:bookmarkStart w:id="284" w:name="_Toc171716593"/>
      <w:r w:rsidRPr="00DE09D2">
        <w:t>6</w:t>
      </w:r>
      <w:r w:rsidR="00C05A28" w:rsidRPr="00DE09D2">
        <w:t>.2</w:t>
      </w:r>
      <w:r w:rsidR="0023761E" w:rsidRPr="00DE09D2">
        <w:t>.4</w:t>
      </w:r>
      <w:r w:rsidR="0023761E" w:rsidRPr="00DE09D2">
        <w:tab/>
        <w:t>HARQ</w:t>
      </w:r>
      <w:bookmarkEnd w:id="280"/>
      <w:bookmarkEnd w:id="281"/>
      <w:bookmarkEnd w:id="282"/>
      <w:bookmarkEnd w:id="283"/>
      <w:bookmarkEnd w:id="284"/>
    </w:p>
    <w:p w14:paraId="52517028" w14:textId="77777777" w:rsidR="0023761E" w:rsidRPr="00DE09D2" w:rsidRDefault="00D4070F" w:rsidP="0023761E">
      <w:r w:rsidRPr="00DE09D2">
        <w:t>The HARQ functionality ensures delivery between peer entities at Layer 1.</w:t>
      </w:r>
      <w:r w:rsidR="00937C97" w:rsidRPr="00DE09D2">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DE09D2" w:rsidRDefault="00703C9B" w:rsidP="009A0512">
      <w:pPr>
        <w:pStyle w:val="Heading2"/>
      </w:pPr>
      <w:bookmarkStart w:id="285" w:name="_Toc20387937"/>
      <w:bookmarkStart w:id="286" w:name="_Toc29374608"/>
      <w:bookmarkStart w:id="287" w:name="_Toc37068439"/>
      <w:bookmarkStart w:id="288" w:name="_Toc46524140"/>
      <w:bookmarkStart w:id="289" w:name="_Toc171716594"/>
      <w:r w:rsidRPr="00DE09D2">
        <w:t>6</w:t>
      </w:r>
      <w:r w:rsidR="003A035D" w:rsidRPr="00DE09D2">
        <w:t>.</w:t>
      </w:r>
      <w:r w:rsidR="00157E7A" w:rsidRPr="00DE09D2">
        <w:t>3</w:t>
      </w:r>
      <w:r w:rsidR="00157E7A" w:rsidRPr="00DE09D2">
        <w:tab/>
      </w:r>
      <w:r w:rsidR="003A035D" w:rsidRPr="00DE09D2">
        <w:t>RLC</w:t>
      </w:r>
      <w:r w:rsidR="00036040" w:rsidRPr="00DE09D2">
        <w:t xml:space="preserve"> Sublayer</w:t>
      </w:r>
      <w:bookmarkEnd w:id="285"/>
      <w:bookmarkEnd w:id="286"/>
      <w:bookmarkEnd w:id="287"/>
      <w:bookmarkEnd w:id="288"/>
      <w:bookmarkEnd w:id="289"/>
    </w:p>
    <w:p w14:paraId="0DBBA0AA" w14:textId="77777777" w:rsidR="00EE3A76" w:rsidRPr="00DE09D2" w:rsidRDefault="00703C9B" w:rsidP="009A0512">
      <w:pPr>
        <w:pStyle w:val="Heading3"/>
      </w:pPr>
      <w:bookmarkStart w:id="290" w:name="_Toc20387938"/>
      <w:bookmarkStart w:id="291" w:name="_Toc29374609"/>
      <w:bookmarkStart w:id="292" w:name="_Toc37068440"/>
      <w:bookmarkStart w:id="293" w:name="_Toc46524141"/>
      <w:bookmarkStart w:id="294" w:name="_Toc171716595"/>
      <w:r w:rsidRPr="00DE09D2">
        <w:t>6</w:t>
      </w:r>
      <w:r w:rsidR="00EE3A76" w:rsidRPr="00DE09D2">
        <w:t>.3.1</w:t>
      </w:r>
      <w:r w:rsidR="00EE3A76" w:rsidRPr="00DE09D2">
        <w:tab/>
        <w:t>Transmission Modes</w:t>
      </w:r>
      <w:bookmarkEnd w:id="290"/>
      <w:bookmarkEnd w:id="291"/>
      <w:bookmarkEnd w:id="292"/>
      <w:bookmarkEnd w:id="293"/>
      <w:bookmarkEnd w:id="294"/>
    </w:p>
    <w:p w14:paraId="720F4151" w14:textId="77777777" w:rsidR="00EE3A76" w:rsidRPr="00DE09D2" w:rsidRDefault="00157E7A" w:rsidP="00157E7A">
      <w:r w:rsidRPr="00DE09D2">
        <w:t>The RLC sublayer supports three transmission modes</w:t>
      </w:r>
      <w:r w:rsidR="00EE3A76" w:rsidRPr="00DE09D2">
        <w:t>:</w:t>
      </w:r>
    </w:p>
    <w:p w14:paraId="4E49BD08" w14:textId="77777777" w:rsidR="008D1852" w:rsidRPr="00DE09D2" w:rsidRDefault="008D1852" w:rsidP="008D1852">
      <w:pPr>
        <w:pStyle w:val="B1"/>
        <w:rPr>
          <w:rFonts w:eastAsia="MS Mincho"/>
        </w:rPr>
      </w:pPr>
      <w:r w:rsidRPr="00DE09D2">
        <w:t>-</w:t>
      </w:r>
      <w:r w:rsidRPr="00DE09D2">
        <w:tab/>
      </w:r>
      <w:r w:rsidRPr="00DE09D2">
        <w:rPr>
          <w:rFonts w:eastAsia="MS Mincho"/>
        </w:rPr>
        <w:t>Transparent Mode (TM);</w:t>
      </w:r>
    </w:p>
    <w:p w14:paraId="7DE5B870" w14:textId="77777777" w:rsidR="008D1852" w:rsidRPr="00DE09D2" w:rsidRDefault="008D1852" w:rsidP="008D1852">
      <w:pPr>
        <w:pStyle w:val="B1"/>
        <w:rPr>
          <w:rFonts w:eastAsia="MS Mincho"/>
        </w:rPr>
      </w:pPr>
      <w:r w:rsidRPr="00DE09D2">
        <w:rPr>
          <w:rFonts w:eastAsia="MS Mincho"/>
        </w:rPr>
        <w:t>-</w:t>
      </w:r>
      <w:r w:rsidRPr="00DE09D2">
        <w:rPr>
          <w:rFonts w:eastAsia="MS Mincho"/>
        </w:rPr>
        <w:tab/>
        <w:t>Unacknowledged Mode (UM);</w:t>
      </w:r>
    </w:p>
    <w:p w14:paraId="70E1AD66" w14:textId="77777777" w:rsidR="008D1852" w:rsidRPr="00DE09D2" w:rsidRDefault="008D1852" w:rsidP="008D1852">
      <w:pPr>
        <w:pStyle w:val="B1"/>
        <w:rPr>
          <w:rFonts w:eastAsia="MS Mincho"/>
        </w:rPr>
      </w:pPr>
      <w:r w:rsidRPr="00DE09D2">
        <w:rPr>
          <w:rFonts w:eastAsia="MS Mincho"/>
        </w:rPr>
        <w:t>-</w:t>
      </w:r>
      <w:r w:rsidRPr="00DE09D2">
        <w:rPr>
          <w:rFonts w:eastAsia="MS Mincho"/>
        </w:rPr>
        <w:tab/>
        <w:t>Acknowledged Mode (AM).</w:t>
      </w:r>
    </w:p>
    <w:p w14:paraId="1CC6270E" w14:textId="77777777" w:rsidR="0046575A" w:rsidRPr="00DE09D2" w:rsidRDefault="00D1127D" w:rsidP="00D1127D">
      <w:r w:rsidRPr="00DE09D2">
        <w:lastRenderedPageBreak/>
        <w:t xml:space="preserve">The RLC configuration is per logical channel with no dependency on numerologies and/or </w:t>
      </w:r>
      <w:r w:rsidR="00EF50FD" w:rsidRPr="00DE09D2">
        <w:t xml:space="preserve">transmission </w:t>
      </w:r>
      <w:r w:rsidRPr="00DE09D2">
        <w:t xml:space="preserve">durations, and ARQ can operate on any of the numerologies and/or </w:t>
      </w:r>
      <w:r w:rsidR="00EF50FD" w:rsidRPr="00DE09D2">
        <w:t xml:space="preserve">transmission </w:t>
      </w:r>
      <w:r w:rsidRPr="00DE09D2">
        <w:t>durations the logical channel is configured with.</w:t>
      </w:r>
    </w:p>
    <w:p w14:paraId="78D50771" w14:textId="77777777" w:rsidR="00754686" w:rsidRPr="00DE09D2" w:rsidRDefault="002B72D2" w:rsidP="00D1127D">
      <w:r w:rsidRPr="00DE09D2">
        <w:t xml:space="preserve">For SRB0, paging and broadcast system information, TM mode is used. </w:t>
      </w:r>
      <w:r w:rsidR="00754686" w:rsidRPr="00DE09D2">
        <w:t xml:space="preserve">For </w:t>
      </w:r>
      <w:r w:rsidRPr="00DE09D2">
        <w:t xml:space="preserve">other </w:t>
      </w:r>
      <w:r w:rsidR="00754686" w:rsidRPr="00DE09D2">
        <w:t>SRBs</w:t>
      </w:r>
      <w:r w:rsidR="00DE4E10" w:rsidRPr="00DE09D2">
        <w:t xml:space="preserve"> </w:t>
      </w:r>
      <w:r w:rsidR="00754686" w:rsidRPr="00DE09D2">
        <w:t>AM mode used</w:t>
      </w:r>
      <w:r w:rsidR="00DE4E10" w:rsidRPr="00DE09D2">
        <w:t>. F</w:t>
      </w:r>
      <w:r w:rsidR="00754686" w:rsidRPr="00DE09D2">
        <w:t>or DRBs, either UM or AM</w:t>
      </w:r>
      <w:r w:rsidR="00DE4E10" w:rsidRPr="00DE09D2">
        <w:t xml:space="preserve"> mode </w:t>
      </w:r>
      <w:r w:rsidR="001978D7" w:rsidRPr="00DE09D2">
        <w:t>are</w:t>
      </w:r>
      <w:r w:rsidR="00DE4E10" w:rsidRPr="00DE09D2">
        <w:t xml:space="preserve"> used</w:t>
      </w:r>
      <w:r w:rsidR="00754686" w:rsidRPr="00DE09D2">
        <w:t>.</w:t>
      </w:r>
    </w:p>
    <w:p w14:paraId="1F8B8592" w14:textId="77777777" w:rsidR="00EE3A76" w:rsidRPr="00DE09D2" w:rsidRDefault="00703C9B" w:rsidP="009A0512">
      <w:pPr>
        <w:pStyle w:val="Heading3"/>
      </w:pPr>
      <w:bookmarkStart w:id="295" w:name="_Toc20387939"/>
      <w:bookmarkStart w:id="296" w:name="_Toc29374610"/>
      <w:bookmarkStart w:id="297" w:name="_Toc37068441"/>
      <w:bookmarkStart w:id="298" w:name="_Toc46524142"/>
      <w:bookmarkStart w:id="299" w:name="_Toc171716596"/>
      <w:r w:rsidRPr="00DE09D2">
        <w:t>6</w:t>
      </w:r>
      <w:r w:rsidR="00EE3A76" w:rsidRPr="00DE09D2">
        <w:t>.3.2</w:t>
      </w:r>
      <w:r w:rsidR="00EE3A76" w:rsidRPr="00DE09D2">
        <w:tab/>
        <w:t>Services and Functions</w:t>
      </w:r>
      <w:bookmarkEnd w:id="295"/>
      <w:bookmarkEnd w:id="296"/>
      <w:bookmarkEnd w:id="297"/>
      <w:bookmarkEnd w:id="298"/>
      <w:bookmarkEnd w:id="299"/>
    </w:p>
    <w:p w14:paraId="468FEDE8" w14:textId="77777777" w:rsidR="00EE3A76" w:rsidRPr="00DE09D2" w:rsidRDefault="00EE3A76" w:rsidP="00EE3A76">
      <w:r w:rsidRPr="00DE09D2">
        <w:t xml:space="preserve">The main services and functions of the RLC sublayer </w:t>
      </w:r>
      <w:r w:rsidR="008D1852" w:rsidRPr="00DE09D2">
        <w:t xml:space="preserve">depend on the transmission mode and </w:t>
      </w:r>
      <w:r w:rsidRPr="00DE09D2">
        <w:t>include:</w:t>
      </w:r>
    </w:p>
    <w:p w14:paraId="1AA6BC25" w14:textId="77777777" w:rsidR="00157E7A" w:rsidRPr="00DE09D2" w:rsidRDefault="00157E7A" w:rsidP="00157E7A">
      <w:pPr>
        <w:pStyle w:val="B1"/>
      </w:pPr>
      <w:r w:rsidRPr="00DE09D2">
        <w:t>-</w:t>
      </w:r>
      <w:r w:rsidRPr="00DE09D2">
        <w:tab/>
        <w:t>Transfer of upper layer PDUs;</w:t>
      </w:r>
    </w:p>
    <w:p w14:paraId="098C8946" w14:textId="77777777" w:rsidR="00157E7A" w:rsidRPr="00DE09D2" w:rsidRDefault="00157E7A" w:rsidP="00157E7A">
      <w:pPr>
        <w:pStyle w:val="B1"/>
      </w:pPr>
      <w:r w:rsidRPr="00DE09D2">
        <w:t>-</w:t>
      </w:r>
      <w:r w:rsidRPr="00DE09D2">
        <w:tab/>
        <w:t>Sequence numbering independent of the one in PDCP</w:t>
      </w:r>
      <w:r w:rsidR="000C689D" w:rsidRPr="00DE09D2">
        <w:t xml:space="preserve"> (UM and AM)</w:t>
      </w:r>
      <w:r w:rsidRPr="00DE09D2">
        <w:t>;</w:t>
      </w:r>
    </w:p>
    <w:p w14:paraId="6F7AEDE3" w14:textId="77777777" w:rsidR="00157E7A" w:rsidRPr="00DE09D2" w:rsidRDefault="00157E7A" w:rsidP="00157E7A">
      <w:pPr>
        <w:pStyle w:val="B1"/>
      </w:pPr>
      <w:r w:rsidRPr="00DE09D2">
        <w:t>-</w:t>
      </w:r>
      <w:r w:rsidRPr="00DE09D2">
        <w:tab/>
      </w:r>
      <w:r w:rsidR="008D1852" w:rsidRPr="00DE09D2">
        <w:t>Error Correction through ARQ</w:t>
      </w:r>
      <w:r w:rsidR="000C689D" w:rsidRPr="00DE09D2">
        <w:t xml:space="preserve"> (AM only)</w:t>
      </w:r>
      <w:r w:rsidRPr="00DE09D2">
        <w:t>;</w:t>
      </w:r>
    </w:p>
    <w:p w14:paraId="5A0504CA" w14:textId="77777777" w:rsidR="00157E7A" w:rsidRPr="00DE09D2" w:rsidRDefault="00157E7A" w:rsidP="00157E7A">
      <w:pPr>
        <w:pStyle w:val="B1"/>
      </w:pPr>
      <w:r w:rsidRPr="00DE09D2">
        <w:t>-</w:t>
      </w:r>
      <w:r w:rsidRPr="00DE09D2">
        <w:tab/>
        <w:t xml:space="preserve">Segmentation </w:t>
      </w:r>
      <w:r w:rsidR="000C689D" w:rsidRPr="00DE09D2">
        <w:t xml:space="preserve">(AM and UM) </w:t>
      </w:r>
      <w:r w:rsidRPr="00DE09D2">
        <w:t>and re</w:t>
      </w:r>
      <w:r w:rsidR="00586E27" w:rsidRPr="00DE09D2">
        <w:t>-</w:t>
      </w:r>
      <w:r w:rsidRPr="00DE09D2">
        <w:t>segmentation</w:t>
      </w:r>
      <w:r w:rsidR="000C689D" w:rsidRPr="00DE09D2">
        <w:t xml:space="preserve"> (AM only)</w:t>
      </w:r>
      <w:r w:rsidR="00214A77" w:rsidRPr="00DE09D2">
        <w:t xml:space="preserve"> of RLC SDUs</w:t>
      </w:r>
      <w:r w:rsidRPr="00DE09D2">
        <w:t>;</w:t>
      </w:r>
    </w:p>
    <w:p w14:paraId="0D95A5CF" w14:textId="77777777" w:rsidR="00157E7A" w:rsidRPr="00DE09D2" w:rsidRDefault="00157E7A" w:rsidP="00157E7A">
      <w:pPr>
        <w:pStyle w:val="B1"/>
      </w:pPr>
      <w:r w:rsidRPr="00DE09D2">
        <w:t>-</w:t>
      </w:r>
      <w:r w:rsidRPr="00DE09D2">
        <w:tab/>
        <w:t>Reassembly of SDU</w:t>
      </w:r>
      <w:r w:rsidR="000C689D" w:rsidRPr="00DE09D2">
        <w:t xml:space="preserve"> (AM and UM)</w:t>
      </w:r>
      <w:r w:rsidRPr="00DE09D2">
        <w:t>;</w:t>
      </w:r>
    </w:p>
    <w:p w14:paraId="4106A34E" w14:textId="77777777" w:rsidR="000C689D" w:rsidRPr="00DE09D2" w:rsidRDefault="000C689D" w:rsidP="00157E7A">
      <w:pPr>
        <w:pStyle w:val="B1"/>
      </w:pPr>
      <w:r w:rsidRPr="00DE09D2">
        <w:t>-</w:t>
      </w:r>
      <w:r w:rsidRPr="00DE09D2">
        <w:tab/>
        <w:t>Duplicate Detection (AM only);</w:t>
      </w:r>
    </w:p>
    <w:p w14:paraId="36B3CE83" w14:textId="77777777" w:rsidR="00157E7A" w:rsidRPr="00DE09D2" w:rsidRDefault="008D1852" w:rsidP="00157E7A">
      <w:pPr>
        <w:pStyle w:val="B1"/>
      </w:pPr>
      <w:r w:rsidRPr="00DE09D2">
        <w:t>-</w:t>
      </w:r>
      <w:r w:rsidRPr="00DE09D2">
        <w:tab/>
        <w:t>RLC SDU discard</w:t>
      </w:r>
      <w:r w:rsidR="000C689D" w:rsidRPr="00DE09D2">
        <w:t xml:space="preserve"> (AM and UM)</w:t>
      </w:r>
      <w:r w:rsidR="00157E7A" w:rsidRPr="00DE09D2">
        <w:t>;</w:t>
      </w:r>
    </w:p>
    <w:p w14:paraId="2B065600" w14:textId="77777777" w:rsidR="000C689D" w:rsidRPr="00DE09D2" w:rsidRDefault="00157E7A" w:rsidP="00157E7A">
      <w:pPr>
        <w:pStyle w:val="B1"/>
      </w:pPr>
      <w:r w:rsidRPr="00DE09D2">
        <w:t>-</w:t>
      </w:r>
      <w:r w:rsidRPr="00DE09D2">
        <w:tab/>
        <w:t>RLC re-establishment</w:t>
      </w:r>
      <w:r w:rsidR="000C689D" w:rsidRPr="00DE09D2">
        <w:t>;</w:t>
      </w:r>
    </w:p>
    <w:p w14:paraId="2D1E12BF" w14:textId="77777777" w:rsidR="00157E7A" w:rsidRPr="00DE09D2" w:rsidRDefault="000C689D" w:rsidP="00157E7A">
      <w:pPr>
        <w:pStyle w:val="B1"/>
      </w:pPr>
      <w:r w:rsidRPr="00DE09D2">
        <w:t>-</w:t>
      </w:r>
      <w:r w:rsidRPr="00DE09D2">
        <w:tab/>
        <w:t xml:space="preserve">Protocol error detection </w:t>
      </w:r>
      <w:r w:rsidRPr="00DE09D2">
        <w:rPr>
          <w:lang w:eastAsia="ko-KR"/>
        </w:rPr>
        <w:t>(AM only)</w:t>
      </w:r>
      <w:r w:rsidR="00157E7A" w:rsidRPr="00DE09D2">
        <w:t>.</w:t>
      </w:r>
    </w:p>
    <w:p w14:paraId="75C1ED92" w14:textId="77777777" w:rsidR="0023761E" w:rsidRPr="00DE09D2" w:rsidRDefault="00703C9B" w:rsidP="009A0512">
      <w:pPr>
        <w:pStyle w:val="Heading3"/>
      </w:pPr>
      <w:bookmarkStart w:id="300" w:name="_Toc20387940"/>
      <w:bookmarkStart w:id="301" w:name="_Toc29374611"/>
      <w:bookmarkStart w:id="302" w:name="_Toc37068442"/>
      <w:bookmarkStart w:id="303" w:name="_Toc46524143"/>
      <w:bookmarkStart w:id="304" w:name="_Toc171716597"/>
      <w:r w:rsidRPr="00DE09D2">
        <w:t>6</w:t>
      </w:r>
      <w:r w:rsidR="0023761E" w:rsidRPr="00DE09D2">
        <w:t>.3.3</w:t>
      </w:r>
      <w:r w:rsidR="0023761E" w:rsidRPr="00DE09D2">
        <w:tab/>
        <w:t>ARQ</w:t>
      </w:r>
      <w:bookmarkEnd w:id="300"/>
      <w:bookmarkEnd w:id="301"/>
      <w:bookmarkEnd w:id="302"/>
      <w:bookmarkEnd w:id="303"/>
      <w:bookmarkEnd w:id="304"/>
    </w:p>
    <w:p w14:paraId="2BC3DF1E" w14:textId="77777777" w:rsidR="00CE1B8D" w:rsidRPr="00DE09D2" w:rsidRDefault="00CE1B8D" w:rsidP="00CE1B8D">
      <w:r w:rsidRPr="00DE09D2">
        <w:t>The ARQ within the RLC sublayer has the following characteristics:</w:t>
      </w:r>
    </w:p>
    <w:p w14:paraId="14535D17" w14:textId="77777777" w:rsidR="00CE1B8D" w:rsidRPr="00DE09D2" w:rsidRDefault="00CE1B8D" w:rsidP="00CE1B8D">
      <w:pPr>
        <w:pStyle w:val="B1"/>
      </w:pPr>
      <w:r w:rsidRPr="00DE09D2">
        <w:t>-</w:t>
      </w:r>
      <w:r w:rsidRPr="00DE09D2">
        <w:tab/>
        <w:t xml:space="preserve">ARQ retransmits RLC </w:t>
      </w:r>
      <w:r w:rsidR="000F4ED2" w:rsidRPr="00DE09D2">
        <w:t>S</w:t>
      </w:r>
      <w:r w:rsidRPr="00DE09D2">
        <w:t xml:space="preserve">DUs or RLC </w:t>
      </w:r>
      <w:r w:rsidR="000F4ED2" w:rsidRPr="00DE09D2">
        <w:t>S</w:t>
      </w:r>
      <w:r w:rsidRPr="00DE09D2">
        <w:t>DU segments based on RLC status reports;</w:t>
      </w:r>
    </w:p>
    <w:p w14:paraId="5D26F101" w14:textId="77777777" w:rsidR="00CE1B8D" w:rsidRPr="00DE09D2" w:rsidRDefault="00CE1B8D" w:rsidP="00CE1B8D">
      <w:pPr>
        <w:pStyle w:val="B1"/>
      </w:pPr>
      <w:r w:rsidRPr="00DE09D2">
        <w:t>-</w:t>
      </w:r>
      <w:r w:rsidRPr="00DE09D2">
        <w:tab/>
        <w:t>Polling for RLC status report is used when needed by RLC;</w:t>
      </w:r>
    </w:p>
    <w:p w14:paraId="39F88F4D" w14:textId="77777777" w:rsidR="00CE1B8D" w:rsidRPr="00DE09D2" w:rsidRDefault="00CE1B8D" w:rsidP="00CE1B8D">
      <w:pPr>
        <w:pStyle w:val="B1"/>
      </w:pPr>
      <w:r w:rsidRPr="00DE09D2">
        <w:t>-</w:t>
      </w:r>
      <w:r w:rsidRPr="00DE09D2">
        <w:tab/>
        <w:t xml:space="preserve">RLC receiver can also trigger RLC status report after detecting a missing RLC </w:t>
      </w:r>
      <w:r w:rsidR="000F4ED2" w:rsidRPr="00DE09D2">
        <w:t>S</w:t>
      </w:r>
      <w:r w:rsidRPr="00DE09D2">
        <w:t xml:space="preserve">DU or RLC </w:t>
      </w:r>
      <w:r w:rsidR="000F4ED2" w:rsidRPr="00DE09D2">
        <w:t>S</w:t>
      </w:r>
      <w:r w:rsidRPr="00DE09D2">
        <w:t>DU segment.</w:t>
      </w:r>
    </w:p>
    <w:p w14:paraId="0F9E51F2" w14:textId="77777777" w:rsidR="003A035D" w:rsidRPr="00DE09D2" w:rsidRDefault="00703C9B" w:rsidP="009A0512">
      <w:pPr>
        <w:pStyle w:val="Heading2"/>
      </w:pPr>
      <w:bookmarkStart w:id="305" w:name="_Toc20387941"/>
      <w:bookmarkStart w:id="306" w:name="_Toc29374612"/>
      <w:bookmarkStart w:id="307" w:name="_Toc37068443"/>
      <w:bookmarkStart w:id="308" w:name="_Toc46524144"/>
      <w:bookmarkStart w:id="309" w:name="_Toc171716598"/>
      <w:r w:rsidRPr="00DE09D2">
        <w:t>6</w:t>
      </w:r>
      <w:r w:rsidR="00EE3A76" w:rsidRPr="00DE09D2">
        <w:t>.4</w:t>
      </w:r>
      <w:r w:rsidR="00EE3A76" w:rsidRPr="00DE09D2">
        <w:tab/>
        <w:t>PDCP Sublayer</w:t>
      </w:r>
      <w:bookmarkEnd w:id="305"/>
      <w:bookmarkEnd w:id="306"/>
      <w:bookmarkEnd w:id="307"/>
      <w:bookmarkEnd w:id="308"/>
      <w:bookmarkEnd w:id="309"/>
    </w:p>
    <w:p w14:paraId="47BA63A4" w14:textId="77777777" w:rsidR="00EE3A76" w:rsidRPr="00DE09D2" w:rsidRDefault="00703C9B" w:rsidP="009A0512">
      <w:pPr>
        <w:pStyle w:val="Heading3"/>
      </w:pPr>
      <w:bookmarkStart w:id="310" w:name="_Toc20387942"/>
      <w:bookmarkStart w:id="311" w:name="_Toc29374613"/>
      <w:bookmarkStart w:id="312" w:name="_Toc37068444"/>
      <w:bookmarkStart w:id="313" w:name="_Toc46524145"/>
      <w:bookmarkStart w:id="314" w:name="_Toc171716599"/>
      <w:r w:rsidRPr="00DE09D2">
        <w:t>6</w:t>
      </w:r>
      <w:r w:rsidR="008D1852" w:rsidRPr="00DE09D2">
        <w:t>.4.1</w:t>
      </w:r>
      <w:r w:rsidR="00EE3A76" w:rsidRPr="00DE09D2">
        <w:tab/>
        <w:t>Services and Functions</w:t>
      </w:r>
      <w:bookmarkEnd w:id="310"/>
      <w:bookmarkEnd w:id="311"/>
      <w:bookmarkEnd w:id="312"/>
      <w:bookmarkEnd w:id="313"/>
      <w:bookmarkEnd w:id="314"/>
    </w:p>
    <w:p w14:paraId="548D634B" w14:textId="77777777" w:rsidR="00EE3A76" w:rsidRPr="00DE09D2" w:rsidRDefault="00EE3A76" w:rsidP="00EE3A76">
      <w:r w:rsidRPr="00DE09D2">
        <w:t>The main services and functions of the PDCP sublayer include:</w:t>
      </w:r>
    </w:p>
    <w:p w14:paraId="4F27107B" w14:textId="77777777" w:rsidR="00DF39D6" w:rsidRPr="00DE09D2" w:rsidRDefault="00DF39D6" w:rsidP="00DF39D6">
      <w:pPr>
        <w:pStyle w:val="B1"/>
      </w:pPr>
      <w:r w:rsidRPr="00DE09D2">
        <w:t>-</w:t>
      </w:r>
      <w:r w:rsidRPr="00DE09D2">
        <w:tab/>
        <w:t>Transfer of data (user plane or control plane);</w:t>
      </w:r>
    </w:p>
    <w:p w14:paraId="28B02F87" w14:textId="77777777" w:rsidR="00DF39D6" w:rsidRPr="00DE09D2" w:rsidRDefault="00DF39D6" w:rsidP="00DF39D6">
      <w:pPr>
        <w:pStyle w:val="B1"/>
      </w:pPr>
      <w:r w:rsidRPr="00DE09D2">
        <w:t>-</w:t>
      </w:r>
      <w:r w:rsidRPr="00DE09D2">
        <w:tab/>
        <w:t>Maintenance of PDCP SNs;</w:t>
      </w:r>
    </w:p>
    <w:p w14:paraId="0A1C16A7" w14:textId="77777777" w:rsidR="00DF39D6" w:rsidRPr="00DE09D2" w:rsidRDefault="00DF39D6" w:rsidP="00DF39D6">
      <w:pPr>
        <w:pStyle w:val="B1"/>
      </w:pPr>
      <w:r w:rsidRPr="00DE09D2">
        <w:t>-</w:t>
      </w:r>
      <w:r w:rsidRPr="00DE09D2">
        <w:tab/>
        <w:t>Header compression and decompression using the ROHC protocol;</w:t>
      </w:r>
    </w:p>
    <w:p w14:paraId="729DB884" w14:textId="77777777" w:rsidR="00DF39D6" w:rsidRPr="00DE09D2" w:rsidRDefault="00DF39D6" w:rsidP="00DF39D6">
      <w:pPr>
        <w:pStyle w:val="B1"/>
      </w:pPr>
      <w:r w:rsidRPr="00DE09D2">
        <w:t>-</w:t>
      </w:r>
      <w:r w:rsidRPr="00DE09D2">
        <w:tab/>
        <w:t>Ciphering and deciphering;</w:t>
      </w:r>
    </w:p>
    <w:p w14:paraId="27BC9478" w14:textId="77777777" w:rsidR="00DF39D6" w:rsidRPr="00DE09D2" w:rsidRDefault="00DF39D6" w:rsidP="00DF39D6">
      <w:pPr>
        <w:pStyle w:val="B1"/>
        <w:rPr>
          <w:lang w:eastAsia="zh-CN"/>
        </w:rPr>
      </w:pPr>
      <w:r w:rsidRPr="00DE09D2">
        <w:t>-</w:t>
      </w:r>
      <w:r w:rsidRPr="00DE09D2">
        <w:tab/>
        <w:t>Integrity protection and integrity verification;</w:t>
      </w:r>
    </w:p>
    <w:p w14:paraId="08988475" w14:textId="77777777" w:rsidR="00DF39D6" w:rsidRPr="00DE09D2" w:rsidRDefault="00DF39D6" w:rsidP="00DF39D6">
      <w:pPr>
        <w:pStyle w:val="B1"/>
        <w:rPr>
          <w:lang w:eastAsia="ko-KR"/>
        </w:rPr>
      </w:pPr>
      <w:r w:rsidRPr="00DE09D2">
        <w:rPr>
          <w:lang w:eastAsia="ko-KR"/>
        </w:rPr>
        <w:t>-</w:t>
      </w:r>
      <w:r w:rsidRPr="00DE09D2">
        <w:rPr>
          <w:lang w:eastAsia="ko-KR"/>
        </w:rPr>
        <w:tab/>
        <w:t>Timer based SDU discard;</w:t>
      </w:r>
    </w:p>
    <w:p w14:paraId="5E1E2D35" w14:textId="77777777" w:rsidR="00DF39D6" w:rsidRPr="00DE09D2" w:rsidRDefault="00DF39D6" w:rsidP="00DF39D6">
      <w:pPr>
        <w:pStyle w:val="B1"/>
        <w:rPr>
          <w:lang w:eastAsia="ko-KR"/>
        </w:rPr>
      </w:pPr>
      <w:r w:rsidRPr="00DE09D2">
        <w:rPr>
          <w:lang w:eastAsia="ko-KR"/>
        </w:rPr>
        <w:t>-</w:t>
      </w:r>
      <w:r w:rsidRPr="00DE09D2">
        <w:rPr>
          <w:lang w:eastAsia="ko-KR"/>
        </w:rPr>
        <w:tab/>
        <w:t>For split bearers, routing;</w:t>
      </w:r>
    </w:p>
    <w:p w14:paraId="46B926A4" w14:textId="77777777" w:rsidR="00DF39D6" w:rsidRPr="00DE09D2" w:rsidRDefault="00DF39D6" w:rsidP="00DF39D6">
      <w:pPr>
        <w:pStyle w:val="B1"/>
        <w:rPr>
          <w:lang w:eastAsia="ko-KR"/>
        </w:rPr>
      </w:pPr>
      <w:r w:rsidRPr="00DE09D2">
        <w:rPr>
          <w:lang w:eastAsia="ko-KR"/>
        </w:rPr>
        <w:t>-</w:t>
      </w:r>
      <w:r w:rsidRPr="00DE09D2">
        <w:rPr>
          <w:lang w:eastAsia="ko-KR"/>
        </w:rPr>
        <w:tab/>
        <w:t>Duplication;</w:t>
      </w:r>
    </w:p>
    <w:p w14:paraId="480C39FE" w14:textId="77777777" w:rsidR="00DF39D6" w:rsidRPr="00DE09D2" w:rsidRDefault="00DF39D6" w:rsidP="00DF39D6">
      <w:pPr>
        <w:pStyle w:val="B1"/>
      </w:pPr>
      <w:r w:rsidRPr="00DE09D2">
        <w:t>-</w:t>
      </w:r>
      <w:r w:rsidRPr="00DE09D2">
        <w:tab/>
        <w:t>Reordering and in-order delivery;</w:t>
      </w:r>
    </w:p>
    <w:p w14:paraId="1819AC01" w14:textId="77777777" w:rsidR="00DF39D6" w:rsidRPr="00DE09D2" w:rsidRDefault="00DF39D6" w:rsidP="00DF39D6">
      <w:pPr>
        <w:pStyle w:val="B1"/>
      </w:pPr>
      <w:r w:rsidRPr="00DE09D2">
        <w:t>-</w:t>
      </w:r>
      <w:r w:rsidRPr="00DE09D2">
        <w:tab/>
        <w:t>Out-of-order delivery;</w:t>
      </w:r>
    </w:p>
    <w:p w14:paraId="2BE856F7" w14:textId="77777777" w:rsidR="00DF39D6" w:rsidRPr="00DE09D2" w:rsidRDefault="00DF39D6" w:rsidP="00DF39D6">
      <w:pPr>
        <w:pStyle w:val="B1"/>
      </w:pPr>
      <w:r w:rsidRPr="00DE09D2">
        <w:lastRenderedPageBreak/>
        <w:t>-</w:t>
      </w:r>
      <w:r w:rsidRPr="00DE09D2">
        <w:tab/>
        <w:t>Duplicate discarding.</w:t>
      </w:r>
    </w:p>
    <w:p w14:paraId="0B5D08D7" w14:textId="77777777" w:rsidR="008C2488" w:rsidRPr="00DE09D2" w:rsidRDefault="008C2488" w:rsidP="008C2488">
      <w:r w:rsidRPr="00DE09D2">
        <w:t>Since PDCP does not allow COUNT to wrap around in DL and UL, it is up to the network to prevent it from happening (e.g. by using a release and add of the corresponding radio bearer or a full configuration).</w:t>
      </w:r>
    </w:p>
    <w:p w14:paraId="0B28E20C" w14:textId="77777777" w:rsidR="00EE3A76" w:rsidRPr="00DE09D2" w:rsidRDefault="00703C9B" w:rsidP="009A0512">
      <w:pPr>
        <w:pStyle w:val="Heading2"/>
      </w:pPr>
      <w:bookmarkStart w:id="315" w:name="_Toc20387943"/>
      <w:bookmarkStart w:id="316" w:name="_Toc29374614"/>
      <w:bookmarkStart w:id="317" w:name="_Toc37068445"/>
      <w:bookmarkStart w:id="318" w:name="_Toc46524146"/>
      <w:bookmarkStart w:id="319" w:name="_Toc171716600"/>
      <w:r w:rsidRPr="00DE09D2">
        <w:t>6</w:t>
      </w:r>
      <w:r w:rsidR="00EE3A76" w:rsidRPr="00DE09D2">
        <w:t>.5</w:t>
      </w:r>
      <w:r w:rsidR="00EE3A76" w:rsidRPr="00DE09D2">
        <w:tab/>
        <w:t>SDAP Sublayer</w:t>
      </w:r>
      <w:bookmarkEnd w:id="315"/>
      <w:bookmarkEnd w:id="316"/>
      <w:bookmarkEnd w:id="317"/>
      <w:bookmarkEnd w:id="318"/>
      <w:bookmarkEnd w:id="319"/>
    </w:p>
    <w:p w14:paraId="3A7493D7" w14:textId="77777777" w:rsidR="009A6162" w:rsidRPr="00DE09D2" w:rsidRDefault="009A6162" w:rsidP="009A6162">
      <w:r w:rsidRPr="00DE09D2">
        <w:t xml:space="preserve">The main services and functions of </w:t>
      </w:r>
      <w:r w:rsidR="001C7DD1" w:rsidRPr="00DE09D2">
        <w:t>SDAP</w:t>
      </w:r>
      <w:r w:rsidRPr="00DE09D2">
        <w:t xml:space="preserve"> include:</w:t>
      </w:r>
    </w:p>
    <w:p w14:paraId="255882C3" w14:textId="77777777" w:rsidR="009A6162" w:rsidRPr="00DE09D2" w:rsidRDefault="009A6162" w:rsidP="009A6162">
      <w:pPr>
        <w:pStyle w:val="B1"/>
      </w:pPr>
      <w:r w:rsidRPr="00DE09D2">
        <w:t>-</w:t>
      </w:r>
      <w:r w:rsidRPr="00DE09D2">
        <w:tab/>
        <w:t>Mapping between a QoS flow and a data radio bearer;</w:t>
      </w:r>
    </w:p>
    <w:p w14:paraId="4F9D3CA5" w14:textId="77777777" w:rsidR="009A6162" w:rsidRPr="00DE09D2" w:rsidRDefault="009A6162" w:rsidP="009A6162">
      <w:pPr>
        <w:pStyle w:val="B1"/>
      </w:pPr>
      <w:r w:rsidRPr="00DE09D2">
        <w:t>-</w:t>
      </w:r>
      <w:r w:rsidRPr="00DE09D2">
        <w:tab/>
        <w:t xml:space="preserve">Marking QoS flow ID </w:t>
      </w:r>
      <w:r w:rsidR="009F46DA" w:rsidRPr="00DE09D2">
        <w:t xml:space="preserve">(QFI) </w:t>
      </w:r>
      <w:r w:rsidRPr="00DE09D2">
        <w:t>in both DL and UL packets.</w:t>
      </w:r>
    </w:p>
    <w:p w14:paraId="5E2C5C8F" w14:textId="77777777" w:rsidR="009A6162" w:rsidRPr="00DE09D2" w:rsidRDefault="009A6162" w:rsidP="009A6162">
      <w:r w:rsidRPr="00DE09D2">
        <w:t>A single protocol entity of SDAP is configured for each individual PDU session.</w:t>
      </w:r>
    </w:p>
    <w:p w14:paraId="66E7B2E3" w14:textId="77777777" w:rsidR="00EE3A76" w:rsidRPr="00DE09D2" w:rsidRDefault="00703C9B" w:rsidP="009A0512">
      <w:pPr>
        <w:pStyle w:val="Heading2"/>
      </w:pPr>
      <w:bookmarkStart w:id="320" w:name="_Toc20387944"/>
      <w:bookmarkStart w:id="321" w:name="_Toc29374615"/>
      <w:bookmarkStart w:id="322" w:name="_Toc37068446"/>
      <w:bookmarkStart w:id="323" w:name="_Toc46524147"/>
      <w:bookmarkStart w:id="324" w:name="_Toc171716601"/>
      <w:r w:rsidRPr="00DE09D2">
        <w:t>6</w:t>
      </w:r>
      <w:r w:rsidR="00EE3A76" w:rsidRPr="00DE09D2">
        <w:t>.6</w:t>
      </w:r>
      <w:r w:rsidR="00EE3A76" w:rsidRPr="00DE09D2">
        <w:tab/>
        <w:t>L2 Data Flow</w:t>
      </w:r>
      <w:bookmarkEnd w:id="320"/>
      <w:bookmarkEnd w:id="321"/>
      <w:bookmarkEnd w:id="322"/>
      <w:bookmarkEnd w:id="323"/>
      <w:bookmarkEnd w:id="324"/>
    </w:p>
    <w:p w14:paraId="61C69F9B" w14:textId="77777777" w:rsidR="00A977EE" w:rsidRPr="00DE09D2" w:rsidRDefault="00183240" w:rsidP="00183240">
      <w:r w:rsidRPr="00DE09D2">
        <w:t xml:space="preserve">An example of the Layer 2 Data Flow is depicted on </w:t>
      </w:r>
      <w:r w:rsidR="00A977EE" w:rsidRPr="00DE09D2">
        <w:t xml:space="preserve">Figure </w:t>
      </w:r>
      <w:r w:rsidR="00B82DFC" w:rsidRPr="00DE09D2">
        <w:t>6</w:t>
      </w:r>
      <w:r w:rsidR="00A977EE" w:rsidRPr="00DE09D2">
        <w:t>.6-1</w:t>
      </w:r>
      <w:r w:rsidRPr="00DE09D2">
        <w:t>, where a transport block is generated by MAC by concatenating two RLC PDUs from RB</w:t>
      </w:r>
      <w:r w:rsidRPr="00DE09D2">
        <w:rPr>
          <w:i/>
          <w:vertAlign w:val="subscript"/>
        </w:rPr>
        <w:t>x</w:t>
      </w:r>
      <w:r w:rsidRPr="00DE09D2">
        <w:t xml:space="preserve"> and one RLC PDU from RB</w:t>
      </w:r>
      <w:r w:rsidRPr="00DE09D2">
        <w:rPr>
          <w:i/>
          <w:vertAlign w:val="subscript"/>
        </w:rPr>
        <w:t>y</w:t>
      </w:r>
      <w:r w:rsidRPr="00DE09D2">
        <w:t>. The two RLC PDUs from RB</w:t>
      </w:r>
      <w:r w:rsidRPr="00DE09D2">
        <w:rPr>
          <w:i/>
          <w:vertAlign w:val="subscript"/>
        </w:rPr>
        <w:t>x</w:t>
      </w:r>
      <w:r w:rsidRPr="00DE09D2">
        <w:t xml:space="preserve"> each corresponds to one IP packet (</w:t>
      </w:r>
      <w:r w:rsidR="007317FC" w:rsidRPr="00DE09D2">
        <w:rPr>
          <w:i/>
        </w:rPr>
        <w:t>n</w:t>
      </w:r>
      <w:r w:rsidRPr="00DE09D2">
        <w:t xml:space="preserve"> and </w:t>
      </w:r>
      <w:r w:rsidRPr="00DE09D2">
        <w:rPr>
          <w:i/>
        </w:rPr>
        <w:t>n+1</w:t>
      </w:r>
      <w:r w:rsidRPr="00DE09D2">
        <w:t>) while the RLC PDU from RB</w:t>
      </w:r>
      <w:r w:rsidRPr="00DE09D2">
        <w:rPr>
          <w:i/>
          <w:vertAlign w:val="subscript"/>
        </w:rPr>
        <w:t>y</w:t>
      </w:r>
      <w:r w:rsidRPr="00DE09D2">
        <w:t xml:space="preserve"> is a segment of an IP packet (</w:t>
      </w:r>
      <w:r w:rsidRPr="00DE09D2">
        <w:rPr>
          <w:i/>
        </w:rPr>
        <w:t>m</w:t>
      </w:r>
      <w:r w:rsidRPr="00DE09D2">
        <w:t>).</w:t>
      </w:r>
    </w:p>
    <w:p w14:paraId="1BE5E1CA" w14:textId="77777777" w:rsidR="006C7E10" w:rsidRPr="00DE09D2" w:rsidRDefault="00C60621" w:rsidP="006C7E10">
      <w:pPr>
        <w:pStyle w:val="NO"/>
      </w:pPr>
      <w:r w:rsidRPr="00DE09D2">
        <w:t>NOTE:</w:t>
      </w:r>
      <w:r w:rsidRPr="00DE09D2">
        <w:tab/>
        <w:t>H depicts the headers and subheaders.</w:t>
      </w:r>
    </w:p>
    <w:p w14:paraId="5D13CC1C" w14:textId="77777777" w:rsidR="0080603A" w:rsidRPr="00DE09D2" w:rsidRDefault="006159B0" w:rsidP="00DC6FA8">
      <w:pPr>
        <w:pStyle w:val="TH"/>
      </w:pPr>
      <w:r w:rsidRPr="00DE09D2">
        <w:rPr>
          <w:noProof/>
        </w:rPr>
        <w:object w:dxaOrig="10421" w:dyaOrig="4364" w14:anchorId="6685708F">
          <v:shape id="_x0000_i1042" type="#_x0000_t75" style="width:482.25pt;height:201.75pt" o:ole="">
            <v:imagedata r:id="rId41" o:title=""/>
          </v:shape>
          <o:OLEObject Type="Embed" ProgID="Visio.Drawing.11" ShapeID="_x0000_i1042" DrawAspect="Content" ObjectID="_1782329501" r:id="rId42"/>
        </w:object>
      </w:r>
    </w:p>
    <w:p w14:paraId="5B8A442F" w14:textId="77777777" w:rsidR="0080603A" w:rsidRPr="00DE09D2" w:rsidRDefault="00703C9B" w:rsidP="004A573D">
      <w:pPr>
        <w:pStyle w:val="TF"/>
      </w:pPr>
      <w:r w:rsidRPr="00DE09D2">
        <w:t>Figure 6</w:t>
      </w:r>
      <w:r w:rsidR="00DC6FA8" w:rsidRPr="00DE09D2">
        <w:t>.6-1: Data Flow Example</w:t>
      </w:r>
    </w:p>
    <w:p w14:paraId="62669C22" w14:textId="77777777" w:rsidR="006A7ED4" w:rsidRPr="00DE09D2"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71716602"/>
      <w:r w:rsidRPr="00DE09D2">
        <w:rPr>
          <w:kern w:val="2"/>
          <w:lang w:eastAsia="zh-CN"/>
        </w:rPr>
        <w:t>6.7</w:t>
      </w:r>
      <w:r w:rsidRPr="00DE09D2">
        <w:rPr>
          <w:kern w:val="2"/>
          <w:lang w:eastAsia="zh-CN"/>
        </w:rPr>
        <w:tab/>
        <w:t>Carrier Aggregation</w:t>
      </w:r>
      <w:bookmarkEnd w:id="325"/>
      <w:bookmarkEnd w:id="326"/>
      <w:bookmarkEnd w:id="327"/>
      <w:bookmarkEnd w:id="328"/>
      <w:bookmarkEnd w:id="329"/>
    </w:p>
    <w:p w14:paraId="1580B51F" w14:textId="77777777" w:rsidR="00E95D6E" w:rsidRPr="00DE09D2" w:rsidRDefault="00E95D6E" w:rsidP="00E95D6E">
      <w:r w:rsidRPr="00DE09D2">
        <w:t>In case of CA, the multi-carrier nature of the physical layer is only exposed to the MAC layer for which one HARQ entity is required per serving cell as depicted on Figures 6.7-1 and 6.7-2 below:</w:t>
      </w:r>
    </w:p>
    <w:p w14:paraId="05B127E7" w14:textId="77777777" w:rsidR="00E95D6E" w:rsidRPr="00DE09D2" w:rsidRDefault="00E95D6E" w:rsidP="00E95D6E">
      <w:pPr>
        <w:pStyle w:val="B1"/>
      </w:pPr>
      <w:r w:rsidRPr="00DE09D2">
        <w:t>-</w:t>
      </w:r>
      <w:r w:rsidRPr="00DE09D2">
        <w:tab/>
        <w:t xml:space="preserve">In both uplink and downlink, there is one independent hybrid-ARQ entity per serving cell and one transport block is generated per </w:t>
      </w:r>
      <w:r w:rsidR="00EF50FD" w:rsidRPr="00DE09D2">
        <w:t xml:space="preserve">assignment/grant </w:t>
      </w:r>
      <w:r w:rsidRPr="00DE09D2">
        <w:t>per serving cell in the absence of spatial multiplexing. Each transport block and its potential HARQ retransmissions are mapped to a single serving cell.</w:t>
      </w:r>
    </w:p>
    <w:p w14:paraId="785480E3" w14:textId="77777777" w:rsidR="00E95D6E" w:rsidRPr="00DE09D2" w:rsidRDefault="006159B0" w:rsidP="00E95D6E">
      <w:pPr>
        <w:pStyle w:val="TH"/>
      </w:pPr>
      <w:r w:rsidRPr="00DE09D2">
        <w:rPr>
          <w:noProof/>
        </w:rPr>
        <w:object w:dxaOrig="7380" w:dyaOrig="6743" w14:anchorId="283C02F4">
          <v:shape id="_x0000_i1043" type="#_x0000_t75" style="width:369pt;height:337.5pt" o:ole="">
            <v:imagedata r:id="rId43" o:title=""/>
          </v:shape>
          <o:OLEObject Type="Embed" ProgID="Visio.Drawing.11" ShapeID="_x0000_i1043" DrawAspect="Content" ObjectID="_1782329502" r:id="rId44"/>
        </w:object>
      </w:r>
    </w:p>
    <w:p w14:paraId="5CE1789A" w14:textId="77777777" w:rsidR="00E95D6E" w:rsidRPr="00DE09D2" w:rsidRDefault="00E95D6E" w:rsidP="004A573D">
      <w:pPr>
        <w:pStyle w:val="TF"/>
      </w:pPr>
      <w:r w:rsidRPr="00DE09D2">
        <w:t>Figure 6.7-1: Layer 2 Structure for DL with CA configured</w:t>
      </w:r>
    </w:p>
    <w:p w14:paraId="50DC9AC3" w14:textId="77777777" w:rsidR="00E95D6E" w:rsidRPr="00DE09D2" w:rsidRDefault="006159B0" w:rsidP="00E95D6E">
      <w:pPr>
        <w:pStyle w:val="TH"/>
      </w:pPr>
      <w:r w:rsidRPr="00DE09D2">
        <w:rPr>
          <w:noProof/>
        </w:rPr>
        <w:object w:dxaOrig="5395" w:dyaOrig="6743" w14:anchorId="214A1ECA">
          <v:shape id="_x0000_i1044" type="#_x0000_t75" style="width:270pt;height:337.5pt" o:ole="">
            <v:imagedata r:id="rId45" o:title=""/>
          </v:shape>
          <o:OLEObject Type="Embed" ProgID="Visio.Drawing.11" ShapeID="_x0000_i1044" DrawAspect="Content" ObjectID="_1782329503" r:id="rId46"/>
        </w:object>
      </w:r>
    </w:p>
    <w:p w14:paraId="3A2A1D7B" w14:textId="77777777" w:rsidR="00E95D6E" w:rsidRPr="00DE09D2" w:rsidRDefault="00E95D6E" w:rsidP="00317C4F">
      <w:pPr>
        <w:pStyle w:val="TF"/>
      </w:pPr>
      <w:r w:rsidRPr="00DE09D2">
        <w:t>Figure 6.</w:t>
      </w:r>
      <w:r w:rsidR="009E1120" w:rsidRPr="00DE09D2">
        <w:t>7-2</w:t>
      </w:r>
      <w:r w:rsidRPr="00DE09D2">
        <w:t>: Layer 2 Structure for UL with CA configured</w:t>
      </w:r>
    </w:p>
    <w:p w14:paraId="7CB9CE13" w14:textId="77777777" w:rsidR="00132383" w:rsidRPr="00DE09D2"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71716603"/>
      <w:r w:rsidRPr="00DE09D2">
        <w:rPr>
          <w:lang w:eastAsia="zh-CN"/>
        </w:rPr>
        <w:t>6</w:t>
      </w:r>
      <w:r w:rsidR="006A7ED4" w:rsidRPr="00DE09D2">
        <w:rPr>
          <w:lang w:eastAsia="zh-CN"/>
        </w:rPr>
        <w:t>.8</w:t>
      </w:r>
      <w:r w:rsidR="00E95D6E" w:rsidRPr="00DE09D2">
        <w:rPr>
          <w:lang w:eastAsia="zh-CN"/>
        </w:rPr>
        <w:tab/>
      </w:r>
      <w:r w:rsidRPr="00DE09D2">
        <w:rPr>
          <w:lang w:eastAsia="zh-CN"/>
        </w:rPr>
        <w:t>Dual Connectivity</w:t>
      </w:r>
      <w:bookmarkEnd w:id="330"/>
      <w:bookmarkEnd w:id="331"/>
      <w:bookmarkEnd w:id="332"/>
      <w:bookmarkEnd w:id="333"/>
      <w:bookmarkEnd w:id="334"/>
    </w:p>
    <w:p w14:paraId="7F23994C" w14:textId="77777777" w:rsidR="00AD5B8F" w:rsidRPr="00DE09D2" w:rsidRDefault="000F4ED2" w:rsidP="00206835">
      <w:r w:rsidRPr="00DE09D2">
        <w:rPr>
          <w:lang w:eastAsia="zh-CN"/>
        </w:rPr>
        <w:t>When the UE is configured with SCG</w:t>
      </w:r>
      <w:r w:rsidR="00132383" w:rsidRPr="00DE09D2">
        <w:rPr>
          <w:lang w:eastAsia="zh-CN"/>
        </w:rPr>
        <w:t xml:space="preserve">, the UE is configured with two MAC entities: one MAC entity for the MCG and one MAC entity for the SCG. </w:t>
      </w:r>
      <w:r w:rsidR="00AD5B8F" w:rsidRPr="00DE09D2">
        <w:t>Further details of DC operation can be found in TS 37.340 [</w:t>
      </w:r>
      <w:r w:rsidRPr="00DE09D2">
        <w:t>21</w:t>
      </w:r>
      <w:r w:rsidR="00AD5B8F" w:rsidRPr="00DE09D2">
        <w:t>].</w:t>
      </w:r>
    </w:p>
    <w:p w14:paraId="13BCF61E" w14:textId="77777777" w:rsidR="00810707" w:rsidRPr="00DE09D2"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71716604"/>
      <w:r w:rsidRPr="00DE09D2">
        <w:rPr>
          <w:lang w:eastAsia="zh-CN"/>
        </w:rPr>
        <w:t>6.9</w:t>
      </w:r>
      <w:r w:rsidRPr="00DE09D2">
        <w:rPr>
          <w:lang w:eastAsia="zh-CN"/>
        </w:rPr>
        <w:tab/>
        <w:t>Supplementary Uplink</w:t>
      </w:r>
      <w:bookmarkEnd w:id="335"/>
      <w:bookmarkEnd w:id="336"/>
      <w:bookmarkEnd w:id="337"/>
      <w:bookmarkEnd w:id="338"/>
      <w:bookmarkEnd w:id="339"/>
    </w:p>
    <w:p w14:paraId="533A99F7" w14:textId="77777777" w:rsidR="00D0567A" w:rsidRPr="00DE09D2" w:rsidRDefault="005648FE" w:rsidP="00FA5A85">
      <w:r w:rsidRPr="00DE09D2">
        <w:t xml:space="preserve">In case of </w:t>
      </w:r>
      <w:r w:rsidR="00A90443" w:rsidRPr="00DE09D2">
        <w:rPr>
          <w:lang w:eastAsia="zh-CN"/>
        </w:rPr>
        <w:t>Supplementary Uplink</w:t>
      </w:r>
      <w:r w:rsidR="00A90443" w:rsidRPr="00DE09D2">
        <w:t xml:space="preserve"> (</w:t>
      </w:r>
      <w:r w:rsidRPr="00DE09D2">
        <w:t>SUL</w:t>
      </w:r>
      <w:r w:rsidR="000C3BB2" w:rsidRPr="00DE09D2">
        <w:t>, see TS 38.101</w:t>
      </w:r>
      <w:r w:rsidR="00117743" w:rsidRPr="00DE09D2">
        <w:t>-1</w:t>
      </w:r>
      <w:r w:rsidR="000C3BB2" w:rsidRPr="00DE09D2">
        <w:t xml:space="preserve"> [18]</w:t>
      </w:r>
      <w:r w:rsidR="00A90443" w:rsidRPr="00DE09D2">
        <w:t>)</w:t>
      </w:r>
      <w:r w:rsidRPr="00DE09D2">
        <w:t>, the UE is configured with 2 ULs for one DL of the same cell</w:t>
      </w:r>
      <w:r w:rsidR="00D0567A" w:rsidRPr="00DE09D2">
        <w:t xml:space="preserve">, and uplink transmissions on those two ULs are </w:t>
      </w:r>
      <w:r w:rsidR="002802E9" w:rsidRPr="00DE09D2">
        <w:t>controlled by the network to avoid overlapping PUSCH</w:t>
      </w:r>
      <w:r w:rsidR="000F4ED2" w:rsidRPr="00DE09D2">
        <w:t>/PUCCH</w:t>
      </w:r>
      <w:r w:rsidR="002802E9" w:rsidRPr="00DE09D2">
        <w:t xml:space="preserve"> transmissions in time.</w:t>
      </w:r>
      <w:r w:rsidR="00FF6E45" w:rsidRPr="00DE09D2">
        <w:t xml:space="preserve"> </w:t>
      </w:r>
      <w:r w:rsidR="000F4ED2" w:rsidRPr="00DE09D2">
        <w:t xml:space="preserve">Overlapping transmissions on PUSCH are avoided through scheduling while overlapping transmissions on PUCCH are avoided through configuration (PUCCH can only be configured for only one of the 2 ULs of the cell). </w:t>
      </w:r>
      <w:r w:rsidR="00FF6E45" w:rsidRPr="00DE09D2">
        <w:t>In addition, initial access is supported in each of the uplink (see clause 9.2.6).</w:t>
      </w:r>
      <w:r w:rsidR="005513CC" w:rsidRPr="00DE09D2">
        <w:t xml:space="preserve"> An example of SUL is given in Annex B.</w:t>
      </w:r>
    </w:p>
    <w:p w14:paraId="0A3173FF" w14:textId="77777777" w:rsidR="0077187B" w:rsidRPr="00DE09D2" w:rsidRDefault="0077187B" w:rsidP="0065306B">
      <w:pPr>
        <w:pStyle w:val="Heading2"/>
      </w:pPr>
      <w:bookmarkStart w:id="340" w:name="_Toc20387948"/>
      <w:bookmarkStart w:id="341" w:name="_Toc29374619"/>
      <w:bookmarkStart w:id="342" w:name="_Toc37068450"/>
      <w:bookmarkStart w:id="343" w:name="_Toc46524151"/>
      <w:bookmarkStart w:id="344" w:name="_Toc171716605"/>
      <w:r w:rsidRPr="00DE09D2">
        <w:t>6.10</w:t>
      </w:r>
      <w:r w:rsidRPr="00DE09D2">
        <w:tab/>
        <w:t>Bandwidth Adaptation</w:t>
      </w:r>
      <w:bookmarkEnd w:id="340"/>
      <w:bookmarkEnd w:id="341"/>
      <w:bookmarkEnd w:id="342"/>
      <w:bookmarkEnd w:id="343"/>
      <w:bookmarkEnd w:id="344"/>
    </w:p>
    <w:p w14:paraId="263BBA41" w14:textId="77777777" w:rsidR="0077187B" w:rsidRPr="00DE09D2" w:rsidRDefault="0077187B" w:rsidP="0077187B">
      <w:r w:rsidRPr="00DE09D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E09D2">
        <w:t>WPs is currently the active one.</w:t>
      </w:r>
    </w:p>
    <w:p w14:paraId="5C65276E" w14:textId="77777777" w:rsidR="0077187B" w:rsidRPr="00DE09D2" w:rsidRDefault="0077187B" w:rsidP="0077187B">
      <w:r w:rsidRPr="00DE09D2">
        <w:t>Figure 6.10-1 below describes a scenario where 3 different BWPs are configured:</w:t>
      </w:r>
    </w:p>
    <w:p w14:paraId="2FA67C4E" w14:textId="77777777" w:rsidR="0077187B" w:rsidRPr="00DE09D2" w:rsidRDefault="0077187B" w:rsidP="0065306B">
      <w:pPr>
        <w:pStyle w:val="B1"/>
      </w:pPr>
      <w:r w:rsidRPr="00DE09D2">
        <w:t>-</w:t>
      </w:r>
      <w:r w:rsidRPr="00DE09D2">
        <w:tab/>
        <w:t>BWP</w:t>
      </w:r>
      <w:r w:rsidRPr="00DE09D2">
        <w:rPr>
          <w:vertAlign w:val="subscript"/>
        </w:rPr>
        <w:t>1</w:t>
      </w:r>
      <w:r w:rsidR="007B5F5C" w:rsidRPr="00DE09D2">
        <w:t xml:space="preserve"> with a width of 4</w:t>
      </w:r>
      <w:r w:rsidRPr="00DE09D2">
        <w:t>0 MHz and subcarrier spacing of 15 kHz;</w:t>
      </w:r>
    </w:p>
    <w:p w14:paraId="20FB91E8" w14:textId="77777777" w:rsidR="0077187B" w:rsidRPr="00DE09D2" w:rsidRDefault="0077187B" w:rsidP="0077187B">
      <w:pPr>
        <w:pStyle w:val="B1"/>
      </w:pPr>
      <w:r w:rsidRPr="00DE09D2">
        <w:lastRenderedPageBreak/>
        <w:t>-</w:t>
      </w:r>
      <w:r w:rsidRPr="00DE09D2">
        <w:tab/>
        <w:t>BWP</w:t>
      </w:r>
      <w:r w:rsidRPr="00DE09D2">
        <w:rPr>
          <w:vertAlign w:val="subscript"/>
        </w:rPr>
        <w:t>2</w:t>
      </w:r>
      <w:r w:rsidRPr="00DE09D2">
        <w:t xml:space="preserve"> with a width of </w:t>
      </w:r>
      <w:r w:rsidR="007B5F5C" w:rsidRPr="00DE09D2">
        <w:t>10</w:t>
      </w:r>
      <w:r w:rsidRPr="00DE09D2">
        <w:t xml:space="preserve"> MHz and subcarrier spacing of </w:t>
      </w:r>
      <w:r w:rsidR="0079389B" w:rsidRPr="00DE09D2">
        <w:t>15</w:t>
      </w:r>
      <w:r w:rsidRPr="00DE09D2">
        <w:t xml:space="preserve"> kHz;</w:t>
      </w:r>
    </w:p>
    <w:p w14:paraId="6E193563" w14:textId="77777777" w:rsidR="0077187B" w:rsidRPr="00DE09D2" w:rsidRDefault="0077187B" w:rsidP="0065306B">
      <w:pPr>
        <w:pStyle w:val="B1"/>
      </w:pPr>
      <w:r w:rsidRPr="00DE09D2">
        <w:t>-</w:t>
      </w:r>
      <w:r w:rsidRPr="00DE09D2">
        <w:tab/>
        <w:t>BWP</w:t>
      </w:r>
      <w:r w:rsidRPr="00DE09D2">
        <w:rPr>
          <w:vertAlign w:val="subscript"/>
        </w:rPr>
        <w:t>3</w:t>
      </w:r>
      <w:r w:rsidRPr="00DE09D2">
        <w:t xml:space="preserve"> with a width of </w:t>
      </w:r>
      <w:r w:rsidR="007B5F5C" w:rsidRPr="00DE09D2">
        <w:t>20 MHz and subcarrier spacing of 6</w:t>
      </w:r>
      <w:r w:rsidRPr="00DE09D2">
        <w:t>0 kHz.</w:t>
      </w:r>
    </w:p>
    <w:p w14:paraId="58221B70" w14:textId="77777777" w:rsidR="0077187B" w:rsidRPr="00DE09D2" w:rsidRDefault="00DF39D6" w:rsidP="0065306B">
      <w:pPr>
        <w:pStyle w:val="TH"/>
      </w:pPr>
      <w:r w:rsidRPr="00DE09D2">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782329504" r:id="rId48"/>
        </w:object>
      </w:r>
    </w:p>
    <w:p w14:paraId="2F8376EC" w14:textId="77777777" w:rsidR="00B15361" w:rsidRPr="00DE09D2" w:rsidRDefault="0077187B" w:rsidP="00014F30">
      <w:pPr>
        <w:pStyle w:val="TF"/>
      </w:pPr>
      <w:r w:rsidRPr="00DE09D2">
        <w:t>Figure 6.10-1: BA Example</w:t>
      </w:r>
    </w:p>
    <w:p w14:paraId="61761067" w14:textId="77777777" w:rsidR="00D1127D" w:rsidRPr="00DE09D2" w:rsidRDefault="00703C9B" w:rsidP="009A0512">
      <w:pPr>
        <w:pStyle w:val="Heading1"/>
      </w:pPr>
      <w:bookmarkStart w:id="345" w:name="_Toc20387949"/>
      <w:bookmarkStart w:id="346" w:name="_Toc29374620"/>
      <w:bookmarkStart w:id="347" w:name="_Toc37068451"/>
      <w:bookmarkStart w:id="348" w:name="_Toc46524152"/>
      <w:bookmarkStart w:id="349" w:name="_Toc171716606"/>
      <w:r w:rsidRPr="00DE09D2">
        <w:t>7</w:t>
      </w:r>
      <w:r w:rsidR="00D1127D" w:rsidRPr="00DE09D2">
        <w:tab/>
        <w:t>RRC</w:t>
      </w:r>
      <w:bookmarkEnd w:id="345"/>
      <w:bookmarkEnd w:id="346"/>
      <w:bookmarkEnd w:id="347"/>
      <w:bookmarkEnd w:id="348"/>
      <w:bookmarkEnd w:id="349"/>
    </w:p>
    <w:p w14:paraId="09602300" w14:textId="77777777" w:rsidR="00D1127D" w:rsidRPr="00DE09D2" w:rsidRDefault="00703C9B" w:rsidP="009A0512">
      <w:pPr>
        <w:pStyle w:val="Heading2"/>
      </w:pPr>
      <w:bookmarkStart w:id="350" w:name="_Toc20387950"/>
      <w:bookmarkStart w:id="351" w:name="_Toc29374621"/>
      <w:bookmarkStart w:id="352" w:name="_Toc37068452"/>
      <w:bookmarkStart w:id="353" w:name="_Toc46524153"/>
      <w:bookmarkStart w:id="354" w:name="_Toc171716607"/>
      <w:r w:rsidRPr="00DE09D2">
        <w:t>7</w:t>
      </w:r>
      <w:r w:rsidR="00D1127D" w:rsidRPr="00DE09D2">
        <w:t>.1</w:t>
      </w:r>
      <w:r w:rsidR="00D1127D" w:rsidRPr="00DE09D2">
        <w:tab/>
        <w:t>Services and Functions</w:t>
      </w:r>
      <w:bookmarkEnd w:id="350"/>
      <w:bookmarkEnd w:id="351"/>
      <w:bookmarkEnd w:id="352"/>
      <w:bookmarkEnd w:id="353"/>
      <w:bookmarkEnd w:id="354"/>
    </w:p>
    <w:p w14:paraId="482B79D6" w14:textId="77777777" w:rsidR="00D1127D" w:rsidRPr="00DE09D2" w:rsidRDefault="00D1127D" w:rsidP="00D1127D">
      <w:r w:rsidRPr="00DE09D2">
        <w:t>The main services and functions of the RRC sublayer include:</w:t>
      </w:r>
    </w:p>
    <w:p w14:paraId="46EDE17B" w14:textId="77777777" w:rsidR="00D1127D" w:rsidRPr="00DE09D2" w:rsidRDefault="00D1127D" w:rsidP="00D1127D">
      <w:pPr>
        <w:pStyle w:val="B1"/>
      </w:pPr>
      <w:r w:rsidRPr="00DE09D2">
        <w:t>-</w:t>
      </w:r>
      <w:r w:rsidRPr="00DE09D2">
        <w:tab/>
        <w:t>Broadcast of System Information related to AS and NAS;</w:t>
      </w:r>
    </w:p>
    <w:p w14:paraId="2EF00440" w14:textId="77777777" w:rsidR="00D1127D" w:rsidRPr="00DE09D2" w:rsidRDefault="00D1127D" w:rsidP="00D1127D">
      <w:pPr>
        <w:pStyle w:val="B1"/>
      </w:pPr>
      <w:r w:rsidRPr="00DE09D2">
        <w:t>-</w:t>
      </w:r>
      <w:r w:rsidRPr="00DE09D2">
        <w:tab/>
        <w:t xml:space="preserve">Paging initiated by </w:t>
      </w:r>
      <w:r w:rsidR="004D2A4C" w:rsidRPr="00DE09D2">
        <w:t>5GC</w:t>
      </w:r>
      <w:r w:rsidRPr="00DE09D2">
        <w:t xml:space="preserve"> or </w:t>
      </w:r>
      <w:r w:rsidR="00895380" w:rsidRPr="00DE09D2">
        <w:t>NG-</w:t>
      </w:r>
      <w:r w:rsidRPr="00DE09D2">
        <w:t>RAN;</w:t>
      </w:r>
    </w:p>
    <w:p w14:paraId="48DFD98D" w14:textId="77777777" w:rsidR="00D1127D" w:rsidRPr="00DE09D2" w:rsidRDefault="00D1127D" w:rsidP="00D1127D">
      <w:pPr>
        <w:pStyle w:val="B1"/>
      </w:pPr>
      <w:r w:rsidRPr="00DE09D2">
        <w:t>-</w:t>
      </w:r>
      <w:r w:rsidRPr="00DE09D2">
        <w:tab/>
        <w:t xml:space="preserve">Establishment, maintenance and release of an RRC connection between the UE and </w:t>
      </w:r>
      <w:r w:rsidR="00895380" w:rsidRPr="00DE09D2">
        <w:t>NG-</w:t>
      </w:r>
      <w:r w:rsidRPr="00DE09D2">
        <w:t>RAN including:</w:t>
      </w:r>
    </w:p>
    <w:p w14:paraId="4EA9C8F1" w14:textId="77777777" w:rsidR="00D1127D" w:rsidRPr="00DE09D2" w:rsidRDefault="00D1127D" w:rsidP="00D1127D">
      <w:pPr>
        <w:pStyle w:val="B2"/>
      </w:pPr>
      <w:r w:rsidRPr="00DE09D2">
        <w:t>-</w:t>
      </w:r>
      <w:r w:rsidRPr="00DE09D2">
        <w:tab/>
        <w:t>Addition, modification and release of carrier aggregation;</w:t>
      </w:r>
    </w:p>
    <w:p w14:paraId="628EB3C5" w14:textId="77777777" w:rsidR="00D1127D" w:rsidRPr="00DE09D2" w:rsidRDefault="00D1127D" w:rsidP="00D1127D">
      <w:pPr>
        <w:pStyle w:val="B2"/>
      </w:pPr>
      <w:r w:rsidRPr="00DE09D2">
        <w:t>-</w:t>
      </w:r>
      <w:r w:rsidRPr="00DE09D2">
        <w:tab/>
        <w:t xml:space="preserve">Addition, modification and release of Dual Connectivity in </w:t>
      </w:r>
      <w:r w:rsidR="007E46DC" w:rsidRPr="00DE09D2">
        <w:t>NR</w:t>
      </w:r>
      <w:r w:rsidRPr="00DE09D2">
        <w:t xml:space="preserve"> or between </w:t>
      </w:r>
      <w:r w:rsidR="00E8671B" w:rsidRPr="00DE09D2">
        <w:t xml:space="preserve">E-UTRA </w:t>
      </w:r>
      <w:r w:rsidRPr="00DE09D2">
        <w:t xml:space="preserve">and </w:t>
      </w:r>
      <w:r w:rsidR="007E46DC" w:rsidRPr="00DE09D2">
        <w:t>NR</w:t>
      </w:r>
      <w:r w:rsidR="004D2A4C" w:rsidRPr="00DE09D2">
        <w:t>.</w:t>
      </w:r>
    </w:p>
    <w:p w14:paraId="17936DD3" w14:textId="77777777" w:rsidR="00D1127D" w:rsidRPr="00DE09D2" w:rsidRDefault="00D1127D" w:rsidP="00D1127D">
      <w:pPr>
        <w:pStyle w:val="B1"/>
      </w:pPr>
      <w:r w:rsidRPr="00DE09D2">
        <w:t>-</w:t>
      </w:r>
      <w:r w:rsidRPr="00DE09D2">
        <w:tab/>
        <w:t>Security functions including key management;</w:t>
      </w:r>
    </w:p>
    <w:p w14:paraId="0DE908A7" w14:textId="77777777" w:rsidR="00D1127D" w:rsidRPr="00DE09D2" w:rsidRDefault="00D1127D" w:rsidP="00D1127D">
      <w:pPr>
        <w:pStyle w:val="B1"/>
      </w:pPr>
      <w:r w:rsidRPr="00DE09D2">
        <w:t>-</w:t>
      </w:r>
      <w:r w:rsidRPr="00DE09D2">
        <w:tab/>
        <w:t>Establishment, configurati</w:t>
      </w:r>
      <w:r w:rsidR="004D2A4C" w:rsidRPr="00DE09D2">
        <w:t>on, maintenance and release of Signalling Radio B</w:t>
      </w:r>
      <w:r w:rsidRPr="00DE09D2">
        <w:t xml:space="preserve">earers </w:t>
      </w:r>
      <w:r w:rsidR="004D2A4C" w:rsidRPr="00DE09D2">
        <w:t>(SRBs) and Data Radio B</w:t>
      </w:r>
      <w:r w:rsidRPr="00DE09D2">
        <w:t>earers</w:t>
      </w:r>
      <w:r w:rsidR="004D2A4C" w:rsidRPr="00DE09D2">
        <w:t xml:space="preserve"> (DRBs)</w:t>
      </w:r>
      <w:r w:rsidRPr="00DE09D2">
        <w:t>;</w:t>
      </w:r>
    </w:p>
    <w:p w14:paraId="3FFDAFB5" w14:textId="77777777" w:rsidR="00D1127D" w:rsidRPr="00DE09D2" w:rsidRDefault="00D1127D" w:rsidP="00D1127D">
      <w:pPr>
        <w:pStyle w:val="B1"/>
      </w:pPr>
      <w:r w:rsidRPr="00DE09D2">
        <w:t>-</w:t>
      </w:r>
      <w:r w:rsidRPr="00DE09D2">
        <w:tab/>
        <w:t>Mobility functions including:</w:t>
      </w:r>
    </w:p>
    <w:p w14:paraId="024A7FB6" w14:textId="77777777" w:rsidR="00D1127D" w:rsidRPr="00DE09D2" w:rsidRDefault="00D1127D" w:rsidP="00D1127D">
      <w:pPr>
        <w:pStyle w:val="B2"/>
      </w:pPr>
      <w:r w:rsidRPr="00DE09D2">
        <w:t>-</w:t>
      </w:r>
      <w:r w:rsidRPr="00DE09D2">
        <w:tab/>
        <w:t>Handover</w:t>
      </w:r>
      <w:r w:rsidR="00D05E99" w:rsidRPr="00DE09D2">
        <w:t xml:space="preserve"> and context transfer</w:t>
      </w:r>
      <w:r w:rsidRPr="00DE09D2">
        <w:t>;</w:t>
      </w:r>
    </w:p>
    <w:p w14:paraId="7F120B22" w14:textId="77777777" w:rsidR="00D1127D" w:rsidRPr="00DE09D2" w:rsidRDefault="00D1127D" w:rsidP="00D1127D">
      <w:pPr>
        <w:pStyle w:val="B2"/>
      </w:pPr>
      <w:r w:rsidRPr="00DE09D2">
        <w:t>-</w:t>
      </w:r>
      <w:r w:rsidRPr="00DE09D2">
        <w:tab/>
        <w:t>UE cell selection and reselection and control of cell selection and reselection;</w:t>
      </w:r>
    </w:p>
    <w:p w14:paraId="72420306" w14:textId="77777777" w:rsidR="00D1127D" w:rsidRPr="00DE09D2" w:rsidRDefault="00D1127D" w:rsidP="00D1127D">
      <w:pPr>
        <w:pStyle w:val="B2"/>
      </w:pPr>
      <w:r w:rsidRPr="00DE09D2">
        <w:t>-</w:t>
      </w:r>
      <w:r w:rsidRPr="00DE09D2">
        <w:tab/>
      </w:r>
      <w:r w:rsidR="00D05E99" w:rsidRPr="00DE09D2">
        <w:t>Inter-RAT mobility</w:t>
      </w:r>
      <w:r w:rsidRPr="00DE09D2">
        <w:t>.</w:t>
      </w:r>
    </w:p>
    <w:p w14:paraId="697AEEB2" w14:textId="77777777" w:rsidR="00D1127D" w:rsidRPr="00DE09D2" w:rsidRDefault="00D1127D" w:rsidP="00D1127D">
      <w:pPr>
        <w:pStyle w:val="B1"/>
      </w:pPr>
      <w:r w:rsidRPr="00DE09D2">
        <w:t>-</w:t>
      </w:r>
      <w:r w:rsidRPr="00DE09D2">
        <w:tab/>
        <w:t>QoS management functions;</w:t>
      </w:r>
    </w:p>
    <w:p w14:paraId="2C2403B3" w14:textId="77777777" w:rsidR="00D1127D" w:rsidRPr="00DE09D2" w:rsidRDefault="00D1127D" w:rsidP="00D1127D">
      <w:pPr>
        <w:pStyle w:val="B1"/>
      </w:pPr>
      <w:r w:rsidRPr="00DE09D2">
        <w:t>-</w:t>
      </w:r>
      <w:r w:rsidRPr="00DE09D2">
        <w:tab/>
        <w:t>UE measurement reporting and control of the reporting;</w:t>
      </w:r>
    </w:p>
    <w:p w14:paraId="7CAEA61E" w14:textId="77777777" w:rsidR="00D05E99" w:rsidRPr="00DE09D2" w:rsidRDefault="00D05E99" w:rsidP="00D1127D">
      <w:pPr>
        <w:pStyle w:val="B1"/>
      </w:pPr>
      <w:r w:rsidRPr="00DE09D2">
        <w:t>-</w:t>
      </w:r>
      <w:r w:rsidRPr="00DE09D2">
        <w:tab/>
        <w:t>Detection of and recovery from radio link failure;</w:t>
      </w:r>
    </w:p>
    <w:p w14:paraId="5327C0A9" w14:textId="77777777" w:rsidR="00D1127D" w:rsidRPr="00DE09D2" w:rsidRDefault="00D1127D" w:rsidP="00D1127D">
      <w:pPr>
        <w:pStyle w:val="B1"/>
      </w:pPr>
      <w:r w:rsidRPr="00DE09D2">
        <w:lastRenderedPageBreak/>
        <w:t>-</w:t>
      </w:r>
      <w:r w:rsidRPr="00DE09D2">
        <w:tab/>
        <w:t>NAS message transfer to/from NAS from/to UE.</w:t>
      </w:r>
    </w:p>
    <w:p w14:paraId="371705A9" w14:textId="77777777" w:rsidR="00D1127D" w:rsidRPr="00DE09D2" w:rsidRDefault="00703C9B" w:rsidP="009A0512">
      <w:pPr>
        <w:pStyle w:val="Heading2"/>
      </w:pPr>
      <w:bookmarkStart w:id="355" w:name="_Toc20387951"/>
      <w:bookmarkStart w:id="356" w:name="_Toc29374622"/>
      <w:bookmarkStart w:id="357" w:name="_Toc37068453"/>
      <w:bookmarkStart w:id="358" w:name="_Toc46524154"/>
      <w:bookmarkStart w:id="359" w:name="_Toc171716608"/>
      <w:r w:rsidRPr="00DE09D2">
        <w:t>7</w:t>
      </w:r>
      <w:r w:rsidR="00156AA0" w:rsidRPr="00DE09D2">
        <w:t>.2</w:t>
      </w:r>
      <w:r w:rsidR="00D1127D" w:rsidRPr="00DE09D2">
        <w:tab/>
      </w:r>
      <w:r w:rsidR="00310E99" w:rsidRPr="00DE09D2">
        <w:t>Protocol States</w:t>
      </w:r>
      <w:bookmarkEnd w:id="355"/>
      <w:bookmarkEnd w:id="356"/>
      <w:bookmarkEnd w:id="357"/>
      <w:bookmarkEnd w:id="358"/>
      <w:bookmarkEnd w:id="359"/>
    </w:p>
    <w:p w14:paraId="0940FE50" w14:textId="77777777" w:rsidR="00D1127D" w:rsidRPr="00DE09D2" w:rsidRDefault="00D1127D" w:rsidP="00D1127D">
      <w:r w:rsidRPr="00DE09D2">
        <w:t>RRC supports the following states which can be characterised as follows:</w:t>
      </w:r>
    </w:p>
    <w:p w14:paraId="1D68F558" w14:textId="77777777" w:rsidR="00222BC8" w:rsidRPr="00DE09D2" w:rsidRDefault="00222BC8" w:rsidP="00222BC8">
      <w:pPr>
        <w:pStyle w:val="B1"/>
      </w:pPr>
      <w:r w:rsidRPr="00DE09D2">
        <w:rPr>
          <w:b/>
        </w:rPr>
        <w:t>-</w:t>
      </w:r>
      <w:r w:rsidRPr="00DE09D2">
        <w:rPr>
          <w:b/>
        </w:rPr>
        <w:tab/>
        <w:t>RRC_IDLE</w:t>
      </w:r>
      <w:r w:rsidRPr="00DE09D2">
        <w:t>:</w:t>
      </w:r>
    </w:p>
    <w:p w14:paraId="5E98DFDF" w14:textId="77777777" w:rsidR="00222BC8" w:rsidRPr="00DE09D2" w:rsidRDefault="00222BC8" w:rsidP="00222BC8">
      <w:pPr>
        <w:pStyle w:val="B2"/>
      </w:pPr>
      <w:r w:rsidRPr="00DE09D2">
        <w:t>-</w:t>
      </w:r>
      <w:r w:rsidRPr="00DE09D2">
        <w:tab/>
        <w:t>PLMN selection;</w:t>
      </w:r>
    </w:p>
    <w:p w14:paraId="29D162FA" w14:textId="77777777" w:rsidR="00222BC8" w:rsidRPr="00DE09D2" w:rsidRDefault="00222BC8" w:rsidP="00222BC8">
      <w:pPr>
        <w:pStyle w:val="B2"/>
      </w:pPr>
      <w:r w:rsidRPr="00DE09D2">
        <w:t>-</w:t>
      </w:r>
      <w:r w:rsidRPr="00DE09D2">
        <w:tab/>
        <w:t>Broadcast of system information;</w:t>
      </w:r>
    </w:p>
    <w:p w14:paraId="60CED90D" w14:textId="77777777" w:rsidR="00222BC8" w:rsidRPr="00DE09D2" w:rsidRDefault="00222BC8" w:rsidP="00222BC8">
      <w:pPr>
        <w:pStyle w:val="B2"/>
      </w:pPr>
      <w:r w:rsidRPr="00DE09D2">
        <w:t>-</w:t>
      </w:r>
      <w:r w:rsidRPr="00DE09D2">
        <w:tab/>
        <w:t>Cell re-selection mobility;</w:t>
      </w:r>
    </w:p>
    <w:p w14:paraId="7A69A574" w14:textId="77777777" w:rsidR="00222BC8" w:rsidRPr="00DE09D2" w:rsidRDefault="00222BC8" w:rsidP="00222BC8">
      <w:pPr>
        <w:pStyle w:val="B2"/>
        <w:rPr>
          <w:rFonts w:eastAsia="Malgun Gothic"/>
          <w:lang w:eastAsia="ko-KR"/>
        </w:rPr>
      </w:pPr>
      <w:r w:rsidRPr="00DE09D2">
        <w:t>-</w:t>
      </w:r>
      <w:r w:rsidRPr="00DE09D2">
        <w:tab/>
        <w:t xml:space="preserve">Paging </w:t>
      </w:r>
      <w:r w:rsidR="00643487" w:rsidRPr="00DE09D2">
        <w:t xml:space="preserve">for </w:t>
      </w:r>
      <w:r w:rsidR="00473CEA" w:rsidRPr="00DE09D2">
        <w:t>mobile terminated data</w:t>
      </w:r>
      <w:r w:rsidR="00643487" w:rsidRPr="00DE09D2">
        <w:t xml:space="preserve"> </w:t>
      </w:r>
      <w:r w:rsidRPr="00DE09D2">
        <w:rPr>
          <w:rFonts w:eastAsia="Malgun Gothic"/>
          <w:lang w:eastAsia="ko-KR"/>
        </w:rPr>
        <w:t xml:space="preserve">is </w:t>
      </w:r>
      <w:r w:rsidRPr="00DE09D2">
        <w:t>initiated by 5GC;</w:t>
      </w:r>
    </w:p>
    <w:p w14:paraId="41FD5C42" w14:textId="77777777" w:rsidR="00222BC8" w:rsidRPr="00DE09D2" w:rsidRDefault="00222BC8" w:rsidP="00222BC8">
      <w:pPr>
        <w:pStyle w:val="B2"/>
      </w:pPr>
      <w:r w:rsidRPr="00DE09D2">
        <w:t>-</w:t>
      </w:r>
      <w:r w:rsidRPr="00DE09D2">
        <w:tab/>
        <w:t>DRX for CN paging configured by NAS.</w:t>
      </w:r>
    </w:p>
    <w:p w14:paraId="2FC93967" w14:textId="77777777" w:rsidR="00222BC8" w:rsidRPr="00DE09D2" w:rsidRDefault="00222BC8" w:rsidP="00222BC8">
      <w:pPr>
        <w:pStyle w:val="B1"/>
      </w:pPr>
      <w:r w:rsidRPr="00DE09D2">
        <w:t>-</w:t>
      </w:r>
      <w:r w:rsidRPr="00DE09D2">
        <w:tab/>
      </w:r>
      <w:r w:rsidRPr="00DE09D2">
        <w:rPr>
          <w:b/>
        </w:rPr>
        <w:t>RRC_INACTIVE</w:t>
      </w:r>
      <w:r w:rsidRPr="00DE09D2">
        <w:t>:</w:t>
      </w:r>
    </w:p>
    <w:p w14:paraId="55ABEDB2" w14:textId="77777777" w:rsidR="000F4ED2" w:rsidRPr="00DE09D2" w:rsidRDefault="000F4ED2" w:rsidP="00222BC8">
      <w:pPr>
        <w:pStyle w:val="B2"/>
      </w:pPr>
      <w:r w:rsidRPr="00DE09D2">
        <w:t>-</w:t>
      </w:r>
      <w:r w:rsidRPr="00DE09D2">
        <w:tab/>
        <w:t>PLMN selection;</w:t>
      </w:r>
    </w:p>
    <w:p w14:paraId="3FCAB83B" w14:textId="77777777" w:rsidR="00222BC8" w:rsidRPr="00DE09D2" w:rsidRDefault="00222BC8" w:rsidP="00222BC8">
      <w:pPr>
        <w:pStyle w:val="B2"/>
      </w:pPr>
      <w:r w:rsidRPr="00DE09D2">
        <w:t>-</w:t>
      </w:r>
      <w:r w:rsidRPr="00DE09D2">
        <w:tab/>
        <w:t>Broadcast of system information;</w:t>
      </w:r>
    </w:p>
    <w:p w14:paraId="5F0A7EDB" w14:textId="77777777" w:rsidR="00222BC8" w:rsidRPr="00DE09D2" w:rsidRDefault="00222BC8" w:rsidP="00222BC8">
      <w:pPr>
        <w:pStyle w:val="B2"/>
        <w:rPr>
          <w:rFonts w:eastAsia="Malgun Gothic"/>
          <w:lang w:eastAsia="ko-KR"/>
        </w:rPr>
      </w:pPr>
      <w:r w:rsidRPr="00DE09D2">
        <w:t>-</w:t>
      </w:r>
      <w:r w:rsidRPr="00DE09D2">
        <w:tab/>
        <w:t>Cell re-selection mobility;</w:t>
      </w:r>
    </w:p>
    <w:p w14:paraId="30B18614" w14:textId="77777777" w:rsidR="00222BC8" w:rsidRPr="00DE09D2" w:rsidRDefault="00222BC8" w:rsidP="00222BC8">
      <w:pPr>
        <w:pStyle w:val="B2"/>
        <w:rPr>
          <w:rFonts w:eastAsia="Malgun Gothic"/>
          <w:lang w:eastAsia="ko-KR"/>
        </w:rPr>
      </w:pPr>
      <w:r w:rsidRPr="00DE09D2">
        <w:t>-</w:t>
      </w:r>
      <w:r w:rsidRPr="00DE09D2">
        <w:tab/>
        <w:t>Paging is initiated by NG-RAN</w:t>
      </w:r>
      <w:r w:rsidR="00587232" w:rsidRPr="00DE09D2">
        <w:t xml:space="preserve"> (RAN paging)</w:t>
      </w:r>
      <w:r w:rsidRPr="00DE09D2">
        <w:t>;</w:t>
      </w:r>
    </w:p>
    <w:p w14:paraId="25718409" w14:textId="77777777" w:rsidR="00222BC8" w:rsidRPr="00DE09D2" w:rsidRDefault="00222BC8" w:rsidP="00222BC8">
      <w:pPr>
        <w:pStyle w:val="B2"/>
      </w:pPr>
      <w:r w:rsidRPr="00DE09D2">
        <w:t>-</w:t>
      </w:r>
      <w:r w:rsidRPr="00DE09D2">
        <w:tab/>
        <w:t>RAN-based notification area (RNA) is managed by NG- RAN;</w:t>
      </w:r>
    </w:p>
    <w:p w14:paraId="0EE30DC9" w14:textId="77777777" w:rsidR="00222BC8" w:rsidRPr="00DE09D2" w:rsidRDefault="00222BC8" w:rsidP="00222BC8">
      <w:pPr>
        <w:pStyle w:val="B2"/>
        <w:rPr>
          <w:rFonts w:eastAsia="Malgun Gothic"/>
          <w:lang w:eastAsia="ko-KR"/>
        </w:rPr>
      </w:pPr>
      <w:r w:rsidRPr="00DE09D2">
        <w:t>-</w:t>
      </w:r>
      <w:r w:rsidRPr="00DE09D2">
        <w:tab/>
        <w:t>DRX for RAN paging configured by NG-RAN;</w:t>
      </w:r>
    </w:p>
    <w:p w14:paraId="37949A8F" w14:textId="77777777" w:rsidR="00222BC8" w:rsidRPr="00DE09D2" w:rsidRDefault="00222BC8" w:rsidP="00222BC8">
      <w:pPr>
        <w:pStyle w:val="B2"/>
      </w:pPr>
      <w:r w:rsidRPr="00DE09D2">
        <w:t>-</w:t>
      </w:r>
      <w:r w:rsidRPr="00DE09D2">
        <w:tab/>
        <w:t>5GC - NG-RAN connection (both C/U-planes) is established for UE;</w:t>
      </w:r>
    </w:p>
    <w:p w14:paraId="5AFA1ED0" w14:textId="77777777" w:rsidR="00D0700B" w:rsidRPr="00DE09D2" w:rsidRDefault="00D0700B" w:rsidP="00D0700B">
      <w:pPr>
        <w:pStyle w:val="B2"/>
      </w:pPr>
      <w:r w:rsidRPr="00DE09D2">
        <w:t>-</w:t>
      </w:r>
      <w:r w:rsidRPr="00DE09D2">
        <w:tab/>
        <w:t xml:space="preserve">The UE AS context is stored in </w:t>
      </w:r>
      <w:r w:rsidRPr="00DE09D2">
        <w:rPr>
          <w:rFonts w:eastAsia="Malgun Gothic"/>
          <w:lang w:eastAsia="ko-KR"/>
        </w:rPr>
        <w:t>NG-RAN</w:t>
      </w:r>
      <w:r w:rsidRPr="00DE09D2">
        <w:t xml:space="preserve"> and the UE;</w:t>
      </w:r>
    </w:p>
    <w:p w14:paraId="487CFA9D" w14:textId="77777777" w:rsidR="00222BC8" w:rsidRPr="00DE09D2" w:rsidRDefault="00222BC8" w:rsidP="00222BC8">
      <w:pPr>
        <w:pStyle w:val="B2"/>
      </w:pPr>
      <w:r w:rsidRPr="00DE09D2">
        <w:t>-</w:t>
      </w:r>
      <w:r w:rsidRPr="00DE09D2">
        <w:tab/>
        <w:t>NG-RAN knows the RNA which the UE belongs to.</w:t>
      </w:r>
    </w:p>
    <w:p w14:paraId="7DA725D5" w14:textId="77777777" w:rsidR="00D0700B" w:rsidRPr="00DE09D2" w:rsidRDefault="00222BC8" w:rsidP="000B6FBC">
      <w:pPr>
        <w:pStyle w:val="B1"/>
      </w:pPr>
      <w:r w:rsidRPr="00DE09D2">
        <w:t>-</w:t>
      </w:r>
      <w:r w:rsidRPr="00DE09D2">
        <w:tab/>
      </w:r>
      <w:r w:rsidRPr="00DE09D2">
        <w:rPr>
          <w:b/>
        </w:rPr>
        <w:t>RRC_CONNECTED</w:t>
      </w:r>
      <w:r w:rsidRPr="00DE09D2">
        <w:t>:</w:t>
      </w:r>
    </w:p>
    <w:p w14:paraId="1063638E" w14:textId="77777777" w:rsidR="00D0700B" w:rsidRPr="00DE09D2" w:rsidRDefault="00D0700B" w:rsidP="00D0700B">
      <w:pPr>
        <w:pStyle w:val="B2"/>
        <w:rPr>
          <w:rFonts w:eastAsia="Malgun Gothic"/>
          <w:lang w:eastAsia="ko-KR"/>
        </w:rPr>
      </w:pPr>
      <w:r w:rsidRPr="00DE09D2">
        <w:rPr>
          <w:rFonts w:eastAsia="Malgun Gothic"/>
          <w:lang w:eastAsia="ko-KR"/>
        </w:rPr>
        <w:t>-</w:t>
      </w:r>
      <w:r w:rsidRPr="00DE09D2">
        <w:rPr>
          <w:rFonts w:eastAsia="Malgun Gothic"/>
          <w:lang w:eastAsia="ko-KR"/>
        </w:rPr>
        <w:tab/>
      </w:r>
      <w:r w:rsidRPr="00DE09D2">
        <w:t>5GC - NG-RAN connection (both C/U-planes) is established for UE;</w:t>
      </w:r>
    </w:p>
    <w:p w14:paraId="4FEEE5C6" w14:textId="77777777" w:rsidR="00D0700B" w:rsidRPr="00DE09D2" w:rsidRDefault="00D0700B" w:rsidP="00D0700B">
      <w:pPr>
        <w:pStyle w:val="B2"/>
      </w:pPr>
      <w:r w:rsidRPr="00DE09D2">
        <w:t>-</w:t>
      </w:r>
      <w:r w:rsidRPr="00DE09D2">
        <w:tab/>
        <w:t xml:space="preserve">The UE AS context </w:t>
      </w:r>
      <w:r w:rsidRPr="00DE09D2">
        <w:rPr>
          <w:rFonts w:eastAsia="Malgun Gothic"/>
          <w:lang w:eastAsia="ko-KR"/>
        </w:rPr>
        <w:t xml:space="preserve">is stored </w:t>
      </w:r>
      <w:r w:rsidRPr="00DE09D2">
        <w:t>in NG-RAN</w:t>
      </w:r>
      <w:r w:rsidRPr="00DE09D2">
        <w:rPr>
          <w:rFonts w:eastAsia="Malgun Gothic"/>
          <w:lang w:eastAsia="ko-KR"/>
        </w:rPr>
        <w:t xml:space="preserve"> and the UE</w:t>
      </w:r>
      <w:r w:rsidRPr="00DE09D2">
        <w:t>;</w:t>
      </w:r>
    </w:p>
    <w:p w14:paraId="1AF1B6B2" w14:textId="77777777" w:rsidR="00D0700B" w:rsidRPr="00DE09D2" w:rsidRDefault="00D0700B" w:rsidP="00D0700B">
      <w:pPr>
        <w:pStyle w:val="B2"/>
      </w:pPr>
      <w:r w:rsidRPr="00DE09D2">
        <w:t>-</w:t>
      </w:r>
      <w:r w:rsidRPr="00DE09D2">
        <w:tab/>
        <w:t>NG-RAN knows the cell which the UE belongs to;</w:t>
      </w:r>
    </w:p>
    <w:p w14:paraId="45FA955E" w14:textId="77777777" w:rsidR="00D0700B" w:rsidRPr="00DE09D2" w:rsidRDefault="00D0700B" w:rsidP="00D0700B">
      <w:pPr>
        <w:pStyle w:val="B2"/>
      </w:pPr>
      <w:r w:rsidRPr="00DE09D2">
        <w:t>-</w:t>
      </w:r>
      <w:r w:rsidRPr="00DE09D2">
        <w:tab/>
        <w:t>Transfer of unicast data to/from the UE;</w:t>
      </w:r>
    </w:p>
    <w:p w14:paraId="394114A9" w14:textId="77777777" w:rsidR="00D0700B" w:rsidRPr="00DE09D2" w:rsidRDefault="00D0700B" w:rsidP="00D0700B">
      <w:pPr>
        <w:pStyle w:val="B2"/>
      </w:pPr>
      <w:r w:rsidRPr="00DE09D2">
        <w:t>-</w:t>
      </w:r>
      <w:r w:rsidRPr="00DE09D2">
        <w:tab/>
        <w:t>Network controlled mobility including measurements.</w:t>
      </w:r>
    </w:p>
    <w:p w14:paraId="10C26540" w14:textId="77777777" w:rsidR="00156AA0" w:rsidRPr="00DE09D2" w:rsidRDefault="00703C9B" w:rsidP="009A0512">
      <w:pPr>
        <w:pStyle w:val="Heading2"/>
      </w:pPr>
      <w:bookmarkStart w:id="360" w:name="_Toc20387952"/>
      <w:bookmarkStart w:id="361" w:name="_Toc29374623"/>
      <w:bookmarkStart w:id="362" w:name="_Toc37068454"/>
      <w:bookmarkStart w:id="363" w:name="_Toc46524155"/>
      <w:bookmarkStart w:id="364" w:name="_Toc171716609"/>
      <w:r w:rsidRPr="00DE09D2">
        <w:t>7</w:t>
      </w:r>
      <w:r w:rsidR="00156AA0" w:rsidRPr="00DE09D2">
        <w:t>.3</w:t>
      </w:r>
      <w:r w:rsidR="00156AA0" w:rsidRPr="00DE09D2">
        <w:tab/>
        <w:t>System Information Handling</w:t>
      </w:r>
      <w:bookmarkEnd w:id="360"/>
      <w:bookmarkEnd w:id="361"/>
      <w:bookmarkEnd w:id="362"/>
      <w:bookmarkEnd w:id="363"/>
      <w:bookmarkEnd w:id="364"/>
    </w:p>
    <w:p w14:paraId="0CB2F12A" w14:textId="77777777" w:rsidR="000F4ED2" w:rsidRPr="00DE09D2" w:rsidRDefault="000F4ED2" w:rsidP="000F4ED2">
      <w:pPr>
        <w:pStyle w:val="Heading3"/>
      </w:pPr>
      <w:bookmarkStart w:id="365" w:name="_Toc20387953"/>
      <w:bookmarkStart w:id="366" w:name="_Toc29374624"/>
      <w:bookmarkStart w:id="367" w:name="_Toc37068455"/>
      <w:bookmarkStart w:id="368" w:name="_Toc46524156"/>
      <w:bookmarkStart w:id="369" w:name="_Toc171716610"/>
      <w:r w:rsidRPr="00DE09D2">
        <w:t>7.3.1</w:t>
      </w:r>
      <w:r w:rsidRPr="00DE09D2">
        <w:tab/>
        <w:t>Overview</w:t>
      </w:r>
      <w:bookmarkEnd w:id="365"/>
      <w:bookmarkEnd w:id="366"/>
      <w:bookmarkEnd w:id="367"/>
      <w:bookmarkEnd w:id="368"/>
      <w:bookmarkEnd w:id="369"/>
    </w:p>
    <w:p w14:paraId="47DA927A" w14:textId="77777777" w:rsidR="00AE4EF6" w:rsidRPr="00DE09D2" w:rsidRDefault="004908C7" w:rsidP="00AE4EF6">
      <w:r w:rsidRPr="00DE09D2">
        <w:t xml:space="preserve">System </w:t>
      </w:r>
      <w:r w:rsidR="00303B7F" w:rsidRPr="00DE09D2">
        <w:t xml:space="preserve">Information (SI) </w:t>
      </w:r>
      <w:r w:rsidR="00DA7E1A" w:rsidRPr="00DE09D2">
        <w:t>consists of a MIB and a number of SIBs, which are</w:t>
      </w:r>
      <w:r w:rsidRPr="00DE09D2">
        <w:t xml:space="preserve"> divided into Minimum SI and Other SI</w:t>
      </w:r>
      <w:r w:rsidR="00AE4EF6" w:rsidRPr="00DE09D2">
        <w:t>:</w:t>
      </w:r>
    </w:p>
    <w:p w14:paraId="27323155" w14:textId="77777777" w:rsidR="00A77B1F" w:rsidRPr="00DE09D2" w:rsidRDefault="00A77B1F" w:rsidP="00A77B1F">
      <w:pPr>
        <w:pStyle w:val="B1"/>
        <w:rPr>
          <w:b/>
        </w:rPr>
      </w:pPr>
      <w:r w:rsidRPr="00DE09D2">
        <w:t>-</w:t>
      </w:r>
      <w:r w:rsidRPr="00DE09D2">
        <w:tab/>
      </w:r>
      <w:r w:rsidRPr="00DE09D2">
        <w:rPr>
          <w:b/>
        </w:rPr>
        <w:t>Minimum SI</w:t>
      </w:r>
      <w:r w:rsidRPr="00DE09D2">
        <w:t xml:space="preserve"> comprises basic information required for initial access and information for acquiring any other SI. Minimum SI consists of:</w:t>
      </w:r>
    </w:p>
    <w:p w14:paraId="4B9B49A4" w14:textId="77777777" w:rsidR="00AE4EF6" w:rsidRPr="00DE09D2" w:rsidRDefault="00AE4EF6" w:rsidP="00A77B1F">
      <w:pPr>
        <w:pStyle w:val="B2"/>
      </w:pPr>
      <w:r w:rsidRPr="00DE09D2">
        <w:t>-</w:t>
      </w:r>
      <w:r w:rsidRPr="00DE09D2">
        <w:tab/>
      </w:r>
      <w:r w:rsidRPr="00DE09D2">
        <w:rPr>
          <w:i/>
        </w:rPr>
        <w:t>MIB</w:t>
      </w:r>
      <w:r w:rsidRPr="00DE09D2">
        <w:t xml:space="preserve"> contains cell barred status information and essential physical layer information of the cell required to receive further system information</w:t>
      </w:r>
      <w:r w:rsidR="005D1B9C" w:rsidRPr="00DE09D2">
        <w:t>, e.g. CORESET#0 configuration</w:t>
      </w:r>
      <w:r w:rsidR="00A77B1F" w:rsidRPr="00DE09D2">
        <w:t xml:space="preserve">. </w:t>
      </w:r>
      <w:r w:rsidR="00A77B1F" w:rsidRPr="00DE09D2">
        <w:rPr>
          <w:i/>
        </w:rPr>
        <w:t>MIB</w:t>
      </w:r>
      <w:r w:rsidR="00A77B1F" w:rsidRPr="00DE09D2">
        <w:t xml:space="preserve"> is periodically broadcast on BCH.</w:t>
      </w:r>
    </w:p>
    <w:p w14:paraId="1F650886" w14:textId="77777777" w:rsidR="00AE4EF6" w:rsidRPr="00DE09D2" w:rsidRDefault="00AE4EF6" w:rsidP="00A77B1F">
      <w:pPr>
        <w:pStyle w:val="B2"/>
      </w:pPr>
      <w:r w:rsidRPr="00DE09D2">
        <w:lastRenderedPageBreak/>
        <w:t>-</w:t>
      </w:r>
      <w:r w:rsidRPr="00DE09D2">
        <w:tab/>
      </w:r>
      <w:r w:rsidRPr="00DE09D2">
        <w:rPr>
          <w:i/>
        </w:rPr>
        <w:t>SIB1</w:t>
      </w:r>
      <w:r w:rsidRPr="00DE09D2">
        <w:t xml:space="preserve"> defines the scheduling of other system information blocks and contains information required for initial access</w:t>
      </w:r>
      <w:r w:rsidR="00A77B1F" w:rsidRPr="00DE09D2">
        <w:t>. SIB1 is also referred to as Remaining Minimum SI (RMSI) and is periodically broadcast on DL-SCH</w:t>
      </w:r>
      <w:r w:rsidR="00A77B1F" w:rsidRPr="00DE09D2">
        <w:rPr>
          <w:rFonts w:eastAsia="SimSun"/>
          <w:lang w:eastAsia="zh-CN"/>
        </w:rPr>
        <w:t xml:space="preserve"> or sent in a dedicated manner on DL-SCH to UEs in RRC_CONNECTED</w:t>
      </w:r>
      <w:r w:rsidR="00A77B1F" w:rsidRPr="00DE09D2">
        <w:t>.</w:t>
      </w:r>
    </w:p>
    <w:p w14:paraId="0204BE65" w14:textId="77777777" w:rsidR="00A77B1F" w:rsidRPr="00DE09D2" w:rsidRDefault="00A77B1F" w:rsidP="00A77B1F">
      <w:pPr>
        <w:pStyle w:val="B1"/>
      </w:pPr>
      <w:r w:rsidRPr="00DE09D2">
        <w:t>-</w:t>
      </w:r>
      <w:r w:rsidRPr="00DE09D2">
        <w:tab/>
      </w:r>
      <w:r w:rsidRPr="00DE09D2">
        <w:rPr>
          <w:b/>
        </w:rPr>
        <w:t>Other SI</w:t>
      </w:r>
      <w:r w:rsidRPr="00DE09D2">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DE09D2" w:rsidRDefault="00AE4EF6" w:rsidP="00A77B1F">
      <w:pPr>
        <w:pStyle w:val="B2"/>
      </w:pPr>
      <w:r w:rsidRPr="00DE09D2">
        <w:t>-</w:t>
      </w:r>
      <w:r w:rsidRPr="00DE09D2">
        <w:tab/>
      </w:r>
      <w:r w:rsidRPr="00DE09D2">
        <w:rPr>
          <w:i/>
        </w:rPr>
        <w:t>SIB2</w:t>
      </w:r>
      <w:r w:rsidRPr="00DE09D2">
        <w:t xml:space="preserve"> contains cell re-selection information, mainly related to the serving cell;</w:t>
      </w:r>
    </w:p>
    <w:p w14:paraId="6FAAFB81" w14:textId="77777777" w:rsidR="00AE4EF6" w:rsidRPr="00DE09D2" w:rsidRDefault="00AE4EF6" w:rsidP="00A77B1F">
      <w:pPr>
        <w:pStyle w:val="B2"/>
      </w:pPr>
      <w:r w:rsidRPr="00DE09D2">
        <w:t>-</w:t>
      </w:r>
      <w:r w:rsidRPr="00DE09D2">
        <w:tab/>
      </w:r>
      <w:r w:rsidRPr="00DE09D2">
        <w:rPr>
          <w:i/>
        </w:rPr>
        <w:t>SIB3</w:t>
      </w:r>
      <w:r w:rsidRPr="00DE09D2">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DE09D2" w:rsidRDefault="00AE4EF6" w:rsidP="00A77B1F">
      <w:pPr>
        <w:pStyle w:val="B2"/>
      </w:pPr>
      <w:r w:rsidRPr="00DE09D2">
        <w:t>-</w:t>
      </w:r>
      <w:r w:rsidRPr="00DE09D2">
        <w:tab/>
      </w:r>
      <w:r w:rsidRPr="00DE09D2">
        <w:rPr>
          <w:i/>
        </w:rPr>
        <w:t>SIB4</w:t>
      </w:r>
      <w:r w:rsidRPr="00DE09D2">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DE09D2" w:rsidRDefault="00AE4EF6" w:rsidP="00A77B1F">
      <w:pPr>
        <w:pStyle w:val="B2"/>
      </w:pPr>
      <w:r w:rsidRPr="00DE09D2">
        <w:t>-</w:t>
      </w:r>
      <w:r w:rsidRPr="00DE09D2">
        <w:tab/>
      </w:r>
      <w:r w:rsidRPr="00DE09D2">
        <w:rPr>
          <w:i/>
        </w:rPr>
        <w:t>SIB5</w:t>
      </w:r>
      <w:r w:rsidRPr="00DE09D2">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DE09D2" w:rsidRDefault="00AE4EF6" w:rsidP="00A77B1F">
      <w:pPr>
        <w:pStyle w:val="B2"/>
      </w:pPr>
      <w:r w:rsidRPr="00DE09D2">
        <w:t>-</w:t>
      </w:r>
      <w:r w:rsidRPr="00DE09D2">
        <w:tab/>
      </w:r>
      <w:r w:rsidRPr="00DE09D2">
        <w:rPr>
          <w:i/>
        </w:rPr>
        <w:t>SIB6</w:t>
      </w:r>
      <w:r w:rsidRPr="00DE09D2">
        <w:t xml:space="preserve"> contains an ETWS primary notification;</w:t>
      </w:r>
    </w:p>
    <w:p w14:paraId="549DFFE7" w14:textId="77777777" w:rsidR="00AE4EF6" w:rsidRPr="00DE09D2" w:rsidRDefault="00AE4EF6" w:rsidP="00A77B1F">
      <w:pPr>
        <w:pStyle w:val="B2"/>
      </w:pPr>
      <w:r w:rsidRPr="00DE09D2">
        <w:t>-</w:t>
      </w:r>
      <w:r w:rsidRPr="00DE09D2">
        <w:tab/>
      </w:r>
      <w:r w:rsidRPr="00DE09D2">
        <w:rPr>
          <w:i/>
        </w:rPr>
        <w:t>SIB7</w:t>
      </w:r>
      <w:r w:rsidRPr="00DE09D2">
        <w:t xml:space="preserve"> contains an ETWS secondary notification;</w:t>
      </w:r>
    </w:p>
    <w:p w14:paraId="4C6F2DA3" w14:textId="77777777" w:rsidR="00AE4EF6" w:rsidRPr="00DE09D2" w:rsidRDefault="00AE4EF6" w:rsidP="00A77B1F">
      <w:pPr>
        <w:pStyle w:val="B2"/>
      </w:pPr>
      <w:r w:rsidRPr="00DE09D2">
        <w:t>-</w:t>
      </w:r>
      <w:r w:rsidRPr="00DE09D2">
        <w:tab/>
      </w:r>
      <w:r w:rsidRPr="00DE09D2">
        <w:rPr>
          <w:i/>
        </w:rPr>
        <w:t>SIB8</w:t>
      </w:r>
      <w:r w:rsidRPr="00DE09D2">
        <w:t xml:space="preserve"> contains a CMAS warning notification;</w:t>
      </w:r>
    </w:p>
    <w:p w14:paraId="6036B58F" w14:textId="77777777" w:rsidR="00AE4EF6" w:rsidRPr="00DE09D2" w:rsidRDefault="00AE4EF6" w:rsidP="00A77B1F">
      <w:pPr>
        <w:pStyle w:val="B2"/>
      </w:pPr>
      <w:r w:rsidRPr="00DE09D2">
        <w:t>-</w:t>
      </w:r>
      <w:r w:rsidRPr="00DE09D2">
        <w:tab/>
      </w:r>
      <w:r w:rsidRPr="00DE09D2">
        <w:rPr>
          <w:i/>
        </w:rPr>
        <w:t>SIB9</w:t>
      </w:r>
      <w:r w:rsidRPr="00DE09D2">
        <w:t xml:space="preserve"> contains information related to GPS time and Coordinated Universal Time (UTC).</w:t>
      </w:r>
    </w:p>
    <w:p w14:paraId="2DE005A5" w14:textId="77777777" w:rsidR="004908C7" w:rsidRPr="00DE09D2" w:rsidRDefault="004908C7" w:rsidP="00AE4EF6">
      <w:r w:rsidRPr="00DE09D2">
        <w:t>Figure 7.3-1 below</w:t>
      </w:r>
      <w:r w:rsidR="00A77B1F" w:rsidRPr="00DE09D2">
        <w:t xml:space="preserve"> summarises System Information provisioning</w:t>
      </w:r>
      <w:r w:rsidRPr="00DE09D2">
        <w:t>.</w:t>
      </w:r>
    </w:p>
    <w:p w14:paraId="0645447D" w14:textId="77777777" w:rsidR="00A77B1F" w:rsidRPr="00DE09D2" w:rsidRDefault="00A77B1F" w:rsidP="00A77B1F">
      <w:pPr>
        <w:pStyle w:val="TH"/>
      </w:pPr>
      <w:r w:rsidRPr="00DE09D2">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782329505" r:id="rId50">
            <o:FieldCodes>\* MERGEFORMAT</o:FieldCodes>
          </o:OLEObject>
        </w:object>
      </w:r>
    </w:p>
    <w:p w14:paraId="2A613612" w14:textId="77777777" w:rsidR="00156AA0" w:rsidRPr="00DE09D2" w:rsidRDefault="00156AA0" w:rsidP="004A573D">
      <w:pPr>
        <w:pStyle w:val="TF"/>
        <w:rPr>
          <w:i/>
        </w:rPr>
      </w:pPr>
      <w:r w:rsidRPr="00DE09D2">
        <w:t xml:space="preserve">Figure </w:t>
      </w:r>
      <w:r w:rsidR="00703C9B" w:rsidRPr="00DE09D2">
        <w:t>7</w:t>
      </w:r>
      <w:r w:rsidR="00D32C58" w:rsidRPr="00DE09D2">
        <w:t>.3-</w:t>
      </w:r>
      <w:r w:rsidRPr="00DE09D2">
        <w:t>1: System Information Provisioning</w:t>
      </w:r>
    </w:p>
    <w:p w14:paraId="6E640F07" w14:textId="77777777" w:rsidR="000F4ED2" w:rsidRPr="00DE09D2" w:rsidRDefault="000F4ED2" w:rsidP="000F4ED2">
      <w:r w:rsidRPr="00DE09D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DE09D2" w:rsidRDefault="000F4ED2" w:rsidP="000F4ED2">
      <w:r w:rsidRPr="00DE09D2">
        <w:t>If the UE cannot determine the full contents of the minimum SI of a cell by receiving from that cell, the UE shall consider that cell as barred.</w:t>
      </w:r>
    </w:p>
    <w:p w14:paraId="3EBD7604" w14:textId="77777777" w:rsidR="000F4ED2" w:rsidRPr="00DE09D2" w:rsidRDefault="000F4ED2" w:rsidP="000F4ED2">
      <w:r w:rsidRPr="00DE09D2">
        <w:t>In case of BA, the UE only acquires SI on the active BWP.</w:t>
      </w:r>
    </w:p>
    <w:p w14:paraId="05655D5C" w14:textId="77777777" w:rsidR="000F4ED2" w:rsidRPr="00DE09D2" w:rsidRDefault="000F4ED2" w:rsidP="000F4ED2">
      <w:pPr>
        <w:pStyle w:val="Heading3"/>
      </w:pPr>
      <w:bookmarkStart w:id="370" w:name="_Toc20387954"/>
      <w:bookmarkStart w:id="371" w:name="_Toc29374625"/>
      <w:bookmarkStart w:id="372" w:name="_Toc37068456"/>
      <w:bookmarkStart w:id="373" w:name="_Toc46524157"/>
      <w:bookmarkStart w:id="374" w:name="_Toc171716611"/>
      <w:r w:rsidRPr="00DE09D2">
        <w:lastRenderedPageBreak/>
        <w:t>7.3.2</w:t>
      </w:r>
      <w:r w:rsidRPr="00DE09D2">
        <w:tab/>
        <w:t>Scheduling</w:t>
      </w:r>
      <w:bookmarkEnd w:id="370"/>
      <w:bookmarkEnd w:id="371"/>
      <w:bookmarkEnd w:id="372"/>
      <w:bookmarkEnd w:id="373"/>
      <w:bookmarkEnd w:id="374"/>
    </w:p>
    <w:p w14:paraId="1CBB4719" w14:textId="77777777" w:rsidR="005C0302" w:rsidRPr="00DE09D2" w:rsidRDefault="00AE4EF6" w:rsidP="000F4ED2">
      <w:r w:rsidRPr="00DE09D2">
        <w:t xml:space="preserve">The MIB is mapped on the BCCH and carried on BCH while all other SI messages are mapped on the BCCH, where they are dynamically carried on DL-SCH. The scheduling of SI messages part of Other SI is indicated by </w:t>
      </w:r>
      <w:r w:rsidRPr="00DE09D2">
        <w:rPr>
          <w:i/>
        </w:rPr>
        <w:t>SIB1</w:t>
      </w:r>
      <w:r w:rsidRPr="00DE09D2">
        <w:t>.</w:t>
      </w:r>
    </w:p>
    <w:p w14:paraId="57A35828" w14:textId="77777777" w:rsidR="00303B7F" w:rsidRPr="00DE09D2" w:rsidRDefault="00861F7D" w:rsidP="00156AA0">
      <w:r w:rsidRPr="00DE09D2">
        <w:t xml:space="preserve">For UEs in RRC_IDLE and RRC_INACTIVE, </w:t>
      </w:r>
      <w:r w:rsidR="00AE4EF6" w:rsidRPr="00DE09D2">
        <w:t xml:space="preserve">a </w:t>
      </w:r>
      <w:r w:rsidR="00266CF5" w:rsidRPr="00DE09D2">
        <w:t xml:space="preserve">request </w:t>
      </w:r>
      <w:r w:rsidR="00AE4EF6" w:rsidRPr="00DE09D2">
        <w:t xml:space="preserve">for Other SI </w:t>
      </w:r>
      <w:r w:rsidR="00B35780" w:rsidRPr="00DE09D2">
        <w:t>triggers a</w:t>
      </w:r>
      <w:r w:rsidR="003F1E0E" w:rsidRPr="00DE09D2">
        <w:t xml:space="preserve"> random access procedure (see clause 9.2.6) </w:t>
      </w:r>
      <w:r w:rsidR="00AE4EF6" w:rsidRPr="00DE09D2">
        <w:t>where</w:t>
      </w:r>
      <w:r w:rsidR="003F1E0E" w:rsidRPr="00DE09D2">
        <w:t xml:space="preserve"> MSG3 </w:t>
      </w:r>
      <w:r w:rsidR="00AE4EF6" w:rsidRPr="00DE09D2">
        <w:t xml:space="preserve">includes the SI request message </w:t>
      </w:r>
      <w:r w:rsidR="003F1E0E" w:rsidRPr="00DE09D2">
        <w:t xml:space="preserve">unless the requested SI is associated to a subset of the PRACH resources, in which case MSG1 </w:t>
      </w:r>
      <w:r w:rsidR="00AE4EF6" w:rsidRPr="00DE09D2">
        <w:t>is</w:t>
      </w:r>
      <w:r w:rsidR="003F1E0E" w:rsidRPr="00DE09D2">
        <w:t xml:space="preserve"> used</w:t>
      </w:r>
      <w:r w:rsidR="00AE4EF6" w:rsidRPr="00DE09D2">
        <w:t xml:space="preserve"> for indication of the requested Other SI</w:t>
      </w:r>
      <w:r w:rsidR="003F1E0E" w:rsidRPr="00DE09D2">
        <w:t xml:space="preserve">. </w:t>
      </w:r>
      <w:r w:rsidR="00303B7F" w:rsidRPr="00DE09D2">
        <w:t>When MSG1 is used, the minimum granularity of the request is one SI message (i.e. a set of SIBs)</w:t>
      </w:r>
      <w:r w:rsidR="00115212" w:rsidRPr="00DE09D2">
        <w:t>,</w:t>
      </w:r>
      <w:r w:rsidR="00303B7F" w:rsidRPr="00DE09D2">
        <w:t xml:space="preserve"> one RACH preamble </w:t>
      </w:r>
      <w:r w:rsidR="000F4ED2" w:rsidRPr="00DE09D2">
        <w:t xml:space="preserve">and/or PRACH resource </w:t>
      </w:r>
      <w:r w:rsidR="00303B7F" w:rsidRPr="00DE09D2">
        <w:t>can be used to request multiple SI messages</w:t>
      </w:r>
      <w:r w:rsidR="00115212" w:rsidRPr="00DE09D2">
        <w:t xml:space="preserve"> and</w:t>
      </w:r>
      <w:r w:rsidR="00303B7F" w:rsidRPr="00DE09D2">
        <w:t xml:space="preserve"> </w:t>
      </w:r>
      <w:r w:rsidR="00115212" w:rsidRPr="00DE09D2">
        <w:t>t</w:t>
      </w:r>
      <w:r w:rsidR="00303B7F" w:rsidRPr="00DE09D2">
        <w:t>he gNB acknowledges the request in MSG2.</w:t>
      </w:r>
      <w:r w:rsidR="00115212" w:rsidRPr="00DE09D2">
        <w:t xml:space="preserve"> When MSG 3 is used, the gNB acknowledges the request in MSG4.</w:t>
      </w:r>
    </w:p>
    <w:p w14:paraId="3079DAB6" w14:textId="77777777" w:rsidR="00156AA0" w:rsidRPr="00DE09D2" w:rsidRDefault="00D32C58" w:rsidP="00156AA0">
      <w:r w:rsidRPr="00DE09D2">
        <w:t>The O</w:t>
      </w:r>
      <w:r w:rsidR="00156AA0" w:rsidRPr="00DE09D2">
        <w:t xml:space="preserve">ther SI may be broadcast at </w:t>
      </w:r>
      <w:r w:rsidRPr="00DE09D2">
        <w:t xml:space="preserve">a </w:t>
      </w:r>
      <w:r w:rsidR="00156AA0" w:rsidRPr="00DE09D2">
        <w:t>configurable periodicity and for</w:t>
      </w:r>
      <w:r w:rsidRPr="00DE09D2">
        <w:t xml:space="preserve"> a</w:t>
      </w:r>
      <w:r w:rsidR="00156AA0" w:rsidRPr="00DE09D2">
        <w:t xml:space="preserve"> certain duration. </w:t>
      </w:r>
      <w:r w:rsidR="000F4ED2" w:rsidRPr="00DE09D2">
        <w:t>T</w:t>
      </w:r>
      <w:r w:rsidR="00156AA0" w:rsidRPr="00DE09D2">
        <w:t xml:space="preserve">he </w:t>
      </w:r>
      <w:r w:rsidR="000F4ED2" w:rsidRPr="00DE09D2">
        <w:t>O</w:t>
      </w:r>
      <w:r w:rsidR="00156AA0" w:rsidRPr="00DE09D2">
        <w:t xml:space="preserve">ther SI </w:t>
      </w:r>
      <w:r w:rsidR="000F4ED2" w:rsidRPr="00DE09D2">
        <w:t xml:space="preserve">may also be </w:t>
      </w:r>
      <w:r w:rsidR="00156AA0" w:rsidRPr="00DE09D2">
        <w:t xml:space="preserve">broadcast </w:t>
      </w:r>
      <w:r w:rsidR="000F4ED2" w:rsidRPr="00DE09D2">
        <w:t>when it is requested by UE in RRC_IDLE/RRC_INACTIVE</w:t>
      </w:r>
      <w:r w:rsidR="00156AA0" w:rsidRPr="00DE09D2">
        <w:t>.</w:t>
      </w:r>
    </w:p>
    <w:p w14:paraId="4DC84C56" w14:textId="77777777" w:rsidR="00D375DE" w:rsidRPr="00DE09D2" w:rsidRDefault="00AE4EF6" w:rsidP="00156AA0">
      <w:r w:rsidRPr="00DE09D2">
        <w:t>For a</w:t>
      </w:r>
      <w:r w:rsidR="00156AA0" w:rsidRPr="00DE09D2">
        <w:t xml:space="preserve"> UE </w:t>
      </w:r>
      <w:r w:rsidRPr="00DE09D2">
        <w:t>to be</w:t>
      </w:r>
      <w:r w:rsidR="00156AA0" w:rsidRPr="00DE09D2">
        <w:t xml:space="preserve"> allowed to camp </w:t>
      </w:r>
      <w:r w:rsidRPr="00DE09D2">
        <w:t xml:space="preserve">on a cell it must have acquired the </w:t>
      </w:r>
      <w:r w:rsidR="00156AA0" w:rsidRPr="00DE09D2">
        <w:t xml:space="preserve">contents of the </w:t>
      </w:r>
      <w:r w:rsidR="00D32C58" w:rsidRPr="00DE09D2">
        <w:t>M</w:t>
      </w:r>
      <w:r w:rsidR="00156AA0" w:rsidRPr="00DE09D2">
        <w:t>inimum SI</w:t>
      </w:r>
      <w:r w:rsidRPr="00DE09D2">
        <w:t xml:space="preserve"> from that cell.</w:t>
      </w:r>
      <w:r w:rsidR="00156AA0" w:rsidRPr="00DE09D2">
        <w:t xml:space="preserve"> </w:t>
      </w:r>
      <w:r w:rsidRPr="00DE09D2">
        <w:t>T</w:t>
      </w:r>
      <w:r w:rsidR="00156AA0" w:rsidRPr="00DE09D2">
        <w:t xml:space="preserve">here may be cells in the system </w:t>
      </w:r>
      <w:r w:rsidRPr="00DE09D2">
        <w:t xml:space="preserve">that do not broadcast the Minimum SI and where </w:t>
      </w:r>
      <w:r w:rsidR="00156AA0" w:rsidRPr="00DE09D2">
        <w:t xml:space="preserve">the UE </w:t>
      </w:r>
      <w:r w:rsidRPr="00DE09D2">
        <w:t xml:space="preserve">therefore </w:t>
      </w:r>
      <w:r w:rsidR="00156AA0" w:rsidRPr="00DE09D2">
        <w:t>cannot</w:t>
      </w:r>
      <w:r w:rsidR="00D32C58" w:rsidRPr="00DE09D2">
        <w:t xml:space="preserve"> camp</w:t>
      </w:r>
      <w:r w:rsidR="00156AA0" w:rsidRPr="00DE09D2">
        <w:t>.</w:t>
      </w:r>
    </w:p>
    <w:p w14:paraId="18255F61" w14:textId="77777777" w:rsidR="000F4ED2" w:rsidRPr="00DE09D2" w:rsidRDefault="000F4ED2" w:rsidP="000F4ED2">
      <w:pPr>
        <w:pStyle w:val="Heading3"/>
      </w:pPr>
      <w:bookmarkStart w:id="375" w:name="_Toc20387955"/>
      <w:bookmarkStart w:id="376" w:name="_Toc29374626"/>
      <w:bookmarkStart w:id="377" w:name="_Toc37068457"/>
      <w:bookmarkStart w:id="378" w:name="_Toc46524158"/>
      <w:bookmarkStart w:id="379" w:name="_Toc171716612"/>
      <w:r w:rsidRPr="00DE09D2">
        <w:t>7.3.3</w:t>
      </w:r>
      <w:r w:rsidRPr="00DE09D2">
        <w:tab/>
        <w:t>SI Modification</w:t>
      </w:r>
      <w:bookmarkEnd w:id="375"/>
      <w:bookmarkEnd w:id="376"/>
      <w:bookmarkEnd w:id="377"/>
      <w:bookmarkEnd w:id="378"/>
      <w:bookmarkEnd w:id="379"/>
    </w:p>
    <w:p w14:paraId="6CC8C16F" w14:textId="77777777" w:rsidR="000F4ED2" w:rsidRPr="00DE09D2" w:rsidRDefault="000F4ED2" w:rsidP="000F4ED2">
      <w:r w:rsidRPr="00DE09D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DE09D2" w:rsidRDefault="000F4ED2" w:rsidP="000F4ED2">
      <w:r w:rsidRPr="00DE09D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DE09D2" w:rsidRDefault="00703C9B" w:rsidP="009A0512">
      <w:pPr>
        <w:pStyle w:val="Heading2"/>
      </w:pPr>
      <w:bookmarkStart w:id="380" w:name="_Toc20387956"/>
      <w:bookmarkStart w:id="381" w:name="_Toc29374627"/>
      <w:bookmarkStart w:id="382" w:name="_Toc37068458"/>
      <w:bookmarkStart w:id="383" w:name="_Toc46524159"/>
      <w:bookmarkStart w:id="384" w:name="_Toc171716613"/>
      <w:r w:rsidRPr="00DE09D2">
        <w:t>7</w:t>
      </w:r>
      <w:r w:rsidR="0023761E" w:rsidRPr="00DE09D2">
        <w:t>.4</w:t>
      </w:r>
      <w:r w:rsidR="0023761E" w:rsidRPr="00DE09D2">
        <w:tab/>
        <w:t>Access Control</w:t>
      </w:r>
      <w:bookmarkEnd w:id="380"/>
      <w:bookmarkEnd w:id="381"/>
      <w:bookmarkEnd w:id="382"/>
      <w:bookmarkEnd w:id="383"/>
      <w:bookmarkEnd w:id="384"/>
    </w:p>
    <w:p w14:paraId="2F9306C9" w14:textId="77777777" w:rsidR="00B85525" w:rsidRPr="00DE09D2" w:rsidRDefault="0056283F" w:rsidP="00B85525">
      <w:r w:rsidRPr="00DE09D2">
        <w:t>NG-RAN</w:t>
      </w:r>
      <w:r w:rsidR="00B85525" w:rsidRPr="00DE09D2">
        <w:t xml:space="preserve"> support</w:t>
      </w:r>
      <w:r w:rsidR="00822A64" w:rsidRPr="00DE09D2">
        <w:t>s</w:t>
      </w:r>
      <w:r w:rsidR="00B85525" w:rsidRPr="00DE09D2">
        <w:t xml:space="preserve"> overload and access control functionality such as RACH </w:t>
      </w:r>
      <w:r w:rsidR="00586E27" w:rsidRPr="00DE09D2">
        <w:t>back off</w:t>
      </w:r>
      <w:r w:rsidR="00B85525" w:rsidRPr="00DE09D2">
        <w:t>, RRC Connection Reject, RRC Connection Release and UE based access barring mechanisms.</w:t>
      </w:r>
    </w:p>
    <w:p w14:paraId="3678176D" w14:textId="77777777" w:rsidR="0057631B" w:rsidRPr="00DE09D2" w:rsidRDefault="00B85525" w:rsidP="0057631B">
      <w:r w:rsidRPr="00DE09D2">
        <w:t xml:space="preserve">One unified access </w:t>
      </w:r>
      <w:r w:rsidR="000F4ED2" w:rsidRPr="00DE09D2">
        <w:t xml:space="preserve">control framework as specified in TS 22.261 [19] </w:t>
      </w:r>
      <w:r w:rsidR="00E1549D" w:rsidRPr="00DE09D2">
        <w:t>applies to all UE states (RRC_IDLE, RRC_INACTIVE and RRC_CONNECTED)</w:t>
      </w:r>
      <w:r w:rsidRPr="00DE09D2">
        <w:t xml:space="preserve"> for NR</w:t>
      </w:r>
      <w:r w:rsidR="000F4ED2" w:rsidRPr="00DE09D2">
        <w:t>.</w:t>
      </w:r>
      <w:r w:rsidRPr="00DE09D2">
        <w:t xml:space="preserve"> </w:t>
      </w:r>
      <w:r w:rsidR="0057631B" w:rsidRPr="00DE09D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DE09D2" w:rsidRDefault="0057631B" w:rsidP="0057631B">
      <w:pPr>
        <w:pStyle w:val="B1"/>
      </w:pPr>
      <w:r w:rsidRPr="00DE09D2">
        <w:t>-</w:t>
      </w:r>
      <w:r w:rsidRPr="00DE09D2">
        <w:tab/>
        <w:t>For NAS triggered requests, NAS determines the Access Category and Access Identity(ies);</w:t>
      </w:r>
    </w:p>
    <w:p w14:paraId="5C564621" w14:textId="77777777" w:rsidR="0057631B" w:rsidRPr="00DE09D2" w:rsidRDefault="0057631B" w:rsidP="0057631B">
      <w:pPr>
        <w:pStyle w:val="B1"/>
      </w:pPr>
      <w:r w:rsidRPr="00DE09D2">
        <w:t>-</w:t>
      </w:r>
      <w:r w:rsidRPr="00DE09D2">
        <w:tab/>
        <w:t>For AS triggered requests, RRC determines the Access Category while NAS determines the Access Identity(ies).</w:t>
      </w:r>
    </w:p>
    <w:p w14:paraId="74CD5420" w14:textId="77777777" w:rsidR="009A6B0C" w:rsidRPr="00DE09D2" w:rsidRDefault="009A6B0C" w:rsidP="00676795">
      <w:r w:rsidRPr="00DE09D2">
        <w:t xml:space="preserve">The gNB handles access attempts with establishment causes </w:t>
      </w:r>
      <w:r w:rsidR="00F7776E" w:rsidRPr="00DE09D2">
        <w:t>"</w:t>
      </w:r>
      <w:r w:rsidRPr="00DE09D2">
        <w:t>emergency</w:t>
      </w:r>
      <w:r w:rsidR="00F7776E" w:rsidRPr="00DE09D2">
        <w:t>"</w:t>
      </w:r>
      <w:r w:rsidRPr="00DE09D2">
        <w:t xml:space="preserve">, </w:t>
      </w:r>
      <w:r w:rsidR="00F7776E" w:rsidRPr="00DE09D2">
        <w:t>"</w:t>
      </w:r>
      <w:r w:rsidRPr="00DE09D2">
        <w:t>mps-PriorityAccess</w:t>
      </w:r>
      <w:r w:rsidR="00F7776E" w:rsidRPr="00DE09D2">
        <w:t>"</w:t>
      </w:r>
      <w:r w:rsidRPr="00DE09D2">
        <w:t xml:space="preserve"> and </w:t>
      </w:r>
      <w:r w:rsidR="00F7776E" w:rsidRPr="00DE09D2">
        <w:t>"</w:t>
      </w:r>
      <w:r w:rsidRPr="00DE09D2">
        <w:t>mcs-PriorityAccess</w:t>
      </w:r>
      <w:r w:rsidR="00F7776E" w:rsidRPr="00DE09D2">
        <w:t>"</w:t>
      </w:r>
      <w:r w:rsidRPr="00DE09D2">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DE09D2" w:rsidRDefault="00703C9B" w:rsidP="009A0512">
      <w:pPr>
        <w:pStyle w:val="Heading2"/>
      </w:pPr>
      <w:bookmarkStart w:id="385" w:name="_Toc20387957"/>
      <w:bookmarkStart w:id="386" w:name="_Toc29374628"/>
      <w:bookmarkStart w:id="387" w:name="_Toc37068459"/>
      <w:bookmarkStart w:id="388" w:name="_Toc46524160"/>
      <w:bookmarkStart w:id="389" w:name="_Toc171716614"/>
      <w:r w:rsidRPr="00DE09D2">
        <w:t>7</w:t>
      </w:r>
      <w:r w:rsidR="0023761E" w:rsidRPr="00DE09D2">
        <w:t>.5</w:t>
      </w:r>
      <w:r w:rsidR="0023761E" w:rsidRPr="00DE09D2">
        <w:tab/>
        <w:t>UE Capability Retrieval framework</w:t>
      </w:r>
      <w:bookmarkEnd w:id="385"/>
      <w:bookmarkEnd w:id="386"/>
      <w:bookmarkEnd w:id="387"/>
      <w:bookmarkEnd w:id="388"/>
      <w:bookmarkEnd w:id="389"/>
    </w:p>
    <w:p w14:paraId="0A5FA807" w14:textId="77777777" w:rsidR="00A025F2" w:rsidRPr="00DE09D2" w:rsidRDefault="0023761E" w:rsidP="0023761E">
      <w:r w:rsidRPr="00DE09D2">
        <w:t xml:space="preserve">The UE reports its UE radio access capabilities which are static at least when the network requests. The gNB can request what capabilities for the UE to report </w:t>
      </w:r>
      <w:r w:rsidR="00525948" w:rsidRPr="00DE09D2">
        <w:t>based on band information</w:t>
      </w:r>
      <w:r w:rsidR="002B49A4" w:rsidRPr="00DE09D2">
        <w:t>.</w:t>
      </w:r>
    </w:p>
    <w:p w14:paraId="12BDD3C9" w14:textId="77777777" w:rsidR="00CE499A" w:rsidRPr="00DE09D2" w:rsidRDefault="00703C9B" w:rsidP="009A0512">
      <w:pPr>
        <w:pStyle w:val="Heading2"/>
      </w:pPr>
      <w:bookmarkStart w:id="390" w:name="_Toc20387958"/>
      <w:bookmarkStart w:id="391" w:name="_Toc29374629"/>
      <w:bookmarkStart w:id="392" w:name="_Toc37068460"/>
      <w:bookmarkStart w:id="393" w:name="_Toc46524161"/>
      <w:bookmarkStart w:id="394" w:name="_Toc171716615"/>
      <w:r w:rsidRPr="00DE09D2">
        <w:lastRenderedPageBreak/>
        <w:t>7</w:t>
      </w:r>
      <w:r w:rsidR="00CE499A" w:rsidRPr="00DE09D2">
        <w:t>.6</w:t>
      </w:r>
      <w:r w:rsidR="00D735B5" w:rsidRPr="00DE09D2">
        <w:tab/>
      </w:r>
      <w:r w:rsidR="00CE499A" w:rsidRPr="00DE09D2">
        <w:t>Transport of NAS Messages</w:t>
      </w:r>
      <w:bookmarkEnd w:id="390"/>
      <w:bookmarkEnd w:id="391"/>
      <w:bookmarkEnd w:id="392"/>
      <w:bookmarkEnd w:id="393"/>
      <w:bookmarkEnd w:id="394"/>
    </w:p>
    <w:p w14:paraId="17728530" w14:textId="77777777" w:rsidR="00837A42" w:rsidRPr="00DE09D2" w:rsidRDefault="00837A42" w:rsidP="00837A42">
      <w:r w:rsidRPr="00DE09D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DE09D2" w:rsidRDefault="00837A42" w:rsidP="00837A42">
      <w:pPr>
        <w:pStyle w:val="B1"/>
      </w:pPr>
      <w:r w:rsidRPr="00DE09D2">
        <w:rPr>
          <w:noProof/>
        </w:rPr>
        <w:t>-</w:t>
      </w:r>
      <w:r w:rsidRPr="00DE09D2">
        <w:rPr>
          <w:noProof/>
        </w:rPr>
        <w:tab/>
        <w:t xml:space="preserve">At </w:t>
      </w:r>
      <w:r w:rsidRPr="00DE09D2">
        <w:t>bearer establishment/modification/release in the DL;</w:t>
      </w:r>
    </w:p>
    <w:p w14:paraId="16123B89" w14:textId="77777777" w:rsidR="00837A42" w:rsidRPr="00DE09D2" w:rsidRDefault="00837A42" w:rsidP="00837A42">
      <w:pPr>
        <w:pStyle w:val="B1"/>
      </w:pPr>
      <w:r w:rsidRPr="00DE09D2">
        <w:t>-</w:t>
      </w:r>
      <w:r w:rsidRPr="00DE09D2">
        <w:tab/>
        <w:t>For transferring the initial NAS message during connection setup and connection resume in the UL.</w:t>
      </w:r>
    </w:p>
    <w:p w14:paraId="5482B2B6" w14:textId="77777777" w:rsidR="00323DC9" w:rsidRPr="00DE09D2" w:rsidRDefault="00837A42" w:rsidP="009014E0">
      <w:pPr>
        <w:pStyle w:val="NO"/>
      </w:pPr>
      <w:r w:rsidRPr="00DE09D2">
        <w:t>NOTE:</w:t>
      </w:r>
      <w:r w:rsidRPr="00DE09D2">
        <w:tab/>
      </w:r>
      <w:r w:rsidR="00AD667C" w:rsidRPr="00DE09D2">
        <w:t>I</w:t>
      </w:r>
      <w:r w:rsidRPr="00DE09D2">
        <w:t>n addition to the integrity protection and ciphering performed by NAS, NAS messages can also be integrity protected and ciphered by PDCP.</w:t>
      </w:r>
    </w:p>
    <w:p w14:paraId="350ED5F2" w14:textId="77777777" w:rsidR="00837A42" w:rsidRPr="00DE09D2" w:rsidRDefault="00323DC9" w:rsidP="009014E0">
      <w:r w:rsidRPr="00DE09D2">
        <w:t xml:space="preserve">Multiple </w:t>
      </w:r>
      <w:r w:rsidRPr="00DE09D2">
        <w:rPr>
          <w:lang w:eastAsia="zh-CN"/>
        </w:rPr>
        <w:t xml:space="preserve">NAS messages can be sent in a single downlink RRC message during </w:t>
      </w:r>
      <w:r w:rsidRPr="00DE09D2">
        <w:rPr>
          <w:noProof/>
        </w:rPr>
        <w:t>PDU Session Resource establishment</w:t>
      </w:r>
      <w:r w:rsidRPr="00DE09D2">
        <w:rPr>
          <w:noProof/>
          <w:lang w:eastAsia="zh-CN"/>
        </w:rPr>
        <w:t xml:space="preserve"> or </w:t>
      </w:r>
      <w:r w:rsidRPr="00DE09D2">
        <w:rPr>
          <w:noProof/>
        </w:rPr>
        <w:t>modification</w:t>
      </w:r>
      <w:r w:rsidRPr="00DE09D2">
        <w:rPr>
          <w:lang w:eastAsia="zh-CN"/>
        </w:rPr>
        <w:t xml:space="preserve">. In this case, the order of the NAS messages contained in the RRC message shall be in the same order as that in the corresponding NG-AP message in order to ensure the </w:t>
      </w:r>
      <w:r w:rsidRPr="00DE09D2">
        <w:t>in-sequence delivery of NAS messages.</w:t>
      </w:r>
    </w:p>
    <w:p w14:paraId="153278FD" w14:textId="77777777" w:rsidR="00E61EF7" w:rsidRPr="00DE09D2" w:rsidRDefault="00E61EF7" w:rsidP="009A0512">
      <w:pPr>
        <w:pStyle w:val="Heading2"/>
      </w:pPr>
      <w:bookmarkStart w:id="395" w:name="_Toc20387959"/>
      <w:bookmarkStart w:id="396" w:name="_Toc29374630"/>
      <w:bookmarkStart w:id="397" w:name="_Toc37068461"/>
      <w:bookmarkStart w:id="398" w:name="_Toc46524162"/>
      <w:bookmarkStart w:id="399" w:name="_Toc171716616"/>
      <w:r w:rsidRPr="00DE09D2">
        <w:t>7.</w:t>
      </w:r>
      <w:r w:rsidR="003F6129" w:rsidRPr="00DE09D2">
        <w:t>7</w:t>
      </w:r>
      <w:r w:rsidRPr="00DE09D2">
        <w:tab/>
        <w:t>Carrier Aggregation</w:t>
      </w:r>
      <w:bookmarkEnd w:id="395"/>
      <w:bookmarkEnd w:id="396"/>
      <w:bookmarkEnd w:id="397"/>
      <w:bookmarkEnd w:id="398"/>
      <w:bookmarkEnd w:id="399"/>
    </w:p>
    <w:p w14:paraId="4C582DBE" w14:textId="77777777" w:rsidR="00E61EF7" w:rsidRPr="00DE09D2" w:rsidRDefault="00E61EF7" w:rsidP="00206835">
      <w:r w:rsidRPr="00DE09D2">
        <w:t xml:space="preserve">When CA is configured, the UE only has one RRC connection with the network. At RRC connection establishment/re-establishment/handover, one serving cell provides the NAS mobility information, </w:t>
      </w:r>
      <w:r w:rsidRPr="00DE09D2">
        <w:rPr>
          <w:lang w:eastAsia="zh-CN"/>
        </w:rPr>
        <w:t>and a</w:t>
      </w:r>
      <w:r w:rsidRPr="00DE09D2">
        <w:t>t RRC connection re-establishment/</w:t>
      </w:r>
      <w:r w:rsidRPr="00DE09D2">
        <w:rPr>
          <w:lang w:eastAsia="zh-CN"/>
        </w:rPr>
        <w:t>handover</w:t>
      </w:r>
      <w:r w:rsidRPr="00DE09D2">
        <w:t>, one</w:t>
      </w:r>
      <w:r w:rsidRPr="00DE09D2">
        <w:rPr>
          <w:lang w:eastAsia="zh-CN"/>
        </w:rPr>
        <w:t xml:space="preserve"> serving cell provides</w:t>
      </w:r>
      <w:r w:rsidRPr="00DE09D2">
        <w:t xml:space="preserve"> </w:t>
      </w:r>
      <w:r w:rsidRPr="00DE09D2">
        <w:rPr>
          <w:lang w:eastAsia="zh-CN"/>
        </w:rPr>
        <w:t xml:space="preserve">the </w:t>
      </w:r>
      <w:r w:rsidRPr="00DE09D2">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DDFB5D3" w14:textId="77777777" w:rsidR="00E61EF7" w:rsidRPr="00DE09D2" w:rsidRDefault="00E61EF7" w:rsidP="00E61EF7">
      <w:r w:rsidRPr="00DE09D2">
        <w:t>The reconfiguration, addition and removal of SCells can be performed by</w:t>
      </w:r>
      <w:r w:rsidRPr="00DE09D2">
        <w:rPr>
          <w:i/>
        </w:rPr>
        <w:t xml:space="preserve"> </w:t>
      </w:r>
      <w:r w:rsidRPr="00DE09D2">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DE09D2" w:rsidRDefault="0077187B" w:rsidP="0065306B">
      <w:pPr>
        <w:pStyle w:val="Heading2"/>
      </w:pPr>
      <w:bookmarkStart w:id="400" w:name="_Toc20387960"/>
      <w:bookmarkStart w:id="401" w:name="_Toc29374631"/>
      <w:bookmarkStart w:id="402" w:name="_Toc37068462"/>
      <w:bookmarkStart w:id="403" w:name="_Toc46524163"/>
      <w:bookmarkStart w:id="404" w:name="_Toc171716617"/>
      <w:r w:rsidRPr="00DE09D2">
        <w:t>7.8</w:t>
      </w:r>
      <w:r w:rsidRPr="00DE09D2">
        <w:tab/>
        <w:t>Bandwidth Adaptation</w:t>
      </w:r>
      <w:bookmarkEnd w:id="400"/>
      <w:bookmarkEnd w:id="401"/>
      <w:bookmarkEnd w:id="402"/>
      <w:bookmarkEnd w:id="403"/>
      <w:bookmarkEnd w:id="404"/>
    </w:p>
    <w:p w14:paraId="11CCA9EE" w14:textId="77777777" w:rsidR="000F4ED2" w:rsidRPr="00DE09D2" w:rsidRDefault="0077187B" w:rsidP="000F4ED2">
      <w:r w:rsidRPr="00DE09D2">
        <w:t>To enable BA on the PCell, the gNB configures the UE with UL and DL BWP(s). To enable BA on SCells in case of CA, the gNB configures the UE with DL BWP(s) at least (i.e. there may be none in the UL).</w:t>
      </w:r>
      <w:r w:rsidR="000F4ED2" w:rsidRPr="00DE09D2">
        <w:t xml:space="preserve"> For the PCell, the BWP used for initial access</w:t>
      </w:r>
      <w:r w:rsidR="00D668DC" w:rsidRPr="00DE09D2">
        <w:t xml:space="preserve"> is configured via system information</w:t>
      </w:r>
      <w:r w:rsidR="000F4ED2" w:rsidRPr="00DE09D2">
        <w:t xml:space="preserve">. For the SCell(s), the BWP </w:t>
      </w:r>
      <w:r w:rsidR="00D668DC" w:rsidRPr="00DE09D2">
        <w:t xml:space="preserve">used after initial </w:t>
      </w:r>
      <w:r w:rsidR="000F4ED2" w:rsidRPr="00DE09D2">
        <w:t>activation</w:t>
      </w:r>
      <w:r w:rsidR="00D668DC" w:rsidRPr="00DE09D2">
        <w:t xml:space="preserve"> is configured via dedicated RRC signaling</w:t>
      </w:r>
      <w:r w:rsidR="000F4ED2" w:rsidRPr="00DE09D2">
        <w:t>.</w:t>
      </w:r>
    </w:p>
    <w:p w14:paraId="739FC9C1" w14:textId="77777777" w:rsidR="0077187B" w:rsidRPr="00DE09D2" w:rsidRDefault="000F4ED2" w:rsidP="000F4ED2">
      <w:r w:rsidRPr="00DE09D2">
        <w:t xml:space="preserve">In paired spectrum, DL and UL can switch BWP independently. In unpaired spectrum, DL and UL switch BWP simultaneously. Switching between configured BWPs happens by means of </w:t>
      </w:r>
      <w:r w:rsidR="00024C93" w:rsidRPr="00DE09D2">
        <w:t xml:space="preserve">RRC signalling, </w:t>
      </w:r>
      <w:r w:rsidRPr="00DE09D2">
        <w:t>DCI</w:t>
      </w:r>
      <w:r w:rsidR="00C729FB" w:rsidRPr="00DE09D2">
        <w:t>,</w:t>
      </w:r>
      <w:r w:rsidRPr="00DE09D2">
        <w:t xml:space="preserve"> inactivity timer</w:t>
      </w:r>
      <w:r w:rsidR="00C729FB" w:rsidRPr="00DE09D2">
        <w:t xml:space="preserve"> or upon initiation of random access</w:t>
      </w:r>
      <w:r w:rsidRPr="00DE09D2">
        <w:t>. When an inactivity timer is configured for a serving cell, the expiry of the inactivity timer associated to that cell switches the active BWP to a default BWP configured by the network.</w:t>
      </w:r>
      <w:r w:rsidR="00024C93" w:rsidRPr="00DE09D2">
        <w:t xml:space="preserve"> There can be at most one active BWP per cell</w:t>
      </w:r>
      <w:r w:rsidR="00962812" w:rsidRPr="00DE09D2">
        <w:t>, except when the serving cell is configured with SUL, in which case there can be at most one on each UL carrier</w:t>
      </w:r>
      <w:r w:rsidR="00024C93" w:rsidRPr="00DE09D2">
        <w:t>.</w:t>
      </w:r>
    </w:p>
    <w:p w14:paraId="540BD717" w14:textId="77777777" w:rsidR="0057631B" w:rsidRPr="00DE09D2" w:rsidRDefault="0057631B" w:rsidP="0057631B">
      <w:pPr>
        <w:pStyle w:val="Heading2"/>
      </w:pPr>
      <w:bookmarkStart w:id="405" w:name="_Toc20387961"/>
      <w:bookmarkStart w:id="406" w:name="_Toc29374632"/>
      <w:bookmarkStart w:id="407" w:name="_Toc37068463"/>
      <w:bookmarkStart w:id="408" w:name="_Toc46524164"/>
      <w:bookmarkStart w:id="409" w:name="_Toc171716618"/>
      <w:r w:rsidRPr="00DE09D2">
        <w:t>7.9</w:t>
      </w:r>
      <w:r w:rsidRPr="00DE09D2">
        <w:tab/>
        <w:t>UE Assistance Information</w:t>
      </w:r>
      <w:bookmarkEnd w:id="405"/>
      <w:bookmarkEnd w:id="406"/>
      <w:bookmarkEnd w:id="407"/>
      <w:bookmarkEnd w:id="408"/>
      <w:bookmarkEnd w:id="409"/>
    </w:p>
    <w:p w14:paraId="65476F6F" w14:textId="77777777" w:rsidR="0057631B" w:rsidRPr="00DE09D2" w:rsidRDefault="0057631B" w:rsidP="000F4ED2">
      <w:r w:rsidRPr="00DE09D2">
        <w:t xml:space="preserve">When configured to do so, the UE can signal the network through </w:t>
      </w:r>
      <w:r w:rsidRPr="00DE09D2">
        <w:rPr>
          <w:i/>
        </w:rPr>
        <w:t xml:space="preserve">UEAssistanceInformation </w:t>
      </w:r>
      <w:r w:rsidRPr="00DE09D2">
        <w:t xml:space="preserve">if it prefers an adjustment in the connected mode DRX cycle length, or if it is experiencing internal overheating. In the latter case, the UE can express a preference for </w:t>
      </w:r>
      <w:r w:rsidRPr="00DE09D2">
        <w:rPr>
          <w:iCs/>
        </w:rPr>
        <w:t xml:space="preserve">temporarily reducing the number of maximum secondary component carriers, the maximum aggregated bandwidth and the number of maximum MIMO layers. In both cases, </w:t>
      </w:r>
      <w:r w:rsidRPr="00DE09D2">
        <w:t>it is up to the gNB whether to accommodate the request.</w:t>
      </w:r>
    </w:p>
    <w:p w14:paraId="008AEC9D" w14:textId="77777777" w:rsidR="0023761E" w:rsidRPr="00DE09D2" w:rsidRDefault="00703C9B" w:rsidP="009A0512">
      <w:pPr>
        <w:pStyle w:val="Heading1"/>
      </w:pPr>
      <w:bookmarkStart w:id="410" w:name="_Toc20387962"/>
      <w:bookmarkStart w:id="411" w:name="_Toc29374633"/>
      <w:bookmarkStart w:id="412" w:name="_Toc37068464"/>
      <w:bookmarkStart w:id="413" w:name="_Toc46524165"/>
      <w:bookmarkStart w:id="414" w:name="_Toc171716619"/>
      <w:r w:rsidRPr="00DE09D2">
        <w:lastRenderedPageBreak/>
        <w:t>8</w:t>
      </w:r>
      <w:r w:rsidR="007F0F7C" w:rsidRPr="00DE09D2">
        <w:tab/>
        <w:t>NG</w:t>
      </w:r>
      <w:r w:rsidR="0023761E" w:rsidRPr="00DE09D2">
        <w:t xml:space="preserve"> Identities</w:t>
      </w:r>
      <w:bookmarkEnd w:id="410"/>
      <w:bookmarkEnd w:id="411"/>
      <w:bookmarkEnd w:id="412"/>
      <w:bookmarkEnd w:id="413"/>
      <w:bookmarkEnd w:id="414"/>
    </w:p>
    <w:p w14:paraId="6CA3FD1A" w14:textId="77777777" w:rsidR="00D6289E" w:rsidRPr="00DE09D2" w:rsidRDefault="00D6289E" w:rsidP="007E3A34">
      <w:pPr>
        <w:pStyle w:val="Heading2"/>
      </w:pPr>
      <w:bookmarkStart w:id="415" w:name="_Toc20387963"/>
      <w:bookmarkStart w:id="416" w:name="_Toc29374634"/>
      <w:bookmarkStart w:id="417" w:name="_Toc37068465"/>
      <w:bookmarkStart w:id="418" w:name="_Toc46524166"/>
      <w:bookmarkStart w:id="419" w:name="_Toc171716620"/>
      <w:r w:rsidRPr="00DE09D2">
        <w:t>8.1</w:t>
      </w:r>
      <w:r w:rsidRPr="00DE09D2">
        <w:tab/>
        <w:t>UE Identities</w:t>
      </w:r>
      <w:bookmarkEnd w:id="415"/>
      <w:bookmarkEnd w:id="416"/>
      <w:bookmarkEnd w:id="417"/>
      <w:bookmarkEnd w:id="418"/>
      <w:bookmarkEnd w:id="419"/>
    </w:p>
    <w:p w14:paraId="6A31C5E1" w14:textId="77777777" w:rsidR="00D6289E" w:rsidRPr="00DE09D2" w:rsidRDefault="00A45B25" w:rsidP="00D6289E">
      <w:r w:rsidRPr="00DE09D2">
        <w:t>In this clause, the identities used by NR connected to 5GC are listed. For scheduling at cell level, the following identities are used:</w:t>
      </w:r>
    </w:p>
    <w:p w14:paraId="128142A6" w14:textId="77777777" w:rsidR="00A45B25" w:rsidRPr="00DE09D2" w:rsidRDefault="00D6289E" w:rsidP="00A45B25">
      <w:pPr>
        <w:pStyle w:val="B1"/>
      </w:pPr>
      <w:r w:rsidRPr="00DE09D2">
        <w:t>-</w:t>
      </w:r>
      <w:r w:rsidRPr="00DE09D2">
        <w:tab/>
        <w:t xml:space="preserve">C-RNTI: unique </w:t>
      </w:r>
      <w:r w:rsidR="00A45B25" w:rsidRPr="00DE09D2">
        <w:t xml:space="preserve">UE </w:t>
      </w:r>
      <w:r w:rsidRPr="00DE09D2">
        <w:t>identification used as an identifier of the RRC Connection and for scheduling;</w:t>
      </w:r>
    </w:p>
    <w:p w14:paraId="03E6A217" w14:textId="77777777" w:rsidR="00A45B25" w:rsidRPr="00DE09D2" w:rsidRDefault="00A45B25" w:rsidP="00A45B25">
      <w:pPr>
        <w:pStyle w:val="B1"/>
      </w:pPr>
      <w:r w:rsidRPr="00DE09D2">
        <w:t>-</w:t>
      </w:r>
      <w:r w:rsidRPr="00DE09D2">
        <w:tab/>
        <w:t>CS-RNTI: unique UE identification used for Semi-Persistent Scheduling in the downlink</w:t>
      </w:r>
      <w:r w:rsidR="00300540" w:rsidRPr="00DE09D2">
        <w:t xml:space="preserve"> or configured grant in the uplink</w:t>
      </w:r>
      <w:r w:rsidRPr="00DE09D2">
        <w:t>;</w:t>
      </w:r>
    </w:p>
    <w:p w14:paraId="41E50048" w14:textId="77777777" w:rsidR="0057631B" w:rsidRPr="00DE09D2" w:rsidRDefault="00A45B25" w:rsidP="0057631B">
      <w:pPr>
        <w:pStyle w:val="B1"/>
      </w:pPr>
      <w:r w:rsidRPr="00DE09D2">
        <w:t>-</w:t>
      </w:r>
      <w:r w:rsidRPr="00DE09D2">
        <w:tab/>
        <w:t>INT-RNTI: identification of pre-emption in the downlink;</w:t>
      </w:r>
    </w:p>
    <w:p w14:paraId="09489F47" w14:textId="77777777" w:rsidR="00A45B25" w:rsidRPr="00DE09D2" w:rsidRDefault="0057631B" w:rsidP="0057631B">
      <w:pPr>
        <w:pStyle w:val="B1"/>
      </w:pPr>
      <w:r w:rsidRPr="00DE09D2">
        <w:t>-</w:t>
      </w:r>
      <w:r w:rsidRPr="00DE09D2">
        <w:tab/>
        <w:t>MCS-C-RNTI: unique UE identification used for indicating an alternative MCS table for PDSCH and PUSCH;</w:t>
      </w:r>
    </w:p>
    <w:p w14:paraId="42132775" w14:textId="77777777" w:rsidR="00A45B25" w:rsidRPr="00DE09D2" w:rsidRDefault="00A45B25" w:rsidP="00A45B25">
      <w:pPr>
        <w:pStyle w:val="B1"/>
      </w:pPr>
      <w:r w:rsidRPr="00DE09D2">
        <w:t>-</w:t>
      </w:r>
      <w:r w:rsidRPr="00DE09D2">
        <w:tab/>
        <w:t>P-RNTI: identification of Paging and System Information change notification in the downlink;</w:t>
      </w:r>
    </w:p>
    <w:p w14:paraId="73DD83F9" w14:textId="77777777" w:rsidR="00A45B25" w:rsidRPr="00DE09D2" w:rsidRDefault="00A45B25" w:rsidP="00A45B25">
      <w:pPr>
        <w:pStyle w:val="B1"/>
      </w:pPr>
      <w:r w:rsidRPr="00DE09D2">
        <w:t>-</w:t>
      </w:r>
      <w:r w:rsidRPr="00DE09D2">
        <w:tab/>
        <w:t>SI-RNTI: identification of Broadcast and System Information in the downlink;</w:t>
      </w:r>
    </w:p>
    <w:p w14:paraId="141CEACF" w14:textId="77777777" w:rsidR="00A45B25" w:rsidRPr="00DE09D2" w:rsidRDefault="00A45B25" w:rsidP="00A45B25">
      <w:pPr>
        <w:pStyle w:val="B1"/>
      </w:pPr>
      <w:r w:rsidRPr="00DE09D2">
        <w:t>-</w:t>
      </w:r>
      <w:r w:rsidRPr="00DE09D2">
        <w:tab/>
        <w:t>SP-CSI-RNTI: unique UE identification used for semi-persistent CSI reporting on PUSCH</w:t>
      </w:r>
      <w:r w:rsidR="0057631B" w:rsidRPr="00DE09D2">
        <w:t>.</w:t>
      </w:r>
    </w:p>
    <w:p w14:paraId="3468CAB6" w14:textId="77777777" w:rsidR="00A45B25" w:rsidRPr="00DE09D2" w:rsidRDefault="00A45B25" w:rsidP="00A45B25">
      <w:r w:rsidRPr="00DE09D2">
        <w:t>For power and slot format control, the following identities are used:</w:t>
      </w:r>
    </w:p>
    <w:p w14:paraId="333574D8" w14:textId="77777777" w:rsidR="00A45B25" w:rsidRPr="00DE09D2" w:rsidRDefault="00A45B25" w:rsidP="00A45B25">
      <w:pPr>
        <w:pStyle w:val="B1"/>
      </w:pPr>
      <w:r w:rsidRPr="00DE09D2">
        <w:t>-</w:t>
      </w:r>
      <w:r w:rsidRPr="00DE09D2">
        <w:tab/>
        <w:t>SFI-RNTI: identification of slot format;</w:t>
      </w:r>
    </w:p>
    <w:p w14:paraId="24D05C4F" w14:textId="77777777" w:rsidR="00A45B25" w:rsidRPr="00DE09D2" w:rsidRDefault="00A45B25" w:rsidP="00A45B25">
      <w:pPr>
        <w:pStyle w:val="B1"/>
      </w:pPr>
      <w:r w:rsidRPr="00DE09D2">
        <w:t>-</w:t>
      </w:r>
      <w:r w:rsidRPr="00DE09D2">
        <w:tab/>
        <w:t>TPC-PUCCH-RNTI: unique UE identification to control the power of PUCCH;</w:t>
      </w:r>
    </w:p>
    <w:p w14:paraId="6872145E" w14:textId="77777777" w:rsidR="00A45B25" w:rsidRPr="00DE09D2" w:rsidRDefault="00A45B25" w:rsidP="00A45B25">
      <w:pPr>
        <w:pStyle w:val="B1"/>
      </w:pPr>
      <w:r w:rsidRPr="00DE09D2">
        <w:t>-</w:t>
      </w:r>
      <w:r w:rsidRPr="00DE09D2">
        <w:tab/>
        <w:t>TPC-PUSCH-RNTI: unique UE identification to control the power of PUSCH;</w:t>
      </w:r>
    </w:p>
    <w:p w14:paraId="7B8459E6" w14:textId="77777777" w:rsidR="00A45B25" w:rsidRPr="00DE09D2" w:rsidRDefault="00A45B25" w:rsidP="00A45B25">
      <w:pPr>
        <w:pStyle w:val="B1"/>
      </w:pPr>
      <w:r w:rsidRPr="00DE09D2">
        <w:t>-</w:t>
      </w:r>
      <w:r w:rsidRPr="00DE09D2">
        <w:tab/>
        <w:t>TPC-SRS-RNTI: unique UE identification to control the power of SRS</w:t>
      </w:r>
      <w:r w:rsidR="0057631B" w:rsidRPr="00DE09D2">
        <w:t>.</w:t>
      </w:r>
    </w:p>
    <w:p w14:paraId="1F79C125" w14:textId="77777777" w:rsidR="00A45B25" w:rsidRPr="00DE09D2" w:rsidRDefault="00A45B25" w:rsidP="00A45B25">
      <w:r w:rsidRPr="00DE09D2">
        <w:t>During the random access procedure, the following identities are also used:</w:t>
      </w:r>
    </w:p>
    <w:p w14:paraId="1CF37432" w14:textId="77777777" w:rsidR="00D6289E" w:rsidRPr="00DE09D2" w:rsidRDefault="00A45B25" w:rsidP="00A45B25">
      <w:pPr>
        <w:pStyle w:val="B1"/>
      </w:pPr>
      <w:r w:rsidRPr="00DE09D2">
        <w:t>-</w:t>
      </w:r>
      <w:r w:rsidRPr="00DE09D2">
        <w:tab/>
        <w:t>RA-RNTI: identification of the Random Access Response in the downlink;</w:t>
      </w:r>
    </w:p>
    <w:p w14:paraId="42BD6E24" w14:textId="77777777" w:rsidR="00D6289E" w:rsidRPr="00DE09D2" w:rsidRDefault="00D6289E" w:rsidP="00727F3F">
      <w:pPr>
        <w:pStyle w:val="B1"/>
      </w:pPr>
      <w:r w:rsidRPr="00DE09D2">
        <w:t>-</w:t>
      </w:r>
      <w:r w:rsidRPr="00DE09D2">
        <w:tab/>
        <w:t xml:space="preserve">Temporary C-RNTI: </w:t>
      </w:r>
      <w:r w:rsidR="00A45B25" w:rsidRPr="00DE09D2">
        <w:t xml:space="preserve">UE </w:t>
      </w:r>
      <w:r w:rsidRPr="00DE09D2">
        <w:t xml:space="preserve">identification </w:t>
      </w:r>
      <w:r w:rsidR="00A45B25" w:rsidRPr="00DE09D2">
        <w:t xml:space="preserve">temporarily </w:t>
      </w:r>
      <w:r w:rsidRPr="00DE09D2">
        <w:t xml:space="preserve">used for </w:t>
      </w:r>
      <w:r w:rsidR="00A45B25" w:rsidRPr="00DE09D2">
        <w:t xml:space="preserve">scheduling during </w:t>
      </w:r>
      <w:r w:rsidRPr="00DE09D2">
        <w:t>the random access procedure;</w:t>
      </w:r>
    </w:p>
    <w:p w14:paraId="78373BF5" w14:textId="77777777" w:rsidR="00D6289E" w:rsidRPr="00DE09D2" w:rsidRDefault="00D6289E" w:rsidP="00727F3F">
      <w:pPr>
        <w:pStyle w:val="B1"/>
      </w:pPr>
      <w:r w:rsidRPr="00DE09D2">
        <w:t>-</w:t>
      </w:r>
      <w:r w:rsidRPr="00DE09D2">
        <w:tab/>
        <w:t xml:space="preserve">Random value for contention resolution: </w:t>
      </w:r>
      <w:r w:rsidR="00A45B25" w:rsidRPr="00DE09D2">
        <w:t xml:space="preserve">UE identification temporarily used </w:t>
      </w:r>
      <w:r w:rsidRPr="00DE09D2">
        <w:t>for contention resolution purposes</w:t>
      </w:r>
      <w:r w:rsidR="00A45B25" w:rsidRPr="00DE09D2">
        <w:t xml:space="preserve"> during the random access procedure</w:t>
      </w:r>
      <w:r w:rsidRPr="00DE09D2">
        <w:t>.</w:t>
      </w:r>
    </w:p>
    <w:p w14:paraId="7A0420E2" w14:textId="77777777" w:rsidR="00D6289E" w:rsidRPr="00DE09D2" w:rsidRDefault="00D6289E" w:rsidP="00D6289E">
      <w:r w:rsidRPr="00DE09D2">
        <w:t>For NR connected to 5GC, the following UE identities are used at NG-RAN level:</w:t>
      </w:r>
    </w:p>
    <w:p w14:paraId="0B6E7A1D" w14:textId="77777777" w:rsidR="00D6289E" w:rsidRPr="00DE09D2" w:rsidRDefault="00D6289E" w:rsidP="00727F3F">
      <w:pPr>
        <w:pStyle w:val="B1"/>
      </w:pPr>
      <w:r w:rsidRPr="00DE09D2">
        <w:t>-</w:t>
      </w:r>
      <w:r w:rsidRPr="00DE09D2">
        <w:tab/>
      </w:r>
      <w:r w:rsidR="00E1295C" w:rsidRPr="00DE09D2">
        <w:t>I</w:t>
      </w:r>
      <w:r w:rsidRPr="00DE09D2">
        <w:t xml:space="preserve">-RNTI: used to identify the UE context </w:t>
      </w:r>
      <w:r w:rsidR="00A45B25" w:rsidRPr="00DE09D2">
        <w:t xml:space="preserve">in </w:t>
      </w:r>
      <w:r w:rsidRPr="00DE09D2">
        <w:t>RRC_INACTIVE</w:t>
      </w:r>
      <w:r w:rsidR="00727F3F" w:rsidRPr="00DE09D2">
        <w:t>.</w:t>
      </w:r>
    </w:p>
    <w:p w14:paraId="284F4F54" w14:textId="77777777" w:rsidR="00D6289E" w:rsidRPr="00DE09D2" w:rsidRDefault="00D6289E" w:rsidP="007E3A34">
      <w:pPr>
        <w:pStyle w:val="Heading2"/>
      </w:pPr>
      <w:bookmarkStart w:id="420" w:name="_Toc20387964"/>
      <w:bookmarkStart w:id="421" w:name="_Toc29374635"/>
      <w:bookmarkStart w:id="422" w:name="_Toc37068466"/>
      <w:bookmarkStart w:id="423" w:name="_Toc46524167"/>
      <w:bookmarkStart w:id="424" w:name="_Toc171716621"/>
      <w:r w:rsidRPr="00DE09D2">
        <w:t>8.2</w:t>
      </w:r>
      <w:r w:rsidRPr="00DE09D2">
        <w:tab/>
        <w:t>Network Identities</w:t>
      </w:r>
      <w:bookmarkEnd w:id="420"/>
      <w:bookmarkEnd w:id="421"/>
      <w:bookmarkEnd w:id="422"/>
      <w:bookmarkEnd w:id="423"/>
      <w:bookmarkEnd w:id="424"/>
    </w:p>
    <w:p w14:paraId="05A3041D" w14:textId="77777777" w:rsidR="008618A5" w:rsidRPr="00DE09D2" w:rsidRDefault="008618A5" w:rsidP="008618A5">
      <w:r w:rsidRPr="00DE09D2">
        <w:t>The following identities are used in NG-RAN for identifying</w:t>
      </w:r>
      <w:r w:rsidRPr="00DE09D2">
        <w:rPr>
          <w:lang w:eastAsia="zh-CN"/>
        </w:rPr>
        <w:t xml:space="preserve"> </w:t>
      </w:r>
      <w:r w:rsidRPr="00DE09D2">
        <w:t>a specific network entity:</w:t>
      </w:r>
    </w:p>
    <w:p w14:paraId="59E181A8" w14:textId="77777777" w:rsidR="008618A5" w:rsidRPr="00DE09D2" w:rsidRDefault="008618A5" w:rsidP="008618A5">
      <w:pPr>
        <w:pStyle w:val="B1"/>
      </w:pPr>
      <w:r w:rsidRPr="00DE09D2">
        <w:t>-</w:t>
      </w:r>
      <w:r w:rsidRPr="00DE09D2">
        <w:tab/>
        <w:t xml:space="preserve">AMF </w:t>
      </w:r>
      <w:r w:rsidR="00692506" w:rsidRPr="00DE09D2">
        <w:t>Name</w:t>
      </w:r>
      <w:r w:rsidRPr="00DE09D2">
        <w:t>: used to identify an AMF.</w:t>
      </w:r>
    </w:p>
    <w:p w14:paraId="3B3801EB" w14:textId="77777777" w:rsidR="008618A5" w:rsidRPr="00DE09D2" w:rsidRDefault="008618A5" w:rsidP="008618A5">
      <w:pPr>
        <w:pStyle w:val="B1"/>
      </w:pPr>
      <w:r w:rsidRPr="00DE09D2">
        <w:t>-</w:t>
      </w:r>
      <w:r w:rsidRPr="00DE09D2">
        <w:tab/>
        <w:t>NR Cell Global Identifier (NCGI): used to identify NR cells globally. The NCGI is constructed from the PLMN identity the cell belongs to and the NR Cell Identity (NCI) of the cell.</w:t>
      </w:r>
      <w:r w:rsidR="00F9776A" w:rsidRPr="00DE09D2">
        <w:t xml:space="preserve"> The PLMN ID included in the NCGI should be the first PLMN ID within the set of PLMN IDs associated to the NR Cell Identity in SIB1, following the order of broadcast.</w:t>
      </w:r>
    </w:p>
    <w:p w14:paraId="6EAE5FD2" w14:textId="77777777" w:rsidR="00F9776A" w:rsidRPr="00DE09D2" w:rsidRDefault="00F9776A" w:rsidP="00F9776A">
      <w:pPr>
        <w:pStyle w:val="NO"/>
      </w:pPr>
      <w:r w:rsidRPr="00DE09D2">
        <w:t>NOTE 1:</w:t>
      </w:r>
      <w:r w:rsidRPr="00DE09D2">
        <w:tab/>
        <w:t>How to manage the scenario where a different PLMN ID has been allocated by the operator for an NCGI is left to OAM and/or implementation.</w:t>
      </w:r>
    </w:p>
    <w:p w14:paraId="329EF81F" w14:textId="77777777" w:rsidR="008618A5" w:rsidRPr="00DE09D2" w:rsidRDefault="008618A5" w:rsidP="008618A5">
      <w:pPr>
        <w:pStyle w:val="B1"/>
      </w:pPr>
      <w:r w:rsidRPr="00DE09D2">
        <w:t>-</w:t>
      </w:r>
      <w:r w:rsidRPr="00DE09D2">
        <w:tab/>
        <w:t>gNB Identifier (gNB ID): used to identify gNBs within a PLMN. The gNB ID is contained within the NCI of its cells.</w:t>
      </w:r>
    </w:p>
    <w:p w14:paraId="17A1886B" w14:textId="77777777" w:rsidR="008618A5" w:rsidRPr="00DE09D2" w:rsidRDefault="008618A5" w:rsidP="008618A5">
      <w:pPr>
        <w:pStyle w:val="B1"/>
      </w:pPr>
      <w:r w:rsidRPr="00DE09D2">
        <w:lastRenderedPageBreak/>
        <w:t>-</w:t>
      </w:r>
      <w:r w:rsidRPr="00DE09D2">
        <w:tab/>
        <w:t>Global gNB ID: used to identify gNBs globally. The Global gNB ID is constructed from the PLMN identity the gNB belongs to and the gNB ID. The MCC and MNC are the same as included in the NCGI.</w:t>
      </w:r>
    </w:p>
    <w:p w14:paraId="2AFB2B77" w14:textId="77777777" w:rsidR="00F9776A" w:rsidRPr="00DE09D2" w:rsidRDefault="00F9776A" w:rsidP="00F9776A">
      <w:pPr>
        <w:pStyle w:val="NO"/>
      </w:pPr>
      <w:r w:rsidRPr="00DE09D2">
        <w:t>NOTE 2:</w:t>
      </w:r>
      <w:r w:rsidRPr="00DE09D2">
        <w:tab/>
        <w:t>It is not precluded that a cell served by a gNB does not broadcast the PLMN ID included in the Global gNB ID.</w:t>
      </w:r>
    </w:p>
    <w:p w14:paraId="00BF4FB9" w14:textId="77777777" w:rsidR="008618A5" w:rsidRPr="00DE09D2" w:rsidRDefault="008618A5" w:rsidP="008618A5">
      <w:pPr>
        <w:pStyle w:val="B1"/>
      </w:pPr>
      <w:r w:rsidRPr="00DE09D2">
        <w:t>-</w:t>
      </w:r>
      <w:r w:rsidRPr="00DE09D2">
        <w:tab/>
        <w:t>Tracking Area identity (TAI): used to identify tracking areas. The TAI is constructed from the PLMN identity the tracking area belongs to and the TAC (Tracking Area Code) of the Tracking Area.</w:t>
      </w:r>
    </w:p>
    <w:p w14:paraId="4662175E" w14:textId="77777777" w:rsidR="008618A5" w:rsidRPr="00DE09D2" w:rsidRDefault="008618A5" w:rsidP="008618A5">
      <w:pPr>
        <w:pStyle w:val="B1"/>
      </w:pPr>
      <w:r w:rsidRPr="00DE09D2">
        <w:t>-</w:t>
      </w:r>
      <w:r w:rsidRPr="00DE09D2">
        <w:tab/>
        <w:t>Single Network Slice Selection Assistance information (S-NSSAI): identifies a network slice.</w:t>
      </w:r>
    </w:p>
    <w:p w14:paraId="3C273C9A" w14:textId="77777777" w:rsidR="00863D2B" w:rsidRPr="00DE09D2" w:rsidRDefault="00863D2B" w:rsidP="00863D2B">
      <w:pPr>
        <w:pStyle w:val="Heading2"/>
      </w:pPr>
      <w:bookmarkStart w:id="425" w:name="_Toc29374636"/>
      <w:bookmarkStart w:id="426" w:name="_Toc37068467"/>
      <w:bookmarkStart w:id="427" w:name="_Toc46524168"/>
      <w:bookmarkStart w:id="428" w:name="_Toc171716622"/>
      <w:r w:rsidRPr="00DE09D2">
        <w:t>8.3</w:t>
      </w:r>
      <w:r w:rsidRPr="00DE09D2">
        <w:tab/>
        <w:t>User Data Transport on the CN-RAN Interface</w:t>
      </w:r>
      <w:bookmarkEnd w:id="425"/>
      <w:bookmarkEnd w:id="426"/>
      <w:bookmarkEnd w:id="427"/>
      <w:bookmarkEnd w:id="428"/>
    </w:p>
    <w:p w14:paraId="484CC1E0" w14:textId="77777777" w:rsidR="00863D2B" w:rsidRPr="00DE09D2" w:rsidRDefault="00863D2B" w:rsidP="00880B92">
      <w:pPr>
        <w:rPr>
          <w:rFonts w:eastAsiaTheme="minorEastAsia"/>
        </w:rPr>
      </w:pPr>
      <w:r w:rsidRPr="00DE09D2">
        <w:t>The core network may provide two transport layer addresses of different versions to enable that a NG-RAN node can select either IPv4 or IPv6.</w:t>
      </w:r>
    </w:p>
    <w:p w14:paraId="43B697B9" w14:textId="77777777" w:rsidR="0023761E" w:rsidRPr="00DE09D2" w:rsidRDefault="00703C9B" w:rsidP="009A0512">
      <w:pPr>
        <w:pStyle w:val="Heading1"/>
      </w:pPr>
      <w:bookmarkStart w:id="429" w:name="_Toc20387965"/>
      <w:bookmarkStart w:id="430" w:name="_Toc29374637"/>
      <w:bookmarkStart w:id="431" w:name="_Toc37068468"/>
      <w:bookmarkStart w:id="432" w:name="_Toc46524169"/>
      <w:bookmarkStart w:id="433" w:name="_Toc171716623"/>
      <w:r w:rsidRPr="00DE09D2">
        <w:t>9</w:t>
      </w:r>
      <w:r w:rsidR="00AB75E5" w:rsidRPr="00DE09D2">
        <w:tab/>
        <w:t>Mobility</w:t>
      </w:r>
      <w:r w:rsidR="00D263D9" w:rsidRPr="00DE09D2">
        <w:t xml:space="preserve"> and State Transitions</w:t>
      </w:r>
      <w:bookmarkEnd w:id="429"/>
      <w:bookmarkEnd w:id="430"/>
      <w:bookmarkEnd w:id="431"/>
      <w:bookmarkEnd w:id="432"/>
      <w:bookmarkEnd w:id="433"/>
    </w:p>
    <w:p w14:paraId="4EE77CE2" w14:textId="77777777" w:rsidR="004A1C35" w:rsidRPr="00DE09D2" w:rsidRDefault="00703C9B" w:rsidP="009A0512">
      <w:pPr>
        <w:pStyle w:val="Heading2"/>
      </w:pPr>
      <w:bookmarkStart w:id="434" w:name="_Toc20387966"/>
      <w:bookmarkStart w:id="435" w:name="_Toc29374638"/>
      <w:bookmarkStart w:id="436" w:name="_Toc37068469"/>
      <w:bookmarkStart w:id="437" w:name="_Toc46524170"/>
      <w:bookmarkStart w:id="438" w:name="_Toc171716624"/>
      <w:r w:rsidRPr="00DE09D2">
        <w:t>9</w:t>
      </w:r>
      <w:r w:rsidR="004A1C35" w:rsidRPr="00DE09D2">
        <w:t>.1</w:t>
      </w:r>
      <w:r w:rsidR="004A1C35" w:rsidRPr="00DE09D2">
        <w:tab/>
        <w:t>Overview</w:t>
      </w:r>
      <w:bookmarkEnd w:id="434"/>
      <w:bookmarkEnd w:id="435"/>
      <w:bookmarkEnd w:id="436"/>
      <w:bookmarkEnd w:id="437"/>
      <w:bookmarkEnd w:id="438"/>
    </w:p>
    <w:p w14:paraId="21AEBA6D" w14:textId="77777777" w:rsidR="004908C7" w:rsidRPr="00DE09D2" w:rsidRDefault="004908C7" w:rsidP="004908C7">
      <w:pPr>
        <w:rPr>
          <w:rFonts w:eastAsia="SimSun"/>
          <w:kern w:val="2"/>
          <w:lang w:eastAsia="zh-CN"/>
        </w:rPr>
      </w:pPr>
      <w:r w:rsidRPr="00DE09D2">
        <w:rPr>
          <w:rFonts w:eastAsia="SimSun"/>
          <w:kern w:val="2"/>
          <w:lang w:eastAsia="zh-CN"/>
        </w:rPr>
        <w:t xml:space="preserve">Load balancing is achieved in NR with </w:t>
      </w:r>
      <w:r w:rsidRPr="00DE09D2">
        <w:rPr>
          <w:kern w:val="2"/>
          <w:lang w:eastAsia="zh-CN"/>
        </w:rPr>
        <w:t>handover,</w:t>
      </w:r>
      <w:r w:rsidRPr="00DE09D2">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DE09D2" w:rsidRDefault="004908C7" w:rsidP="004908C7">
      <w:pPr>
        <w:rPr>
          <w:rFonts w:eastAsia="SimSun"/>
          <w:kern w:val="2"/>
          <w:lang w:eastAsia="zh-CN"/>
        </w:rPr>
      </w:pPr>
      <w:r w:rsidRPr="00DE09D2">
        <w:t>Measurements to be performed by a UE for connected mode mobility are classified in at least three measurement types:</w:t>
      </w:r>
    </w:p>
    <w:p w14:paraId="7F95C9FB" w14:textId="77777777" w:rsidR="004908C7" w:rsidRPr="00DE09D2" w:rsidRDefault="004908C7" w:rsidP="004908C7">
      <w:pPr>
        <w:pStyle w:val="B1"/>
        <w:rPr>
          <w:rFonts w:eastAsia="SimSun"/>
          <w:kern w:val="2"/>
          <w:lang w:eastAsia="zh-CN"/>
        </w:rPr>
      </w:pPr>
      <w:r w:rsidRPr="00DE09D2">
        <w:rPr>
          <w:rFonts w:eastAsia="SimSun"/>
          <w:kern w:val="2"/>
          <w:lang w:eastAsia="zh-CN"/>
        </w:rPr>
        <w:t>-</w:t>
      </w:r>
      <w:r w:rsidRPr="00DE09D2">
        <w:rPr>
          <w:rFonts w:eastAsia="SimSun"/>
          <w:kern w:val="2"/>
          <w:lang w:eastAsia="zh-CN"/>
        </w:rPr>
        <w:tab/>
        <w:t xml:space="preserve">Intra-frequency </w:t>
      </w:r>
      <w:r w:rsidR="000F4ED2" w:rsidRPr="00DE09D2">
        <w:rPr>
          <w:rFonts w:eastAsia="SimSun"/>
          <w:kern w:val="2"/>
          <w:lang w:eastAsia="zh-CN"/>
        </w:rPr>
        <w:t xml:space="preserve">NR </w:t>
      </w:r>
      <w:r w:rsidRPr="00DE09D2">
        <w:rPr>
          <w:rFonts w:eastAsia="SimSun"/>
          <w:kern w:val="2"/>
          <w:lang w:eastAsia="zh-CN"/>
        </w:rPr>
        <w:t>measurements;</w:t>
      </w:r>
    </w:p>
    <w:p w14:paraId="30728D8F" w14:textId="77777777" w:rsidR="004908C7" w:rsidRPr="00DE09D2" w:rsidRDefault="004908C7" w:rsidP="004908C7">
      <w:pPr>
        <w:pStyle w:val="B1"/>
        <w:rPr>
          <w:rFonts w:eastAsia="SimSun"/>
          <w:kern w:val="2"/>
          <w:lang w:eastAsia="zh-CN"/>
        </w:rPr>
      </w:pPr>
      <w:r w:rsidRPr="00DE09D2">
        <w:rPr>
          <w:rFonts w:eastAsia="SimSun"/>
          <w:kern w:val="2"/>
          <w:lang w:eastAsia="zh-CN"/>
        </w:rPr>
        <w:t>-</w:t>
      </w:r>
      <w:r w:rsidRPr="00DE09D2">
        <w:rPr>
          <w:rFonts w:eastAsia="SimSun"/>
          <w:kern w:val="2"/>
          <w:lang w:eastAsia="zh-CN"/>
        </w:rPr>
        <w:tab/>
        <w:t xml:space="preserve">Inter-frequency </w:t>
      </w:r>
      <w:r w:rsidR="000F4ED2" w:rsidRPr="00DE09D2">
        <w:rPr>
          <w:rFonts w:eastAsia="SimSun"/>
          <w:kern w:val="2"/>
          <w:lang w:eastAsia="zh-CN"/>
        </w:rPr>
        <w:t xml:space="preserve">NR </w:t>
      </w:r>
      <w:r w:rsidRPr="00DE09D2">
        <w:rPr>
          <w:rFonts w:eastAsia="SimSun"/>
          <w:kern w:val="2"/>
          <w:lang w:eastAsia="zh-CN"/>
        </w:rPr>
        <w:t>measurements;</w:t>
      </w:r>
    </w:p>
    <w:p w14:paraId="35AD65AA" w14:textId="77777777" w:rsidR="004908C7" w:rsidRPr="00DE09D2" w:rsidRDefault="002B49A4" w:rsidP="004908C7">
      <w:pPr>
        <w:pStyle w:val="B1"/>
        <w:rPr>
          <w:rFonts w:eastAsia="SimSun"/>
          <w:kern w:val="2"/>
          <w:lang w:eastAsia="zh-CN"/>
        </w:rPr>
      </w:pPr>
      <w:r w:rsidRPr="00DE09D2">
        <w:rPr>
          <w:rFonts w:eastAsia="SimSun"/>
          <w:kern w:val="2"/>
          <w:lang w:eastAsia="zh-CN"/>
        </w:rPr>
        <w:t>-</w:t>
      </w:r>
      <w:r w:rsidRPr="00DE09D2">
        <w:rPr>
          <w:rFonts w:eastAsia="SimSun"/>
          <w:kern w:val="2"/>
          <w:lang w:eastAsia="zh-CN"/>
        </w:rPr>
        <w:tab/>
        <w:t>Inter-RAT measurements</w:t>
      </w:r>
      <w:r w:rsidR="000F4ED2" w:rsidRPr="00DE09D2">
        <w:rPr>
          <w:rFonts w:eastAsia="SimSun"/>
          <w:kern w:val="2"/>
          <w:lang w:eastAsia="zh-CN"/>
        </w:rPr>
        <w:t xml:space="preserve"> for E-UTRA</w:t>
      </w:r>
      <w:r w:rsidRPr="00DE09D2">
        <w:rPr>
          <w:rFonts w:eastAsia="SimSun"/>
          <w:kern w:val="2"/>
          <w:lang w:eastAsia="zh-CN"/>
        </w:rPr>
        <w:t>.</w:t>
      </w:r>
    </w:p>
    <w:p w14:paraId="582205DF" w14:textId="77777777" w:rsidR="004908C7" w:rsidRPr="00DE09D2" w:rsidRDefault="004908C7" w:rsidP="004908C7">
      <w:r w:rsidRPr="00DE09D2">
        <w:t>For each measurement type one or several measurement objects can be defined (a measurement object defines e.g. the carrier frequency to be mon</w:t>
      </w:r>
      <w:r w:rsidR="002B49A4" w:rsidRPr="00DE09D2">
        <w:t>itored).</w:t>
      </w:r>
    </w:p>
    <w:p w14:paraId="2C48110F" w14:textId="77777777" w:rsidR="004908C7" w:rsidRPr="00DE09D2" w:rsidRDefault="004908C7" w:rsidP="004908C7">
      <w:r w:rsidRPr="00DE09D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DE09D2" w:rsidRDefault="004A1C35" w:rsidP="004A1C35">
      <w:r w:rsidRPr="00DE09D2">
        <w:t xml:space="preserve">The association between a measurement object and a reporting configuration is created by a measurement identity (a measurement identity links together one measurement object and one reporting configuration of </w:t>
      </w:r>
      <w:r w:rsidR="00C9416B" w:rsidRPr="00DE09D2">
        <w:t xml:space="preserve">the </w:t>
      </w:r>
      <w:r w:rsidRPr="00DE09D2">
        <w:t xml:space="preserve">same RAT). By using several measurement identities (one for each measurement object, reporting configuration pair) it is </w:t>
      </w:r>
      <w:r w:rsidR="00C9416B" w:rsidRPr="00DE09D2">
        <w:t xml:space="preserve">then </w:t>
      </w:r>
      <w:r w:rsidRPr="00DE09D2">
        <w:t>possible</w:t>
      </w:r>
      <w:r w:rsidR="00C9416B" w:rsidRPr="00DE09D2">
        <w:t xml:space="preserve"> to</w:t>
      </w:r>
      <w:r w:rsidRPr="00DE09D2">
        <w:t>:</w:t>
      </w:r>
    </w:p>
    <w:p w14:paraId="509B2E09" w14:textId="77777777" w:rsidR="004A1C35" w:rsidRPr="00DE09D2" w:rsidRDefault="004A1C35" w:rsidP="001D62FF">
      <w:pPr>
        <w:pStyle w:val="B1"/>
      </w:pPr>
      <w:r w:rsidRPr="00DE09D2">
        <w:t>-</w:t>
      </w:r>
      <w:r w:rsidRPr="00DE09D2">
        <w:tab/>
      </w:r>
      <w:r w:rsidR="0057631B" w:rsidRPr="00DE09D2">
        <w:t>A</w:t>
      </w:r>
      <w:r w:rsidRPr="00DE09D2">
        <w:t>ssociate several reporting configurations to one measurement object and;</w:t>
      </w:r>
    </w:p>
    <w:p w14:paraId="6C41EBE1" w14:textId="77777777" w:rsidR="004A1C35" w:rsidRPr="00DE09D2" w:rsidRDefault="004A1C35" w:rsidP="001D62FF">
      <w:pPr>
        <w:pStyle w:val="B1"/>
      </w:pPr>
      <w:r w:rsidRPr="00DE09D2">
        <w:t>-</w:t>
      </w:r>
      <w:r w:rsidRPr="00DE09D2">
        <w:tab/>
      </w:r>
      <w:r w:rsidR="0057631B" w:rsidRPr="00DE09D2">
        <w:t>A</w:t>
      </w:r>
      <w:r w:rsidRPr="00DE09D2">
        <w:t>ssociate one reporting configuration to several measurement objects.</w:t>
      </w:r>
    </w:p>
    <w:p w14:paraId="3803040F" w14:textId="77777777" w:rsidR="004A1C35" w:rsidRPr="00DE09D2" w:rsidRDefault="004A1C35" w:rsidP="004A1C35">
      <w:r w:rsidRPr="00DE09D2">
        <w:t xml:space="preserve">The measurements identity is </w:t>
      </w:r>
      <w:r w:rsidR="0057631B" w:rsidRPr="00DE09D2">
        <w:t xml:space="preserve">used </w:t>
      </w:r>
      <w:r w:rsidRPr="00DE09D2">
        <w:t>as well when reporting results of the</w:t>
      </w:r>
      <w:r w:rsidR="001D62FF" w:rsidRPr="00DE09D2">
        <w:t xml:space="preserve"> measurements.</w:t>
      </w:r>
    </w:p>
    <w:p w14:paraId="66BF8DE3" w14:textId="77777777" w:rsidR="004A1C35" w:rsidRPr="00DE09D2" w:rsidRDefault="004A1C35" w:rsidP="004A1C35">
      <w:r w:rsidRPr="00DE09D2">
        <w:t>Measurement quantities are cons</w:t>
      </w:r>
      <w:r w:rsidR="001D62FF" w:rsidRPr="00DE09D2">
        <w:t>idered separately for each RAT.</w:t>
      </w:r>
    </w:p>
    <w:p w14:paraId="5DB32085" w14:textId="77777777" w:rsidR="004A1C35" w:rsidRPr="00DE09D2" w:rsidRDefault="004A1C35" w:rsidP="004A1C35">
      <w:r w:rsidRPr="00DE09D2">
        <w:t>Measurement commands are used by NG-RAN to order the UE to start, modify or stop measurements.</w:t>
      </w:r>
    </w:p>
    <w:p w14:paraId="3BF36D1A" w14:textId="77777777" w:rsidR="00574E32" w:rsidRPr="00DE09D2" w:rsidRDefault="00574E32" w:rsidP="004A1C35">
      <w:r w:rsidRPr="00DE09D2">
        <w:t>Handover can be performed within the same RAT and/or CN, or it can involve a change of the RAT and/or CN.</w:t>
      </w:r>
    </w:p>
    <w:p w14:paraId="04AD4FAC" w14:textId="77777777" w:rsidR="009A6862" w:rsidRPr="00DE09D2" w:rsidRDefault="009A6862" w:rsidP="009A6862">
      <w:r w:rsidRPr="00DE09D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E09D2">
        <w:t>RRC_</w:t>
      </w:r>
      <w:r w:rsidRPr="00DE09D2">
        <w:t xml:space="preserve">CONNECTED state mobility (handover procedure) or </w:t>
      </w:r>
      <w:r w:rsidR="00117743" w:rsidRPr="00DE09D2">
        <w:t>RRC_</w:t>
      </w:r>
      <w:r w:rsidRPr="00DE09D2">
        <w:t>IDLE state mobility (redirection)</w:t>
      </w:r>
      <w:r w:rsidR="00117743" w:rsidRPr="00DE09D2">
        <w:t>,</w:t>
      </w:r>
      <w:r w:rsidRPr="00DE09D2">
        <w:t xml:space="preserve"> see TS 23.501 [</w:t>
      </w:r>
      <w:r w:rsidR="006379B7" w:rsidRPr="00DE09D2">
        <w:t>3</w:t>
      </w:r>
      <w:r w:rsidRPr="00DE09D2">
        <w:t>] and TS 38.331 [12].</w:t>
      </w:r>
    </w:p>
    <w:p w14:paraId="07D62911" w14:textId="77777777" w:rsidR="009A6862" w:rsidRPr="00DE09D2" w:rsidRDefault="009A6862" w:rsidP="004A1C35">
      <w:r w:rsidRPr="00DE09D2">
        <w:lastRenderedPageBreak/>
        <w:t xml:space="preserve">In the </w:t>
      </w:r>
      <w:r w:rsidR="0057631B" w:rsidRPr="00DE09D2">
        <w:t xml:space="preserve">NG-C </w:t>
      </w:r>
      <w:r w:rsidRPr="00DE09D2">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DE09D2">
        <w:rPr>
          <w:i/>
        </w:rPr>
        <w:t>RRCRelease</w:t>
      </w:r>
      <w:r w:rsidRPr="00DE09D2">
        <w:t xml:space="preserve"> Message.</w:t>
      </w:r>
    </w:p>
    <w:p w14:paraId="3DF231C4" w14:textId="77777777" w:rsidR="004A1C35" w:rsidRPr="00DE09D2" w:rsidRDefault="00703C9B" w:rsidP="009A0512">
      <w:pPr>
        <w:pStyle w:val="Heading2"/>
      </w:pPr>
      <w:bookmarkStart w:id="439" w:name="_Toc20387967"/>
      <w:bookmarkStart w:id="440" w:name="_Toc29374639"/>
      <w:bookmarkStart w:id="441" w:name="_Toc37068470"/>
      <w:bookmarkStart w:id="442" w:name="_Toc46524171"/>
      <w:bookmarkStart w:id="443" w:name="_Toc171716625"/>
      <w:r w:rsidRPr="00DE09D2">
        <w:t>9</w:t>
      </w:r>
      <w:r w:rsidR="004A1C35" w:rsidRPr="00DE09D2">
        <w:t>.2</w:t>
      </w:r>
      <w:r w:rsidR="004A1C35" w:rsidRPr="00DE09D2">
        <w:tab/>
        <w:t>Intra-</w:t>
      </w:r>
      <w:r w:rsidR="00B333A2" w:rsidRPr="00DE09D2">
        <w:t>NR</w:t>
      </w:r>
      <w:bookmarkEnd w:id="439"/>
      <w:bookmarkEnd w:id="440"/>
      <w:bookmarkEnd w:id="441"/>
      <w:bookmarkEnd w:id="442"/>
      <w:bookmarkEnd w:id="443"/>
    </w:p>
    <w:p w14:paraId="0F6BF5B6" w14:textId="77777777" w:rsidR="007317FC" w:rsidRPr="00DE09D2" w:rsidRDefault="00703C9B" w:rsidP="009A0512">
      <w:pPr>
        <w:pStyle w:val="Heading3"/>
      </w:pPr>
      <w:bookmarkStart w:id="444" w:name="_Toc20387968"/>
      <w:bookmarkStart w:id="445" w:name="_Toc29374640"/>
      <w:bookmarkStart w:id="446" w:name="_Toc37068471"/>
      <w:bookmarkStart w:id="447" w:name="_Toc46524172"/>
      <w:bookmarkStart w:id="448" w:name="_Toc171716626"/>
      <w:r w:rsidRPr="00DE09D2">
        <w:t>9</w:t>
      </w:r>
      <w:r w:rsidR="007317FC" w:rsidRPr="00DE09D2">
        <w:t>.2.1</w:t>
      </w:r>
      <w:r w:rsidR="007317FC" w:rsidRPr="00DE09D2">
        <w:tab/>
        <w:t xml:space="preserve">Mobility in </w:t>
      </w:r>
      <w:r w:rsidR="003C361E" w:rsidRPr="00DE09D2">
        <w:t>RRC</w:t>
      </w:r>
      <w:r w:rsidR="00DD3206" w:rsidRPr="00DE09D2">
        <w:t>_</w:t>
      </w:r>
      <w:r w:rsidR="003C361E" w:rsidRPr="00DE09D2">
        <w:t>IDLE</w:t>
      </w:r>
      <w:bookmarkEnd w:id="444"/>
      <w:bookmarkEnd w:id="445"/>
      <w:bookmarkEnd w:id="446"/>
      <w:bookmarkEnd w:id="447"/>
      <w:bookmarkEnd w:id="448"/>
    </w:p>
    <w:p w14:paraId="3BBE01DD" w14:textId="77777777" w:rsidR="007317FC" w:rsidRPr="00DE09D2" w:rsidRDefault="00703C9B" w:rsidP="009A0512">
      <w:pPr>
        <w:pStyle w:val="Heading4"/>
      </w:pPr>
      <w:bookmarkStart w:id="449" w:name="_Toc20387969"/>
      <w:bookmarkStart w:id="450" w:name="_Toc29374641"/>
      <w:bookmarkStart w:id="451" w:name="_Toc37068472"/>
      <w:bookmarkStart w:id="452" w:name="_Toc46524173"/>
      <w:bookmarkStart w:id="453" w:name="_Toc171716627"/>
      <w:r w:rsidRPr="00DE09D2">
        <w:t>9</w:t>
      </w:r>
      <w:r w:rsidR="007317FC" w:rsidRPr="00DE09D2">
        <w:t>.2.1.1</w:t>
      </w:r>
      <w:r w:rsidR="007317FC" w:rsidRPr="00DE09D2">
        <w:tab/>
        <w:t>Cell Selection</w:t>
      </w:r>
      <w:bookmarkEnd w:id="449"/>
      <w:bookmarkEnd w:id="450"/>
      <w:bookmarkEnd w:id="451"/>
      <w:bookmarkEnd w:id="452"/>
      <w:bookmarkEnd w:id="453"/>
    </w:p>
    <w:p w14:paraId="035A3E5A" w14:textId="77777777" w:rsidR="007317FC" w:rsidRPr="00DE09D2" w:rsidRDefault="007317FC" w:rsidP="007509E8">
      <w:r w:rsidRPr="00DE09D2">
        <w:t xml:space="preserve">The principles of PLMN selection in </w:t>
      </w:r>
      <w:r w:rsidR="007E46DC" w:rsidRPr="00DE09D2">
        <w:t>NR</w:t>
      </w:r>
      <w:r w:rsidRPr="00DE09D2">
        <w:t xml:space="preserve"> are based on the 3GPP PLMN selection principles. Cell selection is required on transition from RM-DEREGISTERED to RM-REGISTERED</w:t>
      </w:r>
      <w:r w:rsidR="0023411F" w:rsidRPr="00DE09D2">
        <w:t xml:space="preserve">, </w:t>
      </w:r>
      <w:r w:rsidRPr="00DE09D2">
        <w:t xml:space="preserve">from CM-IDLE </w:t>
      </w:r>
      <w:r w:rsidR="003C361E" w:rsidRPr="00DE09D2">
        <w:t>to</w:t>
      </w:r>
      <w:r w:rsidRPr="00DE09D2">
        <w:t xml:space="preserve"> CM-CONNECTED</w:t>
      </w:r>
      <w:r w:rsidR="007509E8" w:rsidRPr="00DE09D2">
        <w:t xml:space="preserve"> </w:t>
      </w:r>
      <w:r w:rsidR="0023411F" w:rsidRPr="00DE09D2">
        <w:t xml:space="preserve">and from CM-CONNECTED to CM-IDLE </w:t>
      </w:r>
      <w:r w:rsidR="007509E8" w:rsidRPr="00DE09D2">
        <w:t>and is based on the following principles:</w:t>
      </w:r>
    </w:p>
    <w:p w14:paraId="3816A59D" w14:textId="77777777" w:rsidR="004A1502" w:rsidRPr="00DE09D2" w:rsidRDefault="007317FC" w:rsidP="004A1502">
      <w:pPr>
        <w:pStyle w:val="B1"/>
      </w:pPr>
      <w:r w:rsidRPr="00DE09D2">
        <w:t>-</w:t>
      </w:r>
      <w:r w:rsidRPr="00DE09D2">
        <w:tab/>
        <w:t>The UE NAS layer identifies a selected PLMN and equivalent PLMNs;</w:t>
      </w:r>
    </w:p>
    <w:p w14:paraId="57DC443C" w14:textId="77777777" w:rsidR="007317FC" w:rsidRPr="00DE09D2" w:rsidRDefault="004A1502" w:rsidP="004A1502">
      <w:pPr>
        <w:pStyle w:val="B1"/>
      </w:pPr>
      <w:r w:rsidRPr="00DE09D2">
        <w:t>-</w:t>
      </w:r>
      <w:r w:rsidRPr="00DE09D2">
        <w:tab/>
        <w:t>Cell selection is always based on CD-SSBs located on the synchronization raster (see clause 5.2.4):</w:t>
      </w:r>
    </w:p>
    <w:p w14:paraId="3832A796" w14:textId="77777777" w:rsidR="007317FC" w:rsidRPr="00DE09D2" w:rsidRDefault="007317FC" w:rsidP="004A1502">
      <w:pPr>
        <w:pStyle w:val="B2"/>
      </w:pPr>
      <w:r w:rsidRPr="00DE09D2">
        <w:t>-</w:t>
      </w:r>
      <w:r w:rsidRPr="00DE09D2">
        <w:tab/>
        <w:t xml:space="preserve">The UE searches the </w:t>
      </w:r>
      <w:r w:rsidR="007E46DC" w:rsidRPr="00DE09D2">
        <w:t>NR</w:t>
      </w:r>
      <w:r w:rsidRPr="00DE09D2">
        <w:t xml:space="preserve"> frequency bands and for each carrier frequency identifies the strongest cell</w:t>
      </w:r>
      <w:r w:rsidR="004A1502" w:rsidRPr="00DE09D2">
        <w:t xml:space="preserve"> as per the CD-SSB</w:t>
      </w:r>
      <w:r w:rsidRPr="00DE09D2">
        <w:t>. It</w:t>
      </w:r>
      <w:r w:rsidR="004A1502" w:rsidRPr="00DE09D2">
        <w:t xml:space="preserve"> then</w:t>
      </w:r>
      <w:r w:rsidRPr="00DE09D2">
        <w:t xml:space="preserve"> reads cell system information broadcast to identify its PLMN(s):</w:t>
      </w:r>
    </w:p>
    <w:p w14:paraId="0A53EDA7" w14:textId="77777777" w:rsidR="007317FC" w:rsidRPr="00DE09D2" w:rsidRDefault="007317FC" w:rsidP="004A1502">
      <w:pPr>
        <w:pStyle w:val="B3"/>
      </w:pPr>
      <w:r w:rsidRPr="00DE09D2">
        <w:t>-</w:t>
      </w:r>
      <w:r w:rsidRPr="00DE09D2">
        <w:tab/>
        <w:t>The UE may search each carrier in turn ("initial cell selection") or make use of stored information to shorten the search ("stored information cell selection").</w:t>
      </w:r>
    </w:p>
    <w:p w14:paraId="50D0D012" w14:textId="77777777" w:rsidR="007317FC" w:rsidRPr="00DE09D2" w:rsidRDefault="007317FC" w:rsidP="007317FC">
      <w:pPr>
        <w:pStyle w:val="B1"/>
      </w:pPr>
      <w:r w:rsidRPr="00DE09D2">
        <w:t>-</w:t>
      </w:r>
      <w:r w:rsidRPr="00DE09D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DE09D2" w:rsidRDefault="007317FC" w:rsidP="007317FC">
      <w:pPr>
        <w:pStyle w:val="B2"/>
      </w:pPr>
      <w:r w:rsidRPr="00DE09D2">
        <w:t>-</w:t>
      </w:r>
      <w:r w:rsidRPr="00DE09D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DE09D2" w:rsidRDefault="007317FC" w:rsidP="007317FC">
      <w:pPr>
        <w:pStyle w:val="B2"/>
      </w:pPr>
      <w:r w:rsidRPr="00DE09D2">
        <w:t>-</w:t>
      </w:r>
      <w:r w:rsidRPr="00DE09D2">
        <w:tab/>
        <w:t>An acceptable cell is one for which the measured cell attributes satisfy the cell selection criteria and the cell is not barred.</w:t>
      </w:r>
    </w:p>
    <w:p w14:paraId="4B7C6B02" w14:textId="77777777" w:rsidR="007317FC" w:rsidRPr="00DE09D2" w:rsidRDefault="007317FC" w:rsidP="007317FC">
      <w:r w:rsidRPr="00DE09D2">
        <w:t>Transition to RRC_IDLE:</w:t>
      </w:r>
    </w:p>
    <w:p w14:paraId="7F2214C6" w14:textId="77777777" w:rsidR="007317FC" w:rsidRPr="00DE09D2" w:rsidRDefault="007317FC" w:rsidP="007317FC">
      <w:pPr>
        <w:pStyle w:val="B1"/>
      </w:pPr>
      <w:r w:rsidRPr="00DE09D2">
        <w:tab/>
        <w:t xml:space="preserve">On transition from RRC_CONNECTED </w:t>
      </w:r>
      <w:r w:rsidR="00ED4296" w:rsidRPr="00DE09D2">
        <w:t xml:space="preserve">or RRC_INACTIVE </w:t>
      </w:r>
      <w:r w:rsidRPr="00DE09D2">
        <w:t xml:space="preserve">to RRC_IDLE, a UE should camp on </w:t>
      </w:r>
      <w:r w:rsidR="00ED4296" w:rsidRPr="00DE09D2">
        <w:t xml:space="preserve">a cell as result of cell selection according to the </w:t>
      </w:r>
      <w:r w:rsidRPr="00DE09D2">
        <w:t>frequency be assigned by RRC in the state transition message</w:t>
      </w:r>
      <w:r w:rsidR="00ED4296" w:rsidRPr="00DE09D2">
        <w:t xml:space="preserve"> if any</w:t>
      </w:r>
      <w:r w:rsidRPr="00DE09D2">
        <w:t>.</w:t>
      </w:r>
    </w:p>
    <w:p w14:paraId="5983E318" w14:textId="77777777" w:rsidR="007317FC" w:rsidRPr="00DE09D2" w:rsidRDefault="007317FC" w:rsidP="007317FC">
      <w:r w:rsidRPr="00DE09D2">
        <w:t>Recovery from out of coverage:</w:t>
      </w:r>
    </w:p>
    <w:p w14:paraId="33ABF09A" w14:textId="77777777" w:rsidR="007317FC" w:rsidRPr="00DE09D2" w:rsidRDefault="007317FC" w:rsidP="007317FC">
      <w:pPr>
        <w:pStyle w:val="B1"/>
      </w:pPr>
      <w:r w:rsidRPr="00DE09D2">
        <w:tab/>
        <w:t xml:space="preserve">The UE should attempt to find a suitable cell in the manner described for stored information or initial cell selection above. If no suitable cell is found on any frequency or </w:t>
      </w:r>
      <w:r w:rsidR="00586E27" w:rsidRPr="00DE09D2">
        <w:t>RAT,</w:t>
      </w:r>
      <w:r w:rsidRPr="00DE09D2">
        <w:t xml:space="preserve"> the UE should attempt to find an acceptable cell.</w:t>
      </w:r>
    </w:p>
    <w:p w14:paraId="663A1876" w14:textId="77777777" w:rsidR="006528A1" w:rsidRPr="00DE09D2" w:rsidRDefault="003C361E" w:rsidP="003C361E">
      <w:r w:rsidRPr="00DE09D2">
        <w:t xml:space="preserve">In multi-beam operations, </w:t>
      </w:r>
      <w:r w:rsidR="0039252A" w:rsidRPr="00DE09D2">
        <w:t xml:space="preserve">the </w:t>
      </w:r>
      <w:r w:rsidRPr="00DE09D2">
        <w:t xml:space="preserve">cell </w:t>
      </w:r>
      <w:r w:rsidR="00EA6794" w:rsidRPr="00DE09D2">
        <w:t xml:space="preserve">quality </w:t>
      </w:r>
      <w:r w:rsidRPr="00DE09D2">
        <w:t xml:space="preserve">is derived amongst the beams corresponding to </w:t>
      </w:r>
      <w:r w:rsidR="003C3946" w:rsidRPr="00DE09D2">
        <w:t xml:space="preserve">the same </w:t>
      </w:r>
      <w:r w:rsidRPr="00DE09D2">
        <w:t>cell</w:t>
      </w:r>
      <w:r w:rsidR="002461ED" w:rsidRPr="00DE09D2">
        <w:t xml:space="preserve"> (see clause 9.2.4)</w:t>
      </w:r>
      <w:r w:rsidRPr="00DE09D2">
        <w:t>.</w:t>
      </w:r>
    </w:p>
    <w:p w14:paraId="5DC962DF" w14:textId="77777777" w:rsidR="007317FC" w:rsidRPr="00DE09D2" w:rsidRDefault="00703C9B" w:rsidP="009A0512">
      <w:pPr>
        <w:pStyle w:val="Heading4"/>
      </w:pPr>
      <w:bookmarkStart w:id="454" w:name="_Toc20387970"/>
      <w:bookmarkStart w:id="455" w:name="_Toc29374642"/>
      <w:bookmarkStart w:id="456" w:name="_Toc37068473"/>
      <w:bookmarkStart w:id="457" w:name="_Toc46524174"/>
      <w:bookmarkStart w:id="458" w:name="_Toc171716628"/>
      <w:r w:rsidRPr="00DE09D2">
        <w:t>9</w:t>
      </w:r>
      <w:r w:rsidR="007317FC" w:rsidRPr="00DE09D2">
        <w:t>.2.</w:t>
      </w:r>
      <w:r w:rsidR="005F410C" w:rsidRPr="00DE09D2">
        <w:t>1</w:t>
      </w:r>
      <w:r w:rsidR="007317FC" w:rsidRPr="00DE09D2">
        <w:t>.2</w:t>
      </w:r>
      <w:r w:rsidR="007317FC" w:rsidRPr="00DE09D2">
        <w:tab/>
        <w:t>Cell Reselection</w:t>
      </w:r>
      <w:bookmarkEnd w:id="454"/>
      <w:bookmarkEnd w:id="455"/>
      <w:bookmarkEnd w:id="456"/>
      <w:bookmarkEnd w:id="457"/>
      <w:bookmarkEnd w:id="458"/>
    </w:p>
    <w:p w14:paraId="11E2F675" w14:textId="77777777" w:rsidR="004A1502" w:rsidRPr="00DE09D2" w:rsidRDefault="007509E8" w:rsidP="004A1502">
      <w:r w:rsidRPr="00DE09D2">
        <w:t>A UE in RRC_IDLE performs cell reselection. The principles of the procedure are the following:</w:t>
      </w:r>
    </w:p>
    <w:p w14:paraId="4B159A21" w14:textId="77777777" w:rsidR="007509E8" w:rsidRPr="00DE09D2" w:rsidRDefault="004A1502" w:rsidP="004A1502">
      <w:pPr>
        <w:pStyle w:val="B1"/>
      </w:pPr>
      <w:r w:rsidRPr="00DE09D2">
        <w:t>-</w:t>
      </w:r>
      <w:r w:rsidRPr="00DE09D2">
        <w:tab/>
        <w:t>Cell reselection is always based on CD-SSBs located on the synchronization raster (see clause 5.2.4).</w:t>
      </w:r>
    </w:p>
    <w:p w14:paraId="16C6C39A" w14:textId="77777777" w:rsidR="007509E8" w:rsidRPr="00DE09D2" w:rsidRDefault="007509E8" w:rsidP="007509E8">
      <w:pPr>
        <w:pStyle w:val="B1"/>
      </w:pPr>
      <w:r w:rsidRPr="00DE09D2">
        <w:t>-</w:t>
      </w:r>
      <w:r w:rsidRPr="00DE09D2">
        <w:tab/>
        <w:t>The UE makes measurements of attributes of the serving and neighbour cells to enable the reselection process:</w:t>
      </w:r>
    </w:p>
    <w:p w14:paraId="624A95BA" w14:textId="77777777" w:rsidR="007509E8" w:rsidRPr="00DE09D2" w:rsidRDefault="007509E8" w:rsidP="007509E8">
      <w:pPr>
        <w:pStyle w:val="B2"/>
      </w:pPr>
      <w:r w:rsidRPr="00DE09D2">
        <w:t>-</w:t>
      </w:r>
      <w:r w:rsidRPr="00DE09D2">
        <w:tab/>
        <w:t>For the search and measurement of inter-frequency neighbouring cells, only the carrier frequencies need to be indicated</w:t>
      </w:r>
      <w:r w:rsidR="00025661" w:rsidRPr="00DE09D2">
        <w:t>.</w:t>
      </w:r>
    </w:p>
    <w:p w14:paraId="625EF5E8" w14:textId="77777777" w:rsidR="007509E8" w:rsidRPr="00DE09D2" w:rsidRDefault="007509E8" w:rsidP="007509E8">
      <w:pPr>
        <w:pStyle w:val="B1"/>
      </w:pPr>
      <w:r w:rsidRPr="00DE09D2">
        <w:t>-</w:t>
      </w:r>
      <w:r w:rsidRPr="00DE09D2">
        <w:tab/>
        <w:t>Cell reselection identifies the cell that the UE should camp on. It is based on cell reselection criteria which involves measurements of the serving and neighbour cells:</w:t>
      </w:r>
    </w:p>
    <w:p w14:paraId="700CB05A" w14:textId="77777777" w:rsidR="007509E8" w:rsidRPr="00DE09D2" w:rsidRDefault="007509E8" w:rsidP="007509E8">
      <w:pPr>
        <w:pStyle w:val="B2"/>
      </w:pPr>
      <w:r w:rsidRPr="00DE09D2">
        <w:lastRenderedPageBreak/>
        <w:t>-</w:t>
      </w:r>
      <w:r w:rsidRPr="00DE09D2">
        <w:tab/>
        <w:t>Intra-frequency reselection is based on ranking of cells;</w:t>
      </w:r>
    </w:p>
    <w:p w14:paraId="31D65C31" w14:textId="77777777" w:rsidR="007509E8" w:rsidRPr="00DE09D2" w:rsidRDefault="007509E8" w:rsidP="007509E8">
      <w:pPr>
        <w:pStyle w:val="B2"/>
        <w:rPr>
          <w:lang w:eastAsia="zh-CN"/>
        </w:rPr>
      </w:pPr>
      <w:r w:rsidRPr="00DE09D2">
        <w:t>-</w:t>
      </w:r>
      <w:r w:rsidRPr="00DE09D2">
        <w:tab/>
        <w:t>Inter-frequency reselection is based on absolute priorities where a UE tries to camp on the highest priority frequency available</w:t>
      </w:r>
      <w:r w:rsidR="00025661" w:rsidRPr="00DE09D2">
        <w:t>;</w:t>
      </w:r>
    </w:p>
    <w:p w14:paraId="079B8212" w14:textId="77777777" w:rsidR="007509E8" w:rsidRPr="00DE09D2" w:rsidRDefault="007509E8" w:rsidP="007509E8">
      <w:pPr>
        <w:pStyle w:val="B2"/>
      </w:pPr>
      <w:r w:rsidRPr="00DE09D2">
        <w:t>-</w:t>
      </w:r>
      <w:r w:rsidRPr="00DE09D2">
        <w:tab/>
        <w:t>An NCL can be provided by the serving cell to handle specific cases for intra- and inter-frequency neighbouring cells</w:t>
      </w:r>
      <w:r w:rsidR="00025661" w:rsidRPr="00DE09D2">
        <w:t>;</w:t>
      </w:r>
    </w:p>
    <w:p w14:paraId="73D99DD7" w14:textId="77777777" w:rsidR="007509E8" w:rsidRPr="00DE09D2" w:rsidRDefault="007509E8" w:rsidP="007509E8">
      <w:pPr>
        <w:pStyle w:val="B2"/>
      </w:pPr>
      <w:r w:rsidRPr="00DE09D2">
        <w:t>-</w:t>
      </w:r>
      <w:r w:rsidRPr="00DE09D2">
        <w:tab/>
        <w:t>Black lists can be provided to prevent the UE from reselecting to specific intra- and inter-frequency neighbouring cells;</w:t>
      </w:r>
    </w:p>
    <w:p w14:paraId="7E892EDF" w14:textId="77777777" w:rsidR="00E8671B" w:rsidRPr="00DE09D2" w:rsidRDefault="007509E8" w:rsidP="004F7E6D">
      <w:pPr>
        <w:pStyle w:val="B2"/>
      </w:pPr>
      <w:r w:rsidRPr="00DE09D2">
        <w:t>-</w:t>
      </w:r>
      <w:r w:rsidRPr="00DE09D2">
        <w:tab/>
        <w:t>Cell rese</w:t>
      </w:r>
      <w:r w:rsidR="00395BA3" w:rsidRPr="00DE09D2">
        <w:t>lection can be speed dependent</w:t>
      </w:r>
      <w:r w:rsidRPr="00DE09D2">
        <w:t>;</w:t>
      </w:r>
    </w:p>
    <w:p w14:paraId="6FD82542" w14:textId="77777777" w:rsidR="00395BA3" w:rsidRPr="00DE09D2" w:rsidRDefault="00395BA3" w:rsidP="00395BA3">
      <w:pPr>
        <w:pStyle w:val="B2"/>
      </w:pPr>
      <w:r w:rsidRPr="00DE09D2">
        <w:t>-</w:t>
      </w:r>
      <w:r w:rsidRPr="00DE09D2">
        <w:tab/>
        <w:t>Service specific prioritisation</w:t>
      </w:r>
      <w:r w:rsidR="0056283F" w:rsidRPr="00DE09D2">
        <w:t>.</w:t>
      </w:r>
    </w:p>
    <w:p w14:paraId="521A45BE" w14:textId="77777777" w:rsidR="007509E8" w:rsidRPr="00DE09D2" w:rsidRDefault="00DC652E" w:rsidP="007E3A34">
      <w:r w:rsidRPr="00DE09D2">
        <w:t>In multi-beam operations, the cell quality is derived amongst the beams corresponding to the s</w:t>
      </w:r>
      <w:r w:rsidR="007E3A34" w:rsidRPr="00DE09D2">
        <w:t>ame cell (see clause 9.2.4).</w:t>
      </w:r>
    </w:p>
    <w:p w14:paraId="54F27219" w14:textId="77777777" w:rsidR="009974B3" w:rsidRPr="00DE09D2" w:rsidRDefault="009974B3" w:rsidP="009974B3">
      <w:pPr>
        <w:pStyle w:val="Heading4"/>
      </w:pPr>
      <w:bookmarkStart w:id="459" w:name="_Toc20387971"/>
      <w:bookmarkStart w:id="460" w:name="_Toc29374643"/>
      <w:bookmarkStart w:id="461" w:name="_Toc37068474"/>
      <w:bookmarkStart w:id="462" w:name="_Toc46524175"/>
      <w:bookmarkStart w:id="463" w:name="_Toc171716629"/>
      <w:r w:rsidRPr="00DE09D2">
        <w:t>9.2.1.3</w:t>
      </w:r>
      <w:r w:rsidRPr="00DE09D2">
        <w:tab/>
        <w:t>State Transitions</w:t>
      </w:r>
      <w:bookmarkEnd w:id="459"/>
      <w:bookmarkEnd w:id="460"/>
      <w:bookmarkEnd w:id="461"/>
      <w:bookmarkEnd w:id="462"/>
      <w:bookmarkEnd w:id="463"/>
    </w:p>
    <w:p w14:paraId="74100E62" w14:textId="77777777" w:rsidR="009974B3" w:rsidRPr="00DE09D2" w:rsidRDefault="009974B3" w:rsidP="009974B3">
      <w:r w:rsidRPr="00DE09D2">
        <w:t>The following figure describes the UE triggered transition from RRC_IDLE to RRC_CONNECTED (for the NAS part, see TS 23.502 [22]):</w:t>
      </w:r>
    </w:p>
    <w:p w14:paraId="2704B59F" w14:textId="62F2F965" w:rsidR="009974B3" w:rsidRPr="00DE09D2" w:rsidRDefault="009974B3" w:rsidP="009974B3">
      <w:pPr>
        <w:pStyle w:val="TH"/>
      </w:pPr>
      <w:r w:rsidRPr="00DE09D2">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782329506" r:id="rId52"/>
        </w:object>
      </w:r>
    </w:p>
    <w:p w14:paraId="7AB85D84" w14:textId="77777777" w:rsidR="009974B3" w:rsidRPr="00DE09D2" w:rsidRDefault="009974B3" w:rsidP="009974B3">
      <w:pPr>
        <w:pStyle w:val="TF"/>
      </w:pPr>
      <w:r w:rsidRPr="00DE09D2">
        <w:t>Figure 9.2.1.3-1: UE triggered transition from RRC_IDLE to RRC_CONNECTED</w:t>
      </w:r>
    </w:p>
    <w:p w14:paraId="0DE8791B" w14:textId="77777777" w:rsidR="009974B3" w:rsidRPr="00DE09D2" w:rsidRDefault="009974B3" w:rsidP="00E92C78">
      <w:pPr>
        <w:pStyle w:val="B1"/>
      </w:pPr>
      <w:r w:rsidRPr="00DE09D2">
        <w:t>1.</w:t>
      </w:r>
      <w:r w:rsidRPr="00DE09D2">
        <w:tab/>
        <w:t>The UE requests to setup a new connection from RRC_IDLE.</w:t>
      </w:r>
    </w:p>
    <w:p w14:paraId="2A7AC6DE" w14:textId="77777777" w:rsidR="009974B3" w:rsidRPr="00DE09D2" w:rsidRDefault="009974B3" w:rsidP="00E92C78">
      <w:pPr>
        <w:pStyle w:val="B1"/>
      </w:pPr>
      <w:r w:rsidRPr="00DE09D2">
        <w:t>2/2a. The gNB completes the RRC setup procedure.</w:t>
      </w:r>
    </w:p>
    <w:p w14:paraId="432C061E" w14:textId="77777777" w:rsidR="009974B3" w:rsidRPr="00DE09D2" w:rsidRDefault="009974B3" w:rsidP="00E92C78">
      <w:pPr>
        <w:pStyle w:val="NO"/>
      </w:pPr>
      <w:r w:rsidRPr="00DE09D2">
        <w:lastRenderedPageBreak/>
        <w:t>NOTE:</w:t>
      </w:r>
      <w:r w:rsidRPr="00DE09D2">
        <w:tab/>
        <w:t>The scenario where the gNB rejects the request is described below.</w:t>
      </w:r>
    </w:p>
    <w:p w14:paraId="0AF39414" w14:textId="77777777" w:rsidR="009974B3" w:rsidRPr="00DE09D2" w:rsidRDefault="009974B3" w:rsidP="00E92C78">
      <w:pPr>
        <w:pStyle w:val="B1"/>
      </w:pPr>
      <w:r w:rsidRPr="00DE09D2">
        <w:t>3.</w:t>
      </w:r>
      <w:r w:rsidRPr="00DE09D2">
        <w:tab/>
        <w:t xml:space="preserve">The first NAS message from the UE, piggybacked in </w:t>
      </w:r>
      <w:r w:rsidRPr="00DE09D2">
        <w:rPr>
          <w:i/>
        </w:rPr>
        <w:t>RRCSetupComplete</w:t>
      </w:r>
      <w:r w:rsidRPr="00DE09D2">
        <w:t>, is sent to AMF.</w:t>
      </w:r>
    </w:p>
    <w:p w14:paraId="3D847B50" w14:textId="77777777" w:rsidR="009974B3" w:rsidRPr="00DE09D2" w:rsidRDefault="009974B3" w:rsidP="00E92C78">
      <w:pPr>
        <w:pStyle w:val="B1"/>
      </w:pPr>
      <w:r w:rsidRPr="00DE09D2">
        <w:t>4/4a/5/5a. Additional NAS messages may be exchanged between UE and AMF</w:t>
      </w:r>
      <w:r w:rsidR="007027F7" w:rsidRPr="00DE09D2">
        <w:t>, see</w:t>
      </w:r>
      <w:r w:rsidRPr="00DE09D2">
        <w:t xml:space="preserve"> </w:t>
      </w:r>
      <w:r w:rsidR="007027F7" w:rsidRPr="00DE09D2">
        <w:t xml:space="preserve">TS 23.502 </w:t>
      </w:r>
      <w:r w:rsidRPr="00DE09D2">
        <w:t>[22].</w:t>
      </w:r>
    </w:p>
    <w:p w14:paraId="1E7B80CF" w14:textId="77777777" w:rsidR="009974B3" w:rsidRPr="00DE09D2" w:rsidRDefault="009974B3" w:rsidP="00E92C78">
      <w:pPr>
        <w:pStyle w:val="B1"/>
      </w:pPr>
      <w:r w:rsidRPr="00DE09D2">
        <w:t>6.</w:t>
      </w:r>
      <w:r w:rsidRPr="00DE09D2">
        <w:tab/>
        <w:t>The AMF prepares the UE context data (including PDU session context, the Security Key, UE Radio Capability and UE Security Capabilities, etc.) and sends it to the gNB.</w:t>
      </w:r>
    </w:p>
    <w:p w14:paraId="03094963" w14:textId="77777777" w:rsidR="009974B3" w:rsidRPr="00DE09D2" w:rsidRDefault="009974B3" w:rsidP="00E92C78">
      <w:pPr>
        <w:pStyle w:val="B1"/>
      </w:pPr>
      <w:r w:rsidRPr="00DE09D2">
        <w:t>7/7a. The gNB activates the AS security with the UE.</w:t>
      </w:r>
    </w:p>
    <w:p w14:paraId="165119AF" w14:textId="77777777" w:rsidR="009974B3" w:rsidRPr="00DE09D2" w:rsidRDefault="009974B3" w:rsidP="00E92C78">
      <w:pPr>
        <w:pStyle w:val="B1"/>
      </w:pPr>
      <w:r w:rsidRPr="00DE09D2">
        <w:t>8/8a. The gNB performs the reconfiguration to setup SRB2 and DRBs.</w:t>
      </w:r>
    </w:p>
    <w:p w14:paraId="40530354" w14:textId="77777777" w:rsidR="009974B3" w:rsidRPr="00DE09D2" w:rsidRDefault="009974B3" w:rsidP="00E92C78">
      <w:pPr>
        <w:pStyle w:val="B1"/>
      </w:pPr>
      <w:r w:rsidRPr="00DE09D2">
        <w:t>9.</w:t>
      </w:r>
      <w:r w:rsidRPr="00DE09D2">
        <w:tab/>
        <w:t xml:space="preserve">The gNB informs the </w:t>
      </w:r>
      <w:r w:rsidR="0057631B" w:rsidRPr="00DE09D2">
        <w:t xml:space="preserve">AMF </w:t>
      </w:r>
      <w:r w:rsidRPr="00DE09D2">
        <w:t>that the setup procedure is completed.</w:t>
      </w:r>
    </w:p>
    <w:p w14:paraId="4BB37333" w14:textId="77777777" w:rsidR="0057631B" w:rsidRPr="00DE09D2" w:rsidRDefault="00E92C78" w:rsidP="0057631B">
      <w:pPr>
        <w:pStyle w:val="NO"/>
      </w:pPr>
      <w:r w:rsidRPr="00DE09D2">
        <w:t>NOTE</w:t>
      </w:r>
      <w:r w:rsidR="0057631B" w:rsidRPr="00DE09D2">
        <w:t xml:space="preserve"> 1</w:t>
      </w:r>
      <w:r w:rsidRPr="00DE09D2">
        <w:t>:</w:t>
      </w:r>
      <w:r w:rsidR="009974B3" w:rsidRPr="00DE09D2">
        <w:tab/>
        <w:t>RRC messages in step 1 and 2 use SRB0, all the subsequent messages use SRB1. Messages in step</w:t>
      </w:r>
      <w:r w:rsidR="0057631B" w:rsidRPr="00DE09D2">
        <w:t>s</w:t>
      </w:r>
      <w:r w:rsidR="009974B3" w:rsidRPr="00DE09D2">
        <w:t xml:space="preserve"> </w:t>
      </w:r>
      <w:r w:rsidR="0057631B" w:rsidRPr="00DE09D2">
        <w:t>7/7a</w:t>
      </w:r>
      <w:r w:rsidR="009974B3" w:rsidRPr="00DE09D2">
        <w:t xml:space="preserve"> are integrity protected. From step </w:t>
      </w:r>
      <w:r w:rsidR="0057631B" w:rsidRPr="00DE09D2">
        <w:t>8</w:t>
      </w:r>
      <w:r w:rsidR="009974B3" w:rsidRPr="00DE09D2">
        <w:t xml:space="preserve"> on, all the messages are integrity protected and ciphered.</w:t>
      </w:r>
    </w:p>
    <w:p w14:paraId="3E574285" w14:textId="77777777" w:rsidR="009974B3" w:rsidRPr="00DE09D2" w:rsidRDefault="0057631B" w:rsidP="0057631B">
      <w:pPr>
        <w:pStyle w:val="NO"/>
      </w:pPr>
      <w:r w:rsidRPr="00DE09D2">
        <w:t>NOTE 2:</w:t>
      </w:r>
      <w:r w:rsidRPr="00DE09D2">
        <w:tab/>
        <w:t>For signalling only connection, step 8 is skipped since SRB2 and DRBs are not not setup.</w:t>
      </w:r>
    </w:p>
    <w:p w14:paraId="349FBDBC" w14:textId="77777777" w:rsidR="009974B3" w:rsidRPr="00DE09D2" w:rsidRDefault="009974B3" w:rsidP="009974B3">
      <w:r w:rsidRPr="00DE09D2">
        <w:t>The following figure describes the rejection from the network when the UE attempts to setup a connection from RRC_IDLE:</w:t>
      </w:r>
    </w:p>
    <w:p w14:paraId="6F3EB1D5" w14:textId="4DF6EE59" w:rsidR="009974B3" w:rsidRPr="00DE09D2" w:rsidRDefault="009974B3" w:rsidP="00E92C78">
      <w:pPr>
        <w:pStyle w:val="TH"/>
      </w:pPr>
      <w:r w:rsidRPr="00DE09D2">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782329507" r:id="rId54"/>
        </w:object>
      </w:r>
    </w:p>
    <w:p w14:paraId="53391EBB" w14:textId="77777777" w:rsidR="009974B3" w:rsidRPr="00DE09D2" w:rsidRDefault="00E92C78" w:rsidP="00E92C78">
      <w:pPr>
        <w:pStyle w:val="TF"/>
      </w:pPr>
      <w:r w:rsidRPr="00DE09D2">
        <w:t>Figure 9.2.1.3</w:t>
      </w:r>
      <w:r w:rsidR="009974B3" w:rsidRPr="00DE09D2">
        <w:t>-2: Rejection of UE triggered transition from RRC_IDLE</w:t>
      </w:r>
    </w:p>
    <w:p w14:paraId="515CCA91" w14:textId="77777777" w:rsidR="009974B3" w:rsidRPr="00DE09D2" w:rsidRDefault="009974B3" w:rsidP="00E92C78">
      <w:pPr>
        <w:pStyle w:val="B1"/>
      </w:pPr>
      <w:r w:rsidRPr="00DE09D2">
        <w:t>1.</w:t>
      </w:r>
      <w:r w:rsidRPr="00DE09D2">
        <w:tab/>
        <w:t>UE attempts to setup a new connection from RRC_IDLE.</w:t>
      </w:r>
    </w:p>
    <w:p w14:paraId="6FD40652" w14:textId="77777777" w:rsidR="009974B3" w:rsidRPr="00DE09D2" w:rsidRDefault="009974B3" w:rsidP="00E92C78">
      <w:pPr>
        <w:pStyle w:val="B1"/>
      </w:pPr>
      <w:r w:rsidRPr="00DE09D2">
        <w:t>2.</w:t>
      </w:r>
      <w:r w:rsidRPr="00DE09D2">
        <w:tab/>
        <w:t>The gNB is not able to handle the procedure, for instance due to congestion.</w:t>
      </w:r>
    </w:p>
    <w:p w14:paraId="34037C57" w14:textId="77777777" w:rsidR="009974B3" w:rsidRPr="00DE09D2" w:rsidRDefault="009974B3" w:rsidP="00E92C78">
      <w:pPr>
        <w:pStyle w:val="B1"/>
      </w:pPr>
      <w:r w:rsidRPr="00DE09D2">
        <w:t>3.</w:t>
      </w:r>
      <w:r w:rsidRPr="00DE09D2">
        <w:tab/>
        <w:t xml:space="preserve">The gNB sends </w:t>
      </w:r>
      <w:r w:rsidRPr="00DE09D2">
        <w:rPr>
          <w:i/>
        </w:rPr>
        <w:t>RRCReject</w:t>
      </w:r>
      <w:r w:rsidRPr="00DE09D2">
        <w:t xml:space="preserve"> (with a wait time) to keep the UE in RRC_IDLE.</w:t>
      </w:r>
    </w:p>
    <w:p w14:paraId="04C5D586" w14:textId="77777777" w:rsidR="00C824E1" w:rsidRPr="00DE09D2" w:rsidRDefault="00703C9B" w:rsidP="009A0512">
      <w:pPr>
        <w:pStyle w:val="Heading3"/>
      </w:pPr>
      <w:bookmarkStart w:id="464" w:name="_Toc20387972"/>
      <w:bookmarkStart w:id="465" w:name="_Toc29374644"/>
      <w:bookmarkStart w:id="466" w:name="_Toc37068475"/>
      <w:bookmarkStart w:id="467" w:name="_Toc46524176"/>
      <w:bookmarkStart w:id="468" w:name="_Toc171716630"/>
      <w:r w:rsidRPr="00DE09D2">
        <w:t>9</w:t>
      </w:r>
      <w:r w:rsidR="00C824E1" w:rsidRPr="00DE09D2">
        <w:t>.2.</w:t>
      </w:r>
      <w:r w:rsidR="00DB7613" w:rsidRPr="00DE09D2">
        <w:t>2</w:t>
      </w:r>
      <w:r w:rsidR="00C824E1" w:rsidRPr="00DE09D2">
        <w:tab/>
        <w:t>Mobility in RRC</w:t>
      </w:r>
      <w:r w:rsidR="00DD3206" w:rsidRPr="00DE09D2">
        <w:t>_</w:t>
      </w:r>
      <w:r w:rsidR="00C824E1" w:rsidRPr="00DE09D2">
        <w:t>INACTIVE</w:t>
      </w:r>
      <w:bookmarkEnd w:id="464"/>
      <w:bookmarkEnd w:id="465"/>
      <w:bookmarkEnd w:id="466"/>
      <w:bookmarkEnd w:id="467"/>
      <w:bookmarkEnd w:id="468"/>
    </w:p>
    <w:p w14:paraId="349D26D5" w14:textId="77777777" w:rsidR="002936A2" w:rsidRPr="00DE09D2" w:rsidRDefault="002936A2" w:rsidP="009A0512">
      <w:pPr>
        <w:pStyle w:val="Heading4"/>
      </w:pPr>
      <w:bookmarkStart w:id="469" w:name="_Toc20387973"/>
      <w:bookmarkStart w:id="470" w:name="_Toc29374645"/>
      <w:bookmarkStart w:id="471" w:name="_Toc37068476"/>
      <w:bookmarkStart w:id="472" w:name="_Toc46524177"/>
      <w:bookmarkStart w:id="473" w:name="_Toc171716631"/>
      <w:r w:rsidRPr="00DE09D2">
        <w:t>9.2.2.1</w:t>
      </w:r>
      <w:r w:rsidRPr="00DE09D2">
        <w:tab/>
        <w:t>Overview</w:t>
      </w:r>
      <w:bookmarkEnd w:id="469"/>
      <w:bookmarkEnd w:id="470"/>
      <w:bookmarkEnd w:id="471"/>
      <w:bookmarkEnd w:id="472"/>
      <w:bookmarkEnd w:id="473"/>
    </w:p>
    <w:p w14:paraId="0BE79937" w14:textId="77777777" w:rsidR="002936A2" w:rsidRPr="00DE09D2" w:rsidRDefault="002936A2" w:rsidP="002936A2">
      <w:r w:rsidRPr="00DE09D2">
        <w:t xml:space="preserve">RRC_INACTIVE is a state where a UE remains in CM-CONNECTED and can move within an area configured by NG-RAN (the RNA) without notifying NG-RAN. In RRC_INACTIVE, the last serving </w:t>
      </w:r>
      <w:r w:rsidR="00EB0277" w:rsidRPr="00DE09D2">
        <w:t>gNB</w:t>
      </w:r>
      <w:r w:rsidRPr="00DE09D2">
        <w:t xml:space="preserve"> node keeps the UE context and the UE-associated NG connection with the serving AMF and UPF.</w:t>
      </w:r>
    </w:p>
    <w:p w14:paraId="4EED92AB" w14:textId="77777777" w:rsidR="002C29F0" w:rsidRPr="00DE09D2" w:rsidRDefault="00C32D1F" w:rsidP="002C29F0">
      <w:r w:rsidRPr="00DE09D2">
        <w:t>If the last serving gNB receives DL data from the UPF or DL</w:t>
      </w:r>
      <w:r w:rsidR="002C29F0" w:rsidRPr="00DE09D2">
        <w:t xml:space="preserve"> UE-associated</w:t>
      </w:r>
      <w:r w:rsidRPr="00DE09D2">
        <w:t xml:space="preserve"> signalling from the AMF </w:t>
      </w:r>
      <w:r w:rsidR="00692506" w:rsidRPr="00DE09D2">
        <w:t xml:space="preserve">(except the UE </w:t>
      </w:r>
      <w:r w:rsidR="002C29F0" w:rsidRPr="00DE09D2">
        <w:t xml:space="preserve">Context </w:t>
      </w:r>
      <w:r w:rsidR="00692506" w:rsidRPr="00DE09D2">
        <w:t xml:space="preserve">Release Command message) </w:t>
      </w:r>
      <w:r w:rsidRPr="00DE09D2">
        <w:t>while the UE is in RRC_INACTIVE, it pages in the cells corresponding to the RNA and may send XnAP RAN Paging to neighbour gNB(s) if the RNA includes cells of neighbour gNB(s).</w:t>
      </w:r>
    </w:p>
    <w:p w14:paraId="0B209319" w14:textId="77777777" w:rsidR="00C32D1F" w:rsidRPr="00DE09D2" w:rsidRDefault="002C29F0" w:rsidP="002C29F0">
      <w:r w:rsidRPr="00DE09D2">
        <w:t>Upon receiving the UE Context Release Command message while the UE is in RRC_INACTIVE, the last serving gNB may page in the cells corresponding to the RNA and may send XnAP RAN Paging to neighbour gNB(s)</w:t>
      </w:r>
      <w:r w:rsidRPr="00DE09D2">
        <w:rPr>
          <w:lang w:eastAsia="zh-CN"/>
        </w:rPr>
        <w:t xml:space="preserve"> </w:t>
      </w:r>
      <w:r w:rsidRPr="00DE09D2">
        <w:t>if the RNA includes cells of neighbour gNB(s), in order to release UE explicitly.</w:t>
      </w:r>
    </w:p>
    <w:p w14:paraId="7BB7EBE9" w14:textId="77777777" w:rsidR="00A277D1" w:rsidRPr="00DE09D2" w:rsidRDefault="00A277D1" w:rsidP="007C04B8">
      <w:r w:rsidRPr="00DE09D2">
        <w:t>Upon receiving the NG RESET message while the UE is in RRC_INACTIVE, the last serving gNB may page involved UEs in the cells corresponding to the RNA and may send XnAP RAN Paging to neighbour gNB(s)</w:t>
      </w:r>
      <w:r w:rsidRPr="00DE09D2">
        <w:rPr>
          <w:lang w:eastAsia="zh-CN"/>
        </w:rPr>
        <w:t xml:space="preserve"> </w:t>
      </w:r>
      <w:r w:rsidRPr="00DE09D2">
        <w:t>if the RNA includes cells of neighbour gNB(s) in order to explicitly release involved UEs.</w:t>
      </w:r>
    </w:p>
    <w:p w14:paraId="59E254EF" w14:textId="77777777" w:rsidR="007C04B8" w:rsidRPr="00DE09D2" w:rsidRDefault="007C04B8" w:rsidP="007C04B8">
      <w:r w:rsidRPr="00DE09D2">
        <w:lastRenderedPageBreak/>
        <w:t>Upon RAN paging failure, the gNB behave</w:t>
      </w:r>
      <w:r w:rsidR="00907E50" w:rsidRPr="00DE09D2">
        <w:t>s</w:t>
      </w:r>
      <w:r w:rsidRPr="00DE09D2">
        <w:t xml:space="preserve"> according to TS 23.501 [3].</w:t>
      </w:r>
    </w:p>
    <w:p w14:paraId="5AE14870" w14:textId="77777777" w:rsidR="00635EE3" w:rsidRPr="00DE09D2" w:rsidRDefault="00635EE3" w:rsidP="00635EE3">
      <w:pPr>
        <w:rPr>
          <w:rFonts w:eastAsia="SimSun"/>
          <w:lang w:eastAsia="zh-CN"/>
        </w:rPr>
      </w:pPr>
      <w:r w:rsidRPr="00DE09D2">
        <w:rPr>
          <w:rFonts w:eastAsia="SimSun"/>
          <w:lang w:eastAsia="zh-CN"/>
        </w:rPr>
        <w:t>The AMF provide</w:t>
      </w:r>
      <w:r w:rsidR="00907E50" w:rsidRPr="00DE09D2">
        <w:rPr>
          <w:rFonts w:eastAsia="SimSun"/>
          <w:lang w:eastAsia="zh-CN"/>
        </w:rPr>
        <w:t>s</w:t>
      </w:r>
      <w:r w:rsidRPr="00DE09D2">
        <w:rPr>
          <w:rFonts w:eastAsia="SimSun"/>
          <w:lang w:eastAsia="zh-CN"/>
        </w:rPr>
        <w:t xml:space="preserve"> to the </w:t>
      </w:r>
      <w:r w:rsidRPr="00DE09D2">
        <w:t>NG-RAN node</w:t>
      </w:r>
      <w:r w:rsidRPr="00DE09D2">
        <w:rPr>
          <w:rFonts w:eastAsia="SimSun"/>
          <w:lang w:eastAsia="zh-CN"/>
        </w:rPr>
        <w:t xml:space="preserve"> the </w:t>
      </w:r>
      <w:r w:rsidR="00A277D1" w:rsidRPr="00DE09D2">
        <w:rPr>
          <w:rFonts w:eastAsia="SimSun"/>
          <w:lang w:eastAsia="zh-CN"/>
        </w:rPr>
        <w:t>Core Network</w:t>
      </w:r>
      <w:r w:rsidRPr="00DE09D2">
        <w:rPr>
          <w:rFonts w:eastAsia="SimSun"/>
          <w:lang w:eastAsia="zh-CN"/>
        </w:rPr>
        <w:t xml:space="preserve"> Assistan</w:t>
      </w:r>
      <w:r w:rsidR="002C29F0" w:rsidRPr="00DE09D2">
        <w:rPr>
          <w:rFonts w:eastAsia="SimSun"/>
          <w:lang w:eastAsia="zh-CN"/>
        </w:rPr>
        <w:t>ce</w:t>
      </w:r>
      <w:r w:rsidRPr="00DE09D2">
        <w:rPr>
          <w:rFonts w:eastAsia="SimSun"/>
          <w:lang w:eastAsia="zh-CN"/>
        </w:rPr>
        <w:t xml:space="preserve"> Information </w:t>
      </w:r>
      <w:r w:rsidRPr="00DE09D2">
        <w:t>to assist the NG-RAN node's decision whether the UE can be sent to RRC</w:t>
      </w:r>
      <w:r w:rsidRPr="00DE09D2">
        <w:rPr>
          <w:rFonts w:eastAsia="SimSun"/>
          <w:lang w:eastAsia="zh-CN"/>
        </w:rPr>
        <w:t>_</w:t>
      </w:r>
      <w:r w:rsidRPr="00DE09D2">
        <w:t>INACTIVE.</w:t>
      </w:r>
      <w:r w:rsidRPr="00DE09D2">
        <w:rPr>
          <w:rFonts w:eastAsia="SimSun"/>
          <w:lang w:eastAsia="zh-CN"/>
        </w:rPr>
        <w:t xml:space="preserve"> The </w:t>
      </w:r>
      <w:r w:rsidR="00A277D1" w:rsidRPr="00DE09D2">
        <w:rPr>
          <w:rFonts w:eastAsia="SimSun"/>
          <w:lang w:eastAsia="zh-CN"/>
        </w:rPr>
        <w:t>Core Network</w:t>
      </w:r>
      <w:r w:rsidRPr="00DE09D2">
        <w:rPr>
          <w:rFonts w:eastAsia="SimSun"/>
          <w:lang w:eastAsia="zh-CN"/>
        </w:rPr>
        <w:t xml:space="preserve"> Assistan</w:t>
      </w:r>
      <w:r w:rsidR="002C29F0" w:rsidRPr="00DE09D2">
        <w:rPr>
          <w:rFonts w:eastAsia="SimSun"/>
          <w:lang w:eastAsia="zh-CN"/>
        </w:rPr>
        <w:t>ce</w:t>
      </w:r>
      <w:r w:rsidRPr="00DE09D2">
        <w:rPr>
          <w:rFonts w:eastAsia="SimSun"/>
          <w:lang w:eastAsia="zh-CN"/>
        </w:rPr>
        <w:t xml:space="preserve"> Information includes the registration area configured for the UE, the </w:t>
      </w:r>
      <w:r w:rsidRPr="00DE09D2">
        <w:t>Periodic Registration Update timer</w:t>
      </w:r>
      <w:r w:rsidRPr="00DE09D2">
        <w:rPr>
          <w:rFonts w:eastAsia="SimSun"/>
          <w:lang w:eastAsia="zh-CN"/>
        </w:rPr>
        <w:t xml:space="preserve">, and </w:t>
      </w:r>
      <w:r w:rsidR="00E576C6" w:rsidRPr="00DE09D2">
        <w:rPr>
          <w:rFonts w:eastAsia="SimSun"/>
          <w:lang w:eastAsia="zh-CN"/>
        </w:rPr>
        <w:t xml:space="preserve">the </w:t>
      </w:r>
      <w:r w:rsidRPr="00DE09D2">
        <w:rPr>
          <w:rFonts w:cs="Arial"/>
        </w:rPr>
        <w:t>UE Identity Index value</w:t>
      </w:r>
      <w:r w:rsidR="00E576C6" w:rsidRPr="00DE09D2">
        <w:rPr>
          <w:rFonts w:cs="Arial"/>
        </w:rPr>
        <w:t xml:space="preserve">, </w:t>
      </w:r>
      <w:r w:rsidR="00E576C6" w:rsidRPr="00DE09D2">
        <w:t>and may include the UE specific DRX, an indication if the UE is configured with Mobile Initiated Connection Only (MICO) mode by the AMF,</w:t>
      </w:r>
      <w:r w:rsidR="00E576C6" w:rsidRPr="00DE09D2">
        <w:rPr>
          <w:rFonts w:cs="Arial"/>
        </w:rPr>
        <w:t xml:space="preserve"> and the Expected UE Behaviour</w:t>
      </w:r>
      <w:r w:rsidRPr="00DE09D2">
        <w:rPr>
          <w:rFonts w:eastAsia="SimSun"/>
          <w:lang w:eastAsia="zh-CN"/>
        </w:rPr>
        <w:t xml:space="preserve">. </w:t>
      </w:r>
      <w:r w:rsidRPr="00DE09D2">
        <w:t xml:space="preserve">The UE registration area is taken into account by the NG-RAN node when configuring the </w:t>
      </w:r>
      <w:r w:rsidR="002C29F0" w:rsidRPr="00DE09D2">
        <w:t>RNA</w:t>
      </w:r>
      <w:r w:rsidRPr="00DE09D2">
        <w:rPr>
          <w:rFonts w:eastAsia="SimSun"/>
          <w:lang w:eastAsia="zh-CN"/>
        </w:rPr>
        <w:t xml:space="preserve">. The UE specific DRX and </w:t>
      </w:r>
      <w:r w:rsidRPr="00DE09D2">
        <w:rPr>
          <w:rFonts w:cs="Arial"/>
        </w:rPr>
        <w:t>UE Identity Index value</w:t>
      </w:r>
      <w:r w:rsidRPr="00DE09D2">
        <w:rPr>
          <w:rFonts w:eastAsia="SimSun"/>
          <w:lang w:eastAsia="zh-CN"/>
        </w:rPr>
        <w:t xml:space="preserve"> are used by the </w:t>
      </w:r>
      <w:r w:rsidRPr="00DE09D2">
        <w:t>NG-RAN node</w:t>
      </w:r>
      <w:r w:rsidRPr="00DE09D2">
        <w:rPr>
          <w:rFonts w:eastAsia="SimSun"/>
          <w:lang w:eastAsia="zh-CN"/>
        </w:rPr>
        <w:t xml:space="preserve"> for RAN paging.</w:t>
      </w:r>
      <w:r w:rsidRPr="00DE09D2">
        <w:t xml:space="preserve"> </w:t>
      </w:r>
      <w:r w:rsidRPr="00DE09D2">
        <w:rPr>
          <w:rFonts w:eastAsia="SimSun"/>
          <w:lang w:eastAsia="zh-CN"/>
        </w:rPr>
        <w:t xml:space="preserve">The </w:t>
      </w:r>
      <w:r w:rsidRPr="00DE09D2">
        <w:t>Periodic Registration Update timer</w:t>
      </w:r>
      <w:r w:rsidRPr="00DE09D2">
        <w:rPr>
          <w:rFonts w:eastAsia="SimSun"/>
          <w:lang w:eastAsia="zh-CN"/>
        </w:rPr>
        <w:t xml:space="preserve"> is taken into account by the </w:t>
      </w:r>
      <w:r w:rsidRPr="00DE09D2">
        <w:t>NG-RAN node</w:t>
      </w:r>
      <w:r w:rsidRPr="00DE09D2">
        <w:rPr>
          <w:rFonts w:eastAsia="SimSun"/>
          <w:lang w:eastAsia="zh-CN"/>
        </w:rPr>
        <w:t xml:space="preserve"> to configure </w:t>
      </w:r>
      <w:r w:rsidRPr="00DE09D2">
        <w:t xml:space="preserve">Periodic </w:t>
      </w:r>
      <w:r w:rsidR="002C29F0" w:rsidRPr="00DE09D2">
        <w:t>RNA</w:t>
      </w:r>
      <w:r w:rsidRPr="00DE09D2">
        <w:t xml:space="preserve"> Update timer</w:t>
      </w:r>
      <w:r w:rsidRPr="00DE09D2">
        <w:rPr>
          <w:rFonts w:eastAsia="SimSun"/>
          <w:lang w:eastAsia="zh-CN"/>
        </w:rPr>
        <w:t>.</w:t>
      </w:r>
      <w:r w:rsidR="00E576C6" w:rsidRPr="00DE09D2">
        <w:rPr>
          <w:lang w:eastAsia="zh-CN"/>
        </w:rPr>
        <w:t xml:space="preserve"> The NG-RAN node takes into account the Expected UE Behaviour to assist</w:t>
      </w:r>
      <w:r w:rsidR="00E576C6" w:rsidRPr="00DE09D2">
        <w:t xml:space="preserve"> the UE RRC state transition decision.</w:t>
      </w:r>
    </w:p>
    <w:p w14:paraId="0FA4D4F2" w14:textId="77777777" w:rsidR="00266891" w:rsidRPr="00DE09D2" w:rsidRDefault="00266891" w:rsidP="00266891">
      <w:r w:rsidRPr="00DE09D2">
        <w:t>At transition to RRC_INACTIVE the NG-RAN node may configure the UE with a periodic RNA Update timer value. At periodic RNA Update timer expiry without notification from the UE, the gNB behave</w:t>
      </w:r>
      <w:r w:rsidR="00907E50" w:rsidRPr="00DE09D2">
        <w:t>s</w:t>
      </w:r>
      <w:r w:rsidRPr="00DE09D2">
        <w:t xml:space="preserve"> as specified in TS 23.501 [3].</w:t>
      </w:r>
    </w:p>
    <w:p w14:paraId="4189FCBD" w14:textId="77777777" w:rsidR="00C32D1F" w:rsidRPr="00DE09D2" w:rsidRDefault="00C32D1F" w:rsidP="00C32D1F">
      <w:r w:rsidRPr="00DE09D2">
        <w:t>If the UE accesses a gNB other than the last serving gNB, the receiving gNB triggers the XnAP Retrieve UE Context procedure to get the UE context from the last serving gNB and may also trigger a</w:t>
      </w:r>
      <w:r w:rsidR="00EC19F3" w:rsidRPr="00DE09D2">
        <w:t>n</w:t>
      </w:r>
      <w:r w:rsidRPr="00DE09D2">
        <w:t xml:space="preserve"> </w:t>
      </w:r>
      <w:r w:rsidR="00EC19F3" w:rsidRPr="00DE09D2">
        <w:rPr>
          <w:lang w:eastAsia="en-GB"/>
        </w:rPr>
        <w:t>Xn-U Address Indication</w:t>
      </w:r>
      <w:r w:rsidRPr="00DE09D2">
        <w:t xml:space="preserve"> procedure including tunnel information for potential recovery of data from the last serving gNB. Upon successful </w:t>
      </w:r>
      <w:r w:rsidR="00692506" w:rsidRPr="00DE09D2">
        <w:t xml:space="preserve">UE </w:t>
      </w:r>
      <w:r w:rsidRPr="00DE09D2">
        <w:t xml:space="preserve">context retrieval, the receiving gNB </w:t>
      </w:r>
      <w:r w:rsidR="00692506" w:rsidRPr="00DE09D2">
        <w:t xml:space="preserve">shall perform the slice-aware admission control in case of receiving slice information and </w:t>
      </w:r>
      <w:r w:rsidRPr="00DE09D2">
        <w:t xml:space="preserve">becomes the serving gNB and it further triggers the NGAP Path Switch Request </w:t>
      </w:r>
      <w:r w:rsidR="002C29F0" w:rsidRPr="00DE09D2">
        <w:t xml:space="preserve">and </w:t>
      </w:r>
      <w:r w:rsidR="00E576C6" w:rsidRPr="00DE09D2">
        <w:t xml:space="preserve">applicable </w:t>
      </w:r>
      <w:r w:rsidR="002C29F0" w:rsidRPr="00DE09D2">
        <w:t xml:space="preserve">RRC </w:t>
      </w:r>
      <w:r w:rsidRPr="00DE09D2">
        <w:t>procedure</w:t>
      </w:r>
      <w:r w:rsidR="002C29F0" w:rsidRPr="00DE09D2">
        <w:t>s</w:t>
      </w:r>
      <w:r w:rsidRPr="00DE09D2">
        <w:t>. After the path switch procedure, the serving gNB triggers release of the UE context at the last serving gNB by means of the XnAP UE Context Release procedure.</w:t>
      </w:r>
    </w:p>
    <w:p w14:paraId="65B1BAAC" w14:textId="77777777" w:rsidR="00E576C6" w:rsidRPr="00DE09D2" w:rsidRDefault="00692506" w:rsidP="00C32D1F">
      <w:r w:rsidRPr="00DE09D2">
        <w:t>In case the UE is not reachable at the last serving gNB, the gNB shall</w:t>
      </w:r>
      <w:r w:rsidR="00B63B86" w:rsidRPr="00DE09D2">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DE09D2" w:rsidRDefault="00883148" w:rsidP="00587232">
      <w:r w:rsidRPr="00DE09D2">
        <w:t xml:space="preserve">If the UE accesses a gNB other than the last serving gNB and the receiving gNB does not find a valid UE Context, </w:t>
      </w:r>
      <w:r w:rsidR="002C29F0" w:rsidRPr="00DE09D2">
        <w:t xml:space="preserve">the receiving </w:t>
      </w:r>
      <w:r w:rsidRPr="00DE09D2">
        <w:t xml:space="preserve">gNB </w:t>
      </w:r>
      <w:r w:rsidR="00C77929" w:rsidRPr="00DE09D2">
        <w:t xml:space="preserve">can </w:t>
      </w:r>
      <w:r w:rsidRPr="00DE09D2">
        <w:t>perform establishment of a new RRC connection instead of resumption of the previous RRC connection.</w:t>
      </w:r>
      <w:r w:rsidR="00865B96" w:rsidRPr="00DE09D2">
        <w:t xml:space="preserve"> UE context retrieval will also fail and hence a new RRC connection needs to be established if the serving AMF changes.</w:t>
      </w:r>
    </w:p>
    <w:p w14:paraId="090EE835" w14:textId="77777777" w:rsidR="008F0D50" w:rsidRPr="00DE09D2" w:rsidRDefault="008F0D50" w:rsidP="00587232">
      <w:pPr>
        <w:rPr>
          <w:lang w:eastAsia="zh-CN"/>
        </w:rPr>
      </w:pPr>
      <w:bookmarkStart w:id="474" w:name="OLE_LINK40"/>
      <w:r w:rsidRPr="00DE09D2">
        <w:t xml:space="preserve">A UE in the RRC_INACTIVE state is required to initiate RNA update procedure when </w:t>
      </w:r>
      <w:r w:rsidRPr="00DE09D2">
        <w:rPr>
          <w:lang w:eastAsia="zh-CN"/>
        </w:rPr>
        <w:t>it</w:t>
      </w:r>
      <w:r w:rsidRPr="00DE09D2">
        <w:t xml:space="preserve"> moves out of the configured RNA. </w:t>
      </w:r>
      <w:bookmarkEnd w:id="474"/>
      <w:r w:rsidRPr="00DE09D2">
        <w:t xml:space="preserve">When receiving RNA update request from the UE, the receiving gNB </w:t>
      </w:r>
      <w:r w:rsidR="00692506" w:rsidRPr="00DE09D2">
        <w:t xml:space="preserve">triggers the XnAP Retrieve UE Context procedure to get the UE context from the last serving gNB and </w:t>
      </w:r>
      <w:r w:rsidRPr="00DE09D2">
        <w:t xml:space="preserve">may decide to send the UE back to </w:t>
      </w:r>
      <w:r w:rsidRPr="00DE09D2">
        <w:rPr>
          <w:lang w:eastAsia="zh-CN"/>
        </w:rPr>
        <w:t>RRC_</w:t>
      </w:r>
      <w:r w:rsidRPr="00DE09D2">
        <w:t xml:space="preserve">INACTIVE state, </w:t>
      </w:r>
      <w:r w:rsidRPr="00DE09D2">
        <w:rPr>
          <w:lang w:eastAsia="zh-CN"/>
        </w:rPr>
        <w:t>move</w:t>
      </w:r>
      <w:r w:rsidRPr="00DE09D2">
        <w:t xml:space="preserve"> the UE in</w:t>
      </w:r>
      <w:r w:rsidRPr="00DE09D2">
        <w:rPr>
          <w:lang w:eastAsia="zh-CN"/>
        </w:rPr>
        <w:t>to</w:t>
      </w:r>
      <w:r w:rsidRPr="00DE09D2">
        <w:t xml:space="preserve"> </w:t>
      </w:r>
      <w:r w:rsidRPr="00DE09D2">
        <w:rPr>
          <w:lang w:eastAsia="zh-CN"/>
        </w:rPr>
        <w:t>RRC_</w:t>
      </w:r>
      <w:r w:rsidRPr="00DE09D2">
        <w:t>CONNECTED state</w:t>
      </w:r>
      <w:r w:rsidRPr="00DE09D2">
        <w:rPr>
          <w:lang w:eastAsia="zh-CN"/>
        </w:rPr>
        <w:t>, or send the UE to RRC_IDLE</w:t>
      </w:r>
      <w:r w:rsidRPr="00DE09D2">
        <w:t>.</w:t>
      </w:r>
      <w:r w:rsidR="00E576C6" w:rsidRPr="00DE09D2">
        <w:rPr>
          <w:lang w:eastAsia="zh-CN"/>
        </w:rPr>
        <w:t xml:space="preserve"> In</w:t>
      </w:r>
      <w:r w:rsidR="00E576C6" w:rsidRPr="00DE09D2">
        <w:t xml:space="preserve"> case of periodic RNA update, if the last serving gNB decides not to relocate the UE context, it fails the Retrieve UE Context procedure and sends the UE back to </w:t>
      </w:r>
      <w:r w:rsidR="00E576C6" w:rsidRPr="00DE09D2">
        <w:rPr>
          <w:lang w:eastAsia="zh-CN"/>
        </w:rPr>
        <w:t>RRC_</w:t>
      </w:r>
      <w:r w:rsidR="00E576C6" w:rsidRPr="00DE09D2">
        <w:t xml:space="preserve">INACTIVE, or to RRC_IDLE directly by an encapsulated </w:t>
      </w:r>
      <w:r w:rsidR="00E576C6" w:rsidRPr="00DE09D2">
        <w:rPr>
          <w:i/>
        </w:rPr>
        <w:t>RRCRelease</w:t>
      </w:r>
      <w:r w:rsidR="00E576C6" w:rsidRPr="00DE09D2">
        <w:t xml:space="preserve"> message.</w:t>
      </w:r>
    </w:p>
    <w:p w14:paraId="1BEEEC22" w14:textId="77777777" w:rsidR="004275DE" w:rsidRPr="00DE09D2" w:rsidRDefault="00703C9B" w:rsidP="009A0512">
      <w:pPr>
        <w:pStyle w:val="Heading4"/>
      </w:pPr>
      <w:bookmarkStart w:id="475" w:name="_Toc20387974"/>
      <w:bookmarkStart w:id="476" w:name="_Toc29374646"/>
      <w:bookmarkStart w:id="477" w:name="_Toc37068477"/>
      <w:bookmarkStart w:id="478" w:name="_Toc46524178"/>
      <w:bookmarkStart w:id="479" w:name="_Toc171716632"/>
      <w:r w:rsidRPr="00DE09D2">
        <w:t>9</w:t>
      </w:r>
      <w:r w:rsidR="004275DE" w:rsidRPr="00DE09D2">
        <w:t>.2.2.</w:t>
      </w:r>
      <w:r w:rsidR="002936A2" w:rsidRPr="00DE09D2">
        <w:t>2</w:t>
      </w:r>
      <w:r w:rsidR="004275DE" w:rsidRPr="00DE09D2">
        <w:tab/>
        <w:t>Cell Reselection</w:t>
      </w:r>
      <w:bookmarkEnd w:id="475"/>
      <w:bookmarkEnd w:id="476"/>
      <w:bookmarkEnd w:id="477"/>
      <w:bookmarkEnd w:id="478"/>
      <w:bookmarkEnd w:id="479"/>
    </w:p>
    <w:p w14:paraId="37E594A4" w14:textId="77777777" w:rsidR="009E00FB" w:rsidRPr="00DE09D2" w:rsidRDefault="009E00FB" w:rsidP="00E6302E">
      <w:r w:rsidRPr="00DE09D2">
        <w:t>A UE in RRC_INACTIVE performs cell reselection. The principles of the procedure are as for the RRC_IDLE state (see clause 9.2.1.2).</w:t>
      </w:r>
    </w:p>
    <w:p w14:paraId="7D842B92" w14:textId="77777777" w:rsidR="004275DE" w:rsidRPr="00DE09D2" w:rsidRDefault="00703C9B" w:rsidP="009A0512">
      <w:pPr>
        <w:pStyle w:val="Heading4"/>
      </w:pPr>
      <w:bookmarkStart w:id="480" w:name="_Toc20387975"/>
      <w:bookmarkStart w:id="481" w:name="_Toc29374647"/>
      <w:bookmarkStart w:id="482" w:name="_Toc37068478"/>
      <w:bookmarkStart w:id="483" w:name="_Toc46524179"/>
      <w:bookmarkStart w:id="484" w:name="_Toc171716633"/>
      <w:r w:rsidRPr="00DE09D2">
        <w:t>9</w:t>
      </w:r>
      <w:r w:rsidR="004275DE" w:rsidRPr="00DE09D2">
        <w:t>.2.2.</w:t>
      </w:r>
      <w:r w:rsidR="002936A2" w:rsidRPr="00DE09D2">
        <w:t>3</w:t>
      </w:r>
      <w:r w:rsidR="004275DE" w:rsidRPr="00DE09D2">
        <w:tab/>
        <w:t>RAN-Based Notification Area</w:t>
      </w:r>
      <w:bookmarkEnd w:id="480"/>
      <w:bookmarkEnd w:id="481"/>
      <w:bookmarkEnd w:id="482"/>
      <w:bookmarkEnd w:id="483"/>
      <w:bookmarkEnd w:id="484"/>
    </w:p>
    <w:p w14:paraId="528871A1" w14:textId="77777777" w:rsidR="004275DE" w:rsidRPr="00DE09D2" w:rsidRDefault="004275DE" w:rsidP="004275DE">
      <w:r w:rsidRPr="00DE09D2">
        <w:t xml:space="preserve">A UE in the RRC_INACTIVE state can be configured </w:t>
      </w:r>
      <w:r w:rsidR="00692506" w:rsidRPr="00DE09D2">
        <w:t xml:space="preserve">by the last serving NG-RAN node </w:t>
      </w:r>
      <w:r w:rsidRPr="00DE09D2">
        <w:t xml:space="preserve">with </w:t>
      </w:r>
      <w:r w:rsidR="00303B7F" w:rsidRPr="00DE09D2">
        <w:t>an RNA</w:t>
      </w:r>
      <w:r w:rsidRPr="00DE09D2">
        <w:t>, where:</w:t>
      </w:r>
    </w:p>
    <w:p w14:paraId="577C156A" w14:textId="77777777" w:rsidR="004275DE" w:rsidRPr="00DE09D2" w:rsidRDefault="004275DE" w:rsidP="004275DE">
      <w:pPr>
        <w:pStyle w:val="B1"/>
      </w:pPr>
      <w:r w:rsidRPr="00DE09D2">
        <w:t>-</w:t>
      </w:r>
      <w:r w:rsidRPr="00DE09D2">
        <w:tab/>
      </w:r>
      <w:r w:rsidR="009E00FB" w:rsidRPr="00DE09D2">
        <w:t>the RNA can cover a single or multiple cells, and shall be contained within the CN registration area</w:t>
      </w:r>
      <w:r w:rsidRPr="00DE09D2">
        <w:t>;</w:t>
      </w:r>
      <w:r w:rsidR="00692506" w:rsidRPr="00DE09D2">
        <w:t xml:space="preserve"> in this release Xn connectivity should be available within the RNA;</w:t>
      </w:r>
    </w:p>
    <w:p w14:paraId="4E4E5AE0" w14:textId="77777777" w:rsidR="00587232" w:rsidRPr="00DE09D2" w:rsidRDefault="00587232" w:rsidP="001D62FF">
      <w:pPr>
        <w:pStyle w:val="B1"/>
      </w:pPr>
      <w:r w:rsidRPr="00DE09D2">
        <w:t>-</w:t>
      </w:r>
      <w:r w:rsidRPr="00DE09D2">
        <w:tab/>
        <w:t>a RAN-based notification area update (RNAU) is periodically sent by the UE and is also sent when the cell reselection procedure of the UE selects a cell that does not belong to the configured RNA.</w:t>
      </w:r>
    </w:p>
    <w:p w14:paraId="2F011546" w14:textId="77777777" w:rsidR="00A763C4" w:rsidRPr="00DE09D2" w:rsidRDefault="00A763C4" w:rsidP="00A763C4">
      <w:r w:rsidRPr="00DE09D2">
        <w:t>There are several different alternatives on how the RNA can be configured:</w:t>
      </w:r>
    </w:p>
    <w:p w14:paraId="5799E65C" w14:textId="77777777" w:rsidR="00A763C4" w:rsidRPr="00DE09D2" w:rsidRDefault="00A763C4" w:rsidP="00A763C4">
      <w:pPr>
        <w:pStyle w:val="B1"/>
      </w:pPr>
      <w:r w:rsidRPr="00DE09D2">
        <w:t>-</w:t>
      </w:r>
      <w:r w:rsidRPr="00DE09D2">
        <w:tab/>
        <w:t>List of cells:</w:t>
      </w:r>
    </w:p>
    <w:p w14:paraId="46273FA6" w14:textId="77777777" w:rsidR="00A763C4" w:rsidRPr="00DE09D2" w:rsidRDefault="00A763C4" w:rsidP="00A763C4">
      <w:pPr>
        <w:pStyle w:val="B2"/>
      </w:pPr>
      <w:r w:rsidRPr="00DE09D2">
        <w:t>-</w:t>
      </w:r>
      <w:r w:rsidRPr="00DE09D2">
        <w:tab/>
        <w:t>A UE is provided an explicit list of cells (one or more) that constitute the RNA.</w:t>
      </w:r>
    </w:p>
    <w:p w14:paraId="6AC1902E" w14:textId="77777777" w:rsidR="00A763C4" w:rsidRPr="00DE09D2" w:rsidRDefault="00A763C4" w:rsidP="00A763C4">
      <w:pPr>
        <w:pStyle w:val="B1"/>
      </w:pPr>
      <w:r w:rsidRPr="00DE09D2">
        <w:t>-</w:t>
      </w:r>
      <w:r w:rsidRPr="00DE09D2">
        <w:tab/>
        <w:t>List of RAN areas:</w:t>
      </w:r>
    </w:p>
    <w:p w14:paraId="1EC51C7D" w14:textId="77777777" w:rsidR="00A763C4" w:rsidRPr="00DE09D2" w:rsidRDefault="00A763C4" w:rsidP="00A763C4">
      <w:pPr>
        <w:pStyle w:val="B2"/>
      </w:pPr>
      <w:r w:rsidRPr="00DE09D2">
        <w:lastRenderedPageBreak/>
        <w:t>-</w:t>
      </w:r>
      <w:r w:rsidRPr="00DE09D2">
        <w:tab/>
        <w:t>A UE is provided (at least one) RAN area ID, where a RAN area is a subset of a CN Tracking Area</w:t>
      </w:r>
      <w:r w:rsidR="009E00FB" w:rsidRPr="00DE09D2">
        <w:t xml:space="preserve"> or equal to a CN Tracking Area. A RAN area is specified by one RAN area ID, which consists of a </w:t>
      </w:r>
      <w:r w:rsidR="00E576C6" w:rsidRPr="00DE09D2">
        <w:t xml:space="preserve">TAC </w:t>
      </w:r>
      <w:r w:rsidR="009E00FB" w:rsidRPr="00DE09D2">
        <w:t>and optionally a RAN area Code</w:t>
      </w:r>
      <w:r w:rsidRPr="00DE09D2">
        <w:t>;</w:t>
      </w:r>
    </w:p>
    <w:p w14:paraId="0AE2B0D8" w14:textId="77777777" w:rsidR="00A763C4" w:rsidRPr="00DE09D2" w:rsidRDefault="00A763C4" w:rsidP="00A763C4">
      <w:pPr>
        <w:pStyle w:val="B2"/>
      </w:pPr>
      <w:r w:rsidRPr="00DE09D2">
        <w:t>-</w:t>
      </w:r>
      <w:r w:rsidRPr="00DE09D2">
        <w:tab/>
        <w:t>A cell broadcasts</w:t>
      </w:r>
      <w:r w:rsidR="002C29F0" w:rsidRPr="00DE09D2">
        <w:t xml:space="preserve"> one or more</w:t>
      </w:r>
      <w:r w:rsidR="009E00FB" w:rsidRPr="00DE09D2">
        <w:t xml:space="preserve"> </w:t>
      </w:r>
      <w:r w:rsidRPr="00DE09D2">
        <w:t>RAN area ID</w:t>
      </w:r>
      <w:r w:rsidR="002C29F0" w:rsidRPr="00DE09D2">
        <w:t>s</w:t>
      </w:r>
      <w:r w:rsidRPr="00DE09D2">
        <w:t xml:space="preserve"> in the system information.</w:t>
      </w:r>
    </w:p>
    <w:p w14:paraId="35A7023F" w14:textId="77777777" w:rsidR="009E00FB" w:rsidRPr="00DE09D2" w:rsidRDefault="009E00FB" w:rsidP="009E00FB">
      <w:r w:rsidRPr="00DE09D2">
        <w:t>NG</w:t>
      </w:r>
      <w:r w:rsidR="002C29F0" w:rsidRPr="00DE09D2">
        <w:t>-</w:t>
      </w:r>
      <w:r w:rsidRPr="00DE09D2">
        <w:t>RAN may provide different RNA definitions to different UEs but not mix different definitions to the same UE at the same time. UE shall support all RNA configuration options listed above.</w:t>
      </w:r>
    </w:p>
    <w:p w14:paraId="630DF211" w14:textId="77777777" w:rsidR="00D263D9" w:rsidRPr="00DE09D2" w:rsidRDefault="00D263D9" w:rsidP="009A0512">
      <w:pPr>
        <w:pStyle w:val="Heading4"/>
      </w:pPr>
      <w:bookmarkStart w:id="485" w:name="_Toc20387976"/>
      <w:bookmarkStart w:id="486" w:name="_Toc29374648"/>
      <w:bookmarkStart w:id="487" w:name="_Toc37068479"/>
      <w:bookmarkStart w:id="488" w:name="_Toc46524180"/>
      <w:bookmarkStart w:id="489" w:name="_Toc171716634"/>
      <w:r w:rsidRPr="00DE09D2">
        <w:t>9.2.2.</w:t>
      </w:r>
      <w:r w:rsidR="002936A2" w:rsidRPr="00DE09D2">
        <w:t>4</w:t>
      </w:r>
      <w:r w:rsidRPr="00DE09D2">
        <w:tab/>
        <w:t>State Transitions</w:t>
      </w:r>
      <w:bookmarkEnd w:id="485"/>
      <w:bookmarkEnd w:id="486"/>
      <w:bookmarkEnd w:id="487"/>
      <w:bookmarkEnd w:id="488"/>
      <w:bookmarkEnd w:id="489"/>
    </w:p>
    <w:p w14:paraId="290C6572" w14:textId="77777777" w:rsidR="00D263D9" w:rsidRPr="00DE09D2" w:rsidRDefault="00D263D9" w:rsidP="009A0512">
      <w:pPr>
        <w:pStyle w:val="Heading5"/>
      </w:pPr>
      <w:bookmarkStart w:id="490" w:name="_Toc20387977"/>
      <w:bookmarkStart w:id="491" w:name="_Toc29374649"/>
      <w:bookmarkStart w:id="492" w:name="_Toc37068480"/>
      <w:bookmarkStart w:id="493" w:name="_Toc46524181"/>
      <w:bookmarkStart w:id="494" w:name="_Toc171716635"/>
      <w:r w:rsidRPr="00DE09D2">
        <w:t>9.2.2.</w:t>
      </w:r>
      <w:r w:rsidR="002936A2" w:rsidRPr="00DE09D2">
        <w:t>4</w:t>
      </w:r>
      <w:r w:rsidRPr="00DE09D2">
        <w:t>.1</w:t>
      </w:r>
      <w:r w:rsidRPr="00DE09D2">
        <w:tab/>
        <w:t>UE triggered transition from RRC_INACTIVE to RRC_</w:t>
      </w:r>
      <w:r w:rsidR="00CA096C" w:rsidRPr="00DE09D2">
        <w:t>CONNECTED</w:t>
      </w:r>
      <w:bookmarkEnd w:id="490"/>
      <w:bookmarkEnd w:id="491"/>
      <w:bookmarkEnd w:id="492"/>
      <w:bookmarkEnd w:id="493"/>
      <w:bookmarkEnd w:id="494"/>
    </w:p>
    <w:p w14:paraId="5B9C9623" w14:textId="77777777" w:rsidR="007118BB" w:rsidRPr="00DE09D2" w:rsidRDefault="007118BB" w:rsidP="007118BB">
      <w:r w:rsidRPr="00DE09D2">
        <w:t>The following figure describes the UE triggered transition from RRC_INACTIVE to RRC_CONNECTED</w:t>
      </w:r>
      <w:r w:rsidR="00E92C78" w:rsidRPr="00DE09D2">
        <w:t xml:space="preserve"> in case of UE context retrieval success</w:t>
      </w:r>
      <w:r w:rsidRPr="00DE09D2">
        <w:t>:</w:t>
      </w:r>
    </w:p>
    <w:p w14:paraId="2138A0BF" w14:textId="77777777" w:rsidR="00D263D9" w:rsidRPr="00DE09D2" w:rsidRDefault="00EC19F3" w:rsidP="00D263D9">
      <w:pPr>
        <w:pStyle w:val="TH"/>
      </w:pPr>
      <w:r w:rsidRPr="00DE09D2">
        <w:rPr>
          <w:b w:val="0"/>
          <w:noProof/>
        </w:rPr>
        <w:object w:dxaOrig="10040" w:dyaOrig="7110" w14:anchorId="2A0831FD">
          <v:shape id="_x0000_i1049" type="#_x0000_t75" style="width:377.25pt;height:267.75pt" o:ole="">
            <v:imagedata r:id="rId55" o:title=""/>
          </v:shape>
          <o:OLEObject Type="Embed" ProgID="Mscgen.Chart" ShapeID="_x0000_i1049" DrawAspect="Content" ObjectID="_1782329508" r:id="rId56"/>
        </w:object>
      </w:r>
    </w:p>
    <w:p w14:paraId="147B85AC" w14:textId="77777777" w:rsidR="00D263D9" w:rsidRPr="00DE09D2" w:rsidRDefault="00D263D9" w:rsidP="00FD726A">
      <w:pPr>
        <w:pStyle w:val="TF"/>
      </w:pPr>
      <w:r w:rsidRPr="00DE09D2">
        <w:t>Figure 9.2.2.</w:t>
      </w:r>
      <w:r w:rsidR="002936A2" w:rsidRPr="00DE09D2">
        <w:t>4</w:t>
      </w:r>
      <w:r w:rsidRPr="00DE09D2">
        <w:t>.1-1: UE triggered transition from RRC_INACTIVE to RRC_</w:t>
      </w:r>
      <w:r w:rsidR="00CA096C" w:rsidRPr="00DE09D2">
        <w:t>CONNECTED</w:t>
      </w:r>
      <w:r w:rsidR="00E92C78" w:rsidRPr="00DE09D2">
        <w:br/>
        <w:t>(UE context retrieval success)</w:t>
      </w:r>
    </w:p>
    <w:p w14:paraId="61C3D97F" w14:textId="77777777" w:rsidR="00D263D9" w:rsidRPr="00DE09D2" w:rsidRDefault="00D263D9" w:rsidP="00D263D9">
      <w:pPr>
        <w:pStyle w:val="B1"/>
      </w:pPr>
      <w:r w:rsidRPr="00DE09D2">
        <w:t>1.</w:t>
      </w:r>
      <w:r w:rsidRPr="00DE09D2">
        <w:tab/>
        <w:t xml:space="preserve">The UE resumes from RRC_INACTIVE, providing the </w:t>
      </w:r>
      <w:r w:rsidR="00C70847" w:rsidRPr="00DE09D2">
        <w:t>I-RNTI</w:t>
      </w:r>
      <w:r w:rsidRPr="00DE09D2">
        <w:t xml:space="preserve">, allocated by the </w:t>
      </w:r>
      <w:r w:rsidR="00BF1F2D" w:rsidRPr="00DE09D2">
        <w:t xml:space="preserve">last serving </w:t>
      </w:r>
      <w:r w:rsidRPr="00DE09D2">
        <w:t>gNB.</w:t>
      </w:r>
    </w:p>
    <w:p w14:paraId="317BB7F3" w14:textId="77777777" w:rsidR="00D263D9" w:rsidRPr="00DE09D2" w:rsidRDefault="00D263D9" w:rsidP="00D263D9">
      <w:pPr>
        <w:pStyle w:val="B1"/>
      </w:pPr>
      <w:r w:rsidRPr="00DE09D2">
        <w:t>2.</w:t>
      </w:r>
      <w:r w:rsidRPr="00DE09D2">
        <w:tab/>
        <w:t xml:space="preserve">The gNB, if able to resolve the gNB identity contained in the </w:t>
      </w:r>
      <w:r w:rsidR="00C70847" w:rsidRPr="00DE09D2">
        <w:t>I-RNTI</w:t>
      </w:r>
      <w:r w:rsidRPr="00DE09D2">
        <w:t xml:space="preserve">, requests the </w:t>
      </w:r>
      <w:r w:rsidR="00BF1F2D" w:rsidRPr="00DE09D2">
        <w:t xml:space="preserve">last serving </w:t>
      </w:r>
      <w:r w:rsidRPr="00DE09D2">
        <w:t>gNB to provide UE Context data.</w:t>
      </w:r>
    </w:p>
    <w:p w14:paraId="724CC4CF" w14:textId="77777777" w:rsidR="00D263D9" w:rsidRPr="00DE09D2" w:rsidRDefault="00D263D9" w:rsidP="00D263D9">
      <w:pPr>
        <w:pStyle w:val="B1"/>
      </w:pPr>
      <w:r w:rsidRPr="00DE09D2">
        <w:t>3.</w:t>
      </w:r>
      <w:r w:rsidRPr="00DE09D2">
        <w:tab/>
        <w:t xml:space="preserve">The </w:t>
      </w:r>
      <w:r w:rsidR="00BF1F2D" w:rsidRPr="00DE09D2">
        <w:t xml:space="preserve">last serving </w:t>
      </w:r>
      <w:r w:rsidRPr="00DE09D2">
        <w:t>gNB provides UE context data.</w:t>
      </w:r>
    </w:p>
    <w:p w14:paraId="062729BF" w14:textId="77777777" w:rsidR="001C1C88" w:rsidRPr="00DE09D2" w:rsidRDefault="00D263D9" w:rsidP="001C1C88">
      <w:pPr>
        <w:pStyle w:val="B1"/>
      </w:pPr>
      <w:r w:rsidRPr="00DE09D2">
        <w:t>4</w:t>
      </w:r>
      <w:r w:rsidR="001C1C88" w:rsidRPr="00DE09D2">
        <w:t>/5</w:t>
      </w:r>
      <w:r w:rsidRPr="00DE09D2">
        <w:t>.</w:t>
      </w:r>
      <w:r w:rsidR="006379B7" w:rsidRPr="00DE09D2">
        <w:t xml:space="preserve"> </w:t>
      </w:r>
      <w:r w:rsidRPr="00DE09D2">
        <w:t xml:space="preserve">The gNB </w:t>
      </w:r>
      <w:r w:rsidR="001C1C88" w:rsidRPr="00DE09D2">
        <w:t xml:space="preserve">and UE </w:t>
      </w:r>
      <w:r w:rsidRPr="00DE09D2">
        <w:t>completes the resumption of the RRC connection.</w:t>
      </w:r>
    </w:p>
    <w:p w14:paraId="27793145" w14:textId="77777777" w:rsidR="00D263D9" w:rsidRPr="00DE09D2" w:rsidRDefault="001C1C88" w:rsidP="001C1C88">
      <w:pPr>
        <w:pStyle w:val="NO"/>
      </w:pPr>
      <w:r w:rsidRPr="00DE09D2">
        <w:t>NOTE:</w:t>
      </w:r>
      <w:r w:rsidRPr="00DE09D2">
        <w:tab/>
        <w:t>User Data can also be sent in step 5 if the grant allows.</w:t>
      </w:r>
    </w:p>
    <w:p w14:paraId="6F63F656" w14:textId="77777777" w:rsidR="00D263D9" w:rsidRPr="00DE09D2" w:rsidRDefault="001C1C88" w:rsidP="00D263D9">
      <w:pPr>
        <w:pStyle w:val="B1"/>
      </w:pPr>
      <w:r w:rsidRPr="00DE09D2">
        <w:t>6</w:t>
      </w:r>
      <w:r w:rsidR="00D263D9" w:rsidRPr="00DE09D2">
        <w:t>.</w:t>
      </w:r>
      <w:r w:rsidR="00D263D9" w:rsidRPr="00DE09D2">
        <w:tab/>
        <w:t xml:space="preserve">If loss of DL user data buffered in the </w:t>
      </w:r>
      <w:r w:rsidR="00BF1F2D" w:rsidRPr="00DE09D2">
        <w:t xml:space="preserve">last </w:t>
      </w:r>
      <w:r w:rsidR="00D263D9" w:rsidRPr="00DE09D2">
        <w:t>serving gNB shall be prevented, the gNB provides forwarding addresses.</w:t>
      </w:r>
    </w:p>
    <w:p w14:paraId="68EE2C03" w14:textId="77777777" w:rsidR="00D263D9" w:rsidRPr="00DE09D2" w:rsidRDefault="001C1C88" w:rsidP="00D263D9">
      <w:pPr>
        <w:pStyle w:val="B1"/>
      </w:pPr>
      <w:r w:rsidRPr="00DE09D2">
        <w:t>7</w:t>
      </w:r>
      <w:r w:rsidR="00D263D9" w:rsidRPr="00DE09D2">
        <w:t>/</w:t>
      </w:r>
      <w:r w:rsidRPr="00DE09D2">
        <w:t>8</w:t>
      </w:r>
      <w:r w:rsidR="00D263D9" w:rsidRPr="00DE09D2">
        <w:t>. The gNB performs path switch.</w:t>
      </w:r>
    </w:p>
    <w:p w14:paraId="141B6927" w14:textId="77777777" w:rsidR="00D263D9" w:rsidRPr="00DE09D2" w:rsidRDefault="001C1C88" w:rsidP="00D263D9">
      <w:pPr>
        <w:pStyle w:val="B1"/>
      </w:pPr>
      <w:r w:rsidRPr="00DE09D2">
        <w:t>9</w:t>
      </w:r>
      <w:r w:rsidR="001D62FF" w:rsidRPr="00DE09D2">
        <w:t>.</w:t>
      </w:r>
      <w:r w:rsidR="001D62FF" w:rsidRPr="00DE09D2">
        <w:tab/>
      </w:r>
      <w:r w:rsidR="00D263D9" w:rsidRPr="00DE09D2">
        <w:t xml:space="preserve">The gNB triggers the release of the UE resources at the </w:t>
      </w:r>
      <w:r w:rsidR="00BF1F2D" w:rsidRPr="00DE09D2">
        <w:t>last serving</w:t>
      </w:r>
      <w:r w:rsidR="00D263D9" w:rsidRPr="00DE09D2">
        <w:t xml:space="preserve"> gNB.</w:t>
      </w:r>
    </w:p>
    <w:p w14:paraId="7A9DAC85" w14:textId="77777777" w:rsidR="00EF66CD" w:rsidRPr="00DE09D2" w:rsidRDefault="001B5889" w:rsidP="00FD726A">
      <w:r w:rsidRPr="00DE09D2">
        <w:t>After step 1 above, w</w:t>
      </w:r>
      <w:r w:rsidR="00EF66CD" w:rsidRPr="00DE09D2">
        <w:t xml:space="preserve">hen the gNB </w:t>
      </w:r>
      <w:r w:rsidR="000A45F7" w:rsidRPr="00DE09D2">
        <w:t>decides</w:t>
      </w:r>
      <w:r w:rsidR="00907E50" w:rsidRPr="00DE09D2">
        <w:t xml:space="preserve"> to </w:t>
      </w:r>
      <w:r w:rsidR="005B1C69" w:rsidRPr="00DE09D2">
        <w:t xml:space="preserve">use a single RRC message to </w:t>
      </w:r>
      <w:r w:rsidR="00907E50" w:rsidRPr="00DE09D2">
        <w:t xml:space="preserve">reject the Resume Request </w:t>
      </w:r>
      <w:r w:rsidR="005B1C69" w:rsidRPr="00DE09D2">
        <w:t xml:space="preserve">right away </w:t>
      </w:r>
      <w:r w:rsidR="00907E50" w:rsidRPr="00DE09D2">
        <w:t>and keep the UE in RRC_INACTIVE without any reconfiguration</w:t>
      </w:r>
      <w:r w:rsidR="00E92C78" w:rsidRPr="00DE09D2">
        <w:t xml:space="preserve"> (e.g. as described in the two examples below)</w:t>
      </w:r>
      <w:r w:rsidR="00907E50" w:rsidRPr="00DE09D2">
        <w:t>,</w:t>
      </w:r>
      <w:r w:rsidR="005C2FD0" w:rsidRPr="00DE09D2">
        <w:t xml:space="preserve"> or when </w:t>
      </w:r>
      <w:r w:rsidR="005C2FD0" w:rsidRPr="00DE09D2">
        <w:lastRenderedPageBreak/>
        <w:t>the gNB decides to setup a new RRC connection,</w:t>
      </w:r>
      <w:r w:rsidR="00907E50" w:rsidRPr="00DE09D2">
        <w:t xml:space="preserve"> SRB0 (without security) </w:t>
      </w:r>
      <w:r w:rsidR="005B1C69" w:rsidRPr="00DE09D2">
        <w:t>is</w:t>
      </w:r>
      <w:r w:rsidR="00907E50" w:rsidRPr="00DE09D2">
        <w:t xml:space="preserve"> used</w:t>
      </w:r>
      <w:r w:rsidRPr="00DE09D2">
        <w:t xml:space="preserve">. </w:t>
      </w:r>
      <w:r w:rsidR="005B1C69" w:rsidRPr="00DE09D2">
        <w:t>Conversely, w</w:t>
      </w:r>
      <w:r w:rsidRPr="00DE09D2">
        <w:t xml:space="preserve">hen the gNB </w:t>
      </w:r>
      <w:r w:rsidR="000A45F7" w:rsidRPr="00DE09D2">
        <w:t>decides</w:t>
      </w:r>
      <w:r w:rsidRPr="00DE09D2">
        <w:t xml:space="preserve"> to </w:t>
      </w:r>
      <w:r w:rsidR="0093324B" w:rsidRPr="00DE09D2">
        <w:t xml:space="preserve">reconfigure the UE (e.g. with a new DRX cycle or RNA) or when the gNB </w:t>
      </w:r>
      <w:r w:rsidR="000A45F7" w:rsidRPr="00DE09D2">
        <w:t>decides</w:t>
      </w:r>
      <w:r w:rsidR="0093324B" w:rsidRPr="00DE09D2">
        <w:t xml:space="preserve"> to push the UE to RRC_IDLE, </w:t>
      </w:r>
      <w:r w:rsidRPr="00DE09D2">
        <w:t>SRB1 (with in</w:t>
      </w:r>
      <w:r w:rsidR="0093324B" w:rsidRPr="00DE09D2">
        <w:t>tegrity protection</w:t>
      </w:r>
      <w:r w:rsidR="005B1C69" w:rsidRPr="00DE09D2">
        <w:t xml:space="preserve"> and ciphering as previously configured for that SRB</w:t>
      </w:r>
      <w:r w:rsidRPr="00DE09D2">
        <w:t xml:space="preserve">) </w:t>
      </w:r>
      <w:r w:rsidR="0093324B" w:rsidRPr="00DE09D2">
        <w:t>shall be used.</w:t>
      </w:r>
    </w:p>
    <w:p w14:paraId="0DF062BB" w14:textId="77777777" w:rsidR="00F346DD" w:rsidRPr="00DE09D2" w:rsidRDefault="00F346DD" w:rsidP="00FD726A">
      <w:pPr>
        <w:pStyle w:val="NO"/>
      </w:pPr>
      <w:r w:rsidRPr="00DE09D2">
        <w:t>NOTE:</w:t>
      </w:r>
      <w:r w:rsidRPr="00DE09D2">
        <w:tab/>
        <w:t>SRB1 can only be used once the UE Context is retrieved i.e. after step 3.</w:t>
      </w:r>
    </w:p>
    <w:p w14:paraId="5A084F83" w14:textId="77777777" w:rsidR="00E92C78" w:rsidRPr="00DE09D2" w:rsidRDefault="00E92C78" w:rsidP="00E92C78">
      <w:r w:rsidRPr="00DE09D2">
        <w:t>The following figure describes the UE triggered transition from RRC_INACTIVE to RRC_CONNECTED in case of UE context retrieval failure:</w:t>
      </w:r>
    </w:p>
    <w:p w14:paraId="0BDF3B8B" w14:textId="77777777" w:rsidR="00E92C78" w:rsidRPr="00DE09D2" w:rsidRDefault="00E92C78" w:rsidP="00E92C78">
      <w:pPr>
        <w:pStyle w:val="TH"/>
        <w:rPr>
          <w:noProof/>
        </w:rPr>
      </w:pPr>
      <w:r w:rsidRPr="00DE09D2">
        <w:rPr>
          <w:noProof/>
        </w:rPr>
        <w:object w:dxaOrig="10545" w:dyaOrig="4890" w14:anchorId="17727CAC">
          <v:shape id="_x0000_i1050" type="#_x0000_t75" style="width:396.75pt;height:184.5pt" o:ole="">
            <v:imagedata r:id="rId57" o:title=""/>
          </v:shape>
          <o:OLEObject Type="Embed" ProgID="Mscgen.Chart" ShapeID="_x0000_i1050" DrawAspect="Content" ObjectID="_1782329509" r:id="rId58"/>
        </w:object>
      </w:r>
    </w:p>
    <w:p w14:paraId="0DFC0D01" w14:textId="77777777" w:rsidR="00E92C78" w:rsidRPr="00DE09D2" w:rsidRDefault="00E92C78" w:rsidP="00E92C78">
      <w:pPr>
        <w:pStyle w:val="TF"/>
      </w:pPr>
      <w:r w:rsidRPr="00DE09D2">
        <w:t>Figure 9.2.2.4.1-2: UE triggered transition from RRC_INACTIVE to RRC_CONNECTED</w:t>
      </w:r>
      <w:r w:rsidRPr="00DE09D2">
        <w:br/>
        <w:t>(UE context retrieval failure)</w:t>
      </w:r>
    </w:p>
    <w:p w14:paraId="198B9A1C" w14:textId="77777777" w:rsidR="00E92C78" w:rsidRPr="00DE09D2" w:rsidRDefault="00E92C78" w:rsidP="00E92C78">
      <w:pPr>
        <w:pStyle w:val="B1"/>
      </w:pPr>
      <w:r w:rsidRPr="00DE09D2">
        <w:t>1.</w:t>
      </w:r>
      <w:r w:rsidRPr="00DE09D2">
        <w:tab/>
        <w:t>The UE resumes from RRC_INACTIVE, providing the I-RNTI, allocated by the last serving gNB.</w:t>
      </w:r>
    </w:p>
    <w:p w14:paraId="1BA3E73C" w14:textId="77777777" w:rsidR="00E92C78" w:rsidRPr="00DE09D2" w:rsidRDefault="00E92C78" w:rsidP="00E92C78">
      <w:pPr>
        <w:pStyle w:val="B1"/>
      </w:pPr>
      <w:r w:rsidRPr="00DE09D2">
        <w:t>2.</w:t>
      </w:r>
      <w:r w:rsidRPr="00DE09D2">
        <w:tab/>
        <w:t>The gNB, if able to resolve the gNB identity contained in the I-RNTI, requests the last serving gNB to provide UE Context data.</w:t>
      </w:r>
    </w:p>
    <w:p w14:paraId="79EAB213" w14:textId="77777777" w:rsidR="00E92C78" w:rsidRPr="00DE09D2" w:rsidRDefault="00E92C78" w:rsidP="00E92C78">
      <w:pPr>
        <w:pStyle w:val="B1"/>
      </w:pPr>
      <w:r w:rsidRPr="00DE09D2">
        <w:t>3.</w:t>
      </w:r>
      <w:r w:rsidRPr="00DE09D2">
        <w:tab/>
        <w:t>The last serving gNB cannot retrieve or verify the UE context data.</w:t>
      </w:r>
    </w:p>
    <w:p w14:paraId="3BBE7578" w14:textId="77777777" w:rsidR="00E92C78" w:rsidRPr="00DE09D2" w:rsidRDefault="00E92C78" w:rsidP="00E92C78">
      <w:pPr>
        <w:pStyle w:val="B1"/>
      </w:pPr>
      <w:r w:rsidRPr="00DE09D2">
        <w:t>4.</w:t>
      </w:r>
      <w:r w:rsidRPr="00DE09D2">
        <w:tab/>
        <w:t>The last serving gNB indicates the failure to the gNB.</w:t>
      </w:r>
    </w:p>
    <w:p w14:paraId="14AD4C18" w14:textId="77777777" w:rsidR="00E92C78" w:rsidRPr="00DE09D2" w:rsidRDefault="00E92C78" w:rsidP="00E92C78">
      <w:pPr>
        <w:pStyle w:val="B1"/>
      </w:pPr>
      <w:r w:rsidRPr="00DE09D2">
        <w:t>5.</w:t>
      </w:r>
      <w:r w:rsidRPr="00DE09D2">
        <w:tab/>
        <w:t xml:space="preserve">The gNB performs a fallback to establish a new RRC connection by sending </w:t>
      </w:r>
      <w:r w:rsidRPr="00DE09D2">
        <w:rPr>
          <w:i/>
        </w:rPr>
        <w:t>RRCSetup</w:t>
      </w:r>
      <w:r w:rsidRPr="00DE09D2">
        <w:t>.</w:t>
      </w:r>
    </w:p>
    <w:p w14:paraId="574D03D8" w14:textId="77777777" w:rsidR="00E92C78" w:rsidRPr="00DE09D2" w:rsidRDefault="00E92C78" w:rsidP="00E92C78">
      <w:pPr>
        <w:pStyle w:val="B1"/>
      </w:pPr>
      <w:r w:rsidRPr="00DE09D2">
        <w:t>6.</w:t>
      </w:r>
      <w:r w:rsidRPr="00DE09D2">
        <w:tab/>
        <w:t>A new connection is setup as described in clause 9.2.1.3.1.</w:t>
      </w:r>
    </w:p>
    <w:p w14:paraId="4099481D" w14:textId="77777777" w:rsidR="00E92C78" w:rsidRPr="00DE09D2" w:rsidRDefault="00E92C78" w:rsidP="00E92C78">
      <w:r w:rsidRPr="00DE09D2">
        <w:t>The following figure describes the rejection form the network when the UE attempts to resume a connection from RRC_INACTIVE:</w:t>
      </w:r>
    </w:p>
    <w:p w14:paraId="537067C9" w14:textId="77777777" w:rsidR="00E92C78" w:rsidRPr="00DE09D2" w:rsidRDefault="00E92C78" w:rsidP="00E92C78">
      <w:pPr>
        <w:pStyle w:val="TH"/>
        <w:rPr>
          <w:rFonts w:eastAsia="Yu Mincho"/>
          <w:noProof/>
        </w:rPr>
      </w:pPr>
      <w:r w:rsidRPr="00DE09D2">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782329510" r:id="rId60"/>
        </w:object>
      </w:r>
    </w:p>
    <w:p w14:paraId="1A4A6F66" w14:textId="77777777" w:rsidR="00E92C78" w:rsidRPr="00DE09D2" w:rsidRDefault="00E92C78" w:rsidP="00E92C78">
      <w:pPr>
        <w:pStyle w:val="TF"/>
      </w:pPr>
      <w:r w:rsidRPr="00DE09D2">
        <w:t>Figure 9.2.2</w:t>
      </w:r>
      <w:r w:rsidR="005129EE" w:rsidRPr="00DE09D2">
        <w:t>.</w:t>
      </w:r>
      <w:r w:rsidRPr="00DE09D2">
        <w:t>4.1-3: Reject from the network, UE attempts to resume a connection</w:t>
      </w:r>
    </w:p>
    <w:p w14:paraId="34A06CAE" w14:textId="77777777" w:rsidR="00E92C78" w:rsidRPr="00DE09D2" w:rsidRDefault="00E92C78" w:rsidP="00E92C78">
      <w:pPr>
        <w:pStyle w:val="B1"/>
      </w:pPr>
      <w:r w:rsidRPr="00DE09D2">
        <w:t>1.</w:t>
      </w:r>
      <w:r w:rsidRPr="00DE09D2">
        <w:tab/>
        <w:t>UE attempts to resume the connection from RRC_INACTIVE.</w:t>
      </w:r>
    </w:p>
    <w:p w14:paraId="097613C6" w14:textId="77777777" w:rsidR="00E92C78" w:rsidRPr="00DE09D2" w:rsidRDefault="00E92C78" w:rsidP="00E92C78">
      <w:pPr>
        <w:pStyle w:val="B1"/>
      </w:pPr>
      <w:r w:rsidRPr="00DE09D2">
        <w:t>2.</w:t>
      </w:r>
      <w:r w:rsidRPr="00DE09D2">
        <w:tab/>
        <w:t>The gNB is not able to handle the procedure, for instance due to congestion.</w:t>
      </w:r>
    </w:p>
    <w:p w14:paraId="11E14E20" w14:textId="77777777" w:rsidR="00E92C78" w:rsidRPr="00DE09D2" w:rsidRDefault="00E92C78" w:rsidP="00E92C78">
      <w:pPr>
        <w:pStyle w:val="B1"/>
      </w:pPr>
      <w:r w:rsidRPr="00DE09D2">
        <w:lastRenderedPageBreak/>
        <w:t>3.</w:t>
      </w:r>
      <w:r w:rsidRPr="00DE09D2">
        <w:tab/>
        <w:t xml:space="preserve">The gNB sends </w:t>
      </w:r>
      <w:r w:rsidRPr="00DE09D2">
        <w:rPr>
          <w:i/>
        </w:rPr>
        <w:t>RRCReject</w:t>
      </w:r>
      <w:r w:rsidRPr="00DE09D2">
        <w:t xml:space="preserve"> (with a wait time) to keep the UE in RRC_INACTIVE.</w:t>
      </w:r>
    </w:p>
    <w:p w14:paraId="0B7EE823" w14:textId="77777777" w:rsidR="00D263D9" w:rsidRPr="00DE09D2" w:rsidRDefault="00D263D9" w:rsidP="009A0512">
      <w:pPr>
        <w:pStyle w:val="Heading5"/>
      </w:pPr>
      <w:bookmarkStart w:id="495" w:name="_Toc20387978"/>
      <w:bookmarkStart w:id="496" w:name="_Toc29374650"/>
      <w:bookmarkStart w:id="497" w:name="_Toc37068481"/>
      <w:bookmarkStart w:id="498" w:name="_Toc46524182"/>
      <w:bookmarkStart w:id="499" w:name="_Toc171716636"/>
      <w:r w:rsidRPr="00DE09D2">
        <w:t>9.2.2.</w:t>
      </w:r>
      <w:r w:rsidR="002936A2" w:rsidRPr="00DE09D2">
        <w:t>4</w:t>
      </w:r>
      <w:r w:rsidRPr="00DE09D2">
        <w:t>.2</w:t>
      </w:r>
      <w:r w:rsidRPr="00DE09D2">
        <w:tab/>
        <w:t>Network triggered transition from RRC_INACTIVE to RRC_</w:t>
      </w:r>
      <w:r w:rsidR="001653CC" w:rsidRPr="00DE09D2">
        <w:t>CONNECTED</w:t>
      </w:r>
      <w:bookmarkEnd w:id="495"/>
      <w:bookmarkEnd w:id="496"/>
      <w:bookmarkEnd w:id="497"/>
      <w:bookmarkEnd w:id="498"/>
      <w:bookmarkEnd w:id="499"/>
    </w:p>
    <w:p w14:paraId="1E9C3745" w14:textId="77777777" w:rsidR="007118BB" w:rsidRPr="00DE09D2" w:rsidRDefault="007118BB" w:rsidP="007118BB">
      <w:r w:rsidRPr="00DE09D2">
        <w:t>The following figure describes the network triggered transition from RRC_INACTIVE to RRC_CONNECTED:</w:t>
      </w:r>
    </w:p>
    <w:p w14:paraId="6A012084" w14:textId="77777777" w:rsidR="00D263D9" w:rsidRPr="00DE09D2" w:rsidRDefault="001C1C88" w:rsidP="00D263D9">
      <w:pPr>
        <w:pStyle w:val="TH"/>
      </w:pPr>
      <w:r w:rsidRPr="00DE09D2">
        <w:rPr>
          <w:noProof/>
        </w:rPr>
        <w:object w:dxaOrig="7800" w:dyaOrig="3915" w14:anchorId="212F18EE">
          <v:shape id="_x0000_i1052" type="#_x0000_t75" style="width:291.75pt;height:146.25pt" o:ole="">
            <v:imagedata r:id="rId61" o:title=""/>
          </v:shape>
          <o:OLEObject Type="Embed" ProgID="Mscgen.Chart" ShapeID="_x0000_i1052" DrawAspect="Content" ObjectID="_1782329511" r:id="rId62"/>
        </w:object>
      </w:r>
    </w:p>
    <w:p w14:paraId="4849489C" w14:textId="77777777" w:rsidR="00D263D9" w:rsidRPr="00DE09D2" w:rsidRDefault="00D263D9" w:rsidP="00317C4F">
      <w:pPr>
        <w:pStyle w:val="TF"/>
      </w:pPr>
      <w:r w:rsidRPr="00DE09D2">
        <w:t>Figure 9.2.2.</w:t>
      </w:r>
      <w:r w:rsidR="002936A2" w:rsidRPr="00DE09D2">
        <w:t>4</w:t>
      </w:r>
      <w:r w:rsidRPr="00DE09D2">
        <w:t>.2-1: Network triggered transition from RRC_INACTIVE to RRC_</w:t>
      </w:r>
      <w:r w:rsidR="001653CC" w:rsidRPr="00DE09D2">
        <w:t>CONNECTED</w:t>
      </w:r>
    </w:p>
    <w:p w14:paraId="3E736EA6" w14:textId="77777777" w:rsidR="00D263D9" w:rsidRPr="00DE09D2" w:rsidRDefault="00D263D9" w:rsidP="00D263D9">
      <w:pPr>
        <w:pStyle w:val="B1"/>
      </w:pPr>
      <w:r w:rsidRPr="00DE09D2">
        <w:t>1.</w:t>
      </w:r>
      <w:r w:rsidRPr="00DE09D2">
        <w:tab/>
        <w:t>A RAN paging trigger event occurs (incoming DL us</w:t>
      </w:r>
      <w:r w:rsidR="000762FA" w:rsidRPr="00DE09D2">
        <w:t>er plane, DL signalling from 5GC</w:t>
      </w:r>
      <w:r w:rsidRPr="00DE09D2">
        <w:t>, etc.)</w:t>
      </w:r>
      <w:r w:rsidR="004456C6" w:rsidRPr="00DE09D2">
        <w:t>.</w:t>
      </w:r>
    </w:p>
    <w:p w14:paraId="6D68B84F" w14:textId="77777777" w:rsidR="00D263D9" w:rsidRPr="00DE09D2" w:rsidRDefault="00D263D9" w:rsidP="00D263D9">
      <w:pPr>
        <w:pStyle w:val="B1"/>
      </w:pPr>
      <w:r w:rsidRPr="00DE09D2">
        <w:t>2.</w:t>
      </w:r>
      <w:r w:rsidRPr="00DE09D2">
        <w:tab/>
        <w:t xml:space="preserve">RAN paging is triggered; either only in the cells controlled by the </w:t>
      </w:r>
      <w:r w:rsidR="00464618" w:rsidRPr="00DE09D2">
        <w:t xml:space="preserve">last </w:t>
      </w:r>
      <w:r w:rsidRPr="00DE09D2">
        <w:t xml:space="preserve">serving gNB or also by means of Xn RAN Paging in </w:t>
      </w:r>
      <w:r w:rsidR="009E00FB" w:rsidRPr="00DE09D2">
        <w:t xml:space="preserve">cells controlled by </w:t>
      </w:r>
      <w:r w:rsidRPr="00DE09D2">
        <w:t xml:space="preserve">other gNBs, </w:t>
      </w:r>
      <w:r w:rsidR="009E00FB" w:rsidRPr="00DE09D2">
        <w:t>configured to</w:t>
      </w:r>
      <w:r w:rsidRPr="00DE09D2">
        <w:t xml:space="preserve"> the UE </w:t>
      </w:r>
      <w:r w:rsidR="009E00FB" w:rsidRPr="00DE09D2">
        <w:t>in the RAN-based Notification Area (RNA)</w:t>
      </w:r>
      <w:r w:rsidRPr="00DE09D2">
        <w:t>.</w:t>
      </w:r>
    </w:p>
    <w:p w14:paraId="65739F04" w14:textId="77777777" w:rsidR="00D263D9" w:rsidRPr="00DE09D2" w:rsidRDefault="00D263D9" w:rsidP="00D263D9">
      <w:pPr>
        <w:pStyle w:val="B1"/>
      </w:pPr>
      <w:r w:rsidRPr="00DE09D2">
        <w:t>3.</w:t>
      </w:r>
      <w:r w:rsidRPr="00DE09D2">
        <w:tab/>
        <w:t xml:space="preserve">The UE is paged with </w:t>
      </w:r>
      <w:r w:rsidR="009E00FB" w:rsidRPr="00DE09D2">
        <w:t>the I-RNTI</w:t>
      </w:r>
      <w:r w:rsidRPr="00DE09D2">
        <w:t>.</w:t>
      </w:r>
    </w:p>
    <w:p w14:paraId="1FA84116" w14:textId="77777777" w:rsidR="00D263D9" w:rsidRPr="00DE09D2" w:rsidRDefault="00D263D9" w:rsidP="00D263D9">
      <w:pPr>
        <w:pStyle w:val="B1"/>
      </w:pPr>
      <w:r w:rsidRPr="00DE09D2">
        <w:t>4.</w:t>
      </w:r>
      <w:r w:rsidRPr="00DE09D2">
        <w:tab/>
        <w:t xml:space="preserve">If the UE has been successfully reached, it attempts to resume from RRC_INACTIVE, as described in </w:t>
      </w:r>
      <w:r w:rsidR="009E00FB" w:rsidRPr="00DE09D2">
        <w:t>clause 9.2.2.4.1</w:t>
      </w:r>
      <w:r w:rsidRPr="00DE09D2">
        <w:t>.</w:t>
      </w:r>
    </w:p>
    <w:p w14:paraId="14D59A4C" w14:textId="77777777" w:rsidR="008F0D50" w:rsidRPr="00DE09D2" w:rsidRDefault="008F0D50" w:rsidP="0065306B">
      <w:pPr>
        <w:pStyle w:val="Heading4"/>
      </w:pPr>
      <w:bookmarkStart w:id="500" w:name="_Toc20387979"/>
      <w:bookmarkStart w:id="501" w:name="_Toc29374651"/>
      <w:bookmarkStart w:id="502" w:name="_Toc37068482"/>
      <w:bookmarkStart w:id="503" w:name="_Toc46524183"/>
      <w:bookmarkStart w:id="504" w:name="_Toc171716637"/>
      <w:r w:rsidRPr="00DE09D2">
        <w:t>9.2.2.5</w:t>
      </w:r>
      <w:r w:rsidRPr="00DE09D2">
        <w:tab/>
        <w:t>RNA update</w:t>
      </w:r>
      <w:bookmarkEnd w:id="500"/>
      <w:bookmarkEnd w:id="501"/>
      <w:bookmarkEnd w:id="502"/>
      <w:bookmarkEnd w:id="503"/>
      <w:bookmarkEnd w:id="504"/>
    </w:p>
    <w:p w14:paraId="618D1D04" w14:textId="77777777" w:rsidR="008F0D50" w:rsidRPr="00DE09D2" w:rsidRDefault="008F0D50" w:rsidP="008F0D50">
      <w:r w:rsidRPr="00DE09D2">
        <w:t xml:space="preserve">The following figure describes the UE triggered RNA update procedure </w:t>
      </w:r>
      <w:r w:rsidR="002C29F0" w:rsidRPr="00DE09D2">
        <w:t xml:space="preserve">involving context retrieval over Xn. The procedure may be triggered </w:t>
      </w:r>
      <w:r w:rsidRPr="00DE09D2">
        <w:t xml:space="preserve">when </w:t>
      </w:r>
      <w:r w:rsidR="002C29F0" w:rsidRPr="00DE09D2">
        <w:t xml:space="preserve">the UE </w:t>
      </w:r>
      <w:r w:rsidRPr="00DE09D2">
        <w:t>moves out of the configured RNA</w:t>
      </w:r>
      <w:r w:rsidR="002C29F0" w:rsidRPr="00DE09D2">
        <w:t>,</w:t>
      </w:r>
      <w:r w:rsidRPr="00DE09D2">
        <w:t xml:space="preserve"> </w:t>
      </w:r>
      <w:r w:rsidR="002C29F0" w:rsidRPr="00DE09D2">
        <w:t xml:space="preserve">or </w:t>
      </w:r>
      <w:r w:rsidR="00164EB7" w:rsidRPr="00DE09D2">
        <w:t>periodically</w:t>
      </w:r>
      <w:r w:rsidR="002C29F0" w:rsidRPr="00DE09D2">
        <w:t>.</w:t>
      </w:r>
    </w:p>
    <w:p w14:paraId="7D9F0043" w14:textId="77777777" w:rsidR="008F0D50" w:rsidRPr="00DE09D2" w:rsidRDefault="00EC19F3" w:rsidP="00552B6A">
      <w:pPr>
        <w:pStyle w:val="TH"/>
        <w:rPr>
          <w:rFonts w:cs="Arial"/>
        </w:rPr>
      </w:pPr>
      <w:r w:rsidRPr="00DE09D2">
        <w:rPr>
          <w:b w:val="0"/>
          <w:noProof/>
        </w:rPr>
        <w:object w:dxaOrig="9730" w:dyaOrig="6700" w14:anchorId="26DC1903">
          <v:shape id="_x0000_i1053" type="#_x0000_t75" style="width:362.25pt;height:249pt" o:ole="">
            <v:imagedata r:id="rId63" o:title=""/>
          </v:shape>
          <o:OLEObject Type="Embed" ProgID="Mscgen.Chart" ShapeID="_x0000_i1053" DrawAspect="Content" ObjectID="_1782329512" r:id="rId64"/>
        </w:object>
      </w:r>
    </w:p>
    <w:p w14:paraId="57D9F410" w14:textId="77777777" w:rsidR="008F0D50" w:rsidRPr="00DE09D2" w:rsidRDefault="008F0D50" w:rsidP="00552B6A">
      <w:pPr>
        <w:pStyle w:val="TF"/>
      </w:pPr>
      <w:bookmarkStart w:id="505" w:name="OLE_LINK16"/>
      <w:r w:rsidRPr="00DE09D2">
        <w:t>Figure 9.2.2.5-1: RNA update procedure</w:t>
      </w:r>
      <w:r w:rsidR="002C29F0" w:rsidRPr="00DE09D2">
        <w:t xml:space="preserve"> with UE context relocation</w:t>
      </w:r>
    </w:p>
    <w:bookmarkEnd w:id="505"/>
    <w:p w14:paraId="5F74EF0A" w14:textId="77777777" w:rsidR="008F0D50" w:rsidRPr="00DE09D2" w:rsidRDefault="008F0D50" w:rsidP="00552B6A">
      <w:pPr>
        <w:pStyle w:val="B1"/>
        <w:rPr>
          <w:rFonts w:eastAsia="MS Mincho"/>
        </w:rPr>
      </w:pPr>
      <w:r w:rsidRPr="00DE09D2">
        <w:rPr>
          <w:rFonts w:eastAsia="MS Mincho"/>
        </w:rPr>
        <w:lastRenderedPageBreak/>
        <w:t>1.</w:t>
      </w:r>
      <w:r w:rsidRPr="00DE09D2">
        <w:rPr>
          <w:rFonts w:eastAsia="MS Mincho"/>
        </w:rPr>
        <w:tab/>
        <w:t xml:space="preserve">The UE resumes from RRC_INACTIVE, providing the </w:t>
      </w:r>
      <w:bookmarkStart w:id="506" w:name="OLE_LINK18"/>
      <w:r w:rsidRPr="00DE09D2">
        <w:rPr>
          <w:rFonts w:eastAsia="MS Mincho"/>
        </w:rPr>
        <w:t xml:space="preserve">I-RNTI </w:t>
      </w:r>
      <w:bookmarkEnd w:id="506"/>
      <w:r w:rsidRPr="00DE09D2">
        <w:rPr>
          <w:rFonts w:eastAsia="MS Mincho"/>
        </w:rPr>
        <w:t>allocated by the last serving gNB and appropriate cause value, e.g., RAN notification area update.</w:t>
      </w:r>
    </w:p>
    <w:p w14:paraId="24033BAF" w14:textId="77777777" w:rsidR="008F0D50" w:rsidRPr="00DE09D2" w:rsidRDefault="008F0D50" w:rsidP="008F0D50">
      <w:pPr>
        <w:pStyle w:val="B1"/>
        <w:rPr>
          <w:rFonts w:eastAsia="SimSun"/>
        </w:rPr>
      </w:pPr>
      <w:r w:rsidRPr="00DE09D2">
        <w:t>2.</w:t>
      </w:r>
      <w:r w:rsidRPr="00DE09D2">
        <w:tab/>
        <w:t>The gNB, if able to resolve the gNB identity contained in the I-RNTI, requests the last serving gNB to provide UE Context</w:t>
      </w:r>
      <w:r w:rsidR="002C29F0" w:rsidRPr="00DE09D2">
        <w:t>, providing the cause value received in step 1</w:t>
      </w:r>
      <w:r w:rsidRPr="00DE09D2">
        <w:t>.</w:t>
      </w:r>
    </w:p>
    <w:p w14:paraId="2B157561" w14:textId="77777777" w:rsidR="008F0D50" w:rsidRPr="00DE09D2" w:rsidRDefault="008F0D50" w:rsidP="008F0D50">
      <w:pPr>
        <w:pStyle w:val="B1"/>
      </w:pPr>
      <w:r w:rsidRPr="00DE09D2">
        <w:t>3.</w:t>
      </w:r>
      <w:r w:rsidRPr="00DE09D2">
        <w:tab/>
        <w:t xml:space="preserve">The last serving gNB </w:t>
      </w:r>
      <w:r w:rsidR="00164EB7" w:rsidRPr="00DE09D2">
        <w:t xml:space="preserve">may </w:t>
      </w:r>
      <w:r w:rsidRPr="00DE09D2">
        <w:t xml:space="preserve">provide </w:t>
      </w:r>
      <w:r w:rsidR="00164EB7" w:rsidRPr="00DE09D2">
        <w:t xml:space="preserve">the </w:t>
      </w:r>
      <w:r w:rsidRPr="00DE09D2">
        <w:t>UE context</w:t>
      </w:r>
      <w:r w:rsidR="00164EB7" w:rsidRPr="00DE09D2">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DE09D2">
        <w:t>.</w:t>
      </w:r>
    </w:p>
    <w:p w14:paraId="7144C4AE" w14:textId="77777777" w:rsidR="008F0D50" w:rsidRPr="00DE09D2" w:rsidRDefault="008F0D50" w:rsidP="00552B6A">
      <w:pPr>
        <w:pStyle w:val="B1"/>
        <w:rPr>
          <w:rFonts w:eastAsia="MS Mincho"/>
        </w:rPr>
      </w:pPr>
      <w:bookmarkStart w:id="507" w:name="OLE_LINK41"/>
      <w:r w:rsidRPr="00DE09D2">
        <w:rPr>
          <w:rFonts w:eastAsia="MS Mincho"/>
        </w:rPr>
        <w:t>4.</w:t>
      </w:r>
      <w:r w:rsidRPr="00DE09D2">
        <w:rPr>
          <w:rFonts w:eastAsia="MS Mincho"/>
        </w:rPr>
        <w:tab/>
        <w:t xml:space="preserve">The gNB may </w:t>
      </w:r>
      <w:r w:rsidR="00A57A66" w:rsidRPr="00DE09D2">
        <w:rPr>
          <w:rFonts w:eastAsia="MS Mincho"/>
        </w:rPr>
        <w:t>move the UE to RRC_CONNECTED</w:t>
      </w:r>
      <w:r w:rsidR="001C1C88" w:rsidRPr="00DE09D2">
        <w:rPr>
          <w:rFonts w:eastAsia="MS Mincho"/>
        </w:rPr>
        <w:t xml:space="preserve"> (and the procedure follows step 4 of Figure </w:t>
      </w:r>
      <w:r w:rsidR="001C1C88" w:rsidRPr="00DE09D2">
        <w:t>9.2.2.4.1-1)</w:t>
      </w:r>
      <w:r w:rsidRPr="00DE09D2">
        <w:rPr>
          <w:rFonts w:eastAsia="MS Mincho"/>
        </w:rPr>
        <w:t xml:space="preserve">, or send the UE back to </w:t>
      </w:r>
      <w:r w:rsidR="001C1C88" w:rsidRPr="00DE09D2">
        <w:rPr>
          <w:rFonts w:eastAsia="MS Mincho"/>
        </w:rPr>
        <w:t xml:space="preserve">RRC_IDLE (in which case an </w:t>
      </w:r>
      <w:r w:rsidR="001C1C88" w:rsidRPr="00DE09D2">
        <w:rPr>
          <w:rFonts w:eastAsia="MS Mincho"/>
          <w:i/>
        </w:rPr>
        <w:t>RRCRelease</w:t>
      </w:r>
      <w:r w:rsidR="001C1C88" w:rsidRPr="00DE09D2">
        <w:rPr>
          <w:rFonts w:eastAsia="MS Mincho"/>
        </w:rPr>
        <w:t xml:space="preserve"> message is sent by the gNB), or send the UE back to </w:t>
      </w:r>
      <w:r w:rsidRPr="00DE09D2">
        <w:rPr>
          <w:rFonts w:eastAsia="MS Mincho"/>
        </w:rPr>
        <w:t>RRC_INACTIVE</w:t>
      </w:r>
      <w:r w:rsidRPr="00DE09D2">
        <w:rPr>
          <w:lang w:eastAsia="zh-CN"/>
        </w:rPr>
        <w:t xml:space="preserve"> </w:t>
      </w:r>
      <w:r w:rsidR="001C1C88" w:rsidRPr="00DE09D2">
        <w:rPr>
          <w:lang w:eastAsia="zh-CN"/>
        </w:rPr>
        <w:t>as assumed in the following</w:t>
      </w:r>
      <w:r w:rsidR="004456C6" w:rsidRPr="00DE09D2">
        <w:rPr>
          <w:rFonts w:eastAsia="MS Mincho"/>
        </w:rPr>
        <w:t>.</w:t>
      </w:r>
    </w:p>
    <w:bookmarkEnd w:id="507"/>
    <w:p w14:paraId="763A3B1F" w14:textId="77777777" w:rsidR="008F0D50" w:rsidRPr="00DE09D2" w:rsidRDefault="008F0D50" w:rsidP="008F0D50">
      <w:pPr>
        <w:pStyle w:val="B1"/>
      </w:pPr>
      <w:r w:rsidRPr="00DE09D2">
        <w:t>5.</w:t>
      </w:r>
      <w:r w:rsidRPr="00DE09D2">
        <w:tab/>
        <w:t>If loss of DL user data buffered in the last serving gNB shall be prevented, the gNB provides forwarding addresses.</w:t>
      </w:r>
    </w:p>
    <w:p w14:paraId="32FB1477" w14:textId="77777777" w:rsidR="001C1C88" w:rsidRPr="00DE09D2" w:rsidRDefault="008F0D50" w:rsidP="001C1C88">
      <w:pPr>
        <w:pStyle w:val="B1"/>
      </w:pPr>
      <w:r w:rsidRPr="00DE09D2">
        <w:t>6./7. The gNB performs path switch.</w:t>
      </w:r>
    </w:p>
    <w:p w14:paraId="654CEAFA" w14:textId="77777777" w:rsidR="008F0D50" w:rsidRPr="00DE09D2" w:rsidRDefault="001C1C88" w:rsidP="001C1C88">
      <w:pPr>
        <w:pStyle w:val="B1"/>
      </w:pPr>
      <w:r w:rsidRPr="00DE09D2">
        <w:t>8.</w:t>
      </w:r>
      <w:r w:rsidRPr="00DE09D2">
        <w:tab/>
        <w:t xml:space="preserve">The gNB </w:t>
      </w:r>
      <w:r w:rsidR="00164EB7" w:rsidRPr="00DE09D2">
        <w:t>keeps</w:t>
      </w:r>
      <w:r w:rsidRPr="00DE09D2">
        <w:t xml:space="preserve"> the UE </w:t>
      </w:r>
      <w:r w:rsidR="00164EB7" w:rsidRPr="00DE09D2">
        <w:t>in</w:t>
      </w:r>
      <w:r w:rsidRPr="00DE09D2">
        <w:t xml:space="preserve"> RRC_INACTIVE state by sending </w:t>
      </w:r>
      <w:r w:rsidRPr="00DE09D2">
        <w:rPr>
          <w:i/>
        </w:rPr>
        <w:t>RRCRelease</w:t>
      </w:r>
      <w:r w:rsidRPr="00DE09D2">
        <w:t xml:space="preserve"> with suspend indication.</w:t>
      </w:r>
    </w:p>
    <w:p w14:paraId="52DF592D" w14:textId="77777777" w:rsidR="002C29F0" w:rsidRPr="00DE09D2" w:rsidRDefault="001C1C88" w:rsidP="002C29F0">
      <w:pPr>
        <w:pStyle w:val="B1"/>
      </w:pPr>
      <w:r w:rsidRPr="00DE09D2">
        <w:t>9</w:t>
      </w:r>
      <w:r w:rsidR="008F0D50" w:rsidRPr="00DE09D2">
        <w:t>.</w:t>
      </w:r>
      <w:r w:rsidR="008F0D50" w:rsidRPr="00DE09D2">
        <w:tab/>
        <w:t>The gNB triggers the release of the UE resources at the last serving gNB.</w:t>
      </w:r>
    </w:p>
    <w:p w14:paraId="5D6D03D0" w14:textId="77777777" w:rsidR="002C29F0" w:rsidRPr="00DE09D2" w:rsidRDefault="002C29F0" w:rsidP="002C29F0">
      <w:r w:rsidRPr="00DE09D2">
        <w:t xml:space="preserve">The following figure describes the RNA update procedure for the case when the </w:t>
      </w:r>
      <w:r w:rsidR="00164EB7" w:rsidRPr="00DE09D2">
        <w:t xml:space="preserve">UE is still within the configured RNA and the </w:t>
      </w:r>
      <w:r w:rsidRPr="00DE09D2">
        <w:t>last serving gNB decides not to relocate the UE context</w:t>
      </w:r>
      <w:r w:rsidR="00164EB7" w:rsidRPr="00DE09D2">
        <w:t xml:space="preserve"> and to keep the UE in RRC_INACTIVE</w:t>
      </w:r>
      <w:r w:rsidRPr="00DE09D2">
        <w:t>:</w:t>
      </w:r>
    </w:p>
    <w:p w14:paraId="3A38350E" w14:textId="77777777" w:rsidR="002072AD" w:rsidRPr="00DE09D2" w:rsidRDefault="002072AD" w:rsidP="002072AD">
      <w:pPr>
        <w:pStyle w:val="TH"/>
      </w:pPr>
      <w:r w:rsidRPr="00DE09D2">
        <w:object w:dxaOrig="9017" w:dyaOrig="4577" w14:anchorId="64B8448E">
          <v:shape id="_x0000_i1054" type="#_x0000_t75" style="width:339.75pt;height:164.25pt" o:ole="">
            <v:imagedata r:id="rId65" o:title="" cropbottom="3003f"/>
          </v:shape>
          <o:OLEObject Type="Embed" ProgID="Mscgen.Chart" ShapeID="_x0000_i1054" DrawAspect="Content" ObjectID="_1782329513" r:id="rId66"/>
        </w:object>
      </w:r>
    </w:p>
    <w:p w14:paraId="1958228B" w14:textId="77777777" w:rsidR="002C29F0" w:rsidRPr="00DE09D2" w:rsidRDefault="002C29F0" w:rsidP="002C29F0">
      <w:pPr>
        <w:pStyle w:val="TF"/>
      </w:pPr>
      <w:r w:rsidRPr="00DE09D2">
        <w:t>Figure 9.2.2.5-2: Periodic RNA update procedure without UE context relocation</w:t>
      </w:r>
    </w:p>
    <w:p w14:paraId="6531FAC5" w14:textId="77777777" w:rsidR="002C29F0" w:rsidRPr="00DE09D2" w:rsidRDefault="002C29F0" w:rsidP="002C29F0">
      <w:pPr>
        <w:pStyle w:val="B1"/>
      </w:pPr>
      <w:r w:rsidRPr="00DE09D2">
        <w:t>1.</w:t>
      </w:r>
      <w:r w:rsidRPr="00DE09D2">
        <w:tab/>
        <w:t>The UE resumes from RRC_INACTIVE, providing the I-RNTI allocated by the last serving gNB and appropriate cause value, e.g., RAN notification area update.</w:t>
      </w:r>
    </w:p>
    <w:p w14:paraId="496E5452" w14:textId="77777777" w:rsidR="002C29F0" w:rsidRPr="00DE09D2" w:rsidRDefault="002C29F0" w:rsidP="002C29F0">
      <w:pPr>
        <w:pStyle w:val="B1"/>
      </w:pPr>
      <w:r w:rsidRPr="00DE09D2">
        <w:t>2.</w:t>
      </w:r>
      <w:r w:rsidRPr="00DE09D2">
        <w:tab/>
        <w:t>The gNB, if able to resolve the gNB identity contained in the I-RNTI, requests the last serving gNB to provide UE Context, providing the cause value received in step 1.</w:t>
      </w:r>
    </w:p>
    <w:p w14:paraId="28A5B830" w14:textId="77777777" w:rsidR="002C29F0" w:rsidRPr="00DE09D2" w:rsidRDefault="002C29F0" w:rsidP="002C29F0">
      <w:pPr>
        <w:pStyle w:val="B1"/>
      </w:pPr>
      <w:r w:rsidRPr="00DE09D2">
        <w:t>3.</w:t>
      </w:r>
      <w:r w:rsidRPr="00DE09D2">
        <w:tab/>
      </w:r>
      <w:r w:rsidR="00EC19F3" w:rsidRPr="00DE09D2">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DE09D2">
        <w:rPr>
          <w:i/>
        </w:rPr>
        <w:t>RRCRelease</w:t>
      </w:r>
      <w:r w:rsidR="00EC19F3" w:rsidRPr="00DE09D2">
        <w:t xml:space="preserve"> message. The </w:t>
      </w:r>
      <w:r w:rsidR="00EC19F3" w:rsidRPr="00DE09D2">
        <w:rPr>
          <w:i/>
        </w:rPr>
        <w:t>RRCRelease</w:t>
      </w:r>
      <w:r w:rsidR="00EC19F3" w:rsidRPr="00DE09D2">
        <w:t xml:space="preserve"> message includes Suspend Indication</w:t>
      </w:r>
      <w:r w:rsidRPr="00DE09D2">
        <w:t>.</w:t>
      </w:r>
    </w:p>
    <w:p w14:paraId="7897E093" w14:textId="77777777" w:rsidR="008F0D50" w:rsidRPr="00DE09D2" w:rsidRDefault="002C29F0" w:rsidP="002C29F0">
      <w:pPr>
        <w:pStyle w:val="B1"/>
      </w:pPr>
      <w:r w:rsidRPr="00DE09D2">
        <w:t>4.</w:t>
      </w:r>
      <w:r w:rsidRPr="00DE09D2">
        <w:tab/>
        <w:t xml:space="preserve">The gNB forwards the </w:t>
      </w:r>
      <w:r w:rsidR="00FC1B2C" w:rsidRPr="00DE09D2">
        <w:rPr>
          <w:i/>
        </w:rPr>
        <w:t>RRCRelease</w:t>
      </w:r>
      <w:r w:rsidRPr="00DE09D2">
        <w:t xml:space="preserve"> message to the UE.</w:t>
      </w:r>
    </w:p>
    <w:p w14:paraId="758F711E" w14:textId="77777777" w:rsidR="00FC1B2C" w:rsidRPr="00DE09D2" w:rsidRDefault="00FC1B2C" w:rsidP="00FC1B2C">
      <w:r w:rsidRPr="00DE09D2">
        <w:t>The following figure describes the RNA update procedure for the case when the last serving gNB decides to move the UE to RRC_IDLE:</w:t>
      </w:r>
    </w:p>
    <w:p w14:paraId="1AF386B5" w14:textId="77777777" w:rsidR="00FC1B2C" w:rsidRPr="00DE09D2" w:rsidRDefault="0057631B" w:rsidP="00FC1B2C">
      <w:pPr>
        <w:pStyle w:val="TH"/>
        <w:rPr>
          <w:noProof/>
        </w:rPr>
      </w:pPr>
      <w:r w:rsidRPr="00DE09D2">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782329514" r:id="rId68"/>
        </w:object>
      </w:r>
    </w:p>
    <w:p w14:paraId="0B839C82" w14:textId="77777777" w:rsidR="00FC1B2C" w:rsidRPr="00DE09D2" w:rsidRDefault="00FC1B2C" w:rsidP="00FC1B2C">
      <w:pPr>
        <w:pStyle w:val="TF"/>
      </w:pPr>
      <w:r w:rsidRPr="00DE09D2">
        <w:t>Figure 9.2.2.5-3: RNA update procedure with transition to RRC_IDLE</w:t>
      </w:r>
    </w:p>
    <w:p w14:paraId="5317D708" w14:textId="77777777" w:rsidR="00FC1B2C" w:rsidRPr="00DE09D2" w:rsidRDefault="00FC1B2C" w:rsidP="00FC1B2C">
      <w:pPr>
        <w:pStyle w:val="B1"/>
      </w:pPr>
      <w:r w:rsidRPr="00DE09D2">
        <w:t>1.</w:t>
      </w:r>
      <w:r w:rsidRPr="00DE09D2">
        <w:tab/>
        <w:t>The UE resumes from RRC_INACTIVE, providing the I-RNTI allocated by the last serving gNB and appropriate cause value, e.g., RAN notification area update.</w:t>
      </w:r>
    </w:p>
    <w:p w14:paraId="54A12366" w14:textId="77777777" w:rsidR="00FC1B2C" w:rsidRPr="00DE09D2" w:rsidRDefault="00FC1B2C" w:rsidP="00FC1B2C">
      <w:pPr>
        <w:pStyle w:val="B1"/>
      </w:pPr>
      <w:r w:rsidRPr="00DE09D2">
        <w:t>2.</w:t>
      </w:r>
      <w:r w:rsidRPr="00DE09D2">
        <w:tab/>
        <w:t>The gNB, if able to resolve the gNB identity contained in the I-RNTI, requests the last serving gNB to provide UE Context, providing the cause value received in step 1.</w:t>
      </w:r>
    </w:p>
    <w:p w14:paraId="44D7E38F" w14:textId="77777777" w:rsidR="00FC1B2C" w:rsidRPr="00DE09D2" w:rsidRDefault="00FC1B2C" w:rsidP="00FC1B2C">
      <w:pPr>
        <w:overflowPunct/>
        <w:autoSpaceDE/>
        <w:autoSpaceDN/>
        <w:adjustRightInd/>
        <w:ind w:left="568" w:hanging="284"/>
        <w:textAlignment w:val="auto"/>
        <w:rPr>
          <w:rFonts w:eastAsia="MS Mincho"/>
        </w:rPr>
      </w:pPr>
      <w:r w:rsidRPr="00DE09D2">
        <w:rPr>
          <w:rFonts w:eastAsia="MS Mincho"/>
        </w:rPr>
        <w:t>3.</w:t>
      </w:r>
      <w:r w:rsidRPr="00DE09D2">
        <w:rPr>
          <w:rFonts w:eastAsia="MS Mincho"/>
        </w:rPr>
        <w:tab/>
        <w:t xml:space="preserve">Instead of providing the UE context, the last serving gNB provides an </w:t>
      </w:r>
      <w:r w:rsidRPr="00DE09D2">
        <w:rPr>
          <w:rFonts w:eastAsia="MS Mincho"/>
          <w:i/>
        </w:rPr>
        <w:t>RRCRelease</w:t>
      </w:r>
      <w:r w:rsidRPr="00DE09D2">
        <w:rPr>
          <w:rFonts w:eastAsia="MS Mincho"/>
        </w:rPr>
        <w:t xml:space="preserve"> message to move the UE to RRC_IDLE.</w:t>
      </w:r>
    </w:p>
    <w:p w14:paraId="2941C72F" w14:textId="77777777" w:rsidR="00FC1B2C" w:rsidRPr="00DE09D2" w:rsidRDefault="00FC1B2C" w:rsidP="00FC1B2C">
      <w:pPr>
        <w:overflowPunct/>
        <w:autoSpaceDE/>
        <w:autoSpaceDN/>
        <w:adjustRightInd/>
        <w:ind w:left="568" w:hanging="284"/>
        <w:textAlignment w:val="auto"/>
        <w:rPr>
          <w:rFonts w:eastAsia="MS Mincho"/>
        </w:rPr>
      </w:pPr>
      <w:r w:rsidRPr="00DE09D2">
        <w:rPr>
          <w:rFonts w:eastAsia="MS Mincho"/>
        </w:rPr>
        <w:t>4.</w:t>
      </w:r>
      <w:r w:rsidRPr="00DE09D2">
        <w:rPr>
          <w:rFonts w:eastAsia="MS Mincho"/>
        </w:rPr>
        <w:tab/>
        <w:t>The last serving gNB deletes the UE context.</w:t>
      </w:r>
    </w:p>
    <w:p w14:paraId="5B830E92" w14:textId="77777777" w:rsidR="00FC1B2C" w:rsidRPr="00DE09D2" w:rsidRDefault="00FC1B2C" w:rsidP="00FC1B2C">
      <w:pPr>
        <w:overflowPunct/>
        <w:autoSpaceDE/>
        <w:autoSpaceDN/>
        <w:adjustRightInd/>
        <w:ind w:left="568" w:hanging="284"/>
        <w:textAlignment w:val="auto"/>
      </w:pPr>
      <w:r w:rsidRPr="00DE09D2">
        <w:t>5.</w:t>
      </w:r>
      <w:r w:rsidRPr="00DE09D2">
        <w:tab/>
        <w:t xml:space="preserve">The gNB sends the </w:t>
      </w:r>
      <w:r w:rsidRPr="00DE09D2">
        <w:rPr>
          <w:i/>
        </w:rPr>
        <w:t>RRCRelease</w:t>
      </w:r>
      <w:r w:rsidRPr="00DE09D2">
        <w:t xml:space="preserve"> which triggers the UE to move to RRC_IDLE.</w:t>
      </w:r>
    </w:p>
    <w:p w14:paraId="4DD2CF3B" w14:textId="77777777" w:rsidR="00FC1B2C" w:rsidRPr="00DE09D2" w:rsidRDefault="00FC1B2C" w:rsidP="00FC1B2C">
      <w:pPr>
        <w:pStyle w:val="FP"/>
      </w:pPr>
    </w:p>
    <w:p w14:paraId="2B64DC42" w14:textId="77777777" w:rsidR="00C824E1" w:rsidRPr="00DE09D2" w:rsidRDefault="00703C9B" w:rsidP="009A0512">
      <w:pPr>
        <w:pStyle w:val="Heading3"/>
      </w:pPr>
      <w:bookmarkStart w:id="508" w:name="_Toc20387980"/>
      <w:bookmarkStart w:id="509" w:name="_Toc29374652"/>
      <w:bookmarkStart w:id="510" w:name="_Toc37068483"/>
      <w:bookmarkStart w:id="511" w:name="_Toc46524184"/>
      <w:bookmarkStart w:id="512" w:name="_Toc171716638"/>
      <w:r w:rsidRPr="00DE09D2">
        <w:t>9</w:t>
      </w:r>
      <w:r w:rsidR="00DB7613" w:rsidRPr="00DE09D2">
        <w:t>.2.3</w:t>
      </w:r>
      <w:r w:rsidR="00C824E1" w:rsidRPr="00DE09D2">
        <w:tab/>
        <w:t>Mobility in RRC</w:t>
      </w:r>
      <w:r w:rsidR="00DD3206" w:rsidRPr="00DE09D2">
        <w:t>_</w:t>
      </w:r>
      <w:r w:rsidR="00C824E1" w:rsidRPr="00DE09D2">
        <w:t>CONNECTED</w:t>
      </w:r>
      <w:bookmarkEnd w:id="508"/>
      <w:bookmarkEnd w:id="509"/>
      <w:bookmarkEnd w:id="510"/>
      <w:bookmarkEnd w:id="511"/>
      <w:bookmarkEnd w:id="512"/>
    </w:p>
    <w:p w14:paraId="576290F0" w14:textId="77777777" w:rsidR="00685F89" w:rsidRPr="00DE09D2" w:rsidRDefault="00685F89" w:rsidP="009A0512">
      <w:pPr>
        <w:pStyle w:val="Heading4"/>
      </w:pPr>
      <w:bookmarkStart w:id="513" w:name="_Toc20387981"/>
      <w:bookmarkStart w:id="514" w:name="_Toc29374653"/>
      <w:bookmarkStart w:id="515" w:name="_Toc37068484"/>
      <w:bookmarkStart w:id="516" w:name="_Toc46524185"/>
      <w:bookmarkStart w:id="517" w:name="_Toc171716639"/>
      <w:r w:rsidRPr="00DE09D2">
        <w:t>9.2.3.1</w:t>
      </w:r>
      <w:r w:rsidRPr="00DE09D2">
        <w:tab/>
        <w:t>Overview</w:t>
      </w:r>
      <w:bookmarkEnd w:id="513"/>
      <w:bookmarkEnd w:id="514"/>
      <w:bookmarkEnd w:id="515"/>
      <w:bookmarkEnd w:id="516"/>
      <w:bookmarkEnd w:id="517"/>
    </w:p>
    <w:p w14:paraId="7B5F3388" w14:textId="77777777" w:rsidR="0009473E" w:rsidRPr="00DE09D2" w:rsidRDefault="00060FFF" w:rsidP="00060FFF">
      <w:r w:rsidRPr="00DE09D2">
        <w:t xml:space="preserve">Network controlled mobility </w:t>
      </w:r>
      <w:r w:rsidR="0009473E" w:rsidRPr="00DE09D2">
        <w:t>applies to UEs</w:t>
      </w:r>
      <w:r w:rsidRPr="00DE09D2">
        <w:t xml:space="preserve"> in RRC_CONNECTED and </w:t>
      </w:r>
      <w:r w:rsidR="0009473E" w:rsidRPr="00DE09D2">
        <w:t>is categorized into two types of mobility: cell level mobility and beam level mobility.</w:t>
      </w:r>
    </w:p>
    <w:p w14:paraId="0E48DB46" w14:textId="77777777" w:rsidR="006771B2" w:rsidRPr="00DE09D2" w:rsidRDefault="006771B2" w:rsidP="006771B2">
      <w:r w:rsidRPr="00DE09D2">
        <w:rPr>
          <w:b/>
        </w:rPr>
        <w:t>Cell Level Mobility</w:t>
      </w:r>
      <w:r w:rsidRPr="00DE09D2">
        <w:t xml:space="preserve"> requires explicit RRC signalling to be triggered, i.e. handover. For inter-gNB handover, the signalling procedures consist of at least the following elemental components illustrated in Figure 9.2.3</w:t>
      </w:r>
      <w:r w:rsidR="00552B6A" w:rsidRPr="00DE09D2">
        <w:t>.1</w:t>
      </w:r>
      <w:r w:rsidRPr="00DE09D2">
        <w:t>-1:</w:t>
      </w:r>
    </w:p>
    <w:p w14:paraId="1C10D171" w14:textId="77777777" w:rsidR="00060FFF" w:rsidRPr="00DE09D2" w:rsidRDefault="001C1C88" w:rsidP="00060FFF">
      <w:pPr>
        <w:pStyle w:val="TH"/>
      </w:pPr>
      <w:r w:rsidRPr="00DE09D2">
        <w:rPr>
          <w:noProof/>
        </w:rPr>
        <w:object w:dxaOrig="9360" w:dyaOrig="4140" w14:anchorId="65A60199">
          <v:shape id="_x0000_i1056" type="#_x0000_t75" style="width:351.75pt;height:155.25pt" o:ole="">
            <v:imagedata r:id="rId69" o:title=""/>
          </v:shape>
          <o:OLEObject Type="Embed" ProgID="Mscgen.Chart" ShapeID="_x0000_i1056" DrawAspect="Content" ObjectID="_1782329515" r:id="rId70"/>
        </w:object>
      </w:r>
    </w:p>
    <w:p w14:paraId="4C3F9AB1" w14:textId="77777777" w:rsidR="00060FFF" w:rsidRPr="00DE09D2" w:rsidRDefault="00060FFF" w:rsidP="00317C4F">
      <w:pPr>
        <w:pStyle w:val="TF"/>
      </w:pPr>
      <w:r w:rsidRPr="00DE09D2">
        <w:t xml:space="preserve">Figure </w:t>
      </w:r>
      <w:r w:rsidR="00703C9B" w:rsidRPr="00DE09D2">
        <w:t>9</w:t>
      </w:r>
      <w:r w:rsidRPr="00DE09D2">
        <w:t>.</w:t>
      </w:r>
      <w:r w:rsidR="00774752" w:rsidRPr="00DE09D2">
        <w:t>2</w:t>
      </w:r>
      <w:r w:rsidRPr="00DE09D2">
        <w:t>.</w:t>
      </w:r>
      <w:r w:rsidR="00774752" w:rsidRPr="00DE09D2">
        <w:t>3</w:t>
      </w:r>
      <w:r w:rsidR="00FB61C0" w:rsidRPr="00DE09D2">
        <w:t>.1</w:t>
      </w:r>
      <w:r w:rsidR="00774752" w:rsidRPr="00DE09D2">
        <w:t xml:space="preserve">-1: </w:t>
      </w:r>
      <w:r w:rsidRPr="00DE09D2">
        <w:t>Inter-gNB handover procedures</w:t>
      </w:r>
    </w:p>
    <w:p w14:paraId="3F1E4C72" w14:textId="77777777" w:rsidR="00060FFF" w:rsidRPr="00DE09D2" w:rsidRDefault="00060FFF" w:rsidP="00060FFF">
      <w:pPr>
        <w:pStyle w:val="B1"/>
      </w:pPr>
      <w:r w:rsidRPr="00DE09D2">
        <w:t>1</w:t>
      </w:r>
      <w:r w:rsidR="00774752" w:rsidRPr="00DE09D2">
        <w:t>.</w:t>
      </w:r>
      <w:r w:rsidRPr="00DE09D2">
        <w:tab/>
        <w:t xml:space="preserve">The source gNB initiates handover and issues a </w:t>
      </w:r>
      <w:r w:rsidR="00117743" w:rsidRPr="00DE09D2">
        <w:t>HANDOVER REQUEST</w:t>
      </w:r>
      <w:r w:rsidRPr="00DE09D2">
        <w:t xml:space="preserve"> over the Xn interface.</w:t>
      </w:r>
    </w:p>
    <w:p w14:paraId="08678A95" w14:textId="77777777" w:rsidR="00060FFF" w:rsidRPr="00DE09D2" w:rsidRDefault="00060FFF" w:rsidP="00060FFF">
      <w:pPr>
        <w:pStyle w:val="B1"/>
      </w:pPr>
      <w:r w:rsidRPr="00DE09D2">
        <w:lastRenderedPageBreak/>
        <w:t>2</w:t>
      </w:r>
      <w:r w:rsidR="00774752" w:rsidRPr="00DE09D2">
        <w:t>.</w:t>
      </w:r>
      <w:r w:rsidRPr="00DE09D2">
        <w:tab/>
        <w:t xml:space="preserve">The target gNB performs admission control and provides the </w:t>
      </w:r>
      <w:r w:rsidR="001F0FF7" w:rsidRPr="00DE09D2">
        <w:t xml:space="preserve">new </w:t>
      </w:r>
      <w:r w:rsidRPr="00DE09D2">
        <w:t xml:space="preserve">RRC configuration as part of the </w:t>
      </w:r>
      <w:r w:rsidR="001F0FF7" w:rsidRPr="00DE09D2">
        <w:t>HANDOVER REQUEST ACKNOWLEDGE</w:t>
      </w:r>
      <w:r w:rsidRPr="00DE09D2">
        <w:t>.</w:t>
      </w:r>
    </w:p>
    <w:p w14:paraId="073C2F74" w14:textId="77777777" w:rsidR="00060FFF" w:rsidRPr="00DE09D2" w:rsidRDefault="00060FFF" w:rsidP="00060FFF">
      <w:pPr>
        <w:pStyle w:val="B1"/>
      </w:pPr>
      <w:r w:rsidRPr="00DE09D2">
        <w:t>3</w:t>
      </w:r>
      <w:r w:rsidR="00774752" w:rsidRPr="00DE09D2">
        <w:t>.</w:t>
      </w:r>
      <w:r w:rsidRPr="00DE09D2">
        <w:tab/>
        <w:t>The source gNB provides the RRC configuration to the UE</w:t>
      </w:r>
      <w:r w:rsidR="001F0FF7" w:rsidRPr="00DE09D2">
        <w:t xml:space="preserve"> by forwarding the </w:t>
      </w:r>
      <w:r w:rsidR="001F0FF7" w:rsidRPr="00DE09D2">
        <w:rPr>
          <w:i/>
        </w:rPr>
        <w:t>RRCReconfiguration</w:t>
      </w:r>
      <w:r w:rsidR="001F0FF7" w:rsidRPr="00DE09D2">
        <w:t xml:space="preserve"> message received in the HANDOVER REQUEST ACKNOWLEDGE</w:t>
      </w:r>
      <w:r w:rsidRPr="00DE09D2">
        <w:t xml:space="preserve">. The </w:t>
      </w:r>
      <w:r w:rsidR="001F0FF7" w:rsidRPr="00DE09D2">
        <w:rPr>
          <w:i/>
        </w:rPr>
        <w:t>RRCReconfiguration</w:t>
      </w:r>
      <w:r w:rsidRPr="00DE09D2">
        <w:t xml:space="preserve"> message includes at least cell ID and all information required to access the target cell so that the UE can access the target cell without reading system information. For some cases, the information required for contention</w:t>
      </w:r>
      <w:r w:rsidR="009E00FB" w:rsidRPr="00DE09D2">
        <w:t>-</w:t>
      </w:r>
      <w:r w:rsidRPr="00DE09D2">
        <w:t>based and contention</w:t>
      </w:r>
      <w:r w:rsidR="009E00FB" w:rsidRPr="00DE09D2">
        <w:t>-</w:t>
      </w:r>
      <w:r w:rsidRPr="00DE09D2">
        <w:t xml:space="preserve">free random access can be included in the </w:t>
      </w:r>
      <w:r w:rsidR="001F0FF7" w:rsidRPr="00DE09D2">
        <w:rPr>
          <w:i/>
        </w:rPr>
        <w:t>RRCReconfiguration</w:t>
      </w:r>
      <w:r w:rsidRPr="00DE09D2">
        <w:t xml:space="preserve"> message. The access information to the target cell may include beam specific information, if any.</w:t>
      </w:r>
    </w:p>
    <w:p w14:paraId="2AF526E5" w14:textId="77777777" w:rsidR="001C1C88" w:rsidRPr="00DE09D2" w:rsidRDefault="00060FFF" w:rsidP="001C1C88">
      <w:pPr>
        <w:pStyle w:val="B1"/>
      </w:pPr>
      <w:r w:rsidRPr="00DE09D2">
        <w:t>4</w:t>
      </w:r>
      <w:r w:rsidR="00774752" w:rsidRPr="00DE09D2">
        <w:t>.</w:t>
      </w:r>
      <w:r w:rsidRPr="00DE09D2">
        <w:tab/>
        <w:t xml:space="preserve">The UE moves the RRC connection to the target gNB and replies </w:t>
      </w:r>
      <w:r w:rsidR="001F0FF7" w:rsidRPr="00DE09D2">
        <w:t xml:space="preserve">with the </w:t>
      </w:r>
      <w:r w:rsidR="001F0FF7" w:rsidRPr="00DE09D2">
        <w:rPr>
          <w:i/>
        </w:rPr>
        <w:t>RRCReconfigurationComplete</w:t>
      </w:r>
      <w:r w:rsidRPr="00DE09D2">
        <w:t>.</w:t>
      </w:r>
    </w:p>
    <w:p w14:paraId="19E1EA0C" w14:textId="77777777" w:rsidR="00060FFF" w:rsidRPr="00DE09D2" w:rsidRDefault="001C1C88" w:rsidP="001C1C88">
      <w:pPr>
        <w:pStyle w:val="NO"/>
      </w:pPr>
      <w:r w:rsidRPr="00DE09D2">
        <w:t>NOTE:</w:t>
      </w:r>
      <w:r w:rsidRPr="00DE09D2">
        <w:tab/>
        <w:t>User Data can also be sent in step 4 if the grant allows.</w:t>
      </w:r>
    </w:p>
    <w:p w14:paraId="0ADC9372" w14:textId="420A8618" w:rsidR="006771B2" w:rsidRPr="00DE09D2" w:rsidRDefault="006771B2" w:rsidP="006771B2">
      <w:r w:rsidRPr="00DE09D2">
        <w:t xml:space="preserve">The handover mechanism triggered by RRC requires the UE at least to reset the MAC entity and re-establish RLC. </w:t>
      </w:r>
      <w:r w:rsidRPr="00DE09D2">
        <w:rPr>
          <w:lang w:eastAsia="zh-CN"/>
        </w:rPr>
        <w:t>RRC managed handovers with and without PDCP entity re-establishment are both supported.</w:t>
      </w:r>
      <w:r w:rsidRPr="00DE09D2">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DE09D2">
        <w:t xml:space="preserve"> For SRBs, PDCP can either remain as it is, discard its stored PDCP PDUs/SDUs without a key change or be re-established together with a security key change.</w:t>
      </w:r>
    </w:p>
    <w:p w14:paraId="4B114206" w14:textId="77777777" w:rsidR="00545ECF" w:rsidRPr="00DE09D2" w:rsidRDefault="00E61CF1" w:rsidP="00060FFF">
      <w:r w:rsidRPr="00DE09D2">
        <w:t xml:space="preserve">Data forwarding, in-sequence delivery and duplication avoidance at handover can be guaranteed when the target gNB uses the same DRB configuration </w:t>
      </w:r>
      <w:r w:rsidR="004456C6" w:rsidRPr="00DE09D2">
        <w:t>as the source gNB.</w:t>
      </w:r>
    </w:p>
    <w:p w14:paraId="701EB033" w14:textId="77777777" w:rsidR="006771B2" w:rsidRPr="00DE09D2" w:rsidRDefault="006771B2" w:rsidP="006771B2">
      <w:pPr>
        <w:rPr>
          <w:lang w:eastAsia="en-GB"/>
        </w:rPr>
      </w:pPr>
      <w:r w:rsidRPr="00DE09D2">
        <w:t>Timer based handover failure procedure is supported in NR. RRC connection re-establishment procedure is used for recovering from handover failure.</w:t>
      </w:r>
    </w:p>
    <w:p w14:paraId="645A946E" w14:textId="77777777" w:rsidR="0009473E" w:rsidRPr="00DE09D2" w:rsidRDefault="0009473E" w:rsidP="00060FFF">
      <w:r w:rsidRPr="00DE09D2">
        <w:rPr>
          <w:b/>
        </w:rPr>
        <w:t xml:space="preserve">Beam Level Mobility </w:t>
      </w:r>
      <w:r w:rsidRPr="00DE09D2">
        <w:t>does not require explicit RRC signalling to be triggered</w:t>
      </w:r>
      <w:r w:rsidR="00D01EE0" w:rsidRPr="00DE09D2">
        <w:t>. The gNB provides via RRC signalling the UE with measurement configuration containing configurations of SSB/CSI resources and resource sets, reports and trigger states for triggering channel and interference measurements and reports.</w:t>
      </w:r>
      <w:r w:rsidR="0034241B" w:rsidRPr="00DE09D2">
        <w:t xml:space="preserve"> </w:t>
      </w:r>
      <w:r w:rsidR="00D01EE0" w:rsidRPr="00DE09D2">
        <w:t xml:space="preserve">Beam Level Mobility is then </w:t>
      </w:r>
      <w:r w:rsidRPr="00DE09D2">
        <w:t xml:space="preserve">dealt with at </w:t>
      </w:r>
      <w:r w:rsidR="003D4E35" w:rsidRPr="00DE09D2">
        <w:t>lower layers</w:t>
      </w:r>
      <w:r w:rsidR="00D01EE0" w:rsidRPr="00DE09D2">
        <w:t xml:space="preserve"> by means of physical layer and MAC layer control signalling,</w:t>
      </w:r>
      <w:r w:rsidR="0034241B" w:rsidRPr="00DE09D2">
        <w:t xml:space="preserve"> and </w:t>
      </w:r>
      <w:r w:rsidRPr="00DE09D2">
        <w:t>RRC is not required to know which beam is being used</w:t>
      </w:r>
      <w:r w:rsidR="0034241B" w:rsidRPr="00DE09D2">
        <w:t xml:space="preserve"> at a given point in time</w:t>
      </w:r>
      <w:r w:rsidRPr="00DE09D2">
        <w:t>.</w:t>
      </w:r>
    </w:p>
    <w:p w14:paraId="01FD1C34" w14:textId="77777777" w:rsidR="00E2139A" w:rsidRPr="00DE09D2" w:rsidRDefault="00B117F2" w:rsidP="00060FFF">
      <w:r w:rsidRPr="00DE09D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DE09D2" w:rsidRDefault="006F6233" w:rsidP="009A0512">
      <w:pPr>
        <w:pStyle w:val="Heading4"/>
      </w:pPr>
      <w:bookmarkStart w:id="518" w:name="_Toc20387982"/>
      <w:bookmarkStart w:id="519" w:name="_Toc29374654"/>
      <w:bookmarkStart w:id="520" w:name="_Toc37068485"/>
      <w:bookmarkStart w:id="521" w:name="_Toc46524186"/>
      <w:bookmarkStart w:id="522" w:name="_Toc171716640"/>
      <w:r w:rsidRPr="00DE09D2">
        <w:t>9.2.3.2</w:t>
      </w:r>
      <w:r w:rsidRPr="00DE09D2">
        <w:tab/>
        <w:t>Handover</w:t>
      </w:r>
      <w:bookmarkEnd w:id="518"/>
      <w:bookmarkEnd w:id="519"/>
      <w:bookmarkEnd w:id="520"/>
      <w:bookmarkEnd w:id="521"/>
      <w:bookmarkEnd w:id="522"/>
    </w:p>
    <w:p w14:paraId="4B5A6456" w14:textId="77777777" w:rsidR="006F6233" w:rsidRPr="00DE09D2" w:rsidRDefault="006F6233" w:rsidP="009A0512">
      <w:pPr>
        <w:pStyle w:val="Heading5"/>
      </w:pPr>
      <w:bookmarkStart w:id="523" w:name="_Toc20387983"/>
      <w:bookmarkStart w:id="524" w:name="_Toc29374655"/>
      <w:bookmarkStart w:id="525" w:name="_Toc37068486"/>
      <w:bookmarkStart w:id="526" w:name="_Toc46524187"/>
      <w:bookmarkStart w:id="527" w:name="_Toc171716641"/>
      <w:r w:rsidRPr="00DE09D2">
        <w:t>9.2.3.2.1</w:t>
      </w:r>
      <w:r w:rsidRPr="00DE09D2">
        <w:tab/>
        <w:t>C-Plane Handling</w:t>
      </w:r>
      <w:bookmarkEnd w:id="523"/>
      <w:bookmarkEnd w:id="524"/>
      <w:bookmarkEnd w:id="525"/>
      <w:bookmarkEnd w:id="526"/>
      <w:bookmarkEnd w:id="527"/>
    </w:p>
    <w:p w14:paraId="65C80218" w14:textId="77777777" w:rsidR="006F6233" w:rsidRPr="00DE09D2" w:rsidRDefault="006F6233" w:rsidP="006F6233">
      <w:r w:rsidRPr="00DE09D2">
        <w:t>The intra-NR RAN handover performs the preparation and execution phase of the handover procedure performed without involvement</w:t>
      </w:r>
      <w:r w:rsidR="00F87191" w:rsidRPr="00DE09D2">
        <w:t xml:space="preserve"> of the 5GC</w:t>
      </w:r>
      <w:r w:rsidRPr="00DE09D2">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DE09D2">
        <w:t>the A</w:t>
      </w:r>
      <w:r w:rsidRPr="00DE09D2">
        <w:t xml:space="preserve">MF nor </w:t>
      </w:r>
      <w:r w:rsidR="00F87191" w:rsidRPr="00DE09D2">
        <w:t>the</w:t>
      </w:r>
      <w:r w:rsidRPr="00DE09D2">
        <w:t xml:space="preserve"> UPF changes:</w:t>
      </w:r>
    </w:p>
    <w:p w14:paraId="45053E2A" w14:textId="77777777" w:rsidR="006F6233" w:rsidRPr="00DE09D2" w:rsidRDefault="0057631B" w:rsidP="006F6233">
      <w:pPr>
        <w:pStyle w:val="TH"/>
      </w:pPr>
      <w:r w:rsidRPr="00DE09D2">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782329516" r:id="rId72"/>
        </w:object>
      </w:r>
    </w:p>
    <w:p w14:paraId="752EBD3A" w14:textId="77777777" w:rsidR="006F6233" w:rsidRPr="00DE09D2" w:rsidRDefault="006F6233" w:rsidP="00317C4F">
      <w:pPr>
        <w:pStyle w:val="TF"/>
      </w:pPr>
      <w:r w:rsidRPr="00DE09D2">
        <w:t xml:space="preserve">Figure </w:t>
      </w:r>
      <w:r w:rsidR="00F87191" w:rsidRPr="00DE09D2">
        <w:t>9.2.3.2.1</w:t>
      </w:r>
      <w:r w:rsidRPr="00DE09D2">
        <w:t xml:space="preserve">-1: </w:t>
      </w:r>
      <w:r w:rsidR="00F87191" w:rsidRPr="00DE09D2">
        <w:t>Intra-AMF/UPF Handover</w:t>
      </w:r>
    </w:p>
    <w:p w14:paraId="1D1E5076" w14:textId="77777777" w:rsidR="006F6233" w:rsidRPr="00DE09D2" w:rsidRDefault="006F6233" w:rsidP="006F6233">
      <w:pPr>
        <w:pStyle w:val="B1"/>
      </w:pPr>
      <w:r w:rsidRPr="00DE09D2">
        <w:t>0.</w:t>
      </w:r>
      <w:r w:rsidRPr="00DE09D2">
        <w:tab/>
        <w:t>The UE context within the source gNB contains information regarding roaming and access restrictions which were provided either at connection establishment or at the last TA update.</w:t>
      </w:r>
    </w:p>
    <w:p w14:paraId="2F01720B" w14:textId="77777777" w:rsidR="006F6233" w:rsidRPr="00DE09D2" w:rsidRDefault="006F6233" w:rsidP="006F6233">
      <w:pPr>
        <w:pStyle w:val="B1"/>
      </w:pPr>
      <w:r w:rsidRPr="00DE09D2">
        <w:t>1.</w:t>
      </w:r>
      <w:r w:rsidRPr="00DE09D2">
        <w:tab/>
        <w:t>The source gNB configures the UE measurement procedures and the UE reports according to the measurement configuration.</w:t>
      </w:r>
    </w:p>
    <w:p w14:paraId="6580EC28" w14:textId="77777777" w:rsidR="006F6233" w:rsidRPr="00DE09D2" w:rsidRDefault="006F6233" w:rsidP="006F6233">
      <w:pPr>
        <w:pStyle w:val="B1"/>
      </w:pPr>
      <w:r w:rsidRPr="00DE09D2">
        <w:t>2.</w:t>
      </w:r>
      <w:r w:rsidRPr="00DE09D2">
        <w:tab/>
        <w:t xml:space="preserve">The source gNB decides to handover the UE, based on </w:t>
      </w:r>
      <w:r w:rsidR="00A238F7" w:rsidRPr="00DE09D2">
        <w:rPr>
          <w:rFonts w:eastAsia="MS Mincho"/>
          <w:i/>
        </w:rPr>
        <w:t>MeasurementReport</w:t>
      </w:r>
      <w:r w:rsidRPr="00DE09D2">
        <w:t xml:space="preserve"> and RRM information.</w:t>
      </w:r>
    </w:p>
    <w:p w14:paraId="1DF0A468" w14:textId="7C560025" w:rsidR="006771B2" w:rsidRPr="00DE09D2" w:rsidRDefault="006771B2" w:rsidP="006771B2">
      <w:pPr>
        <w:pStyle w:val="B1"/>
        <w:rPr>
          <w:lang w:eastAsia="zh-CN"/>
        </w:rPr>
      </w:pPr>
      <w:r w:rsidRPr="00DE09D2">
        <w:t>3.</w:t>
      </w:r>
      <w:r w:rsidRPr="00DE09D2">
        <w:tab/>
        <w:t xml:space="preserve">The source gNB issues a </w:t>
      </w:r>
      <w:r w:rsidR="00A238F7" w:rsidRPr="00DE09D2">
        <w:t xml:space="preserve">Handover Request </w:t>
      </w:r>
      <w:r w:rsidRPr="00DE09D2">
        <w:t xml:space="preserve">message to the target gNB passing a transparent RRC container with necessary information to prepare the </w:t>
      </w:r>
      <w:r w:rsidR="00361130" w:rsidRPr="00DE09D2">
        <w:t xml:space="preserve">handover </w:t>
      </w:r>
      <w:r w:rsidRPr="00DE09D2">
        <w:t>at the target side</w:t>
      </w:r>
      <w:r w:rsidRPr="00DE09D2">
        <w:rPr>
          <w:lang w:eastAsia="zh-CN"/>
        </w:rPr>
        <w:t xml:space="preserve">. The information includes at least the target cell ID, KgNB*, the C-RNTI of the UE in the source gNB, RRM-configuration including UE inactive time, basic AS-configuration including </w:t>
      </w:r>
      <w:r w:rsidRPr="00DE09D2">
        <w:rPr>
          <w:i/>
        </w:rPr>
        <w:t>antenna Info and DL Carrier Frequency</w:t>
      </w:r>
      <w:r w:rsidRPr="00DE09D2">
        <w:rPr>
          <w:lang w:eastAsia="zh-CN"/>
        </w:rPr>
        <w:t xml:space="preserve">, </w:t>
      </w:r>
      <w:r w:rsidR="001A33AB" w:rsidRPr="00DE09D2">
        <w:rPr>
          <w:lang w:eastAsia="zh-CN"/>
        </w:rPr>
        <w:t xml:space="preserve">the current QoS flow to DRB mapping </w:t>
      </w:r>
      <w:r w:rsidR="00261CD5" w:rsidRPr="00DE09D2">
        <w:rPr>
          <w:lang w:eastAsia="zh-CN"/>
        </w:rPr>
        <w:t xml:space="preserve">rules </w:t>
      </w:r>
      <w:r w:rsidR="001A33AB" w:rsidRPr="00DE09D2">
        <w:rPr>
          <w:lang w:eastAsia="zh-CN"/>
        </w:rPr>
        <w:t xml:space="preserve">applied to the UE, the </w:t>
      </w:r>
      <w:r w:rsidR="00F5426F" w:rsidRPr="00DE09D2">
        <w:rPr>
          <w:lang w:eastAsia="zh-CN"/>
        </w:rPr>
        <w:t xml:space="preserve">SIB1 </w:t>
      </w:r>
      <w:r w:rsidR="00255932" w:rsidRPr="00DE09D2">
        <w:rPr>
          <w:rFonts w:eastAsia="SimSun"/>
        </w:rPr>
        <w:t xml:space="preserve">information </w:t>
      </w:r>
      <w:r w:rsidR="001A33AB" w:rsidRPr="00DE09D2">
        <w:rPr>
          <w:lang w:eastAsia="zh-CN"/>
        </w:rPr>
        <w:t xml:space="preserve">from source gNB, </w:t>
      </w:r>
      <w:r w:rsidRPr="00DE09D2">
        <w:t>the UE capabilities for different RATs,</w:t>
      </w:r>
      <w:r w:rsidRPr="00DE09D2">
        <w:rPr>
          <w:lang w:eastAsia="zh-CN"/>
        </w:rPr>
        <w:t xml:space="preserve"> </w:t>
      </w:r>
      <w:r w:rsidR="00692506" w:rsidRPr="00DE09D2">
        <w:rPr>
          <w:lang w:eastAsia="zh-CN"/>
        </w:rPr>
        <w:t xml:space="preserve">PDU session related information, </w:t>
      </w:r>
      <w:r w:rsidRPr="00DE09D2">
        <w:rPr>
          <w:lang w:eastAsia="zh-CN"/>
        </w:rPr>
        <w:t>and can include the UE reported measurement information including beam-related information</w:t>
      </w:r>
      <w:r w:rsidRPr="00DE09D2">
        <w:t xml:space="preserve"> if available</w:t>
      </w:r>
      <w:r w:rsidRPr="00DE09D2">
        <w:rPr>
          <w:lang w:eastAsia="zh-CN"/>
        </w:rPr>
        <w:t>.</w:t>
      </w:r>
      <w:r w:rsidR="00692506" w:rsidRPr="00DE09D2">
        <w:rPr>
          <w:lang w:eastAsia="zh-CN"/>
        </w:rPr>
        <w:t xml:space="preserve"> The PDU session related information includes the slice information and QoS flow level QoS profile(s).</w:t>
      </w:r>
    </w:p>
    <w:p w14:paraId="33DFF682" w14:textId="77777777" w:rsidR="00BD03EB" w:rsidRPr="00DE09D2" w:rsidRDefault="00BD03EB" w:rsidP="00BD03EB">
      <w:pPr>
        <w:pStyle w:val="NO"/>
        <w:rPr>
          <w:lang w:eastAsia="en-US"/>
        </w:rPr>
      </w:pPr>
      <w:r w:rsidRPr="00DE09D2">
        <w:rPr>
          <w:lang w:eastAsia="en-US"/>
        </w:rPr>
        <w:lastRenderedPageBreak/>
        <w:t>NOTE:</w:t>
      </w:r>
      <w:r w:rsidRPr="00DE09D2">
        <w:rPr>
          <w:lang w:eastAsia="en-US"/>
        </w:rPr>
        <w:tab/>
      </w:r>
      <w:r w:rsidRPr="00DE09D2">
        <w:t xml:space="preserve">After issuing a Handover Request, the source gNB should not reconfigure the UE, including performing </w:t>
      </w:r>
      <w:r w:rsidRPr="00DE09D2">
        <w:rPr>
          <w:rFonts w:eastAsia="Arial Unicode MS"/>
        </w:rPr>
        <w:t>Reflective QoS flow to DRB mapping.</w:t>
      </w:r>
    </w:p>
    <w:p w14:paraId="3200B311" w14:textId="77777777" w:rsidR="006F6233" w:rsidRPr="00DE09D2" w:rsidRDefault="006F6233" w:rsidP="009D6085">
      <w:pPr>
        <w:pStyle w:val="B1"/>
      </w:pPr>
      <w:r w:rsidRPr="00DE09D2">
        <w:t>4.</w:t>
      </w:r>
      <w:r w:rsidRPr="00DE09D2">
        <w:tab/>
        <w:t>Admission Control may be performed by the target gNB.</w:t>
      </w:r>
      <w:r w:rsidR="00692506" w:rsidRPr="00DE09D2">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DE09D2" w:rsidRDefault="001C5EF5" w:rsidP="001C5EF5">
      <w:pPr>
        <w:pStyle w:val="B1"/>
        <w:rPr>
          <w:lang w:eastAsia="zh-CN"/>
        </w:rPr>
      </w:pPr>
      <w:r w:rsidRPr="00DE09D2">
        <w:t>5.</w:t>
      </w:r>
      <w:r w:rsidRPr="00DE09D2">
        <w:tab/>
        <w:t xml:space="preserve">The target gNB prepares </w:t>
      </w:r>
      <w:r w:rsidR="00361130" w:rsidRPr="00DE09D2">
        <w:t xml:space="preserve">the handover </w:t>
      </w:r>
      <w:r w:rsidRPr="00DE09D2">
        <w:t xml:space="preserve">with L1/L2 and sends the </w:t>
      </w:r>
      <w:r w:rsidR="001C1C88" w:rsidRPr="00DE09D2">
        <w:t>HANDOVER REQUEST ACKNOWLEDGE</w:t>
      </w:r>
      <w:r w:rsidRPr="00DE09D2">
        <w:t xml:space="preserve"> to the source gNB</w:t>
      </w:r>
      <w:r w:rsidR="005B1BB9" w:rsidRPr="00DE09D2">
        <w:t>, which</w:t>
      </w:r>
      <w:r w:rsidRPr="00DE09D2">
        <w:rPr>
          <w:lang w:eastAsia="zh-CN"/>
        </w:rPr>
        <w:t xml:space="preserve"> includes a transparent container to be sent to the UE</w:t>
      </w:r>
      <w:r w:rsidR="00237D65" w:rsidRPr="00DE09D2">
        <w:rPr>
          <w:lang w:eastAsia="zh-CN"/>
        </w:rPr>
        <w:t xml:space="preserve"> </w:t>
      </w:r>
      <w:r w:rsidR="00237D65" w:rsidRPr="00DE09D2">
        <w:t>as an RRC message to perform the handover</w:t>
      </w:r>
      <w:r w:rsidRPr="00DE09D2">
        <w:rPr>
          <w:lang w:eastAsia="zh-CN"/>
        </w:rPr>
        <w:t>.</w:t>
      </w:r>
    </w:p>
    <w:p w14:paraId="0B43B23A" w14:textId="77777777" w:rsidR="00844F6D" w:rsidRPr="00DE09D2" w:rsidRDefault="00844F6D" w:rsidP="007E3A34">
      <w:pPr>
        <w:pStyle w:val="B1"/>
      </w:pPr>
      <w:r w:rsidRPr="00DE09D2">
        <w:t>6.</w:t>
      </w:r>
      <w:r w:rsidRPr="00DE09D2">
        <w:tab/>
      </w:r>
      <w:r w:rsidR="00680EDF" w:rsidRPr="00DE09D2">
        <w:t>T</w:t>
      </w:r>
      <w:r w:rsidRPr="00DE09D2">
        <w:t xml:space="preserve">he source gNB triggers the Uu handover </w:t>
      </w:r>
      <w:r w:rsidR="005B1BB9" w:rsidRPr="00DE09D2">
        <w:t xml:space="preserve">by sending an </w:t>
      </w:r>
      <w:r w:rsidR="005B1BB9" w:rsidRPr="00DE09D2">
        <w:rPr>
          <w:i/>
        </w:rPr>
        <w:t>RRCReconfiguration</w:t>
      </w:r>
      <w:r w:rsidR="005B1BB9" w:rsidRPr="00DE09D2">
        <w:t xml:space="preserve"> message to the UE, containing </w:t>
      </w:r>
      <w:r w:rsidRPr="00DE09D2">
        <w:t>the information required to access the target cell</w:t>
      </w:r>
      <w:r w:rsidR="005B1BB9" w:rsidRPr="00DE09D2">
        <w:t>:</w:t>
      </w:r>
      <w:r w:rsidRPr="00DE09D2">
        <w:t xml:space="preserve"> at least the target cell ID,</w:t>
      </w:r>
      <w:r w:rsidRPr="00DE09D2">
        <w:rPr>
          <w:lang w:eastAsia="zh-CN"/>
        </w:rPr>
        <w:t xml:space="preserve"> the new C-RNTI, the target gNB security algorithm identifiers for the selected security algorithms</w:t>
      </w:r>
      <w:r w:rsidR="005B1BB9" w:rsidRPr="00DE09D2">
        <w:rPr>
          <w:lang w:eastAsia="zh-CN"/>
        </w:rPr>
        <w:t>. It can also</w:t>
      </w:r>
      <w:bookmarkStart w:id="528" w:name="OLE_LINK89"/>
      <w:bookmarkStart w:id="529" w:name="OLE_LINK90"/>
      <w:r w:rsidRPr="00DE09D2">
        <w:rPr>
          <w:lang w:eastAsia="zh-CN"/>
        </w:rPr>
        <w:t xml:space="preserve"> include </w:t>
      </w:r>
      <w:r w:rsidRPr="00DE09D2">
        <w:t>a set of dedicated RACH resources</w:t>
      </w:r>
      <w:r w:rsidRPr="00DE09D2">
        <w:rPr>
          <w:lang w:eastAsia="zh-CN"/>
        </w:rPr>
        <w:t xml:space="preserve">, the </w:t>
      </w:r>
      <w:r w:rsidRPr="00DE09D2">
        <w:t>association between RACH resources and SS</w:t>
      </w:r>
      <w:r w:rsidR="00261CD5" w:rsidRPr="00DE09D2">
        <w:t>B(</w:t>
      </w:r>
      <w:r w:rsidRPr="00DE09D2">
        <w:t>s</w:t>
      </w:r>
      <w:r w:rsidR="00261CD5" w:rsidRPr="00DE09D2">
        <w:t>)</w:t>
      </w:r>
      <w:r w:rsidRPr="00DE09D2">
        <w:rPr>
          <w:lang w:eastAsia="zh-CN"/>
        </w:rPr>
        <w:t xml:space="preserve">, the </w:t>
      </w:r>
      <w:r w:rsidRPr="00DE09D2">
        <w:rPr>
          <w:rFonts w:eastAsia="MS Mincho"/>
        </w:rPr>
        <w:t>association between RACH resources and UE-specific CSI-RS configuration(s),</w:t>
      </w:r>
      <w:r w:rsidRPr="00DE09D2">
        <w:rPr>
          <w:lang w:eastAsia="zh-CN"/>
        </w:rPr>
        <w:t xml:space="preserve"> common RACH resources, and </w:t>
      </w:r>
      <w:r w:rsidR="00E438DD" w:rsidRPr="00DE09D2">
        <w:rPr>
          <w:lang w:eastAsia="zh-CN"/>
        </w:rPr>
        <w:t xml:space="preserve">system information of the </w:t>
      </w:r>
      <w:r w:rsidRPr="00DE09D2">
        <w:rPr>
          <w:lang w:eastAsia="zh-CN"/>
        </w:rPr>
        <w:t xml:space="preserve">target </w:t>
      </w:r>
      <w:r w:rsidR="001A33AB" w:rsidRPr="00DE09D2">
        <w:rPr>
          <w:lang w:eastAsia="zh-CN"/>
        </w:rPr>
        <w:t>cell</w:t>
      </w:r>
      <w:r w:rsidRPr="00DE09D2">
        <w:rPr>
          <w:lang w:eastAsia="zh-CN"/>
        </w:rPr>
        <w:t xml:space="preserve">, </w:t>
      </w:r>
      <w:bookmarkEnd w:id="528"/>
      <w:bookmarkEnd w:id="529"/>
      <w:r w:rsidRPr="00DE09D2">
        <w:rPr>
          <w:lang w:eastAsia="zh-CN"/>
        </w:rPr>
        <w:t>etc</w:t>
      </w:r>
      <w:r w:rsidRPr="00DE09D2">
        <w:t>.</w:t>
      </w:r>
    </w:p>
    <w:p w14:paraId="3F1902EF" w14:textId="77777777" w:rsidR="006F6233" w:rsidRPr="00DE09D2" w:rsidRDefault="006F6233" w:rsidP="006F6233">
      <w:pPr>
        <w:pStyle w:val="B1"/>
      </w:pPr>
      <w:r w:rsidRPr="00DE09D2">
        <w:t>7.</w:t>
      </w:r>
      <w:r w:rsidRPr="00DE09D2">
        <w:tab/>
        <w:t>The source gNB sends the SN STATUS TRANSFER message to the target gNB.</w:t>
      </w:r>
    </w:p>
    <w:p w14:paraId="3D925694" w14:textId="77777777" w:rsidR="006F6233" w:rsidRPr="00DE09D2" w:rsidRDefault="006F6233" w:rsidP="006F6233">
      <w:pPr>
        <w:pStyle w:val="B1"/>
      </w:pPr>
      <w:r w:rsidRPr="00DE09D2">
        <w:t>8.</w:t>
      </w:r>
      <w:r w:rsidRPr="00DE09D2">
        <w:tab/>
        <w:t>The UE synchronises to the target cell and completes the RRC handover procedure</w:t>
      </w:r>
      <w:r w:rsidR="00A238F7" w:rsidRPr="00DE09D2">
        <w:t xml:space="preserve"> by sending </w:t>
      </w:r>
      <w:r w:rsidR="00A238F7" w:rsidRPr="00DE09D2">
        <w:rPr>
          <w:i/>
        </w:rPr>
        <w:t>RRCReconfigurationComplete</w:t>
      </w:r>
      <w:r w:rsidR="00A238F7" w:rsidRPr="00DE09D2">
        <w:t xml:space="preserve"> message to target gNB</w:t>
      </w:r>
      <w:r w:rsidRPr="00DE09D2">
        <w:t>.</w:t>
      </w:r>
    </w:p>
    <w:p w14:paraId="321037BE" w14:textId="77777777" w:rsidR="006F6233" w:rsidRPr="00DE09D2" w:rsidRDefault="006F6233" w:rsidP="006F6233">
      <w:pPr>
        <w:pStyle w:val="B1"/>
      </w:pPr>
      <w:r w:rsidRPr="00DE09D2">
        <w:t>9.</w:t>
      </w:r>
      <w:r w:rsidRPr="00DE09D2">
        <w:tab/>
        <w:t xml:space="preserve">The target gNB sends a </w:t>
      </w:r>
      <w:r w:rsidR="005B1BB9" w:rsidRPr="00DE09D2">
        <w:t>PATH SWITCH REQUEST</w:t>
      </w:r>
      <w:r w:rsidRPr="00DE09D2">
        <w:t xml:space="preserve"> message to AMF to trigger </w:t>
      </w:r>
      <w:r w:rsidR="000762FA" w:rsidRPr="00DE09D2">
        <w:t>5GC</w:t>
      </w:r>
      <w:r w:rsidRPr="00DE09D2">
        <w:t xml:space="preserve"> to switch the DL data path towards the target gNB and to establish an NG-C interface instance towards the target gNB.</w:t>
      </w:r>
    </w:p>
    <w:p w14:paraId="333754E8" w14:textId="77777777" w:rsidR="006F6233" w:rsidRPr="00DE09D2" w:rsidRDefault="006F6233" w:rsidP="006F6233">
      <w:pPr>
        <w:pStyle w:val="B1"/>
      </w:pPr>
      <w:r w:rsidRPr="00DE09D2">
        <w:t>10.</w:t>
      </w:r>
      <w:r w:rsidRPr="00DE09D2">
        <w:tab/>
      </w:r>
      <w:r w:rsidR="000762FA" w:rsidRPr="00DE09D2">
        <w:t>5GC</w:t>
      </w:r>
      <w:r w:rsidRPr="00DE09D2">
        <w:t xml:space="preserve"> switches the DL data path towards the target gNB</w:t>
      </w:r>
      <w:r w:rsidR="004456C6" w:rsidRPr="00DE09D2">
        <w:t>.</w:t>
      </w:r>
      <w:r w:rsidR="00692506" w:rsidRPr="00DE09D2">
        <w:t xml:space="preserve"> The UPF sends one or more "end marker" packets on the old path to the source gNB per PDU session/tunnel and then can release any U-plane/TNL resources towards the source gNB.</w:t>
      </w:r>
    </w:p>
    <w:p w14:paraId="6CC11CCC" w14:textId="77777777" w:rsidR="006F6233" w:rsidRPr="00DE09D2" w:rsidRDefault="006F6233" w:rsidP="006F6233">
      <w:pPr>
        <w:pStyle w:val="B1"/>
      </w:pPr>
      <w:r w:rsidRPr="00DE09D2">
        <w:t>11.</w:t>
      </w:r>
      <w:r w:rsidRPr="00DE09D2">
        <w:tab/>
        <w:t xml:space="preserve">The AMF confirms the </w:t>
      </w:r>
      <w:r w:rsidR="005B1BB9" w:rsidRPr="00DE09D2">
        <w:t>PATH SWITCH REQUEST</w:t>
      </w:r>
      <w:r w:rsidRPr="00DE09D2">
        <w:t xml:space="preserve"> message with the </w:t>
      </w:r>
      <w:r w:rsidR="005B1BB9" w:rsidRPr="00DE09D2">
        <w:t>PATH SWITCH REQUEST ACKNOWLEDGE</w:t>
      </w:r>
      <w:r w:rsidRPr="00DE09D2">
        <w:t xml:space="preserve"> message.</w:t>
      </w:r>
    </w:p>
    <w:p w14:paraId="477ABA1E" w14:textId="77777777" w:rsidR="006F6233" w:rsidRPr="00DE09D2" w:rsidRDefault="006F6233" w:rsidP="009D6085">
      <w:pPr>
        <w:pStyle w:val="B1"/>
      </w:pPr>
      <w:r w:rsidRPr="00DE09D2">
        <w:t>12.</w:t>
      </w:r>
      <w:r w:rsidRPr="00DE09D2">
        <w:tab/>
        <w:t xml:space="preserve">Upon reception of the </w:t>
      </w:r>
      <w:r w:rsidR="005B1BB9" w:rsidRPr="00DE09D2">
        <w:t>PATH SWITCH REQUEST ACKNOWLEDGE</w:t>
      </w:r>
      <w:r w:rsidRPr="00DE09D2">
        <w:t xml:space="preserve"> message</w:t>
      </w:r>
      <w:r w:rsidR="005B1BB9" w:rsidRPr="00DE09D2">
        <w:t xml:space="preserve"> from the AMF</w:t>
      </w:r>
      <w:r w:rsidRPr="00DE09D2">
        <w:t xml:space="preserve">, </w:t>
      </w:r>
      <w:r w:rsidR="005B1BB9" w:rsidRPr="00DE09D2">
        <w:t xml:space="preserve">the target gNB sends the UE CONTEXT RELEASE to inform </w:t>
      </w:r>
      <w:r w:rsidRPr="00DE09D2">
        <w:t xml:space="preserve">the source gNB </w:t>
      </w:r>
      <w:r w:rsidR="005B1BB9" w:rsidRPr="00DE09D2">
        <w:t xml:space="preserve">about the success of the handover. The source gNB </w:t>
      </w:r>
      <w:r w:rsidRPr="00DE09D2">
        <w:t xml:space="preserve">can </w:t>
      </w:r>
      <w:r w:rsidR="005B1BB9" w:rsidRPr="00DE09D2">
        <w:t xml:space="preserve">then </w:t>
      </w:r>
      <w:r w:rsidRPr="00DE09D2">
        <w:t>release radio and C-plane related resources associated to the UE context. Any ongoing data forwarding may continue.</w:t>
      </w:r>
    </w:p>
    <w:p w14:paraId="4A42DC0D" w14:textId="77777777" w:rsidR="00F71CF6" w:rsidRPr="00DE09D2" w:rsidRDefault="00F71CF6" w:rsidP="001D62FF">
      <w:r w:rsidRPr="00DE09D2">
        <w:t>The RRM configuration can include both beam measurement information (for layer 3 mobility) associated to SSB(s) and CSI-RS(s) for the reported cell</w:t>
      </w:r>
      <w:r w:rsidR="00A238F7" w:rsidRPr="00DE09D2">
        <w:t>(s)</w:t>
      </w:r>
      <w:r w:rsidRPr="00DE09D2">
        <w:t xml:space="preserve"> if both types of measurements are available.</w:t>
      </w:r>
      <w:r w:rsidR="001A33AB" w:rsidRPr="00DE09D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DE09D2" w:rsidRDefault="00F71CF6" w:rsidP="001D62FF">
      <w:r w:rsidRPr="00DE09D2">
        <w:t>The common RACH configuration for beams in the target cell is only associated to the SSB(s).</w:t>
      </w:r>
      <w:r w:rsidR="000A37F5" w:rsidRPr="00DE09D2">
        <w:t xml:space="preserve"> </w:t>
      </w:r>
      <w:r w:rsidRPr="00DE09D2">
        <w:t>The network can have dedicated RACH configurations associated to the SSB(s) and/or have dedicated RACH configurations associated to CSI-RS(s) within a cell.</w:t>
      </w:r>
      <w:r w:rsidR="000A37F5" w:rsidRPr="00DE09D2">
        <w:t xml:space="preserve"> </w:t>
      </w:r>
      <w:r w:rsidRPr="00DE09D2">
        <w:t>The target gNB can only include one of the following RACH configurations in the Handover Command to enable the UE to access the target cell:</w:t>
      </w:r>
    </w:p>
    <w:p w14:paraId="71C651B2" w14:textId="77777777" w:rsidR="0054372F" w:rsidRPr="00DE09D2" w:rsidRDefault="00F71CF6" w:rsidP="00FD726A">
      <w:pPr>
        <w:pStyle w:val="B1"/>
      </w:pPr>
      <w:r w:rsidRPr="00DE09D2">
        <w:t>i</w:t>
      </w:r>
      <w:r w:rsidR="0054372F" w:rsidRPr="00DE09D2">
        <w:t>)</w:t>
      </w:r>
      <w:r w:rsidR="0054372F" w:rsidRPr="00DE09D2">
        <w:tab/>
      </w:r>
      <w:r w:rsidRPr="00DE09D2">
        <w:t>Common RACH configuration</w:t>
      </w:r>
      <w:r w:rsidR="0054372F" w:rsidRPr="00DE09D2">
        <w:t>;</w:t>
      </w:r>
    </w:p>
    <w:p w14:paraId="6039118D" w14:textId="77777777" w:rsidR="0054372F" w:rsidRPr="00DE09D2" w:rsidRDefault="00F71CF6" w:rsidP="00FD726A">
      <w:pPr>
        <w:pStyle w:val="B1"/>
      </w:pPr>
      <w:r w:rsidRPr="00DE09D2">
        <w:t>ii</w:t>
      </w:r>
      <w:r w:rsidR="0054372F" w:rsidRPr="00DE09D2">
        <w:t>)</w:t>
      </w:r>
      <w:r w:rsidR="0054372F" w:rsidRPr="00DE09D2">
        <w:tab/>
      </w:r>
      <w:r w:rsidRPr="00DE09D2">
        <w:t>Common RACH configuration + Dedicated RACH configuration associated with SSB</w:t>
      </w:r>
      <w:r w:rsidR="0054372F" w:rsidRPr="00DE09D2">
        <w:t>;</w:t>
      </w:r>
    </w:p>
    <w:p w14:paraId="086330C2" w14:textId="77777777" w:rsidR="00F71CF6" w:rsidRPr="00DE09D2" w:rsidRDefault="00F71CF6" w:rsidP="00FD726A">
      <w:pPr>
        <w:pStyle w:val="B1"/>
      </w:pPr>
      <w:r w:rsidRPr="00DE09D2">
        <w:t>iii</w:t>
      </w:r>
      <w:r w:rsidR="0054372F" w:rsidRPr="00DE09D2">
        <w:t>)</w:t>
      </w:r>
      <w:r w:rsidR="0054372F" w:rsidRPr="00DE09D2">
        <w:tab/>
      </w:r>
      <w:r w:rsidRPr="00DE09D2">
        <w:t>Common RACH configuration + Dedicated RACH configuration associated with CSI-RS.</w:t>
      </w:r>
    </w:p>
    <w:p w14:paraId="6052307B" w14:textId="77777777" w:rsidR="0054372F" w:rsidRPr="00DE09D2" w:rsidRDefault="00D0254F" w:rsidP="00FD726A">
      <w:r w:rsidRPr="00DE09D2">
        <w:t>The</w:t>
      </w:r>
      <w:r w:rsidR="00235478" w:rsidRPr="00DE09D2">
        <w:t xml:space="preserve"> dedicated RACH configuration allocates RACH resource(s) together with a quality threshold to use them. </w:t>
      </w:r>
      <w:r w:rsidR="0054372F" w:rsidRPr="00DE09D2">
        <w:t xml:space="preserve">When dedicated RACH resources are provided, they are prioritized by the UE and the UE shall not switch to contention-based RACH resources as long as the quality threshold of those dedicated resources </w:t>
      </w:r>
      <w:r w:rsidR="00086590" w:rsidRPr="00DE09D2">
        <w:t>is</w:t>
      </w:r>
      <w:r w:rsidR="0054372F" w:rsidRPr="00DE09D2">
        <w:t xml:space="preserve"> met. </w:t>
      </w:r>
      <w:r w:rsidR="00356428" w:rsidRPr="00DE09D2">
        <w:t>The order to access the dedicated RACH resources is up to UE implementation</w:t>
      </w:r>
      <w:r w:rsidR="00086590" w:rsidRPr="00DE09D2">
        <w:t>.</w:t>
      </w:r>
    </w:p>
    <w:p w14:paraId="4C1ACCC1" w14:textId="77777777" w:rsidR="006F6233" w:rsidRPr="00DE09D2" w:rsidRDefault="006F6233" w:rsidP="009A0512">
      <w:pPr>
        <w:pStyle w:val="Heading5"/>
      </w:pPr>
      <w:bookmarkStart w:id="530" w:name="_Toc20387984"/>
      <w:bookmarkStart w:id="531" w:name="_Toc29374656"/>
      <w:bookmarkStart w:id="532" w:name="_Toc37068487"/>
      <w:bookmarkStart w:id="533" w:name="_Toc46524188"/>
      <w:bookmarkStart w:id="534" w:name="_Toc171716642"/>
      <w:r w:rsidRPr="00DE09D2">
        <w:t>9.2.3.2.2</w:t>
      </w:r>
      <w:r w:rsidRPr="00DE09D2">
        <w:tab/>
        <w:t>U-Plane Handling</w:t>
      </w:r>
      <w:bookmarkEnd w:id="530"/>
      <w:bookmarkEnd w:id="531"/>
      <w:bookmarkEnd w:id="532"/>
      <w:bookmarkEnd w:id="533"/>
      <w:bookmarkEnd w:id="534"/>
    </w:p>
    <w:p w14:paraId="3B2DDB6F" w14:textId="77777777" w:rsidR="00642225" w:rsidRPr="00DE09D2" w:rsidRDefault="00642225" w:rsidP="00642225">
      <w:r w:rsidRPr="00DE09D2">
        <w:t>The U-plane handling during the Intra-NR-Access mobility activity for UEs in RRC_CONNECTED takes the following principles into account to avoid data loss during HO:</w:t>
      </w:r>
    </w:p>
    <w:p w14:paraId="69480A90" w14:textId="77777777" w:rsidR="00642225" w:rsidRPr="00DE09D2" w:rsidRDefault="00642225" w:rsidP="003D2B19">
      <w:pPr>
        <w:pStyle w:val="B1"/>
      </w:pPr>
      <w:r w:rsidRPr="00DE09D2">
        <w:t>-</w:t>
      </w:r>
      <w:r w:rsidRPr="00DE09D2">
        <w:tab/>
        <w:t>During HO preparation</w:t>
      </w:r>
      <w:r w:rsidR="0057631B" w:rsidRPr="00DE09D2">
        <w:t>,</w:t>
      </w:r>
      <w:r w:rsidRPr="00DE09D2">
        <w:t xml:space="preserve"> U-plane tunnels can be established between the source gNB and the target gNB;</w:t>
      </w:r>
    </w:p>
    <w:p w14:paraId="0BCA1CF8" w14:textId="77777777" w:rsidR="00642225" w:rsidRPr="00DE09D2" w:rsidRDefault="00642225" w:rsidP="003D2B19">
      <w:pPr>
        <w:pStyle w:val="B1"/>
      </w:pPr>
      <w:r w:rsidRPr="00DE09D2">
        <w:lastRenderedPageBreak/>
        <w:t>-</w:t>
      </w:r>
      <w:r w:rsidRPr="00DE09D2">
        <w:tab/>
        <w:t>During HO execution, user data can be forwarded from the source gNB to the target gNB</w:t>
      </w:r>
      <w:r w:rsidR="0057631B" w:rsidRPr="00DE09D2">
        <w:t>;</w:t>
      </w:r>
    </w:p>
    <w:p w14:paraId="63C603B9" w14:textId="77777777" w:rsidR="00642225" w:rsidRPr="00DE09D2" w:rsidRDefault="00642225" w:rsidP="003D2B19">
      <w:pPr>
        <w:pStyle w:val="B2"/>
      </w:pPr>
      <w:r w:rsidRPr="00DE09D2">
        <w:t>-</w:t>
      </w:r>
      <w:r w:rsidRPr="00DE09D2">
        <w:tab/>
        <w:t>Forwarding should take place in order as long as packets are received at the source gNB from the UPF or the source gNB buffer has not been emptied.</w:t>
      </w:r>
    </w:p>
    <w:p w14:paraId="3E89C1CC" w14:textId="77777777" w:rsidR="00642225" w:rsidRPr="00DE09D2" w:rsidRDefault="00642225" w:rsidP="003D2B19">
      <w:pPr>
        <w:pStyle w:val="B1"/>
      </w:pPr>
      <w:r w:rsidRPr="00DE09D2">
        <w:t>-</w:t>
      </w:r>
      <w:r w:rsidRPr="00DE09D2">
        <w:tab/>
        <w:t>During HO completion:</w:t>
      </w:r>
    </w:p>
    <w:p w14:paraId="45DC9709" w14:textId="77777777" w:rsidR="00642225" w:rsidRPr="00DE09D2" w:rsidRDefault="00642225" w:rsidP="003D2B19">
      <w:pPr>
        <w:pStyle w:val="B2"/>
      </w:pPr>
      <w:r w:rsidRPr="00DE09D2">
        <w:t>-</w:t>
      </w:r>
      <w:r w:rsidRPr="00DE09D2">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DE09D2" w:rsidRDefault="00642225" w:rsidP="003D2B19">
      <w:pPr>
        <w:pStyle w:val="B2"/>
      </w:pPr>
      <w:r w:rsidRPr="00DE09D2">
        <w:t>-</w:t>
      </w:r>
      <w:r w:rsidRPr="00DE09D2">
        <w:tab/>
        <w:t>The source gNB should continue forwarding data as long as packets are received at the source gNB from the UPF or the source gNB buffer has not been emptied.</w:t>
      </w:r>
    </w:p>
    <w:p w14:paraId="691A3E1C" w14:textId="77777777" w:rsidR="00642225" w:rsidRPr="00DE09D2" w:rsidRDefault="00642225" w:rsidP="00642225">
      <w:pPr>
        <w:rPr>
          <w:b/>
        </w:rPr>
      </w:pPr>
      <w:r w:rsidRPr="00DE09D2">
        <w:rPr>
          <w:b/>
        </w:rPr>
        <w:t>For RLC-AM bearers</w:t>
      </w:r>
      <w:r w:rsidRPr="00DE09D2">
        <w:t>:</w:t>
      </w:r>
    </w:p>
    <w:p w14:paraId="2ECDA678" w14:textId="77777777" w:rsidR="00642225" w:rsidRPr="00DE09D2" w:rsidRDefault="00642225" w:rsidP="003D2B19">
      <w:pPr>
        <w:pStyle w:val="B1"/>
      </w:pPr>
      <w:r w:rsidRPr="00DE09D2">
        <w:t>-</w:t>
      </w:r>
      <w:r w:rsidRPr="00DE09D2">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DE09D2" w:rsidRDefault="00642225" w:rsidP="003D2B19">
      <w:pPr>
        <w:pStyle w:val="B1"/>
      </w:pPr>
      <w:r w:rsidRPr="00DE09D2">
        <w:t>-</w:t>
      </w:r>
      <w:r w:rsidRPr="00DE09D2">
        <w:tab/>
        <w:t>For security synchronisation, HFN is also maintained and the source gNB provides to the target one reference HFN for the UL and one for the DL i.e. HFN and corresponding SN.</w:t>
      </w:r>
    </w:p>
    <w:p w14:paraId="725C5461" w14:textId="77777777" w:rsidR="00642225" w:rsidRPr="00DE09D2" w:rsidRDefault="00642225" w:rsidP="003D2B19">
      <w:pPr>
        <w:pStyle w:val="B1"/>
      </w:pPr>
      <w:r w:rsidRPr="00DE09D2">
        <w:t>-</w:t>
      </w:r>
      <w:r w:rsidRPr="00DE09D2">
        <w:tab/>
        <w:t>In both the UE and the target gNB, a window-based mechanism is used for duplication detection and reordering.</w:t>
      </w:r>
    </w:p>
    <w:p w14:paraId="5B1DF503" w14:textId="77777777" w:rsidR="00642225" w:rsidRPr="00DE09D2" w:rsidRDefault="00642225" w:rsidP="003D2B19">
      <w:pPr>
        <w:pStyle w:val="B1"/>
      </w:pPr>
      <w:r w:rsidRPr="00DE09D2">
        <w:t>-</w:t>
      </w:r>
      <w:r w:rsidRPr="00DE09D2">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DE09D2" w:rsidRDefault="00642225" w:rsidP="003D2B19">
      <w:pPr>
        <w:pStyle w:val="B1"/>
      </w:pPr>
      <w:r w:rsidRPr="00DE09D2">
        <w:t>-</w:t>
      </w:r>
      <w:r w:rsidRPr="00DE09D2">
        <w:tab/>
        <w:t xml:space="preserve">The target gNB re-transmits and prioritizes all downlink data forwarded by the source gNB (i.e. the target gNB should first send all forwarded PDCP SDUs with PDCP SNs, then all forwarded downlink </w:t>
      </w:r>
      <w:r w:rsidR="002072AD" w:rsidRPr="00DE09D2">
        <w:t>PDCP SDUs without SNs</w:t>
      </w:r>
      <w:r w:rsidRPr="00DE09D2">
        <w:t xml:space="preserve"> before sending new data from 5GC), excluding PDCP SDUs for which the reception was acknowledged through PDCP SN based reporting by the UE.</w:t>
      </w:r>
    </w:p>
    <w:p w14:paraId="5F008F1C" w14:textId="77777777" w:rsidR="00642DEF" w:rsidRPr="00DE09D2" w:rsidRDefault="00642DEF" w:rsidP="00642DEF">
      <w:pPr>
        <w:pStyle w:val="NO"/>
      </w:pPr>
      <w:r w:rsidRPr="00DE09D2">
        <w:t>NOTE:</w:t>
      </w:r>
      <w:r w:rsidRPr="00DE09D2">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DE09D2" w:rsidRDefault="00642225" w:rsidP="003D2B19">
      <w:pPr>
        <w:pStyle w:val="B1"/>
      </w:pPr>
      <w:r w:rsidRPr="00DE09D2">
        <w:t>-</w:t>
      </w:r>
      <w:r w:rsidRPr="00DE09D2">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DE09D2" w:rsidRDefault="000F15C6" w:rsidP="00063DF4">
      <w:pPr>
        <w:pStyle w:val="B1"/>
      </w:pPr>
      <w:r w:rsidRPr="00DE09D2">
        <w:t>-</w:t>
      </w:r>
      <w:r w:rsidRPr="00DE09D2">
        <w:tab/>
        <w:t>In case of handovers involving Full Configuration, the following description below for RLC-UM bearers applies for RLC-AM bearers instead. Data loss may happen.</w:t>
      </w:r>
    </w:p>
    <w:p w14:paraId="2C5FCCDD" w14:textId="77777777" w:rsidR="00642225" w:rsidRPr="00DE09D2" w:rsidRDefault="00642225" w:rsidP="00642225">
      <w:r w:rsidRPr="00DE09D2">
        <w:rPr>
          <w:b/>
        </w:rPr>
        <w:t>For RLC-UM bearers</w:t>
      </w:r>
      <w:r w:rsidRPr="00DE09D2">
        <w:t>:</w:t>
      </w:r>
    </w:p>
    <w:p w14:paraId="7243067C" w14:textId="77777777" w:rsidR="00642225" w:rsidRPr="00DE09D2" w:rsidRDefault="00642225" w:rsidP="003D2B19">
      <w:pPr>
        <w:pStyle w:val="B1"/>
      </w:pPr>
      <w:r w:rsidRPr="00DE09D2">
        <w:t>-</w:t>
      </w:r>
      <w:r w:rsidRPr="00DE09D2">
        <w:tab/>
        <w:t>The PDCP SN and HFN are reset in the target gNB;</w:t>
      </w:r>
    </w:p>
    <w:p w14:paraId="105CB8D6" w14:textId="77777777" w:rsidR="00642225" w:rsidRPr="00DE09D2" w:rsidRDefault="00642225" w:rsidP="003D2B19">
      <w:pPr>
        <w:pStyle w:val="B1"/>
      </w:pPr>
      <w:r w:rsidRPr="00DE09D2">
        <w:t>-</w:t>
      </w:r>
      <w:r w:rsidRPr="00DE09D2">
        <w:tab/>
        <w:t>No PDCP SDUs are retransmitted in the target gNB;</w:t>
      </w:r>
    </w:p>
    <w:p w14:paraId="502BB1E6" w14:textId="77777777" w:rsidR="00642225" w:rsidRPr="00DE09D2" w:rsidRDefault="00642225" w:rsidP="003D2B19">
      <w:pPr>
        <w:pStyle w:val="B1"/>
      </w:pPr>
      <w:r w:rsidRPr="00DE09D2">
        <w:t>-</w:t>
      </w:r>
      <w:r w:rsidRPr="00DE09D2">
        <w:tab/>
        <w:t xml:space="preserve">The target gNB prioritises all downlink SDAP SDUs forwarded by the source gNB over </w:t>
      </w:r>
      <w:r w:rsidR="007F7990" w:rsidRPr="00DE09D2">
        <w:t>the data from the core network;</w:t>
      </w:r>
    </w:p>
    <w:p w14:paraId="37549B53" w14:textId="77777777" w:rsidR="00642DEF" w:rsidRPr="00DE09D2" w:rsidRDefault="00642DEF" w:rsidP="00642DEF">
      <w:pPr>
        <w:pStyle w:val="NO"/>
      </w:pPr>
      <w:r w:rsidRPr="00DE09D2">
        <w:t>NOTE:</w:t>
      </w:r>
      <w:r w:rsidRPr="00DE09D2">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DE09D2" w:rsidRDefault="00642225" w:rsidP="00D150C4">
      <w:pPr>
        <w:pStyle w:val="B1"/>
      </w:pPr>
      <w:r w:rsidRPr="00DE09D2">
        <w:t>-</w:t>
      </w:r>
      <w:r w:rsidRPr="00DE09D2">
        <w:tab/>
        <w:t>The UE does not retransmit any PDCP SDU in the target cell for which transmission had been completed in the source cell.</w:t>
      </w:r>
    </w:p>
    <w:p w14:paraId="3D4985A8" w14:textId="77777777" w:rsidR="00A90421" w:rsidRPr="00DE09D2"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71716643"/>
      <w:r w:rsidRPr="00DE09D2">
        <w:rPr>
          <w:lang w:eastAsia="en-US"/>
        </w:rPr>
        <w:lastRenderedPageBreak/>
        <w:t>9.2.3.2.3</w:t>
      </w:r>
      <w:r w:rsidRPr="00DE09D2">
        <w:rPr>
          <w:lang w:eastAsia="en-US"/>
        </w:rPr>
        <w:tab/>
        <w:t>Data Forwarding</w:t>
      </w:r>
      <w:bookmarkEnd w:id="535"/>
      <w:bookmarkEnd w:id="536"/>
      <w:bookmarkEnd w:id="537"/>
      <w:bookmarkEnd w:id="538"/>
      <w:bookmarkEnd w:id="539"/>
    </w:p>
    <w:p w14:paraId="48996342" w14:textId="77777777" w:rsidR="00A90421" w:rsidRPr="00DE09D2" w:rsidRDefault="00A90421" w:rsidP="00A90421">
      <w:r w:rsidRPr="00DE09D2">
        <w:t>The following description depicts the data forwarding principles for intra-system handover.</w:t>
      </w:r>
    </w:p>
    <w:p w14:paraId="3F81C407" w14:textId="77777777" w:rsidR="00A90421" w:rsidRPr="00DE09D2" w:rsidRDefault="00A90421" w:rsidP="00A90421">
      <w:r w:rsidRPr="00DE09D2">
        <w:t xml:space="preserve">The source NG-RAN node may suggest </w:t>
      </w:r>
      <w:r w:rsidRPr="00DE09D2">
        <w:rPr>
          <w:lang w:eastAsia="zh-CN"/>
        </w:rPr>
        <w:t xml:space="preserve">downlink </w:t>
      </w:r>
      <w:r w:rsidRPr="00DE09D2">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DE09D2" w:rsidRDefault="00A90421" w:rsidP="00A90421">
      <w:pPr>
        <w:rPr>
          <w:lang w:eastAsia="zh-CN"/>
        </w:rPr>
      </w:pPr>
      <w:r w:rsidRPr="00DE09D2">
        <w:t xml:space="preserve">If "lossless handover" is required and the </w:t>
      </w:r>
      <w:r w:rsidR="002072AD" w:rsidRPr="00DE09D2">
        <w:t xml:space="preserve">QoS flows to DRB mapping applied at the </w:t>
      </w:r>
      <w:r w:rsidRPr="00DE09D2">
        <w:t xml:space="preserve">target NG-RAN node </w:t>
      </w:r>
      <w:r w:rsidR="002072AD" w:rsidRPr="00DE09D2">
        <w:t>allows applying for data forwarding</w:t>
      </w:r>
      <w:r w:rsidRPr="00DE09D2">
        <w:t xml:space="preserve"> the same QoS flows to DRB mapping </w:t>
      </w:r>
      <w:r w:rsidR="002072AD" w:rsidRPr="00DE09D2">
        <w:t xml:space="preserve">as applied at the source NG-RAN node </w:t>
      </w:r>
      <w:r w:rsidRPr="00DE09D2">
        <w:t>for a DRB and if all QoS flows mapped to that DRB are accepted for data forwarding, the target NG-RAN node establishes a downlink forwarding tunnel for that DRB.</w:t>
      </w:r>
    </w:p>
    <w:p w14:paraId="63EEC9C6" w14:textId="77777777" w:rsidR="00A90421" w:rsidRPr="00DE09D2" w:rsidRDefault="00A90421" w:rsidP="00A90421">
      <w:r w:rsidRPr="00DE09D2">
        <w:t>For a DRB for which preservation of SN status applies, the target NG-RAN node may decide to establish an UL data forwarding tunnel.</w:t>
      </w:r>
    </w:p>
    <w:p w14:paraId="5ABFA4D8" w14:textId="77777777" w:rsidR="00A90421" w:rsidRPr="00DE09D2" w:rsidRDefault="00A90421" w:rsidP="00A90421">
      <w:r w:rsidRPr="00DE09D2">
        <w:t xml:space="preserve">The target NG-RAN node may also decide to establish a </w:t>
      </w:r>
      <w:r w:rsidRPr="00DE09D2">
        <w:rPr>
          <w:lang w:eastAsia="zh-CN"/>
        </w:rPr>
        <w:t xml:space="preserve">downlink </w:t>
      </w:r>
      <w:r w:rsidRPr="00DE09D2">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DE09D2" w:rsidRDefault="00C25F94" w:rsidP="00323DC9">
      <w:r w:rsidRPr="00DE09D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DE09D2" w:rsidRDefault="00323DC9" w:rsidP="00C25F94">
      <w:r w:rsidRPr="00DE09D2">
        <w:t xml:space="preserve">The source NG-RAN node may also propose to establish </w:t>
      </w:r>
      <w:r w:rsidRPr="00DE09D2">
        <w:rPr>
          <w:lang w:eastAsia="zh-CN"/>
        </w:rPr>
        <w:t xml:space="preserve">uplink </w:t>
      </w:r>
      <w:r w:rsidRPr="00DE09D2">
        <w:t>forwarding tunnels for some PDU sessions in order to transfer SDAP SDUs corresponding to QoS flows for which flow re-mapping happened before the handover and the SDAP end marker has not yet been received</w:t>
      </w:r>
      <w:r w:rsidR="00863D2B" w:rsidRPr="00DE09D2">
        <w:t>, and for which user data was received at the source NG-RAN node via the DRB to which the QoS flow was remapped</w:t>
      </w:r>
      <w:r w:rsidRPr="00DE09D2">
        <w:t>. If accepted the target NG-RAN node shall provide the corresponding UP TNL information for data forwarding tunnels to be established between the source NG-RAN node and the target NG-RAN node.</w:t>
      </w:r>
    </w:p>
    <w:p w14:paraId="5870E002" w14:textId="77777777" w:rsidR="00A90421" w:rsidRPr="00DE09D2" w:rsidRDefault="00A90421" w:rsidP="00A90421">
      <w:r w:rsidRPr="00DE09D2">
        <w:t>As long as data forwarding of DL user data packets takes place, the source NG-RAN node shall forward user data in the same forwarding tunnel, i.e.</w:t>
      </w:r>
    </w:p>
    <w:p w14:paraId="7D4EA0F0" w14:textId="77777777" w:rsidR="00A90421" w:rsidRPr="00DE09D2" w:rsidRDefault="00A90421" w:rsidP="00A90421">
      <w:pPr>
        <w:pStyle w:val="B1"/>
      </w:pPr>
      <w:r w:rsidRPr="00DE09D2">
        <w:rPr>
          <w:lang w:eastAsia="en-US"/>
        </w:rPr>
        <w:t>-</w:t>
      </w:r>
      <w:r w:rsidRPr="00DE09D2">
        <w:rPr>
          <w:lang w:eastAsia="en-US"/>
        </w:rPr>
        <w:tab/>
        <w:t>f</w:t>
      </w:r>
      <w:r w:rsidRPr="00DE09D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DE09D2" w:rsidRDefault="00A90421" w:rsidP="00A90421">
      <w:pPr>
        <w:pStyle w:val="B1"/>
        <w:rPr>
          <w:rFonts w:eastAsia="MS Mincho"/>
          <w:lang w:eastAsia="en-US"/>
        </w:rPr>
      </w:pPr>
      <w:r w:rsidRPr="00DE09D2">
        <w:t>-</w:t>
      </w:r>
      <w:r w:rsidRPr="00DE09D2">
        <w:tab/>
        <w:t>for DRBs for which preservation of SN status applies, t</w:t>
      </w:r>
      <w:r w:rsidRPr="00DE09D2">
        <w:rPr>
          <w:rFonts w:eastAsia="MS Mincho"/>
          <w:lang w:eastAsia="en-US"/>
        </w:rPr>
        <w:t xml:space="preserve">he source NG-RAN node may forward in order to the target NG-RAN node </w:t>
      </w:r>
      <w:r w:rsidRPr="00DE09D2">
        <w:t xml:space="preserve">via the DRB DL forwarding tunnel </w:t>
      </w:r>
      <w:r w:rsidRPr="00DE09D2">
        <w:rPr>
          <w:rFonts w:eastAsia="MS Mincho"/>
          <w:lang w:eastAsia="en-US"/>
        </w:rPr>
        <w:t xml:space="preserve">all downlink PDCP </w:t>
      </w:r>
      <w:r w:rsidRPr="00DE09D2">
        <w:t>S</w:t>
      </w:r>
      <w:r w:rsidRPr="00DE09D2">
        <w:rPr>
          <w:rFonts w:eastAsia="MS Mincho"/>
          <w:lang w:eastAsia="en-US"/>
        </w:rPr>
        <w:t xml:space="preserve">DUs with their SN </w:t>
      </w:r>
      <w:r w:rsidRPr="00DE09D2">
        <w:t>corresponding to PDCP PDUs which</w:t>
      </w:r>
      <w:r w:rsidRPr="00DE09D2">
        <w:rPr>
          <w:rFonts w:eastAsia="MS Mincho"/>
          <w:lang w:eastAsia="en-US"/>
        </w:rPr>
        <w:t xml:space="preserve"> have not been acknowledged by the UE.</w:t>
      </w:r>
    </w:p>
    <w:p w14:paraId="0DD5DB63" w14:textId="77777777" w:rsidR="00343C5C" w:rsidRPr="00DE09D2" w:rsidRDefault="00343C5C" w:rsidP="00487B03">
      <w:pPr>
        <w:pStyle w:val="NO"/>
      </w:pPr>
      <w:r w:rsidRPr="00DE09D2">
        <w:t>NOTE:</w:t>
      </w:r>
      <w:r w:rsidRPr="00DE09D2">
        <w:tab/>
        <w:t>The SN of forwarded PDCP SDUs is carried in the "PDCP PDU number" field of the GTP-U extension header.</w:t>
      </w:r>
    </w:p>
    <w:p w14:paraId="604E2B8C" w14:textId="77777777" w:rsidR="002072AD" w:rsidRPr="00DE09D2" w:rsidRDefault="002072AD" w:rsidP="002072AD">
      <w:pPr>
        <w:pStyle w:val="B1"/>
        <w:rPr>
          <w:lang w:eastAsia="en-US"/>
        </w:rPr>
      </w:pPr>
      <w:r w:rsidRPr="00DE09D2">
        <w:rPr>
          <w:rFonts w:eastAsia="MS Mincho"/>
          <w:lang w:eastAsia="en-US"/>
        </w:rPr>
        <w:t>-</w:t>
      </w:r>
      <w:r w:rsidRPr="00DE09D2">
        <w:rPr>
          <w:rFonts w:eastAsia="MS Mincho"/>
          <w:lang w:eastAsia="en-US"/>
        </w:rPr>
        <w:tab/>
      </w:r>
      <w:r w:rsidRPr="00DE09D2">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DE09D2" w:rsidRDefault="000F15C6" w:rsidP="000F15C6">
      <w:pPr>
        <w:rPr>
          <w:rFonts w:eastAsia="SimSun"/>
        </w:rPr>
      </w:pPr>
      <w:r w:rsidRPr="00DE09D2">
        <w:rPr>
          <w:rFonts w:eastAsia="SimSun"/>
        </w:rPr>
        <w:t>For handovers involving Full Configuration, the source NG-RAN node behaviour is unchanged from the description above. In case a</w:t>
      </w:r>
      <w:r w:rsidR="006C7996" w:rsidRPr="00DE09D2">
        <w:rPr>
          <w:rFonts w:eastAsia="SimSun"/>
        </w:rPr>
        <w:t xml:space="preserve"> </w:t>
      </w:r>
      <w:r w:rsidRPr="00DE09D2">
        <w:rPr>
          <w:rFonts w:eastAsia="SimSun"/>
        </w:rPr>
        <w:t xml:space="preserve">DRB DL forwarding tunnel was established, the target NG-RAN node may </w:t>
      </w:r>
      <w:r w:rsidR="0000661C" w:rsidRPr="00DE09D2">
        <w:t>identify the</w:t>
      </w:r>
      <w:r w:rsidRPr="00DE09D2">
        <w:rPr>
          <w:rFonts w:eastAsia="SimSun"/>
        </w:rPr>
        <w:t xml:space="preserve"> PDCP SDUs for which delivery was attempted by the source NG-RAN node</w:t>
      </w:r>
      <w:r w:rsidR="0000661C" w:rsidRPr="00DE09D2">
        <w:rPr>
          <w:rFonts w:eastAsia="SimSun"/>
        </w:rPr>
        <w:t>,</w:t>
      </w:r>
      <w:r w:rsidRPr="00DE09D2">
        <w:rPr>
          <w:rFonts w:eastAsia="SimSun"/>
        </w:rPr>
        <w:t xml:space="preserve"> by the presence of the PDCP SN in the forwarded GTP-U packet and </w:t>
      </w:r>
      <w:r w:rsidR="0000661C" w:rsidRPr="00DE09D2">
        <w:t xml:space="preserve">may </w:t>
      </w:r>
      <w:r w:rsidRPr="00DE09D2">
        <w:rPr>
          <w:rFonts w:eastAsia="SimSun"/>
        </w:rPr>
        <w:t>discard them.</w:t>
      </w:r>
    </w:p>
    <w:p w14:paraId="31E977BF" w14:textId="77777777" w:rsidR="00507BCB" w:rsidRPr="00DE09D2" w:rsidRDefault="00507BCB" w:rsidP="00507BCB">
      <w:pPr>
        <w:rPr>
          <w:rFonts w:eastAsia="MS Mincho"/>
        </w:rPr>
      </w:pPr>
      <w:r w:rsidRPr="00DE09D2">
        <w:t>As long as data forwarding of UL user data packets takes place for DRBs for which preservation of SN status applies</w:t>
      </w:r>
      <w:r w:rsidRPr="00DE09D2">
        <w:rPr>
          <w:rFonts w:eastAsia="MS Mincho"/>
        </w:rPr>
        <w:t xml:space="preserve"> the source NG-RAN node either:</w:t>
      </w:r>
    </w:p>
    <w:p w14:paraId="64A3A4B7" w14:textId="77777777" w:rsidR="00A90421" w:rsidRPr="00DE09D2" w:rsidRDefault="00A90421" w:rsidP="00507BCB">
      <w:pPr>
        <w:pStyle w:val="B1"/>
      </w:pPr>
      <w:r w:rsidRPr="00DE09D2">
        <w:t>-</w:t>
      </w:r>
      <w:r w:rsidRPr="00DE09D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DE09D2" w:rsidRDefault="00A90421" w:rsidP="00507BCB">
      <w:pPr>
        <w:pStyle w:val="B1"/>
      </w:pPr>
      <w:r w:rsidRPr="00DE09D2">
        <w:lastRenderedPageBreak/>
        <w:t>-</w:t>
      </w:r>
      <w:r w:rsidRPr="00DE09D2">
        <w:tab/>
        <w:t xml:space="preserve">forwards to the target NG-RAN node </w:t>
      </w:r>
      <w:r w:rsidR="00863D2B" w:rsidRPr="00DE09D2">
        <w:t xml:space="preserve">via the corresponding DRB UL forwarding tunnel, </w:t>
      </w:r>
      <w:r w:rsidRPr="00DE09D2">
        <w:t xml:space="preserve">the uplink </w:t>
      </w:r>
      <w:r w:rsidR="00507BCB" w:rsidRPr="00DE09D2">
        <w:t xml:space="preserve">PDCP SDUs with their SN corresponding to </w:t>
      </w:r>
      <w:r w:rsidRPr="00DE09D2">
        <w:t xml:space="preserve">PDCP PDUs received out of sequence if the source NG-RAN </w:t>
      </w:r>
      <w:r w:rsidRPr="00DE09D2">
        <w:rPr>
          <w:lang w:eastAsia="en-US"/>
        </w:rPr>
        <w:t xml:space="preserve">node </w:t>
      </w:r>
      <w:r w:rsidRPr="00DE09D2">
        <w:t>has accepted the request from the target NG-RAN node for uplink forwarding for the bearer during the Handover Preparation procedure</w:t>
      </w:r>
      <w:r w:rsidR="00863D2B" w:rsidRPr="00DE09D2">
        <w:t>, including PDCP SDUs corresponding to user data of those QoS flows, for which re-mapping happened for a QoS flow before the handover and the SDAP end marker has not yet been received at the source NG-RAN node</w:t>
      </w:r>
      <w:r w:rsidRPr="00DE09D2">
        <w:t>.</w:t>
      </w:r>
    </w:p>
    <w:p w14:paraId="24C2410C" w14:textId="77777777" w:rsidR="00863D2B" w:rsidRPr="00DE09D2" w:rsidRDefault="00863D2B" w:rsidP="00880B92">
      <w:r w:rsidRPr="00DE09D2">
        <w:t xml:space="preserve">As long as data forwarding of UL user data packets takes place for a PDU session, </w:t>
      </w:r>
      <w:r w:rsidRPr="00DE09D2">
        <w:rPr>
          <w:rFonts w:eastAsia="MS Mincho"/>
        </w:rPr>
        <w:t xml:space="preserve">the source NG-RAN node forwards </w:t>
      </w:r>
      <w:r w:rsidRPr="00DE09D2">
        <w:t>via the corresponding PDU session UL forwarding tunnel</w:t>
      </w:r>
      <w:r w:rsidR="00254432" w:rsidRPr="00DE09D2">
        <w:t>,</w:t>
      </w:r>
      <w:r w:rsidRPr="00DE09D2">
        <w:t xml:space="preserve"> the uplink SDAP SDUs corresponding to QoS flows for which flow re-mapping happened before the handover and the SDAP end marker has not yet been received at the source NG-RAN node</w:t>
      </w:r>
      <w:r w:rsidR="00254432" w:rsidRPr="00DE09D2">
        <w:t>,</w:t>
      </w:r>
      <w:r w:rsidRPr="00DE09D2">
        <w:t xml:space="preserve"> and which were received at the source NG-RAN node via the DRB to which the QoS flow was remapped.</w:t>
      </w:r>
    </w:p>
    <w:p w14:paraId="4B4636E9" w14:textId="77777777" w:rsidR="00A90421" w:rsidRPr="00DE09D2" w:rsidRDefault="00A90421" w:rsidP="00A90421">
      <w:r w:rsidRPr="00DE09D2">
        <w:t>Handling of end marker packets:</w:t>
      </w:r>
    </w:p>
    <w:p w14:paraId="5FB56268" w14:textId="77777777" w:rsidR="00A90421" w:rsidRPr="00DE09D2" w:rsidRDefault="00A90421" w:rsidP="00A90421">
      <w:pPr>
        <w:pStyle w:val="B1"/>
      </w:pPr>
      <w:r w:rsidRPr="00DE09D2">
        <w:t>-</w:t>
      </w:r>
      <w:r w:rsidRPr="00DE09D2">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DE09D2" w:rsidRDefault="00A90421" w:rsidP="00A90421">
      <w:pPr>
        <w:pStyle w:val="B1"/>
      </w:pPr>
      <w:r w:rsidRPr="00DE09D2">
        <w:t>-</w:t>
      </w:r>
      <w:r w:rsidRPr="00DE09D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DE09D2" w:rsidRDefault="00E92C78" w:rsidP="00E92C78">
      <w:pPr>
        <w:pStyle w:val="Heading4"/>
      </w:pPr>
      <w:bookmarkStart w:id="540" w:name="_Toc20387986"/>
      <w:bookmarkStart w:id="541" w:name="_Toc29374658"/>
      <w:bookmarkStart w:id="542" w:name="_Toc37068489"/>
      <w:bookmarkStart w:id="543" w:name="_Toc46524190"/>
      <w:bookmarkStart w:id="544" w:name="_Toc171716644"/>
      <w:r w:rsidRPr="00DE09D2">
        <w:t>9.2.3.3</w:t>
      </w:r>
      <w:r w:rsidRPr="00DE09D2">
        <w:tab/>
        <w:t>Re-establishment procedure</w:t>
      </w:r>
      <w:bookmarkEnd w:id="540"/>
      <w:bookmarkEnd w:id="541"/>
      <w:bookmarkEnd w:id="542"/>
      <w:bookmarkEnd w:id="543"/>
      <w:bookmarkEnd w:id="544"/>
    </w:p>
    <w:p w14:paraId="6290B7D1" w14:textId="77777777" w:rsidR="00E92C78" w:rsidRPr="00DE09D2" w:rsidRDefault="00E92C78" w:rsidP="00E92C78">
      <w:r w:rsidRPr="00DE09D2">
        <w:t>A UE in RRC_CONNECTED may initiate the re-establishment procedure to continue the RRC connection when a failure condition occurs (e.g. radio link failure, reconfiguration failure, integrity check failure…).</w:t>
      </w:r>
    </w:p>
    <w:p w14:paraId="64E8C290" w14:textId="77777777" w:rsidR="00E92C78" w:rsidRPr="00DE09D2" w:rsidRDefault="00E92C78" w:rsidP="00E92C78">
      <w:r w:rsidRPr="00DE09D2">
        <w:t>The following figure describes the re-establishment procedure started by the UE:</w:t>
      </w:r>
    </w:p>
    <w:p w14:paraId="507CEEE5" w14:textId="77777777" w:rsidR="00E92C78" w:rsidRPr="00DE09D2" w:rsidRDefault="000F5B47" w:rsidP="000F5B47">
      <w:pPr>
        <w:pStyle w:val="TH"/>
        <w:rPr>
          <w:rFonts w:eastAsia="Yu Mincho"/>
          <w:noProof/>
        </w:rPr>
      </w:pPr>
      <w:r w:rsidRPr="00DE09D2">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782329517" r:id="rId74"/>
        </w:object>
      </w:r>
    </w:p>
    <w:p w14:paraId="63E5A633" w14:textId="77777777" w:rsidR="00E92C78" w:rsidRPr="00DE09D2" w:rsidRDefault="00E92C78" w:rsidP="00E92C78">
      <w:pPr>
        <w:pStyle w:val="TF"/>
      </w:pPr>
      <w:r w:rsidRPr="00DE09D2">
        <w:t>Figure 9.2.3.3-1: Re-establishment procedure</w:t>
      </w:r>
    </w:p>
    <w:p w14:paraId="7C25D8A7" w14:textId="77777777" w:rsidR="00E92C78" w:rsidRPr="00DE09D2" w:rsidRDefault="00E92C78" w:rsidP="00E92C78">
      <w:pPr>
        <w:pStyle w:val="B1"/>
      </w:pPr>
      <w:r w:rsidRPr="00DE09D2">
        <w:lastRenderedPageBreak/>
        <w:t>1.</w:t>
      </w:r>
      <w:r w:rsidRPr="00DE09D2">
        <w:tab/>
        <w:t>The UE re-establishes the connection, providing the UE Identity (PCI+C-RNTI) to the gNB where the trigger for the re-establishment occurred.</w:t>
      </w:r>
    </w:p>
    <w:p w14:paraId="52F56E9C" w14:textId="77777777" w:rsidR="00E92C78" w:rsidRPr="00DE09D2" w:rsidRDefault="00E92C78" w:rsidP="00E92C78">
      <w:pPr>
        <w:pStyle w:val="B1"/>
      </w:pPr>
      <w:r w:rsidRPr="00DE09D2">
        <w:t>2.</w:t>
      </w:r>
      <w:r w:rsidRPr="00DE09D2">
        <w:tab/>
        <w:t>If the UE Context is not locally available, the gNB, requests the last serving gNB to provide UE Context data.</w:t>
      </w:r>
    </w:p>
    <w:p w14:paraId="2CA13EE6" w14:textId="77777777" w:rsidR="00E92C78" w:rsidRPr="00DE09D2" w:rsidRDefault="00E92C78" w:rsidP="00E92C78">
      <w:pPr>
        <w:pStyle w:val="B1"/>
      </w:pPr>
      <w:r w:rsidRPr="00DE09D2">
        <w:t>3.</w:t>
      </w:r>
      <w:r w:rsidRPr="00DE09D2">
        <w:tab/>
        <w:t>The last serving gNB provides UE context data.</w:t>
      </w:r>
    </w:p>
    <w:p w14:paraId="40F6CA6E" w14:textId="77777777" w:rsidR="00E92C78" w:rsidRPr="00DE09D2" w:rsidRDefault="00E92C78" w:rsidP="00E92C78">
      <w:pPr>
        <w:pStyle w:val="B1"/>
      </w:pPr>
      <w:r w:rsidRPr="00DE09D2">
        <w:t>4/4a. The gNB continues the re-establishment of the RRC connection. The message is sent on SRB1.</w:t>
      </w:r>
    </w:p>
    <w:p w14:paraId="56C0C5BC" w14:textId="77777777" w:rsidR="00E92C78" w:rsidRPr="00DE09D2" w:rsidRDefault="00E92C78" w:rsidP="00E92C78">
      <w:pPr>
        <w:pStyle w:val="B1"/>
      </w:pPr>
      <w:r w:rsidRPr="00DE09D2">
        <w:t>5/5a. The gNB may perform the reconfiguration to re-establish SRB2 and DRBs when the re-establishment procedure is ongoing.</w:t>
      </w:r>
    </w:p>
    <w:p w14:paraId="3C6EAD17" w14:textId="77777777" w:rsidR="00E92C78" w:rsidRPr="00DE09D2" w:rsidRDefault="00E92C78" w:rsidP="00E92C78">
      <w:pPr>
        <w:pStyle w:val="B1"/>
      </w:pPr>
      <w:r w:rsidRPr="00DE09D2">
        <w:t>6</w:t>
      </w:r>
      <w:r w:rsidR="000F5B47" w:rsidRPr="00DE09D2">
        <w:t>/7</w:t>
      </w:r>
      <w:r w:rsidRPr="00DE09D2">
        <w:t>.</w:t>
      </w:r>
      <w:r w:rsidRPr="00DE09D2">
        <w:tab/>
        <w:t>If loss of user data buffered in the last serving gNB shall be prevented, the gNB provides forwarding addresses</w:t>
      </w:r>
      <w:r w:rsidR="000F5B47" w:rsidRPr="00DE09D2">
        <w:t>, and the last serving gNB provides the SN status to the gNB</w:t>
      </w:r>
      <w:r w:rsidRPr="00DE09D2">
        <w:t>.</w:t>
      </w:r>
    </w:p>
    <w:p w14:paraId="7CF3257E" w14:textId="77777777" w:rsidR="00E92C78" w:rsidRPr="00DE09D2" w:rsidRDefault="000F5B47" w:rsidP="00E92C78">
      <w:pPr>
        <w:pStyle w:val="B1"/>
      </w:pPr>
      <w:r w:rsidRPr="00DE09D2">
        <w:t>8</w:t>
      </w:r>
      <w:r w:rsidR="00E92C78" w:rsidRPr="00DE09D2">
        <w:t>/</w:t>
      </w:r>
      <w:r w:rsidRPr="00DE09D2">
        <w:t>9</w:t>
      </w:r>
      <w:r w:rsidR="00E92C78" w:rsidRPr="00DE09D2">
        <w:t>. The gNB performs path switch.</w:t>
      </w:r>
    </w:p>
    <w:p w14:paraId="16F24052" w14:textId="77777777" w:rsidR="00E92C78" w:rsidRPr="00DE09D2" w:rsidRDefault="000F5B47" w:rsidP="00E92C78">
      <w:pPr>
        <w:pStyle w:val="B1"/>
      </w:pPr>
      <w:r w:rsidRPr="00DE09D2">
        <w:t>10</w:t>
      </w:r>
      <w:r w:rsidR="00E92C78" w:rsidRPr="00DE09D2">
        <w:t>.</w:t>
      </w:r>
      <w:r w:rsidR="00E92C78" w:rsidRPr="00DE09D2">
        <w:tab/>
        <w:t>The gNB triggers the release of the UE resources at the last serving gNB.</w:t>
      </w:r>
    </w:p>
    <w:p w14:paraId="669A52D8" w14:textId="77777777" w:rsidR="005243FA" w:rsidRPr="00DE09D2" w:rsidRDefault="00703C9B" w:rsidP="009A0512">
      <w:pPr>
        <w:pStyle w:val="Heading3"/>
      </w:pPr>
      <w:bookmarkStart w:id="545" w:name="_Toc20387987"/>
      <w:bookmarkStart w:id="546" w:name="_Toc29374659"/>
      <w:bookmarkStart w:id="547" w:name="_Toc37068490"/>
      <w:bookmarkStart w:id="548" w:name="_Toc46524191"/>
      <w:bookmarkStart w:id="549" w:name="_Toc171716645"/>
      <w:r w:rsidRPr="00DE09D2">
        <w:t>9</w:t>
      </w:r>
      <w:r w:rsidR="005243FA" w:rsidRPr="00DE09D2">
        <w:t>.2.</w:t>
      </w:r>
      <w:r w:rsidR="00C05A28" w:rsidRPr="00DE09D2">
        <w:t>4</w:t>
      </w:r>
      <w:r w:rsidR="005243FA" w:rsidRPr="00DE09D2">
        <w:tab/>
        <w:t>Measurements</w:t>
      </w:r>
      <w:bookmarkEnd w:id="545"/>
      <w:bookmarkEnd w:id="546"/>
      <w:bookmarkEnd w:id="547"/>
      <w:bookmarkEnd w:id="548"/>
      <w:bookmarkEnd w:id="549"/>
    </w:p>
    <w:p w14:paraId="49690621" w14:textId="77777777" w:rsidR="00106DB2" w:rsidRPr="00DE09D2" w:rsidRDefault="00106DB2" w:rsidP="00F5655D">
      <w:r w:rsidRPr="00DE09D2">
        <w:t xml:space="preserve">In RRC_CONNECTED, the UE measures multiple beams (at least one) </w:t>
      </w:r>
      <w:r w:rsidR="00882EC3" w:rsidRPr="00DE09D2">
        <w:t xml:space="preserve">of a cell </w:t>
      </w:r>
      <w:r w:rsidRPr="00DE09D2">
        <w:t xml:space="preserve">and the measurements results </w:t>
      </w:r>
      <w:r w:rsidR="005D5D05" w:rsidRPr="00DE09D2">
        <w:t xml:space="preserve">(power values) </w:t>
      </w:r>
      <w:r w:rsidRPr="00DE09D2">
        <w:t xml:space="preserve">are averaged to derive the cell quality. </w:t>
      </w:r>
      <w:r w:rsidR="002F611F" w:rsidRPr="00DE09D2">
        <w:t>In doing so, the UE is configured to consider a subset of the detected beams</w:t>
      </w:r>
      <w:r w:rsidR="00004139" w:rsidRPr="00DE09D2">
        <w:t xml:space="preserve">. </w:t>
      </w:r>
      <w:r w:rsidRPr="00DE09D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E09D2">
        <w:t xml:space="preserve">cell(s) and for the non-serving cell(s). Measurement reports may contain the measurement results of the </w:t>
      </w:r>
      <w:r w:rsidR="00056061" w:rsidRPr="00DE09D2">
        <w:rPr>
          <w:i/>
        </w:rPr>
        <w:t>X</w:t>
      </w:r>
      <w:r w:rsidR="00056061" w:rsidRPr="00DE09D2">
        <w:t xml:space="preserve"> </w:t>
      </w:r>
      <w:r w:rsidR="00882EC3" w:rsidRPr="00DE09D2">
        <w:t>best beams if the UE is configured to do so by the gNB.</w:t>
      </w:r>
    </w:p>
    <w:p w14:paraId="5D1CFBC6" w14:textId="77777777" w:rsidR="003D7CD2" w:rsidRPr="00DE09D2" w:rsidRDefault="00C6238E" w:rsidP="003D7CD2">
      <w:r w:rsidRPr="00DE09D2">
        <w:t>The corresponding</w:t>
      </w:r>
      <w:r w:rsidR="003D7CD2" w:rsidRPr="00DE09D2">
        <w:t xml:space="preserve"> high-level measurement model is described below:</w:t>
      </w:r>
    </w:p>
    <w:p w14:paraId="3BF3C853" w14:textId="77777777" w:rsidR="003D7CD2" w:rsidRPr="00DE09D2" w:rsidRDefault="006159B0" w:rsidP="00552B6A">
      <w:pPr>
        <w:pStyle w:val="TH"/>
        <w:rPr>
          <w:rFonts w:ascii="Arial Bold" w:hAnsi="Arial Bold"/>
        </w:rPr>
      </w:pPr>
      <w:r w:rsidRPr="00DE09D2">
        <w:rPr>
          <w:noProof/>
        </w:rPr>
        <w:object w:dxaOrig="11984" w:dyaOrig="5887" w14:anchorId="2526F305">
          <v:shape id="_x0000_i1059" type="#_x0000_t75" style="width:451.5pt;height:222pt" o:ole="">
            <v:imagedata r:id="rId75" o:title=""/>
          </v:shape>
          <o:OLEObject Type="Embed" ProgID="Visio.Drawing.11" ShapeID="_x0000_i1059" DrawAspect="Content" ObjectID="_1782329518" r:id="rId76"/>
        </w:object>
      </w:r>
    </w:p>
    <w:p w14:paraId="1258F97D" w14:textId="77777777" w:rsidR="003D7CD2" w:rsidRPr="00DE09D2" w:rsidRDefault="003D7CD2" w:rsidP="00317C4F">
      <w:pPr>
        <w:pStyle w:val="TF"/>
      </w:pPr>
      <w:r w:rsidRPr="00DE09D2">
        <w:t>Figure 9.2.4-1: Measurement Model</w:t>
      </w:r>
    </w:p>
    <w:p w14:paraId="7A67E202" w14:textId="77777777" w:rsidR="003D7CD2" w:rsidRPr="00DE09D2" w:rsidRDefault="00A277CD" w:rsidP="00AE068D">
      <w:pPr>
        <w:pStyle w:val="NO"/>
      </w:pPr>
      <w:r w:rsidRPr="00DE09D2">
        <w:t>NOTE</w:t>
      </w:r>
      <w:r w:rsidR="001F49AF" w:rsidRPr="00DE09D2">
        <w:t xml:space="preserve"> 1</w:t>
      </w:r>
      <w:r w:rsidRPr="00DE09D2">
        <w:t>:</w:t>
      </w:r>
      <w:r w:rsidRPr="00DE09D2">
        <w:tab/>
      </w:r>
      <w:r w:rsidR="003D7CD2" w:rsidRPr="00DE09D2">
        <w:t xml:space="preserve">K beams correspond to the measurements on </w:t>
      </w:r>
      <w:r w:rsidR="00261CD5" w:rsidRPr="00DE09D2">
        <w:t>SSB</w:t>
      </w:r>
      <w:r w:rsidR="003D7CD2" w:rsidRPr="00DE09D2">
        <w:t xml:space="preserve"> or CSI-RS resources configured for L3 mobility by gNB and detected by UE at L1.</w:t>
      </w:r>
    </w:p>
    <w:p w14:paraId="7E56705E" w14:textId="77777777" w:rsidR="003D7CD2" w:rsidRPr="00DE09D2" w:rsidRDefault="003D7CD2" w:rsidP="003D7CD2">
      <w:pPr>
        <w:pStyle w:val="B1"/>
      </w:pPr>
      <w:r w:rsidRPr="00DE09D2">
        <w:t>-</w:t>
      </w:r>
      <w:r w:rsidRPr="00DE09D2">
        <w:tab/>
      </w:r>
      <w:r w:rsidRPr="00DE09D2">
        <w:rPr>
          <w:b/>
        </w:rPr>
        <w:t>A</w:t>
      </w:r>
      <w:r w:rsidRPr="00DE09D2">
        <w:t>: measurements (beam specific samples) internal to the physical layer.</w:t>
      </w:r>
    </w:p>
    <w:p w14:paraId="5521B9E9" w14:textId="77777777" w:rsidR="003D7CD2" w:rsidRPr="00DE09D2" w:rsidRDefault="003D7CD2" w:rsidP="003D7CD2">
      <w:pPr>
        <w:pStyle w:val="B1"/>
      </w:pPr>
      <w:r w:rsidRPr="00DE09D2">
        <w:t>-</w:t>
      </w:r>
      <w:r w:rsidRPr="00DE09D2">
        <w:tab/>
      </w:r>
      <w:r w:rsidRPr="00DE09D2">
        <w:rPr>
          <w:b/>
        </w:rPr>
        <w:t>Layer 1 filtering</w:t>
      </w:r>
      <w:r w:rsidRPr="00DE09D2">
        <w:t xml:space="preserve">: </w:t>
      </w:r>
      <w:r w:rsidR="00E87213" w:rsidRPr="00DE09D2">
        <w:t>i</w:t>
      </w:r>
      <w:r w:rsidRPr="00DE09D2">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DE09D2" w:rsidRDefault="003D7CD2" w:rsidP="003D7CD2">
      <w:pPr>
        <w:pStyle w:val="B1"/>
      </w:pPr>
      <w:r w:rsidRPr="00DE09D2">
        <w:t>-</w:t>
      </w:r>
      <w:r w:rsidRPr="00DE09D2">
        <w:tab/>
      </w:r>
      <w:r w:rsidRPr="00DE09D2">
        <w:rPr>
          <w:b/>
        </w:rPr>
        <w:t>A</w:t>
      </w:r>
      <w:r w:rsidRPr="00DE09D2">
        <w:rPr>
          <w:b/>
          <w:vertAlign w:val="superscript"/>
        </w:rPr>
        <w:t>1</w:t>
      </w:r>
      <w:r w:rsidRPr="00DE09D2">
        <w:t xml:space="preserve">: </w:t>
      </w:r>
      <w:r w:rsidR="00E87213" w:rsidRPr="00DE09D2">
        <w:t>measurements</w:t>
      </w:r>
      <w:r w:rsidRPr="00DE09D2">
        <w:t xml:space="preserve"> (i.e. beam specific measurements) reported by layer 1 to layer 3 after layer 1 filtering.</w:t>
      </w:r>
    </w:p>
    <w:p w14:paraId="5A49F18F" w14:textId="77777777" w:rsidR="003D7CD2" w:rsidRPr="00DE09D2" w:rsidRDefault="003D7CD2" w:rsidP="003D7CD2">
      <w:pPr>
        <w:pStyle w:val="B1"/>
      </w:pPr>
      <w:r w:rsidRPr="00DE09D2">
        <w:rPr>
          <w:b/>
        </w:rPr>
        <w:lastRenderedPageBreak/>
        <w:t>-</w:t>
      </w:r>
      <w:r w:rsidRPr="00DE09D2">
        <w:rPr>
          <w:b/>
        </w:rPr>
        <w:tab/>
        <w:t>Beam Consolidation/Selection</w:t>
      </w:r>
      <w:r w:rsidRPr="00DE09D2">
        <w:t>:</w:t>
      </w:r>
      <w:r w:rsidR="00E87213" w:rsidRPr="00DE09D2">
        <w:t xml:space="preserve"> b</w:t>
      </w:r>
      <w:r w:rsidRPr="00DE09D2">
        <w:t xml:space="preserve">eam specific measurements are consolidated to derive cell quality. The behaviour of the Beam consolidation/selection is standardised and the configuration of this module is provided by RRC signalling. </w:t>
      </w:r>
      <w:r w:rsidR="00E87213" w:rsidRPr="00DE09D2">
        <w:t>R</w:t>
      </w:r>
      <w:r w:rsidRPr="00DE09D2">
        <w:t>eporting period at B equals one measurement period at A</w:t>
      </w:r>
      <w:r w:rsidRPr="00DE09D2">
        <w:rPr>
          <w:vertAlign w:val="superscript"/>
        </w:rPr>
        <w:t>1</w:t>
      </w:r>
      <w:r w:rsidRPr="00DE09D2">
        <w:t>.</w:t>
      </w:r>
    </w:p>
    <w:p w14:paraId="61C4D396" w14:textId="77777777" w:rsidR="003D7CD2" w:rsidRPr="00DE09D2" w:rsidRDefault="003D7CD2" w:rsidP="003D7CD2">
      <w:pPr>
        <w:pStyle w:val="B1"/>
      </w:pPr>
      <w:r w:rsidRPr="00DE09D2">
        <w:rPr>
          <w:b/>
        </w:rPr>
        <w:t>-</w:t>
      </w:r>
      <w:r w:rsidRPr="00DE09D2">
        <w:rPr>
          <w:b/>
        </w:rPr>
        <w:tab/>
        <w:t>B</w:t>
      </w:r>
      <w:r w:rsidR="00E87213" w:rsidRPr="00DE09D2">
        <w:t>: a</w:t>
      </w:r>
      <w:r w:rsidRPr="00DE09D2">
        <w:t xml:space="preserve"> measurement (i.e. cell quality) derived from beam-specific measurements reported to layer 3 after beam consolidation/selection.</w:t>
      </w:r>
    </w:p>
    <w:p w14:paraId="56F61D1F" w14:textId="77777777" w:rsidR="003D7CD2" w:rsidRPr="00DE09D2" w:rsidRDefault="003D7CD2" w:rsidP="003D7CD2">
      <w:pPr>
        <w:pStyle w:val="B1"/>
      </w:pPr>
      <w:r w:rsidRPr="00DE09D2">
        <w:t>-</w:t>
      </w:r>
      <w:r w:rsidRPr="00DE09D2">
        <w:tab/>
      </w:r>
      <w:r w:rsidRPr="00DE09D2">
        <w:rPr>
          <w:b/>
        </w:rPr>
        <w:t>Layer 3 filtering for cell quality</w:t>
      </w:r>
      <w:r w:rsidRPr="00DE09D2">
        <w:t xml:space="preserve">: filtering performed on the measurements provided at point B. The behaviour of the Layer 3 filters </w:t>
      </w:r>
      <w:r w:rsidR="00521698" w:rsidRPr="00DE09D2">
        <w:t>is</w:t>
      </w:r>
      <w:r w:rsidRPr="00DE09D2">
        <w:t xml:space="preserve"> standardised and the configuration of the layer 3 filters is provided by RRC signalling. Filtering reporting period at C equals one measurement period at B.</w:t>
      </w:r>
    </w:p>
    <w:p w14:paraId="3AC8233A" w14:textId="77777777" w:rsidR="003D7CD2" w:rsidRPr="00DE09D2" w:rsidRDefault="003D7CD2" w:rsidP="003D7CD2">
      <w:pPr>
        <w:pStyle w:val="B1"/>
      </w:pPr>
      <w:r w:rsidRPr="00DE09D2">
        <w:t>-</w:t>
      </w:r>
      <w:r w:rsidRPr="00DE09D2">
        <w:tab/>
      </w:r>
      <w:r w:rsidRPr="00DE09D2">
        <w:rPr>
          <w:b/>
        </w:rPr>
        <w:t>C</w:t>
      </w:r>
      <w:r w:rsidRPr="00DE09D2">
        <w:t>: a measurement after processing in the layer 3 filter. The reporting rate is identical to the reporting rate at point B. This measurement is used as input for one or more evaluation of reporting criteria.</w:t>
      </w:r>
    </w:p>
    <w:p w14:paraId="2AFC304E" w14:textId="77777777" w:rsidR="003D7CD2" w:rsidRPr="00DE09D2" w:rsidRDefault="003D7CD2" w:rsidP="003D7CD2">
      <w:pPr>
        <w:pStyle w:val="B1"/>
      </w:pPr>
      <w:r w:rsidRPr="00DE09D2">
        <w:t>-</w:t>
      </w:r>
      <w:r w:rsidRPr="00DE09D2">
        <w:tab/>
      </w:r>
      <w:r w:rsidRPr="00DE09D2">
        <w:rPr>
          <w:b/>
        </w:rPr>
        <w:t>Evaluation of reporting criteria</w:t>
      </w:r>
      <w:r w:rsidRPr="00DE09D2">
        <w:t>: checks whether actual measurement reporting is necessary at point D. The evaluation can be based on more than one flow of measurements at reference point C e.g. to compare between different measurements. This is illustrated by input C and C</w:t>
      </w:r>
      <w:r w:rsidRPr="00DE09D2">
        <w:rPr>
          <w:vertAlign w:val="superscript"/>
        </w:rPr>
        <w:t>1</w:t>
      </w:r>
      <w:r w:rsidRPr="00DE09D2">
        <w:t>. The UE shall evaluate the reporting criteria at least every time a new measurement result is reported at point C, C</w:t>
      </w:r>
      <w:r w:rsidRPr="00DE09D2">
        <w:rPr>
          <w:vertAlign w:val="superscript"/>
        </w:rPr>
        <w:t>1</w:t>
      </w:r>
      <w:r w:rsidRPr="00DE09D2">
        <w:t>. The reporting criteria are standardised and the configuration is provided by RRC signalling (UE measurements).</w:t>
      </w:r>
    </w:p>
    <w:p w14:paraId="27D5D7B6" w14:textId="77777777" w:rsidR="003D7CD2" w:rsidRPr="00DE09D2" w:rsidRDefault="003D7CD2" w:rsidP="003D7CD2">
      <w:pPr>
        <w:pStyle w:val="B1"/>
      </w:pPr>
      <w:r w:rsidRPr="00DE09D2">
        <w:t>-</w:t>
      </w:r>
      <w:r w:rsidRPr="00DE09D2">
        <w:tab/>
      </w:r>
      <w:r w:rsidRPr="00DE09D2">
        <w:rPr>
          <w:b/>
        </w:rPr>
        <w:t>D</w:t>
      </w:r>
      <w:r w:rsidR="00E87213" w:rsidRPr="00DE09D2">
        <w:t>: m</w:t>
      </w:r>
      <w:r w:rsidRPr="00DE09D2">
        <w:t>easurement report information (message) sent on the radio interface.</w:t>
      </w:r>
    </w:p>
    <w:p w14:paraId="51C11D82" w14:textId="77777777" w:rsidR="003D7CD2" w:rsidRPr="00DE09D2" w:rsidRDefault="00456D93" w:rsidP="003D7CD2">
      <w:pPr>
        <w:pStyle w:val="B1"/>
      </w:pPr>
      <w:r w:rsidRPr="00DE09D2">
        <w:t>-</w:t>
      </w:r>
      <w:r w:rsidR="003D7CD2" w:rsidRPr="00DE09D2">
        <w:tab/>
      </w:r>
      <w:r w:rsidR="003D7CD2" w:rsidRPr="00DE09D2">
        <w:rPr>
          <w:b/>
        </w:rPr>
        <w:t>L3 Beam filtering</w:t>
      </w:r>
      <w:r w:rsidR="003D7CD2" w:rsidRPr="00DE09D2">
        <w:t xml:space="preserve">: </w:t>
      </w:r>
      <w:r w:rsidR="00E87213" w:rsidRPr="00DE09D2">
        <w:t>f</w:t>
      </w:r>
      <w:r w:rsidR="003D7CD2" w:rsidRPr="00DE09D2">
        <w:t>iltering performed on the measurements (i.e. beam specific measurements) provided at point A</w:t>
      </w:r>
      <w:r w:rsidR="003D7CD2" w:rsidRPr="00DE09D2">
        <w:rPr>
          <w:vertAlign w:val="superscript"/>
        </w:rPr>
        <w:t>1</w:t>
      </w:r>
      <w:r w:rsidR="003D7CD2" w:rsidRPr="00DE09D2">
        <w:t xml:space="preserve">. The behaviour of the beam filters </w:t>
      </w:r>
      <w:r w:rsidR="00521698" w:rsidRPr="00DE09D2">
        <w:t>is</w:t>
      </w:r>
      <w:r w:rsidR="003D7CD2" w:rsidRPr="00DE09D2">
        <w:t xml:space="preserve"> standardised and the configuration of the beam filters is provided by RRC signalling. Filtering reporting period at E equals one measurement period at A</w:t>
      </w:r>
      <w:r w:rsidR="003D7CD2" w:rsidRPr="00DE09D2">
        <w:rPr>
          <w:vertAlign w:val="superscript"/>
        </w:rPr>
        <w:t>1</w:t>
      </w:r>
      <w:r w:rsidR="003D7CD2" w:rsidRPr="00DE09D2">
        <w:t>.</w:t>
      </w:r>
    </w:p>
    <w:p w14:paraId="7895ED7F" w14:textId="77777777" w:rsidR="003D7CD2" w:rsidRPr="00DE09D2" w:rsidRDefault="00456D93" w:rsidP="003D7CD2">
      <w:pPr>
        <w:pStyle w:val="B1"/>
      </w:pPr>
      <w:r w:rsidRPr="00DE09D2">
        <w:t>-</w:t>
      </w:r>
      <w:r w:rsidR="003D7CD2" w:rsidRPr="00DE09D2">
        <w:tab/>
      </w:r>
      <w:r w:rsidR="003D7CD2" w:rsidRPr="00DE09D2">
        <w:rPr>
          <w:b/>
        </w:rPr>
        <w:t>E</w:t>
      </w:r>
      <w:r w:rsidR="003D7CD2" w:rsidRPr="00DE09D2">
        <w:t xml:space="preserve">: </w:t>
      </w:r>
      <w:r w:rsidR="00E87213" w:rsidRPr="00DE09D2">
        <w:t>a</w:t>
      </w:r>
      <w:r w:rsidR="003D7CD2" w:rsidRPr="00DE09D2">
        <w:t xml:space="preserve"> measurement (i.e. beam-specific measurement) after processing in the beam filter. The reporting rate is identical to the reporting rate at point A</w:t>
      </w:r>
      <w:r w:rsidR="003D7CD2" w:rsidRPr="00DE09D2">
        <w:rPr>
          <w:vertAlign w:val="superscript"/>
        </w:rPr>
        <w:t>1</w:t>
      </w:r>
      <w:r w:rsidR="003D7CD2" w:rsidRPr="00DE09D2">
        <w:t>. This measurement is used as input for selecting the X measurements to be reported.</w:t>
      </w:r>
    </w:p>
    <w:p w14:paraId="2AC52935" w14:textId="77777777" w:rsidR="003D7CD2" w:rsidRPr="00DE09D2" w:rsidRDefault="003D7CD2" w:rsidP="003D7CD2">
      <w:pPr>
        <w:pStyle w:val="B1"/>
      </w:pPr>
      <w:r w:rsidRPr="00DE09D2">
        <w:t>-</w:t>
      </w:r>
      <w:r w:rsidRPr="00DE09D2">
        <w:tab/>
      </w:r>
      <w:r w:rsidRPr="00DE09D2">
        <w:rPr>
          <w:b/>
        </w:rPr>
        <w:t>Beam Selection for beam reporting</w:t>
      </w:r>
      <w:r w:rsidRPr="00DE09D2">
        <w:t>: selects the X measurements from the measurements provided at point E. The behaviour of the beam selection is standardised and the configuration of this module</w:t>
      </w:r>
      <w:r w:rsidR="004456C6" w:rsidRPr="00DE09D2">
        <w:t xml:space="preserve"> is provided by RRC signalling.</w:t>
      </w:r>
    </w:p>
    <w:p w14:paraId="68CAAAB2" w14:textId="77777777" w:rsidR="003D7CD2" w:rsidRPr="00DE09D2" w:rsidRDefault="003D7CD2" w:rsidP="003D7CD2">
      <w:pPr>
        <w:pStyle w:val="B1"/>
      </w:pPr>
      <w:r w:rsidRPr="00DE09D2">
        <w:t>-</w:t>
      </w:r>
      <w:r w:rsidRPr="00DE09D2">
        <w:tab/>
      </w:r>
      <w:r w:rsidRPr="00DE09D2">
        <w:rPr>
          <w:b/>
        </w:rPr>
        <w:t>F</w:t>
      </w:r>
      <w:r w:rsidRPr="00DE09D2">
        <w:t xml:space="preserve">: </w:t>
      </w:r>
      <w:r w:rsidR="00E87213" w:rsidRPr="00DE09D2">
        <w:t>b</w:t>
      </w:r>
      <w:r w:rsidRPr="00DE09D2">
        <w:t>eam measurement information included in measurement report (sent) on the radio interface.</w:t>
      </w:r>
    </w:p>
    <w:p w14:paraId="420363B4" w14:textId="77777777" w:rsidR="003D7CD2" w:rsidRPr="00DE09D2" w:rsidRDefault="003D7CD2" w:rsidP="00AE068D">
      <w:r w:rsidRPr="00DE09D2">
        <w:t>Layer 1 filtering introduce</w:t>
      </w:r>
      <w:r w:rsidR="00E87213" w:rsidRPr="00DE09D2">
        <w:t>s</w:t>
      </w:r>
      <w:r w:rsidRPr="00DE09D2">
        <w:t xml:space="preserve"> a certain level of measurement averaging. How and when the UE exactly performs th</w:t>
      </w:r>
      <w:r w:rsidR="00E87213" w:rsidRPr="00DE09D2">
        <w:t xml:space="preserve">e required measurements is </w:t>
      </w:r>
      <w:r w:rsidRPr="00DE09D2">
        <w:t xml:space="preserve">implementation specific to the point that the output at B fulfils the performance requirements set in </w:t>
      </w:r>
      <w:r w:rsidR="00AD5B8F" w:rsidRPr="00DE09D2">
        <w:t xml:space="preserve">TS 38.133 </w:t>
      </w:r>
      <w:r w:rsidRPr="00DE09D2">
        <w:t>[</w:t>
      </w:r>
      <w:r w:rsidR="00AD5B8F" w:rsidRPr="00DE09D2">
        <w:t>13</w:t>
      </w:r>
      <w:r w:rsidRPr="00DE09D2">
        <w:t xml:space="preserve">]. Layer 3 filtering </w:t>
      </w:r>
      <w:r w:rsidR="00521698" w:rsidRPr="00DE09D2">
        <w:t xml:space="preserve">for cell quality </w:t>
      </w:r>
      <w:r w:rsidRPr="00DE09D2">
        <w:t xml:space="preserve">and </w:t>
      </w:r>
      <w:r w:rsidR="00521698" w:rsidRPr="00DE09D2">
        <w:t xml:space="preserve">related </w:t>
      </w:r>
      <w:r w:rsidRPr="00DE09D2">
        <w:t xml:space="preserve">parameters used </w:t>
      </w:r>
      <w:r w:rsidR="00521698" w:rsidRPr="00DE09D2">
        <w:t>are</w:t>
      </w:r>
      <w:r w:rsidRPr="00DE09D2">
        <w:t xml:space="preserve"> specified in</w:t>
      </w:r>
      <w:r w:rsidR="00E87213" w:rsidRPr="00DE09D2">
        <w:t xml:space="preserve"> TS 38.331 [</w:t>
      </w:r>
      <w:r w:rsidR="00AD5B8F" w:rsidRPr="00DE09D2">
        <w:t>12</w:t>
      </w:r>
      <w:r w:rsidR="00E87213" w:rsidRPr="00DE09D2">
        <w:t>]</w:t>
      </w:r>
      <w:r w:rsidRPr="00DE09D2">
        <w:t xml:space="preserve"> and do not introduce any delay in the sample availability between B and C. Measurement at point C, C</w:t>
      </w:r>
      <w:r w:rsidRPr="00DE09D2">
        <w:rPr>
          <w:vertAlign w:val="superscript"/>
        </w:rPr>
        <w:t>1</w:t>
      </w:r>
      <w:r w:rsidRPr="00DE09D2">
        <w:t xml:space="preserve"> is the input used in the event evaluation. L3 Beam filtering and </w:t>
      </w:r>
      <w:r w:rsidR="00521698" w:rsidRPr="00DE09D2">
        <w:t xml:space="preserve">related </w:t>
      </w:r>
      <w:r w:rsidRPr="00DE09D2">
        <w:t xml:space="preserve">parameters used </w:t>
      </w:r>
      <w:r w:rsidR="00521698" w:rsidRPr="00DE09D2">
        <w:t>are</w:t>
      </w:r>
      <w:r w:rsidRPr="00DE09D2">
        <w:t xml:space="preserve"> specified in </w:t>
      </w:r>
      <w:r w:rsidR="00AD5B8F" w:rsidRPr="00DE09D2">
        <w:t>TS 38.331 [12]</w:t>
      </w:r>
      <w:r w:rsidRPr="00DE09D2">
        <w:t xml:space="preserve"> and </w:t>
      </w:r>
      <w:r w:rsidR="00521698" w:rsidRPr="00DE09D2">
        <w:t>do</w:t>
      </w:r>
      <w:r w:rsidRPr="00DE09D2">
        <w:t xml:space="preserve"> not introduce any delay in the sample availability between E and F.</w:t>
      </w:r>
    </w:p>
    <w:p w14:paraId="1714BF98" w14:textId="77777777" w:rsidR="00376EE3" w:rsidRPr="00DE09D2" w:rsidRDefault="00376EE3" w:rsidP="00AE068D">
      <w:r w:rsidRPr="00DE09D2">
        <w:t>Measurement reports are characterized by the following:</w:t>
      </w:r>
    </w:p>
    <w:p w14:paraId="1206DD79" w14:textId="77777777" w:rsidR="00376EE3" w:rsidRPr="00DE09D2" w:rsidRDefault="00376EE3" w:rsidP="00AE068D">
      <w:pPr>
        <w:pStyle w:val="B1"/>
      </w:pPr>
      <w:r w:rsidRPr="00DE09D2">
        <w:t>-</w:t>
      </w:r>
      <w:r w:rsidRPr="00DE09D2">
        <w:tab/>
      </w:r>
      <w:r w:rsidR="004D7E65" w:rsidRPr="00DE09D2">
        <w:t>Measurement reports include</w:t>
      </w:r>
      <w:r w:rsidRPr="00DE09D2">
        <w:t xml:space="preserve"> the measurement identity of the associated measurement configuration that triggered the reporting;</w:t>
      </w:r>
    </w:p>
    <w:p w14:paraId="2C6B27BA" w14:textId="77777777" w:rsidR="00376EE3" w:rsidRPr="00DE09D2" w:rsidRDefault="00376EE3" w:rsidP="00AE068D">
      <w:pPr>
        <w:pStyle w:val="B1"/>
      </w:pPr>
      <w:r w:rsidRPr="00DE09D2">
        <w:t>-</w:t>
      </w:r>
      <w:r w:rsidRPr="00DE09D2">
        <w:tab/>
      </w:r>
      <w:r w:rsidR="004D7E65" w:rsidRPr="00DE09D2">
        <w:t>C</w:t>
      </w:r>
      <w:r w:rsidRPr="00DE09D2">
        <w:t xml:space="preserve">ell </w:t>
      </w:r>
      <w:r w:rsidR="004D7E65" w:rsidRPr="00DE09D2">
        <w:t xml:space="preserve">and beam </w:t>
      </w:r>
      <w:r w:rsidRPr="00DE09D2">
        <w:t>measurement quantities to be included</w:t>
      </w:r>
      <w:r w:rsidR="004D7E65" w:rsidRPr="00DE09D2">
        <w:t xml:space="preserve"> in measurement reports are configured by the network</w:t>
      </w:r>
      <w:r w:rsidRPr="00DE09D2">
        <w:t>;</w:t>
      </w:r>
    </w:p>
    <w:p w14:paraId="25DFC9F6" w14:textId="77777777" w:rsidR="00376EE3" w:rsidRPr="00DE09D2" w:rsidRDefault="00376EE3" w:rsidP="00AE068D">
      <w:pPr>
        <w:pStyle w:val="B1"/>
      </w:pPr>
      <w:r w:rsidRPr="00DE09D2">
        <w:t>-</w:t>
      </w:r>
      <w:r w:rsidRPr="00DE09D2">
        <w:tab/>
        <w:t>The number of non-serving cells to be reported can be limited through configuration by the network;</w:t>
      </w:r>
    </w:p>
    <w:p w14:paraId="1553AF79" w14:textId="77777777" w:rsidR="004D7E65" w:rsidRPr="00DE09D2" w:rsidRDefault="00376EE3" w:rsidP="00AE068D">
      <w:pPr>
        <w:pStyle w:val="B1"/>
      </w:pPr>
      <w:r w:rsidRPr="00DE09D2">
        <w:t>-</w:t>
      </w:r>
      <w:r w:rsidRPr="00DE09D2">
        <w:tab/>
      </w:r>
      <w:r w:rsidR="004D7E65" w:rsidRPr="00DE09D2">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DE09D2" w:rsidRDefault="004D7E65" w:rsidP="007E3A34">
      <w:pPr>
        <w:pStyle w:val="B1"/>
      </w:pPr>
      <w:r w:rsidRPr="00DE09D2">
        <w:t>-</w:t>
      </w:r>
      <w:r w:rsidRPr="00DE09D2">
        <w:tab/>
        <w:t>Beam measurements to be included in measurement reports are configured by the network (beam identifier only, measurement result and beam identifi</w:t>
      </w:r>
      <w:r w:rsidR="007E3A34" w:rsidRPr="00DE09D2">
        <w:t>er, or no beam reporting).</w:t>
      </w:r>
    </w:p>
    <w:p w14:paraId="204F2214" w14:textId="77777777" w:rsidR="001A33AB" w:rsidRPr="00DE09D2" w:rsidRDefault="001A33AB" w:rsidP="001A33AB">
      <w:r w:rsidRPr="00DE09D2">
        <w:t>Intra-frequency neighbour (cell) measurements and inter-frequency neighbour (cell) measurements are defined as follows:</w:t>
      </w:r>
    </w:p>
    <w:p w14:paraId="16DB0E2B" w14:textId="77777777" w:rsidR="001A33AB" w:rsidRPr="00DE09D2" w:rsidRDefault="001A33AB" w:rsidP="001A33AB">
      <w:pPr>
        <w:pStyle w:val="B1"/>
      </w:pPr>
      <w:r w:rsidRPr="00DE09D2">
        <w:t>-</w:t>
      </w:r>
      <w:r w:rsidRPr="00DE09D2">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DE09D2" w:rsidRDefault="001A33AB" w:rsidP="001A33AB">
      <w:pPr>
        <w:pStyle w:val="B1"/>
      </w:pPr>
      <w:r w:rsidRPr="00DE09D2">
        <w:lastRenderedPageBreak/>
        <w:t>-</w:t>
      </w:r>
      <w:r w:rsidRPr="00DE09D2">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DE09D2" w:rsidRDefault="004A1502" w:rsidP="004A1502">
      <w:pPr>
        <w:pStyle w:val="NO"/>
      </w:pPr>
      <w:r w:rsidRPr="00DE09D2">
        <w:t>NOTE</w:t>
      </w:r>
      <w:r w:rsidR="001F49AF" w:rsidRPr="00DE09D2">
        <w:t xml:space="preserve"> 2</w:t>
      </w:r>
      <w:r w:rsidRPr="00DE09D2">
        <w:t>:</w:t>
      </w:r>
      <w:r w:rsidRPr="00DE09D2">
        <w:tab/>
      </w:r>
      <w:r w:rsidR="00AD667C" w:rsidRPr="00DE09D2">
        <w:t>F</w:t>
      </w:r>
      <w:r w:rsidRPr="00DE09D2">
        <w:t>or SSB based measurements, one measurement object corresponds to one SSB and the UE considers different SSBs as different cells.</w:t>
      </w:r>
    </w:p>
    <w:p w14:paraId="11ACDF2B" w14:textId="77777777" w:rsidR="001F49AF" w:rsidRPr="00DE09D2" w:rsidRDefault="001A33AB" w:rsidP="001F49AF">
      <w:pPr>
        <w:pStyle w:val="B1"/>
      </w:pPr>
      <w:r w:rsidRPr="00DE09D2">
        <w:t>-</w:t>
      </w:r>
      <w:r w:rsidRPr="00DE09D2">
        <w:tab/>
        <w:t>CSI-RS based intra-frequency measurement:</w:t>
      </w:r>
      <w:r w:rsidR="001F49AF" w:rsidRPr="00DE09D2">
        <w:rPr>
          <w:lang w:eastAsia="zh-CN"/>
        </w:rPr>
        <w:t xml:space="preserve"> </w:t>
      </w:r>
      <w:r w:rsidR="001F49AF" w:rsidRPr="00DE09D2">
        <w:t>a measurement is defined as a CSI-RS based intra-frequency measurement provided that:</w:t>
      </w:r>
    </w:p>
    <w:p w14:paraId="2FFA23D4" w14:textId="77777777" w:rsidR="001F49AF" w:rsidRPr="00DE09D2" w:rsidRDefault="001F49AF" w:rsidP="00872B3C">
      <w:pPr>
        <w:pStyle w:val="B2"/>
      </w:pPr>
      <w:r w:rsidRPr="00DE09D2">
        <w:t>-</w:t>
      </w:r>
      <w:r w:rsidRPr="00DE09D2">
        <w:tab/>
        <w:t>The SCS of CSI-RS resources on the neighbour cell configured for measurement is the same as the SCS of CSI-RS resources on the serving cell indicated for measurement</w:t>
      </w:r>
      <w:r w:rsidR="008C2444" w:rsidRPr="00DE09D2">
        <w:t>;</w:t>
      </w:r>
      <w:r w:rsidRPr="00DE09D2">
        <w:t xml:space="preserve"> and</w:t>
      </w:r>
    </w:p>
    <w:p w14:paraId="2A3D4021" w14:textId="77777777" w:rsidR="001F49AF" w:rsidRPr="00DE09D2" w:rsidRDefault="001F49AF" w:rsidP="00872B3C">
      <w:pPr>
        <w:pStyle w:val="B2"/>
      </w:pPr>
      <w:r w:rsidRPr="00DE09D2">
        <w:t>-</w:t>
      </w:r>
      <w:r w:rsidRPr="00DE09D2">
        <w:tab/>
        <w:t>For SCS = 60kHz, the CP type of CSI-RS resources on the neighbour cell configured for measurement is the same as the CP type of CSI-RS resources on the serving cell indicated for measurement</w:t>
      </w:r>
      <w:r w:rsidR="008C2444" w:rsidRPr="00DE09D2">
        <w:t>;</w:t>
      </w:r>
      <w:r w:rsidRPr="00DE09D2">
        <w:t xml:space="preserve"> and</w:t>
      </w:r>
    </w:p>
    <w:p w14:paraId="0AD1E9BD" w14:textId="77777777" w:rsidR="001A33AB" w:rsidRPr="00DE09D2" w:rsidRDefault="001F49AF" w:rsidP="00872B3C">
      <w:pPr>
        <w:pStyle w:val="B2"/>
      </w:pPr>
      <w:r w:rsidRPr="00DE09D2">
        <w:t>-</w:t>
      </w:r>
      <w:r w:rsidRPr="00DE09D2">
        <w:tab/>
        <w:t>The centre frequency of CSI-RS resources on the neighbour cell configured for measurement is the same as the centre frequency of CSI-RS resource on the serving cell indicated for measurement.</w:t>
      </w:r>
    </w:p>
    <w:p w14:paraId="3200B088" w14:textId="77777777" w:rsidR="001F49AF" w:rsidRPr="00DE09D2" w:rsidRDefault="001A33AB" w:rsidP="001F49AF">
      <w:pPr>
        <w:pStyle w:val="B1"/>
      </w:pPr>
      <w:r w:rsidRPr="00DE09D2">
        <w:t>-</w:t>
      </w:r>
      <w:r w:rsidRPr="00DE09D2">
        <w:tab/>
        <w:t xml:space="preserve">CSI-RS based inter-frequency measurement: </w:t>
      </w:r>
      <w:r w:rsidR="001F49AF" w:rsidRPr="00DE09D2">
        <w:t>a measurement is defined as a CSI-RS based inter-frequency measurement if it is not a CSI-RS based intra-frequency measurement</w:t>
      </w:r>
      <w:r w:rsidR="001F49AF" w:rsidRPr="00DE09D2">
        <w:rPr>
          <w:lang w:eastAsia="zh-CN"/>
        </w:rPr>
        <w:t>.</w:t>
      </w:r>
    </w:p>
    <w:p w14:paraId="5F812613" w14:textId="77777777" w:rsidR="001A33AB" w:rsidRPr="00DE09D2" w:rsidRDefault="001F49AF" w:rsidP="00872B3C">
      <w:pPr>
        <w:pStyle w:val="NO"/>
      </w:pPr>
      <w:r w:rsidRPr="00DE09D2">
        <w:t>NOTE 3:</w:t>
      </w:r>
      <w:r w:rsidRPr="00DE09D2">
        <w:tab/>
        <w:t>Extended CP for CSI-RS based measurement is not supported in this release.</w:t>
      </w:r>
    </w:p>
    <w:p w14:paraId="789E8A7B" w14:textId="77777777" w:rsidR="008D2724" w:rsidRPr="00DE09D2" w:rsidRDefault="001A33AB" w:rsidP="001A33AB">
      <w:r w:rsidRPr="00DE09D2">
        <w:t>Whether a measurement is non-gap-assisted or gap-assisted depends on the capability of the UE, the active BWP of the UE and the current operating frequency</w:t>
      </w:r>
      <w:r w:rsidR="008D2724" w:rsidRPr="00DE09D2">
        <w:t>:</w:t>
      </w:r>
    </w:p>
    <w:p w14:paraId="753379E1" w14:textId="77777777" w:rsidR="008D2724" w:rsidRPr="00DE09D2" w:rsidRDefault="008D2724" w:rsidP="008D2724">
      <w:pPr>
        <w:pStyle w:val="B1"/>
      </w:pPr>
      <w:r w:rsidRPr="00DE09D2">
        <w:t>-</w:t>
      </w:r>
      <w:r w:rsidRPr="00DE09D2">
        <w:tab/>
        <w:t>For SSB based inter-frequency, a measurement gap configuration is always provided in the following cases:</w:t>
      </w:r>
    </w:p>
    <w:p w14:paraId="52D7ADD7" w14:textId="77777777" w:rsidR="008D2724" w:rsidRPr="00DE09D2" w:rsidRDefault="00385040" w:rsidP="00385040">
      <w:pPr>
        <w:pStyle w:val="B2"/>
      </w:pPr>
      <w:r w:rsidRPr="00DE09D2">
        <w:t>-</w:t>
      </w:r>
      <w:r w:rsidRPr="00DE09D2">
        <w:tab/>
      </w:r>
      <w:r w:rsidR="008D2724" w:rsidRPr="00DE09D2">
        <w:t>If the UE only supports per-UE measurement gaps;</w:t>
      </w:r>
    </w:p>
    <w:p w14:paraId="3734E9BF" w14:textId="77777777" w:rsidR="008D2724" w:rsidRPr="00DE09D2" w:rsidRDefault="00385040" w:rsidP="00385040">
      <w:pPr>
        <w:pStyle w:val="B2"/>
      </w:pPr>
      <w:r w:rsidRPr="00DE09D2">
        <w:t>-</w:t>
      </w:r>
      <w:r w:rsidRPr="00DE09D2">
        <w:tab/>
      </w:r>
      <w:r w:rsidR="008D2724" w:rsidRPr="00DE09D2">
        <w:t>If the UE supports per-FR measurement gaps and any of the serving cells are in the same frequency range of the measurement object.</w:t>
      </w:r>
    </w:p>
    <w:p w14:paraId="03F819A9" w14:textId="77777777" w:rsidR="008D2724" w:rsidRPr="00DE09D2" w:rsidRDefault="008D2724" w:rsidP="008D2724">
      <w:pPr>
        <w:pStyle w:val="B1"/>
      </w:pPr>
      <w:r w:rsidRPr="00DE09D2">
        <w:t>-</w:t>
      </w:r>
      <w:r w:rsidRPr="00DE09D2">
        <w:tab/>
        <w:t>For SSB based intra-frequency measurement, a measurement gap configuration is always provided in the following case:</w:t>
      </w:r>
    </w:p>
    <w:p w14:paraId="5FFD10A1" w14:textId="77777777" w:rsidR="008D2724" w:rsidRPr="00DE09D2" w:rsidRDefault="00385040" w:rsidP="008D2724">
      <w:pPr>
        <w:pStyle w:val="B2"/>
      </w:pPr>
      <w:r w:rsidRPr="00DE09D2">
        <w:t>-</w:t>
      </w:r>
      <w:r w:rsidRPr="00DE09D2">
        <w:tab/>
      </w:r>
      <w:r w:rsidR="008D2724" w:rsidRPr="00DE09D2">
        <w:t>Other than the initial BWP, if any of the UE configured BWPs do not contain the frequency domain resources of the SSB associated to the initial DL BWP.</w:t>
      </w:r>
    </w:p>
    <w:p w14:paraId="0A73DF16" w14:textId="77777777" w:rsidR="001A33AB" w:rsidRPr="00DE09D2" w:rsidRDefault="001A33AB" w:rsidP="001A33AB">
      <w:r w:rsidRPr="00DE09D2">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DE09D2" w:rsidRDefault="00703C9B" w:rsidP="009A0512">
      <w:pPr>
        <w:pStyle w:val="Heading3"/>
      </w:pPr>
      <w:bookmarkStart w:id="550" w:name="_Toc20387988"/>
      <w:bookmarkStart w:id="551" w:name="_Toc29374660"/>
      <w:bookmarkStart w:id="552" w:name="_Toc37068491"/>
      <w:bookmarkStart w:id="553" w:name="_Toc46524192"/>
      <w:bookmarkStart w:id="554" w:name="_Toc171716646"/>
      <w:r w:rsidRPr="00DE09D2">
        <w:t>9</w:t>
      </w:r>
      <w:r w:rsidR="00DB7613" w:rsidRPr="00DE09D2">
        <w:t>.2.</w:t>
      </w:r>
      <w:r w:rsidR="00C05A28" w:rsidRPr="00DE09D2">
        <w:t>5</w:t>
      </w:r>
      <w:r w:rsidR="00DB7613" w:rsidRPr="00DE09D2">
        <w:tab/>
        <w:t>Paging</w:t>
      </w:r>
      <w:bookmarkEnd w:id="550"/>
      <w:bookmarkEnd w:id="551"/>
      <w:bookmarkEnd w:id="552"/>
      <w:bookmarkEnd w:id="553"/>
      <w:bookmarkEnd w:id="554"/>
    </w:p>
    <w:p w14:paraId="71FB008A" w14:textId="77777777" w:rsidR="00CC2225" w:rsidRPr="00DE09D2" w:rsidRDefault="00CC2225" w:rsidP="005243FA">
      <w:r w:rsidRPr="00DE09D2">
        <w:t>Paging allows the network to reach UEs in RRC_IDLE and in RRC_INACTIVE state</w:t>
      </w:r>
      <w:r w:rsidR="0057631B" w:rsidRPr="00DE09D2">
        <w:t xml:space="preserve"> through </w:t>
      </w:r>
      <w:r w:rsidR="0057631B" w:rsidRPr="00DE09D2">
        <w:rPr>
          <w:i/>
        </w:rPr>
        <w:t>Paging</w:t>
      </w:r>
      <w:r w:rsidR="0057631B" w:rsidRPr="00DE09D2">
        <w:t xml:space="preserve"> messages</w:t>
      </w:r>
      <w:r w:rsidRPr="00DE09D2">
        <w:t>, and to notify UEs in RRC_IDLE, RRC_INACTIVE and RRC_CONNECTED state of system information change (see clause 7.3.3) and ETWS/CMAS indications (see clause 16.4)</w:t>
      </w:r>
      <w:r w:rsidR="0057631B" w:rsidRPr="00DE09D2">
        <w:t xml:space="preserve"> through </w:t>
      </w:r>
      <w:r w:rsidR="0057631B" w:rsidRPr="00DE09D2">
        <w:rPr>
          <w:i/>
        </w:rPr>
        <w:t>Short Messages</w:t>
      </w:r>
      <w:r w:rsidRPr="00DE09D2">
        <w:t>.</w:t>
      </w:r>
      <w:r w:rsidR="0057631B" w:rsidRPr="00DE09D2">
        <w:t xml:space="preserve"> Both </w:t>
      </w:r>
      <w:r w:rsidR="0057631B" w:rsidRPr="00DE09D2">
        <w:rPr>
          <w:i/>
        </w:rPr>
        <w:t>Paging</w:t>
      </w:r>
      <w:r w:rsidR="0057631B" w:rsidRPr="00DE09D2">
        <w:t xml:space="preserve"> messages and </w:t>
      </w:r>
      <w:r w:rsidR="0057631B" w:rsidRPr="00DE09D2">
        <w:rPr>
          <w:i/>
        </w:rPr>
        <w:t>Short Messages</w:t>
      </w:r>
      <w:r w:rsidR="0057631B" w:rsidRPr="00DE09D2">
        <w:t xml:space="preserve"> are addressed with P-RNTI on PDCCH, but while the former is sent on PCCH, the latter is sent over PDCCH directly (see clause 6.5 of TS 38.331 [12]).</w:t>
      </w:r>
    </w:p>
    <w:p w14:paraId="45509768" w14:textId="77777777" w:rsidR="00CC2225" w:rsidRPr="00DE09D2" w:rsidRDefault="00CC2225" w:rsidP="00CC2225">
      <w:r w:rsidRPr="00DE09D2">
        <w:t>While in RRC_IDLE the UE monitors the paging channels for CN-initiated paging</w:t>
      </w:r>
      <w:r w:rsidR="00D150C4" w:rsidRPr="00DE09D2">
        <w:t>;</w:t>
      </w:r>
      <w:r w:rsidRPr="00DE09D2">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DE09D2" w:rsidRDefault="00CC2225" w:rsidP="00CC2225">
      <w:pPr>
        <w:pStyle w:val="B1"/>
      </w:pPr>
      <w:r w:rsidRPr="00DE09D2">
        <w:t>1)</w:t>
      </w:r>
      <w:r w:rsidRPr="00DE09D2">
        <w:tab/>
        <w:t>For CN-initiated paging, a default cycle is broadcast in system information;</w:t>
      </w:r>
    </w:p>
    <w:p w14:paraId="42E539BA" w14:textId="77777777" w:rsidR="00CC2225" w:rsidRPr="00DE09D2" w:rsidRDefault="00CC2225" w:rsidP="00CC2225">
      <w:pPr>
        <w:pStyle w:val="B1"/>
      </w:pPr>
      <w:r w:rsidRPr="00DE09D2">
        <w:t>2)</w:t>
      </w:r>
      <w:r w:rsidRPr="00DE09D2">
        <w:tab/>
        <w:t>For CN-initiated paging, a UE specific cycle can be configured via NAS signalling;</w:t>
      </w:r>
    </w:p>
    <w:p w14:paraId="6EE45F1F" w14:textId="77777777" w:rsidR="00CC2225" w:rsidRPr="00DE09D2" w:rsidRDefault="00CC2225" w:rsidP="00CC2225">
      <w:pPr>
        <w:pStyle w:val="B1"/>
      </w:pPr>
      <w:r w:rsidRPr="00DE09D2">
        <w:t>3)</w:t>
      </w:r>
      <w:r w:rsidRPr="00DE09D2">
        <w:tab/>
        <w:t xml:space="preserve">For RAN-initiated paging, a UE-specific cycle </w:t>
      </w:r>
      <w:r w:rsidR="00110839" w:rsidRPr="00DE09D2">
        <w:t>is</w:t>
      </w:r>
      <w:r w:rsidRPr="00DE09D2">
        <w:t xml:space="preserve"> configured via RRC signalling;</w:t>
      </w:r>
    </w:p>
    <w:p w14:paraId="4A221E33" w14:textId="77777777" w:rsidR="00CC2225" w:rsidRPr="00DE09D2" w:rsidRDefault="00CC2225" w:rsidP="00CC2225">
      <w:pPr>
        <w:pStyle w:val="B1"/>
      </w:pPr>
      <w:r w:rsidRPr="00DE09D2">
        <w:t>-</w:t>
      </w:r>
      <w:r w:rsidRPr="00DE09D2">
        <w:tab/>
        <w:t>The UE uses the shortest of the DRX cycles applicable i.e. a UE in RRC_IDLE uses the shortest of the first two cycles above, while a UE in RRC_INACTIVE uses the shortest of the three.</w:t>
      </w:r>
    </w:p>
    <w:p w14:paraId="19ED60C6" w14:textId="77777777" w:rsidR="005243FA" w:rsidRPr="00DE09D2" w:rsidRDefault="00CC2225" w:rsidP="00CC2225">
      <w:r w:rsidRPr="00DE09D2">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DE09D2" w:rsidRDefault="00CC2225" w:rsidP="00A90421">
      <w:r w:rsidRPr="00DE09D2">
        <w:t>When in RRC_CONNECTED, the UE monitors the paging channels in any PO signalled in system information</w:t>
      </w:r>
      <w:r w:rsidR="00110839" w:rsidRPr="00DE09D2">
        <w:t xml:space="preserve"> for </w:t>
      </w:r>
      <w:r w:rsidR="00110839" w:rsidRPr="00DE09D2">
        <w:rPr>
          <w:rFonts w:eastAsia="MS Mincho"/>
        </w:rPr>
        <w:t>SI change indication and PWS notification</w:t>
      </w:r>
      <w:r w:rsidRPr="00DE09D2">
        <w:t xml:space="preserve">. </w:t>
      </w:r>
      <w:r w:rsidR="001A33AB" w:rsidRPr="00DE09D2">
        <w:t xml:space="preserve">In case of BA, a UE in RRC_CONNECTED only monitors </w:t>
      </w:r>
      <w:r w:rsidRPr="00DE09D2">
        <w:t>paging channels</w:t>
      </w:r>
      <w:r w:rsidR="001A33AB" w:rsidRPr="00DE09D2">
        <w:t xml:space="preserve"> on the active BWP</w:t>
      </w:r>
      <w:r w:rsidR="00FA25AF" w:rsidRPr="00DE09D2">
        <w:t xml:space="preserve"> with common search space configured</w:t>
      </w:r>
      <w:r w:rsidR="001A33AB" w:rsidRPr="00DE09D2">
        <w:t>.</w:t>
      </w:r>
    </w:p>
    <w:p w14:paraId="7F3FE5EC" w14:textId="77777777" w:rsidR="00A90421" w:rsidRPr="00DE09D2" w:rsidRDefault="00A90421" w:rsidP="00A90421">
      <w:pPr>
        <w:spacing w:afterLines="50" w:after="120"/>
      </w:pPr>
      <w:r w:rsidRPr="00DE09D2">
        <w:rPr>
          <w:rFonts w:eastAsia="SimSun"/>
          <w:b/>
          <w:lang w:eastAsia="zh-CN"/>
        </w:rPr>
        <w:t>Paging optimization for UEs in CM_IDLE</w:t>
      </w:r>
      <w:r w:rsidRPr="00DE09D2">
        <w:rPr>
          <w:rFonts w:eastAsia="SimSun"/>
          <w:lang w:eastAsia="zh-CN"/>
        </w:rPr>
        <w:t>: at UE context release, the</w:t>
      </w:r>
      <w:r w:rsidRPr="00DE09D2">
        <w:t xml:space="preserve"> </w:t>
      </w:r>
      <w:r w:rsidRPr="00DE09D2">
        <w:rPr>
          <w:rFonts w:eastAsia="SimSun"/>
          <w:noProof/>
          <w:lang w:eastAsia="zh-CN"/>
        </w:rPr>
        <w:t>NG-RAN node</w:t>
      </w:r>
      <w:r w:rsidRPr="00DE09D2">
        <w:rPr>
          <w:noProof/>
        </w:rPr>
        <w:t xml:space="preserve"> may provide</w:t>
      </w:r>
      <w:r w:rsidRPr="00DE09D2">
        <w:rPr>
          <w:rFonts w:eastAsia="SimSun"/>
          <w:noProof/>
          <w:lang w:eastAsia="zh-CN"/>
        </w:rPr>
        <w:t xml:space="preserve"> </w:t>
      </w:r>
      <w:r w:rsidRPr="00DE09D2">
        <w:rPr>
          <w:noProof/>
        </w:rPr>
        <w:t xml:space="preserve">the </w:t>
      </w:r>
      <w:r w:rsidRPr="00DE09D2">
        <w:rPr>
          <w:rFonts w:eastAsia="SimSun"/>
          <w:noProof/>
          <w:lang w:eastAsia="zh-CN"/>
        </w:rPr>
        <w:t>AMF</w:t>
      </w:r>
      <w:r w:rsidRPr="00DE09D2">
        <w:rPr>
          <w:noProof/>
        </w:rPr>
        <w:t xml:space="preserve"> with</w:t>
      </w:r>
      <w:r w:rsidRPr="00DE09D2">
        <w:rPr>
          <w:rFonts w:eastAsia="SimSun"/>
          <w:noProof/>
          <w:lang w:eastAsia="zh-CN"/>
        </w:rPr>
        <w:t xml:space="preserve"> </w:t>
      </w:r>
      <w:r w:rsidRPr="00DE09D2">
        <w:rPr>
          <w:noProof/>
        </w:rPr>
        <w:t xml:space="preserve">a list of recommended </w:t>
      </w:r>
      <w:r w:rsidRPr="00DE09D2">
        <w:rPr>
          <w:rFonts w:eastAsia="SimSun"/>
          <w:noProof/>
          <w:lang w:eastAsia="zh-CN"/>
        </w:rPr>
        <w:t>cells and NG-RAN nodes</w:t>
      </w:r>
      <w:r w:rsidRPr="00DE09D2">
        <w:rPr>
          <w:noProof/>
        </w:rPr>
        <w:t xml:space="preserve"> as assistance info for subsequent paging</w:t>
      </w:r>
      <w:r w:rsidRPr="00DE09D2">
        <w:rPr>
          <w:rFonts w:eastAsia="SimSun" w:cs="Arial"/>
          <w:lang w:eastAsia="zh-CN"/>
        </w:rPr>
        <w:t xml:space="preserve">. </w:t>
      </w:r>
      <w:r w:rsidRPr="00DE09D2">
        <w:rPr>
          <w:rFonts w:eastAsia="SimSun"/>
          <w:lang w:eastAsia="zh-CN"/>
        </w:rPr>
        <w:t xml:space="preserve">The AMF may also provide </w:t>
      </w:r>
      <w:r w:rsidRPr="00DE09D2">
        <w:t xml:space="preserve">Paging Attempt Information consisting of a Paging Attempt Count and the Intended Number of Paging Attempts and may include the Next Paging Area Scope. If Paging Attempt Information is included in the Paging message, each paged </w:t>
      </w:r>
      <w:r w:rsidRPr="00DE09D2">
        <w:rPr>
          <w:rFonts w:eastAsia="SimSun"/>
          <w:lang w:eastAsia="zh-CN"/>
        </w:rPr>
        <w:t>NG-RAN node</w:t>
      </w:r>
      <w:r w:rsidRPr="00DE09D2">
        <w:t xml:space="preserve"> receives the same information during a paging attempt. The Paging Attempt Count shall be increased by one at each new paging attempt. The Next Paging Area Scope, when present, indicates whether the </w:t>
      </w:r>
      <w:r w:rsidRPr="00DE09D2">
        <w:rPr>
          <w:rFonts w:eastAsia="SimSun"/>
          <w:lang w:eastAsia="zh-CN"/>
        </w:rPr>
        <w:t>AMF</w:t>
      </w:r>
      <w:r w:rsidRPr="00DE09D2">
        <w:t xml:space="preserve"> plans to modify the paging area currently selected at next paging attempt. If the UE has changed its state to CM CONNECTED the Paging Attempt Count is reset.</w:t>
      </w:r>
    </w:p>
    <w:p w14:paraId="516497B4" w14:textId="77777777" w:rsidR="001A33AB" w:rsidRPr="00DE09D2" w:rsidRDefault="00A90421" w:rsidP="00A90421">
      <w:r w:rsidRPr="00DE09D2">
        <w:rPr>
          <w:b/>
        </w:rPr>
        <w:t>Paging optimization for UEs in RRC_INACTIVE</w:t>
      </w:r>
      <w:r w:rsidRPr="00DE09D2">
        <w:t>: at RAN Paging, the serving NG-RAN node provides RAN Paging area</w:t>
      </w:r>
      <w:r w:rsidRPr="00DE09D2">
        <w:rPr>
          <w:rFonts w:eastAsia="SimSun"/>
          <w:lang w:eastAsia="zh-CN"/>
        </w:rPr>
        <w:t xml:space="preserve"> </w:t>
      </w:r>
      <w:r w:rsidRPr="00DE09D2">
        <w:t>information.</w:t>
      </w:r>
      <w:r w:rsidRPr="00DE09D2">
        <w:rPr>
          <w:rFonts w:eastAsia="SimSun"/>
          <w:lang w:eastAsia="zh-CN"/>
        </w:rPr>
        <w:t xml:space="preserve"> </w:t>
      </w:r>
      <w:r w:rsidRPr="00DE09D2">
        <w:t xml:space="preserve">The serving NG-RAN node may also provide RAN Paging attempt information. Each paged </w:t>
      </w:r>
      <w:r w:rsidRPr="00DE09D2">
        <w:rPr>
          <w:rFonts w:eastAsia="SimSun"/>
          <w:lang w:eastAsia="zh-CN"/>
        </w:rPr>
        <w:t>NG-RAN node</w:t>
      </w:r>
      <w:r w:rsidRPr="00DE09D2">
        <w:t xml:space="preserve"> receives the same RAN Paging attempt information</w:t>
      </w:r>
      <w:r w:rsidRPr="00DE09D2">
        <w:rPr>
          <w:rFonts w:eastAsia="SimSun"/>
          <w:lang w:eastAsia="zh-CN"/>
        </w:rPr>
        <w:t xml:space="preserve"> </w:t>
      </w:r>
      <w:r w:rsidRPr="00DE09D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E09D2">
        <w:rPr>
          <w:rFonts w:eastAsia="SimSun"/>
          <w:lang w:eastAsia="zh-CN"/>
        </w:rPr>
        <w:t>serving NG_RAN node</w:t>
      </w:r>
      <w:r w:rsidRPr="00DE09D2">
        <w:t xml:space="preserve"> plans to modify the RAN Paging Area currently selected at next paging attempt. If the UE </w:t>
      </w:r>
      <w:r w:rsidRPr="00DE09D2">
        <w:rPr>
          <w:rFonts w:eastAsia="SimSun"/>
          <w:lang w:eastAsia="zh-CN"/>
        </w:rPr>
        <w:t>leaves RRC_INACTIVE state</w:t>
      </w:r>
      <w:r w:rsidRPr="00DE09D2">
        <w:t xml:space="preserve"> the Paging Attempt Count is reset.</w:t>
      </w:r>
    </w:p>
    <w:p w14:paraId="1B1CAFBB" w14:textId="77777777" w:rsidR="005243FA" w:rsidRPr="00DE09D2" w:rsidRDefault="00703C9B" w:rsidP="009A0512">
      <w:pPr>
        <w:pStyle w:val="Heading3"/>
      </w:pPr>
      <w:bookmarkStart w:id="555" w:name="_Toc20387989"/>
      <w:bookmarkStart w:id="556" w:name="_Toc29374661"/>
      <w:bookmarkStart w:id="557" w:name="_Toc37068492"/>
      <w:bookmarkStart w:id="558" w:name="_Toc46524193"/>
      <w:bookmarkStart w:id="559" w:name="_Toc171716647"/>
      <w:r w:rsidRPr="00DE09D2">
        <w:t>9</w:t>
      </w:r>
      <w:r w:rsidR="00C05A28" w:rsidRPr="00DE09D2">
        <w:t>.2.6</w:t>
      </w:r>
      <w:r w:rsidR="005243FA" w:rsidRPr="00DE09D2">
        <w:tab/>
        <w:t xml:space="preserve">Random </w:t>
      </w:r>
      <w:r w:rsidR="00586E27" w:rsidRPr="00DE09D2">
        <w:t>Access</w:t>
      </w:r>
      <w:r w:rsidR="005243FA" w:rsidRPr="00DE09D2">
        <w:t xml:space="preserve"> Procedure</w:t>
      </w:r>
      <w:bookmarkEnd w:id="555"/>
      <w:bookmarkEnd w:id="556"/>
      <w:bookmarkEnd w:id="557"/>
      <w:bookmarkEnd w:id="558"/>
      <w:bookmarkEnd w:id="559"/>
    </w:p>
    <w:p w14:paraId="368E5C85" w14:textId="77777777" w:rsidR="00B85525" w:rsidRPr="00DE09D2" w:rsidRDefault="0071324A" w:rsidP="00B85525">
      <w:r w:rsidRPr="00DE09D2">
        <w:t>The random access procedure is triggered by a number of events</w:t>
      </w:r>
      <w:r w:rsidR="00B85525" w:rsidRPr="00DE09D2">
        <w:t>:</w:t>
      </w:r>
    </w:p>
    <w:p w14:paraId="0E802E04" w14:textId="77777777" w:rsidR="00B85525" w:rsidRPr="00DE09D2" w:rsidRDefault="00B85525" w:rsidP="00B85525">
      <w:pPr>
        <w:pStyle w:val="B1"/>
      </w:pPr>
      <w:r w:rsidRPr="00DE09D2">
        <w:t>-</w:t>
      </w:r>
      <w:r w:rsidRPr="00DE09D2">
        <w:tab/>
        <w:t>Initial access from RRC_IDLE;</w:t>
      </w:r>
    </w:p>
    <w:p w14:paraId="6671FECE" w14:textId="77777777" w:rsidR="00B85525" w:rsidRPr="00DE09D2" w:rsidRDefault="00B85525" w:rsidP="00B85525">
      <w:pPr>
        <w:pStyle w:val="B1"/>
      </w:pPr>
      <w:r w:rsidRPr="00DE09D2">
        <w:t>-</w:t>
      </w:r>
      <w:r w:rsidRPr="00DE09D2">
        <w:tab/>
      </w:r>
      <w:r w:rsidRPr="00DE09D2">
        <w:rPr>
          <w:lang w:eastAsia="zh-CN"/>
        </w:rPr>
        <w:t>RRC Connection Re-establishment procedure</w:t>
      </w:r>
      <w:r w:rsidRPr="00DE09D2">
        <w:rPr>
          <w:rFonts w:eastAsia="SimSun"/>
          <w:lang w:eastAsia="zh-CN"/>
        </w:rPr>
        <w:t>;</w:t>
      </w:r>
    </w:p>
    <w:p w14:paraId="3E491D3F" w14:textId="77777777" w:rsidR="006A7ED4" w:rsidRPr="00DE09D2" w:rsidRDefault="00B85525" w:rsidP="0071324A">
      <w:pPr>
        <w:pStyle w:val="B1"/>
      </w:pPr>
      <w:r w:rsidRPr="00DE09D2">
        <w:t>-</w:t>
      </w:r>
      <w:r w:rsidRPr="00DE09D2">
        <w:tab/>
        <w:t xml:space="preserve">DL </w:t>
      </w:r>
      <w:r w:rsidR="0071324A" w:rsidRPr="00DE09D2">
        <w:t xml:space="preserve">or UL </w:t>
      </w:r>
      <w:r w:rsidRPr="00DE09D2">
        <w:t>data arrival during RRC_CONNECTED when UL synchronisation status is "non-synchronised"</w:t>
      </w:r>
      <w:r w:rsidR="006A7ED4" w:rsidRPr="00DE09D2">
        <w:t>;</w:t>
      </w:r>
    </w:p>
    <w:p w14:paraId="15F3CFC2" w14:textId="77777777" w:rsidR="00794328" w:rsidRPr="00DE09D2" w:rsidRDefault="00794328" w:rsidP="00794328">
      <w:pPr>
        <w:pStyle w:val="B1"/>
      </w:pPr>
      <w:r w:rsidRPr="00DE09D2">
        <w:t>-</w:t>
      </w:r>
      <w:r w:rsidRPr="00DE09D2">
        <w:tab/>
        <w:t>UL data arrival during RRC_CONNECTED when there are no PUCCH resources for SR available;</w:t>
      </w:r>
    </w:p>
    <w:p w14:paraId="0E4076ED" w14:textId="77777777" w:rsidR="007F7FD3" w:rsidRPr="00DE09D2" w:rsidRDefault="007F7FD3" w:rsidP="007F7FD3">
      <w:pPr>
        <w:pStyle w:val="B1"/>
      </w:pPr>
      <w:r w:rsidRPr="00DE09D2">
        <w:t>-</w:t>
      </w:r>
      <w:r w:rsidRPr="00DE09D2">
        <w:tab/>
        <w:t>Handover;</w:t>
      </w:r>
    </w:p>
    <w:p w14:paraId="4575FF19" w14:textId="77777777" w:rsidR="00794328" w:rsidRPr="00DE09D2" w:rsidRDefault="00794328" w:rsidP="00794328">
      <w:pPr>
        <w:pStyle w:val="B1"/>
      </w:pPr>
      <w:r w:rsidRPr="00DE09D2">
        <w:t>-</w:t>
      </w:r>
      <w:r w:rsidRPr="00DE09D2">
        <w:tab/>
        <w:t>SR failure;</w:t>
      </w:r>
    </w:p>
    <w:p w14:paraId="5AC82FB5" w14:textId="0A32DFE2" w:rsidR="00794328" w:rsidRPr="00DE09D2" w:rsidRDefault="00794328" w:rsidP="00794328">
      <w:pPr>
        <w:pStyle w:val="B1"/>
      </w:pPr>
      <w:r w:rsidRPr="00DE09D2">
        <w:t>-</w:t>
      </w:r>
      <w:r w:rsidRPr="00DE09D2">
        <w:tab/>
      </w:r>
      <w:r w:rsidR="007F7FD3" w:rsidRPr="00DE09D2">
        <w:t>Explicit r</w:t>
      </w:r>
      <w:r w:rsidRPr="00DE09D2">
        <w:t>equest by RRC upon synchronous reconfiguration;</w:t>
      </w:r>
    </w:p>
    <w:p w14:paraId="4CDB137C" w14:textId="77777777" w:rsidR="00115212" w:rsidRPr="00DE09D2" w:rsidRDefault="006A7ED4" w:rsidP="0071324A">
      <w:pPr>
        <w:pStyle w:val="B1"/>
      </w:pPr>
      <w:r w:rsidRPr="00DE09D2">
        <w:t>-</w:t>
      </w:r>
      <w:r w:rsidRPr="00DE09D2">
        <w:tab/>
        <w:t>Transition from RRC_INACTIVE</w:t>
      </w:r>
      <w:r w:rsidR="00115212" w:rsidRPr="00DE09D2">
        <w:t>;</w:t>
      </w:r>
    </w:p>
    <w:p w14:paraId="0B8768FF" w14:textId="77777777" w:rsidR="00AE4EF6" w:rsidRPr="00DE09D2" w:rsidRDefault="00AE4EF6" w:rsidP="001A33AB">
      <w:pPr>
        <w:pStyle w:val="B1"/>
      </w:pPr>
      <w:r w:rsidRPr="00DE09D2">
        <w:t>-</w:t>
      </w:r>
      <w:r w:rsidRPr="00DE09D2">
        <w:tab/>
        <w:t xml:space="preserve">To establish time alignment </w:t>
      </w:r>
      <w:r w:rsidR="00683AFE" w:rsidRPr="00DE09D2">
        <w:t>for a secondary TAG</w:t>
      </w:r>
      <w:r w:rsidRPr="00DE09D2">
        <w:t>;</w:t>
      </w:r>
    </w:p>
    <w:p w14:paraId="64D3B628" w14:textId="77777777" w:rsidR="001A33AB" w:rsidRPr="00DE09D2" w:rsidRDefault="00115212" w:rsidP="001A33AB">
      <w:pPr>
        <w:pStyle w:val="B1"/>
      </w:pPr>
      <w:r w:rsidRPr="00DE09D2">
        <w:t>-</w:t>
      </w:r>
      <w:r w:rsidRPr="00DE09D2">
        <w:tab/>
        <w:t>Request for Other SI (see clause 7.3)</w:t>
      </w:r>
      <w:r w:rsidR="001A33AB" w:rsidRPr="00DE09D2">
        <w:t>;</w:t>
      </w:r>
    </w:p>
    <w:p w14:paraId="29000D3A" w14:textId="77777777" w:rsidR="00B85525" w:rsidRPr="00DE09D2" w:rsidRDefault="001A33AB" w:rsidP="001A33AB">
      <w:pPr>
        <w:pStyle w:val="B1"/>
      </w:pPr>
      <w:r w:rsidRPr="00DE09D2">
        <w:t>-</w:t>
      </w:r>
      <w:r w:rsidRPr="00DE09D2">
        <w:tab/>
        <w:t>Beam failure recovery</w:t>
      </w:r>
      <w:r w:rsidR="00B85525" w:rsidRPr="00DE09D2">
        <w:t>.</w:t>
      </w:r>
    </w:p>
    <w:p w14:paraId="020824BE" w14:textId="77777777" w:rsidR="00B85525" w:rsidRPr="00DE09D2" w:rsidRDefault="00B85525" w:rsidP="00B85525">
      <w:r w:rsidRPr="00DE09D2">
        <w:t>Furthermore, the random access procedure takes two distinct forms: contention</w:t>
      </w:r>
      <w:r w:rsidR="001A33AB" w:rsidRPr="00DE09D2">
        <w:t>-</w:t>
      </w:r>
      <w:r w:rsidRPr="00DE09D2">
        <w:t xml:space="preserve">based </w:t>
      </w:r>
      <w:r w:rsidR="00AE4EF6" w:rsidRPr="00DE09D2">
        <w:t xml:space="preserve">random access (CBRA) </w:t>
      </w:r>
      <w:r w:rsidRPr="00DE09D2">
        <w:t>and contention</w:t>
      </w:r>
      <w:r w:rsidR="001A33AB" w:rsidRPr="00DE09D2">
        <w:t>-free</w:t>
      </w:r>
      <w:r w:rsidRPr="00DE09D2">
        <w:t xml:space="preserve"> </w:t>
      </w:r>
      <w:r w:rsidR="00AE4EF6" w:rsidRPr="00DE09D2">
        <w:t xml:space="preserve">random access (CFRA) </w:t>
      </w:r>
      <w:r w:rsidR="0071324A" w:rsidRPr="00DE09D2">
        <w:t>as shown on Figure 9.2</w:t>
      </w:r>
      <w:r w:rsidR="00552B6A" w:rsidRPr="00DE09D2">
        <w:t>.6</w:t>
      </w:r>
      <w:r w:rsidR="0071324A" w:rsidRPr="00DE09D2">
        <w:t>-1 below</w:t>
      </w:r>
      <w:r w:rsidR="00683AFE" w:rsidRPr="00DE09D2">
        <w:t>:</w:t>
      </w:r>
    </w:p>
    <w:p w14:paraId="0D76491F" w14:textId="77777777" w:rsidR="005243FA" w:rsidRPr="00DE09D2" w:rsidRDefault="006159B0" w:rsidP="005243FA">
      <w:pPr>
        <w:pStyle w:val="TH"/>
      </w:pPr>
      <w:r w:rsidRPr="00DE09D2">
        <w:rPr>
          <w:noProof/>
        </w:rPr>
        <w:object w:dxaOrig="4052" w:dyaOrig="4185" w14:anchorId="6245BBF0">
          <v:shape id="_x0000_i1060" type="#_x0000_t75" style="width:203.25pt;height:209.25pt" o:ole="">
            <v:imagedata r:id="rId77" o:title=""/>
          </v:shape>
          <o:OLEObject Type="Embed" ProgID="Visio.Drawing.11" ShapeID="_x0000_i1060" DrawAspect="Content" ObjectID="_1782329519" r:id="rId78"/>
        </w:object>
      </w:r>
      <w:r w:rsidR="005243FA" w:rsidRPr="00DE09D2">
        <w:tab/>
      </w:r>
      <w:r w:rsidR="005243FA" w:rsidRPr="00DE09D2">
        <w:tab/>
      </w:r>
      <w:r w:rsidR="005243FA" w:rsidRPr="00DE09D2">
        <w:tab/>
      </w:r>
      <w:r w:rsidRPr="00DE09D2">
        <w:rPr>
          <w:noProof/>
        </w:rPr>
        <w:object w:dxaOrig="4047" w:dyaOrig="3349" w14:anchorId="2847DE13">
          <v:shape id="_x0000_i1061" type="#_x0000_t75" style="width:202.5pt;height:166.5pt" o:ole="">
            <v:imagedata r:id="rId79" o:title=""/>
          </v:shape>
          <o:OLEObject Type="Embed" ProgID="Visio.Drawing.11" ShapeID="_x0000_i1061" DrawAspect="Content" ObjectID="_1782329520" r:id="rId80"/>
        </w:object>
      </w:r>
    </w:p>
    <w:p w14:paraId="0DDFD14E" w14:textId="77777777" w:rsidR="005243FA" w:rsidRPr="00DE09D2" w:rsidRDefault="005243FA" w:rsidP="005243FA">
      <w:pPr>
        <w:pStyle w:val="TF"/>
      </w:pPr>
      <w:r w:rsidRPr="00DE09D2">
        <w:t>(a)</w:t>
      </w:r>
      <w:r w:rsidRPr="00DE09D2">
        <w:tab/>
        <w:t>Contention</w:t>
      </w:r>
      <w:r w:rsidR="001A33AB" w:rsidRPr="00DE09D2">
        <w:t>-</w:t>
      </w:r>
      <w:r w:rsidR="00D67ED7" w:rsidRPr="00DE09D2">
        <w:t>B</w:t>
      </w:r>
      <w:r w:rsidRPr="00DE09D2">
        <w:t>ased</w:t>
      </w:r>
      <w:r w:rsidR="00D67ED7" w:rsidRPr="00DE09D2">
        <w:tab/>
      </w:r>
      <w:r w:rsidR="00D67ED7" w:rsidRPr="00DE09D2">
        <w:tab/>
      </w:r>
      <w:r w:rsidR="00D67ED7" w:rsidRPr="00DE09D2">
        <w:tab/>
      </w:r>
      <w:r w:rsidR="00D67ED7" w:rsidRPr="00DE09D2">
        <w:tab/>
      </w:r>
      <w:r w:rsidR="00D67ED7" w:rsidRPr="00DE09D2">
        <w:tab/>
      </w:r>
      <w:r w:rsidR="00D67ED7" w:rsidRPr="00DE09D2">
        <w:tab/>
      </w:r>
      <w:r w:rsidR="00D67ED7" w:rsidRPr="00DE09D2">
        <w:tab/>
      </w:r>
      <w:r w:rsidR="00D67ED7" w:rsidRPr="00DE09D2">
        <w:tab/>
      </w:r>
      <w:r w:rsidR="00D67ED7" w:rsidRPr="00DE09D2">
        <w:tab/>
      </w:r>
      <w:r w:rsidR="00D67ED7" w:rsidRPr="00DE09D2">
        <w:tab/>
      </w:r>
      <w:r w:rsidR="00D67ED7" w:rsidRPr="00DE09D2">
        <w:tab/>
        <w:t>(b)</w:t>
      </w:r>
      <w:r w:rsidR="00D67ED7" w:rsidRPr="00DE09D2">
        <w:tab/>
        <w:t>Contention</w:t>
      </w:r>
      <w:r w:rsidR="001A33AB" w:rsidRPr="00DE09D2">
        <w:t>-</w:t>
      </w:r>
      <w:r w:rsidR="00D67ED7" w:rsidRPr="00DE09D2">
        <w:t>F</w:t>
      </w:r>
      <w:r w:rsidRPr="00DE09D2">
        <w:t>ree</w:t>
      </w:r>
    </w:p>
    <w:p w14:paraId="5E6D59CD" w14:textId="77777777" w:rsidR="005243FA" w:rsidRPr="00DE09D2" w:rsidRDefault="005243FA" w:rsidP="00317C4F">
      <w:pPr>
        <w:pStyle w:val="TF"/>
      </w:pPr>
      <w:r w:rsidRPr="00DE09D2">
        <w:t xml:space="preserve">Figure </w:t>
      </w:r>
      <w:r w:rsidR="00703C9B" w:rsidRPr="00DE09D2">
        <w:t>9</w:t>
      </w:r>
      <w:r w:rsidR="0071324A" w:rsidRPr="00DE09D2">
        <w:t>.2.</w:t>
      </w:r>
      <w:r w:rsidR="00FB61C0" w:rsidRPr="00DE09D2">
        <w:t>6</w:t>
      </w:r>
      <w:r w:rsidR="0071324A" w:rsidRPr="00DE09D2">
        <w:t>-1</w:t>
      </w:r>
      <w:r w:rsidRPr="00DE09D2">
        <w:t>:</w:t>
      </w:r>
      <w:r w:rsidR="0071324A" w:rsidRPr="00DE09D2">
        <w:t xml:space="preserve"> </w:t>
      </w:r>
      <w:r w:rsidRPr="00DE09D2">
        <w:t xml:space="preserve">Random </w:t>
      </w:r>
      <w:r w:rsidR="0071324A" w:rsidRPr="00DE09D2">
        <w:t>A</w:t>
      </w:r>
      <w:r w:rsidRPr="00DE09D2">
        <w:t xml:space="preserve">ccess </w:t>
      </w:r>
      <w:r w:rsidR="0071324A" w:rsidRPr="00DE09D2">
        <w:t>P</w:t>
      </w:r>
      <w:r w:rsidRPr="00DE09D2">
        <w:t>rocedures</w:t>
      </w:r>
    </w:p>
    <w:p w14:paraId="241AFDB8" w14:textId="77777777" w:rsidR="00683AFE" w:rsidRPr="00DE09D2" w:rsidRDefault="00683AFE" w:rsidP="00683AFE">
      <w:r w:rsidRPr="00DE09D2">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8DC895E" w:rsidR="00683AFE" w:rsidRPr="00DE09D2" w:rsidRDefault="00683AFE" w:rsidP="00683AFE">
      <w:r w:rsidRPr="00DE09D2">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7CA7E7FE" w14:textId="77777777" w:rsidR="00D67ED7" w:rsidRPr="00DE09D2" w:rsidRDefault="00703C9B" w:rsidP="009A0512">
      <w:pPr>
        <w:pStyle w:val="Heading3"/>
      </w:pPr>
      <w:bookmarkStart w:id="560" w:name="_Toc20387990"/>
      <w:bookmarkStart w:id="561" w:name="_Toc29374662"/>
      <w:bookmarkStart w:id="562" w:name="_Toc37068493"/>
      <w:bookmarkStart w:id="563" w:name="_Toc46524194"/>
      <w:bookmarkStart w:id="564" w:name="_Toc171716648"/>
      <w:r w:rsidRPr="00DE09D2">
        <w:t>9</w:t>
      </w:r>
      <w:r w:rsidR="00C05A28" w:rsidRPr="00DE09D2">
        <w:t>.2.7</w:t>
      </w:r>
      <w:r w:rsidR="00D67ED7" w:rsidRPr="00DE09D2">
        <w:tab/>
        <w:t>Radio Link Failure</w:t>
      </w:r>
      <w:bookmarkEnd w:id="560"/>
      <w:bookmarkEnd w:id="561"/>
      <w:bookmarkEnd w:id="562"/>
      <w:bookmarkEnd w:id="563"/>
      <w:bookmarkEnd w:id="564"/>
    </w:p>
    <w:p w14:paraId="507BECCA" w14:textId="77777777" w:rsidR="00582502" w:rsidRPr="00DE09D2" w:rsidRDefault="004924BA" w:rsidP="00582502">
      <w:r w:rsidRPr="00DE09D2">
        <w:t xml:space="preserve">In RRC_CONNECTED, the UE </w:t>
      </w:r>
      <w:r w:rsidR="00582502" w:rsidRPr="00DE09D2">
        <w:t xml:space="preserve">performs Radio Link Monitoring (RLM) in the active BWP based on reference signals (SSB/CSI-RS) and signal quality thresholds configured by the network. </w:t>
      </w:r>
      <w:r w:rsidR="00582502" w:rsidRPr="00DE09D2">
        <w:rPr>
          <w:shd w:val="clear" w:color="auto" w:fill="FFFFFF"/>
        </w:rPr>
        <w:t xml:space="preserve">SSB-based </w:t>
      </w:r>
      <w:r w:rsidR="0057631B" w:rsidRPr="00DE09D2">
        <w:rPr>
          <w:shd w:val="clear" w:color="auto" w:fill="FFFFFF"/>
        </w:rPr>
        <w:t>RLM</w:t>
      </w:r>
      <w:r w:rsidR="00582502" w:rsidRPr="00DE09D2">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DE09D2">
        <w:rPr>
          <w:shd w:val="clear" w:color="auto" w:fill="FFFFFF"/>
        </w:rPr>
        <w:t>RLM</w:t>
      </w:r>
      <w:r w:rsidR="00582502" w:rsidRPr="00DE09D2">
        <w:rPr>
          <w:shd w:val="clear" w:color="auto" w:fill="FFFFFF"/>
        </w:rPr>
        <w:t xml:space="preserve"> can only be performed based on CSI-RS.</w:t>
      </w:r>
    </w:p>
    <w:p w14:paraId="3D37E26A" w14:textId="77777777" w:rsidR="004924BA" w:rsidRPr="00DE09D2" w:rsidRDefault="00582502" w:rsidP="00582502">
      <w:r w:rsidRPr="00DE09D2">
        <w:t xml:space="preserve">The UE </w:t>
      </w:r>
      <w:r w:rsidR="004924BA" w:rsidRPr="00DE09D2">
        <w:t>declares Radio Link Failure (RLF) when one of the following criteria are met:</w:t>
      </w:r>
    </w:p>
    <w:p w14:paraId="23F5DEF7" w14:textId="77777777" w:rsidR="004924BA" w:rsidRPr="00DE09D2" w:rsidRDefault="004924BA" w:rsidP="004924BA">
      <w:pPr>
        <w:pStyle w:val="B1"/>
      </w:pPr>
      <w:r w:rsidRPr="00DE09D2">
        <w:t>-</w:t>
      </w:r>
      <w:r w:rsidRPr="00DE09D2">
        <w:tab/>
        <w:t>Expiry of a timer started after indication of radio problems from the physical layer (if radio problems are recovered before the timer is expired, the UE stops the timer);</w:t>
      </w:r>
      <w:r w:rsidR="0057631B" w:rsidRPr="00DE09D2">
        <w:t xml:space="preserve"> or</w:t>
      </w:r>
    </w:p>
    <w:p w14:paraId="2A777722" w14:textId="77777777" w:rsidR="004924BA" w:rsidRPr="00DE09D2" w:rsidRDefault="004924BA" w:rsidP="004924BA">
      <w:pPr>
        <w:pStyle w:val="B1"/>
      </w:pPr>
      <w:r w:rsidRPr="00DE09D2">
        <w:t>-</w:t>
      </w:r>
      <w:r w:rsidRPr="00DE09D2">
        <w:tab/>
        <w:t>Random access procedure failure;</w:t>
      </w:r>
      <w:r w:rsidR="0057631B" w:rsidRPr="00DE09D2">
        <w:t xml:space="preserve"> or</w:t>
      </w:r>
    </w:p>
    <w:p w14:paraId="44221F2E" w14:textId="77777777" w:rsidR="004924BA" w:rsidRPr="00DE09D2" w:rsidRDefault="004924BA" w:rsidP="004924BA">
      <w:pPr>
        <w:pStyle w:val="B1"/>
      </w:pPr>
      <w:r w:rsidRPr="00DE09D2">
        <w:t>-</w:t>
      </w:r>
      <w:r w:rsidRPr="00DE09D2">
        <w:tab/>
        <w:t>RLC failure</w:t>
      </w:r>
      <w:r w:rsidR="008275A1" w:rsidRPr="00DE09D2">
        <w:t>.</w:t>
      </w:r>
    </w:p>
    <w:p w14:paraId="6C12FAA7" w14:textId="77777777" w:rsidR="004924BA" w:rsidRPr="00DE09D2" w:rsidRDefault="004924BA" w:rsidP="001D62FF">
      <w:r w:rsidRPr="00DE09D2">
        <w:t>After RLF is declared, the UE:</w:t>
      </w:r>
    </w:p>
    <w:p w14:paraId="2F26DBCB" w14:textId="77777777" w:rsidR="004924BA" w:rsidRPr="00DE09D2" w:rsidRDefault="004924BA" w:rsidP="004924BA">
      <w:pPr>
        <w:pStyle w:val="B1"/>
      </w:pPr>
      <w:r w:rsidRPr="00DE09D2">
        <w:t>-</w:t>
      </w:r>
      <w:r w:rsidRPr="00DE09D2">
        <w:tab/>
        <w:t>stays in RRC_CONNECTED;</w:t>
      </w:r>
    </w:p>
    <w:p w14:paraId="00CACFCB" w14:textId="77777777" w:rsidR="004924BA" w:rsidRPr="00DE09D2" w:rsidRDefault="004924BA" w:rsidP="004924BA">
      <w:pPr>
        <w:pStyle w:val="B1"/>
      </w:pPr>
      <w:r w:rsidRPr="00DE09D2">
        <w:t>-</w:t>
      </w:r>
      <w:r w:rsidRPr="00DE09D2">
        <w:tab/>
        <w:t>selects a suitable cell and then initiates RRC re-establishment;</w:t>
      </w:r>
    </w:p>
    <w:p w14:paraId="7F925870" w14:textId="77777777" w:rsidR="004924BA" w:rsidRPr="00DE09D2" w:rsidRDefault="004924BA" w:rsidP="004924BA">
      <w:pPr>
        <w:pStyle w:val="B1"/>
      </w:pPr>
      <w:r w:rsidRPr="00DE09D2">
        <w:t>-</w:t>
      </w:r>
      <w:r w:rsidRPr="00DE09D2">
        <w:tab/>
        <w:t xml:space="preserve">enters RRC_IDLE if a suitable cell </w:t>
      </w:r>
      <w:r w:rsidR="008B25FC" w:rsidRPr="00DE09D2">
        <w:t>was not</w:t>
      </w:r>
      <w:r w:rsidRPr="00DE09D2">
        <w:t xml:space="preserve"> found within a certain time after RLF was declared.</w:t>
      </w:r>
    </w:p>
    <w:p w14:paraId="2C57BBA6" w14:textId="77777777" w:rsidR="00D01EE0" w:rsidRPr="00DE09D2" w:rsidRDefault="00D01EE0" w:rsidP="00D01EE0">
      <w:pPr>
        <w:pStyle w:val="Heading3"/>
      </w:pPr>
      <w:bookmarkStart w:id="565" w:name="_Toc20387991"/>
      <w:bookmarkStart w:id="566" w:name="_Toc29374663"/>
      <w:bookmarkStart w:id="567" w:name="_Toc37068494"/>
      <w:bookmarkStart w:id="568" w:name="_Toc46524195"/>
      <w:bookmarkStart w:id="569" w:name="_Toc171716649"/>
      <w:r w:rsidRPr="00DE09D2">
        <w:t>9.2.8</w:t>
      </w:r>
      <w:r w:rsidRPr="00DE09D2">
        <w:tab/>
        <w:t>Beam failure detection and recovery</w:t>
      </w:r>
      <w:bookmarkEnd w:id="565"/>
      <w:bookmarkEnd w:id="566"/>
      <w:bookmarkEnd w:id="567"/>
      <w:bookmarkEnd w:id="568"/>
      <w:bookmarkEnd w:id="569"/>
    </w:p>
    <w:p w14:paraId="3CC6912B" w14:textId="77777777" w:rsidR="00D01EE0" w:rsidRPr="00DE09D2" w:rsidRDefault="00D01EE0" w:rsidP="00D01EE0">
      <w:pPr>
        <w:rPr>
          <w:noProof/>
        </w:rPr>
      </w:pPr>
      <w:r w:rsidRPr="00DE09D2">
        <w:rPr>
          <w:noProof/>
        </w:rPr>
        <w:t xml:space="preserve">For beam failure detection, the gNB configures the UE with beam failure detection reference signals </w:t>
      </w:r>
      <w:r w:rsidR="001A4F1A" w:rsidRPr="00DE09D2">
        <w:rPr>
          <w:noProof/>
        </w:rPr>
        <w:t xml:space="preserve">(SSB or CSI-RS) </w:t>
      </w:r>
      <w:r w:rsidRPr="00DE09D2">
        <w:rPr>
          <w:noProof/>
        </w:rPr>
        <w:t xml:space="preserve">and the UE declares beam failure when the number of beam failure instance indications from the physical layer reaches a configured threshold </w:t>
      </w:r>
      <w:r w:rsidR="00970593" w:rsidRPr="00DE09D2">
        <w:rPr>
          <w:noProof/>
        </w:rPr>
        <w:t>before</w:t>
      </w:r>
      <w:r w:rsidRPr="00DE09D2">
        <w:rPr>
          <w:noProof/>
        </w:rPr>
        <w:t xml:space="preserve"> a configured </w:t>
      </w:r>
      <w:r w:rsidR="00970593" w:rsidRPr="00DE09D2">
        <w:rPr>
          <w:noProof/>
        </w:rPr>
        <w:t xml:space="preserve">timer </w:t>
      </w:r>
      <w:r w:rsidR="008B25FC" w:rsidRPr="00DE09D2">
        <w:rPr>
          <w:noProof/>
        </w:rPr>
        <w:t>expires</w:t>
      </w:r>
      <w:r w:rsidRPr="00DE09D2">
        <w:rPr>
          <w:noProof/>
        </w:rPr>
        <w:t>.</w:t>
      </w:r>
    </w:p>
    <w:p w14:paraId="28BBEB80" w14:textId="77777777" w:rsidR="001A4F1A" w:rsidRPr="00DE09D2" w:rsidRDefault="001A4F1A" w:rsidP="00D01EE0">
      <w:r w:rsidRPr="00DE09D2">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DE09D2" w:rsidRDefault="00D01EE0" w:rsidP="00D01EE0">
      <w:pPr>
        <w:rPr>
          <w:noProof/>
        </w:rPr>
      </w:pPr>
      <w:r w:rsidRPr="00DE09D2">
        <w:rPr>
          <w:noProof/>
        </w:rPr>
        <w:t>After beam failure is detected, the UE:</w:t>
      </w:r>
    </w:p>
    <w:p w14:paraId="404E3070" w14:textId="77777777" w:rsidR="00D01EE0" w:rsidRPr="00DE09D2" w:rsidRDefault="00D01EE0" w:rsidP="00D01EE0">
      <w:pPr>
        <w:pStyle w:val="B1"/>
        <w:rPr>
          <w:noProof/>
        </w:rPr>
      </w:pPr>
      <w:r w:rsidRPr="00DE09D2">
        <w:rPr>
          <w:noProof/>
        </w:rPr>
        <w:t>-</w:t>
      </w:r>
      <w:r w:rsidRPr="00DE09D2">
        <w:rPr>
          <w:noProof/>
        </w:rPr>
        <w:tab/>
        <w:t>triggers beam failure recovery by initiating a Random Access procedure on the PCell;</w:t>
      </w:r>
    </w:p>
    <w:p w14:paraId="12A512D4" w14:textId="77777777" w:rsidR="00D01EE0" w:rsidRPr="00DE09D2" w:rsidRDefault="00D01EE0" w:rsidP="00D01EE0">
      <w:pPr>
        <w:pStyle w:val="B1"/>
        <w:rPr>
          <w:noProof/>
        </w:rPr>
      </w:pPr>
      <w:r w:rsidRPr="00DE09D2">
        <w:rPr>
          <w:noProof/>
        </w:rPr>
        <w:t>-</w:t>
      </w:r>
      <w:r w:rsidRPr="00DE09D2">
        <w:rPr>
          <w:noProof/>
        </w:rPr>
        <w:tab/>
        <w:t>selects a suitable beam to perform beam failure recovery (if the gNB has provided dedicated Random Access resources for certain beams, those will be prioritized by the UE)</w:t>
      </w:r>
      <w:r w:rsidR="006379B7" w:rsidRPr="00DE09D2">
        <w:rPr>
          <w:noProof/>
        </w:rPr>
        <w:t>.</w:t>
      </w:r>
    </w:p>
    <w:p w14:paraId="61D01632" w14:textId="77777777" w:rsidR="00D01EE0" w:rsidRPr="00DE09D2" w:rsidRDefault="00D01EE0" w:rsidP="00D01EE0">
      <w:pPr>
        <w:rPr>
          <w:noProof/>
        </w:rPr>
      </w:pPr>
      <w:r w:rsidRPr="00DE09D2">
        <w:rPr>
          <w:noProof/>
        </w:rPr>
        <w:t>Upon completion of the Random Access procedure, beam failure recovery is considered complete.</w:t>
      </w:r>
    </w:p>
    <w:p w14:paraId="06F06B70" w14:textId="77777777" w:rsidR="00683AFE" w:rsidRPr="00DE09D2" w:rsidRDefault="00683AFE" w:rsidP="00683AFE">
      <w:pPr>
        <w:pStyle w:val="Heading3"/>
      </w:pPr>
      <w:bookmarkStart w:id="570" w:name="_Toc20387992"/>
      <w:bookmarkStart w:id="571" w:name="_Toc29374664"/>
      <w:bookmarkStart w:id="572" w:name="_Toc37068495"/>
      <w:bookmarkStart w:id="573" w:name="_Toc46524196"/>
      <w:bookmarkStart w:id="574" w:name="_Toc171716650"/>
      <w:r w:rsidRPr="00DE09D2">
        <w:t>9.2.9</w:t>
      </w:r>
      <w:r w:rsidRPr="00DE09D2">
        <w:tab/>
        <w:t>Timing Advance</w:t>
      </w:r>
      <w:bookmarkEnd w:id="570"/>
      <w:bookmarkEnd w:id="571"/>
      <w:bookmarkEnd w:id="572"/>
      <w:bookmarkEnd w:id="573"/>
      <w:bookmarkEnd w:id="574"/>
    </w:p>
    <w:p w14:paraId="5056510C" w14:textId="77777777" w:rsidR="00683AFE" w:rsidRPr="00DE09D2" w:rsidRDefault="00683AFE" w:rsidP="00683AFE">
      <w:pPr>
        <w:rPr>
          <w:lang w:eastAsia="ko-KR"/>
        </w:rPr>
      </w:pPr>
      <w:r w:rsidRPr="00DE09D2">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DE09D2" w:rsidRDefault="00683AFE" w:rsidP="00683AFE">
      <w:r w:rsidRPr="00DE09D2">
        <w:t>For the primary TAG the UE uses the PCell as timing reference. In a secondary TAG, the UE may use any of the activated SCells of this TAG as a timing reference cell, but should not change it unless necessary.</w:t>
      </w:r>
    </w:p>
    <w:p w14:paraId="5A244B9C" w14:textId="77777777" w:rsidR="00683AFE" w:rsidRPr="00DE09D2" w:rsidRDefault="00683AFE" w:rsidP="00683AFE">
      <w:pPr>
        <w:rPr>
          <w:lang w:eastAsia="ko-KR"/>
        </w:rPr>
      </w:pPr>
      <w:r w:rsidRPr="00DE09D2">
        <w:t>Timing advance updates are signalled by the gNB to the UE via MAC CE commands</w:t>
      </w:r>
      <w:r w:rsidRPr="00DE09D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E09D2">
        <w:t>uplink transmission can only take place on PRACH).</w:t>
      </w:r>
    </w:p>
    <w:p w14:paraId="3D75880C" w14:textId="77777777" w:rsidR="004A1C35" w:rsidRPr="00DE09D2" w:rsidRDefault="00703C9B" w:rsidP="009A0512">
      <w:pPr>
        <w:pStyle w:val="Heading2"/>
      </w:pPr>
      <w:bookmarkStart w:id="575" w:name="_Toc20387993"/>
      <w:bookmarkStart w:id="576" w:name="_Toc29374665"/>
      <w:bookmarkStart w:id="577" w:name="_Toc37068496"/>
      <w:bookmarkStart w:id="578" w:name="_Toc46524197"/>
      <w:bookmarkStart w:id="579" w:name="_Toc171716651"/>
      <w:r w:rsidRPr="00DE09D2">
        <w:t>9</w:t>
      </w:r>
      <w:r w:rsidR="004A1C35" w:rsidRPr="00DE09D2">
        <w:t>.3</w:t>
      </w:r>
      <w:r w:rsidR="004A1C35" w:rsidRPr="00DE09D2">
        <w:tab/>
        <w:t>Inter RAT</w:t>
      </w:r>
      <w:bookmarkEnd w:id="575"/>
      <w:bookmarkEnd w:id="576"/>
      <w:bookmarkEnd w:id="577"/>
      <w:bookmarkEnd w:id="578"/>
      <w:bookmarkEnd w:id="579"/>
    </w:p>
    <w:p w14:paraId="60F10F2C" w14:textId="77777777" w:rsidR="00A0538F" w:rsidRPr="00DE09D2" w:rsidRDefault="00850F4D" w:rsidP="009A0512">
      <w:pPr>
        <w:pStyle w:val="Heading3"/>
      </w:pPr>
      <w:bookmarkStart w:id="580" w:name="_Toc20387994"/>
      <w:bookmarkStart w:id="581" w:name="_Toc29374666"/>
      <w:bookmarkStart w:id="582" w:name="_Toc37068497"/>
      <w:bookmarkStart w:id="583" w:name="_Toc46524198"/>
      <w:bookmarkStart w:id="584" w:name="_Toc171716652"/>
      <w:r w:rsidRPr="00DE09D2">
        <w:t>9.3.1</w:t>
      </w:r>
      <w:r w:rsidRPr="00DE09D2">
        <w:tab/>
        <w:t>Intra 5GC</w:t>
      </w:r>
      <w:bookmarkEnd w:id="580"/>
      <w:bookmarkEnd w:id="581"/>
      <w:bookmarkEnd w:id="582"/>
      <w:bookmarkEnd w:id="583"/>
      <w:bookmarkEnd w:id="584"/>
    </w:p>
    <w:p w14:paraId="1ADFEA85" w14:textId="77777777" w:rsidR="00C77CB7" w:rsidRPr="00DE09D2" w:rsidRDefault="00703C9B" w:rsidP="00A9542F">
      <w:pPr>
        <w:pStyle w:val="Heading4"/>
      </w:pPr>
      <w:bookmarkStart w:id="585" w:name="_Toc20387995"/>
      <w:bookmarkStart w:id="586" w:name="_Toc29374667"/>
      <w:bookmarkStart w:id="587" w:name="_Toc37068498"/>
      <w:bookmarkStart w:id="588" w:name="_Toc46524199"/>
      <w:bookmarkStart w:id="589" w:name="_Toc171716653"/>
      <w:r w:rsidRPr="00DE09D2">
        <w:t>9</w:t>
      </w:r>
      <w:r w:rsidR="00C77CB7" w:rsidRPr="00DE09D2">
        <w:t>.3.1</w:t>
      </w:r>
      <w:r w:rsidR="00850F4D" w:rsidRPr="00DE09D2">
        <w:t>.1</w:t>
      </w:r>
      <w:r w:rsidR="00C77CB7" w:rsidRPr="00DE09D2">
        <w:tab/>
        <w:t>Cell Reselection</w:t>
      </w:r>
      <w:bookmarkEnd w:id="585"/>
      <w:bookmarkEnd w:id="586"/>
      <w:bookmarkEnd w:id="587"/>
      <w:bookmarkEnd w:id="588"/>
      <w:bookmarkEnd w:id="589"/>
    </w:p>
    <w:p w14:paraId="1B34BA7F" w14:textId="77777777" w:rsidR="00C77CB7" w:rsidRPr="00DE09D2" w:rsidRDefault="003C1964" w:rsidP="00C77CB7">
      <w:r w:rsidRPr="00DE09D2">
        <w:t>Cell reselection is characterised by the following:</w:t>
      </w:r>
    </w:p>
    <w:p w14:paraId="50E36D3B" w14:textId="77777777" w:rsidR="001A33AB" w:rsidRPr="00DE09D2" w:rsidRDefault="003C1964" w:rsidP="001A33AB">
      <w:pPr>
        <w:pStyle w:val="B1"/>
      </w:pPr>
      <w:r w:rsidRPr="00DE09D2">
        <w:t>-</w:t>
      </w:r>
      <w:r w:rsidRPr="00DE09D2">
        <w:tab/>
        <w:t>Cell reselection between NR RRC_IDLE and E-UTRA RRC_IDLE is supported;</w:t>
      </w:r>
    </w:p>
    <w:p w14:paraId="3FE25B22" w14:textId="77777777" w:rsidR="003C1964" w:rsidRPr="00DE09D2" w:rsidRDefault="001A33AB" w:rsidP="001A33AB">
      <w:pPr>
        <w:pStyle w:val="B1"/>
      </w:pPr>
      <w:r w:rsidRPr="00DE09D2">
        <w:t>-</w:t>
      </w:r>
      <w:r w:rsidRPr="00DE09D2">
        <w:tab/>
        <w:t>Cell reselection from NR RRC_INACTIVE to E-UTRA RRC_IDLE is supported.</w:t>
      </w:r>
    </w:p>
    <w:p w14:paraId="69CEF400" w14:textId="77777777" w:rsidR="00C77CB7" w:rsidRPr="00DE09D2" w:rsidRDefault="00703C9B" w:rsidP="00A9542F">
      <w:pPr>
        <w:pStyle w:val="Heading4"/>
      </w:pPr>
      <w:bookmarkStart w:id="590" w:name="_Toc20387996"/>
      <w:bookmarkStart w:id="591" w:name="_Toc29374668"/>
      <w:bookmarkStart w:id="592" w:name="_Toc37068499"/>
      <w:bookmarkStart w:id="593" w:name="_Toc46524200"/>
      <w:bookmarkStart w:id="594" w:name="_Toc171716654"/>
      <w:r w:rsidRPr="00DE09D2">
        <w:t>9</w:t>
      </w:r>
      <w:r w:rsidR="00A86AE6" w:rsidRPr="00DE09D2">
        <w:t>.3.</w:t>
      </w:r>
      <w:r w:rsidR="00850F4D" w:rsidRPr="00DE09D2">
        <w:t>1.</w:t>
      </w:r>
      <w:r w:rsidR="00A86AE6" w:rsidRPr="00DE09D2">
        <w:t>2</w:t>
      </w:r>
      <w:r w:rsidR="00C77CB7" w:rsidRPr="00DE09D2">
        <w:tab/>
        <w:t>Handover</w:t>
      </w:r>
      <w:bookmarkEnd w:id="590"/>
      <w:bookmarkEnd w:id="591"/>
      <w:bookmarkEnd w:id="592"/>
      <w:bookmarkEnd w:id="593"/>
      <w:bookmarkEnd w:id="594"/>
    </w:p>
    <w:p w14:paraId="43739D3C" w14:textId="77777777" w:rsidR="004908C7" w:rsidRPr="00DE09D2" w:rsidRDefault="004908C7" w:rsidP="004908C7">
      <w:r w:rsidRPr="00DE09D2">
        <w:t>Inter RAT mobility is characterised by the following:</w:t>
      </w:r>
    </w:p>
    <w:p w14:paraId="4563DC97" w14:textId="77777777" w:rsidR="00A4501C" w:rsidRPr="00DE09D2" w:rsidRDefault="00A4501C" w:rsidP="00A4501C">
      <w:pPr>
        <w:pStyle w:val="B1"/>
      </w:pPr>
      <w:r w:rsidRPr="00DE09D2">
        <w:t>-</w:t>
      </w:r>
      <w:r w:rsidRPr="00DE09D2">
        <w:tab/>
        <w:t>The Source RAT configures Target RAT measurement and reporting.</w:t>
      </w:r>
    </w:p>
    <w:p w14:paraId="231265DF" w14:textId="77777777" w:rsidR="00A4501C" w:rsidRPr="00DE09D2" w:rsidRDefault="00A4501C" w:rsidP="00A4501C">
      <w:pPr>
        <w:pStyle w:val="B1"/>
      </w:pPr>
      <w:r w:rsidRPr="00DE09D2">
        <w:t>-</w:t>
      </w:r>
      <w:r w:rsidRPr="00DE09D2">
        <w:tab/>
        <w:t>The source RAT decides on the preparation initiation and provides the necessary information to the target RAT in the format required by the target RAT:</w:t>
      </w:r>
    </w:p>
    <w:p w14:paraId="13DAEDC3" w14:textId="77777777" w:rsidR="00A4501C" w:rsidRPr="00DE09D2" w:rsidRDefault="00A4501C" w:rsidP="00A4501C">
      <w:pPr>
        <w:pStyle w:val="B2"/>
      </w:pPr>
      <w:r w:rsidRPr="00DE09D2">
        <w:t>-</w:t>
      </w:r>
      <w:r w:rsidRPr="00DE09D2">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DE09D2">
        <w:t>clause</w:t>
      </w:r>
      <w:r w:rsidRPr="00DE09D2">
        <w:t xml:space="preserve"> 9.2.3.2.1 including the current QoS flow to DRB mapping applied to the UE and RRM configuration.</w:t>
      </w:r>
    </w:p>
    <w:p w14:paraId="50E00BD5" w14:textId="77777777" w:rsidR="00A4501C" w:rsidRPr="00DE09D2" w:rsidRDefault="00A4501C" w:rsidP="00A4501C">
      <w:pPr>
        <w:pStyle w:val="B2"/>
      </w:pPr>
      <w:r w:rsidRPr="00DE09D2">
        <w:t>-</w:t>
      </w:r>
      <w:r w:rsidRPr="00DE09D2">
        <w:tab/>
        <w:t xml:space="preserve">The details of RRM configuration are the same type as specified for NR in </w:t>
      </w:r>
      <w:r w:rsidR="00396DF6" w:rsidRPr="00DE09D2">
        <w:t>clause</w:t>
      </w:r>
      <w:r w:rsidRPr="00DE09D2">
        <w:t xml:space="preserve"> 9.2.3.2.1 including beam measurement information for the listed cells if the measurements are available.</w:t>
      </w:r>
    </w:p>
    <w:p w14:paraId="3E32DAD9" w14:textId="77777777" w:rsidR="00A4501C" w:rsidRPr="00DE09D2" w:rsidRDefault="00A4501C" w:rsidP="00A4501C">
      <w:pPr>
        <w:pStyle w:val="B1"/>
      </w:pPr>
      <w:r w:rsidRPr="00DE09D2">
        <w:t>-</w:t>
      </w:r>
      <w:r w:rsidRPr="00DE09D2">
        <w:tab/>
        <w:t>Radio resources are prepared in the target RAT before the handover.</w:t>
      </w:r>
    </w:p>
    <w:p w14:paraId="400282F6" w14:textId="77777777" w:rsidR="00A4501C" w:rsidRPr="00DE09D2" w:rsidRDefault="00A4501C" w:rsidP="00A4501C">
      <w:pPr>
        <w:pStyle w:val="B1"/>
      </w:pPr>
      <w:r w:rsidRPr="00DE09D2">
        <w:t>-</w:t>
      </w:r>
      <w:r w:rsidRPr="00DE09D2">
        <w:tab/>
        <w:t>The RRC reconfiguration message from the target RAT is delivered to the source RAT via a transparent container, and is passed to the UE by the source RAT in the handover command:</w:t>
      </w:r>
    </w:p>
    <w:p w14:paraId="3B66DFD3" w14:textId="77777777" w:rsidR="004908C7" w:rsidRPr="00DE09D2" w:rsidRDefault="00A4501C" w:rsidP="00A4501C">
      <w:pPr>
        <w:pStyle w:val="B2"/>
      </w:pPr>
      <w:r w:rsidRPr="00DE09D2">
        <w:lastRenderedPageBreak/>
        <w:t>-</w:t>
      </w:r>
      <w:r w:rsidRPr="00DE09D2">
        <w:tab/>
        <w:t xml:space="preserve">The inter-RAT handover command message carries the same type of information required to access the target cell as specified for NR baseline handover in </w:t>
      </w:r>
      <w:r w:rsidR="00396DF6" w:rsidRPr="00DE09D2">
        <w:t>clause</w:t>
      </w:r>
      <w:r w:rsidRPr="00DE09D2">
        <w:t xml:space="preserve"> 9.2.3.2.1.</w:t>
      </w:r>
    </w:p>
    <w:p w14:paraId="74A56DED" w14:textId="77777777" w:rsidR="004908C7" w:rsidRPr="00DE09D2" w:rsidRDefault="004908C7" w:rsidP="004908C7">
      <w:pPr>
        <w:pStyle w:val="B1"/>
      </w:pPr>
      <w:r w:rsidRPr="00DE09D2">
        <w:t>-</w:t>
      </w:r>
      <w:r w:rsidRPr="00DE09D2">
        <w:tab/>
        <w:t xml:space="preserve">The in-sequence and lossless handover is supported for the handover between </w:t>
      </w:r>
      <w:r w:rsidR="00C32D1F" w:rsidRPr="00DE09D2">
        <w:t>gNB and ng-eNB</w:t>
      </w:r>
      <w:r w:rsidRPr="00DE09D2">
        <w:t>.</w:t>
      </w:r>
    </w:p>
    <w:p w14:paraId="097719DB" w14:textId="77777777" w:rsidR="00A4501C" w:rsidRPr="00DE09D2" w:rsidRDefault="0038451F" w:rsidP="00A4501C">
      <w:pPr>
        <w:pStyle w:val="B1"/>
      </w:pPr>
      <w:r w:rsidRPr="00DE09D2">
        <w:t>-</w:t>
      </w:r>
      <w:r w:rsidRPr="00DE09D2">
        <w:tab/>
        <w:t>Both Xn and NG based inter-RAT handover between NG-RAN nodes is supported. Whether the handover is over Xn o</w:t>
      </w:r>
      <w:r w:rsidR="004456C6" w:rsidRPr="00DE09D2">
        <w:t>r CN is transparent to the UE.</w:t>
      </w:r>
    </w:p>
    <w:p w14:paraId="3927AAAB" w14:textId="77777777" w:rsidR="0038451F" w:rsidRPr="00DE09D2" w:rsidRDefault="00A4501C" w:rsidP="00A4501C">
      <w:pPr>
        <w:pStyle w:val="B1"/>
      </w:pPr>
      <w:r w:rsidRPr="00DE09D2">
        <w:t>-</w:t>
      </w:r>
      <w:r w:rsidRPr="00DE09D2">
        <w:tab/>
        <w:t>In order to keep the SDAP and PDCP configurations for in-sequence and lossless inter-RAT handover, delta-configuration for the radio bearer configuration is used.</w:t>
      </w:r>
    </w:p>
    <w:p w14:paraId="41CB403B" w14:textId="77777777" w:rsidR="00D67ED7" w:rsidRPr="00DE09D2" w:rsidRDefault="00703C9B" w:rsidP="00A9542F">
      <w:pPr>
        <w:pStyle w:val="Heading4"/>
      </w:pPr>
      <w:bookmarkStart w:id="595" w:name="_Toc20387997"/>
      <w:bookmarkStart w:id="596" w:name="_Toc29374669"/>
      <w:bookmarkStart w:id="597" w:name="_Toc37068500"/>
      <w:bookmarkStart w:id="598" w:name="_Toc46524201"/>
      <w:bookmarkStart w:id="599" w:name="_Toc171716655"/>
      <w:r w:rsidRPr="00DE09D2">
        <w:t>9</w:t>
      </w:r>
      <w:r w:rsidR="00D67ED7" w:rsidRPr="00DE09D2">
        <w:t>.3.</w:t>
      </w:r>
      <w:r w:rsidR="00997AF1" w:rsidRPr="00DE09D2">
        <w:t>1.</w:t>
      </w:r>
      <w:r w:rsidR="00D67ED7" w:rsidRPr="00DE09D2">
        <w:t>3</w:t>
      </w:r>
      <w:r w:rsidR="00D67ED7" w:rsidRPr="00DE09D2">
        <w:tab/>
        <w:t>Measurements</w:t>
      </w:r>
      <w:bookmarkEnd w:id="595"/>
      <w:bookmarkEnd w:id="596"/>
      <w:bookmarkEnd w:id="597"/>
      <w:bookmarkEnd w:id="598"/>
      <w:bookmarkEnd w:id="599"/>
    </w:p>
    <w:p w14:paraId="2D6BF6AB" w14:textId="77777777" w:rsidR="005F5C36" w:rsidRPr="00DE09D2" w:rsidRDefault="00086590" w:rsidP="005F5C36">
      <w:r w:rsidRPr="00DE09D2">
        <w:t>Inter RAT measurements in NR are limited to E-UTRA.</w:t>
      </w:r>
    </w:p>
    <w:p w14:paraId="21E2D2CB" w14:textId="77777777" w:rsidR="005F5C36" w:rsidRPr="00DE09D2" w:rsidRDefault="005F5C36" w:rsidP="005F5C36">
      <w:r w:rsidRPr="00DE09D2">
        <w:t>For a UE configured with E-UTRA Inter RAT measurements, a measurement gap configuration is always provided when:</w:t>
      </w:r>
    </w:p>
    <w:p w14:paraId="15BD72F7" w14:textId="77777777" w:rsidR="005F5C36" w:rsidRPr="00DE09D2" w:rsidRDefault="005F5C36" w:rsidP="005F5C36">
      <w:pPr>
        <w:pStyle w:val="B1"/>
      </w:pPr>
      <w:r w:rsidRPr="00DE09D2">
        <w:t>-</w:t>
      </w:r>
      <w:r w:rsidRPr="00DE09D2">
        <w:tab/>
        <w:t>The UE only supports per-UE measurement gaps; or</w:t>
      </w:r>
    </w:p>
    <w:p w14:paraId="1FF03092" w14:textId="77777777" w:rsidR="00086590" w:rsidRPr="00DE09D2" w:rsidRDefault="005F5C36" w:rsidP="00880B92">
      <w:pPr>
        <w:pStyle w:val="B1"/>
      </w:pPr>
      <w:r w:rsidRPr="00DE09D2">
        <w:t>-</w:t>
      </w:r>
      <w:r w:rsidRPr="00DE09D2">
        <w:tab/>
        <w:t>The UE supports per-FR measurement gaps and at least one of the NR serving cells is in FR1.</w:t>
      </w:r>
    </w:p>
    <w:p w14:paraId="5C84056A" w14:textId="77777777" w:rsidR="00850F4D" w:rsidRPr="00DE09D2" w:rsidRDefault="00850F4D" w:rsidP="00A9542F">
      <w:pPr>
        <w:pStyle w:val="Heading3"/>
      </w:pPr>
      <w:bookmarkStart w:id="600" w:name="_Toc20387998"/>
      <w:bookmarkStart w:id="601" w:name="_Toc29374670"/>
      <w:bookmarkStart w:id="602" w:name="_Toc37068501"/>
      <w:bookmarkStart w:id="603" w:name="_Toc46524202"/>
      <w:bookmarkStart w:id="604" w:name="_Toc171716656"/>
      <w:r w:rsidRPr="00DE09D2">
        <w:t>9.3.2</w:t>
      </w:r>
      <w:r w:rsidRPr="00DE09D2">
        <w:tab/>
        <w:t>From 5GC to EPC</w:t>
      </w:r>
      <w:bookmarkEnd w:id="600"/>
      <w:bookmarkEnd w:id="601"/>
      <w:bookmarkEnd w:id="602"/>
      <w:bookmarkEnd w:id="603"/>
      <w:bookmarkEnd w:id="604"/>
    </w:p>
    <w:p w14:paraId="4FD08C13" w14:textId="77777777" w:rsidR="00997AF1" w:rsidRPr="00DE09D2" w:rsidRDefault="00997AF1" w:rsidP="00A9542F">
      <w:pPr>
        <w:pStyle w:val="Heading4"/>
      </w:pPr>
      <w:bookmarkStart w:id="605" w:name="_Toc20387999"/>
      <w:bookmarkStart w:id="606" w:name="_Toc29374671"/>
      <w:bookmarkStart w:id="607" w:name="_Toc37068502"/>
      <w:bookmarkStart w:id="608" w:name="_Toc46524203"/>
      <w:bookmarkStart w:id="609" w:name="_Toc171716657"/>
      <w:r w:rsidRPr="00DE09D2">
        <w:t>9.3.2.1</w:t>
      </w:r>
      <w:r w:rsidRPr="00DE09D2">
        <w:tab/>
        <w:t>Cell Reselection</w:t>
      </w:r>
      <w:bookmarkEnd w:id="605"/>
      <w:bookmarkEnd w:id="606"/>
      <w:bookmarkEnd w:id="607"/>
      <w:bookmarkEnd w:id="608"/>
      <w:bookmarkEnd w:id="609"/>
    </w:p>
    <w:p w14:paraId="0E9A8335" w14:textId="77777777" w:rsidR="00997AF1" w:rsidRPr="00DE09D2" w:rsidRDefault="00997AF1" w:rsidP="00997AF1">
      <w:r w:rsidRPr="00DE09D2">
        <w:t>Cell reselection is characterised by the following:</w:t>
      </w:r>
    </w:p>
    <w:p w14:paraId="58A8349C" w14:textId="77777777" w:rsidR="00072561" w:rsidRPr="00DE09D2" w:rsidRDefault="00997AF1" w:rsidP="00072561">
      <w:pPr>
        <w:pStyle w:val="B1"/>
      </w:pPr>
      <w:r w:rsidRPr="00DE09D2">
        <w:t>-</w:t>
      </w:r>
      <w:r w:rsidRPr="00DE09D2">
        <w:tab/>
        <w:t>Cell reselection between NR RRC_IDLE a</w:t>
      </w:r>
      <w:r w:rsidR="004456C6" w:rsidRPr="00DE09D2">
        <w:t>nd E-UTRA RRC_IDLE is supported</w:t>
      </w:r>
      <w:r w:rsidR="00072561" w:rsidRPr="00DE09D2">
        <w:t>;</w:t>
      </w:r>
    </w:p>
    <w:p w14:paraId="47F732E4" w14:textId="77777777" w:rsidR="00997AF1" w:rsidRPr="00DE09D2" w:rsidRDefault="00072561" w:rsidP="00072561">
      <w:pPr>
        <w:pStyle w:val="B1"/>
      </w:pPr>
      <w:r w:rsidRPr="00DE09D2">
        <w:t>-</w:t>
      </w:r>
      <w:r w:rsidRPr="00DE09D2">
        <w:tab/>
        <w:t>Cell reselection from NR RRC_INACTIVE to E-UTRA RRC_IDLE is supported</w:t>
      </w:r>
      <w:r w:rsidR="004456C6" w:rsidRPr="00DE09D2">
        <w:t>.</w:t>
      </w:r>
    </w:p>
    <w:p w14:paraId="71683615" w14:textId="77777777" w:rsidR="00997AF1" w:rsidRPr="00DE09D2" w:rsidRDefault="00997AF1" w:rsidP="00A9542F">
      <w:pPr>
        <w:pStyle w:val="Heading4"/>
      </w:pPr>
      <w:bookmarkStart w:id="610" w:name="_Toc20388000"/>
      <w:bookmarkStart w:id="611" w:name="_Toc29374672"/>
      <w:bookmarkStart w:id="612" w:name="_Toc37068503"/>
      <w:bookmarkStart w:id="613" w:name="_Toc46524204"/>
      <w:bookmarkStart w:id="614" w:name="_Toc171716658"/>
      <w:r w:rsidRPr="00DE09D2">
        <w:t>9.3.2.2</w:t>
      </w:r>
      <w:r w:rsidRPr="00DE09D2">
        <w:tab/>
        <w:t>Handover</w:t>
      </w:r>
      <w:r w:rsidR="00507BCB" w:rsidRPr="00DE09D2">
        <w:t xml:space="preserve"> and redirection</w:t>
      </w:r>
      <w:bookmarkEnd w:id="610"/>
      <w:bookmarkEnd w:id="611"/>
      <w:bookmarkEnd w:id="612"/>
      <w:bookmarkEnd w:id="613"/>
      <w:bookmarkEnd w:id="614"/>
    </w:p>
    <w:p w14:paraId="45EFBAFD" w14:textId="77777777" w:rsidR="00507BCB" w:rsidRPr="00DE09D2" w:rsidRDefault="00507BCB" w:rsidP="00507BCB">
      <w:r w:rsidRPr="00DE09D2">
        <w:t>The source NG-RAN node decides between handover or redirection to EPS based on radio criteria and availability of the N26 interface.</w:t>
      </w:r>
    </w:p>
    <w:p w14:paraId="18E56364" w14:textId="77777777" w:rsidR="00507BCB" w:rsidRPr="00DE09D2" w:rsidRDefault="00507BCB" w:rsidP="00507BCB">
      <w:pPr>
        <w:pStyle w:val="NO"/>
      </w:pPr>
      <w:r w:rsidRPr="00DE09D2">
        <w:t>NOTE:</w:t>
      </w:r>
      <w:r w:rsidRPr="00DE09D2">
        <w:tab/>
        <w:t>Information about the availability of the N26 interface may be configured by OAM at the NG-RAN.</w:t>
      </w:r>
    </w:p>
    <w:p w14:paraId="3322A0E3" w14:textId="77777777" w:rsidR="00997AF1" w:rsidRPr="00DE09D2" w:rsidRDefault="00997AF1" w:rsidP="00997AF1">
      <w:r w:rsidRPr="00DE09D2">
        <w:t xml:space="preserve">Inter RAT </w:t>
      </w:r>
      <w:r w:rsidR="00507BCB" w:rsidRPr="00DE09D2">
        <w:t>handover</w:t>
      </w:r>
      <w:r w:rsidRPr="00DE09D2">
        <w:t xml:space="preserve"> is characterised by the following:</w:t>
      </w:r>
    </w:p>
    <w:p w14:paraId="5282E8B9" w14:textId="77777777" w:rsidR="00A4501C" w:rsidRPr="00DE09D2" w:rsidRDefault="00A4501C" w:rsidP="00A4501C">
      <w:pPr>
        <w:pStyle w:val="B1"/>
      </w:pPr>
      <w:r w:rsidRPr="00DE09D2">
        <w:t>-</w:t>
      </w:r>
      <w:r w:rsidRPr="00DE09D2">
        <w:tab/>
        <w:t>The Source RAT configures Target RAT measurement and reporting.</w:t>
      </w:r>
    </w:p>
    <w:p w14:paraId="0326ED42" w14:textId="77777777" w:rsidR="00A4501C" w:rsidRPr="00DE09D2" w:rsidRDefault="00A4501C" w:rsidP="00A4501C">
      <w:pPr>
        <w:pStyle w:val="B1"/>
      </w:pPr>
      <w:r w:rsidRPr="00DE09D2">
        <w:t>-</w:t>
      </w:r>
      <w:r w:rsidRPr="00DE09D2">
        <w:tab/>
        <w:t>The source RAT decides on the preparation initiation and provides the necessary information to the target RAT in the format required by the target RAT.</w:t>
      </w:r>
    </w:p>
    <w:p w14:paraId="0768AD9C" w14:textId="77777777" w:rsidR="00A4501C" w:rsidRPr="00DE09D2" w:rsidRDefault="00A4501C" w:rsidP="00A4501C">
      <w:pPr>
        <w:pStyle w:val="B1"/>
      </w:pPr>
      <w:r w:rsidRPr="00DE09D2">
        <w:t>-</w:t>
      </w:r>
      <w:r w:rsidRPr="00DE09D2">
        <w:tab/>
        <w:t>Radio resources are prepared in the target RAT before the handover.</w:t>
      </w:r>
    </w:p>
    <w:p w14:paraId="55D8E8BA" w14:textId="77777777" w:rsidR="00A4501C" w:rsidRPr="00DE09D2" w:rsidRDefault="00A4501C" w:rsidP="00A4501C">
      <w:pPr>
        <w:pStyle w:val="B1"/>
      </w:pPr>
      <w:r w:rsidRPr="00DE09D2">
        <w:t>-</w:t>
      </w:r>
      <w:r w:rsidRPr="00DE09D2">
        <w:tab/>
        <w:t>The RRC reconfiguration message from the target RAT is delivered to the source RAT via a transparent container, and is passed to the UE by the source RAT in the handover command.</w:t>
      </w:r>
    </w:p>
    <w:p w14:paraId="7D651B19" w14:textId="77777777" w:rsidR="00A4501C" w:rsidRPr="00DE09D2" w:rsidRDefault="00A4501C" w:rsidP="00A4501C">
      <w:pPr>
        <w:pStyle w:val="B1"/>
      </w:pPr>
      <w:r w:rsidRPr="00DE09D2">
        <w:t>-</w:t>
      </w:r>
      <w:r w:rsidRPr="00DE09D2">
        <w:tab/>
        <w:t>In-sequence and lossless handovers are not supported.</w:t>
      </w:r>
    </w:p>
    <w:p w14:paraId="2ACD8273" w14:textId="77777777" w:rsidR="00A4501C" w:rsidRPr="00DE09D2" w:rsidRDefault="00A4501C" w:rsidP="00A4501C">
      <w:pPr>
        <w:pStyle w:val="B1"/>
      </w:pPr>
      <w:r w:rsidRPr="00DE09D2">
        <w:t>-</w:t>
      </w:r>
      <w:r w:rsidRPr="00DE09D2">
        <w:tab/>
        <w:t>Security procedures for handover to E-UTRA/EPC should follow legacy inter-RAT handover procedures.</w:t>
      </w:r>
    </w:p>
    <w:p w14:paraId="29122CB4" w14:textId="77777777" w:rsidR="00850F4D" w:rsidRPr="00DE09D2" w:rsidRDefault="00997AF1" w:rsidP="00446295">
      <w:pPr>
        <w:pStyle w:val="Heading4"/>
      </w:pPr>
      <w:bookmarkStart w:id="615" w:name="_Toc20388001"/>
      <w:bookmarkStart w:id="616" w:name="_Toc29374673"/>
      <w:bookmarkStart w:id="617" w:name="_Toc37068504"/>
      <w:bookmarkStart w:id="618" w:name="_Toc46524205"/>
      <w:bookmarkStart w:id="619" w:name="_Toc171716659"/>
      <w:r w:rsidRPr="00DE09D2">
        <w:t>9.3.2.3</w:t>
      </w:r>
      <w:r w:rsidRPr="00DE09D2">
        <w:tab/>
        <w:t>Measurements</w:t>
      </w:r>
      <w:bookmarkEnd w:id="615"/>
      <w:bookmarkEnd w:id="616"/>
      <w:bookmarkEnd w:id="617"/>
      <w:bookmarkEnd w:id="618"/>
      <w:bookmarkEnd w:id="619"/>
    </w:p>
    <w:p w14:paraId="3949AE56" w14:textId="77777777" w:rsidR="00086590" w:rsidRPr="00DE09D2" w:rsidRDefault="00086590" w:rsidP="00FD726A">
      <w:r w:rsidRPr="00DE09D2">
        <w:t>Inter RAT measurements in NR are limited to E-UTRA.</w:t>
      </w:r>
    </w:p>
    <w:p w14:paraId="5AB1F4E1" w14:textId="77777777" w:rsidR="005F5C36" w:rsidRPr="00DE09D2" w:rsidRDefault="005F5C36" w:rsidP="005F5C36">
      <w:r w:rsidRPr="00DE09D2">
        <w:t>For a UE configured with E-UTRA Inter RAT measurements, a measurement gap configuration is always provided when:</w:t>
      </w:r>
    </w:p>
    <w:p w14:paraId="780C3B32" w14:textId="77777777" w:rsidR="005F5C36" w:rsidRPr="00DE09D2" w:rsidRDefault="005F5C36" w:rsidP="005F5C36">
      <w:pPr>
        <w:pStyle w:val="B1"/>
      </w:pPr>
      <w:r w:rsidRPr="00DE09D2">
        <w:t>-</w:t>
      </w:r>
      <w:r w:rsidRPr="00DE09D2">
        <w:tab/>
        <w:t>The UE only supports per-UE measurement gaps; or</w:t>
      </w:r>
    </w:p>
    <w:p w14:paraId="0847D6BE" w14:textId="77777777" w:rsidR="005F5C36" w:rsidRPr="00DE09D2" w:rsidRDefault="005F5C36" w:rsidP="00880B92">
      <w:pPr>
        <w:pStyle w:val="B1"/>
      </w:pPr>
      <w:r w:rsidRPr="00DE09D2">
        <w:lastRenderedPageBreak/>
        <w:t>-</w:t>
      </w:r>
      <w:r w:rsidRPr="00DE09D2">
        <w:tab/>
        <w:t>The UE supports per-FR measurement gaps and at least one of the NR serving cells is in FR1.</w:t>
      </w:r>
    </w:p>
    <w:p w14:paraId="4705E7F4" w14:textId="77777777" w:rsidR="0038451F" w:rsidRPr="00DE09D2" w:rsidRDefault="0038451F" w:rsidP="00FD726A">
      <w:pPr>
        <w:pStyle w:val="Heading4"/>
      </w:pPr>
      <w:bookmarkStart w:id="620" w:name="_Toc20388002"/>
      <w:bookmarkStart w:id="621" w:name="_Toc29374674"/>
      <w:bookmarkStart w:id="622" w:name="_Toc37068505"/>
      <w:bookmarkStart w:id="623" w:name="_Toc46524206"/>
      <w:bookmarkStart w:id="624" w:name="_Toc171716660"/>
      <w:r w:rsidRPr="00DE09D2">
        <w:t>9.3.2.4</w:t>
      </w:r>
      <w:r w:rsidRPr="00DE09D2">
        <w:tab/>
        <w:t>Data Forwarding</w:t>
      </w:r>
      <w:r w:rsidR="005E0628" w:rsidRPr="00DE09D2">
        <w:t xml:space="preserve"> </w:t>
      </w:r>
      <w:r w:rsidR="00385040" w:rsidRPr="00DE09D2">
        <w:t>for the C</w:t>
      </w:r>
      <w:r w:rsidR="00BA764E" w:rsidRPr="00DE09D2">
        <w:t xml:space="preserve">ontrol </w:t>
      </w:r>
      <w:r w:rsidR="00385040" w:rsidRPr="00DE09D2">
        <w:t>P</w:t>
      </w:r>
      <w:r w:rsidR="00BA764E" w:rsidRPr="00DE09D2">
        <w:t>lane</w:t>
      </w:r>
      <w:bookmarkEnd w:id="620"/>
      <w:bookmarkEnd w:id="621"/>
      <w:bookmarkEnd w:id="622"/>
      <w:bookmarkEnd w:id="623"/>
      <w:bookmarkEnd w:id="624"/>
    </w:p>
    <w:p w14:paraId="48A04692" w14:textId="77777777" w:rsidR="00136C8F" w:rsidRPr="00DE09D2" w:rsidRDefault="00953D13" w:rsidP="00136C8F">
      <w:r w:rsidRPr="00DE09D2">
        <w:t>Control plane handling for</w:t>
      </w:r>
      <w:r w:rsidR="00136C8F" w:rsidRPr="00DE09D2">
        <w:t xml:space="preserve"> inter-System data forwarding </w:t>
      </w:r>
      <w:r w:rsidRPr="00DE09D2">
        <w:t xml:space="preserve">from 5GS to EPS </w:t>
      </w:r>
      <w:r w:rsidR="00136C8F" w:rsidRPr="00DE09D2">
        <w:t>follows the following key principles:</w:t>
      </w:r>
    </w:p>
    <w:p w14:paraId="47C01B17" w14:textId="77777777" w:rsidR="00136C8F" w:rsidRPr="00DE09D2" w:rsidRDefault="00136C8F" w:rsidP="00136C8F">
      <w:pPr>
        <w:pStyle w:val="B1"/>
      </w:pPr>
      <w:r w:rsidRPr="00DE09D2">
        <w:t>-</w:t>
      </w:r>
      <w:r w:rsidRPr="00DE09D2">
        <w:tab/>
        <w:t xml:space="preserve">PDU </w:t>
      </w:r>
      <w:r w:rsidRPr="00DE09D2">
        <w:rPr>
          <w:rFonts w:eastAsia="SimSun"/>
          <w:lang w:eastAsia="zh-CN"/>
        </w:rPr>
        <w:t>session information at the serving NG-RAN node contains mapping information per QoS Flow to a corresponding E-RAB.</w:t>
      </w:r>
    </w:p>
    <w:p w14:paraId="2FDC2935" w14:textId="77777777" w:rsidR="00136C8F" w:rsidRPr="00DE09D2" w:rsidRDefault="00136C8F" w:rsidP="00136C8F">
      <w:pPr>
        <w:pStyle w:val="B1"/>
      </w:pPr>
      <w:r w:rsidRPr="00DE09D2">
        <w:t>-</w:t>
      </w:r>
      <w:r w:rsidRPr="00DE09D2">
        <w:tab/>
        <w:t xml:space="preserve">At </w:t>
      </w:r>
      <w:r w:rsidRPr="00DE09D2">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DE09D2" w:rsidRDefault="00136C8F" w:rsidP="00136C8F">
      <w:pPr>
        <w:pStyle w:val="B1"/>
      </w:pPr>
      <w:r w:rsidRPr="00DE09D2">
        <w:t>-</w:t>
      </w:r>
      <w:r w:rsidRPr="00DE09D2">
        <w:tab/>
        <w:t xml:space="preserve">The </w:t>
      </w:r>
      <w:r w:rsidRPr="00DE09D2">
        <w:rPr>
          <w:rFonts w:eastAsia="SimSun"/>
          <w:lang w:eastAsia="zh-CN"/>
        </w:rPr>
        <w:t>target eNB assigns forwarding TEID/TNL address(es) for the E-RAB(s) for which it accepts data forwarding.</w:t>
      </w:r>
    </w:p>
    <w:p w14:paraId="3B772AB0" w14:textId="77777777" w:rsidR="00A90421" w:rsidRPr="00DE09D2" w:rsidRDefault="00136C8F" w:rsidP="00A90421">
      <w:pPr>
        <w:pStyle w:val="B1"/>
        <w:rPr>
          <w:rFonts w:eastAsia="SimSun"/>
          <w:lang w:eastAsia="zh-CN"/>
        </w:rPr>
      </w:pPr>
      <w:r w:rsidRPr="00DE09D2">
        <w:t>-</w:t>
      </w:r>
      <w:r w:rsidRPr="00DE09D2">
        <w:tab/>
        <w:t xml:space="preserve">A single </w:t>
      </w:r>
      <w:r w:rsidRPr="00DE09D2">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DE09D2" w:rsidRDefault="00B31B49" w:rsidP="00B31B49">
      <w:pPr>
        <w:pStyle w:val="Heading4"/>
      </w:pPr>
      <w:bookmarkStart w:id="625" w:name="_Toc20388003"/>
      <w:bookmarkStart w:id="626" w:name="_Toc29374675"/>
      <w:bookmarkStart w:id="627" w:name="_Toc37068506"/>
      <w:bookmarkStart w:id="628" w:name="_Toc46524207"/>
      <w:bookmarkStart w:id="629" w:name="_Toc171716661"/>
      <w:r w:rsidRPr="00DE09D2">
        <w:t>9.3.2.</w:t>
      </w:r>
      <w:r w:rsidRPr="00DE09D2">
        <w:rPr>
          <w:rFonts w:eastAsia="SimSun"/>
          <w:lang w:eastAsia="zh-CN"/>
        </w:rPr>
        <w:t>5</w:t>
      </w:r>
      <w:r w:rsidRPr="00DE09D2">
        <w:tab/>
        <w:t>Data Forwarding</w:t>
      </w:r>
      <w:r w:rsidRPr="00DE09D2">
        <w:rPr>
          <w:rFonts w:eastAsia="SimSun"/>
          <w:lang w:eastAsia="zh-CN"/>
        </w:rPr>
        <w:t xml:space="preserve"> </w:t>
      </w:r>
      <w:r w:rsidR="00385040" w:rsidRPr="00DE09D2">
        <w:rPr>
          <w:lang w:eastAsia="en-US"/>
        </w:rPr>
        <w:t>for the U</w:t>
      </w:r>
      <w:r w:rsidRPr="00DE09D2">
        <w:rPr>
          <w:lang w:eastAsia="en-US"/>
        </w:rPr>
        <w:t xml:space="preserve">ser </w:t>
      </w:r>
      <w:r w:rsidR="00385040" w:rsidRPr="00DE09D2">
        <w:rPr>
          <w:lang w:eastAsia="en-US"/>
        </w:rPr>
        <w:t>P</w:t>
      </w:r>
      <w:r w:rsidRPr="00DE09D2">
        <w:rPr>
          <w:lang w:eastAsia="en-US"/>
        </w:rPr>
        <w:t>lane</w:t>
      </w:r>
      <w:bookmarkEnd w:id="625"/>
      <w:bookmarkEnd w:id="626"/>
      <w:bookmarkEnd w:id="627"/>
      <w:bookmarkEnd w:id="628"/>
      <w:bookmarkEnd w:id="629"/>
    </w:p>
    <w:p w14:paraId="48B4F285" w14:textId="77777777" w:rsidR="00B31B49" w:rsidRPr="00DE09D2" w:rsidRDefault="00B31B49" w:rsidP="00B31B49">
      <w:r w:rsidRPr="00DE09D2">
        <w:t>User plane handling for inter-System data forwarding from 5GS to EPS follows the following key principles:</w:t>
      </w:r>
    </w:p>
    <w:p w14:paraId="60C8B9CC" w14:textId="77777777" w:rsidR="00B31B49" w:rsidRPr="00DE09D2" w:rsidRDefault="00B31B49" w:rsidP="00B31B49">
      <w:pPr>
        <w:pStyle w:val="B1"/>
      </w:pPr>
      <w:r w:rsidRPr="00DE09D2">
        <w:t>-</w:t>
      </w:r>
      <w:r w:rsidRPr="00DE09D2">
        <w:tab/>
        <w:t xml:space="preserve">For the QoS flows </w:t>
      </w:r>
      <w:r w:rsidRPr="00DE09D2">
        <w:rPr>
          <w:lang w:eastAsia="zh-CN"/>
        </w:rPr>
        <w:t>accepted for data forwarding, the NG-RAN node initiates data forwarding to the UPF by the corresponding PDU session data forwarding tunnel(s).</w:t>
      </w:r>
    </w:p>
    <w:p w14:paraId="0F8CAD04" w14:textId="77777777" w:rsidR="00B31B49" w:rsidRPr="00DE09D2" w:rsidRDefault="00B31B49" w:rsidP="00B31B49">
      <w:pPr>
        <w:pStyle w:val="B1"/>
        <w:rPr>
          <w:lang w:eastAsia="zh-CN"/>
        </w:rPr>
      </w:pPr>
      <w:r w:rsidRPr="00DE09D2">
        <w:t>-</w:t>
      </w:r>
      <w:r w:rsidRPr="00DE09D2">
        <w:tab/>
        <w:t xml:space="preserve">The UPF maps forwarded data received </w:t>
      </w:r>
      <w:r w:rsidRPr="00DE09D2">
        <w:rPr>
          <w:lang w:eastAsia="zh-CN"/>
        </w:rPr>
        <w:t>from the per PDU session data forwarding tunnel(s) to the mapped EPS bearer(s) removing the QFI.</w:t>
      </w:r>
    </w:p>
    <w:p w14:paraId="22D62721" w14:textId="77777777" w:rsidR="00B31B49" w:rsidRPr="00DE09D2" w:rsidRDefault="00B31B49" w:rsidP="00B31B49">
      <w:r w:rsidRPr="00DE09D2">
        <w:t>Handling of end marker packets:</w:t>
      </w:r>
    </w:p>
    <w:p w14:paraId="0CA7EB11" w14:textId="77777777" w:rsidR="00B31B49" w:rsidRPr="00DE09D2" w:rsidRDefault="00B31B49" w:rsidP="00B31B49">
      <w:pPr>
        <w:rPr>
          <w:rFonts w:eastAsia="SimSun"/>
          <w:lang w:eastAsia="zh-CN"/>
        </w:rPr>
      </w:pPr>
      <w:r w:rsidRPr="00DE09D2">
        <w:t xml:space="preserve">The source NG-RAN node receives one or several end marker </w:t>
      </w:r>
      <w:r w:rsidRPr="00DE09D2">
        <w:rPr>
          <w:lang w:eastAsia="zh-CN"/>
        </w:rPr>
        <w:t>p</w:t>
      </w:r>
      <w:r w:rsidRPr="00DE09D2">
        <w:t xml:space="preserve">ackets per PDU session from the UPF. </w:t>
      </w:r>
      <w:r w:rsidRPr="00DE09D2">
        <w:rPr>
          <w:lang w:eastAsia="zh-CN"/>
        </w:rPr>
        <w:t>When there are no more data packets to be forwarded for QoS flows mapped to an E-RAB</w:t>
      </w:r>
      <w:r w:rsidRPr="00DE09D2">
        <w:t>, the source NG-RAN node sends</w:t>
      </w:r>
      <w:r w:rsidRPr="00DE09D2">
        <w:rPr>
          <w:lang w:eastAsia="zh-CN"/>
        </w:rPr>
        <w:t xml:space="preserve"> one or several end markers including one QFI </w:t>
      </w:r>
      <w:r w:rsidR="007962DC" w:rsidRPr="00DE09D2">
        <w:rPr>
          <w:lang w:eastAsia="zh-CN"/>
        </w:rPr>
        <w:t xml:space="preserve">(by means of the PDU Session User Plane protocol TS 38.415 [30]) </w:t>
      </w:r>
      <w:r w:rsidRPr="00DE09D2">
        <w:rPr>
          <w:lang w:eastAsia="zh-CN"/>
        </w:rPr>
        <w:t>of those QoS flows mapped to that E-RAB and sends the end marker packets</w:t>
      </w:r>
      <w:r w:rsidRPr="00DE09D2">
        <w:t xml:space="preserve"> to the </w:t>
      </w:r>
      <w:r w:rsidRPr="00DE09D2">
        <w:rPr>
          <w:lang w:eastAsia="zh-CN"/>
        </w:rPr>
        <w:t>UPF</w:t>
      </w:r>
      <w:r w:rsidRPr="00DE09D2">
        <w:t xml:space="preserve"> over the PDU session tunnel. </w:t>
      </w:r>
      <w:r w:rsidRPr="00DE09D2">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DE09D2" w:rsidRDefault="00A90421" w:rsidP="00A90421">
      <w:pPr>
        <w:pStyle w:val="Heading3"/>
      </w:pPr>
      <w:bookmarkStart w:id="630" w:name="_Toc20388004"/>
      <w:bookmarkStart w:id="631" w:name="_Toc29374676"/>
      <w:bookmarkStart w:id="632" w:name="_Toc37068507"/>
      <w:bookmarkStart w:id="633" w:name="_Toc46524208"/>
      <w:bookmarkStart w:id="634" w:name="_Toc171716662"/>
      <w:r w:rsidRPr="00DE09D2">
        <w:t>9.3.3</w:t>
      </w:r>
      <w:r w:rsidRPr="00DE09D2">
        <w:tab/>
        <w:t>From EPC to 5GC</w:t>
      </w:r>
      <w:bookmarkEnd w:id="630"/>
      <w:bookmarkEnd w:id="631"/>
      <w:bookmarkEnd w:id="632"/>
      <w:bookmarkEnd w:id="633"/>
      <w:bookmarkEnd w:id="634"/>
    </w:p>
    <w:p w14:paraId="71ECEC7D" w14:textId="77777777" w:rsidR="00A90421" w:rsidRPr="00DE09D2" w:rsidRDefault="00A90421" w:rsidP="00A90421">
      <w:pPr>
        <w:pStyle w:val="Heading4"/>
      </w:pPr>
      <w:bookmarkStart w:id="635" w:name="_Toc20388005"/>
      <w:bookmarkStart w:id="636" w:name="_Toc29374677"/>
      <w:bookmarkStart w:id="637" w:name="_Toc37068508"/>
      <w:bookmarkStart w:id="638" w:name="_Toc46524209"/>
      <w:bookmarkStart w:id="639" w:name="_Toc171716663"/>
      <w:r w:rsidRPr="00DE09D2">
        <w:t>9.3.3.1</w:t>
      </w:r>
      <w:r w:rsidRPr="00DE09D2">
        <w:tab/>
        <w:t>Data Forwarding</w:t>
      </w:r>
      <w:r w:rsidR="005E0628" w:rsidRPr="00DE09D2">
        <w:t xml:space="preserve"> </w:t>
      </w:r>
      <w:r w:rsidR="00385040" w:rsidRPr="00DE09D2">
        <w:t>for the C</w:t>
      </w:r>
      <w:r w:rsidR="00B31B49" w:rsidRPr="00DE09D2">
        <w:t xml:space="preserve">ontrol </w:t>
      </w:r>
      <w:r w:rsidR="00385040" w:rsidRPr="00DE09D2">
        <w:t>P</w:t>
      </w:r>
      <w:r w:rsidR="00B31B49" w:rsidRPr="00DE09D2">
        <w:t>lane</w:t>
      </w:r>
      <w:bookmarkEnd w:id="635"/>
      <w:bookmarkEnd w:id="636"/>
      <w:bookmarkEnd w:id="637"/>
      <w:bookmarkEnd w:id="638"/>
      <w:bookmarkEnd w:id="639"/>
    </w:p>
    <w:p w14:paraId="29397DE8" w14:textId="77777777" w:rsidR="00A90421" w:rsidRPr="00DE09D2" w:rsidRDefault="005E0628" w:rsidP="00A90421">
      <w:r w:rsidRPr="00DE09D2">
        <w:t>Control plane handling for</w:t>
      </w:r>
      <w:r w:rsidR="00A90421" w:rsidRPr="00DE09D2">
        <w:t xml:space="preserve"> inter-System data forwarding from EPS to 5GS follows the following key principles:</w:t>
      </w:r>
    </w:p>
    <w:p w14:paraId="1DA008EC" w14:textId="77777777" w:rsidR="00A90421" w:rsidRPr="00DE09D2" w:rsidRDefault="00A90421" w:rsidP="00A90421">
      <w:pPr>
        <w:pStyle w:val="B1"/>
        <w:rPr>
          <w:lang w:eastAsia="zh-CN"/>
        </w:rPr>
      </w:pPr>
      <w:r w:rsidRPr="00DE09D2">
        <w:t>-</w:t>
      </w:r>
      <w:r w:rsidRPr="00DE09D2">
        <w:tab/>
        <w:t>The target NG-RAN node</w:t>
      </w:r>
      <w:r w:rsidRPr="00DE09D2">
        <w:rPr>
          <w:lang w:eastAsia="zh-CN"/>
        </w:rPr>
        <w:t xml:space="preserve"> receives in the Handover Request message the mapping between E-RAB ID(s) and QoS Flow ID(s). It decides whether to accept the data forwarding for E-RAB IDs proposed for forwarding within the </w:t>
      </w:r>
      <w:r w:rsidR="0032543E" w:rsidRPr="00DE09D2">
        <w:rPr>
          <w:rFonts w:eastAsia="SimSun"/>
          <w:lang w:eastAsia="zh-CN"/>
        </w:rPr>
        <w:t>S</w:t>
      </w:r>
      <w:r w:rsidR="0032543E" w:rsidRPr="00DE09D2">
        <w:rPr>
          <w:lang w:eastAsia="zh-CN"/>
        </w:rPr>
        <w:t xml:space="preserve">ource NG-RAN </w:t>
      </w:r>
      <w:r w:rsidR="0032543E" w:rsidRPr="00DE09D2">
        <w:rPr>
          <w:rFonts w:eastAsia="SimSun"/>
          <w:lang w:eastAsia="zh-CN"/>
        </w:rPr>
        <w:t>N</w:t>
      </w:r>
      <w:r w:rsidR="0032543E" w:rsidRPr="00DE09D2">
        <w:rPr>
          <w:lang w:eastAsia="zh-CN"/>
        </w:rPr>
        <w:t>ode</w:t>
      </w:r>
      <w:r w:rsidRPr="00DE09D2">
        <w:rPr>
          <w:lang w:eastAsia="zh-CN"/>
        </w:rPr>
        <w:t xml:space="preserve"> to </w:t>
      </w:r>
      <w:r w:rsidR="0032543E" w:rsidRPr="00DE09D2">
        <w:rPr>
          <w:rFonts w:eastAsia="SimSun"/>
          <w:lang w:eastAsia="zh-CN"/>
        </w:rPr>
        <w:t>T</w:t>
      </w:r>
      <w:r w:rsidR="0032543E" w:rsidRPr="00DE09D2">
        <w:rPr>
          <w:lang w:eastAsia="zh-CN"/>
        </w:rPr>
        <w:t xml:space="preserve">arget NG-RAN </w:t>
      </w:r>
      <w:r w:rsidR="0032543E" w:rsidRPr="00DE09D2">
        <w:rPr>
          <w:rFonts w:eastAsia="SimSun"/>
          <w:lang w:eastAsia="zh-CN"/>
        </w:rPr>
        <w:t>N</w:t>
      </w:r>
      <w:r w:rsidR="0032543E" w:rsidRPr="00DE09D2">
        <w:rPr>
          <w:lang w:eastAsia="zh-CN"/>
        </w:rPr>
        <w:t xml:space="preserve">ode Transparent </w:t>
      </w:r>
      <w:r w:rsidR="0032543E" w:rsidRPr="00DE09D2">
        <w:rPr>
          <w:rFonts w:eastAsia="SimSun"/>
          <w:lang w:eastAsia="zh-CN"/>
        </w:rPr>
        <w:t>C</w:t>
      </w:r>
      <w:r w:rsidR="0032543E" w:rsidRPr="00DE09D2">
        <w:rPr>
          <w:lang w:eastAsia="zh-CN"/>
        </w:rPr>
        <w:t>ontainer</w:t>
      </w:r>
      <w:r w:rsidRPr="00DE09D2">
        <w:rPr>
          <w:lang w:eastAsia="zh-CN"/>
        </w:rPr>
        <w:t>. It assigns a TEID/TNL address for each PDU session for which at least one QoS flow is involved in the accepted forwarding.</w:t>
      </w:r>
    </w:p>
    <w:p w14:paraId="1F82FED5" w14:textId="77777777" w:rsidR="00A90421" w:rsidRPr="00DE09D2" w:rsidRDefault="00A90421" w:rsidP="00A90421">
      <w:pPr>
        <w:pStyle w:val="B1"/>
        <w:rPr>
          <w:lang w:eastAsia="zh-CN"/>
        </w:rPr>
      </w:pPr>
      <w:r w:rsidRPr="00DE09D2">
        <w:t>-</w:t>
      </w:r>
      <w:r w:rsidRPr="00DE09D2">
        <w:tab/>
        <w:t>The target NG-RAN node</w:t>
      </w:r>
      <w:r w:rsidRPr="00DE09D2">
        <w:rPr>
          <w:lang w:eastAsia="zh-CN"/>
        </w:rPr>
        <w:t xml:space="preserve"> sends the Handover Request Acknowledge message in which it indicates the list of PDU sessions and QoS flows for which it has accepted the forwarding.</w:t>
      </w:r>
    </w:p>
    <w:p w14:paraId="7F76F496" w14:textId="77777777" w:rsidR="0032543E" w:rsidRPr="00DE09D2" w:rsidRDefault="0032543E" w:rsidP="0032543E">
      <w:pPr>
        <w:pStyle w:val="B1"/>
        <w:rPr>
          <w:rFonts w:eastAsia="SimSun"/>
        </w:rPr>
      </w:pPr>
      <w:r w:rsidRPr="00DE09D2">
        <w:t>-</w:t>
      </w:r>
      <w:r w:rsidRPr="00DE09D2">
        <w:tab/>
        <w:t xml:space="preserve">A single data </w:t>
      </w:r>
      <w:r w:rsidRPr="00DE09D2">
        <w:rPr>
          <w:lang w:eastAsia="zh-CN"/>
        </w:rPr>
        <w:t>forwarding tunnel is established between the UPF and the target NG-RAN node per PDU session for which at least data for a single QoS Flow is subject to data forwarding.</w:t>
      </w:r>
    </w:p>
    <w:p w14:paraId="11921C13" w14:textId="77777777" w:rsidR="00136C8F" w:rsidRPr="00DE09D2" w:rsidRDefault="00A90421" w:rsidP="00A90421">
      <w:pPr>
        <w:pStyle w:val="B1"/>
        <w:rPr>
          <w:lang w:eastAsia="zh-CN"/>
        </w:rPr>
      </w:pPr>
      <w:r w:rsidRPr="00DE09D2">
        <w:t>-</w:t>
      </w:r>
      <w:r w:rsidRPr="00DE09D2">
        <w:tab/>
        <w:t xml:space="preserve">The source </w:t>
      </w:r>
      <w:r w:rsidRPr="00DE09D2">
        <w:rPr>
          <w:lang w:eastAsia="zh-CN"/>
        </w:rPr>
        <w:t xml:space="preserve">eNB receives in the Handover Command message the list of E-RAB IDs for which the target NG-RAN node has accepted </w:t>
      </w:r>
      <w:r w:rsidR="00B76457" w:rsidRPr="00DE09D2">
        <w:rPr>
          <w:rFonts w:eastAsia="SimSun"/>
          <w:lang w:eastAsia="zh-CN"/>
        </w:rPr>
        <w:t>data</w:t>
      </w:r>
      <w:r w:rsidRPr="00DE09D2">
        <w:rPr>
          <w:lang w:eastAsia="zh-CN"/>
        </w:rPr>
        <w:t xml:space="preserve"> forwarding of corresponding PDU sessions and QoS flows.</w:t>
      </w:r>
    </w:p>
    <w:p w14:paraId="2D4BC8DD" w14:textId="77777777" w:rsidR="00B31B49" w:rsidRPr="00DE09D2" w:rsidRDefault="00B31B49" w:rsidP="00B31B49">
      <w:pPr>
        <w:pStyle w:val="Heading4"/>
      </w:pPr>
      <w:bookmarkStart w:id="640" w:name="_Toc20388006"/>
      <w:bookmarkStart w:id="641" w:name="_Toc29374678"/>
      <w:bookmarkStart w:id="642" w:name="_Toc37068509"/>
      <w:bookmarkStart w:id="643" w:name="_Toc46524210"/>
      <w:bookmarkStart w:id="644" w:name="_Toc171716664"/>
      <w:r w:rsidRPr="00DE09D2">
        <w:t>9.3.3.</w:t>
      </w:r>
      <w:r w:rsidRPr="00DE09D2">
        <w:rPr>
          <w:rFonts w:eastAsia="SimSun"/>
          <w:lang w:eastAsia="zh-CN"/>
        </w:rPr>
        <w:t>2</w:t>
      </w:r>
      <w:r w:rsidRPr="00DE09D2">
        <w:tab/>
        <w:t>Data Forwarding</w:t>
      </w:r>
      <w:r w:rsidRPr="00DE09D2">
        <w:rPr>
          <w:rFonts w:eastAsia="SimSun"/>
          <w:lang w:eastAsia="zh-CN"/>
        </w:rPr>
        <w:t xml:space="preserve"> </w:t>
      </w:r>
      <w:r w:rsidR="00385040" w:rsidRPr="00DE09D2">
        <w:rPr>
          <w:lang w:eastAsia="en-US"/>
        </w:rPr>
        <w:t xml:space="preserve">for </w:t>
      </w:r>
      <w:r w:rsidR="003304F9" w:rsidRPr="00DE09D2">
        <w:rPr>
          <w:lang w:eastAsia="en-US"/>
        </w:rPr>
        <w:t xml:space="preserve">the </w:t>
      </w:r>
      <w:r w:rsidR="00385040" w:rsidRPr="00DE09D2">
        <w:rPr>
          <w:lang w:eastAsia="en-US"/>
        </w:rPr>
        <w:t>U</w:t>
      </w:r>
      <w:r w:rsidRPr="00DE09D2">
        <w:rPr>
          <w:lang w:eastAsia="en-US"/>
        </w:rPr>
        <w:t xml:space="preserve">ser </w:t>
      </w:r>
      <w:r w:rsidR="00385040" w:rsidRPr="00DE09D2">
        <w:rPr>
          <w:lang w:eastAsia="en-US"/>
        </w:rPr>
        <w:t>P</w:t>
      </w:r>
      <w:r w:rsidRPr="00DE09D2">
        <w:rPr>
          <w:lang w:eastAsia="en-US"/>
        </w:rPr>
        <w:t>lane</w:t>
      </w:r>
      <w:bookmarkEnd w:id="640"/>
      <w:bookmarkEnd w:id="641"/>
      <w:bookmarkEnd w:id="642"/>
      <w:bookmarkEnd w:id="643"/>
      <w:bookmarkEnd w:id="644"/>
    </w:p>
    <w:p w14:paraId="4F659675" w14:textId="77777777" w:rsidR="00B31B49" w:rsidRPr="00DE09D2" w:rsidRDefault="00B31B49" w:rsidP="00B31B49">
      <w:r w:rsidRPr="00DE09D2">
        <w:t>User plane handling for inter-System data forwarding from EPS to 5GS follows the following key principles:</w:t>
      </w:r>
    </w:p>
    <w:p w14:paraId="0749EDFC" w14:textId="77777777" w:rsidR="00B31B49" w:rsidRPr="00DE09D2" w:rsidRDefault="00B31B49" w:rsidP="00B31B49">
      <w:pPr>
        <w:pStyle w:val="B1"/>
        <w:rPr>
          <w:lang w:eastAsia="zh-CN"/>
        </w:rPr>
      </w:pPr>
      <w:r w:rsidRPr="00DE09D2">
        <w:lastRenderedPageBreak/>
        <w:t>-</w:t>
      </w:r>
      <w:r w:rsidRPr="00DE09D2">
        <w:tab/>
        <w:t>For each E-RAB accepted for data forwarding, the source eNB forwards data to the SGW in the corresponding E-RAB tunnel and the SGW forwards the received data to the UPF in the E-RAB tunnel</w:t>
      </w:r>
      <w:r w:rsidRPr="00DE09D2">
        <w:rPr>
          <w:lang w:eastAsia="zh-CN"/>
        </w:rPr>
        <w:t>.</w:t>
      </w:r>
    </w:p>
    <w:p w14:paraId="3A3B8A1B" w14:textId="77777777" w:rsidR="00B31B49" w:rsidRPr="00DE09D2" w:rsidRDefault="00B31B49" w:rsidP="00B31B49">
      <w:pPr>
        <w:pStyle w:val="B1"/>
        <w:rPr>
          <w:lang w:eastAsia="zh-CN"/>
        </w:rPr>
      </w:pPr>
      <w:r w:rsidRPr="00DE09D2">
        <w:t>-</w:t>
      </w:r>
      <w:r w:rsidRPr="00DE09D2">
        <w:tab/>
        <w:t xml:space="preserve">The UPF </w:t>
      </w:r>
      <w:r w:rsidRPr="00DE09D2">
        <w:rPr>
          <w:lang w:eastAsia="zh-CN"/>
        </w:rPr>
        <w:t>maps the forwarded data received from an E-RAB tunnel to the corresponding mapped PDU session tunnel, adding a QFI value</w:t>
      </w:r>
      <w:r w:rsidR="007962DC" w:rsidRPr="00DE09D2">
        <w:t xml:space="preserve"> (by means of the PDU Session User Plane protocol TS 38.415 [30])</w:t>
      </w:r>
      <w:r w:rsidRPr="00DE09D2">
        <w:rPr>
          <w:lang w:eastAsia="zh-CN"/>
        </w:rPr>
        <w:t>.</w:t>
      </w:r>
    </w:p>
    <w:p w14:paraId="192DF212" w14:textId="77777777" w:rsidR="00B31B49" w:rsidRPr="00DE09D2" w:rsidRDefault="00B31B49" w:rsidP="00B31B49">
      <w:pPr>
        <w:pStyle w:val="B1"/>
      </w:pPr>
      <w:r w:rsidRPr="00DE09D2">
        <w:t>-</w:t>
      </w:r>
      <w:r w:rsidRPr="00DE09D2">
        <w:tab/>
        <w:t>The target NG-RAN node</w:t>
      </w:r>
      <w:r w:rsidRPr="00DE09D2">
        <w:rPr>
          <w:lang w:eastAsia="zh-CN"/>
        </w:rPr>
        <w:t xml:space="preserve"> maps </w:t>
      </w:r>
      <w:r w:rsidRPr="00DE09D2">
        <w:rPr>
          <w:rFonts w:eastAsia="SimSun"/>
          <w:lang w:eastAsia="zh-CN"/>
        </w:rPr>
        <w:t>a</w:t>
      </w:r>
      <w:r w:rsidRPr="00DE09D2">
        <w:rPr>
          <w:lang w:eastAsia="zh-CN"/>
        </w:rPr>
        <w:t xml:space="preserve"> forwarded packet to the </w:t>
      </w:r>
      <w:r w:rsidRPr="00DE09D2">
        <w:t xml:space="preserve">corresponding </w:t>
      </w:r>
      <w:r w:rsidRPr="00DE09D2">
        <w:rPr>
          <w:lang w:eastAsia="zh-CN"/>
        </w:rPr>
        <w:t>DRB based on the received QFI value. It prioritizes the forwarded packets over the fresh packets for those QoS flows.</w:t>
      </w:r>
    </w:p>
    <w:p w14:paraId="12AC623A" w14:textId="77777777" w:rsidR="00B31B49" w:rsidRPr="00DE09D2" w:rsidRDefault="00B31B49" w:rsidP="00B31B49">
      <w:r w:rsidRPr="00DE09D2">
        <w:t>Handling of end marker packets:</w:t>
      </w:r>
    </w:p>
    <w:p w14:paraId="7A40FBB2" w14:textId="77777777" w:rsidR="00B31B49" w:rsidRPr="00DE09D2" w:rsidRDefault="00B31B49" w:rsidP="00B31B49">
      <w:pPr>
        <w:rPr>
          <w:lang w:eastAsia="zh-CN"/>
        </w:rPr>
      </w:pPr>
      <w:r w:rsidRPr="00DE09D2">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DE09D2">
        <w:t xml:space="preserve"> </w:t>
      </w:r>
      <w:r w:rsidRPr="00DE09D2">
        <w:rPr>
          <w:lang w:eastAsia="zh-CN"/>
        </w:rPr>
        <w:t xml:space="preserve">The UPF adds one QFI </w:t>
      </w:r>
      <w:r w:rsidR="007962DC" w:rsidRPr="00DE09D2">
        <w:rPr>
          <w:lang w:eastAsia="zh-CN"/>
        </w:rPr>
        <w:t xml:space="preserve">(by means of the PDU Session User Plane protocol TS 38.415 [30]) </w:t>
      </w:r>
      <w:r w:rsidRPr="00DE09D2">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DE09D2" w:rsidRDefault="00D511CB" w:rsidP="009A0512">
      <w:pPr>
        <w:pStyle w:val="Heading2"/>
      </w:pPr>
      <w:bookmarkStart w:id="645" w:name="_Toc20388007"/>
      <w:bookmarkStart w:id="646" w:name="_Toc29374679"/>
      <w:bookmarkStart w:id="647" w:name="_Toc37068510"/>
      <w:bookmarkStart w:id="648" w:name="_Toc46524211"/>
      <w:bookmarkStart w:id="649" w:name="_Toc171716665"/>
      <w:r w:rsidRPr="00DE09D2">
        <w:t>9.4</w:t>
      </w:r>
      <w:r w:rsidRPr="00DE09D2">
        <w:tab/>
        <w:t>Roaming and Access Restrictions</w:t>
      </w:r>
      <w:bookmarkEnd w:id="645"/>
      <w:bookmarkEnd w:id="646"/>
      <w:bookmarkEnd w:id="647"/>
      <w:bookmarkEnd w:id="648"/>
      <w:bookmarkEnd w:id="649"/>
    </w:p>
    <w:p w14:paraId="16CA0CF4" w14:textId="77777777" w:rsidR="00D511CB" w:rsidRPr="00DE09D2" w:rsidRDefault="00D511CB" w:rsidP="00D511CB">
      <w:r w:rsidRPr="00DE09D2">
        <w:t>The roaming and access restriction information for a UE includes information on restrictions to be applied for subsequent mobility action during CM-CONNECTED state. It may be provided by the AMF and also m</w:t>
      </w:r>
      <w:r w:rsidR="004456C6" w:rsidRPr="00DE09D2">
        <w:t>ay be updated by the AMF later.</w:t>
      </w:r>
    </w:p>
    <w:p w14:paraId="605FACA1" w14:textId="77777777" w:rsidR="00D511CB" w:rsidRPr="00DE09D2" w:rsidRDefault="00D511CB" w:rsidP="00D511CB">
      <w:r w:rsidRPr="00DE09D2">
        <w:t>It includes the forbidden RAT, the forbidden area and the service area restrictions as specified in TS 23.501 [3]. It also includes serving PLMN and may incl</w:t>
      </w:r>
      <w:r w:rsidR="004456C6" w:rsidRPr="00DE09D2">
        <w:t>ude a list of equivalent PLMNs.</w:t>
      </w:r>
    </w:p>
    <w:p w14:paraId="516E7AF9" w14:textId="77777777" w:rsidR="00D511CB" w:rsidRPr="00DE09D2" w:rsidRDefault="00D511CB" w:rsidP="00D511CB">
      <w:r w:rsidRPr="00DE09D2">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DE09D2" w:rsidRDefault="00D511CB" w:rsidP="00D511CB">
      <w:r w:rsidRPr="00DE09D2">
        <w:t>If the roaming and access restriction information is not available for a UE at the gNB, the gNB shall consider that there is no restriction for subsequent mobility actions.</w:t>
      </w:r>
    </w:p>
    <w:p w14:paraId="74A51E0C" w14:textId="77777777" w:rsidR="002936A2" w:rsidRPr="00DE09D2" w:rsidRDefault="002936A2" w:rsidP="002936A2">
      <w:pPr>
        <w:rPr>
          <w:rFonts w:eastAsia="SimSun"/>
          <w:kern w:val="2"/>
          <w:lang w:eastAsia="zh-CN" w:bidi="ta-IN"/>
        </w:rPr>
      </w:pPr>
      <w:r w:rsidRPr="00DE09D2">
        <w:t xml:space="preserve">Only if received over NG or Xn signalling, the roaming and access restriction information shall be propagated over Xn by the source gNB during Xn handover. </w:t>
      </w:r>
      <w:r w:rsidRPr="00DE09D2">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DE09D2" w:rsidRDefault="005B1C69" w:rsidP="002936A2">
      <w:pPr>
        <w:rPr>
          <w:kern w:val="2"/>
        </w:rPr>
      </w:pPr>
      <w:r w:rsidRPr="00DE09D2">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DE09D2">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DE09D2" w:rsidRDefault="00703C9B" w:rsidP="009A0512">
      <w:pPr>
        <w:pStyle w:val="Heading1"/>
      </w:pPr>
      <w:bookmarkStart w:id="651" w:name="_Toc20388008"/>
      <w:bookmarkStart w:id="652" w:name="_Toc29374680"/>
      <w:bookmarkStart w:id="653" w:name="_Toc37068511"/>
      <w:bookmarkStart w:id="654" w:name="_Toc46524212"/>
      <w:bookmarkStart w:id="655" w:name="_Toc171716666"/>
      <w:r w:rsidRPr="00DE09D2">
        <w:t>10</w:t>
      </w:r>
      <w:r w:rsidR="00AB75E5" w:rsidRPr="00DE09D2">
        <w:tab/>
        <w:t>Scheduling</w:t>
      </w:r>
      <w:bookmarkEnd w:id="651"/>
      <w:bookmarkEnd w:id="652"/>
      <w:bookmarkEnd w:id="653"/>
      <w:bookmarkEnd w:id="654"/>
      <w:bookmarkEnd w:id="655"/>
    </w:p>
    <w:p w14:paraId="296724CA" w14:textId="77777777" w:rsidR="00AB75E5" w:rsidRPr="00DE09D2" w:rsidRDefault="00AB75E5" w:rsidP="009A0512">
      <w:pPr>
        <w:pStyle w:val="Heading2"/>
      </w:pPr>
      <w:bookmarkStart w:id="656" w:name="_Toc20388009"/>
      <w:bookmarkStart w:id="657" w:name="_Toc29374681"/>
      <w:bookmarkStart w:id="658" w:name="_Toc37068512"/>
      <w:bookmarkStart w:id="659" w:name="_Toc46524213"/>
      <w:bookmarkStart w:id="660" w:name="_Toc171716667"/>
      <w:r w:rsidRPr="00DE09D2">
        <w:t>1</w:t>
      </w:r>
      <w:r w:rsidR="00703C9B" w:rsidRPr="00DE09D2">
        <w:t>0</w:t>
      </w:r>
      <w:r w:rsidRPr="00DE09D2">
        <w:t>.1</w:t>
      </w:r>
      <w:r w:rsidRPr="00DE09D2">
        <w:tab/>
      </w:r>
      <w:r w:rsidR="00DE427B" w:rsidRPr="00DE09D2">
        <w:t>Basic Scheduler Operation</w:t>
      </w:r>
      <w:bookmarkEnd w:id="656"/>
      <w:bookmarkEnd w:id="657"/>
      <w:bookmarkEnd w:id="658"/>
      <w:bookmarkEnd w:id="659"/>
      <w:bookmarkEnd w:id="660"/>
    </w:p>
    <w:p w14:paraId="74FB13C0" w14:textId="77777777" w:rsidR="00AB75E5" w:rsidRPr="00DE09D2" w:rsidRDefault="00C2798D" w:rsidP="00AB75E5">
      <w:r w:rsidRPr="00DE09D2">
        <w:t xml:space="preserve">In order to utilise radio resources efficiently, MAC in gNB includes dynamic resource schedulers that allocate physical layer resources for the downlink and the uplink. </w:t>
      </w:r>
      <w:r w:rsidR="00AB75E5" w:rsidRPr="00DE09D2">
        <w:t>In this clause, an overview of the scheduler is given in terms of scheduler operation, signalling of scheduler decisions, and measurements.</w:t>
      </w:r>
    </w:p>
    <w:p w14:paraId="5F3199B2" w14:textId="77777777" w:rsidR="00AB75E5" w:rsidRPr="00DE09D2" w:rsidRDefault="00AB75E5" w:rsidP="00C2798D">
      <w:r w:rsidRPr="00DE09D2">
        <w:t>Scheduler Operation:</w:t>
      </w:r>
    </w:p>
    <w:p w14:paraId="0CE21FB4" w14:textId="77777777" w:rsidR="00AB75E5" w:rsidRPr="00DE09D2" w:rsidRDefault="00AB75E5" w:rsidP="00AB75E5">
      <w:pPr>
        <w:pStyle w:val="B1"/>
      </w:pPr>
      <w:r w:rsidRPr="00DE09D2">
        <w:lastRenderedPageBreak/>
        <w:t>-</w:t>
      </w:r>
      <w:r w:rsidRPr="00DE09D2">
        <w:tab/>
        <w:t xml:space="preserve">Taking </w:t>
      </w:r>
      <w:r w:rsidR="009C3D69" w:rsidRPr="00DE09D2">
        <w:t xml:space="preserve">into </w:t>
      </w:r>
      <w:r w:rsidRPr="00DE09D2">
        <w:t>account the UE buffer status and the QoS requirements of each UE and associated radio bearers, schedule</w:t>
      </w:r>
      <w:r w:rsidR="00C2798D" w:rsidRPr="00DE09D2">
        <w:t>rs assign resources between UEs;</w:t>
      </w:r>
    </w:p>
    <w:p w14:paraId="59E6EE4B" w14:textId="77777777" w:rsidR="00AB75E5" w:rsidRPr="00DE09D2" w:rsidRDefault="00AB75E5" w:rsidP="00AB75E5">
      <w:pPr>
        <w:pStyle w:val="B1"/>
      </w:pPr>
      <w:r w:rsidRPr="00DE09D2">
        <w:t>-</w:t>
      </w:r>
      <w:r w:rsidRPr="00DE09D2">
        <w:tab/>
        <w:t>Schedulers may assign resources taking account the radio conditions at the UE identified through measurements made at th</w:t>
      </w:r>
      <w:r w:rsidR="00C2798D" w:rsidRPr="00DE09D2">
        <w:t>e gNB and/or reported by the UE;</w:t>
      </w:r>
    </w:p>
    <w:p w14:paraId="0B508C0A" w14:textId="77777777" w:rsidR="00AB75E5" w:rsidRPr="00DE09D2" w:rsidRDefault="00AB75E5" w:rsidP="00AB75E5">
      <w:pPr>
        <w:pStyle w:val="B1"/>
      </w:pPr>
      <w:r w:rsidRPr="00DE09D2">
        <w:t>-</w:t>
      </w:r>
      <w:r w:rsidRPr="00DE09D2">
        <w:tab/>
        <w:t>Resource assignment consists of radio resources (resource blocks).</w:t>
      </w:r>
    </w:p>
    <w:p w14:paraId="2C19187A" w14:textId="77777777" w:rsidR="00AB75E5" w:rsidRPr="00DE09D2" w:rsidRDefault="00AB75E5" w:rsidP="00AB75E5">
      <w:r w:rsidRPr="00DE09D2">
        <w:t>Signalling of Scheduler Decisions:</w:t>
      </w:r>
    </w:p>
    <w:p w14:paraId="59CCC6AD" w14:textId="77777777" w:rsidR="00AB75E5" w:rsidRPr="00DE09D2" w:rsidRDefault="00AB75E5" w:rsidP="00AB75E5">
      <w:pPr>
        <w:pStyle w:val="B1"/>
      </w:pPr>
      <w:r w:rsidRPr="00DE09D2">
        <w:t>-</w:t>
      </w:r>
      <w:r w:rsidRPr="00DE09D2">
        <w:tab/>
        <w:t>UEs identify the resources by receiving a scheduling (resource assignment) channel.</w:t>
      </w:r>
    </w:p>
    <w:p w14:paraId="1FEECA32" w14:textId="77777777" w:rsidR="00AB75E5" w:rsidRPr="00DE09D2" w:rsidRDefault="00AB75E5" w:rsidP="00AB75E5">
      <w:r w:rsidRPr="00DE09D2">
        <w:t>Measurements to Support Scheduler Operation:</w:t>
      </w:r>
    </w:p>
    <w:p w14:paraId="26CF907F" w14:textId="77777777" w:rsidR="00FF018B" w:rsidRPr="00DE09D2" w:rsidRDefault="00AB75E5" w:rsidP="00FF018B">
      <w:pPr>
        <w:pStyle w:val="B1"/>
      </w:pPr>
      <w:r w:rsidRPr="00DE09D2">
        <w:t>-</w:t>
      </w:r>
      <w:r w:rsidRPr="00DE09D2">
        <w:tab/>
        <w:t xml:space="preserve">Uplink buffer status reports </w:t>
      </w:r>
      <w:r w:rsidR="00C2798D" w:rsidRPr="00DE09D2">
        <w:t xml:space="preserve">(measuring the data that is buffered in the logical channel queues in the UE) </w:t>
      </w:r>
      <w:r w:rsidRPr="00DE09D2">
        <w:t xml:space="preserve">are </w:t>
      </w:r>
      <w:r w:rsidR="00C2798D" w:rsidRPr="00DE09D2">
        <w:t>used</w:t>
      </w:r>
      <w:r w:rsidRPr="00DE09D2">
        <w:t xml:space="preserve"> to provide support for QoS-aware packet scheduling</w:t>
      </w:r>
      <w:r w:rsidR="008B25FC" w:rsidRPr="00DE09D2">
        <w:t>;</w:t>
      </w:r>
    </w:p>
    <w:p w14:paraId="03E711B0" w14:textId="77777777" w:rsidR="00AB75E5" w:rsidRPr="00DE09D2" w:rsidRDefault="00FF018B" w:rsidP="00FF018B">
      <w:pPr>
        <w:pStyle w:val="B1"/>
      </w:pPr>
      <w:r w:rsidRPr="00DE09D2">
        <w:t>-</w:t>
      </w:r>
      <w:r w:rsidRPr="00DE09D2">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DE09D2" w:rsidRDefault="00DE427B" w:rsidP="009A0512">
      <w:pPr>
        <w:pStyle w:val="Heading2"/>
      </w:pPr>
      <w:bookmarkStart w:id="661" w:name="_Toc20388010"/>
      <w:bookmarkStart w:id="662" w:name="_Toc29374682"/>
      <w:bookmarkStart w:id="663" w:name="_Toc37068513"/>
      <w:bookmarkStart w:id="664" w:name="_Toc46524214"/>
      <w:bookmarkStart w:id="665" w:name="_Toc171716668"/>
      <w:r w:rsidRPr="00DE09D2">
        <w:t>1</w:t>
      </w:r>
      <w:r w:rsidR="00703C9B" w:rsidRPr="00DE09D2">
        <w:t>0</w:t>
      </w:r>
      <w:r w:rsidRPr="00DE09D2">
        <w:t>.2</w:t>
      </w:r>
      <w:r w:rsidRPr="00DE09D2">
        <w:tab/>
        <w:t>Downlink Scheduling</w:t>
      </w:r>
      <w:bookmarkEnd w:id="661"/>
      <w:bookmarkEnd w:id="662"/>
      <w:bookmarkEnd w:id="663"/>
      <w:bookmarkEnd w:id="664"/>
      <w:bookmarkEnd w:id="665"/>
    </w:p>
    <w:p w14:paraId="193A154A" w14:textId="77777777" w:rsidR="00705266" w:rsidRPr="00DE09D2" w:rsidRDefault="0036686F" w:rsidP="00705266">
      <w:r w:rsidRPr="00DE09D2">
        <w:t xml:space="preserve">In the downlink, the gNB can dynamically allocate resources to UEs via the C-RNTI on </w:t>
      </w:r>
      <w:r w:rsidRPr="00DE09D2">
        <w:rPr>
          <w:lang w:eastAsia="ko-KR"/>
        </w:rPr>
        <w:t>PDCCH(s)</w:t>
      </w:r>
      <w:r w:rsidRPr="00DE09D2">
        <w:t xml:space="preserve">. A UE always monitors the </w:t>
      </w:r>
      <w:r w:rsidRPr="00DE09D2">
        <w:rPr>
          <w:lang w:eastAsia="ko-KR"/>
        </w:rPr>
        <w:t>PDCCH</w:t>
      </w:r>
      <w:r w:rsidRPr="00DE09D2">
        <w:t xml:space="preserve">(s) in order to find possible </w:t>
      </w:r>
      <w:r w:rsidR="00FF018B" w:rsidRPr="00DE09D2">
        <w:t xml:space="preserve">assignments </w:t>
      </w:r>
      <w:r w:rsidRPr="00DE09D2">
        <w:t>when its downlink reception is enabled (activity governed by DRX when configured). When CA is configured, the same C-RNTI applies to all serving cells.</w:t>
      </w:r>
    </w:p>
    <w:p w14:paraId="644F7E17" w14:textId="77777777" w:rsidR="0036686F" w:rsidRPr="00DE09D2" w:rsidRDefault="00705266" w:rsidP="00705266">
      <w:r w:rsidRPr="00DE09D2">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DE09D2" w:rsidRDefault="0036686F" w:rsidP="0036686F">
      <w:r w:rsidRPr="00DE09D2">
        <w:t xml:space="preserve">In addition, </w:t>
      </w:r>
      <w:r w:rsidR="00FF018B" w:rsidRPr="00DE09D2">
        <w:t xml:space="preserve">with Semi-Persistent Scheduling (SPS), </w:t>
      </w:r>
      <w:r w:rsidRPr="00DE09D2">
        <w:t xml:space="preserve">the gNB can allocate </w:t>
      </w:r>
      <w:r w:rsidR="00FF018B" w:rsidRPr="00DE09D2">
        <w:t>downlink</w:t>
      </w:r>
      <w:r w:rsidRPr="00DE09D2">
        <w:t xml:space="preserve"> resources for the initial HARQ transmissions to UEs: RRC defines the periodicity of the </w:t>
      </w:r>
      <w:r w:rsidR="00FF018B" w:rsidRPr="00DE09D2">
        <w:t>configured downlink assignments</w:t>
      </w:r>
      <w:r w:rsidRPr="00DE09D2">
        <w:t xml:space="preserve"> </w:t>
      </w:r>
      <w:r w:rsidR="00FF018B" w:rsidRPr="00DE09D2">
        <w:t xml:space="preserve">while PDCCH addressed to CS-RNTI can either signal and activate the configured downlink assignment, or deactivate it; i.e. a </w:t>
      </w:r>
      <w:r w:rsidRPr="00DE09D2">
        <w:t xml:space="preserve">PDCCH addressed to CS-RNTI indicates that the downlink </w:t>
      </w:r>
      <w:r w:rsidR="00FF018B" w:rsidRPr="00DE09D2">
        <w:t>assignment</w:t>
      </w:r>
      <w:r w:rsidRPr="00DE09D2">
        <w:t xml:space="preserve"> can be implicitly reused according to the periodicity defined by RRC, until deactivated.</w:t>
      </w:r>
    </w:p>
    <w:p w14:paraId="50DA2CC6" w14:textId="77777777" w:rsidR="0036686F" w:rsidRPr="00DE09D2" w:rsidRDefault="0036686F" w:rsidP="0036686F">
      <w:pPr>
        <w:pStyle w:val="NO"/>
      </w:pPr>
      <w:r w:rsidRPr="00DE09D2">
        <w:t>NOTE:</w:t>
      </w:r>
      <w:r w:rsidRPr="00DE09D2">
        <w:tab/>
      </w:r>
      <w:r w:rsidR="00AD667C" w:rsidRPr="00DE09D2">
        <w:t>W</w:t>
      </w:r>
      <w:r w:rsidRPr="00DE09D2">
        <w:t xml:space="preserve">hen required, retransmissions are explicitly scheduled on </w:t>
      </w:r>
      <w:r w:rsidRPr="00DE09D2">
        <w:rPr>
          <w:lang w:eastAsia="en-US"/>
        </w:rPr>
        <w:t>PDCCH</w:t>
      </w:r>
      <w:r w:rsidRPr="00DE09D2">
        <w:t>(s).</w:t>
      </w:r>
    </w:p>
    <w:p w14:paraId="5CF48716" w14:textId="77777777" w:rsidR="0036686F" w:rsidRPr="00DE09D2" w:rsidRDefault="00300540" w:rsidP="0036686F">
      <w:r w:rsidRPr="00DE09D2">
        <w:t>The dynamically allocated downlink reception overrides the configured downlink assignment in the same serving cell, if they overlap in time. Otherwise a downlink reception according to the configured downlink assignment is assumed, if activated</w:t>
      </w:r>
      <w:r w:rsidR="004456C6" w:rsidRPr="00DE09D2">
        <w:t>.</w:t>
      </w:r>
    </w:p>
    <w:p w14:paraId="2BEF4B0F" w14:textId="77777777" w:rsidR="0036686F" w:rsidRPr="00DE09D2" w:rsidRDefault="0036686F" w:rsidP="00DE427B">
      <w:pPr>
        <w:rPr>
          <w:rFonts w:eastAsia="SimSun"/>
          <w:lang w:eastAsia="zh-CN"/>
        </w:rPr>
      </w:pPr>
      <w:r w:rsidRPr="00DE09D2">
        <w:t xml:space="preserve">When CA is configured, at most one </w:t>
      </w:r>
      <w:r w:rsidR="00FF018B" w:rsidRPr="00DE09D2">
        <w:t>configured downlink assignment</w:t>
      </w:r>
      <w:r w:rsidRPr="00DE09D2">
        <w:t xml:space="preserve"> can be signalled per serving cell. When BA is configured, at most one </w:t>
      </w:r>
      <w:r w:rsidR="00FF018B" w:rsidRPr="00DE09D2">
        <w:t>configured downlink assignment</w:t>
      </w:r>
      <w:r w:rsidRPr="00DE09D2">
        <w:t xml:space="preserve"> can be signalled per BWP. On each serving cell, there can be only one </w:t>
      </w:r>
      <w:r w:rsidR="00FF018B" w:rsidRPr="00DE09D2">
        <w:t>configured downlink assignment</w:t>
      </w:r>
      <w:r w:rsidRPr="00DE09D2">
        <w:t xml:space="preserve"> active at a time</w:t>
      </w:r>
      <w:r w:rsidR="00FF018B" w:rsidRPr="00DE09D2">
        <w:t>. Activation and deactivation of configured downlink assignments are independent among the serving cells</w:t>
      </w:r>
      <w:r w:rsidRPr="00DE09D2">
        <w:t>.</w:t>
      </w:r>
    </w:p>
    <w:p w14:paraId="161F3FCA" w14:textId="77777777" w:rsidR="00DE427B" w:rsidRPr="00DE09D2" w:rsidRDefault="00C05A28" w:rsidP="009A0512">
      <w:pPr>
        <w:pStyle w:val="Heading2"/>
      </w:pPr>
      <w:bookmarkStart w:id="666" w:name="_Toc20388011"/>
      <w:bookmarkStart w:id="667" w:name="_Toc29374683"/>
      <w:bookmarkStart w:id="668" w:name="_Toc37068514"/>
      <w:bookmarkStart w:id="669" w:name="_Toc46524215"/>
      <w:bookmarkStart w:id="670" w:name="_Toc171716669"/>
      <w:r w:rsidRPr="00DE09D2">
        <w:t>1</w:t>
      </w:r>
      <w:r w:rsidR="00703C9B" w:rsidRPr="00DE09D2">
        <w:t>0</w:t>
      </w:r>
      <w:r w:rsidRPr="00DE09D2">
        <w:t>.3</w:t>
      </w:r>
      <w:r w:rsidR="00DE427B" w:rsidRPr="00DE09D2">
        <w:tab/>
        <w:t>Uplink Scheduling</w:t>
      </w:r>
      <w:bookmarkEnd w:id="666"/>
      <w:bookmarkEnd w:id="667"/>
      <w:bookmarkEnd w:id="668"/>
      <w:bookmarkEnd w:id="669"/>
      <w:bookmarkEnd w:id="670"/>
    </w:p>
    <w:p w14:paraId="47DEEAD8" w14:textId="77777777" w:rsidR="0036686F" w:rsidRPr="00DE09D2" w:rsidRDefault="0036686F" w:rsidP="0036686F">
      <w:r w:rsidRPr="00DE09D2">
        <w:t xml:space="preserve">In the uplink, the gNB can dynamically allocate resources to UEs via the C-RNTI on </w:t>
      </w:r>
      <w:r w:rsidRPr="00DE09D2">
        <w:rPr>
          <w:lang w:eastAsia="ko-KR"/>
        </w:rPr>
        <w:t>PDCCH(s)</w:t>
      </w:r>
      <w:r w:rsidRPr="00DE09D2">
        <w:t xml:space="preserve">. A UE always monitors the </w:t>
      </w:r>
      <w:r w:rsidRPr="00DE09D2">
        <w:rPr>
          <w:lang w:eastAsia="ko-KR"/>
        </w:rPr>
        <w:t>PDCCH</w:t>
      </w:r>
      <w:r w:rsidRPr="00DE09D2">
        <w:t xml:space="preserve">(s) in order to find possible </w:t>
      </w:r>
      <w:r w:rsidR="00FF018B" w:rsidRPr="00DE09D2">
        <w:t xml:space="preserve">grants </w:t>
      </w:r>
      <w:r w:rsidRPr="00DE09D2">
        <w:t>for uplink transmission when its downlink reception is enabled (activity governed by DRX when configured). When CA is configured, the same C-RNTI applies to all serving cells.</w:t>
      </w:r>
    </w:p>
    <w:p w14:paraId="4DE43EBA" w14:textId="77777777" w:rsidR="0036686F" w:rsidRPr="00DE09D2" w:rsidRDefault="0036686F" w:rsidP="0036686F">
      <w:r w:rsidRPr="00DE09D2">
        <w:t xml:space="preserve">In addition, </w:t>
      </w:r>
      <w:r w:rsidR="00FF018B" w:rsidRPr="00DE09D2">
        <w:t xml:space="preserve">with Configured Grants, </w:t>
      </w:r>
      <w:r w:rsidRPr="00DE09D2">
        <w:t xml:space="preserve">the gNB can allocate </w:t>
      </w:r>
      <w:r w:rsidR="00FF018B" w:rsidRPr="00DE09D2">
        <w:t xml:space="preserve">uplink </w:t>
      </w:r>
      <w:r w:rsidRPr="00DE09D2">
        <w:t>resources for the initial HARQ transmissions</w:t>
      </w:r>
      <w:r w:rsidR="00FF018B" w:rsidRPr="00DE09D2">
        <w:t xml:space="preserve"> to UEs. Two types of configured uplink grants are defined</w:t>
      </w:r>
      <w:r w:rsidRPr="00DE09D2">
        <w:t>:</w:t>
      </w:r>
    </w:p>
    <w:p w14:paraId="484752BE" w14:textId="77777777" w:rsidR="0036686F" w:rsidRPr="00DE09D2" w:rsidRDefault="0036686F" w:rsidP="0036686F">
      <w:pPr>
        <w:pStyle w:val="B1"/>
      </w:pPr>
      <w:r w:rsidRPr="00DE09D2">
        <w:t>-</w:t>
      </w:r>
      <w:r w:rsidRPr="00DE09D2">
        <w:tab/>
      </w:r>
      <w:r w:rsidR="00FF018B" w:rsidRPr="00DE09D2">
        <w:t xml:space="preserve">With </w:t>
      </w:r>
      <w:r w:rsidRPr="00DE09D2">
        <w:t>Type 1</w:t>
      </w:r>
      <w:r w:rsidR="00FF018B" w:rsidRPr="00DE09D2">
        <w:t>, RRC directly provides the configured uplink grant (including the periodicity)</w:t>
      </w:r>
      <w:r w:rsidRPr="00DE09D2">
        <w:t>.</w:t>
      </w:r>
    </w:p>
    <w:p w14:paraId="733E0F73" w14:textId="77777777" w:rsidR="0036686F" w:rsidRPr="00DE09D2" w:rsidRDefault="0036686F" w:rsidP="0036686F">
      <w:pPr>
        <w:pStyle w:val="B1"/>
      </w:pPr>
      <w:r w:rsidRPr="00DE09D2">
        <w:t>-</w:t>
      </w:r>
      <w:r w:rsidRPr="00DE09D2">
        <w:tab/>
      </w:r>
      <w:r w:rsidR="00FF018B" w:rsidRPr="00DE09D2">
        <w:t xml:space="preserve">With </w:t>
      </w:r>
      <w:r w:rsidRPr="00DE09D2">
        <w:t>Type 2</w:t>
      </w:r>
      <w:r w:rsidR="00FF018B" w:rsidRPr="00DE09D2">
        <w:t xml:space="preserve">, RRC defines the periodicity of the configured uplink grant while PDCCH addressed to CS-RNTI can either signal and activate the configured uplink grant, or deactivate it; i.e. a PDCCH addressed to CS-RNTI </w:t>
      </w:r>
      <w:r w:rsidR="00FF018B" w:rsidRPr="00DE09D2">
        <w:lastRenderedPageBreak/>
        <w:t>indicates that the uplink grant can be implicitly reused according to the periodicity defined by RRC, until deactivated</w:t>
      </w:r>
      <w:r w:rsidRPr="00DE09D2">
        <w:t>.</w:t>
      </w:r>
    </w:p>
    <w:p w14:paraId="2EE3931C" w14:textId="77777777" w:rsidR="0036686F" w:rsidRPr="00DE09D2" w:rsidRDefault="00300540" w:rsidP="0036686F">
      <w:r w:rsidRPr="00DE09D2">
        <w:t>The dynamically allocated uplink transmission overrides the configured uplink grant in the same serving cell, if they overlap in time. Otherwise an uplink transmission according to the configured uplink grant is assumed, if activated</w:t>
      </w:r>
      <w:r w:rsidR="0036686F" w:rsidRPr="00DE09D2">
        <w:t>.</w:t>
      </w:r>
    </w:p>
    <w:p w14:paraId="6B8F550A" w14:textId="77777777" w:rsidR="0036686F" w:rsidRPr="00DE09D2" w:rsidRDefault="0036686F" w:rsidP="0036686F">
      <w:r w:rsidRPr="00DE09D2">
        <w:t xml:space="preserve">Retransmissions other than repetitions are explicitly allocated via </w:t>
      </w:r>
      <w:r w:rsidRPr="00DE09D2">
        <w:rPr>
          <w:lang w:eastAsia="ko-KR"/>
        </w:rPr>
        <w:t>PDCCH</w:t>
      </w:r>
      <w:r w:rsidRPr="00DE09D2">
        <w:t>(s).</w:t>
      </w:r>
    </w:p>
    <w:p w14:paraId="74BE3F7D" w14:textId="77777777" w:rsidR="0036686F" w:rsidRPr="00DE09D2" w:rsidRDefault="0036686F" w:rsidP="0036686F">
      <w:pPr>
        <w:rPr>
          <w:rFonts w:eastAsia="SimSun"/>
          <w:lang w:eastAsia="zh-CN"/>
        </w:rPr>
      </w:pPr>
      <w:r w:rsidRPr="00DE09D2">
        <w:t xml:space="preserve">When CA is configured, at most one </w:t>
      </w:r>
      <w:r w:rsidR="00BA3C41" w:rsidRPr="00DE09D2">
        <w:t>configured uplink grant</w:t>
      </w:r>
      <w:r w:rsidRPr="00DE09D2">
        <w:t xml:space="preserve"> can be signalled per serving cell. When BA is configured, at most one</w:t>
      </w:r>
      <w:r w:rsidR="00BA3C41" w:rsidRPr="00DE09D2">
        <w:t xml:space="preserve"> configured uplink grant</w:t>
      </w:r>
      <w:r w:rsidRPr="00DE09D2">
        <w:t xml:space="preserve"> can be signalled per BWP. On each serving cell, there can be only one </w:t>
      </w:r>
      <w:r w:rsidR="00BA3C41" w:rsidRPr="00DE09D2">
        <w:t>configured uplink grant</w:t>
      </w:r>
      <w:r w:rsidRPr="00DE09D2">
        <w:t xml:space="preserve"> active at a time.</w:t>
      </w:r>
      <w:r w:rsidR="00BA3C41" w:rsidRPr="00DE09D2">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DE09D2" w:rsidRDefault="00BB2B8C" w:rsidP="009A0512">
      <w:pPr>
        <w:pStyle w:val="Heading2"/>
      </w:pPr>
      <w:bookmarkStart w:id="671" w:name="_Toc20388012"/>
      <w:bookmarkStart w:id="672" w:name="_Toc29374684"/>
      <w:bookmarkStart w:id="673" w:name="_Toc37068515"/>
      <w:bookmarkStart w:id="674" w:name="_Toc46524216"/>
      <w:bookmarkStart w:id="675" w:name="_Toc171716670"/>
      <w:r w:rsidRPr="00DE09D2">
        <w:t>1</w:t>
      </w:r>
      <w:r w:rsidR="00703C9B" w:rsidRPr="00DE09D2">
        <w:t>0</w:t>
      </w:r>
      <w:r w:rsidRPr="00DE09D2">
        <w:t>.4</w:t>
      </w:r>
      <w:r w:rsidRPr="00DE09D2">
        <w:tab/>
        <w:t>Measurements to Support Scheduler Operation</w:t>
      </w:r>
      <w:bookmarkEnd w:id="671"/>
      <w:bookmarkEnd w:id="672"/>
      <w:bookmarkEnd w:id="673"/>
      <w:bookmarkEnd w:id="674"/>
      <w:bookmarkEnd w:id="675"/>
    </w:p>
    <w:p w14:paraId="4A16415E" w14:textId="77777777" w:rsidR="00BB1C69" w:rsidRPr="00DE09D2" w:rsidRDefault="00BB1C69" w:rsidP="00BB1C69">
      <w:r w:rsidRPr="00DE09D2">
        <w:t>Measurement reports are required to enable the scheduler to operate in both uplink and downlink. These include transport volume and measurements of a UEs radio environment.</w:t>
      </w:r>
    </w:p>
    <w:p w14:paraId="52D69933" w14:textId="77777777" w:rsidR="00BB1C69" w:rsidRPr="00DE09D2" w:rsidRDefault="00BB1C69" w:rsidP="00BB1C69">
      <w:r w:rsidRPr="00DE09D2">
        <w:t>Uplink buffer status reports (BSR) are needed to provide support for QoS-aware packet scheduling. In NR</w:t>
      </w:r>
      <w:r w:rsidR="00BF3668" w:rsidRPr="00DE09D2">
        <w:t>,</w:t>
      </w:r>
      <w:r w:rsidRPr="00DE09D2">
        <w:t xml:space="preserve"> uplink buffer status reports refer to the data that is buffered in for a group of </w:t>
      </w:r>
      <w:r w:rsidRPr="00DE09D2">
        <w:rPr>
          <w:rFonts w:eastAsia="Malgun Gothic"/>
          <w:lang w:eastAsia="ko-KR"/>
        </w:rPr>
        <w:t>logical channel</w:t>
      </w:r>
      <w:r w:rsidR="0037731B" w:rsidRPr="00DE09D2">
        <w:rPr>
          <w:rFonts w:eastAsia="Malgun Gothic"/>
          <w:lang w:eastAsia="ko-KR"/>
        </w:rPr>
        <w:t>s</w:t>
      </w:r>
      <w:r w:rsidRPr="00DE09D2">
        <w:t xml:space="preserve"> (LCG) in the UE. </w:t>
      </w:r>
      <w:r w:rsidR="00E03114" w:rsidRPr="00DE09D2">
        <w:t xml:space="preserve">Eight </w:t>
      </w:r>
      <w:r w:rsidRPr="00DE09D2">
        <w:t>LCGs and two formats are used for reporting in uplink:</w:t>
      </w:r>
    </w:p>
    <w:p w14:paraId="0DC02281" w14:textId="77777777" w:rsidR="00BB1C69" w:rsidRPr="00DE09D2" w:rsidRDefault="00BB1C69" w:rsidP="00BB1C69">
      <w:pPr>
        <w:pStyle w:val="B1"/>
        <w:rPr>
          <w:lang w:eastAsia="zh-CN"/>
        </w:rPr>
      </w:pPr>
      <w:r w:rsidRPr="00DE09D2">
        <w:rPr>
          <w:lang w:eastAsia="zh-CN"/>
        </w:rPr>
        <w:t>-</w:t>
      </w:r>
      <w:r w:rsidRPr="00DE09D2">
        <w:rPr>
          <w:lang w:eastAsia="zh-CN"/>
        </w:rPr>
        <w:tab/>
        <w:t xml:space="preserve">A short format </w:t>
      </w:r>
      <w:r w:rsidR="00E03114" w:rsidRPr="00DE09D2">
        <w:rPr>
          <w:lang w:eastAsia="zh-CN"/>
        </w:rPr>
        <w:t>to report</w:t>
      </w:r>
      <w:r w:rsidRPr="00DE09D2">
        <w:rPr>
          <w:lang w:eastAsia="zh-CN"/>
        </w:rPr>
        <w:t xml:space="preserve"> only one BSR (of one LCG);</w:t>
      </w:r>
    </w:p>
    <w:p w14:paraId="1EF874B3" w14:textId="77777777" w:rsidR="00BB1C69" w:rsidRPr="00DE09D2" w:rsidRDefault="00BB1C69" w:rsidP="00BB1C69">
      <w:pPr>
        <w:pStyle w:val="B1"/>
        <w:rPr>
          <w:lang w:eastAsia="zh-CN"/>
        </w:rPr>
      </w:pPr>
      <w:r w:rsidRPr="00DE09D2">
        <w:rPr>
          <w:lang w:eastAsia="zh-CN"/>
        </w:rPr>
        <w:t>-</w:t>
      </w:r>
      <w:r w:rsidRPr="00DE09D2">
        <w:rPr>
          <w:lang w:eastAsia="zh-CN"/>
        </w:rPr>
        <w:tab/>
        <w:t xml:space="preserve">A </w:t>
      </w:r>
      <w:r w:rsidR="00E03114" w:rsidRPr="00DE09D2">
        <w:rPr>
          <w:lang w:eastAsia="zh-CN"/>
        </w:rPr>
        <w:t xml:space="preserve">flexible </w:t>
      </w:r>
      <w:r w:rsidRPr="00DE09D2">
        <w:rPr>
          <w:lang w:eastAsia="zh-CN"/>
        </w:rPr>
        <w:t xml:space="preserve">long format </w:t>
      </w:r>
      <w:r w:rsidR="00E03114" w:rsidRPr="00DE09D2">
        <w:rPr>
          <w:lang w:eastAsia="zh-CN"/>
        </w:rPr>
        <w:t>to report several</w:t>
      </w:r>
      <w:r w:rsidRPr="00DE09D2">
        <w:rPr>
          <w:lang w:eastAsia="zh-CN"/>
        </w:rPr>
        <w:t xml:space="preserve"> BSRs (</w:t>
      </w:r>
      <w:r w:rsidR="00E03114" w:rsidRPr="00DE09D2">
        <w:rPr>
          <w:lang w:eastAsia="zh-CN"/>
        </w:rPr>
        <w:t>up to all eight</w:t>
      </w:r>
      <w:r w:rsidRPr="00DE09D2">
        <w:rPr>
          <w:lang w:eastAsia="zh-CN"/>
        </w:rPr>
        <w:t xml:space="preserve"> LCGs).</w:t>
      </w:r>
    </w:p>
    <w:p w14:paraId="3CA1B598" w14:textId="77777777" w:rsidR="00BB1C69" w:rsidRPr="00DE09D2" w:rsidRDefault="00BB1C69" w:rsidP="00BB1C69">
      <w:r w:rsidRPr="00DE09D2">
        <w:t>Uplink buffer status reports are transmitted using MAC signalling.</w:t>
      </w:r>
      <w:r w:rsidR="0037731B" w:rsidRPr="00DE09D2">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DE09D2" w:rsidRDefault="00BA3C41" w:rsidP="00BB1C69">
      <w:r w:rsidRPr="00DE09D2">
        <w:t xml:space="preserve">Power headroom reports (PHR) are needed to provide support for power-aware packet scheduling. In NR, three types of reporting are supported: </w:t>
      </w:r>
      <w:r w:rsidR="008B25FC" w:rsidRPr="00DE09D2">
        <w:t xml:space="preserve">a first </w:t>
      </w:r>
      <w:r w:rsidRPr="00DE09D2">
        <w:t xml:space="preserve">one for PUSCH transmission, </w:t>
      </w:r>
      <w:r w:rsidR="008B25FC" w:rsidRPr="00DE09D2">
        <w:t xml:space="preserve">a second </w:t>
      </w:r>
      <w:r w:rsidRPr="00DE09D2">
        <w:t xml:space="preserve">one for PUSCH and PUCCH transmission </w:t>
      </w:r>
      <w:r w:rsidR="008B25FC" w:rsidRPr="00DE09D2">
        <w:t xml:space="preserve">in an LTE Cell Group in EN-DC (see TS 37.340 [21]) </w:t>
      </w:r>
      <w:r w:rsidRPr="00DE09D2">
        <w:t>and a third one for SRS transmission</w:t>
      </w:r>
      <w:r w:rsidR="008B25FC" w:rsidRPr="00DE09D2">
        <w:t xml:space="preserve"> on SCells configured with SRS only</w:t>
      </w:r>
      <w:r w:rsidRPr="00DE09D2">
        <w:t>. In case of CA, when no transmission takes place on an activated SCell, a reference power is used to provide a virtual report. Power headroom reports are transmitted using MAC signalling.</w:t>
      </w:r>
    </w:p>
    <w:p w14:paraId="4798E0FA" w14:textId="77777777" w:rsidR="00BB2B8C" w:rsidRPr="00DE09D2" w:rsidRDefault="00BB2B8C" w:rsidP="009A0512">
      <w:pPr>
        <w:pStyle w:val="Heading2"/>
      </w:pPr>
      <w:bookmarkStart w:id="676" w:name="_Toc20388013"/>
      <w:bookmarkStart w:id="677" w:name="_Toc29374685"/>
      <w:bookmarkStart w:id="678" w:name="_Toc37068516"/>
      <w:bookmarkStart w:id="679" w:name="_Toc46524217"/>
      <w:bookmarkStart w:id="680" w:name="_Toc171716671"/>
      <w:r w:rsidRPr="00DE09D2">
        <w:t>1</w:t>
      </w:r>
      <w:r w:rsidR="00703C9B" w:rsidRPr="00DE09D2">
        <w:t>0.5</w:t>
      </w:r>
      <w:r w:rsidRPr="00DE09D2">
        <w:tab/>
        <w:t>Rate Control</w:t>
      </w:r>
      <w:bookmarkEnd w:id="676"/>
      <w:bookmarkEnd w:id="677"/>
      <w:bookmarkEnd w:id="678"/>
      <w:bookmarkEnd w:id="679"/>
      <w:bookmarkEnd w:id="680"/>
    </w:p>
    <w:p w14:paraId="4EFBB621" w14:textId="77777777" w:rsidR="00A476E4" w:rsidRPr="00DE09D2"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71716672"/>
      <w:r w:rsidRPr="00DE09D2">
        <w:rPr>
          <w:rFonts w:eastAsia="SimSun"/>
          <w:kern w:val="2"/>
        </w:rPr>
        <w:t>10.5.1</w:t>
      </w:r>
      <w:r w:rsidRPr="00DE09D2">
        <w:rPr>
          <w:rFonts w:eastAsia="SimSun"/>
          <w:kern w:val="2"/>
        </w:rPr>
        <w:tab/>
        <w:t>Downlink</w:t>
      </w:r>
      <w:bookmarkEnd w:id="681"/>
      <w:bookmarkEnd w:id="682"/>
      <w:bookmarkEnd w:id="683"/>
      <w:bookmarkEnd w:id="684"/>
      <w:bookmarkEnd w:id="685"/>
    </w:p>
    <w:p w14:paraId="2986EBA1" w14:textId="77777777" w:rsidR="00BA3C41" w:rsidRPr="00DE09D2" w:rsidRDefault="00BA3C41" w:rsidP="00E6302E">
      <w:pPr>
        <w:rPr>
          <w:rFonts w:eastAsia="SimSun"/>
        </w:rPr>
      </w:pPr>
      <w:r w:rsidRPr="00DE09D2">
        <w:rPr>
          <w:rFonts w:eastAsia="SimSun"/>
        </w:rPr>
        <w:t>In downlink, for GBR flows, the gNB guarantees the GFBR and ensures that the MFBR is not exceeded while for non-GBR flows, it ensures that the UE-AMBR is not exceeded (see clause 12).</w:t>
      </w:r>
      <w:r w:rsidR="00415C0E" w:rsidRPr="00DE09D2">
        <w:rPr>
          <w:rFonts w:eastAsia="SimSun"/>
        </w:rPr>
        <w:t xml:space="preserve"> When configured for a </w:t>
      </w:r>
      <w:r w:rsidR="008B25FC" w:rsidRPr="00DE09D2">
        <w:rPr>
          <w:rFonts w:eastAsia="SimSun"/>
        </w:rPr>
        <w:t xml:space="preserve">GBR </w:t>
      </w:r>
      <w:r w:rsidR="00415C0E" w:rsidRPr="00DE09D2">
        <w:rPr>
          <w:rFonts w:eastAsia="SimSun"/>
        </w:rPr>
        <w:t>flow, the gNB also ensures that the MDBV is not exceeded.</w:t>
      </w:r>
    </w:p>
    <w:p w14:paraId="380A3896" w14:textId="77777777" w:rsidR="00A476E4" w:rsidRPr="00DE09D2"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71716673"/>
      <w:r w:rsidRPr="00DE09D2">
        <w:rPr>
          <w:rFonts w:eastAsia="SimSun"/>
          <w:kern w:val="2"/>
        </w:rPr>
        <w:t>10.5.2</w:t>
      </w:r>
      <w:r w:rsidRPr="00DE09D2">
        <w:rPr>
          <w:rFonts w:eastAsia="SimSun"/>
          <w:kern w:val="2"/>
        </w:rPr>
        <w:tab/>
        <w:t>Uplink</w:t>
      </w:r>
      <w:bookmarkEnd w:id="686"/>
      <w:bookmarkEnd w:id="687"/>
      <w:bookmarkEnd w:id="688"/>
      <w:bookmarkEnd w:id="689"/>
      <w:bookmarkEnd w:id="690"/>
    </w:p>
    <w:p w14:paraId="7B2995B3" w14:textId="77777777" w:rsidR="00A476E4" w:rsidRPr="00DE09D2" w:rsidRDefault="00A476E4" w:rsidP="007E3A34">
      <w:r w:rsidRPr="00DE09D2">
        <w:t xml:space="preserve">The UE has an uplink rate control function which manages the sharing of uplink resources between </w:t>
      </w:r>
      <w:r w:rsidR="00CA127A" w:rsidRPr="00DE09D2">
        <w:t>logical channels</w:t>
      </w:r>
      <w:r w:rsidRPr="00DE09D2">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DE09D2">
        <w:t>16.1.2</w:t>
      </w:r>
      <w:r w:rsidRPr="00DE09D2">
        <w:t>).</w:t>
      </w:r>
    </w:p>
    <w:p w14:paraId="0560F19C" w14:textId="77777777" w:rsidR="00A476E4" w:rsidRPr="00DE09D2" w:rsidRDefault="00A476E4" w:rsidP="007E3A34">
      <w:r w:rsidRPr="00DE09D2">
        <w:t>The uplink rate control function ensures that the UE serves the logical channel(s) in the following sequence:</w:t>
      </w:r>
    </w:p>
    <w:p w14:paraId="7321B1A1" w14:textId="77777777" w:rsidR="00A476E4" w:rsidRPr="00DE09D2" w:rsidRDefault="00A476E4" w:rsidP="007E3A34">
      <w:pPr>
        <w:pStyle w:val="B1"/>
      </w:pPr>
      <w:r w:rsidRPr="00DE09D2">
        <w:t>1.</w:t>
      </w:r>
      <w:r w:rsidRPr="00DE09D2">
        <w:tab/>
        <w:t>All relevant logical channels in decreasing priority order up to their PBR;</w:t>
      </w:r>
    </w:p>
    <w:p w14:paraId="6EA86406" w14:textId="77777777" w:rsidR="00A476E4" w:rsidRPr="00DE09D2" w:rsidRDefault="00A476E4" w:rsidP="007E3A34">
      <w:pPr>
        <w:pStyle w:val="B1"/>
      </w:pPr>
      <w:r w:rsidRPr="00DE09D2">
        <w:t>2.</w:t>
      </w:r>
      <w:r w:rsidRPr="00DE09D2">
        <w:tab/>
        <w:t>All relevant logical channels in decreasing priority order for the remaining resources assigned by the grant.</w:t>
      </w:r>
    </w:p>
    <w:p w14:paraId="4D1221CE" w14:textId="77777777" w:rsidR="00A476E4" w:rsidRPr="00DE09D2" w:rsidRDefault="00A476E4" w:rsidP="007E3A34">
      <w:pPr>
        <w:pStyle w:val="NO"/>
      </w:pPr>
      <w:r w:rsidRPr="00DE09D2">
        <w:t>NOTE</w:t>
      </w:r>
      <w:r w:rsidR="008E002E" w:rsidRPr="00DE09D2">
        <w:t xml:space="preserve"> 1</w:t>
      </w:r>
      <w:r w:rsidRPr="00DE09D2">
        <w:t>:</w:t>
      </w:r>
      <w:r w:rsidRPr="00DE09D2">
        <w:tab/>
        <w:t>In case the PBRs are all set to zero, the first step is skipped and the logical channels are served in strict priority order: the UE maximises the transmission of higher priority data.</w:t>
      </w:r>
    </w:p>
    <w:p w14:paraId="4BA7BDC4" w14:textId="77777777" w:rsidR="00A476E4" w:rsidRPr="00DE09D2" w:rsidRDefault="00A476E4" w:rsidP="007E3A34">
      <w:pPr>
        <w:pStyle w:val="NO"/>
      </w:pPr>
      <w:r w:rsidRPr="00DE09D2">
        <w:lastRenderedPageBreak/>
        <w:t>NOTE</w:t>
      </w:r>
      <w:r w:rsidR="008E002E" w:rsidRPr="00DE09D2">
        <w:t xml:space="preserve"> 2</w:t>
      </w:r>
      <w:r w:rsidRPr="00DE09D2">
        <w:t>:</w:t>
      </w:r>
      <w:r w:rsidRPr="00DE09D2">
        <w:tab/>
        <w:t>The mapping restrictions tell the UE which logical channels are relevant for the grant received. If no mapping restrictions are configured, all logical channels are considered.</w:t>
      </w:r>
    </w:p>
    <w:p w14:paraId="7D27F18D" w14:textId="77777777" w:rsidR="00415C0E" w:rsidRPr="00DE09D2" w:rsidRDefault="00BA3C41" w:rsidP="00415C0E">
      <w:pPr>
        <w:pStyle w:val="NO"/>
      </w:pPr>
      <w:r w:rsidRPr="00DE09D2">
        <w:t>NOTE 3:</w:t>
      </w:r>
      <w:r w:rsidRPr="00DE09D2">
        <w:tab/>
        <w:t>Through radio protocol configuration and scheduling, the gNB can guarantee the GFBR(s) and ensure that neither the MFBR(s) nor the UE-AMBR are exceeded in uplink (see</w:t>
      </w:r>
      <w:r w:rsidR="00897DA0" w:rsidRPr="00DE09D2">
        <w:t xml:space="preserve"> </w:t>
      </w:r>
      <w:r w:rsidRPr="00DE09D2">
        <w:t>clause 12).</w:t>
      </w:r>
    </w:p>
    <w:p w14:paraId="006A96E7" w14:textId="77777777" w:rsidR="00BA3C41" w:rsidRPr="00DE09D2" w:rsidRDefault="00415C0E" w:rsidP="00415C0E">
      <w:pPr>
        <w:pStyle w:val="NO"/>
      </w:pPr>
      <w:r w:rsidRPr="00DE09D2">
        <w:t>NOTE 4:</w:t>
      </w:r>
      <w:r w:rsidRPr="00DE09D2">
        <w:tab/>
        <w:t>The mapping restrictions allows the gNB to fulfil the MDBV requirements through scheduling at least for the case where logical channels are mapped to separate serving cells.</w:t>
      </w:r>
    </w:p>
    <w:p w14:paraId="142BC5F5" w14:textId="77777777" w:rsidR="00EA1ADF" w:rsidRPr="00DE09D2" w:rsidRDefault="00A476E4" w:rsidP="00EA1ADF">
      <w:r w:rsidRPr="00DE09D2">
        <w:t xml:space="preserve">If more than one </w:t>
      </w:r>
      <w:r w:rsidR="00BA3C41" w:rsidRPr="00DE09D2">
        <w:t>logical channel</w:t>
      </w:r>
      <w:r w:rsidRPr="00DE09D2">
        <w:t xml:space="preserve"> have the same priority, the UE shall serve </w:t>
      </w:r>
      <w:r w:rsidR="00BA3C41" w:rsidRPr="00DE09D2">
        <w:t>them</w:t>
      </w:r>
      <w:r w:rsidRPr="00DE09D2">
        <w:t xml:space="preserve"> equally.</w:t>
      </w:r>
    </w:p>
    <w:p w14:paraId="6E55F7A8" w14:textId="77777777" w:rsidR="00E61EF7" w:rsidRPr="00DE09D2" w:rsidRDefault="00E61EF7" w:rsidP="009A0512">
      <w:pPr>
        <w:pStyle w:val="Heading2"/>
      </w:pPr>
      <w:bookmarkStart w:id="691" w:name="_Toc20388016"/>
      <w:bookmarkStart w:id="692" w:name="_Toc29374688"/>
      <w:bookmarkStart w:id="693" w:name="_Toc37068519"/>
      <w:bookmarkStart w:id="694" w:name="_Toc46524220"/>
      <w:bookmarkStart w:id="695" w:name="_Toc171716674"/>
      <w:r w:rsidRPr="00DE09D2">
        <w:t>10.6</w:t>
      </w:r>
      <w:r w:rsidRPr="00DE09D2">
        <w:tab/>
        <w:t>Activation/Deactivation Mechanism</w:t>
      </w:r>
      <w:bookmarkEnd w:id="691"/>
      <w:bookmarkEnd w:id="692"/>
      <w:bookmarkEnd w:id="693"/>
      <w:bookmarkEnd w:id="694"/>
      <w:bookmarkEnd w:id="695"/>
    </w:p>
    <w:p w14:paraId="730AE173" w14:textId="77777777" w:rsidR="00E61EF7" w:rsidRPr="00DE09D2" w:rsidRDefault="00E61EF7" w:rsidP="00E61EF7">
      <w:r w:rsidRPr="00DE09D2">
        <w:t>To enable reasonable UE battery consumption when CA is configured, an activation/deactivation mechanism of Cells is supported. When a</w:t>
      </w:r>
      <w:r w:rsidR="00E10348" w:rsidRPr="00DE09D2">
        <w:t>n</w:t>
      </w:r>
      <w:r w:rsidRPr="00DE09D2">
        <w:t xml:space="preserve"> </w:t>
      </w:r>
      <w:r w:rsidR="00E10348" w:rsidRPr="00DE09D2">
        <w:t>S</w:t>
      </w:r>
      <w:r w:rsidRPr="00DE09D2">
        <w:t>Cell is deactivated, the UE does not need to receive the corresponding PDCCH or PDSCH, cannot transmit in the corresponding uplink, nor is it required to perform CQI measurements. Conversely, when a</w:t>
      </w:r>
      <w:r w:rsidR="00E10348" w:rsidRPr="00DE09D2">
        <w:t>n</w:t>
      </w:r>
      <w:r w:rsidRPr="00DE09D2">
        <w:t xml:space="preserve"> </w:t>
      </w:r>
      <w:r w:rsidR="00E10348" w:rsidRPr="00DE09D2">
        <w:t>S</w:t>
      </w:r>
      <w:r w:rsidRPr="00DE09D2">
        <w:t>Cell is active, the UE shall receive PDSCH and PDCCH (if the UE is configured to monitor PDCCH from this SCell) and is expected to be able to perform CQI measurements.</w:t>
      </w:r>
      <w:r w:rsidR="00A4187B" w:rsidRPr="00DE09D2">
        <w:t xml:space="preserve"> NG-RAN ensures that while PUCCH SCell (a Secondary Cell configured with PUCCH) is deactivated, SCells of secondary PUCCH group (a group of SCells whose PUCCH signalling is associated with the PUCCH on the PUCCH S</w:t>
      </w:r>
      <w:r w:rsidR="00D150C4" w:rsidRPr="00DE09D2">
        <w:t>C</w:t>
      </w:r>
      <w:r w:rsidR="00A4187B" w:rsidRPr="00DE09D2">
        <w:t>ell) should not be activated. NG-RAN ensures that SCells mapped to PUCCH SCell are deactivated before the PUCCH SCell is changed or removed.</w:t>
      </w:r>
    </w:p>
    <w:p w14:paraId="0377F34A" w14:textId="77777777" w:rsidR="00E61EF7" w:rsidRPr="00DE09D2" w:rsidRDefault="00864688" w:rsidP="00E61EF7">
      <w:r w:rsidRPr="00DE09D2">
        <w:t>When</w:t>
      </w:r>
      <w:r w:rsidR="00E61EF7" w:rsidRPr="00DE09D2">
        <w:t xml:space="preserve"> reconfigur</w:t>
      </w:r>
      <w:r w:rsidRPr="00DE09D2">
        <w:t>ing the set of serving cells:</w:t>
      </w:r>
    </w:p>
    <w:p w14:paraId="2BBD10C3" w14:textId="77777777" w:rsidR="00E61EF7" w:rsidRPr="00DE09D2" w:rsidRDefault="00E61EF7" w:rsidP="00E61EF7">
      <w:pPr>
        <w:pStyle w:val="B1"/>
      </w:pPr>
      <w:r w:rsidRPr="00DE09D2">
        <w:t>-</w:t>
      </w:r>
      <w:r w:rsidRPr="00DE09D2">
        <w:tab/>
        <w:t>SCells added to the set are initially deactivated;</w:t>
      </w:r>
    </w:p>
    <w:p w14:paraId="0F38C922" w14:textId="77777777" w:rsidR="00E61EF7" w:rsidRPr="00DE09D2" w:rsidRDefault="00E61EF7" w:rsidP="00E61EF7">
      <w:pPr>
        <w:pStyle w:val="B1"/>
      </w:pPr>
      <w:r w:rsidRPr="00DE09D2">
        <w:t>-</w:t>
      </w:r>
      <w:r w:rsidRPr="00DE09D2">
        <w:tab/>
        <w:t>SCells which remain in the set (either unchanged or reconfigured) do not change their activation status (</w:t>
      </w:r>
      <w:r w:rsidRPr="00DE09D2">
        <w:rPr>
          <w:i/>
        </w:rPr>
        <w:t>activated</w:t>
      </w:r>
      <w:r w:rsidRPr="00DE09D2">
        <w:t xml:space="preserve"> or </w:t>
      </w:r>
      <w:r w:rsidRPr="00DE09D2">
        <w:rPr>
          <w:i/>
        </w:rPr>
        <w:t>deactivated</w:t>
      </w:r>
      <w:r w:rsidRPr="00DE09D2">
        <w:t>).</w:t>
      </w:r>
    </w:p>
    <w:p w14:paraId="1088CAFC" w14:textId="77777777" w:rsidR="00E61EF7" w:rsidRPr="00DE09D2" w:rsidRDefault="00E61EF7" w:rsidP="00E61EF7">
      <w:r w:rsidRPr="00DE09D2">
        <w:t>At handover:</w:t>
      </w:r>
    </w:p>
    <w:p w14:paraId="6ADFF0C6" w14:textId="77777777" w:rsidR="00E61EF7" w:rsidRPr="00DE09D2" w:rsidRDefault="00E61EF7" w:rsidP="00E61EF7">
      <w:pPr>
        <w:pStyle w:val="B1"/>
        <w:rPr>
          <w:lang w:eastAsia="zh-CN"/>
        </w:rPr>
      </w:pPr>
      <w:r w:rsidRPr="00DE09D2">
        <w:rPr>
          <w:lang w:eastAsia="zh-CN"/>
        </w:rPr>
        <w:t>-</w:t>
      </w:r>
      <w:r w:rsidRPr="00DE09D2">
        <w:rPr>
          <w:lang w:eastAsia="zh-CN"/>
        </w:rPr>
        <w:tab/>
        <w:t>SCells are deactivated.</w:t>
      </w:r>
    </w:p>
    <w:p w14:paraId="2C24C3DB" w14:textId="77777777" w:rsidR="0029188E" w:rsidRPr="00DE09D2" w:rsidRDefault="0029188E" w:rsidP="0065306B">
      <w:r w:rsidRPr="00DE09D2">
        <w:t xml:space="preserve">To enable reasonable UE battery consumption when BA is configured, </w:t>
      </w:r>
      <w:r w:rsidR="00C271D4" w:rsidRPr="00DE09D2">
        <w:t xml:space="preserve">only one </w:t>
      </w:r>
      <w:r w:rsidR="00BA3C41" w:rsidRPr="00DE09D2">
        <w:t xml:space="preserve">UL BWP for each uplink carrier and one DL </w:t>
      </w:r>
      <w:r w:rsidR="00C271D4" w:rsidRPr="00DE09D2">
        <w:t xml:space="preserve">BWP </w:t>
      </w:r>
      <w:r w:rsidR="00BA3C41" w:rsidRPr="00DE09D2">
        <w:t xml:space="preserve">or only one DL/UL BWP </w:t>
      </w:r>
      <w:r w:rsidR="00C271D4" w:rsidRPr="00DE09D2">
        <w:t>pair can be active at a time</w:t>
      </w:r>
      <w:r w:rsidR="00BA3C41" w:rsidRPr="00DE09D2">
        <w:t xml:space="preserve"> in an active serving cell</w:t>
      </w:r>
      <w:r w:rsidR="00C271D4" w:rsidRPr="00DE09D2">
        <w:t>, all other BWP</w:t>
      </w:r>
      <w:r w:rsidR="00E15FE9" w:rsidRPr="00DE09D2">
        <w:t>s</w:t>
      </w:r>
      <w:r w:rsidR="00C271D4" w:rsidRPr="00DE09D2">
        <w:t xml:space="preserve"> that the UE is configured with being deactivated. </w:t>
      </w:r>
      <w:r w:rsidR="00E15FE9" w:rsidRPr="00DE09D2">
        <w:t xml:space="preserve">On </w:t>
      </w:r>
      <w:r w:rsidRPr="00DE09D2">
        <w:t>deactivated</w:t>
      </w:r>
      <w:r w:rsidR="00E15FE9" w:rsidRPr="00DE09D2">
        <w:t xml:space="preserve"> BWPs,</w:t>
      </w:r>
      <w:r w:rsidRPr="00DE09D2">
        <w:t xml:space="preserve"> the UE does not monitor the PDCCH, does not transmit on PUCCH, PRACH and UL-SCH.</w:t>
      </w:r>
    </w:p>
    <w:p w14:paraId="197A8001" w14:textId="77777777" w:rsidR="00692506" w:rsidRPr="00DE09D2" w:rsidRDefault="00692506" w:rsidP="00692506">
      <w:pPr>
        <w:pStyle w:val="Heading2"/>
      </w:pPr>
      <w:bookmarkStart w:id="696" w:name="_Toc20388017"/>
      <w:bookmarkStart w:id="697" w:name="_Toc29374689"/>
      <w:bookmarkStart w:id="698" w:name="_Toc37068520"/>
      <w:bookmarkStart w:id="699" w:name="_Toc46524221"/>
      <w:bookmarkStart w:id="700" w:name="_Toc171716675"/>
      <w:r w:rsidRPr="00DE09D2">
        <w:t>10.</w:t>
      </w:r>
      <w:r w:rsidR="0045774D" w:rsidRPr="00DE09D2">
        <w:t>7</w:t>
      </w:r>
      <w:r w:rsidRPr="00DE09D2">
        <w:tab/>
        <w:t xml:space="preserve">E-UTRA-NR </w:t>
      </w:r>
      <w:r w:rsidR="005D1AFB" w:rsidRPr="00DE09D2">
        <w:t>Cell</w:t>
      </w:r>
      <w:r w:rsidRPr="00DE09D2">
        <w:t xml:space="preserve"> Resource Coordination</w:t>
      </w:r>
      <w:bookmarkEnd w:id="696"/>
      <w:bookmarkEnd w:id="697"/>
      <w:bookmarkEnd w:id="698"/>
      <w:bookmarkEnd w:id="699"/>
      <w:bookmarkEnd w:id="700"/>
    </w:p>
    <w:p w14:paraId="0B8D58DE" w14:textId="77777777" w:rsidR="00692506" w:rsidRPr="00DE09D2" w:rsidRDefault="00692506" w:rsidP="00692506">
      <w:r w:rsidRPr="00DE09D2">
        <w:t xml:space="preserve">An NR cell may use spectrum that overlaps or is adjacent to spectrum in use for E-UTRA cells. In this case network signalling enables coordination of TDM and FDM </w:t>
      </w:r>
      <w:r w:rsidR="005D1AFB" w:rsidRPr="00DE09D2">
        <w:t>cell</w:t>
      </w:r>
      <w:r w:rsidRPr="00DE09D2">
        <w:t xml:space="preserve"> resources between MAC in the gNB and the corresponding entity in the ng-eNB.</w:t>
      </w:r>
      <w:r w:rsidR="005D1AFB" w:rsidRPr="00DE09D2">
        <w:t xml:space="preserve"> Both the gNB and the ng-eNB can trigger the E-UTRA - NR Cell Resource Coordination </w:t>
      </w:r>
      <w:r w:rsidR="005D1AFB" w:rsidRPr="00DE09D2">
        <w:rPr>
          <w:lang w:eastAsia="zh-CN"/>
        </w:rPr>
        <w:t xml:space="preserve">procedure </w:t>
      </w:r>
      <w:r w:rsidR="005D1AFB" w:rsidRPr="00DE09D2">
        <w:t xml:space="preserve">over Xn to its </w:t>
      </w:r>
      <w:r w:rsidR="005D1AFB" w:rsidRPr="00DE09D2">
        <w:rPr>
          <w:lang w:eastAsia="zh-CN"/>
        </w:rPr>
        <w:t>peer</w:t>
      </w:r>
      <w:r w:rsidR="005D1AFB" w:rsidRPr="00DE09D2">
        <w:t xml:space="preserve"> node.</w:t>
      </w:r>
    </w:p>
    <w:p w14:paraId="48970075" w14:textId="77777777" w:rsidR="00683AFE" w:rsidRPr="00DE09D2"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71716676"/>
      <w:r w:rsidRPr="00DE09D2">
        <w:t>10.8</w:t>
      </w:r>
      <w:r w:rsidRPr="00DE09D2">
        <w:tab/>
        <w:t>Cross Carrier Scheduling</w:t>
      </w:r>
      <w:bookmarkEnd w:id="701"/>
      <w:bookmarkEnd w:id="702"/>
      <w:bookmarkEnd w:id="703"/>
      <w:bookmarkEnd w:id="704"/>
      <w:bookmarkEnd w:id="705"/>
    </w:p>
    <w:p w14:paraId="63F9711A" w14:textId="77777777" w:rsidR="00683AFE" w:rsidRPr="00DE09D2" w:rsidRDefault="00683AFE" w:rsidP="00683AFE">
      <w:pPr>
        <w:rPr>
          <w:rFonts w:ascii="Calibri" w:hAnsi="Calibri" w:cs="Calibri"/>
          <w:sz w:val="22"/>
          <w:szCs w:val="22"/>
        </w:rPr>
      </w:pPr>
      <w:r w:rsidRPr="00DE09D2">
        <w:t>Cross-carrier scheduling with the Carrier Indicator Field (CIF) allows the PDCCH of a serving cell to schedule resources on another serving cell but with the following restrictions:</w:t>
      </w:r>
    </w:p>
    <w:p w14:paraId="7374E229" w14:textId="77777777" w:rsidR="00683AFE" w:rsidRPr="00DE09D2" w:rsidRDefault="00683AFE" w:rsidP="00683AFE">
      <w:pPr>
        <w:pStyle w:val="B1"/>
      </w:pPr>
      <w:r w:rsidRPr="00DE09D2">
        <w:t>-</w:t>
      </w:r>
      <w:r w:rsidRPr="00DE09D2">
        <w:tab/>
        <w:t>Cross-carrier scheduling does not apply to PCell i.e. PCell is always scheduled via its PDCCH;</w:t>
      </w:r>
    </w:p>
    <w:p w14:paraId="6615386D" w14:textId="77777777" w:rsidR="00683AFE" w:rsidRPr="00DE09D2" w:rsidRDefault="00683AFE" w:rsidP="00683AFE">
      <w:pPr>
        <w:pStyle w:val="B1"/>
      </w:pPr>
      <w:r w:rsidRPr="00DE09D2">
        <w:t>-</w:t>
      </w:r>
      <w:r w:rsidRPr="00DE09D2">
        <w:tab/>
        <w:t>When an SCell is configured with a PDCCH, that cell</w:t>
      </w:r>
      <w:r w:rsidR="00396DF6" w:rsidRPr="00DE09D2">
        <w:t>'</w:t>
      </w:r>
      <w:r w:rsidRPr="00DE09D2">
        <w:t>s PDSCH and PUSCH are always scheduled by the PDCCH on this SCell;</w:t>
      </w:r>
    </w:p>
    <w:p w14:paraId="57229F6A" w14:textId="77777777" w:rsidR="00683AFE" w:rsidRPr="00DE09D2" w:rsidRDefault="00683AFE" w:rsidP="00683AFE">
      <w:pPr>
        <w:pStyle w:val="B1"/>
      </w:pPr>
      <w:r w:rsidRPr="00DE09D2">
        <w:t>-</w:t>
      </w:r>
      <w:r w:rsidRPr="00DE09D2">
        <w:tab/>
        <w:t>When an SCell is not configured with a PDCCH, that SCell</w:t>
      </w:r>
      <w:r w:rsidR="00396DF6" w:rsidRPr="00DE09D2">
        <w:t>'</w:t>
      </w:r>
      <w:r w:rsidRPr="00DE09D2">
        <w:t>s PDSCH and PUSCH are always scheduled by a PDCCH on another serving cell;</w:t>
      </w:r>
    </w:p>
    <w:p w14:paraId="664A7BF9" w14:textId="77777777" w:rsidR="00683AFE" w:rsidRPr="00DE09D2" w:rsidRDefault="00683AFE" w:rsidP="00683AFE">
      <w:pPr>
        <w:pStyle w:val="B1"/>
      </w:pPr>
      <w:r w:rsidRPr="00DE09D2">
        <w:t>-</w:t>
      </w:r>
      <w:r w:rsidRPr="00DE09D2">
        <w:tab/>
        <w:t>The scheduling PDCCH and the scheduled PDSCH/PUSCH are using the same numerology.</w:t>
      </w:r>
    </w:p>
    <w:p w14:paraId="5282F0D3" w14:textId="77777777" w:rsidR="00B01F1E" w:rsidRPr="00DE09D2" w:rsidRDefault="00703C9B" w:rsidP="009A0512">
      <w:pPr>
        <w:pStyle w:val="Heading1"/>
      </w:pPr>
      <w:bookmarkStart w:id="706" w:name="_Toc20388019"/>
      <w:bookmarkStart w:id="707" w:name="_Toc29374691"/>
      <w:bookmarkStart w:id="708" w:name="_Toc37068522"/>
      <w:bookmarkStart w:id="709" w:name="_Toc46524223"/>
      <w:bookmarkStart w:id="710" w:name="_Toc171716677"/>
      <w:r w:rsidRPr="00DE09D2">
        <w:lastRenderedPageBreak/>
        <w:t>11</w:t>
      </w:r>
      <w:r w:rsidR="00B01F1E" w:rsidRPr="00DE09D2">
        <w:tab/>
      </w:r>
      <w:r w:rsidR="004E15ED" w:rsidRPr="00DE09D2">
        <w:t>UE Power Saving</w:t>
      </w:r>
      <w:bookmarkEnd w:id="706"/>
      <w:bookmarkEnd w:id="707"/>
      <w:bookmarkEnd w:id="708"/>
      <w:bookmarkEnd w:id="709"/>
      <w:bookmarkEnd w:id="710"/>
    </w:p>
    <w:p w14:paraId="045DA1AD" w14:textId="77777777" w:rsidR="0077187B" w:rsidRPr="00DE09D2" w:rsidRDefault="000D0D1A" w:rsidP="00D80CD6">
      <w:r w:rsidRPr="00DE09D2">
        <w:t>The PDCCH monitoring activity of the UE</w:t>
      </w:r>
      <w:r w:rsidR="007F7734" w:rsidRPr="00DE09D2">
        <w:t xml:space="preserve"> in RRC connected mode</w:t>
      </w:r>
      <w:r w:rsidRPr="00DE09D2">
        <w:t xml:space="preserve"> is governed by DRX</w:t>
      </w:r>
      <w:r w:rsidR="0077187B" w:rsidRPr="00DE09D2">
        <w:t xml:space="preserve"> and BA</w:t>
      </w:r>
      <w:r w:rsidRPr="00DE09D2">
        <w:t>.</w:t>
      </w:r>
    </w:p>
    <w:p w14:paraId="17102737" w14:textId="77777777" w:rsidR="00D80CD6" w:rsidRPr="00DE09D2" w:rsidRDefault="000D0D1A" w:rsidP="00D80CD6">
      <w:r w:rsidRPr="00DE09D2">
        <w:t>When DRX is configured, the UE does not have to continuously monitor PDCCH. DRX is characterized by the following:</w:t>
      </w:r>
    </w:p>
    <w:p w14:paraId="61BD39C0" w14:textId="77777777" w:rsidR="00D80CD6" w:rsidRPr="00DE09D2" w:rsidRDefault="00D80CD6" w:rsidP="00D80CD6">
      <w:pPr>
        <w:pStyle w:val="B1"/>
      </w:pPr>
      <w:r w:rsidRPr="00DE09D2">
        <w:t>-</w:t>
      </w:r>
      <w:r w:rsidRPr="00DE09D2">
        <w:tab/>
      </w:r>
      <w:r w:rsidRPr="00DE09D2">
        <w:rPr>
          <w:b/>
          <w:bCs/>
        </w:rPr>
        <w:t>on-duration</w:t>
      </w:r>
      <w:r w:rsidR="00457990" w:rsidRPr="00DE09D2">
        <w:t xml:space="preserve">: duration </w:t>
      </w:r>
      <w:r w:rsidRPr="00DE09D2">
        <w:t>that the UE wai</w:t>
      </w:r>
      <w:r w:rsidR="000D0D1A" w:rsidRPr="00DE09D2">
        <w:t>ts for, after waking up</w:t>
      </w:r>
      <w:r w:rsidRPr="00DE09D2">
        <w:t>, to receive PDCCHs. If the UE successfully decodes a PDCCH, the UE stays awake and starts the inactivity timer;</w:t>
      </w:r>
    </w:p>
    <w:p w14:paraId="335D739C" w14:textId="77777777" w:rsidR="00D80CD6" w:rsidRPr="00DE09D2" w:rsidRDefault="00D80CD6" w:rsidP="00887789">
      <w:pPr>
        <w:pStyle w:val="B1"/>
      </w:pPr>
      <w:r w:rsidRPr="00DE09D2">
        <w:t>-</w:t>
      </w:r>
      <w:r w:rsidRPr="00DE09D2">
        <w:tab/>
      </w:r>
      <w:r w:rsidRPr="00DE09D2">
        <w:rPr>
          <w:b/>
          <w:bCs/>
        </w:rPr>
        <w:t>inactivity-timer</w:t>
      </w:r>
      <w:r w:rsidRPr="00DE09D2">
        <w:t>: duration that the UE waits to successfully decode a PDCCH, from the last successful decoding of a PDCCH</w:t>
      </w:r>
      <w:r w:rsidRPr="00DE09D2">
        <w:rPr>
          <w:rFonts w:eastAsia="SimSun"/>
          <w:lang w:eastAsia="zh-CN"/>
        </w:rPr>
        <w:t>,</w:t>
      </w:r>
      <w:r w:rsidRPr="00DE09D2">
        <w:t xml:space="preserve"> failing which it </w:t>
      </w:r>
      <w:r w:rsidR="00457990" w:rsidRPr="00DE09D2">
        <w:t>can go back to sleep</w:t>
      </w:r>
      <w:r w:rsidRPr="00DE09D2">
        <w:t>. The UE shall restart the inactivity timer following a single successful decoding of a PDCCH for a first transmission only</w:t>
      </w:r>
      <w:r w:rsidR="004456C6" w:rsidRPr="00DE09D2">
        <w:t xml:space="preserve"> (i.e. not for retransmissions);</w:t>
      </w:r>
    </w:p>
    <w:p w14:paraId="232900FD" w14:textId="77777777" w:rsidR="00887789" w:rsidRPr="00DE09D2" w:rsidRDefault="00887789" w:rsidP="00887789">
      <w:pPr>
        <w:pStyle w:val="B1"/>
      </w:pPr>
      <w:r w:rsidRPr="00DE09D2">
        <w:t>-</w:t>
      </w:r>
      <w:r w:rsidRPr="00DE09D2">
        <w:tab/>
      </w:r>
      <w:r w:rsidR="00DF041D" w:rsidRPr="00DE09D2">
        <w:rPr>
          <w:b/>
        </w:rPr>
        <w:t>retransmission-timer</w:t>
      </w:r>
      <w:r w:rsidR="00DF041D" w:rsidRPr="00DE09D2">
        <w:t>: duration until a</w:t>
      </w:r>
      <w:r w:rsidR="004456C6" w:rsidRPr="00DE09D2">
        <w:t xml:space="preserve"> retransmission can be expected;</w:t>
      </w:r>
    </w:p>
    <w:p w14:paraId="7717B12A" w14:textId="77777777" w:rsidR="007F7734" w:rsidRPr="00DE09D2" w:rsidRDefault="00DF041D" w:rsidP="007F7734">
      <w:pPr>
        <w:pStyle w:val="B1"/>
      </w:pPr>
      <w:r w:rsidRPr="00DE09D2">
        <w:t>-</w:t>
      </w:r>
      <w:r w:rsidRPr="00DE09D2">
        <w:tab/>
      </w:r>
      <w:r w:rsidRPr="00DE09D2">
        <w:rPr>
          <w:b/>
        </w:rPr>
        <w:t>cycle</w:t>
      </w:r>
      <w:r w:rsidRPr="00DE09D2">
        <w:t>: specifies the periodic repetition of the on-duration followed by a possible period of inac</w:t>
      </w:r>
      <w:r w:rsidR="004456C6" w:rsidRPr="00DE09D2">
        <w:t>tivity (see figure 11-1 below)</w:t>
      </w:r>
      <w:r w:rsidR="007F7734" w:rsidRPr="00DE09D2">
        <w:t>;</w:t>
      </w:r>
    </w:p>
    <w:p w14:paraId="62F48E7E" w14:textId="77777777" w:rsidR="00DF041D" w:rsidRPr="00DE09D2" w:rsidRDefault="007F7734" w:rsidP="00206835">
      <w:pPr>
        <w:pStyle w:val="B1"/>
      </w:pPr>
      <w:r w:rsidRPr="00DE09D2">
        <w:rPr>
          <w:b/>
        </w:rPr>
        <w:t>-</w:t>
      </w:r>
      <w:r w:rsidRPr="00DE09D2">
        <w:rPr>
          <w:b/>
        </w:rPr>
        <w:tab/>
        <w:t>active-time</w:t>
      </w:r>
      <w:r w:rsidRPr="00DE09D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DE09D2" w:rsidRDefault="006159B0" w:rsidP="00DF041D">
      <w:pPr>
        <w:pStyle w:val="TH"/>
      </w:pPr>
      <w:r w:rsidRPr="00DE09D2">
        <w:rPr>
          <w:noProof/>
        </w:rPr>
        <w:object w:dxaOrig="7620" w:dyaOrig="2151" w14:anchorId="681F4A5A">
          <v:shape id="_x0000_i1062" type="#_x0000_t75" style="width:381.75pt;height:107.25pt" o:ole="">
            <v:imagedata r:id="rId81" o:title=""/>
          </v:shape>
          <o:OLEObject Type="Embed" ProgID="Visio.Drawing.11" ShapeID="_x0000_i1062" DrawAspect="Content" ObjectID="_1782329521" r:id="rId82"/>
        </w:object>
      </w:r>
    </w:p>
    <w:p w14:paraId="5FEA1BCE" w14:textId="77777777" w:rsidR="00DF041D" w:rsidRPr="00DE09D2" w:rsidRDefault="00DF041D" w:rsidP="00317C4F">
      <w:pPr>
        <w:pStyle w:val="TF"/>
      </w:pPr>
      <w:r w:rsidRPr="00DE09D2">
        <w:t>Figure 11-1: DRX Cycle</w:t>
      </w:r>
    </w:p>
    <w:p w14:paraId="33398EB8" w14:textId="77777777" w:rsidR="00624A45" w:rsidRPr="00DE09D2" w:rsidRDefault="0077187B" w:rsidP="0065306B">
      <w:r w:rsidRPr="00DE09D2">
        <w:t>When BA is configured, the UE only has to monitor PDCCH on the one active BWP i.e. it does not have to monitor PDCCH</w:t>
      </w:r>
      <w:r w:rsidRPr="00DE09D2">
        <w:rPr>
          <w:lang w:eastAsia="zh-CN"/>
        </w:rPr>
        <w:t xml:space="preserve"> on the entire DL frequency of the cell.</w:t>
      </w:r>
      <w:r w:rsidR="009B1DEF" w:rsidRPr="00DE09D2">
        <w:rPr>
          <w:lang w:eastAsia="zh-CN"/>
        </w:rPr>
        <w:t xml:space="preserve"> A BWP</w:t>
      </w:r>
      <w:r w:rsidR="0014083B" w:rsidRPr="00DE09D2">
        <w:rPr>
          <w:lang w:eastAsia="zh-CN"/>
        </w:rPr>
        <w:t xml:space="preserve"> inactivity timer </w:t>
      </w:r>
      <w:r w:rsidR="009B1DEF" w:rsidRPr="00DE09D2">
        <w:rPr>
          <w:lang w:eastAsia="zh-CN"/>
        </w:rPr>
        <w:t>(independent from the DRX inactivity-timer described above) is used to switch the active BWP to the default one</w:t>
      </w:r>
      <w:r w:rsidR="003E51F4" w:rsidRPr="00DE09D2">
        <w:rPr>
          <w:lang w:eastAsia="zh-CN"/>
        </w:rPr>
        <w:t xml:space="preserve">: the timer is restarted upon </w:t>
      </w:r>
      <w:r w:rsidR="0029188E" w:rsidRPr="00DE09D2">
        <w:rPr>
          <w:lang w:eastAsia="zh-CN"/>
        </w:rPr>
        <w:t>successful</w:t>
      </w:r>
      <w:r w:rsidR="003E51F4" w:rsidRPr="00DE09D2">
        <w:rPr>
          <w:lang w:eastAsia="zh-CN"/>
        </w:rPr>
        <w:t xml:space="preserve"> PDCCH decoding and the switch </w:t>
      </w:r>
      <w:r w:rsidR="00624A45" w:rsidRPr="00DE09D2">
        <w:rPr>
          <w:lang w:eastAsia="zh-CN"/>
        </w:rPr>
        <w:t xml:space="preserve">to the default BWP </w:t>
      </w:r>
      <w:r w:rsidR="003E51F4" w:rsidRPr="00DE09D2">
        <w:rPr>
          <w:lang w:eastAsia="zh-CN"/>
        </w:rPr>
        <w:t>takes place when it expires</w:t>
      </w:r>
      <w:r w:rsidR="009B1DEF" w:rsidRPr="00DE09D2">
        <w:rPr>
          <w:lang w:eastAsia="zh-CN"/>
        </w:rPr>
        <w:t>.</w:t>
      </w:r>
    </w:p>
    <w:p w14:paraId="4224FD5D" w14:textId="77777777" w:rsidR="004E15ED" w:rsidRPr="00DE09D2" w:rsidRDefault="00703C9B" w:rsidP="009A0512">
      <w:pPr>
        <w:pStyle w:val="Heading1"/>
      </w:pPr>
      <w:bookmarkStart w:id="711" w:name="_Toc20388020"/>
      <w:bookmarkStart w:id="712" w:name="_Toc29374692"/>
      <w:bookmarkStart w:id="713" w:name="_Toc37068523"/>
      <w:bookmarkStart w:id="714" w:name="_Toc46524224"/>
      <w:bookmarkStart w:id="715" w:name="_Toc171716678"/>
      <w:r w:rsidRPr="00DE09D2">
        <w:t>12</w:t>
      </w:r>
      <w:r w:rsidR="004E15ED" w:rsidRPr="00DE09D2">
        <w:tab/>
        <w:t>QoS</w:t>
      </w:r>
      <w:bookmarkEnd w:id="711"/>
      <w:bookmarkEnd w:id="712"/>
      <w:bookmarkEnd w:id="713"/>
      <w:bookmarkEnd w:id="714"/>
      <w:bookmarkEnd w:id="715"/>
    </w:p>
    <w:p w14:paraId="2018AE6E" w14:textId="77777777" w:rsidR="00BB4362" w:rsidRPr="00DE09D2" w:rsidRDefault="00BB4362" w:rsidP="00BB4362">
      <w:pPr>
        <w:pStyle w:val="Heading2"/>
      </w:pPr>
      <w:bookmarkStart w:id="716" w:name="_Toc20388021"/>
      <w:bookmarkStart w:id="717" w:name="_Toc29374693"/>
      <w:bookmarkStart w:id="718" w:name="_Toc37068524"/>
      <w:bookmarkStart w:id="719" w:name="_Toc46524225"/>
      <w:bookmarkStart w:id="720" w:name="_Toc171716679"/>
      <w:r w:rsidRPr="00DE09D2">
        <w:t>12.1</w:t>
      </w:r>
      <w:r w:rsidRPr="00DE09D2">
        <w:tab/>
      </w:r>
      <w:r w:rsidR="006379B7" w:rsidRPr="00DE09D2">
        <w:t>Overview</w:t>
      </w:r>
      <w:bookmarkEnd w:id="716"/>
      <w:bookmarkEnd w:id="717"/>
      <w:bookmarkEnd w:id="718"/>
      <w:bookmarkEnd w:id="719"/>
      <w:bookmarkEnd w:id="720"/>
    </w:p>
    <w:p w14:paraId="6DE87D09" w14:textId="77777777" w:rsidR="00BA3C41" w:rsidRPr="00DE09D2" w:rsidRDefault="00BA3C41" w:rsidP="00587232">
      <w:r w:rsidRPr="00DE09D2">
        <w:t xml:space="preserve">The </w:t>
      </w:r>
      <w:r w:rsidRPr="00DE09D2">
        <w:rPr>
          <w:b/>
        </w:rPr>
        <w:t>5G QoS model</w:t>
      </w:r>
      <w:r w:rsidRPr="00DE09D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DE09D2" w:rsidRDefault="00587232" w:rsidP="00587232">
      <w:r w:rsidRPr="00DE09D2">
        <w:t xml:space="preserve">The </w:t>
      </w:r>
      <w:r w:rsidRPr="00DE09D2">
        <w:rPr>
          <w:b/>
        </w:rPr>
        <w:t>QoS architecture</w:t>
      </w:r>
      <w:r w:rsidRPr="00DE09D2">
        <w:t xml:space="preserve"> in NG-RAN, both for NR connected to 5GC and for E-UTRA connected to 5GC, is depicted in the Figure 12-1 and described in the following:</w:t>
      </w:r>
    </w:p>
    <w:p w14:paraId="43642D72" w14:textId="77777777" w:rsidR="00053849" w:rsidRPr="00DE09D2" w:rsidRDefault="00053849" w:rsidP="00053849">
      <w:pPr>
        <w:pStyle w:val="B1"/>
      </w:pPr>
      <w:r w:rsidRPr="00DE09D2">
        <w:t>-</w:t>
      </w:r>
      <w:r w:rsidRPr="00DE09D2">
        <w:tab/>
        <w:t xml:space="preserve">For each UE, </w:t>
      </w:r>
      <w:r w:rsidR="00AB3250" w:rsidRPr="00DE09D2">
        <w:t>5GC</w:t>
      </w:r>
      <w:r w:rsidRPr="00DE09D2">
        <w:t xml:space="preserve"> establishes one or more PDU</w:t>
      </w:r>
      <w:r w:rsidR="004456C6" w:rsidRPr="00DE09D2">
        <w:t xml:space="preserve"> Sessions;</w:t>
      </w:r>
    </w:p>
    <w:p w14:paraId="75304687" w14:textId="77777777" w:rsidR="00855ED1" w:rsidRPr="00DE09D2" w:rsidRDefault="00053849" w:rsidP="00053849">
      <w:pPr>
        <w:pStyle w:val="B1"/>
      </w:pPr>
      <w:r w:rsidRPr="00DE09D2">
        <w:t>-</w:t>
      </w:r>
      <w:r w:rsidRPr="00DE09D2">
        <w:tab/>
        <w:t xml:space="preserve">For each UE, the </w:t>
      </w:r>
      <w:r w:rsidR="00B25370" w:rsidRPr="00DE09D2">
        <w:t>NG-</w:t>
      </w:r>
      <w:r w:rsidRPr="00DE09D2">
        <w:t xml:space="preserve">RAN establishes </w:t>
      </w:r>
      <w:r w:rsidR="00855ED1" w:rsidRPr="00DE09D2">
        <w:t>at least one</w:t>
      </w:r>
      <w:r w:rsidRPr="00DE09D2">
        <w:t xml:space="preserve"> Data Radio Bearers </w:t>
      </w:r>
      <w:r w:rsidR="00AB3250" w:rsidRPr="00DE09D2">
        <w:t xml:space="preserve">(DRB) </w:t>
      </w:r>
      <w:r w:rsidR="00855ED1" w:rsidRPr="00DE09D2">
        <w:t xml:space="preserve">together with the </w:t>
      </w:r>
      <w:r w:rsidRPr="00DE09D2">
        <w:t>PDU Session</w:t>
      </w:r>
      <w:r w:rsidR="00855ED1" w:rsidRPr="00DE09D2">
        <w:t xml:space="preserve"> and additional DRB(s) for QoS flow(s) of that PDU session can be subsequently configured (it is up to NG-RAN when to do so);</w:t>
      </w:r>
    </w:p>
    <w:p w14:paraId="580E9A42" w14:textId="77777777" w:rsidR="00053849" w:rsidRPr="00DE09D2" w:rsidRDefault="00855ED1" w:rsidP="00053849">
      <w:pPr>
        <w:pStyle w:val="B1"/>
      </w:pPr>
      <w:r w:rsidRPr="00DE09D2">
        <w:t>-</w:t>
      </w:r>
      <w:r w:rsidRPr="00DE09D2">
        <w:tab/>
      </w:r>
      <w:r w:rsidR="00053849" w:rsidRPr="00DE09D2">
        <w:t xml:space="preserve">The </w:t>
      </w:r>
      <w:r w:rsidR="00B25370" w:rsidRPr="00DE09D2">
        <w:t>NG-</w:t>
      </w:r>
      <w:r w:rsidR="00053849" w:rsidRPr="00DE09D2">
        <w:t>RAN maps packets belonging to different PDU sessions to different DRBs</w:t>
      </w:r>
      <w:r w:rsidR="004456C6" w:rsidRPr="00DE09D2">
        <w:t>;</w:t>
      </w:r>
    </w:p>
    <w:p w14:paraId="4340C180" w14:textId="77777777" w:rsidR="00053849" w:rsidRPr="00DE09D2" w:rsidRDefault="00053849" w:rsidP="00053849">
      <w:pPr>
        <w:pStyle w:val="B1"/>
      </w:pPr>
      <w:r w:rsidRPr="00DE09D2">
        <w:lastRenderedPageBreak/>
        <w:t>-</w:t>
      </w:r>
      <w:r w:rsidRPr="00DE09D2">
        <w:tab/>
        <w:t xml:space="preserve">NAS level packet filters in the UE and in the </w:t>
      </w:r>
      <w:r w:rsidR="00AB3250" w:rsidRPr="00DE09D2">
        <w:t>5GC</w:t>
      </w:r>
      <w:r w:rsidRPr="00DE09D2">
        <w:t xml:space="preserve"> associate U</w:t>
      </w:r>
      <w:r w:rsidR="004456C6" w:rsidRPr="00DE09D2">
        <w:t>L and DL packets with QoS Flows;</w:t>
      </w:r>
    </w:p>
    <w:p w14:paraId="264C1814" w14:textId="77777777" w:rsidR="00053849" w:rsidRPr="00DE09D2" w:rsidRDefault="00053849" w:rsidP="00053849">
      <w:pPr>
        <w:pStyle w:val="B1"/>
      </w:pPr>
      <w:r w:rsidRPr="00DE09D2">
        <w:t>-</w:t>
      </w:r>
      <w:r w:rsidRPr="00DE09D2">
        <w:tab/>
        <w:t xml:space="preserve">AS-level mapping </w:t>
      </w:r>
      <w:r w:rsidR="001274F9" w:rsidRPr="00DE09D2">
        <w:t xml:space="preserve">rules </w:t>
      </w:r>
      <w:r w:rsidRPr="00DE09D2">
        <w:t xml:space="preserve">in the UE and in the </w:t>
      </w:r>
      <w:r w:rsidR="00B25370" w:rsidRPr="00DE09D2">
        <w:t>NG-</w:t>
      </w:r>
      <w:r w:rsidRPr="00DE09D2">
        <w:t xml:space="preserve">RAN associate UL and DL QoS Flows with </w:t>
      </w:r>
      <w:r w:rsidR="00AB3250" w:rsidRPr="00DE09D2">
        <w:t>DRBs</w:t>
      </w:r>
      <w:r w:rsidRPr="00DE09D2">
        <w:t>.</w:t>
      </w:r>
    </w:p>
    <w:p w14:paraId="5044832B" w14:textId="77777777" w:rsidR="000D7F17" w:rsidRPr="00DE09D2" w:rsidRDefault="006159B0" w:rsidP="000D7F17">
      <w:pPr>
        <w:pStyle w:val="TH"/>
      </w:pPr>
      <w:r w:rsidRPr="00DE09D2">
        <w:rPr>
          <w:noProof/>
        </w:rPr>
        <w:object w:dxaOrig="5897" w:dyaOrig="4458" w14:anchorId="13745B87">
          <v:shape id="_x0000_i1063" type="#_x0000_t75" style="width:295.5pt;height:222.75pt" o:ole="">
            <v:imagedata r:id="rId83" o:title=""/>
          </v:shape>
          <o:OLEObject Type="Embed" ProgID="Visio.Drawing.11" ShapeID="_x0000_i1063" DrawAspect="Content" ObjectID="_1782329522" r:id="rId84"/>
        </w:object>
      </w:r>
    </w:p>
    <w:p w14:paraId="6F68E288" w14:textId="77777777" w:rsidR="00053849" w:rsidRPr="00DE09D2" w:rsidRDefault="00AB3250" w:rsidP="00317C4F">
      <w:pPr>
        <w:pStyle w:val="TF"/>
      </w:pPr>
      <w:r w:rsidRPr="00DE09D2">
        <w:t>Figure 12-1: QoS architecture</w:t>
      </w:r>
    </w:p>
    <w:p w14:paraId="25C77A69" w14:textId="77777777" w:rsidR="00053849" w:rsidRPr="00DE09D2" w:rsidRDefault="00AB3250" w:rsidP="00053849">
      <w:r w:rsidRPr="00DE09D2">
        <w:t>NG-RAN and 5GC</w:t>
      </w:r>
      <w:r w:rsidR="00053849" w:rsidRPr="00DE09D2">
        <w:t xml:space="preserve"> ensure quality of service (e.g. reliability and target delay) by mapping packets to appropriate QoS Flows and DRBs. Hence there is a 2-step mapping of IP-flows to QoS flows (NAS) and from QoS </w:t>
      </w:r>
      <w:r w:rsidR="001D62FF" w:rsidRPr="00DE09D2">
        <w:t>flows to DRBs (Access Stratum).</w:t>
      </w:r>
    </w:p>
    <w:p w14:paraId="70AFE37C" w14:textId="77777777" w:rsidR="001274F9" w:rsidRPr="00DE09D2" w:rsidRDefault="001274F9" w:rsidP="001274F9">
      <w:r w:rsidRPr="00DE09D2">
        <w:t xml:space="preserve">At </w:t>
      </w:r>
      <w:r w:rsidRPr="00DE09D2">
        <w:rPr>
          <w:b/>
        </w:rPr>
        <w:t>NAS level</w:t>
      </w:r>
      <w:r w:rsidRPr="00DE09D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E09D2">
        <w:t xml:space="preserve"> (see TS 23.501 [3])</w:t>
      </w:r>
      <w:r w:rsidRPr="00DE09D2">
        <w:t>:</w:t>
      </w:r>
    </w:p>
    <w:p w14:paraId="26B707FB" w14:textId="77777777" w:rsidR="001274F9" w:rsidRPr="00DE09D2" w:rsidRDefault="001274F9" w:rsidP="001274F9">
      <w:pPr>
        <w:pStyle w:val="B1"/>
      </w:pPr>
      <w:r w:rsidRPr="00DE09D2">
        <w:t>-</w:t>
      </w:r>
      <w:r w:rsidRPr="00DE09D2">
        <w:tab/>
        <w:t>For each QoS flow:</w:t>
      </w:r>
    </w:p>
    <w:p w14:paraId="56B9EC71" w14:textId="77777777" w:rsidR="001274F9" w:rsidRPr="00DE09D2" w:rsidRDefault="001274F9" w:rsidP="001274F9">
      <w:pPr>
        <w:pStyle w:val="B2"/>
      </w:pPr>
      <w:r w:rsidRPr="00DE09D2">
        <w:t>-</w:t>
      </w:r>
      <w:r w:rsidRPr="00DE09D2">
        <w:tab/>
        <w:t>A 5G QoS Identifier (5QI);</w:t>
      </w:r>
    </w:p>
    <w:p w14:paraId="35B09719" w14:textId="77777777" w:rsidR="001274F9" w:rsidRPr="00DE09D2" w:rsidRDefault="001274F9" w:rsidP="001274F9">
      <w:pPr>
        <w:pStyle w:val="B2"/>
      </w:pPr>
      <w:r w:rsidRPr="00DE09D2">
        <w:t>-</w:t>
      </w:r>
      <w:r w:rsidRPr="00DE09D2">
        <w:tab/>
        <w:t>An Allocation and Retention Priority (ARP).</w:t>
      </w:r>
    </w:p>
    <w:p w14:paraId="52A17113" w14:textId="77777777" w:rsidR="001274F9" w:rsidRPr="00DE09D2" w:rsidRDefault="001274F9" w:rsidP="001274F9">
      <w:pPr>
        <w:pStyle w:val="B1"/>
      </w:pPr>
      <w:r w:rsidRPr="00DE09D2">
        <w:t>-</w:t>
      </w:r>
      <w:r w:rsidRPr="00DE09D2">
        <w:tab/>
        <w:t>In case of a GBR QoS flow only:</w:t>
      </w:r>
    </w:p>
    <w:p w14:paraId="167BBB53" w14:textId="77777777" w:rsidR="001274F9" w:rsidRPr="00DE09D2" w:rsidRDefault="001274F9" w:rsidP="001274F9">
      <w:pPr>
        <w:pStyle w:val="B2"/>
      </w:pPr>
      <w:r w:rsidRPr="00DE09D2">
        <w:t>-</w:t>
      </w:r>
      <w:r w:rsidRPr="00DE09D2">
        <w:tab/>
        <w:t>Guaranteed Flow Bit Rate (GFBR) for both uplink and downlink;</w:t>
      </w:r>
    </w:p>
    <w:p w14:paraId="23CE1554" w14:textId="77777777" w:rsidR="00674E28" w:rsidRPr="00DE09D2" w:rsidRDefault="001274F9" w:rsidP="00674E28">
      <w:pPr>
        <w:pStyle w:val="B2"/>
      </w:pPr>
      <w:r w:rsidRPr="00DE09D2">
        <w:t>-</w:t>
      </w:r>
      <w:r w:rsidRPr="00DE09D2">
        <w:tab/>
        <w:t>Maximum Flow Bit Rate (MFBR) for both uplink and downlink</w:t>
      </w:r>
      <w:r w:rsidR="00674E28" w:rsidRPr="00DE09D2">
        <w:t>;</w:t>
      </w:r>
    </w:p>
    <w:p w14:paraId="3414F781" w14:textId="77777777" w:rsidR="002359A0" w:rsidRPr="00DE09D2" w:rsidRDefault="00674E28" w:rsidP="00674E28">
      <w:pPr>
        <w:pStyle w:val="B2"/>
      </w:pPr>
      <w:r w:rsidRPr="00DE09D2">
        <w:t>-</w:t>
      </w:r>
      <w:r w:rsidRPr="00DE09D2">
        <w:tab/>
        <w:t>Maximum Packet Loss Rate for both uplink and downlink</w:t>
      </w:r>
      <w:r w:rsidR="002359A0" w:rsidRPr="00DE09D2">
        <w:t>;</w:t>
      </w:r>
    </w:p>
    <w:p w14:paraId="2367EE5A" w14:textId="77777777" w:rsidR="006C202D" w:rsidRPr="00DE09D2" w:rsidRDefault="006C202D" w:rsidP="006C202D">
      <w:pPr>
        <w:pStyle w:val="B2"/>
      </w:pPr>
      <w:r w:rsidRPr="00DE09D2">
        <w:t>-</w:t>
      </w:r>
      <w:r w:rsidRPr="00DE09D2">
        <w:tab/>
        <w:t>Delay Critical Resource Type;</w:t>
      </w:r>
    </w:p>
    <w:p w14:paraId="652FA80B" w14:textId="77777777" w:rsidR="002359A0" w:rsidRPr="00DE09D2" w:rsidRDefault="002359A0" w:rsidP="002359A0">
      <w:pPr>
        <w:pStyle w:val="B2"/>
      </w:pPr>
      <w:r w:rsidRPr="00DE09D2">
        <w:t>-</w:t>
      </w:r>
      <w:r w:rsidRPr="00DE09D2">
        <w:tab/>
        <w:t>Notification Control.</w:t>
      </w:r>
    </w:p>
    <w:p w14:paraId="704E946C" w14:textId="77777777" w:rsidR="002359A0" w:rsidRPr="00DE09D2" w:rsidRDefault="002359A0" w:rsidP="002359A0">
      <w:pPr>
        <w:pStyle w:val="NO"/>
      </w:pPr>
      <w:r w:rsidRPr="00DE09D2">
        <w:t>NOTE:</w:t>
      </w:r>
      <w:r w:rsidRPr="00DE09D2">
        <w:tab/>
      </w:r>
      <w:r w:rsidR="00AD667C" w:rsidRPr="00DE09D2">
        <w:t>T</w:t>
      </w:r>
      <w:r w:rsidRPr="00DE09D2">
        <w:t>he Maximum Packet Loss Rate (UL, DL) is only provided for a GBR QoS flow belonging to voice media.</w:t>
      </w:r>
    </w:p>
    <w:p w14:paraId="11A0D8B1" w14:textId="77777777" w:rsidR="001274F9" w:rsidRPr="00DE09D2" w:rsidRDefault="001274F9" w:rsidP="001274F9">
      <w:pPr>
        <w:pStyle w:val="B1"/>
      </w:pPr>
      <w:r w:rsidRPr="00DE09D2">
        <w:t>-</w:t>
      </w:r>
      <w:r w:rsidRPr="00DE09D2">
        <w:tab/>
        <w:t>In case of Non-GBR QoS only:</w:t>
      </w:r>
    </w:p>
    <w:p w14:paraId="62A5AFAD" w14:textId="77777777" w:rsidR="005B2A54" w:rsidRPr="00DE09D2" w:rsidRDefault="001274F9" w:rsidP="001274F9">
      <w:pPr>
        <w:pStyle w:val="B2"/>
      </w:pPr>
      <w:r w:rsidRPr="00DE09D2">
        <w:t>-</w:t>
      </w:r>
      <w:r w:rsidRPr="00DE09D2">
        <w:tab/>
        <w:t>Reflective QoS Attribute (RQA): the RQA, when included, indicates that some (not necessarily all) traffic carried on this QoS flow is subject to reflective quality of service (RQoS) at NAS</w:t>
      </w:r>
      <w:r w:rsidR="005B2A54" w:rsidRPr="00DE09D2">
        <w:t>;</w:t>
      </w:r>
    </w:p>
    <w:p w14:paraId="09517497" w14:textId="77777777" w:rsidR="001274F9" w:rsidRPr="00DE09D2" w:rsidRDefault="005B2A54" w:rsidP="005B2A54">
      <w:pPr>
        <w:pStyle w:val="B2"/>
      </w:pPr>
      <w:r w:rsidRPr="00DE09D2">
        <w:t>-</w:t>
      </w:r>
      <w:r w:rsidRPr="00DE09D2">
        <w:tab/>
        <w:t>Additional QoS Flow Information</w:t>
      </w:r>
      <w:r w:rsidR="00C0299D" w:rsidRPr="00DE09D2">
        <w:t>.</w:t>
      </w:r>
    </w:p>
    <w:p w14:paraId="14F2782F" w14:textId="77777777" w:rsidR="002359A0" w:rsidRPr="00DE09D2" w:rsidRDefault="002359A0" w:rsidP="00674E28">
      <w:r w:rsidRPr="00DE09D2">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DE09D2" w:rsidRDefault="00674E28" w:rsidP="00674E28">
      <w:r w:rsidRPr="00DE09D2">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DE09D2">
        <w:t xml:space="preserve"> and is ensured by the UPF</w:t>
      </w:r>
      <w:r w:rsidRPr="00DE09D2">
        <w:t>. The UE-AMBR limits the aggregate bit rate that can be expected to be provided across all Non-GBR QoS Flows of a UE</w:t>
      </w:r>
      <w:r w:rsidR="001F4C1F" w:rsidRPr="00DE09D2">
        <w:t xml:space="preserve"> and is ensured by the RAN (see clause 10.5.1)</w:t>
      </w:r>
      <w:r w:rsidRPr="00DE09D2">
        <w:t>.</w:t>
      </w:r>
    </w:p>
    <w:p w14:paraId="5EE9F4D4" w14:textId="77777777" w:rsidR="00674E28" w:rsidRPr="00DE09D2" w:rsidRDefault="00674E28" w:rsidP="00674E28">
      <w:r w:rsidRPr="00DE09D2">
        <w:t xml:space="preserve">The 5QI is associated to QoS characteristics giving guidelines for setting node specific parameters for each QoS Flow. Standardized or pre-configured 5G QoS characteristics are derived from the 5QI value and are not </w:t>
      </w:r>
      <w:r w:rsidR="00855ED1" w:rsidRPr="00DE09D2">
        <w:t>explicitly</w:t>
      </w:r>
      <w:r w:rsidR="00D150C4" w:rsidRPr="00DE09D2">
        <w:t xml:space="preserve"> </w:t>
      </w:r>
      <w:r w:rsidRPr="00DE09D2">
        <w:t>signalled. Signalled QoS characteristics are included as part of the QoS profile. The QoS characteristics consist for instance of (see TS 23.501 [3]):</w:t>
      </w:r>
    </w:p>
    <w:p w14:paraId="50625CDB" w14:textId="77777777" w:rsidR="00674E28" w:rsidRPr="00DE09D2" w:rsidRDefault="00674E28" w:rsidP="00674E28">
      <w:pPr>
        <w:pStyle w:val="B1"/>
      </w:pPr>
      <w:r w:rsidRPr="00DE09D2">
        <w:t>-</w:t>
      </w:r>
      <w:r w:rsidRPr="00DE09D2">
        <w:tab/>
        <w:t>Priority level;</w:t>
      </w:r>
    </w:p>
    <w:p w14:paraId="6891105A" w14:textId="77777777" w:rsidR="00674E28" w:rsidRPr="00DE09D2" w:rsidRDefault="00674E28" w:rsidP="00674E28">
      <w:pPr>
        <w:pStyle w:val="B1"/>
      </w:pPr>
      <w:r w:rsidRPr="00DE09D2">
        <w:t>-</w:t>
      </w:r>
      <w:r w:rsidRPr="00DE09D2">
        <w:tab/>
        <w:t>Packet Delay Budget;</w:t>
      </w:r>
    </w:p>
    <w:p w14:paraId="202D41E3" w14:textId="77777777" w:rsidR="00674E28" w:rsidRPr="00DE09D2" w:rsidRDefault="00674E28" w:rsidP="00674E28">
      <w:pPr>
        <w:pStyle w:val="B1"/>
      </w:pPr>
      <w:r w:rsidRPr="00DE09D2">
        <w:t>-</w:t>
      </w:r>
      <w:r w:rsidRPr="00DE09D2">
        <w:tab/>
        <w:t>Packet Error Rate;</w:t>
      </w:r>
    </w:p>
    <w:p w14:paraId="0345583E" w14:textId="77777777" w:rsidR="00674E28" w:rsidRPr="00DE09D2" w:rsidRDefault="00674E28" w:rsidP="00674E28">
      <w:pPr>
        <w:pStyle w:val="B1"/>
      </w:pPr>
      <w:r w:rsidRPr="00DE09D2">
        <w:t>-</w:t>
      </w:r>
      <w:r w:rsidRPr="00DE09D2">
        <w:tab/>
        <w:t>Averaging window;</w:t>
      </w:r>
    </w:p>
    <w:p w14:paraId="1656ED89" w14:textId="77777777" w:rsidR="00674E28" w:rsidRPr="00DE09D2" w:rsidRDefault="00674E28" w:rsidP="00674E28">
      <w:pPr>
        <w:pStyle w:val="B1"/>
      </w:pPr>
      <w:r w:rsidRPr="00DE09D2">
        <w:t>-</w:t>
      </w:r>
      <w:r w:rsidRPr="00DE09D2">
        <w:tab/>
        <w:t>Maximum Data Burst Volume.</w:t>
      </w:r>
    </w:p>
    <w:p w14:paraId="1FE35E4A" w14:textId="77777777" w:rsidR="005E2F35" w:rsidRPr="00DE09D2" w:rsidRDefault="005E2F35" w:rsidP="00674E28">
      <w:r w:rsidRPr="00DE09D2">
        <w:t xml:space="preserve">At </w:t>
      </w:r>
      <w:r w:rsidRPr="00DE09D2">
        <w:rPr>
          <w:b/>
        </w:rPr>
        <w:t>Access Stratum</w:t>
      </w:r>
      <w:r w:rsidRPr="00DE09D2">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DE09D2">
        <w:t xml:space="preserve"> (i.e. QoS parameters and QoS </w:t>
      </w:r>
      <w:r w:rsidR="00855ED1" w:rsidRPr="00DE09D2">
        <w:t>characteristics</w:t>
      </w:r>
      <w:r w:rsidR="00674E28" w:rsidRPr="00DE09D2">
        <w:t>)</w:t>
      </w:r>
      <w:r w:rsidRPr="00DE09D2">
        <w:t xml:space="preserve">. Separate DRBs may be established for QoS flows requiring different packet forwarding treatment, or several QoS Flows </w:t>
      </w:r>
      <w:r w:rsidR="00E15FE9" w:rsidRPr="00DE09D2">
        <w:rPr>
          <w:bCs/>
        </w:rPr>
        <w:t xml:space="preserve">belonging to the same PDU session </w:t>
      </w:r>
      <w:r w:rsidRPr="00DE09D2">
        <w:t xml:space="preserve">can </w:t>
      </w:r>
      <w:r w:rsidR="004456C6" w:rsidRPr="00DE09D2">
        <w:t>be multiplexed in the same DRB.</w:t>
      </w:r>
    </w:p>
    <w:p w14:paraId="70A50C3B" w14:textId="77777777" w:rsidR="00053849" w:rsidRPr="00DE09D2" w:rsidRDefault="00053849" w:rsidP="00053849">
      <w:r w:rsidRPr="00DE09D2">
        <w:t>In the uplink, the mapping of QoS Flows to DRB</w:t>
      </w:r>
      <w:r w:rsidR="00261CD5" w:rsidRPr="00DE09D2">
        <w:t>s is controlled by mapping rules which are signalled</w:t>
      </w:r>
      <w:r w:rsidRPr="00DE09D2">
        <w:t xml:space="preserve"> in two different ways:</w:t>
      </w:r>
    </w:p>
    <w:p w14:paraId="06D31AFD" w14:textId="77777777" w:rsidR="00053849" w:rsidRPr="00DE09D2" w:rsidRDefault="00053849" w:rsidP="00053849">
      <w:pPr>
        <w:pStyle w:val="B1"/>
      </w:pPr>
      <w:r w:rsidRPr="00DE09D2">
        <w:t>-</w:t>
      </w:r>
      <w:r w:rsidRPr="00DE09D2">
        <w:tab/>
        <w:t xml:space="preserve">Reflective mapping: for each DRB, the UE monitors the </w:t>
      </w:r>
      <w:r w:rsidR="009F46DA" w:rsidRPr="00DE09D2">
        <w:t>QFI</w:t>
      </w:r>
      <w:r w:rsidRPr="00DE09D2">
        <w:t xml:space="preserve">(s) of the downlink packets and applies the same mapping in the uplink; that is, for a DRB, the UE maps the uplink packets belonging to the QoS flows(s) corresponding to the </w:t>
      </w:r>
      <w:r w:rsidR="009F46DA" w:rsidRPr="00DE09D2">
        <w:t>QFI</w:t>
      </w:r>
      <w:r w:rsidRPr="00DE09D2">
        <w:t xml:space="preserve">(s) and PDU Session observed in the downlink packets for that DRB. To enable this reflective mapping, the </w:t>
      </w:r>
      <w:r w:rsidR="00B25370" w:rsidRPr="00DE09D2">
        <w:t>NG-</w:t>
      </w:r>
      <w:r w:rsidRPr="00DE09D2">
        <w:t xml:space="preserve">RAN marks downlink packets over Uu with </w:t>
      </w:r>
      <w:r w:rsidR="009F46DA" w:rsidRPr="00DE09D2">
        <w:t>QFI</w:t>
      </w:r>
      <w:r w:rsidRPr="00DE09D2">
        <w:t>.</w:t>
      </w:r>
    </w:p>
    <w:p w14:paraId="6BBF1095" w14:textId="77777777" w:rsidR="00053849" w:rsidRPr="00DE09D2" w:rsidRDefault="00053849" w:rsidP="00053849">
      <w:pPr>
        <w:pStyle w:val="B1"/>
      </w:pPr>
      <w:r w:rsidRPr="00DE09D2">
        <w:t>-</w:t>
      </w:r>
      <w:r w:rsidRPr="00DE09D2">
        <w:tab/>
        <w:t xml:space="preserve">Explicit Configuration: </w:t>
      </w:r>
      <w:r w:rsidR="00261CD5" w:rsidRPr="00DE09D2">
        <w:t>QoS flow to DRB mapping rules can be explicitly signalled</w:t>
      </w:r>
      <w:r w:rsidRPr="00DE09D2">
        <w:t xml:space="preserve"> by RRC.</w:t>
      </w:r>
    </w:p>
    <w:p w14:paraId="1BEC1892" w14:textId="77777777" w:rsidR="00855ED1" w:rsidRPr="00DE09D2" w:rsidRDefault="00520514" w:rsidP="00855ED1">
      <w:r w:rsidRPr="00DE09D2">
        <w:t>The UE always appl</w:t>
      </w:r>
      <w:r w:rsidR="00855ED1" w:rsidRPr="00DE09D2">
        <w:t>ies</w:t>
      </w:r>
      <w:r w:rsidRPr="00DE09D2">
        <w:t xml:space="preserve"> the latest update of the mapping rules regardless of whether it is performed via reflecting mapping or explicit </w:t>
      </w:r>
      <w:r w:rsidR="008E0B29" w:rsidRPr="00DE09D2">
        <w:t>configuration</w:t>
      </w:r>
      <w:r w:rsidR="005A2684" w:rsidRPr="00DE09D2">
        <w:t>.</w:t>
      </w:r>
    </w:p>
    <w:p w14:paraId="4B775701" w14:textId="77777777" w:rsidR="005A2684" w:rsidRPr="00DE09D2" w:rsidRDefault="00855ED1" w:rsidP="00855ED1">
      <w:r w:rsidRPr="00DE09D2">
        <w:t xml:space="preserve">When a QoS flow to DRB mapping </w:t>
      </w:r>
      <w:r w:rsidR="00261CD5" w:rsidRPr="00DE09D2">
        <w:t xml:space="preserve">rule </w:t>
      </w:r>
      <w:r w:rsidRPr="00DE09D2">
        <w:t>is updated, the UE sends an end marker on the old bearer.</w:t>
      </w:r>
    </w:p>
    <w:p w14:paraId="3C51A385" w14:textId="77777777" w:rsidR="005E2F35" w:rsidRPr="00DE09D2" w:rsidRDefault="005E2F35" w:rsidP="005E2F35">
      <w:r w:rsidRPr="00DE09D2">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DE09D2" w:rsidRDefault="005A2684" w:rsidP="00053849">
      <w:r w:rsidRPr="00DE09D2">
        <w:t xml:space="preserve">For each PDU session, a </w:t>
      </w:r>
      <w:r w:rsidR="00634A22" w:rsidRPr="00DE09D2">
        <w:t>default</w:t>
      </w:r>
      <w:r w:rsidRPr="00DE09D2">
        <w:t xml:space="preserve"> DRB </w:t>
      </w:r>
      <w:r w:rsidR="00855ED1" w:rsidRPr="00DE09D2">
        <w:t xml:space="preserve">may be </w:t>
      </w:r>
      <w:r w:rsidRPr="00DE09D2">
        <w:t>configured</w:t>
      </w:r>
      <w:r w:rsidR="00855ED1" w:rsidRPr="00DE09D2">
        <w:t>:</w:t>
      </w:r>
      <w:r w:rsidRPr="00DE09D2">
        <w:t xml:space="preserve"> </w:t>
      </w:r>
      <w:r w:rsidR="00855ED1" w:rsidRPr="00DE09D2">
        <w:t>i</w:t>
      </w:r>
      <w:r w:rsidR="00053849" w:rsidRPr="00DE09D2">
        <w:t xml:space="preserve">f an incoming UL packet matches neither an RRC configured nor a reflective </w:t>
      </w:r>
      <w:r w:rsidR="00B3162D" w:rsidRPr="00DE09D2">
        <w:t>mapping rule</w:t>
      </w:r>
      <w:r w:rsidR="00053849" w:rsidRPr="00DE09D2">
        <w:t xml:space="preserve">, the UE </w:t>
      </w:r>
      <w:r w:rsidR="00855ED1" w:rsidRPr="00DE09D2">
        <w:t xml:space="preserve">then </w:t>
      </w:r>
      <w:r w:rsidR="00053849" w:rsidRPr="00DE09D2">
        <w:t>map</w:t>
      </w:r>
      <w:r w:rsidR="00855ED1" w:rsidRPr="00DE09D2">
        <w:t>s</w:t>
      </w:r>
      <w:r w:rsidR="00053849" w:rsidRPr="00DE09D2">
        <w:t xml:space="preserve"> that packet to the default DRB of the PDU session.</w:t>
      </w:r>
      <w:r w:rsidR="00385040" w:rsidRPr="00DE09D2">
        <w:t xml:space="preserve"> </w:t>
      </w:r>
      <w:r w:rsidR="00C0299D" w:rsidRPr="00DE09D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DE09D2" w:rsidRDefault="00053849" w:rsidP="00692506">
      <w:r w:rsidRPr="00DE09D2">
        <w:t xml:space="preserve">Within each PDU session, </w:t>
      </w:r>
      <w:r w:rsidR="008E0B29" w:rsidRPr="00DE09D2">
        <w:t xml:space="preserve">it </w:t>
      </w:r>
      <w:r w:rsidRPr="00DE09D2">
        <w:t xml:space="preserve">is up to </w:t>
      </w:r>
      <w:r w:rsidR="00B25370" w:rsidRPr="00DE09D2">
        <w:t>NG-</w:t>
      </w:r>
      <w:r w:rsidRPr="00DE09D2">
        <w:t xml:space="preserve">RAN how to map multiple QoS flows to a DRB. The </w:t>
      </w:r>
      <w:r w:rsidR="00B25370" w:rsidRPr="00DE09D2">
        <w:t>NG-</w:t>
      </w:r>
      <w:r w:rsidRPr="00DE09D2">
        <w:t>RAN may map a GBR flow and a non-GBR flow, or more than one GBR flow to the same DRB, but mechanisms to optimise these cases are not within the scope of standardization.</w:t>
      </w:r>
    </w:p>
    <w:p w14:paraId="0EF8AA20" w14:textId="77777777" w:rsidR="00225E6A" w:rsidRPr="00DE09D2" w:rsidRDefault="00225E6A" w:rsidP="00225E6A">
      <w:pPr>
        <w:pStyle w:val="Heading2"/>
      </w:pPr>
      <w:bookmarkStart w:id="721" w:name="_Toc20388022"/>
      <w:bookmarkStart w:id="722" w:name="_Toc29374694"/>
      <w:bookmarkStart w:id="723" w:name="_Toc37068525"/>
      <w:bookmarkStart w:id="724" w:name="_Toc46524226"/>
      <w:bookmarkStart w:id="725" w:name="_Toc171716680"/>
      <w:r w:rsidRPr="00DE09D2">
        <w:lastRenderedPageBreak/>
        <w:t>12.2</w:t>
      </w:r>
      <w:r w:rsidRPr="00DE09D2">
        <w:tab/>
        <w:t>Explicit Congestion Notification</w:t>
      </w:r>
      <w:bookmarkEnd w:id="721"/>
      <w:bookmarkEnd w:id="722"/>
      <w:bookmarkEnd w:id="723"/>
      <w:bookmarkEnd w:id="724"/>
      <w:bookmarkEnd w:id="725"/>
    </w:p>
    <w:p w14:paraId="74A3521B" w14:textId="77777777" w:rsidR="00225E6A" w:rsidRPr="00DE09D2" w:rsidRDefault="00225E6A" w:rsidP="00692506">
      <w:r w:rsidRPr="00DE09D2">
        <w:t xml:space="preserve">The gNB and the UE support of the Explicit Congestion Notification (ECN) is specified in </w:t>
      </w:r>
      <w:r w:rsidR="00396DF6" w:rsidRPr="00DE09D2">
        <w:t>clause</w:t>
      </w:r>
      <w:r w:rsidRPr="00DE09D2">
        <w:t xml:space="preserve"> 5 of [27].</w:t>
      </w:r>
    </w:p>
    <w:p w14:paraId="3891D6C3" w14:textId="77777777" w:rsidR="00B01F1E" w:rsidRPr="00DE09D2" w:rsidRDefault="00703C9B" w:rsidP="009A0512">
      <w:pPr>
        <w:pStyle w:val="Heading1"/>
      </w:pPr>
      <w:bookmarkStart w:id="726" w:name="_Toc20388023"/>
      <w:bookmarkStart w:id="727" w:name="_Toc29374695"/>
      <w:bookmarkStart w:id="728" w:name="_Toc37068526"/>
      <w:bookmarkStart w:id="729" w:name="_Toc46524227"/>
      <w:bookmarkStart w:id="730" w:name="_Toc171716681"/>
      <w:r w:rsidRPr="00DE09D2">
        <w:t>13</w:t>
      </w:r>
      <w:r w:rsidR="00B01F1E" w:rsidRPr="00DE09D2">
        <w:tab/>
        <w:t>Security</w:t>
      </w:r>
      <w:bookmarkEnd w:id="726"/>
      <w:bookmarkEnd w:id="727"/>
      <w:bookmarkEnd w:id="728"/>
      <w:bookmarkEnd w:id="729"/>
      <w:bookmarkEnd w:id="730"/>
    </w:p>
    <w:p w14:paraId="4DE8C18B" w14:textId="77777777" w:rsidR="003062B4" w:rsidRPr="00DE09D2" w:rsidRDefault="003062B4" w:rsidP="009A0512">
      <w:pPr>
        <w:pStyle w:val="Heading2"/>
      </w:pPr>
      <w:bookmarkStart w:id="731" w:name="_Toc20388024"/>
      <w:bookmarkStart w:id="732" w:name="_Toc29374696"/>
      <w:bookmarkStart w:id="733" w:name="_Toc37068527"/>
      <w:bookmarkStart w:id="734" w:name="_Toc46524228"/>
      <w:bookmarkStart w:id="735" w:name="_Toc171716682"/>
      <w:r w:rsidRPr="00DE09D2">
        <w:t>13.1</w:t>
      </w:r>
      <w:r w:rsidRPr="00DE09D2">
        <w:tab/>
        <w:t>Overview and Principles</w:t>
      </w:r>
      <w:bookmarkEnd w:id="731"/>
      <w:bookmarkEnd w:id="732"/>
      <w:bookmarkEnd w:id="733"/>
      <w:bookmarkEnd w:id="734"/>
      <w:bookmarkEnd w:id="735"/>
    </w:p>
    <w:p w14:paraId="7555CF01" w14:textId="77777777" w:rsidR="007F108F" w:rsidRPr="00DE09D2" w:rsidRDefault="007F108F" w:rsidP="007F108F">
      <w:r w:rsidRPr="00DE09D2">
        <w:t>The following principles apply to NR connected to 5GC security, see TS 33.501 [5]:</w:t>
      </w:r>
    </w:p>
    <w:p w14:paraId="77F34D93" w14:textId="77777777" w:rsidR="003062B4" w:rsidRPr="00DE09D2" w:rsidRDefault="003062B4" w:rsidP="003062B4">
      <w:pPr>
        <w:pStyle w:val="B1"/>
      </w:pPr>
      <w:r w:rsidRPr="00DE09D2">
        <w:t>-</w:t>
      </w:r>
      <w:r w:rsidRPr="00DE09D2">
        <w:tab/>
        <w:t>For user data</w:t>
      </w:r>
      <w:r w:rsidR="00361130" w:rsidRPr="00DE09D2">
        <w:t xml:space="preserve"> (DRBs)</w:t>
      </w:r>
      <w:r w:rsidRPr="00DE09D2">
        <w:t xml:space="preserve">, ciphering </w:t>
      </w:r>
      <w:r w:rsidR="0078546C" w:rsidRPr="00DE09D2">
        <w:t xml:space="preserve">provides user data confidentiality </w:t>
      </w:r>
      <w:r w:rsidRPr="00DE09D2">
        <w:t>and integrity protection</w:t>
      </w:r>
      <w:r w:rsidR="0078546C" w:rsidRPr="00DE09D2">
        <w:t xml:space="preserve"> provides user data integrity</w:t>
      </w:r>
      <w:r w:rsidRPr="00DE09D2">
        <w:t>;</w:t>
      </w:r>
    </w:p>
    <w:p w14:paraId="4BF3F61D" w14:textId="77777777" w:rsidR="003062B4" w:rsidRPr="00DE09D2" w:rsidRDefault="003062B4" w:rsidP="003062B4">
      <w:pPr>
        <w:pStyle w:val="B1"/>
      </w:pPr>
      <w:r w:rsidRPr="00DE09D2">
        <w:t>-</w:t>
      </w:r>
      <w:r w:rsidRPr="00DE09D2">
        <w:tab/>
        <w:t>For RRC signalling</w:t>
      </w:r>
      <w:r w:rsidR="00361130" w:rsidRPr="00DE09D2">
        <w:t xml:space="preserve"> (SRBs)</w:t>
      </w:r>
      <w:r w:rsidRPr="00DE09D2">
        <w:t>, cip</w:t>
      </w:r>
      <w:r w:rsidR="004456C6" w:rsidRPr="00DE09D2">
        <w:t xml:space="preserve">hering </w:t>
      </w:r>
      <w:r w:rsidR="0078546C" w:rsidRPr="00DE09D2">
        <w:t xml:space="preserve">provides signalling data confidentiality </w:t>
      </w:r>
      <w:r w:rsidR="004456C6" w:rsidRPr="00DE09D2">
        <w:t>and integrity protection</w:t>
      </w:r>
      <w:r w:rsidR="0078546C" w:rsidRPr="00DE09D2">
        <w:t xml:space="preserve"> signalling data integrity</w:t>
      </w:r>
      <w:r w:rsidR="004456C6" w:rsidRPr="00DE09D2">
        <w:t>;</w:t>
      </w:r>
    </w:p>
    <w:p w14:paraId="69359E29" w14:textId="77777777" w:rsidR="003062B4" w:rsidRPr="00DE09D2" w:rsidRDefault="003062B4" w:rsidP="003062B4">
      <w:pPr>
        <w:pStyle w:val="NO"/>
      </w:pPr>
      <w:r w:rsidRPr="00DE09D2">
        <w:t>NOTE:</w:t>
      </w:r>
      <w:r w:rsidRPr="00DE09D2">
        <w:tab/>
        <w:t>Ciphering and integrity protections are optionally configured except for RRC signalling for which integrity protection is always configured.</w:t>
      </w:r>
      <w:r w:rsidR="0048146B" w:rsidRPr="00DE09D2">
        <w:t xml:space="preserve"> </w:t>
      </w:r>
      <w:r w:rsidR="0078546C" w:rsidRPr="00DE09D2">
        <w:t>Ciphering and i</w:t>
      </w:r>
      <w:r w:rsidR="0048146B" w:rsidRPr="00DE09D2">
        <w:t>ntegrity protection can be configured per DRB</w:t>
      </w:r>
      <w:r w:rsidR="0078546C" w:rsidRPr="00DE09D2">
        <w:t xml:space="preserve"> but all DRBs belonging to a PDU session for which the User Plane Security Enforcement information indicates that UP integrity protection is required (see TS 23.502 [22]), are configured with integrity protection</w:t>
      </w:r>
      <w:r w:rsidR="0048146B" w:rsidRPr="00DE09D2">
        <w:t>.</w:t>
      </w:r>
    </w:p>
    <w:p w14:paraId="49016CC0" w14:textId="77777777" w:rsidR="0047565F" w:rsidRPr="00DE09D2" w:rsidRDefault="003062B4" w:rsidP="003062B4">
      <w:pPr>
        <w:pStyle w:val="B1"/>
      </w:pPr>
      <w:r w:rsidRPr="00DE09D2">
        <w:t>-</w:t>
      </w:r>
      <w:r w:rsidRPr="00DE09D2">
        <w:tab/>
        <w:t>For key management and data handling, any entity processing cleartext shall be protected from physical attacks and located in a secure environment</w:t>
      </w:r>
      <w:r w:rsidR="0047565F" w:rsidRPr="00DE09D2">
        <w:t>;</w:t>
      </w:r>
    </w:p>
    <w:p w14:paraId="56B5E421" w14:textId="4A19AFD6" w:rsidR="0078546C" w:rsidRPr="00DE09D2" w:rsidRDefault="0078546C" w:rsidP="0078546C">
      <w:pPr>
        <w:pStyle w:val="B1"/>
      </w:pPr>
      <w:r w:rsidRPr="00DE09D2">
        <w:t>-</w:t>
      </w:r>
      <w:r w:rsidRPr="00DE09D2">
        <w:tab/>
        <w:t>The gNB (AS) keys are cryptographically separated from the 5GC (NAS) keys;</w:t>
      </w:r>
    </w:p>
    <w:p w14:paraId="1AFDB2C9" w14:textId="77777777" w:rsidR="0078546C" w:rsidRPr="00DE09D2" w:rsidRDefault="0078546C" w:rsidP="0078546C">
      <w:pPr>
        <w:pStyle w:val="B1"/>
      </w:pPr>
      <w:r w:rsidRPr="00DE09D2">
        <w:t>-</w:t>
      </w:r>
      <w:r w:rsidRPr="00DE09D2">
        <w:tab/>
        <w:t>Separate AS and NAS level Security Mode Command (SMC) procedures are used;</w:t>
      </w:r>
    </w:p>
    <w:p w14:paraId="11C098F9" w14:textId="77777777" w:rsidR="0078546C" w:rsidRPr="00DE09D2" w:rsidRDefault="0078546C" w:rsidP="0078546C">
      <w:pPr>
        <w:pStyle w:val="B1"/>
      </w:pPr>
      <w:r w:rsidRPr="00DE09D2">
        <w:t>-</w:t>
      </w:r>
      <w:r w:rsidRPr="00DE09D2">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DE09D2" w:rsidRDefault="0078546C" w:rsidP="0078546C">
      <w:pPr>
        <w:pStyle w:val="B1"/>
      </w:pPr>
      <w:r w:rsidRPr="00DE09D2">
        <w:t>The keys are organised and derived as follows:</w:t>
      </w:r>
    </w:p>
    <w:p w14:paraId="70263E0A" w14:textId="77777777" w:rsidR="0078546C" w:rsidRPr="00DE09D2" w:rsidRDefault="0078546C" w:rsidP="0078546C">
      <w:pPr>
        <w:pStyle w:val="B1"/>
      </w:pPr>
      <w:r w:rsidRPr="00DE09D2">
        <w:t>-</w:t>
      </w:r>
      <w:r w:rsidRPr="00DE09D2">
        <w:tab/>
        <w:t>Key for AMF:</w:t>
      </w:r>
    </w:p>
    <w:p w14:paraId="0626EF23" w14:textId="77777777" w:rsidR="0078546C" w:rsidRPr="00DE09D2" w:rsidRDefault="0078546C" w:rsidP="0078546C">
      <w:pPr>
        <w:pStyle w:val="B2"/>
      </w:pPr>
      <w:r w:rsidRPr="00DE09D2">
        <w:t>-</w:t>
      </w:r>
      <w:r w:rsidRPr="00DE09D2">
        <w:tab/>
        <w:t>K</w:t>
      </w:r>
      <w:r w:rsidRPr="00DE09D2">
        <w:rPr>
          <w:vertAlign w:val="subscript"/>
        </w:rPr>
        <w:t>AMF</w:t>
      </w:r>
      <w:r w:rsidRPr="00DE09D2">
        <w:t xml:space="preserve"> is a key derived by ME and SEAF from K</w:t>
      </w:r>
      <w:r w:rsidRPr="00DE09D2">
        <w:rPr>
          <w:vertAlign w:val="subscript"/>
        </w:rPr>
        <w:t>SEAF</w:t>
      </w:r>
      <w:r w:rsidRPr="00DE09D2">
        <w:t>.</w:t>
      </w:r>
    </w:p>
    <w:p w14:paraId="1EB0BB9A" w14:textId="77777777" w:rsidR="0078546C" w:rsidRPr="00DE09D2" w:rsidRDefault="0078546C" w:rsidP="0078546C">
      <w:pPr>
        <w:pStyle w:val="B1"/>
      </w:pPr>
      <w:r w:rsidRPr="00DE09D2">
        <w:t>-</w:t>
      </w:r>
      <w:r w:rsidRPr="00DE09D2">
        <w:tab/>
        <w:t>Keys for NAS signalling:</w:t>
      </w:r>
    </w:p>
    <w:p w14:paraId="7D19CB06" w14:textId="77777777" w:rsidR="0078546C" w:rsidRPr="00DE09D2" w:rsidRDefault="0078546C" w:rsidP="0078546C">
      <w:pPr>
        <w:pStyle w:val="B2"/>
      </w:pPr>
      <w:r w:rsidRPr="00DE09D2">
        <w:t>-</w:t>
      </w:r>
      <w:r w:rsidRPr="00DE09D2">
        <w:tab/>
        <w:t>K</w:t>
      </w:r>
      <w:r w:rsidRPr="00DE09D2">
        <w:rPr>
          <w:vertAlign w:val="subscript"/>
        </w:rPr>
        <w:t>NASint</w:t>
      </w:r>
      <w:r w:rsidRPr="00DE09D2">
        <w:t xml:space="preserve"> is a key derived by ME and AMF from K</w:t>
      </w:r>
      <w:r w:rsidRPr="00DE09D2">
        <w:rPr>
          <w:vertAlign w:val="subscript"/>
        </w:rPr>
        <w:t>AMF</w:t>
      </w:r>
      <w:r w:rsidRPr="00DE09D2">
        <w:t>, which shall only be used for the protection of NAS signalling with a particular integrity algorithm;</w:t>
      </w:r>
    </w:p>
    <w:p w14:paraId="618E9B57" w14:textId="77777777" w:rsidR="0078546C" w:rsidRPr="00DE09D2" w:rsidRDefault="0078546C" w:rsidP="0078546C">
      <w:pPr>
        <w:pStyle w:val="B2"/>
      </w:pPr>
      <w:r w:rsidRPr="00DE09D2">
        <w:t>-</w:t>
      </w:r>
      <w:r w:rsidRPr="00DE09D2">
        <w:tab/>
        <w:t>K</w:t>
      </w:r>
      <w:r w:rsidRPr="00DE09D2">
        <w:rPr>
          <w:vertAlign w:val="subscript"/>
        </w:rPr>
        <w:t>NASenc</w:t>
      </w:r>
      <w:r w:rsidRPr="00DE09D2">
        <w:t xml:space="preserve"> is a key derived by ME and AMF from K</w:t>
      </w:r>
      <w:r w:rsidRPr="00DE09D2">
        <w:rPr>
          <w:vertAlign w:val="subscript"/>
        </w:rPr>
        <w:t>AMF</w:t>
      </w:r>
      <w:r w:rsidRPr="00DE09D2">
        <w:t>, which shall only be used for the protection of NAS signalling with a particular encryption algorithm.</w:t>
      </w:r>
    </w:p>
    <w:p w14:paraId="36EA43AE" w14:textId="77777777" w:rsidR="0078546C" w:rsidRPr="00DE09D2" w:rsidRDefault="0078546C" w:rsidP="0078546C">
      <w:pPr>
        <w:pStyle w:val="B1"/>
      </w:pPr>
      <w:r w:rsidRPr="00DE09D2">
        <w:t>Key for gNB:</w:t>
      </w:r>
    </w:p>
    <w:p w14:paraId="54333357" w14:textId="77777777" w:rsidR="0078546C" w:rsidRPr="00DE09D2" w:rsidRDefault="0078546C" w:rsidP="0078546C">
      <w:pPr>
        <w:pStyle w:val="B2"/>
      </w:pPr>
      <w:r w:rsidRPr="00DE09D2">
        <w:t>-</w:t>
      </w:r>
      <w:r w:rsidRPr="00DE09D2">
        <w:tab/>
        <w:t>K</w:t>
      </w:r>
      <w:r w:rsidRPr="00DE09D2">
        <w:rPr>
          <w:vertAlign w:val="subscript"/>
        </w:rPr>
        <w:t>gNB</w:t>
      </w:r>
      <w:r w:rsidRPr="00DE09D2">
        <w:t xml:space="preserve"> is a key derived by ME and AMF from K</w:t>
      </w:r>
      <w:r w:rsidRPr="00DE09D2">
        <w:rPr>
          <w:vertAlign w:val="subscript"/>
        </w:rPr>
        <w:t>AMF</w:t>
      </w:r>
      <w:r w:rsidRPr="00DE09D2">
        <w:t>. K</w:t>
      </w:r>
      <w:r w:rsidRPr="00DE09D2">
        <w:rPr>
          <w:vertAlign w:val="subscript"/>
        </w:rPr>
        <w:t>gNB</w:t>
      </w:r>
      <w:r w:rsidRPr="00DE09D2">
        <w:t xml:space="preserve"> is further derived by ME and source gNB when performing horizontal or vertical key derivation.</w:t>
      </w:r>
    </w:p>
    <w:p w14:paraId="4B45753C" w14:textId="77777777" w:rsidR="0078546C" w:rsidRPr="00DE09D2" w:rsidRDefault="0078546C" w:rsidP="0078546C">
      <w:pPr>
        <w:pStyle w:val="B1"/>
      </w:pPr>
      <w:r w:rsidRPr="00DE09D2">
        <w:t>Keys for UP traffic:</w:t>
      </w:r>
    </w:p>
    <w:p w14:paraId="42AF5677" w14:textId="77777777" w:rsidR="0078546C" w:rsidRPr="00DE09D2" w:rsidRDefault="0078546C" w:rsidP="0078546C">
      <w:pPr>
        <w:pStyle w:val="B2"/>
      </w:pPr>
      <w:r w:rsidRPr="00DE09D2">
        <w:t>-</w:t>
      </w:r>
      <w:r w:rsidRPr="00DE09D2">
        <w:tab/>
        <w:t>K</w:t>
      </w:r>
      <w:r w:rsidRPr="00DE09D2">
        <w:rPr>
          <w:vertAlign w:val="subscript"/>
        </w:rPr>
        <w:t>UPenc</w:t>
      </w:r>
      <w:r w:rsidRPr="00DE09D2">
        <w:t xml:space="preserve"> is a key derived by ME and gNB from K</w:t>
      </w:r>
      <w:r w:rsidRPr="00DE09D2">
        <w:rPr>
          <w:vertAlign w:val="subscript"/>
        </w:rPr>
        <w:t>gNB</w:t>
      </w:r>
      <w:r w:rsidRPr="00DE09D2">
        <w:t>, which shall only be used for the protection of UP traffic between ME and gNB with a particular encryption algorithm;</w:t>
      </w:r>
    </w:p>
    <w:p w14:paraId="5B94DAA3" w14:textId="77777777" w:rsidR="0078546C" w:rsidRPr="00DE09D2" w:rsidRDefault="0078546C" w:rsidP="0078546C">
      <w:pPr>
        <w:pStyle w:val="B2"/>
      </w:pPr>
      <w:r w:rsidRPr="00DE09D2">
        <w:t>-</w:t>
      </w:r>
      <w:r w:rsidRPr="00DE09D2">
        <w:tab/>
        <w:t>K</w:t>
      </w:r>
      <w:r w:rsidRPr="00DE09D2">
        <w:rPr>
          <w:vertAlign w:val="subscript"/>
        </w:rPr>
        <w:t>UPint</w:t>
      </w:r>
      <w:r w:rsidRPr="00DE09D2">
        <w:t xml:space="preserve"> is a key derived by ME and gNB from K</w:t>
      </w:r>
      <w:r w:rsidRPr="00DE09D2">
        <w:rPr>
          <w:vertAlign w:val="subscript"/>
        </w:rPr>
        <w:t>gNB</w:t>
      </w:r>
      <w:r w:rsidRPr="00DE09D2">
        <w:t>, which shall only be used for the protection of UP traffic between ME and gNB with a particular integrity algorithm.</w:t>
      </w:r>
    </w:p>
    <w:p w14:paraId="78947D06" w14:textId="77777777" w:rsidR="0078546C" w:rsidRPr="00DE09D2" w:rsidRDefault="0078546C" w:rsidP="0078546C">
      <w:pPr>
        <w:pStyle w:val="B1"/>
      </w:pPr>
      <w:r w:rsidRPr="00DE09D2">
        <w:t>Keys for RRC signalling:</w:t>
      </w:r>
    </w:p>
    <w:p w14:paraId="738D38E7" w14:textId="77777777" w:rsidR="0078546C" w:rsidRPr="00DE09D2" w:rsidRDefault="0078546C" w:rsidP="0078546C">
      <w:pPr>
        <w:pStyle w:val="B2"/>
      </w:pPr>
      <w:r w:rsidRPr="00DE09D2">
        <w:lastRenderedPageBreak/>
        <w:t>-</w:t>
      </w:r>
      <w:r w:rsidRPr="00DE09D2">
        <w:tab/>
        <w:t>K</w:t>
      </w:r>
      <w:r w:rsidRPr="00DE09D2">
        <w:rPr>
          <w:vertAlign w:val="subscript"/>
        </w:rPr>
        <w:t>RRCint</w:t>
      </w:r>
      <w:r w:rsidRPr="00DE09D2">
        <w:t xml:space="preserve"> is a key derived by ME and gNB from K</w:t>
      </w:r>
      <w:r w:rsidRPr="00DE09D2">
        <w:rPr>
          <w:vertAlign w:val="subscript"/>
        </w:rPr>
        <w:t>gNB</w:t>
      </w:r>
      <w:r w:rsidRPr="00DE09D2">
        <w:t>, which shall only be used for the protection of RRC signalling with a particular integrity algorithm;</w:t>
      </w:r>
    </w:p>
    <w:p w14:paraId="0BCCDB26" w14:textId="77777777" w:rsidR="0078546C" w:rsidRPr="00DE09D2" w:rsidRDefault="0078546C" w:rsidP="0078546C">
      <w:pPr>
        <w:pStyle w:val="B2"/>
      </w:pPr>
      <w:r w:rsidRPr="00DE09D2">
        <w:t>-</w:t>
      </w:r>
      <w:r w:rsidRPr="00DE09D2">
        <w:tab/>
        <w:t>K</w:t>
      </w:r>
      <w:r w:rsidRPr="00DE09D2">
        <w:rPr>
          <w:vertAlign w:val="subscript"/>
        </w:rPr>
        <w:t>RRCenc</w:t>
      </w:r>
      <w:r w:rsidRPr="00DE09D2">
        <w:t xml:space="preserve"> is a key derived by ME and gNB from K</w:t>
      </w:r>
      <w:r w:rsidRPr="00DE09D2">
        <w:rPr>
          <w:vertAlign w:val="subscript"/>
        </w:rPr>
        <w:t>gNB</w:t>
      </w:r>
      <w:r w:rsidRPr="00DE09D2">
        <w:t>, which shall only be used for the protection of RRC signalling with a particular encryption algorithm.</w:t>
      </w:r>
    </w:p>
    <w:p w14:paraId="4D000391" w14:textId="77777777" w:rsidR="0078546C" w:rsidRPr="00DE09D2" w:rsidRDefault="0078546C" w:rsidP="0078546C">
      <w:pPr>
        <w:pStyle w:val="B1"/>
      </w:pPr>
      <w:r w:rsidRPr="00DE09D2">
        <w:t>Intermediate keys:</w:t>
      </w:r>
    </w:p>
    <w:p w14:paraId="1495A573" w14:textId="77777777" w:rsidR="0078546C" w:rsidRPr="00DE09D2" w:rsidRDefault="0078546C" w:rsidP="0078546C">
      <w:pPr>
        <w:pStyle w:val="B2"/>
      </w:pPr>
      <w:r w:rsidRPr="00DE09D2">
        <w:t>-</w:t>
      </w:r>
      <w:r w:rsidRPr="00DE09D2">
        <w:tab/>
        <w:t>NH is a key derived by ME and AMF to provide forward security.</w:t>
      </w:r>
    </w:p>
    <w:p w14:paraId="4BF8E31A" w14:textId="77777777" w:rsidR="0078546C" w:rsidRPr="00DE09D2" w:rsidRDefault="0078546C" w:rsidP="0078546C">
      <w:pPr>
        <w:pStyle w:val="B2"/>
      </w:pPr>
      <w:r w:rsidRPr="00DE09D2">
        <w:t>-</w:t>
      </w:r>
      <w:r w:rsidRPr="00DE09D2">
        <w:tab/>
        <w:t>K</w:t>
      </w:r>
      <w:r w:rsidRPr="00DE09D2">
        <w:rPr>
          <w:vertAlign w:val="subscript"/>
        </w:rPr>
        <w:t>gNB</w:t>
      </w:r>
      <w:r w:rsidRPr="00DE09D2">
        <w:t>* is a key derived by ME and gNB when performing a horizontal or vertical key derivation.</w:t>
      </w:r>
    </w:p>
    <w:p w14:paraId="262D2A5F" w14:textId="77777777" w:rsidR="0078546C" w:rsidRPr="00DE09D2" w:rsidRDefault="0078546C" w:rsidP="0078546C">
      <w:r w:rsidRPr="00DE09D2">
        <w:t>The primary authentication enables mutual authentication between the UE and the network and provide an anchor key called K</w:t>
      </w:r>
      <w:r w:rsidRPr="00DE09D2">
        <w:rPr>
          <w:vertAlign w:val="subscript"/>
        </w:rPr>
        <w:t>SEAF</w:t>
      </w:r>
      <w:r w:rsidRPr="00DE09D2">
        <w:t>. From K</w:t>
      </w:r>
      <w:r w:rsidRPr="00DE09D2">
        <w:rPr>
          <w:vertAlign w:val="subscript"/>
        </w:rPr>
        <w:t>SEAF</w:t>
      </w:r>
      <w:r w:rsidRPr="00DE09D2">
        <w:t>, K</w:t>
      </w:r>
      <w:r w:rsidRPr="00DE09D2">
        <w:rPr>
          <w:vertAlign w:val="subscript"/>
        </w:rPr>
        <w:t>AMF</w:t>
      </w:r>
      <w:r w:rsidRPr="00DE09D2">
        <w:t xml:space="preserve"> is created during e.g. primary authentication or NAS key re-keying and key refresh events. Based on K</w:t>
      </w:r>
      <w:r w:rsidRPr="00DE09D2">
        <w:rPr>
          <w:vertAlign w:val="subscript"/>
        </w:rPr>
        <w:t>AMF</w:t>
      </w:r>
      <w:r w:rsidRPr="00DE09D2">
        <w:t>, K</w:t>
      </w:r>
      <w:r w:rsidRPr="00DE09D2">
        <w:rPr>
          <w:vertAlign w:val="subscript"/>
        </w:rPr>
        <w:t>NASint</w:t>
      </w:r>
      <w:r w:rsidRPr="00DE09D2">
        <w:t xml:space="preserve"> and K</w:t>
      </w:r>
      <w:r w:rsidRPr="00DE09D2">
        <w:rPr>
          <w:vertAlign w:val="subscript"/>
        </w:rPr>
        <w:t>NASenc</w:t>
      </w:r>
      <w:r w:rsidRPr="00DE09D2">
        <w:t xml:space="preserve"> are then derived when running a successful NAS SMC procedure.</w:t>
      </w:r>
    </w:p>
    <w:p w14:paraId="2DBF54C1" w14:textId="77777777" w:rsidR="0078546C" w:rsidRPr="00DE09D2" w:rsidRDefault="0078546C" w:rsidP="0078546C">
      <w:r w:rsidRPr="00DE09D2">
        <w:t>Whenever an initial AS security context needs to be established between UE and gNB, AMF and the UE derive a K</w:t>
      </w:r>
      <w:r w:rsidRPr="00DE09D2">
        <w:rPr>
          <w:vertAlign w:val="subscript"/>
        </w:rPr>
        <w:t>gNB</w:t>
      </w:r>
      <w:r w:rsidRPr="00DE09D2">
        <w:t xml:space="preserve"> and a Next Hop parameter (NH). The K</w:t>
      </w:r>
      <w:r w:rsidRPr="00DE09D2">
        <w:rPr>
          <w:vertAlign w:val="subscript"/>
        </w:rPr>
        <w:t>gNB</w:t>
      </w:r>
      <w:r w:rsidRPr="00DE09D2">
        <w:t xml:space="preserve"> and the NH are derived from the K</w:t>
      </w:r>
      <w:r w:rsidRPr="00DE09D2">
        <w:rPr>
          <w:vertAlign w:val="subscript"/>
        </w:rPr>
        <w:t>AMF</w:t>
      </w:r>
      <w:r w:rsidRPr="00DE09D2">
        <w:t>. A NH Chaining Counter (NCC) is associated with each K</w:t>
      </w:r>
      <w:r w:rsidRPr="00DE09D2">
        <w:rPr>
          <w:vertAlign w:val="subscript"/>
        </w:rPr>
        <w:t>gNB</w:t>
      </w:r>
      <w:r w:rsidRPr="00DE09D2">
        <w:t xml:space="preserve"> and NH parameter. Every K</w:t>
      </w:r>
      <w:r w:rsidRPr="00DE09D2">
        <w:rPr>
          <w:vertAlign w:val="subscript"/>
        </w:rPr>
        <w:t>gNB</w:t>
      </w:r>
      <w:r w:rsidRPr="00DE09D2">
        <w:t xml:space="preserve"> is associated with the NCC corresponding to the NH value from which it was derived. At initial setup, the K</w:t>
      </w:r>
      <w:r w:rsidRPr="00DE09D2">
        <w:rPr>
          <w:vertAlign w:val="subscript"/>
        </w:rPr>
        <w:t>gNB</w:t>
      </w:r>
      <w:r w:rsidRPr="00DE09D2">
        <w:t xml:space="preserve"> is derived directly from K</w:t>
      </w:r>
      <w:r w:rsidRPr="00DE09D2">
        <w:rPr>
          <w:vertAlign w:val="subscript"/>
        </w:rPr>
        <w:t>AMF</w:t>
      </w:r>
      <w:r w:rsidRPr="00DE09D2">
        <w:t>, and is then considered to be associated with a virtual NH parameter with NCC value equal to zero. At initial setup, the derived NH value is associated with the NCC value one. On handovers, the basis for the K</w:t>
      </w:r>
      <w:r w:rsidRPr="00DE09D2">
        <w:rPr>
          <w:vertAlign w:val="subscript"/>
        </w:rPr>
        <w:t>gNB</w:t>
      </w:r>
      <w:r w:rsidRPr="00DE09D2">
        <w:t xml:space="preserve"> that will be used between the UE and the target gNB, called K</w:t>
      </w:r>
      <w:r w:rsidRPr="00DE09D2">
        <w:rPr>
          <w:vertAlign w:val="subscript"/>
        </w:rPr>
        <w:t>gNB</w:t>
      </w:r>
      <w:r w:rsidRPr="00DE09D2">
        <w:t>*, is derived from either the currently active K</w:t>
      </w:r>
      <w:r w:rsidRPr="00DE09D2">
        <w:rPr>
          <w:vertAlign w:val="subscript"/>
        </w:rPr>
        <w:t>gNB</w:t>
      </w:r>
      <w:r w:rsidRPr="00DE09D2">
        <w:t xml:space="preserve"> or from the NH parameter. If K</w:t>
      </w:r>
      <w:r w:rsidRPr="00DE09D2">
        <w:rPr>
          <w:vertAlign w:val="subscript"/>
        </w:rPr>
        <w:t>gNB</w:t>
      </w:r>
      <w:r w:rsidRPr="00DE09D2">
        <w:t>* is derived from the currently active K</w:t>
      </w:r>
      <w:r w:rsidRPr="00DE09D2">
        <w:rPr>
          <w:vertAlign w:val="subscript"/>
        </w:rPr>
        <w:t>gNB</w:t>
      </w:r>
      <w:r w:rsidRPr="00DE09D2">
        <w:t>, this is referred to as a horizontal key derivation and is indicated to UE with an NCC that does not increase. If the K</w:t>
      </w:r>
      <w:r w:rsidRPr="00DE09D2">
        <w:rPr>
          <w:vertAlign w:val="subscript"/>
        </w:rPr>
        <w:t>gNB</w:t>
      </w:r>
      <w:r w:rsidRPr="00DE09D2">
        <w:t>* is derived from the NH parameter, the derivation is referred to as a vertical key derivation and is indicated to UE with an NCC increase. Finally, K</w:t>
      </w:r>
      <w:r w:rsidRPr="00DE09D2">
        <w:rPr>
          <w:vertAlign w:val="subscript"/>
        </w:rPr>
        <w:t>RRCint</w:t>
      </w:r>
      <w:r w:rsidRPr="00DE09D2">
        <w:t>, K</w:t>
      </w:r>
      <w:r w:rsidRPr="00DE09D2">
        <w:rPr>
          <w:vertAlign w:val="subscript"/>
        </w:rPr>
        <w:t>RRCenc</w:t>
      </w:r>
      <w:r w:rsidRPr="00DE09D2">
        <w:t>, K</w:t>
      </w:r>
      <w:r w:rsidRPr="00DE09D2">
        <w:rPr>
          <w:vertAlign w:val="subscript"/>
        </w:rPr>
        <w:t>UPint</w:t>
      </w:r>
      <w:r w:rsidRPr="00DE09D2">
        <w:t xml:space="preserve"> and K</w:t>
      </w:r>
      <w:r w:rsidRPr="00DE09D2">
        <w:rPr>
          <w:vertAlign w:val="subscript"/>
        </w:rPr>
        <w:t>UPenc</w:t>
      </w:r>
      <w:r w:rsidRPr="00DE09D2">
        <w:t xml:space="preserve"> are derived based on K</w:t>
      </w:r>
      <w:r w:rsidRPr="00DE09D2">
        <w:rPr>
          <w:vertAlign w:val="subscript"/>
        </w:rPr>
        <w:t>gNB</w:t>
      </w:r>
      <w:r w:rsidRPr="00DE09D2">
        <w:t xml:space="preserve"> after a new K</w:t>
      </w:r>
      <w:r w:rsidRPr="00DE09D2">
        <w:rPr>
          <w:vertAlign w:val="subscript"/>
        </w:rPr>
        <w:t>gNB</w:t>
      </w:r>
      <w:r w:rsidRPr="00DE09D2">
        <w:t xml:space="preserve"> is derived. This is depicted on Figure 13.1-1 below:</w:t>
      </w:r>
    </w:p>
    <w:p w14:paraId="20234C94" w14:textId="77777777" w:rsidR="0078546C" w:rsidRPr="00DE09D2" w:rsidRDefault="00023231" w:rsidP="00023231">
      <w:pPr>
        <w:pStyle w:val="TH"/>
      </w:pPr>
      <w:r w:rsidRPr="00DE09D2">
        <w:rPr>
          <w:noProof/>
        </w:rPr>
        <w:object w:dxaOrig="6291" w:dyaOrig="3118" w14:anchorId="71E8150B">
          <v:shape id="_x0000_i1064" type="#_x0000_t75" style="width:411pt;height:204pt" o:ole="">
            <v:imagedata r:id="rId85" o:title=""/>
          </v:shape>
          <o:OLEObject Type="Embed" ProgID="Visio.Drawing.11" ShapeID="_x0000_i1064" DrawAspect="Content" ObjectID="_1782329523" r:id="rId86"/>
        </w:object>
      </w:r>
    </w:p>
    <w:p w14:paraId="053D82CA" w14:textId="77777777" w:rsidR="0078546C" w:rsidRPr="00DE09D2" w:rsidRDefault="0078546C" w:rsidP="00023231">
      <w:pPr>
        <w:pStyle w:val="TF"/>
      </w:pPr>
      <w:r w:rsidRPr="00DE09D2">
        <w:t>Figure 13.1-1: 5G Key Derivation</w:t>
      </w:r>
    </w:p>
    <w:p w14:paraId="23CF3BA1" w14:textId="77777777" w:rsidR="0078546C" w:rsidRPr="00DE09D2" w:rsidRDefault="0078546C" w:rsidP="0078546C">
      <w:r w:rsidRPr="00DE09D2">
        <w:t>With such key derivation, a gNB with knowledge of a K</w:t>
      </w:r>
      <w:r w:rsidRPr="00DE09D2">
        <w:rPr>
          <w:vertAlign w:val="subscript"/>
        </w:rPr>
        <w:t>gNB</w:t>
      </w:r>
      <w:r w:rsidRPr="00DE09D2">
        <w:t>, shared with a UE, is unable to compute any previous K</w:t>
      </w:r>
      <w:r w:rsidRPr="00DE09D2">
        <w:rPr>
          <w:vertAlign w:val="subscript"/>
        </w:rPr>
        <w:t>gNB</w:t>
      </w:r>
      <w:r w:rsidRPr="00DE09D2">
        <w:t xml:space="preserve"> that has been used between the same UE and a previous gNB, therefore providing backward security. Similarly, a gNB with knowledge of a K</w:t>
      </w:r>
      <w:r w:rsidRPr="00DE09D2">
        <w:rPr>
          <w:vertAlign w:val="subscript"/>
        </w:rPr>
        <w:t>gNB</w:t>
      </w:r>
      <w:r w:rsidRPr="00DE09D2">
        <w:t>, shared with a UE, is unable to predict any future K</w:t>
      </w:r>
      <w:r w:rsidRPr="00DE09D2">
        <w:rPr>
          <w:vertAlign w:val="subscript"/>
        </w:rPr>
        <w:t>gNB</w:t>
      </w:r>
      <w:r w:rsidRPr="00DE09D2">
        <w:t xml:space="preserve"> that will be used between the same UE and another gNB after n or more handovers (since NH parameters are only computable by the UE and the AMF).</w:t>
      </w:r>
    </w:p>
    <w:p w14:paraId="602F4476" w14:textId="77777777" w:rsidR="0078546C" w:rsidRPr="00DE09D2" w:rsidRDefault="0078546C" w:rsidP="0078546C">
      <w:r w:rsidRPr="00DE09D2">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w:t>
      </w:r>
      <w:r w:rsidRPr="00DE09D2">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DE09D2" w:rsidRDefault="0078546C" w:rsidP="0078546C">
      <w:r w:rsidRPr="00DE09D2">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DE09D2" w:rsidRDefault="0078546C" w:rsidP="0078546C">
      <w:r w:rsidRPr="00DE09D2">
        <w:t>Key refresh is possible for K</w:t>
      </w:r>
      <w:r w:rsidRPr="00DE09D2">
        <w:rPr>
          <w:vertAlign w:val="subscript"/>
        </w:rPr>
        <w:t>gNB</w:t>
      </w:r>
      <w:r w:rsidRPr="00DE09D2">
        <w:t>, K</w:t>
      </w:r>
      <w:r w:rsidRPr="00DE09D2">
        <w:rPr>
          <w:vertAlign w:val="subscript"/>
        </w:rPr>
        <w:t>RRC-enc</w:t>
      </w:r>
      <w:r w:rsidRPr="00DE09D2">
        <w:t>, K</w:t>
      </w:r>
      <w:r w:rsidRPr="00DE09D2">
        <w:rPr>
          <w:vertAlign w:val="subscript"/>
        </w:rPr>
        <w:t>RRC-int</w:t>
      </w:r>
      <w:r w:rsidRPr="00DE09D2">
        <w:t>, K</w:t>
      </w:r>
      <w:r w:rsidRPr="00DE09D2">
        <w:rPr>
          <w:vertAlign w:val="subscript"/>
        </w:rPr>
        <w:t>UP-enc</w:t>
      </w:r>
      <w:r w:rsidRPr="00DE09D2">
        <w:t>, and K</w:t>
      </w:r>
      <w:r w:rsidRPr="00DE09D2">
        <w:rPr>
          <w:vertAlign w:val="subscript"/>
        </w:rPr>
        <w:t>UP-int</w:t>
      </w:r>
      <w:r w:rsidRPr="00DE09D2">
        <w:t xml:space="preserve"> and can be initiated by the gNB when a PDCP COUNTs are about to be re-used with the same Radio Bearer identity and with the same K</w:t>
      </w:r>
      <w:r w:rsidRPr="00DE09D2">
        <w:rPr>
          <w:vertAlign w:val="subscript"/>
        </w:rPr>
        <w:t>gNB</w:t>
      </w:r>
      <w:r w:rsidRPr="00DE09D2">
        <w:t>. Key re-keying is also possible for the K</w:t>
      </w:r>
      <w:r w:rsidRPr="00DE09D2">
        <w:rPr>
          <w:vertAlign w:val="subscript"/>
        </w:rPr>
        <w:t>gNB</w:t>
      </w:r>
      <w:r w:rsidRPr="00DE09D2">
        <w:t>, K</w:t>
      </w:r>
      <w:r w:rsidRPr="00DE09D2">
        <w:rPr>
          <w:vertAlign w:val="subscript"/>
        </w:rPr>
        <w:t>RRC-enc</w:t>
      </w:r>
      <w:r w:rsidRPr="00DE09D2">
        <w:t>, K</w:t>
      </w:r>
      <w:r w:rsidRPr="00DE09D2">
        <w:rPr>
          <w:vertAlign w:val="subscript"/>
        </w:rPr>
        <w:t>RRC-int</w:t>
      </w:r>
      <w:r w:rsidRPr="00DE09D2">
        <w:t>, K</w:t>
      </w:r>
      <w:r w:rsidRPr="00DE09D2">
        <w:rPr>
          <w:vertAlign w:val="subscript"/>
        </w:rPr>
        <w:t>UP-enc</w:t>
      </w:r>
      <w:r w:rsidRPr="00DE09D2">
        <w:t>, and K</w:t>
      </w:r>
      <w:r w:rsidRPr="00DE09D2">
        <w:rPr>
          <w:vertAlign w:val="subscript"/>
        </w:rPr>
        <w:t>UP-int</w:t>
      </w:r>
      <w:r w:rsidRPr="00DE09D2">
        <w:t xml:space="preserve"> and can be initiated by the AMF when a 5G AS security context different from the currently active one shall be activated.</w:t>
      </w:r>
    </w:p>
    <w:p w14:paraId="2AF5C67B" w14:textId="77777777" w:rsidR="003062B4" w:rsidRPr="00DE09D2" w:rsidRDefault="003062B4" w:rsidP="009A0512">
      <w:pPr>
        <w:pStyle w:val="Heading2"/>
      </w:pPr>
      <w:bookmarkStart w:id="736" w:name="_Toc20388025"/>
      <w:bookmarkStart w:id="737" w:name="_Toc29374697"/>
      <w:bookmarkStart w:id="738" w:name="_Toc37068528"/>
      <w:bookmarkStart w:id="739" w:name="_Toc46524229"/>
      <w:bookmarkStart w:id="740" w:name="_Toc171716683"/>
      <w:r w:rsidRPr="00DE09D2">
        <w:t>13.2</w:t>
      </w:r>
      <w:r w:rsidRPr="00DE09D2">
        <w:tab/>
        <w:t>Security Termination Points</w:t>
      </w:r>
      <w:bookmarkEnd w:id="736"/>
      <w:bookmarkEnd w:id="737"/>
      <w:bookmarkEnd w:id="738"/>
      <w:bookmarkEnd w:id="739"/>
      <w:bookmarkEnd w:id="740"/>
    </w:p>
    <w:p w14:paraId="31CC2EBB" w14:textId="77777777" w:rsidR="003062B4" w:rsidRPr="00DE09D2" w:rsidRDefault="003062B4" w:rsidP="003062B4">
      <w:r w:rsidRPr="00DE09D2">
        <w:t>The table below describes the security termination points.</w:t>
      </w:r>
    </w:p>
    <w:p w14:paraId="012991CE" w14:textId="77777777" w:rsidR="003062B4" w:rsidRPr="00DE09D2" w:rsidRDefault="003062B4" w:rsidP="00FD726A">
      <w:pPr>
        <w:pStyle w:val="TH"/>
      </w:pPr>
      <w:r w:rsidRPr="00DE09D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0C011E" w:rsidRPr="00DE09D2" w14:paraId="1CB6E4FA" w14:textId="77777777" w:rsidTr="0065306B">
        <w:trPr>
          <w:trHeight w:val="240"/>
          <w:jc w:val="center"/>
        </w:trPr>
        <w:tc>
          <w:tcPr>
            <w:tcW w:w="1592" w:type="dxa"/>
            <w:tcBorders>
              <w:bottom w:val="double" w:sz="4" w:space="0" w:color="auto"/>
            </w:tcBorders>
            <w:noWrap/>
          </w:tcPr>
          <w:p w14:paraId="32CB4575" w14:textId="77777777" w:rsidR="003062B4" w:rsidRPr="00DE09D2"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DE09D2" w:rsidRDefault="003062B4" w:rsidP="00412B25">
            <w:pPr>
              <w:pStyle w:val="TAH"/>
              <w:spacing w:beforeLines="20" w:before="48" w:afterLines="20" w:after="48"/>
              <w:ind w:left="167" w:right="141"/>
            </w:pPr>
            <w:r w:rsidRPr="00DE09D2">
              <w:t>Ciphering</w:t>
            </w:r>
          </w:p>
        </w:tc>
        <w:tc>
          <w:tcPr>
            <w:tcW w:w="0" w:type="auto"/>
            <w:tcBorders>
              <w:bottom w:val="double" w:sz="4" w:space="0" w:color="auto"/>
            </w:tcBorders>
          </w:tcPr>
          <w:p w14:paraId="64654938" w14:textId="77777777" w:rsidR="003062B4" w:rsidRPr="00DE09D2" w:rsidRDefault="003062B4" w:rsidP="00412B25">
            <w:pPr>
              <w:pStyle w:val="TAH"/>
              <w:spacing w:beforeLines="20" w:before="48" w:afterLines="20" w:after="48"/>
              <w:ind w:left="167" w:right="101"/>
            </w:pPr>
            <w:r w:rsidRPr="00DE09D2">
              <w:t>Integrity Protection</w:t>
            </w:r>
          </w:p>
        </w:tc>
      </w:tr>
      <w:tr w:rsidR="000C011E" w:rsidRPr="00DE09D2" w14:paraId="2CCCFC7D" w14:textId="77777777" w:rsidTr="0065306B">
        <w:trPr>
          <w:trHeight w:val="240"/>
          <w:jc w:val="center"/>
        </w:trPr>
        <w:tc>
          <w:tcPr>
            <w:tcW w:w="1592" w:type="dxa"/>
            <w:tcBorders>
              <w:top w:val="double" w:sz="4" w:space="0" w:color="auto"/>
            </w:tcBorders>
            <w:noWrap/>
          </w:tcPr>
          <w:p w14:paraId="2F7B196C" w14:textId="77777777" w:rsidR="003062B4" w:rsidRPr="00DE09D2" w:rsidRDefault="003062B4" w:rsidP="00412B25">
            <w:pPr>
              <w:pStyle w:val="TAC"/>
              <w:spacing w:beforeLines="20" w:before="48" w:afterLines="20" w:after="48"/>
              <w:ind w:left="124"/>
              <w:jc w:val="left"/>
            </w:pPr>
            <w:r w:rsidRPr="00DE09D2">
              <w:t>NAS Signalling</w:t>
            </w:r>
          </w:p>
        </w:tc>
        <w:tc>
          <w:tcPr>
            <w:tcW w:w="0" w:type="auto"/>
            <w:tcBorders>
              <w:top w:val="double" w:sz="4" w:space="0" w:color="auto"/>
            </w:tcBorders>
          </w:tcPr>
          <w:p w14:paraId="208B0C78" w14:textId="77777777" w:rsidR="003062B4" w:rsidRPr="00DE09D2" w:rsidRDefault="003062B4" w:rsidP="00412B25">
            <w:pPr>
              <w:pStyle w:val="TAC"/>
              <w:spacing w:beforeLines="20" w:before="48" w:afterLines="20" w:after="48"/>
              <w:ind w:left="167" w:right="141"/>
            </w:pPr>
            <w:r w:rsidRPr="00DE09D2">
              <w:t>AMF</w:t>
            </w:r>
          </w:p>
        </w:tc>
        <w:tc>
          <w:tcPr>
            <w:tcW w:w="0" w:type="auto"/>
            <w:tcBorders>
              <w:top w:val="double" w:sz="4" w:space="0" w:color="auto"/>
            </w:tcBorders>
          </w:tcPr>
          <w:p w14:paraId="116A0EF8" w14:textId="77777777" w:rsidR="003062B4" w:rsidRPr="00DE09D2" w:rsidRDefault="003062B4" w:rsidP="00412B25">
            <w:pPr>
              <w:pStyle w:val="TAC"/>
              <w:spacing w:beforeLines="20" w:before="48" w:afterLines="20" w:after="48"/>
              <w:ind w:left="167" w:right="101"/>
            </w:pPr>
            <w:r w:rsidRPr="00DE09D2">
              <w:t>AMF</w:t>
            </w:r>
          </w:p>
        </w:tc>
      </w:tr>
      <w:tr w:rsidR="000C011E" w:rsidRPr="00DE09D2" w14:paraId="29AB03CE" w14:textId="77777777" w:rsidTr="0065306B">
        <w:trPr>
          <w:trHeight w:val="240"/>
          <w:jc w:val="center"/>
        </w:trPr>
        <w:tc>
          <w:tcPr>
            <w:tcW w:w="1592" w:type="dxa"/>
            <w:noWrap/>
          </w:tcPr>
          <w:p w14:paraId="4EFF0A52" w14:textId="77777777" w:rsidR="003062B4" w:rsidRPr="00DE09D2" w:rsidRDefault="003062B4" w:rsidP="00412B25">
            <w:pPr>
              <w:pStyle w:val="TAC"/>
              <w:spacing w:beforeLines="20" w:before="48" w:afterLines="20" w:after="48"/>
              <w:ind w:left="124"/>
              <w:jc w:val="left"/>
            </w:pPr>
            <w:r w:rsidRPr="00DE09D2">
              <w:t>RRC Signalling</w:t>
            </w:r>
          </w:p>
        </w:tc>
        <w:tc>
          <w:tcPr>
            <w:tcW w:w="0" w:type="auto"/>
          </w:tcPr>
          <w:p w14:paraId="293BCD7F" w14:textId="77777777" w:rsidR="003062B4" w:rsidRPr="00DE09D2" w:rsidRDefault="003062B4" w:rsidP="00412B25">
            <w:pPr>
              <w:pStyle w:val="TAC"/>
              <w:spacing w:beforeLines="20" w:before="48" w:afterLines="20" w:after="48"/>
              <w:ind w:left="167" w:right="141"/>
            </w:pPr>
            <w:r w:rsidRPr="00DE09D2">
              <w:t>gNB</w:t>
            </w:r>
          </w:p>
        </w:tc>
        <w:tc>
          <w:tcPr>
            <w:tcW w:w="0" w:type="auto"/>
          </w:tcPr>
          <w:p w14:paraId="76475594" w14:textId="77777777" w:rsidR="003062B4" w:rsidRPr="00DE09D2" w:rsidRDefault="003062B4" w:rsidP="00412B25">
            <w:pPr>
              <w:pStyle w:val="TAC"/>
              <w:spacing w:beforeLines="20" w:before="48" w:afterLines="20" w:after="48"/>
              <w:ind w:left="167" w:right="101"/>
            </w:pPr>
            <w:r w:rsidRPr="00DE09D2">
              <w:t>gNB</w:t>
            </w:r>
          </w:p>
        </w:tc>
      </w:tr>
      <w:tr w:rsidR="00A167A3" w:rsidRPr="00DE09D2" w14:paraId="3DFC9598" w14:textId="77777777" w:rsidTr="0065306B">
        <w:trPr>
          <w:trHeight w:val="240"/>
          <w:jc w:val="center"/>
        </w:trPr>
        <w:tc>
          <w:tcPr>
            <w:tcW w:w="1592" w:type="dxa"/>
            <w:noWrap/>
          </w:tcPr>
          <w:p w14:paraId="20BDC530" w14:textId="77777777" w:rsidR="003062B4" w:rsidRPr="00DE09D2" w:rsidRDefault="003062B4" w:rsidP="00412B25">
            <w:pPr>
              <w:pStyle w:val="TAC"/>
              <w:spacing w:beforeLines="20" w:before="48" w:afterLines="20" w:after="48"/>
              <w:ind w:left="124"/>
              <w:jc w:val="left"/>
            </w:pPr>
            <w:r w:rsidRPr="00DE09D2">
              <w:t>User Plane Data</w:t>
            </w:r>
          </w:p>
        </w:tc>
        <w:tc>
          <w:tcPr>
            <w:tcW w:w="0" w:type="auto"/>
          </w:tcPr>
          <w:p w14:paraId="2B4283A0" w14:textId="77777777" w:rsidR="003062B4" w:rsidRPr="00DE09D2" w:rsidRDefault="003062B4" w:rsidP="00412B25">
            <w:pPr>
              <w:pStyle w:val="TAC"/>
              <w:spacing w:beforeLines="20" w:before="48" w:afterLines="20" w:after="48"/>
              <w:ind w:left="167" w:right="141"/>
            </w:pPr>
            <w:r w:rsidRPr="00DE09D2">
              <w:t>gNB</w:t>
            </w:r>
          </w:p>
        </w:tc>
        <w:tc>
          <w:tcPr>
            <w:tcW w:w="0" w:type="auto"/>
          </w:tcPr>
          <w:p w14:paraId="31C06C04" w14:textId="77777777" w:rsidR="003062B4" w:rsidRPr="00DE09D2" w:rsidRDefault="003062B4" w:rsidP="00412B25">
            <w:pPr>
              <w:pStyle w:val="TAC"/>
              <w:spacing w:beforeLines="20" w:before="48" w:afterLines="20" w:after="48"/>
              <w:ind w:left="167" w:right="101"/>
            </w:pPr>
            <w:r w:rsidRPr="00DE09D2">
              <w:t>gNB</w:t>
            </w:r>
          </w:p>
        </w:tc>
      </w:tr>
    </w:tbl>
    <w:p w14:paraId="1E03AE47" w14:textId="77777777" w:rsidR="003062B4" w:rsidRPr="00DE09D2" w:rsidRDefault="003062B4" w:rsidP="003062B4"/>
    <w:p w14:paraId="0E41AD44" w14:textId="77777777" w:rsidR="003062B4" w:rsidRPr="00DE09D2" w:rsidRDefault="003062B4" w:rsidP="009A0512">
      <w:pPr>
        <w:pStyle w:val="Heading2"/>
      </w:pPr>
      <w:bookmarkStart w:id="741" w:name="_Toc20388026"/>
      <w:bookmarkStart w:id="742" w:name="_Toc29374698"/>
      <w:bookmarkStart w:id="743" w:name="_Toc37068529"/>
      <w:bookmarkStart w:id="744" w:name="_Toc46524230"/>
      <w:bookmarkStart w:id="745" w:name="_Toc171716684"/>
      <w:r w:rsidRPr="00DE09D2">
        <w:t>13.3</w:t>
      </w:r>
      <w:r w:rsidRPr="00DE09D2">
        <w:tab/>
        <w:t>State Transitions and Mobility</w:t>
      </w:r>
      <w:bookmarkEnd w:id="741"/>
      <w:bookmarkEnd w:id="742"/>
      <w:bookmarkEnd w:id="743"/>
      <w:bookmarkEnd w:id="744"/>
      <w:bookmarkEnd w:id="745"/>
    </w:p>
    <w:p w14:paraId="08A0CA85" w14:textId="77777777" w:rsidR="00023231" w:rsidRPr="00DE09D2" w:rsidRDefault="00023231" w:rsidP="00023231">
      <w:r w:rsidRPr="00DE09D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DE09D2" w:rsidRDefault="00023231" w:rsidP="00023231">
      <w:r w:rsidRPr="00DE09D2">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DE09D2" w:rsidRDefault="00023231" w:rsidP="00023231">
      <w:pPr>
        <w:pStyle w:val="B1"/>
      </w:pPr>
      <w:r w:rsidRPr="00DE09D2">
        <w:t>-</w:t>
      </w:r>
      <w:r w:rsidRPr="00DE09D2">
        <w:tab/>
        <w:t xml:space="preserve">The gNB and UE delete NH, </w:t>
      </w:r>
      <w:r w:rsidR="00677AE3" w:rsidRPr="00DE09D2">
        <w:t>K</w:t>
      </w:r>
      <w:r w:rsidR="00677AE3" w:rsidRPr="00DE09D2">
        <w:rPr>
          <w:vertAlign w:val="subscript"/>
        </w:rPr>
        <w:t>gNB</w:t>
      </w:r>
      <w:r w:rsidR="00677AE3" w:rsidRPr="00DE09D2">
        <w:t xml:space="preserve">, </w:t>
      </w:r>
      <w:r w:rsidRPr="00DE09D2">
        <w:t>K</w:t>
      </w:r>
      <w:r w:rsidRPr="00DE09D2">
        <w:rPr>
          <w:vertAlign w:val="subscript"/>
        </w:rPr>
        <w:t>RRCint</w:t>
      </w:r>
      <w:r w:rsidRPr="00DE09D2">
        <w:t>, K</w:t>
      </w:r>
      <w:r w:rsidRPr="00DE09D2">
        <w:rPr>
          <w:vertAlign w:val="subscript"/>
        </w:rPr>
        <w:t>RRCenc</w:t>
      </w:r>
      <w:r w:rsidRPr="00DE09D2">
        <w:t>, K</w:t>
      </w:r>
      <w:r w:rsidRPr="00DE09D2">
        <w:rPr>
          <w:vertAlign w:val="subscript"/>
        </w:rPr>
        <w:t>UPint</w:t>
      </w:r>
      <w:r w:rsidRPr="00DE09D2">
        <w:t xml:space="preserve"> and K</w:t>
      </w:r>
      <w:r w:rsidRPr="00DE09D2">
        <w:rPr>
          <w:vertAlign w:val="subscript"/>
        </w:rPr>
        <w:t>UPenc</w:t>
      </w:r>
      <w:r w:rsidRPr="00DE09D2">
        <w:t xml:space="preserve"> and related NCC;</w:t>
      </w:r>
    </w:p>
    <w:p w14:paraId="7516A197" w14:textId="77777777" w:rsidR="00023231" w:rsidRPr="00DE09D2" w:rsidRDefault="00023231" w:rsidP="00023231">
      <w:pPr>
        <w:pStyle w:val="B1"/>
      </w:pPr>
      <w:r w:rsidRPr="00DE09D2">
        <w:t>-</w:t>
      </w:r>
      <w:r w:rsidRPr="00DE09D2">
        <w:tab/>
        <w:t>AMF and UE keeps K</w:t>
      </w:r>
      <w:r w:rsidRPr="00DE09D2">
        <w:rPr>
          <w:vertAlign w:val="subscript"/>
        </w:rPr>
        <w:t>AMF</w:t>
      </w:r>
      <w:r w:rsidRPr="00DE09D2">
        <w:t>, K</w:t>
      </w:r>
      <w:r w:rsidRPr="00DE09D2">
        <w:rPr>
          <w:vertAlign w:val="subscript"/>
        </w:rPr>
        <w:t>NASint</w:t>
      </w:r>
      <w:r w:rsidRPr="00DE09D2">
        <w:t xml:space="preserve"> and K</w:t>
      </w:r>
      <w:r w:rsidRPr="00DE09D2">
        <w:rPr>
          <w:vertAlign w:val="subscript"/>
        </w:rPr>
        <w:t>NASenc</w:t>
      </w:r>
      <w:r w:rsidRPr="00DE09D2">
        <w:t xml:space="preserve"> stored.</w:t>
      </w:r>
    </w:p>
    <w:p w14:paraId="00420316" w14:textId="77777777" w:rsidR="00023231" w:rsidRPr="00DE09D2" w:rsidRDefault="00023231" w:rsidP="00023231">
      <w:r w:rsidRPr="00DE09D2">
        <w:t xml:space="preserve">On </w:t>
      </w:r>
      <w:r w:rsidR="005F5C36" w:rsidRPr="00DE09D2">
        <w:t xml:space="preserve">mobility </w:t>
      </w:r>
      <w:r w:rsidRPr="00DE09D2">
        <w:t>with vertical key derivation the NH is further bound to the target PCI and its frequency ARFCN-DL before it is taken into use as the K</w:t>
      </w:r>
      <w:r w:rsidRPr="00DE09D2">
        <w:rPr>
          <w:vertAlign w:val="subscript"/>
        </w:rPr>
        <w:t>gNB</w:t>
      </w:r>
      <w:r w:rsidRPr="00DE09D2">
        <w:t xml:space="preserve"> in the target gNB. On </w:t>
      </w:r>
      <w:r w:rsidR="005F5C36" w:rsidRPr="00DE09D2">
        <w:t xml:space="preserve">mobility </w:t>
      </w:r>
      <w:r w:rsidRPr="00DE09D2">
        <w:t>with horizontal key derivation the currently active K</w:t>
      </w:r>
      <w:r w:rsidRPr="00DE09D2">
        <w:rPr>
          <w:vertAlign w:val="subscript"/>
        </w:rPr>
        <w:t>gNB</w:t>
      </w:r>
      <w:r w:rsidRPr="00DE09D2">
        <w:t xml:space="preserve"> is further bound to the target PCI and its frequency ARFCN-DL before it is taken into use as the K</w:t>
      </w:r>
      <w:r w:rsidRPr="00DE09D2">
        <w:rPr>
          <w:vertAlign w:val="subscript"/>
        </w:rPr>
        <w:t>gNB</w:t>
      </w:r>
      <w:r w:rsidRPr="00DE09D2">
        <w:t xml:space="preserve"> in the target gNB (see clause 13.1).</w:t>
      </w:r>
      <w:r w:rsidR="005F5C36" w:rsidRPr="00DE09D2">
        <w:t xml:space="preserve"> In both cases, ARFCN-DL is the absolute frequency of SSB of the target PCell.</w:t>
      </w:r>
    </w:p>
    <w:p w14:paraId="7F7D25C0" w14:textId="77777777" w:rsidR="00B01F1E" w:rsidRPr="00DE09D2" w:rsidRDefault="00023231" w:rsidP="00023231">
      <w:r w:rsidRPr="00DE09D2">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DE09D2" w:rsidRDefault="00D0609C" w:rsidP="009A0512">
      <w:pPr>
        <w:pStyle w:val="Heading1"/>
      </w:pPr>
      <w:bookmarkStart w:id="746" w:name="_Toc20388027"/>
      <w:bookmarkStart w:id="747" w:name="_Toc29374699"/>
      <w:bookmarkStart w:id="748" w:name="_Toc37068530"/>
      <w:bookmarkStart w:id="749" w:name="_Toc46524231"/>
      <w:bookmarkStart w:id="750" w:name="_Toc171716685"/>
      <w:r w:rsidRPr="00DE09D2">
        <w:t>14</w:t>
      </w:r>
      <w:r w:rsidR="00BF33C4" w:rsidRPr="00DE09D2">
        <w:tab/>
        <w:t>UE Capabilities</w:t>
      </w:r>
      <w:bookmarkEnd w:id="746"/>
      <w:bookmarkEnd w:id="747"/>
      <w:bookmarkEnd w:id="748"/>
      <w:bookmarkEnd w:id="749"/>
      <w:bookmarkEnd w:id="750"/>
    </w:p>
    <w:p w14:paraId="2F489159" w14:textId="77777777" w:rsidR="000B6E29" w:rsidRPr="00DE09D2" w:rsidRDefault="000B6E29" w:rsidP="000B6E29">
      <w:r w:rsidRPr="00DE09D2">
        <w:t xml:space="preserve">The UE capabilities in NR rely on a hierarchical structure where each capability parameter is defined per UE, per duplex mode (FDD/TDD), per frequency range (FR1/FR2), per band, per band combinations, … as the </w:t>
      </w:r>
      <w:r w:rsidRPr="00DE09D2">
        <w:rPr>
          <w:rFonts w:eastAsia="Yu Mincho"/>
        </w:rPr>
        <w:t>UE may support different functionalities depending on those</w:t>
      </w:r>
      <w:r w:rsidRPr="00DE09D2">
        <w:t xml:space="preserve"> (see TS 38.306 [11]).</w:t>
      </w:r>
    </w:p>
    <w:p w14:paraId="0DFCC20D" w14:textId="661C7789" w:rsidR="000B6E29" w:rsidRPr="00DE09D2" w:rsidRDefault="000B6E29" w:rsidP="00063DF4">
      <w:pPr>
        <w:pStyle w:val="NO"/>
      </w:pPr>
      <w:r w:rsidRPr="00DE09D2">
        <w:lastRenderedPageBreak/>
        <w:t>NOTE 1:</w:t>
      </w:r>
      <w:r w:rsidRPr="00DE09D2">
        <w:tab/>
        <w:t>Some capability parameters are always defined per UE (e.g. SDAP, PDCP and RLC parameters) while some other not always (e.g. MAC and Physical Layer Parameters).</w:t>
      </w:r>
    </w:p>
    <w:p w14:paraId="55EBB95D" w14:textId="77777777" w:rsidR="000B6E29" w:rsidRPr="00DE09D2" w:rsidRDefault="005402C3" w:rsidP="000B6E29">
      <w:r w:rsidRPr="00DE09D2">
        <w:t xml:space="preserve">The UE capabilities in NR </w:t>
      </w:r>
      <w:r w:rsidR="00B82FB4" w:rsidRPr="00DE09D2">
        <w:t xml:space="preserve">do not rely on </w:t>
      </w:r>
      <w:r w:rsidR="00931EAD" w:rsidRPr="00DE09D2">
        <w:t>UE categories</w:t>
      </w:r>
      <w:r w:rsidR="00D73502" w:rsidRPr="00DE09D2">
        <w:t>:</w:t>
      </w:r>
      <w:r w:rsidR="00B82FB4" w:rsidRPr="00DE09D2">
        <w:t xml:space="preserve"> UE categories </w:t>
      </w:r>
      <w:r w:rsidR="00931EAD" w:rsidRPr="00DE09D2">
        <w:t xml:space="preserve">associated to </w:t>
      </w:r>
      <w:r w:rsidR="00643701" w:rsidRPr="00DE09D2">
        <w:t xml:space="preserve">fixed </w:t>
      </w:r>
      <w:r w:rsidRPr="00DE09D2">
        <w:t>peak data rate</w:t>
      </w:r>
      <w:r w:rsidR="00931EAD" w:rsidRPr="00DE09D2">
        <w:t>s</w:t>
      </w:r>
      <w:r w:rsidR="00F615E0" w:rsidRPr="00DE09D2">
        <w:t xml:space="preserve"> are only defined for marketing purposes and not signalled to the network</w:t>
      </w:r>
      <w:r w:rsidRPr="00DE09D2">
        <w:t>.</w:t>
      </w:r>
      <w:r w:rsidR="00D73502" w:rsidRPr="00DE09D2">
        <w:t xml:space="preserve"> Instead,</w:t>
      </w:r>
      <w:r w:rsidR="000B6E29" w:rsidRPr="00DE09D2">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DE09D2" w:rsidRDefault="000B6E29" w:rsidP="000B6E29">
      <w:r w:rsidRPr="00DE09D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DE09D2">
        <w:t>-</w:t>
      </w:r>
      <w:r w:rsidRPr="00DE09D2">
        <w:t>1 below:</w:t>
      </w:r>
    </w:p>
    <w:p w14:paraId="1346FAC1" w14:textId="5245FEF6" w:rsidR="000B6E29" w:rsidRPr="00DE09D2" w:rsidRDefault="00D97705" w:rsidP="00063DF4">
      <w:pPr>
        <w:pStyle w:val="TH"/>
      </w:pPr>
      <w:r w:rsidRPr="00DE09D2">
        <w:object w:dxaOrig="5835" w:dyaOrig="6495" w14:anchorId="0022CE03">
          <v:shape id="_x0000_i1065" type="#_x0000_t75" style="width:291.75pt;height:324.75pt" o:ole="">
            <v:imagedata r:id="rId87" o:title=""/>
          </v:shape>
          <o:OLEObject Type="Embed" ProgID="Visio.Drawing.15" ShapeID="_x0000_i1065" DrawAspect="Content" ObjectID="_1782329524" r:id="rId88"/>
        </w:object>
      </w:r>
    </w:p>
    <w:p w14:paraId="280B18E8" w14:textId="4B26CE4A" w:rsidR="000B6E29" w:rsidRPr="00DE09D2" w:rsidRDefault="000B6E29" w:rsidP="00063DF4">
      <w:pPr>
        <w:pStyle w:val="TF"/>
        <w:tabs>
          <w:tab w:val="left" w:pos="6379"/>
        </w:tabs>
      </w:pPr>
      <w:r w:rsidRPr="00DE09D2">
        <w:t>Figure 14</w:t>
      </w:r>
      <w:r w:rsidR="00D97705" w:rsidRPr="00DE09D2">
        <w:rPr>
          <w:rFonts w:eastAsiaTheme="minorEastAsia"/>
        </w:rPr>
        <w:t>-</w:t>
      </w:r>
      <w:r w:rsidRPr="00DE09D2">
        <w:t>1: Feature Set Combinations</w:t>
      </w:r>
    </w:p>
    <w:p w14:paraId="4CC73CF2" w14:textId="77777777" w:rsidR="000B6E29" w:rsidRPr="00DE09D2" w:rsidRDefault="000B6E29" w:rsidP="000B6E29">
      <w:r w:rsidRPr="00DE09D2">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DE09D2" w:rsidRDefault="000B6E29" w:rsidP="00063DF4">
      <w:pPr>
        <w:pStyle w:val="NO"/>
      </w:pPr>
      <w:r w:rsidRPr="00DE09D2">
        <w:t>NOTE 2:</w:t>
      </w:r>
      <w:r w:rsidRPr="00DE09D2">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DE09D2" w:rsidRDefault="00090A78" w:rsidP="00AE068D">
      <w:r w:rsidRPr="00DE09D2">
        <w:t>To limit signalling overhead, t</w:t>
      </w:r>
      <w:r w:rsidR="00C95849" w:rsidRPr="00DE09D2">
        <w:t xml:space="preserve">he gNB can request the UE to provide </w:t>
      </w:r>
      <w:r w:rsidR="0077093E" w:rsidRPr="00DE09D2">
        <w:t xml:space="preserve">NR </w:t>
      </w:r>
      <w:r w:rsidR="00C95849" w:rsidRPr="00DE09D2">
        <w:t xml:space="preserve">capabilities </w:t>
      </w:r>
      <w:r w:rsidR="00E9294E" w:rsidRPr="00DE09D2">
        <w:t xml:space="preserve">for a restricted set of </w:t>
      </w:r>
      <w:r w:rsidR="00C95849" w:rsidRPr="00DE09D2">
        <w:t>band</w:t>
      </w:r>
      <w:r w:rsidR="00AC7F21" w:rsidRPr="00DE09D2">
        <w:t>s</w:t>
      </w:r>
      <w:r w:rsidR="00C95849" w:rsidRPr="00DE09D2">
        <w:t xml:space="preserve">. When responding, the UE can skip a subset of </w:t>
      </w:r>
      <w:r w:rsidR="00E9294E" w:rsidRPr="00DE09D2">
        <w:t xml:space="preserve">the requested </w:t>
      </w:r>
      <w:r w:rsidR="00C95849" w:rsidRPr="00DE09D2">
        <w:t>b</w:t>
      </w:r>
      <w:r w:rsidRPr="00DE09D2">
        <w:t xml:space="preserve">and combinations </w:t>
      </w:r>
      <w:r w:rsidR="001E1AE0" w:rsidRPr="00DE09D2">
        <w:t xml:space="preserve">according to the UE capability fallback behaviour as specified </w:t>
      </w:r>
      <w:r w:rsidR="001E1AE0" w:rsidRPr="00DE09D2">
        <w:rPr>
          <w:lang w:eastAsia="ko-KR"/>
        </w:rPr>
        <w:t xml:space="preserve">in TS 38.306 [11] </w:t>
      </w:r>
      <w:r w:rsidR="001E1AE0" w:rsidRPr="00DE09D2">
        <w:t>and in TS 38.331 [12]</w:t>
      </w:r>
      <w:r w:rsidR="00C95849" w:rsidRPr="00DE09D2">
        <w:t>.</w:t>
      </w:r>
    </w:p>
    <w:p w14:paraId="517BD8D2" w14:textId="77777777" w:rsidR="008E3E0E" w:rsidRPr="00DE09D2" w:rsidRDefault="00D0609C" w:rsidP="00A9542F">
      <w:pPr>
        <w:pStyle w:val="Heading1"/>
      </w:pPr>
      <w:bookmarkStart w:id="751" w:name="_Toc20388028"/>
      <w:bookmarkStart w:id="752" w:name="_Toc29374700"/>
      <w:bookmarkStart w:id="753" w:name="_Toc37068531"/>
      <w:bookmarkStart w:id="754" w:name="_Toc46524232"/>
      <w:bookmarkStart w:id="755" w:name="_Toc171716686"/>
      <w:r w:rsidRPr="00DE09D2">
        <w:lastRenderedPageBreak/>
        <w:t>15</w:t>
      </w:r>
      <w:r w:rsidR="00E94D1B" w:rsidRPr="00DE09D2">
        <w:tab/>
      </w:r>
      <w:r w:rsidR="008E3E0E" w:rsidRPr="00DE09D2">
        <w:t>Self-Configuration and Self-Optimisation</w:t>
      </w:r>
      <w:bookmarkEnd w:id="751"/>
      <w:bookmarkEnd w:id="752"/>
      <w:bookmarkEnd w:id="753"/>
      <w:bookmarkEnd w:id="754"/>
      <w:bookmarkEnd w:id="755"/>
    </w:p>
    <w:p w14:paraId="1739C3D6" w14:textId="77777777" w:rsidR="001F11C2" w:rsidRPr="00DE09D2" w:rsidRDefault="00D0609C" w:rsidP="00A9542F">
      <w:pPr>
        <w:pStyle w:val="Heading2"/>
      </w:pPr>
      <w:bookmarkStart w:id="756" w:name="_Toc20388029"/>
      <w:bookmarkStart w:id="757" w:name="_Toc29374701"/>
      <w:bookmarkStart w:id="758" w:name="_Toc37068532"/>
      <w:bookmarkStart w:id="759" w:name="_Toc46524233"/>
      <w:bookmarkStart w:id="760" w:name="_Toc171716687"/>
      <w:r w:rsidRPr="00DE09D2">
        <w:t>15</w:t>
      </w:r>
      <w:r w:rsidR="001F11C2" w:rsidRPr="00DE09D2">
        <w:t>.1</w:t>
      </w:r>
      <w:r w:rsidR="001F11C2" w:rsidRPr="00DE09D2">
        <w:tab/>
        <w:t>Definitions</w:t>
      </w:r>
      <w:bookmarkEnd w:id="756"/>
      <w:bookmarkEnd w:id="757"/>
      <w:bookmarkEnd w:id="758"/>
      <w:bookmarkEnd w:id="759"/>
      <w:bookmarkEnd w:id="760"/>
    </w:p>
    <w:p w14:paraId="1E1AB087" w14:textId="77777777" w:rsidR="00146CFB" w:rsidRPr="00DE09D2" w:rsidRDefault="00146CFB" w:rsidP="00E6302E">
      <w:r w:rsidRPr="00DE09D2">
        <w:t>Void.</w:t>
      </w:r>
    </w:p>
    <w:p w14:paraId="00F2DEF9" w14:textId="77777777" w:rsidR="001F11C2" w:rsidRPr="00DE09D2" w:rsidRDefault="00D0609C" w:rsidP="00A9542F">
      <w:pPr>
        <w:pStyle w:val="Heading2"/>
      </w:pPr>
      <w:bookmarkStart w:id="761" w:name="_Toc20388030"/>
      <w:bookmarkStart w:id="762" w:name="_Toc29374702"/>
      <w:bookmarkStart w:id="763" w:name="_Toc37068533"/>
      <w:bookmarkStart w:id="764" w:name="_Toc46524234"/>
      <w:bookmarkStart w:id="765" w:name="_Toc171716688"/>
      <w:r w:rsidRPr="00DE09D2">
        <w:t>15</w:t>
      </w:r>
      <w:r w:rsidR="001D62FF" w:rsidRPr="00DE09D2">
        <w:t>.2</w:t>
      </w:r>
      <w:r w:rsidR="001D62FF" w:rsidRPr="00DE09D2">
        <w:tab/>
      </w:r>
      <w:r w:rsidR="00263045" w:rsidRPr="00DE09D2">
        <w:t>Void</w:t>
      </w:r>
      <w:bookmarkEnd w:id="761"/>
      <w:bookmarkEnd w:id="762"/>
      <w:bookmarkEnd w:id="763"/>
      <w:bookmarkEnd w:id="764"/>
      <w:bookmarkEnd w:id="765"/>
    </w:p>
    <w:p w14:paraId="0060A537" w14:textId="77777777" w:rsidR="001F11C2" w:rsidRPr="00DE09D2" w:rsidRDefault="00D0609C" w:rsidP="00A9542F">
      <w:pPr>
        <w:pStyle w:val="Heading2"/>
      </w:pPr>
      <w:bookmarkStart w:id="766" w:name="_Toc20388031"/>
      <w:bookmarkStart w:id="767" w:name="_Toc29374703"/>
      <w:bookmarkStart w:id="768" w:name="_Toc37068534"/>
      <w:bookmarkStart w:id="769" w:name="_Toc46524235"/>
      <w:bookmarkStart w:id="770" w:name="_Toc171716689"/>
      <w:r w:rsidRPr="00DE09D2">
        <w:t>15</w:t>
      </w:r>
      <w:r w:rsidR="001F11C2" w:rsidRPr="00DE09D2">
        <w:t>.3</w:t>
      </w:r>
      <w:r w:rsidR="001F11C2" w:rsidRPr="00DE09D2">
        <w:tab/>
        <w:t>Self-configuration</w:t>
      </w:r>
      <w:bookmarkEnd w:id="766"/>
      <w:bookmarkEnd w:id="767"/>
      <w:bookmarkEnd w:id="768"/>
      <w:bookmarkEnd w:id="769"/>
      <w:bookmarkEnd w:id="770"/>
    </w:p>
    <w:p w14:paraId="16AEEFA6" w14:textId="77777777" w:rsidR="001F11C2" w:rsidRPr="00DE09D2" w:rsidRDefault="00D0609C" w:rsidP="00A9542F">
      <w:pPr>
        <w:pStyle w:val="Heading3"/>
      </w:pPr>
      <w:bookmarkStart w:id="771" w:name="_Toc20388032"/>
      <w:bookmarkStart w:id="772" w:name="_Toc29374704"/>
      <w:bookmarkStart w:id="773" w:name="_Toc37068535"/>
      <w:bookmarkStart w:id="774" w:name="_Toc46524236"/>
      <w:bookmarkStart w:id="775" w:name="_Toc171716690"/>
      <w:r w:rsidRPr="00DE09D2">
        <w:t>15</w:t>
      </w:r>
      <w:r w:rsidR="001F11C2" w:rsidRPr="00DE09D2">
        <w:t>.3.1</w:t>
      </w:r>
      <w:r w:rsidR="001F11C2" w:rsidRPr="00DE09D2">
        <w:tab/>
        <w:t>Dynamic configuration of the NG-C interface</w:t>
      </w:r>
      <w:bookmarkEnd w:id="771"/>
      <w:bookmarkEnd w:id="772"/>
      <w:bookmarkEnd w:id="773"/>
      <w:bookmarkEnd w:id="774"/>
      <w:bookmarkEnd w:id="775"/>
    </w:p>
    <w:p w14:paraId="502C68EA" w14:textId="77777777" w:rsidR="001F11C2" w:rsidRPr="00DE09D2" w:rsidRDefault="00D0609C" w:rsidP="00A9542F">
      <w:pPr>
        <w:pStyle w:val="Heading4"/>
      </w:pPr>
      <w:bookmarkStart w:id="776" w:name="_Toc20388033"/>
      <w:bookmarkStart w:id="777" w:name="_Toc29374705"/>
      <w:bookmarkStart w:id="778" w:name="_Toc37068536"/>
      <w:bookmarkStart w:id="779" w:name="_Toc46524237"/>
      <w:bookmarkStart w:id="780" w:name="_Toc171716691"/>
      <w:r w:rsidRPr="00DE09D2">
        <w:t>15</w:t>
      </w:r>
      <w:r w:rsidR="001F11C2" w:rsidRPr="00DE09D2">
        <w:t>.3.1.1</w:t>
      </w:r>
      <w:r w:rsidR="001F11C2" w:rsidRPr="00DE09D2">
        <w:tab/>
        <w:t>Prerequisites</w:t>
      </w:r>
      <w:bookmarkEnd w:id="776"/>
      <w:bookmarkEnd w:id="777"/>
      <w:bookmarkEnd w:id="778"/>
      <w:bookmarkEnd w:id="779"/>
      <w:bookmarkEnd w:id="780"/>
    </w:p>
    <w:p w14:paraId="52C1B086" w14:textId="77777777" w:rsidR="00C32D1F" w:rsidRPr="00DE09D2" w:rsidRDefault="00C32D1F" w:rsidP="00C32D1F">
      <w:r w:rsidRPr="00DE09D2">
        <w:t>The following prerequisites are assumed:</w:t>
      </w:r>
    </w:p>
    <w:p w14:paraId="6B9DE483" w14:textId="77777777" w:rsidR="00C32D1F" w:rsidRPr="00DE09D2" w:rsidRDefault="00C32D1F" w:rsidP="00C32D1F">
      <w:pPr>
        <w:pStyle w:val="B1"/>
      </w:pPr>
      <w:r w:rsidRPr="00DE09D2">
        <w:t>-</w:t>
      </w:r>
      <w:r w:rsidRPr="00DE09D2">
        <w:tab/>
        <w:t>An initial remote IP end point to be used for SCTP initialisation is provided to the NG-RAN node for each AMF the NG-RAN node is supposed to connect to.</w:t>
      </w:r>
    </w:p>
    <w:p w14:paraId="23545BA5" w14:textId="77777777" w:rsidR="001F11C2" w:rsidRPr="00DE09D2" w:rsidRDefault="00D0609C" w:rsidP="00A9542F">
      <w:pPr>
        <w:pStyle w:val="Heading4"/>
      </w:pPr>
      <w:bookmarkStart w:id="781" w:name="_Toc20388034"/>
      <w:bookmarkStart w:id="782" w:name="_Toc29374706"/>
      <w:bookmarkStart w:id="783" w:name="_Toc37068537"/>
      <w:bookmarkStart w:id="784" w:name="_Toc46524238"/>
      <w:bookmarkStart w:id="785" w:name="_Toc171716692"/>
      <w:r w:rsidRPr="00DE09D2">
        <w:t>15</w:t>
      </w:r>
      <w:r w:rsidR="001F11C2" w:rsidRPr="00DE09D2">
        <w:t>.3.1.2</w:t>
      </w:r>
      <w:r w:rsidR="001F11C2" w:rsidRPr="00DE09D2">
        <w:tab/>
        <w:t>SCTP initialization</w:t>
      </w:r>
      <w:bookmarkEnd w:id="781"/>
      <w:bookmarkEnd w:id="782"/>
      <w:bookmarkEnd w:id="783"/>
      <w:bookmarkEnd w:id="784"/>
      <w:bookmarkEnd w:id="785"/>
    </w:p>
    <w:p w14:paraId="764C8BB3" w14:textId="77777777" w:rsidR="00A90421" w:rsidRPr="00DE09D2" w:rsidRDefault="00692506" w:rsidP="00A90421">
      <w:r w:rsidRPr="00DE09D2">
        <w:t>NG-RAN establishes the first SCTP (IETF RFC 4960 [23]) using a configured IP address</w:t>
      </w:r>
      <w:r w:rsidR="00146CFB" w:rsidRPr="00DE09D2">
        <w:t>.</w:t>
      </w:r>
    </w:p>
    <w:p w14:paraId="71984C28" w14:textId="77777777" w:rsidR="00146CFB" w:rsidRPr="00DE09D2" w:rsidRDefault="00A90421" w:rsidP="00A90421">
      <w:pPr>
        <w:pStyle w:val="NO"/>
      </w:pPr>
      <w:r w:rsidRPr="00DE09D2">
        <w:t>NOTE:</w:t>
      </w:r>
      <w:r w:rsidRPr="00DE09D2">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DE09D2" w:rsidRDefault="00D0609C" w:rsidP="00A9542F">
      <w:pPr>
        <w:pStyle w:val="Heading4"/>
      </w:pPr>
      <w:bookmarkStart w:id="786" w:name="_Toc20388035"/>
      <w:bookmarkStart w:id="787" w:name="_Toc29374707"/>
      <w:bookmarkStart w:id="788" w:name="_Toc37068538"/>
      <w:bookmarkStart w:id="789" w:name="_Toc46524239"/>
      <w:bookmarkStart w:id="790" w:name="_Toc171716693"/>
      <w:r w:rsidRPr="00DE09D2">
        <w:t>15</w:t>
      </w:r>
      <w:r w:rsidR="001F11C2" w:rsidRPr="00DE09D2">
        <w:t>.3.1.3</w:t>
      </w:r>
      <w:r w:rsidR="001F11C2" w:rsidRPr="00DE09D2">
        <w:tab/>
        <w:t>Application layer initialization</w:t>
      </w:r>
      <w:bookmarkEnd w:id="786"/>
      <w:bookmarkEnd w:id="787"/>
      <w:bookmarkEnd w:id="788"/>
      <w:bookmarkEnd w:id="789"/>
      <w:bookmarkEnd w:id="790"/>
    </w:p>
    <w:p w14:paraId="17E5EAE0" w14:textId="77777777" w:rsidR="00C32D1F" w:rsidRPr="00DE09D2" w:rsidRDefault="00C32D1F" w:rsidP="00C32D1F">
      <w:r w:rsidRPr="00DE09D2">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DE09D2" w:rsidRDefault="00C32D1F" w:rsidP="00C32D1F">
      <w:pPr>
        <w:pStyle w:val="B1"/>
      </w:pPr>
      <w:r w:rsidRPr="00DE09D2">
        <w:t>-</w:t>
      </w:r>
      <w:r w:rsidRPr="00DE09D2">
        <w:tab/>
        <w:t>The NG-RAN node provides the relevant configuration information to the AMF, which includ</w:t>
      </w:r>
      <w:r w:rsidR="004456C6" w:rsidRPr="00DE09D2">
        <w:t>es list of supported TA(s), etc;</w:t>
      </w:r>
    </w:p>
    <w:p w14:paraId="6FA2F324" w14:textId="77777777" w:rsidR="00C32D1F" w:rsidRPr="00DE09D2" w:rsidRDefault="00C32D1F" w:rsidP="00C32D1F">
      <w:pPr>
        <w:pStyle w:val="B1"/>
      </w:pPr>
      <w:r w:rsidRPr="00DE09D2">
        <w:t>-</w:t>
      </w:r>
      <w:r w:rsidRPr="00DE09D2">
        <w:tab/>
        <w:t>The AMF provides the relevant configuration information to the NG-RAN node, which includes PLMN ID, etc.</w:t>
      </w:r>
      <w:r w:rsidR="004456C6" w:rsidRPr="00DE09D2">
        <w:t>;</w:t>
      </w:r>
    </w:p>
    <w:p w14:paraId="5956A709" w14:textId="77777777" w:rsidR="00692506" w:rsidRPr="00DE09D2" w:rsidRDefault="00C32D1F" w:rsidP="00692506">
      <w:pPr>
        <w:pStyle w:val="B1"/>
      </w:pPr>
      <w:r w:rsidRPr="00DE09D2">
        <w:t>-</w:t>
      </w:r>
      <w:r w:rsidRPr="00DE09D2">
        <w:tab/>
        <w:t>When the application layer initialization is successfully concluded, the dynamic configuration procedure is completed and the NG-C interface is operational.</w:t>
      </w:r>
    </w:p>
    <w:p w14:paraId="6C52E0F4" w14:textId="77777777" w:rsidR="00C32D1F" w:rsidRPr="00DE09D2" w:rsidRDefault="00692506" w:rsidP="00692506">
      <w:r w:rsidRPr="00DE09D2">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DE09D2" w:rsidRDefault="00D0609C" w:rsidP="00A9542F">
      <w:pPr>
        <w:pStyle w:val="Heading3"/>
      </w:pPr>
      <w:bookmarkStart w:id="791" w:name="_Toc20388036"/>
      <w:bookmarkStart w:id="792" w:name="_Toc29374708"/>
      <w:bookmarkStart w:id="793" w:name="_Toc37068539"/>
      <w:bookmarkStart w:id="794" w:name="_Toc46524240"/>
      <w:bookmarkStart w:id="795" w:name="_Toc171716694"/>
      <w:r w:rsidRPr="00DE09D2">
        <w:t>15</w:t>
      </w:r>
      <w:r w:rsidR="001F11C2" w:rsidRPr="00DE09D2">
        <w:t>.3.2</w:t>
      </w:r>
      <w:r w:rsidR="001F11C2" w:rsidRPr="00DE09D2">
        <w:tab/>
        <w:t>Dynamic Configuration of the Xn interface</w:t>
      </w:r>
      <w:bookmarkEnd w:id="791"/>
      <w:bookmarkEnd w:id="792"/>
      <w:bookmarkEnd w:id="793"/>
      <w:bookmarkEnd w:id="794"/>
      <w:bookmarkEnd w:id="795"/>
    </w:p>
    <w:p w14:paraId="323754B4" w14:textId="77777777" w:rsidR="001F11C2" w:rsidRPr="00DE09D2" w:rsidRDefault="00D0609C" w:rsidP="00A9542F">
      <w:pPr>
        <w:pStyle w:val="Heading4"/>
      </w:pPr>
      <w:bookmarkStart w:id="796" w:name="_Toc20388037"/>
      <w:bookmarkStart w:id="797" w:name="_Toc29374709"/>
      <w:bookmarkStart w:id="798" w:name="_Toc37068540"/>
      <w:bookmarkStart w:id="799" w:name="_Toc46524241"/>
      <w:bookmarkStart w:id="800" w:name="_Toc171716695"/>
      <w:r w:rsidRPr="00DE09D2">
        <w:t>15</w:t>
      </w:r>
      <w:r w:rsidR="001F11C2" w:rsidRPr="00DE09D2">
        <w:t>.3.2.1</w:t>
      </w:r>
      <w:r w:rsidR="001F11C2" w:rsidRPr="00DE09D2">
        <w:tab/>
        <w:t>Prerequisites</w:t>
      </w:r>
      <w:bookmarkEnd w:id="796"/>
      <w:bookmarkEnd w:id="797"/>
      <w:bookmarkEnd w:id="798"/>
      <w:bookmarkEnd w:id="799"/>
      <w:bookmarkEnd w:id="800"/>
    </w:p>
    <w:p w14:paraId="0FB959DB" w14:textId="77777777" w:rsidR="00C32D1F" w:rsidRPr="00DE09D2" w:rsidRDefault="00C32D1F" w:rsidP="00C32D1F">
      <w:r w:rsidRPr="00DE09D2">
        <w:t>The following prerequisites are necessary:</w:t>
      </w:r>
    </w:p>
    <w:p w14:paraId="54B8DF94" w14:textId="77777777" w:rsidR="00C32D1F" w:rsidRPr="00DE09D2" w:rsidRDefault="00C32D1F" w:rsidP="00C32D1F">
      <w:pPr>
        <w:pStyle w:val="B1"/>
      </w:pPr>
      <w:r w:rsidRPr="00DE09D2">
        <w:t>-</w:t>
      </w:r>
      <w:r w:rsidRPr="00DE09D2">
        <w:tab/>
        <w:t>An initial remote IP end point to be used for SCTP initialisation is provided to the NG-RAN node.</w:t>
      </w:r>
    </w:p>
    <w:p w14:paraId="5366135F" w14:textId="77777777" w:rsidR="001F11C2" w:rsidRPr="00DE09D2" w:rsidRDefault="00D0609C" w:rsidP="00A9542F">
      <w:pPr>
        <w:pStyle w:val="Heading4"/>
      </w:pPr>
      <w:bookmarkStart w:id="801" w:name="_Toc20388038"/>
      <w:bookmarkStart w:id="802" w:name="_Toc29374710"/>
      <w:bookmarkStart w:id="803" w:name="_Toc37068541"/>
      <w:bookmarkStart w:id="804" w:name="_Toc46524242"/>
      <w:bookmarkStart w:id="805" w:name="_Toc171716696"/>
      <w:r w:rsidRPr="00DE09D2">
        <w:t>15</w:t>
      </w:r>
      <w:r w:rsidR="001F11C2" w:rsidRPr="00DE09D2">
        <w:t>.3.2.2</w:t>
      </w:r>
      <w:r w:rsidR="001F11C2" w:rsidRPr="00DE09D2">
        <w:tab/>
        <w:t>SCTP initialization</w:t>
      </w:r>
      <w:bookmarkEnd w:id="801"/>
      <w:bookmarkEnd w:id="802"/>
      <w:bookmarkEnd w:id="803"/>
      <w:bookmarkEnd w:id="804"/>
      <w:bookmarkEnd w:id="805"/>
    </w:p>
    <w:p w14:paraId="0E01FEDA" w14:textId="77777777" w:rsidR="00A90421" w:rsidRPr="00DE09D2" w:rsidRDefault="00A90421" w:rsidP="00A90421">
      <w:r w:rsidRPr="00DE09D2">
        <w:t>NG-RAN establishes the first SCTP (IETF RFC 4960 [23]) using a configured IP address.</w:t>
      </w:r>
    </w:p>
    <w:p w14:paraId="7D9AB4C7" w14:textId="77777777" w:rsidR="00A90421" w:rsidRPr="00DE09D2" w:rsidRDefault="00A90421" w:rsidP="00A90421">
      <w:pPr>
        <w:pStyle w:val="NO"/>
      </w:pPr>
      <w:r w:rsidRPr="00DE09D2">
        <w:lastRenderedPageBreak/>
        <w:t>NOTE:</w:t>
      </w:r>
      <w:r w:rsidRPr="00DE09D2">
        <w:tab/>
        <w:t>The NG-RAN node may use different source and/or destination IP end point(s) if the SCTP establishment towards one IP end point fails.</w:t>
      </w:r>
    </w:p>
    <w:p w14:paraId="3316305A" w14:textId="77777777" w:rsidR="001F11C2" w:rsidRPr="00DE09D2" w:rsidRDefault="00D0609C" w:rsidP="00A9542F">
      <w:pPr>
        <w:pStyle w:val="Heading4"/>
      </w:pPr>
      <w:bookmarkStart w:id="806" w:name="_Toc20388039"/>
      <w:bookmarkStart w:id="807" w:name="_Toc29374711"/>
      <w:bookmarkStart w:id="808" w:name="_Toc37068542"/>
      <w:bookmarkStart w:id="809" w:name="_Toc46524243"/>
      <w:bookmarkStart w:id="810" w:name="_Toc171716697"/>
      <w:r w:rsidRPr="00DE09D2">
        <w:t>15</w:t>
      </w:r>
      <w:r w:rsidR="001F11C2" w:rsidRPr="00DE09D2">
        <w:t>.3.2.3</w:t>
      </w:r>
      <w:r w:rsidR="001F11C2" w:rsidRPr="00DE09D2">
        <w:tab/>
        <w:t>Application layer initialization</w:t>
      </w:r>
      <w:bookmarkEnd w:id="806"/>
      <w:bookmarkEnd w:id="807"/>
      <w:bookmarkEnd w:id="808"/>
      <w:bookmarkEnd w:id="809"/>
      <w:bookmarkEnd w:id="810"/>
    </w:p>
    <w:p w14:paraId="7549C27C" w14:textId="77777777" w:rsidR="00C867FE" w:rsidRPr="00DE09D2" w:rsidRDefault="00C32D1F" w:rsidP="00C867FE">
      <w:r w:rsidRPr="00DE09D2">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DE09D2" w:rsidRDefault="00C867FE" w:rsidP="00C867FE">
      <w:pPr>
        <w:pStyle w:val="B1"/>
      </w:pPr>
      <w:r w:rsidRPr="00DE09D2">
        <w:t>-</w:t>
      </w:r>
      <w:r w:rsidRPr="00DE09D2">
        <w:tab/>
        <w:t>The NG-RAN node provides the relevant configuration information to the candidate NG-RAN node, which includes served cell information.</w:t>
      </w:r>
    </w:p>
    <w:p w14:paraId="6EB13D58" w14:textId="77777777" w:rsidR="00C867FE" w:rsidRPr="00DE09D2" w:rsidRDefault="00C867FE" w:rsidP="00C867FE">
      <w:pPr>
        <w:pStyle w:val="B1"/>
      </w:pPr>
      <w:r w:rsidRPr="00DE09D2">
        <w:t>-</w:t>
      </w:r>
      <w:r w:rsidRPr="00DE09D2">
        <w:tab/>
        <w:t>The candidate NG-RAN node provides the relevant configuration information to the initiating NG-RAN node, which includes served cell information.</w:t>
      </w:r>
    </w:p>
    <w:p w14:paraId="208B3954" w14:textId="77777777" w:rsidR="00C867FE" w:rsidRPr="00DE09D2" w:rsidRDefault="00C867FE" w:rsidP="00C867FE">
      <w:pPr>
        <w:pStyle w:val="B1"/>
      </w:pPr>
      <w:r w:rsidRPr="00DE09D2">
        <w:t>-</w:t>
      </w:r>
      <w:r w:rsidRPr="00DE09D2">
        <w:tab/>
        <w:t>When the application layer initialization is successfully concluded, the dynamic configuration procedure is completed and the Xn interface is operational.</w:t>
      </w:r>
    </w:p>
    <w:p w14:paraId="182315C6" w14:textId="77777777" w:rsidR="00C32D1F" w:rsidRPr="00DE09D2" w:rsidRDefault="00C867FE" w:rsidP="00C867FE">
      <w:pPr>
        <w:pStyle w:val="B1"/>
      </w:pPr>
      <w:r w:rsidRPr="00DE09D2">
        <w:t>-</w:t>
      </w:r>
      <w:r w:rsidRPr="00DE09D2">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DE09D2" w:rsidRDefault="00D0609C" w:rsidP="00A9542F">
      <w:pPr>
        <w:pStyle w:val="Heading3"/>
      </w:pPr>
      <w:bookmarkStart w:id="811" w:name="_Toc20388040"/>
      <w:bookmarkStart w:id="812" w:name="_Toc29374712"/>
      <w:bookmarkStart w:id="813" w:name="_Toc37068543"/>
      <w:bookmarkStart w:id="814" w:name="_Toc46524244"/>
      <w:bookmarkStart w:id="815" w:name="_Toc171716698"/>
      <w:r w:rsidRPr="00DE09D2">
        <w:t>15</w:t>
      </w:r>
      <w:r w:rsidR="001F11C2" w:rsidRPr="00DE09D2">
        <w:t>.3.3</w:t>
      </w:r>
      <w:r w:rsidR="001F11C2" w:rsidRPr="00DE09D2">
        <w:tab/>
      </w:r>
      <w:r w:rsidR="00C32D1F" w:rsidRPr="00DE09D2">
        <w:t>Automatic Neighbour Cell Relation Function</w:t>
      </w:r>
      <w:bookmarkEnd w:id="811"/>
      <w:bookmarkEnd w:id="812"/>
      <w:bookmarkEnd w:id="813"/>
      <w:bookmarkEnd w:id="814"/>
      <w:bookmarkEnd w:id="815"/>
    </w:p>
    <w:p w14:paraId="48B00711" w14:textId="77777777" w:rsidR="001F11C2" w:rsidRPr="00DE09D2" w:rsidRDefault="00D0609C" w:rsidP="00A9542F">
      <w:pPr>
        <w:pStyle w:val="Heading4"/>
      </w:pPr>
      <w:bookmarkStart w:id="816" w:name="_Toc20388041"/>
      <w:bookmarkStart w:id="817" w:name="_Toc29374713"/>
      <w:bookmarkStart w:id="818" w:name="_Toc37068544"/>
      <w:bookmarkStart w:id="819" w:name="_Toc46524245"/>
      <w:bookmarkStart w:id="820" w:name="_Toc171716699"/>
      <w:r w:rsidRPr="00DE09D2">
        <w:t>15</w:t>
      </w:r>
      <w:r w:rsidR="001F11C2" w:rsidRPr="00DE09D2">
        <w:t>.3.3.1</w:t>
      </w:r>
      <w:r w:rsidR="001F11C2" w:rsidRPr="00DE09D2">
        <w:tab/>
        <w:t>General</w:t>
      </w:r>
      <w:bookmarkEnd w:id="816"/>
      <w:bookmarkEnd w:id="817"/>
      <w:bookmarkEnd w:id="818"/>
      <w:bookmarkEnd w:id="819"/>
      <w:bookmarkEnd w:id="820"/>
    </w:p>
    <w:p w14:paraId="240BE434" w14:textId="77777777" w:rsidR="00C32D1F" w:rsidRPr="00DE09D2" w:rsidRDefault="00C32D1F" w:rsidP="00C32D1F">
      <w:r w:rsidRPr="00DE09D2">
        <w:t xml:space="preserve">The purpose of ANR function is to relieve the operator from the burden of manually managing </w:t>
      </w:r>
      <w:r w:rsidR="004456C6" w:rsidRPr="00DE09D2">
        <w:t>NCRs.</w:t>
      </w:r>
      <w:r w:rsidR="00C4439A" w:rsidRPr="00DE09D2">
        <w:t xml:space="preserve"> Figure 15.3.3.1-1 shows ANR and its environment:</w:t>
      </w:r>
    </w:p>
    <w:p w14:paraId="773E6E3D" w14:textId="77777777" w:rsidR="00C4439A" w:rsidRPr="00DE09D2" w:rsidRDefault="006379B7" w:rsidP="00C4439A">
      <w:pPr>
        <w:pStyle w:val="TH"/>
      </w:pPr>
      <w:r w:rsidRPr="00DE09D2">
        <w:object w:dxaOrig="10500" w:dyaOrig="6555" w14:anchorId="6F7C4061">
          <v:shape id="_x0000_i1066" type="#_x0000_t75" style="width:453pt;height:282.75pt" o:ole="">
            <v:imagedata r:id="rId89" o:title=""/>
          </v:shape>
          <o:OLEObject Type="Embed" ProgID="Visio.Drawing.15" ShapeID="_x0000_i1066" DrawAspect="Content" ObjectID="_1782329525" r:id="rId90"/>
        </w:object>
      </w:r>
    </w:p>
    <w:p w14:paraId="311801B6" w14:textId="77777777" w:rsidR="00C4439A" w:rsidRPr="00DE09D2" w:rsidRDefault="00C4439A" w:rsidP="00C4439A">
      <w:pPr>
        <w:pStyle w:val="TF"/>
      </w:pPr>
      <w:r w:rsidRPr="00DE09D2">
        <w:t>Figure 15.3.3.1-1: Interaction between gNB and O</w:t>
      </w:r>
      <w:r w:rsidR="00B3162D" w:rsidRPr="00DE09D2">
        <w:t>A</w:t>
      </w:r>
      <w:r w:rsidRPr="00DE09D2">
        <w:t>M due to ANR</w:t>
      </w:r>
    </w:p>
    <w:p w14:paraId="01067E29" w14:textId="77777777" w:rsidR="00C4439A" w:rsidRPr="00DE09D2" w:rsidRDefault="00C4439A" w:rsidP="00C4439A">
      <w:r w:rsidRPr="00DE09D2">
        <w:t xml:space="preserve">The ANR function resides in the gNB and manages the </w:t>
      </w:r>
      <w:r w:rsidR="00385040" w:rsidRPr="00DE09D2">
        <w:t>Neighbour Cell Relation Table (</w:t>
      </w:r>
      <w:r w:rsidRPr="00DE09D2">
        <w:t>NCRT</w:t>
      </w:r>
      <w:r w:rsidR="00385040" w:rsidRPr="00DE09D2">
        <w:t>)</w:t>
      </w:r>
      <w:r w:rsidRPr="00DE09D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DE09D2" w:rsidRDefault="00C4439A" w:rsidP="00C4439A">
      <w:r w:rsidRPr="00DE09D2">
        <w:t>An existing NCR from a source cell to a target cell means that gNB controlling the source cell:</w:t>
      </w:r>
    </w:p>
    <w:p w14:paraId="565F287D" w14:textId="77777777" w:rsidR="00C4439A" w:rsidRPr="00DE09D2" w:rsidRDefault="00C4439A" w:rsidP="00C4439A">
      <w:pPr>
        <w:pStyle w:val="B1"/>
      </w:pPr>
      <w:r w:rsidRPr="00DE09D2">
        <w:lastRenderedPageBreak/>
        <w:t>a)</w:t>
      </w:r>
      <w:r w:rsidRPr="00DE09D2">
        <w:tab/>
        <w:t>Knows the global and physical IDs (e.g. NR CGI/NR PCI, ECGI/PCI) of the target cell.</w:t>
      </w:r>
    </w:p>
    <w:p w14:paraId="1BA1233F" w14:textId="77777777" w:rsidR="00C4439A" w:rsidRPr="00DE09D2" w:rsidRDefault="00C4439A" w:rsidP="00C4439A">
      <w:pPr>
        <w:pStyle w:val="B1"/>
      </w:pPr>
      <w:r w:rsidRPr="00DE09D2">
        <w:t>b)</w:t>
      </w:r>
      <w:r w:rsidRPr="00DE09D2">
        <w:tab/>
        <w:t>Has an entry in the NCRT for the source cell identifying the target cell.</w:t>
      </w:r>
    </w:p>
    <w:p w14:paraId="0FD1E794" w14:textId="77777777" w:rsidR="00C4439A" w:rsidRPr="00DE09D2" w:rsidRDefault="00C4439A" w:rsidP="00C4439A">
      <w:pPr>
        <w:pStyle w:val="B1"/>
      </w:pPr>
      <w:r w:rsidRPr="00DE09D2">
        <w:t>c)</w:t>
      </w:r>
      <w:r w:rsidRPr="00DE09D2">
        <w:tab/>
        <w:t>Has the attributes in this NCRT entry defined, either by O</w:t>
      </w:r>
      <w:r w:rsidR="00B3162D" w:rsidRPr="00DE09D2">
        <w:t>A</w:t>
      </w:r>
      <w:r w:rsidRPr="00DE09D2">
        <w:t>M or set to default values.</w:t>
      </w:r>
    </w:p>
    <w:p w14:paraId="02ADDB62" w14:textId="77777777" w:rsidR="00C4439A" w:rsidRPr="00DE09D2" w:rsidRDefault="00C4439A" w:rsidP="00C4439A">
      <w:r w:rsidRPr="00DE09D2">
        <w:t>NCRs are cell-to-cell relations, while an Xn link is set up between two gNBs. Neighbour Cell Relations are unidirectional, while an Xn link is bidirectional.</w:t>
      </w:r>
    </w:p>
    <w:p w14:paraId="62C5DE12" w14:textId="77777777" w:rsidR="00C4439A" w:rsidRPr="00DE09D2" w:rsidRDefault="00C4439A" w:rsidP="00C4439A">
      <w:pPr>
        <w:pStyle w:val="NO"/>
      </w:pPr>
      <w:r w:rsidRPr="00DE09D2">
        <w:t>NOTE:</w:t>
      </w:r>
      <w:r w:rsidRPr="00DE09D2">
        <w:tab/>
        <w:t>The neighbour information exchange, which occurs during the Xn Setup procedure or in the gNB Configuration Update procedure, may be used for ANR purpose.</w:t>
      </w:r>
    </w:p>
    <w:p w14:paraId="5BE53D78" w14:textId="77777777" w:rsidR="00C4439A" w:rsidRPr="00DE09D2" w:rsidRDefault="00C4439A" w:rsidP="00C4439A">
      <w:r w:rsidRPr="00DE09D2">
        <w:t>The ANR function also allows O</w:t>
      </w:r>
      <w:r w:rsidR="00B3162D" w:rsidRPr="00DE09D2">
        <w:t>A</w:t>
      </w:r>
      <w:r w:rsidRPr="00DE09D2">
        <w:t>M to manage the NCRT. O</w:t>
      </w:r>
      <w:r w:rsidR="00B3162D" w:rsidRPr="00DE09D2">
        <w:t>A</w:t>
      </w:r>
      <w:r w:rsidRPr="00DE09D2">
        <w:t>M can add and delete NCRs. It can also change the attributes of the NCRT. The O</w:t>
      </w:r>
      <w:r w:rsidR="00B3162D" w:rsidRPr="00DE09D2">
        <w:t>A</w:t>
      </w:r>
      <w:r w:rsidRPr="00DE09D2">
        <w:t>M system is informed about changes in the NCRT.</w:t>
      </w:r>
    </w:p>
    <w:p w14:paraId="047408C7" w14:textId="77777777" w:rsidR="001F11C2" w:rsidRPr="00DE09D2" w:rsidRDefault="00D0609C" w:rsidP="00A9542F">
      <w:pPr>
        <w:pStyle w:val="Heading4"/>
      </w:pPr>
      <w:bookmarkStart w:id="821" w:name="_Toc20388042"/>
      <w:bookmarkStart w:id="822" w:name="_Toc29374714"/>
      <w:bookmarkStart w:id="823" w:name="_Toc37068545"/>
      <w:bookmarkStart w:id="824" w:name="_Toc46524246"/>
      <w:bookmarkStart w:id="825" w:name="_Toc171716700"/>
      <w:r w:rsidRPr="00DE09D2">
        <w:t>15</w:t>
      </w:r>
      <w:r w:rsidR="001F11C2" w:rsidRPr="00DE09D2">
        <w:t>.3.3.2</w:t>
      </w:r>
      <w:r w:rsidR="001F11C2" w:rsidRPr="00DE09D2">
        <w:tab/>
      </w:r>
      <w:r w:rsidR="00C32D1F" w:rsidRPr="00DE09D2">
        <w:t>Intra-system Automatic Neighbour Cell Relation Function</w:t>
      </w:r>
      <w:bookmarkEnd w:id="821"/>
      <w:bookmarkEnd w:id="822"/>
      <w:bookmarkEnd w:id="823"/>
      <w:bookmarkEnd w:id="824"/>
      <w:bookmarkEnd w:id="825"/>
    </w:p>
    <w:p w14:paraId="72816825" w14:textId="77777777" w:rsidR="00146CFB" w:rsidRPr="00DE09D2" w:rsidRDefault="00C4439A" w:rsidP="00146CFB">
      <w:r w:rsidRPr="00DE09D2">
        <w:t>ANR relies on NCGI (see clause 8.2)</w:t>
      </w:r>
      <w:r w:rsidR="009B3104" w:rsidRPr="00DE09D2">
        <w:t xml:space="preserve"> and ANR reporting of E-UTRA cells as specified in TS 36.300 [2]</w:t>
      </w:r>
      <w:r w:rsidRPr="00DE09D2">
        <w:t>.</w:t>
      </w:r>
    </w:p>
    <w:p w14:paraId="698559EF" w14:textId="77777777" w:rsidR="00C4439A" w:rsidRPr="00DE09D2" w:rsidRDefault="007717D6" w:rsidP="00C4439A">
      <w:pPr>
        <w:pStyle w:val="TH"/>
        <w:rPr>
          <w:noProof/>
        </w:rPr>
      </w:pPr>
      <w:r w:rsidRPr="00DE09D2">
        <w:rPr>
          <w:noProof/>
        </w:rPr>
        <w:object w:dxaOrig="8670" w:dyaOrig="3765" w14:anchorId="0CBEACF9">
          <v:shape id="_x0000_i1067" type="#_x0000_t75" style="width:325.5pt;height:141.75pt" o:ole="">
            <v:imagedata r:id="rId91" o:title=""/>
          </v:shape>
          <o:OLEObject Type="Embed" ProgID="Mscgen.Chart" ShapeID="_x0000_i1067" DrawAspect="Content" ObjectID="_1782329526" r:id="rId92"/>
        </w:object>
      </w:r>
    </w:p>
    <w:p w14:paraId="3BD827D3" w14:textId="77777777" w:rsidR="00C4439A" w:rsidRPr="00DE09D2" w:rsidRDefault="00C4439A" w:rsidP="00C4439A">
      <w:pPr>
        <w:pStyle w:val="TF"/>
      </w:pPr>
      <w:r w:rsidRPr="00DE09D2">
        <w:t>Figure 15.3.3.2-1: Automatic Neighbour Relation Function</w:t>
      </w:r>
    </w:p>
    <w:p w14:paraId="6E7CA91C" w14:textId="77777777" w:rsidR="00C4439A" w:rsidRPr="00DE09D2" w:rsidRDefault="00C4439A" w:rsidP="00C4439A">
      <w:r w:rsidRPr="00DE09D2">
        <w:t xml:space="preserve">Figure 15.3.3.2-1 depicts an example where the </w:t>
      </w:r>
      <w:r w:rsidR="00413BAD" w:rsidRPr="00DE09D2">
        <w:t>NG-RAN node</w:t>
      </w:r>
      <w:r w:rsidRPr="00DE09D2">
        <w:t xml:space="preserve"> serving cell A has an ANR function. In RRC_CONNECTED, the </w:t>
      </w:r>
      <w:r w:rsidR="00413BAD" w:rsidRPr="00DE09D2">
        <w:t>NG-RAN node</w:t>
      </w:r>
      <w:r w:rsidRPr="00DE09D2">
        <w:t xml:space="preserve"> instructs each UE to perform measurements on neighbour cells. The </w:t>
      </w:r>
      <w:r w:rsidR="00413BAD" w:rsidRPr="00DE09D2">
        <w:t>NG-RAN node</w:t>
      </w:r>
      <w:r w:rsidRPr="00DE09D2">
        <w:t xml:space="preserve"> may use different policies for instructing the UE to do measurements, and when to report them to the </w:t>
      </w:r>
      <w:r w:rsidR="00413BAD" w:rsidRPr="00DE09D2">
        <w:t>NG-RAN node</w:t>
      </w:r>
      <w:r w:rsidRPr="00DE09D2">
        <w:t>. This measurement procedure is as specified in TS 38.331[12]</w:t>
      </w:r>
      <w:r w:rsidR="00413BAD" w:rsidRPr="00DE09D2">
        <w:t xml:space="preserve"> and TS 36.331 [29]</w:t>
      </w:r>
      <w:r w:rsidRPr="00DE09D2">
        <w:t>.</w:t>
      </w:r>
    </w:p>
    <w:p w14:paraId="3F7080BF" w14:textId="77777777" w:rsidR="00C4439A" w:rsidRPr="00DE09D2" w:rsidRDefault="00C4439A" w:rsidP="00C4439A">
      <w:pPr>
        <w:pStyle w:val="B1"/>
      </w:pPr>
      <w:r w:rsidRPr="00DE09D2">
        <w:t>1.</w:t>
      </w:r>
      <w:r w:rsidRPr="00DE09D2">
        <w:tab/>
        <w:t>The UE sends a measurement report regarding cell</w:t>
      </w:r>
      <w:r w:rsidR="003E559D" w:rsidRPr="00DE09D2">
        <w:t xml:space="preserve"> B. This report contains Cell B'</w:t>
      </w:r>
      <w:r w:rsidRPr="00DE09D2">
        <w:t>s PCI, but not its NCGI</w:t>
      </w:r>
      <w:r w:rsidR="00964267" w:rsidRPr="00DE09D2">
        <w:t>/ECGI</w:t>
      </w:r>
      <w:r w:rsidRPr="00DE09D2">
        <w:t>.</w:t>
      </w:r>
    </w:p>
    <w:p w14:paraId="5A07F6AD" w14:textId="77777777" w:rsidR="00C4439A" w:rsidRPr="00DE09D2" w:rsidRDefault="00C4439A" w:rsidP="00C4439A">
      <w:r w:rsidRPr="00DE09D2">
        <w:t xml:space="preserve">When the </w:t>
      </w:r>
      <w:r w:rsidR="00964267" w:rsidRPr="00DE09D2">
        <w:t>NG-RAN node</w:t>
      </w:r>
      <w:r w:rsidRPr="00DE09D2">
        <w:t xml:space="preserve"> receives a UE measurement report containing the PCI, the following sequence may be used.</w:t>
      </w:r>
    </w:p>
    <w:p w14:paraId="7E8F3C23" w14:textId="77777777" w:rsidR="00C4439A" w:rsidRPr="00DE09D2" w:rsidRDefault="00C4439A" w:rsidP="00C4439A">
      <w:pPr>
        <w:pStyle w:val="B1"/>
      </w:pPr>
      <w:r w:rsidRPr="00DE09D2">
        <w:t>2.</w:t>
      </w:r>
      <w:r w:rsidRPr="00DE09D2">
        <w:tab/>
        <w:t xml:space="preserve">The </w:t>
      </w:r>
      <w:r w:rsidR="00964267" w:rsidRPr="00DE09D2">
        <w:t>NG-RAN node</w:t>
      </w:r>
      <w:r w:rsidRPr="00DE09D2">
        <w:t xml:space="preserve"> instructs the UE, using the newly discovered PCI as parameter, to read all the broadcast NCGI(s)</w:t>
      </w:r>
      <w:r w:rsidR="00964267" w:rsidRPr="00DE09D2">
        <w:t xml:space="preserve"> /ECGI(s)</w:t>
      </w:r>
      <w:r w:rsidRPr="00DE09D2">
        <w:t>, TAC(s), RANAC(s), PLMN ID(s) and</w:t>
      </w:r>
      <w:r w:rsidR="008376F4" w:rsidRPr="00DE09D2">
        <w:t>, for neighbour NR cells,</w:t>
      </w:r>
      <w:r w:rsidRPr="00DE09D2">
        <w:t xml:space="preserve"> NR frequency band(s). To do so, the </w:t>
      </w:r>
      <w:r w:rsidR="008376F4" w:rsidRPr="00DE09D2">
        <w:t>NG-RAN node</w:t>
      </w:r>
      <w:r w:rsidRPr="00DE09D2">
        <w:t xml:space="preserve"> may need to schedule appropriate idle periods to allow the UE to read the NCGI</w:t>
      </w:r>
      <w:r w:rsidR="008376F4" w:rsidRPr="00DE09D2">
        <w:t>/ECGI</w:t>
      </w:r>
      <w:r w:rsidRPr="00DE09D2">
        <w:t xml:space="preserve"> from the broadcast channel of the detected neighbour cell. How the UE reads the NCGI</w:t>
      </w:r>
      <w:r w:rsidR="008376F4" w:rsidRPr="00DE09D2">
        <w:t>/ECGI</w:t>
      </w:r>
      <w:r w:rsidRPr="00DE09D2">
        <w:t xml:space="preserve"> is specified in TS 38.331</w:t>
      </w:r>
      <w:r w:rsidR="008376F4" w:rsidRPr="00DE09D2">
        <w:t xml:space="preserve"> [12] and TS 36.331 [29]</w:t>
      </w:r>
      <w:r w:rsidRPr="00DE09D2">
        <w:t>.</w:t>
      </w:r>
    </w:p>
    <w:p w14:paraId="5802FD21" w14:textId="77777777" w:rsidR="00C4439A" w:rsidRPr="00DE09D2" w:rsidRDefault="00C4439A" w:rsidP="00C4439A">
      <w:pPr>
        <w:pStyle w:val="B1"/>
      </w:pPr>
      <w:r w:rsidRPr="00DE09D2">
        <w:t>3.</w:t>
      </w:r>
      <w:r w:rsidRPr="00DE09D2">
        <w:tab/>
        <w:t>When th</w:t>
      </w:r>
      <w:r w:rsidR="003E559D" w:rsidRPr="00DE09D2">
        <w:t>e UE has found out the new cell'</w:t>
      </w:r>
      <w:r w:rsidRPr="00DE09D2">
        <w:t>s NCGI(s)</w:t>
      </w:r>
      <w:r w:rsidR="00A702E3" w:rsidRPr="00DE09D2">
        <w:t xml:space="preserve"> /ECGI(s)</w:t>
      </w:r>
      <w:r w:rsidRPr="00DE09D2">
        <w:t>, the UE reports all the broadcast NCGI(s)</w:t>
      </w:r>
      <w:r w:rsidR="00A702E3" w:rsidRPr="00DE09D2">
        <w:t>/ECGI(s)</w:t>
      </w:r>
      <w:r w:rsidRPr="00DE09D2">
        <w:t xml:space="preserve"> to the serving cell </w:t>
      </w:r>
      <w:r w:rsidR="00A702E3" w:rsidRPr="00DE09D2">
        <w:t>NG-RAN node</w:t>
      </w:r>
      <w:r w:rsidRPr="00DE09D2">
        <w:t>. In addition, the UE reports all the tracking area code(s), RANAC(s), PLMN IDs and</w:t>
      </w:r>
      <w:r w:rsidR="00A702E3" w:rsidRPr="00DE09D2">
        <w:t>, for neighbour NR cells,</w:t>
      </w:r>
      <w:r w:rsidRPr="00DE09D2">
        <w:t xml:space="preserve"> NR frequency band(s)</w:t>
      </w:r>
      <w:r w:rsidR="00A702E3" w:rsidRPr="00DE09D2">
        <w:t>,</w:t>
      </w:r>
      <w:r w:rsidRPr="00DE09D2">
        <w:t xml:space="preserve"> that have been read by the UE.</w:t>
      </w:r>
      <w:r w:rsidR="00A702E3" w:rsidRPr="00DE09D2">
        <w:t xml:space="preserve"> In case the detected NR cell does not broadcast SIB1, the UE may report </w:t>
      </w:r>
      <w:r w:rsidR="00A702E3" w:rsidRPr="00DE09D2">
        <w:rPr>
          <w:i/>
        </w:rPr>
        <w:t>noSIB1</w:t>
      </w:r>
      <w:r w:rsidR="00A702E3" w:rsidRPr="00DE09D2">
        <w:t xml:space="preserve"> indication as specified in TS 38.331 [12].</w:t>
      </w:r>
    </w:p>
    <w:p w14:paraId="05B5C2EB" w14:textId="77777777" w:rsidR="00C4439A" w:rsidRPr="00DE09D2" w:rsidRDefault="00C4439A" w:rsidP="00C4439A">
      <w:pPr>
        <w:pStyle w:val="B1"/>
      </w:pPr>
      <w:r w:rsidRPr="00DE09D2">
        <w:t>4.</w:t>
      </w:r>
      <w:r w:rsidRPr="00DE09D2">
        <w:tab/>
        <w:t xml:space="preserve">The </w:t>
      </w:r>
      <w:r w:rsidR="00A702E3" w:rsidRPr="00DE09D2">
        <w:t>NG-RAN node</w:t>
      </w:r>
      <w:r w:rsidRPr="00DE09D2">
        <w:t xml:space="preserve"> decides to add this neighbour relation, and can use PCI and NCGI(s)</w:t>
      </w:r>
      <w:r w:rsidR="00A702E3" w:rsidRPr="00DE09D2">
        <w:t>/ECGI(s)</w:t>
      </w:r>
      <w:r w:rsidRPr="00DE09D2">
        <w:t xml:space="preserve"> to:</w:t>
      </w:r>
    </w:p>
    <w:p w14:paraId="29036260" w14:textId="77777777" w:rsidR="00C4439A" w:rsidRPr="00DE09D2" w:rsidRDefault="00C4439A" w:rsidP="00C4439A">
      <w:pPr>
        <w:pStyle w:val="B2"/>
      </w:pPr>
      <w:r w:rsidRPr="00DE09D2">
        <w:t>a</w:t>
      </w:r>
      <w:r w:rsidR="00D150C4" w:rsidRPr="00DE09D2">
        <w:t>.</w:t>
      </w:r>
      <w:r w:rsidRPr="00DE09D2">
        <w:tab/>
        <w:t xml:space="preserve">Lookup a transport layer address to the new </w:t>
      </w:r>
      <w:r w:rsidR="00A702E3" w:rsidRPr="00DE09D2">
        <w:t>NG-RAN node</w:t>
      </w:r>
      <w:r w:rsidRPr="00DE09D2">
        <w:t>.</w:t>
      </w:r>
    </w:p>
    <w:p w14:paraId="01E1CEC7" w14:textId="77777777" w:rsidR="00C4439A" w:rsidRPr="00DE09D2" w:rsidRDefault="00C4439A" w:rsidP="00C4439A">
      <w:pPr>
        <w:pStyle w:val="B2"/>
      </w:pPr>
      <w:r w:rsidRPr="00DE09D2">
        <w:t>b</w:t>
      </w:r>
      <w:r w:rsidR="00D150C4" w:rsidRPr="00DE09D2">
        <w:t>.</w:t>
      </w:r>
      <w:r w:rsidRPr="00DE09D2">
        <w:tab/>
        <w:t>Update the Neighbour Cell Relation List.</w:t>
      </w:r>
    </w:p>
    <w:p w14:paraId="4EC649DC" w14:textId="77777777" w:rsidR="00C4439A" w:rsidRPr="00DE09D2" w:rsidRDefault="00C4439A" w:rsidP="00C4439A">
      <w:pPr>
        <w:pStyle w:val="B2"/>
      </w:pPr>
      <w:r w:rsidRPr="00DE09D2">
        <w:t>c</w:t>
      </w:r>
      <w:r w:rsidR="00D150C4" w:rsidRPr="00DE09D2">
        <w:t>.</w:t>
      </w:r>
      <w:r w:rsidRPr="00DE09D2">
        <w:tab/>
        <w:t xml:space="preserve">If needed, setup a new Xn interface towards this </w:t>
      </w:r>
      <w:r w:rsidR="00A702E3" w:rsidRPr="00DE09D2">
        <w:t>NG-RAN node</w:t>
      </w:r>
      <w:r w:rsidRPr="00DE09D2">
        <w:t>.</w:t>
      </w:r>
    </w:p>
    <w:p w14:paraId="280C6527" w14:textId="77777777" w:rsidR="001F11C2" w:rsidRPr="00DE09D2" w:rsidRDefault="00D0609C" w:rsidP="00A9542F">
      <w:pPr>
        <w:pStyle w:val="Heading4"/>
      </w:pPr>
      <w:bookmarkStart w:id="826" w:name="_Toc20388043"/>
      <w:bookmarkStart w:id="827" w:name="_Toc29374715"/>
      <w:bookmarkStart w:id="828" w:name="_Toc37068546"/>
      <w:bookmarkStart w:id="829" w:name="_Toc46524247"/>
      <w:bookmarkStart w:id="830" w:name="_Toc171716701"/>
      <w:r w:rsidRPr="00DE09D2">
        <w:lastRenderedPageBreak/>
        <w:t>15</w:t>
      </w:r>
      <w:r w:rsidR="001F11C2" w:rsidRPr="00DE09D2">
        <w:t>.3.3.3</w:t>
      </w:r>
      <w:r w:rsidR="001F11C2" w:rsidRPr="00DE09D2">
        <w:tab/>
      </w:r>
      <w:r w:rsidR="000F63E5" w:rsidRPr="00DE09D2">
        <w:t>Void</w:t>
      </w:r>
      <w:bookmarkEnd w:id="826"/>
      <w:bookmarkEnd w:id="827"/>
      <w:bookmarkEnd w:id="828"/>
      <w:bookmarkEnd w:id="829"/>
      <w:bookmarkEnd w:id="830"/>
    </w:p>
    <w:p w14:paraId="7E9146AE" w14:textId="77777777" w:rsidR="001F11C2" w:rsidRPr="00DE09D2" w:rsidRDefault="00D0609C" w:rsidP="00A9542F">
      <w:pPr>
        <w:pStyle w:val="Heading4"/>
      </w:pPr>
      <w:bookmarkStart w:id="831" w:name="_Toc20388044"/>
      <w:bookmarkStart w:id="832" w:name="_Toc29374716"/>
      <w:bookmarkStart w:id="833" w:name="_Toc37068547"/>
      <w:bookmarkStart w:id="834" w:name="_Toc46524248"/>
      <w:bookmarkStart w:id="835" w:name="_Toc171716702"/>
      <w:r w:rsidRPr="00DE09D2">
        <w:t>15</w:t>
      </w:r>
      <w:r w:rsidR="001F11C2" w:rsidRPr="00DE09D2">
        <w:t>.3.3.4</w:t>
      </w:r>
      <w:r w:rsidR="001F11C2" w:rsidRPr="00DE09D2">
        <w:tab/>
      </w:r>
      <w:r w:rsidR="000F63E5" w:rsidRPr="00DE09D2">
        <w:t>Void</w:t>
      </w:r>
      <w:bookmarkEnd w:id="831"/>
      <w:bookmarkEnd w:id="832"/>
      <w:bookmarkEnd w:id="833"/>
      <w:bookmarkEnd w:id="834"/>
      <w:bookmarkEnd w:id="835"/>
    </w:p>
    <w:p w14:paraId="26518649" w14:textId="77777777" w:rsidR="001F11C2" w:rsidRPr="00DE09D2" w:rsidRDefault="00D0609C" w:rsidP="00A9542F">
      <w:pPr>
        <w:pStyle w:val="Heading4"/>
      </w:pPr>
      <w:bookmarkStart w:id="836" w:name="_Toc20388045"/>
      <w:bookmarkStart w:id="837" w:name="_Toc29374717"/>
      <w:bookmarkStart w:id="838" w:name="_Toc37068548"/>
      <w:bookmarkStart w:id="839" w:name="_Toc46524249"/>
      <w:bookmarkStart w:id="840" w:name="_Toc171716703"/>
      <w:r w:rsidRPr="00DE09D2">
        <w:t>15</w:t>
      </w:r>
      <w:r w:rsidR="001F11C2" w:rsidRPr="00DE09D2">
        <w:t>.3.3.5</w:t>
      </w:r>
      <w:r w:rsidR="001F11C2" w:rsidRPr="00DE09D2">
        <w:tab/>
      </w:r>
      <w:r w:rsidR="00C32D1F" w:rsidRPr="00DE09D2">
        <w:t>Inter-system Automatic Neighbour Cell Relation Function</w:t>
      </w:r>
      <w:bookmarkEnd w:id="836"/>
      <w:bookmarkEnd w:id="837"/>
      <w:bookmarkEnd w:id="838"/>
      <w:bookmarkEnd w:id="839"/>
      <w:bookmarkEnd w:id="840"/>
    </w:p>
    <w:p w14:paraId="209968C7" w14:textId="77777777" w:rsidR="00146CFB" w:rsidRPr="00DE09D2" w:rsidRDefault="00C4439A" w:rsidP="00146CFB">
      <w:r w:rsidRPr="00DE09D2">
        <w:t>For Inter-</w:t>
      </w:r>
      <w:r w:rsidR="000F63E5" w:rsidRPr="00DE09D2">
        <w:t>system</w:t>
      </w:r>
      <w:r w:rsidRPr="00DE09D2">
        <w:t xml:space="preserve"> ANR, each cell contains an Inter Frequency Search list. This list contains all frequencies that shall be searched.</w:t>
      </w:r>
    </w:p>
    <w:p w14:paraId="38554DFF" w14:textId="77777777" w:rsidR="00C4439A" w:rsidRPr="00DE09D2" w:rsidRDefault="007717D6" w:rsidP="00C4439A">
      <w:pPr>
        <w:pStyle w:val="TH"/>
      </w:pPr>
      <w:r w:rsidRPr="00DE09D2">
        <w:rPr>
          <w:noProof/>
        </w:rPr>
        <w:object w:dxaOrig="8730" w:dyaOrig="4605" w14:anchorId="09FE76F2">
          <v:shape id="_x0000_i1068" type="#_x0000_t75" style="width:327pt;height:172.5pt" o:ole="">
            <v:imagedata r:id="rId93" o:title=""/>
          </v:shape>
          <o:OLEObject Type="Embed" ProgID="Mscgen.Chart" ShapeID="_x0000_i1068" DrawAspect="Content" ObjectID="_1782329527" r:id="rId94"/>
        </w:object>
      </w:r>
    </w:p>
    <w:p w14:paraId="3B9DEFDA" w14:textId="77777777" w:rsidR="00C4439A" w:rsidRPr="00DE09D2" w:rsidRDefault="00C4439A" w:rsidP="00C4439A">
      <w:pPr>
        <w:pStyle w:val="TF"/>
      </w:pPr>
      <w:r w:rsidRPr="00DE09D2">
        <w:t>Figure 15.3.3.5-1: Automatic Neighbour Relation Function in case of E-UTRAN detected cell</w:t>
      </w:r>
    </w:p>
    <w:p w14:paraId="35074B39" w14:textId="77777777" w:rsidR="00C4439A" w:rsidRPr="00DE09D2" w:rsidRDefault="00C4439A" w:rsidP="00C4439A">
      <w:r w:rsidRPr="00DE09D2">
        <w:t xml:space="preserve">Figure 15.3.3.5-1 depicts an example where the </w:t>
      </w:r>
      <w:r w:rsidR="000F63E5" w:rsidRPr="00DE09D2">
        <w:t>NG-RAN node</w:t>
      </w:r>
      <w:r w:rsidRPr="00DE09D2">
        <w:t xml:space="preserve"> serving cell A has an ANR function. In RRC_CONNECTED, the </w:t>
      </w:r>
      <w:r w:rsidR="000F63E5" w:rsidRPr="00DE09D2">
        <w:t>NG-RAN node</w:t>
      </w:r>
      <w:r w:rsidRPr="00DE09D2">
        <w:t xml:space="preserve"> instruct</w:t>
      </w:r>
      <w:r w:rsidR="000F63E5" w:rsidRPr="00DE09D2">
        <w:t>s</w:t>
      </w:r>
      <w:r w:rsidRPr="00DE09D2">
        <w:t xml:space="preserve"> a UE to perform measurements and detect </w:t>
      </w:r>
      <w:r w:rsidR="00734F75" w:rsidRPr="00DE09D2">
        <w:t xml:space="preserve">E-UTRA </w:t>
      </w:r>
      <w:r w:rsidRPr="00DE09D2">
        <w:t xml:space="preserve">cells </w:t>
      </w:r>
      <w:r w:rsidR="00734F75" w:rsidRPr="00DE09D2">
        <w:t>connected to EPC</w:t>
      </w:r>
      <w:r w:rsidRPr="00DE09D2">
        <w:t xml:space="preserve">. The </w:t>
      </w:r>
      <w:r w:rsidR="00734F75" w:rsidRPr="00DE09D2">
        <w:t>NG-RAN node</w:t>
      </w:r>
      <w:r w:rsidRPr="00DE09D2">
        <w:t xml:space="preserve"> may use different policies for instructing the UE to do measurements, and when to report them to the </w:t>
      </w:r>
      <w:r w:rsidR="00734F75" w:rsidRPr="00DE09D2">
        <w:t>NG-RAN node</w:t>
      </w:r>
      <w:r w:rsidRPr="00DE09D2">
        <w:t>.</w:t>
      </w:r>
    </w:p>
    <w:p w14:paraId="73DD990E" w14:textId="77777777" w:rsidR="00C4439A" w:rsidRPr="00DE09D2" w:rsidRDefault="00C4439A" w:rsidP="00C4439A">
      <w:pPr>
        <w:pStyle w:val="B1"/>
      </w:pPr>
      <w:r w:rsidRPr="00DE09D2">
        <w:t>1</w:t>
      </w:r>
      <w:r w:rsidRPr="00DE09D2">
        <w:tab/>
        <w:t xml:space="preserve">The </w:t>
      </w:r>
      <w:r w:rsidR="00734F75" w:rsidRPr="00DE09D2">
        <w:t>NG-RAN node</w:t>
      </w:r>
      <w:r w:rsidRPr="00DE09D2">
        <w:t xml:space="preserve"> instructs a UE to look for neighbour cells in the target </w:t>
      </w:r>
      <w:r w:rsidR="00734F75" w:rsidRPr="00DE09D2">
        <w:t>system</w:t>
      </w:r>
      <w:r w:rsidRPr="00DE09D2">
        <w:t xml:space="preserve">. To do so the </w:t>
      </w:r>
      <w:r w:rsidR="00734F75" w:rsidRPr="00DE09D2">
        <w:t>NG-RAN node</w:t>
      </w:r>
      <w:r w:rsidRPr="00DE09D2">
        <w:t xml:space="preserve"> may need to schedule appropriate idle periods to allow the UE to scan all cells in the target </w:t>
      </w:r>
      <w:r w:rsidR="00734F75" w:rsidRPr="00DE09D2">
        <w:t>sysstem</w:t>
      </w:r>
      <w:r w:rsidRPr="00DE09D2">
        <w:t>.</w:t>
      </w:r>
    </w:p>
    <w:p w14:paraId="174595A4" w14:textId="77777777" w:rsidR="00C4439A" w:rsidRPr="00DE09D2" w:rsidRDefault="00C4439A" w:rsidP="00C4439A">
      <w:pPr>
        <w:pStyle w:val="B1"/>
      </w:pPr>
      <w:r w:rsidRPr="00DE09D2">
        <w:t>2</w:t>
      </w:r>
      <w:r w:rsidRPr="00DE09D2">
        <w:tab/>
        <w:t xml:space="preserve">The UE reports the PCI and carrier frequency of the detected cells in the target </w:t>
      </w:r>
      <w:r w:rsidR="00734F75" w:rsidRPr="00DE09D2">
        <w:t>system</w:t>
      </w:r>
      <w:r w:rsidRPr="00DE09D2">
        <w:t>.</w:t>
      </w:r>
    </w:p>
    <w:p w14:paraId="638A6940" w14:textId="77777777" w:rsidR="00C4439A" w:rsidRPr="00DE09D2" w:rsidRDefault="00C4439A" w:rsidP="00C4439A">
      <w:r w:rsidRPr="00DE09D2">
        <w:t xml:space="preserve">When the </w:t>
      </w:r>
      <w:r w:rsidR="00734F75" w:rsidRPr="00DE09D2">
        <w:t>NG-RAN node</w:t>
      </w:r>
      <w:r w:rsidRPr="00DE09D2">
        <w:t xml:space="preserve"> receives UE reports containing PCIs of cell(s) the following sequence may be used.</w:t>
      </w:r>
    </w:p>
    <w:p w14:paraId="4FF4B0B0" w14:textId="77777777" w:rsidR="00C4439A" w:rsidRPr="00DE09D2" w:rsidRDefault="00C4439A" w:rsidP="00C4439A">
      <w:pPr>
        <w:pStyle w:val="B1"/>
      </w:pPr>
      <w:r w:rsidRPr="00DE09D2">
        <w:t>3</w:t>
      </w:r>
      <w:r w:rsidRPr="00DE09D2">
        <w:tab/>
        <w:t xml:space="preserve">The </w:t>
      </w:r>
      <w:r w:rsidR="00734F75" w:rsidRPr="00DE09D2">
        <w:t>NG-RAN node</w:t>
      </w:r>
      <w:r w:rsidRPr="00DE09D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E09D2">
        <w:t>NG-RAN node</w:t>
      </w:r>
      <w:r w:rsidRPr="00DE09D2">
        <w:t xml:space="preserve"> may need to schedule appropriate idle periods to allow the UE to read the requested information from the broadcast channel of the detected inter-</w:t>
      </w:r>
      <w:r w:rsidR="00734F75" w:rsidRPr="00DE09D2">
        <w:t xml:space="preserve">system </w:t>
      </w:r>
      <w:r w:rsidRPr="00DE09D2">
        <w:t>neighbour cell.</w:t>
      </w:r>
    </w:p>
    <w:p w14:paraId="792B341D" w14:textId="77777777" w:rsidR="00C4439A" w:rsidRPr="00DE09D2" w:rsidRDefault="00C4439A" w:rsidP="00C4439A">
      <w:pPr>
        <w:pStyle w:val="B1"/>
      </w:pPr>
      <w:r w:rsidRPr="00DE09D2">
        <w:t>4</w:t>
      </w:r>
      <w:r w:rsidRPr="00DE09D2">
        <w:tab/>
        <w:t xml:space="preserve">After the UE has read the requested information in the new cell, it reports the detected ECGI, TAC, and available PLMN ID(s) to the serving cell </w:t>
      </w:r>
      <w:r w:rsidR="00734F75" w:rsidRPr="00DE09D2">
        <w:t>NG-RAN node</w:t>
      </w:r>
      <w:r w:rsidRPr="00DE09D2">
        <w:t>.</w:t>
      </w:r>
    </w:p>
    <w:p w14:paraId="097B371F" w14:textId="77777777" w:rsidR="00C4439A" w:rsidRPr="00DE09D2" w:rsidRDefault="00C4439A" w:rsidP="00C4439A">
      <w:pPr>
        <w:pStyle w:val="B1"/>
      </w:pPr>
      <w:r w:rsidRPr="00DE09D2">
        <w:t>5</w:t>
      </w:r>
      <w:r w:rsidRPr="00DE09D2">
        <w:tab/>
        <w:t xml:space="preserve">The </w:t>
      </w:r>
      <w:r w:rsidR="00734F75" w:rsidRPr="00DE09D2">
        <w:t>NG-RAN node</w:t>
      </w:r>
      <w:r w:rsidRPr="00DE09D2">
        <w:t xml:space="preserve"> updates its inter-</w:t>
      </w:r>
      <w:r w:rsidR="00734F75" w:rsidRPr="00DE09D2">
        <w:t xml:space="preserve">system </w:t>
      </w:r>
      <w:r w:rsidRPr="00DE09D2">
        <w:t>NCRT.</w:t>
      </w:r>
    </w:p>
    <w:p w14:paraId="56FE5A08" w14:textId="77777777" w:rsidR="001F11C2" w:rsidRPr="00DE09D2" w:rsidRDefault="00D0609C" w:rsidP="00A9542F">
      <w:pPr>
        <w:pStyle w:val="Heading3"/>
      </w:pPr>
      <w:bookmarkStart w:id="841" w:name="_Toc20388046"/>
      <w:bookmarkStart w:id="842" w:name="_Toc29374718"/>
      <w:bookmarkStart w:id="843" w:name="_Toc37068549"/>
      <w:bookmarkStart w:id="844" w:name="_Toc46524250"/>
      <w:bookmarkStart w:id="845" w:name="_Toc171716704"/>
      <w:r w:rsidRPr="00DE09D2">
        <w:t>15</w:t>
      </w:r>
      <w:r w:rsidR="001F11C2" w:rsidRPr="00DE09D2">
        <w:t>.3.</w:t>
      </w:r>
      <w:r w:rsidR="00224A3D" w:rsidRPr="00DE09D2">
        <w:t>4</w:t>
      </w:r>
      <w:r w:rsidR="001F11C2" w:rsidRPr="00DE09D2">
        <w:tab/>
        <w:t>Xn-C TNL address discovery</w:t>
      </w:r>
      <w:bookmarkEnd w:id="841"/>
      <w:bookmarkEnd w:id="842"/>
      <w:bookmarkEnd w:id="843"/>
      <w:bookmarkEnd w:id="844"/>
      <w:bookmarkEnd w:id="845"/>
    </w:p>
    <w:p w14:paraId="76D0C077" w14:textId="77777777" w:rsidR="00C867FE" w:rsidRPr="00DE09D2" w:rsidRDefault="00C32D1F" w:rsidP="00C867FE">
      <w:r w:rsidRPr="00DE09D2">
        <w:t xml:space="preserve">If the NG-RAN node is aware of the </w:t>
      </w:r>
      <w:r w:rsidR="00C867FE" w:rsidRPr="00DE09D2">
        <w:t xml:space="preserve">RAN node </w:t>
      </w:r>
      <w:r w:rsidRPr="00DE09D2">
        <w:t xml:space="preserve">ID of the candidate </w:t>
      </w:r>
      <w:r w:rsidR="00C867FE" w:rsidRPr="00DE09D2">
        <w:t>NG-RAN node</w:t>
      </w:r>
      <w:r w:rsidR="00C867FE" w:rsidRPr="00DE09D2" w:rsidDel="00C867FE">
        <w:t xml:space="preserve"> </w:t>
      </w:r>
      <w:r w:rsidRPr="00DE09D2">
        <w:t xml:space="preserve">(e.g. via the ANR function) but not of a TNL address suitable for SCTP connectivity, then the NG-RAN node can utilize the 5GC (an AMF it is connected to) to </w:t>
      </w:r>
      <w:r w:rsidR="00C867FE" w:rsidRPr="00DE09D2">
        <w:t>determine</w:t>
      </w:r>
      <w:r w:rsidR="004456C6" w:rsidRPr="00DE09D2">
        <w:t xml:space="preserve"> the TNL address</w:t>
      </w:r>
      <w:r w:rsidR="00C867FE" w:rsidRPr="00DE09D2">
        <w:t xml:space="preserve"> as follows:</w:t>
      </w:r>
    </w:p>
    <w:p w14:paraId="41749416" w14:textId="77777777" w:rsidR="00C867FE" w:rsidRPr="00DE09D2" w:rsidRDefault="00C867FE" w:rsidP="00C867FE">
      <w:pPr>
        <w:pStyle w:val="B1"/>
      </w:pPr>
      <w:r w:rsidRPr="00DE09D2">
        <w:t>-</w:t>
      </w:r>
      <w:r w:rsidRPr="00DE09D2">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DE09D2" w:rsidRDefault="00C867FE" w:rsidP="00C867FE">
      <w:pPr>
        <w:pStyle w:val="B1"/>
      </w:pPr>
      <w:r w:rsidRPr="00DE09D2">
        <w:lastRenderedPageBreak/>
        <w:t>-</w:t>
      </w:r>
      <w:r w:rsidRPr="00DE09D2">
        <w:tab/>
        <w:t>The AMF relays the request by sending the DOWNLINK RAN CONFIGURATION TRANSFER message to the candidate NG-RAN node identified by the target RAN node ID.</w:t>
      </w:r>
    </w:p>
    <w:p w14:paraId="349141DE" w14:textId="77777777" w:rsidR="00C867FE" w:rsidRPr="00DE09D2" w:rsidRDefault="00C867FE" w:rsidP="00C867FE">
      <w:pPr>
        <w:pStyle w:val="B1"/>
      </w:pPr>
      <w:r w:rsidRPr="00DE09D2">
        <w:t>-</w:t>
      </w:r>
      <w:r w:rsidRPr="00DE09D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DE09D2" w:rsidRDefault="00C867FE" w:rsidP="00C867FE">
      <w:pPr>
        <w:pStyle w:val="B1"/>
      </w:pPr>
      <w:r w:rsidRPr="00DE09D2">
        <w:t>-</w:t>
      </w:r>
      <w:r w:rsidRPr="00DE09D2">
        <w:tab/>
        <w:t>The AMF relays the response by sending the DOWNLINK CONFIGURATION TRANSFER message to the initiating NG-RAN node identified by the target RAN node ID.</w:t>
      </w:r>
    </w:p>
    <w:p w14:paraId="51FF22E1" w14:textId="77777777" w:rsidR="00C32D1F" w:rsidRPr="00DE09D2" w:rsidRDefault="00C867FE" w:rsidP="00C867FE">
      <w:pPr>
        <w:pStyle w:val="NO"/>
      </w:pPr>
      <w:r w:rsidRPr="00DE09D2">
        <w:t>NOTE:</w:t>
      </w:r>
      <w:r w:rsidRPr="00DE09D2">
        <w:tab/>
        <w:t>In this version of the specification, it is assumed that the NG-RAN node is able to determine the gNB ID length of the candidate gNB (e.g. based on OAM configuration).</w:t>
      </w:r>
    </w:p>
    <w:p w14:paraId="43E9F3D2" w14:textId="77777777" w:rsidR="006C6AD9" w:rsidRPr="00DE09D2" w:rsidRDefault="006C6AD9" w:rsidP="006C6AD9">
      <w:pPr>
        <w:pStyle w:val="Heading2"/>
      </w:pPr>
      <w:bookmarkStart w:id="846" w:name="_Toc20388047"/>
      <w:bookmarkStart w:id="847" w:name="_Toc29374719"/>
      <w:bookmarkStart w:id="848" w:name="_Toc37068550"/>
      <w:bookmarkStart w:id="849" w:name="_Toc46524251"/>
      <w:bookmarkStart w:id="850" w:name="_Toc171716705"/>
      <w:r w:rsidRPr="00DE09D2">
        <w:rPr>
          <w:lang w:eastAsia="zh-CN"/>
        </w:rPr>
        <w:t>15</w:t>
      </w:r>
      <w:r w:rsidRPr="00DE09D2">
        <w:t>.4</w:t>
      </w:r>
      <w:r w:rsidRPr="00DE09D2">
        <w:tab/>
        <w:t>Support for Energy Saving</w:t>
      </w:r>
      <w:bookmarkEnd w:id="846"/>
      <w:bookmarkEnd w:id="847"/>
      <w:bookmarkEnd w:id="848"/>
      <w:bookmarkEnd w:id="849"/>
      <w:bookmarkEnd w:id="850"/>
    </w:p>
    <w:p w14:paraId="013B9037" w14:textId="77777777" w:rsidR="006C6AD9" w:rsidRPr="00DE09D2" w:rsidRDefault="006C6AD9" w:rsidP="006C6AD9">
      <w:pPr>
        <w:pStyle w:val="Heading3"/>
      </w:pPr>
      <w:bookmarkStart w:id="851" w:name="_Toc20388048"/>
      <w:bookmarkStart w:id="852" w:name="_Toc29374720"/>
      <w:bookmarkStart w:id="853" w:name="_Toc37068551"/>
      <w:bookmarkStart w:id="854" w:name="_Toc46524252"/>
      <w:bookmarkStart w:id="855" w:name="_Toc171716706"/>
      <w:r w:rsidRPr="00DE09D2">
        <w:rPr>
          <w:lang w:eastAsia="zh-CN"/>
        </w:rPr>
        <w:t>15</w:t>
      </w:r>
      <w:r w:rsidRPr="00DE09D2">
        <w:t>.4.1</w:t>
      </w:r>
      <w:r w:rsidRPr="00DE09D2">
        <w:tab/>
        <w:t>General</w:t>
      </w:r>
      <w:bookmarkEnd w:id="851"/>
      <w:bookmarkEnd w:id="852"/>
      <w:bookmarkEnd w:id="853"/>
      <w:bookmarkEnd w:id="854"/>
      <w:bookmarkEnd w:id="855"/>
    </w:p>
    <w:p w14:paraId="6518480C" w14:textId="77777777" w:rsidR="006C6AD9" w:rsidRPr="00DE09D2" w:rsidRDefault="006C6AD9" w:rsidP="006C6AD9">
      <w:r w:rsidRPr="00DE09D2">
        <w:t>The aim of this function is to reduce operational expenses through energy savings.</w:t>
      </w:r>
    </w:p>
    <w:p w14:paraId="6F90EBCB" w14:textId="77777777" w:rsidR="006C6AD9" w:rsidRPr="00DE09D2" w:rsidRDefault="006C6AD9" w:rsidP="006C6AD9">
      <w:r w:rsidRPr="00DE09D2">
        <w:t xml:space="preserve">The function allows, for example in a deployment where capacity boosters can be distinguished from cells providing basic coverage, to optimize energy consumption enabling the possibility for an E-UTRA or </w:t>
      </w:r>
      <w:r w:rsidRPr="00DE09D2">
        <w:rPr>
          <w:lang w:eastAsia="zh-CN"/>
        </w:rPr>
        <w:t>NR</w:t>
      </w:r>
      <w:r w:rsidRPr="00DE09D2">
        <w:t xml:space="preserve"> cell providing additional capacity via single or dual connectivity, to be switched off when its capacity is no longer needed and to be re-activated on a need basis.</w:t>
      </w:r>
    </w:p>
    <w:p w14:paraId="25B2C495" w14:textId="77777777" w:rsidR="006C6AD9" w:rsidRPr="00DE09D2" w:rsidRDefault="006C6AD9" w:rsidP="006C6AD9">
      <w:pPr>
        <w:pStyle w:val="Heading3"/>
      </w:pPr>
      <w:bookmarkStart w:id="856" w:name="_Toc20388049"/>
      <w:bookmarkStart w:id="857" w:name="_Toc29374721"/>
      <w:bookmarkStart w:id="858" w:name="_Toc37068552"/>
      <w:bookmarkStart w:id="859" w:name="_Toc46524253"/>
      <w:bookmarkStart w:id="860" w:name="_Toc171716707"/>
      <w:r w:rsidRPr="00DE09D2">
        <w:rPr>
          <w:lang w:eastAsia="zh-CN"/>
        </w:rPr>
        <w:t>15</w:t>
      </w:r>
      <w:r w:rsidRPr="00DE09D2">
        <w:t>.4.2</w:t>
      </w:r>
      <w:r w:rsidRPr="00DE09D2">
        <w:tab/>
        <w:t>Solution description</w:t>
      </w:r>
      <w:bookmarkEnd w:id="856"/>
      <w:bookmarkEnd w:id="857"/>
      <w:bookmarkEnd w:id="858"/>
      <w:bookmarkEnd w:id="859"/>
      <w:bookmarkEnd w:id="860"/>
    </w:p>
    <w:p w14:paraId="562C4917" w14:textId="77777777" w:rsidR="006C6AD9" w:rsidRPr="00DE09D2" w:rsidRDefault="006C6AD9" w:rsidP="006C6AD9">
      <w:r w:rsidRPr="00DE09D2">
        <w:t xml:space="preserve">The solution builds upon the possibility for the </w:t>
      </w:r>
      <w:r w:rsidRPr="00DE09D2">
        <w:rPr>
          <w:lang w:eastAsia="zh-CN"/>
        </w:rPr>
        <w:t>NG-RAN node</w:t>
      </w:r>
      <w:r w:rsidRPr="00DE09D2">
        <w:t xml:space="preserve"> owning a capacity booster cell to autonomously decide to switch-off such cell to lower energy consumption (</w:t>
      </w:r>
      <w:r w:rsidRPr="00DE09D2">
        <w:rPr>
          <w:lang w:eastAsia="zh-CN"/>
        </w:rPr>
        <w:t>inactive</w:t>
      </w:r>
      <w:r w:rsidRPr="00DE09D2">
        <w:t xml:space="preserve"> state). The decision is typically based on cell load information, consistently with configured information. The switch-off decision may also be taken by O&amp;M.</w:t>
      </w:r>
    </w:p>
    <w:p w14:paraId="7BFCE3B3" w14:textId="77777777" w:rsidR="006C6AD9" w:rsidRPr="00DE09D2" w:rsidRDefault="006C6AD9" w:rsidP="006C6AD9">
      <w:r w:rsidRPr="00DE09D2">
        <w:t xml:space="preserve">The </w:t>
      </w:r>
      <w:r w:rsidRPr="00DE09D2">
        <w:rPr>
          <w:lang w:eastAsia="zh-CN"/>
        </w:rPr>
        <w:t>NG-RAN node</w:t>
      </w:r>
      <w:r w:rsidRPr="00DE09D2">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DE09D2" w:rsidRDefault="006C6AD9" w:rsidP="006C6AD9">
      <w:r w:rsidRPr="00DE09D2">
        <w:t xml:space="preserve">All </w:t>
      </w:r>
      <w:r w:rsidRPr="00DE09D2">
        <w:rPr>
          <w:lang w:eastAsia="zh-CN"/>
        </w:rPr>
        <w:t>neighbour</w:t>
      </w:r>
      <w:r w:rsidRPr="00DE09D2">
        <w:t xml:space="preserve"> </w:t>
      </w:r>
      <w:r w:rsidRPr="00DE09D2">
        <w:rPr>
          <w:lang w:eastAsia="zh-CN"/>
        </w:rPr>
        <w:t>NG-RAN node</w:t>
      </w:r>
      <w:r w:rsidRPr="00DE09D2">
        <w:t xml:space="preserve">s are informed by the </w:t>
      </w:r>
      <w:r w:rsidRPr="00DE09D2">
        <w:rPr>
          <w:lang w:eastAsia="zh-CN"/>
        </w:rPr>
        <w:t>NG-RAN node</w:t>
      </w:r>
      <w:r w:rsidRPr="00DE09D2">
        <w:t xml:space="preserve"> owning the concerned cell about the switch-off actions over the X</w:t>
      </w:r>
      <w:r w:rsidRPr="00DE09D2">
        <w:rPr>
          <w:lang w:eastAsia="zh-CN"/>
        </w:rPr>
        <w:t>n</w:t>
      </w:r>
      <w:r w:rsidRPr="00DE09D2">
        <w:t xml:space="preserve"> interface, by means of the </w:t>
      </w:r>
      <w:r w:rsidRPr="00DE09D2">
        <w:rPr>
          <w:lang w:eastAsia="zh-CN"/>
        </w:rPr>
        <w:t>NG-RAN node</w:t>
      </w:r>
      <w:r w:rsidRPr="00DE09D2">
        <w:t xml:space="preserve"> Configuration Update procedure.</w:t>
      </w:r>
    </w:p>
    <w:p w14:paraId="4A04E233" w14:textId="77777777" w:rsidR="006C6AD9" w:rsidRPr="00DE09D2" w:rsidRDefault="006C6AD9" w:rsidP="006C6AD9">
      <w:r w:rsidRPr="00DE09D2">
        <w:t xml:space="preserve">All informed nodes maintain the cell configuration data, e.g., neighbour relationship configuration, also when a certain cell is </w:t>
      </w:r>
      <w:r w:rsidRPr="00DE09D2">
        <w:rPr>
          <w:lang w:eastAsia="zh-CN"/>
        </w:rPr>
        <w:t>inactive</w:t>
      </w:r>
      <w:r w:rsidRPr="00DE09D2">
        <w:t xml:space="preserve">. If basic coverage is ensured by </w:t>
      </w:r>
      <w:r w:rsidRPr="00DE09D2">
        <w:rPr>
          <w:lang w:eastAsia="zh-CN"/>
        </w:rPr>
        <w:t>NG-RAN node</w:t>
      </w:r>
      <w:r w:rsidRPr="00DE09D2">
        <w:t xml:space="preserve"> cells, </w:t>
      </w:r>
      <w:r w:rsidRPr="00DE09D2">
        <w:rPr>
          <w:lang w:eastAsia="zh-CN"/>
        </w:rPr>
        <w:t>NG-RAN node</w:t>
      </w:r>
      <w:r w:rsidRPr="00DE09D2">
        <w:t xml:space="preserve"> owning non-capacity boosting cells may request a re-activation over the X</w:t>
      </w:r>
      <w:r w:rsidRPr="00DE09D2">
        <w:rPr>
          <w:lang w:eastAsia="zh-CN"/>
        </w:rPr>
        <w:t>n</w:t>
      </w:r>
      <w:r w:rsidRPr="00DE09D2">
        <w:t xml:space="preserve"> interface if capacity needs in such cells demand to do so. This is achieved via the Cell Activation procedure. </w:t>
      </w:r>
      <w:r w:rsidRPr="00DE09D2">
        <w:rPr>
          <w:lang w:eastAsia="zh-CN"/>
        </w:rPr>
        <w:t>D</w:t>
      </w:r>
      <w:r w:rsidRPr="00DE09D2">
        <w:t xml:space="preserve">uring </w:t>
      </w:r>
      <w:r w:rsidRPr="00DE09D2">
        <w:rPr>
          <w:lang w:eastAsia="zh-CN"/>
        </w:rPr>
        <w:t>switch off</w:t>
      </w:r>
      <w:r w:rsidRPr="00DE09D2">
        <w:t xml:space="preserve"> time</w:t>
      </w:r>
      <w:r w:rsidRPr="00DE09D2">
        <w:rPr>
          <w:lang w:eastAsia="zh-CN"/>
        </w:rPr>
        <w:t xml:space="preserve"> period of </w:t>
      </w:r>
      <w:r w:rsidRPr="00DE09D2">
        <w:t xml:space="preserve">the </w:t>
      </w:r>
      <w:r w:rsidRPr="00DE09D2">
        <w:rPr>
          <w:lang w:eastAsia="zh-CN"/>
        </w:rPr>
        <w:t>boost cell, the NG-RAN node</w:t>
      </w:r>
      <w:r w:rsidRPr="00DE09D2">
        <w:t xml:space="preserve"> may prevent idle mode UEs from camping on th</w:t>
      </w:r>
      <w:r w:rsidRPr="00DE09D2">
        <w:rPr>
          <w:lang w:eastAsia="zh-CN"/>
        </w:rPr>
        <w:t>is</w:t>
      </w:r>
      <w:r w:rsidRPr="00DE09D2">
        <w:t xml:space="preserve"> cell and may prevent incoming handovers to the same cell.</w:t>
      </w:r>
    </w:p>
    <w:p w14:paraId="3866A388" w14:textId="77777777" w:rsidR="006C6AD9" w:rsidRPr="00DE09D2" w:rsidRDefault="006C6AD9" w:rsidP="006C6AD9">
      <w:r w:rsidRPr="00DE09D2">
        <w:t xml:space="preserve">The </w:t>
      </w:r>
      <w:r w:rsidRPr="00DE09D2">
        <w:rPr>
          <w:lang w:eastAsia="zh-CN"/>
        </w:rPr>
        <w:t>NG-RAN node receiving a request should act accordingly</w:t>
      </w:r>
      <w:r w:rsidRPr="00DE09D2">
        <w:t xml:space="preserve">. The switch-on decision may also be taken by O&amp;M. All peer </w:t>
      </w:r>
      <w:r w:rsidRPr="00DE09D2">
        <w:rPr>
          <w:lang w:eastAsia="zh-CN"/>
        </w:rPr>
        <w:t>NG-RAN node</w:t>
      </w:r>
      <w:r w:rsidRPr="00DE09D2">
        <w:t xml:space="preserve">s are informed by the </w:t>
      </w:r>
      <w:r w:rsidRPr="00DE09D2">
        <w:rPr>
          <w:lang w:eastAsia="zh-CN"/>
        </w:rPr>
        <w:t>NG-RAN node</w:t>
      </w:r>
      <w:r w:rsidRPr="00DE09D2">
        <w:t xml:space="preserve"> owning the concerned cell about the re-activation by an indication on the X</w:t>
      </w:r>
      <w:r w:rsidRPr="00DE09D2">
        <w:rPr>
          <w:lang w:eastAsia="zh-CN"/>
        </w:rPr>
        <w:t>n</w:t>
      </w:r>
      <w:r w:rsidRPr="00DE09D2">
        <w:t xml:space="preserve"> interface.</w:t>
      </w:r>
    </w:p>
    <w:p w14:paraId="549C6C8D" w14:textId="77777777" w:rsidR="006C6AD9" w:rsidRPr="00DE09D2" w:rsidRDefault="006C6AD9" w:rsidP="006C6AD9">
      <w:pPr>
        <w:pStyle w:val="Heading3"/>
      </w:pPr>
      <w:bookmarkStart w:id="861" w:name="_Toc20388050"/>
      <w:bookmarkStart w:id="862" w:name="_Toc29374722"/>
      <w:bookmarkStart w:id="863" w:name="_Toc37068553"/>
      <w:bookmarkStart w:id="864" w:name="_Toc46524254"/>
      <w:bookmarkStart w:id="865" w:name="_Toc171716708"/>
      <w:r w:rsidRPr="00DE09D2">
        <w:t>15.4.3</w:t>
      </w:r>
      <w:r w:rsidRPr="00DE09D2">
        <w:tab/>
        <w:t>O&amp;M requirements</w:t>
      </w:r>
      <w:bookmarkEnd w:id="861"/>
      <w:bookmarkEnd w:id="862"/>
      <w:bookmarkEnd w:id="863"/>
      <w:bookmarkEnd w:id="864"/>
      <w:bookmarkEnd w:id="865"/>
    </w:p>
    <w:p w14:paraId="0FFD3664" w14:textId="77777777" w:rsidR="006C6AD9" w:rsidRPr="00DE09D2" w:rsidRDefault="006C6AD9" w:rsidP="006C6AD9">
      <w:r w:rsidRPr="00DE09D2">
        <w:t>Operators should be able to configure the energy saving function.</w:t>
      </w:r>
    </w:p>
    <w:p w14:paraId="001C53A7" w14:textId="77777777" w:rsidR="006C6AD9" w:rsidRPr="00DE09D2" w:rsidRDefault="006C6AD9" w:rsidP="006C6AD9">
      <w:r w:rsidRPr="00DE09D2">
        <w:t>The configured information should include:</w:t>
      </w:r>
    </w:p>
    <w:p w14:paraId="59C1DF6B" w14:textId="77777777" w:rsidR="006C6AD9" w:rsidRPr="00DE09D2" w:rsidRDefault="006C6AD9" w:rsidP="006C6AD9">
      <w:pPr>
        <w:pStyle w:val="B1"/>
      </w:pPr>
      <w:r w:rsidRPr="00DE09D2">
        <w:t>-</w:t>
      </w:r>
      <w:r w:rsidRPr="00DE09D2">
        <w:tab/>
        <w:t xml:space="preserve">The ability of an </w:t>
      </w:r>
      <w:r w:rsidRPr="00DE09D2">
        <w:rPr>
          <w:lang w:eastAsia="zh-CN"/>
        </w:rPr>
        <w:t>NG-RAN node</w:t>
      </w:r>
      <w:r w:rsidRPr="00DE09D2">
        <w:t xml:space="preserve"> to perform autonomous cell switch-off;</w:t>
      </w:r>
    </w:p>
    <w:p w14:paraId="7DA4FD16" w14:textId="77777777" w:rsidR="006C6AD9" w:rsidRPr="00DE09D2" w:rsidRDefault="006C6AD9" w:rsidP="006C6AD9">
      <w:pPr>
        <w:pStyle w:val="B1"/>
      </w:pPr>
      <w:r w:rsidRPr="00DE09D2">
        <w:t>-</w:t>
      </w:r>
      <w:r w:rsidRPr="00DE09D2">
        <w:tab/>
        <w:t xml:space="preserve">The ability of an </w:t>
      </w:r>
      <w:r w:rsidRPr="00DE09D2">
        <w:rPr>
          <w:lang w:eastAsia="zh-CN"/>
        </w:rPr>
        <w:t>NG-RAN node</w:t>
      </w:r>
      <w:r w:rsidRPr="00DE09D2">
        <w:t xml:space="preserve"> to request the re-activation of a configured list of </w:t>
      </w:r>
      <w:r w:rsidRPr="00DE09D2">
        <w:rPr>
          <w:lang w:eastAsia="zh-CN"/>
        </w:rPr>
        <w:t>inactive</w:t>
      </w:r>
      <w:r w:rsidRPr="00DE09D2">
        <w:t xml:space="preserve"> cells owned by a peer </w:t>
      </w:r>
      <w:r w:rsidRPr="00DE09D2">
        <w:rPr>
          <w:lang w:eastAsia="zh-CN"/>
        </w:rPr>
        <w:t>NG-RAN node</w:t>
      </w:r>
      <w:r w:rsidRPr="00DE09D2">
        <w:t>.</w:t>
      </w:r>
    </w:p>
    <w:p w14:paraId="3D8E2ED3" w14:textId="77777777" w:rsidR="006C6AD9" w:rsidRPr="00DE09D2" w:rsidRDefault="006C6AD9" w:rsidP="006C6AD9">
      <w:pPr>
        <w:rPr>
          <w:kern w:val="2"/>
        </w:rPr>
      </w:pPr>
      <w:r w:rsidRPr="00DE09D2">
        <w:rPr>
          <w:kern w:val="2"/>
        </w:rPr>
        <w:t>O&amp;M may also configure</w:t>
      </w:r>
    </w:p>
    <w:p w14:paraId="12A73BFB" w14:textId="77777777" w:rsidR="006C6AD9" w:rsidRPr="00DE09D2" w:rsidRDefault="006C6AD9" w:rsidP="006C6AD9">
      <w:pPr>
        <w:pStyle w:val="B1"/>
      </w:pPr>
      <w:r w:rsidRPr="00DE09D2">
        <w:t>-</w:t>
      </w:r>
      <w:r w:rsidRPr="00DE09D2">
        <w:tab/>
        <w:t xml:space="preserve">policies used by the </w:t>
      </w:r>
      <w:r w:rsidRPr="00DE09D2">
        <w:rPr>
          <w:lang w:eastAsia="zh-CN"/>
        </w:rPr>
        <w:t>NG-RAN node</w:t>
      </w:r>
      <w:r w:rsidRPr="00DE09D2">
        <w:t xml:space="preserve"> for cell switch-off decision;</w:t>
      </w:r>
    </w:p>
    <w:p w14:paraId="34B4D22B" w14:textId="77777777" w:rsidR="006C6AD9" w:rsidRPr="00DE09D2" w:rsidRDefault="006C6AD9" w:rsidP="00487B03">
      <w:pPr>
        <w:pStyle w:val="B1"/>
      </w:pPr>
      <w:r w:rsidRPr="00DE09D2">
        <w:lastRenderedPageBreak/>
        <w:t>-</w:t>
      </w:r>
      <w:r w:rsidRPr="00DE09D2">
        <w:tab/>
        <w:t xml:space="preserve">policies used by peer </w:t>
      </w:r>
      <w:r w:rsidRPr="00DE09D2">
        <w:rPr>
          <w:lang w:eastAsia="zh-CN"/>
        </w:rPr>
        <w:t>NG-RAN node</w:t>
      </w:r>
      <w:r w:rsidRPr="00DE09D2">
        <w:t xml:space="preserve">s for requesting the re-activation of an </w:t>
      </w:r>
      <w:r w:rsidRPr="00DE09D2">
        <w:rPr>
          <w:lang w:eastAsia="zh-CN"/>
        </w:rPr>
        <w:t>inac</w:t>
      </w:r>
      <w:r w:rsidR="00F7776E" w:rsidRPr="00DE09D2">
        <w:rPr>
          <w:lang w:eastAsia="zh-CN"/>
        </w:rPr>
        <w:t>t</w:t>
      </w:r>
      <w:r w:rsidRPr="00DE09D2">
        <w:rPr>
          <w:lang w:eastAsia="zh-CN"/>
        </w:rPr>
        <w:t>ive</w:t>
      </w:r>
      <w:r w:rsidRPr="00DE09D2">
        <w:t xml:space="preserve"> cell.</w:t>
      </w:r>
    </w:p>
    <w:p w14:paraId="17EF8820" w14:textId="77777777" w:rsidR="00D0609C" w:rsidRPr="00DE09D2" w:rsidRDefault="00D0609C" w:rsidP="00D0609C">
      <w:pPr>
        <w:pStyle w:val="Heading1"/>
      </w:pPr>
      <w:bookmarkStart w:id="866" w:name="_Toc20388051"/>
      <w:bookmarkStart w:id="867" w:name="_Toc29374723"/>
      <w:bookmarkStart w:id="868" w:name="_Toc37068554"/>
      <w:bookmarkStart w:id="869" w:name="_Toc46524255"/>
      <w:bookmarkStart w:id="870" w:name="_Toc171716709"/>
      <w:r w:rsidRPr="00DE09D2">
        <w:t>16</w:t>
      </w:r>
      <w:r w:rsidRPr="00DE09D2">
        <w:tab/>
        <w:t>Verticals Support</w:t>
      </w:r>
      <w:bookmarkEnd w:id="866"/>
      <w:bookmarkEnd w:id="867"/>
      <w:bookmarkEnd w:id="868"/>
      <w:bookmarkEnd w:id="869"/>
      <w:bookmarkEnd w:id="870"/>
    </w:p>
    <w:p w14:paraId="5B45F88F" w14:textId="77777777" w:rsidR="00F8771F" w:rsidRPr="00DE09D2" w:rsidRDefault="00F8771F" w:rsidP="009A0512">
      <w:pPr>
        <w:pStyle w:val="Heading2"/>
      </w:pPr>
      <w:bookmarkStart w:id="871" w:name="_Toc20388052"/>
      <w:bookmarkStart w:id="872" w:name="_Toc29374724"/>
      <w:bookmarkStart w:id="873" w:name="_Toc37068555"/>
      <w:bookmarkStart w:id="874" w:name="_Toc46524256"/>
      <w:bookmarkStart w:id="875" w:name="_Toc171716710"/>
      <w:r w:rsidRPr="00DE09D2">
        <w:t>16.1</w:t>
      </w:r>
      <w:r w:rsidRPr="00DE09D2">
        <w:tab/>
        <w:t>URLLC</w:t>
      </w:r>
      <w:bookmarkEnd w:id="871"/>
      <w:bookmarkEnd w:id="872"/>
      <w:bookmarkEnd w:id="873"/>
      <w:bookmarkEnd w:id="874"/>
      <w:bookmarkEnd w:id="875"/>
    </w:p>
    <w:p w14:paraId="265D63FC" w14:textId="77777777" w:rsidR="004C3AF9" w:rsidRPr="00DE09D2" w:rsidRDefault="004C3AF9" w:rsidP="00FD726A">
      <w:pPr>
        <w:pStyle w:val="Heading3"/>
      </w:pPr>
      <w:bookmarkStart w:id="876" w:name="_Toc20388053"/>
      <w:bookmarkStart w:id="877" w:name="_Toc29374725"/>
      <w:bookmarkStart w:id="878" w:name="_Toc37068556"/>
      <w:bookmarkStart w:id="879" w:name="_Toc46524257"/>
      <w:bookmarkStart w:id="880" w:name="_Toc171716711"/>
      <w:r w:rsidRPr="00DE09D2">
        <w:t>16.1.1</w:t>
      </w:r>
      <w:r w:rsidRPr="00DE09D2">
        <w:tab/>
        <w:t>Overview</w:t>
      </w:r>
      <w:bookmarkEnd w:id="876"/>
      <w:bookmarkEnd w:id="877"/>
      <w:bookmarkEnd w:id="878"/>
      <w:bookmarkEnd w:id="879"/>
      <w:bookmarkEnd w:id="880"/>
    </w:p>
    <w:p w14:paraId="67D192CF" w14:textId="77777777" w:rsidR="00714ECD" w:rsidRPr="00DE09D2" w:rsidRDefault="004C3AF9" w:rsidP="00714ECD">
      <w:r w:rsidRPr="00DE09D2">
        <w:t>The support of Ultra-Reliable and Low Latency Communications (URLLC) services is facilitated by the introduction of the mechanisms described in the following clauses.</w:t>
      </w:r>
      <w:r w:rsidR="00AE4EF6" w:rsidRPr="00DE09D2">
        <w:t xml:space="preserve"> Please note however that those mechanisms need not be limited to the provision of URLLC services.</w:t>
      </w:r>
      <w:r w:rsidR="0037731B" w:rsidRPr="00DE09D2">
        <w:t xml:space="preserve"> Furthermore, RRC can associate logical channels with different SR configurations, for instance, to provide more frequent SR opportunities to URLLC services.</w:t>
      </w:r>
    </w:p>
    <w:p w14:paraId="6DFA0E5A" w14:textId="77777777" w:rsidR="004C3AF9" w:rsidRPr="00DE09D2" w:rsidRDefault="004C3AF9" w:rsidP="00FD726A">
      <w:pPr>
        <w:pStyle w:val="Heading3"/>
      </w:pPr>
      <w:bookmarkStart w:id="881" w:name="_Toc20388054"/>
      <w:bookmarkStart w:id="882" w:name="_Toc29374726"/>
      <w:bookmarkStart w:id="883" w:name="_Toc37068557"/>
      <w:bookmarkStart w:id="884" w:name="_Toc46524258"/>
      <w:bookmarkStart w:id="885" w:name="_Toc171716712"/>
      <w:r w:rsidRPr="00DE09D2">
        <w:t>16.1.2</w:t>
      </w:r>
      <w:r w:rsidRPr="00DE09D2">
        <w:tab/>
        <w:t>LCP Restrictions</w:t>
      </w:r>
      <w:bookmarkEnd w:id="881"/>
      <w:bookmarkEnd w:id="882"/>
      <w:bookmarkEnd w:id="883"/>
      <w:bookmarkEnd w:id="884"/>
      <w:bookmarkEnd w:id="885"/>
    </w:p>
    <w:p w14:paraId="2D0575E7" w14:textId="77777777" w:rsidR="004C3AF9" w:rsidRPr="00DE09D2" w:rsidRDefault="00674E28" w:rsidP="004C3AF9">
      <w:r w:rsidRPr="00DE09D2">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DE09D2">
        <w:t xml:space="preserve">With such restrictions, it then becomes possible to reserve, for instance, the numerology with the largest subcarrier spacing and/or shortest </w:t>
      </w:r>
      <w:r w:rsidRPr="00DE09D2">
        <w:t xml:space="preserve">PUSCH </w:t>
      </w:r>
      <w:r w:rsidR="004C3AF9" w:rsidRPr="00DE09D2">
        <w:t xml:space="preserve">transmission </w:t>
      </w:r>
      <w:r w:rsidRPr="00DE09D2">
        <w:t xml:space="preserve">duration </w:t>
      </w:r>
      <w:r w:rsidR="004C3AF9" w:rsidRPr="00DE09D2">
        <w:t>for URLLC services.</w:t>
      </w:r>
      <w:r w:rsidR="00385040" w:rsidRPr="00DE09D2">
        <w:t xml:space="preserve"> Furthermore, RRC can associate logical channels with different SR configurations, for instance, to provide more frequent SR opportunities to URLLC services.</w:t>
      </w:r>
    </w:p>
    <w:p w14:paraId="4588E547" w14:textId="77777777" w:rsidR="004C3AF9" w:rsidRPr="00DE09D2" w:rsidRDefault="004C3AF9" w:rsidP="00FD726A">
      <w:pPr>
        <w:pStyle w:val="Heading3"/>
      </w:pPr>
      <w:bookmarkStart w:id="886" w:name="_Toc20388055"/>
      <w:bookmarkStart w:id="887" w:name="_Toc29374727"/>
      <w:bookmarkStart w:id="888" w:name="_Toc37068558"/>
      <w:bookmarkStart w:id="889" w:name="_Toc46524259"/>
      <w:bookmarkStart w:id="890" w:name="_Toc171716713"/>
      <w:r w:rsidRPr="00DE09D2">
        <w:t>16.1.3</w:t>
      </w:r>
      <w:r w:rsidRPr="00DE09D2">
        <w:tab/>
        <w:t>Packet Duplication</w:t>
      </w:r>
      <w:bookmarkEnd w:id="886"/>
      <w:bookmarkEnd w:id="887"/>
      <w:bookmarkEnd w:id="888"/>
      <w:bookmarkEnd w:id="889"/>
      <w:bookmarkEnd w:id="890"/>
    </w:p>
    <w:p w14:paraId="2FD09DC6" w14:textId="77777777" w:rsidR="005E53FE" w:rsidRPr="00DE09D2" w:rsidRDefault="004C3AF9" w:rsidP="005E53FE">
      <w:r w:rsidRPr="00DE09D2">
        <w:t>When duplication is configured for a radio bearer by RRC, a</w:t>
      </w:r>
      <w:r w:rsidR="00AE4EF6" w:rsidRPr="00DE09D2">
        <w:t xml:space="preserve"> secondary</w:t>
      </w:r>
      <w:r w:rsidRPr="00DE09D2">
        <w:t xml:space="preserve"> RLC entity </w:t>
      </w:r>
      <w:r w:rsidR="00140940" w:rsidRPr="00DE09D2">
        <w:t xml:space="preserve">is </w:t>
      </w:r>
      <w:r w:rsidRPr="00DE09D2">
        <w:t>added to the radio bearer to handle the duplicated PDCP PDUs</w:t>
      </w:r>
      <w:r w:rsidR="00140940" w:rsidRPr="00DE09D2">
        <w:t xml:space="preserve"> as depicted on Figure 16.1.3-1, where the logical channel corresponding to the primary RLC entity is referred to as </w:t>
      </w:r>
      <w:r w:rsidR="00140940" w:rsidRPr="00DE09D2">
        <w:rPr>
          <w:i/>
        </w:rPr>
        <w:t>the primary logical channel</w:t>
      </w:r>
      <w:r w:rsidR="00140940" w:rsidRPr="00DE09D2">
        <w:t xml:space="preserve">, and the logical channel corresponding to the secondary RLC entity, the </w:t>
      </w:r>
      <w:r w:rsidR="00140940" w:rsidRPr="00DE09D2">
        <w:rPr>
          <w:i/>
        </w:rPr>
        <w:t>secondary logical channel</w:t>
      </w:r>
      <w:r w:rsidRPr="00DE09D2">
        <w:t xml:space="preserve">. </w:t>
      </w:r>
      <w:r w:rsidR="00E6583E" w:rsidRPr="00DE09D2">
        <w:t xml:space="preserve">The two RLC entities have the same RLC mode. </w:t>
      </w:r>
      <w:r w:rsidRPr="00DE09D2">
        <w:t xml:space="preserve">Duplication at PDCP therefore consists in </w:t>
      </w:r>
      <w:r w:rsidR="005E53FE" w:rsidRPr="00DE09D2">
        <w:t xml:space="preserve">submitting </w:t>
      </w:r>
      <w:r w:rsidRPr="00DE09D2">
        <w:t xml:space="preserve">the same PDCP PDUs twice: once </w:t>
      </w:r>
      <w:r w:rsidR="005E53FE" w:rsidRPr="00DE09D2">
        <w:t xml:space="preserve">to </w:t>
      </w:r>
      <w:r w:rsidRPr="00DE09D2">
        <w:t xml:space="preserve">the </w:t>
      </w:r>
      <w:r w:rsidR="005E53FE" w:rsidRPr="00DE09D2">
        <w:t xml:space="preserve">primary </w:t>
      </w:r>
      <w:r w:rsidRPr="00DE09D2">
        <w:t xml:space="preserve">RLC entity and a second time </w:t>
      </w:r>
      <w:r w:rsidR="005E53FE" w:rsidRPr="00DE09D2">
        <w:t xml:space="preserve">to </w:t>
      </w:r>
      <w:r w:rsidRPr="00DE09D2">
        <w:t xml:space="preserve">the </w:t>
      </w:r>
      <w:r w:rsidR="005E53FE" w:rsidRPr="00DE09D2">
        <w:t xml:space="preserve">secondary </w:t>
      </w:r>
      <w:r w:rsidRPr="00DE09D2">
        <w:t>RLC entity. With two independent transmission paths, packet duplication therefore increases reliability and reduces latency and is especially beneficial for URLLC services.</w:t>
      </w:r>
    </w:p>
    <w:p w14:paraId="71418B9E" w14:textId="77777777" w:rsidR="00140940" w:rsidRPr="00DE09D2" w:rsidRDefault="00140940" w:rsidP="00140940">
      <w:pPr>
        <w:pStyle w:val="TH"/>
      </w:pPr>
      <w:r w:rsidRPr="00DE09D2">
        <w:rPr>
          <w:noProof/>
        </w:rPr>
        <w:object w:dxaOrig="2611" w:dyaOrig="2881" w14:anchorId="0225D505">
          <v:shape id="_x0000_i1069" type="#_x0000_t75" style="width:130.5pt;height:2in" o:ole="">
            <v:imagedata r:id="rId95" o:title=""/>
          </v:shape>
          <o:OLEObject Type="Embed" ProgID="Visio.Drawing.15" ShapeID="_x0000_i1069" DrawAspect="Content" ObjectID="_1782329528" r:id="rId96"/>
        </w:object>
      </w:r>
    </w:p>
    <w:p w14:paraId="7A9632AB" w14:textId="77777777" w:rsidR="00140940" w:rsidRPr="00DE09D2" w:rsidRDefault="00140940" w:rsidP="00140940">
      <w:pPr>
        <w:pStyle w:val="TF"/>
      </w:pPr>
      <w:r w:rsidRPr="00DE09D2">
        <w:t>Figure 16.1.3-1: Packet Duplication</w:t>
      </w:r>
    </w:p>
    <w:p w14:paraId="6F22B724" w14:textId="77777777" w:rsidR="004C3AF9" w:rsidRPr="00DE09D2" w:rsidRDefault="005E53FE" w:rsidP="005E53FE">
      <w:pPr>
        <w:pStyle w:val="NO"/>
      </w:pPr>
      <w:r w:rsidRPr="00DE09D2">
        <w:t>NOTE:</w:t>
      </w:r>
      <w:r w:rsidRPr="00DE09D2">
        <w:tab/>
        <w:t>PDCP control PDUs are not duplicated and always submitted to the primary RLC entity.</w:t>
      </w:r>
    </w:p>
    <w:p w14:paraId="21D8C502" w14:textId="77777777" w:rsidR="004406A5" w:rsidRPr="00DE09D2" w:rsidRDefault="004406A5" w:rsidP="004406A5">
      <w:r w:rsidRPr="00DE09D2">
        <w:t xml:space="preserve">When configuring duplication for a DRB, RRC also sets the state </w:t>
      </w:r>
      <w:r w:rsidR="00D668DC" w:rsidRPr="00DE09D2">
        <w:t xml:space="preserve">of PDCP duplication </w:t>
      </w:r>
      <w:r w:rsidRPr="00DE09D2">
        <w:t>(either activated or deactivated)</w:t>
      </w:r>
      <w:r w:rsidR="00D668DC" w:rsidRPr="00DE09D2">
        <w:t xml:space="preserve"> at the time of (re-)configuration</w:t>
      </w:r>
      <w:r w:rsidRPr="00DE09D2">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DE09D2" w:rsidRDefault="004406A5" w:rsidP="004406A5">
      <w:r w:rsidRPr="00DE09D2">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DE09D2" w:rsidRDefault="004C3AF9" w:rsidP="005E53FE">
      <w:r w:rsidRPr="00DE09D2">
        <w:lastRenderedPageBreak/>
        <w:t xml:space="preserve">When duplication </w:t>
      </w:r>
      <w:r w:rsidR="00DE7EDC" w:rsidRPr="00DE09D2">
        <w:t>is activated</w:t>
      </w:r>
      <w:r w:rsidRPr="00DE09D2">
        <w:t xml:space="preserve">, the original PDCP PDU and the corresponding duplicate shall not be transmitted on the same carrier. The </w:t>
      </w:r>
      <w:r w:rsidR="00D22D6B" w:rsidRPr="00DE09D2">
        <w:t xml:space="preserve">primary and secondary </w:t>
      </w:r>
      <w:r w:rsidRPr="00DE09D2">
        <w:t>logical channels can either belong to the same MAC entity (</w:t>
      </w:r>
      <w:r w:rsidR="00987DE0" w:rsidRPr="00DE09D2">
        <w:t xml:space="preserve">referred to as </w:t>
      </w:r>
      <w:r w:rsidRPr="00DE09D2">
        <w:t>CA</w:t>
      </w:r>
      <w:r w:rsidR="00987DE0" w:rsidRPr="00DE09D2">
        <w:t xml:space="preserve"> duplication</w:t>
      </w:r>
      <w:r w:rsidRPr="00DE09D2">
        <w:t>) or to different ones (</w:t>
      </w:r>
      <w:r w:rsidR="00987DE0" w:rsidRPr="00DE09D2">
        <w:t xml:space="preserve">referred to as </w:t>
      </w:r>
      <w:r w:rsidRPr="00DE09D2">
        <w:t>DC</w:t>
      </w:r>
      <w:r w:rsidR="00987DE0" w:rsidRPr="00DE09D2">
        <w:t xml:space="preserve"> duplication</w:t>
      </w:r>
      <w:r w:rsidRPr="00DE09D2">
        <w:t xml:space="preserve">). In </w:t>
      </w:r>
      <w:r w:rsidR="00987DE0" w:rsidRPr="00DE09D2">
        <w:t>CA duplication</w:t>
      </w:r>
      <w:r w:rsidRPr="00DE09D2">
        <w:t xml:space="preserve">, logical channel mapping restrictions are used in MAC to ensure that the </w:t>
      </w:r>
      <w:r w:rsidR="00987DE0" w:rsidRPr="00DE09D2">
        <w:t xml:space="preserve">primary and secondary </w:t>
      </w:r>
      <w:r w:rsidRPr="00DE09D2">
        <w:t>logical channel</w:t>
      </w:r>
      <w:r w:rsidR="00987DE0" w:rsidRPr="00DE09D2">
        <w:t>s</w:t>
      </w:r>
      <w:r w:rsidRPr="00DE09D2">
        <w:t xml:space="preserve"> are not sen</w:t>
      </w:r>
      <w:r w:rsidR="004456C6" w:rsidRPr="00DE09D2">
        <w:t>t on the same carrier.</w:t>
      </w:r>
      <w:r w:rsidR="00683AFE" w:rsidRPr="00DE09D2">
        <w:t xml:space="preserve"> </w:t>
      </w:r>
      <w:r w:rsidR="00683AFE" w:rsidRPr="00DE09D2">
        <w:rPr>
          <w:rFonts w:eastAsia="Malgun Gothic"/>
          <w:lang w:eastAsia="ko-KR"/>
        </w:rPr>
        <w:t xml:space="preserve">When CA duplication is configured for an SRB, </w:t>
      </w:r>
      <w:r w:rsidR="00683AFE" w:rsidRPr="00DE09D2">
        <w:rPr>
          <w:rFonts w:eastAsia="MS Mincho"/>
        </w:rPr>
        <w:t>one</w:t>
      </w:r>
      <w:r w:rsidR="00683AFE" w:rsidRPr="00DE09D2">
        <w:rPr>
          <w:rFonts w:eastAsia="Malgun Gothic"/>
          <w:lang w:eastAsia="ko-KR"/>
        </w:rPr>
        <w:t xml:space="preserve"> </w:t>
      </w:r>
      <w:r w:rsidR="00683AFE" w:rsidRPr="00DE09D2">
        <w:rPr>
          <w:rFonts w:eastAsia="MS Mincho"/>
        </w:rPr>
        <w:t>of the</w:t>
      </w:r>
      <w:r w:rsidR="00683AFE" w:rsidRPr="00DE09D2">
        <w:rPr>
          <w:rFonts w:eastAsia="Malgun Gothic"/>
          <w:lang w:eastAsia="ko-KR"/>
        </w:rPr>
        <w:t xml:space="preserve"> logical channel</w:t>
      </w:r>
      <w:r w:rsidR="00683AFE" w:rsidRPr="00DE09D2">
        <w:rPr>
          <w:rFonts w:eastAsia="MS Mincho"/>
        </w:rPr>
        <w:t>s</w:t>
      </w:r>
      <w:r w:rsidR="00683AFE" w:rsidRPr="00DE09D2">
        <w:rPr>
          <w:rFonts w:eastAsia="Malgun Gothic"/>
          <w:lang w:eastAsia="ko-KR"/>
        </w:rPr>
        <w:t xml:space="preserve"> </w:t>
      </w:r>
      <w:r w:rsidR="00683AFE" w:rsidRPr="00DE09D2">
        <w:rPr>
          <w:rFonts w:eastAsia="MS Mincho"/>
        </w:rPr>
        <w:t>associated to</w:t>
      </w:r>
      <w:r w:rsidR="00683AFE" w:rsidRPr="00DE09D2">
        <w:rPr>
          <w:rFonts w:eastAsia="Malgun Gothic"/>
          <w:lang w:eastAsia="ko-KR"/>
        </w:rPr>
        <w:t xml:space="preserve"> </w:t>
      </w:r>
      <w:r w:rsidR="00683AFE" w:rsidRPr="00DE09D2">
        <w:rPr>
          <w:rFonts w:eastAsia="MS Mincho"/>
        </w:rPr>
        <w:t xml:space="preserve">the </w:t>
      </w:r>
      <w:r w:rsidR="00683AFE" w:rsidRPr="00DE09D2">
        <w:rPr>
          <w:rFonts w:eastAsia="Malgun Gothic"/>
          <w:lang w:eastAsia="ko-KR"/>
        </w:rPr>
        <w:t>SRB is mapped to SpCel</w:t>
      </w:r>
      <w:r w:rsidR="00683AFE" w:rsidRPr="00DE09D2">
        <w:rPr>
          <w:rFonts w:eastAsia="MS Mincho"/>
        </w:rPr>
        <w:t>l</w:t>
      </w:r>
      <w:r w:rsidR="00683AFE" w:rsidRPr="00DE09D2">
        <w:t>.</w:t>
      </w:r>
    </w:p>
    <w:p w14:paraId="67BE3D17" w14:textId="77777777" w:rsidR="005E53FE" w:rsidRPr="00DE09D2" w:rsidRDefault="005E53FE" w:rsidP="005E53FE">
      <w:r w:rsidRPr="00DE09D2">
        <w:t>When duplication is deactivated for a DRB, the secondary RLC entity is not re-established, the HARQ buffers are not flushed, and the transmitting PDCP entity should indicate to the secondary RLC entity to discard all duplicated PDCP PDUs</w:t>
      </w:r>
      <w:r w:rsidR="00DF2BB9" w:rsidRPr="00DE09D2">
        <w:t>.</w:t>
      </w:r>
      <w:r w:rsidR="00987DE0" w:rsidRPr="00DE09D2">
        <w:t xml:space="preserve"> In addition, in case of CA duplication, the logical channel mapping restrictions of the primary and secondary logical channels are lifted for as long as duplication remains deactivated.</w:t>
      </w:r>
    </w:p>
    <w:p w14:paraId="083A7772" w14:textId="77777777" w:rsidR="00987DE0" w:rsidRPr="00DE09D2" w:rsidRDefault="00987DE0" w:rsidP="005E53FE">
      <w:r w:rsidRPr="00DE09D2">
        <w:t>When an RLC entity acknowledges the transmission of a PDCP PDU, the PDCP entity shall indicate to the other RLC entity to discard it</w:t>
      </w:r>
      <w:r w:rsidR="008B25FC" w:rsidRPr="00DE09D2">
        <w:t>. In addition, in case of CA duplication,</w:t>
      </w:r>
      <w:r w:rsidRPr="00DE09D2">
        <w:t xml:space="preserve"> when </w:t>
      </w:r>
      <w:r w:rsidR="001F0FF7" w:rsidRPr="00DE09D2">
        <w:t xml:space="preserve">an </w:t>
      </w:r>
      <w:r w:rsidRPr="00DE09D2">
        <w:t xml:space="preserve">RLC entity </w:t>
      </w:r>
      <w:r w:rsidR="00B33AF4" w:rsidRPr="00DE09D2">
        <w:t xml:space="preserve">restricted to only SCell(s) </w:t>
      </w:r>
      <w:r w:rsidRPr="00DE09D2">
        <w:t>reaches the maximum number of retransmissions for a PDCP PDU, the UE informs the gNB but does not trigger RLF.</w:t>
      </w:r>
    </w:p>
    <w:p w14:paraId="46050CF5" w14:textId="77777777" w:rsidR="008B28CD" w:rsidRPr="00DE09D2" w:rsidRDefault="008B28CD" w:rsidP="009014E0">
      <w:pPr>
        <w:pStyle w:val="Heading3"/>
      </w:pPr>
      <w:bookmarkStart w:id="891" w:name="_Toc20388056"/>
      <w:bookmarkStart w:id="892" w:name="_Toc29374728"/>
      <w:bookmarkStart w:id="893" w:name="_Toc37068559"/>
      <w:bookmarkStart w:id="894" w:name="_Toc46524260"/>
      <w:bookmarkStart w:id="895" w:name="_Toc171716714"/>
      <w:r w:rsidRPr="00DE09D2">
        <w:t>16.1.4</w:t>
      </w:r>
      <w:r w:rsidRPr="00DE09D2">
        <w:tab/>
        <w:t>CQI and MCS</w:t>
      </w:r>
      <w:bookmarkEnd w:id="891"/>
      <w:bookmarkEnd w:id="892"/>
      <w:bookmarkEnd w:id="893"/>
      <w:bookmarkEnd w:id="894"/>
      <w:bookmarkEnd w:id="895"/>
    </w:p>
    <w:p w14:paraId="4ACEE3DA" w14:textId="77777777" w:rsidR="008B28CD" w:rsidRPr="00DE09D2" w:rsidRDefault="008B28CD" w:rsidP="008B28CD">
      <w:r w:rsidRPr="00DE09D2">
        <w:t>For channel state reporting, a CQI table for target block error rate 10</w:t>
      </w:r>
      <w:r w:rsidRPr="00DE09D2">
        <w:rPr>
          <w:vertAlign w:val="superscript"/>
        </w:rPr>
        <w:t>-5</w:t>
      </w:r>
      <w:r w:rsidRPr="00DE09D2">
        <w:t xml:space="preserve"> is introduced.</w:t>
      </w:r>
    </w:p>
    <w:p w14:paraId="7E07FBA8" w14:textId="77777777" w:rsidR="008B28CD" w:rsidRPr="00DE09D2" w:rsidRDefault="008B28CD" w:rsidP="008B28CD">
      <w:r w:rsidRPr="00DE09D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DE09D2" w:rsidRDefault="00366EBA" w:rsidP="009A0512">
      <w:pPr>
        <w:pStyle w:val="Heading2"/>
      </w:pPr>
      <w:bookmarkStart w:id="896" w:name="_Toc20388057"/>
      <w:bookmarkStart w:id="897" w:name="_Toc29374729"/>
      <w:bookmarkStart w:id="898" w:name="_Toc37068560"/>
      <w:bookmarkStart w:id="899" w:name="_Toc46524261"/>
      <w:bookmarkStart w:id="900" w:name="_Toc171716715"/>
      <w:r w:rsidRPr="00DE09D2">
        <w:t>16</w:t>
      </w:r>
      <w:r w:rsidR="00E94D1B" w:rsidRPr="00DE09D2">
        <w:t>.2</w:t>
      </w:r>
      <w:r w:rsidR="00E94D1B" w:rsidRPr="00DE09D2">
        <w:tab/>
        <w:t>IMS Voice</w:t>
      </w:r>
      <w:bookmarkEnd w:id="896"/>
      <w:bookmarkEnd w:id="897"/>
      <w:bookmarkEnd w:id="898"/>
      <w:bookmarkEnd w:id="899"/>
      <w:bookmarkEnd w:id="900"/>
    </w:p>
    <w:p w14:paraId="3F830390" w14:textId="77777777" w:rsidR="00AE0D87" w:rsidRPr="00DE09D2" w:rsidRDefault="00AE0D87" w:rsidP="00AE0D87">
      <w:pPr>
        <w:pStyle w:val="Heading3"/>
      </w:pPr>
      <w:bookmarkStart w:id="901" w:name="_Toc20388058"/>
      <w:bookmarkStart w:id="902" w:name="_Toc29374730"/>
      <w:bookmarkStart w:id="903" w:name="_Toc37068561"/>
      <w:bookmarkStart w:id="904" w:name="_Toc46524262"/>
      <w:bookmarkStart w:id="905" w:name="_Toc171716716"/>
      <w:r w:rsidRPr="00DE09D2">
        <w:t>16.2.0</w:t>
      </w:r>
      <w:r w:rsidRPr="00DE09D2">
        <w:tab/>
        <w:t>Support for IMS voice</w:t>
      </w:r>
      <w:bookmarkEnd w:id="901"/>
      <w:bookmarkEnd w:id="902"/>
      <w:bookmarkEnd w:id="903"/>
      <w:bookmarkEnd w:id="904"/>
      <w:bookmarkEnd w:id="905"/>
    </w:p>
    <w:p w14:paraId="202C7EA3" w14:textId="77777777" w:rsidR="00AE0D87" w:rsidRPr="00DE09D2" w:rsidRDefault="00AE0D87" w:rsidP="00AE0D87">
      <w:r w:rsidRPr="00DE09D2">
        <w:t>For IMS voice support in NG-RAN, the following is assumed:</w:t>
      </w:r>
    </w:p>
    <w:p w14:paraId="6602E617" w14:textId="77777777" w:rsidR="00AE0D87" w:rsidRPr="00DE09D2" w:rsidRDefault="00AE0D87" w:rsidP="00AE0D87">
      <w:pPr>
        <w:pStyle w:val="B1"/>
      </w:pPr>
      <w:r w:rsidRPr="00DE09D2">
        <w:t>-</w:t>
      </w:r>
      <w:r w:rsidRPr="00DE09D2">
        <w:tab/>
      </w:r>
      <w:bookmarkStart w:id="906" w:name="_Hlk525812112"/>
      <w:r w:rsidRPr="00DE09D2">
        <w:t>Network ability to support IMS voice sessions, i.e. ability to support QoS flows with 5QI for voice and IMS signalling (see clause 12 and TS 23.501 [3]), or through EPC System fallback;</w:t>
      </w:r>
      <w:bookmarkEnd w:id="906"/>
    </w:p>
    <w:p w14:paraId="1841E703" w14:textId="77777777" w:rsidR="00AE0D87" w:rsidRPr="00DE09D2" w:rsidRDefault="00AE0D87" w:rsidP="00AE0D87">
      <w:pPr>
        <w:pStyle w:val="B1"/>
      </w:pPr>
      <w:r w:rsidRPr="00DE09D2">
        <w:t>-</w:t>
      </w:r>
      <w:r w:rsidRPr="00DE09D2">
        <w:tab/>
        <w:t>UE capability to support "IMS voice over PS", see TS 24.501 [28].</w:t>
      </w:r>
    </w:p>
    <w:p w14:paraId="33480BB9" w14:textId="77777777" w:rsidR="00AE0D87" w:rsidRPr="00DE09D2" w:rsidRDefault="00AE0D87" w:rsidP="00AE0D87">
      <w:r w:rsidRPr="00DE09D2">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DE09D2" w:rsidRDefault="00AE0D87" w:rsidP="00AE0D87">
      <w:r w:rsidRPr="00DE09D2">
        <w:t>Further MMTEL IMS voice and video enhancements are facilitated by the mechanisms described in the following clauses.</w:t>
      </w:r>
    </w:p>
    <w:p w14:paraId="251D2140" w14:textId="77777777" w:rsidR="00807D86" w:rsidRPr="00DE09D2" w:rsidRDefault="00807D86" w:rsidP="00807D86">
      <w:pPr>
        <w:pStyle w:val="Heading3"/>
      </w:pPr>
      <w:bookmarkStart w:id="907" w:name="_Toc20388059"/>
      <w:bookmarkStart w:id="908" w:name="_Toc29374731"/>
      <w:bookmarkStart w:id="909" w:name="_Toc37068562"/>
      <w:bookmarkStart w:id="910" w:name="_Toc46524263"/>
      <w:bookmarkStart w:id="911" w:name="_Toc171716717"/>
      <w:r w:rsidRPr="00DE09D2">
        <w:t>16.2.1</w:t>
      </w:r>
      <w:r w:rsidRPr="00DE09D2">
        <w:tab/>
        <w:t>Support for MMTEL IMS voice and video enhancements</w:t>
      </w:r>
      <w:bookmarkEnd w:id="907"/>
      <w:bookmarkEnd w:id="908"/>
      <w:bookmarkEnd w:id="909"/>
      <w:bookmarkEnd w:id="910"/>
      <w:bookmarkEnd w:id="911"/>
    </w:p>
    <w:p w14:paraId="69916BB0" w14:textId="77777777" w:rsidR="00807D86" w:rsidRPr="00DE09D2" w:rsidRDefault="00807D86" w:rsidP="00807D86">
      <w:pPr>
        <w:pStyle w:val="Heading4"/>
      </w:pPr>
      <w:bookmarkStart w:id="912" w:name="_Toc20388060"/>
      <w:bookmarkStart w:id="913" w:name="_Toc29374732"/>
      <w:bookmarkStart w:id="914" w:name="_Toc37068563"/>
      <w:bookmarkStart w:id="915" w:name="_Toc46524264"/>
      <w:bookmarkStart w:id="916" w:name="_Toc171716718"/>
      <w:r w:rsidRPr="00DE09D2">
        <w:t>16.2.1.1</w:t>
      </w:r>
      <w:r w:rsidRPr="00DE09D2">
        <w:tab/>
        <w:t>RAN-assisted codec adaptation</w:t>
      </w:r>
      <w:bookmarkEnd w:id="912"/>
      <w:bookmarkEnd w:id="913"/>
      <w:bookmarkEnd w:id="914"/>
      <w:bookmarkEnd w:id="915"/>
      <w:bookmarkEnd w:id="916"/>
    </w:p>
    <w:p w14:paraId="0ADD3E2B" w14:textId="77777777" w:rsidR="00807D86" w:rsidRPr="00DE09D2" w:rsidRDefault="00807D86" w:rsidP="00807D86">
      <w:r w:rsidRPr="00DE09D2">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E09D2">
        <w:t>o</w:t>
      </w:r>
      <w:r w:rsidRPr="00DE09D2">
        <w:t>undaries set by the MBR and GBR of the concerned bearer.</w:t>
      </w:r>
    </w:p>
    <w:p w14:paraId="64A6BB6E" w14:textId="77777777" w:rsidR="00807D86" w:rsidRPr="00DE09D2" w:rsidRDefault="00807D86" w:rsidP="00807D86">
      <w:r w:rsidRPr="00DE09D2">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DE09D2" w:rsidRDefault="00807D86" w:rsidP="00807D86">
      <w:r w:rsidRPr="00DE09D2">
        <w:t>The recommended bit rate for UL and DL is conveyed as a MAC Control Element (CE) from the gNB to the UE as outlined in Figure 16.2.1.1-1.</w:t>
      </w:r>
    </w:p>
    <w:p w14:paraId="759F84AA" w14:textId="3EDE37C6" w:rsidR="00807D86" w:rsidRPr="00DE09D2" w:rsidRDefault="007717D6" w:rsidP="00807D86">
      <w:pPr>
        <w:pStyle w:val="TH"/>
      </w:pPr>
      <w:r w:rsidRPr="00DE09D2">
        <w:rPr>
          <w:noProof/>
        </w:rPr>
        <w:object w:dxaOrig="4260" w:dyaOrig="1560" w14:anchorId="0069CFA7">
          <v:shape id="_x0000_i1070" type="#_x0000_t75" style="width:159pt;height:58.5pt" o:ole="">
            <v:imagedata r:id="rId97" o:title=""/>
          </v:shape>
          <o:OLEObject Type="Embed" ProgID="Mscgen.Chart" ShapeID="_x0000_i1070" DrawAspect="Content" ObjectID="_1782329529" r:id="rId98"/>
        </w:object>
      </w:r>
    </w:p>
    <w:p w14:paraId="03B1675F" w14:textId="77777777" w:rsidR="00807D86" w:rsidRPr="00DE09D2" w:rsidRDefault="00807D86" w:rsidP="00807D86">
      <w:pPr>
        <w:pStyle w:val="TF"/>
      </w:pPr>
      <w:r w:rsidRPr="00DE09D2">
        <w:t>Figure 16.2.1.1-1: UL or DL bit rate recommendation</w:t>
      </w:r>
    </w:p>
    <w:p w14:paraId="47D7537F" w14:textId="77777777" w:rsidR="00807D86" w:rsidRPr="00DE09D2" w:rsidRDefault="00807D86" w:rsidP="00807D86">
      <w:r w:rsidRPr="00DE09D2">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DE09D2" w:rsidRDefault="00807D86" w:rsidP="00807D86">
      <w:r w:rsidRPr="00DE09D2">
        <w:t>The recommended bit rate query message is conveyed as a MAC CE from the UE to the gNB as outlined in Figure 16.2.1.1-2.</w:t>
      </w:r>
    </w:p>
    <w:p w14:paraId="7C596973" w14:textId="75C81A20" w:rsidR="00807D86" w:rsidRPr="00DE09D2" w:rsidRDefault="007717D6" w:rsidP="00807D86">
      <w:pPr>
        <w:pStyle w:val="TH"/>
      </w:pPr>
      <w:r w:rsidRPr="00DE09D2">
        <w:rPr>
          <w:noProof/>
        </w:rPr>
        <w:object w:dxaOrig="4815" w:dyaOrig="1560" w14:anchorId="764FDAEF">
          <v:shape id="_x0000_i1071" type="#_x0000_t75" style="width:180.75pt;height:58.5pt" o:ole="">
            <v:imagedata r:id="rId99" o:title=""/>
          </v:shape>
          <o:OLEObject Type="Embed" ProgID="Mscgen.Chart" ShapeID="_x0000_i1071" DrawAspect="Content" ObjectID="_1782329530" r:id="rId100"/>
        </w:object>
      </w:r>
    </w:p>
    <w:p w14:paraId="0D2F5645" w14:textId="77777777" w:rsidR="00807D86" w:rsidRPr="00DE09D2" w:rsidRDefault="00807D86" w:rsidP="00807D86">
      <w:pPr>
        <w:pStyle w:val="TF"/>
      </w:pPr>
      <w:r w:rsidRPr="00DE09D2">
        <w:t>Figure 16.2.1.1-2: UL or DL bit rate recommendation query</w:t>
      </w:r>
    </w:p>
    <w:p w14:paraId="6C0D4159" w14:textId="77777777" w:rsidR="00807D86" w:rsidRPr="00DE09D2" w:rsidRDefault="00807D86" w:rsidP="00807D86">
      <w:r w:rsidRPr="00DE09D2">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DE09D2" w:rsidRDefault="00807D86" w:rsidP="00807D86">
      <w:pPr>
        <w:pStyle w:val="Heading4"/>
      </w:pPr>
      <w:bookmarkStart w:id="917" w:name="_Toc20388061"/>
      <w:bookmarkStart w:id="918" w:name="_Toc29374733"/>
      <w:bookmarkStart w:id="919" w:name="_Toc37068564"/>
      <w:bookmarkStart w:id="920" w:name="_Toc46524265"/>
      <w:bookmarkStart w:id="921" w:name="_Toc171716719"/>
      <w:r w:rsidRPr="00DE09D2">
        <w:t>16.2.1.2</w:t>
      </w:r>
      <w:r w:rsidRPr="00DE09D2">
        <w:tab/>
        <w:t>MMTEL voice quality/coverage enhancements</w:t>
      </w:r>
      <w:bookmarkEnd w:id="917"/>
      <w:bookmarkEnd w:id="918"/>
      <w:bookmarkEnd w:id="919"/>
      <w:bookmarkEnd w:id="920"/>
      <w:bookmarkEnd w:id="921"/>
    </w:p>
    <w:p w14:paraId="771E6BA7" w14:textId="77777777" w:rsidR="00146CFB" w:rsidRPr="00DE09D2" w:rsidRDefault="00807D86" w:rsidP="00807D86">
      <w:r w:rsidRPr="00DE09D2">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DE09D2">
        <w:rPr>
          <w:i/>
        </w:rPr>
        <w:t>DelayBudgetReport</w:t>
      </w:r>
      <w:r w:rsidRPr="00DE09D2">
        <w:t xml:space="preserve"> message to decrease the DRX cycle length, so that the E2E delay and jitter can be reduced. When the UE detects changes such as end-to-end MMTEL voice quality or local radio quality, the UE may inform the gNB its new preference by sending </w:t>
      </w:r>
      <w:r w:rsidRPr="00DE09D2">
        <w:rPr>
          <w:i/>
        </w:rPr>
        <w:t>DelayBudgetReport</w:t>
      </w:r>
      <w:r w:rsidRPr="00DE09D2">
        <w:t xml:space="preserve"> messages with updated contents.</w:t>
      </w:r>
    </w:p>
    <w:p w14:paraId="6514EA97" w14:textId="77777777" w:rsidR="004E15ED" w:rsidRPr="00DE09D2" w:rsidRDefault="00366EBA" w:rsidP="009A0512">
      <w:pPr>
        <w:pStyle w:val="Heading2"/>
      </w:pPr>
      <w:bookmarkStart w:id="922" w:name="_Toc20388062"/>
      <w:bookmarkStart w:id="923" w:name="_Toc29374734"/>
      <w:bookmarkStart w:id="924" w:name="_Toc37068565"/>
      <w:bookmarkStart w:id="925" w:name="_Toc46524266"/>
      <w:bookmarkStart w:id="926" w:name="_Toc171716720"/>
      <w:r w:rsidRPr="00DE09D2">
        <w:t>16</w:t>
      </w:r>
      <w:r w:rsidR="00E94D1B" w:rsidRPr="00DE09D2">
        <w:t>.3</w:t>
      </w:r>
      <w:r w:rsidR="008E3E0E" w:rsidRPr="00DE09D2">
        <w:tab/>
      </w:r>
      <w:r w:rsidR="004E15ED" w:rsidRPr="00DE09D2">
        <w:t>Network Slicing</w:t>
      </w:r>
      <w:bookmarkEnd w:id="922"/>
      <w:bookmarkEnd w:id="923"/>
      <w:bookmarkEnd w:id="924"/>
      <w:bookmarkEnd w:id="925"/>
      <w:bookmarkEnd w:id="926"/>
    </w:p>
    <w:p w14:paraId="6E7885AF" w14:textId="77777777" w:rsidR="00963D05" w:rsidRPr="00DE09D2" w:rsidRDefault="00366EBA" w:rsidP="009A0512">
      <w:pPr>
        <w:pStyle w:val="Heading3"/>
      </w:pPr>
      <w:bookmarkStart w:id="927" w:name="_Toc20388063"/>
      <w:bookmarkStart w:id="928" w:name="_Toc29374735"/>
      <w:bookmarkStart w:id="929" w:name="_Toc37068566"/>
      <w:bookmarkStart w:id="930" w:name="_Toc46524267"/>
      <w:bookmarkStart w:id="931" w:name="_Toc171716721"/>
      <w:r w:rsidRPr="00DE09D2">
        <w:t>16</w:t>
      </w:r>
      <w:r w:rsidR="00963D05" w:rsidRPr="00DE09D2">
        <w:t>.3.1</w:t>
      </w:r>
      <w:r w:rsidR="00963D05" w:rsidRPr="00DE09D2">
        <w:tab/>
        <w:t>General Principles and Requirements</w:t>
      </w:r>
      <w:bookmarkEnd w:id="927"/>
      <w:bookmarkEnd w:id="928"/>
      <w:bookmarkEnd w:id="929"/>
      <w:bookmarkEnd w:id="930"/>
      <w:bookmarkEnd w:id="931"/>
    </w:p>
    <w:p w14:paraId="20AD7AD2" w14:textId="77777777" w:rsidR="00480892" w:rsidRPr="00DE09D2" w:rsidRDefault="00480892" w:rsidP="00480892">
      <w:bookmarkStart w:id="932" w:name="_Hlk492453367"/>
      <w:r w:rsidRPr="00DE09D2">
        <w:t>In this clause, the general principles and requirements related to the realization of network slicing in the NG-RAN for NR connected to 5GC and for E-UTRA connected to 5GC are given.</w:t>
      </w:r>
      <w:bookmarkEnd w:id="932"/>
    </w:p>
    <w:p w14:paraId="3A4D81A9" w14:textId="77777777" w:rsidR="007035A5" w:rsidRPr="00DE09D2" w:rsidRDefault="00891F56" w:rsidP="007035A5">
      <w:r w:rsidRPr="00DE09D2">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DE09D2" w:rsidRDefault="007035A5" w:rsidP="007035A5">
      <w:r w:rsidRPr="00DE09D2">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DE09D2" w:rsidRDefault="007035A5" w:rsidP="00487B03">
      <w:pPr>
        <w:pStyle w:val="B1"/>
      </w:pPr>
      <w:r w:rsidRPr="00DE09D2">
        <w:t>-</w:t>
      </w:r>
      <w:r w:rsidRPr="00DE09D2">
        <w:tab/>
        <w:t>mandatory SST (Slice/Service Type) field, which identifies the slice type and consists of 8 bits (with range is 0-255);</w:t>
      </w:r>
    </w:p>
    <w:p w14:paraId="07FE1AFA" w14:textId="77777777" w:rsidR="007035A5" w:rsidRPr="00DE09D2" w:rsidRDefault="007035A5" w:rsidP="00487B03">
      <w:pPr>
        <w:pStyle w:val="B1"/>
      </w:pPr>
      <w:r w:rsidRPr="00DE09D2">
        <w:t>-</w:t>
      </w:r>
      <w:r w:rsidRPr="00DE09D2">
        <w:tab/>
        <w:t>optional SD (Slice Differentiator) field, which differentiates among Slices with same SST field and consist of 24 bits.</w:t>
      </w:r>
    </w:p>
    <w:p w14:paraId="3A5D96E7" w14:textId="77777777" w:rsidR="007035A5" w:rsidRPr="00DE09D2" w:rsidRDefault="007035A5" w:rsidP="007035A5">
      <w:r w:rsidRPr="00DE09D2">
        <w:t>The list includes at most 8 S-NSSAI(s).</w:t>
      </w:r>
    </w:p>
    <w:p w14:paraId="3372EA98" w14:textId="77777777" w:rsidR="00891F56" w:rsidRPr="00DE09D2" w:rsidRDefault="00891F56" w:rsidP="00891F56">
      <w:r w:rsidRPr="00DE09D2">
        <w:t>The UE provide</w:t>
      </w:r>
      <w:r w:rsidRPr="00DE09D2">
        <w:rPr>
          <w:rFonts w:eastAsia="Malgun Gothic"/>
          <w:lang w:eastAsia="ko-KR"/>
        </w:rPr>
        <w:t>s</w:t>
      </w:r>
      <w:r w:rsidRPr="00DE09D2">
        <w:t xml:space="preserve"> </w:t>
      </w:r>
      <w:r w:rsidR="00E864F9" w:rsidRPr="00DE09D2">
        <w:t>NSSAI (Network Slice Selection Assistance Information)</w:t>
      </w:r>
      <w:r w:rsidRPr="00DE09D2">
        <w:t xml:space="preserve"> for network slice selection in </w:t>
      </w:r>
      <w:r w:rsidR="008B25FC" w:rsidRPr="00DE09D2">
        <w:rPr>
          <w:i/>
        </w:rPr>
        <w:t>RRCSetupComplete</w:t>
      </w:r>
      <w:r w:rsidRPr="00DE09D2">
        <w:t>, if it has been provided by NAS</w:t>
      </w:r>
      <w:r w:rsidR="008B25FC" w:rsidRPr="00DE09D2">
        <w:t xml:space="preserve"> (see clause 9.2.1.3)</w:t>
      </w:r>
      <w:r w:rsidRPr="00DE09D2">
        <w:t>. While the network can support large number of slices (hundreds), the UE need not support more than 8 slices simultaneously.</w:t>
      </w:r>
    </w:p>
    <w:p w14:paraId="5A9E986B" w14:textId="77777777" w:rsidR="00963D05" w:rsidRPr="00DE09D2" w:rsidRDefault="00963D05" w:rsidP="00963D05">
      <w:r w:rsidRPr="00DE09D2">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E09D2">
        <w:t>eement (SLA) and subscriptions.</w:t>
      </w:r>
    </w:p>
    <w:p w14:paraId="114A1A7D" w14:textId="77777777" w:rsidR="00963D05" w:rsidRPr="00DE09D2" w:rsidRDefault="00963D05" w:rsidP="00963D05">
      <w:r w:rsidRPr="00DE09D2">
        <w:t xml:space="preserve">The following key principles apply for support of Network Slicing </w:t>
      </w:r>
      <w:r w:rsidR="000762FA" w:rsidRPr="00DE09D2">
        <w:t>in NG-</w:t>
      </w:r>
      <w:r w:rsidRPr="00DE09D2">
        <w:t>RAN:</w:t>
      </w:r>
    </w:p>
    <w:p w14:paraId="62E6EA2D" w14:textId="77777777" w:rsidR="00963D05" w:rsidRPr="00DE09D2" w:rsidRDefault="00963D05" w:rsidP="00317C4F">
      <w:pPr>
        <w:rPr>
          <w:b/>
        </w:rPr>
      </w:pPr>
      <w:r w:rsidRPr="00DE09D2">
        <w:rPr>
          <w:b/>
        </w:rPr>
        <w:t>RAN awareness of slices</w:t>
      </w:r>
    </w:p>
    <w:p w14:paraId="4FB2A61A" w14:textId="77777777" w:rsidR="00963D05" w:rsidRPr="00DE09D2" w:rsidRDefault="00963D05" w:rsidP="009D6085">
      <w:pPr>
        <w:pStyle w:val="B1"/>
      </w:pPr>
      <w:r w:rsidRPr="00DE09D2">
        <w:t>-</w:t>
      </w:r>
      <w:r w:rsidRPr="00DE09D2">
        <w:tab/>
      </w:r>
      <w:r w:rsidR="000762FA" w:rsidRPr="00DE09D2">
        <w:t>NG-RAN</w:t>
      </w:r>
      <w:r w:rsidRPr="00DE09D2">
        <w:t xml:space="preserve"> supports a differentiated handling of traffic for different network slices which have been pre-configured. How </w:t>
      </w:r>
      <w:r w:rsidR="000762FA" w:rsidRPr="00DE09D2">
        <w:t>NG-RAN</w:t>
      </w:r>
      <w:r w:rsidRPr="00DE09D2">
        <w:t xml:space="preserve"> supports th</w:t>
      </w:r>
      <w:r w:rsidR="000762FA" w:rsidRPr="00DE09D2">
        <w:t>e slice enabling in terms of NG-</w:t>
      </w:r>
      <w:r w:rsidRPr="00DE09D2">
        <w:t>RAN functions (i.e. the set of network functions that comprise each slic</w:t>
      </w:r>
      <w:r w:rsidR="004456C6" w:rsidRPr="00DE09D2">
        <w:t>e) is implementation dependent.</w:t>
      </w:r>
    </w:p>
    <w:p w14:paraId="139B008D" w14:textId="77777777" w:rsidR="00963D05" w:rsidRPr="00DE09D2" w:rsidRDefault="00963D05" w:rsidP="00317C4F">
      <w:pPr>
        <w:rPr>
          <w:b/>
        </w:rPr>
      </w:pPr>
      <w:r w:rsidRPr="00DE09D2">
        <w:rPr>
          <w:b/>
        </w:rPr>
        <w:t>Selection of RAN part of the network slice</w:t>
      </w:r>
    </w:p>
    <w:p w14:paraId="3C70D12D" w14:textId="77777777" w:rsidR="00963D05" w:rsidRPr="00DE09D2" w:rsidRDefault="00963D05" w:rsidP="009D6085">
      <w:pPr>
        <w:pStyle w:val="B1"/>
      </w:pPr>
      <w:r w:rsidRPr="00DE09D2">
        <w:t>-</w:t>
      </w:r>
      <w:r w:rsidRPr="00DE09D2">
        <w:tab/>
      </w:r>
      <w:r w:rsidR="000762FA" w:rsidRPr="00DE09D2">
        <w:t>NG-RAN</w:t>
      </w:r>
      <w:r w:rsidRPr="00DE09D2">
        <w:t xml:space="preserve"> supports the selection of the RAN part of the network slice, by </w:t>
      </w:r>
      <w:r w:rsidR="007035A5" w:rsidRPr="00DE09D2">
        <w:t>NSSAI</w:t>
      </w:r>
      <w:r w:rsidRPr="00DE09D2">
        <w:t xml:space="preserve"> provided by the UE or the 5GC which unambiguously identifies one or more of the pre-configu</w:t>
      </w:r>
      <w:r w:rsidR="004456C6" w:rsidRPr="00DE09D2">
        <w:t>red network slices in the PLMN.</w:t>
      </w:r>
    </w:p>
    <w:p w14:paraId="4F158EC7" w14:textId="77777777" w:rsidR="00963D05" w:rsidRPr="00DE09D2" w:rsidRDefault="00963D05" w:rsidP="00317C4F">
      <w:pPr>
        <w:rPr>
          <w:b/>
        </w:rPr>
      </w:pPr>
      <w:r w:rsidRPr="00DE09D2">
        <w:rPr>
          <w:b/>
        </w:rPr>
        <w:t>Resource management between slices</w:t>
      </w:r>
    </w:p>
    <w:p w14:paraId="0913438F" w14:textId="77777777" w:rsidR="00963D05" w:rsidRPr="00DE09D2" w:rsidRDefault="00963D05" w:rsidP="009D6085">
      <w:pPr>
        <w:pStyle w:val="B1"/>
      </w:pPr>
      <w:r w:rsidRPr="00DE09D2">
        <w:t>-</w:t>
      </w:r>
      <w:r w:rsidRPr="00DE09D2">
        <w:tab/>
      </w:r>
      <w:r w:rsidR="000762FA" w:rsidRPr="00DE09D2">
        <w:t>NG-RAN</w:t>
      </w:r>
      <w:r w:rsidRPr="00DE09D2">
        <w:t xml:space="preserve"> supports policy enforcement between slices as per service level agreements. It should be possible for a single </w:t>
      </w:r>
      <w:r w:rsidR="000762FA" w:rsidRPr="00DE09D2">
        <w:t>NG-RAN</w:t>
      </w:r>
      <w:r w:rsidRPr="00DE09D2">
        <w:t xml:space="preserve"> node to support multiple slices. The </w:t>
      </w:r>
      <w:r w:rsidR="000762FA" w:rsidRPr="00DE09D2">
        <w:t>NG-RAN</w:t>
      </w:r>
      <w:r w:rsidRPr="00DE09D2">
        <w:t xml:space="preserve"> should be free to apply the best RRM policy for the SLA in place to each supported slice.</w:t>
      </w:r>
    </w:p>
    <w:p w14:paraId="43138191" w14:textId="77777777" w:rsidR="00963D05" w:rsidRPr="00DE09D2" w:rsidRDefault="00963D05" w:rsidP="00317C4F">
      <w:pPr>
        <w:rPr>
          <w:b/>
        </w:rPr>
      </w:pPr>
      <w:r w:rsidRPr="00DE09D2">
        <w:rPr>
          <w:b/>
        </w:rPr>
        <w:t>Support of QoS</w:t>
      </w:r>
    </w:p>
    <w:p w14:paraId="5E5E6F7D" w14:textId="77777777" w:rsidR="00963D05" w:rsidRPr="00DE09D2" w:rsidRDefault="00963D05" w:rsidP="009D6085">
      <w:pPr>
        <w:pStyle w:val="B1"/>
      </w:pPr>
      <w:r w:rsidRPr="00DE09D2">
        <w:t>-</w:t>
      </w:r>
      <w:r w:rsidRPr="00DE09D2">
        <w:tab/>
      </w:r>
      <w:r w:rsidR="000762FA" w:rsidRPr="00DE09D2">
        <w:t>NG-RAN</w:t>
      </w:r>
      <w:r w:rsidRPr="00DE09D2">
        <w:t xml:space="preserve"> supports QoS differentiation within a slice.</w:t>
      </w:r>
    </w:p>
    <w:p w14:paraId="67E80A1D" w14:textId="77777777" w:rsidR="004C4E87" w:rsidRPr="00DE09D2" w:rsidRDefault="004C4E87" w:rsidP="00317C4F">
      <w:pPr>
        <w:rPr>
          <w:b/>
        </w:rPr>
      </w:pPr>
      <w:r w:rsidRPr="00DE09D2">
        <w:rPr>
          <w:b/>
        </w:rPr>
        <w:t>RAN selection of CN entity</w:t>
      </w:r>
    </w:p>
    <w:p w14:paraId="4BD8F677" w14:textId="77777777" w:rsidR="004C4E87" w:rsidRPr="00DE09D2" w:rsidRDefault="004C4E87" w:rsidP="004C4E87">
      <w:pPr>
        <w:pStyle w:val="B1"/>
      </w:pPr>
      <w:r w:rsidRPr="00DE09D2">
        <w:t>-</w:t>
      </w:r>
      <w:r w:rsidRPr="00DE09D2">
        <w:tab/>
        <w:t xml:space="preserve">For initial attach, the UE may provide </w:t>
      </w:r>
      <w:r w:rsidR="007035A5" w:rsidRPr="00DE09D2">
        <w:t>NSSAI</w:t>
      </w:r>
      <w:r w:rsidRPr="00DE09D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E09D2">
        <w:t xml:space="preserve">AS signalling to </w:t>
      </w:r>
      <w:r w:rsidR="00C867FE" w:rsidRPr="00DE09D2">
        <w:t>one of the</w:t>
      </w:r>
      <w:r w:rsidR="004456C6" w:rsidRPr="00DE09D2">
        <w:t xml:space="preserve"> default AMF</w:t>
      </w:r>
      <w:r w:rsidR="00C867FE" w:rsidRPr="00DE09D2">
        <w:t>s</w:t>
      </w:r>
      <w:r w:rsidR="004456C6" w:rsidRPr="00DE09D2">
        <w:t>.</w:t>
      </w:r>
    </w:p>
    <w:p w14:paraId="5D741DB4" w14:textId="77777777" w:rsidR="004C4E87" w:rsidRPr="00DE09D2" w:rsidRDefault="004C4E87" w:rsidP="004C4E87">
      <w:pPr>
        <w:pStyle w:val="B1"/>
      </w:pPr>
      <w:r w:rsidRPr="00DE09D2">
        <w:t>-</w:t>
      </w:r>
      <w:r w:rsidRPr="00DE09D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DE09D2" w:rsidRDefault="00963D05" w:rsidP="00317C4F">
      <w:pPr>
        <w:rPr>
          <w:b/>
        </w:rPr>
      </w:pPr>
      <w:r w:rsidRPr="00DE09D2">
        <w:rPr>
          <w:b/>
        </w:rPr>
        <w:t>Resource isolation between slices</w:t>
      </w:r>
    </w:p>
    <w:p w14:paraId="1F16EDBC" w14:textId="77777777" w:rsidR="00963D05" w:rsidRPr="00DE09D2" w:rsidRDefault="00963D05" w:rsidP="009D6085">
      <w:pPr>
        <w:pStyle w:val="B1"/>
      </w:pPr>
      <w:r w:rsidRPr="00DE09D2">
        <w:t>-</w:t>
      </w:r>
      <w:r w:rsidRPr="00DE09D2">
        <w:tab/>
      </w:r>
      <w:r w:rsidR="008B25FC" w:rsidRPr="00DE09D2">
        <w:t>T</w:t>
      </w:r>
      <w:r w:rsidRPr="00DE09D2">
        <w:t xml:space="preserve">he </w:t>
      </w:r>
      <w:r w:rsidR="000762FA" w:rsidRPr="00DE09D2">
        <w:t>NG-RAN</w:t>
      </w:r>
      <w:r w:rsidRPr="00DE09D2">
        <w:t xml:space="preserve"> supports resource isolation between slices. </w:t>
      </w:r>
      <w:r w:rsidR="000762FA" w:rsidRPr="00DE09D2">
        <w:t>NG-RAN</w:t>
      </w:r>
      <w:r w:rsidRPr="00DE09D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E09D2">
        <w:t>NG-RAN</w:t>
      </w:r>
      <w:r w:rsidRPr="00DE09D2">
        <w:t xml:space="preserve"> resources to a certain slice. How </w:t>
      </w:r>
      <w:r w:rsidR="000762FA" w:rsidRPr="00DE09D2">
        <w:t>NG-RAN</w:t>
      </w:r>
      <w:r w:rsidRPr="00DE09D2">
        <w:t xml:space="preserve"> supports resource isolation is implementation dependent.</w:t>
      </w:r>
    </w:p>
    <w:p w14:paraId="4DAB19F7" w14:textId="77777777" w:rsidR="00E864F9" w:rsidRPr="00DE09D2" w:rsidRDefault="00E864F9" w:rsidP="00E864F9">
      <w:pPr>
        <w:rPr>
          <w:rFonts w:eastAsia="SimSun"/>
          <w:b/>
        </w:rPr>
      </w:pPr>
      <w:r w:rsidRPr="00DE09D2">
        <w:rPr>
          <w:rFonts w:eastAsia="SimSun"/>
          <w:b/>
        </w:rPr>
        <w:t>Access control</w:t>
      </w:r>
    </w:p>
    <w:p w14:paraId="380FFC50" w14:textId="77777777" w:rsidR="00E864F9" w:rsidRPr="00DE09D2" w:rsidRDefault="00E864F9" w:rsidP="00E864F9">
      <w:pPr>
        <w:pStyle w:val="B1"/>
      </w:pPr>
      <w:r w:rsidRPr="00DE09D2">
        <w:t>-</w:t>
      </w:r>
      <w:r w:rsidRPr="00DE09D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E09D2" w:rsidDel="0073355E">
        <w:t xml:space="preserve"> </w:t>
      </w:r>
      <w:r w:rsidRPr="00DE09D2">
        <w:t>to minimize the impact of congested slices.</w:t>
      </w:r>
    </w:p>
    <w:p w14:paraId="584F4BE6" w14:textId="77777777" w:rsidR="00963D05" w:rsidRPr="00DE09D2" w:rsidRDefault="00963D05" w:rsidP="00317C4F">
      <w:pPr>
        <w:rPr>
          <w:b/>
        </w:rPr>
      </w:pPr>
      <w:r w:rsidRPr="00DE09D2">
        <w:rPr>
          <w:b/>
        </w:rPr>
        <w:t>Slice Availability</w:t>
      </w:r>
    </w:p>
    <w:p w14:paraId="751F914A" w14:textId="77777777" w:rsidR="00891F56" w:rsidRPr="00DE09D2" w:rsidRDefault="00891F56" w:rsidP="00891F56">
      <w:pPr>
        <w:pStyle w:val="B1"/>
      </w:pPr>
      <w:r w:rsidRPr="00DE09D2">
        <w:t>-</w:t>
      </w:r>
      <w:r w:rsidRPr="00DE09D2">
        <w:tab/>
        <w:t xml:space="preserve">Some slices may be available only in part of the network. </w:t>
      </w:r>
      <w:r w:rsidR="00C867FE" w:rsidRPr="00DE09D2">
        <w:t xml:space="preserve">The NG-RAN supported S-NSSAI(s) is configured by OAM. </w:t>
      </w:r>
      <w:r w:rsidRPr="00DE09D2">
        <w:t xml:space="preserve">Awareness in the NG-RAN of the slices supported in the cells of its neighbours may be beneficial for inter-frequency mobility in connected mode. It is assumed that the slice </w:t>
      </w:r>
      <w:r w:rsidRPr="00DE09D2">
        <w:rPr>
          <w:rFonts w:eastAsia="Malgun Gothic"/>
          <w:lang w:eastAsia="ko-KR"/>
        </w:rPr>
        <w:t xml:space="preserve">availability </w:t>
      </w:r>
      <w:r w:rsidRPr="00DE09D2">
        <w:t>does not change within the UE</w:t>
      </w:r>
      <w:r w:rsidR="00456D93" w:rsidRPr="00DE09D2">
        <w:t>'</w:t>
      </w:r>
      <w:r w:rsidRPr="00DE09D2">
        <w:t>s registration area.</w:t>
      </w:r>
    </w:p>
    <w:p w14:paraId="5715C2CF" w14:textId="77777777" w:rsidR="00891F56" w:rsidRPr="00DE09D2" w:rsidRDefault="00891F56" w:rsidP="00891F56">
      <w:pPr>
        <w:pStyle w:val="B1"/>
      </w:pPr>
      <w:r w:rsidRPr="00DE09D2">
        <w:t>-</w:t>
      </w:r>
      <w:r w:rsidRPr="00DE09D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DE09D2" w:rsidRDefault="00963D05" w:rsidP="00317C4F">
      <w:pPr>
        <w:rPr>
          <w:b/>
        </w:rPr>
      </w:pPr>
      <w:r w:rsidRPr="00DE09D2">
        <w:rPr>
          <w:b/>
        </w:rPr>
        <w:t>Support for UE associating with multiple network slices simultaneously</w:t>
      </w:r>
    </w:p>
    <w:p w14:paraId="2F7277C0" w14:textId="77777777" w:rsidR="00963D05" w:rsidRPr="00DE09D2" w:rsidRDefault="00963D05" w:rsidP="009D6085">
      <w:pPr>
        <w:pStyle w:val="B1"/>
      </w:pPr>
      <w:r w:rsidRPr="00DE09D2">
        <w:lastRenderedPageBreak/>
        <w:t>-</w:t>
      </w:r>
      <w:r w:rsidRPr="00DE09D2">
        <w:tab/>
        <w:t>In case a UE is associated with multiple slices simultaneously, only one signalling connection is maintained</w:t>
      </w:r>
      <w:r w:rsidR="00B455AB" w:rsidRPr="00DE09D2">
        <w:t xml:space="preserve"> and for intra-frequency cell reselection, the UE always </w:t>
      </w:r>
      <w:r w:rsidR="002806CE" w:rsidRPr="00DE09D2">
        <w:t>tries</w:t>
      </w:r>
      <w:r w:rsidR="00B455AB" w:rsidRPr="00DE09D2">
        <w:t xml:space="preserve"> to camp on the best cell</w:t>
      </w:r>
      <w:r w:rsidRPr="00DE09D2">
        <w:t>.</w:t>
      </w:r>
      <w:r w:rsidR="00B455AB" w:rsidRPr="00DE09D2">
        <w:t xml:space="preserve"> For inter-frequency cell reselection, dedicated priorities can be used to control the frequency on which the UE camps.</w:t>
      </w:r>
    </w:p>
    <w:p w14:paraId="5568C083" w14:textId="77777777" w:rsidR="00963D05" w:rsidRPr="00DE09D2" w:rsidRDefault="00963D05" w:rsidP="00317C4F">
      <w:pPr>
        <w:rPr>
          <w:b/>
        </w:rPr>
      </w:pPr>
      <w:r w:rsidRPr="00DE09D2">
        <w:rPr>
          <w:b/>
        </w:rPr>
        <w:t>Granularity of slice awareness</w:t>
      </w:r>
    </w:p>
    <w:p w14:paraId="2EAE5189" w14:textId="77777777" w:rsidR="00963D05" w:rsidRPr="00DE09D2" w:rsidRDefault="00963D05" w:rsidP="009D6085">
      <w:pPr>
        <w:pStyle w:val="B1"/>
      </w:pPr>
      <w:r w:rsidRPr="00DE09D2">
        <w:t>-</w:t>
      </w:r>
      <w:r w:rsidRPr="00DE09D2">
        <w:tab/>
        <w:t xml:space="preserve">Slice awareness in </w:t>
      </w:r>
      <w:r w:rsidR="000762FA" w:rsidRPr="00DE09D2">
        <w:t>NG-RAN</w:t>
      </w:r>
      <w:r w:rsidRPr="00DE09D2">
        <w:t xml:space="preserve"> is introduced at PDU session level, by indicating the S-NSSAI corresponding to the PDU Session, in all signalling containing PDU session resource information.</w:t>
      </w:r>
    </w:p>
    <w:p w14:paraId="707AB67B" w14:textId="77777777" w:rsidR="00963D05" w:rsidRPr="00DE09D2" w:rsidRDefault="00963D05" w:rsidP="00317C4F">
      <w:pPr>
        <w:rPr>
          <w:b/>
        </w:rPr>
      </w:pPr>
      <w:r w:rsidRPr="00DE09D2">
        <w:rPr>
          <w:b/>
        </w:rPr>
        <w:t>Validation of the UE rights to access a network slice</w:t>
      </w:r>
    </w:p>
    <w:p w14:paraId="2EB771FD" w14:textId="77777777" w:rsidR="00891F56" w:rsidRPr="00DE09D2" w:rsidRDefault="00891F56" w:rsidP="00891F56">
      <w:pPr>
        <w:pStyle w:val="B1"/>
      </w:pPr>
      <w:r w:rsidRPr="00DE09D2">
        <w:t>-</w:t>
      </w:r>
      <w:r w:rsidRPr="00DE09D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DE09D2" w:rsidRDefault="00366EBA" w:rsidP="009A0512">
      <w:pPr>
        <w:pStyle w:val="Heading3"/>
      </w:pPr>
      <w:bookmarkStart w:id="933" w:name="_Toc20388064"/>
      <w:bookmarkStart w:id="934" w:name="_Toc29374736"/>
      <w:bookmarkStart w:id="935" w:name="_Toc37068567"/>
      <w:bookmarkStart w:id="936" w:name="_Toc46524268"/>
      <w:bookmarkStart w:id="937" w:name="_Toc171716722"/>
      <w:r w:rsidRPr="00DE09D2">
        <w:t>16</w:t>
      </w:r>
      <w:r w:rsidR="006A6C76" w:rsidRPr="00DE09D2">
        <w:t>.3.2</w:t>
      </w:r>
      <w:r w:rsidR="00E83DD4" w:rsidRPr="00DE09D2">
        <w:tab/>
      </w:r>
      <w:r w:rsidR="007035A5" w:rsidRPr="00DE09D2">
        <w:t>AMF</w:t>
      </w:r>
      <w:r w:rsidR="006A6C76" w:rsidRPr="00DE09D2">
        <w:t xml:space="preserve"> and NW Slice Selection</w:t>
      </w:r>
      <w:bookmarkEnd w:id="933"/>
      <w:bookmarkEnd w:id="934"/>
      <w:bookmarkEnd w:id="935"/>
      <w:bookmarkEnd w:id="936"/>
      <w:bookmarkEnd w:id="937"/>
    </w:p>
    <w:p w14:paraId="6E94435B" w14:textId="77777777" w:rsidR="006A6C76" w:rsidRPr="00DE09D2" w:rsidRDefault="00366EBA" w:rsidP="009A0512">
      <w:pPr>
        <w:pStyle w:val="Heading4"/>
      </w:pPr>
      <w:bookmarkStart w:id="938" w:name="_Toc20388065"/>
      <w:bookmarkStart w:id="939" w:name="_Toc29374737"/>
      <w:bookmarkStart w:id="940" w:name="_Toc37068568"/>
      <w:bookmarkStart w:id="941" w:name="_Toc46524269"/>
      <w:bookmarkStart w:id="942" w:name="_Toc171716723"/>
      <w:r w:rsidRPr="00DE09D2">
        <w:t>16</w:t>
      </w:r>
      <w:r w:rsidR="006A6C76" w:rsidRPr="00DE09D2">
        <w:t>.3.2.1</w:t>
      </w:r>
      <w:r w:rsidR="006A6C76" w:rsidRPr="00DE09D2">
        <w:tab/>
        <w:t>CN-RAN interaction and internal RAN aspects</w:t>
      </w:r>
      <w:bookmarkEnd w:id="938"/>
      <w:bookmarkEnd w:id="939"/>
      <w:bookmarkEnd w:id="940"/>
      <w:bookmarkEnd w:id="941"/>
      <w:bookmarkEnd w:id="942"/>
    </w:p>
    <w:p w14:paraId="48E8DB3E" w14:textId="77777777" w:rsidR="006A6C76" w:rsidRPr="00DE09D2" w:rsidRDefault="000762FA" w:rsidP="009D6085">
      <w:r w:rsidRPr="00DE09D2">
        <w:t>NG-RAN</w:t>
      </w:r>
      <w:r w:rsidR="006A6C76" w:rsidRPr="00DE09D2">
        <w:t xml:space="preserve"> selects AMF based on a Temp ID or </w:t>
      </w:r>
      <w:r w:rsidR="008B25FC" w:rsidRPr="00DE09D2">
        <w:t>NSSAI</w:t>
      </w:r>
      <w:r w:rsidR="006A6C76" w:rsidRPr="00DE09D2">
        <w:t xml:space="preserve"> provided by the UE over RRC. The mechanisms used in the RRC protocol are described in the next clause.</w:t>
      </w:r>
    </w:p>
    <w:p w14:paraId="282FA3A1" w14:textId="77777777" w:rsidR="006A6C76" w:rsidRPr="00DE09D2" w:rsidRDefault="006A6C76" w:rsidP="001D62FF">
      <w:pPr>
        <w:pStyle w:val="TH"/>
      </w:pPr>
      <w:r w:rsidRPr="00DE09D2">
        <w:t xml:space="preserve">Table </w:t>
      </w:r>
      <w:r w:rsidR="00366EBA" w:rsidRPr="00DE09D2">
        <w:t>16</w:t>
      </w:r>
      <w:r w:rsidRPr="00DE09D2">
        <w:t xml:space="preserve">.3.2.1-1 AMF selection based on Temp ID and </w:t>
      </w:r>
      <w:r w:rsidR="008B25FC" w:rsidRPr="00DE09D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0C011E" w:rsidRPr="00DE09D2"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DE09D2" w:rsidRDefault="00E6652E" w:rsidP="00E6652E">
            <w:pPr>
              <w:pStyle w:val="TAH"/>
              <w:spacing w:before="20" w:after="20"/>
              <w:ind w:left="57" w:right="57"/>
            </w:pPr>
            <w:r w:rsidRPr="00DE09D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DE09D2" w:rsidRDefault="008B25FC" w:rsidP="00E6652E">
            <w:pPr>
              <w:pStyle w:val="TAH"/>
              <w:spacing w:before="20" w:after="20"/>
              <w:ind w:left="57" w:right="57"/>
            </w:pPr>
            <w:r w:rsidRPr="00DE09D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DE09D2" w:rsidRDefault="00E6652E" w:rsidP="00E6652E">
            <w:pPr>
              <w:pStyle w:val="TAH"/>
              <w:spacing w:before="20" w:after="20"/>
              <w:ind w:left="57" w:right="57"/>
            </w:pPr>
            <w:r w:rsidRPr="00DE09D2">
              <w:t>AMF Selection by NG-RAN</w:t>
            </w:r>
          </w:p>
        </w:tc>
      </w:tr>
      <w:tr w:rsidR="000C011E" w:rsidRPr="00DE09D2"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DE09D2" w:rsidRDefault="00E6652E" w:rsidP="00E6652E">
            <w:pPr>
              <w:pStyle w:val="TAC"/>
              <w:spacing w:before="20" w:after="20"/>
              <w:ind w:left="57" w:right="57"/>
            </w:pPr>
            <w:r w:rsidRPr="00DE09D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DE09D2" w:rsidRDefault="00E6652E" w:rsidP="00E6652E">
            <w:pPr>
              <w:pStyle w:val="TAC"/>
              <w:spacing w:before="20" w:after="20"/>
              <w:ind w:left="57" w:right="57"/>
            </w:pPr>
            <w:r w:rsidRPr="00DE09D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DE09D2" w:rsidRDefault="00C867FE" w:rsidP="00C867FE">
            <w:pPr>
              <w:pStyle w:val="TAC"/>
              <w:spacing w:before="20" w:after="20"/>
              <w:ind w:left="57" w:right="57"/>
            </w:pPr>
            <w:r w:rsidRPr="00DE09D2">
              <w:t>One of the d</w:t>
            </w:r>
            <w:r w:rsidR="006A6C76" w:rsidRPr="00DE09D2">
              <w:t>efault AMF</w:t>
            </w:r>
            <w:r w:rsidRPr="00DE09D2">
              <w:t>s</w:t>
            </w:r>
            <w:r w:rsidR="006A6C76" w:rsidRPr="00DE09D2">
              <w:t xml:space="preserve"> is selected</w:t>
            </w:r>
            <w:r w:rsidRPr="00DE09D2">
              <w:t xml:space="preserve"> (NOTE)</w:t>
            </w:r>
          </w:p>
        </w:tc>
      </w:tr>
      <w:tr w:rsidR="000C011E" w:rsidRPr="00DE09D2"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DE09D2" w:rsidRDefault="00E6652E" w:rsidP="00E6652E">
            <w:pPr>
              <w:pStyle w:val="TAC"/>
              <w:spacing w:before="20" w:after="20"/>
              <w:ind w:left="57" w:right="57"/>
            </w:pPr>
            <w:r w:rsidRPr="00DE09D2">
              <w:t>not available or invalid</w:t>
            </w:r>
          </w:p>
        </w:tc>
        <w:tc>
          <w:tcPr>
            <w:tcW w:w="2052" w:type="dxa"/>
            <w:tcBorders>
              <w:top w:val="single" w:sz="4" w:space="0" w:color="auto"/>
            </w:tcBorders>
            <w:vAlign w:val="center"/>
          </w:tcPr>
          <w:p w14:paraId="66124DF0" w14:textId="77777777" w:rsidR="00E6652E" w:rsidRPr="00DE09D2" w:rsidRDefault="00E6652E" w:rsidP="00E6652E">
            <w:pPr>
              <w:pStyle w:val="TAC"/>
              <w:spacing w:before="20" w:after="20"/>
              <w:ind w:left="57" w:right="57"/>
            </w:pPr>
            <w:r w:rsidRPr="00DE09D2">
              <w:t>present</w:t>
            </w:r>
          </w:p>
        </w:tc>
        <w:tc>
          <w:tcPr>
            <w:tcW w:w="4159" w:type="dxa"/>
            <w:tcBorders>
              <w:top w:val="single" w:sz="4" w:space="0" w:color="auto"/>
            </w:tcBorders>
            <w:noWrap/>
            <w:vAlign w:val="center"/>
          </w:tcPr>
          <w:p w14:paraId="6744E872" w14:textId="77777777" w:rsidR="00E6652E" w:rsidRPr="00DE09D2" w:rsidRDefault="006A6C76" w:rsidP="00E6652E">
            <w:pPr>
              <w:pStyle w:val="TAC"/>
              <w:spacing w:before="20" w:after="20"/>
              <w:ind w:left="57" w:right="57"/>
            </w:pPr>
            <w:r w:rsidRPr="00DE09D2">
              <w:t>Selects AMF which supports UE requested slices</w:t>
            </w:r>
          </w:p>
        </w:tc>
      </w:tr>
      <w:tr w:rsidR="000C011E" w:rsidRPr="00DE09D2" w14:paraId="665DFD3D" w14:textId="77777777" w:rsidTr="003F089B">
        <w:trPr>
          <w:trHeight w:val="240"/>
          <w:jc w:val="center"/>
        </w:trPr>
        <w:tc>
          <w:tcPr>
            <w:tcW w:w="2010" w:type="dxa"/>
            <w:noWrap/>
            <w:vAlign w:val="center"/>
          </w:tcPr>
          <w:p w14:paraId="75E346FA" w14:textId="77777777" w:rsidR="00E6652E" w:rsidRPr="00DE09D2" w:rsidRDefault="00E6652E" w:rsidP="00E6652E">
            <w:pPr>
              <w:pStyle w:val="TAC"/>
              <w:spacing w:before="20" w:after="20"/>
              <w:ind w:left="57" w:right="57"/>
            </w:pPr>
            <w:r w:rsidRPr="00DE09D2">
              <w:t>valid</w:t>
            </w:r>
          </w:p>
        </w:tc>
        <w:tc>
          <w:tcPr>
            <w:tcW w:w="2052" w:type="dxa"/>
            <w:vAlign w:val="center"/>
          </w:tcPr>
          <w:p w14:paraId="2B26D810" w14:textId="77777777" w:rsidR="00E6652E" w:rsidRPr="00DE09D2" w:rsidRDefault="00E6652E" w:rsidP="00E6652E">
            <w:pPr>
              <w:pStyle w:val="TAC"/>
              <w:spacing w:before="20" w:after="20"/>
              <w:ind w:left="57" w:right="57"/>
            </w:pPr>
            <w:r w:rsidRPr="00DE09D2">
              <w:t>not available, or present</w:t>
            </w:r>
          </w:p>
        </w:tc>
        <w:tc>
          <w:tcPr>
            <w:tcW w:w="4159" w:type="dxa"/>
            <w:noWrap/>
            <w:vAlign w:val="center"/>
          </w:tcPr>
          <w:p w14:paraId="0C3B9F61" w14:textId="77777777" w:rsidR="00E6652E" w:rsidRPr="00DE09D2" w:rsidRDefault="006A6C76" w:rsidP="00E6652E">
            <w:pPr>
              <w:pStyle w:val="TAC"/>
              <w:spacing w:before="20" w:after="20"/>
              <w:ind w:left="57" w:right="57"/>
            </w:pPr>
            <w:r w:rsidRPr="00DE09D2">
              <w:t>Selects AMF per CN identity information in Temp ID</w:t>
            </w:r>
          </w:p>
        </w:tc>
      </w:tr>
      <w:tr w:rsidR="001F0FF7" w:rsidRPr="00DE09D2" w14:paraId="40E1C82A" w14:textId="77777777" w:rsidTr="00003868">
        <w:trPr>
          <w:trHeight w:val="240"/>
          <w:jc w:val="center"/>
        </w:trPr>
        <w:tc>
          <w:tcPr>
            <w:tcW w:w="8221" w:type="dxa"/>
            <w:gridSpan w:val="3"/>
            <w:noWrap/>
            <w:vAlign w:val="center"/>
          </w:tcPr>
          <w:p w14:paraId="3EC9056C" w14:textId="77777777" w:rsidR="001F0FF7" w:rsidRPr="00DE09D2" w:rsidRDefault="001F0FF7" w:rsidP="009014E0">
            <w:pPr>
              <w:pStyle w:val="TAN"/>
            </w:pPr>
            <w:r w:rsidRPr="00DE09D2">
              <w:t>NOTE:</w:t>
            </w:r>
            <w:r w:rsidRPr="00DE09D2">
              <w:tab/>
              <w:t>The set of default AMFs is configured in the NG-RAN nodes via OAM.</w:t>
            </w:r>
          </w:p>
        </w:tc>
      </w:tr>
    </w:tbl>
    <w:p w14:paraId="30C8DB7C" w14:textId="77777777" w:rsidR="00C867FE" w:rsidRPr="00DE09D2" w:rsidRDefault="00C867FE" w:rsidP="00C867FE"/>
    <w:p w14:paraId="2498F0ED" w14:textId="77777777" w:rsidR="006A6C76" w:rsidRPr="00DE09D2" w:rsidRDefault="00366EBA" w:rsidP="009A0512">
      <w:pPr>
        <w:pStyle w:val="Heading4"/>
      </w:pPr>
      <w:bookmarkStart w:id="943" w:name="_Toc20388066"/>
      <w:bookmarkStart w:id="944" w:name="_Toc29374738"/>
      <w:bookmarkStart w:id="945" w:name="_Toc37068569"/>
      <w:bookmarkStart w:id="946" w:name="_Toc46524270"/>
      <w:bookmarkStart w:id="947" w:name="_Toc171716724"/>
      <w:r w:rsidRPr="00DE09D2">
        <w:t>16</w:t>
      </w:r>
      <w:r w:rsidR="006A6C76" w:rsidRPr="00DE09D2">
        <w:t>.3.2.2</w:t>
      </w:r>
      <w:r w:rsidR="006A6C76" w:rsidRPr="00DE09D2">
        <w:tab/>
        <w:t>Radio Interface Aspects</w:t>
      </w:r>
      <w:bookmarkEnd w:id="943"/>
      <w:bookmarkEnd w:id="944"/>
      <w:bookmarkEnd w:id="945"/>
      <w:bookmarkEnd w:id="946"/>
      <w:bookmarkEnd w:id="947"/>
    </w:p>
    <w:p w14:paraId="1A5F7583" w14:textId="77777777" w:rsidR="00DF2565" w:rsidRPr="00DE09D2" w:rsidRDefault="007035A5" w:rsidP="007035A5">
      <w:pPr>
        <w:rPr>
          <w:lang w:eastAsia="x-none"/>
        </w:rPr>
      </w:pPr>
      <w:r w:rsidRPr="00DE09D2">
        <w:rPr>
          <w:lang w:eastAsia="x-none"/>
        </w:rPr>
        <w:t>When triggered by the upper layer, t</w:t>
      </w:r>
      <w:r w:rsidR="00DF2565" w:rsidRPr="00DE09D2">
        <w:rPr>
          <w:lang w:eastAsia="x-none"/>
        </w:rPr>
        <w:t xml:space="preserve">he UE conveys the </w:t>
      </w:r>
      <w:r w:rsidR="000670ED" w:rsidRPr="00DE09D2">
        <w:rPr>
          <w:lang w:eastAsia="x-none"/>
        </w:rPr>
        <w:t>NSSAI</w:t>
      </w:r>
      <w:r w:rsidR="00DF2565" w:rsidRPr="00DE09D2">
        <w:rPr>
          <w:lang w:eastAsia="x-none"/>
        </w:rPr>
        <w:t xml:space="preserve"> over RRC in the format </w:t>
      </w:r>
      <w:r w:rsidRPr="00DE09D2">
        <w:rPr>
          <w:lang w:eastAsia="x-none"/>
        </w:rPr>
        <w:t xml:space="preserve">explicitly indicated </w:t>
      </w:r>
      <w:r w:rsidR="00DF2565" w:rsidRPr="00DE09D2">
        <w:rPr>
          <w:lang w:eastAsia="x-none"/>
        </w:rPr>
        <w:t>by the upper layer.</w:t>
      </w:r>
    </w:p>
    <w:p w14:paraId="5B2BEC05" w14:textId="77777777" w:rsidR="006A6C76" w:rsidRPr="00DE09D2" w:rsidRDefault="00366EBA" w:rsidP="009A0512">
      <w:pPr>
        <w:pStyle w:val="Heading3"/>
      </w:pPr>
      <w:bookmarkStart w:id="948" w:name="_Toc20388067"/>
      <w:bookmarkStart w:id="949" w:name="_Toc29374739"/>
      <w:bookmarkStart w:id="950" w:name="_Toc37068570"/>
      <w:bookmarkStart w:id="951" w:name="_Toc46524271"/>
      <w:bookmarkStart w:id="952" w:name="_Toc171716725"/>
      <w:r w:rsidRPr="00DE09D2">
        <w:t>16</w:t>
      </w:r>
      <w:r w:rsidR="001D62FF" w:rsidRPr="00DE09D2">
        <w:t>.3.3</w:t>
      </w:r>
      <w:r w:rsidR="001D62FF" w:rsidRPr="00DE09D2">
        <w:tab/>
      </w:r>
      <w:r w:rsidR="006A6C76" w:rsidRPr="00DE09D2">
        <w:t>Resource Isolation and Management</w:t>
      </w:r>
      <w:bookmarkEnd w:id="948"/>
      <w:bookmarkEnd w:id="949"/>
      <w:bookmarkEnd w:id="950"/>
      <w:bookmarkEnd w:id="951"/>
      <w:bookmarkEnd w:id="952"/>
    </w:p>
    <w:p w14:paraId="3F0A55F5" w14:textId="77777777" w:rsidR="006A6C76" w:rsidRPr="00DE09D2" w:rsidRDefault="006A6C76" w:rsidP="009D6085">
      <w:r w:rsidRPr="00DE09D2">
        <w:t>Resource isolation enables specialized customization and avoids one</w:t>
      </w:r>
      <w:r w:rsidR="001D62FF" w:rsidRPr="00DE09D2">
        <w:t xml:space="preserve"> slice affecting another slice.</w:t>
      </w:r>
    </w:p>
    <w:p w14:paraId="0A905F30" w14:textId="77777777" w:rsidR="006A6C76" w:rsidRPr="00DE09D2" w:rsidRDefault="006A6C76" w:rsidP="009D6085">
      <w:r w:rsidRPr="00DE09D2">
        <w:t>Hardware/software resource isolation is up to implementation. Each slice may be assigned with either shared or dedicated radio resource up to RRM implementation and SLA.</w:t>
      </w:r>
    </w:p>
    <w:p w14:paraId="5FA07D57" w14:textId="77777777" w:rsidR="006A6C76" w:rsidRPr="00DE09D2" w:rsidRDefault="006A6C76" w:rsidP="006A6C76">
      <w:r w:rsidRPr="00DE09D2">
        <w:rPr>
          <w:lang w:eastAsia="zh-CN"/>
        </w:rPr>
        <w:t>To enable</w:t>
      </w:r>
      <w:r w:rsidRPr="00DE09D2">
        <w:t xml:space="preserve"> differentiated handling of traffic for network slices with different SLA:</w:t>
      </w:r>
    </w:p>
    <w:p w14:paraId="2AF568B2" w14:textId="77777777" w:rsidR="006A6C76" w:rsidRPr="00DE09D2" w:rsidRDefault="006A6C76" w:rsidP="006A6C76">
      <w:pPr>
        <w:pStyle w:val="B1"/>
      </w:pPr>
      <w:r w:rsidRPr="00DE09D2">
        <w:t>-</w:t>
      </w:r>
      <w:r w:rsidRPr="00DE09D2">
        <w:tab/>
      </w:r>
      <w:r w:rsidR="000762FA" w:rsidRPr="00DE09D2">
        <w:t>NG-RAN</w:t>
      </w:r>
      <w:r w:rsidRPr="00DE09D2">
        <w:rPr>
          <w:lang w:eastAsia="zh-CN"/>
        </w:rPr>
        <w:t xml:space="preserve"> is configured with a set of different configurations for different network slices</w:t>
      </w:r>
      <w:r w:rsidR="00C867FE" w:rsidRPr="00DE09D2">
        <w:rPr>
          <w:lang w:eastAsia="zh-CN"/>
        </w:rPr>
        <w:t xml:space="preserve"> by OAM</w:t>
      </w:r>
      <w:r w:rsidRPr="00DE09D2">
        <w:t>;</w:t>
      </w:r>
    </w:p>
    <w:p w14:paraId="23BE3255" w14:textId="77777777" w:rsidR="006A6C76" w:rsidRPr="00DE09D2" w:rsidRDefault="006A6C76" w:rsidP="006A6C76">
      <w:pPr>
        <w:pStyle w:val="B1"/>
      </w:pPr>
      <w:r w:rsidRPr="00DE09D2">
        <w:t>-</w:t>
      </w:r>
      <w:r w:rsidRPr="00DE09D2">
        <w:tab/>
      </w:r>
      <w:r w:rsidRPr="00DE09D2">
        <w:rPr>
          <w:lang w:eastAsia="zh-CN"/>
        </w:rPr>
        <w:t xml:space="preserve">To select the appropriate configuration for the traffic for each network slice, </w:t>
      </w:r>
      <w:r w:rsidR="000762FA" w:rsidRPr="00DE09D2">
        <w:rPr>
          <w:lang w:eastAsia="zh-CN"/>
        </w:rPr>
        <w:t>NG-RAN</w:t>
      </w:r>
      <w:r w:rsidRPr="00DE09D2">
        <w:rPr>
          <w:lang w:eastAsia="zh-CN"/>
        </w:rPr>
        <w:t xml:space="preserve"> receives relevant information indicating which of the configurations applies for this specific network slice.</w:t>
      </w:r>
    </w:p>
    <w:p w14:paraId="529DAD29" w14:textId="77777777" w:rsidR="006A6C76" w:rsidRPr="00DE09D2" w:rsidRDefault="00366EBA" w:rsidP="009A0512">
      <w:pPr>
        <w:pStyle w:val="Heading3"/>
      </w:pPr>
      <w:bookmarkStart w:id="953" w:name="_Toc20388068"/>
      <w:bookmarkStart w:id="954" w:name="_Toc29374740"/>
      <w:bookmarkStart w:id="955" w:name="_Toc37068571"/>
      <w:bookmarkStart w:id="956" w:name="_Toc46524272"/>
      <w:bookmarkStart w:id="957" w:name="_Toc171716726"/>
      <w:r w:rsidRPr="00DE09D2">
        <w:t>16</w:t>
      </w:r>
      <w:r w:rsidR="001D62FF" w:rsidRPr="00DE09D2">
        <w:t>.3.4</w:t>
      </w:r>
      <w:r w:rsidR="001D62FF" w:rsidRPr="00DE09D2">
        <w:tab/>
      </w:r>
      <w:r w:rsidR="006A6C76" w:rsidRPr="00DE09D2">
        <w:t>Signalling Aspects</w:t>
      </w:r>
      <w:bookmarkEnd w:id="953"/>
      <w:bookmarkEnd w:id="954"/>
      <w:bookmarkEnd w:id="955"/>
      <w:bookmarkEnd w:id="956"/>
      <w:bookmarkEnd w:id="957"/>
    </w:p>
    <w:p w14:paraId="0608E646" w14:textId="77777777" w:rsidR="006A6C76" w:rsidRPr="00DE09D2" w:rsidRDefault="00366EBA" w:rsidP="006B3044">
      <w:pPr>
        <w:pStyle w:val="Heading4"/>
      </w:pPr>
      <w:bookmarkStart w:id="958" w:name="_Toc20388069"/>
      <w:bookmarkStart w:id="959" w:name="_Toc29374741"/>
      <w:bookmarkStart w:id="960" w:name="_Toc37068572"/>
      <w:bookmarkStart w:id="961" w:name="_Toc46524273"/>
      <w:bookmarkStart w:id="962" w:name="_Toc171716727"/>
      <w:r w:rsidRPr="00DE09D2">
        <w:t>16</w:t>
      </w:r>
      <w:r w:rsidR="006A6C76" w:rsidRPr="00DE09D2">
        <w:t>.3.4.1</w:t>
      </w:r>
      <w:r w:rsidR="001D62FF" w:rsidRPr="00DE09D2">
        <w:tab/>
      </w:r>
      <w:r w:rsidR="006A6C76" w:rsidRPr="00DE09D2">
        <w:t>General</w:t>
      </w:r>
      <w:bookmarkEnd w:id="958"/>
      <w:bookmarkEnd w:id="959"/>
      <w:bookmarkEnd w:id="960"/>
      <w:bookmarkEnd w:id="961"/>
      <w:bookmarkEnd w:id="962"/>
    </w:p>
    <w:p w14:paraId="1E76BFE2" w14:textId="77777777" w:rsidR="006A6C76" w:rsidRPr="00DE09D2" w:rsidRDefault="006A6C76" w:rsidP="009D6085">
      <w:r w:rsidRPr="00DE09D2">
        <w:t xml:space="preserve">In this clause, signalling flows related to the realization of network slicing in the </w:t>
      </w:r>
      <w:r w:rsidR="000762FA" w:rsidRPr="00DE09D2">
        <w:t>NG-RAN</w:t>
      </w:r>
      <w:r w:rsidRPr="00DE09D2">
        <w:t xml:space="preserve"> are given.</w:t>
      </w:r>
    </w:p>
    <w:p w14:paraId="4CABFA45" w14:textId="77777777" w:rsidR="006A6C76" w:rsidRPr="00DE09D2" w:rsidRDefault="00366EBA" w:rsidP="006B3044">
      <w:pPr>
        <w:pStyle w:val="Heading4"/>
      </w:pPr>
      <w:bookmarkStart w:id="963" w:name="_Toc20388070"/>
      <w:bookmarkStart w:id="964" w:name="_Toc29374742"/>
      <w:bookmarkStart w:id="965" w:name="_Toc37068573"/>
      <w:bookmarkStart w:id="966" w:name="_Toc46524274"/>
      <w:bookmarkStart w:id="967" w:name="_Toc171716728"/>
      <w:r w:rsidRPr="00DE09D2">
        <w:lastRenderedPageBreak/>
        <w:t>16</w:t>
      </w:r>
      <w:r w:rsidR="006A6C76" w:rsidRPr="00DE09D2">
        <w:t>.3.</w:t>
      </w:r>
      <w:r w:rsidR="006A0432" w:rsidRPr="00DE09D2">
        <w:t>4.2</w:t>
      </w:r>
      <w:r w:rsidR="006A6C76" w:rsidRPr="00DE09D2">
        <w:tab/>
      </w:r>
      <w:r w:rsidR="007035A5" w:rsidRPr="00DE09D2">
        <w:t>AMF</w:t>
      </w:r>
      <w:r w:rsidR="006A6C76" w:rsidRPr="00DE09D2">
        <w:t xml:space="preserve"> and NW Slice Selection</w:t>
      </w:r>
      <w:bookmarkEnd w:id="963"/>
      <w:bookmarkEnd w:id="964"/>
      <w:bookmarkEnd w:id="965"/>
      <w:bookmarkEnd w:id="966"/>
      <w:bookmarkEnd w:id="967"/>
    </w:p>
    <w:p w14:paraId="7CAD199B" w14:textId="77777777" w:rsidR="00A763C4" w:rsidRPr="00DE09D2" w:rsidRDefault="00A763C4" w:rsidP="00A763C4">
      <w:r w:rsidRPr="00DE09D2">
        <w:t xml:space="preserve">RAN selects the AMF based on a Temp ID or </w:t>
      </w:r>
      <w:r w:rsidR="008B25FC" w:rsidRPr="00DE09D2">
        <w:t>NSSAI</w:t>
      </w:r>
      <w:r w:rsidRPr="00DE09D2">
        <w:t xml:space="preserve"> provided by the UE.</w:t>
      </w:r>
    </w:p>
    <w:p w14:paraId="17BC48C5" w14:textId="77777777" w:rsidR="00A763C4" w:rsidRPr="00DE09D2" w:rsidRDefault="00371ADD" w:rsidP="001D62FF">
      <w:pPr>
        <w:pStyle w:val="TH"/>
        <w:rPr>
          <w:rFonts w:eastAsia="SimSun"/>
        </w:rPr>
      </w:pPr>
      <w:r w:rsidRPr="00DE09D2">
        <w:rPr>
          <w:noProof/>
        </w:rPr>
        <w:object w:dxaOrig="10350" w:dyaOrig="6620" w14:anchorId="708F0C89">
          <v:shape id="_x0000_i1072" type="#_x0000_t75" style="width:390.75pt;height:249pt" o:ole="">
            <v:imagedata r:id="rId101" o:title=""/>
          </v:shape>
          <o:OLEObject Type="Embed" ProgID="Mscgen.Chart" ShapeID="_x0000_i1072" DrawAspect="Content" ObjectID="_1782329531" r:id="rId102"/>
        </w:object>
      </w:r>
    </w:p>
    <w:p w14:paraId="2D4071FA" w14:textId="77777777" w:rsidR="00A763C4" w:rsidRPr="00DE09D2" w:rsidRDefault="00A763C4" w:rsidP="00317C4F">
      <w:pPr>
        <w:pStyle w:val="TF"/>
        <w:rPr>
          <w:rFonts w:eastAsia="MS Mincho"/>
          <w:i/>
        </w:rPr>
      </w:pPr>
      <w:r w:rsidRPr="00DE09D2">
        <w:t xml:space="preserve">Figure </w:t>
      </w:r>
      <w:r w:rsidR="00366EBA" w:rsidRPr="00DE09D2">
        <w:rPr>
          <w:rFonts w:eastAsia="MS Mincho"/>
        </w:rPr>
        <w:t>16</w:t>
      </w:r>
      <w:r w:rsidRPr="00DE09D2">
        <w:rPr>
          <w:rFonts w:eastAsia="MS Mincho"/>
        </w:rPr>
        <w:t>.3.4.</w:t>
      </w:r>
      <w:r w:rsidR="00FB61C0" w:rsidRPr="00DE09D2">
        <w:rPr>
          <w:rFonts w:eastAsia="MS Mincho"/>
        </w:rPr>
        <w:t>2</w:t>
      </w:r>
      <w:r w:rsidRPr="00DE09D2">
        <w:t>-1: AMF selection</w:t>
      </w:r>
    </w:p>
    <w:p w14:paraId="1C615771" w14:textId="77777777" w:rsidR="00480892" w:rsidRPr="00DE09D2" w:rsidRDefault="00480892" w:rsidP="00480892">
      <w:r w:rsidRPr="00DE09D2">
        <w:t xml:space="preserve">In case a Temp ID is not available, the NG-RAN uses the </w:t>
      </w:r>
      <w:r w:rsidR="000670ED" w:rsidRPr="00DE09D2">
        <w:rPr>
          <w:lang w:eastAsia="x-none"/>
        </w:rPr>
        <w:t>NSSAI</w:t>
      </w:r>
      <w:r w:rsidRPr="00DE09D2">
        <w:t xml:space="preserve"> provided by the UE at RRC connection establishment to select the appropriate AMF (the information is provided after MSG3 of the random access procedure). If such information is also not available, the NG-RAN routes the UE to </w:t>
      </w:r>
      <w:r w:rsidR="00C867FE" w:rsidRPr="00DE09D2">
        <w:t>one of the configured</w:t>
      </w:r>
      <w:r w:rsidRPr="00DE09D2">
        <w:t xml:space="preserve"> default AMF</w:t>
      </w:r>
      <w:r w:rsidR="007035A5" w:rsidRPr="00DE09D2">
        <w:t>(s)</w:t>
      </w:r>
      <w:r w:rsidRPr="00DE09D2">
        <w:t>.</w:t>
      </w:r>
    </w:p>
    <w:p w14:paraId="5D6458CD" w14:textId="77777777" w:rsidR="00480892" w:rsidRPr="00DE09D2" w:rsidRDefault="00480892" w:rsidP="00480892">
      <w:pPr>
        <w:spacing w:after="120"/>
        <w:jc w:val="both"/>
        <w:rPr>
          <w:rFonts w:eastAsia="SimSun"/>
          <w:lang w:eastAsia="zh-CN"/>
        </w:rPr>
      </w:pPr>
      <w:r w:rsidRPr="00DE09D2">
        <w:rPr>
          <w:rFonts w:eastAsia="SimSun"/>
          <w:lang w:eastAsia="zh-CN"/>
        </w:rPr>
        <w:t xml:space="preserve">The NG-RAN uses the list of supported S-NSSAI(s) previously received in the NG Setup Response message when selecting the AMF with the </w:t>
      </w:r>
      <w:r w:rsidR="006C6AD9" w:rsidRPr="00DE09D2">
        <w:rPr>
          <w:rFonts w:eastAsia="SimSun"/>
          <w:lang w:eastAsia="zh-CN"/>
        </w:rPr>
        <w:t>NSSAI</w:t>
      </w:r>
      <w:r w:rsidRPr="00DE09D2">
        <w:rPr>
          <w:rFonts w:eastAsia="SimSun"/>
          <w:lang w:eastAsia="zh-CN"/>
        </w:rPr>
        <w:t>. This list may be updated via the AMF Configuration Update message.</w:t>
      </w:r>
    </w:p>
    <w:p w14:paraId="6DAF86A3" w14:textId="77777777" w:rsidR="006A6C76" w:rsidRPr="00DE09D2" w:rsidRDefault="00366EBA" w:rsidP="009A0512">
      <w:pPr>
        <w:pStyle w:val="Heading4"/>
      </w:pPr>
      <w:bookmarkStart w:id="968" w:name="_Toc20388071"/>
      <w:bookmarkStart w:id="969" w:name="_Toc29374743"/>
      <w:bookmarkStart w:id="970" w:name="_Toc37068574"/>
      <w:bookmarkStart w:id="971" w:name="_Toc46524275"/>
      <w:bookmarkStart w:id="972" w:name="_Toc171716729"/>
      <w:r w:rsidRPr="00DE09D2">
        <w:t>16</w:t>
      </w:r>
      <w:r w:rsidR="006A6C76" w:rsidRPr="00DE09D2">
        <w:t>.3.</w:t>
      </w:r>
      <w:r w:rsidR="006A0432" w:rsidRPr="00DE09D2">
        <w:t>4.3</w:t>
      </w:r>
      <w:r w:rsidR="00FC6DF0" w:rsidRPr="00DE09D2">
        <w:tab/>
      </w:r>
      <w:r w:rsidR="006A6C76" w:rsidRPr="00DE09D2">
        <w:t>UE Context Handling</w:t>
      </w:r>
      <w:bookmarkEnd w:id="968"/>
      <w:bookmarkEnd w:id="969"/>
      <w:bookmarkEnd w:id="970"/>
      <w:bookmarkEnd w:id="971"/>
      <w:bookmarkEnd w:id="972"/>
    </w:p>
    <w:p w14:paraId="01CD1713" w14:textId="77777777" w:rsidR="006A6C76" w:rsidRPr="00DE09D2" w:rsidRDefault="006A6C76" w:rsidP="009D6085">
      <w:r w:rsidRPr="00DE09D2">
        <w:t xml:space="preserve">Following the initial access, the establishment of the RRC connection and the selection of the correct AMF, the AMF establishes the complete UE context by sending the Initial Context Setup Request message to the </w:t>
      </w:r>
      <w:r w:rsidR="006A0432" w:rsidRPr="00DE09D2">
        <w:t>NG-</w:t>
      </w:r>
      <w:r w:rsidRPr="00DE09D2">
        <w:t>RAN over NG-C.</w:t>
      </w:r>
      <w:r w:rsidR="006A0432" w:rsidRPr="00DE09D2">
        <w:t xml:space="preserve"> </w:t>
      </w:r>
      <w:r w:rsidRPr="00DE09D2">
        <w:t xml:space="preserve">The message contains the </w:t>
      </w:r>
      <w:r w:rsidR="00A90421" w:rsidRPr="00DE09D2">
        <w:t xml:space="preserve">Allowed NSSAI and additionally contains the </w:t>
      </w:r>
      <w:r w:rsidRPr="00DE09D2">
        <w:t>S-NSSAI</w:t>
      </w:r>
      <w:r w:rsidR="00A90421" w:rsidRPr="00DE09D2">
        <w:t>(s)</w:t>
      </w:r>
      <w:r w:rsidRPr="00DE09D2">
        <w:t xml:space="preserve"> as part of the PDU session</w:t>
      </w:r>
      <w:r w:rsidR="00A90421" w:rsidRPr="00DE09D2">
        <w:t>(</w:t>
      </w:r>
      <w:r w:rsidRPr="00DE09D2">
        <w:t>s</w:t>
      </w:r>
      <w:r w:rsidR="00A90421" w:rsidRPr="00DE09D2">
        <w:t>)</w:t>
      </w:r>
      <w:r w:rsidRPr="00DE09D2">
        <w:t xml:space="preserve"> resource description</w:t>
      </w:r>
      <w:r w:rsidR="00A90421" w:rsidRPr="00DE09D2">
        <w:t xml:space="preserve"> when present in the message</w:t>
      </w:r>
      <w:r w:rsidRPr="00DE09D2">
        <w:t>.</w:t>
      </w:r>
      <w:r w:rsidR="006A0432" w:rsidRPr="00DE09D2">
        <w:t xml:space="preserve"> </w:t>
      </w:r>
      <w:r w:rsidRPr="00DE09D2">
        <w:t xml:space="preserve">Upon successful establishment of the UE context and allocation of PDU </w:t>
      </w:r>
      <w:r w:rsidR="00A90421" w:rsidRPr="00DE09D2">
        <w:t xml:space="preserve">session </w:t>
      </w:r>
      <w:r w:rsidRPr="00DE09D2">
        <w:t xml:space="preserve">resources to the relevant </w:t>
      </w:r>
      <w:r w:rsidR="006C6AD9" w:rsidRPr="00DE09D2">
        <w:t xml:space="preserve">network </w:t>
      </w:r>
      <w:r w:rsidRPr="00DE09D2">
        <w:t>slice</w:t>
      </w:r>
      <w:r w:rsidR="00A90421" w:rsidRPr="00DE09D2">
        <w:t>(</w:t>
      </w:r>
      <w:r w:rsidRPr="00DE09D2">
        <w:t>s</w:t>
      </w:r>
      <w:r w:rsidR="00A90421" w:rsidRPr="00DE09D2">
        <w:t>) when present</w:t>
      </w:r>
      <w:r w:rsidRPr="00DE09D2">
        <w:t xml:space="preserve">, the </w:t>
      </w:r>
      <w:r w:rsidR="000762FA" w:rsidRPr="00DE09D2">
        <w:t>NG-RAN</w:t>
      </w:r>
      <w:r w:rsidRPr="00DE09D2">
        <w:t xml:space="preserve"> responds with the Initial Context Setup Response message.</w:t>
      </w:r>
    </w:p>
    <w:p w14:paraId="33FAF11F" w14:textId="77777777" w:rsidR="006A0432" w:rsidRPr="00DE09D2" w:rsidRDefault="006C6AD9" w:rsidP="009D6085">
      <w:pPr>
        <w:pStyle w:val="TH"/>
      </w:pPr>
      <w:r w:rsidRPr="00DE09D2">
        <w:rPr>
          <w:noProof/>
        </w:rPr>
        <w:object w:dxaOrig="9810" w:dyaOrig="3510" w14:anchorId="3AE0CE3E">
          <v:shape id="_x0000_i1073" type="#_x0000_t75" style="width:369pt;height:132pt" o:ole="">
            <v:imagedata r:id="rId103" o:title=""/>
          </v:shape>
          <o:OLEObject Type="Embed" ProgID="Mscgen.Chart" ShapeID="_x0000_i1073" DrawAspect="Content" ObjectID="_1782329532" r:id="rId104"/>
        </w:object>
      </w:r>
    </w:p>
    <w:p w14:paraId="3D00F51A" w14:textId="77777777" w:rsidR="006A6C76" w:rsidRPr="00DE09D2" w:rsidRDefault="006A6C76" w:rsidP="00317C4F">
      <w:pPr>
        <w:pStyle w:val="TF"/>
        <w:rPr>
          <w:rFonts w:eastAsia="MS Mincho"/>
          <w:i/>
        </w:rPr>
      </w:pPr>
      <w:r w:rsidRPr="00DE09D2">
        <w:t xml:space="preserve">Figure </w:t>
      </w:r>
      <w:r w:rsidR="00366EBA" w:rsidRPr="00DE09D2">
        <w:t>16</w:t>
      </w:r>
      <w:r w:rsidRPr="00DE09D2">
        <w:t>.3.</w:t>
      </w:r>
      <w:r w:rsidR="006A0432" w:rsidRPr="00DE09D2">
        <w:t>4.3</w:t>
      </w:r>
      <w:r w:rsidRPr="00DE09D2">
        <w:t>-1: Network Slice-aware Initial Context Setup</w:t>
      </w:r>
    </w:p>
    <w:p w14:paraId="68C7B1D2" w14:textId="77777777" w:rsidR="006A6C76" w:rsidRPr="00DE09D2" w:rsidRDefault="00366EBA" w:rsidP="009A0512">
      <w:pPr>
        <w:pStyle w:val="Heading4"/>
      </w:pPr>
      <w:bookmarkStart w:id="973" w:name="_Toc20388072"/>
      <w:bookmarkStart w:id="974" w:name="_Toc29374744"/>
      <w:bookmarkStart w:id="975" w:name="_Toc37068575"/>
      <w:bookmarkStart w:id="976" w:name="_Toc46524276"/>
      <w:bookmarkStart w:id="977" w:name="_Toc171716730"/>
      <w:r w:rsidRPr="00DE09D2">
        <w:lastRenderedPageBreak/>
        <w:t>16</w:t>
      </w:r>
      <w:r w:rsidR="006A6C76" w:rsidRPr="00DE09D2">
        <w:t>.3.</w:t>
      </w:r>
      <w:r w:rsidR="006A0432" w:rsidRPr="00DE09D2">
        <w:t>4.4</w:t>
      </w:r>
      <w:r w:rsidR="00FC6DF0" w:rsidRPr="00DE09D2">
        <w:tab/>
      </w:r>
      <w:r w:rsidR="006A6C76" w:rsidRPr="00DE09D2">
        <w:t xml:space="preserve">PDU Session </w:t>
      </w:r>
      <w:r w:rsidR="006C6AD9" w:rsidRPr="00DE09D2">
        <w:t xml:space="preserve">Setup </w:t>
      </w:r>
      <w:r w:rsidR="006A6C76" w:rsidRPr="00DE09D2">
        <w:t>Handling</w:t>
      </w:r>
      <w:bookmarkEnd w:id="973"/>
      <w:bookmarkEnd w:id="974"/>
      <w:bookmarkEnd w:id="975"/>
      <w:bookmarkEnd w:id="976"/>
      <w:bookmarkEnd w:id="977"/>
    </w:p>
    <w:p w14:paraId="4FFDBB27" w14:textId="77777777" w:rsidR="006A6C76" w:rsidRPr="00DE09D2" w:rsidRDefault="006A6C76" w:rsidP="00FC6DF0">
      <w:r w:rsidRPr="00DE09D2">
        <w:t xml:space="preserve">When new PDU sessions need to be established, the 5GC requests the </w:t>
      </w:r>
      <w:r w:rsidR="000762FA" w:rsidRPr="00DE09D2">
        <w:t>NG-RAN</w:t>
      </w:r>
      <w:r w:rsidRPr="00DE09D2">
        <w:t xml:space="preserve"> to allocate/ resources relative to the relevant PDU sessions by means of the PDU Session </w:t>
      </w:r>
      <w:r w:rsidR="00A90421" w:rsidRPr="00DE09D2">
        <w:t xml:space="preserve">Resource </w:t>
      </w:r>
      <w:r w:rsidRPr="00DE09D2">
        <w:t xml:space="preserve">Setup procedures over NG-C. </w:t>
      </w:r>
      <w:r w:rsidR="00A90421" w:rsidRPr="00DE09D2">
        <w:t>One</w:t>
      </w:r>
      <w:r w:rsidRPr="00DE09D2">
        <w:t xml:space="preserve"> S-NSSAI is added per PDU session</w:t>
      </w:r>
      <w:r w:rsidR="006C6AD9" w:rsidRPr="00DE09D2">
        <w:t xml:space="preserve"> to be established</w:t>
      </w:r>
      <w:r w:rsidRPr="00DE09D2">
        <w:t xml:space="preserve">, so </w:t>
      </w:r>
      <w:r w:rsidR="006A0432" w:rsidRPr="00DE09D2">
        <w:t>NG-</w:t>
      </w:r>
      <w:r w:rsidRPr="00DE09D2">
        <w:t>RAN is enabled to apply policies at PDU session level according to the SLA represented by the network slice, while still being able to apply (for example) differentiated QoS within the slice.</w:t>
      </w:r>
    </w:p>
    <w:p w14:paraId="5401964B" w14:textId="77777777" w:rsidR="006A6C76" w:rsidRPr="00DE09D2" w:rsidRDefault="000762FA" w:rsidP="00FC6DF0">
      <w:r w:rsidRPr="00DE09D2">
        <w:t>NG-RAN</w:t>
      </w:r>
      <w:r w:rsidR="006A6C76" w:rsidRPr="00DE09D2">
        <w:t xml:space="preserve"> confirms the establishment of </w:t>
      </w:r>
      <w:r w:rsidR="00A90421" w:rsidRPr="00DE09D2">
        <w:t xml:space="preserve">the resources for </w:t>
      </w:r>
      <w:r w:rsidR="006A6C76" w:rsidRPr="00DE09D2">
        <w:t xml:space="preserve">a PDU session associated to a certain </w:t>
      </w:r>
      <w:r w:rsidR="006C6AD9" w:rsidRPr="00DE09D2">
        <w:t xml:space="preserve">network </w:t>
      </w:r>
      <w:r w:rsidR="006A6C76" w:rsidRPr="00DE09D2">
        <w:t xml:space="preserve">slice by responding with the PDU Session </w:t>
      </w:r>
      <w:r w:rsidR="001D5287" w:rsidRPr="00DE09D2">
        <w:t xml:space="preserve">Resource </w:t>
      </w:r>
      <w:r w:rsidR="006A6C76" w:rsidRPr="00DE09D2">
        <w:t>Setup Response message over the NG-C interface.</w:t>
      </w:r>
    </w:p>
    <w:p w14:paraId="5BEF8DE4" w14:textId="77777777" w:rsidR="006C6AD9" w:rsidRPr="00DE09D2" w:rsidRDefault="006C6AD9" w:rsidP="006826D2">
      <w:pPr>
        <w:pStyle w:val="TH"/>
      </w:pPr>
      <w:r w:rsidRPr="00DE09D2">
        <w:rPr>
          <w:noProof/>
        </w:rPr>
        <w:object w:dxaOrig="9710" w:dyaOrig="3970" w14:anchorId="5D54FEB5">
          <v:shape id="_x0000_i1074" type="#_x0000_t75" style="width:364.5pt;height:147.75pt" o:ole="">
            <v:imagedata r:id="rId105" o:title=""/>
          </v:shape>
          <o:OLEObject Type="Embed" ProgID="Mscgen.Chart" ShapeID="_x0000_i1074" DrawAspect="Content" ObjectID="_1782329533" r:id="rId106"/>
        </w:object>
      </w:r>
    </w:p>
    <w:p w14:paraId="10234B15" w14:textId="77777777" w:rsidR="006A6C76" w:rsidRPr="00DE09D2" w:rsidRDefault="006A6C76" w:rsidP="00317C4F">
      <w:pPr>
        <w:pStyle w:val="TF"/>
        <w:rPr>
          <w:rFonts w:eastAsia="MS Mincho"/>
          <w:i/>
        </w:rPr>
      </w:pPr>
      <w:r w:rsidRPr="00DE09D2">
        <w:t xml:space="preserve">Figure </w:t>
      </w:r>
      <w:r w:rsidR="00366EBA" w:rsidRPr="00DE09D2">
        <w:rPr>
          <w:rFonts w:eastAsia="MS Mincho"/>
        </w:rPr>
        <w:t>16</w:t>
      </w:r>
      <w:r w:rsidR="006A0432" w:rsidRPr="00DE09D2">
        <w:rPr>
          <w:rFonts w:eastAsia="MS Mincho"/>
        </w:rPr>
        <w:t>.3.4.</w:t>
      </w:r>
      <w:r w:rsidR="00FB61C0" w:rsidRPr="00DE09D2">
        <w:rPr>
          <w:rFonts w:eastAsia="MS Mincho"/>
        </w:rPr>
        <w:t>4</w:t>
      </w:r>
      <w:r w:rsidR="006A0432" w:rsidRPr="00DE09D2">
        <w:rPr>
          <w:rFonts w:eastAsia="MS Mincho"/>
        </w:rPr>
        <w:t>-1</w:t>
      </w:r>
      <w:r w:rsidRPr="00DE09D2">
        <w:t xml:space="preserve">: Network Slice-aware PDU Session </w:t>
      </w:r>
      <w:r w:rsidR="001D5287" w:rsidRPr="00DE09D2">
        <w:t xml:space="preserve">Resource </w:t>
      </w:r>
      <w:r w:rsidRPr="00DE09D2">
        <w:t>Setup</w:t>
      </w:r>
    </w:p>
    <w:p w14:paraId="350423A5" w14:textId="77777777" w:rsidR="006A6C76" w:rsidRPr="00DE09D2" w:rsidRDefault="00366EBA" w:rsidP="009A0512">
      <w:pPr>
        <w:pStyle w:val="Heading4"/>
      </w:pPr>
      <w:bookmarkStart w:id="978" w:name="_Toc20388073"/>
      <w:bookmarkStart w:id="979" w:name="_Toc29374745"/>
      <w:bookmarkStart w:id="980" w:name="_Toc37068576"/>
      <w:bookmarkStart w:id="981" w:name="_Toc46524277"/>
      <w:bookmarkStart w:id="982" w:name="_Toc171716731"/>
      <w:r w:rsidRPr="00DE09D2">
        <w:t>16</w:t>
      </w:r>
      <w:r w:rsidR="006A6C76" w:rsidRPr="00DE09D2">
        <w:t>.3.</w:t>
      </w:r>
      <w:r w:rsidR="006A0432" w:rsidRPr="00DE09D2">
        <w:t>4.5</w:t>
      </w:r>
      <w:r w:rsidR="00FC6DF0" w:rsidRPr="00DE09D2">
        <w:tab/>
      </w:r>
      <w:r w:rsidR="006A6C76" w:rsidRPr="00DE09D2">
        <w:t>Mobility</w:t>
      </w:r>
      <w:bookmarkEnd w:id="978"/>
      <w:bookmarkEnd w:id="979"/>
      <w:bookmarkEnd w:id="980"/>
      <w:bookmarkEnd w:id="981"/>
      <w:bookmarkEnd w:id="982"/>
    </w:p>
    <w:p w14:paraId="7AD84190" w14:textId="77777777" w:rsidR="006A6C76" w:rsidRPr="00DE09D2" w:rsidRDefault="006A6C76" w:rsidP="00FC6DF0">
      <w:r w:rsidRPr="00DE09D2">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DE09D2" w:rsidRDefault="00C867FE" w:rsidP="009D6085">
      <w:r w:rsidRPr="00DE09D2">
        <w:t xml:space="preserve">Both NG and Xn handovers are allowed regardless of the slice support of the target NG-RAN node i.e. even if the target NG-RAN node does not support the same slices as the source NG-RAN node. </w:t>
      </w:r>
      <w:r w:rsidR="006A6C76" w:rsidRPr="00DE09D2">
        <w:t xml:space="preserve">An example for the case of </w:t>
      </w:r>
      <w:r w:rsidR="006C6AD9" w:rsidRPr="00DE09D2">
        <w:t xml:space="preserve">connected </w:t>
      </w:r>
      <w:r w:rsidR="006A6C76" w:rsidRPr="00DE09D2">
        <w:t>mode mobility across different Registration Areas is shown in Figure 1</w:t>
      </w:r>
      <w:r w:rsidR="003012F7" w:rsidRPr="00DE09D2">
        <w:t>6</w:t>
      </w:r>
      <w:r w:rsidR="006A6C76" w:rsidRPr="00DE09D2">
        <w:t>.3.</w:t>
      </w:r>
      <w:r w:rsidR="00D8774A" w:rsidRPr="00DE09D2">
        <w:t>4.5</w:t>
      </w:r>
      <w:r w:rsidR="006A6C76" w:rsidRPr="00DE09D2">
        <w:t>-1 for the</w:t>
      </w:r>
      <w:r w:rsidR="00FC6DF0" w:rsidRPr="00DE09D2">
        <w:t xml:space="preserve"> case of </w:t>
      </w:r>
      <w:r w:rsidR="006C6AD9" w:rsidRPr="00DE09D2">
        <w:t>NG</w:t>
      </w:r>
      <w:r w:rsidR="00FC6DF0" w:rsidRPr="00DE09D2">
        <w:t xml:space="preserve"> </w:t>
      </w:r>
      <w:r w:rsidR="006C6AD9" w:rsidRPr="00DE09D2">
        <w:t xml:space="preserve">based </w:t>
      </w:r>
      <w:r w:rsidR="00FC6DF0" w:rsidRPr="00DE09D2">
        <w:t>handover</w:t>
      </w:r>
      <w:r w:rsidRPr="00DE09D2">
        <w:t xml:space="preserve"> and in Figure 16.3.4.5-2 for the case of Xn based handover</w:t>
      </w:r>
      <w:r w:rsidR="00FC6DF0" w:rsidRPr="00DE09D2">
        <w:t>.</w:t>
      </w:r>
    </w:p>
    <w:p w14:paraId="30400B6E" w14:textId="77777777" w:rsidR="006A6C76" w:rsidRPr="00DE09D2" w:rsidRDefault="001D5287" w:rsidP="00FC6DF0">
      <w:pPr>
        <w:pStyle w:val="TH"/>
      </w:pPr>
      <w:r w:rsidRPr="00DE09D2">
        <w:object w:dxaOrig="11730" w:dyaOrig="6390" w14:anchorId="20BC4BF5">
          <v:shape id="_x0000_i1075" type="#_x0000_t75" style="width:438.75pt;height:239.25pt" o:ole="">
            <v:imagedata r:id="rId107" o:title=""/>
          </v:shape>
          <o:OLEObject Type="Embed" ProgID="Mscgen.Chart" ShapeID="_x0000_i1075" DrawAspect="Content" ObjectID="_1782329534" r:id="rId108"/>
        </w:object>
      </w:r>
    </w:p>
    <w:p w14:paraId="24034870" w14:textId="77777777" w:rsidR="00963D05" w:rsidRPr="00DE09D2" w:rsidRDefault="006A6C76" w:rsidP="00317C4F">
      <w:pPr>
        <w:pStyle w:val="TF"/>
      </w:pPr>
      <w:r w:rsidRPr="00DE09D2">
        <w:t xml:space="preserve">Figure </w:t>
      </w:r>
      <w:r w:rsidR="00366EBA" w:rsidRPr="00DE09D2">
        <w:t>16</w:t>
      </w:r>
      <w:r w:rsidRPr="00DE09D2">
        <w:t>.3.</w:t>
      </w:r>
      <w:r w:rsidR="00D8774A" w:rsidRPr="00DE09D2">
        <w:t>4.5</w:t>
      </w:r>
      <w:r w:rsidRPr="00DE09D2">
        <w:t>-1: N</w:t>
      </w:r>
      <w:r w:rsidR="006C6AD9" w:rsidRPr="00DE09D2">
        <w:t>G</w:t>
      </w:r>
      <w:r w:rsidRPr="00DE09D2">
        <w:t xml:space="preserve"> </w:t>
      </w:r>
      <w:r w:rsidR="001D5287" w:rsidRPr="00DE09D2">
        <w:t xml:space="preserve">based </w:t>
      </w:r>
      <w:r w:rsidRPr="00DE09D2">
        <w:t>mobility</w:t>
      </w:r>
      <w:r w:rsidRPr="00DE09D2" w:rsidDel="00C22B74">
        <w:t xml:space="preserve"> </w:t>
      </w:r>
      <w:r w:rsidRPr="00DE09D2">
        <w:t>across different Registration Areas</w:t>
      </w:r>
    </w:p>
    <w:p w14:paraId="2CFEC37C" w14:textId="77777777" w:rsidR="00C867FE" w:rsidRPr="00DE09D2" w:rsidRDefault="00C867FE" w:rsidP="00C867FE">
      <w:pPr>
        <w:rPr>
          <w:noProof/>
        </w:rPr>
      </w:pPr>
    </w:p>
    <w:bookmarkStart w:id="983" w:name="OLE_LINK13"/>
    <w:p w14:paraId="449E3ADF" w14:textId="77777777" w:rsidR="00C867FE" w:rsidRPr="00DE09D2" w:rsidRDefault="001D5287" w:rsidP="00C867FE">
      <w:pPr>
        <w:pStyle w:val="TH"/>
      </w:pPr>
      <w:r w:rsidRPr="00DE09D2">
        <w:object w:dxaOrig="14040" w:dyaOrig="8175" w14:anchorId="72BAC68D">
          <v:shape id="_x0000_i1076" type="#_x0000_t75" style="width:460.5pt;height:268.5pt" o:ole="">
            <v:imagedata r:id="rId109" o:title=""/>
            <o:lock v:ext="edit" aspectratio="f"/>
          </v:shape>
          <o:OLEObject Type="Embed" ProgID="Mscgen.Chart" ShapeID="_x0000_i1076" DrawAspect="Content" ObjectID="_1782329535" r:id="rId110"/>
        </w:object>
      </w:r>
      <w:bookmarkEnd w:id="983"/>
    </w:p>
    <w:p w14:paraId="05455A27" w14:textId="77777777" w:rsidR="00C867FE" w:rsidRPr="00DE09D2" w:rsidRDefault="00C867FE" w:rsidP="00C867FE">
      <w:pPr>
        <w:pStyle w:val="TF"/>
        <w:rPr>
          <w:noProof/>
        </w:rPr>
      </w:pPr>
      <w:r w:rsidRPr="00DE09D2">
        <w:t>Figure 16.3.4.5-2: Xn based mobility</w:t>
      </w:r>
      <w:r w:rsidRPr="00DE09D2" w:rsidDel="00C22B74">
        <w:t xml:space="preserve"> </w:t>
      </w:r>
      <w:r w:rsidRPr="00DE09D2">
        <w:t>across different Registration Areas</w:t>
      </w:r>
    </w:p>
    <w:p w14:paraId="50A0352D" w14:textId="77777777" w:rsidR="00E94D1B" w:rsidRPr="00DE09D2" w:rsidRDefault="00366EBA" w:rsidP="009A0512">
      <w:pPr>
        <w:pStyle w:val="Heading2"/>
      </w:pPr>
      <w:bookmarkStart w:id="984" w:name="_Toc20388074"/>
      <w:bookmarkStart w:id="985" w:name="_Toc29374746"/>
      <w:bookmarkStart w:id="986" w:name="_Toc37068577"/>
      <w:bookmarkStart w:id="987" w:name="_Toc46524278"/>
      <w:bookmarkStart w:id="988" w:name="_Toc171716732"/>
      <w:r w:rsidRPr="00DE09D2">
        <w:t>16</w:t>
      </w:r>
      <w:r w:rsidR="00E94D1B" w:rsidRPr="00DE09D2">
        <w:t>.</w:t>
      </w:r>
      <w:r w:rsidR="00646FC3" w:rsidRPr="00DE09D2">
        <w:t>4</w:t>
      </w:r>
      <w:r w:rsidR="00E94D1B" w:rsidRPr="00DE09D2">
        <w:tab/>
      </w:r>
      <w:r w:rsidR="00264D6A" w:rsidRPr="00DE09D2">
        <w:t>Public Warning System</w:t>
      </w:r>
      <w:bookmarkEnd w:id="984"/>
      <w:bookmarkEnd w:id="985"/>
      <w:bookmarkEnd w:id="986"/>
      <w:bookmarkEnd w:id="987"/>
      <w:bookmarkEnd w:id="988"/>
    </w:p>
    <w:p w14:paraId="2D24E33B" w14:textId="77777777" w:rsidR="00264D6A" w:rsidRPr="00DE09D2" w:rsidRDefault="00264D6A" w:rsidP="00745D23">
      <w:r w:rsidRPr="00DE09D2">
        <w:t xml:space="preserve">NR connected to 5GC provides support for </w:t>
      </w:r>
      <w:r w:rsidR="00DD2213" w:rsidRPr="00DE09D2">
        <w:t xml:space="preserve">public </w:t>
      </w:r>
      <w:r w:rsidRPr="00DE09D2">
        <w:t xml:space="preserve">warning systems </w:t>
      </w:r>
      <w:r w:rsidR="00DD2213" w:rsidRPr="00DE09D2">
        <w:t xml:space="preserve">(PWS) </w:t>
      </w:r>
      <w:r w:rsidRPr="00DE09D2">
        <w:t xml:space="preserve">through means of system information broadcast capability. </w:t>
      </w:r>
      <w:r w:rsidR="00DD2213" w:rsidRPr="00DE09D2">
        <w:t>NR is responsible for scheduling and broadcasting of the warning messages as well as for paging the UE to provide indication that the warning message is being broadcast:</w:t>
      </w:r>
    </w:p>
    <w:p w14:paraId="7B2E06C7" w14:textId="77777777" w:rsidR="00DD2213" w:rsidRPr="00DE09D2" w:rsidRDefault="00DD2213" w:rsidP="007E3A34">
      <w:pPr>
        <w:pStyle w:val="B1"/>
      </w:pPr>
      <w:r w:rsidRPr="00DE09D2">
        <w:t>-</w:t>
      </w:r>
      <w:r w:rsidRPr="00DE09D2">
        <w:tab/>
        <w:t>Earthquake and Tsunami Warning System: ETWS is a public warning system developed to meet the regulatory requirements for warning notifications related to earthquake and/or tsunami events</w:t>
      </w:r>
      <w:r w:rsidR="00BB6113" w:rsidRPr="00DE09D2">
        <w:t xml:space="preserve"> (see TS 22.168 [14])</w:t>
      </w:r>
      <w:r w:rsidRPr="00DE09D2">
        <w:t>. ETWS warning notifications can either be a primary notification (short notification) or secondary notification (providing detailed information).</w:t>
      </w:r>
    </w:p>
    <w:p w14:paraId="2FC6F0E9" w14:textId="77777777" w:rsidR="00DD2213" w:rsidRPr="00DE09D2" w:rsidRDefault="00DD2213" w:rsidP="007E3A34">
      <w:pPr>
        <w:pStyle w:val="B1"/>
      </w:pPr>
      <w:r w:rsidRPr="00DE09D2">
        <w:t>-</w:t>
      </w:r>
      <w:r w:rsidRPr="00DE09D2">
        <w:tab/>
        <w:t>Commercial Mobile Alert System: CMAS is a public warning system developed for the delivery of multiple, concurrent warning notifications (see TS 22.268 [</w:t>
      </w:r>
      <w:r w:rsidR="00BB6113" w:rsidRPr="00DE09D2">
        <w:t>15</w:t>
      </w:r>
      <w:r w:rsidRPr="00DE09D2">
        <w:t>]).</w:t>
      </w:r>
    </w:p>
    <w:p w14:paraId="7E14F4C8" w14:textId="77777777" w:rsidR="00745D23" w:rsidRPr="00DE09D2" w:rsidRDefault="00DD2213" w:rsidP="007E3A34">
      <w:r w:rsidRPr="00DE09D2">
        <w:t>D</w:t>
      </w:r>
      <w:r w:rsidR="00745D23" w:rsidRPr="00DE09D2">
        <w:t>ifferent SIBs are defined for ETWS primary notification, ETWS secondary not</w:t>
      </w:r>
      <w:r w:rsidRPr="00DE09D2">
        <w:t xml:space="preserve">ification and CMAS notification. </w:t>
      </w:r>
      <w:r w:rsidR="00745D23" w:rsidRPr="00DE09D2">
        <w:t>Paging is used to inform UEs about ETWS indication and CMAS indication</w:t>
      </w:r>
      <w:r w:rsidR="008B25FC" w:rsidRPr="00DE09D2">
        <w:t xml:space="preserve"> (see clause 9.2.5)</w:t>
      </w:r>
      <w:r w:rsidR="00745D23" w:rsidRPr="00DE09D2">
        <w:t>. UE monitors ETWS/CMAS indication in its own paging occasion for RRC_IDLE and RRC_INACTIVE. UE monitors ETWS/CMAS indication in any paging occasion for RRC Connected.</w:t>
      </w:r>
      <w:r w:rsidRPr="00DE09D2">
        <w:t xml:space="preserve"> </w:t>
      </w:r>
      <w:r w:rsidR="00745D23" w:rsidRPr="00DE09D2">
        <w:t>Paging indicating ETWS/CMAS notification triggers acquisition of system information (without delaying until the next modification period)</w:t>
      </w:r>
      <w:r w:rsidRPr="00DE09D2">
        <w:t>.</w:t>
      </w:r>
    </w:p>
    <w:p w14:paraId="04FF8A35" w14:textId="77777777" w:rsidR="00266DE3" w:rsidRPr="00DE09D2" w:rsidRDefault="00266DE3" w:rsidP="00872B3C">
      <w:bookmarkStart w:id="989" w:name="_Toc20388075"/>
      <w:bookmarkStart w:id="990" w:name="_Toc29374747"/>
      <w:bookmarkStart w:id="991" w:name="_Toc37068578"/>
      <w:bookmarkStart w:id="992" w:name="_Toc46524279"/>
      <w:r w:rsidRPr="00DE09D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DE09D2" w:rsidRDefault="00674E28" w:rsidP="00674E28">
      <w:pPr>
        <w:pStyle w:val="Heading2"/>
      </w:pPr>
      <w:bookmarkStart w:id="993" w:name="_Toc171716733"/>
      <w:r w:rsidRPr="00DE09D2">
        <w:t>16.5</w:t>
      </w:r>
      <w:r w:rsidRPr="00DE09D2">
        <w:tab/>
        <w:t>Emergency Services</w:t>
      </w:r>
      <w:bookmarkEnd w:id="989"/>
      <w:bookmarkEnd w:id="990"/>
      <w:bookmarkEnd w:id="991"/>
      <w:bookmarkEnd w:id="992"/>
      <w:bookmarkEnd w:id="993"/>
    </w:p>
    <w:p w14:paraId="0B01E294" w14:textId="77777777" w:rsidR="00674E28" w:rsidRPr="00DE09D2" w:rsidRDefault="00674E28" w:rsidP="00674E28">
      <w:pPr>
        <w:pStyle w:val="Heading3"/>
      </w:pPr>
      <w:bookmarkStart w:id="994" w:name="_Toc20388076"/>
      <w:bookmarkStart w:id="995" w:name="_Toc29374748"/>
      <w:bookmarkStart w:id="996" w:name="_Toc37068579"/>
      <w:bookmarkStart w:id="997" w:name="_Toc46524280"/>
      <w:bookmarkStart w:id="998" w:name="_Toc171716734"/>
      <w:r w:rsidRPr="00DE09D2">
        <w:t>16.5.1</w:t>
      </w:r>
      <w:r w:rsidRPr="00DE09D2">
        <w:tab/>
        <w:t>Overview</w:t>
      </w:r>
      <w:bookmarkEnd w:id="994"/>
      <w:bookmarkEnd w:id="995"/>
      <w:bookmarkEnd w:id="996"/>
      <w:bookmarkEnd w:id="997"/>
      <w:bookmarkEnd w:id="998"/>
    </w:p>
    <w:p w14:paraId="625DFD30" w14:textId="77777777" w:rsidR="00674E28" w:rsidRPr="00DE09D2" w:rsidRDefault="00674E28" w:rsidP="00674E28">
      <w:r w:rsidRPr="00DE09D2">
        <w:t>NG-RAN provides support for Emergency Services either directly or through fallback mechanisms towards E-UTRA. The support of Emergency Services is broadcast in system information (see TS 3</w:t>
      </w:r>
      <w:r w:rsidR="007027F7" w:rsidRPr="00DE09D2">
        <w:t>8</w:t>
      </w:r>
      <w:r w:rsidRPr="00DE09D2">
        <w:t>.331 [12]).</w:t>
      </w:r>
    </w:p>
    <w:p w14:paraId="4AC707D5" w14:textId="77777777" w:rsidR="00674E28" w:rsidRPr="00DE09D2" w:rsidRDefault="00674E28" w:rsidP="00674E28">
      <w:pPr>
        <w:pStyle w:val="Heading3"/>
      </w:pPr>
      <w:bookmarkStart w:id="999" w:name="_Toc20388077"/>
      <w:bookmarkStart w:id="1000" w:name="_Toc29374749"/>
      <w:bookmarkStart w:id="1001" w:name="_Toc37068580"/>
      <w:bookmarkStart w:id="1002" w:name="_Toc46524281"/>
      <w:bookmarkStart w:id="1003" w:name="_Toc171716735"/>
      <w:r w:rsidRPr="00DE09D2">
        <w:lastRenderedPageBreak/>
        <w:t>16.5.2</w:t>
      </w:r>
      <w:r w:rsidRPr="00DE09D2">
        <w:tab/>
        <w:t>IMS Emergency call</w:t>
      </w:r>
      <w:bookmarkEnd w:id="999"/>
      <w:bookmarkEnd w:id="1000"/>
      <w:bookmarkEnd w:id="1001"/>
      <w:bookmarkEnd w:id="1002"/>
      <w:bookmarkEnd w:id="1003"/>
    </w:p>
    <w:p w14:paraId="508457B6" w14:textId="77777777" w:rsidR="00674E28" w:rsidRPr="00DE09D2" w:rsidRDefault="00674E28" w:rsidP="00674E28">
      <w:r w:rsidRPr="00DE09D2">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DE09D2">
        <w:rPr>
          <w:i/>
        </w:rPr>
        <w:t>ims-Emergency</w:t>
      </w:r>
      <w:r w:rsidR="008A4A16" w:rsidRPr="00DE09D2">
        <w:rPr>
          <w:i/>
        </w:rPr>
        <w:t>Support</w:t>
      </w:r>
      <w:r w:rsidRPr="00DE09D2">
        <w:t>). The</w:t>
      </w:r>
      <w:r w:rsidR="00456D93" w:rsidRPr="00DE09D2">
        <w:t xml:space="preserve"> broadcast indicator is set to "support"</w:t>
      </w:r>
      <w:r w:rsidRPr="00DE09D2">
        <w:t xml:space="preserve"> if any AMF in a non-shared environment or at least one of the PLMN</w:t>
      </w:r>
      <w:r w:rsidR="00456D93" w:rsidRPr="00DE09D2">
        <w:t>'</w:t>
      </w:r>
      <w:r w:rsidRPr="00DE09D2">
        <w:t>s in a shared environment supports IMS emergency bearer services.</w:t>
      </w:r>
    </w:p>
    <w:p w14:paraId="0025B916" w14:textId="77777777" w:rsidR="00674E28" w:rsidRPr="00DE09D2" w:rsidRDefault="00674E28" w:rsidP="00674E28">
      <w:pPr>
        <w:pStyle w:val="Heading3"/>
      </w:pPr>
      <w:bookmarkStart w:id="1004" w:name="_Toc20388078"/>
      <w:bookmarkStart w:id="1005" w:name="_Toc29374750"/>
      <w:bookmarkStart w:id="1006" w:name="_Toc37068581"/>
      <w:bookmarkStart w:id="1007" w:name="_Toc46524282"/>
      <w:bookmarkStart w:id="1008" w:name="_Toc171716736"/>
      <w:r w:rsidRPr="00DE09D2">
        <w:t>16.5.3</w:t>
      </w:r>
      <w:r w:rsidRPr="00DE09D2">
        <w:tab/>
        <w:t>eCall over IMS</w:t>
      </w:r>
      <w:bookmarkEnd w:id="1004"/>
      <w:bookmarkEnd w:id="1005"/>
      <w:bookmarkEnd w:id="1006"/>
      <w:bookmarkEnd w:id="1007"/>
      <w:bookmarkEnd w:id="1008"/>
    </w:p>
    <w:p w14:paraId="423A3DE9" w14:textId="77777777" w:rsidR="00674E28" w:rsidRPr="00DE09D2" w:rsidRDefault="00674E28" w:rsidP="00674E28">
      <w:r w:rsidRPr="00DE09D2">
        <w:t>NG-RAN broadcast an indication to indicate support of eCall over IMS (</w:t>
      </w:r>
      <w:r w:rsidRPr="00DE09D2">
        <w:rPr>
          <w:i/>
        </w:rPr>
        <w:t>eCallOverIMS</w:t>
      </w:r>
      <w:r w:rsidR="008A4A16" w:rsidRPr="00DE09D2">
        <w:rPr>
          <w:i/>
        </w:rPr>
        <w:t>-Support</w:t>
      </w:r>
      <w:r w:rsidRPr="00DE09D2">
        <w:t xml:space="preserve">). UEs that are in limited service state need to consider both </w:t>
      </w:r>
      <w:r w:rsidRPr="00DE09D2">
        <w:rPr>
          <w:i/>
        </w:rPr>
        <w:t>eCallOverIMS</w:t>
      </w:r>
      <w:r w:rsidR="008A4A16" w:rsidRPr="00DE09D2">
        <w:rPr>
          <w:i/>
        </w:rPr>
        <w:t>-Support</w:t>
      </w:r>
      <w:r w:rsidRPr="00DE09D2">
        <w:t xml:space="preserve"> and </w:t>
      </w:r>
      <w:r w:rsidRPr="00DE09D2">
        <w:rPr>
          <w:i/>
        </w:rPr>
        <w:t>ims-Emergency</w:t>
      </w:r>
      <w:r w:rsidR="008A4A16" w:rsidRPr="00DE09D2">
        <w:rPr>
          <w:i/>
        </w:rPr>
        <w:t>Support</w:t>
      </w:r>
      <w:r w:rsidRPr="00DE09D2">
        <w:t xml:space="preserve"> to determine if eCall over IMS is possible.</w:t>
      </w:r>
    </w:p>
    <w:p w14:paraId="4F65E0F9" w14:textId="77777777" w:rsidR="00674E28" w:rsidRPr="00DE09D2" w:rsidRDefault="00674E28" w:rsidP="00674E28">
      <w:pPr>
        <w:pStyle w:val="Heading3"/>
      </w:pPr>
      <w:bookmarkStart w:id="1009" w:name="_Toc20388079"/>
      <w:bookmarkStart w:id="1010" w:name="_Toc29374751"/>
      <w:bookmarkStart w:id="1011" w:name="_Toc37068582"/>
      <w:bookmarkStart w:id="1012" w:name="_Toc46524283"/>
      <w:bookmarkStart w:id="1013" w:name="_Toc171716737"/>
      <w:r w:rsidRPr="00DE09D2">
        <w:t>16.5.4</w:t>
      </w:r>
      <w:r w:rsidRPr="00DE09D2">
        <w:tab/>
        <w:t>Fallback</w:t>
      </w:r>
      <w:bookmarkEnd w:id="1009"/>
      <w:bookmarkEnd w:id="1010"/>
      <w:bookmarkEnd w:id="1011"/>
      <w:bookmarkEnd w:id="1012"/>
      <w:bookmarkEnd w:id="1013"/>
    </w:p>
    <w:p w14:paraId="127483B5" w14:textId="77777777" w:rsidR="00674E28" w:rsidRPr="00DE09D2" w:rsidRDefault="00674E28" w:rsidP="00674E28">
      <w:r w:rsidRPr="00DE09D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E09D2">
        <w:t>8</w:t>
      </w:r>
      <w:r w:rsidRPr="00DE09D2">
        <w:t>.331 [12].</w:t>
      </w:r>
    </w:p>
    <w:p w14:paraId="1AED62AA" w14:textId="77777777" w:rsidR="001525CC" w:rsidRPr="00DE09D2" w:rsidRDefault="001525CC" w:rsidP="001525CC">
      <w:pPr>
        <w:pStyle w:val="Heading8"/>
      </w:pPr>
      <w:bookmarkStart w:id="1014" w:name="historyclause"/>
      <w:r w:rsidRPr="00DE09D2">
        <w:br w:type="page"/>
      </w:r>
      <w:bookmarkStart w:id="1015" w:name="_Toc20388080"/>
      <w:bookmarkStart w:id="1016" w:name="_Toc29374752"/>
      <w:bookmarkStart w:id="1017" w:name="_Toc37068583"/>
      <w:bookmarkStart w:id="1018" w:name="_Toc46524284"/>
      <w:bookmarkStart w:id="1019" w:name="_Toc171716738"/>
      <w:r w:rsidRPr="00DE09D2">
        <w:lastRenderedPageBreak/>
        <w:t>Annex A (informative):</w:t>
      </w:r>
      <w:r w:rsidRPr="00DE09D2">
        <w:br/>
        <w:t>QoS Handling in RAN</w:t>
      </w:r>
      <w:bookmarkEnd w:id="1015"/>
      <w:bookmarkEnd w:id="1016"/>
      <w:bookmarkEnd w:id="1017"/>
      <w:bookmarkEnd w:id="1018"/>
      <w:bookmarkEnd w:id="1019"/>
    </w:p>
    <w:p w14:paraId="1FEED82B" w14:textId="77777777" w:rsidR="005E2F35" w:rsidRPr="00DE09D2" w:rsidRDefault="005E2F35" w:rsidP="004456C6">
      <w:pPr>
        <w:pStyle w:val="Heading1"/>
      </w:pPr>
      <w:bookmarkStart w:id="1020" w:name="_Toc20388081"/>
      <w:bookmarkStart w:id="1021" w:name="_Toc29374753"/>
      <w:bookmarkStart w:id="1022" w:name="_Toc37068584"/>
      <w:bookmarkStart w:id="1023" w:name="_Toc46524285"/>
      <w:bookmarkStart w:id="1024" w:name="_Toc171716739"/>
      <w:r w:rsidRPr="00DE09D2">
        <w:t>A.1</w:t>
      </w:r>
      <w:r w:rsidRPr="00DE09D2">
        <w:tab/>
        <w:t>PDU Session Establishment</w:t>
      </w:r>
      <w:bookmarkEnd w:id="1020"/>
      <w:bookmarkEnd w:id="1021"/>
      <w:bookmarkEnd w:id="1022"/>
      <w:bookmarkEnd w:id="1023"/>
      <w:bookmarkEnd w:id="1024"/>
    </w:p>
    <w:p w14:paraId="28E7BD3E" w14:textId="77777777" w:rsidR="005E2F35" w:rsidRPr="00DE09D2" w:rsidRDefault="005E2F35" w:rsidP="005E2F35">
      <w:r w:rsidRPr="00DE09D2">
        <w:t xml:space="preserve">The following </w:t>
      </w:r>
      <w:r w:rsidR="00E55556" w:rsidRPr="00DE09D2">
        <w:t xml:space="preserve">figure shows an </w:t>
      </w:r>
      <w:r w:rsidRPr="00DE09D2">
        <w:t xml:space="preserve">example message flow </w:t>
      </w:r>
      <w:r w:rsidR="00E55556" w:rsidRPr="00DE09D2">
        <w:t>for</w:t>
      </w:r>
      <w:r w:rsidRPr="00DE09D2">
        <w:t xml:space="preserve"> a PDU session establishment.</w:t>
      </w:r>
      <w:r w:rsidR="00E55556" w:rsidRPr="00DE09D2">
        <w:t xml:space="preserve"> NAS procedures details between gNB and 5GC can be found in TS 23.501 [3], TS 23.502 [22] and TS 38.413 [26].</w:t>
      </w:r>
    </w:p>
    <w:p w14:paraId="5D53C246" w14:textId="77777777" w:rsidR="005E2F35" w:rsidRPr="00DE09D2" w:rsidRDefault="00E55556" w:rsidP="001F58EE">
      <w:pPr>
        <w:pStyle w:val="TH"/>
      </w:pPr>
      <w:r w:rsidRPr="00DE09D2">
        <w:rPr>
          <w:noProof/>
        </w:rPr>
        <w:object w:dxaOrig="10200" w:dyaOrig="4605" w14:anchorId="025FF32E">
          <v:shape id="_x0000_i1077" type="#_x0000_t75" style="width:380.25pt;height:171.75pt" o:ole="">
            <v:imagedata r:id="rId111" o:title=""/>
          </v:shape>
          <o:OLEObject Type="Embed" ProgID="Mscgen.Chart" ShapeID="_x0000_i1077" DrawAspect="Content" ObjectID="_1782329536" r:id="rId112"/>
        </w:object>
      </w:r>
    </w:p>
    <w:p w14:paraId="7150CD98" w14:textId="77777777" w:rsidR="005E2F35" w:rsidRPr="00DE09D2" w:rsidRDefault="005E2F35" w:rsidP="005E2F35">
      <w:pPr>
        <w:pStyle w:val="TF"/>
      </w:pPr>
      <w:r w:rsidRPr="00DE09D2">
        <w:t>Figure A.1-1: PDU session establishment</w:t>
      </w:r>
    </w:p>
    <w:p w14:paraId="43EC3C13" w14:textId="77777777" w:rsidR="00810F8B" w:rsidRPr="00DE09D2" w:rsidRDefault="00810F8B" w:rsidP="00810F8B">
      <w:pPr>
        <w:pStyle w:val="B1"/>
      </w:pPr>
      <w:r w:rsidRPr="00DE09D2">
        <w:t>1.</w:t>
      </w:r>
      <w:r w:rsidRPr="00DE09D2">
        <w:tab/>
        <w:t>UE requests a PDU session establishment to AMF.</w:t>
      </w:r>
    </w:p>
    <w:p w14:paraId="58C9887B" w14:textId="77777777" w:rsidR="005E2F35" w:rsidRPr="00DE09D2" w:rsidRDefault="00810F8B" w:rsidP="005E2F35">
      <w:pPr>
        <w:pStyle w:val="B1"/>
      </w:pPr>
      <w:r w:rsidRPr="00DE09D2">
        <w:t>2</w:t>
      </w:r>
      <w:r w:rsidR="005E2F35" w:rsidRPr="00DE09D2">
        <w:t>.</w:t>
      </w:r>
      <w:r w:rsidR="005E2F35" w:rsidRPr="00DE09D2">
        <w:tab/>
      </w:r>
      <w:r w:rsidRPr="00DE09D2">
        <w:t>AMF</w:t>
      </w:r>
      <w:r w:rsidR="005E2F35" w:rsidRPr="00DE09D2">
        <w:t xml:space="preserve"> sends a PDU </w:t>
      </w:r>
      <w:r w:rsidRPr="00DE09D2">
        <w:t>SESSION RESOURCE SETUP REQUEST</w:t>
      </w:r>
      <w:r w:rsidR="005E2F35" w:rsidRPr="00DE09D2">
        <w:t xml:space="preserve"> message</w:t>
      </w:r>
      <w:r w:rsidRPr="00DE09D2">
        <w:t xml:space="preserve"> to gNB, which</w:t>
      </w:r>
      <w:r w:rsidR="005E2F35" w:rsidRPr="00DE09D2">
        <w:t xml:space="preserve"> includes the NAS message to be sent to the UE with NAS QoS related information.</w:t>
      </w:r>
    </w:p>
    <w:p w14:paraId="4685BFE2" w14:textId="77777777" w:rsidR="005E2F35" w:rsidRPr="00DE09D2" w:rsidRDefault="00810F8B" w:rsidP="005E2F35">
      <w:pPr>
        <w:pStyle w:val="B1"/>
      </w:pPr>
      <w:r w:rsidRPr="00DE09D2">
        <w:t>3</w:t>
      </w:r>
      <w:r w:rsidR="005E2F35" w:rsidRPr="00DE09D2">
        <w:t>.</w:t>
      </w:r>
      <w:r w:rsidR="005E2F35" w:rsidRPr="00DE09D2">
        <w:tab/>
        <w:t>gNB sends a</w:t>
      </w:r>
      <w:r w:rsidRPr="00DE09D2">
        <w:t xml:space="preserve">n </w:t>
      </w:r>
      <w:r w:rsidRPr="00DE09D2">
        <w:rPr>
          <w:i/>
        </w:rPr>
        <w:t>RRCReconfiguration</w:t>
      </w:r>
      <w:r w:rsidRPr="00DE09D2">
        <w:t xml:space="preserve"> message</w:t>
      </w:r>
      <w:r w:rsidR="005E2F35" w:rsidRPr="00DE09D2">
        <w:t xml:space="preserve"> to UE including </w:t>
      </w:r>
      <w:r w:rsidRPr="00DE09D2">
        <w:t>the configuration of at least one DRB</w:t>
      </w:r>
      <w:r w:rsidR="005E2F35" w:rsidRPr="00DE09D2">
        <w:t xml:space="preserve"> and the NAS message received at Step </w:t>
      </w:r>
      <w:r w:rsidRPr="00DE09D2">
        <w:t>2</w:t>
      </w:r>
      <w:r w:rsidR="005E2F35" w:rsidRPr="00DE09D2">
        <w:t>.</w:t>
      </w:r>
    </w:p>
    <w:p w14:paraId="141F1BD8" w14:textId="77777777" w:rsidR="005E2F35" w:rsidRPr="00DE09D2" w:rsidRDefault="00810F8B" w:rsidP="005E2F35">
      <w:pPr>
        <w:pStyle w:val="B1"/>
      </w:pPr>
      <w:r w:rsidRPr="00DE09D2">
        <w:t>4</w:t>
      </w:r>
      <w:r w:rsidR="005E2F35" w:rsidRPr="00DE09D2">
        <w:t>.</w:t>
      </w:r>
      <w:r w:rsidR="005E2F35" w:rsidRPr="00DE09D2">
        <w:tab/>
        <w:t xml:space="preserve">UE establishes </w:t>
      </w:r>
      <w:r w:rsidRPr="00DE09D2">
        <w:t>the</w:t>
      </w:r>
      <w:r w:rsidR="005E2F35" w:rsidRPr="00DE09D2">
        <w:t xml:space="preserve"> DRB</w:t>
      </w:r>
      <w:r w:rsidRPr="00DE09D2">
        <w:t>(s)</w:t>
      </w:r>
      <w:r w:rsidR="005E2F35" w:rsidRPr="00DE09D2">
        <w:rPr>
          <w:lang w:eastAsia="ko-KR"/>
        </w:rPr>
        <w:t xml:space="preserve"> </w:t>
      </w:r>
      <w:r w:rsidR="00CA4400" w:rsidRPr="00DE09D2">
        <w:rPr>
          <w:lang w:eastAsia="ko-KR"/>
        </w:rPr>
        <w:t>for</w:t>
      </w:r>
      <w:r w:rsidR="005E2F35" w:rsidRPr="00DE09D2">
        <w:rPr>
          <w:lang w:eastAsia="ko-KR"/>
        </w:rPr>
        <w:t xml:space="preserve"> the new PDU session</w:t>
      </w:r>
      <w:r w:rsidR="00CA4400" w:rsidRPr="00DE09D2">
        <w:rPr>
          <w:lang w:eastAsia="ko-KR"/>
        </w:rPr>
        <w:t xml:space="preserve"> and</w:t>
      </w:r>
      <w:r w:rsidR="005E2F35" w:rsidRPr="00DE09D2">
        <w:t xml:space="preserve"> creates the QFI to DRB mapping</w:t>
      </w:r>
      <w:r w:rsidR="00CA4400" w:rsidRPr="00DE09D2">
        <w:t xml:space="preserve"> rules</w:t>
      </w:r>
      <w:r w:rsidR="005E2F35" w:rsidRPr="00DE09D2">
        <w:t>.</w:t>
      </w:r>
    </w:p>
    <w:p w14:paraId="087BDFAD" w14:textId="77777777" w:rsidR="005E2F35" w:rsidRPr="00DE09D2" w:rsidRDefault="00810F8B" w:rsidP="005E2F35">
      <w:pPr>
        <w:pStyle w:val="B1"/>
      </w:pPr>
      <w:r w:rsidRPr="00DE09D2">
        <w:t>5</w:t>
      </w:r>
      <w:r w:rsidR="005E2F35" w:rsidRPr="00DE09D2">
        <w:t>.</w:t>
      </w:r>
      <w:r w:rsidR="005E2F35" w:rsidRPr="00DE09D2">
        <w:tab/>
        <w:t xml:space="preserve">UE sends an </w:t>
      </w:r>
      <w:r w:rsidR="005E2F35" w:rsidRPr="00DE09D2">
        <w:rPr>
          <w:i/>
        </w:rPr>
        <w:t>RRC</w:t>
      </w:r>
      <w:r w:rsidR="00CA4400" w:rsidRPr="00DE09D2">
        <w:rPr>
          <w:i/>
        </w:rPr>
        <w:t>Reconfiguration</w:t>
      </w:r>
      <w:r w:rsidR="005E2F35" w:rsidRPr="00DE09D2">
        <w:t xml:space="preserve"> </w:t>
      </w:r>
      <w:r w:rsidR="00CA4400" w:rsidRPr="00DE09D2">
        <w:rPr>
          <w:i/>
        </w:rPr>
        <w:t>C</w:t>
      </w:r>
      <w:r w:rsidR="005E2F35" w:rsidRPr="00DE09D2">
        <w:rPr>
          <w:i/>
        </w:rPr>
        <w:t>omplete</w:t>
      </w:r>
      <w:r w:rsidR="005E2F35" w:rsidRPr="00DE09D2">
        <w:t xml:space="preserve"> message</w:t>
      </w:r>
      <w:r w:rsidR="00CA4400" w:rsidRPr="00DE09D2">
        <w:t xml:space="preserve"> to gNB</w:t>
      </w:r>
      <w:r w:rsidR="005E2F35" w:rsidRPr="00DE09D2">
        <w:t>.</w:t>
      </w:r>
    </w:p>
    <w:p w14:paraId="134097CA" w14:textId="77777777" w:rsidR="005E2F35" w:rsidRPr="00DE09D2" w:rsidRDefault="00810F8B" w:rsidP="005E2F35">
      <w:pPr>
        <w:pStyle w:val="B1"/>
      </w:pPr>
      <w:r w:rsidRPr="00DE09D2">
        <w:t>6</w:t>
      </w:r>
      <w:r w:rsidR="005E2F35" w:rsidRPr="00DE09D2">
        <w:t>.</w:t>
      </w:r>
      <w:r w:rsidR="005E2F35" w:rsidRPr="00DE09D2">
        <w:tab/>
        <w:t xml:space="preserve">gNB sends </w:t>
      </w:r>
      <w:r w:rsidR="00CA4400" w:rsidRPr="00DE09D2">
        <w:t xml:space="preserve">a </w:t>
      </w:r>
      <w:r w:rsidR="005E2F35" w:rsidRPr="00DE09D2">
        <w:t>PDU</w:t>
      </w:r>
      <w:r w:rsidR="00CA4400" w:rsidRPr="00DE09D2">
        <w:t xml:space="preserve"> SESSION RESOURCE SETUP RESPONSE</w:t>
      </w:r>
      <w:r w:rsidR="005E2F35" w:rsidRPr="00DE09D2">
        <w:t xml:space="preserve"> message to </w:t>
      </w:r>
      <w:r w:rsidR="00CA4400" w:rsidRPr="00DE09D2">
        <w:t>AMF</w:t>
      </w:r>
      <w:r w:rsidR="005E2F35" w:rsidRPr="00DE09D2">
        <w:t>.</w:t>
      </w:r>
    </w:p>
    <w:p w14:paraId="300BCCBE" w14:textId="77777777" w:rsidR="005E2F35" w:rsidRPr="00DE09D2" w:rsidRDefault="00810F8B" w:rsidP="005E2F35">
      <w:pPr>
        <w:pStyle w:val="B1"/>
      </w:pPr>
      <w:r w:rsidRPr="00DE09D2">
        <w:t>7</w:t>
      </w:r>
      <w:r w:rsidR="005E2F35" w:rsidRPr="00DE09D2">
        <w:t>.</w:t>
      </w:r>
      <w:r w:rsidR="005E2F35" w:rsidRPr="00DE09D2">
        <w:tab/>
      </w:r>
      <w:r w:rsidR="00CA4400" w:rsidRPr="00DE09D2">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DE09D2" w:rsidRDefault="005E2F35" w:rsidP="005E2F35">
      <w:pPr>
        <w:pStyle w:val="Heading1"/>
      </w:pPr>
      <w:bookmarkStart w:id="1025" w:name="_Toc20388082"/>
      <w:bookmarkStart w:id="1026" w:name="_Toc29374754"/>
      <w:bookmarkStart w:id="1027" w:name="_Toc37068585"/>
      <w:bookmarkStart w:id="1028" w:name="_Toc46524286"/>
      <w:bookmarkStart w:id="1029" w:name="_Toc171716740"/>
      <w:r w:rsidRPr="00DE09D2">
        <w:t>A.2</w:t>
      </w:r>
      <w:r w:rsidRPr="00DE09D2">
        <w:tab/>
        <w:t>New QoS Flow with</w:t>
      </w:r>
      <w:r w:rsidR="00CA4400" w:rsidRPr="00DE09D2">
        <w:t xml:space="preserve"> </w:t>
      </w:r>
      <w:r w:rsidR="00CA4400" w:rsidRPr="00DE09D2">
        <w:rPr>
          <w:lang w:eastAsia="ko-KR"/>
        </w:rPr>
        <w:t>RQoS</w:t>
      </w:r>
      <w:bookmarkEnd w:id="1025"/>
      <w:bookmarkEnd w:id="1026"/>
      <w:bookmarkEnd w:id="1027"/>
      <w:bookmarkEnd w:id="1028"/>
      <w:bookmarkEnd w:id="1029"/>
    </w:p>
    <w:p w14:paraId="3B8A04FF" w14:textId="77777777" w:rsidR="005E2F35" w:rsidRPr="00DE09D2" w:rsidRDefault="005E2F35" w:rsidP="005E2F35">
      <w:pPr>
        <w:rPr>
          <w:lang w:eastAsia="zh-CN"/>
        </w:rPr>
      </w:pPr>
      <w:r w:rsidRPr="00DE09D2">
        <w:t xml:space="preserve">The following figure shows an example message flow </w:t>
      </w:r>
      <w:r w:rsidR="00CA4400" w:rsidRPr="00DE09D2">
        <w:t>when RQoS is used for a new QoS flow</w:t>
      </w:r>
      <w:r w:rsidRPr="00DE09D2">
        <w:t xml:space="preserve">. </w:t>
      </w:r>
      <w:r w:rsidR="00CA4400" w:rsidRPr="00DE09D2">
        <w:t>In this example, the gNB receives from UPF a first downlink packet associated with a QFI for which the QoS parameters are known from the PDU session establishment, but for which there is no association to any DRB yet in AS</w:t>
      </w:r>
      <w:r w:rsidR="004456C6" w:rsidRPr="00DE09D2">
        <w:t>.</w:t>
      </w:r>
    </w:p>
    <w:p w14:paraId="38EE7BA3" w14:textId="77777777" w:rsidR="005E2F35" w:rsidRPr="00DE09D2" w:rsidRDefault="00CA4400" w:rsidP="001F58EE">
      <w:pPr>
        <w:pStyle w:val="TH"/>
      </w:pPr>
      <w:r w:rsidRPr="00DE09D2">
        <w:rPr>
          <w:noProof/>
        </w:rPr>
        <w:object w:dxaOrig="7365" w:dyaOrig="4395" w14:anchorId="3600EB2D">
          <v:shape id="_x0000_i1078" type="#_x0000_t75" style="width:276pt;height:165pt" o:ole="">
            <v:imagedata r:id="rId113" o:title=""/>
          </v:shape>
          <o:OLEObject Type="Embed" ProgID="Mscgen.Chart" ShapeID="_x0000_i1078" DrawAspect="Content" ObjectID="_1782329537" r:id="rId114"/>
        </w:object>
      </w:r>
    </w:p>
    <w:p w14:paraId="3009DD41" w14:textId="77777777" w:rsidR="005E2F35" w:rsidRPr="00DE09D2" w:rsidRDefault="005E2F35" w:rsidP="005E2F35">
      <w:pPr>
        <w:pStyle w:val="TF"/>
      </w:pPr>
      <w:r w:rsidRPr="00DE09D2">
        <w:t>Figure A.2-1: DL data with new QFI sent over existing DRB</w:t>
      </w:r>
    </w:p>
    <w:p w14:paraId="0579D392" w14:textId="77777777" w:rsidR="005E2F35" w:rsidRPr="00DE09D2" w:rsidRDefault="005E2F35" w:rsidP="005E2F35">
      <w:pPr>
        <w:pStyle w:val="B1"/>
      </w:pPr>
      <w:r w:rsidRPr="00DE09D2">
        <w:t>0.</w:t>
      </w:r>
      <w:r w:rsidRPr="00DE09D2">
        <w:tab/>
        <w:t>PDU session and DRB</w:t>
      </w:r>
      <w:r w:rsidR="00CA4400" w:rsidRPr="00DE09D2">
        <w:t>(s)</w:t>
      </w:r>
      <w:r w:rsidRPr="00DE09D2">
        <w:rPr>
          <w:lang w:eastAsia="ko-KR"/>
        </w:rPr>
        <w:t xml:space="preserve"> have been</w:t>
      </w:r>
      <w:r w:rsidRPr="00DE09D2">
        <w:t xml:space="preserve"> already established.</w:t>
      </w:r>
    </w:p>
    <w:p w14:paraId="2DB62A0F" w14:textId="77777777" w:rsidR="005E2F35" w:rsidRPr="00DE09D2" w:rsidRDefault="005E2F35" w:rsidP="005E2F35">
      <w:pPr>
        <w:pStyle w:val="B1"/>
      </w:pPr>
      <w:r w:rsidRPr="00DE09D2">
        <w:t>1.</w:t>
      </w:r>
      <w:r w:rsidRPr="00DE09D2">
        <w:tab/>
        <w:t>gNB receives a downlink packet with a new QFI</w:t>
      </w:r>
      <w:r w:rsidR="00CA4400" w:rsidRPr="00DE09D2">
        <w:t xml:space="preserve"> from UPF</w:t>
      </w:r>
      <w:r w:rsidR="004456C6" w:rsidRPr="00DE09D2">
        <w:t>.</w:t>
      </w:r>
    </w:p>
    <w:p w14:paraId="407846C2" w14:textId="77777777" w:rsidR="00CA4400" w:rsidRPr="00DE09D2" w:rsidRDefault="005E2F35" w:rsidP="00CA4400">
      <w:pPr>
        <w:pStyle w:val="B1"/>
      </w:pPr>
      <w:r w:rsidRPr="00DE09D2">
        <w:t>2.</w:t>
      </w:r>
      <w:r w:rsidRPr="00DE09D2">
        <w:tab/>
        <w:t>gNB decides to send the</w:t>
      </w:r>
      <w:r w:rsidRPr="00DE09D2">
        <w:rPr>
          <w:lang w:eastAsia="ko-KR"/>
        </w:rPr>
        <w:t xml:space="preserve"> </w:t>
      </w:r>
      <w:r w:rsidR="00CA4400" w:rsidRPr="00DE09D2">
        <w:rPr>
          <w:lang w:eastAsia="ko-KR"/>
        </w:rPr>
        <w:t xml:space="preserve">new </w:t>
      </w:r>
      <w:r w:rsidRPr="00DE09D2">
        <w:rPr>
          <w:lang w:eastAsia="ko-KR"/>
        </w:rPr>
        <w:t>QoS</w:t>
      </w:r>
      <w:r w:rsidRPr="00DE09D2">
        <w:t xml:space="preserve"> flow over an existing DRB.</w:t>
      </w:r>
    </w:p>
    <w:p w14:paraId="613F5AFD" w14:textId="77777777" w:rsidR="005E2F35" w:rsidRPr="00DE09D2" w:rsidRDefault="00CA4400" w:rsidP="00CA4400">
      <w:pPr>
        <w:pStyle w:val="NO"/>
      </w:pPr>
      <w:r w:rsidRPr="00DE09D2">
        <w:t>NOTE:</w:t>
      </w:r>
      <w:r w:rsidRPr="00DE09D2">
        <w:tab/>
      </w:r>
      <w:r w:rsidR="005E2F35" w:rsidRPr="00DE09D2">
        <w:t>If gNB decides to send it over a new DRB, it needs to establish the DRB first.</w:t>
      </w:r>
    </w:p>
    <w:p w14:paraId="569285EF" w14:textId="77777777" w:rsidR="005E2F35" w:rsidRPr="00DE09D2" w:rsidRDefault="005E2F35" w:rsidP="005E2F35">
      <w:pPr>
        <w:pStyle w:val="B1"/>
      </w:pPr>
      <w:r w:rsidRPr="00DE09D2">
        <w:t>3.</w:t>
      </w:r>
      <w:r w:rsidRPr="00DE09D2">
        <w:tab/>
        <w:t xml:space="preserve">gNB sends </w:t>
      </w:r>
      <w:r w:rsidR="00CA4400" w:rsidRPr="00DE09D2">
        <w:t xml:space="preserve">the </w:t>
      </w:r>
      <w:r w:rsidRPr="00DE09D2">
        <w:t xml:space="preserve">DL packet over the </w:t>
      </w:r>
      <w:r w:rsidR="00CA4400" w:rsidRPr="00DE09D2">
        <w:t xml:space="preserve">selected </w:t>
      </w:r>
      <w:r w:rsidRPr="00DE09D2">
        <w:t xml:space="preserve">DRB with the new QFI and </w:t>
      </w:r>
      <w:r w:rsidR="00CA4400" w:rsidRPr="00DE09D2">
        <w:t xml:space="preserve">RDI set </w:t>
      </w:r>
      <w:r w:rsidRPr="00DE09D2">
        <w:t xml:space="preserve">in the </w:t>
      </w:r>
      <w:r w:rsidRPr="00DE09D2">
        <w:rPr>
          <w:lang w:eastAsia="ko-KR"/>
        </w:rPr>
        <w:t xml:space="preserve">SDAP </w:t>
      </w:r>
      <w:r w:rsidRPr="00DE09D2">
        <w:t>header.</w:t>
      </w:r>
    </w:p>
    <w:p w14:paraId="4E28FC7D" w14:textId="77777777" w:rsidR="005E2F35" w:rsidRPr="00DE09D2" w:rsidRDefault="005E2F35" w:rsidP="005E2F35">
      <w:pPr>
        <w:pStyle w:val="B1"/>
      </w:pPr>
      <w:r w:rsidRPr="00DE09D2">
        <w:t>4.</w:t>
      </w:r>
      <w:r w:rsidRPr="00DE09D2">
        <w:tab/>
        <w:t xml:space="preserve">UE identifies the QFI and </w:t>
      </w:r>
      <w:r w:rsidR="00CA4400" w:rsidRPr="00DE09D2">
        <w:t>RDI i</w:t>
      </w:r>
      <w:r w:rsidRPr="00DE09D2">
        <w:t xml:space="preserve">n the received DL packet and the DRB on which the packet </w:t>
      </w:r>
      <w:r w:rsidR="00CA4400" w:rsidRPr="00DE09D2">
        <w:t>was</w:t>
      </w:r>
      <w:r w:rsidRPr="00DE09D2">
        <w:t xml:space="preserve"> received. The AS mapping </w:t>
      </w:r>
      <w:r w:rsidR="00CA4400" w:rsidRPr="00DE09D2">
        <w:t>rules are then</w:t>
      </w:r>
      <w:r w:rsidRPr="00DE09D2">
        <w:t xml:space="preserve"> updated </w:t>
      </w:r>
      <w:r w:rsidR="00CA4400" w:rsidRPr="00DE09D2">
        <w:t>accordingly</w:t>
      </w:r>
      <w:r w:rsidRPr="00DE09D2">
        <w:t>.</w:t>
      </w:r>
    </w:p>
    <w:p w14:paraId="156B1903" w14:textId="77777777" w:rsidR="005E2F35" w:rsidRPr="00DE09D2" w:rsidRDefault="005E2F35" w:rsidP="005E2F35">
      <w:pPr>
        <w:pStyle w:val="B1"/>
      </w:pPr>
      <w:r w:rsidRPr="00DE09D2">
        <w:t>5.</w:t>
      </w:r>
      <w:r w:rsidRPr="00DE09D2">
        <w:tab/>
      </w:r>
      <w:r w:rsidR="00CA4400" w:rsidRPr="00DE09D2">
        <w:t>User Plane Data for the new QoS flow can then be exchanged between UE and gNB over the DRB according to the updated mapping rules and between UPF and gNB over the tunnel for the PDU session.</w:t>
      </w:r>
    </w:p>
    <w:p w14:paraId="48AB3426" w14:textId="77777777" w:rsidR="005E2F35" w:rsidRPr="00DE09D2" w:rsidRDefault="005E2F35" w:rsidP="005E2F35">
      <w:pPr>
        <w:pStyle w:val="Heading1"/>
      </w:pPr>
      <w:bookmarkStart w:id="1030" w:name="_Toc20388083"/>
      <w:bookmarkStart w:id="1031" w:name="_Toc29374755"/>
      <w:bookmarkStart w:id="1032" w:name="_Toc37068586"/>
      <w:bookmarkStart w:id="1033" w:name="_Toc46524287"/>
      <w:bookmarkStart w:id="1034" w:name="_Toc171716741"/>
      <w:r w:rsidRPr="00DE09D2">
        <w:t>A.3</w:t>
      </w:r>
      <w:r w:rsidRPr="00DE09D2">
        <w:tab/>
        <w:t>New QoS Flow with</w:t>
      </w:r>
      <w:r w:rsidRPr="00DE09D2">
        <w:rPr>
          <w:lang w:eastAsia="ko-KR"/>
        </w:rPr>
        <w:t xml:space="preserve"> </w:t>
      </w:r>
      <w:r w:rsidRPr="00DE09D2">
        <w:t>Explicit RRC Signalling</w:t>
      </w:r>
      <w:bookmarkEnd w:id="1030"/>
      <w:bookmarkEnd w:id="1031"/>
      <w:bookmarkEnd w:id="1032"/>
      <w:bookmarkEnd w:id="1033"/>
      <w:bookmarkEnd w:id="1034"/>
    </w:p>
    <w:p w14:paraId="6AFC6826" w14:textId="77777777" w:rsidR="005E2F35" w:rsidRPr="00DE09D2" w:rsidRDefault="005E2F35" w:rsidP="005E2F35">
      <w:pPr>
        <w:rPr>
          <w:lang w:eastAsia="zh-CN"/>
        </w:rPr>
      </w:pPr>
      <w:r w:rsidRPr="00DE09D2">
        <w:t xml:space="preserve">The following figure shows an example message flow </w:t>
      </w:r>
      <w:r w:rsidR="00CA4400" w:rsidRPr="00DE09D2">
        <w:t>when explicit RRC signalling is used for a new QoS flow</w:t>
      </w:r>
      <w:r w:rsidRPr="00DE09D2">
        <w:t xml:space="preserve">. </w:t>
      </w:r>
      <w:r w:rsidR="00CA4400" w:rsidRPr="00DE09D2">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DE09D2" w:rsidRDefault="00CA4400" w:rsidP="00353F00">
      <w:pPr>
        <w:pStyle w:val="TH"/>
      </w:pPr>
      <w:r w:rsidRPr="00DE09D2">
        <w:rPr>
          <w:noProof/>
        </w:rPr>
        <w:object w:dxaOrig="8235" w:dyaOrig="4665" w14:anchorId="5C4AF16B">
          <v:shape id="_x0000_i1079" type="#_x0000_t75" style="width:309pt;height:174.75pt" o:ole="">
            <v:imagedata r:id="rId115" o:title=""/>
          </v:shape>
          <o:OLEObject Type="Embed" ProgID="Mscgen.Chart" ShapeID="_x0000_i1079" DrawAspect="Content" ObjectID="_1782329538" r:id="rId116"/>
        </w:object>
      </w:r>
    </w:p>
    <w:p w14:paraId="260EA983" w14:textId="77777777" w:rsidR="005E2F35" w:rsidRPr="00DE09D2" w:rsidRDefault="005E2F35" w:rsidP="005E2F35">
      <w:pPr>
        <w:pStyle w:val="TF"/>
      </w:pPr>
      <w:r w:rsidRPr="00DE09D2">
        <w:t>Figure A.3-1: DL data with new QFI sent over existing DRB</w:t>
      </w:r>
    </w:p>
    <w:p w14:paraId="1B89BD5D" w14:textId="77777777" w:rsidR="005E2F35" w:rsidRPr="00DE09D2" w:rsidRDefault="005E2F35" w:rsidP="005E2F35">
      <w:pPr>
        <w:pStyle w:val="B1"/>
      </w:pPr>
      <w:r w:rsidRPr="00DE09D2">
        <w:t>0.</w:t>
      </w:r>
      <w:r w:rsidRPr="00DE09D2">
        <w:tab/>
        <w:t>PDU session and DRB</w:t>
      </w:r>
      <w:r w:rsidR="001E064D" w:rsidRPr="00DE09D2">
        <w:t>(s)</w:t>
      </w:r>
      <w:r w:rsidRPr="00DE09D2">
        <w:rPr>
          <w:lang w:eastAsia="ko-KR"/>
        </w:rPr>
        <w:t xml:space="preserve"> have been</w:t>
      </w:r>
      <w:r w:rsidRPr="00DE09D2">
        <w:t xml:space="preserve"> already established.</w:t>
      </w:r>
    </w:p>
    <w:p w14:paraId="0E326A29" w14:textId="77777777" w:rsidR="005E2F35" w:rsidRPr="00DE09D2" w:rsidRDefault="005E2F35" w:rsidP="005E2F35">
      <w:pPr>
        <w:pStyle w:val="B1"/>
      </w:pPr>
      <w:r w:rsidRPr="00DE09D2">
        <w:t>1.</w:t>
      </w:r>
      <w:r w:rsidRPr="00DE09D2">
        <w:tab/>
        <w:t>gNB receives a downlink packet with</w:t>
      </w:r>
      <w:r w:rsidR="001E064D" w:rsidRPr="00DE09D2">
        <w:t xml:space="preserve"> a</w:t>
      </w:r>
      <w:r w:rsidRPr="00DE09D2">
        <w:t xml:space="preserve"> new QFI </w:t>
      </w:r>
      <w:r w:rsidR="001E064D" w:rsidRPr="00DE09D2">
        <w:t>from UPF</w:t>
      </w:r>
      <w:r w:rsidR="00621EA0" w:rsidRPr="00DE09D2">
        <w:t>.</w:t>
      </w:r>
    </w:p>
    <w:p w14:paraId="3F1F6469" w14:textId="77777777" w:rsidR="005E2F35" w:rsidRPr="00DE09D2" w:rsidRDefault="005E2F35" w:rsidP="005E2F35">
      <w:pPr>
        <w:pStyle w:val="B1"/>
      </w:pPr>
      <w:r w:rsidRPr="00DE09D2">
        <w:lastRenderedPageBreak/>
        <w:t>2.</w:t>
      </w:r>
      <w:r w:rsidRPr="00DE09D2">
        <w:tab/>
        <w:t>gNB decides to send the</w:t>
      </w:r>
      <w:r w:rsidR="001E064D" w:rsidRPr="00DE09D2">
        <w:rPr>
          <w:lang w:eastAsia="ko-KR"/>
        </w:rPr>
        <w:t xml:space="preserve"> new</w:t>
      </w:r>
      <w:r w:rsidRPr="00DE09D2">
        <w:rPr>
          <w:lang w:eastAsia="ko-KR"/>
        </w:rPr>
        <w:t xml:space="preserve"> QoS</w:t>
      </w:r>
      <w:r w:rsidRPr="00DE09D2">
        <w:t xml:space="preserve"> flow over an existing DRB using explicit </w:t>
      </w:r>
      <w:r w:rsidR="00621EA0" w:rsidRPr="00DE09D2">
        <w:t xml:space="preserve">RRC signalling for </w:t>
      </w:r>
      <w:r w:rsidR="001E064D" w:rsidRPr="00DE09D2">
        <w:t xml:space="preserve">updating the </w:t>
      </w:r>
      <w:r w:rsidR="00621EA0" w:rsidRPr="00DE09D2">
        <w:t>AS mapping</w:t>
      </w:r>
      <w:r w:rsidR="001E064D" w:rsidRPr="00DE09D2">
        <w:t xml:space="preserve"> rules</w:t>
      </w:r>
      <w:r w:rsidR="00621EA0" w:rsidRPr="00DE09D2">
        <w:t>.</w:t>
      </w:r>
    </w:p>
    <w:p w14:paraId="325BEEDB" w14:textId="77777777" w:rsidR="005E2F35" w:rsidRPr="00DE09D2" w:rsidRDefault="005E2F35" w:rsidP="005E2F35">
      <w:pPr>
        <w:pStyle w:val="B1"/>
      </w:pPr>
      <w:r w:rsidRPr="00DE09D2">
        <w:t>3.</w:t>
      </w:r>
      <w:r w:rsidRPr="00DE09D2">
        <w:tab/>
        <w:t>gNB sends a</w:t>
      </w:r>
      <w:r w:rsidR="001E064D" w:rsidRPr="00DE09D2">
        <w:t xml:space="preserve">n </w:t>
      </w:r>
      <w:r w:rsidR="001E064D" w:rsidRPr="00DE09D2">
        <w:rPr>
          <w:i/>
        </w:rPr>
        <w:t>RRCReconfiguration</w:t>
      </w:r>
      <w:r w:rsidR="001E064D" w:rsidRPr="00DE09D2">
        <w:t xml:space="preserve"> message</w:t>
      </w:r>
      <w:r w:rsidRPr="00DE09D2">
        <w:t xml:space="preserve"> to UE with the new </w:t>
      </w:r>
      <w:r w:rsidR="001E064D" w:rsidRPr="00DE09D2">
        <w:t>QFI</w:t>
      </w:r>
      <w:r w:rsidRPr="00DE09D2">
        <w:t xml:space="preserve"> to DRB mapping</w:t>
      </w:r>
      <w:r w:rsidR="001E064D" w:rsidRPr="00DE09D2">
        <w:t xml:space="preserve"> rule</w:t>
      </w:r>
      <w:r w:rsidRPr="00DE09D2">
        <w:t xml:space="preserve">. gNB may also </w:t>
      </w:r>
      <w:r w:rsidR="001E064D" w:rsidRPr="00DE09D2">
        <w:t xml:space="preserve">decide to </w:t>
      </w:r>
      <w:r w:rsidRPr="00DE09D2">
        <w:t xml:space="preserve">update the DRB </w:t>
      </w:r>
      <w:r w:rsidR="001E064D" w:rsidRPr="00DE09D2">
        <w:t xml:space="preserve">configuration </w:t>
      </w:r>
      <w:r w:rsidRPr="00DE09D2">
        <w:t>if required to meet the QoS requirements for the new QoS Flow.</w:t>
      </w:r>
    </w:p>
    <w:p w14:paraId="0BE711D1" w14:textId="77777777" w:rsidR="005E2F35" w:rsidRPr="00DE09D2" w:rsidRDefault="005E2F35" w:rsidP="005E2F35">
      <w:pPr>
        <w:pStyle w:val="B1"/>
      </w:pPr>
      <w:r w:rsidRPr="00DE09D2">
        <w:t>4.</w:t>
      </w:r>
      <w:r w:rsidRPr="00DE09D2">
        <w:tab/>
        <w:t xml:space="preserve">UE </w:t>
      </w:r>
      <w:r w:rsidRPr="00DE09D2">
        <w:rPr>
          <w:lang w:eastAsia="ko-KR"/>
        </w:rPr>
        <w:t xml:space="preserve">updates the </w:t>
      </w:r>
      <w:r w:rsidRPr="00DE09D2">
        <w:t xml:space="preserve">QFI to DRB mapping </w:t>
      </w:r>
      <w:r w:rsidR="001E064D" w:rsidRPr="00DE09D2">
        <w:t>rules and configuration (if received)</w:t>
      </w:r>
      <w:r w:rsidRPr="00DE09D2">
        <w:t>.</w:t>
      </w:r>
    </w:p>
    <w:p w14:paraId="3AA332A1" w14:textId="77777777" w:rsidR="005E2F35" w:rsidRPr="00DE09D2" w:rsidRDefault="005E2F35" w:rsidP="005E2F35">
      <w:pPr>
        <w:pStyle w:val="B1"/>
      </w:pPr>
      <w:r w:rsidRPr="00DE09D2">
        <w:t>5.</w:t>
      </w:r>
      <w:r w:rsidRPr="00DE09D2">
        <w:tab/>
        <w:t xml:space="preserve">UE sends an </w:t>
      </w:r>
      <w:r w:rsidRPr="00DE09D2">
        <w:rPr>
          <w:i/>
        </w:rPr>
        <w:t>RRC</w:t>
      </w:r>
      <w:r w:rsidR="001E064D" w:rsidRPr="00DE09D2">
        <w:rPr>
          <w:i/>
        </w:rPr>
        <w:t>ReconfigurationC</w:t>
      </w:r>
      <w:r w:rsidRPr="00DE09D2">
        <w:rPr>
          <w:i/>
        </w:rPr>
        <w:t>omplete</w:t>
      </w:r>
      <w:r w:rsidRPr="00DE09D2">
        <w:t xml:space="preserve"> message</w:t>
      </w:r>
      <w:r w:rsidR="001E064D" w:rsidRPr="00DE09D2">
        <w:t xml:space="preserve"> to gNB</w:t>
      </w:r>
      <w:r w:rsidRPr="00DE09D2">
        <w:t>.</w:t>
      </w:r>
    </w:p>
    <w:p w14:paraId="21DA0AB4" w14:textId="77777777" w:rsidR="005E2F35" w:rsidRPr="00DE09D2" w:rsidRDefault="005E2F35" w:rsidP="005E2F35">
      <w:pPr>
        <w:pStyle w:val="B1"/>
      </w:pPr>
      <w:r w:rsidRPr="00DE09D2">
        <w:t>6.</w:t>
      </w:r>
      <w:r w:rsidRPr="00DE09D2">
        <w:tab/>
      </w:r>
      <w:r w:rsidR="001E064D" w:rsidRPr="00DE09D2">
        <w:t>User Plane Data for the new QoS flow can then be exchanged between UE and gNB over the DRB according to the updated mapping rules and between UPF and gNB over the tunnel for the PDU session</w:t>
      </w:r>
      <w:r w:rsidRPr="00DE09D2">
        <w:t>.</w:t>
      </w:r>
    </w:p>
    <w:p w14:paraId="44D9686B" w14:textId="77777777" w:rsidR="005E2F35" w:rsidRPr="00DE09D2" w:rsidRDefault="005E2F35" w:rsidP="005E2F35">
      <w:pPr>
        <w:pStyle w:val="Heading1"/>
      </w:pPr>
      <w:bookmarkStart w:id="1035" w:name="_Toc20388084"/>
      <w:bookmarkStart w:id="1036" w:name="_Toc29374756"/>
      <w:bookmarkStart w:id="1037" w:name="_Toc37068587"/>
      <w:bookmarkStart w:id="1038" w:name="_Toc46524288"/>
      <w:bookmarkStart w:id="1039" w:name="_Toc171716742"/>
      <w:r w:rsidRPr="00DE09D2">
        <w:t>A.4</w:t>
      </w:r>
      <w:r w:rsidRPr="00DE09D2">
        <w:tab/>
        <w:t xml:space="preserve">New QoS Flow with Explicit </w:t>
      </w:r>
      <w:r w:rsidR="001E064D" w:rsidRPr="00DE09D2">
        <w:t xml:space="preserve">NAS </w:t>
      </w:r>
      <w:r w:rsidRPr="00DE09D2">
        <w:t>Signalling</w:t>
      </w:r>
      <w:bookmarkEnd w:id="1035"/>
      <w:bookmarkEnd w:id="1036"/>
      <w:bookmarkEnd w:id="1037"/>
      <w:bookmarkEnd w:id="1038"/>
      <w:bookmarkEnd w:id="1039"/>
    </w:p>
    <w:p w14:paraId="6387A038" w14:textId="77777777" w:rsidR="005E2F35" w:rsidRPr="00DE09D2" w:rsidRDefault="005E2F35" w:rsidP="005E2F35">
      <w:r w:rsidRPr="00DE09D2">
        <w:t xml:space="preserve">The following figure shows an example message flow when the gNB receives a new QoS flow establishment request from CN that involves </w:t>
      </w:r>
      <w:r w:rsidR="001E064D" w:rsidRPr="00DE09D2">
        <w:t xml:space="preserve">NAS </w:t>
      </w:r>
      <w:r w:rsidRPr="00DE09D2">
        <w:t xml:space="preserve">explicit signalling. </w:t>
      </w:r>
      <w:r w:rsidRPr="00DE09D2">
        <w:rPr>
          <w:lang w:eastAsia="ko-KR"/>
        </w:rPr>
        <w:t>The</w:t>
      </w:r>
      <w:r w:rsidRPr="00DE09D2">
        <w:t xml:space="preserve"> QoS flow </w:t>
      </w:r>
      <w:r w:rsidRPr="00DE09D2">
        <w:rPr>
          <w:lang w:eastAsia="ko-KR"/>
        </w:rPr>
        <w:t xml:space="preserve">establishment request </w:t>
      </w:r>
      <w:r w:rsidRPr="00DE09D2">
        <w:t>provides the gNB and UE with the QoS parameters for the QFI. In this example, the gNB decides to establish a new DRB (rather than re-use an existing one) for this QoS flow and provide</w:t>
      </w:r>
      <w:r w:rsidRPr="00DE09D2">
        <w:rPr>
          <w:lang w:eastAsia="ko-KR"/>
        </w:rPr>
        <w:t>s</w:t>
      </w:r>
      <w:r w:rsidRPr="00DE09D2">
        <w:t xml:space="preserve"> the mapping </w:t>
      </w:r>
      <w:r w:rsidR="001E064D" w:rsidRPr="00DE09D2">
        <w:t>rule</w:t>
      </w:r>
      <w:r w:rsidRPr="00DE09D2">
        <w:t xml:space="preserve"> over RRC signalling.</w:t>
      </w:r>
      <w:r w:rsidR="001E064D" w:rsidRPr="00DE09D2">
        <w:t xml:space="preserve"> NAS procedures details between gNB and 5GC can be found in TS 23.501 [3], TS 23.502 [22] and TS 38.413 [26].</w:t>
      </w:r>
    </w:p>
    <w:p w14:paraId="651A6BE5" w14:textId="77777777" w:rsidR="005E2F35" w:rsidRPr="00DE09D2" w:rsidRDefault="001E064D" w:rsidP="005E2F35">
      <w:pPr>
        <w:pStyle w:val="TH"/>
      </w:pPr>
      <w:r w:rsidRPr="00DE09D2">
        <w:rPr>
          <w:noProof/>
        </w:rPr>
        <w:object w:dxaOrig="11175" w:dyaOrig="5175" w14:anchorId="421C7F12">
          <v:shape id="_x0000_i1080" type="#_x0000_t75" style="width:420pt;height:195pt" o:ole="">
            <v:imagedata r:id="rId117" o:title=""/>
          </v:shape>
          <o:OLEObject Type="Embed" ProgID="Mscgen.Chart" ShapeID="_x0000_i1080" DrawAspect="Content" ObjectID="_1782329539" r:id="rId118"/>
        </w:object>
      </w:r>
    </w:p>
    <w:p w14:paraId="41AA0B14" w14:textId="77777777" w:rsidR="005E2F35" w:rsidRPr="00DE09D2" w:rsidRDefault="005E2F35" w:rsidP="005E2F35">
      <w:pPr>
        <w:pStyle w:val="TF"/>
      </w:pPr>
      <w:r w:rsidRPr="00DE09D2">
        <w:t>Figure A.4-1: DL data with new QoS Flow ID sent over new DRB with explicit signalling</w:t>
      </w:r>
    </w:p>
    <w:p w14:paraId="3377E4C5" w14:textId="77777777" w:rsidR="005E2F35" w:rsidRPr="00DE09D2" w:rsidRDefault="005E2F35" w:rsidP="005E2F35">
      <w:pPr>
        <w:pStyle w:val="B1"/>
      </w:pPr>
      <w:r w:rsidRPr="00DE09D2">
        <w:t>0.</w:t>
      </w:r>
      <w:r w:rsidRPr="00DE09D2">
        <w:tab/>
        <w:t>PDU session DRB</w:t>
      </w:r>
      <w:r w:rsidR="001E064D" w:rsidRPr="00DE09D2">
        <w:t>(s)</w:t>
      </w:r>
      <w:r w:rsidRPr="00DE09D2">
        <w:t xml:space="preserve"> </w:t>
      </w:r>
      <w:r w:rsidRPr="00DE09D2">
        <w:rPr>
          <w:lang w:eastAsia="ko-KR"/>
        </w:rPr>
        <w:t xml:space="preserve">have been </w:t>
      </w:r>
      <w:r w:rsidRPr="00DE09D2">
        <w:t>already established.</w:t>
      </w:r>
    </w:p>
    <w:p w14:paraId="19901FA1" w14:textId="77777777" w:rsidR="005E2F35" w:rsidRPr="00DE09D2" w:rsidRDefault="005E2F35" w:rsidP="005E2F35">
      <w:pPr>
        <w:pStyle w:val="B1"/>
      </w:pPr>
      <w:r w:rsidRPr="00DE09D2">
        <w:t>1.</w:t>
      </w:r>
      <w:r w:rsidRPr="00DE09D2">
        <w:tab/>
        <w:t xml:space="preserve">gNB receives a PDU </w:t>
      </w:r>
      <w:r w:rsidR="001E064D" w:rsidRPr="00DE09D2">
        <w:t>SESSION RESOURCE MODIFY REQUEST message</w:t>
      </w:r>
      <w:r w:rsidRPr="00DE09D2">
        <w:t xml:space="preserve"> from </w:t>
      </w:r>
      <w:r w:rsidR="001E064D" w:rsidRPr="00DE09D2">
        <w:t>AMF</w:t>
      </w:r>
      <w:r w:rsidRPr="00DE09D2">
        <w:t xml:space="preserve"> for a new </w:t>
      </w:r>
      <w:r w:rsidR="001E064D" w:rsidRPr="00DE09D2">
        <w:t xml:space="preserve">QoS </w:t>
      </w:r>
      <w:r w:rsidRPr="00DE09D2">
        <w:t>flow.</w:t>
      </w:r>
    </w:p>
    <w:p w14:paraId="491A1098" w14:textId="77777777" w:rsidR="005E2F35" w:rsidRPr="00DE09D2" w:rsidRDefault="005E2F35" w:rsidP="005E2F35">
      <w:pPr>
        <w:pStyle w:val="B1"/>
      </w:pPr>
      <w:r w:rsidRPr="00DE09D2">
        <w:t>2.</w:t>
      </w:r>
      <w:r w:rsidRPr="00DE09D2">
        <w:tab/>
      </w:r>
      <w:r w:rsidRPr="00DE09D2">
        <w:rPr>
          <w:lang w:eastAsia="zh-CN"/>
        </w:rPr>
        <w:t xml:space="preserve">If gNB cannot find an existing DRB to map this </w:t>
      </w:r>
      <w:r w:rsidR="001E064D" w:rsidRPr="00DE09D2">
        <w:rPr>
          <w:lang w:eastAsia="zh-CN"/>
        </w:rPr>
        <w:t xml:space="preserve">new </w:t>
      </w:r>
      <w:r w:rsidRPr="00DE09D2">
        <w:rPr>
          <w:lang w:eastAsia="zh-CN"/>
        </w:rPr>
        <w:t xml:space="preserve">QoS flow, </w:t>
      </w:r>
      <w:r w:rsidR="001E064D" w:rsidRPr="00DE09D2">
        <w:t xml:space="preserve">it </w:t>
      </w:r>
      <w:r w:rsidRPr="00DE09D2">
        <w:t>decides to establis</w:t>
      </w:r>
      <w:r w:rsidR="00621EA0" w:rsidRPr="00DE09D2">
        <w:t>h a new DRB.</w:t>
      </w:r>
    </w:p>
    <w:p w14:paraId="07FB7E66" w14:textId="77777777" w:rsidR="005E2F35" w:rsidRPr="00DE09D2" w:rsidRDefault="005E2F35" w:rsidP="005E2F35">
      <w:pPr>
        <w:pStyle w:val="B1"/>
      </w:pPr>
      <w:r w:rsidRPr="00DE09D2">
        <w:t>3.</w:t>
      </w:r>
      <w:r w:rsidRPr="00DE09D2">
        <w:tab/>
        <w:t>gNB sends a</w:t>
      </w:r>
      <w:r w:rsidR="001E064D" w:rsidRPr="00DE09D2">
        <w:t xml:space="preserve">n </w:t>
      </w:r>
      <w:r w:rsidR="001E064D" w:rsidRPr="00DE09D2">
        <w:rPr>
          <w:i/>
        </w:rPr>
        <w:t>RRCReconfiguration</w:t>
      </w:r>
      <w:r w:rsidRPr="00DE09D2">
        <w:t xml:space="preserve"> </w:t>
      </w:r>
      <w:r w:rsidR="001E064D" w:rsidRPr="00DE09D2">
        <w:t xml:space="preserve">message </w:t>
      </w:r>
      <w:r w:rsidRPr="00DE09D2">
        <w:t xml:space="preserve">to UE including </w:t>
      </w:r>
      <w:r w:rsidR="001E064D" w:rsidRPr="00DE09D2">
        <w:t xml:space="preserve">the </w:t>
      </w:r>
      <w:r w:rsidRPr="00DE09D2">
        <w:t xml:space="preserve">DRB </w:t>
      </w:r>
      <w:r w:rsidR="00E479BB" w:rsidRPr="00DE09D2">
        <w:t>configuration with the new QFI to DRB mapping rule and</w:t>
      </w:r>
      <w:r w:rsidRPr="00DE09D2">
        <w:t xml:space="preserve"> the NAS message</w:t>
      </w:r>
      <w:r w:rsidR="00E479BB" w:rsidRPr="00DE09D2">
        <w:t xml:space="preserve"> received at step 1</w:t>
      </w:r>
      <w:r w:rsidRPr="00DE09D2">
        <w:t>.</w:t>
      </w:r>
    </w:p>
    <w:p w14:paraId="562CC71A" w14:textId="77777777" w:rsidR="005E2F35" w:rsidRPr="00DE09D2" w:rsidRDefault="005E2F35" w:rsidP="005E2F35">
      <w:pPr>
        <w:pStyle w:val="B1"/>
      </w:pPr>
      <w:r w:rsidRPr="00DE09D2">
        <w:t>4.</w:t>
      </w:r>
      <w:r w:rsidRPr="00DE09D2">
        <w:tab/>
        <w:t xml:space="preserve">UE establishes the DRB for the </w:t>
      </w:r>
      <w:r w:rsidR="00E479BB" w:rsidRPr="00DE09D2">
        <w:t xml:space="preserve">new </w:t>
      </w:r>
      <w:r w:rsidRPr="00DE09D2">
        <w:t xml:space="preserve">QoS flow </w:t>
      </w:r>
      <w:r w:rsidRPr="00DE09D2">
        <w:rPr>
          <w:lang w:eastAsia="ko-KR"/>
        </w:rPr>
        <w:t>associated with this PDU session</w:t>
      </w:r>
      <w:r w:rsidR="00E479BB" w:rsidRPr="00DE09D2">
        <w:rPr>
          <w:lang w:eastAsia="ko-KR"/>
        </w:rPr>
        <w:t xml:space="preserve"> and updates the mapping rules</w:t>
      </w:r>
      <w:r w:rsidRPr="00DE09D2">
        <w:rPr>
          <w:lang w:eastAsia="ko-KR"/>
        </w:rPr>
        <w:t>.</w:t>
      </w:r>
    </w:p>
    <w:p w14:paraId="0EDF0531" w14:textId="77777777" w:rsidR="005E2F35" w:rsidRPr="00DE09D2" w:rsidRDefault="005E2F35" w:rsidP="005E2F35">
      <w:pPr>
        <w:pStyle w:val="B1"/>
      </w:pPr>
      <w:r w:rsidRPr="00DE09D2">
        <w:t>5.</w:t>
      </w:r>
      <w:r w:rsidRPr="00DE09D2">
        <w:tab/>
        <w:t xml:space="preserve">UE sends an </w:t>
      </w:r>
      <w:r w:rsidRPr="00DE09D2">
        <w:rPr>
          <w:i/>
        </w:rPr>
        <w:t>RRC</w:t>
      </w:r>
      <w:r w:rsidR="00E479BB" w:rsidRPr="00DE09D2">
        <w:rPr>
          <w:i/>
        </w:rPr>
        <w:t>ReconfigurationC</w:t>
      </w:r>
      <w:r w:rsidRPr="00DE09D2">
        <w:rPr>
          <w:i/>
        </w:rPr>
        <w:t>omplete</w:t>
      </w:r>
      <w:r w:rsidRPr="00DE09D2">
        <w:t xml:space="preserve"> message</w:t>
      </w:r>
      <w:r w:rsidR="00E479BB" w:rsidRPr="00DE09D2">
        <w:t xml:space="preserve"> to gNB</w:t>
      </w:r>
      <w:r w:rsidRPr="00DE09D2">
        <w:t>.</w:t>
      </w:r>
    </w:p>
    <w:p w14:paraId="1CD6ECFD" w14:textId="77777777" w:rsidR="005E2F35" w:rsidRPr="00DE09D2" w:rsidRDefault="005E2F35" w:rsidP="005E2F35">
      <w:pPr>
        <w:pStyle w:val="B1"/>
      </w:pPr>
      <w:r w:rsidRPr="00DE09D2">
        <w:t>6.</w:t>
      </w:r>
      <w:r w:rsidRPr="00DE09D2">
        <w:tab/>
        <w:t xml:space="preserve">gNB sends </w:t>
      </w:r>
      <w:r w:rsidR="00E479BB" w:rsidRPr="00DE09D2">
        <w:t xml:space="preserve">a </w:t>
      </w:r>
      <w:r w:rsidRPr="00DE09D2">
        <w:t xml:space="preserve">PDU </w:t>
      </w:r>
      <w:r w:rsidR="00E479BB" w:rsidRPr="00DE09D2">
        <w:t>SESSION RESOURCE MODIFY RESPONSE message</w:t>
      </w:r>
      <w:r w:rsidRPr="00DE09D2">
        <w:t xml:space="preserve"> to </w:t>
      </w:r>
      <w:r w:rsidR="00E479BB" w:rsidRPr="00DE09D2">
        <w:t>AMF</w:t>
      </w:r>
      <w:r w:rsidRPr="00DE09D2">
        <w:t>.</w:t>
      </w:r>
    </w:p>
    <w:p w14:paraId="7C4E649F" w14:textId="77777777" w:rsidR="005E2F35" w:rsidRPr="00DE09D2" w:rsidRDefault="005E2F35" w:rsidP="005E2F35">
      <w:pPr>
        <w:pStyle w:val="B1"/>
      </w:pPr>
      <w:r w:rsidRPr="00DE09D2">
        <w:t>7.</w:t>
      </w:r>
      <w:r w:rsidRPr="00DE09D2">
        <w:tab/>
      </w:r>
      <w:r w:rsidR="00E479BB" w:rsidRPr="00DE09D2">
        <w:t>User Plane Data can then be exchanged between UE and gNB over DRB(s) according to the mapping rules and between UPF and gNB over the tunnel for the PDU session</w:t>
      </w:r>
      <w:r w:rsidRPr="00DE09D2">
        <w:t>.</w:t>
      </w:r>
    </w:p>
    <w:p w14:paraId="6677293C" w14:textId="77777777" w:rsidR="005E2F35" w:rsidRPr="00DE09D2" w:rsidRDefault="005E2F35" w:rsidP="005E2F35">
      <w:pPr>
        <w:pStyle w:val="Heading1"/>
      </w:pPr>
      <w:bookmarkStart w:id="1040" w:name="_Toc20388085"/>
      <w:bookmarkStart w:id="1041" w:name="_Toc29374757"/>
      <w:bookmarkStart w:id="1042" w:name="_Toc37068588"/>
      <w:bookmarkStart w:id="1043" w:name="_Toc46524289"/>
      <w:bookmarkStart w:id="1044" w:name="_Toc171716743"/>
      <w:r w:rsidRPr="00DE09D2">
        <w:lastRenderedPageBreak/>
        <w:t>A.5</w:t>
      </w:r>
      <w:r w:rsidRPr="00DE09D2">
        <w:tab/>
        <w:t>Release of QoS Flow with Explicit Signalling</w:t>
      </w:r>
      <w:bookmarkEnd w:id="1040"/>
      <w:bookmarkEnd w:id="1041"/>
      <w:bookmarkEnd w:id="1042"/>
      <w:bookmarkEnd w:id="1043"/>
      <w:bookmarkEnd w:id="1044"/>
    </w:p>
    <w:p w14:paraId="0475DE35" w14:textId="77777777" w:rsidR="005E2F35" w:rsidRPr="00DE09D2" w:rsidRDefault="005E2F35" w:rsidP="005E2F35">
      <w:r w:rsidRPr="00DE09D2">
        <w:t xml:space="preserve">The following figure shows an example message flow when the gNB receives a request to release a QoS flow from CN that involves explicit </w:t>
      </w:r>
      <w:r w:rsidR="00E479BB" w:rsidRPr="00DE09D2">
        <w:t xml:space="preserve">NAS </w:t>
      </w:r>
      <w:r w:rsidRPr="00DE09D2">
        <w:t xml:space="preserve">signalling. </w:t>
      </w:r>
      <w:r w:rsidR="00E479BB" w:rsidRPr="00DE09D2">
        <w:t>NAS procedures details between gNB and 5GC can be found in TS 23.501 [3], TS 23.502 [22] and TS 38.413 [26]</w:t>
      </w:r>
      <w:r w:rsidRPr="00DE09D2">
        <w:t>.</w:t>
      </w:r>
    </w:p>
    <w:p w14:paraId="38DA50F3" w14:textId="77777777" w:rsidR="005E2F35" w:rsidRPr="00DE09D2" w:rsidRDefault="00E479BB" w:rsidP="005E2F35">
      <w:pPr>
        <w:pStyle w:val="TH"/>
      </w:pPr>
      <w:r w:rsidRPr="00DE09D2">
        <w:rPr>
          <w:noProof/>
        </w:rPr>
        <w:object w:dxaOrig="10755" w:dyaOrig="4665" w14:anchorId="5A43B047">
          <v:shape id="_x0000_i1081" type="#_x0000_t75" style="width:401.25pt;height:174pt" o:ole="">
            <v:imagedata r:id="rId119" o:title=""/>
          </v:shape>
          <o:OLEObject Type="Embed" ProgID="Mscgen.Chart" ShapeID="_x0000_i1081" DrawAspect="Content" ObjectID="_1782329540" r:id="rId120"/>
        </w:object>
      </w:r>
    </w:p>
    <w:p w14:paraId="2A604EDF" w14:textId="77777777" w:rsidR="005E2F35" w:rsidRPr="00DE09D2" w:rsidRDefault="005E2F35" w:rsidP="005E2F35">
      <w:pPr>
        <w:pStyle w:val="TF"/>
      </w:pPr>
      <w:r w:rsidRPr="00DE09D2">
        <w:t xml:space="preserve">Figure A.5-1: </w:t>
      </w:r>
      <w:r w:rsidR="00E479BB" w:rsidRPr="00DE09D2">
        <w:t>Release of QoS Flow with Explicit Signalling</w:t>
      </w:r>
    </w:p>
    <w:p w14:paraId="4BBE9D9F" w14:textId="77777777" w:rsidR="005E2F35" w:rsidRPr="00DE09D2" w:rsidRDefault="005E2F35" w:rsidP="005E2F35">
      <w:pPr>
        <w:pStyle w:val="B1"/>
      </w:pPr>
      <w:r w:rsidRPr="00DE09D2">
        <w:t>0.</w:t>
      </w:r>
      <w:r w:rsidRPr="00DE09D2">
        <w:tab/>
        <w:t>PDU session and DRB</w:t>
      </w:r>
      <w:r w:rsidR="00E479BB" w:rsidRPr="00DE09D2">
        <w:t>(s)</w:t>
      </w:r>
      <w:r w:rsidRPr="00DE09D2">
        <w:t xml:space="preserve"> </w:t>
      </w:r>
      <w:r w:rsidR="00E479BB" w:rsidRPr="00DE09D2">
        <w:t>have</w:t>
      </w:r>
      <w:r w:rsidRPr="00DE09D2">
        <w:t xml:space="preserve"> </w:t>
      </w:r>
      <w:r w:rsidRPr="00DE09D2">
        <w:rPr>
          <w:lang w:eastAsia="ko-KR"/>
        </w:rPr>
        <w:t xml:space="preserve">been </w:t>
      </w:r>
      <w:r w:rsidRPr="00DE09D2">
        <w:t>already established.</w:t>
      </w:r>
    </w:p>
    <w:p w14:paraId="6AB1CA14" w14:textId="77777777" w:rsidR="005E2F35" w:rsidRPr="00DE09D2" w:rsidRDefault="005E2F35" w:rsidP="005E2F35">
      <w:pPr>
        <w:pStyle w:val="B1"/>
      </w:pPr>
      <w:r w:rsidRPr="00DE09D2">
        <w:t>1.</w:t>
      </w:r>
      <w:r w:rsidRPr="00DE09D2">
        <w:tab/>
        <w:t xml:space="preserve">gNB receives a PDU </w:t>
      </w:r>
      <w:r w:rsidR="00E479BB" w:rsidRPr="00DE09D2">
        <w:t>SESSION RESOURCE MODIFY REQUEST message</w:t>
      </w:r>
      <w:r w:rsidRPr="00DE09D2">
        <w:t xml:space="preserve"> from </w:t>
      </w:r>
      <w:r w:rsidR="00E479BB" w:rsidRPr="00DE09D2">
        <w:t xml:space="preserve">AMF </w:t>
      </w:r>
      <w:r w:rsidRPr="00DE09D2">
        <w:t xml:space="preserve">to release </w:t>
      </w:r>
      <w:r w:rsidR="00E479BB" w:rsidRPr="00DE09D2">
        <w:t>a QoS flow</w:t>
      </w:r>
      <w:r w:rsidRPr="00DE09D2">
        <w:t>.</w:t>
      </w:r>
    </w:p>
    <w:p w14:paraId="41A261FE" w14:textId="77777777" w:rsidR="005E2F35" w:rsidRPr="00DE09D2" w:rsidRDefault="005E2F35" w:rsidP="005E2F35">
      <w:pPr>
        <w:pStyle w:val="B1"/>
      </w:pPr>
      <w:r w:rsidRPr="00DE09D2">
        <w:t>2.</w:t>
      </w:r>
      <w:r w:rsidRPr="00DE09D2">
        <w:tab/>
        <w:t>T</w:t>
      </w:r>
      <w:r w:rsidRPr="00DE09D2">
        <w:rPr>
          <w:lang w:eastAsia="zh-CN"/>
        </w:rPr>
        <w:t xml:space="preserve">he gNB decides to release </w:t>
      </w:r>
      <w:r w:rsidR="00E479BB" w:rsidRPr="00DE09D2">
        <w:rPr>
          <w:lang w:eastAsia="zh-CN"/>
        </w:rPr>
        <w:t xml:space="preserve">corresponding </w:t>
      </w:r>
      <w:r w:rsidRPr="00DE09D2">
        <w:rPr>
          <w:lang w:eastAsia="zh-CN"/>
        </w:rPr>
        <w:t>the QFI to DRB mapping</w:t>
      </w:r>
      <w:r w:rsidR="00E479BB" w:rsidRPr="00DE09D2">
        <w:rPr>
          <w:lang w:eastAsia="zh-CN"/>
        </w:rPr>
        <w:t xml:space="preserve"> rule</w:t>
      </w:r>
      <w:r w:rsidRPr="00DE09D2">
        <w:rPr>
          <w:lang w:eastAsia="zh-CN"/>
        </w:rPr>
        <w:t xml:space="preserve">. </w:t>
      </w:r>
      <w:r w:rsidR="00E479BB" w:rsidRPr="00DE09D2">
        <w:rPr>
          <w:lang w:eastAsia="zh-CN"/>
        </w:rPr>
        <w:t>Since t</w:t>
      </w:r>
      <w:r w:rsidRPr="00DE09D2">
        <w:rPr>
          <w:lang w:eastAsia="zh-CN"/>
        </w:rPr>
        <w:t>he DRB also carries other QoS flows</w:t>
      </w:r>
      <w:r w:rsidR="00E479BB" w:rsidRPr="00DE09D2">
        <w:rPr>
          <w:lang w:eastAsia="zh-CN"/>
        </w:rPr>
        <w:t>,</w:t>
      </w:r>
      <w:r w:rsidRPr="00DE09D2">
        <w:rPr>
          <w:lang w:eastAsia="zh-CN"/>
        </w:rPr>
        <w:t xml:space="preserve"> the DRB is not released</w:t>
      </w:r>
      <w:r w:rsidRPr="00DE09D2">
        <w:t>.</w:t>
      </w:r>
    </w:p>
    <w:p w14:paraId="0D96295D" w14:textId="77777777" w:rsidR="005E2F35" w:rsidRPr="00DE09D2" w:rsidRDefault="005E2F35" w:rsidP="005E2F35">
      <w:pPr>
        <w:pStyle w:val="B1"/>
      </w:pPr>
      <w:r w:rsidRPr="00DE09D2">
        <w:t>3.</w:t>
      </w:r>
      <w:r w:rsidRPr="00DE09D2">
        <w:tab/>
        <w:t xml:space="preserve">gNB sends an </w:t>
      </w:r>
      <w:r w:rsidRPr="00DE09D2">
        <w:rPr>
          <w:i/>
        </w:rPr>
        <w:t>RRC</w:t>
      </w:r>
      <w:r w:rsidR="00E479BB" w:rsidRPr="00DE09D2">
        <w:rPr>
          <w:i/>
        </w:rPr>
        <w:t>Reconfiguration</w:t>
      </w:r>
      <w:r w:rsidRPr="00DE09D2">
        <w:t xml:space="preserve"> </w:t>
      </w:r>
      <w:r w:rsidR="00E479BB" w:rsidRPr="00DE09D2">
        <w:t xml:space="preserve">message </w:t>
      </w:r>
      <w:r w:rsidRPr="00DE09D2">
        <w:t>to UE to release the QFI to DRB mapping</w:t>
      </w:r>
      <w:r w:rsidR="00E479BB" w:rsidRPr="00DE09D2">
        <w:t xml:space="preserve"> rule</w:t>
      </w:r>
      <w:r w:rsidRPr="00DE09D2">
        <w:t>.</w:t>
      </w:r>
    </w:p>
    <w:p w14:paraId="54BD9154" w14:textId="77777777" w:rsidR="005E2F35" w:rsidRPr="00DE09D2" w:rsidRDefault="005E2F35" w:rsidP="005E2F35">
      <w:pPr>
        <w:pStyle w:val="B1"/>
      </w:pPr>
      <w:r w:rsidRPr="00DE09D2">
        <w:t>4.</w:t>
      </w:r>
      <w:r w:rsidRPr="00DE09D2">
        <w:tab/>
        <w:t xml:space="preserve">UE </w:t>
      </w:r>
      <w:r w:rsidRPr="00DE09D2">
        <w:rPr>
          <w:lang w:eastAsia="ko-KR"/>
        </w:rPr>
        <w:t>updates the AS</w:t>
      </w:r>
      <w:r w:rsidRPr="00DE09D2">
        <w:t xml:space="preserve"> QFI to DRB mapping </w:t>
      </w:r>
      <w:r w:rsidR="00E479BB" w:rsidRPr="00DE09D2">
        <w:t xml:space="preserve">rules </w:t>
      </w:r>
      <w:r w:rsidRPr="00DE09D2">
        <w:t>to release this QFI to DRB mapping</w:t>
      </w:r>
      <w:r w:rsidR="00E479BB" w:rsidRPr="00DE09D2">
        <w:t xml:space="preserve"> rule</w:t>
      </w:r>
      <w:r w:rsidRPr="00DE09D2">
        <w:t>.</w:t>
      </w:r>
    </w:p>
    <w:p w14:paraId="077D145E" w14:textId="77777777" w:rsidR="005E2F35" w:rsidRPr="00DE09D2" w:rsidRDefault="005E2F35" w:rsidP="005E2F35">
      <w:pPr>
        <w:pStyle w:val="B1"/>
      </w:pPr>
      <w:r w:rsidRPr="00DE09D2">
        <w:t>5.</w:t>
      </w:r>
      <w:r w:rsidRPr="00DE09D2">
        <w:tab/>
        <w:t xml:space="preserve">UE sends an </w:t>
      </w:r>
      <w:r w:rsidRPr="00DE09D2">
        <w:rPr>
          <w:i/>
        </w:rPr>
        <w:t>RRC</w:t>
      </w:r>
      <w:r w:rsidR="00E479BB" w:rsidRPr="00DE09D2">
        <w:rPr>
          <w:i/>
        </w:rPr>
        <w:t>ReconfigurationC</w:t>
      </w:r>
      <w:r w:rsidRPr="00DE09D2">
        <w:t>omplete message</w:t>
      </w:r>
      <w:r w:rsidR="00E479BB" w:rsidRPr="00DE09D2">
        <w:t xml:space="preserve"> to gNB</w:t>
      </w:r>
      <w:r w:rsidRPr="00DE09D2">
        <w:t>.</w:t>
      </w:r>
    </w:p>
    <w:p w14:paraId="64830D3F" w14:textId="77777777" w:rsidR="005E2F35" w:rsidRPr="00DE09D2" w:rsidRDefault="005E2F35" w:rsidP="005E2F35">
      <w:pPr>
        <w:pStyle w:val="B1"/>
      </w:pPr>
      <w:r w:rsidRPr="00DE09D2">
        <w:t>6.</w:t>
      </w:r>
      <w:r w:rsidRPr="00DE09D2">
        <w:tab/>
        <w:t xml:space="preserve">gNB sends </w:t>
      </w:r>
      <w:r w:rsidR="00E479BB" w:rsidRPr="00DE09D2">
        <w:t xml:space="preserve">a </w:t>
      </w:r>
      <w:r w:rsidRPr="00DE09D2">
        <w:t xml:space="preserve">PDU </w:t>
      </w:r>
      <w:r w:rsidR="00E479BB" w:rsidRPr="00DE09D2">
        <w:t>SESSION RESOURCE MODIFY RESPONSE message to AMF</w:t>
      </w:r>
      <w:r w:rsidRPr="00DE09D2">
        <w:t>.</w:t>
      </w:r>
    </w:p>
    <w:p w14:paraId="12A02572" w14:textId="77777777" w:rsidR="005E2F35" w:rsidRPr="00DE09D2" w:rsidRDefault="005E2F35" w:rsidP="005E2F35">
      <w:pPr>
        <w:pStyle w:val="Heading1"/>
      </w:pPr>
      <w:bookmarkStart w:id="1045" w:name="_Toc20388086"/>
      <w:bookmarkStart w:id="1046" w:name="_Toc29374758"/>
      <w:bookmarkStart w:id="1047" w:name="_Toc37068589"/>
      <w:bookmarkStart w:id="1048" w:name="_Toc46524290"/>
      <w:bookmarkStart w:id="1049" w:name="_Toc171716744"/>
      <w:r w:rsidRPr="00DE09D2">
        <w:t>A.6</w:t>
      </w:r>
      <w:r w:rsidRPr="00DE09D2">
        <w:tab/>
        <w:t>UE Initiated UL QoS Flow</w:t>
      </w:r>
      <w:bookmarkEnd w:id="1045"/>
      <w:bookmarkEnd w:id="1046"/>
      <w:bookmarkEnd w:id="1047"/>
      <w:bookmarkEnd w:id="1048"/>
      <w:bookmarkEnd w:id="1049"/>
    </w:p>
    <w:p w14:paraId="24C94E0C" w14:textId="77777777" w:rsidR="005E2F35" w:rsidRPr="00DE09D2" w:rsidRDefault="005E2F35" w:rsidP="005E2F35">
      <w:r w:rsidRPr="00DE09D2">
        <w:t xml:space="preserve">The following figure shows an example message flow when the UE AS receives an UL packet for a new </w:t>
      </w:r>
      <w:r w:rsidRPr="00DE09D2">
        <w:rPr>
          <w:lang w:eastAsia="ko-KR"/>
        </w:rPr>
        <w:t xml:space="preserve">QoS </w:t>
      </w:r>
      <w:r w:rsidRPr="00DE09D2">
        <w:t xml:space="preserve">flow for which a QFI </w:t>
      </w:r>
      <w:r w:rsidR="00E479BB" w:rsidRPr="00DE09D2">
        <w:t xml:space="preserve">to </w:t>
      </w:r>
      <w:r w:rsidRPr="00DE09D2">
        <w:t xml:space="preserve">DRB </w:t>
      </w:r>
      <w:r w:rsidR="00E479BB" w:rsidRPr="00DE09D2">
        <w:t xml:space="preserve">mapping rule </w:t>
      </w:r>
      <w:r w:rsidRPr="00DE09D2">
        <w:t>does not exist.</w:t>
      </w:r>
    </w:p>
    <w:p w14:paraId="59C3EEB6" w14:textId="77777777" w:rsidR="005E2F35" w:rsidRPr="00DE09D2" w:rsidRDefault="00E479BB" w:rsidP="005E2F35">
      <w:pPr>
        <w:pStyle w:val="TH"/>
      </w:pPr>
      <w:r w:rsidRPr="00DE09D2">
        <w:rPr>
          <w:noProof/>
        </w:rPr>
        <w:object w:dxaOrig="9120" w:dyaOrig="4560" w14:anchorId="71CE6C5B">
          <v:shape id="_x0000_i1082" type="#_x0000_t75" style="width:342pt;height:171.75pt" o:ole="">
            <v:imagedata r:id="rId121" o:title=""/>
          </v:shape>
          <o:OLEObject Type="Embed" ProgID="Mscgen.Chart" ShapeID="_x0000_i1082" DrawAspect="Content" ObjectID="_1782329541" r:id="rId122"/>
        </w:object>
      </w:r>
    </w:p>
    <w:p w14:paraId="4CA9997A" w14:textId="77777777" w:rsidR="005E2F35" w:rsidRPr="00DE09D2" w:rsidRDefault="005E2F35" w:rsidP="005E2F35">
      <w:pPr>
        <w:pStyle w:val="TF"/>
      </w:pPr>
      <w:r w:rsidRPr="00DE09D2">
        <w:t>Figure A.6-1: UL packet with a new QoS flow for which a mapping does not exist in UE</w:t>
      </w:r>
    </w:p>
    <w:p w14:paraId="2171C39A" w14:textId="77777777" w:rsidR="005E2F35" w:rsidRPr="00DE09D2" w:rsidRDefault="005E2F35" w:rsidP="005E2F35">
      <w:pPr>
        <w:pStyle w:val="B1"/>
      </w:pPr>
      <w:r w:rsidRPr="00DE09D2">
        <w:t>0.</w:t>
      </w:r>
      <w:r w:rsidRPr="00DE09D2">
        <w:tab/>
        <w:t xml:space="preserve">PDU session and DRBs (including a default DRB) </w:t>
      </w:r>
      <w:r w:rsidRPr="00DE09D2">
        <w:rPr>
          <w:lang w:eastAsia="ko-KR"/>
        </w:rPr>
        <w:t>have been</w:t>
      </w:r>
      <w:r w:rsidRPr="00DE09D2">
        <w:t xml:space="preserve"> already established.</w:t>
      </w:r>
    </w:p>
    <w:p w14:paraId="24699C1A" w14:textId="77777777" w:rsidR="005E2F35" w:rsidRPr="00DE09D2" w:rsidRDefault="005E2F35" w:rsidP="005E2F35">
      <w:pPr>
        <w:pStyle w:val="B1"/>
      </w:pPr>
      <w:r w:rsidRPr="00DE09D2">
        <w:t>1.</w:t>
      </w:r>
      <w:r w:rsidRPr="00DE09D2">
        <w:tab/>
        <w:t>UE AS receives a packet with a new QFI from UE NAS.</w:t>
      </w:r>
    </w:p>
    <w:p w14:paraId="02964AEB" w14:textId="77777777" w:rsidR="005E2F35" w:rsidRPr="00DE09D2" w:rsidRDefault="005E2F35" w:rsidP="005E2F35">
      <w:pPr>
        <w:pStyle w:val="B1"/>
      </w:pPr>
      <w:r w:rsidRPr="00DE09D2">
        <w:t>2.</w:t>
      </w:r>
      <w:r w:rsidRPr="00DE09D2">
        <w:tab/>
        <w:t xml:space="preserve">UE uses the QFI of the packet to map it to a DRB. If there is no mapping of the QFI to a DRB in the AS mapping </w:t>
      </w:r>
      <w:r w:rsidR="00E479BB" w:rsidRPr="00DE09D2">
        <w:t xml:space="preserve">rules </w:t>
      </w:r>
      <w:r w:rsidRPr="00DE09D2">
        <w:t>for this PDU session, then the packet is assigned to the default DRB.</w:t>
      </w:r>
    </w:p>
    <w:p w14:paraId="5AC4D90F" w14:textId="77777777" w:rsidR="005E2F35" w:rsidRPr="00DE09D2" w:rsidRDefault="005E2F35" w:rsidP="005E2F35">
      <w:pPr>
        <w:pStyle w:val="B1"/>
      </w:pPr>
      <w:r w:rsidRPr="00DE09D2">
        <w:t>3.</w:t>
      </w:r>
      <w:r w:rsidRPr="00DE09D2">
        <w:tab/>
        <w:t>UE sends the UL packet on the default DRB. The UE includes the QFI in the SDAP header.</w:t>
      </w:r>
    </w:p>
    <w:p w14:paraId="4CC7FD6D" w14:textId="77777777" w:rsidR="005E2F35" w:rsidRPr="00DE09D2" w:rsidRDefault="005E2F35" w:rsidP="005E2F35">
      <w:pPr>
        <w:pStyle w:val="B1"/>
      </w:pPr>
      <w:r w:rsidRPr="00DE09D2">
        <w:t>4.</w:t>
      </w:r>
      <w:r w:rsidRPr="00DE09D2">
        <w:tab/>
        <w:t xml:space="preserve">gNB sends UL packets </w:t>
      </w:r>
      <w:r w:rsidR="00E479BB" w:rsidRPr="00DE09D2">
        <w:t>to UPF</w:t>
      </w:r>
      <w:r w:rsidRPr="00DE09D2">
        <w:t xml:space="preserve"> and includes the corresponding QFI.</w:t>
      </w:r>
    </w:p>
    <w:p w14:paraId="2F521B6F" w14:textId="77777777" w:rsidR="005E2F35" w:rsidRPr="00DE09D2" w:rsidRDefault="005E2F35" w:rsidP="005E2F35">
      <w:pPr>
        <w:pStyle w:val="B1"/>
      </w:pPr>
      <w:r w:rsidRPr="00DE09D2">
        <w:t>5.</w:t>
      </w:r>
      <w:r w:rsidRPr="00DE09D2">
        <w:tab/>
        <w:t xml:space="preserve">If gNB wants to use a new DRB for this QoS flow, it sets up </w:t>
      </w:r>
      <w:r w:rsidR="00E479BB" w:rsidRPr="00DE09D2">
        <w:t>one</w:t>
      </w:r>
      <w:r w:rsidRPr="00DE09D2">
        <w:t xml:space="preserve">. It can also choose to move the QoS flow to an existing DRB using </w:t>
      </w:r>
      <w:r w:rsidR="00E479BB" w:rsidRPr="00DE09D2">
        <w:t xml:space="preserve">RQoS or </w:t>
      </w:r>
      <w:r w:rsidRPr="00DE09D2">
        <w:t xml:space="preserve">RRC signalling </w:t>
      </w:r>
      <w:r w:rsidR="00045881" w:rsidRPr="00DE09D2">
        <w:t>(see clauses</w:t>
      </w:r>
      <w:r w:rsidRPr="00DE09D2">
        <w:t xml:space="preserve"> A.2 and A.3</w:t>
      </w:r>
      <w:r w:rsidR="00045881" w:rsidRPr="00DE09D2">
        <w:t>)</w:t>
      </w:r>
      <w:r w:rsidRPr="00DE09D2">
        <w:t>.</w:t>
      </w:r>
    </w:p>
    <w:p w14:paraId="7BF34D2F" w14:textId="77777777" w:rsidR="005E2F35" w:rsidRPr="00DE09D2" w:rsidRDefault="005E2F35" w:rsidP="005E2F35">
      <w:pPr>
        <w:pStyle w:val="B1"/>
      </w:pPr>
      <w:r w:rsidRPr="00DE09D2">
        <w:t>6.</w:t>
      </w:r>
      <w:r w:rsidRPr="00DE09D2">
        <w:tab/>
      </w:r>
      <w:r w:rsidR="00045881" w:rsidRPr="00DE09D2">
        <w:t>User Plane Data for the new QoS flow can then be exchanged between UE and gNB over the DRB according to the updated mapping rules and between UPF and gNB over the tunnel for the PDU session</w:t>
      </w:r>
      <w:r w:rsidRPr="00DE09D2">
        <w:t>.</w:t>
      </w:r>
    </w:p>
    <w:p w14:paraId="3FE4F870" w14:textId="77777777" w:rsidR="005513CC" w:rsidRPr="00DE09D2" w:rsidRDefault="005513CC" w:rsidP="005513CC">
      <w:pPr>
        <w:pStyle w:val="Heading8"/>
      </w:pPr>
      <w:r w:rsidRPr="00DE09D2">
        <w:br w:type="page"/>
      </w:r>
      <w:bookmarkStart w:id="1050" w:name="_Toc20388087"/>
      <w:bookmarkStart w:id="1051" w:name="_Toc29374759"/>
      <w:bookmarkStart w:id="1052" w:name="_Toc37068590"/>
      <w:bookmarkStart w:id="1053" w:name="_Toc46524291"/>
      <w:bookmarkStart w:id="1054" w:name="_Toc171716745"/>
      <w:r w:rsidRPr="00DE09D2">
        <w:lastRenderedPageBreak/>
        <w:t>Annex B (informative):</w:t>
      </w:r>
      <w:r w:rsidRPr="00DE09D2">
        <w:br/>
        <w:t>Deployment Scenarios</w:t>
      </w:r>
      <w:bookmarkEnd w:id="1050"/>
      <w:bookmarkEnd w:id="1051"/>
      <w:bookmarkEnd w:id="1052"/>
      <w:bookmarkEnd w:id="1053"/>
      <w:bookmarkEnd w:id="1054"/>
    </w:p>
    <w:p w14:paraId="4E1BBDF9" w14:textId="77777777" w:rsidR="005513CC" w:rsidRPr="00DE09D2" w:rsidRDefault="005513CC" w:rsidP="005513CC">
      <w:pPr>
        <w:pStyle w:val="Heading1"/>
      </w:pPr>
      <w:bookmarkStart w:id="1055" w:name="_Toc20388088"/>
      <w:bookmarkStart w:id="1056" w:name="_Toc29374760"/>
      <w:bookmarkStart w:id="1057" w:name="_Toc37068591"/>
      <w:bookmarkStart w:id="1058" w:name="_Toc46524292"/>
      <w:bookmarkStart w:id="1059" w:name="_Toc171716746"/>
      <w:r w:rsidRPr="00DE09D2">
        <w:t>B.1</w:t>
      </w:r>
      <w:r w:rsidRPr="00DE09D2">
        <w:tab/>
      </w:r>
      <w:r w:rsidR="007E1481" w:rsidRPr="00DE09D2">
        <w:t>Supplementary Uplink</w:t>
      </w:r>
      <w:bookmarkEnd w:id="1055"/>
      <w:bookmarkEnd w:id="1056"/>
      <w:bookmarkEnd w:id="1057"/>
      <w:bookmarkEnd w:id="1058"/>
      <w:bookmarkEnd w:id="1059"/>
    </w:p>
    <w:p w14:paraId="1953D8C5" w14:textId="77777777" w:rsidR="007E1481" w:rsidRPr="00DE09D2" w:rsidRDefault="007E1481" w:rsidP="0065306B">
      <w:r w:rsidRPr="00DE09D2">
        <w:t>To improve UL coverage for high frequency scenarios, SUL can be configured (see TS 38.101</w:t>
      </w:r>
      <w:r w:rsidR="00C4150C" w:rsidRPr="00DE09D2">
        <w:t>-1</w:t>
      </w:r>
      <w:r w:rsidRPr="00DE09D2">
        <w:t xml:space="preserve"> [18]). With SUL</w:t>
      </w:r>
      <w:r w:rsidR="003232DA" w:rsidRPr="00DE09D2">
        <w:t xml:space="preserve">, </w:t>
      </w:r>
      <w:r w:rsidRPr="00DE09D2">
        <w:t>the UE is configured with 2 ULs for one DL of the same cell as depicted on Figure B.1-1 below:</w:t>
      </w:r>
    </w:p>
    <w:p w14:paraId="40AFB2D7" w14:textId="77777777" w:rsidR="007E1481" w:rsidRPr="00DE09D2" w:rsidRDefault="006159B0" w:rsidP="0065306B">
      <w:pPr>
        <w:pStyle w:val="TH"/>
      </w:pPr>
      <w:r w:rsidRPr="00DE09D2">
        <w:rPr>
          <w:noProof/>
        </w:rPr>
        <w:object w:dxaOrig="5272" w:dyaOrig="2824" w14:anchorId="171FD3BA">
          <v:shape id="_x0000_i1083" type="#_x0000_t75" style="width:263.25pt;height:141pt" o:ole="">
            <v:imagedata r:id="rId123" o:title=""/>
          </v:shape>
          <o:OLEObject Type="Embed" ProgID="Visio.Drawing.11" ShapeID="_x0000_i1083" DrawAspect="Content" ObjectID="_1782329542" r:id="rId124"/>
        </w:object>
      </w:r>
    </w:p>
    <w:p w14:paraId="2F6CC191" w14:textId="77777777" w:rsidR="005513CC" w:rsidRPr="00DE09D2" w:rsidRDefault="007E1481" w:rsidP="00621EA0">
      <w:pPr>
        <w:pStyle w:val="TF"/>
      </w:pPr>
      <w:r w:rsidRPr="00DE09D2">
        <w:t xml:space="preserve">Figure B.1-1: </w:t>
      </w:r>
      <w:r w:rsidR="00A85F23" w:rsidRPr="00DE09D2">
        <w:t xml:space="preserve">Example of </w:t>
      </w:r>
      <w:r w:rsidRPr="00DE09D2">
        <w:t>Supplementary Uplink</w:t>
      </w:r>
    </w:p>
    <w:p w14:paraId="7A4A9AE2" w14:textId="77777777" w:rsidR="004A1502" w:rsidRPr="00DE09D2" w:rsidRDefault="004A1502" w:rsidP="004A1502">
      <w:pPr>
        <w:pStyle w:val="Heading1"/>
      </w:pPr>
      <w:bookmarkStart w:id="1060" w:name="_Toc20388089"/>
      <w:bookmarkStart w:id="1061" w:name="_Toc29374761"/>
      <w:bookmarkStart w:id="1062" w:name="_Toc37068592"/>
      <w:bookmarkStart w:id="1063" w:name="_Toc46524293"/>
      <w:bookmarkStart w:id="1064" w:name="_Toc171716747"/>
      <w:r w:rsidRPr="00DE09D2">
        <w:t>B.2</w:t>
      </w:r>
      <w:r w:rsidRPr="00DE09D2">
        <w:tab/>
        <w:t>Multiple SSBs in a carrier</w:t>
      </w:r>
      <w:bookmarkEnd w:id="1060"/>
      <w:bookmarkEnd w:id="1061"/>
      <w:bookmarkEnd w:id="1062"/>
      <w:bookmarkEnd w:id="1063"/>
      <w:bookmarkEnd w:id="1064"/>
    </w:p>
    <w:p w14:paraId="1B24CDAF" w14:textId="77777777" w:rsidR="004A1502" w:rsidRPr="00DE09D2" w:rsidRDefault="004A1502" w:rsidP="004A1502">
      <w:r w:rsidRPr="00DE09D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DE09D2" w:rsidRDefault="00106855" w:rsidP="00106855">
      <w:pPr>
        <w:pStyle w:val="TH"/>
      </w:pPr>
      <w:r w:rsidRPr="00DE09D2">
        <w:object w:dxaOrig="10006" w:dyaOrig="5476" w14:anchorId="3B0A3301">
          <v:shape id="_x0000_i1084" type="#_x0000_t75" style="width:481.5pt;height:264pt" o:ole="">
            <v:imagedata r:id="rId125" o:title=""/>
          </v:shape>
          <o:OLEObject Type="Embed" ProgID="Visio.Drawing.15" ShapeID="_x0000_i1084" DrawAspect="Content" ObjectID="_1782329543" r:id="rId126"/>
        </w:object>
      </w:r>
    </w:p>
    <w:p w14:paraId="301735F2" w14:textId="77777777" w:rsidR="004A1502" w:rsidRPr="00DE09D2" w:rsidRDefault="0041591B" w:rsidP="0041591B">
      <w:pPr>
        <w:pStyle w:val="TF"/>
      </w:pPr>
      <w:r w:rsidRPr="00DE09D2">
        <w:t>Figure B.2-1: Example of multiple SSBs in a carrier</w:t>
      </w:r>
    </w:p>
    <w:p w14:paraId="057D462E" w14:textId="77777777" w:rsidR="001D5287" w:rsidRPr="00DE09D2" w:rsidRDefault="00080512" w:rsidP="001D5287">
      <w:pPr>
        <w:pStyle w:val="Heading8"/>
      </w:pPr>
      <w:r w:rsidRPr="00DE09D2">
        <w:br w:type="page"/>
      </w:r>
      <w:bookmarkStart w:id="1065" w:name="_Toc20388090"/>
      <w:bookmarkStart w:id="1066" w:name="_Toc29374762"/>
      <w:bookmarkStart w:id="1067" w:name="_Toc37068593"/>
      <w:bookmarkStart w:id="1068" w:name="_Toc46524294"/>
      <w:bookmarkStart w:id="1069" w:name="_Toc171716748"/>
      <w:r w:rsidR="001D5287" w:rsidRPr="00DE09D2">
        <w:lastRenderedPageBreak/>
        <w:t>Annex C (informative):</w:t>
      </w:r>
      <w:r w:rsidR="001D5287" w:rsidRPr="00DE09D2">
        <w:br/>
        <w:t>I-RNTI Reference Profiles</w:t>
      </w:r>
      <w:bookmarkEnd w:id="1065"/>
      <w:bookmarkEnd w:id="1066"/>
      <w:bookmarkEnd w:id="1067"/>
      <w:bookmarkEnd w:id="1068"/>
      <w:bookmarkEnd w:id="1069"/>
    </w:p>
    <w:p w14:paraId="31FA0E35" w14:textId="77777777" w:rsidR="001D5287" w:rsidRPr="00DE09D2" w:rsidRDefault="001D5287" w:rsidP="001D5287">
      <w:r w:rsidRPr="00DE09D2">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DE09D2" w:rsidRDefault="001D5287" w:rsidP="001D5287">
      <w:r w:rsidRPr="00DE09D2">
        <w:t>Table C-1 below provides some typical partitioning of a 40bit I-RNTI, assuming the following content:</w:t>
      </w:r>
    </w:p>
    <w:p w14:paraId="4EF31ADD" w14:textId="77777777" w:rsidR="001D5287" w:rsidRPr="00DE09D2" w:rsidRDefault="001D5287" w:rsidP="001D5287">
      <w:pPr>
        <w:pStyle w:val="B1"/>
      </w:pPr>
      <w:r w:rsidRPr="00DE09D2">
        <w:t>-</w:t>
      </w:r>
      <w:r w:rsidRPr="00DE09D2">
        <w:tab/>
      </w:r>
      <w:r w:rsidRPr="00DE09D2">
        <w:rPr>
          <w:b/>
        </w:rPr>
        <w:t>UE specific reference</w:t>
      </w:r>
      <w:r w:rsidRPr="00DE09D2">
        <w:t>: reference to the UE context within a logical NG-RAN node;</w:t>
      </w:r>
    </w:p>
    <w:p w14:paraId="5F5A603B" w14:textId="77777777" w:rsidR="001D5287" w:rsidRPr="00DE09D2" w:rsidRDefault="001D5287" w:rsidP="001D5287">
      <w:pPr>
        <w:pStyle w:val="B1"/>
      </w:pPr>
      <w:r w:rsidRPr="00DE09D2">
        <w:t>-</w:t>
      </w:r>
      <w:r w:rsidRPr="00DE09D2">
        <w:tab/>
      </w:r>
      <w:r w:rsidRPr="00DE09D2">
        <w:rPr>
          <w:b/>
        </w:rPr>
        <w:t>NG-RAN node address index</w:t>
      </w:r>
      <w:r w:rsidRPr="00DE09D2">
        <w:t>: information to identify the NG-RAN node that has allocated the UE specific part;</w:t>
      </w:r>
    </w:p>
    <w:p w14:paraId="292AB05F" w14:textId="77777777" w:rsidR="001D5287" w:rsidRPr="00DE09D2" w:rsidRDefault="001D5287" w:rsidP="001D5287">
      <w:pPr>
        <w:pStyle w:val="NO"/>
      </w:pPr>
      <w:r w:rsidRPr="00DE09D2">
        <w:t>NOTE:</w:t>
      </w:r>
      <w:r w:rsidRPr="00DE09D2">
        <w:tab/>
      </w:r>
      <w:r w:rsidRPr="00DE09D2">
        <w:rPr>
          <w:b/>
        </w:rPr>
        <w:t>RAT-specific information</w:t>
      </w:r>
      <w:r w:rsidRPr="00DE09D2">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DE09D2" w:rsidRDefault="001D5287" w:rsidP="001D5287">
      <w:pPr>
        <w:pStyle w:val="B1"/>
      </w:pPr>
      <w:r w:rsidRPr="00DE09D2">
        <w:t>-</w:t>
      </w:r>
      <w:r w:rsidRPr="00DE09D2">
        <w:tab/>
      </w:r>
      <w:r w:rsidRPr="00DE09D2">
        <w:rPr>
          <w:b/>
        </w:rPr>
        <w:t>PLMN-specific information</w:t>
      </w:r>
      <w:r w:rsidRPr="00DE09D2">
        <w:t>: information supporting network sharing deployments, providing an index to the PLMN ID part of the Global NG-RAN node identifier.</w:t>
      </w:r>
    </w:p>
    <w:p w14:paraId="1AE0F376" w14:textId="77777777" w:rsidR="001D5287" w:rsidRPr="00DE09D2" w:rsidRDefault="001D5287" w:rsidP="001D5287">
      <w:pPr>
        <w:pStyle w:val="TH"/>
      </w:pPr>
      <w:r w:rsidRPr="00DE09D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0C011E" w:rsidRPr="00DE09D2" w14:paraId="7B479D5A" w14:textId="77777777" w:rsidTr="001D5287">
        <w:tc>
          <w:tcPr>
            <w:tcW w:w="1101" w:type="dxa"/>
            <w:shd w:val="clear" w:color="auto" w:fill="auto"/>
          </w:tcPr>
          <w:p w14:paraId="42E8C61E" w14:textId="77777777" w:rsidR="001D5287" w:rsidRPr="00DE09D2" w:rsidRDefault="001D5287" w:rsidP="00424979">
            <w:pPr>
              <w:pStyle w:val="TAH"/>
              <w:rPr>
                <w:lang w:eastAsia="en-US"/>
              </w:rPr>
            </w:pPr>
            <w:r w:rsidRPr="00DE09D2">
              <w:rPr>
                <w:lang w:eastAsia="en-US"/>
              </w:rPr>
              <w:t>Profile ID</w:t>
            </w:r>
          </w:p>
        </w:tc>
        <w:tc>
          <w:tcPr>
            <w:tcW w:w="1701" w:type="dxa"/>
            <w:shd w:val="clear" w:color="auto" w:fill="auto"/>
          </w:tcPr>
          <w:p w14:paraId="770534FA" w14:textId="77777777" w:rsidR="001D5287" w:rsidRPr="00DE09D2" w:rsidRDefault="001D5287" w:rsidP="00424979">
            <w:pPr>
              <w:pStyle w:val="TAH"/>
              <w:rPr>
                <w:lang w:eastAsia="en-US"/>
              </w:rPr>
            </w:pPr>
            <w:r w:rsidRPr="00DE09D2">
              <w:rPr>
                <w:lang w:eastAsia="en-US"/>
              </w:rPr>
              <w:t>UE specific reference</w:t>
            </w:r>
          </w:p>
        </w:tc>
        <w:tc>
          <w:tcPr>
            <w:tcW w:w="1842" w:type="dxa"/>
            <w:shd w:val="clear" w:color="auto" w:fill="auto"/>
          </w:tcPr>
          <w:p w14:paraId="1DCE50FC" w14:textId="77777777" w:rsidR="001D5287" w:rsidRPr="00DE09D2" w:rsidRDefault="001D5287" w:rsidP="00424979">
            <w:pPr>
              <w:pStyle w:val="TAH"/>
              <w:rPr>
                <w:lang w:eastAsia="en-US"/>
              </w:rPr>
            </w:pPr>
            <w:r w:rsidRPr="00DE09D2">
              <w:rPr>
                <w:lang w:eastAsia="en-US"/>
              </w:rPr>
              <w:t xml:space="preserve">NG-RAN node address index </w:t>
            </w:r>
            <w:r w:rsidRPr="00DE09D2">
              <w:rPr>
                <w:lang w:eastAsia="en-US"/>
              </w:rPr>
              <w:br/>
              <w:t>(e.g., gNB ID, eNB ID)</w:t>
            </w:r>
          </w:p>
        </w:tc>
        <w:tc>
          <w:tcPr>
            <w:tcW w:w="1418" w:type="dxa"/>
            <w:shd w:val="clear" w:color="auto" w:fill="auto"/>
          </w:tcPr>
          <w:p w14:paraId="0F059842" w14:textId="77777777" w:rsidR="001D5287" w:rsidRPr="00DE09D2" w:rsidRDefault="001D5287" w:rsidP="00424979">
            <w:pPr>
              <w:pStyle w:val="TAH"/>
              <w:rPr>
                <w:lang w:eastAsia="en-US"/>
              </w:rPr>
            </w:pPr>
            <w:r w:rsidRPr="00DE09D2">
              <w:rPr>
                <w:lang w:eastAsia="en-US"/>
              </w:rPr>
              <w:t>RAT-specific information</w:t>
            </w:r>
          </w:p>
        </w:tc>
        <w:tc>
          <w:tcPr>
            <w:tcW w:w="1559" w:type="dxa"/>
            <w:shd w:val="clear" w:color="auto" w:fill="auto"/>
          </w:tcPr>
          <w:p w14:paraId="64AEE51B" w14:textId="77777777" w:rsidR="001D5287" w:rsidRPr="00DE09D2" w:rsidRDefault="001D5287" w:rsidP="00424979">
            <w:pPr>
              <w:pStyle w:val="TAH"/>
              <w:rPr>
                <w:lang w:eastAsia="en-US"/>
              </w:rPr>
            </w:pPr>
            <w:r w:rsidRPr="00DE09D2">
              <w:rPr>
                <w:lang w:eastAsia="en-US"/>
              </w:rPr>
              <w:t>PLMN-specific information</w:t>
            </w:r>
          </w:p>
        </w:tc>
        <w:tc>
          <w:tcPr>
            <w:tcW w:w="2234" w:type="dxa"/>
            <w:shd w:val="clear" w:color="auto" w:fill="auto"/>
          </w:tcPr>
          <w:p w14:paraId="24982170" w14:textId="77777777" w:rsidR="001D5287" w:rsidRPr="00DE09D2" w:rsidRDefault="001D5287" w:rsidP="00424979">
            <w:pPr>
              <w:pStyle w:val="TAH"/>
              <w:rPr>
                <w:lang w:eastAsia="en-US"/>
              </w:rPr>
            </w:pPr>
            <w:r w:rsidRPr="00DE09D2">
              <w:rPr>
                <w:lang w:eastAsia="en-US"/>
              </w:rPr>
              <w:t>Comment</w:t>
            </w:r>
          </w:p>
        </w:tc>
      </w:tr>
      <w:tr w:rsidR="000C011E" w:rsidRPr="00DE09D2" w14:paraId="4A24AEFA" w14:textId="77777777" w:rsidTr="001D5287">
        <w:tc>
          <w:tcPr>
            <w:tcW w:w="1101" w:type="dxa"/>
            <w:shd w:val="clear" w:color="auto" w:fill="auto"/>
          </w:tcPr>
          <w:p w14:paraId="056C7378" w14:textId="77777777" w:rsidR="001D5287" w:rsidRPr="00DE09D2" w:rsidRDefault="001D5287" w:rsidP="00424979">
            <w:pPr>
              <w:pStyle w:val="TAL"/>
              <w:rPr>
                <w:lang w:eastAsia="en-US"/>
              </w:rPr>
            </w:pPr>
            <w:r w:rsidRPr="00DE09D2">
              <w:rPr>
                <w:lang w:eastAsia="en-US"/>
              </w:rPr>
              <w:t>1</w:t>
            </w:r>
          </w:p>
        </w:tc>
        <w:tc>
          <w:tcPr>
            <w:tcW w:w="1701" w:type="dxa"/>
            <w:shd w:val="clear" w:color="auto" w:fill="auto"/>
          </w:tcPr>
          <w:p w14:paraId="2C967A1E" w14:textId="77777777" w:rsidR="001D5287" w:rsidRPr="00DE09D2" w:rsidRDefault="001D5287" w:rsidP="00424979">
            <w:pPr>
              <w:pStyle w:val="TAL"/>
              <w:rPr>
                <w:lang w:eastAsia="en-US"/>
              </w:rPr>
            </w:pPr>
            <w:r w:rsidRPr="00DE09D2">
              <w:rPr>
                <w:lang w:eastAsia="en-US"/>
              </w:rPr>
              <w:t>20 bits</w:t>
            </w:r>
          </w:p>
          <w:p w14:paraId="23D79B3B" w14:textId="77777777" w:rsidR="001D5287" w:rsidRPr="00DE09D2" w:rsidRDefault="001D5287" w:rsidP="00424979">
            <w:pPr>
              <w:pStyle w:val="TAL"/>
              <w:rPr>
                <w:lang w:eastAsia="en-US"/>
              </w:rPr>
            </w:pPr>
            <w:r w:rsidRPr="00DE09D2">
              <w:rPr>
                <w:lang w:eastAsia="en-US"/>
              </w:rPr>
              <w:t>(~1 million values)</w:t>
            </w:r>
          </w:p>
        </w:tc>
        <w:tc>
          <w:tcPr>
            <w:tcW w:w="1842" w:type="dxa"/>
            <w:shd w:val="clear" w:color="auto" w:fill="auto"/>
          </w:tcPr>
          <w:p w14:paraId="216AE11B" w14:textId="77777777" w:rsidR="001D5287" w:rsidRPr="00DE09D2" w:rsidRDefault="001D5287" w:rsidP="00424979">
            <w:pPr>
              <w:pStyle w:val="TAL"/>
              <w:rPr>
                <w:lang w:eastAsia="en-US"/>
              </w:rPr>
            </w:pPr>
            <w:r w:rsidRPr="00DE09D2">
              <w:rPr>
                <w:lang w:eastAsia="en-US"/>
              </w:rPr>
              <w:t>20 bits</w:t>
            </w:r>
          </w:p>
          <w:p w14:paraId="1C4A84E7" w14:textId="77777777" w:rsidR="001D5287" w:rsidRPr="00DE09D2" w:rsidRDefault="001D5287" w:rsidP="00424979">
            <w:pPr>
              <w:pStyle w:val="TAL"/>
              <w:rPr>
                <w:lang w:eastAsia="en-US"/>
              </w:rPr>
            </w:pPr>
            <w:r w:rsidRPr="00DE09D2">
              <w:rPr>
                <w:lang w:eastAsia="en-US"/>
              </w:rPr>
              <w:t>(~1 million values)</w:t>
            </w:r>
          </w:p>
        </w:tc>
        <w:tc>
          <w:tcPr>
            <w:tcW w:w="1418" w:type="dxa"/>
            <w:shd w:val="clear" w:color="auto" w:fill="auto"/>
          </w:tcPr>
          <w:p w14:paraId="71D95F51" w14:textId="77777777" w:rsidR="001D5287" w:rsidRPr="00DE09D2" w:rsidRDefault="001D5287" w:rsidP="00424979">
            <w:pPr>
              <w:pStyle w:val="TAL"/>
              <w:rPr>
                <w:lang w:eastAsia="en-US"/>
              </w:rPr>
            </w:pPr>
            <w:r w:rsidRPr="00DE09D2">
              <w:rPr>
                <w:lang w:eastAsia="en-US"/>
              </w:rPr>
              <w:t>N/A</w:t>
            </w:r>
          </w:p>
        </w:tc>
        <w:tc>
          <w:tcPr>
            <w:tcW w:w="1559" w:type="dxa"/>
            <w:shd w:val="clear" w:color="auto" w:fill="auto"/>
          </w:tcPr>
          <w:p w14:paraId="3B2A989E" w14:textId="77777777" w:rsidR="001D5287" w:rsidRPr="00DE09D2" w:rsidRDefault="001D5287" w:rsidP="00424979">
            <w:pPr>
              <w:pStyle w:val="TAL"/>
              <w:rPr>
                <w:lang w:eastAsia="en-US"/>
              </w:rPr>
            </w:pPr>
            <w:r w:rsidRPr="00DE09D2">
              <w:rPr>
                <w:lang w:eastAsia="en-US"/>
              </w:rPr>
              <w:t>N/A</w:t>
            </w:r>
          </w:p>
        </w:tc>
        <w:tc>
          <w:tcPr>
            <w:tcW w:w="2234" w:type="dxa"/>
            <w:shd w:val="clear" w:color="auto" w:fill="auto"/>
          </w:tcPr>
          <w:p w14:paraId="6C2DB857" w14:textId="77777777" w:rsidR="001D5287" w:rsidRPr="00DE09D2" w:rsidRDefault="001D5287" w:rsidP="00424979">
            <w:pPr>
              <w:pStyle w:val="TAL"/>
              <w:rPr>
                <w:lang w:eastAsia="en-US"/>
              </w:rPr>
            </w:pPr>
            <w:r w:rsidRPr="00DE09D2">
              <w:rPr>
                <w:lang w:eastAsia="en-US"/>
              </w:rPr>
              <w:t>NG-RAN node address index may be very well represented by the LSBs of the gNB ID.</w:t>
            </w:r>
          </w:p>
          <w:p w14:paraId="3105E4BB" w14:textId="77777777" w:rsidR="001D5287" w:rsidRPr="00DE09D2" w:rsidRDefault="001D5287" w:rsidP="00424979">
            <w:pPr>
              <w:pStyle w:val="TAL"/>
              <w:rPr>
                <w:lang w:eastAsia="en-US"/>
              </w:rPr>
            </w:pPr>
            <w:r w:rsidRPr="00DE09D2">
              <w:rPr>
                <w:lang w:eastAsia="en-US"/>
              </w:rPr>
              <w:t>This profile may be applicable for any NG-RAN RAT.</w:t>
            </w:r>
          </w:p>
        </w:tc>
      </w:tr>
      <w:tr w:rsidR="000C011E" w:rsidRPr="00DE09D2" w14:paraId="621F6593" w14:textId="77777777" w:rsidTr="001D5287">
        <w:tc>
          <w:tcPr>
            <w:tcW w:w="1101" w:type="dxa"/>
            <w:shd w:val="clear" w:color="auto" w:fill="auto"/>
          </w:tcPr>
          <w:p w14:paraId="7C598CE0" w14:textId="77777777" w:rsidR="001D5287" w:rsidRPr="00DE09D2" w:rsidRDefault="001D5287" w:rsidP="00424979">
            <w:pPr>
              <w:pStyle w:val="TAL"/>
              <w:rPr>
                <w:lang w:eastAsia="en-US"/>
              </w:rPr>
            </w:pPr>
            <w:r w:rsidRPr="00DE09D2">
              <w:rPr>
                <w:lang w:eastAsia="en-US"/>
              </w:rPr>
              <w:t>2</w:t>
            </w:r>
          </w:p>
        </w:tc>
        <w:tc>
          <w:tcPr>
            <w:tcW w:w="1701" w:type="dxa"/>
            <w:shd w:val="clear" w:color="auto" w:fill="auto"/>
          </w:tcPr>
          <w:p w14:paraId="127E6856" w14:textId="77777777" w:rsidR="001D5287" w:rsidRPr="00DE09D2" w:rsidRDefault="001D5287" w:rsidP="00424979">
            <w:pPr>
              <w:pStyle w:val="TAL"/>
              <w:rPr>
                <w:lang w:eastAsia="en-US"/>
              </w:rPr>
            </w:pPr>
            <w:r w:rsidRPr="00DE09D2">
              <w:rPr>
                <w:lang w:eastAsia="en-US"/>
              </w:rPr>
              <w:t>20 bits</w:t>
            </w:r>
          </w:p>
          <w:p w14:paraId="16756191" w14:textId="77777777" w:rsidR="001D5287" w:rsidRPr="00DE09D2" w:rsidRDefault="001D5287" w:rsidP="00424979">
            <w:pPr>
              <w:pStyle w:val="TAL"/>
              <w:rPr>
                <w:lang w:eastAsia="en-US"/>
              </w:rPr>
            </w:pPr>
            <w:r w:rsidRPr="00DE09D2">
              <w:rPr>
                <w:lang w:eastAsia="en-US"/>
              </w:rPr>
              <w:t>(~1 million values)</w:t>
            </w:r>
          </w:p>
        </w:tc>
        <w:tc>
          <w:tcPr>
            <w:tcW w:w="1842" w:type="dxa"/>
            <w:shd w:val="clear" w:color="auto" w:fill="auto"/>
          </w:tcPr>
          <w:p w14:paraId="302CC59A" w14:textId="77777777" w:rsidR="001D5287" w:rsidRPr="00DE09D2" w:rsidRDefault="001D5287" w:rsidP="00424979">
            <w:pPr>
              <w:pStyle w:val="TAL"/>
              <w:rPr>
                <w:lang w:eastAsia="en-US"/>
              </w:rPr>
            </w:pPr>
            <w:r w:rsidRPr="00DE09D2">
              <w:rPr>
                <w:lang w:eastAsia="en-US"/>
              </w:rPr>
              <w:t>16 bits</w:t>
            </w:r>
          </w:p>
          <w:p w14:paraId="40A57B30" w14:textId="77777777" w:rsidR="001D5287" w:rsidRPr="00DE09D2" w:rsidRDefault="001D5287" w:rsidP="00424979">
            <w:pPr>
              <w:pStyle w:val="TAL"/>
              <w:rPr>
                <w:lang w:eastAsia="en-US"/>
              </w:rPr>
            </w:pPr>
            <w:r w:rsidRPr="00DE09D2">
              <w:rPr>
                <w:lang w:eastAsia="en-US"/>
              </w:rPr>
              <w:t>(65.000 nodes)</w:t>
            </w:r>
          </w:p>
        </w:tc>
        <w:tc>
          <w:tcPr>
            <w:tcW w:w="1418" w:type="dxa"/>
            <w:shd w:val="clear" w:color="auto" w:fill="auto"/>
          </w:tcPr>
          <w:p w14:paraId="2773BCE7" w14:textId="77777777" w:rsidR="001D5287" w:rsidRPr="00DE09D2" w:rsidRDefault="001D5287" w:rsidP="00424979">
            <w:pPr>
              <w:pStyle w:val="TAL"/>
              <w:rPr>
                <w:lang w:eastAsia="en-US"/>
              </w:rPr>
            </w:pPr>
            <w:r w:rsidRPr="00DE09D2">
              <w:rPr>
                <w:lang w:eastAsia="en-US"/>
              </w:rPr>
              <w:t>N/A</w:t>
            </w:r>
          </w:p>
        </w:tc>
        <w:tc>
          <w:tcPr>
            <w:tcW w:w="1559" w:type="dxa"/>
            <w:shd w:val="clear" w:color="auto" w:fill="auto"/>
          </w:tcPr>
          <w:p w14:paraId="1E22A2F1" w14:textId="77777777" w:rsidR="001D5287" w:rsidRPr="00DE09D2" w:rsidRDefault="001D5287" w:rsidP="00424979">
            <w:pPr>
              <w:pStyle w:val="TAL"/>
              <w:rPr>
                <w:lang w:eastAsia="en-US"/>
              </w:rPr>
            </w:pPr>
            <w:r w:rsidRPr="00DE09D2">
              <w:rPr>
                <w:lang w:eastAsia="en-US"/>
              </w:rPr>
              <w:t>4 bits (Max 16 PLMNs)</w:t>
            </w:r>
          </w:p>
        </w:tc>
        <w:tc>
          <w:tcPr>
            <w:tcW w:w="2234" w:type="dxa"/>
            <w:shd w:val="clear" w:color="auto" w:fill="auto"/>
          </w:tcPr>
          <w:p w14:paraId="31D1B3CB" w14:textId="77777777" w:rsidR="001D5287" w:rsidRPr="00DE09D2" w:rsidRDefault="001D5287" w:rsidP="00424979">
            <w:pPr>
              <w:pStyle w:val="TAL"/>
              <w:rPr>
                <w:lang w:eastAsia="en-US"/>
              </w:rPr>
            </w:pPr>
            <w:r w:rsidRPr="00DE09D2">
              <w:rPr>
                <w:lang w:eastAsia="en-US"/>
              </w:rPr>
              <w:t>Max number of PLMN IDs broadcast in NR is 12.</w:t>
            </w:r>
          </w:p>
          <w:p w14:paraId="54EB4E15" w14:textId="77777777" w:rsidR="001D5287" w:rsidRPr="00DE09D2" w:rsidRDefault="001D5287" w:rsidP="00424979">
            <w:pPr>
              <w:pStyle w:val="TAL"/>
              <w:rPr>
                <w:lang w:eastAsia="en-US"/>
              </w:rPr>
            </w:pPr>
            <w:r w:rsidRPr="00DE09D2">
              <w:rPr>
                <w:lang w:eastAsia="en-US"/>
              </w:rPr>
              <w:t>This profile may be applicable for any NG-RAN RAT.</w:t>
            </w:r>
          </w:p>
        </w:tc>
      </w:tr>
      <w:tr w:rsidR="001D5287" w:rsidRPr="00DE09D2" w14:paraId="4CFE0160" w14:textId="77777777" w:rsidTr="001D5287">
        <w:tc>
          <w:tcPr>
            <w:tcW w:w="1101" w:type="dxa"/>
            <w:shd w:val="clear" w:color="auto" w:fill="auto"/>
          </w:tcPr>
          <w:p w14:paraId="6988B275" w14:textId="77777777" w:rsidR="001D5287" w:rsidRPr="00DE09D2" w:rsidRDefault="001D5287" w:rsidP="00424979">
            <w:pPr>
              <w:pStyle w:val="TAL"/>
              <w:rPr>
                <w:lang w:eastAsia="en-US"/>
              </w:rPr>
            </w:pPr>
            <w:r w:rsidRPr="00DE09D2">
              <w:rPr>
                <w:lang w:eastAsia="en-US"/>
              </w:rPr>
              <w:t>3</w:t>
            </w:r>
          </w:p>
        </w:tc>
        <w:tc>
          <w:tcPr>
            <w:tcW w:w="1701" w:type="dxa"/>
            <w:shd w:val="clear" w:color="auto" w:fill="auto"/>
          </w:tcPr>
          <w:p w14:paraId="3C332E96" w14:textId="77777777" w:rsidR="001D5287" w:rsidRPr="00DE09D2" w:rsidRDefault="001D5287" w:rsidP="00424979">
            <w:pPr>
              <w:pStyle w:val="TAL"/>
              <w:rPr>
                <w:lang w:eastAsia="en-US"/>
              </w:rPr>
            </w:pPr>
            <w:r w:rsidRPr="00DE09D2">
              <w:rPr>
                <w:lang w:eastAsia="en-US"/>
              </w:rPr>
              <w:t>24 bits</w:t>
            </w:r>
          </w:p>
          <w:p w14:paraId="128F028B" w14:textId="77777777" w:rsidR="001D5287" w:rsidRPr="00DE09D2" w:rsidRDefault="001D5287" w:rsidP="00424979">
            <w:pPr>
              <w:pStyle w:val="TAL"/>
              <w:rPr>
                <w:lang w:eastAsia="en-US"/>
              </w:rPr>
            </w:pPr>
            <w:r w:rsidRPr="00DE09D2">
              <w:rPr>
                <w:lang w:eastAsia="en-US"/>
              </w:rPr>
              <w:t>(16 million values)</w:t>
            </w:r>
          </w:p>
        </w:tc>
        <w:tc>
          <w:tcPr>
            <w:tcW w:w="1842" w:type="dxa"/>
            <w:shd w:val="clear" w:color="auto" w:fill="auto"/>
          </w:tcPr>
          <w:p w14:paraId="13613E01" w14:textId="77777777" w:rsidR="001D5287" w:rsidRPr="00DE09D2" w:rsidRDefault="001D5287" w:rsidP="00424979">
            <w:pPr>
              <w:pStyle w:val="TAL"/>
              <w:rPr>
                <w:lang w:eastAsia="en-US"/>
              </w:rPr>
            </w:pPr>
            <w:r w:rsidRPr="00DE09D2">
              <w:rPr>
                <w:lang w:eastAsia="en-US"/>
              </w:rPr>
              <w:t>16 bits</w:t>
            </w:r>
          </w:p>
          <w:p w14:paraId="149465FC" w14:textId="77777777" w:rsidR="001D5287" w:rsidRPr="00DE09D2" w:rsidRDefault="001D5287" w:rsidP="00424979">
            <w:pPr>
              <w:pStyle w:val="TAL"/>
              <w:rPr>
                <w:lang w:eastAsia="en-US"/>
              </w:rPr>
            </w:pPr>
            <w:r w:rsidRPr="00DE09D2">
              <w:rPr>
                <w:lang w:eastAsia="en-US"/>
              </w:rPr>
              <w:t>(65.000 nodes)</w:t>
            </w:r>
          </w:p>
        </w:tc>
        <w:tc>
          <w:tcPr>
            <w:tcW w:w="1418" w:type="dxa"/>
            <w:shd w:val="clear" w:color="auto" w:fill="auto"/>
          </w:tcPr>
          <w:p w14:paraId="1C19422D" w14:textId="77777777" w:rsidR="001D5287" w:rsidRPr="00DE09D2" w:rsidRDefault="001D5287" w:rsidP="00424979">
            <w:pPr>
              <w:pStyle w:val="TAL"/>
              <w:rPr>
                <w:lang w:eastAsia="en-US"/>
              </w:rPr>
            </w:pPr>
            <w:r w:rsidRPr="00DE09D2">
              <w:rPr>
                <w:lang w:eastAsia="en-US"/>
              </w:rPr>
              <w:t>N/A</w:t>
            </w:r>
          </w:p>
        </w:tc>
        <w:tc>
          <w:tcPr>
            <w:tcW w:w="1559" w:type="dxa"/>
            <w:shd w:val="clear" w:color="auto" w:fill="auto"/>
          </w:tcPr>
          <w:p w14:paraId="100C72B8" w14:textId="77777777" w:rsidR="001D5287" w:rsidRPr="00DE09D2" w:rsidRDefault="001D5287" w:rsidP="00424979">
            <w:pPr>
              <w:pStyle w:val="TAL"/>
              <w:rPr>
                <w:lang w:eastAsia="en-US"/>
              </w:rPr>
            </w:pPr>
            <w:r w:rsidRPr="00DE09D2">
              <w:rPr>
                <w:lang w:eastAsia="en-US"/>
              </w:rPr>
              <w:t>N/A</w:t>
            </w:r>
          </w:p>
        </w:tc>
        <w:tc>
          <w:tcPr>
            <w:tcW w:w="2234" w:type="dxa"/>
            <w:shd w:val="clear" w:color="auto" w:fill="auto"/>
          </w:tcPr>
          <w:p w14:paraId="4899C36D" w14:textId="77777777" w:rsidR="001D5287" w:rsidRPr="00DE09D2" w:rsidRDefault="001D5287" w:rsidP="00424979">
            <w:pPr>
              <w:pStyle w:val="TAL"/>
              <w:rPr>
                <w:lang w:eastAsia="en-US"/>
              </w:rPr>
            </w:pPr>
            <w:r w:rsidRPr="00DE09D2">
              <w:rPr>
                <w:lang w:eastAsia="en-US"/>
              </w:rPr>
              <w:t>Reduced node address to maximise addressable UE contexts.</w:t>
            </w:r>
          </w:p>
          <w:p w14:paraId="4DEB0A7B" w14:textId="77777777" w:rsidR="001D5287" w:rsidRPr="00DE09D2" w:rsidRDefault="001D5287" w:rsidP="00424979">
            <w:pPr>
              <w:pStyle w:val="TAL"/>
              <w:rPr>
                <w:lang w:eastAsia="en-US"/>
              </w:rPr>
            </w:pPr>
            <w:r w:rsidRPr="00DE09D2">
              <w:rPr>
                <w:lang w:eastAsia="en-US"/>
              </w:rPr>
              <w:t>This profile may be applicable for any NG-RAN RAT.</w:t>
            </w:r>
          </w:p>
        </w:tc>
      </w:tr>
    </w:tbl>
    <w:p w14:paraId="4787A0E8" w14:textId="77777777" w:rsidR="001D5287" w:rsidRPr="00DE09D2" w:rsidRDefault="001D5287" w:rsidP="001D5287"/>
    <w:p w14:paraId="3934C6BD" w14:textId="77777777" w:rsidR="00BB1329" w:rsidRPr="00DE09D2" w:rsidRDefault="00BB1329" w:rsidP="00BB1329">
      <w:pPr>
        <w:pStyle w:val="Heading8"/>
      </w:pPr>
      <w:r w:rsidRPr="00DE09D2">
        <w:br w:type="page"/>
      </w:r>
      <w:bookmarkStart w:id="1070" w:name="_Toc20388091"/>
      <w:bookmarkStart w:id="1071" w:name="_Toc29374763"/>
      <w:bookmarkStart w:id="1072" w:name="_Toc37068594"/>
      <w:bookmarkStart w:id="1073" w:name="_Toc46524295"/>
      <w:bookmarkStart w:id="1074" w:name="_Toc171716749"/>
      <w:r w:rsidRPr="00DE09D2">
        <w:lastRenderedPageBreak/>
        <w:t>Annex D (informative):</w:t>
      </w:r>
      <w:r w:rsidRPr="00DE09D2">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DE09D2" w:rsidRDefault="00BB1329" w:rsidP="00BB1329">
      <w:r w:rsidRPr="00DE09D2">
        <w:t>The SPID values are defined in Annex I of TS 36.300 [2].</w:t>
      </w:r>
    </w:p>
    <w:p w14:paraId="2E5D47A4" w14:textId="77777777" w:rsidR="00056D0D" w:rsidRPr="00DE09D2" w:rsidRDefault="00BB1329" w:rsidP="001D5287">
      <w:pPr>
        <w:rPr>
          <w:sz w:val="28"/>
          <w:szCs w:val="28"/>
        </w:rPr>
      </w:pPr>
      <w:r w:rsidRPr="00DE09D2">
        <w:t>From the SPID reference values, only the SPID=253 also applies for 5GC.</w:t>
      </w:r>
    </w:p>
    <w:p w14:paraId="4B923186" w14:textId="77777777" w:rsidR="00323DC9" w:rsidRPr="00DE09D2" w:rsidRDefault="001D5287" w:rsidP="007900D0">
      <w:pPr>
        <w:pStyle w:val="Heading8"/>
      </w:pPr>
      <w:r w:rsidRPr="00DE09D2">
        <w:br w:type="page"/>
      </w:r>
      <w:bookmarkStart w:id="1075" w:name="_Toc20388092"/>
      <w:bookmarkStart w:id="1076" w:name="_Toc29374764"/>
      <w:bookmarkStart w:id="1077" w:name="_Toc37068595"/>
      <w:bookmarkStart w:id="1078" w:name="_Toc46524296"/>
      <w:bookmarkStart w:id="1079" w:name="_Hlk5843856"/>
      <w:bookmarkStart w:id="1080" w:name="_Toc171716750"/>
      <w:r w:rsidR="00323DC9" w:rsidRPr="00DE09D2">
        <w:lastRenderedPageBreak/>
        <w:t>Annex E:</w:t>
      </w:r>
      <w:r w:rsidR="007900D0" w:rsidRPr="00DE09D2">
        <w:br/>
      </w:r>
      <w:r w:rsidR="00323DC9" w:rsidRPr="00DE09D2">
        <w:t>NG-RAN Architecture for Radio Access Network Sharing with multiple cell ID broadcast (informative)</w:t>
      </w:r>
      <w:bookmarkEnd w:id="1075"/>
      <w:bookmarkEnd w:id="1076"/>
      <w:bookmarkEnd w:id="1077"/>
      <w:bookmarkEnd w:id="1078"/>
      <w:bookmarkEnd w:id="1080"/>
    </w:p>
    <w:p w14:paraId="4282BE71" w14:textId="77777777" w:rsidR="00323DC9" w:rsidRPr="00DE09D2" w:rsidRDefault="00323DC9" w:rsidP="00323DC9">
      <w:r w:rsidRPr="00DE09D2">
        <w:t>Each NG-RAN node serving a cell identified by a Cell Identity associated with a subset of PLMNs is connected to another NG-RAN node via a single Xn-C interface instance.</w:t>
      </w:r>
    </w:p>
    <w:p w14:paraId="2CD0C9F2" w14:textId="77777777" w:rsidR="00323DC9" w:rsidRPr="00DE09D2" w:rsidRDefault="00323DC9" w:rsidP="00323DC9">
      <w:r w:rsidRPr="00DE09D2">
        <w:t>Each Xn-C interface instance is setup and removed individually.</w:t>
      </w:r>
    </w:p>
    <w:p w14:paraId="60E01B09" w14:textId="77777777" w:rsidR="00323DC9" w:rsidRPr="00DE09D2" w:rsidRDefault="00323DC9" w:rsidP="00323DC9">
      <w:r w:rsidRPr="00DE09D2">
        <w:t>Xn-C interface instances terminating at NG-RAN nodes which share the same physical radio resources may share the same signalling transport resources. If this option is applied</w:t>
      </w:r>
      <w:r w:rsidR="00AD667C" w:rsidRPr="00DE09D2">
        <w:t>:</w:t>
      </w:r>
    </w:p>
    <w:p w14:paraId="107A051C" w14:textId="77777777" w:rsidR="00323DC9" w:rsidRPr="00DE09D2" w:rsidRDefault="00323DC9" w:rsidP="00323DC9">
      <w:pPr>
        <w:pStyle w:val="B1"/>
      </w:pPr>
      <w:bookmarkStart w:id="1081" w:name="_Hlk7738416"/>
      <w:r w:rsidRPr="00DE09D2">
        <w:t>-</w:t>
      </w:r>
      <w:r w:rsidRPr="00DE09D2">
        <w:tab/>
      </w:r>
      <w:r w:rsidR="00AD667C" w:rsidRPr="00DE09D2">
        <w:t>N</w:t>
      </w:r>
      <w:r w:rsidRPr="00DE09D2">
        <w:t>on-UE associated signalling is associated to an Xn-C interface instance by including an Interface Instance Indication in the XnAP message</w:t>
      </w:r>
      <w:r w:rsidR="00AD667C" w:rsidRPr="00DE09D2">
        <w:t>;</w:t>
      </w:r>
    </w:p>
    <w:bookmarkEnd w:id="1081"/>
    <w:p w14:paraId="3422B8AC" w14:textId="77777777" w:rsidR="00323DC9" w:rsidRPr="00DE09D2" w:rsidRDefault="00323DC9" w:rsidP="009014E0">
      <w:pPr>
        <w:pStyle w:val="B1"/>
      </w:pPr>
      <w:r w:rsidRPr="00DE09D2">
        <w:t>-</w:t>
      </w:r>
      <w:r w:rsidRPr="00DE09D2">
        <w:tab/>
      </w:r>
      <w:bookmarkStart w:id="1082" w:name="_Hlk7738594"/>
      <w:r w:rsidR="00AD667C" w:rsidRPr="00DE09D2">
        <w:t>N</w:t>
      </w:r>
      <w:r w:rsidRPr="00DE09D2">
        <w:t xml:space="preserve">ode related, non-UE associated </w:t>
      </w:r>
      <w:bookmarkEnd w:id="1082"/>
      <w:r w:rsidRPr="00DE09D2">
        <w:t>Xn-C interface signalling may provide information destined for multiple logical nodes in a single XnAP procedure instance</w:t>
      </w:r>
      <w:bookmarkStart w:id="1083" w:name="_Hlk7738618"/>
      <w:r w:rsidRPr="00DE09D2">
        <w:t xml:space="preserve"> once the Xn-C interface instance is setup</w:t>
      </w:r>
      <w:bookmarkEnd w:id="1083"/>
      <w:r w:rsidR="00AD667C" w:rsidRPr="00DE09D2">
        <w:t>;</w:t>
      </w:r>
    </w:p>
    <w:p w14:paraId="33136C7C" w14:textId="77777777" w:rsidR="00323DC9" w:rsidRPr="00DE09D2" w:rsidRDefault="00323DC9" w:rsidP="00323DC9">
      <w:pPr>
        <w:pStyle w:val="NO"/>
      </w:pPr>
      <w:bookmarkStart w:id="1084" w:name="_Hlk7738633"/>
      <w:r w:rsidRPr="00DE09D2">
        <w:t>NOTE 1:</w:t>
      </w:r>
      <w:r w:rsidRPr="00DE09D2">
        <w:tab/>
      </w:r>
      <w:bookmarkStart w:id="1085" w:name="_Hlk8864268"/>
      <w:r w:rsidRPr="00DE09D2">
        <w:t>If the Interface Instance Indication corresponds to more than one interface instance, the respective XnAP message carries information destined for multiple logical nodes.</w:t>
      </w:r>
      <w:bookmarkEnd w:id="1085"/>
    </w:p>
    <w:p w14:paraId="0B35AE43" w14:textId="77777777" w:rsidR="00323DC9" w:rsidRPr="00DE09D2" w:rsidRDefault="00323DC9" w:rsidP="00323DC9">
      <w:pPr>
        <w:pStyle w:val="B1"/>
      </w:pPr>
      <w:bookmarkStart w:id="1086" w:name="_Hlk7738675"/>
      <w:bookmarkEnd w:id="1084"/>
      <w:r w:rsidRPr="00DE09D2">
        <w:t>-</w:t>
      </w:r>
      <w:r w:rsidRPr="00DE09D2">
        <w:tab/>
      </w:r>
      <w:r w:rsidR="00AD667C" w:rsidRPr="00DE09D2">
        <w:t>A</w:t>
      </w:r>
      <w:r w:rsidRPr="00DE09D2">
        <w:t xml:space="preserve"> UE associated signalling connection is associated to an Xn-C interface instance </w:t>
      </w:r>
      <w:bookmarkStart w:id="1087" w:name="_Hlk7763972"/>
      <w:r w:rsidRPr="00DE09D2">
        <w:t xml:space="preserve">by allocating values for the corresponding </w:t>
      </w:r>
      <w:r w:rsidRPr="00DE09D2">
        <w:rPr>
          <w:rFonts w:eastAsia="Batang"/>
        </w:rPr>
        <w:t>NG-RAN node UE XnAP IDs</w:t>
      </w:r>
      <w:r w:rsidRPr="00DE09D2">
        <w:t xml:space="preserve"> so that they can be mapped to that Xn-C interface instance</w:t>
      </w:r>
      <w:bookmarkEnd w:id="1087"/>
      <w:r w:rsidRPr="00DE09D2">
        <w:t>.</w:t>
      </w:r>
    </w:p>
    <w:p w14:paraId="256AF252" w14:textId="77777777" w:rsidR="00323DC9" w:rsidRPr="00DE09D2" w:rsidRDefault="00323DC9" w:rsidP="00323DC9">
      <w:pPr>
        <w:pStyle w:val="NO"/>
      </w:pPr>
      <w:bookmarkStart w:id="1088" w:name="_Hlk7797469"/>
      <w:bookmarkEnd w:id="1079"/>
      <w:bookmarkEnd w:id="1086"/>
      <w:r w:rsidRPr="00DE09D2">
        <w:t>NOTE 2:</w:t>
      </w:r>
      <w:r w:rsidRPr="00DE09D2">
        <w:tab/>
        <w:t xml:space="preserve">One possible implementation is to partition the value ranges of the </w:t>
      </w:r>
      <w:r w:rsidRPr="00DE09D2">
        <w:rPr>
          <w:rFonts w:eastAsia="Batang"/>
        </w:rPr>
        <w:t>NG-RAN node UE XnAP IDs</w:t>
      </w:r>
      <w:r w:rsidRPr="00DE09D2">
        <w:t xml:space="preserve"> and associate each value range with an Xn-C interface instance.</w:t>
      </w:r>
    </w:p>
    <w:p w14:paraId="12DEED30" w14:textId="77777777" w:rsidR="00080512" w:rsidRPr="00DE09D2" w:rsidRDefault="00080512" w:rsidP="009014E0">
      <w:pPr>
        <w:pStyle w:val="Heading8"/>
      </w:pPr>
      <w:bookmarkStart w:id="1089" w:name="_Toc20388093"/>
      <w:bookmarkStart w:id="1090" w:name="_Toc29374765"/>
      <w:bookmarkStart w:id="1091" w:name="_Toc37068596"/>
      <w:bookmarkStart w:id="1092" w:name="_Toc46524297"/>
      <w:bookmarkStart w:id="1093" w:name="_Toc171716751"/>
      <w:bookmarkEnd w:id="1088"/>
      <w:r w:rsidRPr="00DE09D2">
        <w:t xml:space="preserve">Annex </w:t>
      </w:r>
      <w:r w:rsidR="00323DC9" w:rsidRPr="00DE09D2">
        <w:t>F</w:t>
      </w:r>
      <w:r w:rsidR="00BB1329" w:rsidRPr="00DE09D2">
        <w:t xml:space="preserve"> </w:t>
      </w:r>
      <w:r w:rsidRPr="00DE09D2">
        <w:t>(informative):</w:t>
      </w:r>
      <w:r w:rsidRPr="00DE09D2">
        <w:br/>
        <w:t>Change history</w:t>
      </w:r>
      <w:bookmarkEnd w:id="1089"/>
      <w:bookmarkEnd w:id="1090"/>
      <w:bookmarkEnd w:id="1091"/>
      <w:bookmarkEnd w:id="1092"/>
      <w:bookmarkEnd w:id="1093"/>
    </w:p>
    <w:bookmarkEnd w:id="1014"/>
    <w:p w14:paraId="0D3E0329" w14:textId="77777777" w:rsidR="00054A22" w:rsidRPr="00DE09D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0C011E" w:rsidRPr="00DE09D2" w14:paraId="2ACD9FF3" w14:textId="77777777" w:rsidTr="00C360C7">
        <w:tc>
          <w:tcPr>
            <w:tcW w:w="9639" w:type="dxa"/>
            <w:gridSpan w:val="8"/>
            <w:tcBorders>
              <w:bottom w:val="nil"/>
            </w:tcBorders>
            <w:shd w:val="solid" w:color="FFFFFF" w:fill="auto"/>
          </w:tcPr>
          <w:p w14:paraId="1F0C02A1" w14:textId="77777777" w:rsidR="003C3971" w:rsidRPr="00DE09D2" w:rsidRDefault="003C3971" w:rsidP="009014E0">
            <w:pPr>
              <w:pStyle w:val="TAL"/>
              <w:jc w:val="center"/>
              <w:rPr>
                <w:b/>
                <w:sz w:val="16"/>
              </w:rPr>
            </w:pPr>
            <w:r w:rsidRPr="00DE09D2">
              <w:rPr>
                <w:b/>
              </w:rPr>
              <w:t>Change history</w:t>
            </w:r>
          </w:p>
        </w:tc>
      </w:tr>
      <w:tr w:rsidR="000C011E" w:rsidRPr="00DE09D2" w14:paraId="5754D7BF" w14:textId="77777777" w:rsidTr="00C360C7">
        <w:tc>
          <w:tcPr>
            <w:tcW w:w="709" w:type="dxa"/>
            <w:shd w:val="pct10" w:color="auto" w:fill="FFFFFF"/>
          </w:tcPr>
          <w:p w14:paraId="2D7DEF5E" w14:textId="77777777" w:rsidR="003C3971" w:rsidRPr="00DE09D2" w:rsidRDefault="003C3971" w:rsidP="009014E0">
            <w:pPr>
              <w:pStyle w:val="TAL"/>
              <w:jc w:val="center"/>
              <w:rPr>
                <w:b/>
                <w:sz w:val="16"/>
              </w:rPr>
            </w:pPr>
            <w:r w:rsidRPr="00DE09D2">
              <w:rPr>
                <w:b/>
                <w:sz w:val="16"/>
              </w:rPr>
              <w:t>Date</w:t>
            </w:r>
          </w:p>
        </w:tc>
        <w:tc>
          <w:tcPr>
            <w:tcW w:w="709" w:type="dxa"/>
            <w:shd w:val="pct10" w:color="auto" w:fill="FFFFFF"/>
          </w:tcPr>
          <w:p w14:paraId="5354A491" w14:textId="77777777" w:rsidR="003C3971" w:rsidRPr="00DE09D2" w:rsidRDefault="00DF2B1F" w:rsidP="009014E0">
            <w:pPr>
              <w:pStyle w:val="TAL"/>
              <w:jc w:val="center"/>
              <w:rPr>
                <w:b/>
                <w:sz w:val="16"/>
              </w:rPr>
            </w:pPr>
            <w:r w:rsidRPr="00DE09D2">
              <w:rPr>
                <w:b/>
                <w:sz w:val="16"/>
              </w:rPr>
              <w:t>Meeting</w:t>
            </w:r>
          </w:p>
        </w:tc>
        <w:tc>
          <w:tcPr>
            <w:tcW w:w="992" w:type="dxa"/>
            <w:shd w:val="pct10" w:color="auto" w:fill="FFFFFF"/>
          </w:tcPr>
          <w:p w14:paraId="713A2A16" w14:textId="77777777" w:rsidR="003C3971" w:rsidRPr="00DE09D2" w:rsidRDefault="003C3971" w:rsidP="009014E0">
            <w:pPr>
              <w:pStyle w:val="TAL"/>
              <w:jc w:val="center"/>
              <w:rPr>
                <w:b/>
                <w:sz w:val="16"/>
              </w:rPr>
            </w:pPr>
            <w:r w:rsidRPr="00DE09D2">
              <w:rPr>
                <w:b/>
                <w:sz w:val="16"/>
              </w:rPr>
              <w:t>TDoc</w:t>
            </w:r>
          </w:p>
        </w:tc>
        <w:tc>
          <w:tcPr>
            <w:tcW w:w="567" w:type="dxa"/>
            <w:shd w:val="pct10" w:color="auto" w:fill="FFFFFF"/>
          </w:tcPr>
          <w:p w14:paraId="5F6D7EE8" w14:textId="77777777" w:rsidR="003C3971" w:rsidRPr="00DE09D2" w:rsidRDefault="003C3971" w:rsidP="009014E0">
            <w:pPr>
              <w:pStyle w:val="TAL"/>
              <w:jc w:val="center"/>
              <w:rPr>
                <w:b/>
                <w:sz w:val="16"/>
              </w:rPr>
            </w:pPr>
            <w:r w:rsidRPr="00DE09D2">
              <w:rPr>
                <w:b/>
                <w:sz w:val="16"/>
              </w:rPr>
              <w:t>CR</w:t>
            </w:r>
          </w:p>
        </w:tc>
        <w:tc>
          <w:tcPr>
            <w:tcW w:w="425" w:type="dxa"/>
            <w:shd w:val="pct10" w:color="auto" w:fill="FFFFFF"/>
          </w:tcPr>
          <w:p w14:paraId="06AA804C" w14:textId="77777777" w:rsidR="003C3971" w:rsidRPr="00DE09D2" w:rsidRDefault="003C3971" w:rsidP="009014E0">
            <w:pPr>
              <w:pStyle w:val="TAL"/>
              <w:jc w:val="center"/>
              <w:rPr>
                <w:b/>
                <w:sz w:val="16"/>
              </w:rPr>
            </w:pPr>
            <w:r w:rsidRPr="00DE09D2">
              <w:rPr>
                <w:b/>
                <w:sz w:val="16"/>
              </w:rPr>
              <w:t>Rev</w:t>
            </w:r>
          </w:p>
        </w:tc>
        <w:tc>
          <w:tcPr>
            <w:tcW w:w="426" w:type="dxa"/>
            <w:shd w:val="pct10" w:color="auto" w:fill="FFFFFF"/>
          </w:tcPr>
          <w:p w14:paraId="56089A4E" w14:textId="77777777" w:rsidR="003C3971" w:rsidRPr="00DE09D2" w:rsidRDefault="003C3971" w:rsidP="009014E0">
            <w:pPr>
              <w:pStyle w:val="TAL"/>
              <w:jc w:val="center"/>
              <w:rPr>
                <w:b/>
                <w:sz w:val="16"/>
              </w:rPr>
            </w:pPr>
            <w:r w:rsidRPr="00DE09D2">
              <w:rPr>
                <w:b/>
                <w:sz w:val="16"/>
              </w:rPr>
              <w:t>Cat</w:t>
            </w:r>
          </w:p>
        </w:tc>
        <w:tc>
          <w:tcPr>
            <w:tcW w:w="5103" w:type="dxa"/>
            <w:shd w:val="pct10" w:color="auto" w:fill="FFFFFF"/>
          </w:tcPr>
          <w:p w14:paraId="2314931B" w14:textId="77777777" w:rsidR="003C3971" w:rsidRPr="00DE09D2" w:rsidRDefault="003C3971" w:rsidP="009014E0">
            <w:pPr>
              <w:pStyle w:val="TAL"/>
              <w:rPr>
                <w:b/>
                <w:sz w:val="16"/>
              </w:rPr>
            </w:pPr>
            <w:r w:rsidRPr="00DE09D2">
              <w:rPr>
                <w:b/>
                <w:sz w:val="16"/>
              </w:rPr>
              <w:t>Subject/Comment</w:t>
            </w:r>
          </w:p>
        </w:tc>
        <w:tc>
          <w:tcPr>
            <w:tcW w:w="708" w:type="dxa"/>
            <w:shd w:val="pct10" w:color="auto" w:fill="FFFFFF"/>
          </w:tcPr>
          <w:p w14:paraId="675C3472" w14:textId="77777777" w:rsidR="003C3971" w:rsidRPr="00DE09D2" w:rsidRDefault="00BB5A40" w:rsidP="009014E0">
            <w:pPr>
              <w:pStyle w:val="TAL"/>
              <w:jc w:val="center"/>
              <w:rPr>
                <w:b/>
                <w:sz w:val="16"/>
              </w:rPr>
            </w:pPr>
            <w:r w:rsidRPr="00DE09D2">
              <w:rPr>
                <w:b/>
                <w:sz w:val="16"/>
              </w:rPr>
              <w:t xml:space="preserve">New </w:t>
            </w:r>
            <w:r w:rsidR="00D52878" w:rsidRPr="00DE09D2">
              <w:rPr>
                <w:b/>
                <w:sz w:val="16"/>
              </w:rPr>
              <w:t>Version</w:t>
            </w:r>
          </w:p>
        </w:tc>
      </w:tr>
      <w:tr w:rsidR="000C011E" w:rsidRPr="00DE09D2" w14:paraId="6CA893DF" w14:textId="77777777" w:rsidTr="00C360C7">
        <w:tc>
          <w:tcPr>
            <w:tcW w:w="709" w:type="dxa"/>
            <w:shd w:val="solid" w:color="FFFFFF" w:fill="auto"/>
          </w:tcPr>
          <w:p w14:paraId="6CE5AE86" w14:textId="77777777" w:rsidR="003C3971" w:rsidRPr="00DE09D2" w:rsidRDefault="00D52878" w:rsidP="009014E0">
            <w:pPr>
              <w:pStyle w:val="TAC"/>
              <w:rPr>
                <w:sz w:val="16"/>
                <w:szCs w:val="16"/>
              </w:rPr>
            </w:pPr>
            <w:r w:rsidRPr="00DE09D2">
              <w:rPr>
                <w:sz w:val="16"/>
                <w:szCs w:val="16"/>
              </w:rPr>
              <w:t>2017.03</w:t>
            </w:r>
          </w:p>
        </w:tc>
        <w:tc>
          <w:tcPr>
            <w:tcW w:w="709" w:type="dxa"/>
            <w:shd w:val="solid" w:color="FFFFFF" w:fill="auto"/>
          </w:tcPr>
          <w:p w14:paraId="42653959" w14:textId="77777777" w:rsidR="003C3971" w:rsidRPr="00DE09D2" w:rsidRDefault="00D52878" w:rsidP="009014E0">
            <w:pPr>
              <w:pStyle w:val="TAC"/>
              <w:jc w:val="left"/>
              <w:rPr>
                <w:sz w:val="16"/>
                <w:szCs w:val="16"/>
              </w:rPr>
            </w:pPr>
            <w:r w:rsidRPr="00DE09D2">
              <w:rPr>
                <w:sz w:val="16"/>
                <w:szCs w:val="16"/>
              </w:rPr>
              <w:t>RAN2</w:t>
            </w:r>
            <w:r w:rsidR="00E470F4" w:rsidRPr="00DE09D2">
              <w:rPr>
                <w:sz w:val="16"/>
                <w:szCs w:val="16"/>
              </w:rPr>
              <w:t xml:space="preserve"> </w:t>
            </w:r>
            <w:r w:rsidRPr="00DE09D2">
              <w:rPr>
                <w:sz w:val="16"/>
                <w:szCs w:val="16"/>
              </w:rPr>
              <w:t>97bis</w:t>
            </w:r>
          </w:p>
        </w:tc>
        <w:tc>
          <w:tcPr>
            <w:tcW w:w="992" w:type="dxa"/>
            <w:shd w:val="solid" w:color="FFFFFF" w:fill="auto"/>
          </w:tcPr>
          <w:p w14:paraId="4055F01C" w14:textId="77777777" w:rsidR="003C3971" w:rsidRPr="00DE09D2" w:rsidRDefault="00D52878" w:rsidP="009014E0">
            <w:pPr>
              <w:pStyle w:val="TAC"/>
              <w:jc w:val="left"/>
              <w:rPr>
                <w:sz w:val="16"/>
                <w:szCs w:val="16"/>
              </w:rPr>
            </w:pPr>
            <w:r w:rsidRPr="00DE09D2">
              <w:rPr>
                <w:sz w:val="16"/>
                <w:szCs w:val="16"/>
              </w:rPr>
              <w:t>R2-17</w:t>
            </w:r>
            <w:r w:rsidR="002432FD" w:rsidRPr="00DE09D2">
              <w:rPr>
                <w:sz w:val="16"/>
                <w:szCs w:val="16"/>
              </w:rPr>
              <w:t>02627</w:t>
            </w:r>
          </w:p>
        </w:tc>
        <w:tc>
          <w:tcPr>
            <w:tcW w:w="567" w:type="dxa"/>
            <w:shd w:val="solid" w:color="FFFFFF" w:fill="auto"/>
          </w:tcPr>
          <w:p w14:paraId="3BE947C6" w14:textId="77777777" w:rsidR="003C3971" w:rsidRPr="00DE09D2" w:rsidRDefault="00D52878" w:rsidP="009014E0">
            <w:pPr>
              <w:pStyle w:val="TAL"/>
              <w:jc w:val="center"/>
              <w:rPr>
                <w:sz w:val="16"/>
                <w:szCs w:val="16"/>
              </w:rPr>
            </w:pPr>
            <w:r w:rsidRPr="00DE09D2">
              <w:rPr>
                <w:sz w:val="16"/>
                <w:szCs w:val="16"/>
              </w:rPr>
              <w:t>-</w:t>
            </w:r>
          </w:p>
        </w:tc>
        <w:tc>
          <w:tcPr>
            <w:tcW w:w="425" w:type="dxa"/>
            <w:shd w:val="solid" w:color="FFFFFF" w:fill="auto"/>
          </w:tcPr>
          <w:p w14:paraId="7F735C74" w14:textId="77777777" w:rsidR="003C3971" w:rsidRPr="00DE09D2" w:rsidRDefault="00D52878" w:rsidP="009014E0">
            <w:pPr>
              <w:pStyle w:val="TAR"/>
              <w:jc w:val="center"/>
              <w:rPr>
                <w:sz w:val="16"/>
                <w:szCs w:val="16"/>
              </w:rPr>
            </w:pPr>
            <w:r w:rsidRPr="00DE09D2">
              <w:rPr>
                <w:sz w:val="16"/>
                <w:szCs w:val="16"/>
              </w:rPr>
              <w:t>-</w:t>
            </w:r>
          </w:p>
        </w:tc>
        <w:tc>
          <w:tcPr>
            <w:tcW w:w="426" w:type="dxa"/>
            <w:shd w:val="solid" w:color="FFFFFF" w:fill="auto"/>
          </w:tcPr>
          <w:p w14:paraId="07AED311" w14:textId="77777777" w:rsidR="003C3971" w:rsidRPr="00DE09D2" w:rsidRDefault="00D52878" w:rsidP="009014E0">
            <w:pPr>
              <w:pStyle w:val="TAC"/>
              <w:rPr>
                <w:sz w:val="16"/>
                <w:szCs w:val="16"/>
              </w:rPr>
            </w:pPr>
            <w:r w:rsidRPr="00DE09D2">
              <w:rPr>
                <w:sz w:val="16"/>
                <w:szCs w:val="16"/>
              </w:rPr>
              <w:t>-</w:t>
            </w:r>
          </w:p>
        </w:tc>
        <w:tc>
          <w:tcPr>
            <w:tcW w:w="5103" w:type="dxa"/>
            <w:shd w:val="solid" w:color="FFFFFF" w:fill="auto"/>
          </w:tcPr>
          <w:p w14:paraId="58E3EFA4" w14:textId="77777777" w:rsidR="003C3971" w:rsidRPr="00DE09D2" w:rsidRDefault="00D52878" w:rsidP="009014E0">
            <w:pPr>
              <w:pStyle w:val="TAL"/>
              <w:rPr>
                <w:sz w:val="16"/>
                <w:szCs w:val="16"/>
              </w:rPr>
            </w:pPr>
            <w:r w:rsidRPr="00DE09D2">
              <w:rPr>
                <w:sz w:val="16"/>
                <w:szCs w:val="16"/>
              </w:rPr>
              <w:t>First version.</w:t>
            </w:r>
          </w:p>
        </w:tc>
        <w:tc>
          <w:tcPr>
            <w:tcW w:w="708" w:type="dxa"/>
            <w:shd w:val="solid" w:color="FFFFFF" w:fill="auto"/>
          </w:tcPr>
          <w:p w14:paraId="3B6D56D2" w14:textId="77777777" w:rsidR="003C3971" w:rsidRPr="00DE09D2" w:rsidRDefault="00D52878" w:rsidP="009014E0">
            <w:pPr>
              <w:pStyle w:val="TAC"/>
              <w:jc w:val="left"/>
              <w:rPr>
                <w:sz w:val="16"/>
                <w:szCs w:val="16"/>
              </w:rPr>
            </w:pPr>
            <w:r w:rsidRPr="00DE09D2">
              <w:rPr>
                <w:sz w:val="16"/>
                <w:szCs w:val="16"/>
              </w:rPr>
              <w:t>0.1.0</w:t>
            </w:r>
          </w:p>
        </w:tc>
      </w:tr>
      <w:tr w:rsidR="000C011E" w:rsidRPr="00DE09D2" w14:paraId="64CE4FE0" w14:textId="77777777" w:rsidTr="00C360C7">
        <w:tc>
          <w:tcPr>
            <w:tcW w:w="709" w:type="dxa"/>
            <w:shd w:val="solid" w:color="FFFFFF" w:fill="auto"/>
          </w:tcPr>
          <w:p w14:paraId="1A3DCD32" w14:textId="77777777" w:rsidR="002432FD" w:rsidRPr="00DE09D2" w:rsidRDefault="002432FD" w:rsidP="009014E0">
            <w:pPr>
              <w:pStyle w:val="TAC"/>
              <w:keepNext w:val="0"/>
              <w:keepLines w:val="0"/>
              <w:widowControl w:val="0"/>
              <w:rPr>
                <w:sz w:val="16"/>
                <w:szCs w:val="16"/>
              </w:rPr>
            </w:pPr>
            <w:r w:rsidRPr="00DE09D2">
              <w:rPr>
                <w:sz w:val="16"/>
                <w:szCs w:val="16"/>
              </w:rPr>
              <w:t>2017.0</w:t>
            </w:r>
            <w:r w:rsidR="00E470F4" w:rsidRPr="00DE09D2">
              <w:rPr>
                <w:sz w:val="16"/>
                <w:szCs w:val="16"/>
              </w:rPr>
              <w:t>4</w:t>
            </w:r>
          </w:p>
        </w:tc>
        <w:tc>
          <w:tcPr>
            <w:tcW w:w="709" w:type="dxa"/>
            <w:shd w:val="solid" w:color="FFFFFF" w:fill="auto"/>
          </w:tcPr>
          <w:p w14:paraId="4FF5C251" w14:textId="77777777" w:rsidR="002432FD" w:rsidRPr="00DE09D2" w:rsidRDefault="002432FD" w:rsidP="009014E0">
            <w:pPr>
              <w:pStyle w:val="TAC"/>
              <w:keepNext w:val="0"/>
              <w:keepLines w:val="0"/>
              <w:widowControl w:val="0"/>
              <w:jc w:val="left"/>
              <w:rPr>
                <w:sz w:val="16"/>
                <w:szCs w:val="16"/>
              </w:rPr>
            </w:pPr>
            <w:r w:rsidRPr="00DE09D2">
              <w:rPr>
                <w:sz w:val="16"/>
                <w:szCs w:val="16"/>
              </w:rPr>
              <w:t>RAN2</w:t>
            </w:r>
            <w:r w:rsidR="00E470F4" w:rsidRPr="00DE09D2">
              <w:rPr>
                <w:sz w:val="16"/>
                <w:szCs w:val="16"/>
              </w:rPr>
              <w:t xml:space="preserve"> </w:t>
            </w:r>
            <w:r w:rsidRPr="00DE09D2">
              <w:rPr>
                <w:sz w:val="16"/>
                <w:szCs w:val="16"/>
              </w:rPr>
              <w:t>97bis</w:t>
            </w:r>
          </w:p>
        </w:tc>
        <w:tc>
          <w:tcPr>
            <w:tcW w:w="992" w:type="dxa"/>
            <w:shd w:val="solid" w:color="FFFFFF" w:fill="auto"/>
          </w:tcPr>
          <w:p w14:paraId="222C7E63" w14:textId="77777777" w:rsidR="002432FD" w:rsidRPr="00DE09D2" w:rsidRDefault="002432FD" w:rsidP="009014E0">
            <w:pPr>
              <w:pStyle w:val="TAC"/>
              <w:keepNext w:val="0"/>
              <w:keepLines w:val="0"/>
              <w:widowControl w:val="0"/>
              <w:jc w:val="left"/>
              <w:rPr>
                <w:sz w:val="16"/>
                <w:szCs w:val="16"/>
              </w:rPr>
            </w:pPr>
            <w:r w:rsidRPr="00DE09D2">
              <w:rPr>
                <w:sz w:val="16"/>
                <w:szCs w:val="16"/>
              </w:rPr>
              <w:t>R2-1703825</w:t>
            </w:r>
          </w:p>
        </w:tc>
        <w:tc>
          <w:tcPr>
            <w:tcW w:w="567" w:type="dxa"/>
            <w:shd w:val="solid" w:color="FFFFFF" w:fill="auto"/>
          </w:tcPr>
          <w:p w14:paraId="1FF95117" w14:textId="77777777" w:rsidR="002432FD" w:rsidRPr="00DE09D2" w:rsidRDefault="002432FD"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3AA8B0E1" w14:textId="77777777" w:rsidR="002432FD" w:rsidRPr="00DE09D2" w:rsidRDefault="002432FD"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4967330" w14:textId="77777777" w:rsidR="002432FD" w:rsidRPr="00DE09D2" w:rsidRDefault="002432FD"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4ACDF545" w14:textId="77777777" w:rsidR="00190E5A" w:rsidRPr="00DE09D2" w:rsidRDefault="002432FD" w:rsidP="009014E0">
            <w:pPr>
              <w:pStyle w:val="TAL"/>
              <w:keepNext w:val="0"/>
              <w:keepLines w:val="0"/>
              <w:widowControl w:val="0"/>
              <w:rPr>
                <w:sz w:val="16"/>
                <w:szCs w:val="16"/>
              </w:rPr>
            </w:pPr>
            <w:r w:rsidRPr="00DE09D2">
              <w:rPr>
                <w:sz w:val="16"/>
                <w:szCs w:val="16"/>
              </w:rPr>
              <w:t>Editorial Updates</w:t>
            </w:r>
            <w:r w:rsidR="00190E5A" w:rsidRPr="00DE09D2">
              <w:rPr>
                <w:sz w:val="16"/>
                <w:szCs w:val="16"/>
              </w:rPr>
              <w:t>:</w:t>
            </w:r>
          </w:p>
          <w:p w14:paraId="5A472338" w14:textId="77777777" w:rsidR="0098134B" w:rsidRPr="00DE09D2" w:rsidRDefault="0098134B" w:rsidP="009014E0">
            <w:pPr>
              <w:pStyle w:val="TAL"/>
              <w:keepNext w:val="0"/>
              <w:keepLines w:val="0"/>
              <w:widowControl w:val="0"/>
              <w:rPr>
                <w:sz w:val="16"/>
                <w:szCs w:val="16"/>
              </w:rPr>
            </w:pPr>
            <w:r w:rsidRPr="00DE09D2">
              <w:rPr>
                <w:sz w:val="16"/>
                <w:szCs w:val="16"/>
              </w:rPr>
              <w:t xml:space="preserve">- Stage 2 Details of ARQ operation </w:t>
            </w:r>
            <w:r w:rsidR="00586086" w:rsidRPr="00DE09D2">
              <w:rPr>
                <w:sz w:val="16"/>
                <w:szCs w:val="16"/>
              </w:rPr>
              <w:t>marked</w:t>
            </w:r>
            <w:r w:rsidRPr="00DE09D2">
              <w:rPr>
                <w:sz w:val="16"/>
                <w:szCs w:val="16"/>
              </w:rPr>
              <w:t xml:space="preserve"> as FFS</w:t>
            </w:r>
          </w:p>
          <w:p w14:paraId="761EFC4C" w14:textId="77777777" w:rsidR="0098134B" w:rsidRPr="00DE09D2" w:rsidRDefault="0098134B" w:rsidP="009014E0">
            <w:pPr>
              <w:pStyle w:val="TAL"/>
              <w:keepNext w:val="0"/>
              <w:keepLines w:val="0"/>
              <w:widowControl w:val="0"/>
              <w:rPr>
                <w:sz w:val="16"/>
                <w:szCs w:val="16"/>
              </w:rPr>
            </w:pPr>
            <w:r w:rsidRPr="00DE09D2">
              <w:rPr>
                <w:sz w:val="16"/>
                <w:szCs w:val="16"/>
              </w:rPr>
              <w:t>- Placeholder for CU/DU Split overview added</w:t>
            </w:r>
          </w:p>
          <w:p w14:paraId="1DC1F176" w14:textId="77777777" w:rsidR="0098134B" w:rsidRPr="00DE09D2" w:rsidRDefault="0098134B" w:rsidP="009014E0">
            <w:pPr>
              <w:pStyle w:val="TAL"/>
              <w:keepNext w:val="0"/>
              <w:keepLines w:val="0"/>
              <w:widowControl w:val="0"/>
              <w:rPr>
                <w:sz w:val="16"/>
                <w:szCs w:val="16"/>
              </w:rPr>
            </w:pPr>
            <w:r w:rsidRPr="00DE09D2">
              <w:rPr>
                <w:sz w:val="16"/>
                <w:szCs w:val="16"/>
              </w:rPr>
              <w:t xml:space="preserve">- </w:t>
            </w:r>
            <w:r w:rsidR="000808DD" w:rsidRPr="00DE09D2">
              <w:rPr>
                <w:sz w:val="16"/>
                <w:szCs w:val="16"/>
              </w:rPr>
              <w:t xml:space="preserve">Outdated editor notes </w:t>
            </w:r>
            <w:r w:rsidR="00586086" w:rsidRPr="00DE09D2">
              <w:rPr>
                <w:sz w:val="16"/>
                <w:szCs w:val="16"/>
              </w:rPr>
              <w:t>removed</w:t>
            </w:r>
          </w:p>
          <w:p w14:paraId="34590D77" w14:textId="77777777" w:rsidR="000808DD" w:rsidRPr="00DE09D2" w:rsidRDefault="000808DD" w:rsidP="009014E0">
            <w:pPr>
              <w:pStyle w:val="TAL"/>
              <w:keepNext w:val="0"/>
              <w:keepLines w:val="0"/>
              <w:widowControl w:val="0"/>
              <w:rPr>
                <w:sz w:val="16"/>
                <w:szCs w:val="16"/>
              </w:rPr>
            </w:pPr>
            <w:r w:rsidRPr="00DE09D2">
              <w:rPr>
                <w:sz w:val="16"/>
                <w:szCs w:val="16"/>
              </w:rPr>
              <w:t>- Protocol Architecture updated</w:t>
            </w:r>
          </w:p>
          <w:p w14:paraId="576660A7" w14:textId="77777777" w:rsidR="00B25370" w:rsidRPr="00DE09D2" w:rsidRDefault="00B25370" w:rsidP="009014E0">
            <w:pPr>
              <w:pStyle w:val="TAL"/>
              <w:keepNext w:val="0"/>
              <w:keepLines w:val="0"/>
              <w:widowControl w:val="0"/>
              <w:rPr>
                <w:sz w:val="16"/>
                <w:szCs w:val="16"/>
              </w:rPr>
            </w:pPr>
            <w:r w:rsidRPr="00DE09D2">
              <w:rPr>
                <w:sz w:val="16"/>
                <w:szCs w:val="16"/>
              </w:rPr>
              <w:t>- NG-RAN terminology aligned</w:t>
            </w:r>
          </w:p>
          <w:p w14:paraId="0D96B904" w14:textId="77777777" w:rsidR="0008231C" w:rsidRPr="00DE09D2" w:rsidRDefault="0008231C" w:rsidP="009014E0">
            <w:pPr>
              <w:pStyle w:val="TAL"/>
              <w:keepNext w:val="0"/>
              <w:keepLines w:val="0"/>
              <w:widowControl w:val="0"/>
              <w:rPr>
                <w:sz w:val="16"/>
                <w:szCs w:val="16"/>
              </w:rPr>
            </w:pPr>
            <w:r w:rsidRPr="00DE09D2">
              <w:rPr>
                <w:sz w:val="16"/>
                <w:szCs w:val="16"/>
              </w:rPr>
              <w:t>- Header placement in the L2 overview put as FFS</w:t>
            </w:r>
          </w:p>
        </w:tc>
        <w:tc>
          <w:tcPr>
            <w:tcW w:w="708" w:type="dxa"/>
            <w:shd w:val="solid" w:color="FFFFFF" w:fill="auto"/>
          </w:tcPr>
          <w:p w14:paraId="6A4499D4" w14:textId="77777777" w:rsidR="002432FD" w:rsidRPr="00DE09D2" w:rsidRDefault="002432FD" w:rsidP="009014E0">
            <w:pPr>
              <w:pStyle w:val="TAC"/>
              <w:keepNext w:val="0"/>
              <w:keepLines w:val="0"/>
              <w:widowControl w:val="0"/>
              <w:jc w:val="left"/>
              <w:rPr>
                <w:sz w:val="16"/>
                <w:szCs w:val="16"/>
              </w:rPr>
            </w:pPr>
            <w:r w:rsidRPr="00DE09D2">
              <w:rPr>
                <w:sz w:val="16"/>
                <w:szCs w:val="16"/>
              </w:rPr>
              <w:t>0.1.1</w:t>
            </w:r>
          </w:p>
        </w:tc>
      </w:tr>
      <w:tr w:rsidR="000C011E" w:rsidRPr="00DE09D2" w14:paraId="551D4C5F" w14:textId="77777777" w:rsidTr="00C360C7">
        <w:tc>
          <w:tcPr>
            <w:tcW w:w="709" w:type="dxa"/>
            <w:shd w:val="solid" w:color="FFFFFF" w:fill="auto"/>
          </w:tcPr>
          <w:p w14:paraId="59DB39DC" w14:textId="77777777" w:rsidR="00106255" w:rsidRPr="00DE09D2" w:rsidRDefault="00106255" w:rsidP="009014E0">
            <w:pPr>
              <w:pStyle w:val="TAC"/>
              <w:keepNext w:val="0"/>
              <w:keepLines w:val="0"/>
              <w:widowControl w:val="0"/>
              <w:rPr>
                <w:sz w:val="16"/>
                <w:szCs w:val="16"/>
              </w:rPr>
            </w:pPr>
            <w:r w:rsidRPr="00DE09D2">
              <w:rPr>
                <w:sz w:val="16"/>
                <w:szCs w:val="16"/>
              </w:rPr>
              <w:t>2017.04</w:t>
            </w:r>
          </w:p>
        </w:tc>
        <w:tc>
          <w:tcPr>
            <w:tcW w:w="709" w:type="dxa"/>
            <w:shd w:val="solid" w:color="FFFFFF" w:fill="auto"/>
          </w:tcPr>
          <w:p w14:paraId="4A47A5EE" w14:textId="77777777" w:rsidR="00106255" w:rsidRPr="00DE09D2" w:rsidRDefault="00106255" w:rsidP="009014E0">
            <w:pPr>
              <w:pStyle w:val="TAC"/>
              <w:keepNext w:val="0"/>
              <w:keepLines w:val="0"/>
              <w:widowControl w:val="0"/>
              <w:jc w:val="left"/>
              <w:rPr>
                <w:sz w:val="16"/>
                <w:szCs w:val="16"/>
              </w:rPr>
            </w:pPr>
            <w:r w:rsidRPr="00DE09D2">
              <w:rPr>
                <w:sz w:val="16"/>
                <w:szCs w:val="16"/>
              </w:rPr>
              <w:t>RAN2 97bis</w:t>
            </w:r>
          </w:p>
        </w:tc>
        <w:tc>
          <w:tcPr>
            <w:tcW w:w="992" w:type="dxa"/>
            <w:shd w:val="solid" w:color="FFFFFF" w:fill="auto"/>
          </w:tcPr>
          <w:p w14:paraId="39B582B6" w14:textId="77777777" w:rsidR="00106255" w:rsidRPr="00DE09D2" w:rsidRDefault="00106255" w:rsidP="009014E0">
            <w:pPr>
              <w:pStyle w:val="TAC"/>
              <w:keepNext w:val="0"/>
              <w:keepLines w:val="0"/>
              <w:widowControl w:val="0"/>
              <w:jc w:val="left"/>
              <w:rPr>
                <w:sz w:val="16"/>
                <w:szCs w:val="16"/>
              </w:rPr>
            </w:pPr>
            <w:r w:rsidRPr="00DE09D2">
              <w:rPr>
                <w:sz w:val="16"/>
                <w:szCs w:val="16"/>
              </w:rPr>
              <w:t>R2-1703952</w:t>
            </w:r>
          </w:p>
        </w:tc>
        <w:tc>
          <w:tcPr>
            <w:tcW w:w="567" w:type="dxa"/>
            <w:shd w:val="solid" w:color="FFFFFF" w:fill="auto"/>
          </w:tcPr>
          <w:p w14:paraId="03646580" w14:textId="77777777" w:rsidR="00106255" w:rsidRPr="00DE09D2" w:rsidRDefault="00106255"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3D9689C3" w14:textId="77777777" w:rsidR="00106255" w:rsidRPr="00DE09D2" w:rsidRDefault="00106255"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32FC266" w14:textId="77777777" w:rsidR="00106255" w:rsidRPr="00DE09D2" w:rsidRDefault="00106255"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6A41A49C" w14:textId="77777777" w:rsidR="00106255" w:rsidRPr="00DE09D2" w:rsidRDefault="00106255" w:rsidP="009014E0">
            <w:pPr>
              <w:pStyle w:val="TAL"/>
              <w:keepNext w:val="0"/>
              <w:keepLines w:val="0"/>
              <w:widowControl w:val="0"/>
              <w:rPr>
                <w:sz w:val="16"/>
                <w:szCs w:val="16"/>
              </w:rPr>
            </w:pPr>
            <w:r w:rsidRPr="00DE09D2">
              <w:rPr>
                <w:sz w:val="16"/>
                <w:szCs w:val="16"/>
              </w:rPr>
              <w:t>Editorial Updates:</w:t>
            </w:r>
          </w:p>
          <w:p w14:paraId="7354E18A" w14:textId="77777777" w:rsidR="00106255" w:rsidRPr="00DE09D2" w:rsidRDefault="00106255" w:rsidP="009014E0">
            <w:pPr>
              <w:pStyle w:val="TAL"/>
              <w:keepNext w:val="0"/>
              <w:keepLines w:val="0"/>
              <w:widowControl w:val="0"/>
              <w:rPr>
                <w:sz w:val="16"/>
                <w:szCs w:val="16"/>
              </w:rPr>
            </w:pPr>
            <w:r w:rsidRPr="00DE09D2">
              <w:rPr>
                <w:sz w:val="16"/>
                <w:szCs w:val="16"/>
              </w:rPr>
              <w:t xml:space="preserve">- </w:t>
            </w:r>
            <w:r w:rsidR="009F6CCB" w:rsidRPr="00DE09D2">
              <w:rPr>
                <w:sz w:val="16"/>
                <w:szCs w:val="16"/>
              </w:rPr>
              <w:t>description</w:t>
            </w:r>
            <w:r w:rsidRPr="00DE09D2">
              <w:rPr>
                <w:sz w:val="16"/>
                <w:szCs w:val="16"/>
              </w:rPr>
              <w:t xml:space="preserve"> of measurements for mobility clarified</w:t>
            </w:r>
          </w:p>
          <w:p w14:paraId="1A5D686A" w14:textId="77777777" w:rsidR="00106255" w:rsidRPr="00DE09D2" w:rsidRDefault="00106255" w:rsidP="009014E0">
            <w:pPr>
              <w:pStyle w:val="TAL"/>
              <w:keepNext w:val="0"/>
              <w:keepLines w:val="0"/>
              <w:widowControl w:val="0"/>
              <w:rPr>
                <w:sz w:val="16"/>
                <w:szCs w:val="16"/>
              </w:rPr>
            </w:pPr>
            <w:r w:rsidRPr="00DE09D2">
              <w:rPr>
                <w:sz w:val="16"/>
                <w:szCs w:val="16"/>
              </w:rPr>
              <w:t>- some cell reselection details put FFS</w:t>
            </w:r>
          </w:p>
          <w:p w14:paraId="0C7B78F6" w14:textId="77777777" w:rsidR="00106255" w:rsidRPr="00DE09D2" w:rsidRDefault="00106255" w:rsidP="009014E0">
            <w:pPr>
              <w:pStyle w:val="TAL"/>
              <w:keepNext w:val="0"/>
              <w:keepLines w:val="0"/>
              <w:widowControl w:val="0"/>
              <w:rPr>
                <w:sz w:val="16"/>
                <w:szCs w:val="16"/>
              </w:rPr>
            </w:pPr>
            <w:r w:rsidRPr="00DE09D2">
              <w:rPr>
                <w:sz w:val="16"/>
                <w:szCs w:val="16"/>
              </w:rPr>
              <w:t>- outdated references removed</w:t>
            </w:r>
          </w:p>
        </w:tc>
        <w:tc>
          <w:tcPr>
            <w:tcW w:w="708" w:type="dxa"/>
            <w:shd w:val="solid" w:color="FFFFFF" w:fill="auto"/>
          </w:tcPr>
          <w:p w14:paraId="77DC2FA9" w14:textId="77777777" w:rsidR="00106255" w:rsidRPr="00DE09D2" w:rsidRDefault="00106255" w:rsidP="009014E0">
            <w:pPr>
              <w:pStyle w:val="TAC"/>
              <w:keepNext w:val="0"/>
              <w:keepLines w:val="0"/>
              <w:widowControl w:val="0"/>
              <w:jc w:val="left"/>
              <w:rPr>
                <w:sz w:val="16"/>
                <w:szCs w:val="16"/>
              </w:rPr>
            </w:pPr>
            <w:r w:rsidRPr="00DE09D2">
              <w:rPr>
                <w:sz w:val="16"/>
                <w:szCs w:val="16"/>
              </w:rPr>
              <w:t>0.1.2</w:t>
            </w:r>
          </w:p>
        </w:tc>
      </w:tr>
      <w:tr w:rsidR="000C011E" w:rsidRPr="00DE09D2" w14:paraId="205D24F8" w14:textId="77777777" w:rsidTr="00C360C7">
        <w:tc>
          <w:tcPr>
            <w:tcW w:w="709" w:type="dxa"/>
            <w:shd w:val="solid" w:color="FFFFFF" w:fill="auto"/>
          </w:tcPr>
          <w:p w14:paraId="6007BA97" w14:textId="77777777" w:rsidR="00106255" w:rsidRPr="00DE09D2" w:rsidRDefault="009F6CCB" w:rsidP="009014E0">
            <w:pPr>
              <w:pStyle w:val="TAC"/>
              <w:keepNext w:val="0"/>
              <w:keepLines w:val="0"/>
              <w:widowControl w:val="0"/>
              <w:rPr>
                <w:sz w:val="16"/>
                <w:szCs w:val="16"/>
              </w:rPr>
            </w:pPr>
            <w:r w:rsidRPr="00DE09D2">
              <w:rPr>
                <w:sz w:val="16"/>
                <w:szCs w:val="16"/>
              </w:rPr>
              <w:t>2017.04</w:t>
            </w:r>
          </w:p>
        </w:tc>
        <w:tc>
          <w:tcPr>
            <w:tcW w:w="709" w:type="dxa"/>
            <w:shd w:val="solid" w:color="FFFFFF" w:fill="auto"/>
          </w:tcPr>
          <w:p w14:paraId="238E2A25" w14:textId="77777777" w:rsidR="00106255" w:rsidRPr="00DE09D2" w:rsidRDefault="009F6CCB"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1FF38783" w14:textId="77777777" w:rsidR="00106255" w:rsidRPr="00DE09D2" w:rsidRDefault="009F6CCB" w:rsidP="009014E0">
            <w:pPr>
              <w:pStyle w:val="TAC"/>
              <w:keepNext w:val="0"/>
              <w:keepLines w:val="0"/>
              <w:widowControl w:val="0"/>
              <w:jc w:val="left"/>
              <w:rPr>
                <w:sz w:val="16"/>
                <w:szCs w:val="16"/>
              </w:rPr>
            </w:pPr>
            <w:r w:rsidRPr="00DE09D2">
              <w:rPr>
                <w:sz w:val="16"/>
                <w:szCs w:val="16"/>
              </w:rPr>
              <w:t>R2-17</w:t>
            </w:r>
            <w:r w:rsidR="00222EA7" w:rsidRPr="00DE09D2">
              <w:rPr>
                <w:sz w:val="16"/>
                <w:szCs w:val="16"/>
              </w:rPr>
              <w:t>04296</w:t>
            </w:r>
          </w:p>
        </w:tc>
        <w:tc>
          <w:tcPr>
            <w:tcW w:w="567" w:type="dxa"/>
            <w:shd w:val="solid" w:color="FFFFFF" w:fill="auto"/>
          </w:tcPr>
          <w:p w14:paraId="5CA27DA9" w14:textId="77777777" w:rsidR="00106255" w:rsidRPr="00DE09D2" w:rsidRDefault="00DD0ABE"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60BBAAC3" w14:textId="77777777" w:rsidR="00106255" w:rsidRPr="00DE09D2" w:rsidRDefault="00DD0ABE"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A92EA09" w14:textId="77777777" w:rsidR="00106255" w:rsidRPr="00DE09D2" w:rsidRDefault="00DD0ABE"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11292407" w14:textId="77777777" w:rsidR="009F6CCB" w:rsidRPr="00DE09D2" w:rsidRDefault="009F6CCB" w:rsidP="009014E0">
            <w:pPr>
              <w:pStyle w:val="TAL"/>
              <w:keepNext w:val="0"/>
              <w:keepLines w:val="0"/>
              <w:widowControl w:val="0"/>
              <w:rPr>
                <w:sz w:val="16"/>
                <w:szCs w:val="16"/>
              </w:rPr>
            </w:pPr>
            <w:r w:rsidRPr="00DE09D2">
              <w:rPr>
                <w:sz w:val="16"/>
                <w:szCs w:val="16"/>
              </w:rPr>
              <w:t>Editorial updates</w:t>
            </w:r>
            <w:r w:rsidR="00603C1E" w:rsidRPr="00DE09D2">
              <w:rPr>
                <w:sz w:val="16"/>
                <w:szCs w:val="16"/>
              </w:rPr>
              <w:t>:</w:t>
            </w:r>
          </w:p>
          <w:p w14:paraId="7257E254" w14:textId="77777777" w:rsidR="00603C1E" w:rsidRPr="00DE09D2" w:rsidRDefault="00603C1E" w:rsidP="009014E0">
            <w:pPr>
              <w:pStyle w:val="TAL"/>
              <w:keepNext w:val="0"/>
              <w:keepLines w:val="0"/>
              <w:widowControl w:val="0"/>
              <w:rPr>
                <w:sz w:val="16"/>
                <w:szCs w:val="16"/>
              </w:rPr>
            </w:pPr>
            <w:r w:rsidRPr="00DE09D2">
              <w:rPr>
                <w:sz w:val="16"/>
                <w:szCs w:val="16"/>
              </w:rPr>
              <w:t>- NG interfaces naming aligned to RAN3</w:t>
            </w:r>
          </w:p>
          <w:p w14:paraId="30929CCA" w14:textId="77777777" w:rsidR="00603C1E" w:rsidRPr="00DE09D2" w:rsidRDefault="00603C1E" w:rsidP="009014E0">
            <w:pPr>
              <w:pStyle w:val="TAL"/>
              <w:keepNext w:val="0"/>
              <w:keepLines w:val="0"/>
              <w:widowControl w:val="0"/>
              <w:rPr>
                <w:sz w:val="16"/>
                <w:szCs w:val="16"/>
              </w:rPr>
            </w:pPr>
            <w:r w:rsidRPr="00DE09D2">
              <w:rPr>
                <w:sz w:val="16"/>
                <w:szCs w:val="16"/>
              </w:rPr>
              <w:t>- 5GC used consistently</w:t>
            </w:r>
          </w:p>
          <w:p w14:paraId="0395B6FF" w14:textId="77777777" w:rsidR="00603C1E" w:rsidRPr="00DE09D2" w:rsidRDefault="00603C1E" w:rsidP="009014E0">
            <w:pPr>
              <w:pStyle w:val="TAL"/>
              <w:keepNext w:val="0"/>
              <w:keepLines w:val="0"/>
              <w:widowControl w:val="0"/>
              <w:rPr>
                <w:sz w:val="16"/>
                <w:szCs w:val="16"/>
              </w:rPr>
            </w:pPr>
            <w:r w:rsidRPr="00DE09D2">
              <w:rPr>
                <w:sz w:val="16"/>
                <w:szCs w:val="16"/>
              </w:rPr>
              <w:t>- Statement on lossless delivery removed from 9.3.2</w:t>
            </w:r>
          </w:p>
          <w:p w14:paraId="2199FE4D" w14:textId="77777777" w:rsidR="00436156" w:rsidRPr="00DE09D2" w:rsidRDefault="00436156" w:rsidP="009014E0">
            <w:pPr>
              <w:pStyle w:val="TAL"/>
              <w:keepNext w:val="0"/>
              <w:keepLines w:val="0"/>
              <w:widowControl w:val="0"/>
              <w:rPr>
                <w:sz w:val="16"/>
                <w:szCs w:val="16"/>
              </w:rPr>
            </w:pPr>
            <w:r w:rsidRPr="00DE09D2">
              <w:rPr>
                <w:sz w:val="16"/>
                <w:szCs w:val="16"/>
              </w:rPr>
              <w:t>- Overview of PDCP function for CP detailed</w:t>
            </w:r>
          </w:p>
        </w:tc>
        <w:tc>
          <w:tcPr>
            <w:tcW w:w="708" w:type="dxa"/>
            <w:shd w:val="solid" w:color="FFFFFF" w:fill="auto"/>
          </w:tcPr>
          <w:p w14:paraId="2BBD8326" w14:textId="77777777" w:rsidR="00106255" w:rsidRPr="00DE09D2" w:rsidRDefault="009F6CCB" w:rsidP="009014E0">
            <w:pPr>
              <w:pStyle w:val="TAC"/>
              <w:keepNext w:val="0"/>
              <w:keepLines w:val="0"/>
              <w:widowControl w:val="0"/>
              <w:jc w:val="left"/>
              <w:rPr>
                <w:sz w:val="16"/>
                <w:szCs w:val="16"/>
              </w:rPr>
            </w:pPr>
            <w:r w:rsidRPr="00DE09D2">
              <w:rPr>
                <w:sz w:val="16"/>
                <w:szCs w:val="16"/>
              </w:rPr>
              <w:t>0.1.3</w:t>
            </w:r>
          </w:p>
        </w:tc>
      </w:tr>
      <w:tr w:rsidR="000C011E" w:rsidRPr="00DE09D2" w14:paraId="2353FB4F" w14:textId="77777777" w:rsidTr="00C360C7">
        <w:tc>
          <w:tcPr>
            <w:tcW w:w="709" w:type="dxa"/>
            <w:shd w:val="solid" w:color="FFFFFF" w:fill="auto"/>
          </w:tcPr>
          <w:p w14:paraId="3060019B" w14:textId="77777777" w:rsidR="00106255" w:rsidRPr="00DE09D2" w:rsidRDefault="00646D91" w:rsidP="009014E0">
            <w:pPr>
              <w:pStyle w:val="TAC"/>
              <w:keepNext w:val="0"/>
              <w:keepLines w:val="0"/>
              <w:widowControl w:val="0"/>
              <w:rPr>
                <w:sz w:val="16"/>
                <w:szCs w:val="16"/>
              </w:rPr>
            </w:pPr>
            <w:r w:rsidRPr="00DE09D2">
              <w:rPr>
                <w:sz w:val="16"/>
                <w:szCs w:val="16"/>
              </w:rPr>
              <w:t>2017.05</w:t>
            </w:r>
          </w:p>
        </w:tc>
        <w:tc>
          <w:tcPr>
            <w:tcW w:w="709" w:type="dxa"/>
            <w:shd w:val="solid" w:color="FFFFFF" w:fill="auto"/>
          </w:tcPr>
          <w:p w14:paraId="6E2A6408" w14:textId="77777777" w:rsidR="00106255" w:rsidRPr="00DE09D2" w:rsidRDefault="00646D91"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6B4C871B" w14:textId="77777777" w:rsidR="00106255" w:rsidRPr="00DE09D2" w:rsidRDefault="00646D91" w:rsidP="009014E0">
            <w:pPr>
              <w:pStyle w:val="TAC"/>
              <w:keepNext w:val="0"/>
              <w:keepLines w:val="0"/>
              <w:widowControl w:val="0"/>
              <w:jc w:val="left"/>
              <w:rPr>
                <w:sz w:val="16"/>
                <w:szCs w:val="16"/>
              </w:rPr>
            </w:pPr>
            <w:r w:rsidRPr="00DE09D2">
              <w:rPr>
                <w:sz w:val="16"/>
                <w:szCs w:val="16"/>
              </w:rPr>
              <w:t>R2-17</w:t>
            </w:r>
            <w:r w:rsidR="00222EA7" w:rsidRPr="00DE09D2">
              <w:rPr>
                <w:sz w:val="16"/>
                <w:szCs w:val="16"/>
              </w:rPr>
              <w:t>04298</w:t>
            </w:r>
          </w:p>
        </w:tc>
        <w:tc>
          <w:tcPr>
            <w:tcW w:w="567" w:type="dxa"/>
            <w:shd w:val="solid" w:color="FFFFFF" w:fill="auto"/>
          </w:tcPr>
          <w:p w14:paraId="71E80EEA" w14:textId="77777777" w:rsidR="00106255" w:rsidRPr="00DE09D2" w:rsidRDefault="00DD0ABE"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6E912DCD" w14:textId="77777777" w:rsidR="00106255" w:rsidRPr="00DE09D2" w:rsidRDefault="00DD0ABE"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29708FC" w14:textId="77777777" w:rsidR="00106255" w:rsidRPr="00DE09D2" w:rsidRDefault="00DD0ABE"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07407A9A" w14:textId="77777777" w:rsidR="00646D91" w:rsidRPr="00DE09D2" w:rsidRDefault="00646D91" w:rsidP="009014E0">
            <w:pPr>
              <w:pStyle w:val="TAL"/>
              <w:keepNext w:val="0"/>
              <w:keepLines w:val="0"/>
              <w:widowControl w:val="0"/>
              <w:rPr>
                <w:sz w:val="16"/>
                <w:szCs w:val="16"/>
              </w:rPr>
            </w:pPr>
            <w:r w:rsidRPr="00DE09D2">
              <w:rPr>
                <w:sz w:val="16"/>
                <w:szCs w:val="16"/>
              </w:rPr>
              <w:t>Ag</w:t>
            </w:r>
            <w:r w:rsidR="00882EC3" w:rsidRPr="00DE09D2">
              <w:rPr>
                <w:sz w:val="16"/>
                <w:szCs w:val="16"/>
              </w:rPr>
              <w:t>reements of RAN2#97bis captured</w:t>
            </w:r>
            <w:r w:rsidR="00502FA9" w:rsidRPr="00DE09D2">
              <w:rPr>
                <w:sz w:val="16"/>
                <w:szCs w:val="16"/>
              </w:rPr>
              <w:t>:</w:t>
            </w:r>
          </w:p>
          <w:p w14:paraId="4FAC0B42" w14:textId="77777777" w:rsidR="00502FA9" w:rsidRPr="00DE09D2" w:rsidRDefault="00502FA9" w:rsidP="009014E0">
            <w:pPr>
              <w:pStyle w:val="TAL"/>
              <w:keepNext w:val="0"/>
              <w:keepLines w:val="0"/>
              <w:widowControl w:val="0"/>
              <w:rPr>
                <w:sz w:val="16"/>
                <w:szCs w:val="16"/>
              </w:rPr>
            </w:pPr>
            <w:r w:rsidRPr="00DE09D2">
              <w:rPr>
                <w:sz w:val="16"/>
                <w:szCs w:val="16"/>
              </w:rPr>
              <w:t>- overview of duplication operation</w:t>
            </w:r>
          </w:p>
          <w:p w14:paraId="1638CE5A" w14:textId="77777777" w:rsidR="00502FA9" w:rsidRPr="00DE09D2" w:rsidRDefault="00502FA9" w:rsidP="009014E0">
            <w:pPr>
              <w:pStyle w:val="TAL"/>
              <w:keepNext w:val="0"/>
              <w:keepLines w:val="0"/>
              <w:widowControl w:val="0"/>
              <w:rPr>
                <w:sz w:val="16"/>
                <w:szCs w:val="16"/>
              </w:rPr>
            </w:pPr>
            <w:r w:rsidRPr="00DE09D2">
              <w:rPr>
                <w:sz w:val="16"/>
                <w:szCs w:val="16"/>
              </w:rPr>
              <w:t>- RLC modes for DRBs and SRBs</w:t>
            </w:r>
          </w:p>
          <w:p w14:paraId="1C511156" w14:textId="77777777" w:rsidR="00502FA9" w:rsidRPr="00DE09D2" w:rsidRDefault="00502FA9" w:rsidP="009014E0">
            <w:pPr>
              <w:pStyle w:val="TAL"/>
              <w:keepNext w:val="0"/>
              <w:keepLines w:val="0"/>
              <w:widowControl w:val="0"/>
              <w:rPr>
                <w:sz w:val="16"/>
                <w:szCs w:val="16"/>
              </w:rPr>
            </w:pPr>
            <w:r w:rsidRPr="00DE09D2">
              <w:rPr>
                <w:sz w:val="16"/>
                <w:szCs w:val="16"/>
              </w:rPr>
              <w:t>- Condition for lossless mobility</w:t>
            </w:r>
          </w:p>
          <w:p w14:paraId="6D12E462" w14:textId="77777777" w:rsidR="00502FA9" w:rsidRPr="00DE09D2" w:rsidRDefault="00502FA9" w:rsidP="009014E0">
            <w:pPr>
              <w:pStyle w:val="TAL"/>
              <w:keepNext w:val="0"/>
              <w:keepLines w:val="0"/>
              <w:widowControl w:val="0"/>
              <w:rPr>
                <w:sz w:val="16"/>
                <w:szCs w:val="16"/>
              </w:rPr>
            </w:pPr>
            <w:r w:rsidRPr="00DE09D2">
              <w:rPr>
                <w:sz w:val="16"/>
                <w:szCs w:val="16"/>
              </w:rPr>
              <w:t>- L2 handling at handover</w:t>
            </w:r>
          </w:p>
          <w:p w14:paraId="08D08322" w14:textId="77777777" w:rsidR="00502FA9" w:rsidRPr="00DE09D2" w:rsidRDefault="00502FA9" w:rsidP="009014E0">
            <w:pPr>
              <w:pStyle w:val="TAL"/>
              <w:keepNext w:val="0"/>
              <w:keepLines w:val="0"/>
              <w:widowControl w:val="0"/>
              <w:rPr>
                <w:sz w:val="16"/>
                <w:szCs w:val="16"/>
              </w:rPr>
            </w:pPr>
            <w:r w:rsidRPr="00DE09D2">
              <w:rPr>
                <w:sz w:val="16"/>
                <w:szCs w:val="16"/>
              </w:rPr>
              <w:t>- RLF triggers</w:t>
            </w:r>
          </w:p>
          <w:p w14:paraId="424368D2" w14:textId="77777777" w:rsidR="00502FA9" w:rsidRPr="00DE09D2" w:rsidRDefault="00502FA9" w:rsidP="009014E0">
            <w:pPr>
              <w:pStyle w:val="TAL"/>
              <w:keepNext w:val="0"/>
              <w:keepLines w:val="0"/>
              <w:widowControl w:val="0"/>
              <w:rPr>
                <w:sz w:val="16"/>
                <w:szCs w:val="16"/>
              </w:rPr>
            </w:pPr>
            <w:r w:rsidRPr="00DE09D2">
              <w:rPr>
                <w:sz w:val="16"/>
                <w:szCs w:val="16"/>
              </w:rPr>
              <w:t>- Measurement details (filtering, beams, quality…)</w:t>
            </w:r>
          </w:p>
          <w:p w14:paraId="2F192658" w14:textId="77777777" w:rsidR="00502FA9" w:rsidRPr="00DE09D2" w:rsidRDefault="00502FA9" w:rsidP="009014E0">
            <w:pPr>
              <w:pStyle w:val="TAL"/>
              <w:keepNext w:val="0"/>
              <w:keepLines w:val="0"/>
              <w:widowControl w:val="0"/>
              <w:rPr>
                <w:sz w:val="16"/>
                <w:szCs w:val="16"/>
              </w:rPr>
            </w:pPr>
            <w:r w:rsidRPr="00DE09D2">
              <w:rPr>
                <w:sz w:val="16"/>
                <w:szCs w:val="16"/>
              </w:rPr>
              <w:t>- QoS flow handling in DC</w:t>
            </w:r>
          </w:p>
          <w:p w14:paraId="72E0C094" w14:textId="77777777" w:rsidR="00502FA9" w:rsidRPr="00DE09D2" w:rsidRDefault="00502FA9" w:rsidP="009014E0">
            <w:pPr>
              <w:pStyle w:val="TAL"/>
              <w:keepNext w:val="0"/>
              <w:keepLines w:val="0"/>
              <w:widowControl w:val="0"/>
              <w:rPr>
                <w:sz w:val="16"/>
                <w:szCs w:val="16"/>
              </w:rPr>
            </w:pPr>
            <w:r w:rsidRPr="00DE09D2">
              <w:rPr>
                <w:sz w:val="16"/>
                <w:szCs w:val="16"/>
              </w:rPr>
              <w:t xml:space="preserve">- </w:t>
            </w:r>
            <w:r w:rsidR="0075269B" w:rsidRPr="00DE09D2">
              <w:rPr>
                <w:sz w:val="16"/>
                <w:szCs w:val="16"/>
              </w:rPr>
              <w:t>RACH procedure message usage for on-demand SI</w:t>
            </w:r>
          </w:p>
          <w:p w14:paraId="3348D9F7" w14:textId="77777777" w:rsidR="0075269B" w:rsidRPr="00DE09D2" w:rsidRDefault="0075269B" w:rsidP="009014E0">
            <w:pPr>
              <w:pStyle w:val="TAL"/>
              <w:keepNext w:val="0"/>
              <w:keepLines w:val="0"/>
              <w:widowControl w:val="0"/>
              <w:rPr>
                <w:sz w:val="16"/>
                <w:szCs w:val="16"/>
              </w:rPr>
            </w:pPr>
            <w:r w:rsidRPr="00DE09D2">
              <w:rPr>
                <w:sz w:val="16"/>
                <w:szCs w:val="16"/>
              </w:rPr>
              <w:t>- Random Access Procedure triggers</w:t>
            </w:r>
          </w:p>
          <w:p w14:paraId="0CDE974D" w14:textId="77777777" w:rsidR="0075269B" w:rsidRPr="00DE09D2" w:rsidRDefault="0075269B" w:rsidP="009014E0">
            <w:pPr>
              <w:pStyle w:val="TAL"/>
              <w:keepNext w:val="0"/>
              <w:keepLines w:val="0"/>
              <w:widowControl w:val="0"/>
              <w:rPr>
                <w:sz w:val="16"/>
                <w:szCs w:val="16"/>
              </w:rPr>
            </w:pPr>
            <w:r w:rsidRPr="00DE09D2">
              <w:rPr>
                <w:sz w:val="16"/>
                <w:szCs w:val="16"/>
              </w:rPr>
              <w:t xml:space="preserve">- </w:t>
            </w:r>
            <w:r w:rsidR="00335531" w:rsidRPr="00DE09D2">
              <w:rPr>
                <w:sz w:val="16"/>
                <w:szCs w:val="16"/>
              </w:rPr>
              <w:t>DRX baseline</w:t>
            </w:r>
          </w:p>
        </w:tc>
        <w:tc>
          <w:tcPr>
            <w:tcW w:w="708" w:type="dxa"/>
            <w:shd w:val="solid" w:color="FFFFFF" w:fill="auto"/>
          </w:tcPr>
          <w:p w14:paraId="525F0BC9" w14:textId="77777777" w:rsidR="00106255" w:rsidRPr="00DE09D2" w:rsidRDefault="00646D91" w:rsidP="009014E0">
            <w:pPr>
              <w:pStyle w:val="TAC"/>
              <w:keepNext w:val="0"/>
              <w:keepLines w:val="0"/>
              <w:widowControl w:val="0"/>
              <w:jc w:val="left"/>
              <w:rPr>
                <w:sz w:val="16"/>
                <w:szCs w:val="16"/>
              </w:rPr>
            </w:pPr>
            <w:r w:rsidRPr="00DE09D2">
              <w:rPr>
                <w:sz w:val="16"/>
                <w:szCs w:val="16"/>
              </w:rPr>
              <w:t>0.2.0</w:t>
            </w:r>
          </w:p>
        </w:tc>
      </w:tr>
      <w:tr w:rsidR="000C011E" w:rsidRPr="00DE09D2" w14:paraId="0833C65B" w14:textId="77777777" w:rsidTr="00C360C7">
        <w:tc>
          <w:tcPr>
            <w:tcW w:w="709" w:type="dxa"/>
            <w:shd w:val="solid" w:color="FFFFFF" w:fill="auto"/>
          </w:tcPr>
          <w:p w14:paraId="67DCBEA5" w14:textId="77777777" w:rsidR="00106255" w:rsidRPr="00DE09D2" w:rsidRDefault="00F5501E" w:rsidP="009014E0">
            <w:pPr>
              <w:pStyle w:val="TAC"/>
              <w:keepNext w:val="0"/>
              <w:keepLines w:val="0"/>
              <w:widowControl w:val="0"/>
              <w:rPr>
                <w:sz w:val="16"/>
                <w:szCs w:val="16"/>
              </w:rPr>
            </w:pPr>
            <w:r w:rsidRPr="00DE09D2">
              <w:rPr>
                <w:sz w:val="16"/>
                <w:szCs w:val="16"/>
              </w:rPr>
              <w:t>2017.05</w:t>
            </w:r>
          </w:p>
        </w:tc>
        <w:tc>
          <w:tcPr>
            <w:tcW w:w="709" w:type="dxa"/>
            <w:shd w:val="solid" w:color="FFFFFF" w:fill="auto"/>
          </w:tcPr>
          <w:p w14:paraId="1A8A9B95" w14:textId="77777777" w:rsidR="00106255" w:rsidRPr="00DE09D2" w:rsidRDefault="00F5501E"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527F5C39" w14:textId="77777777" w:rsidR="00106255" w:rsidRPr="00DE09D2" w:rsidRDefault="00F5501E" w:rsidP="009014E0">
            <w:pPr>
              <w:pStyle w:val="TAC"/>
              <w:keepNext w:val="0"/>
              <w:keepLines w:val="0"/>
              <w:widowControl w:val="0"/>
              <w:jc w:val="left"/>
              <w:rPr>
                <w:sz w:val="16"/>
                <w:szCs w:val="16"/>
              </w:rPr>
            </w:pPr>
            <w:r w:rsidRPr="00DE09D2">
              <w:rPr>
                <w:sz w:val="16"/>
                <w:szCs w:val="16"/>
              </w:rPr>
              <w:t>R2-1704452</w:t>
            </w:r>
          </w:p>
        </w:tc>
        <w:tc>
          <w:tcPr>
            <w:tcW w:w="567" w:type="dxa"/>
            <w:shd w:val="solid" w:color="FFFFFF" w:fill="auto"/>
          </w:tcPr>
          <w:p w14:paraId="7B01E047" w14:textId="77777777" w:rsidR="00106255" w:rsidRPr="00DE09D2" w:rsidRDefault="00F5501E"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12060160" w14:textId="77777777" w:rsidR="00106255" w:rsidRPr="00DE09D2" w:rsidRDefault="00F5501E"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B6F83D7" w14:textId="77777777" w:rsidR="00106255" w:rsidRPr="00DE09D2" w:rsidRDefault="00F5501E"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502178EA" w14:textId="77777777" w:rsidR="00106255" w:rsidRPr="00DE09D2" w:rsidRDefault="00F5501E" w:rsidP="009014E0">
            <w:pPr>
              <w:pStyle w:val="TAL"/>
              <w:keepNext w:val="0"/>
              <w:keepLines w:val="0"/>
              <w:widowControl w:val="0"/>
              <w:rPr>
                <w:sz w:val="16"/>
                <w:szCs w:val="16"/>
              </w:rPr>
            </w:pPr>
            <w:r w:rsidRPr="00DE09D2">
              <w:rPr>
                <w:sz w:val="16"/>
                <w:szCs w:val="16"/>
              </w:rPr>
              <w:t>RAN3 agreements captured (R3-171329)</w:t>
            </w:r>
          </w:p>
          <w:p w14:paraId="2F28907C" w14:textId="77777777" w:rsidR="00F5501E" w:rsidRPr="00DE09D2" w:rsidRDefault="00F5501E" w:rsidP="009014E0">
            <w:pPr>
              <w:pStyle w:val="TAL"/>
              <w:keepNext w:val="0"/>
              <w:keepLines w:val="0"/>
              <w:widowControl w:val="0"/>
              <w:rPr>
                <w:sz w:val="16"/>
                <w:szCs w:val="16"/>
              </w:rPr>
            </w:pPr>
            <w:r w:rsidRPr="00DE09D2">
              <w:rPr>
                <w:sz w:val="16"/>
                <w:szCs w:val="16"/>
              </w:rPr>
              <w:t xml:space="preserve">5G logo </w:t>
            </w:r>
            <w:r w:rsidR="00756B8F" w:rsidRPr="00DE09D2">
              <w:rPr>
                <w:sz w:val="16"/>
                <w:szCs w:val="16"/>
              </w:rPr>
              <w:t xml:space="preserve">and specification title </w:t>
            </w:r>
            <w:r w:rsidRPr="00DE09D2">
              <w:rPr>
                <w:sz w:val="16"/>
                <w:szCs w:val="16"/>
              </w:rPr>
              <w:t>updated</w:t>
            </w:r>
          </w:p>
        </w:tc>
        <w:tc>
          <w:tcPr>
            <w:tcW w:w="708" w:type="dxa"/>
            <w:shd w:val="solid" w:color="FFFFFF" w:fill="auto"/>
          </w:tcPr>
          <w:p w14:paraId="423BB8F7" w14:textId="77777777" w:rsidR="00106255" w:rsidRPr="00DE09D2" w:rsidRDefault="00F5501E" w:rsidP="009014E0">
            <w:pPr>
              <w:pStyle w:val="TAC"/>
              <w:keepNext w:val="0"/>
              <w:keepLines w:val="0"/>
              <w:widowControl w:val="0"/>
              <w:jc w:val="left"/>
              <w:rPr>
                <w:sz w:val="16"/>
                <w:szCs w:val="16"/>
              </w:rPr>
            </w:pPr>
            <w:r w:rsidRPr="00DE09D2">
              <w:rPr>
                <w:sz w:val="16"/>
                <w:szCs w:val="16"/>
              </w:rPr>
              <w:t>0.2.1</w:t>
            </w:r>
          </w:p>
        </w:tc>
      </w:tr>
      <w:tr w:rsidR="000C011E" w:rsidRPr="00DE09D2" w14:paraId="40459775" w14:textId="77777777" w:rsidTr="00C360C7">
        <w:tc>
          <w:tcPr>
            <w:tcW w:w="709" w:type="dxa"/>
            <w:shd w:val="solid" w:color="FFFFFF" w:fill="auto"/>
          </w:tcPr>
          <w:p w14:paraId="454D56BE" w14:textId="77777777" w:rsidR="00106255" w:rsidRPr="00DE09D2" w:rsidRDefault="009B3D5A" w:rsidP="009014E0">
            <w:pPr>
              <w:pStyle w:val="TAC"/>
              <w:keepNext w:val="0"/>
              <w:keepLines w:val="0"/>
              <w:widowControl w:val="0"/>
              <w:rPr>
                <w:sz w:val="16"/>
                <w:szCs w:val="16"/>
              </w:rPr>
            </w:pPr>
            <w:r w:rsidRPr="00DE09D2">
              <w:rPr>
                <w:sz w:val="16"/>
                <w:szCs w:val="16"/>
              </w:rPr>
              <w:lastRenderedPageBreak/>
              <w:t>2017.05</w:t>
            </w:r>
          </w:p>
        </w:tc>
        <w:tc>
          <w:tcPr>
            <w:tcW w:w="709" w:type="dxa"/>
            <w:shd w:val="solid" w:color="FFFFFF" w:fill="auto"/>
          </w:tcPr>
          <w:p w14:paraId="43058E04" w14:textId="77777777" w:rsidR="00106255" w:rsidRPr="00DE09D2" w:rsidRDefault="009B3D5A"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472604DF" w14:textId="77777777" w:rsidR="00106255" w:rsidRPr="00DE09D2" w:rsidRDefault="009B3D5A" w:rsidP="009014E0">
            <w:pPr>
              <w:pStyle w:val="TAC"/>
              <w:keepNext w:val="0"/>
              <w:keepLines w:val="0"/>
              <w:widowControl w:val="0"/>
              <w:jc w:val="left"/>
              <w:rPr>
                <w:sz w:val="16"/>
                <w:szCs w:val="16"/>
              </w:rPr>
            </w:pPr>
            <w:r w:rsidRPr="00DE09D2">
              <w:rPr>
                <w:sz w:val="16"/>
                <w:szCs w:val="16"/>
              </w:rPr>
              <w:t>R2-1705994</w:t>
            </w:r>
          </w:p>
        </w:tc>
        <w:tc>
          <w:tcPr>
            <w:tcW w:w="567" w:type="dxa"/>
            <w:shd w:val="solid" w:color="FFFFFF" w:fill="auto"/>
          </w:tcPr>
          <w:p w14:paraId="1895BB8D" w14:textId="77777777" w:rsidR="00106255" w:rsidRPr="00DE09D2" w:rsidRDefault="009B3D5A"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4348D036" w14:textId="77777777" w:rsidR="00106255" w:rsidRPr="00DE09D2" w:rsidRDefault="009B3D5A"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B68861A" w14:textId="77777777" w:rsidR="00106255" w:rsidRPr="00DE09D2" w:rsidRDefault="009B3D5A"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53ED6F28" w14:textId="77777777" w:rsidR="00106255" w:rsidRPr="00DE09D2" w:rsidRDefault="009B3D5A" w:rsidP="009014E0">
            <w:pPr>
              <w:pStyle w:val="TAL"/>
              <w:keepNext w:val="0"/>
              <w:keepLines w:val="0"/>
              <w:widowControl w:val="0"/>
              <w:rPr>
                <w:sz w:val="16"/>
                <w:szCs w:val="16"/>
              </w:rPr>
            </w:pPr>
            <w:r w:rsidRPr="00DE09D2">
              <w:rPr>
                <w:sz w:val="16"/>
                <w:szCs w:val="16"/>
              </w:rPr>
              <w:t>RL</w:t>
            </w:r>
            <w:r w:rsidR="00252EEB" w:rsidRPr="00DE09D2">
              <w:rPr>
                <w:sz w:val="16"/>
                <w:szCs w:val="16"/>
              </w:rPr>
              <w:t>C</w:t>
            </w:r>
            <w:r w:rsidRPr="00DE09D2">
              <w:rPr>
                <w:sz w:val="16"/>
                <w:szCs w:val="16"/>
              </w:rPr>
              <w:t xml:space="preserve"> failure for RL</w:t>
            </w:r>
            <w:r w:rsidR="00252EEB" w:rsidRPr="00DE09D2">
              <w:rPr>
                <w:sz w:val="16"/>
                <w:szCs w:val="16"/>
              </w:rPr>
              <w:t>F</w:t>
            </w:r>
            <w:r w:rsidRPr="00DE09D2">
              <w:rPr>
                <w:sz w:val="16"/>
                <w:szCs w:val="16"/>
              </w:rPr>
              <w:t xml:space="preserve"> generalized.</w:t>
            </w:r>
          </w:p>
        </w:tc>
        <w:tc>
          <w:tcPr>
            <w:tcW w:w="708" w:type="dxa"/>
            <w:shd w:val="solid" w:color="FFFFFF" w:fill="auto"/>
          </w:tcPr>
          <w:p w14:paraId="56CE37F5" w14:textId="77777777" w:rsidR="00106255" w:rsidRPr="00DE09D2" w:rsidRDefault="009B3D5A" w:rsidP="009014E0">
            <w:pPr>
              <w:pStyle w:val="TAC"/>
              <w:keepNext w:val="0"/>
              <w:keepLines w:val="0"/>
              <w:widowControl w:val="0"/>
              <w:jc w:val="left"/>
              <w:rPr>
                <w:sz w:val="16"/>
                <w:szCs w:val="16"/>
              </w:rPr>
            </w:pPr>
            <w:r w:rsidRPr="00DE09D2">
              <w:rPr>
                <w:sz w:val="16"/>
                <w:szCs w:val="16"/>
              </w:rPr>
              <w:t>0.3.0</w:t>
            </w:r>
          </w:p>
        </w:tc>
      </w:tr>
      <w:tr w:rsidR="000C011E" w:rsidRPr="00DE09D2" w14:paraId="4BB04CC2" w14:textId="77777777" w:rsidTr="00C360C7">
        <w:tc>
          <w:tcPr>
            <w:tcW w:w="709" w:type="dxa"/>
            <w:shd w:val="solid" w:color="FFFFFF" w:fill="auto"/>
          </w:tcPr>
          <w:p w14:paraId="48D03B18" w14:textId="77777777" w:rsidR="00106255" w:rsidRPr="00DE09D2" w:rsidRDefault="0060170D" w:rsidP="009014E0">
            <w:pPr>
              <w:pStyle w:val="TAC"/>
              <w:keepNext w:val="0"/>
              <w:keepLines w:val="0"/>
              <w:widowControl w:val="0"/>
              <w:rPr>
                <w:sz w:val="16"/>
                <w:szCs w:val="16"/>
              </w:rPr>
            </w:pPr>
            <w:r w:rsidRPr="00DE09D2">
              <w:rPr>
                <w:sz w:val="16"/>
                <w:szCs w:val="16"/>
              </w:rPr>
              <w:t>2017.06</w:t>
            </w:r>
          </w:p>
        </w:tc>
        <w:tc>
          <w:tcPr>
            <w:tcW w:w="709" w:type="dxa"/>
            <w:shd w:val="solid" w:color="FFFFFF" w:fill="auto"/>
          </w:tcPr>
          <w:p w14:paraId="7777EE84" w14:textId="77777777" w:rsidR="00106255" w:rsidRPr="00DE09D2" w:rsidRDefault="0060170D"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4F06463F" w14:textId="77777777" w:rsidR="00106255" w:rsidRPr="00DE09D2" w:rsidRDefault="0060170D" w:rsidP="009014E0">
            <w:pPr>
              <w:pStyle w:val="TAC"/>
              <w:keepNext w:val="0"/>
              <w:keepLines w:val="0"/>
              <w:widowControl w:val="0"/>
              <w:jc w:val="left"/>
              <w:rPr>
                <w:sz w:val="16"/>
                <w:szCs w:val="16"/>
              </w:rPr>
            </w:pPr>
            <w:r w:rsidRPr="00DE09D2">
              <w:rPr>
                <w:sz w:val="16"/>
                <w:szCs w:val="16"/>
              </w:rPr>
              <w:t>R2-170</w:t>
            </w:r>
            <w:r w:rsidR="004D11A2" w:rsidRPr="00DE09D2">
              <w:rPr>
                <w:sz w:val="16"/>
                <w:szCs w:val="16"/>
              </w:rPr>
              <w:t>6204</w:t>
            </w:r>
          </w:p>
        </w:tc>
        <w:tc>
          <w:tcPr>
            <w:tcW w:w="567" w:type="dxa"/>
            <w:shd w:val="solid" w:color="FFFFFF" w:fill="auto"/>
          </w:tcPr>
          <w:p w14:paraId="3EC1C850" w14:textId="77777777" w:rsidR="00106255" w:rsidRPr="00DE09D2" w:rsidRDefault="0060170D"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B2E6E58" w14:textId="77777777" w:rsidR="00106255" w:rsidRPr="00DE09D2" w:rsidRDefault="0060170D"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2F4BF22C" w14:textId="77777777" w:rsidR="00106255" w:rsidRPr="00DE09D2" w:rsidRDefault="0060170D"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0F965169" w14:textId="77777777" w:rsidR="00106255" w:rsidRPr="00DE09D2" w:rsidRDefault="0060170D" w:rsidP="009014E0">
            <w:pPr>
              <w:pStyle w:val="TAL"/>
              <w:keepNext w:val="0"/>
              <w:keepLines w:val="0"/>
              <w:widowControl w:val="0"/>
              <w:rPr>
                <w:sz w:val="16"/>
                <w:szCs w:val="16"/>
              </w:rPr>
            </w:pPr>
            <w:r w:rsidRPr="00DE09D2">
              <w:rPr>
                <w:sz w:val="16"/>
                <w:szCs w:val="16"/>
              </w:rPr>
              <w:t>Agreements of RAN2#98 captured:</w:t>
            </w:r>
          </w:p>
          <w:p w14:paraId="14BDF14E" w14:textId="77777777" w:rsidR="0060170D" w:rsidRPr="00DE09D2" w:rsidRDefault="0060170D" w:rsidP="009014E0">
            <w:pPr>
              <w:pStyle w:val="TAL"/>
              <w:keepNext w:val="0"/>
              <w:keepLines w:val="0"/>
              <w:widowControl w:val="0"/>
              <w:rPr>
                <w:sz w:val="16"/>
                <w:szCs w:val="16"/>
              </w:rPr>
            </w:pPr>
            <w:r w:rsidRPr="00DE09D2">
              <w:rPr>
                <w:sz w:val="16"/>
                <w:szCs w:val="16"/>
              </w:rPr>
              <w:t xml:space="preserve">- </w:t>
            </w:r>
            <w:r w:rsidR="0030568F" w:rsidRPr="00DE09D2">
              <w:rPr>
                <w:sz w:val="16"/>
                <w:szCs w:val="16"/>
              </w:rPr>
              <w:t>Duplication Control</w:t>
            </w:r>
          </w:p>
          <w:p w14:paraId="55DEEDBD" w14:textId="77777777" w:rsidR="00FC24B5" w:rsidRPr="00DE09D2" w:rsidRDefault="00FC24B5" w:rsidP="009014E0">
            <w:pPr>
              <w:pStyle w:val="TAL"/>
              <w:keepNext w:val="0"/>
              <w:keepLines w:val="0"/>
              <w:widowControl w:val="0"/>
              <w:rPr>
                <w:sz w:val="16"/>
                <w:szCs w:val="16"/>
              </w:rPr>
            </w:pPr>
            <w:r w:rsidRPr="00DE09D2">
              <w:rPr>
                <w:sz w:val="16"/>
                <w:szCs w:val="16"/>
              </w:rPr>
              <w:t>- RLC mode for SRB0 and System Info</w:t>
            </w:r>
          </w:p>
          <w:p w14:paraId="64535289" w14:textId="77777777" w:rsidR="00FC24B5" w:rsidRPr="00DE09D2" w:rsidRDefault="00FC24B5" w:rsidP="009014E0">
            <w:pPr>
              <w:pStyle w:val="TAL"/>
              <w:keepNext w:val="0"/>
              <w:keepLines w:val="0"/>
              <w:widowControl w:val="0"/>
              <w:rPr>
                <w:sz w:val="16"/>
                <w:szCs w:val="16"/>
              </w:rPr>
            </w:pPr>
            <w:r w:rsidRPr="00DE09D2">
              <w:rPr>
                <w:sz w:val="16"/>
                <w:szCs w:val="16"/>
              </w:rPr>
              <w:t xml:space="preserve">- </w:t>
            </w:r>
            <w:r w:rsidR="002B0088" w:rsidRPr="00DE09D2">
              <w:rPr>
                <w:sz w:val="16"/>
                <w:szCs w:val="16"/>
              </w:rPr>
              <w:t>Provision of Assistance Info for AMF Selection</w:t>
            </w:r>
          </w:p>
          <w:p w14:paraId="6B923AAB" w14:textId="77777777" w:rsidR="001525CC" w:rsidRPr="00DE09D2" w:rsidRDefault="001525CC" w:rsidP="009014E0">
            <w:pPr>
              <w:pStyle w:val="TAL"/>
              <w:keepNext w:val="0"/>
              <w:keepLines w:val="0"/>
              <w:widowControl w:val="0"/>
              <w:rPr>
                <w:sz w:val="16"/>
                <w:szCs w:val="16"/>
              </w:rPr>
            </w:pPr>
            <w:r w:rsidRPr="00DE09D2">
              <w:rPr>
                <w:sz w:val="16"/>
                <w:szCs w:val="16"/>
              </w:rPr>
              <w:t>- QoS Handling from R2-1706011</w:t>
            </w:r>
          </w:p>
          <w:p w14:paraId="63E19759" w14:textId="77777777" w:rsidR="00B44277" w:rsidRPr="00DE09D2" w:rsidRDefault="00B44277" w:rsidP="009014E0">
            <w:pPr>
              <w:pStyle w:val="TAL"/>
              <w:keepNext w:val="0"/>
              <w:keepLines w:val="0"/>
              <w:widowControl w:val="0"/>
              <w:rPr>
                <w:sz w:val="16"/>
                <w:szCs w:val="16"/>
              </w:rPr>
            </w:pPr>
            <w:r w:rsidRPr="00DE09D2">
              <w:rPr>
                <w:sz w:val="16"/>
                <w:szCs w:val="16"/>
              </w:rPr>
              <w:t>- Beam measurements combining</w:t>
            </w:r>
          </w:p>
          <w:p w14:paraId="60781A74" w14:textId="77777777" w:rsidR="00B44277" w:rsidRPr="00DE09D2" w:rsidRDefault="00B44277" w:rsidP="009014E0">
            <w:pPr>
              <w:pStyle w:val="TAL"/>
              <w:keepNext w:val="0"/>
              <w:keepLines w:val="0"/>
              <w:widowControl w:val="0"/>
              <w:rPr>
                <w:sz w:val="16"/>
                <w:szCs w:val="16"/>
              </w:rPr>
            </w:pPr>
            <w:r w:rsidRPr="00DE09D2">
              <w:rPr>
                <w:sz w:val="16"/>
                <w:szCs w:val="16"/>
              </w:rPr>
              <w:t>- MSG1 request details for on-demand SI</w:t>
            </w:r>
          </w:p>
          <w:p w14:paraId="7A9BCE45" w14:textId="77777777" w:rsidR="00B44277" w:rsidRPr="00DE09D2" w:rsidRDefault="00B44277" w:rsidP="009014E0">
            <w:pPr>
              <w:pStyle w:val="TAL"/>
              <w:keepNext w:val="0"/>
              <w:keepLines w:val="0"/>
              <w:widowControl w:val="0"/>
              <w:rPr>
                <w:sz w:val="16"/>
                <w:szCs w:val="16"/>
              </w:rPr>
            </w:pPr>
            <w:r w:rsidRPr="00DE09D2">
              <w:rPr>
                <w:sz w:val="16"/>
                <w:szCs w:val="16"/>
              </w:rPr>
              <w:t>- RNA and RLAU terminology introduced for INACTIVE</w:t>
            </w:r>
          </w:p>
          <w:p w14:paraId="4645301E" w14:textId="77777777" w:rsidR="00B44277" w:rsidRPr="00DE09D2" w:rsidRDefault="00B44277" w:rsidP="009014E0">
            <w:pPr>
              <w:pStyle w:val="TAL"/>
              <w:keepNext w:val="0"/>
              <w:keepLines w:val="0"/>
              <w:widowControl w:val="0"/>
              <w:rPr>
                <w:sz w:val="16"/>
                <w:szCs w:val="16"/>
              </w:rPr>
            </w:pPr>
            <w:r w:rsidRPr="00DE09D2">
              <w:rPr>
                <w:sz w:val="16"/>
                <w:szCs w:val="16"/>
              </w:rPr>
              <w:t>- Skipping of SPS resources when nothing to transmit</w:t>
            </w:r>
          </w:p>
          <w:p w14:paraId="6753BCE6" w14:textId="77777777" w:rsidR="00B44277" w:rsidRPr="00DE09D2" w:rsidRDefault="00B44277" w:rsidP="009014E0">
            <w:pPr>
              <w:pStyle w:val="TAL"/>
              <w:keepNext w:val="0"/>
              <w:keepLines w:val="0"/>
              <w:widowControl w:val="0"/>
              <w:rPr>
                <w:sz w:val="16"/>
                <w:szCs w:val="16"/>
              </w:rPr>
            </w:pPr>
            <w:r w:rsidRPr="00DE09D2">
              <w:rPr>
                <w:sz w:val="16"/>
                <w:szCs w:val="16"/>
              </w:rPr>
              <w:t>- Duplication detection at RLC only for AM</w:t>
            </w:r>
          </w:p>
          <w:p w14:paraId="1282A0C5" w14:textId="77777777" w:rsidR="00C869E7" w:rsidRPr="00DE09D2" w:rsidRDefault="00C869E7" w:rsidP="009014E0">
            <w:pPr>
              <w:pStyle w:val="TAL"/>
              <w:keepNext w:val="0"/>
              <w:keepLines w:val="0"/>
              <w:widowControl w:val="0"/>
              <w:rPr>
                <w:sz w:val="16"/>
                <w:szCs w:val="16"/>
              </w:rPr>
            </w:pPr>
            <w:r w:rsidRPr="00DE09D2">
              <w:rPr>
                <w:sz w:val="16"/>
                <w:szCs w:val="16"/>
              </w:rPr>
              <w:t>- Provision of access category by NAS for connection control</w:t>
            </w:r>
          </w:p>
          <w:p w14:paraId="385E578B" w14:textId="77777777" w:rsidR="00C87FA4" w:rsidRPr="00DE09D2" w:rsidRDefault="00C87FA4" w:rsidP="009014E0">
            <w:pPr>
              <w:pStyle w:val="TAL"/>
              <w:keepNext w:val="0"/>
              <w:keepLines w:val="0"/>
              <w:widowControl w:val="0"/>
              <w:rPr>
                <w:sz w:val="16"/>
                <w:szCs w:val="16"/>
              </w:rPr>
            </w:pPr>
            <w:r w:rsidRPr="00DE09D2">
              <w:rPr>
                <w:sz w:val="16"/>
                <w:szCs w:val="16"/>
              </w:rPr>
              <w:t>Editorial updates in addition:</w:t>
            </w:r>
          </w:p>
          <w:p w14:paraId="16514F42" w14:textId="77777777" w:rsidR="00C87FA4" w:rsidRPr="00DE09D2" w:rsidRDefault="00C87FA4" w:rsidP="009014E0">
            <w:pPr>
              <w:pStyle w:val="TAL"/>
              <w:keepNext w:val="0"/>
              <w:keepLines w:val="0"/>
              <w:widowControl w:val="0"/>
              <w:rPr>
                <w:sz w:val="16"/>
                <w:szCs w:val="16"/>
              </w:rPr>
            </w:pPr>
            <w:r w:rsidRPr="00DE09D2">
              <w:rPr>
                <w:sz w:val="16"/>
                <w:szCs w:val="16"/>
              </w:rPr>
              <w:t>- QFI used consistently</w:t>
            </w:r>
          </w:p>
        </w:tc>
        <w:tc>
          <w:tcPr>
            <w:tcW w:w="708" w:type="dxa"/>
            <w:shd w:val="solid" w:color="FFFFFF" w:fill="auto"/>
          </w:tcPr>
          <w:p w14:paraId="485A4FB2" w14:textId="77777777" w:rsidR="00106255" w:rsidRPr="00DE09D2" w:rsidRDefault="0060170D" w:rsidP="009014E0">
            <w:pPr>
              <w:pStyle w:val="TAC"/>
              <w:keepNext w:val="0"/>
              <w:keepLines w:val="0"/>
              <w:widowControl w:val="0"/>
              <w:jc w:val="left"/>
              <w:rPr>
                <w:sz w:val="16"/>
                <w:szCs w:val="16"/>
              </w:rPr>
            </w:pPr>
            <w:r w:rsidRPr="00DE09D2">
              <w:rPr>
                <w:sz w:val="16"/>
                <w:szCs w:val="16"/>
              </w:rPr>
              <w:t>0.3.1</w:t>
            </w:r>
          </w:p>
        </w:tc>
      </w:tr>
      <w:tr w:rsidR="000C011E" w:rsidRPr="00DE09D2" w14:paraId="1E198630" w14:textId="77777777" w:rsidTr="00C360C7">
        <w:tc>
          <w:tcPr>
            <w:tcW w:w="709" w:type="dxa"/>
            <w:shd w:val="solid" w:color="FFFFFF" w:fill="auto"/>
          </w:tcPr>
          <w:p w14:paraId="457D9A4C" w14:textId="77777777" w:rsidR="00106255" w:rsidRPr="00DE09D2" w:rsidRDefault="008618A5" w:rsidP="009014E0">
            <w:pPr>
              <w:pStyle w:val="TAC"/>
              <w:keepNext w:val="0"/>
              <w:keepLines w:val="0"/>
              <w:widowControl w:val="0"/>
              <w:rPr>
                <w:sz w:val="16"/>
                <w:szCs w:val="16"/>
              </w:rPr>
            </w:pPr>
            <w:r w:rsidRPr="00DE09D2">
              <w:rPr>
                <w:sz w:val="16"/>
                <w:szCs w:val="16"/>
              </w:rPr>
              <w:t>2017.06</w:t>
            </w:r>
          </w:p>
        </w:tc>
        <w:tc>
          <w:tcPr>
            <w:tcW w:w="709" w:type="dxa"/>
            <w:shd w:val="solid" w:color="FFFFFF" w:fill="auto"/>
          </w:tcPr>
          <w:p w14:paraId="7E953E0E" w14:textId="77777777" w:rsidR="00106255" w:rsidRPr="00DE09D2" w:rsidRDefault="008618A5"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3E7AA73B" w14:textId="77777777" w:rsidR="00106255" w:rsidRPr="00DE09D2" w:rsidRDefault="008618A5" w:rsidP="009014E0">
            <w:pPr>
              <w:pStyle w:val="TAC"/>
              <w:keepNext w:val="0"/>
              <w:keepLines w:val="0"/>
              <w:widowControl w:val="0"/>
              <w:jc w:val="left"/>
              <w:rPr>
                <w:sz w:val="16"/>
                <w:szCs w:val="16"/>
              </w:rPr>
            </w:pPr>
            <w:r w:rsidRPr="00DE09D2">
              <w:rPr>
                <w:sz w:val="16"/>
                <w:szCs w:val="16"/>
              </w:rPr>
              <w:t>R2-1706205</w:t>
            </w:r>
          </w:p>
        </w:tc>
        <w:tc>
          <w:tcPr>
            <w:tcW w:w="567" w:type="dxa"/>
            <w:shd w:val="solid" w:color="FFFFFF" w:fill="auto"/>
          </w:tcPr>
          <w:p w14:paraId="026E5DED" w14:textId="77777777" w:rsidR="00106255" w:rsidRPr="00DE09D2" w:rsidRDefault="001D5FA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5F15F841" w14:textId="77777777" w:rsidR="00106255" w:rsidRPr="00DE09D2" w:rsidRDefault="001D5FA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68E1C76E" w14:textId="77777777" w:rsidR="00106255" w:rsidRPr="00DE09D2" w:rsidRDefault="001D5FA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38ACB46F" w14:textId="77777777" w:rsidR="00106255" w:rsidRPr="00DE09D2" w:rsidRDefault="008618A5" w:rsidP="009014E0">
            <w:pPr>
              <w:pStyle w:val="TAL"/>
              <w:keepNext w:val="0"/>
              <w:keepLines w:val="0"/>
              <w:widowControl w:val="0"/>
              <w:rPr>
                <w:sz w:val="16"/>
                <w:szCs w:val="16"/>
              </w:rPr>
            </w:pPr>
            <w:r w:rsidRPr="00DE09D2">
              <w:rPr>
                <w:sz w:val="16"/>
                <w:szCs w:val="16"/>
              </w:rPr>
              <w:t xml:space="preserve">RAN3 agreements captured (R3-171932) </w:t>
            </w:r>
          </w:p>
        </w:tc>
        <w:tc>
          <w:tcPr>
            <w:tcW w:w="708" w:type="dxa"/>
            <w:shd w:val="solid" w:color="FFFFFF" w:fill="auto"/>
          </w:tcPr>
          <w:p w14:paraId="5492C843" w14:textId="77777777" w:rsidR="00106255" w:rsidRPr="00DE09D2" w:rsidRDefault="008618A5" w:rsidP="009014E0">
            <w:pPr>
              <w:pStyle w:val="TAC"/>
              <w:keepNext w:val="0"/>
              <w:keepLines w:val="0"/>
              <w:widowControl w:val="0"/>
              <w:jc w:val="left"/>
              <w:rPr>
                <w:sz w:val="16"/>
                <w:szCs w:val="16"/>
              </w:rPr>
            </w:pPr>
            <w:r w:rsidRPr="00DE09D2">
              <w:rPr>
                <w:sz w:val="16"/>
                <w:szCs w:val="16"/>
              </w:rPr>
              <w:t>0.4.0</w:t>
            </w:r>
          </w:p>
        </w:tc>
      </w:tr>
      <w:tr w:rsidR="000C011E" w:rsidRPr="00DE09D2" w14:paraId="6C8F369E" w14:textId="77777777" w:rsidTr="00C360C7">
        <w:tc>
          <w:tcPr>
            <w:tcW w:w="709" w:type="dxa"/>
            <w:shd w:val="solid" w:color="FFFFFF" w:fill="auto"/>
          </w:tcPr>
          <w:p w14:paraId="543D9CBA" w14:textId="77777777" w:rsidR="00106255" w:rsidRPr="00DE09D2" w:rsidRDefault="0069664C" w:rsidP="009014E0">
            <w:pPr>
              <w:pStyle w:val="TAC"/>
              <w:keepNext w:val="0"/>
              <w:keepLines w:val="0"/>
              <w:widowControl w:val="0"/>
              <w:rPr>
                <w:sz w:val="16"/>
                <w:szCs w:val="16"/>
              </w:rPr>
            </w:pPr>
            <w:r w:rsidRPr="00DE09D2">
              <w:rPr>
                <w:sz w:val="16"/>
                <w:szCs w:val="16"/>
              </w:rPr>
              <w:t>2017.06</w:t>
            </w:r>
          </w:p>
        </w:tc>
        <w:tc>
          <w:tcPr>
            <w:tcW w:w="709" w:type="dxa"/>
            <w:shd w:val="solid" w:color="FFFFFF" w:fill="auto"/>
          </w:tcPr>
          <w:p w14:paraId="5AB27BBD" w14:textId="77777777" w:rsidR="00106255" w:rsidRPr="00DE09D2" w:rsidRDefault="00A42069" w:rsidP="009014E0">
            <w:pPr>
              <w:pStyle w:val="TAC"/>
              <w:keepNext w:val="0"/>
              <w:keepLines w:val="0"/>
              <w:widowControl w:val="0"/>
              <w:jc w:val="left"/>
              <w:rPr>
                <w:sz w:val="16"/>
                <w:szCs w:val="16"/>
              </w:rPr>
            </w:pPr>
            <w:r w:rsidRPr="00DE09D2">
              <w:rPr>
                <w:sz w:val="16"/>
                <w:szCs w:val="16"/>
              </w:rPr>
              <w:t>RAN2 98</w:t>
            </w:r>
          </w:p>
        </w:tc>
        <w:tc>
          <w:tcPr>
            <w:tcW w:w="992" w:type="dxa"/>
            <w:shd w:val="solid" w:color="FFFFFF" w:fill="auto"/>
          </w:tcPr>
          <w:p w14:paraId="0C41D848" w14:textId="77777777" w:rsidR="00106255" w:rsidRPr="00DE09D2" w:rsidRDefault="0069664C" w:rsidP="009014E0">
            <w:pPr>
              <w:pStyle w:val="TAC"/>
              <w:keepNext w:val="0"/>
              <w:keepLines w:val="0"/>
              <w:widowControl w:val="0"/>
              <w:jc w:val="left"/>
              <w:rPr>
                <w:sz w:val="16"/>
                <w:szCs w:val="16"/>
              </w:rPr>
            </w:pPr>
            <w:r w:rsidRPr="00DE09D2">
              <w:rPr>
                <w:sz w:val="16"/>
                <w:szCs w:val="16"/>
              </w:rPr>
              <w:t>R2-170</w:t>
            </w:r>
            <w:r w:rsidR="00A42069" w:rsidRPr="00DE09D2">
              <w:rPr>
                <w:sz w:val="16"/>
                <w:szCs w:val="16"/>
              </w:rPr>
              <w:t>6206</w:t>
            </w:r>
          </w:p>
        </w:tc>
        <w:tc>
          <w:tcPr>
            <w:tcW w:w="567" w:type="dxa"/>
            <w:shd w:val="solid" w:color="FFFFFF" w:fill="auto"/>
          </w:tcPr>
          <w:p w14:paraId="5512F4BB" w14:textId="77777777" w:rsidR="00106255" w:rsidRPr="00DE09D2" w:rsidRDefault="001D5FA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53439B13" w14:textId="77777777" w:rsidR="00106255" w:rsidRPr="00DE09D2" w:rsidRDefault="001D5FA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63A10C61" w14:textId="77777777" w:rsidR="00106255" w:rsidRPr="00DE09D2" w:rsidRDefault="001D5FA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3464D555" w14:textId="77777777" w:rsidR="00106255" w:rsidRPr="00DE09D2" w:rsidRDefault="007E67EC" w:rsidP="009014E0">
            <w:pPr>
              <w:pStyle w:val="TAL"/>
              <w:keepNext w:val="0"/>
              <w:keepLines w:val="0"/>
              <w:widowControl w:val="0"/>
              <w:rPr>
                <w:sz w:val="16"/>
                <w:szCs w:val="16"/>
              </w:rPr>
            </w:pPr>
            <w:r w:rsidRPr="00DE09D2">
              <w:rPr>
                <w:sz w:val="16"/>
                <w:szCs w:val="16"/>
              </w:rPr>
              <w:t>Corrections:</w:t>
            </w:r>
          </w:p>
          <w:p w14:paraId="1B58ED88" w14:textId="77777777" w:rsidR="007E67EC" w:rsidRPr="00DE09D2" w:rsidRDefault="007E67EC" w:rsidP="009014E0">
            <w:pPr>
              <w:pStyle w:val="TAL"/>
              <w:keepNext w:val="0"/>
              <w:keepLines w:val="0"/>
              <w:widowControl w:val="0"/>
              <w:rPr>
                <w:sz w:val="16"/>
                <w:szCs w:val="16"/>
              </w:rPr>
            </w:pPr>
            <w:r w:rsidRPr="00DE09D2">
              <w:rPr>
                <w:sz w:val="16"/>
                <w:szCs w:val="16"/>
              </w:rPr>
              <w:t>- provision of AC in INACTIVE is FFS</w:t>
            </w:r>
          </w:p>
          <w:p w14:paraId="3D9D311B" w14:textId="77777777" w:rsidR="007E67EC" w:rsidRPr="00DE09D2" w:rsidRDefault="003C3946" w:rsidP="009014E0">
            <w:pPr>
              <w:pStyle w:val="TAL"/>
              <w:keepNext w:val="0"/>
              <w:keepLines w:val="0"/>
              <w:widowControl w:val="0"/>
              <w:rPr>
                <w:sz w:val="16"/>
                <w:szCs w:val="16"/>
              </w:rPr>
            </w:pPr>
            <w:r w:rsidRPr="00DE09D2">
              <w:rPr>
                <w:sz w:val="16"/>
                <w:szCs w:val="16"/>
              </w:rPr>
              <w:t xml:space="preserve">- agreements on measurement </w:t>
            </w:r>
            <w:r w:rsidR="00606887" w:rsidRPr="00DE09D2">
              <w:rPr>
                <w:sz w:val="16"/>
                <w:szCs w:val="16"/>
              </w:rPr>
              <w:t>moved from 9.2.1.1 to 9.2.4</w:t>
            </w:r>
          </w:p>
        </w:tc>
        <w:tc>
          <w:tcPr>
            <w:tcW w:w="708" w:type="dxa"/>
            <w:shd w:val="solid" w:color="FFFFFF" w:fill="auto"/>
          </w:tcPr>
          <w:p w14:paraId="5271A336" w14:textId="77777777" w:rsidR="00106255" w:rsidRPr="00DE09D2" w:rsidRDefault="0069664C" w:rsidP="009014E0">
            <w:pPr>
              <w:pStyle w:val="TAC"/>
              <w:keepNext w:val="0"/>
              <w:keepLines w:val="0"/>
              <w:widowControl w:val="0"/>
              <w:jc w:val="left"/>
              <w:rPr>
                <w:sz w:val="16"/>
                <w:szCs w:val="16"/>
              </w:rPr>
            </w:pPr>
            <w:r w:rsidRPr="00DE09D2">
              <w:rPr>
                <w:sz w:val="16"/>
                <w:szCs w:val="16"/>
              </w:rPr>
              <w:t>0.4.1</w:t>
            </w:r>
          </w:p>
        </w:tc>
      </w:tr>
      <w:tr w:rsidR="000C011E" w:rsidRPr="00DE09D2" w14:paraId="506F20B3" w14:textId="77777777" w:rsidTr="00C360C7">
        <w:tc>
          <w:tcPr>
            <w:tcW w:w="709" w:type="dxa"/>
            <w:shd w:val="solid" w:color="FFFFFF" w:fill="auto"/>
          </w:tcPr>
          <w:p w14:paraId="4D2F29BC" w14:textId="77777777" w:rsidR="00106255" w:rsidRPr="00DE09D2" w:rsidRDefault="00AD1696" w:rsidP="009014E0">
            <w:pPr>
              <w:pStyle w:val="TAC"/>
              <w:keepNext w:val="0"/>
              <w:keepLines w:val="0"/>
              <w:widowControl w:val="0"/>
              <w:rPr>
                <w:sz w:val="16"/>
                <w:szCs w:val="16"/>
              </w:rPr>
            </w:pPr>
            <w:r w:rsidRPr="00DE09D2">
              <w:rPr>
                <w:sz w:val="16"/>
                <w:szCs w:val="16"/>
              </w:rPr>
              <w:t>2017.06</w:t>
            </w:r>
          </w:p>
        </w:tc>
        <w:tc>
          <w:tcPr>
            <w:tcW w:w="709" w:type="dxa"/>
            <w:shd w:val="solid" w:color="FFFFFF" w:fill="auto"/>
          </w:tcPr>
          <w:p w14:paraId="2560DF26" w14:textId="77777777" w:rsidR="00106255" w:rsidRPr="00DE09D2" w:rsidRDefault="00AD1696" w:rsidP="009014E0">
            <w:pPr>
              <w:pStyle w:val="TAC"/>
              <w:keepNext w:val="0"/>
              <w:keepLines w:val="0"/>
              <w:widowControl w:val="0"/>
              <w:jc w:val="left"/>
              <w:rPr>
                <w:sz w:val="16"/>
                <w:szCs w:val="16"/>
              </w:rPr>
            </w:pPr>
            <w:r w:rsidRPr="00DE09D2">
              <w:rPr>
                <w:sz w:val="16"/>
                <w:szCs w:val="16"/>
              </w:rPr>
              <w:t>NR Adhoc 2</w:t>
            </w:r>
          </w:p>
        </w:tc>
        <w:tc>
          <w:tcPr>
            <w:tcW w:w="992" w:type="dxa"/>
            <w:shd w:val="solid" w:color="FFFFFF" w:fill="auto"/>
          </w:tcPr>
          <w:p w14:paraId="105D8415" w14:textId="77777777" w:rsidR="00106255" w:rsidRPr="00DE09D2" w:rsidRDefault="00AD1696" w:rsidP="009014E0">
            <w:pPr>
              <w:pStyle w:val="TAC"/>
              <w:keepNext w:val="0"/>
              <w:keepLines w:val="0"/>
              <w:widowControl w:val="0"/>
              <w:jc w:val="left"/>
              <w:rPr>
                <w:sz w:val="16"/>
                <w:szCs w:val="16"/>
              </w:rPr>
            </w:pPr>
            <w:r w:rsidRPr="00DE09D2">
              <w:rPr>
                <w:sz w:val="16"/>
                <w:szCs w:val="16"/>
              </w:rPr>
              <w:t>R2-1706540</w:t>
            </w:r>
          </w:p>
        </w:tc>
        <w:tc>
          <w:tcPr>
            <w:tcW w:w="567" w:type="dxa"/>
            <w:shd w:val="solid" w:color="FFFFFF" w:fill="auto"/>
          </w:tcPr>
          <w:p w14:paraId="6EA0D3D8" w14:textId="77777777" w:rsidR="00106255" w:rsidRPr="00DE09D2" w:rsidRDefault="001D5FA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AEC0AD8" w14:textId="77777777" w:rsidR="00106255" w:rsidRPr="00DE09D2" w:rsidRDefault="001D5FA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3C68C03C" w14:textId="77777777" w:rsidR="00106255" w:rsidRPr="00DE09D2" w:rsidRDefault="001D5FA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19A38761" w14:textId="77777777" w:rsidR="00142F60" w:rsidRPr="00DE09D2" w:rsidRDefault="00142F60" w:rsidP="009014E0">
            <w:pPr>
              <w:pStyle w:val="TAL"/>
              <w:keepNext w:val="0"/>
              <w:keepLines w:val="0"/>
              <w:widowControl w:val="0"/>
              <w:rPr>
                <w:sz w:val="16"/>
                <w:szCs w:val="16"/>
              </w:rPr>
            </w:pPr>
            <w:r w:rsidRPr="00DE09D2">
              <w:rPr>
                <w:sz w:val="16"/>
                <w:szCs w:val="16"/>
              </w:rPr>
              <w:t>Editorial corrections</w:t>
            </w:r>
          </w:p>
          <w:p w14:paraId="318D55F4" w14:textId="77777777" w:rsidR="00142F60" w:rsidRPr="00DE09D2" w:rsidRDefault="00142F60" w:rsidP="009014E0">
            <w:pPr>
              <w:pStyle w:val="TAL"/>
              <w:keepNext w:val="0"/>
              <w:keepLines w:val="0"/>
              <w:widowControl w:val="0"/>
              <w:rPr>
                <w:sz w:val="16"/>
                <w:szCs w:val="16"/>
              </w:rPr>
            </w:pPr>
            <w:r w:rsidRPr="00DE09D2">
              <w:rPr>
                <w:sz w:val="16"/>
                <w:szCs w:val="16"/>
              </w:rPr>
              <w:t>Agreement on RLC Segmentation captured</w:t>
            </w:r>
          </w:p>
          <w:p w14:paraId="16273095" w14:textId="77777777" w:rsidR="00142F60" w:rsidRPr="00DE09D2" w:rsidRDefault="00142F60" w:rsidP="009014E0">
            <w:pPr>
              <w:pStyle w:val="TAL"/>
              <w:keepNext w:val="0"/>
              <w:keepLines w:val="0"/>
              <w:widowControl w:val="0"/>
              <w:rPr>
                <w:sz w:val="16"/>
                <w:szCs w:val="16"/>
              </w:rPr>
            </w:pPr>
            <w:r w:rsidRPr="00DE09D2">
              <w:rPr>
                <w:sz w:val="16"/>
                <w:szCs w:val="16"/>
              </w:rPr>
              <w:t>Duplicated statement in 9.2.1.1. and 7.3 removed</w:t>
            </w:r>
          </w:p>
        </w:tc>
        <w:tc>
          <w:tcPr>
            <w:tcW w:w="708" w:type="dxa"/>
            <w:shd w:val="solid" w:color="FFFFFF" w:fill="auto"/>
          </w:tcPr>
          <w:p w14:paraId="787F8DC8" w14:textId="77777777" w:rsidR="00106255" w:rsidRPr="00DE09D2" w:rsidRDefault="00AD1696" w:rsidP="009014E0">
            <w:pPr>
              <w:pStyle w:val="TAC"/>
              <w:keepNext w:val="0"/>
              <w:keepLines w:val="0"/>
              <w:widowControl w:val="0"/>
              <w:jc w:val="left"/>
              <w:rPr>
                <w:sz w:val="16"/>
                <w:szCs w:val="16"/>
              </w:rPr>
            </w:pPr>
            <w:r w:rsidRPr="00DE09D2">
              <w:rPr>
                <w:sz w:val="16"/>
                <w:szCs w:val="16"/>
              </w:rPr>
              <w:t>0.5.0</w:t>
            </w:r>
          </w:p>
        </w:tc>
      </w:tr>
      <w:tr w:rsidR="000C011E" w:rsidRPr="00DE09D2" w14:paraId="46EEB3A8" w14:textId="77777777" w:rsidTr="00C360C7">
        <w:tc>
          <w:tcPr>
            <w:tcW w:w="709" w:type="dxa"/>
            <w:shd w:val="solid" w:color="FFFFFF" w:fill="auto"/>
          </w:tcPr>
          <w:p w14:paraId="5246545C" w14:textId="77777777" w:rsidR="00106255" w:rsidRPr="00DE09D2" w:rsidRDefault="00C75A92" w:rsidP="009014E0">
            <w:pPr>
              <w:pStyle w:val="TAC"/>
              <w:keepNext w:val="0"/>
              <w:keepLines w:val="0"/>
              <w:widowControl w:val="0"/>
              <w:rPr>
                <w:sz w:val="16"/>
                <w:szCs w:val="16"/>
              </w:rPr>
            </w:pPr>
            <w:r w:rsidRPr="00DE09D2">
              <w:rPr>
                <w:sz w:val="16"/>
                <w:szCs w:val="16"/>
              </w:rPr>
              <w:t>2017.0</w:t>
            </w:r>
            <w:r w:rsidR="009A0512" w:rsidRPr="00DE09D2">
              <w:rPr>
                <w:sz w:val="16"/>
                <w:szCs w:val="16"/>
              </w:rPr>
              <w:t>8</w:t>
            </w:r>
          </w:p>
        </w:tc>
        <w:tc>
          <w:tcPr>
            <w:tcW w:w="709" w:type="dxa"/>
            <w:shd w:val="solid" w:color="FFFFFF" w:fill="auto"/>
          </w:tcPr>
          <w:p w14:paraId="6F1F2563" w14:textId="77777777" w:rsidR="00106255" w:rsidRPr="00DE09D2" w:rsidRDefault="00EA1BA8" w:rsidP="009014E0">
            <w:pPr>
              <w:pStyle w:val="TAC"/>
              <w:keepNext w:val="0"/>
              <w:keepLines w:val="0"/>
              <w:widowControl w:val="0"/>
              <w:jc w:val="left"/>
              <w:rPr>
                <w:sz w:val="16"/>
                <w:szCs w:val="16"/>
              </w:rPr>
            </w:pPr>
            <w:r w:rsidRPr="00DE09D2">
              <w:rPr>
                <w:sz w:val="16"/>
                <w:szCs w:val="16"/>
              </w:rPr>
              <w:t>RAN2 99</w:t>
            </w:r>
          </w:p>
        </w:tc>
        <w:tc>
          <w:tcPr>
            <w:tcW w:w="992" w:type="dxa"/>
            <w:shd w:val="solid" w:color="FFFFFF" w:fill="auto"/>
          </w:tcPr>
          <w:p w14:paraId="18EA2A3F" w14:textId="77777777" w:rsidR="00106255" w:rsidRPr="00DE09D2" w:rsidRDefault="00C75A92" w:rsidP="009014E0">
            <w:pPr>
              <w:pStyle w:val="TAC"/>
              <w:keepNext w:val="0"/>
              <w:keepLines w:val="0"/>
              <w:widowControl w:val="0"/>
              <w:jc w:val="left"/>
              <w:rPr>
                <w:sz w:val="16"/>
                <w:szCs w:val="16"/>
              </w:rPr>
            </w:pPr>
            <w:r w:rsidRPr="00DE09D2">
              <w:rPr>
                <w:sz w:val="16"/>
                <w:szCs w:val="16"/>
              </w:rPr>
              <w:t>R2-170</w:t>
            </w:r>
            <w:r w:rsidR="009A0512" w:rsidRPr="00DE09D2">
              <w:rPr>
                <w:sz w:val="16"/>
                <w:szCs w:val="16"/>
              </w:rPr>
              <w:t>7748</w:t>
            </w:r>
          </w:p>
        </w:tc>
        <w:tc>
          <w:tcPr>
            <w:tcW w:w="567" w:type="dxa"/>
            <w:shd w:val="solid" w:color="FFFFFF" w:fill="auto"/>
          </w:tcPr>
          <w:p w14:paraId="6A638049" w14:textId="77777777" w:rsidR="00106255" w:rsidRPr="00DE09D2" w:rsidRDefault="001D5FA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063D62B7" w14:textId="77777777" w:rsidR="00106255" w:rsidRPr="00DE09D2" w:rsidRDefault="001D5FA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C00B30F" w14:textId="77777777" w:rsidR="00106255" w:rsidRPr="00DE09D2" w:rsidRDefault="001D5FA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41E24993" w14:textId="77777777" w:rsidR="00106255" w:rsidRPr="00DE09D2" w:rsidRDefault="00C75A92" w:rsidP="009014E0">
            <w:pPr>
              <w:pStyle w:val="TAL"/>
              <w:keepNext w:val="0"/>
              <w:keepLines w:val="0"/>
              <w:widowControl w:val="0"/>
              <w:rPr>
                <w:sz w:val="16"/>
                <w:szCs w:val="16"/>
              </w:rPr>
            </w:pPr>
            <w:r w:rsidRPr="00DE09D2">
              <w:rPr>
                <w:sz w:val="16"/>
                <w:szCs w:val="16"/>
              </w:rPr>
              <w:t>Agreements of RAN2 NR June Adhoc captured:</w:t>
            </w:r>
          </w:p>
          <w:p w14:paraId="212D6173" w14:textId="77777777" w:rsidR="00C75A92" w:rsidRPr="00DE09D2" w:rsidRDefault="00C75A92" w:rsidP="009014E0">
            <w:pPr>
              <w:pStyle w:val="TAL"/>
              <w:keepNext w:val="0"/>
              <w:keepLines w:val="0"/>
              <w:widowControl w:val="0"/>
              <w:rPr>
                <w:sz w:val="16"/>
                <w:szCs w:val="16"/>
              </w:rPr>
            </w:pPr>
            <w:r w:rsidRPr="00DE09D2">
              <w:rPr>
                <w:sz w:val="16"/>
                <w:szCs w:val="16"/>
              </w:rPr>
              <w:t>- TP</w:t>
            </w:r>
            <w:r w:rsidR="003D7CD2" w:rsidRPr="00DE09D2">
              <w:rPr>
                <w:sz w:val="16"/>
                <w:szCs w:val="16"/>
              </w:rPr>
              <w:t xml:space="preserve"> on Security</w:t>
            </w:r>
            <w:r w:rsidRPr="00DE09D2">
              <w:rPr>
                <w:sz w:val="16"/>
                <w:szCs w:val="16"/>
              </w:rPr>
              <w:t xml:space="preserve"> in R2-1707466</w:t>
            </w:r>
          </w:p>
          <w:p w14:paraId="65003278" w14:textId="77777777" w:rsidR="00C75A92" w:rsidRPr="00DE09D2" w:rsidRDefault="00C75A92" w:rsidP="009014E0">
            <w:pPr>
              <w:pStyle w:val="TAL"/>
              <w:keepNext w:val="0"/>
              <w:keepLines w:val="0"/>
              <w:widowControl w:val="0"/>
              <w:rPr>
                <w:sz w:val="16"/>
                <w:szCs w:val="16"/>
              </w:rPr>
            </w:pPr>
            <w:r w:rsidRPr="00DE09D2">
              <w:rPr>
                <w:sz w:val="16"/>
                <w:szCs w:val="16"/>
              </w:rPr>
              <w:t xml:space="preserve">- TP </w:t>
            </w:r>
            <w:r w:rsidR="003D7CD2" w:rsidRPr="00DE09D2">
              <w:rPr>
                <w:sz w:val="16"/>
                <w:szCs w:val="16"/>
              </w:rPr>
              <w:t xml:space="preserve">on Measurement Model </w:t>
            </w:r>
            <w:r w:rsidRPr="00DE09D2">
              <w:rPr>
                <w:sz w:val="16"/>
                <w:szCs w:val="16"/>
              </w:rPr>
              <w:t>in</w:t>
            </w:r>
            <w:r w:rsidR="003D7CD2" w:rsidRPr="00DE09D2">
              <w:rPr>
                <w:sz w:val="16"/>
                <w:szCs w:val="16"/>
              </w:rPr>
              <w:t xml:space="preserve"> R2-1707480</w:t>
            </w:r>
          </w:p>
          <w:p w14:paraId="539D208D" w14:textId="77777777" w:rsidR="002F64DB" w:rsidRPr="00DE09D2" w:rsidRDefault="002F64DB" w:rsidP="009014E0">
            <w:pPr>
              <w:pStyle w:val="TAL"/>
              <w:keepNext w:val="0"/>
              <w:keepLines w:val="0"/>
              <w:widowControl w:val="0"/>
              <w:rPr>
                <w:sz w:val="16"/>
                <w:szCs w:val="16"/>
              </w:rPr>
            </w:pPr>
            <w:r w:rsidRPr="00DE09D2">
              <w:rPr>
                <w:sz w:val="16"/>
                <w:szCs w:val="16"/>
              </w:rPr>
              <w:t>- NCR Acronym</w:t>
            </w:r>
            <w:r w:rsidR="00BD5105" w:rsidRPr="00DE09D2">
              <w:rPr>
                <w:sz w:val="16"/>
                <w:szCs w:val="16"/>
              </w:rPr>
              <w:t xml:space="preserve"> addition</w:t>
            </w:r>
          </w:p>
          <w:p w14:paraId="4DF69DD5" w14:textId="77777777" w:rsidR="00357015" w:rsidRPr="00DE09D2" w:rsidRDefault="00357015" w:rsidP="009014E0">
            <w:pPr>
              <w:pStyle w:val="TAL"/>
              <w:keepNext w:val="0"/>
              <w:keepLines w:val="0"/>
              <w:widowControl w:val="0"/>
              <w:rPr>
                <w:sz w:val="16"/>
                <w:szCs w:val="16"/>
              </w:rPr>
            </w:pPr>
            <w:r w:rsidRPr="00DE09D2">
              <w:rPr>
                <w:sz w:val="16"/>
                <w:szCs w:val="16"/>
              </w:rPr>
              <w:t>- Duplication control details</w:t>
            </w:r>
          </w:p>
          <w:p w14:paraId="0911E1B4" w14:textId="77777777" w:rsidR="0077093E" w:rsidRPr="00DE09D2" w:rsidRDefault="0077093E" w:rsidP="009014E0">
            <w:pPr>
              <w:pStyle w:val="TAL"/>
              <w:keepNext w:val="0"/>
              <w:keepLines w:val="0"/>
              <w:widowControl w:val="0"/>
              <w:rPr>
                <w:sz w:val="16"/>
                <w:szCs w:val="16"/>
              </w:rPr>
            </w:pPr>
            <w:r w:rsidRPr="00DE09D2">
              <w:rPr>
                <w:sz w:val="16"/>
                <w:szCs w:val="16"/>
              </w:rPr>
              <w:t>- UE capabilities and band combinations</w:t>
            </w:r>
          </w:p>
          <w:p w14:paraId="0E0C6A65" w14:textId="77777777" w:rsidR="00BD5105" w:rsidRPr="00DE09D2" w:rsidRDefault="00BD5105" w:rsidP="009014E0">
            <w:pPr>
              <w:pStyle w:val="TAL"/>
              <w:keepNext w:val="0"/>
              <w:keepLines w:val="0"/>
              <w:widowControl w:val="0"/>
              <w:rPr>
                <w:sz w:val="16"/>
                <w:szCs w:val="16"/>
              </w:rPr>
            </w:pPr>
            <w:r w:rsidRPr="00DE09D2">
              <w:rPr>
                <w:sz w:val="16"/>
                <w:szCs w:val="16"/>
              </w:rPr>
              <w:t>- Disabling of PDPC reordering as PDCP function</w:t>
            </w:r>
          </w:p>
          <w:p w14:paraId="0D5A5A6B" w14:textId="77777777" w:rsidR="00BD5105" w:rsidRPr="00DE09D2" w:rsidRDefault="00BD5105" w:rsidP="009014E0">
            <w:pPr>
              <w:pStyle w:val="TAL"/>
              <w:keepNext w:val="0"/>
              <w:keepLines w:val="0"/>
              <w:widowControl w:val="0"/>
              <w:rPr>
                <w:sz w:val="16"/>
                <w:szCs w:val="16"/>
              </w:rPr>
            </w:pPr>
            <w:r w:rsidRPr="00DE09D2">
              <w:rPr>
                <w:sz w:val="16"/>
                <w:szCs w:val="16"/>
              </w:rPr>
              <w:t>- On-Demand SI and RACH details</w:t>
            </w:r>
          </w:p>
          <w:p w14:paraId="5E4B7769" w14:textId="77777777" w:rsidR="00BD5105" w:rsidRPr="00DE09D2" w:rsidRDefault="00BD5105" w:rsidP="009014E0">
            <w:pPr>
              <w:pStyle w:val="TAL"/>
              <w:keepNext w:val="0"/>
              <w:keepLines w:val="0"/>
              <w:widowControl w:val="0"/>
              <w:rPr>
                <w:sz w:val="16"/>
                <w:szCs w:val="16"/>
              </w:rPr>
            </w:pPr>
            <w:r w:rsidRPr="00DE09D2">
              <w:rPr>
                <w:sz w:val="16"/>
                <w:szCs w:val="16"/>
              </w:rPr>
              <w:t>- Measurement Report Characteristics</w:t>
            </w:r>
          </w:p>
          <w:p w14:paraId="1030EE5C" w14:textId="77777777" w:rsidR="00BD5105" w:rsidRPr="00DE09D2" w:rsidRDefault="00BD5105" w:rsidP="009014E0">
            <w:pPr>
              <w:pStyle w:val="TAL"/>
              <w:keepNext w:val="0"/>
              <w:keepLines w:val="0"/>
              <w:widowControl w:val="0"/>
              <w:rPr>
                <w:sz w:val="16"/>
                <w:szCs w:val="16"/>
              </w:rPr>
            </w:pPr>
            <w:r w:rsidRPr="00DE09D2">
              <w:rPr>
                <w:sz w:val="16"/>
                <w:szCs w:val="16"/>
              </w:rPr>
              <w:t xml:space="preserve">- </w:t>
            </w:r>
            <w:r w:rsidR="0073291F" w:rsidRPr="00DE09D2">
              <w:rPr>
                <w:sz w:val="16"/>
                <w:szCs w:val="16"/>
              </w:rPr>
              <w:t>Mapping rules update handling</w:t>
            </w:r>
          </w:p>
          <w:p w14:paraId="4034F286" w14:textId="77777777" w:rsidR="0073291F" w:rsidRPr="00DE09D2" w:rsidRDefault="0073291F" w:rsidP="009014E0">
            <w:pPr>
              <w:pStyle w:val="TAL"/>
              <w:keepNext w:val="0"/>
              <w:keepLines w:val="0"/>
              <w:widowControl w:val="0"/>
              <w:rPr>
                <w:sz w:val="16"/>
                <w:szCs w:val="16"/>
              </w:rPr>
            </w:pPr>
            <w:r w:rsidRPr="00DE09D2">
              <w:rPr>
                <w:sz w:val="16"/>
                <w:szCs w:val="16"/>
              </w:rPr>
              <w:t>- UE Capabilities and Band Combination handling</w:t>
            </w:r>
          </w:p>
          <w:p w14:paraId="4A48D3DF" w14:textId="77777777" w:rsidR="00BD5105" w:rsidRPr="00DE09D2" w:rsidRDefault="00BD5105" w:rsidP="009014E0">
            <w:pPr>
              <w:pStyle w:val="TAL"/>
              <w:keepNext w:val="0"/>
              <w:keepLines w:val="0"/>
              <w:widowControl w:val="0"/>
              <w:rPr>
                <w:sz w:val="16"/>
                <w:szCs w:val="16"/>
              </w:rPr>
            </w:pPr>
            <w:r w:rsidRPr="00DE09D2">
              <w:rPr>
                <w:sz w:val="16"/>
                <w:szCs w:val="16"/>
              </w:rPr>
              <w:t>In addition:</w:t>
            </w:r>
          </w:p>
          <w:p w14:paraId="66F50001" w14:textId="77777777" w:rsidR="00BD5105" w:rsidRPr="00DE09D2" w:rsidRDefault="00BD5105" w:rsidP="009014E0">
            <w:pPr>
              <w:pStyle w:val="TAL"/>
              <w:keepNext w:val="0"/>
              <w:keepLines w:val="0"/>
              <w:widowControl w:val="0"/>
              <w:rPr>
                <w:sz w:val="16"/>
                <w:szCs w:val="16"/>
              </w:rPr>
            </w:pPr>
            <w:r w:rsidRPr="00DE09D2">
              <w:rPr>
                <w:sz w:val="16"/>
                <w:szCs w:val="16"/>
              </w:rPr>
              <w:t>- ARQ overview aligned with Stage 3 agreements</w:t>
            </w:r>
          </w:p>
          <w:p w14:paraId="600E1914" w14:textId="77777777" w:rsidR="00BD5105" w:rsidRPr="00DE09D2" w:rsidRDefault="00BD5105" w:rsidP="009014E0">
            <w:pPr>
              <w:pStyle w:val="TAL"/>
              <w:keepNext w:val="0"/>
              <w:keepLines w:val="0"/>
              <w:widowControl w:val="0"/>
              <w:rPr>
                <w:sz w:val="16"/>
                <w:szCs w:val="16"/>
              </w:rPr>
            </w:pPr>
            <w:r w:rsidRPr="00DE09D2">
              <w:rPr>
                <w:sz w:val="16"/>
                <w:szCs w:val="16"/>
              </w:rPr>
              <w:t>- L2 Data Flow aligned with Stage 3 agreements</w:t>
            </w:r>
          </w:p>
          <w:p w14:paraId="17E4F1A1" w14:textId="77777777" w:rsidR="00AD5B8F" w:rsidRPr="00DE09D2" w:rsidRDefault="00BD5105" w:rsidP="009014E0">
            <w:pPr>
              <w:pStyle w:val="TAL"/>
              <w:keepNext w:val="0"/>
              <w:keepLines w:val="0"/>
              <w:widowControl w:val="0"/>
              <w:rPr>
                <w:sz w:val="16"/>
                <w:szCs w:val="16"/>
              </w:rPr>
            </w:pPr>
            <w:r w:rsidRPr="00DE09D2">
              <w:rPr>
                <w:sz w:val="16"/>
                <w:szCs w:val="16"/>
              </w:rPr>
              <w:t xml:space="preserve">- </w:t>
            </w:r>
            <w:r w:rsidR="00AD5B8F" w:rsidRPr="00DE09D2">
              <w:rPr>
                <w:sz w:val="16"/>
                <w:szCs w:val="16"/>
              </w:rPr>
              <w:t>References updated</w:t>
            </w:r>
          </w:p>
          <w:p w14:paraId="45166D67" w14:textId="77777777" w:rsidR="00937279" w:rsidRPr="00DE09D2" w:rsidRDefault="00937279" w:rsidP="009014E0">
            <w:pPr>
              <w:pStyle w:val="TAL"/>
              <w:keepNext w:val="0"/>
              <w:keepLines w:val="0"/>
              <w:widowControl w:val="0"/>
              <w:rPr>
                <w:sz w:val="16"/>
                <w:szCs w:val="16"/>
              </w:rPr>
            </w:pPr>
            <w:r w:rsidRPr="00DE09D2">
              <w:rPr>
                <w:sz w:val="16"/>
                <w:szCs w:val="16"/>
              </w:rPr>
              <w:t>RAN3 TP incorporated (R3-172610)</w:t>
            </w:r>
          </w:p>
        </w:tc>
        <w:tc>
          <w:tcPr>
            <w:tcW w:w="708" w:type="dxa"/>
            <w:shd w:val="solid" w:color="FFFFFF" w:fill="auto"/>
          </w:tcPr>
          <w:p w14:paraId="086FDFF0" w14:textId="77777777" w:rsidR="00106255" w:rsidRPr="00DE09D2" w:rsidRDefault="00C75A92" w:rsidP="009014E0">
            <w:pPr>
              <w:pStyle w:val="TAC"/>
              <w:keepNext w:val="0"/>
              <w:keepLines w:val="0"/>
              <w:widowControl w:val="0"/>
              <w:jc w:val="left"/>
              <w:rPr>
                <w:sz w:val="16"/>
                <w:szCs w:val="16"/>
              </w:rPr>
            </w:pPr>
            <w:r w:rsidRPr="00DE09D2">
              <w:rPr>
                <w:sz w:val="16"/>
                <w:szCs w:val="16"/>
              </w:rPr>
              <w:t>0.</w:t>
            </w:r>
            <w:r w:rsidR="00EA1BA8" w:rsidRPr="00DE09D2">
              <w:rPr>
                <w:sz w:val="16"/>
                <w:szCs w:val="16"/>
              </w:rPr>
              <w:t>6</w:t>
            </w:r>
            <w:r w:rsidRPr="00DE09D2">
              <w:rPr>
                <w:sz w:val="16"/>
                <w:szCs w:val="16"/>
              </w:rPr>
              <w:t>.</w:t>
            </w:r>
            <w:r w:rsidR="00EA1BA8" w:rsidRPr="00DE09D2">
              <w:rPr>
                <w:sz w:val="16"/>
                <w:szCs w:val="16"/>
              </w:rPr>
              <w:t>0</w:t>
            </w:r>
          </w:p>
        </w:tc>
      </w:tr>
      <w:tr w:rsidR="000C011E" w:rsidRPr="00DE09D2" w14:paraId="3AF1DE3B" w14:textId="77777777" w:rsidTr="00C360C7">
        <w:tc>
          <w:tcPr>
            <w:tcW w:w="709" w:type="dxa"/>
            <w:shd w:val="solid" w:color="FFFFFF" w:fill="auto"/>
          </w:tcPr>
          <w:p w14:paraId="4E6F1A15" w14:textId="77777777" w:rsidR="00106255" w:rsidRPr="00DE09D2" w:rsidRDefault="0092220C" w:rsidP="009014E0">
            <w:pPr>
              <w:pStyle w:val="TAC"/>
              <w:keepNext w:val="0"/>
              <w:keepLines w:val="0"/>
              <w:widowControl w:val="0"/>
              <w:rPr>
                <w:sz w:val="16"/>
                <w:szCs w:val="16"/>
              </w:rPr>
            </w:pPr>
            <w:r w:rsidRPr="00DE09D2">
              <w:rPr>
                <w:sz w:val="16"/>
                <w:szCs w:val="16"/>
              </w:rPr>
              <w:t>2017.08</w:t>
            </w:r>
          </w:p>
        </w:tc>
        <w:tc>
          <w:tcPr>
            <w:tcW w:w="709" w:type="dxa"/>
            <w:shd w:val="solid" w:color="FFFFFF" w:fill="auto"/>
          </w:tcPr>
          <w:p w14:paraId="1748809B" w14:textId="77777777" w:rsidR="00106255" w:rsidRPr="00DE09D2" w:rsidRDefault="0092220C" w:rsidP="009014E0">
            <w:pPr>
              <w:pStyle w:val="TAC"/>
              <w:keepNext w:val="0"/>
              <w:keepLines w:val="0"/>
              <w:widowControl w:val="0"/>
              <w:jc w:val="left"/>
              <w:rPr>
                <w:sz w:val="16"/>
                <w:szCs w:val="16"/>
              </w:rPr>
            </w:pPr>
            <w:r w:rsidRPr="00DE09D2">
              <w:rPr>
                <w:sz w:val="16"/>
                <w:szCs w:val="16"/>
              </w:rPr>
              <w:t>RAN2 99</w:t>
            </w:r>
          </w:p>
        </w:tc>
        <w:tc>
          <w:tcPr>
            <w:tcW w:w="992" w:type="dxa"/>
            <w:shd w:val="solid" w:color="FFFFFF" w:fill="auto"/>
          </w:tcPr>
          <w:p w14:paraId="537A8024" w14:textId="77777777" w:rsidR="00106255" w:rsidRPr="00DE09D2" w:rsidRDefault="0092220C" w:rsidP="009014E0">
            <w:pPr>
              <w:pStyle w:val="TAC"/>
              <w:keepNext w:val="0"/>
              <w:keepLines w:val="0"/>
              <w:widowControl w:val="0"/>
              <w:jc w:val="left"/>
              <w:rPr>
                <w:sz w:val="16"/>
                <w:szCs w:val="16"/>
              </w:rPr>
            </w:pPr>
            <w:r w:rsidRPr="00DE09D2">
              <w:rPr>
                <w:sz w:val="16"/>
                <w:szCs w:val="16"/>
              </w:rPr>
              <w:t>R2-170</w:t>
            </w:r>
            <w:r w:rsidR="005E7B7C" w:rsidRPr="00DE09D2">
              <w:rPr>
                <w:sz w:val="16"/>
                <w:szCs w:val="16"/>
              </w:rPr>
              <w:t>9937</w:t>
            </w:r>
          </w:p>
        </w:tc>
        <w:tc>
          <w:tcPr>
            <w:tcW w:w="567" w:type="dxa"/>
            <w:shd w:val="solid" w:color="FFFFFF" w:fill="auto"/>
          </w:tcPr>
          <w:p w14:paraId="1D92CA02" w14:textId="77777777" w:rsidR="00106255" w:rsidRPr="00DE09D2" w:rsidRDefault="001D5FA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35C7BE8" w14:textId="77777777" w:rsidR="00106255" w:rsidRPr="00DE09D2" w:rsidRDefault="001D5FA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2E0A2A35" w14:textId="77777777" w:rsidR="00106255" w:rsidRPr="00DE09D2" w:rsidRDefault="001D5FA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5701EC33" w14:textId="77777777" w:rsidR="00106255" w:rsidRPr="00DE09D2" w:rsidRDefault="0092220C" w:rsidP="009014E0">
            <w:pPr>
              <w:pStyle w:val="TAL"/>
              <w:keepNext w:val="0"/>
              <w:keepLines w:val="0"/>
              <w:widowControl w:val="0"/>
              <w:rPr>
                <w:sz w:val="16"/>
                <w:szCs w:val="16"/>
              </w:rPr>
            </w:pPr>
            <w:r w:rsidRPr="00DE09D2">
              <w:rPr>
                <w:sz w:val="16"/>
                <w:szCs w:val="16"/>
              </w:rPr>
              <w:t>Agreements of RAN2 99 captured:</w:t>
            </w:r>
          </w:p>
          <w:p w14:paraId="7FCF3C29" w14:textId="77777777" w:rsidR="0092220C" w:rsidRPr="00DE09D2" w:rsidRDefault="0092220C" w:rsidP="009014E0">
            <w:pPr>
              <w:pStyle w:val="TAL"/>
              <w:keepNext w:val="0"/>
              <w:keepLines w:val="0"/>
              <w:widowControl w:val="0"/>
              <w:rPr>
                <w:sz w:val="16"/>
                <w:szCs w:val="16"/>
              </w:rPr>
            </w:pPr>
            <w:r w:rsidRPr="00DE09D2">
              <w:rPr>
                <w:sz w:val="16"/>
                <w:szCs w:val="16"/>
              </w:rPr>
              <w:t>-</w:t>
            </w:r>
            <w:r w:rsidR="001274F9" w:rsidRPr="00DE09D2">
              <w:rPr>
                <w:sz w:val="16"/>
                <w:szCs w:val="16"/>
              </w:rPr>
              <w:t xml:space="preserve"> QoS update in R2-1709830</w:t>
            </w:r>
          </w:p>
          <w:p w14:paraId="4C43F6B7" w14:textId="77777777" w:rsidR="001274F9" w:rsidRPr="00DE09D2" w:rsidRDefault="001274F9" w:rsidP="009014E0">
            <w:pPr>
              <w:pStyle w:val="TAL"/>
              <w:keepNext w:val="0"/>
              <w:keepLines w:val="0"/>
              <w:widowControl w:val="0"/>
              <w:rPr>
                <w:sz w:val="16"/>
                <w:szCs w:val="16"/>
              </w:rPr>
            </w:pPr>
            <w:r w:rsidRPr="00DE09D2">
              <w:rPr>
                <w:sz w:val="16"/>
                <w:szCs w:val="16"/>
              </w:rPr>
              <w:t xml:space="preserve">- </w:t>
            </w:r>
            <w:r w:rsidR="00222BC8" w:rsidRPr="00DE09D2">
              <w:rPr>
                <w:sz w:val="16"/>
                <w:szCs w:val="16"/>
              </w:rPr>
              <w:t>Description of the RRC states in R2-1707690</w:t>
            </w:r>
          </w:p>
          <w:p w14:paraId="665CB434" w14:textId="77777777" w:rsidR="003271E3" w:rsidRPr="00DE09D2" w:rsidRDefault="003271E3" w:rsidP="009014E0">
            <w:pPr>
              <w:pStyle w:val="TAL"/>
              <w:keepNext w:val="0"/>
              <w:keepLines w:val="0"/>
              <w:widowControl w:val="0"/>
              <w:rPr>
                <w:sz w:val="16"/>
                <w:szCs w:val="16"/>
              </w:rPr>
            </w:pPr>
            <w:r w:rsidRPr="00DE09D2">
              <w:rPr>
                <w:sz w:val="16"/>
                <w:szCs w:val="16"/>
              </w:rPr>
              <w:t xml:space="preserve">- </w:t>
            </w:r>
            <w:r w:rsidR="00FD1C32" w:rsidRPr="00DE09D2">
              <w:rPr>
                <w:sz w:val="16"/>
                <w:szCs w:val="16"/>
              </w:rPr>
              <w:t xml:space="preserve">Correction on RRC_INACTIVE state in </w:t>
            </w:r>
            <w:r w:rsidR="005A78A2" w:rsidRPr="00DE09D2">
              <w:rPr>
                <w:sz w:val="16"/>
                <w:szCs w:val="16"/>
              </w:rPr>
              <w:t>R2-1709833</w:t>
            </w:r>
          </w:p>
          <w:p w14:paraId="0D7A140C" w14:textId="77777777" w:rsidR="00FD1C32" w:rsidRPr="00DE09D2" w:rsidRDefault="00FD1C32" w:rsidP="009014E0">
            <w:pPr>
              <w:pStyle w:val="TAL"/>
              <w:keepNext w:val="0"/>
              <w:keepLines w:val="0"/>
              <w:widowControl w:val="0"/>
              <w:rPr>
                <w:sz w:val="16"/>
                <w:szCs w:val="16"/>
              </w:rPr>
            </w:pPr>
            <w:r w:rsidRPr="00DE09D2">
              <w:rPr>
                <w:sz w:val="16"/>
                <w:szCs w:val="16"/>
              </w:rPr>
              <w:t xml:space="preserve">- </w:t>
            </w:r>
            <w:r w:rsidR="000E77EE" w:rsidRPr="00DE09D2">
              <w:rPr>
                <w:sz w:val="16"/>
                <w:szCs w:val="16"/>
              </w:rPr>
              <w:t>LCP description in R2-1709829</w:t>
            </w:r>
          </w:p>
          <w:p w14:paraId="1F5FCC14" w14:textId="77777777" w:rsidR="00D56223" w:rsidRPr="00DE09D2" w:rsidRDefault="00D56223" w:rsidP="009014E0">
            <w:pPr>
              <w:pStyle w:val="TAL"/>
              <w:keepNext w:val="0"/>
              <w:keepLines w:val="0"/>
              <w:widowControl w:val="0"/>
              <w:rPr>
                <w:sz w:val="16"/>
                <w:szCs w:val="16"/>
              </w:rPr>
            </w:pPr>
            <w:r w:rsidRPr="00DE09D2">
              <w:rPr>
                <w:sz w:val="16"/>
                <w:szCs w:val="16"/>
              </w:rPr>
              <w:t>- Baseline HO procedure update in R2-17</w:t>
            </w:r>
            <w:r w:rsidR="00173840" w:rsidRPr="00DE09D2">
              <w:rPr>
                <w:sz w:val="16"/>
                <w:szCs w:val="16"/>
              </w:rPr>
              <w:t>0</w:t>
            </w:r>
            <w:r w:rsidRPr="00DE09D2">
              <w:rPr>
                <w:sz w:val="16"/>
                <w:szCs w:val="16"/>
              </w:rPr>
              <w:t>9850</w:t>
            </w:r>
            <w:r w:rsidR="00443245" w:rsidRPr="00DE09D2">
              <w:rPr>
                <w:sz w:val="16"/>
                <w:szCs w:val="16"/>
              </w:rPr>
              <w:t xml:space="preserve"> with corrections</w:t>
            </w:r>
          </w:p>
          <w:p w14:paraId="3924EC30" w14:textId="77777777" w:rsidR="00173840" w:rsidRPr="00DE09D2" w:rsidRDefault="00173840" w:rsidP="009014E0">
            <w:pPr>
              <w:pStyle w:val="TAL"/>
              <w:keepNext w:val="0"/>
              <w:keepLines w:val="0"/>
              <w:widowControl w:val="0"/>
              <w:rPr>
                <w:sz w:val="16"/>
                <w:szCs w:val="16"/>
              </w:rPr>
            </w:pPr>
            <w:r w:rsidRPr="00DE09D2">
              <w:rPr>
                <w:sz w:val="16"/>
                <w:szCs w:val="16"/>
              </w:rPr>
              <w:t>- UE identities in R2-170</w:t>
            </w:r>
            <w:r w:rsidR="00473401" w:rsidRPr="00DE09D2">
              <w:rPr>
                <w:sz w:val="16"/>
                <w:szCs w:val="16"/>
              </w:rPr>
              <w:t>9868</w:t>
            </w:r>
          </w:p>
          <w:p w14:paraId="5885CDDE" w14:textId="77777777" w:rsidR="00007DCF" w:rsidRPr="00DE09D2" w:rsidRDefault="00007DCF" w:rsidP="009014E0">
            <w:pPr>
              <w:pStyle w:val="TAL"/>
              <w:keepNext w:val="0"/>
              <w:keepLines w:val="0"/>
              <w:widowControl w:val="0"/>
              <w:rPr>
                <w:sz w:val="16"/>
                <w:szCs w:val="16"/>
              </w:rPr>
            </w:pPr>
            <w:r w:rsidRPr="00DE09D2">
              <w:rPr>
                <w:sz w:val="16"/>
                <w:szCs w:val="16"/>
              </w:rPr>
              <w:t>- Radio Link Failure handling in R2-1709870</w:t>
            </w:r>
          </w:p>
          <w:p w14:paraId="2037B516" w14:textId="77777777" w:rsidR="00202EB1" w:rsidRPr="00DE09D2" w:rsidRDefault="00202EB1" w:rsidP="009014E0">
            <w:pPr>
              <w:pStyle w:val="TAL"/>
              <w:keepNext w:val="0"/>
              <w:keepLines w:val="0"/>
              <w:widowControl w:val="0"/>
              <w:rPr>
                <w:sz w:val="16"/>
                <w:szCs w:val="16"/>
              </w:rPr>
            </w:pPr>
            <w:r w:rsidRPr="00DE09D2">
              <w:rPr>
                <w:sz w:val="16"/>
                <w:szCs w:val="16"/>
              </w:rPr>
              <w:t xml:space="preserve">- RAN3 agreements </w:t>
            </w:r>
            <w:r w:rsidR="000C64BE" w:rsidRPr="00DE09D2">
              <w:rPr>
                <w:sz w:val="16"/>
                <w:szCs w:val="16"/>
              </w:rPr>
              <w:t xml:space="preserve">on roaming restrictions </w:t>
            </w:r>
            <w:r w:rsidRPr="00DE09D2">
              <w:rPr>
                <w:sz w:val="16"/>
                <w:szCs w:val="16"/>
              </w:rPr>
              <w:t>in R3-172655</w:t>
            </w:r>
          </w:p>
          <w:p w14:paraId="142AD500" w14:textId="77777777" w:rsidR="000E77EE" w:rsidRPr="00DE09D2" w:rsidRDefault="000E77EE" w:rsidP="009014E0">
            <w:pPr>
              <w:pStyle w:val="TAL"/>
              <w:keepNext w:val="0"/>
              <w:keepLines w:val="0"/>
              <w:widowControl w:val="0"/>
              <w:rPr>
                <w:sz w:val="16"/>
                <w:szCs w:val="16"/>
              </w:rPr>
            </w:pPr>
            <w:r w:rsidRPr="00DE09D2">
              <w:rPr>
                <w:sz w:val="16"/>
                <w:szCs w:val="16"/>
              </w:rPr>
              <w:t xml:space="preserve">- </w:t>
            </w:r>
            <w:r w:rsidR="00D56223" w:rsidRPr="00DE09D2">
              <w:rPr>
                <w:sz w:val="16"/>
                <w:szCs w:val="16"/>
              </w:rPr>
              <w:t>Integrity protection configurable on a per DRB basis</w:t>
            </w:r>
          </w:p>
          <w:p w14:paraId="4A3A29D4" w14:textId="77777777" w:rsidR="00D56223" w:rsidRPr="00DE09D2" w:rsidRDefault="00D56223" w:rsidP="009014E0">
            <w:pPr>
              <w:pStyle w:val="TAL"/>
              <w:keepNext w:val="0"/>
              <w:keepLines w:val="0"/>
              <w:widowControl w:val="0"/>
              <w:rPr>
                <w:sz w:val="16"/>
                <w:szCs w:val="16"/>
              </w:rPr>
            </w:pPr>
            <w:r w:rsidRPr="00DE09D2">
              <w:rPr>
                <w:sz w:val="16"/>
                <w:szCs w:val="16"/>
              </w:rPr>
              <w:t xml:space="preserve">- </w:t>
            </w:r>
            <w:r w:rsidR="00007DCF" w:rsidRPr="00DE09D2">
              <w:rPr>
                <w:sz w:val="16"/>
                <w:szCs w:val="16"/>
              </w:rPr>
              <w:t xml:space="preserve">Various </w:t>
            </w:r>
            <w:r w:rsidR="00443245" w:rsidRPr="00DE09D2">
              <w:rPr>
                <w:sz w:val="16"/>
                <w:szCs w:val="16"/>
              </w:rPr>
              <w:t>Acronym</w:t>
            </w:r>
            <w:r w:rsidR="00007DCF" w:rsidRPr="00DE09D2">
              <w:rPr>
                <w:sz w:val="16"/>
                <w:szCs w:val="16"/>
              </w:rPr>
              <w:t xml:space="preserve">s </w:t>
            </w:r>
            <w:r w:rsidR="00443245" w:rsidRPr="00DE09D2">
              <w:rPr>
                <w:sz w:val="16"/>
                <w:szCs w:val="16"/>
              </w:rPr>
              <w:t>added</w:t>
            </w:r>
          </w:p>
          <w:p w14:paraId="34639923" w14:textId="77777777" w:rsidR="00443245" w:rsidRPr="00DE09D2" w:rsidRDefault="00443245" w:rsidP="009014E0">
            <w:pPr>
              <w:pStyle w:val="TAL"/>
              <w:keepNext w:val="0"/>
              <w:keepLines w:val="0"/>
              <w:widowControl w:val="0"/>
              <w:rPr>
                <w:sz w:val="16"/>
                <w:szCs w:val="16"/>
              </w:rPr>
            </w:pPr>
            <w:r w:rsidRPr="00DE09D2">
              <w:rPr>
                <w:sz w:val="16"/>
                <w:szCs w:val="16"/>
              </w:rPr>
              <w:t xml:space="preserve">- </w:t>
            </w:r>
            <w:r w:rsidR="00577761" w:rsidRPr="00DE09D2">
              <w:rPr>
                <w:sz w:val="16"/>
                <w:szCs w:val="16"/>
              </w:rPr>
              <w:t>Slicing details</w:t>
            </w:r>
          </w:p>
          <w:p w14:paraId="6BF69580" w14:textId="77777777" w:rsidR="00745D23" w:rsidRPr="00DE09D2" w:rsidRDefault="00577761" w:rsidP="009014E0">
            <w:pPr>
              <w:pStyle w:val="TAL"/>
              <w:keepNext w:val="0"/>
              <w:keepLines w:val="0"/>
              <w:widowControl w:val="0"/>
              <w:rPr>
                <w:sz w:val="16"/>
                <w:szCs w:val="16"/>
              </w:rPr>
            </w:pPr>
            <w:r w:rsidRPr="00DE09D2">
              <w:rPr>
                <w:sz w:val="16"/>
                <w:szCs w:val="16"/>
              </w:rPr>
              <w:t xml:space="preserve">- </w:t>
            </w:r>
            <w:r w:rsidR="00745D23" w:rsidRPr="00DE09D2">
              <w:rPr>
                <w:sz w:val="16"/>
                <w:szCs w:val="16"/>
              </w:rPr>
              <w:t>PWS basic principles</w:t>
            </w:r>
          </w:p>
          <w:p w14:paraId="6DD23BC5" w14:textId="77777777" w:rsidR="00083105" w:rsidRPr="00DE09D2" w:rsidRDefault="00083105" w:rsidP="009014E0">
            <w:pPr>
              <w:pStyle w:val="TAL"/>
              <w:keepNext w:val="0"/>
              <w:keepLines w:val="0"/>
              <w:widowControl w:val="0"/>
              <w:rPr>
                <w:sz w:val="16"/>
                <w:szCs w:val="16"/>
              </w:rPr>
            </w:pPr>
            <w:r w:rsidRPr="00DE09D2">
              <w:rPr>
                <w:sz w:val="16"/>
                <w:szCs w:val="16"/>
              </w:rPr>
              <w:t>- UE capability restrictions</w:t>
            </w:r>
          </w:p>
        </w:tc>
        <w:tc>
          <w:tcPr>
            <w:tcW w:w="708" w:type="dxa"/>
            <w:shd w:val="solid" w:color="FFFFFF" w:fill="auto"/>
          </w:tcPr>
          <w:p w14:paraId="354BE08A" w14:textId="77777777" w:rsidR="00106255" w:rsidRPr="00DE09D2" w:rsidRDefault="0092220C" w:rsidP="009014E0">
            <w:pPr>
              <w:pStyle w:val="TAC"/>
              <w:keepNext w:val="0"/>
              <w:keepLines w:val="0"/>
              <w:widowControl w:val="0"/>
              <w:jc w:val="left"/>
              <w:rPr>
                <w:sz w:val="16"/>
                <w:szCs w:val="16"/>
              </w:rPr>
            </w:pPr>
            <w:r w:rsidRPr="00DE09D2">
              <w:rPr>
                <w:sz w:val="16"/>
                <w:szCs w:val="16"/>
              </w:rPr>
              <w:t>0.7.0</w:t>
            </w:r>
          </w:p>
        </w:tc>
      </w:tr>
      <w:tr w:rsidR="000C011E" w:rsidRPr="00DE09D2" w14:paraId="40E53B7B" w14:textId="77777777" w:rsidTr="00C360C7">
        <w:tc>
          <w:tcPr>
            <w:tcW w:w="709" w:type="dxa"/>
            <w:shd w:val="solid" w:color="FFFFFF" w:fill="auto"/>
          </w:tcPr>
          <w:p w14:paraId="6BE75DF0" w14:textId="77777777" w:rsidR="00106255" w:rsidRPr="00DE09D2" w:rsidRDefault="00BC4770" w:rsidP="009014E0">
            <w:pPr>
              <w:pStyle w:val="TAC"/>
              <w:keepNext w:val="0"/>
              <w:keepLines w:val="0"/>
              <w:widowControl w:val="0"/>
              <w:rPr>
                <w:sz w:val="16"/>
                <w:szCs w:val="16"/>
              </w:rPr>
            </w:pPr>
            <w:r w:rsidRPr="00DE09D2">
              <w:rPr>
                <w:sz w:val="16"/>
                <w:szCs w:val="16"/>
              </w:rPr>
              <w:t>2017.09</w:t>
            </w:r>
          </w:p>
        </w:tc>
        <w:tc>
          <w:tcPr>
            <w:tcW w:w="709" w:type="dxa"/>
            <w:shd w:val="solid" w:color="FFFFFF" w:fill="auto"/>
          </w:tcPr>
          <w:p w14:paraId="260BBE98" w14:textId="77777777" w:rsidR="00106255" w:rsidRPr="00DE09D2" w:rsidRDefault="00BC4770" w:rsidP="009014E0">
            <w:pPr>
              <w:pStyle w:val="TAC"/>
              <w:keepNext w:val="0"/>
              <w:keepLines w:val="0"/>
              <w:widowControl w:val="0"/>
              <w:jc w:val="left"/>
              <w:rPr>
                <w:sz w:val="16"/>
                <w:szCs w:val="16"/>
              </w:rPr>
            </w:pPr>
            <w:r w:rsidRPr="00DE09D2">
              <w:rPr>
                <w:sz w:val="16"/>
                <w:szCs w:val="16"/>
              </w:rPr>
              <w:t xml:space="preserve">RAN </w:t>
            </w:r>
            <w:r w:rsidR="00017797" w:rsidRPr="00DE09D2">
              <w:rPr>
                <w:sz w:val="16"/>
                <w:szCs w:val="16"/>
              </w:rPr>
              <w:t>77</w:t>
            </w:r>
          </w:p>
        </w:tc>
        <w:tc>
          <w:tcPr>
            <w:tcW w:w="992" w:type="dxa"/>
            <w:shd w:val="solid" w:color="FFFFFF" w:fill="auto"/>
          </w:tcPr>
          <w:p w14:paraId="2B9B912E" w14:textId="77777777" w:rsidR="00106255" w:rsidRPr="00DE09D2" w:rsidRDefault="00BC4770" w:rsidP="009014E0">
            <w:pPr>
              <w:pStyle w:val="TAC"/>
              <w:keepNext w:val="0"/>
              <w:keepLines w:val="0"/>
              <w:widowControl w:val="0"/>
              <w:jc w:val="left"/>
              <w:rPr>
                <w:sz w:val="16"/>
                <w:szCs w:val="16"/>
              </w:rPr>
            </w:pPr>
            <w:r w:rsidRPr="00DE09D2">
              <w:rPr>
                <w:sz w:val="16"/>
                <w:szCs w:val="16"/>
              </w:rPr>
              <w:t>RP-171730</w:t>
            </w:r>
          </w:p>
        </w:tc>
        <w:tc>
          <w:tcPr>
            <w:tcW w:w="567" w:type="dxa"/>
            <w:shd w:val="solid" w:color="FFFFFF" w:fill="auto"/>
          </w:tcPr>
          <w:p w14:paraId="0A1D61E3" w14:textId="77777777" w:rsidR="00106255" w:rsidRPr="00DE09D2" w:rsidRDefault="001D5FA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4410294" w14:textId="77777777" w:rsidR="00106255" w:rsidRPr="00DE09D2" w:rsidRDefault="001D5FA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6D0CBBAF" w14:textId="77777777" w:rsidR="00106255" w:rsidRPr="00DE09D2" w:rsidRDefault="001D5FA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1C891333" w14:textId="77777777" w:rsidR="00106255" w:rsidRPr="00DE09D2" w:rsidRDefault="00BC4770" w:rsidP="009014E0">
            <w:pPr>
              <w:pStyle w:val="TAL"/>
              <w:keepNext w:val="0"/>
              <w:keepLines w:val="0"/>
              <w:widowControl w:val="0"/>
              <w:rPr>
                <w:sz w:val="16"/>
                <w:szCs w:val="16"/>
              </w:rPr>
            </w:pPr>
            <w:r w:rsidRPr="00DE09D2">
              <w:rPr>
                <w:sz w:val="16"/>
                <w:szCs w:val="16"/>
              </w:rPr>
              <w:t>Provided for information to RAN</w:t>
            </w:r>
          </w:p>
        </w:tc>
        <w:tc>
          <w:tcPr>
            <w:tcW w:w="708" w:type="dxa"/>
            <w:shd w:val="solid" w:color="FFFFFF" w:fill="auto"/>
          </w:tcPr>
          <w:p w14:paraId="51B25149" w14:textId="77777777" w:rsidR="00106255" w:rsidRPr="00DE09D2" w:rsidRDefault="00BC4770" w:rsidP="009014E0">
            <w:pPr>
              <w:pStyle w:val="TAC"/>
              <w:keepNext w:val="0"/>
              <w:keepLines w:val="0"/>
              <w:widowControl w:val="0"/>
              <w:jc w:val="left"/>
              <w:rPr>
                <w:sz w:val="16"/>
                <w:szCs w:val="16"/>
              </w:rPr>
            </w:pPr>
            <w:r w:rsidRPr="00DE09D2">
              <w:rPr>
                <w:sz w:val="16"/>
                <w:szCs w:val="16"/>
              </w:rPr>
              <w:t>1.0.0</w:t>
            </w:r>
          </w:p>
        </w:tc>
      </w:tr>
      <w:tr w:rsidR="000C011E" w:rsidRPr="00DE09D2" w14:paraId="79112BB6" w14:textId="77777777" w:rsidTr="00C360C7">
        <w:tc>
          <w:tcPr>
            <w:tcW w:w="709" w:type="dxa"/>
            <w:shd w:val="solid" w:color="FFFFFF" w:fill="auto"/>
          </w:tcPr>
          <w:p w14:paraId="3527AEFB" w14:textId="77777777" w:rsidR="00106255" w:rsidRPr="00DE09D2" w:rsidRDefault="0025681D" w:rsidP="009014E0">
            <w:pPr>
              <w:pStyle w:val="TAC"/>
              <w:keepNext w:val="0"/>
              <w:keepLines w:val="0"/>
              <w:widowControl w:val="0"/>
              <w:rPr>
                <w:sz w:val="16"/>
                <w:szCs w:val="16"/>
              </w:rPr>
            </w:pPr>
            <w:r w:rsidRPr="00DE09D2">
              <w:rPr>
                <w:sz w:val="16"/>
                <w:szCs w:val="16"/>
              </w:rPr>
              <w:t>2017.10</w:t>
            </w:r>
          </w:p>
        </w:tc>
        <w:tc>
          <w:tcPr>
            <w:tcW w:w="709" w:type="dxa"/>
            <w:shd w:val="solid" w:color="FFFFFF" w:fill="auto"/>
          </w:tcPr>
          <w:p w14:paraId="4E70B018" w14:textId="77777777" w:rsidR="00106255" w:rsidRPr="00DE09D2" w:rsidRDefault="0025681D" w:rsidP="009014E0">
            <w:pPr>
              <w:pStyle w:val="TAC"/>
              <w:keepNext w:val="0"/>
              <w:keepLines w:val="0"/>
              <w:widowControl w:val="0"/>
              <w:jc w:val="left"/>
              <w:rPr>
                <w:sz w:val="16"/>
                <w:szCs w:val="16"/>
              </w:rPr>
            </w:pPr>
            <w:r w:rsidRPr="00DE09D2">
              <w:rPr>
                <w:sz w:val="16"/>
                <w:szCs w:val="16"/>
              </w:rPr>
              <w:t>RAN2 99bis</w:t>
            </w:r>
          </w:p>
        </w:tc>
        <w:tc>
          <w:tcPr>
            <w:tcW w:w="992" w:type="dxa"/>
            <w:shd w:val="solid" w:color="FFFFFF" w:fill="auto"/>
          </w:tcPr>
          <w:p w14:paraId="54206B8C" w14:textId="77777777" w:rsidR="00106255" w:rsidRPr="00DE09D2" w:rsidRDefault="0025681D" w:rsidP="009014E0">
            <w:pPr>
              <w:pStyle w:val="TAC"/>
              <w:keepNext w:val="0"/>
              <w:keepLines w:val="0"/>
              <w:widowControl w:val="0"/>
              <w:jc w:val="left"/>
              <w:rPr>
                <w:sz w:val="16"/>
                <w:szCs w:val="16"/>
              </w:rPr>
            </w:pPr>
            <w:r w:rsidRPr="00DE09D2">
              <w:rPr>
                <w:sz w:val="16"/>
                <w:szCs w:val="16"/>
              </w:rPr>
              <w:t>R2-17</w:t>
            </w:r>
            <w:r w:rsidR="00DB4860" w:rsidRPr="00DE09D2">
              <w:rPr>
                <w:sz w:val="16"/>
                <w:szCs w:val="16"/>
              </w:rPr>
              <w:t>10693</w:t>
            </w:r>
          </w:p>
        </w:tc>
        <w:tc>
          <w:tcPr>
            <w:tcW w:w="567" w:type="dxa"/>
            <w:shd w:val="solid" w:color="FFFFFF" w:fill="auto"/>
          </w:tcPr>
          <w:p w14:paraId="7ACACA19" w14:textId="77777777" w:rsidR="00106255" w:rsidRPr="00DE09D2" w:rsidRDefault="0025681D"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50B82508" w14:textId="77777777" w:rsidR="00106255" w:rsidRPr="00DE09D2" w:rsidRDefault="0025681D"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37178CD" w14:textId="77777777" w:rsidR="00106255" w:rsidRPr="00DE09D2" w:rsidRDefault="0025681D"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73342297" w14:textId="77777777" w:rsidR="00106255" w:rsidRPr="00DE09D2" w:rsidRDefault="0025681D" w:rsidP="009014E0">
            <w:pPr>
              <w:pStyle w:val="TAL"/>
              <w:keepNext w:val="0"/>
              <w:keepLines w:val="0"/>
              <w:widowControl w:val="0"/>
              <w:rPr>
                <w:sz w:val="16"/>
                <w:szCs w:val="16"/>
              </w:rPr>
            </w:pPr>
            <w:r w:rsidRPr="00DE09D2">
              <w:rPr>
                <w:sz w:val="16"/>
                <w:szCs w:val="16"/>
              </w:rPr>
              <w:t>Editorial Updates and Corrections:</w:t>
            </w:r>
          </w:p>
          <w:p w14:paraId="321FFE0E" w14:textId="77777777" w:rsidR="0025681D" w:rsidRPr="00DE09D2" w:rsidRDefault="0025681D" w:rsidP="009014E0">
            <w:pPr>
              <w:pStyle w:val="TAL"/>
              <w:keepNext w:val="0"/>
              <w:keepLines w:val="0"/>
              <w:widowControl w:val="0"/>
              <w:rPr>
                <w:sz w:val="16"/>
                <w:szCs w:val="16"/>
              </w:rPr>
            </w:pPr>
            <w:r w:rsidRPr="00DE09D2">
              <w:rPr>
                <w:sz w:val="16"/>
                <w:szCs w:val="16"/>
              </w:rPr>
              <w:t>- inter RAT mobility in 9.3.2</w:t>
            </w:r>
            <w:r w:rsidR="00D76655" w:rsidRPr="00DE09D2">
              <w:rPr>
                <w:sz w:val="16"/>
                <w:szCs w:val="16"/>
              </w:rPr>
              <w:t xml:space="preserve"> restructured</w:t>
            </w:r>
          </w:p>
          <w:p w14:paraId="10623B07" w14:textId="77777777" w:rsidR="00D76655" w:rsidRPr="00DE09D2" w:rsidRDefault="00D76655" w:rsidP="009014E0">
            <w:pPr>
              <w:pStyle w:val="TAL"/>
              <w:keepNext w:val="0"/>
              <w:keepLines w:val="0"/>
              <w:widowControl w:val="0"/>
              <w:rPr>
                <w:sz w:val="16"/>
                <w:szCs w:val="16"/>
              </w:rPr>
            </w:pPr>
            <w:r w:rsidRPr="00DE09D2">
              <w:rPr>
                <w:sz w:val="16"/>
                <w:szCs w:val="16"/>
              </w:rPr>
              <w:t>- SON promoted to top clause level (as it is not a vertical)</w:t>
            </w:r>
          </w:p>
          <w:p w14:paraId="237F2A27" w14:textId="77777777" w:rsidR="00E24ACF" w:rsidRPr="00DE09D2" w:rsidRDefault="00D76655" w:rsidP="009014E0">
            <w:pPr>
              <w:pStyle w:val="TAL"/>
              <w:keepNext w:val="0"/>
              <w:keepLines w:val="0"/>
              <w:widowControl w:val="0"/>
              <w:rPr>
                <w:sz w:val="16"/>
                <w:szCs w:val="16"/>
              </w:rPr>
            </w:pPr>
            <w:r w:rsidRPr="00DE09D2">
              <w:rPr>
                <w:sz w:val="16"/>
                <w:szCs w:val="16"/>
              </w:rPr>
              <w:t xml:space="preserve">- </w:t>
            </w:r>
            <w:r w:rsidR="00E24ACF" w:rsidRPr="00DE09D2">
              <w:rPr>
                <w:sz w:val="16"/>
                <w:szCs w:val="16"/>
              </w:rPr>
              <w:t xml:space="preserve">Obsolete </w:t>
            </w:r>
            <w:r w:rsidR="00A0148D" w:rsidRPr="00DE09D2">
              <w:rPr>
                <w:sz w:val="16"/>
                <w:szCs w:val="16"/>
              </w:rPr>
              <w:t>clause</w:t>
            </w:r>
            <w:r w:rsidR="00A0538F" w:rsidRPr="00DE09D2">
              <w:rPr>
                <w:sz w:val="16"/>
                <w:szCs w:val="16"/>
              </w:rPr>
              <w:t>s</w:t>
            </w:r>
            <w:r w:rsidR="00E24ACF" w:rsidRPr="00DE09D2">
              <w:rPr>
                <w:sz w:val="16"/>
                <w:szCs w:val="16"/>
              </w:rPr>
              <w:t xml:space="preserve"> 14 and 15 removed.</w:t>
            </w:r>
          </w:p>
          <w:p w14:paraId="6080CCE5" w14:textId="77777777" w:rsidR="006745F6" w:rsidRPr="00DE09D2" w:rsidRDefault="006745F6" w:rsidP="009014E0">
            <w:pPr>
              <w:pStyle w:val="TAL"/>
              <w:keepNext w:val="0"/>
              <w:keepLines w:val="0"/>
              <w:widowControl w:val="0"/>
              <w:rPr>
                <w:sz w:val="16"/>
                <w:szCs w:val="16"/>
              </w:rPr>
            </w:pPr>
            <w:r w:rsidRPr="00DE09D2">
              <w:rPr>
                <w:sz w:val="16"/>
                <w:szCs w:val="16"/>
              </w:rPr>
              <w:t>- Description of paging in idle aligned with 23.501</w:t>
            </w:r>
          </w:p>
          <w:p w14:paraId="484145E8" w14:textId="77777777" w:rsidR="00A70269" w:rsidRPr="00DE09D2" w:rsidRDefault="00A70269" w:rsidP="009014E0">
            <w:pPr>
              <w:pStyle w:val="TAL"/>
              <w:keepNext w:val="0"/>
              <w:keepLines w:val="0"/>
              <w:widowControl w:val="0"/>
              <w:rPr>
                <w:sz w:val="16"/>
                <w:szCs w:val="16"/>
              </w:rPr>
            </w:pPr>
            <w:r w:rsidRPr="00DE09D2">
              <w:rPr>
                <w:sz w:val="16"/>
                <w:szCs w:val="16"/>
              </w:rPr>
              <w:t>- I-RNTI suggested for INACTIVE</w:t>
            </w:r>
          </w:p>
          <w:p w14:paraId="0B23B186" w14:textId="77777777" w:rsidR="00F858D2" w:rsidRPr="00DE09D2" w:rsidRDefault="00F858D2" w:rsidP="009014E0">
            <w:pPr>
              <w:pStyle w:val="TAL"/>
              <w:keepNext w:val="0"/>
              <w:keepLines w:val="0"/>
              <w:widowControl w:val="0"/>
              <w:rPr>
                <w:sz w:val="16"/>
                <w:szCs w:val="16"/>
              </w:rPr>
            </w:pPr>
            <w:r w:rsidRPr="00DE09D2">
              <w:rPr>
                <w:sz w:val="16"/>
                <w:szCs w:val="16"/>
              </w:rPr>
              <w:t>- Missing agreement from RAN2 99 on INACTIVE captured</w:t>
            </w:r>
          </w:p>
        </w:tc>
        <w:tc>
          <w:tcPr>
            <w:tcW w:w="708" w:type="dxa"/>
            <w:shd w:val="solid" w:color="FFFFFF" w:fill="auto"/>
          </w:tcPr>
          <w:p w14:paraId="735E05CB" w14:textId="77777777" w:rsidR="00106255" w:rsidRPr="00DE09D2" w:rsidRDefault="0025681D" w:rsidP="009014E0">
            <w:pPr>
              <w:pStyle w:val="TAC"/>
              <w:keepNext w:val="0"/>
              <w:keepLines w:val="0"/>
              <w:widowControl w:val="0"/>
              <w:jc w:val="left"/>
              <w:rPr>
                <w:sz w:val="16"/>
                <w:szCs w:val="16"/>
              </w:rPr>
            </w:pPr>
            <w:r w:rsidRPr="00DE09D2">
              <w:rPr>
                <w:sz w:val="16"/>
                <w:szCs w:val="16"/>
              </w:rPr>
              <w:t>1.0.1</w:t>
            </w:r>
          </w:p>
        </w:tc>
      </w:tr>
      <w:tr w:rsidR="000C011E" w:rsidRPr="00DE09D2" w14:paraId="235D3CB5" w14:textId="77777777" w:rsidTr="00C360C7">
        <w:tc>
          <w:tcPr>
            <w:tcW w:w="709" w:type="dxa"/>
            <w:shd w:val="solid" w:color="FFFFFF" w:fill="auto"/>
          </w:tcPr>
          <w:p w14:paraId="22C6E5C5" w14:textId="77777777" w:rsidR="002C3C2A" w:rsidRPr="00DE09D2" w:rsidRDefault="002C3C2A" w:rsidP="009014E0">
            <w:pPr>
              <w:pStyle w:val="TAC"/>
              <w:keepNext w:val="0"/>
              <w:keepLines w:val="0"/>
              <w:widowControl w:val="0"/>
              <w:rPr>
                <w:sz w:val="16"/>
                <w:szCs w:val="16"/>
              </w:rPr>
            </w:pPr>
            <w:r w:rsidRPr="00DE09D2">
              <w:rPr>
                <w:sz w:val="16"/>
                <w:szCs w:val="16"/>
              </w:rPr>
              <w:t>2017.10</w:t>
            </w:r>
          </w:p>
        </w:tc>
        <w:tc>
          <w:tcPr>
            <w:tcW w:w="709" w:type="dxa"/>
            <w:shd w:val="solid" w:color="FFFFFF" w:fill="auto"/>
          </w:tcPr>
          <w:p w14:paraId="43698BC3" w14:textId="77777777" w:rsidR="002C3C2A" w:rsidRPr="00DE09D2" w:rsidRDefault="002C3C2A" w:rsidP="009014E0">
            <w:pPr>
              <w:pStyle w:val="TAC"/>
              <w:keepNext w:val="0"/>
              <w:keepLines w:val="0"/>
              <w:widowControl w:val="0"/>
              <w:jc w:val="left"/>
              <w:rPr>
                <w:sz w:val="16"/>
                <w:szCs w:val="16"/>
              </w:rPr>
            </w:pPr>
            <w:r w:rsidRPr="00DE09D2">
              <w:rPr>
                <w:sz w:val="16"/>
                <w:szCs w:val="16"/>
              </w:rPr>
              <w:t>RAN2 99bis</w:t>
            </w:r>
          </w:p>
        </w:tc>
        <w:tc>
          <w:tcPr>
            <w:tcW w:w="992" w:type="dxa"/>
            <w:shd w:val="solid" w:color="FFFFFF" w:fill="auto"/>
          </w:tcPr>
          <w:p w14:paraId="43237F79" w14:textId="77777777" w:rsidR="002C3C2A" w:rsidRPr="00DE09D2" w:rsidRDefault="002C3C2A" w:rsidP="009014E0">
            <w:pPr>
              <w:pStyle w:val="TAC"/>
              <w:keepNext w:val="0"/>
              <w:keepLines w:val="0"/>
              <w:widowControl w:val="0"/>
              <w:jc w:val="left"/>
              <w:rPr>
                <w:sz w:val="16"/>
                <w:szCs w:val="16"/>
              </w:rPr>
            </w:pPr>
            <w:r w:rsidRPr="00DE09D2">
              <w:rPr>
                <w:sz w:val="16"/>
                <w:szCs w:val="16"/>
              </w:rPr>
              <w:t>R2-1711936</w:t>
            </w:r>
          </w:p>
        </w:tc>
        <w:tc>
          <w:tcPr>
            <w:tcW w:w="567" w:type="dxa"/>
            <w:shd w:val="solid" w:color="FFFFFF" w:fill="auto"/>
          </w:tcPr>
          <w:p w14:paraId="43DE114F" w14:textId="77777777" w:rsidR="002C3C2A" w:rsidRPr="00DE09D2" w:rsidRDefault="002C3C2A"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394AE110" w14:textId="77777777" w:rsidR="002C3C2A" w:rsidRPr="00DE09D2" w:rsidRDefault="002C3C2A"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8A8E2BB" w14:textId="77777777" w:rsidR="002C3C2A" w:rsidRPr="00DE09D2" w:rsidRDefault="002C3C2A"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520ED116" w14:textId="77777777" w:rsidR="002C3C2A" w:rsidRPr="00DE09D2" w:rsidRDefault="002C3C2A" w:rsidP="009014E0">
            <w:pPr>
              <w:pStyle w:val="TAL"/>
              <w:keepNext w:val="0"/>
              <w:keepLines w:val="0"/>
              <w:widowControl w:val="0"/>
              <w:rPr>
                <w:sz w:val="16"/>
                <w:szCs w:val="16"/>
              </w:rPr>
            </w:pPr>
            <w:r w:rsidRPr="00DE09D2">
              <w:rPr>
                <w:sz w:val="16"/>
                <w:szCs w:val="16"/>
              </w:rPr>
              <w:t>Clean version</w:t>
            </w:r>
          </w:p>
        </w:tc>
        <w:tc>
          <w:tcPr>
            <w:tcW w:w="708" w:type="dxa"/>
            <w:shd w:val="solid" w:color="FFFFFF" w:fill="auto"/>
          </w:tcPr>
          <w:p w14:paraId="1D7818D4" w14:textId="77777777" w:rsidR="002C3C2A" w:rsidRPr="00DE09D2" w:rsidRDefault="002C3C2A" w:rsidP="009014E0">
            <w:pPr>
              <w:pStyle w:val="TAC"/>
              <w:keepNext w:val="0"/>
              <w:keepLines w:val="0"/>
              <w:widowControl w:val="0"/>
              <w:jc w:val="left"/>
              <w:rPr>
                <w:sz w:val="16"/>
                <w:szCs w:val="16"/>
              </w:rPr>
            </w:pPr>
            <w:r w:rsidRPr="00DE09D2">
              <w:rPr>
                <w:sz w:val="16"/>
                <w:szCs w:val="16"/>
              </w:rPr>
              <w:t>1.1.0</w:t>
            </w:r>
          </w:p>
        </w:tc>
      </w:tr>
      <w:tr w:rsidR="000C011E" w:rsidRPr="00DE09D2" w14:paraId="7199FCD4" w14:textId="77777777" w:rsidTr="00C360C7">
        <w:tc>
          <w:tcPr>
            <w:tcW w:w="709" w:type="dxa"/>
            <w:shd w:val="solid" w:color="FFFFFF" w:fill="auto"/>
          </w:tcPr>
          <w:p w14:paraId="4AEEAE5D" w14:textId="77777777" w:rsidR="00F53DE7" w:rsidRPr="00DE09D2" w:rsidRDefault="00F53DE7" w:rsidP="009014E0">
            <w:pPr>
              <w:pStyle w:val="TAC"/>
              <w:keepNext w:val="0"/>
              <w:keepLines w:val="0"/>
              <w:widowControl w:val="0"/>
              <w:rPr>
                <w:sz w:val="16"/>
                <w:szCs w:val="16"/>
              </w:rPr>
            </w:pPr>
            <w:r w:rsidRPr="00DE09D2">
              <w:rPr>
                <w:sz w:val="16"/>
                <w:szCs w:val="16"/>
              </w:rPr>
              <w:t>2017.10</w:t>
            </w:r>
          </w:p>
        </w:tc>
        <w:tc>
          <w:tcPr>
            <w:tcW w:w="709" w:type="dxa"/>
            <w:shd w:val="solid" w:color="FFFFFF" w:fill="auto"/>
          </w:tcPr>
          <w:p w14:paraId="41A411FB" w14:textId="77777777" w:rsidR="00F53DE7" w:rsidRPr="00DE09D2" w:rsidRDefault="00F53DE7" w:rsidP="009014E0">
            <w:pPr>
              <w:pStyle w:val="TAC"/>
              <w:keepNext w:val="0"/>
              <w:keepLines w:val="0"/>
              <w:widowControl w:val="0"/>
              <w:jc w:val="left"/>
              <w:rPr>
                <w:sz w:val="16"/>
                <w:szCs w:val="16"/>
              </w:rPr>
            </w:pPr>
            <w:r w:rsidRPr="00DE09D2">
              <w:rPr>
                <w:sz w:val="16"/>
                <w:szCs w:val="16"/>
              </w:rPr>
              <w:t>RAN2 99bis</w:t>
            </w:r>
          </w:p>
        </w:tc>
        <w:tc>
          <w:tcPr>
            <w:tcW w:w="992" w:type="dxa"/>
            <w:shd w:val="solid" w:color="FFFFFF" w:fill="auto"/>
          </w:tcPr>
          <w:p w14:paraId="4E52AF1D" w14:textId="77777777" w:rsidR="00F53DE7" w:rsidRPr="00DE09D2" w:rsidRDefault="00097F06" w:rsidP="009014E0">
            <w:pPr>
              <w:pStyle w:val="TAC"/>
              <w:keepNext w:val="0"/>
              <w:keepLines w:val="0"/>
              <w:widowControl w:val="0"/>
              <w:jc w:val="left"/>
              <w:rPr>
                <w:sz w:val="16"/>
                <w:szCs w:val="16"/>
              </w:rPr>
            </w:pPr>
            <w:r w:rsidRPr="00DE09D2">
              <w:rPr>
                <w:sz w:val="16"/>
                <w:szCs w:val="16"/>
              </w:rPr>
              <w:t>R2-1711972</w:t>
            </w:r>
          </w:p>
        </w:tc>
        <w:tc>
          <w:tcPr>
            <w:tcW w:w="567" w:type="dxa"/>
            <w:shd w:val="solid" w:color="FFFFFF" w:fill="auto"/>
          </w:tcPr>
          <w:p w14:paraId="5514B8B6" w14:textId="77777777" w:rsidR="00F53DE7" w:rsidRPr="00DE09D2" w:rsidRDefault="00F53DE7"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16FEFB68" w14:textId="77777777" w:rsidR="00F53DE7" w:rsidRPr="00DE09D2" w:rsidRDefault="00F53DE7"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EFF7DBA" w14:textId="77777777" w:rsidR="00F53DE7" w:rsidRPr="00DE09D2" w:rsidRDefault="00F53DE7"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3A872435" w14:textId="77777777" w:rsidR="00940B65" w:rsidRPr="00DE09D2" w:rsidRDefault="00940B65" w:rsidP="009014E0">
            <w:pPr>
              <w:pStyle w:val="TAL"/>
              <w:keepNext w:val="0"/>
              <w:keepLines w:val="0"/>
              <w:widowControl w:val="0"/>
              <w:rPr>
                <w:sz w:val="16"/>
                <w:szCs w:val="16"/>
              </w:rPr>
            </w:pPr>
            <w:r w:rsidRPr="00DE09D2">
              <w:rPr>
                <w:sz w:val="16"/>
                <w:szCs w:val="16"/>
              </w:rPr>
              <w:t>Corrections:</w:t>
            </w:r>
          </w:p>
          <w:p w14:paraId="6D84E4B6" w14:textId="77777777" w:rsidR="00940B65" w:rsidRPr="00DE09D2" w:rsidRDefault="00940B65" w:rsidP="009014E0">
            <w:pPr>
              <w:pStyle w:val="TAL"/>
              <w:keepNext w:val="0"/>
              <w:keepLines w:val="0"/>
              <w:widowControl w:val="0"/>
              <w:rPr>
                <w:sz w:val="16"/>
                <w:szCs w:val="16"/>
              </w:rPr>
            </w:pPr>
            <w:r w:rsidRPr="00DE09D2">
              <w:rPr>
                <w:sz w:val="16"/>
                <w:szCs w:val="16"/>
              </w:rPr>
              <w:t xml:space="preserve">- </w:t>
            </w:r>
            <w:r w:rsidR="0043209A" w:rsidRPr="00DE09D2">
              <w:rPr>
                <w:sz w:val="16"/>
                <w:szCs w:val="16"/>
              </w:rPr>
              <w:t>Cont</w:t>
            </w:r>
            <w:r w:rsidR="00D968FA" w:rsidRPr="00DE09D2">
              <w:rPr>
                <w:sz w:val="16"/>
                <w:szCs w:val="16"/>
              </w:rPr>
              <w:t>ainer for mobility in 9.2.3.2.1</w:t>
            </w:r>
          </w:p>
          <w:p w14:paraId="1E4703B2" w14:textId="77777777" w:rsidR="00361130" w:rsidRPr="00DE09D2" w:rsidRDefault="00361130" w:rsidP="009014E0">
            <w:pPr>
              <w:pStyle w:val="TAL"/>
              <w:keepNext w:val="0"/>
              <w:keepLines w:val="0"/>
              <w:widowControl w:val="0"/>
              <w:rPr>
                <w:sz w:val="16"/>
                <w:szCs w:val="16"/>
              </w:rPr>
            </w:pPr>
            <w:r w:rsidRPr="00DE09D2">
              <w:rPr>
                <w:sz w:val="16"/>
                <w:szCs w:val="16"/>
              </w:rPr>
              <w:t>- "HO" changed to "handover" for consistency</w:t>
            </w:r>
          </w:p>
          <w:p w14:paraId="25657498" w14:textId="77777777" w:rsidR="00F53DE7" w:rsidRPr="00DE09D2" w:rsidRDefault="00F53DE7" w:rsidP="009014E0">
            <w:pPr>
              <w:pStyle w:val="TAL"/>
              <w:keepNext w:val="0"/>
              <w:keepLines w:val="0"/>
              <w:widowControl w:val="0"/>
              <w:rPr>
                <w:sz w:val="16"/>
                <w:szCs w:val="16"/>
              </w:rPr>
            </w:pPr>
            <w:r w:rsidRPr="00DE09D2">
              <w:rPr>
                <w:sz w:val="16"/>
                <w:szCs w:val="16"/>
              </w:rPr>
              <w:t>Agreements from RAN2</w:t>
            </w:r>
            <w:r w:rsidR="00940B65" w:rsidRPr="00DE09D2">
              <w:rPr>
                <w:sz w:val="16"/>
                <w:szCs w:val="16"/>
              </w:rPr>
              <w:t xml:space="preserve"> 99</w:t>
            </w:r>
            <w:r w:rsidRPr="00DE09D2">
              <w:rPr>
                <w:sz w:val="16"/>
                <w:szCs w:val="16"/>
              </w:rPr>
              <w:t>bis captured:</w:t>
            </w:r>
          </w:p>
          <w:p w14:paraId="4036B626" w14:textId="77777777" w:rsidR="00F53DE7" w:rsidRPr="00DE09D2" w:rsidRDefault="00F53DE7" w:rsidP="009014E0">
            <w:pPr>
              <w:pStyle w:val="TAL"/>
              <w:keepNext w:val="0"/>
              <w:keepLines w:val="0"/>
              <w:widowControl w:val="0"/>
              <w:rPr>
                <w:sz w:val="16"/>
                <w:szCs w:val="16"/>
              </w:rPr>
            </w:pPr>
            <w:r w:rsidRPr="00DE09D2">
              <w:rPr>
                <w:sz w:val="16"/>
                <w:szCs w:val="16"/>
              </w:rPr>
              <w:t xml:space="preserve">- </w:t>
            </w:r>
            <w:r w:rsidR="00D353B9" w:rsidRPr="00DE09D2">
              <w:rPr>
                <w:sz w:val="16"/>
                <w:szCs w:val="16"/>
              </w:rPr>
              <w:t xml:space="preserve">URLLC </w:t>
            </w:r>
            <w:r w:rsidR="0043209A" w:rsidRPr="00DE09D2">
              <w:rPr>
                <w:sz w:val="16"/>
                <w:szCs w:val="16"/>
              </w:rPr>
              <w:t>text in R2-1710253</w:t>
            </w:r>
          </w:p>
          <w:p w14:paraId="0DF69BDC" w14:textId="77777777" w:rsidR="0064510E" w:rsidRPr="00DE09D2" w:rsidRDefault="0064510E" w:rsidP="009014E0">
            <w:pPr>
              <w:pStyle w:val="TAL"/>
              <w:keepNext w:val="0"/>
              <w:keepLines w:val="0"/>
              <w:widowControl w:val="0"/>
              <w:rPr>
                <w:sz w:val="16"/>
                <w:szCs w:val="16"/>
              </w:rPr>
            </w:pPr>
            <w:r w:rsidRPr="00DE09D2">
              <w:rPr>
                <w:sz w:val="16"/>
                <w:szCs w:val="16"/>
              </w:rPr>
              <w:t xml:space="preserve">- Clarification on RRC </w:t>
            </w:r>
            <w:r w:rsidR="00174F23" w:rsidRPr="00DE09D2">
              <w:rPr>
                <w:sz w:val="16"/>
                <w:szCs w:val="16"/>
              </w:rPr>
              <w:t>States in R2-1710074</w:t>
            </w:r>
          </w:p>
          <w:p w14:paraId="48C60869" w14:textId="77777777" w:rsidR="006436AB" w:rsidRPr="00DE09D2" w:rsidRDefault="006436AB" w:rsidP="009014E0">
            <w:pPr>
              <w:pStyle w:val="TAL"/>
              <w:keepNext w:val="0"/>
              <w:keepLines w:val="0"/>
              <w:widowControl w:val="0"/>
              <w:rPr>
                <w:sz w:val="16"/>
                <w:szCs w:val="16"/>
              </w:rPr>
            </w:pPr>
            <w:r w:rsidRPr="00DE09D2">
              <w:rPr>
                <w:sz w:val="16"/>
                <w:szCs w:val="16"/>
              </w:rPr>
              <w:t>- Resume</w:t>
            </w:r>
            <w:r w:rsidR="00C70847" w:rsidRPr="00DE09D2">
              <w:rPr>
                <w:sz w:val="16"/>
                <w:szCs w:val="16"/>
              </w:rPr>
              <w:t xml:space="preserve"> </w:t>
            </w:r>
            <w:r w:rsidRPr="00DE09D2">
              <w:rPr>
                <w:sz w:val="16"/>
                <w:szCs w:val="16"/>
              </w:rPr>
              <w:t xml:space="preserve">ID </w:t>
            </w:r>
            <w:r w:rsidR="00C70847" w:rsidRPr="00DE09D2">
              <w:rPr>
                <w:sz w:val="16"/>
                <w:szCs w:val="16"/>
              </w:rPr>
              <w:t>terminology</w:t>
            </w:r>
            <w:r w:rsidRPr="00DE09D2">
              <w:rPr>
                <w:sz w:val="16"/>
                <w:szCs w:val="16"/>
              </w:rPr>
              <w:t xml:space="preserve"> in R2-1711778</w:t>
            </w:r>
          </w:p>
          <w:p w14:paraId="703D748A" w14:textId="77777777" w:rsidR="00C32F9F" w:rsidRPr="00DE09D2" w:rsidRDefault="006436AB" w:rsidP="009014E0">
            <w:pPr>
              <w:pStyle w:val="TAL"/>
              <w:keepNext w:val="0"/>
              <w:keepLines w:val="0"/>
              <w:widowControl w:val="0"/>
              <w:rPr>
                <w:sz w:val="16"/>
                <w:szCs w:val="16"/>
              </w:rPr>
            </w:pPr>
            <w:r w:rsidRPr="00DE09D2">
              <w:rPr>
                <w:sz w:val="16"/>
                <w:szCs w:val="16"/>
              </w:rPr>
              <w:t xml:space="preserve">- </w:t>
            </w:r>
            <w:r w:rsidR="00CC3B05" w:rsidRPr="00DE09D2">
              <w:rPr>
                <w:sz w:val="16"/>
                <w:szCs w:val="16"/>
              </w:rPr>
              <w:t>Slicing clarifications in R2-1712034</w:t>
            </w:r>
          </w:p>
          <w:p w14:paraId="00ACCE85" w14:textId="77777777" w:rsidR="0093324B" w:rsidRPr="00DE09D2" w:rsidRDefault="0093324B" w:rsidP="009014E0">
            <w:pPr>
              <w:pStyle w:val="TAL"/>
              <w:keepNext w:val="0"/>
              <w:keepLines w:val="0"/>
              <w:widowControl w:val="0"/>
              <w:rPr>
                <w:sz w:val="16"/>
                <w:szCs w:val="16"/>
              </w:rPr>
            </w:pPr>
            <w:r w:rsidRPr="00DE09D2">
              <w:rPr>
                <w:sz w:val="16"/>
                <w:szCs w:val="16"/>
              </w:rPr>
              <w:t>- Usage of SRB0 and SRB1 in INACTIVE</w:t>
            </w:r>
          </w:p>
          <w:p w14:paraId="007B6584" w14:textId="77777777" w:rsidR="00086590" w:rsidRPr="00DE09D2" w:rsidRDefault="00086590" w:rsidP="009014E0">
            <w:pPr>
              <w:pStyle w:val="TAL"/>
              <w:keepNext w:val="0"/>
              <w:keepLines w:val="0"/>
              <w:widowControl w:val="0"/>
              <w:rPr>
                <w:sz w:val="16"/>
                <w:szCs w:val="16"/>
              </w:rPr>
            </w:pPr>
            <w:r w:rsidRPr="00DE09D2">
              <w:rPr>
                <w:sz w:val="16"/>
                <w:szCs w:val="16"/>
              </w:rPr>
              <w:t>- Prioritisation of RACH resources for handover</w:t>
            </w:r>
          </w:p>
          <w:p w14:paraId="18F217FA" w14:textId="77777777" w:rsidR="0047565F" w:rsidRPr="00DE09D2" w:rsidRDefault="0047565F" w:rsidP="009014E0">
            <w:pPr>
              <w:pStyle w:val="TAL"/>
              <w:keepNext w:val="0"/>
              <w:keepLines w:val="0"/>
              <w:widowControl w:val="0"/>
              <w:rPr>
                <w:sz w:val="16"/>
                <w:szCs w:val="16"/>
              </w:rPr>
            </w:pPr>
            <w:r w:rsidRPr="00DE09D2">
              <w:rPr>
                <w:sz w:val="16"/>
                <w:szCs w:val="16"/>
              </w:rPr>
              <w:t>- SPS configuration per SCell in CA</w:t>
            </w:r>
          </w:p>
          <w:p w14:paraId="1A8E9871" w14:textId="77777777" w:rsidR="00361130" w:rsidRPr="00DE09D2" w:rsidRDefault="00361130" w:rsidP="009014E0">
            <w:pPr>
              <w:pStyle w:val="TAL"/>
              <w:keepNext w:val="0"/>
              <w:keepLines w:val="0"/>
              <w:widowControl w:val="0"/>
              <w:rPr>
                <w:sz w:val="16"/>
                <w:szCs w:val="16"/>
              </w:rPr>
            </w:pPr>
            <w:r w:rsidRPr="00DE09D2">
              <w:rPr>
                <w:sz w:val="16"/>
                <w:szCs w:val="16"/>
              </w:rPr>
              <w:t>- Enabling / Disabling IP on DRB via handover only</w:t>
            </w:r>
          </w:p>
          <w:p w14:paraId="6B7ADE3C" w14:textId="77777777" w:rsidR="00F2736F" w:rsidRPr="00DE09D2" w:rsidRDefault="00F2736F" w:rsidP="009014E0">
            <w:pPr>
              <w:pStyle w:val="TAL"/>
              <w:keepNext w:val="0"/>
              <w:keepLines w:val="0"/>
              <w:widowControl w:val="0"/>
              <w:rPr>
                <w:sz w:val="16"/>
                <w:szCs w:val="16"/>
              </w:rPr>
            </w:pPr>
            <w:r w:rsidRPr="00DE09D2">
              <w:rPr>
                <w:sz w:val="16"/>
                <w:szCs w:val="16"/>
              </w:rPr>
              <w:t>- First agreements on Supplementary Uplink</w:t>
            </w:r>
          </w:p>
          <w:p w14:paraId="63AC8850" w14:textId="77777777" w:rsidR="006D1B53" w:rsidRPr="00DE09D2" w:rsidRDefault="006D1B53" w:rsidP="009014E0">
            <w:pPr>
              <w:pStyle w:val="TAL"/>
              <w:keepNext w:val="0"/>
              <w:keepLines w:val="0"/>
              <w:widowControl w:val="0"/>
              <w:rPr>
                <w:sz w:val="16"/>
                <w:szCs w:val="16"/>
              </w:rPr>
            </w:pPr>
            <w:r w:rsidRPr="00DE09D2">
              <w:rPr>
                <w:sz w:val="16"/>
                <w:szCs w:val="16"/>
              </w:rPr>
              <w:lastRenderedPageBreak/>
              <w:t>- Maximum supported data rate calculation</w:t>
            </w:r>
          </w:p>
          <w:p w14:paraId="6CF6457E" w14:textId="77777777" w:rsidR="00C32F9F" w:rsidRPr="00DE09D2" w:rsidRDefault="00C32F9F" w:rsidP="009014E0">
            <w:pPr>
              <w:pStyle w:val="TAL"/>
              <w:keepNext w:val="0"/>
              <w:keepLines w:val="0"/>
              <w:widowControl w:val="0"/>
              <w:rPr>
                <w:sz w:val="16"/>
                <w:szCs w:val="16"/>
              </w:rPr>
            </w:pPr>
            <w:r w:rsidRPr="00DE09D2">
              <w:rPr>
                <w:sz w:val="16"/>
                <w:szCs w:val="16"/>
              </w:rPr>
              <w:t>RAN3 agreements:</w:t>
            </w:r>
          </w:p>
          <w:p w14:paraId="3ED4EA36" w14:textId="77777777" w:rsidR="00C32F9F" w:rsidRPr="00DE09D2" w:rsidRDefault="00C32F9F" w:rsidP="009014E0">
            <w:pPr>
              <w:pStyle w:val="TAL"/>
              <w:keepNext w:val="0"/>
              <w:keepLines w:val="0"/>
              <w:widowControl w:val="0"/>
              <w:rPr>
                <w:sz w:val="16"/>
                <w:szCs w:val="16"/>
              </w:rPr>
            </w:pPr>
            <w:r w:rsidRPr="00DE09D2">
              <w:rPr>
                <w:sz w:val="16"/>
                <w:szCs w:val="16"/>
              </w:rPr>
              <w:t>- R3-173639</w:t>
            </w:r>
            <w:r w:rsidR="003D5FE8" w:rsidRPr="00DE09D2">
              <w:rPr>
                <w:sz w:val="16"/>
                <w:szCs w:val="16"/>
              </w:rPr>
              <w:t xml:space="preserve"> on Rapporteur updates to RAN3-related </w:t>
            </w:r>
            <w:r w:rsidR="00396DF6" w:rsidRPr="00DE09D2">
              <w:rPr>
                <w:sz w:val="16"/>
                <w:szCs w:val="16"/>
              </w:rPr>
              <w:t>clause</w:t>
            </w:r>
            <w:r w:rsidR="003D5FE8" w:rsidRPr="00DE09D2">
              <w:rPr>
                <w:sz w:val="16"/>
                <w:szCs w:val="16"/>
              </w:rPr>
              <w:t>s</w:t>
            </w:r>
          </w:p>
          <w:p w14:paraId="0929E1C7" w14:textId="77777777" w:rsidR="00C32F9F" w:rsidRPr="00DE09D2" w:rsidRDefault="00C32F9F" w:rsidP="009014E0">
            <w:pPr>
              <w:pStyle w:val="TAL"/>
              <w:keepNext w:val="0"/>
              <w:keepLines w:val="0"/>
              <w:widowControl w:val="0"/>
              <w:rPr>
                <w:sz w:val="16"/>
                <w:szCs w:val="16"/>
              </w:rPr>
            </w:pPr>
            <w:r w:rsidRPr="00DE09D2">
              <w:rPr>
                <w:sz w:val="16"/>
                <w:szCs w:val="16"/>
              </w:rPr>
              <w:t>- R3-174162</w:t>
            </w:r>
            <w:r w:rsidR="00C15A93" w:rsidRPr="00DE09D2">
              <w:rPr>
                <w:sz w:val="16"/>
                <w:szCs w:val="16"/>
              </w:rPr>
              <w:t xml:space="preserve"> on</w:t>
            </w:r>
            <w:r w:rsidR="006177CB" w:rsidRPr="00DE09D2">
              <w:rPr>
                <w:sz w:val="16"/>
                <w:szCs w:val="16"/>
              </w:rPr>
              <w:t xml:space="preserve"> AMF discovery by NG-RAN</w:t>
            </w:r>
          </w:p>
          <w:p w14:paraId="26C73FB3" w14:textId="77777777" w:rsidR="00C32F9F" w:rsidRPr="00DE09D2" w:rsidRDefault="00C32F9F" w:rsidP="009014E0">
            <w:pPr>
              <w:pStyle w:val="TAL"/>
              <w:keepNext w:val="0"/>
              <w:keepLines w:val="0"/>
              <w:widowControl w:val="0"/>
              <w:rPr>
                <w:sz w:val="16"/>
                <w:szCs w:val="16"/>
              </w:rPr>
            </w:pPr>
            <w:r w:rsidRPr="00DE09D2">
              <w:rPr>
                <w:sz w:val="16"/>
                <w:szCs w:val="16"/>
              </w:rPr>
              <w:t>- R3-174187</w:t>
            </w:r>
            <w:r w:rsidR="00C15A93" w:rsidRPr="00DE09D2">
              <w:rPr>
                <w:sz w:val="16"/>
                <w:szCs w:val="16"/>
              </w:rPr>
              <w:t xml:space="preserve"> on</w:t>
            </w:r>
            <w:r w:rsidR="00E135E9" w:rsidRPr="00DE09D2">
              <w:rPr>
                <w:sz w:val="16"/>
                <w:szCs w:val="16"/>
              </w:rPr>
              <w:t xml:space="preserve"> RAN paging failure handling in RRC_INACTIVE</w:t>
            </w:r>
          </w:p>
          <w:p w14:paraId="44E3768A" w14:textId="77777777" w:rsidR="00C32F9F" w:rsidRPr="00DE09D2" w:rsidRDefault="00C32F9F" w:rsidP="009014E0">
            <w:pPr>
              <w:pStyle w:val="TAL"/>
              <w:keepNext w:val="0"/>
              <w:keepLines w:val="0"/>
              <w:widowControl w:val="0"/>
              <w:rPr>
                <w:sz w:val="16"/>
                <w:szCs w:val="16"/>
              </w:rPr>
            </w:pPr>
            <w:r w:rsidRPr="00DE09D2">
              <w:rPr>
                <w:sz w:val="16"/>
                <w:szCs w:val="16"/>
              </w:rPr>
              <w:t>- R3-174188</w:t>
            </w:r>
            <w:r w:rsidR="00C15A93" w:rsidRPr="00DE09D2">
              <w:rPr>
                <w:sz w:val="16"/>
                <w:szCs w:val="16"/>
              </w:rPr>
              <w:t xml:space="preserve"> on </w:t>
            </w:r>
            <w:r w:rsidR="00D52FDC" w:rsidRPr="00DE09D2">
              <w:rPr>
                <w:sz w:val="16"/>
                <w:szCs w:val="16"/>
              </w:rPr>
              <w:t>Unreachability in RAN Inactive State</w:t>
            </w:r>
          </w:p>
          <w:p w14:paraId="65477508" w14:textId="77777777" w:rsidR="00C32F9F" w:rsidRPr="00DE09D2" w:rsidRDefault="00C32F9F" w:rsidP="009014E0">
            <w:pPr>
              <w:pStyle w:val="TAL"/>
              <w:keepNext w:val="0"/>
              <w:keepLines w:val="0"/>
              <w:widowControl w:val="0"/>
              <w:rPr>
                <w:sz w:val="16"/>
                <w:szCs w:val="16"/>
              </w:rPr>
            </w:pPr>
            <w:r w:rsidRPr="00DE09D2">
              <w:rPr>
                <w:sz w:val="16"/>
                <w:szCs w:val="16"/>
              </w:rPr>
              <w:t>- R3-174225</w:t>
            </w:r>
            <w:r w:rsidR="00C15A93" w:rsidRPr="00DE09D2">
              <w:rPr>
                <w:sz w:val="16"/>
                <w:szCs w:val="16"/>
              </w:rPr>
              <w:t xml:space="preserve"> on </w:t>
            </w:r>
            <w:r w:rsidR="00C71325" w:rsidRPr="00DE09D2">
              <w:rPr>
                <w:sz w:val="16"/>
                <w:szCs w:val="16"/>
              </w:rPr>
              <w:t>Inter System Handover</w:t>
            </w:r>
          </w:p>
          <w:p w14:paraId="01619923" w14:textId="77777777" w:rsidR="00C32F9F" w:rsidRPr="00DE09D2" w:rsidRDefault="00C32F9F" w:rsidP="009014E0">
            <w:pPr>
              <w:pStyle w:val="TAL"/>
              <w:keepNext w:val="0"/>
              <w:keepLines w:val="0"/>
              <w:widowControl w:val="0"/>
              <w:rPr>
                <w:bCs/>
                <w:sz w:val="16"/>
                <w:szCs w:val="16"/>
              </w:rPr>
            </w:pPr>
            <w:r w:rsidRPr="00DE09D2">
              <w:rPr>
                <w:sz w:val="16"/>
                <w:szCs w:val="16"/>
              </w:rPr>
              <w:t>- R3-174230</w:t>
            </w:r>
            <w:r w:rsidR="001F3A83" w:rsidRPr="00DE09D2">
              <w:rPr>
                <w:sz w:val="16"/>
                <w:szCs w:val="16"/>
              </w:rPr>
              <w:t xml:space="preserve"> on </w:t>
            </w:r>
            <w:r w:rsidR="001F3A83" w:rsidRPr="00DE09D2">
              <w:rPr>
                <w:bCs/>
                <w:sz w:val="16"/>
                <w:szCs w:val="16"/>
              </w:rPr>
              <w:t>RRC Inactive Assistant Information</w:t>
            </w:r>
          </w:p>
          <w:p w14:paraId="183C9667" w14:textId="77777777" w:rsidR="00820964" w:rsidRPr="00DE09D2" w:rsidRDefault="00820964" w:rsidP="009014E0">
            <w:pPr>
              <w:pStyle w:val="TAL"/>
              <w:keepNext w:val="0"/>
              <w:keepLines w:val="0"/>
              <w:widowControl w:val="0"/>
              <w:rPr>
                <w:bCs/>
                <w:sz w:val="16"/>
                <w:szCs w:val="16"/>
              </w:rPr>
            </w:pPr>
            <w:r w:rsidRPr="00DE09D2">
              <w:rPr>
                <w:bCs/>
                <w:sz w:val="16"/>
                <w:szCs w:val="16"/>
              </w:rPr>
              <w:t>RAN agreement:</w:t>
            </w:r>
          </w:p>
          <w:p w14:paraId="6762BA38" w14:textId="77777777" w:rsidR="00820964" w:rsidRPr="00DE09D2" w:rsidRDefault="00820964" w:rsidP="009014E0">
            <w:pPr>
              <w:pStyle w:val="TAL"/>
              <w:keepNext w:val="0"/>
              <w:keepLines w:val="0"/>
              <w:widowControl w:val="0"/>
              <w:rPr>
                <w:sz w:val="16"/>
                <w:szCs w:val="16"/>
              </w:rPr>
            </w:pPr>
            <w:r w:rsidRPr="00DE09D2">
              <w:rPr>
                <w:bCs/>
                <w:sz w:val="16"/>
                <w:szCs w:val="16"/>
              </w:rPr>
              <w:t>- RP-172113 on UE categories.</w:t>
            </w:r>
            <w:r w:rsidRPr="00DE09D2">
              <w:rPr>
                <w:sz w:val="16"/>
                <w:szCs w:val="16"/>
              </w:rPr>
              <w:t xml:space="preserve"> </w:t>
            </w:r>
          </w:p>
        </w:tc>
        <w:tc>
          <w:tcPr>
            <w:tcW w:w="708" w:type="dxa"/>
            <w:shd w:val="solid" w:color="FFFFFF" w:fill="auto"/>
          </w:tcPr>
          <w:p w14:paraId="518EE2A7" w14:textId="77777777" w:rsidR="00F53DE7" w:rsidRPr="00DE09D2" w:rsidRDefault="00F53DE7" w:rsidP="009014E0">
            <w:pPr>
              <w:pStyle w:val="TAC"/>
              <w:keepNext w:val="0"/>
              <w:keepLines w:val="0"/>
              <w:widowControl w:val="0"/>
              <w:jc w:val="left"/>
              <w:rPr>
                <w:sz w:val="16"/>
                <w:szCs w:val="16"/>
              </w:rPr>
            </w:pPr>
            <w:r w:rsidRPr="00DE09D2">
              <w:rPr>
                <w:sz w:val="16"/>
                <w:szCs w:val="16"/>
              </w:rPr>
              <w:lastRenderedPageBreak/>
              <w:t>1.1.1</w:t>
            </w:r>
          </w:p>
        </w:tc>
      </w:tr>
      <w:tr w:rsidR="000C011E" w:rsidRPr="00DE09D2" w14:paraId="42EEFD45" w14:textId="77777777" w:rsidTr="00C360C7">
        <w:tc>
          <w:tcPr>
            <w:tcW w:w="709" w:type="dxa"/>
            <w:shd w:val="solid" w:color="FFFFFF" w:fill="auto"/>
          </w:tcPr>
          <w:p w14:paraId="3B853AE4" w14:textId="77777777" w:rsidR="00DB0CD2" w:rsidRPr="00DE09D2" w:rsidRDefault="00DB0CD2" w:rsidP="009014E0">
            <w:pPr>
              <w:pStyle w:val="TAC"/>
              <w:keepNext w:val="0"/>
              <w:keepLines w:val="0"/>
              <w:widowControl w:val="0"/>
              <w:rPr>
                <w:sz w:val="16"/>
                <w:szCs w:val="16"/>
              </w:rPr>
            </w:pPr>
            <w:r w:rsidRPr="00DE09D2">
              <w:rPr>
                <w:sz w:val="16"/>
                <w:szCs w:val="16"/>
              </w:rPr>
              <w:t>2017.11</w:t>
            </w:r>
          </w:p>
        </w:tc>
        <w:tc>
          <w:tcPr>
            <w:tcW w:w="709" w:type="dxa"/>
            <w:shd w:val="solid" w:color="FFFFFF" w:fill="auto"/>
          </w:tcPr>
          <w:p w14:paraId="013109A2" w14:textId="77777777" w:rsidR="00DB0CD2" w:rsidRPr="00DE09D2" w:rsidRDefault="00DB0CD2" w:rsidP="009014E0">
            <w:pPr>
              <w:pStyle w:val="TAC"/>
              <w:keepNext w:val="0"/>
              <w:keepLines w:val="0"/>
              <w:widowControl w:val="0"/>
              <w:jc w:val="left"/>
              <w:rPr>
                <w:sz w:val="16"/>
                <w:szCs w:val="16"/>
              </w:rPr>
            </w:pPr>
            <w:r w:rsidRPr="00DE09D2">
              <w:rPr>
                <w:sz w:val="16"/>
                <w:szCs w:val="16"/>
              </w:rPr>
              <w:t>RAN2 100</w:t>
            </w:r>
          </w:p>
        </w:tc>
        <w:tc>
          <w:tcPr>
            <w:tcW w:w="992" w:type="dxa"/>
            <w:shd w:val="solid" w:color="FFFFFF" w:fill="auto"/>
          </w:tcPr>
          <w:p w14:paraId="514B464B" w14:textId="77777777" w:rsidR="00DB0CD2" w:rsidRPr="00DE09D2" w:rsidRDefault="00DB0CD2" w:rsidP="009014E0">
            <w:pPr>
              <w:pStyle w:val="TAC"/>
              <w:keepNext w:val="0"/>
              <w:keepLines w:val="0"/>
              <w:widowControl w:val="0"/>
              <w:jc w:val="left"/>
              <w:rPr>
                <w:sz w:val="16"/>
                <w:szCs w:val="16"/>
              </w:rPr>
            </w:pPr>
            <w:r w:rsidRPr="00DE09D2">
              <w:rPr>
                <w:sz w:val="16"/>
                <w:szCs w:val="16"/>
              </w:rPr>
              <w:t>R2-1712266</w:t>
            </w:r>
          </w:p>
        </w:tc>
        <w:tc>
          <w:tcPr>
            <w:tcW w:w="567" w:type="dxa"/>
            <w:shd w:val="solid" w:color="FFFFFF" w:fill="auto"/>
          </w:tcPr>
          <w:p w14:paraId="4FD49F29" w14:textId="77777777" w:rsidR="00DB0CD2" w:rsidRPr="00DE09D2" w:rsidRDefault="00DB0CD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AEACD20" w14:textId="77777777" w:rsidR="00DB0CD2" w:rsidRPr="00DE09D2" w:rsidRDefault="00DB0CD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CCC0751" w14:textId="77777777" w:rsidR="00DB0CD2" w:rsidRPr="00DE09D2" w:rsidRDefault="00DB0CD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0A4154DE" w14:textId="77777777" w:rsidR="00DB0CD2" w:rsidRPr="00DE09D2" w:rsidRDefault="00DB0CD2" w:rsidP="009014E0">
            <w:pPr>
              <w:pStyle w:val="TAL"/>
              <w:keepNext w:val="0"/>
              <w:keepLines w:val="0"/>
              <w:widowControl w:val="0"/>
              <w:rPr>
                <w:sz w:val="16"/>
                <w:szCs w:val="16"/>
              </w:rPr>
            </w:pPr>
            <w:r w:rsidRPr="00DE09D2">
              <w:rPr>
                <w:sz w:val="16"/>
                <w:szCs w:val="16"/>
              </w:rPr>
              <w:t>Clean version</w:t>
            </w:r>
          </w:p>
        </w:tc>
        <w:tc>
          <w:tcPr>
            <w:tcW w:w="708" w:type="dxa"/>
            <w:shd w:val="solid" w:color="FFFFFF" w:fill="auto"/>
          </w:tcPr>
          <w:p w14:paraId="07618319" w14:textId="77777777" w:rsidR="00DB0CD2" w:rsidRPr="00DE09D2" w:rsidRDefault="00DB0CD2" w:rsidP="009014E0">
            <w:pPr>
              <w:pStyle w:val="TAC"/>
              <w:keepNext w:val="0"/>
              <w:keepLines w:val="0"/>
              <w:widowControl w:val="0"/>
              <w:jc w:val="left"/>
              <w:rPr>
                <w:sz w:val="16"/>
                <w:szCs w:val="16"/>
              </w:rPr>
            </w:pPr>
            <w:r w:rsidRPr="00DE09D2">
              <w:rPr>
                <w:sz w:val="16"/>
                <w:szCs w:val="16"/>
              </w:rPr>
              <w:t>1.2.0</w:t>
            </w:r>
          </w:p>
        </w:tc>
      </w:tr>
      <w:tr w:rsidR="000C011E" w:rsidRPr="00DE09D2" w14:paraId="5A48BBBE" w14:textId="77777777" w:rsidTr="00C360C7">
        <w:tc>
          <w:tcPr>
            <w:tcW w:w="709" w:type="dxa"/>
            <w:shd w:val="solid" w:color="FFFFFF" w:fill="auto"/>
          </w:tcPr>
          <w:p w14:paraId="657719D4" w14:textId="77777777" w:rsidR="00DB0CD2" w:rsidRPr="00DE09D2" w:rsidRDefault="00DB0CD2" w:rsidP="009014E0">
            <w:pPr>
              <w:pStyle w:val="TAC"/>
              <w:keepNext w:val="0"/>
              <w:keepLines w:val="0"/>
              <w:widowControl w:val="0"/>
              <w:rPr>
                <w:sz w:val="16"/>
                <w:szCs w:val="16"/>
              </w:rPr>
            </w:pPr>
            <w:r w:rsidRPr="00DE09D2">
              <w:rPr>
                <w:sz w:val="16"/>
                <w:szCs w:val="16"/>
              </w:rPr>
              <w:t>2017.11</w:t>
            </w:r>
          </w:p>
        </w:tc>
        <w:tc>
          <w:tcPr>
            <w:tcW w:w="709" w:type="dxa"/>
            <w:shd w:val="solid" w:color="FFFFFF" w:fill="auto"/>
          </w:tcPr>
          <w:p w14:paraId="2526CB16" w14:textId="77777777" w:rsidR="00DB0CD2" w:rsidRPr="00DE09D2" w:rsidRDefault="00DB0CD2" w:rsidP="009014E0">
            <w:pPr>
              <w:pStyle w:val="TAC"/>
              <w:keepNext w:val="0"/>
              <w:keepLines w:val="0"/>
              <w:widowControl w:val="0"/>
              <w:jc w:val="left"/>
              <w:rPr>
                <w:sz w:val="16"/>
                <w:szCs w:val="16"/>
              </w:rPr>
            </w:pPr>
            <w:r w:rsidRPr="00DE09D2">
              <w:rPr>
                <w:sz w:val="16"/>
                <w:szCs w:val="16"/>
              </w:rPr>
              <w:t>RAN2 100</w:t>
            </w:r>
          </w:p>
        </w:tc>
        <w:tc>
          <w:tcPr>
            <w:tcW w:w="992" w:type="dxa"/>
            <w:shd w:val="solid" w:color="FFFFFF" w:fill="auto"/>
          </w:tcPr>
          <w:p w14:paraId="5C49C223" w14:textId="77777777" w:rsidR="00DB0CD2" w:rsidRPr="00DE09D2" w:rsidRDefault="001B5C81" w:rsidP="009014E0">
            <w:pPr>
              <w:pStyle w:val="TAC"/>
              <w:keepNext w:val="0"/>
              <w:keepLines w:val="0"/>
              <w:widowControl w:val="0"/>
              <w:jc w:val="left"/>
              <w:rPr>
                <w:sz w:val="16"/>
                <w:szCs w:val="16"/>
              </w:rPr>
            </w:pPr>
            <w:r w:rsidRPr="00DE09D2">
              <w:rPr>
                <w:sz w:val="16"/>
                <w:szCs w:val="16"/>
              </w:rPr>
              <w:t>R2-1712355</w:t>
            </w:r>
          </w:p>
        </w:tc>
        <w:tc>
          <w:tcPr>
            <w:tcW w:w="567" w:type="dxa"/>
            <w:shd w:val="solid" w:color="FFFFFF" w:fill="auto"/>
          </w:tcPr>
          <w:p w14:paraId="14A9ACEE" w14:textId="77777777" w:rsidR="00DB0CD2" w:rsidRPr="00DE09D2" w:rsidRDefault="00DB0CD2"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4C5BF5BC" w14:textId="77777777" w:rsidR="00DB0CD2" w:rsidRPr="00DE09D2" w:rsidRDefault="00DB0CD2"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EEF0DE0" w14:textId="77777777" w:rsidR="00DB0CD2" w:rsidRPr="00DE09D2" w:rsidRDefault="00DB0CD2"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33F44FC0" w14:textId="77777777" w:rsidR="00DB0CD2" w:rsidRPr="00DE09D2" w:rsidRDefault="00DB0CD2" w:rsidP="009014E0">
            <w:pPr>
              <w:pStyle w:val="TAL"/>
              <w:keepNext w:val="0"/>
              <w:keepLines w:val="0"/>
              <w:widowControl w:val="0"/>
              <w:rPr>
                <w:sz w:val="16"/>
                <w:szCs w:val="16"/>
              </w:rPr>
            </w:pPr>
            <w:r w:rsidRPr="00DE09D2">
              <w:rPr>
                <w:sz w:val="16"/>
                <w:szCs w:val="16"/>
              </w:rPr>
              <w:t>Editorial Clean Up:</w:t>
            </w:r>
          </w:p>
          <w:p w14:paraId="3EA43884" w14:textId="77777777" w:rsidR="00DB0CD2" w:rsidRPr="00DE09D2" w:rsidRDefault="001B5C81" w:rsidP="009014E0">
            <w:pPr>
              <w:pStyle w:val="TAL"/>
              <w:keepNext w:val="0"/>
              <w:keepLines w:val="0"/>
              <w:widowControl w:val="0"/>
              <w:rPr>
                <w:sz w:val="16"/>
                <w:szCs w:val="16"/>
              </w:rPr>
            </w:pPr>
            <w:r w:rsidRPr="00DE09D2">
              <w:rPr>
                <w:sz w:val="16"/>
                <w:szCs w:val="16"/>
              </w:rPr>
              <w:t xml:space="preserve">- </w:t>
            </w:r>
            <w:r w:rsidR="008E002E" w:rsidRPr="00DE09D2">
              <w:rPr>
                <w:sz w:val="16"/>
                <w:szCs w:val="16"/>
              </w:rPr>
              <w:t xml:space="preserve">Editor's </w:t>
            </w:r>
            <w:r w:rsidRPr="00DE09D2">
              <w:rPr>
                <w:sz w:val="16"/>
                <w:szCs w:val="16"/>
              </w:rPr>
              <w:t>N</w:t>
            </w:r>
            <w:r w:rsidR="00DB0CD2" w:rsidRPr="00DE09D2">
              <w:rPr>
                <w:sz w:val="16"/>
                <w:szCs w:val="16"/>
              </w:rPr>
              <w:t xml:space="preserve">otes </w:t>
            </w:r>
            <w:r w:rsidR="00C302E3" w:rsidRPr="00DE09D2">
              <w:rPr>
                <w:sz w:val="16"/>
                <w:szCs w:val="16"/>
              </w:rPr>
              <w:t xml:space="preserve">&amp; </w:t>
            </w:r>
            <w:r w:rsidR="008E002E" w:rsidRPr="00DE09D2">
              <w:rPr>
                <w:sz w:val="16"/>
                <w:szCs w:val="16"/>
              </w:rPr>
              <w:t xml:space="preserve">relevant </w:t>
            </w:r>
            <w:r w:rsidR="00C302E3" w:rsidRPr="00DE09D2">
              <w:rPr>
                <w:sz w:val="16"/>
                <w:szCs w:val="16"/>
              </w:rPr>
              <w:t xml:space="preserve">FFS </w:t>
            </w:r>
            <w:r w:rsidR="00DB0CD2" w:rsidRPr="00DE09D2">
              <w:rPr>
                <w:sz w:val="16"/>
                <w:szCs w:val="16"/>
              </w:rPr>
              <w:t>moved</w:t>
            </w:r>
            <w:r w:rsidR="008E002E" w:rsidRPr="00DE09D2">
              <w:rPr>
                <w:sz w:val="16"/>
                <w:szCs w:val="16"/>
              </w:rPr>
              <w:t xml:space="preserve"> to </w:t>
            </w:r>
            <w:r w:rsidR="00C302E3" w:rsidRPr="00DE09D2">
              <w:rPr>
                <w:sz w:val="16"/>
                <w:szCs w:val="16"/>
              </w:rPr>
              <w:t>R2-17</w:t>
            </w:r>
            <w:r w:rsidRPr="00DE09D2">
              <w:rPr>
                <w:sz w:val="16"/>
                <w:szCs w:val="16"/>
              </w:rPr>
              <w:t>112357</w:t>
            </w:r>
          </w:p>
          <w:p w14:paraId="3D18E989" w14:textId="77777777" w:rsidR="00DB0CD2" w:rsidRPr="00DE09D2" w:rsidRDefault="00DB0CD2" w:rsidP="009014E0">
            <w:pPr>
              <w:pStyle w:val="TAL"/>
              <w:keepNext w:val="0"/>
              <w:keepLines w:val="0"/>
              <w:widowControl w:val="0"/>
              <w:rPr>
                <w:sz w:val="16"/>
                <w:szCs w:val="16"/>
              </w:rPr>
            </w:pPr>
            <w:r w:rsidRPr="00DE09D2">
              <w:rPr>
                <w:sz w:val="16"/>
                <w:szCs w:val="16"/>
              </w:rPr>
              <w:t xml:space="preserve">- </w:t>
            </w:r>
            <w:r w:rsidR="001B5C81" w:rsidRPr="00DE09D2">
              <w:rPr>
                <w:sz w:val="16"/>
                <w:szCs w:val="16"/>
              </w:rPr>
              <w:t>Protocol stack figures for NG interface updated</w:t>
            </w:r>
          </w:p>
          <w:p w14:paraId="7FC3EE7A" w14:textId="77777777" w:rsidR="001B5C81" w:rsidRPr="00DE09D2" w:rsidRDefault="001B5C81" w:rsidP="009014E0">
            <w:pPr>
              <w:pStyle w:val="TAL"/>
              <w:keepNext w:val="0"/>
              <w:keepLines w:val="0"/>
              <w:widowControl w:val="0"/>
              <w:rPr>
                <w:sz w:val="16"/>
                <w:szCs w:val="16"/>
              </w:rPr>
            </w:pPr>
            <w:r w:rsidRPr="00DE09D2">
              <w:rPr>
                <w:sz w:val="16"/>
                <w:szCs w:val="16"/>
              </w:rPr>
              <w:t xml:space="preserve">- Dual Connectivity </w:t>
            </w:r>
            <w:r w:rsidR="00E66E60" w:rsidRPr="00DE09D2">
              <w:rPr>
                <w:sz w:val="16"/>
                <w:szCs w:val="16"/>
              </w:rPr>
              <w:t>changed</w:t>
            </w:r>
            <w:r w:rsidRPr="00DE09D2">
              <w:rPr>
                <w:sz w:val="16"/>
                <w:szCs w:val="16"/>
              </w:rPr>
              <w:t xml:space="preserve"> to Multi-RAT connectivity</w:t>
            </w:r>
          </w:p>
          <w:p w14:paraId="1AA0C9FD" w14:textId="77777777" w:rsidR="001B5C81" w:rsidRPr="00DE09D2" w:rsidRDefault="001B5C81" w:rsidP="009014E0">
            <w:pPr>
              <w:pStyle w:val="TAL"/>
              <w:keepNext w:val="0"/>
              <w:keepLines w:val="0"/>
              <w:widowControl w:val="0"/>
              <w:rPr>
                <w:sz w:val="16"/>
                <w:szCs w:val="16"/>
              </w:rPr>
            </w:pPr>
            <w:r w:rsidRPr="00DE09D2">
              <w:rPr>
                <w:sz w:val="16"/>
                <w:szCs w:val="16"/>
              </w:rPr>
              <w:t>- Details about SI handling added to tackle RMSI</w:t>
            </w:r>
          </w:p>
          <w:p w14:paraId="2571B891" w14:textId="77777777" w:rsidR="001B5C81" w:rsidRPr="00DE09D2" w:rsidRDefault="001B5C81" w:rsidP="009014E0">
            <w:pPr>
              <w:pStyle w:val="TAL"/>
              <w:keepNext w:val="0"/>
              <w:keepLines w:val="0"/>
              <w:widowControl w:val="0"/>
              <w:rPr>
                <w:sz w:val="16"/>
                <w:szCs w:val="16"/>
              </w:rPr>
            </w:pPr>
            <w:r w:rsidRPr="00DE09D2">
              <w:rPr>
                <w:sz w:val="16"/>
                <w:szCs w:val="16"/>
              </w:rPr>
              <w:t>- Access Control updated and reference to 22.261 added</w:t>
            </w:r>
          </w:p>
          <w:p w14:paraId="16C25B5C" w14:textId="77777777" w:rsidR="001B5C81" w:rsidRPr="00DE09D2" w:rsidRDefault="001B5C81" w:rsidP="009014E0">
            <w:pPr>
              <w:pStyle w:val="TAL"/>
              <w:keepNext w:val="0"/>
              <w:keepLines w:val="0"/>
              <w:widowControl w:val="0"/>
              <w:rPr>
                <w:sz w:val="16"/>
                <w:szCs w:val="16"/>
              </w:rPr>
            </w:pPr>
            <w:r w:rsidRPr="00DE09D2">
              <w:rPr>
                <w:sz w:val="16"/>
                <w:szCs w:val="16"/>
              </w:rPr>
              <w:t>- DC specific details removed (37.340 is used instead)</w:t>
            </w:r>
          </w:p>
          <w:p w14:paraId="3937933E" w14:textId="77777777" w:rsidR="008E002E" w:rsidRPr="00DE09D2" w:rsidRDefault="008E002E" w:rsidP="009014E0">
            <w:pPr>
              <w:pStyle w:val="TAL"/>
              <w:keepNext w:val="0"/>
              <w:keepLines w:val="0"/>
              <w:widowControl w:val="0"/>
              <w:rPr>
                <w:sz w:val="16"/>
                <w:szCs w:val="16"/>
              </w:rPr>
            </w:pPr>
            <w:r w:rsidRPr="00DE09D2">
              <w:rPr>
                <w:sz w:val="16"/>
                <w:szCs w:val="16"/>
              </w:rPr>
              <w:t>- Notes numbered wherever required</w:t>
            </w:r>
          </w:p>
        </w:tc>
        <w:tc>
          <w:tcPr>
            <w:tcW w:w="708" w:type="dxa"/>
            <w:shd w:val="solid" w:color="FFFFFF" w:fill="auto"/>
          </w:tcPr>
          <w:p w14:paraId="24187B8E" w14:textId="77777777" w:rsidR="00DB0CD2" w:rsidRPr="00DE09D2" w:rsidRDefault="00DB0CD2" w:rsidP="009014E0">
            <w:pPr>
              <w:pStyle w:val="TAC"/>
              <w:keepNext w:val="0"/>
              <w:keepLines w:val="0"/>
              <w:widowControl w:val="0"/>
              <w:jc w:val="left"/>
              <w:rPr>
                <w:sz w:val="16"/>
                <w:szCs w:val="16"/>
              </w:rPr>
            </w:pPr>
            <w:r w:rsidRPr="00DE09D2">
              <w:rPr>
                <w:sz w:val="16"/>
                <w:szCs w:val="16"/>
              </w:rPr>
              <w:t>1.2.</w:t>
            </w:r>
            <w:r w:rsidR="001B5C81" w:rsidRPr="00DE09D2">
              <w:rPr>
                <w:sz w:val="16"/>
                <w:szCs w:val="16"/>
              </w:rPr>
              <w:t>1</w:t>
            </w:r>
          </w:p>
        </w:tc>
      </w:tr>
      <w:tr w:rsidR="000C011E" w:rsidRPr="00DE09D2" w14:paraId="26959507" w14:textId="77777777" w:rsidTr="00C360C7">
        <w:tc>
          <w:tcPr>
            <w:tcW w:w="709" w:type="dxa"/>
            <w:shd w:val="solid" w:color="FFFFFF" w:fill="auto"/>
          </w:tcPr>
          <w:p w14:paraId="33575AF7" w14:textId="77777777" w:rsidR="006D49D5" w:rsidRPr="00DE09D2" w:rsidRDefault="006D49D5" w:rsidP="009014E0">
            <w:pPr>
              <w:pStyle w:val="TAC"/>
              <w:keepNext w:val="0"/>
              <w:keepLines w:val="0"/>
              <w:widowControl w:val="0"/>
              <w:rPr>
                <w:sz w:val="16"/>
                <w:szCs w:val="16"/>
              </w:rPr>
            </w:pPr>
            <w:r w:rsidRPr="00DE09D2">
              <w:rPr>
                <w:sz w:val="16"/>
                <w:szCs w:val="16"/>
              </w:rPr>
              <w:t>2017.12</w:t>
            </w:r>
          </w:p>
        </w:tc>
        <w:tc>
          <w:tcPr>
            <w:tcW w:w="709" w:type="dxa"/>
            <w:shd w:val="solid" w:color="FFFFFF" w:fill="auto"/>
          </w:tcPr>
          <w:p w14:paraId="394981A2" w14:textId="77777777" w:rsidR="006D49D5" w:rsidRPr="00DE09D2" w:rsidRDefault="006D49D5" w:rsidP="009014E0">
            <w:pPr>
              <w:pStyle w:val="TAC"/>
              <w:keepNext w:val="0"/>
              <w:keepLines w:val="0"/>
              <w:widowControl w:val="0"/>
              <w:jc w:val="left"/>
              <w:rPr>
                <w:sz w:val="16"/>
                <w:szCs w:val="16"/>
              </w:rPr>
            </w:pPr>
            <w:r w:rsidRPr="00DE09D2">
              <w:rPr>
                <w:sz w:val="16"/>
                <w:szCs w:val="16"/>
              </w:rPr>
              <w:t>RAN2 100</w:t>
            </w:r>
          </w:p>
        </w:tc>
        <w:tc>
          <w:tcPr>
            <w:tcW w:w="992" w:type="dxa"/>
            <w:shd w:val="solid" w:color="FFFFFF" w:fill="auto"/>
          </w:tcPr>
          <w:p w14:paraId="53FEFDC4" w14:textId="77777777" w:rsidR="006D49D5" w:rsidRPr="00DE09D2" w:rsidRDefault="006D49D5" w:rsidP="009014E0">
            <w:pPr>
              <w:pStyle w:val="TAC"/>
              <w:keepNext w:val="0"/>
              <w:keepLines w:val="0"/>
              <w:widowControl w:val="0"/>
              <w:jc w:val="left"/>
              <w:rPr>
                <w:sz w:val="16"/>
                <w:szCs w:val="16"/>
              </w:rPr>
            </w:pPr>
            <w:r w:rsidRPr="00DE09D2">
              <w:rPr>
                <w:sz w:val="16"/>
                <w:szCs w:val="16"/>
              </w:rPr>
              <w:t>R2-174079</w:t>
            </w:r>
          </w:p>
        </w:tc>
        <w:tc>
          <w:tcPr>
            <w:tcW w:w="567" w:type="dxa"/>
            <w:shd w:val="solid" w:color="FFFFFF" w:fill="auto"/>
          </w:tcPr>
          <w:p w14:paraId="785A20D7" w14:textId="77777777" w:rsidR="006D49D5" w:rsidRPr="00DE09D2" w:rsidRDefault="00202DA0"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34AAD3BD" w14:textId="77777777" w:rsidR="006D49D5" w:rsidRPr="00DE09D2" w:rsidRDefault="00202DA0"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889C86A" w14:textId="77777777" w:rsidR="006D49D5" w:rsidRPr="00DE09D2" w:rsidRDefault="00202DA0"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78DA3A4F" w14:textId="77777777" w:rsidR="006D49D5" w:rsidRPr="00DE09D2" w:rsidRDefault="006D49D5" w:rsidP="009014E0">
            <w:pPr>
              <w:pStyle w:val="TAL"/>
              <w:keepNext w:val="0"/>
              <w:keepLines w:val="0"/>
              <w:widowControl w:val="0"/>
              <w:rPr>
                <w:sz w:val="16"/>
                <w:szCs w:val="16"/>
              </w:rPr>
            </w:pPr>
            <w:r w:rsidRPr="00DE09D2">
              <w:rPr>
                <w:sz w:val="16"/>
                <w:szCs w:val="16"/>
              </w:rPr>
              <w:t>Agreements from RAN2 100 captured:</w:t>
            </w:r>
          </w:p>
          <w:p w14:paraId="66FBE48E" w14:textId="77777777" w:rsidR="006D49D5" w:rsidRPr="00DE09D2" w:rsidRDefault="006D49D5" w:rsidP="009014E0">
            <w:pPr>
              <w:pStyle w:val="TAL"/>
              <w:keepNext w:val="0"/>
              <w:keepLines w:val="0"/>
              <w:widowControl w:val="0"/>
              <w:rPr>
                <w:sz w:val="16"/>
                <w:szCs w:val="16"/>
              </w:rPr>
            </w:pPr>
            <w:r w:rsidRPr="00DE09D2">
              <w:rPr>
                <w:sz w:val="16"/>
                <w:szCs w:val="16"/>
              </w:rPr>
              <w:t xml:space="preserve">- </w:t>
            </w:r>
            <w:r w:rsidR="005E2F35" w:rsidRPr="00DE09D2">
              <w:rPr>
                <w:sz w:val="16"/>
                <w:szCs w:val="16"/>
              </w:rPr>
              <w:t>QoS update in R2-1714230</w:t>
            </w:r>
          </w:p>
          <w:p w14:paraId="687BFF2A" w14:textId="77777777" w:rsidR="005E2F35" w:rsidRPr="00DE09D2" w:rsidRDefault="005E2F35" w:rsidP="009014E0">
            <w:pPr>
              <w:pStyle w:val="TAL"/>
              <w:keepNext w:val="0"/>
              <w:keepLines w:val="0"/>
              <w:widowControl w:val="0"/>
              <w:rPr>
                <w:bCs/>
                <w:sz w:val="16"/>
                <w:szCs w:val="16"/>
              </w:rPr>
            </w:pPr>
            <w:r w:rsidRPr="00DE09D2">
              <w:rPr>
                <w:sz w:val="16"/>
                <w:szCs w:val="16"/>
              </w:rPr>
              <w:t xml:space="preserve">- </w:t>
            </w:r>
            <w:r w:rsidRPr="00DE09D2">
              <w:rPr>
                <w:bCs/>
                <w:sz w:val="16"/>
                <w:szCs w:val="16"/>
              </w:rPr>
              <w:t>Updates to stage 2 QoS flow in R2-1712687</w:t>
            </w:r>
          </w:p>
          <w:p w14:paraId="77F8D774" w14:textId="77777777" w:rsidR="005E2F35" w:rsidRPr="00DE09D2" w:rsidRDefault="005E2F35" w:rsidP="009014E0">
            <w:pPr>
              <w:pStyle w:val="TAL"/>
              <w:keepNext w:val="0"/>
              <w:keepLines w:val="0"/>
              <w:widowControl w:val="0"/>
              <w:rPr>
                <w:bCs/>
                <w:sz w:val="16"/>
                <w:szCs w:val="16"/>
              </w:rPr>
            </w:pPr>
            <w:r w:rsidRPr="00DE09D2">
              <w:rPr>
                <w:bCs/>
                <w:sz w:val="16"/>
                <w:szCs w:val="16"/>
              </w:rPr>
              <w:t xml:space="preserve">- </w:t>
            </w:r>
            <w:r w:rsidR="0077187B" w:rsidRPr="00DE09D2">
              <w:rPr>
                <w:bCs/>
                <w:sz w:val="16"/>
                <w:szCs w:val="16"/>
              </w:rPr>
              <w:t>BWP Description in R2-172360</w:t>
            </w:r>
          </w:p>
          <w:p w14:paraId="206E7E3F" w14:textId="77777777" w:rsidR="003A307C" w:rsidRPr="00DE09D2" w:rsidRDefault="0077187B" w:rsidP="009014E0">
            <w:pPr>
              <w:pStyle w:val="TAL"/>
              <w:keepNext w:val="0"/>
              <w:keepLines w:val="0"/>
              <w:widowControl w:val="0"/>
              <w:rPr>
                <w:bCs/>
                <w:sz w:val="16"/>
                <w:szCs w:val="16"/>
              </w:rPr>
            </w:pPr>
            <w:r w:rsidRPr="00DE09D2">
              <w:rPr>
                <w:bCs/>
                <w:sz w:val="16"/>
                <w:szCs w:val="16"/>
              </w:rPr>
              <w:t xml:space="preserve">- </w:t>
            </w:r>
            <w:r w:rsidR="003A307C" w:rsidRPr="00DE09D2">
              <w:rPr>
                <w:bCs/>
                <w:sz w:val="16"/>
                <w:szCs w:val="16"/>
              </w:rPr>
              <w:t>Transition from INACTIVE to CONNECTED in R2-173937</w:t>
            </w:r>
          </w:p>
          <w:p w14:paraId="49EDE92A" w14:textId="77777777" w:rsidR="0077187B" w:rsidRPr="00DE09D2" w:rsidRDefault="003A307C" w:rsidP="009014E0">
            <w:pPr>
              <w:pStyle w:val="TAL"/>
              <w:keepNext w:val="0"/>
              <w:keepLines w:val="0"/>
              <w:widowControl w:val="0"/>
              <w:rPr>
                <w:bCs/>
                <w:sz w:val="16"/>
                <w:szCs w:val="16"/>
              </w:rPr>
            </w:pPr>
            <w:r w:rsidRPr="00DE09D2">
              <w:rPr>
                <w:bCs/>
                <w:sz w:val="16"/>
                <w:szCs w:val="16"/>
              </w:rPr>
              <w:t xml:space="preserve">- </w:t>
            </w:r>
            <w:r w:rsidR="005513CC" w:rsidRPr="00DE09D2">
              <w:rPr>
                <w:bCs/>
                <w:sz w:val="16"/>
                <w:szCs w:val="16"/>
              </w:rPr>
              <w:t>SUL overview</w:t>
            </w:r>
          </w:p>
          <w:p w14:paraId="4716C587" w14:textId="77777777" w:rsidR="005513CC" w:rsidRPr="00DE09D2" w:rsidRDefault="005513CC" w:rsidP="009014E0">
            <w:pPr>
              <w:pStyle w:val="TAL"/>
              <w:keepNext w:val="0"/>
              <w:keepLines w:val="0"/>
              <w:widowControl w:val="0"/>
              <w:rPr>
                <w:bCs/>
                <w:sz w:val="16"/>
                <w:szCs w:val="16"/>
              </w:rPr>
            </w:pPr>
            <w:r w:rsidRPr="00DE09D2">
              <w:rPr>
                <w:bCs/>
                <w:sz w:val="16"/>
                <w:szCs w:val="16"/>
              </w:rPr>
              <w:t xml:space="preserve">- </w:t>
            </w:r>
            <w:r w:rsidR="0090790C" w:rsidRPr="00DE09D2">
              <w:rPr>
                <w:bCs/>
                <w:sz w:val="16"/>
                <w:szCs w:val="16"/>
              </w:rPr>
              <w:t>Removal of DC related definitions</w:t>
            </w:r>
          </w:p>
          <w:p w14:paraId="4FA49AA4" w14:textId="77777777" w:rsidR="0090790C" w:rsidRPr="00DE09D2" w:rsidRDefault="0090790C" w:rsidP="009014E0">
            <w:pPr>
              <w:pStyle w:val="TAL"/>
              <w:keepNext w:val="0"/>
              <w:keepLines w:val="0"/>
              <w:widowControl w:val="0"/>
              <w:rPr>
                <w:bCs/>
                <w:sz w:val="16"/>
                <w:szCs w:val="16"/>
              </w:rPr>
            </w:pPr>
            <w:r w:rsidRPr="00DE09D2">
              <w:rPr>
                <w:bCs/>
                <w:sz w:val="16"/>
                <w:szCs w:val="16"/>
              </w:rPr>
              <w:t xml:space="preserve">- </w:t>
            </w:r>
            <w:r w:rsidR="0029188E" w:rsidRPr="00DE09D2">
              <w:rPr>
                <w:bCs/>
                <w:sz w:val="16"/>
                <w:szCs w:val="16"/>
              </w:rPr>
              <w:t>BWP agreements</w:t>
            </w:r>
          </w:p>
          <w:p w14:paraId="78CD742B" w14:textId="77777777" w:rsidR="0086080B" w:rsidRPr="00DE09D2" w:rsidRDefault="0086080B" w:rsidP="009014E0">
            <w:pPr>
              <w:pStyle w:val="TAL"/>
              <w:keepNext w:val="0"/>
              <w:keepLines w:val="0"/>
              <w:widowControl w:val="0"/>
              <w:rPr>
                <w:bCs/>
                <w:sz w:val="16"/>
                <w:szCs w:val="16"/>
              </w:rPr>
            </w:pPr>
            <w:r w:rsidRPr="00DE09D2">
              <w:rPr>
                <w:bCs/>
                <w:sz w:val="16"/>
                <w:szCs w:val="16"/>
              </w:rPr>
              <w:t>- SPS terminology changed to CS to cover both types</w:t>
            </w:r>
          </w:p>
          <w:p w14:paraId="7CEE99B7" w14:textId="77777777" w:rsidR="0029188E" w:rsidRPr="00DE09D2" w:rsidRDefault="00014F30" w:rsidP="009014E0">
            <w:pPr>
              <w:pStyle w:val="TAL"/>
              <w:keepNext w:val="0"/>
              <w:keepLines w:val="0"/>
              <w:widowControl w:val="0"/>
              <w:rPr>
                <w:bCs/>
                <w:sz w:val="16"/>
                <w:szCs w:val="16"/>
              </w:rPr>
            </w:pPr>
            <w:r w:rsidRPr="00DE09D2">
              <w:rPr>
                <w:bCs/>
                <w:sz w:val="16"/>
                <w:szCs w:val="16"/>
              </w:rPr>
              <w:t>RAN3 agreements in R3</w:t>
            </w:r>
            <w:r w:rsidR="00ED2FB6" w:rsidRPr="00DE09D2">
              <w:rPr>
                <w:bCs/>
                <w:sz w:val="16"/>
                <w:szCs w:val="16"/>
              </w:rPr>
              <w:t>-175011</w:t>
            </w:r>
          </w:p>
          <w:p w14:paraId="688C0AAC" w14:textId="77777777" w:rsidR="00014F30" w:rsidRPr="00DE09D2" w:rsidRDefault="00014F30" w:rsidP="009014E0">
            <w:pPr>
              <w:pStyle w:val="TAL"/>
              <w:keepNext w:val="0"/>
              <w:keepLines w:val="0"/>
              <w:widowControl w:val="0"/>
              <w:rPr>
                <w:sz w:val="16"/>
                <w:szCs w:val="16"/>
              </w:rPr>
            </w:pPr>
            <w:r w:rsidRPr="00DE09D2">
              <w:rPr>
                <w:bCs/>
                <w:sz w:val="16"/>
                <w:szCs w:val="16"/>
              </w:rPr>
              <w:t xml:space="preserve">RAN1 agreements in </w:t>
            </w:r>
            <w:r w:rsidR="003741B4" w:rsidRPr="00DE09D2">
              <w:rPr>
                <w:bCs/>
                <w:sz w:val="16"/>
                <w:szCs w:val="16"/>
              </w:rPr>
              <w:t>R1-1721728</w:t>
            </w:r>
          </w:p>
        </w:tc>
        <w:tc>
          <w:tcPr>
            <w:tcW w:w="708" w:type="dxa"/>
            <w:shd w:val="solid" w:color="FFFFFF" w:fill="auto"/>
          </w:tcPr>
          <w:p w14:paraId="5F8258CD" w14:textId="77777777" w:rsidR="006D49D5" w:rsidRPr="00DE09D2" w:rsidRDefault="006D49D5" w:rsidP="009014E0">
            <w:pPr>
              <w:pStyle w:val="TAC"/>
              <w:keepNext w:val="0"/>
              <w:keepLines w:val="0"/>
              <w:widowControl w:val="0"/>
              <w:jc w:val="left"/>
              <w:rPr>
                <w:sz w:val="16"/>
                <w:szCs w:val="16"/>
              </w:rPr>
            </w:pPr>
            <w:r w:rsidRPr="00DE09D2">
              <w:rPr>
                <w:sz w:val="16"/>
                <w:szCs w:val="16"/>
              </w:rPr>
              <w:t>1.2.2</w:t>
            </w:r>
          </w:p>
        </w:tc>
      </w:tr>
      <w:tr w:rsidR="000C011E" w:rsidRPr="00DE09D2" w14:paraId="48FDC3F9" w14:textId="77777777" w:rsidTr="00C360C7">
        <w:tc>
          <w:tcPr>
            <w:tcW w:w="709" w:type="dxa"/>
            <w:shd w:val="solid" w:color="FFFFFF" w:fill="auto"/>
          </w:tcPr>
          <w:p w14:paraId="5382FE3D" w14:textId="77777777" w:rsidR="006D49D5" w:rsidRPr="00DE09D2" w:rsidRDefault="0065306B" w:rsidP="009014E0">
            <w:pPr>
              <w:pStyle w:val="TAC"/>
              <w:keepNext w:val="0"/>
              <w:keepLines w:val="0"/>
              <w:widowControl w:val="0"/>
              <w:rPr>
                <w:sz w:val="16"/>
                <w:szCs w:val="16"/>
              </w:rPr>
            </w:pPr>
            <w:r w:rsidRPr="00DE09D2">
              <w:rPr>
                <w:sz w:val="16"/>
                <w:szCs w:val="16"/>
              </w:rPr>
              <w:t>2017.12</w:t>
            </w:r>
          </w:p>
        </w:tc>
        <w:tc>
          <w:tcPr>
            <w:tcW w:w="709" w:type="dxa"/>
            <w:shd w:val="solid" w:color="FFFFFF" w:fill="auto"/>
          </w:tcPr>
          <w:p w14:paraId="63605C0D" w14:textId="77777777" w:rsidR="006D49D5" w:rsidRPr="00DE09D2" w:rsidRDefault="0065306B" w:rsidP="009014E0">
            <w:pPr>
              <w:pStyle w:val="TAC"/>
              <w:keepNext w:val="0"/>
              <w:keepLines w:val="0"/>
              <w:widowControl w:val="0"/>
              <w:jc w:val="left"/>
              <w:rPr>
                <w:sz w:val="16"/>
                <w:szCs w:val="16"/>
              </w:rPr>
            </w:pPr>
            <w:r w:rsidRPr="00DE09D2">
              <w:rPr>
                <w:sz w:val="16"/>
                <w:szCs w:val="16"/>
              </w:rPr>
              <w:t>RAN2 100</w:t>
            </w:r>
          </w:p>
        </w:tc>
        <w:tc>
          <w:tcPr>
            <w:tcW w:w="992" w:type="dxa"/>
            <w:shd w:val="solid" w:color="FFFFFF" w:fill="auto"/>
          </w:tcPr>
          <w:p w14:paraId="02B83C2A" w14:textId="77777777" w:rsidR="006D49D5" w:rsidRPr="00DE09D2" w:rsidRDefault="0065306B" w:rsidP="009014E0">
            <w:pPr>
              <w:pStyle w:val="TAC"/>
              <w:keepNext w:val="0"/>
              <w:keepLines w:val="0"/>
              <w:widowControl w:val="0"/>
              <w:jc w:val="left"/>
              <w:rPr>
                <w:sz w:val="16"/>
                <w:szCs w:val="16"/>
              </w:rPr>
            </w:pPr>
            <w:r w:rsidRPr="00DE09D2">
              <w:rPr>
                <w:sz w:val="16"/>
                <w:szCs w:val="16"/>
              </w:rPr>
              <w:t>R2-1714252</w:t>
            </w:r>
          </w:p>
        </w:tc>
        <w:tc>
          <w:tcPr>
            <w:tcW w:w="567" w:type="dxa"/>
            <w:shd w:val="solid" w:color="FFFFFF" w:fill="auto"/>
          </w:tcPr>
          <w:p w14:paraId="70E8B7C6" w14:textId="77777777" w:rsidR="006D49D5" w:rsidRPr="00DE09D2" w:rsidRDefault="00202DA0"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ADF20B1" w14:textId="77777777" w:rsidR="006D49D5" w:rsidRPr="00DE09D2" w:rsidRDefault="00202DA0"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CF5F726" w14:textId="77777777" w:rsidR="006D49D5" w:rsidRPr="00DE09D2" w:rsidRDefault="00202DA0"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13174646" w14:textId="77777777" w:rsidR="006D49D5" w:rsidRPr="00DE09D2" w:rsidRDefault="0065306B" w:rsidP="009014E0">
            <w:pPr>
              <w:pStyle w:val="TAL"/>
              <w:keepNext w:val="0"/>
              <w:keepLines w:val="0"/>
              <w:widowControl w:val="0"/>
              <w:rPr>
                <w:sz w:val="16"/>
                <w:szCs w:val="16"/>
              </w:rPr>
            </w:pPr>
            <w:r w:rsidRPr="00DE09D2">
              <w:rPr>
                <w:sz w:val="16"/>
                <w:szCs w:val="16"/>
              </w:rPr>
              <w:t>Clean version</w:t>
            </w:r>
          </w:p>
        </w:tc>
        <w:tc>
          <w:tcPr>
            <w:tcW w:w="708" w:type="dxa"/>
            <w:shd w:val="solid" w:color="FFFFFF" w:fill="auto"/>
          </w:tcPr>
          <w:p w14:paraId="7EEF9A42" w14:textId="77777777" w:rsidR="006D49D5" w:rsidRPr="00DE09D2" w:rsidRDefault="0065306B" w:rsidP="009014E0">
            <w:pPr>
              <w:pStyle w:val="TAC"/>
              <w:keepNext w:val="0"/>
              <w:keepLines w:val="0"/>
              <w:widowControl w:val="0"/>
              <w:jc w:val="left"/>
              <w:rPr>
                <w:sz w:val="16"/>
                <w:szCs w:val="16"/>
              </w:rPr>
            </w:pPr>
            <w:r w:rsidRPr="00DE09D2">
              <w:rPr>
                <w:sz w:val="16"/>
                <w:szCs w:val="16"/>
              </w:rPr>
              <w:t>1.3.0</w:t>
            </w:r>
          </w:p>
        </w:tc>
      </w:tr>
      <w:tr w:rsidR="000C011E" w:rsidRPr="00DE09D2" w14:paraId="1412219D" w14:textId="77777777" w:rsidTr="00C360C7">
        <w:tc>
          <w:tcPr>
            <w:tcW w:w="709" w:type="dxa"/>
            <w:shd w:val="solid" w:color="FFFFFF" w:fill="auto"/>
          </w:tcPr>
          <w:p w14:paraId="4A53F3CF" w14:textId="77777777" w:rsidR="00493A49" w:rsidRPr="00DE09D2" w:rsidRDefault="00493A49" w:rsidP="009014E0">
            <w:pPr>
              <w:pStyle w:val="TAC"/>
              <w:keepNext w:val="0"/>
              <w:keepLines w:val="0"/>
              <w:widowControl w:val="0"/>
              <w:rPr>
                <w:sz w:val="16"/>
                <w:szCs w:val="16"/>
              </w:rPr>
            </w:pPr>
            <w:r w:rsidRPr="00DE09D2">
              <w:rPr>
                <w:sz w:val="16"/>
                <w:szCs w:val="16"/>
              </w:rPr>
              <w:t>2017.12</w:t>
            </w:r>
          </w:p>
        </w:tc>
        <w:tc>
          <w:tcPr>
            <w:tcW w:w="709" w:type="dxa"/>
            <w:shd w:val="solid" w:color="FFFFFF" w:fill="auto"/>
          </w:tcPr>
          <w:p w14:paraId="11BD2990" w14:textId="77777777" w:rsidR="00493A49" w:rsidRPr="00DE09D2" w:rsidRDefault="00493A49" w:rsidP="009014E0">
            <w:pPr>
              <w:pStyle w:val="TAC"/>
              <w:keepNext w:val="0"/>
              <w:keepLines w:val="0"/>
              <w:widowControl w:val="0"/>
              <w:jc w:val="left"/>
              <w:rPr>
                <w:sz w:val="16"/>
                <w:szCs w:val="16"/>
              </w:rPr>
            </w:pPr>
            <w:r w:rsidRPr="00DE09D2">
              <w:rPr>
                <w:sz w:val="16"/>
                <w:szCs w:val="16"/>
              </w:rPr>
              <w:t>R</w:t>
            </w:r>
            <w:r w:rsidR="00EF50FD" w:rsidRPr="00DE09D2">
              <w:rPr>
                <w:sz w:val="16"/>
                <w:szCs w:val="16"/>
              </w:rPr>
              <w:t>P-</w:t>
            </w:r>
            <w:r w:rsidRPr="00DE09D2">
              <w:rPr>
                <w:sz w:val="16"/>
                <w:szCs w:val="16"/>
              </w:rPr>
              <w:t>78</w:t>
            </w:r>
          </w:p>
        </w:tc>
        <w:tc>
          <w:tcPr>
            <w:tcW w:w="992" w:type="dxa"/>
            <w:shd w:val="solid" w:color="FFFFFF" w:fill="auto"/>
          </w:tcPr>
          <w:p w14:paraId="20F0393B" w14:textId="77777777" w:rsidR="00493A49" w:rsidRPr="00DE09D2" w:rsidRDefault="00493A49" w:rsidP="009014E0">
            <w:pPr>
              <w:pStyle w:val="TAC"/>
              <w:keepNext w:val="0"/>
              <w:keepLines w:val="0"/>
              <w:widowControl w:val="0"/>
              <w:jc w:val="left"/>
              <w:rPr>
                <w:sz w:val="16"/>
                <w:szCs w:val="16"/>
              </w:rPr>
            </w:pPr>
            <w:r w:rsidRPr="00DE09D2">
              <w:rPr>
                <w:sz w:val="16"/>
                <w:szCs w:val="16"/>
              </w:rPr>
              <w:t>RP-172496</w:t>
            </w:r>
          </w:p>
        </w:tc>
        <w:tc>
          <w:tcPr>
            <w:tcW w:w="567" w:type="dxa"/>
            <w:shd w:val="solid" w:color="FFFFFF" w:fill="auto"/>
          </w:tcPr>
          <w:p w14:paraId="3AD03D96" w14:textId="77777777" w:rsidR="00493A49" w:rsidRPr="00DE09D2" w:rsidRDefault="00493A49"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61D78353" w14:textId="77777777" w:rsidR="00493A49" w:rsidRPr="00DE09D2" w:rsidRDefault="00493A49"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23D5ED35" w14:textId="77777777" w:rsidR="00493A49" w:rsidRPr="00DE09D2" w:rsidRDefault="00493A49"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60F9CCDD" w14:textId="77777777" w:rsidR="00493A49" w:rsidRPr="00DE09D2" w:rsidRDefault="00493A49" w:rsidP="009014E0">
            <w:pPr>
              <w:pStyle w:val="TAL"/>
              <w:keepNext w:val="0"/>
              <w:keepLines w:val="0"/>
              <w:widowControl w:val="0"/>
              <w:rPr>
                <w:sz w:val="16"/>
                <w:szCs w:val="16"/>
              </w:rPr>
            </w:pPr>
            <w:r w:rsidRPr="00DE09D2">
              <w:rPr>
                <w:sz w:val="16"/>
                <w:szCs w:val="16"/>
              </w:rPr>
              <w:t>Provided for approval to RAN</w:t>
            </w:r>
          </w:p>
        </w:tc>
        <w:tc>
          <w:tcPr>
            <w:tcW w:w="708" w:type="dxa"/>
            <w:shd w:val="solid" w:color="FFFFFF" w:fill="auto"/>
          </w:tcPr>
          <w:p w14:paraId="6A35267B" w14:textId="77777777" w:rsidR="00493A49" w:rsidRPr="00DE09D2" w:rsidRDefault="00493A49" w:rsidP="009014E0">
            <w:pPr>
              <w:pStyle w:val="TAC"/>
              <w:keepNext w:val="0"/>
              <w:keepLines w:val="0"/>
              <w:widowControl w:val="0"/>
              <w:jc w:val="left"/>
              <w:rPr>
                <w:sz w:val="16"/>
                <w:szCs w:val="16"/>
              </w:rPr>
            </w:pPr>
            <w:r w:rsidRPr="00DE09D2">
              <w:rPr>
                <w:sz w:val="16"/>
                <w:szCs w:val="16"/>
              </w:rPr>
              <w:t>2.0.0</w:t>
            </w:r>
          </w:p>
        </w:tc>
      </w:tr>
      <w:tr w:rsidR="000C011E" w:rsidRPr="00DE09D2" w14:paraId="13F0643B" w14:textId="77777777" w:rsidTr="00C360C7">
        <w:tc>
          <w:tcPr>
            <w:tcW w:w="709" w:type="dxa"/>
            <w:shd w:val="solid" w:color="FFFFFF" w:fill="auto"/>
          </w:tcPr>
          <w:p w14:paraId="16A05137" w14:textId="77777777" w:rsidR="00621EA0" w:rsidRPr="00DE09D2" w:rsidRDefault="00621EA0" w:rsidP="009014E0">
            <w:pPr>
              <w:pStyle w:val="TAC"/>
              <w:keepNext w:val="0"/>
              <w:keepLines w:val="0"/>
              <w:widowControl w:val="0"/>
              <w:rPr>
                <w:sz w:val="16"/>
                <w:szCs w:val="16"/>
              </w:rPr>
            </w:pPr>
            <w:r w:rsidRPr="00DE09D2">
              <w:rPr>
                <w:sz w:val="16"/>
                <w:szCs w:val="16"/>
              </w:rPr>
              <w:t>2017/12</w:t>
            </w:r>
          </w:p>
        </w:tc>
        <w:tc>
          <w:tcPr>
            <w:tcW w:w="709" w:type="dxa"/>
            <w:shd w:val="solid" w:color="FFFFFF" w:fill="auto"/>
          </w:tcPr>
          <w:p w14:paraId="1F5861E8" w14:textId="77777777" w:rsidR="00621EA0" w:rsidRPr="00DE09D2" w:rsidRDefault="00621EA0" w:rsidP="009014E0">
            <w:pPr>
              <w:pStyle w:val="TAC"/>
              <w:keepNext w:val="0"/>
              <w:keepLines w:val="0"/>
              <w:widowControl w:val="0"/>
              <w:jc w:val="left"/>
              <w:rPr>
                <w:sz w:val="16"/>
                <w:szCs w:val="16"/>
              </w:rPr>
            </w:pPr>
            <w:r w:rsidRPr="00DE09D2">
              <w:rPr>
                <w:sz w:val="16"/>
                <w:szCs w:val="16"/>
              </w:rPr>
              <w:t>R</w:t>
            </w:r>
            <w:r w:rsidR="00EF50FD" w:rsidRPr="00DE09D2">
              <w:rPr>
                <w:sz w:val="16"/>
                <w:szCs w:val="16"/>
              </w:rPr>
              <w:t>P-</w:t>
            </w:r>
            <w:r w:rsidRPr="00DE09D2">
              <w:rPr>
                <w:sz w:val="16"/>
                <w:szCs w:val="16"/>
              </w:rPr>
              <w:t>78</w:t>
            </w:r>
          </w:p>
        </w:tc>
        <w:tc>
          <w:tcPr>
            <w:tcW w:w="992" w:type="dxa"/>
            <w:shd w:val="solid" w:color="FFFFFF" w:fill="auto"/>
          </w:tcPr>
          <w:p w14:paraId="1CB0BA3B" w14:textId="77777777" w:rsidR="00621EA0" w:rsidRPr="00DE09D2"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DE09D2"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DE09D2"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DE09D2"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DE09D2" w:rsidRDefault="00621EA0" w:rsidP="009014E0">
            <w:pPr>
              <w:pStyle w:val="TAL"/>
              <w:keepNext w:val="0"/>
              <w:keepLines w:val="0"/>
              <w:widowControl w:val="0"/>
              <w:rPr>
                <w:sz w:val="16"/>
                <w:szCs w:val="16"/>
              </w:rPr>
            </w:pPr>
            <w:r w:rsidRPr="00DE09D2">
              <w:rPr>
                <w:sz w:val="16"/>
                <w:szCs w:val="16"/>
              </w:rPr>
              <w:t>Upgraded to Rel-15</w:t>
            </w:r>
            <w:r w:rsidR="008B30C8" w:rsidRPr="00DE09D2">
              <w:rPr>
                <w:sz w:val="16"/>
                <w:szCs w:val="16"/>
              </w:rPr>
              <w:t xml:space="preserve"> (MCC)</w:t>
            </w:r>
          </w:p>
        </w:tc>
        <w:tc>
          <w:tcPr>
            <w:tcW w:w="708" w:type="dxa"/>
            <w:shd w:val="solid" w:color="FFFFFF" w:fill="auto"/>
          </w:tcPr>
          <w:p w14:paraId="74B9B8B8" w14:textId="77777777" w:rsidR="00621EA0" w:rsidRPr="00DE09D2" w:rsidRDefault="00621EA0" w:rsidP="009014E0">
            <w:pPr>
              <w:pStyle w:val="TAC"/>
              <w:keepNext w:val="0"/>
              <w:keepLines w:val="0"/>
              <w:widowControl w:val="0"/>
              <w:jc w:val="left"/>
              <w:rPr>
                <w:sz w:val="16"/>
                <w:szCs w:val="16"/>
              </w:rPr>
            </w:pPr>
            <w:r w:rsidRPr="00DE09D2">
              <w:rPr>
                <w:sz w:val="16"/>
                <w:szCs w:val="16"/>
              </w:rPr>
              <w:t>15.0.0</w:t>
            </w:r>
          </w:p>
        </w:tc>
      </w:tr>
      <w:tr w:rsidR="000C011E" w:rsidRPr="00DE09D2" w14:paraId="5600DE34" w14:textId="77777777" w:rsidTr="00C360C7">
        <w:tc>
          <w:tcPr>
            <w:tcW w:w="709" w:type="dxa"/>
            <w:shd w:val="solid" w:color="FFFFFF" w:fill="auto"/>
          </w:tcPr>
          <w:p w14:paraId="0841E8CE" w14:textId="77777777" w:rsidR="00674E28" w:rsidRPr="00DE09D2" w:rsidRDefault="00674E28" w:rsidP="009014E0">
            <w:pPr>
              <w:pStyle w:val="TAC"/>
              <w:keepNext w:val="0"/>
              <w:keepLines w:val="0"/>
              <w:widowControl w:val="0"/>
              <w:rPr>
                <w:sz w:val="16"/>
                <w:szCs w:val="16"/>
              </w:rPr>
            </w:pPr>
            <w:r w:rsidRPr="00DE09D2">
              <w:rPr>
                <w:sz w:val="16"/>
                <w:szCs w:val="16"/>
              </w:rPr>
              <w:t>2018/03</w:t>
            </w:r>
          </w:p>
        </w:tc>
        <w:tc>
          <w:tcPr>
            <w:tcW w:w="709" w:type="dxa"/>
            <w:shd w:val="solid" w:color="FFFFFF" w:fill="auto"/>
          </w:tcPr>
          <w:p w14:paraId="638CD13E" w14:textId="77777777" w:rsidR="00674E28" w:rsidRPr="00DE09D2" w:rsidRDefault="00674E28" w:rsidP="009014E0">
            <w:pPr>
              <w:pStyle w:val="TAC"/>
              <w:keepNext w:val="0"/>
              <w:keepLines w:val="0"/>
              <w:widowControl w:val="0"/>
              <w:jc w:val="left"/>
              <w:rPr>
                <w:sz w:val="16"/>
                <w:szCs w:val="16"/>
              </w:rPr>
            </w:pPr>
            <w:r w:rsidRPr="00DE09D2">
              <w:rPr>
                <w:sz w:val="16"/>
                <w:szCs w:val="16"/>
              </w:rPr>
              <w:t>R</w:t>
            </w:r>
            <w:r w:rsidR="00EF50FD" w:rsidRPr="00DE09D2">
              <w:rPr>
                <w:sz w:val="16"/>
                <w:szCs w:val="16"/>
              </w:rPr>
              <w:t>P-</w:t>
            </w:r>
            <w:r w:rsidRPr="00DE09D2">
              <w:rPr>
                <w:sz w:val="16"/>
                <w:szCs w:val="16"/>
              </w:rPr>
              <w:t>79</w:t>
            </w:r>
          </w:p>
        </w:tc>
        <w:tc>
          <w:tcPr>
            <w:tcW w:w="992" w:type="dxa"/>
            <w:shd w:val="solid" w:color="FFFFFF" w:fill="auto"/>
          </w:tcPr>
          <w:p w14:paraId="2C443062" w14:textId="77777777" w:rsidR="00674E28" w:rsidRPr="00DE09D2" w:rsidRDefault="00674E28" w:rsidP="009014E0">
            <w:pPr>
              <w:pStyle w:val="TAC"/>
              <w:keepNext w:val="0"/>
              <w:keepLines w:val="0"/>
              <w:widowControl w:val="0"/>
              <w:jc w:val="left"/>
              <w:rPr>
                <w:sz w:val="16"/>
                <w:szCs w:val="16"/>
              </w:rPr>
            </w:pPr>
            <w:r w:rsidRPr="00DE09D2">
              <w:rPr>
                <w:sz w:val="16"/>
                <w:szCs w:val="16"/>
              </w:rPr>
              <w:t>RP-180440</w:t>
            </w:r>
          </w:p>
        </w:tc>
        <w:tc>
          <w:tcPr>
            <w:tcW w:w="567" w:type="dxa"/>
            <w:shd w:val="solid" w:color="FFFFFF" w:fill="auto"/>
          </w:tcPr>
          <w:p w14:paraId="4F00F8EA" w14:textId="77777777" w:rsidR="00674E28" w:rsidRPr="00DE09D2" w:rsidRDefault="00674E28" w:rsidP="009014E0">
            <w:pPr>
              <w:pStyle w:val="TAL"/>
              <w:keepNext w:val="0"/>
              <w:keepLines w:val="0"/>
              <w:widowControl w:val="0"/>
              <w:jc w:val="center"/>
              <w:rPr>
                <w:sz w:val="16"/>
                <w:szCs w:val="16"/>
              </w:rPr>
            </w:pPr>
            <w:r w:rsidRPr="00DE09D2">
              <w:rPr>
                <w:sz w:val="16"/>
                <w:szCs w:val="16"/>
              </w:rPr>
              <w:t>0009</w:t>
            </w:r>
          </w:p>
        </w:tc>
        <w:tc>
          <w:tcPr>
            <w:tcW w:w="425" w:type="dxa"/>
            <w:shd w:val="solid" w:color="FFFFFF" w:fill="auto"/>
          </w:tcPr>
          <w:p w14:paraId="735A16A0" w14:textId="77777777" w:rsidR="00674E28" w:rsidRPr="00DE09D2" w:rsidRDefault="00674E28"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222EE5C" w14:textId="77777777" w:rsidR="00674E28" w:rsidRPr="00DE09D2" w:rsidRDefault="00674E28"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11F3189" w14:textId="77777777" w:rsidR="00674E28" w:rsidRPr="00DE09D2" w:rsidRDefault="00674E28" w:rsidP="009014E0">
            <w:pPr>
              <w:pStyle w:val="TAL"/>
              <w:keepNext w:val="0"/>
              <w:keepLines w:val="0"/>
              <w:widowControl w:val="0"/>
              <w:rPr>
                <w:sz w:val="16"/>
                <w:szCs w:val="16"/>
              </w:rPr>
            </w:pPr>
            <w:r w:rsidRPr="00DE09D2">
              <w:rPr>
                <w:sz w:val="16"/>
                <w:szCs w:val="16"/>
              </w:rPr>
              <w:t>Miscellaneous Corrections &amp; Additions</w:t>
            </w:r>
          </w:p>
        </w:tc>
        <w:tc>
          <w:tcPr>
            <w:tcW w:w="708" w:type="dxa"/>
            <w:shd w:val="solid" w:color="FFFFFF" w:fill="auto"/>
          </w:tcPr>
          <w:p w14:paraId="54BC471C" w14:textId="77777777" w:rsidR="00674E28" w:rsidRPr="00DE09D2" w:rsidRDefault="00674E28" w:rsidP="009014E0">
            <w:pPr>
              <w:pStyle w:val="TAC"/>
              <w:keepNext w:val="0"/>
              <w:keepLines w:val="0"/>
              <w:widowControl w:val="0"/>
              <w:jc w:val="left"/>
              <w:rPr>
                <w:sz w:val="16"/>
                <w:szCs w:val="16"/>
              </w:rPr>
            </w:pPr>
            <w:r w:rsidRPr="00DE09D2">
              <w:rPr>
                <w:sz w:val="16"/>
                <w:szCs w:val="16"/>
              </w:rPr>
              <w:t>15.1.0</w:t>
            </w:r>
          </w:p>
        </w:tc>
      </w:tr>
      <w:tr w:rsidR="000C011E" w:rsidRPr="00DE09D2" w14:paraId="441386EF" w14:textId="77777777" w:rsidTr="00C360C7">
        <w:tc>
          <w:tcPr>
            <w:tcW w:w="709" w:type="dxa"/>
            <w:shd w:val="solid" w:color="FFFFFF" w:fill="auto"/>
          </w:tcPr>
          <w:p w14:paraId="7A595358" w14:textId="77777777" w:rsidR="00EF50FD" w:rsidRPr="00DE09D2" w:rsidRDefault="00EF50FD" w:rsidP="009014E0">
            <w:pPr>
              <w:pStyle w:val="TAC"/>
              <w:keepNext w:val="0"/>
              <w:keepLines w:val="0"/>
              <w:widowControl w:val="0"/>
              <w:rPr>
                <w:sz w:val="16"/>
                <w:szCs w:val="16"/>
              </w:rPr>
            </w:pPr>
            <w:r w:rsidRPr="00DE09D2">
              <w:rPr>
                <w:sz w:val="16"/>
                <w:szCs w:val="16"/>
              </w:rPr>
              <w:t>2018/06</w:t>
            </w:r>
          </w:p>
        </w:tc>
        <w:tc>
          <w:tcPr>
            <w:tcW w:w="709" w:type="dxa"/>
            <w:shd w:val="solid" w:color="FFFFFF" w:fill="auto"/>
          </w:tcPr>
          <w:p w14:paraId="4FDF4ABB" w14:textId="77777777" w:rsidR="00EF50FD" w:rsidRPr="00DE09D2" w:rsidRDefault="00EF50FD"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4442DA33" w14:textId="77777777" w:rsidR="00EF50FD" w:rsidRPr="00DE09D2" w:rsidRDefault="00EF50FD"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53B9B071" w14:textId="77777777" w:rsidR="00EF50FD" w:rsidRPr="00DE09D2" w:rsidRDefault="00EF50FD" w:rsidP="009014E0">
            <w:pPr>
              <w:pStyle w:val="TAL"/>
              <w:keepNext w:val="0"/>
              <w:keepLines w:val="0"/>
              <w:widowControl w:val="0"/>
              <w:jc w:val="center"/>
              <w:rPr>
                <w:sz w:val="16"/>
                <w:szCs w:val="16"/>
              </w:rPr>
            </w:pPr>
            <w:r w:rsidRPr="00DE09D2">
              <w:rPr>
                <w:sz w:val="16"/>
                <w:szCs w:val="16"/>
              </w:rPr>
              <w:t>0010</w:t>
            </w:r>
          </w:p>
        </w:tc>
        <w:tc>
          <w:tcPr>
            <w:tcW w:w="425" w:type="dxa"/>
            <w:shd w:val="solid" w:color="FFFFFF" w:fill="auto"/>
          </w:tcPr>
          <w:p w14:paraId="15B2B7B2" w14:textId="77777777" w:rsidR="00EF50FD" w:rsidRPr="00DE09D2" w:rsidRDefault="00EF50FD"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43DD693" w14:textId="77777777" w:rsidR="00EF50FD" w:rsidRPr="00DE09D2" w:rsidRDefault="00EF50FD"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35D6DA3" w14:textId="77777777" w:rsidR="00EF50FD" w:rsidRPr="00DE09D2" w:rsidRDefault="00EF50FD" w:rsidP="009014E0">
            <w:pPr>
              <w:pStyle w:val="TAL"/>
              <w:keepNext w:val="0"/>
              <w:keepLines w:val="0"/>
              <w:widowControl w:val="0"/>
              <w:rPr>
                <w:sz w:val="16"/>
                <w:szCs w:val="16"/>
              </w:rPr>
            </w:pPr>
            <w:r w:rsidRPr="00DE09D2">
              <w:rPr>
                <w:sz w:val="16"/>
                <w:szCs w:val="16"/>
              </w:rPr>
              <w:t>Clarification on NR Carrier Aggregation</w:t>
            </w:r>
          </w:p>
        </w:tc>
        <w:tc>
          <w:tcPr>
            <w:tcW w:w="708" w:type="dxa"/>
            <w:shd w:val="solid" w:color="FFFFFF" w:fill="auto"/>
          </w:tcPr>
          <w:p w14:paraId="4243F4CF" w14:textId="77777777" w:rsidR="00EF50FD" w:rsidRPr="00DE09D2" w:rsidRDefault="00EF50FD" w:rsidP="009014E0">
            <w:pPr>
              <w:pStyle w:val="TAC"/>
              <w:keepNext w:val="0"/>
              <w:keepLines w:val="0"/>
              <w:widowControl w:val="0"/>
              <w:jc w:val="left"/>
              <w:rPr>
                <w:sz w:val="16"/>
                <w:szCs w:val="16"/>
              </w:rPr>
            </w:pPr>
            <w:r w:rsidRPr="00DE09D2">
              <w:rPr>
                <w:sz w:val="16"/>
                <w:szCs w:val="16"/>
              </w:rPr>
              <w:t>15.2.0</w:t>
            </w:r>
          </w:p>
        </w:tc>
      </w:tr>
      <w:tr w:rsidR="000C011E" w:rsidRPr="00DE09D2" w14:paraId="6D06C947" w14:textId="77777777" w:rsidTr="00C360C7">
        <w:tc>
          <w:tcPr>
            <w:tcW w:w="709" w:type="dxa"/>
            <w:shd w:val="solid" w:color="FFFFFF" w:fill="auto"/>
          </w:tcPr>
          <w:p w14:paraId="3C2C6195" w14:textId="77777777" w:rsidR="005E53FE" w:rsidRPr="00DE09D2"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DE09D2" w:rsidRDefault="005E53FE"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0DACE558" w14:textId="77777777" w:rsidR="005E53FE" w:rsidRPr="00DE09D2" w:rsidRDefault="005E53FE"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3CE70F0D" w14:textId="77777777" w:rsidR="005E53FE" w:rsidRPr="00DE09D2" w:rsidRDefault="005E53FE" w:rsidP="009014E0">
            <w:pPr>
              <w:pStyle w:val="TAL"/>
              <w:keepNext w:val="0"/>
              <w:keepLines w:val="0"/>
              <w:widowControl w:val="0"/>
              <w:jc w:val="center"/>
              <w:rPr>
                <w:sz w:val="16"/>
                <w:szCs w:val="16"/>
              </w:rPr>
            </w:pPr>
            <w:r w:rsidRPr="00DE09D2">
              <w:rPr>
                <w:sz w:val="16"/>
                <w:szCs w:val="16"/>
              </w:rPr>
              <w:t>0011</w:t>
            </w:r>
          </w:p>
        </w:tc>
        <w:tc>
          <w:tcPr>
            <w:tcW w:w="425" w:type="dxa"/>
            <w:shd w:val="solid" w:color="FFFFFF" w:fill="auto"/>
          </w:tcPr>
          <w:p w14:paraId="07393467" w14:textId="77777777" w:rsidR="005E53FE" w:rsidRPr="00DE09D2" w:rsidRDefault="005E53FE"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389BFC41" w14:textId="77777777" w:rsidR="005E53FE" w:rsidRPr="00DE09D2" w:rsidRDefault="005E53F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329233A" w14:textId="77777777" w:rsidR="005E53FE" w:rsidRPr="00DE09D2" w:rsidRDefault="005E53FE" w:rsidP="009014E0">
            <w:pPr>
              <w:pStyle w:val="TAL"/>
              <w:keepNext w:val="0"/>
              <w:keepLines w:val="0"/>
              <w:widowControl w:val="0"/>
              <w:rPr>
                <w:sz w:val="16"/>
                <w:szCs w:val="16"/>
              </w:rPr>
            </w:pPr>
            <w:r w:rsidRPr="00DE09D2">
              <w:rPr>
                <w:sz w:val="16"/>
                <w:szCs w:val="16"/>
              </w:rPr>
              <w:t>Miscellaneous Corrections</w:t>
            </w:r>
          </w:p>
        </w:tc>
        <w:tc>
          <w:tcPr>
            <w:tcW w:w="708" w:type="dxa"/>
            <w:shd w:val="solid" w:color="FFFFFF" w:fill="auto"/>
          </w:tcPr>
          <w:p w14:paraId="6C394B33" w14:textId="77777777" w:rsidR="005E53FE" w:rsidRPr="00DE09D2" w:rsidRDefault="005E53FE" w:rsidP="009014E0">
            <w:pPr>
              <w:pStyle w:val="TAC"/>
              <w:keepNext w:val="0"/>
              <w:keepLines w:val="0"/>
              <w:widowControl w:val="0"/>
              <w:jc w:val="left"/>
              <w:rPr>
                <w:sz w:val="16"/>
                <w:szCs w:val="16"/>
              </w:rPr>
            </w:pPr>
            <w:r w:rsidRPr="00DE09D2">
              <w:rPr>
                <w:sz w:val="16"/>
                <w:szCs w:val="16"/>
              </w:rPr>
              <w:t>15.2.0</w:t>
            </w:r>
          </w:p>
        </w:tc>
      </w:tr>
      <w:tr w:rsidR="000C011E" w:rsidRPr="00DE09D2" w14:paraId="43B013C2" w14:textId="77777777" w:rsidTr="00C360C7">
        <w:tc>
          <w:tcPr>
            <w:tcW w:w="709" w:type="dxa"/>
            <w:shd w:val="solid" w:color="FFFFFF" w:fill="auto"/>
          </w:tcPr>
          <w:p w14:paraId="38649C68" w14:textId="77777777" w:rsidR="00CC2225" w:rsidRPr="00DE09D2"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DE09D2" w:rsidRDefault="00CC2225"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20AFE255" w14:textId="77777777" w:rsidR="00CC2225" w:rsidRPr="00DE09D2" w:rsidRDefault="00CC2225"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168A8869" w14:textId="77777777" w:rsidR="00CC2225" w:rsidRPr="00DE09D2" w:rsidRDefault="00CC2225" w:rsidP="009014E0">
            <w:pPr>
              <w:pStyle w:val="TAL"/>
              <w:keepNext w:val="0"/>
              <w:keepLines w:val="0"/>
              <w:widowControl w:val="0"/>
              <w:jc w:val="center"/>
              <w:rPr>
                <w:sz w:val="16"/>
                <w:szCs w:val="16"/>
              </w:rPr>
            </w:pPr>
            <w:r w:rsidRPr="00DE09D2">
              <w:rPr>
                <w:sz w:val="16"/>
                <w:szCs w:val="16"/>
              </w:rPr>
              <w:t>0012</w:t>
            </w:r>
          </w:p>
        </w:tc>
        <w:tc>
          <w:tcPr>
            <w:tcW w:w="425" w:type="dxa"/>
            <w:shd w:val="solid" w:color="FFFFFF" w:fill="auto"/>
          </w:tcPr>
          <w:p w14:paraId="5B9FDA17" w14:textId="77777777" w:rsidR="00CC2225" w:rsidRPr="00DE09D2" w:rsidRDefault="00CC2225"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E7E9C2B" w14:textId="77777777" w:rsidR="00CC2225" w:rsidRPr="00DE09D2" w:rsidRDefault="00CC2225"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A39E21A" w14:textId="77777777" w:rsidR="00CC2225" w:rsidRPr="00DE09D2" w:rsidRDefault="00CC2225" w:rsidP="009014E0">
            <w:pPr>
              <w:pStyle w:val="TAL"/>
              <w:keepNext w:val="0"/>
              <w:keepLines w:val="0"/>
              <w:widowControl w:val="0"/>
              <w:rPr>
                <w:sz w:val="16"/>
                <w:szCs w:val="16"/>
              </w:rPr>
            </w:pPr>
            <w:r w:rsidRPr="00DE09D2">
              <w:rPr>
                <w:sz w:val="16"/>
                <w:szCs w:val="16"/>
              </w:rPr>
              <w:t>Paging Mechanisms</w:t>
            </w:r>
          </w:p>
        </w:tc>
        <w:tc>
          <w:tcPr>
            <w:tcW w:w="708" w:type="dxa"/>
            <w:shd w:val="solid" w:color="FFFFFF" w:fill="auto"/>
          </w:tcPr>
          <w:p w14:paraId="19A40066" w14:textId="77777777" w:rsidR="00CC2225" w:rsidRPr="00DE09D2" w:rsidRDefault="00CC2225" w:rsidP="009014E0">
            <w:pPr>
              <w:pStyle w:val="TAC"/>
              <w:keepNext w:val="0"/>
              <w:keepLines w:val="0"/>
              <w:widowControl w:val="0"/>
              <w:jc w:val="left"/>
              <w:rPr>
                <w:sz w:val="16"/>
                <w:szCs w:val="16"/>
              </w:rPr>
            </w:pPr>
            <w:r w:rsidRPr="00DE09D2">
              <w:rPr>
                <w:sz w:val="16"/>
                <w:szCs w:val="16"/>
              </w:rPr>
              <w:t>15.2.0</w:t>
            </w:r>
          </w:p>
        </w:tc>
      </w:tr>
      <w:tr w:rsidR="000C011E" w:rsidRPr="00DE09D2" w14:paraId="1FE144BE" w14:textId="77777777" w:rsidTr="00C360C7">
        <w:tc>
          <w:tcPr>
            <w:tcW w:w="709" w:type="dxa"/>
            <w:shd w:val="solid" w:color="FFFFFF" w:fill="auto"/>
          </w:tcPr>
          <w:p w14:paraId="54F2D6FC" w14:textId="77777777" w:rsidR="00B25008" w:rsidRPr="00DE09D2"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DE09D2" w:rsidRDefault="00B25008"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2868891E" w14:textId="77777777" w:rsidR="00B25008" w:rsidRPr="00DE09D2" w:rsidRDefault="00B25008"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4D60FE1F" w14:textId="77777777" w:rsidR="00B25008" w:rsidRPr="00DE09D2" w:rsidRDefault="00B25008" w:rsidP="009014E0">
            <w:pPr>
              <w:pStyle w:val="TAL"/>
              <w:keepNext w:val="0"/>
              <w:keepLines w:val="0"/>
              <w:widowControl w:val="0"/>
              <w:jc w:val="center"/>
              <w:rPr>
                <w:sz w:val="16"/>
                <w:szCs w:val="16"/>
              </w:rPr>
            </w:pPr>
            <w:r w:rsidRPr="00DE09D2">
              <w:rPr>
                <w:sz w:val="16"/>
                <w:szCs w:val="16"/>
              </w:rPr>
              <w:t>0013</w:t>
            </w:r>
          </w:p>
        </w:tc>
        <w:tc>
          <w:tcPr>
            <w:tcW w:w="425" w:type="dxa"/>
            <w:shd w:val="solid" w:color="FFFFFF" w:fill="auto"/>
          </w:tcPr>
          <w:p w14:paraId="1D01BAEA" w14:textId="77777777" w:rsidR="00B25008" w:rsidRPr="00DE09D2" w:rsidRDefault="00B25008"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666C59B4" w14:textId="77777777" w:rsidR="00B25008" w:rsidRPr="00DE09D2" w:rsidRDefault="00B25008"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5BA3F28" w14:textId="77777777" w:rsidR="00B25008" w:rsidRPr="00DE09D2" w:rsidRDefault="00B25008" w:rsidP="009014E0">
            <w:pPr>
              <w:pStyle w:val="TAL"/>
              <w:keepNext w:val="0"/>
              <w:keepLines w:val="0"/>
              <w:widowControl w:val="0"/>
              <w:rPr>
                <w:sz w:val="16"/>
                <w:szCs w:val="16"/>
              </w:rPr>
            </w:pPr>
            <w:r w:rsidRPr="00DE09D2">
              <w:rPr>
                <w:sz w:val="16"/>
                <w:szCs w:val="16"/>
              </w:rPr>
              <w:t>Security Update</w:t>
            </w:r>
          </w:p>
        </w:tc>
        <w:tc>
          <w:tcPr>
            <w:tcW w:w="708" w:type="dxa"/>
            <w:shd w:val="solid" w:color="FFFFFF" w:fill="auto"/>
          </w:tcPr>
          <w:p w14:paraId="3515C988" w14:textId="77777777" w:rsidR="00B25008" w:rsidRPr="00DE09D2" w:rsidRDefault="00B25008" w:rsidP="009014E0">
            <w:pPr>
              <w:pStyle w:val="TAC"/>
              <w:keepNext w:val="0"/>
              <w:keepLines w:val="0"/>
              <w:widowControl w:val="0"/>
              <w:jc w:val="left"/>
              <w:rPr>
                <w:sz w:val="16"/>
                <w:szCs w:val="16"/>
              </w:rPr>
            </w:pPr>
            <w:r w:rsidRPr="00DE09D2">
              <w:rPr>
                <w:sz w:val="16"/>
                <w:szCs w:val="16"/>
              </w:rPr>
              <w:t>15.2.0</w:t>
            </w:r>
          </w:p>
        </w:tc>
      </w:tr>
      <w:tr w:rsidR="000C011E" w:rsidRPr="00DE09D2" w14:paraId="4BFF71DA" w14:textId="77777777" w:rsidTr="00C360C7">
        <w:tc>
          <w:tcPr>
            <w:tcW w:w="709" w:type="dxa"/>
            <w:shd w:val="solid" w:color="FFFFFF" w:fill="auto"/>
          </w:tcPr>
          <w:p w14:paraId="2016FACD" w14:textId="77777777" w:rsidR="00A45B25" w:rsidRPr="00DE09D2"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DE09D2" w:rsidRDefault="00A45B25"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1D948100" w14:textId="77777777" w:rsidR="00A45B25" w:rsidRPr="00DE09D2" w:rsidRDefault="00A45B25" w:rsidP="009014E0">
            <w:pPr>
              <w:pStyle w:val="TAC"/>
              <w:keepNext w:val="0"/>
              <w:keepLines w:val="0"/>
              <w:widowControl w:val="0"/>
              <w:jc w:val="left"/>
              <w:rPr>
                <w:sz w:val="16"/>
                <w:szCs w:val="16"/>
              </w:rPr>
            </w:pPr>
            <w:r w:rsidRPr="00DE09D2">
              <w:rPr>
                <w:sz w:val="16"/>
                <w:szCs w:val="16"/>
              </w:rPr>
              <w:t>RP-1812</w:t>
            </w:r>
            <w:r w:rsidR="00E44A3F" w:rsidRPr="00DE09D2">
              <w:rPr>
                <w:sz w:val="16"/>
                <w:szCs w:val="16"/>
              </w:rPr>
              <w:t>14</w:t>
            </w:r>
          </w:p>
        </w:tc>
        <w:tc>
          <w:tcPr>
            <w:tcW w:w="567" w:type="dxa"/>
            <w:shd w:val="solid" w:color="FFFFFF" w:fill="auto"/>
          </w:tcPr>
          <w:p w14:paraId="65259545" w14:textId="77777777" w:rsidR="00A45B25" w:rsidRPr="00DE09D2" w:rsidRDefault="00A45B25" w:rsidP="009014E0">
            <w:pPr>
              <w:pStyle w:val="TAL"/>
              <w:keepNext w:val="0"/>
              <w:keepLines w:val="0"/>
              <w:widowControl w:val="0"/>
              <w:jc w:val="center"/>
              <w:rPr>
                <w:sz w:val="16"/>
                <w:szCs w:val="16"/>
              </w:rPr>
            </w:pPr>
            <w:r w:rsidRPr="00DE09D2">
              <w:rPr>
                <w:sz w:val="16"/>
                <w:szCs w:val="16"/>
              </w:rPr>
              <w:t>0014</w:t>
            </w:r>
          </w:p>
        </w:tc>
        <w:tc>
          <w:tcPr>
            <w:tcW w:w="425" w:type="dxa"/>
            <w:shd w:val="solid" w:color="FFFFFF" w:fill="auto"/>
          </w:tcPr>
          <w:p w14:paraId="6DDC61B6" w14:textId="77777777" w:rsidR="00A45B25" w:rsidRPr="00DE09D2" w:rsidRDefault="00A45B25"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3A9D87AA" w14:textId="77777777" w:rsidR="00A45B25" w:rsidRPr="00DE09D2" w:rsidRDefault="00A45B25"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86A6B09" w14:textId="77777777" w:rsidR="00A45B25" w:rsidRPr="00DE09D2" w:rsidRDefault="00A45B25" w:rsidP="009014E0">
            <w:pPr>
              <w:pStyle w:val="TAL"/>
              <w:keepNext w:val="0"/>
              <w:keepLines w:val="0"/>
              <w:widowControl w:val="0"/>
              <w:rPr>
                <w:sz w:val="16"/>
                <w:szCs w:val="16"/>
              </w:rPr>
            </w:pPr>
            <w:r w:rsidRPr="00DE09D2">
              <w:rPr>
                <w:sz w:val="16"/>
                <w:szCs w:val="16"/>
              </w:rPr>
              <w:t>UE Identities</w:t>
            </w:r>
          </w:p>
        </w:tc>
        <w:tc>
          <w:tcPr>
            <w:tcW w:w="708" w:type="dxa"/>
            <w:shd w:val="solid" w:color="FFFFFF" w:fill="auto"/>
          </w:tcPr>
          <w:p w14:paraId="35990FC9" w14:textId="77777777" w:rsidR="00A45B25" w:rsidRPr="00DE09D2" w:rsidRDefault="00A45B25" w:rsidP="009014E0">
            <w:pPr>
              <w:pStyle w:val="TAC"/>
              <w:keepNext w:val="0"/>
              <w:keepLines w:val="0"/>
              <w:widowControl w:val="0"/>
              <w:jc w:val="left"/>
              <w:rPr>
                <w:sz w:val="16"/>
                <w:szCs w:val="16"/>
              </w:rPr>
            </w:pPr>
            <w:r w:rsidRPr="00DE09D2">
              <w:rPr>
                <w:sz w:val="16"/>
                <w:szCs w:val="16"/>
              </w:rPr>
              <w:t>15.2.0</w:t>
            </w:r>
          </w:p>
        </w:tc>
      </w:tr>
      <w:tr w:rsidR="000C011E" w:rsidRPr="00DE09D2" w14:paraId="2A048522" w14:textId="77777777" w:rsidTr="00C360C7">
        <w:tc>
          <w:tcPr>
            <w:tcW w:w="709" w:type="dxa"/>
            <w:shd w:val="solid" w:color="FFFFFF" w:fill="auto"/>
          </w:tcPr>
          <w:p w14:paraId="21BF9E40" w14:textId="77777777" w:rsidR="00A4187B" w:rsidRPr="00DE09D2"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DE09D2" w:rsidRDefault="00A4187B"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1C9B471F" w14:textId="77777777" w:rsidR="00A4187B" w:rsidRPr="00DE09D2" w:rsidRDefault="00A4187B"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0C042ED5" w14:textId="77777777" w:rsidR="00A4187B" w:rsidRPr="00DE09D2" w:rsidRDefault="00A4187B" w:rsidP="009014E0">
            <w:pPr>
              <w:pStyle w:val="TAL"/>
              <w:keepNext w:val="0"/>
              <w:keepLines w:val="0"/>
              <w:widowControl w:val="0"/>
              <w:jc w:val="center"/>
              <w:rPr>
                <w:sz w:val="16"/>
                <w:szCs w:val="16"/>
              </w:rPr>
            </w:pPr>
            <w:r w:rsidRPr="00DE09D2">
              <w:rPr>
                <w:sz w:val="16"/>
                <w:szCs w:val="16"/>
              </w:rPr>
              <w:t>0015</w:t>
            </w:r>
          </w:p>
        </w:tc>
        <w:tc>
          <w:tcPr>
            <w:tcW w:w="425" w:type="dxa"/>
            <w:shd w:val="solid" w:color="FFFFFF" w:fill="auto"/>
          </w:tcPr>
          <w:p w14:paraId="17854832" w14:textId="77777777" w:rsidR="00A4187B" w:rsidRPr="00DE09D2" w:rsidRDefault="00A4187B"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F2F5D15" w14:textId="77777777" w:rsidR="00A4187B" w:rsidRPr="00DE09D2" w:rsidRDefault="00A4187B"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712F44E" w14:textId="77777777" w:rsidR="00A4187B" w:rsidRPr="00DE09D2" w:rsidRDefault="00A4187B" w:rsidP="009014E0">
            <w:pPr>
              <w:pStyle w:val="TAL"/>
              <w:keepNext w:val="0"/>
              <w:keepLines w:val="0"/>
              <w:widowControl w:val="0"/>
              <w:rPr>
                <w:sz w:val="16"/>
                <w:szCs w:val="16"/>
              </w:rPr>
            </w:pPr>
            <w:r w:rsidRPr="00DE09D2">
              <w:rPr>
                <w:sz w:val="16"/>
                <w:szCs w:val="16"/>
              </w:rPr>
              <w:t>Corrections on deactivation of PUCCH SCell</w:t>
            </w:r>
          </w:p>
        </w:tc>
        <w:tc>
          <w:tcPr>
            <w:tcW w:w="708" w:type="dxa"/>
            <w:shd w:val="solid" w:color="FFFFFF" w:fill="auto"/>
          </w:tcPr>
          <w:p w14:paraId="7D33099B" w14:textId="77777777" w:rsidR="00A4187B" w:rsidRPr="00DE09D2" w:rsidRDefault="00A4187B" w:rsidP="009014E0">
            <w:pPr>
              <w:pStyle w:val="TAC"/>
              <w:keepNext w:val="0"/>
              <w:keepLines w:val="0"/>
              <w:widowControl w:val="0"/>
              <w:jc w:val="left"/>
              <w:rPr>
                <w:sz w:val="16"/>
                <w:szCs w:val="16"/>
              </w:rPr>
            </w:pPr>
            <w:r w:rsidRPr="00DE09D2">
              <w:rPr>
                <w:sz w:val="16"/>
                <w:szCs w:val="16"/>
              </w:rPr>
              <w:t>15.2.0</w:t>
            </w:r>
          </w:p>
        </w:tc>
      </w:tr>
      <w:tr w:rsidR="000C011E" w:rsidRPr="00DE09D2" w14:paraId="580612E4" w14:textId="77777777" w:rsidTr="00C360C7">
        <w:tc>
          <w:tcPr>
            <w:tcW w:w="709" w:type="dxa"/>
            <w:shd w:val="solid" w:color="FFFFFF" w:fill="auto"/>
          </w:tcPr>
          <w:p w14:paraId="0A742CB7" w14:textId="77777777" w:rsidR="008C2488" w:rsidRPr="00DE09D2"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DE09D2" w:rsidRDefault="008C2488"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3CC36426" w14:textId="77777777" w:rsidR="008C2488" w:rsidRPr="00DE09D2" w:rsidRDefault="008C2488"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2EE5D6BB" w14:textId="77777777" w:rsidR="008C2488" w:rsidRPr="00DE09D2" w:rsidRDefault="008C2488" w:rsidP="009014E0">
            <w:pPr>
              <w:pStyle w:val="TAL"/>
              <w:keepNext w:val="0"/>
              <w:keepLines w:val="0"/>
              <w:widowControl w:val="0"/>
              <w:jc w:val="center"/>
              <w:rPr>
                <w:sz w:val="16"/>
                <w:szCs w:val="16"/>
              </w:rPr>
            </w:pPr>
            <w:r w:rsidRPr="00DE09D2">
              <w:rPr>
                <w:sz w:val="16"/>
                <w:szCs w:val="16"/>
              </w:rPr>
              <w:t>0022</w:t>
            </w:r>
          </w:p>
        </w:tc>
        <w:tc>
          <w:tcPr>
            <w:tcW w:w="425" w:type="dxa"/>
            <w:shd w:val="solid" w:color="FFFFFF" w:fill="auto"/>
          </w:tcPr>
          <w:p w14:paraId="426B7E01" w14:textId="77777777" w:rsidR="008C2488" w:rsidRPr="00DE09D2" w:rsidRDefault="008C2488"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30CDBD70" w14:textId="77777777" w:rsidR="008C2488" w:rsidRPr="00DE09D2" w:rsidRDefault="008C2488"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FE939B1" w14:textId="77777777" w:rsidR="008C2488" w:rsidRPr="00DE09D2" w:rsidRDefault="008C2488" w:rsidP="009014E0">
            <w:pPr>
              <w:pStyle w:val="TAL"/>
              <w:keepNext w:val="0"/>
              <w:keepLines w:val="0"/>
              <w:widowControl w:val="0"/>
              <w:rPr>
                <w:sz w:val="16"/>
                <w:szCs w:val="16"/>
              </w:rPr>
            </w:pPr>
            <w:r w:rsidRPr="00DE09D2">
              <w:rPr>
                <w:sz w:val="16"/>
                <w:szCs w:val="16"/>
              </w:rPr>
              <w:t>Clarification on count wrap around</w:t>
            </w:r>
          </w:p>
        </w:tc>
        <w:tc>
          <w:tcPr>
            <w:tcW w:w="708" w:type="dxa"/>
            <w:shd w:val="solid" w:color="FFFFFF" w:fill="auto"/>
          </w:tcPr>
          <w:p w14:paraId="11572A7F" w14:textId="77777777" w:rsidR="008C2488" w:rsidRPr="00DE09D2" w:rsidRDefault="008C2488" w:rsidP="009014E0">
            <w:pPr>
              <w:pStyle w:val="TAC"/>
              <w:keepNext w:val="0"/>
              <w:keepLines w:val="0"/>
              <w:widowControl w:val="0"/>
              <w:jc w:val="left"/>
              <w:rPr>
                <w:sz w:val="16"/>
                <w:szCs w:val="16"/>
              </w:rPr>
            </w:pPr>
            <w:r w:rsidRPr="00DE09D2">
              <w:rPr>
                <w:sz w:val="16"/>
                <w:szCs w:val="16"/>
              </w:rPr>
              <w:t>15.2.0</w:t>
            </w:r>
          </w:p>
        </w:tc>
      </w:tr>
      <w:tr w:rsidR="000C011E" w:rsidRPr="00DE09D2" w14:paraId="5376FC27" w14:textId="77777777" w:rsidTr="00C360C7">
        <w:tc>
          <w:tcPr>
            <w:tcW w:w="709" w:type="dxa"/>
            <w:shd w:val="solid" w:color="FFFFFF" w:fill="auto"/>
          </w:tcPr>
          <w:p w14:paraId="7C0F9CFA" w14:textId="77777777" w:rsidR="00771268" w:rsidRPr="00DE09D2"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DE09D2" w:rsidRDefault="00771268"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497DD154" w14:textId="77777777" w:rsidR="00771268" w:rsidRPr="00DE09D2" w:rsidRDefault="00771268"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7AD4539C" w14:textId="77777777" w:rsidR="00771268" w:rsidRPr="00DE09D2" w:rsidRDefault="00771268" w:rsidP="009014E0">
            <w:pPr>
              <w:pStyle w:val="TAL"/>
              <w:keepNext w:val="0"/>
              <w:keepLines w:val="0"/>
              <w:widowControl w:val="0"/>
              <w:jc w:val="center"/>
              <w:rPr>
                <w:sz w:val="16"/>
                <w:szCs w:val="16"/>
              </w:rPr>
            </w:pPr>
            <w:r w:rsidRPr="00DE09D2">
              <w:rPr>
                <w:sz w:val="16"/>
                <w:szCs w:val="16"/>
              </w:rPr>
              <w:t>0024</w:t>
            </w:r>
          </w:p>
        </w:tc>
        <w:tc>
          <w:tcPr>
            <w:tcW w:w="425" w:type="dxa"/>
            <w:shd w:val="solid" w:color="FFFFFF" w:fill="auto"/>
          </w:tcPr>
          <w:p w14:paraId="3E988E8B" w14:textId="77777777" w:rsidR="00771268" w:rsidRPr="00DE09D2" w:rsidRDefault="00771268"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7DA14289" w14:textId="77777777" w:rsidR="00771268" w:rsidRPr="00DE09D2" w:rsidRDefault="00771268"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E826C05" w14:textId="77777777" w:rsidR="00771268" w:rsidRPr="00DE09D2" w:rsidRDefault="00771268" w:rsidP="009014E0">
            <w:pPr>
              <w:pStyle w:val="TAL"/>
              <w:keepNext w:val="0"/>
              <w:keepLines w:val="0"/>
              <w:widowControl w:val="0"/>
              <w:rPr>
                <w:sz w:val="16"/>
                <w:szCs w:val="16"/>
              </w:rPr>
            </w:pPr>
            <w:r w:rsidRPr="00DE09D2">
              <w:rPr>
                <w:sz w:val="16"/>
                <w:szCs w:val="16"/>
              </w:rPr>
              <w:t>Slicing assistance information</w:t>
            </w:r>
          </w:p>
        </w:tc>
        <w:tc>
          <w:tcPr>
            <w:tcW w:w="708" w:type="dxa"/>
            <w:shd w:val="solid" w:color="FFFFFF" w:fill="auto"/>
          </w:tcPr>
          <w:p w14:paraId="5C76C52B" w14:textId="77777777" w:rsidR="00771268" w:rsidRPr="00DE09D2" w:rsidRDefault="00771268" w:rsidP="009014E0">
            <w:pPr>
              <w:pStyle w:val="TAC"/>
              <w:keepNext w:val="0"/>
              <w:keepLines w:val="0"/>
              <w:widowControl w:val="0"/>
              <w:jc w:val="left"/>
              <w:rPr>
                <w:sz w:val="16"/>
                <w:szCs w:val="16"/>
              </w:rPr>
            </w:pPr>
            <w:r w:rsidRPr="00DE09D2">
              <w:rPr>
                <w:sz w:val="16"/>
                <w:szCs w:val="16"/>
              </w:rPr>
              <w:t>15.2.0</w:t>
            </w:r>
          </w:p>
        </w:tc>
      </w:tr>
      <w:tr w:rsidR="000C011E" w:rsidRPr="00DE09D2" w14:paraId="59CEE764" w14:textId="77777777" w:rsidTr="00C360C7">
        <w:tc>
          <w:tcPr>
            <w:tcW w:w="709" w:type="dxa"/>
            <w:shd w:val="solid" w:color="FFFFFF" w:fill="auto"/>
          </w:tcPr>
          <w:p w14:paraId="16B455D6" w14:textId="77777777" w:rsidR="00705266" w:rsidRPr="00DE09D2"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DE09D2" w:rsidRDefault="00705266"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04163FAE" w14:textId="77777777" w:rsidR="00705266" w:rsidRPr="00DE09D2" w:rsidRDefault="00705266" w:rsidP="009014E0">
            <w:pPr>
              <w:pStyle w:val="TAC"/>
              <w:keepNext w:val="0"/>
              <w:keepLines w:val="0"/>
              <w:widowControl w:val="0"/>
              <w:jc w:val="left"/>
              <w:rPr>
                <w:sz w:val="16"/>
                <w:szCs w:val="16"/>
              </w:rPr>
            </w:pPr>
            <w:r w:rsidRPr="00DE09D2">
              <w:rPr>
                <w:sz w:val="16"/>
                <w:szCs w:val="16"/>
              </w:rPr>
              <w:t>RP-1812</w:t>
            </w:r>
            <w:r w:rsidR="00954014" w:rsidRPr="00DE09D2">
              <w:rPr>
                <w:sz w:val="16"/>
                <w:szCs w:val="16"/>
              </w:rPr>
              <w:t>14</w:t>
            </w:r>
          </w:p>
        </w:tc>
        <w:tc>
          <w:tcPr>
            <w:tcW w:w="567" w:type="dxa"/>
            <w:shd w:val="solid" w:color="FFFFFF" w:fill="auto"/>
          </w:tcPr>
          <w:p w14:paraId="6495A21E" w14:textId="77777777" w:rsidR="00705266" w:rsidRPr="00DE09D2" w:rsidRDefault="00705266" w:rsidP="009014E0">
            <w:pPr>
              <w:pStyle w:val="TAL"/>
              <w:keepNext w:val="0"/>
              <w:keepLines w:val="0"/>
              <w:widowControl w:val="0"/>
              <w:jc w:val="center"/>
              <w:rPr>
                <w:sz w:val="16"/>
                <w:szCs w:val="16"/>
              </w:rPr>
            </w:pPr>
            <w:r w:rsidRPr="00DE09D2">
              <w:rPr>
                <w:sz w:val="16"/>
                <w:szCs w:val="16"/>
              </w:rPr>
              <w:t>0025</w:t>
            </w:r>
          </w:p>
        </w:tc>
        <w:tc>
          <w:tcPr>
            <w:tcW w:w="425" w:type="dxa"/>
            <w:shd w:val="solid" w:color="FFFFFF" w:fill="auto"/>
          </w:tcPr>
          <w:p w14:paraId="5B7943AB" w14:textId="77777777" w:rsidR="00705266" w:rsidRPr="00DE09D2" w:rsidRDefault="00705266"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625F11A" w14:textId="77777777" w:rsidR="00705266" w:rsidRPr="00DE09D2" w:rsidRDefault="00705266"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89F6790" w14:textId="77777777" w:rsidR="00705266" w:rsidRPr="00DE09D2" w:rsidRDefault="00705266" w:rsidP="009014E0">
            <w:pPr>
              <w:pStyle w:val="TAL"/>
              <w:keepNext w:val="0"/>
              <w:keepLines w:val="0"/>
              <w:widowControl w:val="0"/>
              <w:rPr>
                <w:sz w:val="16"/>
                <w:szCs w:val="16"/>
              </w:rPr>
            </w:pPr>
            <w:r w:rsidRPr="00DE09D2">
              <w:rPr>
                <w:sz w:val="16"/>
                <w:szCs w:val="16"/>
              </w:rPr>
              <w:t>Physical Layer Update</w:t>
            </w:r>
          </w:p>
        </w:tc>
        <w:tc>
          <w:tcPr>
            <w:tcW w:w="708" w:type="dxa"/>
            <w:shd w:val="solid" w:color="FFFFFF" w:fill="auto"/>
          </w:tcPr>
          <w:p w14:paraId="6654AF1D" w14:textId="77777777" w:rsidR="00705266" w:rsidRPr="00DE09D2" w:rsidRDefault="00705266" w:rsidP="009014E0">
            <w:pPr>
              <w:pStyle w:val="TAC"/>
              <w:keepNext w:val="0"/>
              <w:keepLines w:val="0"/>
              <w:widowControl w:val="0"/>
              <w:jc w:val="left"/>
              <w:rPr>
                <w:sz w:val="16"/>
                <w:szCs w:val="16"/>
              </w:rPr>
            </w:pPr>
            <w:r w:rsidRPr="00DE09D2">
              <w:rPr>
                <w:sz w:val="16"/>
                <w:szCs w:val="16"/>
              </w:rPr>
              <w:t>15.2.0</w:t>
            </w:r>
          </w:p>
        </w:tc>
      </w:tr>
      <w:tr w:rsidR="000C011E" w:rsidRPr="00DE09D2" w14:paraId="4347148B" w14:textId="77777777" w:rsidTr="00C360C7">
        <w:tc>
          <w:tcPr>
            <w:tcW w:w="709" w:type="dxa"/>
            <w:shd w:val="solid" w:color="FFFFFF" w:fill="auto"/>
          </w:tcPr>
          <w:p w14:paraId="718FCAD5" w14:textId="77777777" w:rsidR="00855ED1" w:rsidRPr="00DE09D2"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DE09D2" w:rsidRDefault="00855ED1"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28E0529C" w14:textId="77777777" w:rsidR="00855ED1" w:rsidRPr="00DE09D2" w:rsidRDefault="00855ED1"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40CDE378" w14:textId="77777777" w:rsidR="00855ED1" w:rsidRPr="00DE09D2" w:rsidRDefault="00855ED1" w:rsidP="009014E0">
            <w:pPr>
              <w:pStyle w:val="TAL"/>
              <w:keepNext w:val="0"/>
              <w:keepLines w:val="0"/>
              <w:widowControl w:val="0"/>
              <w:jc w:val="center"/>
              <w:rPr>
                <w:sz w:val="16"/>
                <w:szCs w:val="16"/>
              </w:rPr>
            </w:pPr>
            <w:r w:rsidRPr="00DE09D2">
              <w:rPr>
                <w:sz w:val="16"/>
                <w:szCs w:val="16"/>
              </w:rPr>
              <w:t>0026</w:t>
            </w:r>
          </w:p>
        </w:tc>
        <w:tc>
          <w:tcPr>
            <w:tcW w:w="425" w:type="dxa"/>
            <w:shd w:val="solid" w:color="FFFFFF" w:fill="auto"/>
          </w:tcPr>
          <w:p w14:paraId="359C404C" w14:textId="77777777" w:rsidR="00855ED1" w:rsidRPr="00DE09D2" w:rsidRDefault="00855ED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65B64F2" w14:textId="77777777" w:rsidR="00855ED1" w:rsidRPr="00DE09D2" w:rsidRDefault="00855ED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B3C80BD" w14:textId="77777777" w:rsidR="00855ED1" w:rsidRPr="00DE09D2" w:rsidRDefault="00855ED1" w:rsidP="009014E0">
            <w:pPr>
              <w:pStyle w:val="TAL"/>
              <w:keepNext w:val="0"/>
              <w:keepLines w:val="0"/>
              <w:widowControl w:val="0"/>
              <w:rPr>
                <w:sz w:val="16"/>
                <w:szCs w:val="16"/>
              </w:rPr>
            </w:pPr>
            <w:r w:rsidRPr="00DE09D2">
              <w:rPr>
                <w:sz w:val="16"/>
                <w:szCs w:val="16"/>
              </w:rPr>
              <w:t>Default DRB &amp; QoS Remapping</w:t>
            </w:r>
          </w:p>
        </w:tc>
        <w:tc>
          <w:tcPr>
            <w:tcW w:w="708" w:type="dxa"/>
            <w:shd w:val="solid" w:color="FFFFFF" w:fill="auto"/>
          </w:tcPr>
          <w:p w14:paraId="1B23B0EC" w14:textId="77777777" w:rsidR="00855ED1" w:rsidRPr="00DE09D2" w:rsidRDefault="00855ED1" w:rsidP="009014E0">
            <w:pPr>
              <w:pStyle w:val="TAC"/>
              <w:keepNext w:val="0"/>
              <w:keepLines w:val="0"/>
              <w:widowControl w:val="0"/>
              <w:jc w:val="left"/>
              <w:rPr>
                <w:sz w:val="16"/>
                <w:szCs w:val="16"/>
              </w:rPr>
            </w:pPr>
            <w:r w:rsidRPr="00DE09D2">
              <w:rPr>
                <w:sz w:val="16"/>
                <w:szCs w:val="16"/>
              </w:rPr>
              <w:t>15.2.0</w:t>
            </w:r>
          </w:p>
        </w:tc>
      </w:tr>
      <w:tr w:rsidR="000C011E" w:rsidRPr="00DE09D2" w14:paraId="5678E611" w14:textId="77777777" w:rsidTr="00C360C7">
        <w:tc>
          <w:tcPr>
            <w:tcW w:w="709" w:type="dxa"/>
            <w:shd w:val="solid" w:color="FFFFFF" w:fill="auto"/>
          </w:tcPr>
          <w:p w14:paraId="18EBE4ED" w14:textId="77777777" w:rsidR="0041591B" w:rsidRPr="00DE09D2"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DE09D2" w:rsidRDefault="0041591B"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79ED45F7" w14:textId="77777777" w:rsidR="0041591B" w:rsidRPr="00DE09D2" w:rsidRDefault="0041591B" w:rsidP="009014E0">
            <w:pPr>
              <w:pStyle w:val="TAC"/>
              <w:keepNext w:val="0"/>
              <w:keepLines w:val="0"/>
              <w:widowControl w:val="0"/>
              <w:jc w:val="left"/>
              <w:rPr>
                <w:sz w:val="16"/>
                <w:szCs w:val="16"/>
              </w:rPr>
            </w:pPr>
            <w:r w:rsidRPr="00DE09D2">
              <w:rPr>
                <w:sz w:val="16"/>
                <w:szCs w:val="16"/>
              </w:rPr>
              <w:t>RP-181214</w:t>
            </w:r>
          </w:p>
        </w:tc>
        <w:tc>
          <w:tcPr>
            <w:tcW w:w="567" w:type="dxa"/>
            <w:shd w:val="solid" w:color="FFFFFF" w:fill="auto"/>
          </w:tcPr>
          <w:p w14:paraId="1EA212FD" w14:textId="77777777" w:rsidR="0041591B" w:rsidRPr="00DE09D2" w:rsidRDefault="0041591B" w:rsidP="009014E0">
            <w:pPr>
              <w:pStyle w:val="TAL"/>
              <w:keepNext w:val="0"/>
              <w:keepLines w:val="0"/>
              <w:widowControl w:val="0"/>
              <w:jc w:val="center"/>
              <w:rPr>
                <w:sz w:val="16"/>
                <w:szCs w:val="16"/>
              </w:rPr>
            </w:pPr>
            <w:r w:rsidRPr="00DE09D2">
              <w:rPr>
                <w:sz w:val="16"/>
                <w:szCs w:val="16"/>
              </w:rPr>
              <w:t>0027</w:t>
            </w:r>
          </w:p>
        </w:tc>
        <w:tc>
          <w:tcPr>
            <w:tcW w:w="425" w:type="dxa"/>
            <w:shd w:val="solid" w:color="FFFFFF" w:fill="auto"/>
          </w:tcPr>
          <w:p w14:paraId="4ABF29EF" w14:textId="77777777" w:rsidR="0041591B" w:rsidRPr="00DE09D2" w:rsidRDefault="0041591B"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2B88E3E" w14:textId="77777777" w:rsidR="0041591B" w:rsidRPr="00DE09D2" w:rsidRDefault="0041591B"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D35A0E4" w14:textId="77777777" w:rsidR="0041591B" w:rsidRPr="00DE09D2" w:rsidRDefault="0041591B" w:rsidP="009014E0">
            <w:pPr>
              <w:pStyle w:val="TAL"/>
              <w:keepNext w:val="0"/>
              <w:keepLines w:val="0"/>
              <w:widowControl w:val="0"/>
              <w:rPr>
                <w:sz w:val="16"/>
                <w:szCs w:val="16"/>
              </w:rPr>
            </w:pPr>
            <w:r w:rsidRPr="00DE09D2">
              <w:rPr>
                <w:sz w:val="16"/>
                <w:szCs w:val="16"/>
              </w:rPr>
              <w:t>SSB Clarifications</w:t>
            </w:r>
          </w:p>
        </w:tc>
        <w:tc>
          <w:tcPr>
            <w:tcW w:w="708" w:type="dxa"/>
            <w:shd w:val="solid" w:color="FFFFFF" w:fill="auto"/>
          </w:tcPr>
          <w:p w14:paraId="2D69FF6E" w14:textId="77777777" w:rsidR="0041591B" w:rsidRPr="00DE09D2" w:rsidRDefault="0041591B" w:rsidP="009014E0">
            <w:pPr>
              <w:pStyle w:val="TAC"/>
              <w:keepNext w:val="0"/>
              <w:keepLines w:val="0"/>
              <w:widowControl w:val="0"/>
              <w:jc w:val="left"/>
              <w:rPr>
                <w:sz w:val="16"/>
                <w:szCs w:val="16"/>
              </w:rPr>
            </w:pPr>
            <w:r w:rsidRPr="00DE09D2">
              <w:rPr>
                <w:sz w:val="16"/>
                <w:szCs w:val="16"/>
              </w:rPr>
              <w:t>15.2.0</w:t>
            </w:r>
          </w:p>
        </w:tc>
      </w:tr>
      <w:tr w:rsidR="000C011E" w:rsidRPr="00DE09D2" w14:paraId="6FEEB459" w14:textId="77777777" w:rsidTr="00C360C7">
        <w:tc>
          <w:tcPr>
            <w:tcW w:w="709" w:type="dxa"/>
            <w:shd w:val="solid" w:color="FFFFFF" w:fill="auto"/>
          </w:tcPr>
          <w:p w14:paraId="771F0279" w14:textId="77777777" w:rsidR="003D2B19" w:rsidRPr="00DE09D2"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DE09D2" w:rsidRDefault="003D2B19"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7D5AECFC" w14:textId="77777777" w:rsidR="003D2B19" w:rsidRPr="00DE09D2" w:rsidRDefault="003D2B19" w:rsidP="009014E0">
            <w:pPr>
              <w:pStyle w:val="TAC"/>
              <w:keepNext w:val="0"/>
              <w:keepLines w:val="0"/>
              <w:widowControl w:val="0"/>
              <w:jc w:val="left"/>
              <w:rPr>
                <w:sz w:val="16"/>
                <w:szCs w:val="16"/>
              </w:rPr>
            </w:pPr>
            <w:r w:rsidRPr="00DE09D2">
              <w:rPr>
                <w:sz w:val="16"/>
                <w:szCs w:val="16"/>
              </w:rPr>
              <w:t>RP-181217</w:t>
            </w:r>
          </w:p>
        </w:tc>
        <w:tc>
          <w:tcPr>
            <w:tcW w:w="567" w:type="dxa"/>
            <w:shd w:val="solid" w:color="FFFFFF" w:fill="auto"/>
          </w:tcPr>
          <w:p w14:paraId="244276C3" w14:textId="77777777" w:rsidR="003D2B19" w:rsidRPr="00DE09D2" w:rsidRDefault="003D2B19" w:rsidP="009014E0">
            <w:pPr>
              <w:pStyle w:val="TAL"/>
              <w:keepNext w:val="0"/>
              <w:keepLines w:val="0"/>
              <w:widowControl w:val="0"/>
              <w:jc w:val="center"/>
              <w:rPr>
                <w:sz w:val="16"/>
                <w:szCs w:val="16"/>
              </w:rPr>
            </w:pPr>
            <w:r w:rsidRPr="00DE09D2">
              <w:rPr>
                <w:sz w:val="16"/>
                <w:szCs w:val="16"/>
              </w:rPr>
              <w:t>0029</w:t>
            </w:r>
          </w:p>
        </w:tc>
        <w:tc>
          <w:tcPr>
            <w:tcW w:w="425" w:type="dxa"/>
            <w:shd w:val="solid" w:color="FFFFFF" w:fill="auto"/>
          </w:tcPr>
          <w:p w14:paraId="24D2CA05" w14:textId="77777777" w:rsidR="003D2B19" w:rsidRPr="00DE09D2" w:rsidRDefault="003D2B19"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459CD79D" w14:textId="77777777" w:rsidR="003D2B19" w:rsidRPr="00DE09D2" w:rsidRDefault="003D2B19"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2D088BE9" w14:textId="77777777" w:rsidR="003D2B19" w:rsidRPr="00DE09D2" w:rsidRDefault="003D2B19" w:rsidP="009014E0">
            <w:pPr>
              <w:pStyle w:val="TAL"/>
              <w:keepNext w:val="0"/>
              <w:keepLines w:val="0"/>
              <w:widowControl w:val="0"/>
              <w:rPr>
                <w:sz w:val="16"/>
                <w:szCs w:val="16"/>
              </w:rPr>
            </w:pPr>
            <w:r w:rsidRPr="00DE09D2">
              <w:rPr>
                <w:sz w:val="16"/>
                <w:szCs w:val="16"/>
              </w:rPr>
              <w:t>CR on U-plane handling for handover</w:t>
            </w:r>
          </w:p>
        </w:tc>
        <w:tc>
          <w:tcPr>
            <w:tcW w:w="708" w:type="dxa"/>
            <w:shd w:val="solid" w:color="FFFFFF" w:fill="auto"/>
          </w:tcPr>
          <w:p w14:paraId="3BEC365F" w14:textId="77777777" w:rsidR="003D2B19" w:rsidRPr="00DE09D2" w:rsidRDefault="003D2B19" w:rsidP="009014E0">
            <w:pPr>
              <w:pStyle w:val="TAC"/>
              <w:keepNext w:val="0"/>
              <w:keepLines w:val="0"/>
              <w:widowControl w:val="0"/>
              <w:jc w:val="left"/>
              <w:rPr>
                <w:sz w:val="16"/>
                <w:szCs w:val="16"/>
              </w:rPr>
            </w:pPr>
            <w:r w:rsidRPr="00DE09D2">
              <w:rPr>
                <w:sz w:val="16"/>
                <w:szCs w:val="16"/>
              </w:rPr>
              <w:t>15.2.0</w:t>
            </w:r>
          </w:p>
        </w:tc>
      </w:tr>
      <w:tr w:rsidR="000C011E" w:rsidRPr="00DE09D2" w14:paraId="343F2E78" w14:textId="77777777" w:rsidTr="00C360C7">
        <w:tc>
          <w:tcPr>
            <w:tcW w:w="709" w:type="dxa"/>
            <w:shd w:val="solid" w:color="FFFFFF" w:fill="auto"/>
          </w:tcPr>
          <w:p w14:paraId="3389B25E" w14:textId="77777777" w:rsidR="00A4501C" w:rsidRPr="00DE09D2"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DE09D2" w:rsidRDefault="00A4501C"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60F0D119" w14:textId="77777777" w:rsidR="00A4501C" w:rsidRPr="00DE09D2" w:rsidRDefault="00A4501C" w:rsidP="009014E0">
            <w:pPr>
              <w:pStyle w:val="TAC"/>
              <w:keepNext w:val="0"/>
              <w:keepLines w:val="0"/>
              <w:widowControl w:val="0"/>
              <w:jc w:val="left"/>
              <w:rPr>
                <w:sz w:val="16"/>
                <w:szCs w:val="16"/>
              </w:rPr>
            </w:pPr>
            <w:r w:rsidRPr="00DE09D2">
              <w:rPr>
                <w:sz w:val="16"/>
                <w:szCs w:val="16"/>
              </w:rPr>
              <w:t>RP-181217</w:t>
            </w:r>
          </w:p>
        </w:tc>
        <w:tc>
          <w:tcPr>
            <w:tcW w:w="567" w:type="dxa"/>
            <w:shd w:val="solid" w:color="FFFFFF" w:fill="auto"/>
          </w:tcPr>
          <w:p w14:paraId="119295F5" w14:textId="77777777" w:rsidR="00A4501C" w:rsidRPr="00DE09D2" w:rsidRDefault="00A4501C" w:rsidP="009014E0">
            <w:pPr>
              <w:pStyle w:val="TAL"/>
              <w:keepNext w:val="0"/>
              <w:keepLines w:val="0"/>
              <w:widowControl w:val="0"/>
              <w:jc w:val="center"/>
              <w:rPr>
                <w:sz w:val="16"/>
                <w:szCs w:val="16"/>
              </w:rPr>
            </w:pPr>
            <w:r w:rsidRPr="00DE09D2">
              <w:rPr>
                <w:sz w:val="16"/>
                <w:szCs w:val="16"/>
              </w:rPr>
              <w:t>0030</w:t>
            </w:r>
          </w:p>
        </w:tc>
        <w:tc>
          <w:tcPr>
            <w:tcW w:w="425" w:type="dxa"/>
            <w:shd w:val="solid" w:color="FFFFFF" w:fill="auto"/>
          </w:tcPr>
          <w:p w14:paraId="3F8FA4BB" w14:textId="77777777" w:rsidR="00A4501C" w:rsidRPr="00DE09D2" w:rsidRDefault="00A4501C"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04AF73C7" w14:textId="77777777" w:rsidR="00A4501C" w:rsidRPr="00DE09D2" w:rsidRDefault="00A4501C"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59F9449A" w14:textId="77777777" w:rsidR="00A4501C" w:rsidRPr="00DE09D2" w:rsidRDefault="00A4501C" w:rsidP="009014E0">
            <w:pPr>
              <w:pStyle w:val="TAL"/>
              <w:keepNext w:val="0"/>
              <w:keepLines w:val="0"/>
              <w:widowControl w:val="0"/>
              <w:rPr>
                <w:sz w:val="16"/>
                <w:szCs w:val="16"/>
              </w:rPr>
            </w:pPr>
            <w:r w:rsidRPr="00DE09D2">
              <w:rPr>
                <w:sz w:val="16"/>
                <w:szCs w:val="16"/>
              </w:rPr>
              <w:t>CR on message content in inter-RAT handover</w:t>
            </w:r>
          </w:p>
        </w:tc>
        <w:tc>
          <w:tcPr>
            <w:tcW w:w="708" w:type="dxa"/>
            <w:shd w:val="solid" w:color="FFFFFF" w:fill="auto"/>
          </w:tcPr>
          <w:p w14:paraId="4AC9A156" w14:textId="77777777" w:rsidR="00A4501C" w:rsidRPr="00DE09D2" w:rsidRDefault="00A4501C" w:rsidP="009014E0">
            <w:pPr>
              <w:pStyle w:val="TAC"/>
              <w:keepNext w:val="0"/>
              <w:keepLines w:val="0"/>
              <w:widowControl w:val="0"/>
              <w:jc w:val="left"/>
              <w:rPr>
                <w:sz w:val="16"/>
                <w:szCs w:val="16"/>
              </w:rPr>
            </w:pPr>
            <w:r w:rsidRPr="00DE09D2">
              <w:rPr>
                <w:sz w:val="16"/>
                <w:szCs w:val="16"/>
              </w:rPr>
              <w:t>15.2.0</w:t>
            </w:r>
          </w:p>
        </w:tc>
      </w:tr>
      <w:tr w:rsidR="000C011E" w:rsidRPr="00DE09D2" w14:paraId="3C3B67E7" w14:textId="77777777" w:rsidTr="00C360C7">
        <w:tc>
          <w:tcPr>
            <w:tcW w:w="709" w:type="dxa"/>
            <w:shd w:val="solid" w:color="FFFFFF" w:fill="auto"/>
          </w:tcPr>
          <w:p w14:paraId="76E67D58" w14:textId="77777777" w:rsidR="00DE7EDC" w:rsidRPr="00DE09D2"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DE09D2" w:rsidRDefault="00DE7EDC"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1CE436BC" w14:textId="77777777" w:rsidR="00DE7EDC" w:rsidRPr="00DE09D2" w:rsidRDefault="00DE7EDC" w:rsidP="009014E0">
            <w:pPr>
              <w:pStyle w:val="TAC"/>
              <w:keepNext w:val="0"/>
              <w:keepLines w:val="0"/>
              <w:widowControl w:val="0"/>
              <w:jc w:val="left"/>
              <w:rPr>
                <w:sz w:val="16"/>
                <w:szCs w:val="16"/>
              </w:rPr>
            </w:pPr>
            <w:r w:rsidRPr="00DE09D2">
              <w:rPr>
                <w:sz w:val="16"/>
                <w:szCs w:val="16"/>
              </w:rPr>
              <w:t>RP-181215</w:t>
            </w:r>
          </w:p>
        </w:tc>
        <w:tc>
          <w:tcPr>
            <w:tcW w:w="567" w:type="dxa"/>
            <w:shd w:val="solid" w:color="FFFFFF" w:fill="auto"/>
          </w:tcPr>
          <w:p w14:paraId="7A148663" w14:textId="77777777" w:rsidR="00DE7EDC" w:rsidRPr="00DE09D2" w:rsidRDefault="00DE7EDC" w:rsidP="009014E0">
            <w:pPr>
              <w:pStyle w:val="TAL"/>
              <w:keepNext w:val="0"/>
              <w:keepLines w:val="0"/>
              <w:widowControl w:val="0"/>
              <w:jc w:val="center"/>
              <w:rPr>
                <w:sz w:val="16"/>
                <w:szCs w:val="16"/>
              </w:rPr>
            </w:pPr>
            <w:r w:rsidRPr="00DE09D2">
              <w:rPr>
                <w:sz w:val="16"/>
                <w:szCs w:val="16"/>
              </w:rPr>
              <w:t>0032</w:t>
            </w:r>
          </w:p>
        </w:tc>
        <w:tc>
          <w:tcPr>
            <w:tcW w:w="425" w:type="dxa"/>
            <w:shd w:val="solid" w:color="FFFFFF" w:fill="auto"/>
          </w:tcPr>
          <w:p w14:paraId="007477BC" w14:textId="77777777" w:rsidR="00DE7EDC" w:rsidRPr="00DE09D2" w:rsidRDefault="00DE7EDC"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F220CD7" w14:textId="77777777" w:rsidR="00DE7EDC" w:rsidRPr="00DE09D2" w:rsidRDefault="00DE7ED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85347A9" w14:textId="77777777" w:rsidR="00DE7EDC" w:rsidRPr="00DE09D2" w:rsidRDefault="00DE7EDC" w:rsidP="009014E0">
            <w:pPr>
              <w:pStyle w:val="TAL"/>
              <w:keepNext w:val="0"/>
              <w:keepLines w:val="0"/>
              <w:widowControl w:val="0"/>
              <w:rPr>
                <w:sz w:val="16"/>
                <w:szCs w:val="16"/>
              </w:rPr>
            </w:pPr>
            <w:r w:rsidRPr="00DE09D2">
              <w:rPr>
                <w:sz w:val="16"/>
                <w:szCs w:val="16"/>
              </w:rPr>
              <w:t>Clarifications on (de)activation of Duplication and (de)activation of SCells</w:t>
            </w:r>
          </w:p>
        </w:tc>
        <w:tc>
          <w:tcPr>
            <w:tcW w:w="708" w:type="dxa"/>
            <w:shd w:val="solid" w:color="FFFFFF" w:fill="auto"/>
          </w:tcPr>
          <w:p w14:paraId="1DF0DC2D" w14:textId="77777777" w:rsidR="00DE7EDC" w:rsidRPr="00DE09D2" w:rsidRDefault="00DE7EDC" w:rsidP="009014E0">
            <w:pPr>
              <w:pStyle w:val="TAC"/>
              <w:keepNext w:val="0"/>
              <w:keepLines w:val="0"/>
              <w:widowControl w:val="0"/>
              <w:jc w:val="left"/>
              <w:rPr>
                <w:sz w:val="16"/>
                <w:szCs w:val="16"/>
              </w:rPr>
            </w:pPr>
            <w:r w:rsidRPr="00DE09D2">
              <w:rPr>
                <w:sz w:val="16"/>
                <w:szCs w:val="16"/>
              </w:rPr>
              <w:t>15.2.0</w:t>
            </w:r>
          </w:p>
        </w:tc>
      </w:tr>
      <w:tr w:rsidR="000C011E" w:rsidRPr="00DE09D2" w14:paraId="34A4311C" w14:textId="77777777" w:rsidTr="00C360C7">
        <w:tc>
          <w:tcPr>
            <w:tcW w:w="709" w:type="dxa"/>
            <w:shd w:val="solid" w:color="FFFFFF" w:fill="auto"/>
          </w:tcPr>
          <w:p w14:paraId="4E0DD7EE" w14:textId="77777777" w:rsidR="00C4439A" w:rsidRPr="00DE09D2"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DE09D2" w:rsidRDefault="00C4439A"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19257BEE" w14:textId="77777777" w:rsidR="00C4439A" w:rsidRPr="00DE09D2" w:rsidRDefault="00C4439A" w:rsidP="009014E0">
            <w:pPr>
              <w:pStyle w:val="TAC"/>
              <w:keepNext w:val="0"/>
              <w:keepLines w:val="0"/>
              <w:widowControl w:val="0"/>
              <w:jc w:val="left"/>
              <w:rPr>
                <w:sz w:val="16"/>
                <w:szCs w:val="16"/>
              </w:rPr>
            </w:pPr>
            <w:r w:rsidRPr="00DE09D2">
              <w:rPr>
                <w:sz w:val="16"/>
                <w:szCs w:val="16"/>
              </w:rPr>
              <w:t>RP-181216</w:t>
            </w:r>
          </w:p>
        </w:tc>
        <w:tc>
          <w:tcPr>
            <w:tcW w:w="567" w:type="dxa"/>
            <w:shd w:val="solid" w:color="FFFFFF" w:fill="auto"/>
          </w:tcPr>
          <w:p w14:paraId="4E102909" w14:textId="77777777" w:rsidR="00C4439A" w:rsidRPr="00DE09D2" w:rsidRDefault="00C4439A" w:rsidP="009014E0">
            <w:pPr>
              <w:pStyle w:val="TAL"/>
              <w:keepNext w:val="0"/>
              <w:keepLines w:val="0"/>
              <w:widowControl w:val="0"/>
              <w:jc w:val="center"/>
              <w:rPr>
                <w:sz w:val="16"/>
                <w:szCs w:val="16"/>
              </w:rPr>
            </w:pPr>
            <w:r w:rsidRPr="00DE09D2">
              <w:rPr>
                <w:sz w:val="16"/>
                <w:szCs w:val="16"/>
              </w:rPr>
              <w:t>0033</w:t>
            </w:r>
          </w:p>
        </w:tc>
        <w:tc>
          <w:tcPr>
            <w:tcW w:w="425" w:type="dxa"/>
            <w:shd w:val="solid" w:color="FFFFFF" w:fill="auto"/>
          </w:tcPr>
          <w:p w14:paraId="5D03145C" w14:textId="77777777" w:rsidR="00C4439A" w:rsidRPr="00DE09D2" w:rsidRDefault="00C4439A"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5A31024F" w14:textId="77777777" w:rsidR="00C4439A" w:rsidRPr="00DE09D2" w:rsidRDefault="00C4439A"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25327854" w14:textId="77777777" w:rsidR="00C4439A" w:rsidRPr="00DE09D2" w:rsidRDefault="00C4439A" w:rsidP="009014E0">
            <w:pPr>
              <w:pStyle w:val="TAL"/>
              <w:keepNext w:val="0"/>
              <w:keepLines w:val="0"/>
              <w:widowControl w:val="0"/>
              <w:rPr>
                <w:sz w:val="16"/>
                <w:szCs w:val="16"/>
              </w:rPr>
            </w:pPr>
            <w:r w:rsidRPr="00DE09D2">
              <w:rPr>
                <w:sz w:val="16"/>
                <w:szCs w:val="16"/>
              </w:rPr>
              <w:t>Introduce ANR in NR</w:t>
            </w:r>
          </w:p>
        </w:tc>
        <w:tc>
          <w:tcPr>
            <w:tcW w:w="708" w:type="dxa"/>
            <w:shd w:val="solid" w:color="FFFFFF" w:fill="auto"/>
          </w:tcPr>
          <w:p w14:paraId="1C3EEA03" w14:textId="77777777" w:rsidR="00C4439A" w:rsidRPr="00DE09D2" w:rsidRDefault="00C4439A" w:rsidP="009014E0">
            <w:pPr>
              <w:pStyle w:val="TAC"/>
              <w:keepNext w:val="0"/>
              <w:keepLines w:val="0"/>
              <w:widowControl w:val="0"/>
              <w:jc w:val="left"/>
              <w:rPr>
                <w:sz w:val="16"/>
                <w:szCs w:val="16"/>
              </w:rPr>
            </w:pPr>
            <w:r w:rsidRPr="00DE09D2">
              <w:rPr>
                <w:sz w:val="16"/>
                <w:szCs w:val="16"/>
              </w:rPr>
              <w:t>15.2.0</w:t>
            </w:r>
          </w:p>
        </w:tc>
      </w:tr>
      <w:tr w:rsidR="000C011E" w:rsidRPr="00DE09D2" w14:paraId="463849AC" w14:textId="77777777" w:rsidTr="00C360C7">
        <w:tc>
          <w:tcPr>
            <w:tcW w:w="709" w:type="dxa"/>
            <w:shd w:val="solid" w:color="FFFFFF" w:fill="auto"/>
          </w:tcPr>
          <w:p w14:paraId="19FCC59B" w14:textId="77777777" w:rsidR="00676795" w:rsidRPr="00DE09D2"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DE09D2" w:rsidRDefault="00676795"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5092058C" w14:textId="77777777" w:rsidR="00676795" w:rsidRPr="00DE09D2" w:rsidRDefault="00676795" w:rsidP="009014E0">
            <w:pPr>
              <w:pStyle w:val="TAC"/>
              <w:keepNext w:val="0"/>
              <w:keepLines w:val="0"/>
              <w:widowControl w:val="0"/>
              <w:jc w:val="left"/>
              <w:rPr>
                <w:sz w:val="16"/>
                <w:szCs w:val="16"/>
              </w:rPr>
            </w:pPr>
            <w:r w:rsidRPr="00DE09D2">
              <w:rPr>
                <w:sz w:val="16"/>
                <w:szCs w:val="16"/>
              </w:rPr>
              <w:t>RP-181215</w:t>
            </w:r>
          </w:p>
        </w:tc>
        <w:tc>
          <w:tcPr>
            <w:tcW w:w="567" w:type="dxa"/>
            <w:shd w:val="solid" w:color="FFFFFF" w:fill="auto"/>
          </w:tcPr>
          <w:p w14:paraId="0CEBAC25" w14:textId="77777777" w:rsidR="00676795" w:rsidRPr="00DE09D2" w:rsidRDefault="00676795" w:rsidP="009014E0">
            <w:pPr>
              <w:pStyle w:val="TAL"/>
              <w:keepNext w:val="0"/>
              <w:keepLines w:val="0"/>
              <w:widowControl w:val="0"/>
              <w:jc w:val="center"/>
              <w:rPr>
                <w:sz w:val="16"/>
                <w:szCs w:val="16"/>
              </w:rPr>
            </w:pPr>
            <w:r w:rsidRPr="00DE09D2">
              <w:rPr>
                <w:sz w:val="16"/>
                <w:szCs w:val="16"/>
              </w:rPr>
              <w:t>0036</w:t>
            </w:r>
          </w:p>
        </w:tc>
        <w:tc>
          <w:tcPr>
            <w:tcW w:w="425" w:type="dxa"/>
            <w:shd w:val="solid" w:color="FFFFFF" w:fill="auto"/>
          </w:tcPr>
          <w:p w14:paraId="4837CA94" w14:textId="77777777" w:rsidR="00676795" w:rsidRPr="00DE09D2" w:rsidRDefault="00676795"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F636004" w14:textId="77777777" w:rsidR="00676795" w:rsidRPr="00DE09D2" w:rsidRDefault="00676795"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2674189" w14:textId="77777777" w:rsidR="00676795" w:rsidRPr="00DE09D2" w:rsidRDefault="00676795" w:rsidP="009014E0">
            <w:pPr>
              <w:pStyle w:val="TAL"/>
              <w:keepNext w:val="0"/>
              <w:keepLines w:val="0"/>
              <w:widowControl w:val="0"/>
              <w:rPr>
                <w:sz w:val="16"/>
                <w:szCs w:val="16"/>
              </w:rPr>
            </w:pPr>
            <w:r w:rsidRPr="00DE09D2">
              <w:rPr>
                <w:sz w:val="16"/>
                <w:szCs w:val="16"/>
              </w:rPr>
              <w:t>Corrections to Unified Access Control</w:t>
            </w:r>
          </w:p>
        </w:tc>
        <w:tc>
          <w:tcPr>
            <w:tcW w:w="708" w:type="dxa"/>
            <w:shd w:val="solid" w:color="FFFFFF" w:fill="auto"/>
          </w:tcPr>
          <w:p w14:paraId="0E49F492" w14:textId="77777777" w:rsidR="00676795" w:rsidRPr="00DE09D2" w:rsidRDefault="00676795" w:rsidP="009014E0">
            <w:pPr>
              <w:pStyle w:val="TAC"/>
              <w:keepNext w:val="0"/>
              <w:keepLines w:val="0"/>
              <w:widowControl w:val="0"/>
              <w:jc w:val="left"/>
              <w:rPr>
                <w:sz w:val="16"/>
                <w:szCs w:val="16"/>
              </w:rPr>
            </w:pPr>
            <w:r w:rsidRPr="00DE09D2">
              <w:rPr>
                <w:sz w:val="16"/>
                <w:szCs w:val="16"/>
              </w:rPr>
              <w:t>15.2.0</w:t>
            </w:r>
          </w:p>
        </w:tc>
      </w:tr>
      <w:tr w:rsidR="000C011E" w:rsidRPr="00DE09D2" w14:paraId="1793B64F" w14:textId="77777777" w:rsidTr="00C360C7">
        <w:tc>
          <w:tcPr>
            <w:tcW w:w="709" w:type="dxa"/>
            <w:shd w:val="solid" w:color="FFFFFF" w:fill="auto"/>
          </w:tcPr>
          <w:p w14:paraId="786F3402" w14:textId="77777777" w:rsidR="009F01B5" w:rsidRPr="00DE09D2"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DE09D2" w:rsidRDefault="009F01B5"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597D34C3" w14:textId="77777777" w:rsidR="009F01B5" w:rsidRPr="00DE09D2" w:rsidRDefault="009F01B5" w:rsidP="009014E0">
            <w:pPr>
              <w:pStyle w:val="TAC"/>
              <w:keepNext w:val="0"/>
              <w:keepLines w:val="0"/>
              <w:widowControl w:val="0"/>
              <w:jc w:val="left"/>
              <w:rPr>
                <w:sz w:val="16"/>
                <w:szCs w:val="16"/>
              </w:rPr>
            </w:pPr>
            <w:r w:rsidRPr="00DE09D2">
              <w:rPr>
                <w:sz w:val="16"/>
                <w:szCs w:val="16"/>
              </w:rPr>
              <w:t>RP-181215</w:t>
            </w:r>
          </w:p>
        </w:tc>
        <w:tc>
          <w:tcPr>
            <w:tcW w:w="567" w:type="dxa"/>
            <w:shd w:val="solid" w:color="FFFFFF" w:fill="auto"/>
          </w:tcPr>
          <w:p w14:paraId="335DF5B5" w14:textId="77777777" w:rsidR="009F01B5" w:rsidRPr="00DE09D2" w:rsidRDefault="009F01B5" w:rsidP="009014E0">
            <w:pPr>
              <w:pStyle w:val="TAL"/>
              <w:keepNext w:val="0"/>
              <w:keepLines w:val="0"/>
              <w:widowControl w:val="0"/>
              <w:jc w:val="center"/>
              <w:rPr>
                <w:sz w:val="16"/>
                <w:szCs w:val="16"/>
              </w:rPr>
            </w:pPr>
            <w:r w:rsidRPr="00DE09D2">
              <w:rPr>
                <w:sz w:val="16"/>
                <w:szCs w:val="16"/>
              </w:rPr>
              <w:t>0040</w:t>
            </w:r>
          </w:p>
        </w:tc>
        <w:tc>
          <w:tcPr>
            <w:tcW w:w="425" w:type="dxa"/>
            <w:shd w:val="solid" w:color="FFFFFF" w:fill="auto"/>
          </w:tcPr>
          <w:p w14:paraId="36A7E491" w14:textId="77777777" w:rsidR="009F01B5" w:rsidRPr="00DE09D2" w:rsidRDefault="009F01B5"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61F850E9" w14:textId="77777777" w:rsidR="009F01B5" w:rsidRPr="00DE09D2" w:rsidRDefault="009F01B5"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E44EA5E" w14:textId="77777777" w:rsidR="009F01B5" w:rsidRPr="00DE09D2" w:rsidRDefault="009F01B5" w:rsidP="009014E0">
            <w:pPr>
              <w:pStyle w:val="TAL"/>
              <w:keepNext w:val="0"/>
              <w:keepLines w:val="0"/>
              <w:widowControl w:val="0"/>
              <w:rPr>
                <w:sz w:val="16"/>
                <w:szCs w:val="16"/>
              </w:rPr>
            </w:pPr>
            <w:r w:rsidRPr="00DE09D2">
              <w:rPr>
                <w:sz w:val="16"/>
                <w:szCs w:val="16"/>
              </w:rPr>
              <w:t>Correction to TS 38.300 on Open Issues for Handover</w:t>
            </w:r>
          </w:p>
        </w:tc>
        <w:tc>
          <w:tcPr>
            <w:tcW w:w="708" w:type="dxa"/>
            <w:shd w:val="solid" w:color="FFFFFF" w:fill="auto"/>
          </w:tcPr>
          <w:p w14:paraId="04DFC4F6" w14:textId="77777777" w:rsidR="009F01B5" w:rsidRPr="00DE09D2" w:rsidRDefault="009F01B5" w:rsidP="009014E0">
            <w:pPr>
              <w:pStyle w:val="TAC"/>
              <w:keepNext w:val="0"/>
              <w:keepLines w:val="0"/>
              <w:widowControl w:val="0"/>
              <w:jc w:val="left"/>
              <w:rPr>
                <w:sz w:val="16"/>
                <w:szCs w:val="16"/>
              </w:rPr>
            </w:pPr>
            <w:r w:rsidRPr="00DE09D2">
              <w:rPr>
                <w:sz w:val="16"/>
                <w:szCs w:val="16"/>
              </w:rPr>
              <w:t>15.2.0</w:t>
            </w:r>
          </w:p>
        </w:tc>
      </w:tr>
      <w:tr w:rsidR="000C011E" w:rsidRPr="00DE09D2" w14:paraId="6FEFAD9E" w14:textId="77777777" w:rsidTr="00C360C7">
        <w:tc>
          <w:tcPr>
            <w:tcW w:w="709" w:type="dxa"/>
            <w:shd w:val="solid" w:color="FFFFFF" w:fill="auto"/>
          </w:tcPr>
          <w:p w14:paraId="18C5BD3C" w14:textId="77777777" w:rsidR="00C867FE" w:rsidRPr="00DE09D2"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DE09D2" w:rsidRDefault="00C867FE"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1C0C0C7C" w14:textId="77777777" w:rsidR="00C867FE" w:rsidRPr="00DE09D2" w:rsidRDefault="00C867FE" w:rsidP="009014E0">
            <w:pPr>
              <w:pStyle w:val="TAC"/>
              <w:keepNext w:val="0"/>
              <w:keepLines w:val="0"/>
              <w:widowControl w:val="0"/>
              <w:jc w:val="left"/>
              <w:rPr>
                <w:sz w:val="16"/>
                <w:szCs w:val="16"/>
              </w:rPr>
            </w:pPr>
            <w:r w:rsidRPr="00DE09D2">
              <w:rPr>
                <w:sz w:val="16"/>
                <w:szCs w:val="16"/>
              </w:rPr>
              <w:t>RP-181216</w:t>
            </w:r>
          </w:p>
        </w:tc>
        <w:tc>
          <w:tcPr>
            <w:tcW w:w="567" w:type="dxa"/>
            <w:shd w:val="solid" w:color="FFFFFF" w:fill="auto"/>
          </w:tcPr>
          <w:p w14:paraId="1547B59C" w14:textId="77777777" w:rsidR="00C867FE" w:rsidRPr="00DE09D2" w:rsidRDefault="00C867FE" w:rsidP="009014E0">
            <w:pPr>
              <w:pStyle w:val="TAL"/>
              <w:keepNext w:val="0"/>
              <w:keepLines w:val="0"/>
              <w:widowControl w:val="0"/>
              <w:jc w:val="center"/>
              <w:rPr>
                <w:sz w:val="16"/>
                <w:szCs w:val="16"/>
              </w:rPr>
            </w:pPr>
            <w:r w:rsidRPr="00DE09D2">
              <w:rPr>
                <w:sz w:val="16"/>
                <w:szCs w:val="16"/>
              </w:rPr>
              <w:t>0041</w:t>
            </w:r>
          </w:p>
        </w:tc>
        <w:tc>
          <w:tcPr>
            <w:tcW w:w="425" w:type="dxa"/>
            <w:shd w:val="solid" w:color="FFFFFF" w:fill="auto"/>
          </w:tcPr>
          <w:p w14:paraId="7B0EDCDD" w14:textId="77777777" w:rsidR="00C867FE" w:rsidRPr="00DE09D2" w:rsidRDefault="00C867FE"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43BF729" w14:textId="77777777" w:rsidR="00C867FE" w:rsidRPr="00DE09D2" w:rsidRDefault="00C867FE"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0B859087" w14:textId="77777777" w:rsidR="00C867FE" w:rsidRPr="00DE09D2" w:rsidRDefault="00C867FE" w:rsidP="009014E0">
            <w:pPr>
              <w:pStyle w:val="TAL"/>
              <w:keepNext w:val="0"/>
              <w:keepLines w:val="0"/>
              <w:widowControl w:val="0"/>
              <w:rPr>
                <w:sz w:val="16"/>
                <w:szCs w:val="16"/>
              </w:rPr>
            </w:pPr>
            <w:r w:rsidRPr="00DE09D2">
              <w:rPr>
                <w:sz w:val="16"/>
                <w:szCs w:val="16"/>
              </w:rPr>
              <w:t>Baseline CR for June version of RAN2 TS 38.300 (RAN3 part) covering agreements of RAN3#100</w:t>
            </w:r>
          </w:p>
        </w:tc>
        <w:tc>
          <w:tcPr>
            <w:tcW w:w="708" w:type="dxa"/>
            <w:shd w:val="solid" w:color="FFFFFF" w:fill="auto"/>
          </w:tcPr>
          <w:p w14:paraId="1E063A1A" w14:textId="77777777" w:rsidR="00C867FE" w:rsidRPr="00DE09D2" w:rsidRDefault="00C867FE" w:rsidP="009014E0">
            <w:pPr>
              <w:pStyle w:val="TAC"/>
              <w:keepNext w:val="0"/>
              <w:keepLines w:val="0"/>
              <w:widowControl w:val="0"/>
              <w:jc w:val="left"/>
              <w:rPr>
                <w:sz w:val="16"/>
                <w:szCs w:val="16"/>
              </w:rPr>
            </w:pPr>
            <w:r w:rsidRPr="00DE09D2">
              <w:rPr>
                <w:sz w:val="16"/>
                <w:szCs w:val="16"/>
              </w:rPr>
              <w:t>15.2.0</w:t>
            </w:r>
          </w:p>
        </w:tc>
      </w:tr>
      <w:tr w:rsidR="000C011E" w:rsidRPr="00DE09D2" w14:paraId="59CD04DF" w14:textId="77777777" w:rsidTr="00C360C7">
        <w:tc>
          <w:tcPr>
            <w:tcW w:w="709" w:type="dxa"/>
            <w:shd w:val="solid" w:color="FFFFFF" w:fill="auto"/>
          </w:tcPr>
          <w:p w14:paraId="58E46CC0" w14:textId="77777777" w:rsidR="00807D86" w:rsidRPr="00DE09D2"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DE09D2" w:rsidRDefault="00807D86" w:rsidP="009014E0">
            <w:pPr>
              <w:pStyle w:val="TAC"/>
              <w:keepNext w:val="0"/>
              <w:keepLines w:val="0"/>
              <w:widowControl w:val="0"/>
              <w:jc w:val="left"/>
              <w:rPr>
                <w:sz w:val="16"/>
                <w:szCs w:val="16"/>
              </w:rPr>
            </w:pPr>
            <w:r w:rsidRPr="00DE09D2">
              <w:rPr>
                <w:sz w:val="16"/>
                <w:szCs w:val="16"/>
              </w:rPr>
              <w:t>RP-80</w:t>
            </w:r>
          </w:p>
        </w:tc>
        <w:tc>
          <w:tcPr>
            <w:tcW w:w="992" w:type="dxa"/>
            <w:shd w:val="solid" w:color="FFFFFF" w:fill="auto"/>
          </w:tcPr>
          <w:p w14:paraId="2AA8F941" w14:textId="77777777" w:rsidR="00807D86" w:rsidRPr="00DE09D2" w:rsidRDefault="00807D86" w:rsidP="009014E0">
            <w:pPr>
              <w:pStyle w:val="TAC"/>
              <w:keepNext w:val="0"/>
              <w:keepLines w:val="0"/>
              <w:widowControl w:val="0"/>
              <w:jc w:val="left"/>
              <w:rPr>
                <w:sz w:val="16"/>
                <w:szCs w:val="16"/>
              </w:rPr>
            </w:pPr>
            <w:r w:rsidRPr="00DE09D2">
              <w:rPr>
                <w:sz w:val="16"/>
                <w:szCs w:val="16"/>
              </w:rPr>
              <w:t>RP-181216</w:t>
            </w:r>
          </w:p>
        </w:tc>
        <w:tc>
          <w:tcPr>
            <w:tcW w:w="567" w:type="dxa"/>
            <w:shd w:val="solid" w:color="FFFFFF" w:fill="auto"/>
          </w:tcPr>
          <w:p w14:paraId="2F6EEA70" w14:textId="77777777" w:rsidR="00807D86" w:rsidRPr="00DE09D2" w:rsidRDefault="00807D86" w:rsidP="009014E0">
            <w:pPr>
              <w:pStyle w:val="TAL"/>
              <w:keepNext w:val="0"/>
              <w:keepLines w:val="0"/>
              <w:widowControl w:val="0"/>
              <w:jc w:val="center"/>
              <w:rPr>
                <w:sz w:val="16"/>
                <w:szCs w:val="16"/>
              </w:rPr>
            </w:pPr>
            <w:r w:rsidRPr="00DE09D2">
              <w:rPr>
                <w:sz w:val="16"/>
                <w:szCs w:val="16"/>
              </w:rPr>
              <w:t>0042</w:t>
            </w:r>
          </w:p>
        </w:tc>
        <w:tc>
          <w:tcPr>
            <w:tcW w:w="425" w:type="dxa"/>
            <w:shd w:val="solid" w:color="FFFFFF" w:fill="auto"/>
          </w:tcPr>
          <w:p w14:paraId="4D248A87" w14:textId="77777777" w:rsidR="00807D86" w:rsidRPr="00DE09D2" w:rsidRDefault="00807D86"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DE32D98" w14:textId="77777777" w:rsidR="00807D86" w:rsidRPr="00DE09D2" w:rsidRDefault="00807D86"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5F58DDCF" w14:textId="77777777" w:rsidR="00807D86" w:rsidRPr="00DE09D2" w:rsidRDefault="00807D86" w:rsidP="009014E0">
            <w:pPr>
              <w:pStyle w:val="TAL"/>
              <w:keepNext w:val="0"/>
              <w:keepLines w:val="0"/>
              <w:widowControl w:val="0"/>
              <w:rPr>
                <w:sz w:val="16"/>
                <w:szCs w:val="16"/>
              </w:rPr>
            </w:pPr>
            <w:r w:rsidRPr="00DE09D2">
              <w:rPr>
                <w:sz w:val="16"/>
                <w:szCs w:val="16"/>
              </w:rPr>
              <w:t>Delay budget report and MAC CE adaptation for NR for TS 38.300</w:t>
            </w:r>
          </w:p>
        </w:tc>
        <w:tc>
          <w:tcPr>
            <w:tcW w:w="708" w:type="dxa"/>
            <w:shd w:val="solid" w:color="FFFFFF" w:fill="auto"/>
          </w:tcPr>
          <w:p w14:paraId="6F4233E0" w14:textId="77777777" w:rsidR="00807D86" w:rsidRPr="00DE09D2" w:rsidRDefault="00807D86" w:rsidP="009014E0">
            <w:pPr>
              <w:pStyle w:val="TAC"/>
              <w:keepNext w:val="0"/>
              <w:keepLines w:val="0"/>
              <w:widowControl w:val="0"/>
              <w:jc w:val="left"/>
              <w:rPr>
                <w:sz w:val="16"/>
                <w:szCs w:val="16"/>
              </w:rPr>
            </w:pPr>
            <w:r w:rsidRPr="00DE09D2">
              <w:rPr>
                <w:sz w:val="16"/>
                <w:szCs w:val="16"/>
              </w:rPr>
              <w:t>15.2.0</w:t>
            </w:r>
          </w:p>
        </w:tc>
      </w:tr>
      <w:tr w:rsidR="000C011E" w:rsidRPr="00DE09D2" w14:paraId="686823E8" w14:textId="77777777" w:rsidTr="00C360C7">
        <w:tc>
          <w:tcPr>
            <w:tcW w:w="709" w:type="dxa"/>
            <w:shd w:val="solid" w:color="FFFFFF" w:fill="auto"/>
          </w:tcPr>
          <w:p w14:paraId="2940B974" w14:textId="77777777" w:rsidR="00BB5A40" w:rsidRPr="00DE09D2" w:rsidRDefault="00C24E92" w:rsidP="009014E0">
            <w:pPr>
              <w:pStyle w:val="TAC"/>
              <w:keepNext w:val="0"/>
              <w:keepLines w:val="0"/>
              <w:widowControl w:val="0"/>
              <w:rPr>
                <w:sz w:val="16"/>
                <w:szCs w:val="16"/>
              </w:rPr>
            </w:pPr>
            <w:bookmarkStart w:id="1094" w:name="_Hlk526530538"/>
            <w:r w:rsidRPr="00DE09D2">
              <w:rPr>
                <w:sz w:val="16"/>
                <w:szCs w:val="16"/>
              </w:rPr>
              <w:t>2</w:t>
            </w:r>
            <w:r w:rsidR="00BB5A40" w:rsidRPr="00DE09D2">
              <w:rPr>
                <w:sz w:val="16"/>
                <w:szCs w:val="16"/>
              </w:rPr>
              <w:t>018/09</w:t>
            </w:r>
          </w:p>
        </w:tc>
        <w:tc>
          <w:tcPr>
            <w:tcW w:w="709" w:type="dxa"/>
            <w:shd w:val="solid" w:color="FFFFFF" w:fill="auto"/>
          </w:tcPr>
          <w:p w14:paraId="331753D5" w14:textId="77777777" w:rsidR="00BB5A40" w:rsidRPr="00DE09D2" w:rsidRDefault="00BB5A40"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20F7F12A" w14:textId="77777777" w:rsidR="00BB5A40" w:rsidRPr="00DE09D2" w:rsidRDefault="00BB5A40" w:rsidP="009014E0">
            <w:pPr>
              <w:pStyle w:val="TAC"/>
              <w:keepNext w:val="0"/>
              <w:keepLines w:val="0"/>
              <w:widowControl w:val="0"/>
              <w:jc w:val="left"/>
              <w:rPr>
                <w:sz w:val="16"/>
                <w:szCs w:val="16"/>
              </w:rPr>
            </w:pPr>
            <w:r w:rsidRPr="00DE09D2">
              <w:rPr>
                <w:sz w:val="16"/>
                <w:szCs w:val="16"/>
              </w:rPr>
              <w:t>RP-181941</w:t>
            </w:r>
          </w:p>
        </w:tc>
        <w:tc>
          <w:tcPr>
            <w:tcW w:w="567" w:type="dxa"/>
            <w:shd w:val="solid" w:color="FFFFFF" w:fill="auto"/>
          </w:tcPr>
          <w:p w14:paraId="62EBA97A" w14:textId="77777777" w:rsidR="00BB5A40" w:rsidRPr="00DE09D2" w:rsidRDefault="00BB5A40" w:rsidP="009014E0">
            <w:pPr>
              <w:pStyle w:val="TAL"/>
              <w:keepNext w:val="0"/>
              <w:keepLines w:val="0"/>
              <w:widowControl w:val="0"/>
              <w:jc w:val="center"/>
              <w:rPr>
                <w:sz w:val="16"/>
                <w:szCs w:val="16"/>
              </w:rPr>
            </w:pPr>
            <w:r w:rsidRPr="00DE09D2">
              <w:rPr>
                <w:sz w:val="16"/>
                <w:szCs w:val="16"/>
              </w:rPr>
              <w:t>0035</w:t>
            </w:r>
          </w:p>
        </w:tc>
        <w:tc>
          <w:tcPr>
            <w:tcW w:w="425" w:type="dxa"/>
            <w:shd w:val="solid" w:color="FFFFFF" w:fill="auto"/>
          </w:tcPr>
          <w:p w14:paraId="05D1A9A1" w14:textId="77777777" w:rsidR="00BB5A40" w:rsidRPr="00DE09D2" w:rsidRDefault="00BB5A40" w:rsidP="009014E0">
            <w:pPr>
              <w:pStyle w:val="TAR"/>
              <w:keepNext w:val="0"/>
              <w:keepLines w:val="0"/>
              <w:widowControl w:val="0"/>
              <w:jc w:val="center"/>
              <w:rPr>
                <w:sz w:val="16"/>
                <w:szCs w:val="16"/>
              </w:rPr>
            </w:pPr>
            <w:r w:rsidRPr="00DE09D2">
              <w:rPr>
                <w:sz w:val="16"/>
                <w:szCs w:val="16"/>
              </w:rPr>
              <w:t>3</w:t>
            </w:r>
          </w:p>
        </w:tc>
        <w:tc>
          <w:tcPr>
            <w:tcW w:w="426" w:type="dxa"/>
            <w:shd w:val="solid" w:color="FFFFFF" w:fill="auto"/>
          </w:tcPr>
          <w:p w14:paraId="57654613" w14:textId="77777777" w:rsidR="00BB5A40" w:rsidRPr="00DE09D2" w:rsidRDefault="00BB5A40"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633E36C5" w14:textId="77777777" w:rsidR="00BB5A40" w:rsidRPr="00DE09D2" w:rsidRDefault="00BB5A40" w:rsidP="009014E0">
            <w:pPr>
              <w:pStyle w:val="TAL"/>
              <w:keepNext w:val="0"/>
              <w:keepLines w:val="0"/>
              <w:widowControl w:val="0"/>
              <w:rPr>
                <w:sz w:val="16"/>
                <w:szCs w:val="16"/>
              </w:rPr>
            </w:pPr>
            <w:r w:rsidRPr="00DE09D2">
              <w:rPr>
                <w:sz w:val="16"/>
                <w:szCs w:val="16"/>
              </w:rPr>
              <w:t>ECN support in NR</w:t>
            </w:r>
          </w:p>
        </w:tc>
        <w:tc>
          <w:tcPr>
            <w:tcW w:w="708" w:type="dxa"/>
            <w:shd w:val="solid" w:color="FFFFFF" w:fill="auto"/>
          </w:tcPr>
          <w:p w14:paraId="64C804AC" w14:textId="77777777" w:rsidR="00BB5A40" w:rsidRPr="00DE09D2" w:rsidRDefault="00BB5A40" w:rsidP="009014E0">
            <w:pPr>
              <w:pStyle w:val="TAC"/>
              <w:keepNext w:val="0"/>
              <w:keepLines w:val="0"/>
              <w:widowControl w:val="0"/>
              <w:jc w:val="left"/>
              <w:rPr>
                <w:sz w:val="16"/>
                <w:szCs w:val="16"/>
              </w:rPr>
            </w:pPr>
            <w:r w:rsidRPr="00DE09D2">
              <w:rPr>
                <w:sz w:val="16"/>
                <w:szCs w:val="16"/>
              </w:rPr>
              <w:t>15.3.0</w:t>
            </w:r>
          </w:p>
        </w:tc>
      </w:tr>
      <w:bookmarkEnd w:id="1094"/>
      <w:tr w:rsidR="000C011E" w:rsidRPr="00DE09D2" w14:paraId="20019A7F" w14:textId="77777777" w:rsidTr="00C360C7">
        <w:tc>
          <w:tcPr>
            <w:tcW w:w="709" w:type="dxa"/>
            <w:shd w:val="solid" w:color="FFFFFF" w:fill="auto"/>
          </w:tcPr>
          <w:p w14:paraId="7E366AEC" w14:textId="77777777" w:rsidR="001C1C88" w:rsidRPr="00DE09D2"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DE09D2" w:rsidRDefault="001C1C88"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0280A37A" w14:textId="77777777" w:rsidR="001C1C88" w:rsidRPr="00DE09D2" w:rsidRDefault="001C1C88" w:rsidP="009014E0">
            <w:pPr>
              <w:pStyle w:val="TAC"/>
              <w:keepNext w:val="0"/>
              <w:keepLines w:val="0"/>
              <w:widowControl w:val="0"/>
              <w:jc w:val="left"/>
              <w:rPr>
                <w:sz w:val="16"/>
                <w:szCs w:val="16"/>
              </w:rPr>
            </w:pPr>
            <w:r w:rsidRPr="00DE09D2">
              <w:rPr>
                <w:sz w:val="16"/>
                <w:szCs w:val="16"/>
              </w:rPr>
              <w:t>RP-181938</w:t>
            </w:r>
          </w:p>
        </w:tc>
        <w:tc>
          <w:tcPr>
            <w:tcW w:w="567" w:type="dxa"/>
            <w:shd w:val="solid" w:color="FFFFFF" w:fill="auto"/>
          </w:tcPr>
          <w:p w14:paraId="1C0C2815" w14:textId="77777777" w:rsidR="001C1C88" w:rsidRPr="00DE09D2" w:rsidRDefault="001C1C88" w:rsidP="009014E0">
            <w:pPr>
              <w:pStyle w:val="TAL"/>
              <w:keepNext w:val="0"/>
              <w:keepLines w:val="0"/>
              <w:widowControl w:val="0"/>
              <w:jc w:val="center"/>
              <w:rPr>
                <w:sz w:val="16"/>
                <w:szCs w:val="16"/>
              </w:rPr>
            </w:pPr>
            <w:r w:rsidRPr="00DE09D2">
              <w:rPr>
                <w:sz w:val="16"/>
                <w:szCs w:val="16"/>
              </w:rPr>
              <w:t>0043</w:t>
            </w:r>
          </w:p>
        </w:tc>
        <w:tc>
          <w:tcPr>
            <w:tcW w:w="425" w:type="dxa"/>
            <w:shd w:val="solid" w:color="FFFFFF" w:fill="auto"/>
          </w:tcPr>
          <w:p w14:paraId="196A8048" w14:textId="77777777" w:rsidR="001C1C88" w:rsidRPr="00DE09D2" w:rsidRDefault="001C1C88"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25C7FBB0" w14:textId="77777777" w:rsidR="001C1C88" w:rsidRPr="00DE09D2" w:rsidRDefault="001C1C88" w:rsidP="009014E0">
            <w:pPr>
              <w:pStyle w:val="TAC"/>
              <w:keepNext w:val="0"/>
              <w:keepLines w:val="0"/>
              <w:widowControl w:val="0"/>
              <w:rPr>
                <w:sz w:val="16"/>
                <w:szCs w:val="16"/>
              </w:rPr>
            </w:pPr>
            <w:r w:rsidRPr="00DE09D2">
              <w:rPr>
                <w:sz w:val="16"/>
                <w:szCs w:val="16"/>
              </w:rPr>
              <w:t>D</w:t>
            </w:r>
          </w:p>
        </w:tc>
        <w:tc>
          <w:tcPr>
            <w:tcW w:w="5103" w:type="dxa"/>
            <w:shd w:val="solid" w:color="FFFFFF" w:fill="auto"/>
          </w:tcPr>
          <w:p w14:paraId="040F44E4" w14:textId="77777777" w:rsidR="001C1C88" w:rsidRPr="00DE09D2" w:rsidRDefault="001C1C88" w:rsidP="009014E0">
            <w:pPr>
              <w:pStyle w:val="TAL"/>
              <w:keepNext w:val="0"/>
              <w:keepLines w:val="0"/>
              <w:widowControl w:val="0"/>
              <w:rPr>
                <w:sz w:val="16"/>
                <w:szCs w:val="16"/>
              </w:rPr>
            </w:pPr>
            <w:r w:rsidRPr="00DE09D2">
              <w:rPr>
                <w:noProof/>
                <w:sz w:val="16"/>
                <w:szCs w:val="16"/>
              </w:rPr>
              <w:t>Miscellaneous Clean Up and Corrections</w:t>
            </w:r>
          </w:p>
        </w:tc>
        <w:tc>
          <w:tcPr>
            <w:tcW w:w="708" w:type="dxa"/>
            <w:shd w:val="solid" w:color="FFFFFF" w:fill="auto"/>
          </w:tcPr>
          <w:p w14:paraId="58D289E9" w14:textId="77777777" w:rsidR="001C1C88" w:rsidRPr="00DE09D2" w:rsidRDefault="001C1C88" w:rsidP="009014E0">
            <w:pPr>
              <w:pStyle w:val="TAC"/>
              <w:keepNext w:val="0"/>
              <w:keepLines w:val="0"/>
              <w:widowControl w:val="0"/>
              <w:jc w:val="left"/>
              <w:rPr>
                <w:sz w:val="16"/>
                <w:szCs w:val="16"/>
              </w:rPr>
            </w:pPr>
            <w:r w:rsidRPr="00DE09D2">
              <w:rPr>
                <w:sz w:val="16"/>
                <w:szCs w:val="16"/>
              </w:rPr>
              <w:t>15.3.0</w:t>
            </w:r>
          </w:p>
        </w:tc>
      </w:tr>
      <w:tr w:rsidR="000C011E" w:rsidRPr="00DE09D2" w14:paraId="25BD4603" w14:textId="77777777" w:rsidTr="00C360C7">
        <w:tc>
          <w:tcPr>
            <w:tcW w:w="709" w:type="dxa"/>
            <w:shd w:val="solid" w:color="FFFFFF" w:fill="auto"/>
          </w:tcPr>
          <w:p w14:paraId="7890AE5C" w14:textId="77777777" w:rsidR="005B1BB9" w:rsidRPr="00DE09D2"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DE09D2" w:rsidRDefault="005B1BB9"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377CE90D" w14:textId="77777777" w:rsidR="005B1BB9" w:rsidRPr="00DE09D2" w:rsidRDefault="005B1BB9" w:rsidP="009014E0">
            <w:pPr>
              <w:pStyle w:val="TAC"/>
              <w:keepNext w:val="0"/>
              <w:keepLines w:val="0"/>
              <w:widowControl w:val="0"/>
              <w:jc w:val="left"/>
              <w:rPr>
                <w:sz w:val="16"/>
                <w:szCs w:val="16"/>
              </w:rPr>
            </w:pPr>
            <w:r w:rsidRPr="00DE09D2">
              <w:rPr>
                <w:sz w:val="16"/>
                <w:szCs w:val="16"/>
              </w:rPr>
              <w:t>RP-181938</w:t>
            </w:r>
          </w:p>
        </w:tc>
        <w:tc>
          <w:tcPr>
            <w:tcW w:w="567" w:type="dxa"/>
            <w:shd w:val="solid" w:color="FFFFFF" w:fill="auto"/>
          </w:tcPr>
          <w:p w14:paraId="4E0569B2" w14:textId="77777777" w:rsidR="005B1BB9" w:rsidRPr="00DE09D2" w:rsidRDefault="005B1BB9" w:rsidP="009014E0">
            <w:pPr>
              <w:pStyle w:val="TAL"/>
              <w:keepNext w:val="0"/>
              <w:keepLines w:val="0"/>
              <w:widowControl w:val="0"/>
              <w:jc w:val="center"/>
              <w:rPr>
                <w:sz w:val="16"/>
                <w:szCs w:val="16"/>
              </w:rPr>
            </w:pPr>
            <w:r w:rsidRPr="00DE09D2">
              <w:rPr>
                <w:sz w:val="16"/>
                <w:szCs w:val="16"/>
              </w:rPr>
              <w:t>0045</w:t>
            </w:r>
          </w:p>
        </w:tc>
        <w:tc>
          <w:tcPr>
            <w:tcW w:w="425" w:type="dxa"/>
            <w:shd w:val="solid" w:color="FFFFFF" w:fill="auto"/>
          </w:tcPr>
          <w:p w14:paraId="40B4A090" w14:textId="77777777" w:rsidR="005B1BB9" w:rsidRPr="00DE09D2" w:rsidRDefault="005B1BB9"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C80986A" w14:textId="77777777" w:rsidR="005B1BB9" w:rsidRPr="00DE09D2" w:rsidRDefault="005B1BB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C640E20" w14:textId="77777777" w:rsidR="005B1BB9" w:rsidRPr="00DE09D2" w:rsidRDefault="005B1BB9" w:rsidP="009014E0">
            <w:pPr>
              <w:pStyle w:val="TAL"/>
              <w:keepNext w:val="0"/>
              <w:keepLines w:val="0"/>
              <w:widowControl w:val="0"/>
              <w:rPr>
                <w:noProof/>
                <w:sz w:val="16"/>
                <w:szCs w:val="16"/>
              </w:rPr>
            </w:pPr>
            <w:r w:rsidRPr="00DE09D2">
              <w:rPr>
                <w:noProof/>
                <w:sz w:val="16"/>
                <w:szCs w:val="16"/>
              </w:rPr>
              <w:t>Mobility Call Flows</w:t>
            </w:r>
          </w:p>
        </w:tc>
        <w:tc>
          <w:tcPr>
            <w:tcW w:w="708" w:type="dxa"/>
            <w:shd w:val="solid" w:color="FFFFFF" w:fill="auto"/>
          </w:tcPr>
          <w:p w14:paraId="457E9F97" w14:textId="77777777" w:rsidR="005B1BB9" w:rsidRPr="00DE09D2" w:rsidRDefault="005B1BB9" w:rsidP="009014E0">
            <w:pPr>
              <w:pStyle w:val="TAC"/>
              <w:keepNext w:val="0"/>
              <w:keepLines w:val="0"/>
              <w:widowControl w:val="0"/>
              <w:jc w:val="left"/>
              <w:rPr>
                <w:sz w:val="16"/>
                <w:szCs w:val="16"/>
              </w:rPr>
            </w:pPr>
            <w:r w:rsidRPr="00DE09D2">
              <w:rPr>
                <w:sz w:val="16"/>
                <w:szCs w:val="16"/>
              </w:rPr>
              <w:t>15.3.0</w:t>
            </w:r>
          </w:p>
        </w:tc>
      </w:tr>
      <w:tr w:rsidR="000C011E" w:rsidRPr="00DE09D2" w14:paraId="31F4F842" w14:textId="77777777" w:rsidTr="00C360C7">
        <w:tc>
          <w:tcPr>
            <w:tcW w:w="709" w:type="dxa"/>
            <w:shd w:val="solid" w:color="FFFFFF" w:fill="auto"/>
          </w:tcPr>
          <w:p w14:paraId="6933B8FB" w14:textId="77777777" w:rsidR="00045881" w:rsidRPr="00DE09D2"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DE09D2" w:rsidRDefault="00045881"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0ADF4696" w14:textId="77777777" w:rsidR="00045881" w:rsidRPr="00DE09D2" w:rsidRDefault="00045881" w:rsidP="009014E0">
            <w:pPr>
              <w:pStyle w:val="TAC"/>
              <w:keepNext w:val="0"/>
              <w:keepLines w:val="0"/>
              <w:widowControl w:val="0"/>
              <w:jc w:val="left"/>
              <w:rPr>
                <w:sz w:val="16"/>
                <w:szCs w:val="16"/>
              </w:rPr>
            </w:pPr>
            <w:r w:rsidRPr="00DE09D2">
              <w:rPr>
                <w:sz w:val="16"/>
                <w:szCs w:val="16"/>
              </w:rPr>
              <w:t>RP-181938</w:t>
            </w:r>
          </w:p>
        </w:tc>
        <w:tc>
          <w:tcPr>
            <w:tcW w:w="567" w:type="dxa"/>
            <w:shd w:val="solid" w:color="FFFFFF" w:fill="auto"/>
          </w:tcPr>
          <w:p w14:paraId="32A3ACFB" w14:textId="77777777" w:rsidR="00045881" w:rsidRPr="00DE09D2" w:rsidRDefault="00045881" w:rsidP="009014E0">
            <w:pPr>
              <w:pStyle w:val="TAL"/>
              <w:keepNext w:val="0"/>
              <w:keepLines w:val="0"/>
              <w:widowControl w:val="0"/>
              <w:jc w:val="center"/>
              <w:rPr>
                <w:sz w:val="16"/>
                <w:szCs w:val="16"/>
              </w:rPr>
            </w:pPr>
            <w:r w:rsidRPr="00DE09D2">
              <w:rPr>
                <w:sz w:val="16"/>
                <w:szCs w:val="16"/>
              </w:rPr>
              <w:t>0046</w:t>
            </w:r>
          </w:p>
        </w:tc>
        <w:tc>
          <w:tcPr>
            <w:tcW w:w="425" w:type="dxa"/>
            <w:shd w:val="solid" w:color="FFFFFF" w:fill="auto"/>
          </w:tcPr>
          <w:p w14:paraId="4C2FDBC9" w14:textId="77777777" w:rsidR="00045881" w:rsidRPr="00DE09D2" w:rsidRDefault="0004588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630F8AF7" w14:textId="77777777" w:rsidR="00045881" w:rsidRPr="00DE09D2" w:rsidRDefault="0004588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6531F43" w14:textId="77777777" w:rsidR="00045881" w:rsidRPr="00DE09D2" w:rsidRDefault="00045881" w:rsidP="009014E0">
            <w:pPr>
              <w:pStyle w:val="TAL"/>
              <w:keepNext w:val="0"/>
              <w:keepLines w:val="0"/>
              <w:widowControl w:val="0"/>
              <w:rPr>
                <w:noProof/>
                <w:sz w:val="16"/>
                <w:szCs w:val="16"/>
              </w:rPr>
            </w:pPr>
            <w:r w:rsidRPr="00DE09D2">
              <w:rPr>
                <w:noProof/>
                <w:sz w:val="16"/>
                <w:szCs w:val="16"/>
              </w:rPr>
              <w:t>QoS Handling Corrections</w:t>
            </w:r>
          </w:p>
        </w:tc>
        <w:tc>
          <w:tcPr>
            <w:tcW w:w="708" w:type="dxa"/>
            <w:shd w:val="solid" w:color="FFFFFF" w:fill="auto"/>
          </w:tcPr>
          <w:p w14:paraId="1DE33F02" w14:textId="77777777" w:rsidR="00045881" w:rsidRPr="00DE09D2" w:rsidRDefault="00045881" w:rsidP="009014E0">
            <w:pPr>
              <w:pStyle w:val="TAC"/>
              <w:keepNext w:val="0"/>
              <w:keepLines w:val="0"/>
              <w:widowControl w:val="0"/>
              <w:jc w:val="left"/>
              <w:rPr>
                <w:sz w:val="16"/>
                <w:szCs w:val="16"/>
              </w:rPr>
            </w:pPr>
            <w:r w:rsidRPr="00DE09D2">
              <w:rPr>
                <w:sz w:val="16"/>
                <w:szCs w:val="16"/>
              </w:rPr>
              <w:t>15.3.0</w:t>
            </w:r>
          </w:p>
        </w:tc>
      </w:tr>
      <w:tr w:rsidR="000C011E" w:rsidRPr="00DE09D2" w14:paraId="631EB0EE" w14:textId="77777777" w:rsidTr="00C360C7">
        <w:tc>
          <w:tcPr>
            <w:tcW w:w="709" w:type="dxa"/>
            <w:shd w:val="solid" w:color="FFFFFF" w:fill="auto"/>
          </w:tcPr>
          <w:p w14:paraId="1DE4CF39" w14:textId="77777777" w:rsidR="00415C0E" w:rsidRPr="00DE09D2"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DE09D2" w:rsidRDefault="00415C0E"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74165497" w14:textId="77777777" w:rsidR="00415C0E" w:rsidRPr="00DE09D2" w:rsidRDefault="00415C0E" w:rsidP="009014E0">
            <w:pPr>
              <w:pStyle w:val="TAC"/>
              <w:keepNext w:val="0"/>
              <w:keepLines w:val="0"/>
              <w:widowControl w:val="0"/>
              <w:jc w:val="left"/>
              <w:rPr>
                <w:sz w:val="16"/>
                <w:szCs w:val="16"/>
              </w:rPr>
            </w:pPr>
            <w:r w:rsidRPr="00DE09D2">
              <w:rPr>
                <w:sz w:val="16"/>
                <w:szCs w:val="16"/>
              </w:rPr>
              <w:t>RP-181938</w:t>
            </w:r>
          </w:p>
        </w:tc>
        <w:tc>
          <w:tcPr>
            <w:tcW w:w="567" w:type="dxa"/>
            <w:shd w:val="solid" w:color="FFFFFF" w:fill="auto"/>
          </w:tcPr>
          <w:p w14:paraId="17B81EEB" w14:textId="77777777" w:rsidR="00415C0E" w:rsidRPr="00DE09D2" w:rsidRDefault="00415C0E" w:rsidP="009014E0">
            <w:pPr>
              <w:pStyle w:val="TAL"/>
              <w:keepNext w:val="0"/>
              <w:keepLines w:val="0"/>
              <w:widowControl w:val="0"/>
              <w:jc w:val="center"/>
              <w:rPr>
                <w:sz w:val="16"/>
                <w:szCs w:val="16"/>
              </w:rPr>
            </w:pPr>
            <w:r w:rsidRPr="00DE09D2">
              <w:rPr>
                <w:sz w:val="16"/>
                <w:szCs w:val="16"/>
              </w:rPr>
              <w:t>0047</w:t>
            </w:r>
          </w:p>
        </w:tc>
        <w:tc>
          <w:tcPr>
            <w:tcW w:w="425" w:type="dxa"/>
            <w:shd w:val="solid" w:color="FFFFFF" w:fill="auto"/>
          </w:tcPr>
          <w:p w14:paraId="0D86CCCE" w14:textId="77777777" w:rsidR="00415C0E" w:rsidRPr="00DE09D2" w:rsidRDefault="00415C0E" w:rsidP="009014E0">
            <w:pPr>
              <w:pStyle w:val="TAR"/>
              <w:keepNext w:val="0"/>
              <w:keepLines w:val="0"/>
              <w:widowControl w:val="0"/>
              <w:jc w:val="center"/>
              <w:rPr>
                <w:sz w:val="16"/>
                <w:szCs w:val="16"/>
              </w:rPr>
            </w:pPr>
            <w:r w:rsidRPr="00DE09D2">
              <w:rPr>
                <w:sz w:val="16"/>
                <w:szCs w:val="16"/>
              </w:rPr>
              <w:t>4</w:t>
            </w:r>
          </w:p>
        </w:tc>
        <w:tc>
          <w:tcPr>
            <w:tcW w:w="426" w:type="dxa"/>
            <w:shd w:val="solid" w:color="FFFFFF" w:fill="auto"/>
          </w:tcPr>
          <w:p w14:paraId="076BAD7E" w14:textId="77777777" w:rsidR="00415C0E" w:rsidRPr="00DE09D2" w:rsidRDefault="00415C0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8EB6628" w14:textId="77777777" w:rsidR="00415C0E" w:rsidRPr="00DE09D2" w:rsidRDefault="00415C0E" w:rsidP="009014E0">
            <w:pPr>
              <w:pStyle w:val="TAL"/>
              <w:keepNext w:val="0"/>
              <w:keepLines w:val="0"/>
              <w:widowControl w:val="0"/>
              <w:rPr>
                <w:noProof/>
                <w:sz w:val="16"/>
                <w:szCs w:val="16"/>
              </w:rPr>
            </w:pPr>
            <w:r w:rsidRPr="00DE09D2">
              <w:rPr>
                <w:noProof/>
                <w:sz w:val="16"/>
                <w:szCs w:val="16"/>
              </w:rPr>
              <w:t>MDBV Enforcement</w:t>
            </w:r>
          </w:p>
        </w:tc>
        <w:tc>
          <w:tcPr>
            <w:tcW w:w="708" w:type="dxa"/>
            <w:shd w:val="solid" w:color="FFFFFF" w:fill="auto"/>
          </w:tcPr>
          <w:p w14:paraId="09BAECE5" w14:textId="77777777" w:rsidR="00415C0E" w:rsidRPr="00DE09D2" w:rsidRDefault="00415C0E" w:rsidP="009014E0">
            <w:pPr>
              <w:pStyle w:val="TAC"/>
              <w:keepNext w:val="0"/>
              <w:keepLines w:val="0"/>
              <w:widowControl w:val="0"/>
              <w:jc w:val="left"/>
              <w:rPr>
                <w:sz w:val="16"/>
                <w:szCs w:val="16"/>
              </w:rPr>
            </w:pPr>
            <w:r w:rsidRPr="00DE09D2">
              <w:rPr>
                <w:sz w:val="16"/>
                <w:szCs w:val="16"/>
              </w:rPr>
              <w:t>15.3.0</w:t>
            </w:r>
          </w:p>
        </w:tc>
      </w:tr>
      <w:tr w:rsidR="000C011E" w:rsidRPr="00DE09D2" w14:paraId="5E385A8D" w14:textId="77777777" w:rsidTr="00C360C7">
        <w:tc>
          <w:tcPr>
            <w:tcW w:w="709" w:type="dxa"/>
            <w:shd w:val="solid" w:color="FFFFFF" w:fill="auto"/>
          </w:tcPr>
          <w:p w14:paraId="2B768CF4" w14:textId="77777777" w:rsidR="007F7734" w:rsidRPr="00DE09D2"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DE09D2" w:rsidRDefault="007F7734"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68A3CC5B" w14:textId="77777777" w:rsidR="007F7734" w:rsidRPr="00DE09D2" w:rsidRDefault="007F7734" w:rsidP="009014E0">
            <w:pPr>
              <w:pStyle w:val="TAC"/>
              <w:keepNext w:val="0"/>
              <w:keepLines w:val="0"/>
              <w:widowControl w:val="0"/>
              <w:jc w:val="left"/>
              <w:rPr>
                <w:sz w:val="16"/>
                <w:szCs w:val="16"/>
              </w:rPr>
            </w:pPr>
            <w:r w:rsidRPr="00DE09D2">
              <w:rPr>
                <w:sz w:val="16"/>
                <w:szCs w:val="16"/>
              </w:rPr>
              <w:t>RP-181939</w:t>
            </w:r>
          </w:p>
        </w:tc>
        <w:tc>
          <w:tcPr>
            <w:tcW w:w="567" w:type="dxa"/>
            <w:shd w:val="solid" w:color="FFFFFF" w:fill="auto"/>
          </w:tcPr>
          <w:p w14:paraId="6EE3BBF6" w14:textId="77777777" w:rsidR="007F7734" w:rsidRPr="00DE09D2" w:rsidRDefault="007F7734" w:rsidP="009014E0">
            <w:pPr>
              <w:pStyle w:val="TAL"/>
              <w:keepNext w:val="0"/>
              <w:keepLines w:val="0"/>
              <w:widowControl w:val="0"/>
              <w:jc w:val="center"/>
              <w:rPr>
                <w:sz w:val="16"/>
                <w:szCs w:val="16"/>
              </w:rPr>
            </w:pPr>
            <w:r w:rsidRPr="00DE09D2">
              <w:rPr>
                <w:sz w:val="16"/>
                <w:szCs w:val="16"/>
              </w:rPr>
              <w:t>0050</w:t>
            </w:r>
          </w:p>
        </w:tc>
        <w:tc>
          <w:tcPr>
            <w:tcW w:w="425" w:type="dxa"/>
            <w:shd w:val="solid" w:color="FFFFFF" w:fill="auto"/>
          </w:tcPr>
          <w:p w14:paraId="31AEC4B4" w14:textId="77777777" w:rsidR="007F7734" w:rsidRPr="00DE09D2" w:rsidRDefault="007F7734"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8BCFC71" w14:textId="77777777" w:rsidR="007F7734" w:rsidRPr="00DE09D2" w:rsidRDefault="007F7734"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52D46BB" w14:textId="77777777" w:rsidR="007F7734" w:rsidRPr="00DE09D2" w:rsidRDefault="007F7734" w:rsidP="009014E0">
            <w:pPr>
              <w:pStyle w:val="TAL"/>
              <w:keepNext w:val="0"/>
              <w:keepLines w:val="0"/>
              <w:widowControl w:val="0"/>
              <w:rPr>
                <w:noProof/>
                <w:sz w:val="16"/>
                <w:szCs w:val="16"/>
              </w:rPr>
            </w:pPr>
            <w:r w:rsidRPr="00DE09D2">
              <w:rPr>
                <w:noProof/>
                <w:sz w:val="16"/>
                <w:szCs w:val="16"/>
              </w:rPr>
              <w:t>Completion of description of power saving</w:t>
            </w:r>
          </w:p>
        </w:tc>
        <w:tc>
          <w:tcPr>
            <w:tcW w:w="708" w:type="dxa"/>
            <w:shd w:val="solid" w:color="FFFFFF" w:fill="auto"/>
          </w:tcPr>
          <w:p w14:paraId="54FF38F1" w14:textId="77777777" w:rsidR="007F7734" w:rsidRPr="00DE09D2" w:rsidRDefault="007F7734" w:rsidP="009014E0">
            <w:pPr>
              <w:pStyle w:val="TAC"/>
              <w:keepNext w:val="0"/>
              <w:keepLines w:val="0"/>
              <w:widowControl w:val="0"/>
              <w:jc w:val="left"/>
              <w:rPr>
                <w:sz w:val="16"/>
                <w:szCs w:val="16"/>
              </w:rPr>
            </w:pPr>
            <w:r w:rsidRPr="00DE09D2">
              <w:rPr>
                <w:sz w:val="16"/>
                <w:szCs w:val="16"/>
              </w:rPr>
              <w:t>15.3.0</w:t>
            </w:r>
          </w:p>
        </w:tc>
      </w:tr>
      <w:tr w:rsidR="000C011E" w:rsidRPr="00DE09D2" w14:paraId="12874F20" w14:textId="77777777" w:rsidTr="00C360C7">
        <w:tc>
          <w:tcPr>
            <w:tcW w:w="709" w:type="dxa"/>
            <w:shd w:val="solid" w:color="FFFFFF" w:fill="auto"/>
          </w:tcPr>
          <w:p w14:paraId="32F6CDBB" w14:textId="77777777" w:rsidR="00024C93" w:rsidRPr="00DE09D2"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DE09D2" w:rsidRDefault="00024C93"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362396C4" w14:textId="77777777" w:rsidR="00024C93" w:rsidRPr="00DE09D2" w:rsidRDefault="00024C93" w:rsidP="009014E0">
            <w:pPr>
              <w:pStyle w:val="TAC"/>
              <w:keepNext w:val="0"/>
              <w:keepLines w:val="0"/>
              <w:widowControl w:val="0"/>
              <w:jc w:val="left"/>
              <w:rPr>
                <w:sz w:val="16"/>
                <w:szCs w:val="16"/>
              </w:rPr>
            </w:pPr>
            <w:r w:rsidRPr="00DE09D2">
              <w:rPr>
                <w:sz w:val="16"/>
                <w:szCs w:val="16"/>
              </w:rPr>
              <w:t>RP-181940</w:t>
            </w:r>
          </w:p>
        </w:tc>
        <w:tc>
          <w:tcPr>
            <w:tcW w:w="567" w:type="dxa"/>
            <w:shd w:val="solid" w:color="FFFFFF" w:fill="auto"/>
          </w:tcPr>
          <w:p w14:paraId="0E5BB552" w14:textId="77777777" w:rsidR="00024C93" w:rsidRPr="00DE09D2" w:rsidRDefault="00024C93" w:rsidP="009014E0">
            <w:pPr>
              <w:pStyle w:val="TAL"/>
              <w:keepNext w:val="0"/>
              <w:keepLines w:val="0"/>
              <w:widowControl w:val="0"/>
              <w:jc w:val="center"/>
              <w:rPr>
                <w:sz w:val="16"/>
                <w:szCs w:val="16"/>
              </w:rPr>
            </w:pPr>
            <w:r w:rsidRPr="00DE09D2">
              <w:rPr>
                <w:sz w:val="16"/>
                <w:szCs w:val="16"/>
              </w:rPr>
              <w:t>0051</w:t>
            </w:r>
          </w:p>
        </w:tc>
        <w:tc>
          <w:tcPr>
            <w:tcW w:w="425" w:type="dxa"/>
            <w:shd w:val="solid" w:color="FFFFFF" w:fill="auto"/>
          </w:tcPr>
          <w:p w14:paraId="6F47D5A4" w14:textId="77777777" w:rsidR="00024C93" w:rsidRPr="00DE09D2" w:rsidRDefault="00024C93"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31DBE007" w14:textId="77777777" w:rsidR="00024C93" w:rsidRPr="00DE09D2" w:rsidRDefault="00024C9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B2E324D" w14:textId="77777777" w:rsidR="00024C93" w:rsidRPr="00DE09D2" w:rsidRDefault="00024C93" w:rsidP="009014E0">
            <w:pPr>
              <w:pStyle w:val="TAL"/>
              <w:keepNext w:val="0"/>
              <w:keepLines w:val="0"/>
              <w:widowControl w:val="0"/>
              <w:rPr>
                <w:noProof/>
                <w:sz w:val="16"/>
                <w:szCs w:val="16"/>
              </w:rPr>
            </w:pPr>
            <w:r w:rsidRPr="00DE09D2">
              <w:rPr>
                <w:noProof/>
                <w:sz w:val="16"/>
                <w:szCs w:val="16"/>
              </w:rPr>
              <w:t>Correction to description of bandwidth adaptation</w:t>
            </w:r>
          </w:p>
        </w:tc>
        <w:tc>
          <w:tcPr>
            <w:tcW w:w="708" w:type="dxa"/>
            <w:shd w:val="solid" w:color="FFFFFF" w:fill="auto"/>
          </w:tcPr>
          <w:p w14:paraId="164C91F0" w14:textId="77777777" w:rsidR="00024C93" w:rsidRPr="00DE09D2" w:rsidRDefault="00024C93" w:rsidP="009014E0">
            <w:pPr>
              <w:pStyle w:val="TAC"/>
              <w:keepNext w:val="0"/>
              <w:keepLines w:val="0"/>
              <w:widowControl w:val="0"/>
              <w:jc w:val="left"/>
              <w:rPr>
                <w:sz w:val="16"/>
                <w:szCs w:val="16"/>
              </w:rPr>
            </w:pPr>
            <w:r w:rsidRPr="00DE09D2">
              <w:rPr>
                <w:sz w:val="16"/>
                <w:szCs w:val="16"/>
              </w:rPr>
              <w:t>15.3.0</w:t>
            </w:r>
          </w:p>
        </w:tc>
      </w:tr>
      <w:tr w:rsidR="000C011E" w:rsidRPr="00DE09D2" w14:paraId="4641A7F4" w14:textId="77777777" w:rsidTr="00C360C7">
        <w:tc>
          <w:tcPr>
            <w:tcW w:w="709" w:type="dxa"/>
            <w:shd w:val="solid" w:color="FFFFFF" w:fill="auto"/>
          </w:tcPr>
          <w:p w14:paraId="6BF3352C" w14:textId="77777777" w:rsidR="000F6631" w:rsidRPr="00DE09D2"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DE09D2" w:rsidRDefault="000F6631"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30710AE2" w14:textId="77777777" w:rsidR="000F6631" w:rsidRPr="00DE09D2" w:rsidRDefault="000F6631" w:rsidP="009014E0">
            <w:pPr>
              <w:pStyle w:val="TAC"/>
              <w:keepNext w:val="0"/>
              <w:keepLines w:val="0"/>
              <w:widowControl w:val="0"/>
              <w:jc w:val="left"/>
              <w:rPr>
                <w:sz w:val="16"/>
                <w:szCs w:val="16"/>
              </w:rPr>
            </w:pPr>
            <w:r w:rsidRPr="00DE09D2">
              <w:rPr>
                <w:sz w:val="16"/>
                <w:szCs w:val="16"/>
              </w:rPr>
              <w:t>RP-181939</w:t>
            </w:r>
          </w:p>
        </w:tc>
        <w:tc>
          <w:tcPr>
            <w:tcW w:w="567" w:type="dxa"/>
            <w:shd w:val="solid" w:color="FFFFFF" w:fill="auto"/>
          </w:tcPr>
          <w:p w14:paraId="7BBB3E5D" w14:textId="77777777" w:rsidR="000F6631" w:rsidRPr="00DE09D2" w:rsidRDefault="000F6631" w:rsidP="009014E0">
            <w:pPr>
              <w:pStyle w:val="TAL"/>
              <w:keepNext w:val="0"/>
              <w:keepLines w:val="0"/>
              <w:widowControl w:val="0"/>
              <w:jc w:val="center"/>
              <w:rPr>
                <w:sz w:val="16"/>
                <w:szCs w:val="16"/>
              </w:rPr>
            </w:pPr>
            <w:r w:rsidRPr="00DE09D2">
              <w:rPr>
                <w:sz w:val="16"/>
                <w:szCs w:val="16"/>
              </w:rPr>
              <w:t>0053</w:t>
            </w:r>
          </w:p>
        </w:tc>
        <w:tc>
          <w:tcPr>
            <w:tcW w:w="425" w:type="dxa"/>
            <w:shd w:val="solid" w:color="FFFFFF" w:fill="auto"/>
          </w:tcPr>
          <w:p w14:paraId="595473D0" w14:textId="77777777" w:rsidR="000F6631" w:rsidRPr="00DE09D2" w:rsidRDefault="000F663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7EBE07C" w14:textId="77777777" w:rsidR="000F6631" w:rsidRPr="00DE09D2" w:rsidRDefault="000F663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F0FBA6E" w14:textId="77777777" w:rsidR="000F6631" w:rsidRPr="00DE09D2" w:rsidRDefault="000F6631" w:rsidP="009014E0">
            <w:pPr>
              <w:pStyle w:val="TAL"/>
              <w:keepNext w:val="0"/>
              <w:keepLines w:val="0"/>
              <w:widowControl w:val="0"/>
              <w:rPr>
                <w:noProof/>
                <w:sz w:val="16"/>
                <w:szCs w:val="16"/>
              </w:rPr>
            </w:pPr>
            <w:r w:rsidRPr="00DE09D2">
              <w:rPr>
                <w:noProof/>
                <w:sz w:val="16"/>
                <w:szCs w:val="16"/>
              </w:rPr>
              <w:t>Clarification of PDCP functionality</w:t>
            </w:r>
          </w:p>
        </w:tc>
        <w:tc>
          <w:tcPr>
            <w:tcW w:w="708" w:type="dxa"/>
            <w:shd w:val="solid" w:color="FFFFFF" w:fill="auto"/>
          </w:tcPr>
          <w:p w14:paraId="296FEF72" w14:textId="77777777" w:rsidR="000F6631" w:rsidRPr="00DE09D2" w:rsidRDefault="000F6631" w:rsidP="009014E0">
            <w:pPr>
              <w:pStyle w:val="TAC"/>
              <w:keepNext w:val="0"/>
              <w:keepLines w:val="0"/>
              <w:widowControl w:val="0"/>
              <w:jc w:val="left"/>
              <w:rPr>
                <w:sz w:val="16"/>
                <w:szCs w:val="16"/>
              </w:rPr>
            </w:pPr>
            <w:r w:rsidRPr="00DE09D2">
              <w:rPr>
                <w:sz w:val="16"/>
                <w:szCs w:val="16"/>
              </w:rPr>
              <w:t>15.3.0</w:t>
            </w:r>
          </w:p>
        </w:tc>
      </w:tr>
      <w:tr w:rsidR="000C011E" w:rsidRPr="00DE09D2" w14:paraId="3C4E1F33" w14:textId="77777777" w:rsidTr="00C360C7">
        <w:tc>
          <w:tcPr>
            <w:tcW w:w="709" w:type="dxa"/>
            <w:shd w:val="solid" w:color="FFFFFF" w:fill="auto"/>
          </w:tcPr>
          <w:p w14:paraId="5FD516AD" w14:textId="77777777" w:rsidR="00354873" w:rsidRPr="00DE09D2"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DE09D2" w:rsidRDefault="00354873"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3729D7B3" w14:textId="77777777" w:rsidR="00354873" w:rsidRPr="00DE09D2" w:rsidRDefault="00354873" w:rsidP="009014E0">
            <w:pPr>
              <w:pStyle w:val="TAC"/>
              <w:keepNext w:val="0"/>
              <w:keepLines w:val="0"/>
              <w:widowControl w:val="0"/>
              <w:jc w:val="left"/>
              <w:rPr>
                <w:sz w:val="16"/>
                <w:szCs w:val="16"/>
              </w:rPr>
            </w:pPr>
            <w:r w:rsidRPr="00DE09D2">
              <w:rPr>
                <w:sz w:val="16"/>
                <w:szCs w:val="16"/>
              </w:rPr>
              <w:t>RP-181939</w:t>
            </w:r>
          </w:p>
        </w:tc>
        <w:tc>
          <w:tcPr>
            <w:tcW w:w="567" w:type="dxa"/>
            <w:shd w:val="solid" w:color="FFFFFF" w:fill="auto"/>
          </w:tcPr>
          <w:p w14:paraId="5B44C23F" w14:textId="77777777" w:rsidR="00354873" w:rsidRPr="00DE09D2" w:rsidRDefault="00354873" w:rsidP="009014E0">
            <w:pPr>
              <w:pStyle w:val="TAL"/>
              <w:keepNext w:val="0"/>
              <w:keepLines w:val="0"/>
              <w:widowControl w:val="0"/>
              <w:jc w:val="center"/>
              <w:rPr>
                <w:sz w:val="16"/>
                <w:szCs w:val="16"/>
              </w:rPr>
            </w:pPr>
            <w:r w:rsidRPr="00DE09D2">
              <w:rPr>
                <w:sz w:val="16"/>
                <w:szCs w:val="16"/>
              </w:rPr>
              <w:t>0062</w:t>
            </w:r>
          </w:p>
        </w:tc>
        <w:tc>
          <w:tcPr>
            <w:tcW w:w="425" w:type="dxa"/>
            <w:shd w:val="solid" w:color="FFFFFF" w:fill="auto"/>
          </w:tcPr>
          <w:p w14:paraId="77DCCB04" w14:textId="77777777" w:rsidR="00354873" w:rsidRPr="00DE09D2" w:rsidRDefault="00354873"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6C655A60" w14:textId="77777777" w:rsidR="00354873" w:rsidRPr="00DE09D2" w:rsidRDefault="0035487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74913E2" w14:textId="77777777" w:rsidR="00354873" w:rsidRPr="00DE09D2" w:rsidRDefault="00354873" w:rsidP="009014E0">
            <w:pPr>
              <w:pStyle w:val="TAL"/>
              <w:keepNext w:val="0"/>
              <w:keepLines w:val="0"/>
              <w:widowControl w:val="0"/>
              <w:rPr>
                <w:noProof/>
                <w:sz w:val="16"/>
                <w:szCs w:val="16"/>
              </w:rPr>
            </w:pPr>
            <w:r w:rsidRPr="00DE09D2">
              <w:rPr>
                <w:sz w:val="16"/>
                <w:szCs w:val="16"/>
              </w:rPr>
              <w:fldChar w:fldCharType="begin"/>
            </w:r>
            <w:r w:rsidRPr="00DE09D2">
              <w:rPr>
                <w:sz w:val="16"/>
                <w:szCs w:val="16"/>
              </w:rPr>
              <w:instrText xml:space="preserve"> DOCPROPERTY  CrTitle  \* MERGEFORMAT </w:instrText>
            </w:r>
            <w:r w:rsidRPr="00DE09D2">
              <w:rPr>
                <w:sz w:val="16"/>
                <w:szCs w:val="16"/>
              </w:rPr>
              <w:fldChar w:fldCharType="separate"/>
            </w:r>
            <w:r w:rsidRPr="00DE09D2">
              <w:rPr>
                <w:sz w:val="16"/>
                <w:szCs w:val="16"/>
              </w:rPr>
              <w:t>Clarification on number of CC for NR CA</w:t>
            </w:r>
            <w:r w:rsidRPr="00DE09D2">
              <w:rPr>
                <w:sz w:val="16"/>
                <w:szCs w:val="16"/>
              </w:rPr>
              <w:fldChar w:fldCharType="end"/>
            </w:r>
          </w:p>
        </w:tc>
        <w:tc>
          <w:tcPr>
            <w:tcW w:w="708" w:type="dxa"/>
            <w:shd w:val="solid" w:color="FFFFFF" w:fill="auto"/>
          </w:tcPr>
          <w:p w14:paraId="198C7416" w14:textId="77777777" w:rsidR="00354873" w:rsidRPr="00DE09D2" w:rsidRDefault="00354873" w:rsidP="009014E0">
            <w:pPr>
              <w:pStyle w:val="TAC"/>
              <w:keepNext w:val="0"/>
              <w:keepLines w:val="0"/>
              <w:widowControl w:val="0"/>
              <w:jc w:val="left"/>
              <w:rPr>
                <w:sz w:val="16"/>
                <w:szCs w:val="16"/>
              </w:rPr>
            </w:pPr>
            <w:r w:rsidRPr="00DE09D2">
              <w:rPr>
                <w:sz w:val="16"/>
                <w:szCs w:val="16"/>
              </w:rPr>
              <w:t>15.3.0</w:t>
            </w:r>
          </w:p>
        </w:tc>
      </w:tr>
      <w:tr w:rsidR="000C011E" w:rsidRPr="00DE09D2" w14:paraId="618C5F2B" w14:textId="77777777" w:rsidTr="00C360C7">
        <w:tc>
          <w:tcPr>
            <w:tcW w:w="709" w:type="dxa"/>
            <w:shd w:val="solid" w:color="FFFFFF" w:fill="auto"/>
          </w:tcPr>
          <w:p w14:paraId="1C0FABA4" w14:textId="77777777" w:rsidR="00D01EE0" w:rsidRPr="00DE09D2"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DE09D2" w:rsidRDefault="00D01EE0"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2F53D163" w14:textId="77777777" w:rsidR="00D01EE0" w:rsidRPr="00DE09D2" w:rsidRDefault="00D01EE0" w:rsidP="009014E0">
            <w:pPr>
              <w:pStyle w:val="TAC"/>
              <w:keepNext w:val="0"/>
              <w:keepLines w:val="0"/>
              <w:widowControl w:val="0"/>
              <w:jc w:val="left"/>
              <w:rPr>
                <w:sz w:val="16"/>
                <w:szCs w:val="16"/>
              </w:rPr>
            </w:pPr>
            <w:r w:rsidRPr="00DE09D2">
              <w:rPr>
                <w:sz w:val="16"/>
                <w:szCs w:val="16"/>
              </w:rPr>
              <w:t>RP-181938</w:t>
            </w:r>
          </w:p>
        </w:tc>
        <w:tc>
          <w:tcPr>
            <w:tcW w:w="567" w:type="dxa"/>
            <w:shd w:val="solid" w:color="FFFFFF" w:fill="auto"/>
          </w:tcPr>
          <w:p w14:paraId="3D9497A2" w14:textId="77777777" w:rsidR="00D01EE0" w:rsidRPr="00DE09D2" w:rsidRDefault="00D01EE0" w:rsidP="009014E0">
            <w:pPr>
              <w:pStyle w:val="TAL"/>
              <w:keepNext w:val="0"/>
              <w:keepLines w:val="0"/>
              <w:widowControl w:val="0"/>
              <w:jc w:val="center"/>
              <w:rPr>
                <w:sz w:val="16"/>
                <w:szCs w:val="16"/>
              </w:rPr>
            </w:pPr>
            <w:r w:rsidRPr="00DE09D2">
              <w:rPr>
                <w:sz w:val="16"/>
                <w:szCs w:val="16"/>
              </w:rPr>
              <w:t>0070</w:t>
            </w:r>
          </w:p>
        </w:tc>
        <w:tc>
          <w:tcPr>
            <w:tcW w:w="425" w:type="dxa"/>
            <w:shd w:val="solid" w:color="FFFFFF" w:fill="auto"/>
          </w:tcPr>
          <w:p w14:paraId="088A056F" w14:textId="77777777" w:rsidR="00D01EE0" w:rsidRPr="00DE09D2" w:rsidRDefault="00D01EE0"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31FF3629" w14:textId="77777777" w:rsidR="00D01EE0" w:rsidRPr="00DE09D2" w:rsidRDefault="00D01EE0"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6CD9DA2" w14:textId="77777777" w:rsidR="00D01EE0" w:rsidRPr="00DE09D2" w:rsidRDefault="00D01EE0" w:rsidP="009014E0">
            <w:pPr>
              <w:pStyle w:val="TAL"/>
              <w:keepNext w:val="0"/>
              <w:keepLines w:val="0"/>
              <w:widowControl w:val="0"/>
              <w:rPr>
                <w:sz w:val="16"/>
                <w:szCs w:val="16"/>
              </w:rPr>
            </w:pPr>
            <w:r w:rsidRPr="00DE09D2">
              <w:rPr>
                <w:noProof/>
                <w:sz w:val="16"/>
                <w:szCs w:val="16"/>
              </w:rPr>
              <w:t>Beam management, failure detection and recovery</w:t>
            </w:r>
          </w:p>
        </w:tc>
        <w:tc>
          <w:tcPr>
            <w:tcW w:w="708" w:type="dxa"/>
            <w:shd w:val="solid" w:color="FFFFFF" w:fill="auto"/>
          </w:tcPr>
          <w:p w14:paraId="3925286B" w14:textId="77777777" w:rsidR="00D01EE0" w:rsidRPr="00DE09D2" w:rsidRDefault="00D01EE0" w:rsidP="009014E0">
            <w:pPr>
              <w:pStyle w:val="TAC"/>
              <w:keepNext w:val="0"/>
              <w:keepLines w:val="0"/>
              <w:widowControl w:val="0"/>
              <w:jc w:val="left"/>
              <w:rPr>
                <w:sz w:val="16"/>
                <w:szCs w:val="16"/>
              </w:rPr>
            </w:pPr>
            <w:r w:rsidRPr="00DE09D2">
              <w:rPr>
                <w:sz w:val="16"/>
                <w:szCs w:val="16"/>
              </w:rPr>
              <w:t>15.3.0</w:t>
            </w:r>
          </w:p>
        </w:tc>
      </w:tr>
      <w:tr w:rsidR="000C011E" w:rsidRPr="00DE09D2" w14:paraId="351DAF72" w14:textId="77777777" w:rsidTr="00C360C7">
        <w:tc>
          <w:tcPr>
            <w:tcW w:w="709" w:type="dxa"/>
            <w:shd w:val="solid" w:color="FFFFFF" w:fill="auto"/>
          </w:tcPr>
          <w:p w14:paraId="612BEDB4" w14:textId="77777777" w:rsidR="00C53700" w:rsidRPr="00DE09D2"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DE09D2" w:rsidRDefault="00C53700"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716341ED" w14:textId="77777777" w:rsidR="00C53700" w:rsidRPr="00DE09D2" w:rsidRDefault="00C53700" w:rsidP="009014E0">
            <w:pPr>
              <w:pStyle w:val="TAC"/>
              <w:keepNext w:val="0"/>
              <w:keepLines w:val="0"/>
              <w:widowControl w:val="0"/>
              <w:jc w:val="left"/>
              <w:rPr>
                <w:sz w:val="16"/>
                <w:szCs w:val="16"/>
              </w:rPr>
            </w:pPr>
            <w:r w:rsidRPr="00DE09D2">
              <w:rPr>
                <w:sz w:val="16"/>
                <w:szCs w:val="16"/>
              </w:rPr>
              <w:t>RP-181941</w:t>
            </w:r>
          </w:p>
        </w:tc>
        <w:tc>
          <w:tcPr>
            <w:tcW w:w="567" w:type="dxa"/>
            <w:shd w:val="solid" w:color="FFFFFF" w:fill="auto"/>
          </w:tcPr>
          <w:p w14:paraId="07E5189D" w14:textId="77777777" w:rsidR="00C53700" w:rsidRPr="00DE09D2" w:rsidRDefault="00C53700" w:rsidP="009014E0">
            <w:pPr>
              <w:pStyle w:val="TAL"/>
              <w:keepNext w:val="0"/>
              <w:keepLines w:val="0"/>
              <w:widowControl w:val="0"/>
              <w:jc w:val="center"/>
              <w:rPr>
                <w:sz w:val="16"/>
                <w:szCs w:val="16"/>
              </w:rPr>
            </w:pPr>
            <w:r w:rsidRPr="00DE09D2">
              <w:rPr>
                <w:sz w:val="16"/>
                <w:szCs w:val="16"/>
              </w:rPr>
              <w:t>0071</w:t>
            </w:r>
          </w:p>
        </w:tc>
        <w:tc>
          <w:tcPr>
            <w:tcW w:w="425" w:type="dxa"/>
            <w:shd w:val="solid" w:color="FFFFFF" w:fill="auto"/>
          </w:tcPr>
          <w:p w14:paraId="7AEDE7B8" w14:textId="77777777" w:rsidR="00C53700" w:rsidRPr="00DE09D2" w:rsidRDefault="00C53700"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3DF6FE3" w14:textId="77777777" w:rsidR="00C53700" w:rsidRPr="00DE09D2" w:rsidRDefault="00C53700"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DD41C9F" w14:textId="77777777" w:rsidR="00C53700" w:rsidRPr="00DE09D2" w:rsidRDefault="00C53700" w:rsidP="009014E0">
            <w:pPr>
              <w:pStyle w:val="TAL"/>
              <w:keepNext w:val="0"/>
              <w:keepLines w:val="0"/>
              <w:widowControl w:val="0"/>
              <w:rPr>
                <w:noProof/>
                <w:sz w:val="16"/>
                <w:szCs w:val="16"/>
              </w:rPr>
            </w:pPr>
            <w:r w:rsidRPr="00DE09D2">
              <w:rPr>
                <w:sz w:val="16"/>
                <w:szCs w:val="16"/>
                <w:lang w:eastAsia="zh-CN"/>
              </w:rPr>
              <w:t>System Information Handling in TS38.300</w:t>
            </w:r>
          </w:p>
        </w:tc>
        <w:tc>
          <w:tcPr>
            <w:tcW w:w="708" w:type="dxa"/>
            <w:shd w:val="solid" w:color="FFFFFF" w:fill="auto"/>
          </w:tcPr>
          <w:p w14:paraId="4D5AF2B4" w14:textId="77777777" w:rsidR="00C53700" w:rsidRPr="00DE09D2" w:rsidRDefault="00C53700" w:rsidP="009014E0">
            <w:pPr>
              <w:pStyle w:val="TAC"/>
              <w:keepNext w:val="0"/>
              <w:keepLines w:val="0"/>
              <w:widowControl w:val="0"/>
              <w:jc w:val="left"/>
              <w:rPr>
                <w:sz w:val="16"/>
                <w:szCs w:val="16"/>
              </w:rPr>
            </w:pPr>
            <w:r w:rsidRPr="00DE09D2">
              <w:rPr>
                <w:sz w:val="16"/>
                <w:szCs w:val="16"/>
              </w:rPr>
              <w:t>15.3.0</w:t>
            </w:r>
          </w:p>
        </w:tc>
      </w:tr>
      <w:tr w:rsidR="000C011E" w:rsidRPr="00DE09D2" w14:paraId="29005C9F" w14:textId="77777777" w:rsidTr="00C360C7">
        <w:tc>
          <w:tcPr>
            <w:tcW w:w="709" w:type="dxa"/>
            <w:shd w:val="solid" w:color="FFFFFF" w:fill="auto"/>
          </w:tcPr>
          <w:p w14:paraId="4EE069E7" w14:textId="77777777" w:rsidR="00C77929" w:rsidRPr="00DE09D2"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DE09D2" w:rsidRDefault="00C77929"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785F6071" w14:textId="77777777" w:rsidR="00C77929" w:rsidRPr="00DE09D2" w:rsidRDefault="00C77929" w:rsidP="009014E0">
            <w:pPr>
              <w:pStyle w:val="TAC"/>
              <w:keepNext w:val="0"/>
              <w:keepLines w:val="0"/>
              <w:widowControl w:val="0"/>
              <w:jc w:val="left"/>
              <w:rPr>
                <w:sz w:val="16"/>
                <w:szCs w:val="16"/>
              </w:rPr>
            </w:pPr>
            <w:r w:rsidRPr="00DE09D2">
              <w:rPr>
                <w:sz w:val="16"/>
                <w:szCs w:val="16"/>
              </w:rPr>
              <w:t>RP-181941</w:t>
            </w:r>
          </w:p>
        </w:tc>
        <w:tc>
          <w:tcPr>
            <w:tcW w:w="567" w:type="dxa"/>
            <w:shd w:val="solid" w:color="FFFFFF" w:fill="auto"/>
          </w:tcPr>
          <w:p w14:paraId="7E03BCF8" w14:textId="77777777" w:rsidR="00C77929" w:rsidRPr="00DE09D2" w:rsidRDefault="00C77929" w:rsidP="009014E0">
            <w:pPr>
              <w:pStyle w:val="TAL"/>
              <w:keepNext w:val="0"/>
              <w:keepLines w:val="0"/>
              <w:widowControl w:val="0"/>
              <w:jc w:val="center"/>
              <w:rPr>
                <w:sz w:val="16"/>
                <w:szCs w:val="16"/>
              </w:rPr>
            </w:pPr>
            <w:r w:rsidRPr="00DE09D2">
              <w:rPr>
                <w:sz w:val="16"/>
                <w:szCs w:val="16"/>
              </w:rPr>
              <w:t>0072</w:t>
            </w:r>
          </w:p>
        </w:tc>
        <w:tc>
          <w:tcPr>
            <w:tcW w:w="425" w:type="dxa"/>
            <w:shd w:val="solid" w:color="FFFFFF" w:fill="auto"/>
          </w:tcPr>
          <w:p w14:paraId="707561EA" w14:textId="77777777" w:rsidR="00C77929" w:rsidRPr="00DE09D2" w:rsidRDefault="00C77929"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23A3688" w14:textId="77777777" w:rsidR="00C77929" w:rsidRPr="00DE09D2" w:rsidRDefault="00C7792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E4AE83A" w14:textId="77777777" w:rsidR="00C77929" w:rsidRPr="00DE09D2" w:rsidRDefault="00C77929" w:rsidP="009014E0">
            <w:pPr>
              <w:pStyle w:val="TAL"/>
              <w:keepNext w:val="0"/>
              <w:keepLines w:val="0"/>
              <w:widowControl w:val="0"/>
              <w:rPr>
                <w:sz w:val="16"/>
                <w:szCs w:val="16"/>
                <w:lang w:eastAsia="zh-CN"/>
              </w:rPr>
            </w:pPr>
            <w:r w:rsidRPr="00DE09D2">
              <w:rPr>
                <w:noProof/>
                <w:sz w:val="16"/>
                <w:szCs w:val="16"/>
              </w:rPr>
              <w:t>Correction on RRC Resume procedure</w:t>
            </w:r>
          </w:p>
        </w:tc>
        <w:tc>
          <w:tcPr>
            <w:tcW w:w="708" w:type="dxa"/>
            <w:shd w:val="solid" w:color="FFFFFF" w:fill="auto"/>
          </w:tcPr>
          <w:p w14:paraId="4ABBFDB1" w14:textId="77777777" w:rsidR="00C77929" w:rsidRPr="00DE09D2" w:rsidRDefault="00C77929" w:rsidP="009014E0">
            <w:pPr>
              <w:pStyle w:val="TAC"/>
              <w:keepNext w:val="0"/>
              <w:keepLines w:val="0"/>
              <w:widowControl w:val="0"/>
              <w:jc w:val="left"/>
              <w:rPr>
                <w:sz w:val="16"/>
                <w:szCs w:val="16"/>
              </w:rPr>
            </w:pPr>
            <w:r w:rsidRPr="00DE09D2">
              <w:rPr>
                <w:sz w:val="16"/>
                <w:szCs w:val="16"/>
              </w:rPr>
              <w:t>15.3.0</w:t>
            </w:r>
          </w:p>
        </w:tc>
      </w:tr>
      <w:tr w:rsidR="000C011E" w:rsidRPr="00DE09D2" w14:paraId="40595D25" w14:textId="77777777" w:rsidTr="00C360C7">
        <w:tc>
          <w:tcPr>
            <w:tcW w:w="709" w:type="dxa"/>
            <w:shd w:val="solid" w:color="FFFFFF" w:fill="auto"/>
          </w:tcPr>
          <w:p w14:paraId="0DEE1A21" w14:textId="77777777" w:rsidR="00CF3BD8" w:rsidRPr="00DE09D2"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DE09D2" w:rsidRDefault="00CF3BD8"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2E803E06" w14:textId="77777777" w:rsidR="00CF3BD8" w:rsidRPr="00DE09D2" w:rsidRDefault="00CF3BD8" w:rsidP="009014E0">
            <w:pPr>
              <w:pStyle w:val="TAC"/>
              <w:keepNext w:val="0"/>
              <w:keepLines w:val="0"/>
              <w:widowControl w:val="0"/>
              <w:jc w:val="left"/>
              <w:rPr>
                <w:sz w:val="16"/>
                <w:szCs w:val="16"/>
              </w:rPr>
            </w:pPr>
            <w:r w:rsidRPr="00DE09D2">
              <w:rPr>
                <w:sz w:val="16"/>
                <w:szCs w:val="16"/>
              </w:rPr>
              <w:t>RP-181940</w:t>
            </w:r>
          </w:p>
        </w:tc>
        <w:tc>
          <w:tcPr>
            <w:tcW w:w="567" w:type="dxa"/>
            <w:shd w:val="solid" w:color="FFFFFF" w:fill="auto"/>
          </w:tcPr>
          <w:p w14:paraId="08D83D09" w14:textId="77777777" w:rsidR="00CF3BD8" w:rsidRPr="00DE09D2" w:rsidRDefault="00CF3BD8" w:rsidP="009014E0">
            <w:pPr>
              <w:pStyle w:val="TAL"/>
              <w:keepNext w:val="0"/>
              <w:keepLines w:val="0"/>
              <w:widowControl w:val="0"/>
              <w:jc w:val="center"/>
              <w:rPr>
                <w:sz w:val="16"/>
                <w:szCs w:val="16"/>
              </w:rPr>
            </w:pPr>
            <w:r w:rsidRPr="00DE09D2">
              <w:rPr>
                <w:sz w:val="16"/>
                <w:szCs w:val="16"/>
              </w:rPr>
              <w:t>0077</w:t>
            </w:r>
          </w:p>
        </w:tc>
        <w:tc>
          <w:tcPr>
            <w:tcW w:w="425" w:type="dxa"/>
            <w:shd w:val="solid" w:color="FFFFFF" w:fill="auto"/>
          </w:tcPr>
          <w:p w14:paraId="6AAA2602" w14:textId="77777777" w:rsidR="00CF3BD8" w:rsidRPr="00DE09D2" w:rsidRDefault="00CF3BD8"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C810D38" w14:textId="77777777" w:rsidR="00CF3BD8" w:rsidRPr="00DE09D2" w:rsidRDefault="00CF3BD8"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DE4E5CD" w14:textId="77777777" w:rsidR="00CF3BD8" w:rsidRPr="00DE09D2" w:rsidRDefault="00CF3BD8" w:rsidP="009014E0">
            <w:pPr>
              <w:pStyle w:val="TAL"/>
              <w:keepNext w:val="0"/>
              <w:keepLines w:val="0"/>
              <w:widowControl w:val="0"/>
              <w:rPr>
                <w:noProof/>
                <w:sz w:val="16"/>
                <w:szCs w:val="16"/>
              </w:rPr>
            </w:pPr>
            <w:r w:rsidRPr="00DE09D2">
              <w:rPr>
                <w:noProof/>
                <w:sz w:val="16"/>
                <w:szCs w:val="16"/>
                <w:lang w:eastAsia="zh-CN"/>
              </w:rPr>
              <w:t>CR on RACH configuration during HO</w:t>
            </w:r>
          </w:p>
        </w:tc>
        <w:tc>
          <w:tcPr>
            <w:tcW w:w="708" w:type="dxa"/>
            <w:shd w:val="solid" w:color="FFFFFF" w:fill="auto"/>
          </w:tcPr>
          <w:p w14:paraId="7150B5BF" w14:textId="77777777" w:rsidR="00CF3BD8" w:rsidRPr="00DE09D2" w:rsidRDefault="00CF3BD8" w:rsidP="009014E0">
            <w:pPr>
              <w:pStyle w:val="TAC"/>
              <w:keepNext w:val="0"/>
              <w:keepLines w:val="0"/>
              <w:widowControl w:val="0"/>
              <w:jc w:val="left"/>
              <w:rPr>
                <w:sz w:val="16"/>
                <w:szCs w:val="16"/>
              </w:rPr>
            </w:pPr>
            <w:r w:rsidRPr="00DE09D2">
              <w:rPr>
                <w:sz w:val="16"/>
                <w:szCs w:val="16"/>
              </w:rPr>
              <w:t>15.3.0</w:t>
            </w:r>
          </w:p>
        </w:tc>
      </w:tr>
      <w:tr w:rsidR="000C011E" w:rsidRPr="00DE09D2" w14:paraId="19454D47" w14:textId="77777777" w:rsidTr="00C360C7">
        <w:tc>
          <w:tcPr>
            <w:tcW w:w="709" w:type="dxa"/>
            <w:shd w:val="solid" w:color="FFFFFF" w:fill="auto"/>
          </w:tcPr>
          <w:p w14:paraId="3F57188D" w14:textId="77777777" w:rsidR="00E92C78" w:rsidRPr="00DE09D2"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DE09D2" w:rsidRDefault="00E92C78"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7267171C" w14:textId="77777777" w:rsidR="00E92C78" w:rsidRPr="00DE09D2" w:rsidRDefault="00E92C78" w:rsidP="009014E0">
            <w:pPr>
              <w:pStyle w:val="TAC"/>
              <w:keepNext w:val="0"/>
              <w:keepLines w:val="0"/>
              <w:widowControl w:val="0"/>
              <w:jc w:val="left"/>
              <w:rPr>
                <w:sz w:val="16"/>
                <w:szCs w:val="16"/>
              </w:rPr>
            </w:pPr>
            <w:r w:rsidRPr="00DE09D2">
              <w:rPr>
                <w:sz w:val="16"/>
                <w:szCs w:val="16"/>
              </w:rPr>
              <w:t>RP-181941</w:t>
            </w:r>
          </w:p>
        </w:tc>
        <w:tc>
          <w:tcPr>
            <w:tcW w:w="567" w:type="dxa"/>
            <w:shd w:val="solid" w:color="FFFFFF" w:fill="auto"/>
          </w:tcPr>
          <w:p w14:paraId="77EE8833" w14:textId="77777777" w:rsidR="00E92C78" w:rsidRPr="00DE09D2" w:rsidRDefault="00E92C78" w:rsidP="009014E0">
            <w:pPr>
              <w:pStyle w:val="TAL"/>
              <w:keepNext w:val="0"/>
              <w:keepLines w:val="0"/>
              <w:widowControl w:val="0"/>
              <w:jc w:val="center"/>
              <w:rPr>
                <w:sz w:val="16"/>
                <w:szCs w:val="16"/>
              </w:rPr>
            </w:pPr>
            <w:r w:rsidRPr="00DE09D2">
              <w:rPr>
                <w:sz w:val="16"/>
                <w:szCs w:val="16"/>
              </w:rPr>
              <w:t>0078</w:t>
            </w:r>
          </w:p>
        </w:tc>
        <w:tc>
          <w:tcPr>
            <w:tcW w:w="425" w:type="dxa"/>
            <w:shd w:val="solid" w:color="FFFFFF" w:fill="auto"/>
          </w:tcPr>
          <w:p w14:paraId="14EC16A0" w14:textId="77777777" w:rsidR="00E92C78" w:rsidRPr="00DE09D2" w:rsidRDefault="00E92C78"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02CA29C" w14:textId="77777777" w:rsidR="00E92C78" w:rsidRPr="00DE09D2" w:rsidRDefault="00E92C78"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B671424" w14:textId="77777777" w:rsidR="00E92C78" w:rsidRPr="00DE09D2" w:rsidRDefault="00E92C78" w:rsidP="009014E0">
            <w:pPr>
              <w:pStyle w:val="TAL"/>
              <w:keepNext w:val="0"/>
              <w:keepLines w:val="0"/>
              <w:widowControl w:val="0"/>
              <w:rPr>
                <w:noProof/>
                <w:sz w:val="16"/>
                <w:szCs w:val="16"/>
                <w:lang w:eastAsia="zh-CN"/>
              </w:rPr>
            </w:pPr>
            <w:r w:rsidRPr="00DE09D2">
              <w:rPr>
                <w:noProof/>
                <w:sz w:val="16"/>
                <w:szCs w:val="16"/>
              </w:rPr>
              <w:t>Missing Call Flows</w:t>
            </w:r>
          </w:p>
        </w:tc>
        <w:tc>
          <w:tcPr>
            <w:tcW w:w="708" w:type="dxa"/>
            <w:shd w:val="solid" w:color="FFFFFF" w:fill="auto"/>
          </w:tcPr>
          <w:p w14:paraId="0C7C57E9" w14:textId="77777777" w:rsidR="00E92C78" w:rsidRPr="00DE09D2" w:rsidRDefault="00E92C78" w:rsidP="009014E0">
            <w:pPr>
              <w:pStyle w:val="TAC"/>
              <w:keepNext w:val="0"/>
              <w:keepLines w:val="0"/>
              <w:widowControl w:val="0"/>
              <w:jc w:val="left"/>
              <w:rPr>
                <w:sz w:val="16"/>
                <w:szCs w:val="16"/>
              </w:rPr>
            </w:pPr>
            <w:r w:rsidRPr="00DE09D2">
              <w:rPr>
                <w:sz w:val="16"/>
                <w:szCs w:val="16"/>
              </w:rPr>
              <w:t>15.3.0</w:t>
            </w:r>
          </w:p>
        </w:tc>
      </w:tr>
      <w:tr w:rsidR="000C011E" w:rsidRPr="00DE09D2" w14:paraId="7F607CB2" w14:textId="77777777" w:rsidTr="00C360C7">
        <w:tc>
          <w:tcPr>
            <w:tcW w:w="709" w:type="dxa"/>
            <w:shd w:val="solid" w:color="FFFFFF" w:fill="auto"/>
          </w:tcPr>
          <w:p w14:paraId="12B26926" w14:textId="77777777" w:rsidR="009A6862" w:rsidRPr="00DE09D2"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DE09D2" w:rsidRDefault="009A6862"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68E4D7BF" w14:textId="77777777" w:rsidR="009A6862" w:rsidRPr="00DE09D2" w:rsidRDefault="009A6862" w:rsidP="009014E0">
            <w:pPr>
              <w:pStyle w:val="TAC"/>
              <w:keepNext w:val="0"/>
              <w:keepLines w:val="0"/>
              <w:widowControl w:val="0"/>
              <w:jc w:val="left"/>
              <w:rPr>
                <w:sz w:val="16"/>
                <w:szCs w:val="16"/>
              </w:rPr>
            </w:pPr>
            <w:r w:rsidRPr="00DE09D2">
              <w:rPr>
                <w:sz w:val="16"/>
                <w:szCs w:val="16"/>
              </w:rPr>
              <w:t>RP-181942</w:t>
            </w:r>
          </w:p>
        </w:tc>
        <w:tc>
          <w:tcPr>
            <w:tcW w:w="567" w:type="dxa"/>
            <w:shd w:val="solid" w:color="FFFFFF" w:fill="auto"/>
          </w:tcPr>
          <w:p w14:paraId="2E35B845" w14:textId="77777777" w:rsidR="009A6862" w:rsidRPr="00DE09D2" w:rsidRDefault="009A6862" w:rsidP="009014E0">
            <w:pPr>
              <w:pStyle w:val="TAL"/>
              <w:keepNext w:val="0"/>
              <w:keepLines w:val="0"/>
              <w:widowControl w:val="0"/>
              <w:jc w:val="center"/>
              <w:rPr>
                <w:sz w:val="16"/>
                <w:szCs w:val="16"/>
              </w:rPr>
            </w:pPr>
            <w:r w:rsidRPr="00DE09D2">
              <w:rPr>
                <w:sz w:val="16"/>
                <w:szCs w:val="16"/>
              </w:rPr>
              <w:t>0079</w:t>
            </w:r>
          </w:p>
        </w:tc>
        <w:tc>
          <w:tcPr>
            <w:tcW w:w="425" w:type="dxa"/>
            <w:shd w:val="solid" w:color="FFFFFF" w:fill="auto"/>
          </w:tcPr>
          <w:p w14:paraId="5DEAE889" w14:textId="77777777" w:rsidR="009A6862" w:rsidRPr="00DE09D2" w:rsidRDefault="009A6862"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7E7B5D3" w14:textId="77777777" w:rsidR="009A6862" w:rsidRPr="00DE09D2" w:rsidRDefault="009A6862"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F372244" w14:textId="77777777" w:rsidR="009A6862" w:rsidRPr="00DE09D2" w:rsidRDefault="009A6862" w:rsidP="009014E0">
            <w:pPr>
              <w:pStyle w:val="TAL"/>
              <w:keepNext w:val="0"/>
              <w:keepLines w:val="0"/>
              <w:widowControl w:val="0"/>
              <w:rPr>
                <w:noProof/>
                <w:sz w:val="16"/>
                <w:szCs w:val="16"/>
              </w:rPr>
            </w:pPr>
            <w:r w:rsidRPr="00DE09D2">
              <w:rPr>
                <w:sz w:val="16"/>
                <w:szCs w:val="16"/>
              </w:rPr>
              <w:t>CN type</w:t>
            </w:r>
            <w:r w:rsidRPr="00DE09D2">
              <w:rPr>
                <w:sz w:val="16"/>
                <w:szCs w:val="16"/>
                <w:lang w:eastAsia="zh-CN"/>
              </w:rPr>
              <w:t xml:space="preserve"> indication</w:t>
            </w:r>
            <w:r w:rsidRPr="00DE09D2">
              <w:rPr>
                <w:sz w:val="16"/>
                <w:szCs w:val="16"/>
              </w:rPr>
              <w:t xml:space="preserve"> for Redirection from NR to E-UTRA</w:t>
            </w:r>
          </w:p>
        </w:tc>
        <w:tc>
          <w:tcPr>
            <w:tcW w:w="708" w:type="dxa"/>
            <w:shd w:val="solid" w:color="FFFFFF" w:fill="auto"/>
          </w:tcPr>
          <w:p w14:paraId="712A5089" w14:textId="77777777" w:rsidR="009A6862" w:rsidRPr="00DE09D2" w:rsidRDefault="009A6862" w:rsidP="009014E0">
            <w:pPr>
              <w:pStyle w:val="TAC"/>
              <w:keepNext w:val="0"/>
              <w:keepLines w:val="0"/>
              <w:widowControl w:val="0"/>
              <w:jc w:val="left"/>
              <w:rPr>
                <w:sz w:val="16"/>
                <w:szCs w:val="16"/>
              </w:rPr>
            </w:pPr>
            <w:r w:rsidRPr="00DE09D2">
              <w:rPr>
                <w:sz w:val="16"/>
                <w:szCs w:val="16"/>
              </w:rPr>
              <w:t>15.3.0</w:t>
            </w:r>
          </w:p>
        </w:tc>
      </w:tr>
      <w:tr w:rsidR="000C011E" w:rsidRPr="00DE09D2" w14:paraId="1B7E0E73" w14:textId="77777777" w:rsidTr="00C360C7">
        <w:tc>
          <w:tcPr>
            <w:tcW w:w="709" w:type="dxa"/>
            <w:shd w:val="solid" w:color="FFFFFF" w:fill="auto"/>
          </w:tcPr>
          <w:p w14:paraId="339CAC48" w14:textId="77777777" w:rsidR="00642DEF" w:rsidRPr="00DE09D2"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DE09D2" w:rsidRDefault="00642DEF"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75CCFB6A" w14:textId="77777777" w:rsidR="00642DEF" w:rsidRPr="00DE09D2" w:rsidRDefault="00642DEF" w:rsidP="009014E0">
            <w:pPr>
              <w:pStyle w:val="TAC"/>
              <w:keepNext w:val="0"/>
              <w:keepLines w:val="0"/>
              <w:widowControl w:val="0"/>
              <w:jc w:val="left"/>
              <w:rPr>
                <w:sz w:val="16"/>
                <w:szCs w:val="16"/>
              </w:rPr>
            </w:pPr>
            <w:r w:rsidRPr="00DE09D2">
              <w:rPr>
                <w:sz w:val="16"/>
                <w:szCs w:val="16"/>
              </w:rPr>
              <w:t>RP-181942</w:t>
            </w:r>
          </w:p>
        </w:tc>
        <w:tc>
          <w:tcPr>
            <w:tcW w:w="567" w:type="dxa"/>
            <w:shd w:val="solid" w:color="FFFFFF" w:fill="auto"/>
          </w:tcPr>
          <w:p w14:paraId="53D60FC3" w14:textId="77777777" w:rsidR="00642DEF" w:rsidRPr="00DE09D2" w:rsidRDefault="00642DEF" w:rsidP="009014E0">
            <w:pPr>
              <w:pStyle w:val="TAL"/>
              <w:keepNext w:val="0"/>
              <w:keepLines w:val="0"/>
              <w:widowControl w:val="0"/>
              <w:jc w:val="center"/>
              <w:rPr>
                <w:sz w:val="16"/>
                <w:szCs w:val="16"/>
              </w:rPr>
            </w:pPr>
            <w:r w:rsidRPr="00DE09D2">
              <w:rPr>
                <w:sz w:val="16"/>
                <w:szCs w:val="16"/>
              </w:rPr>
              <w:t>0080</w:t>
            </w:r>
          </w:p>
        </w:tc>
        <w:tc>
          <w:tcPr>
            <w:tcW w:w="425" w:type="dxa"/>
            <w:shd w:val="solid" w:color="FFFFFF" w:fill="auto"/>
          </w:tcPr>
          <w:p w14:paraId="5627883A" w14:textId="77777777" w:rsidR="00642DEF" w:rsidRPr="00DE09D2" w:rsidRDefault="00642DEF"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5A1F17C" w14:textId="77777777" w:rsidR="00642DEF" w:rsidRPr="00DE09D2" w:rsidRDefault="00642DEF"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0BA08C5" w14:textId="77777777" w:rsidR="00642DEF" w:rsidRPr="00DE09D2" w:rsidRDefault="00642DEF" w:rsidP="009014E0">
            <w:pPr>
              <w:pStyle w:val="TAL"/>
              <w:keepNext w:val="0"/>
              <w:keepLines w:val="0"/>
              <w:widowControl w:val="0"/>
              <w:rPr>
                <w:sz w:val="16"/>
                <w:szCs w:val="16"/>
              </w:rPr>
            </w:pPr>
            <w:r w:rsidRPr="00DE09D2">
              <w:rPr>
                <w:sz w:val="16"/>
                <w:szCs w:val="16"/>
                <w:lang w:eastAsia="ko-KR"/>
              </w:rPr>
              <w:t>QoS Flow to DRB Remapping during Handover</w:t>
            </w:r>
          </w:p>
        </w:tc>
        <w:tc>
          <w:tcPr>
            <w:tcW w:w="708" w:type="dxa"/>
            <w:shd w:val="solid" w:color="FFFFFF" w:fill="auto"/>
          </w:tcPr>
          <w:p w14:paraId="2BEF6EE5" w14:textId="77777777" w:rsidR="00642DEF" w:rsidRPr="00DE09D2" w:rsidRDefault="00642DEF" w:rsidP="009014E0">
            <w:pPr>
              <w:pStyle w:val="TAC"/>
              <w:keepNext w:val="0"/>
              <w:keepLines w:val="0"/>
              <w:widowControl w:val="0"/>
              <w:jc w:val="left"/>
              <w:rPr>
                <w:sz w:val="16"/>
                <w:szCs w:val="16"/>
              </w:rPr>
            </w:pPr>
            <w:r w:rsidRPr="00DE09D2">
              <w:rPr>
                <w:sz w:val="16"/>
                <w:szCs w:val="16"/>
              </w:rPr>
              <w:t>15.3.0</w:t>
            </w:r>
          </w:p>
        </w:tc>
      </w:tr>
      <w:tr w:rsidR="000C011E" w:rsidRPr="00DE09D2" w14:paraId="2D9D65F7" w14:textId="77777777" w:rsidTr="00C360C7">
        <w:tc>
          <w:tcPr>
            <w:tcW w:w="709" w:type="dxa"/>
            <w:shd w:val="solid" w:color="FFFFFF" w:fill="auto"/>
          </w:tcPr>
          <w:p w14:paraId="4DFD21A6" w14:textId="77777777" w:rsidR="001D5287" w:rsidRPr="00DE09D2"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DE09D2" w:rsidRDefault="001D5287" w:rsidP="009014E0">
            <w:pPr>
              <w:pStyle w:val="TAC"/>
              <w:keepNext w:val="0"/>
              <w:keepLines w:val="0"/>
              <w:widowControl w:val="0"/>
              <w:jc w:val="left"/>
              <w:rPr>
                <w:sz w:val="16"/>
                <w:szCs w:val="16"/>
              </w:rPr>
            </w:pPr>
            <w:r w:rsidRPr="00DE09D2">
              <w:rPr>
                <w:sz w:val="16"/>
                <w:szCs w:val="16"/>
              </w:rPr>
              <w:t>RP-81</w:t>
            </w:r>
          </w:p>
        </w:tc>
        <w:tc>
          <w:tcPr>
            <w:tcW w:w="992" w:type="dxa"/>
            <w:shd w:val="solid" w:color="FFFFFF" w:fill="auto"/>
          </w:tcPr>
          <w:p w14:paraId="511C6E78" w14:textId="77777777" w:rsidR="001D5287" w:rsidRPr="00DE09D2" w:rsidRDefault="001D5287" w:rsidP="009014E0">
            <w:pPr>
              <w:pStyle w:val="TAC"/>
              <w:keepNext w:val="0"/>
              <w:keepLines w:val="0"/>
              <w:widowControl w:val="0"/>
              <w:jc w:val="left"/>
              <w:rPr>
                <w:sz w:val="16"/>
                <w:szCs w:val="16"/>
              </w:rPr>
            </w:pPr>
            <w:r w:rsidRPr="00DE09D2">
              <w:rPr>
                <w:sz w:val="16"/>
                <w:szCs w:val="16"/>
              </w:rPr>
              <w:t>RP-181941</w:t>
            </w:r>
          </w:p>
        </w:tc>
        <w:tc>
          <w:tcPr>
            <w:tcW w:w="567" w:type="dxa"/>
            <w:shd w:val="solid" w:color="FFFFFF" w:fill="auto"/>
          </w:tcPr>
          <w:p w14:paraId="4AC6DAB8" w14:textId="77777777" w:rsidR="001D5287" w:rsidRPr="00DE09D2" w:rsidRDefault="001D5287" w:rsidP="009014E0">
            <w:pPr>
              <w:pStyle w:val="TAL"/>
              <w:keepNext w:val="0"/>
              <w:keepLines w:val="0"/>
              <w:widowControl w:val="0"/>
              <w:jc w:val="center"/>
              <w:rPr>
                <w:sz w:val="16"/>
                <w:szCs w:val="16"/>
              </w:rPr>
            </w:pPr>
            <w:r w:rsidRPr="00DE09D2">
              <w:rPr>
                <w:sz w:val="16"/>
                <w:szCs w:val="16"/>
              </w:rPr>
              <w:t>0081</w:t>
            </w:r>
          </w:p>
        </w:tc>
        <w:tc>
          <w:tcPr>
            <w:tcW w:w="425" w:type="dxa"/>
            <w:shd w:val="solid" w:color="FFFFFF" w:fill="auto"/>
          </w:tcPr>
          <w:p w14:paraId="49C1AF9E" w14:textId="77777777" w:rsidR="001D5287" w:rsidRPr="00DE09D2" w:rsidRDefault="001D5287"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67B1405" w14:textId="77777777" w:rsidR="001D5287" w:rsidRPr="00DE09D2" w:rsidRDefault="001D5287"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ABBD291" w14:textId="77777777" w:rsidR="001D5287" w:rsidRPr="00DE09D2" w:rsidRDefault="001D5287" w:rsidP="009014E0">
            <w:pPr>
              <w:pStyle w:val="TAL"/>
              <w:keepNext w:val="0"/>
              <w:keepLines w:val="0"/>
              <w:widowControl w:val="0"/>
              <w:rPr>
                <w:sz w:val="16"/>
                <w:szCs w:val="16"/>
                <w:lang w:eastAsia="ko-KR"/>
              </w:rPr>
            </w:pPr>
            <w:r w:rsidRPr="00DE09D2">
              <w:rPr>
                <w:noProof/>
                <w:sz w:val="16"/>
                <w:szCs w:val="16"/>
                <w:lang w:eastAsia="en-US"/>
              </w:rPr>
              <w:t>NR Corrections (38.300 Baseline CR covering RAN3-101 agreements)</w:t>
            </w:r>
          </w:p>
        </w:tc>
        <w:tc>
          <w:tcPr>
            <w:tcW w:w="708" w:type="dxa"/>
            <w:shd w:val="solid" w:color="FFFFFF" w:fill="auto"/>
          </w:tcPr>
          <w:p w14:paraId="7289DAD7" w14:textId="77777777" w:rsidR="001D5287" w:rsidRPr="00DE09D2" w:rsidRDefault="001D5287" w:rsidP="009014E0">
            <w:pPr>
              <w:pStyle w:val="TAC"/>
              <w:keepNext w:val="0"/>
              <w:keepLines w:val="0"/>
              <w:widowControl w:val="0"/>
              <w:jc w:val="left"/>
              <w:rPr>
                <w:sz w:val="16"/>
                <w:szCs w:val="16"/>
              </w:rPr>
            </w:pPr>
            <w:r w:rsidRPr="00DE09D2">
              <w:rPr>
                <w:sz w:val="16"/>
                <w:szCs w:val="16"/>
              </w:rPr>
              <w:t>15.3.0</w:t>
            </w:r>
          </w:p>
        </w:tc>
      </w:tr>
      <w:tr w:rsidR="000C011E" w:rsidRPr="00DE09D2" w14:paraId="474FB7A0" w14:textId="77777777" w:rsidTr="00C360C7">
        <w:tc>
          <w:tcPr>
            <w:tcW w:w="709" w:type="dxa"/>
            <w:shd w:val="solid" w:color="FFFFFF" w:fill="auto"/>
          </w:tcPr>
          <w:p w14:paraId="0A5D71F3" w14:textId="77777777" w:rsidR="00FD58D3" w:rsidRPr="00DE09D2" w:rsidRDefault="00FD58D3" w:rsidP="009014E0">
            <w:pPr>
              <w:pStyle w:val="TAC"/>
              <w:keepNext w:val="0"/>
              <w:keepLines w:val="0"/>
              <w:widowControl w:val="0"/>
              <w:rPr>
                <w:sz w:val="16"/>
                <w:szCs w:val="16"/>
              </w:rPr>
            </w:pPr>
            <w:bookmarkStart w:id="1095" w:name="_Hlk526530514"/>
            <w:r w:rsidRPr="00DE09D2">
              <w:rPr>
                <w:sz w:val="16"/>
                <w:szCs w:val="16"/>
              </w:rPr>
              <w:t>2018/10</w:t>
            </w:r>
          </w:p>
        </w:tc>
        <w:tc>
          <w:tcPr>
            <w:tcW w:w="709" w:type="dxa"/>
            <w:shd w:val="solid" w:color="FFFFFF" w:fill="auto"/>
          </w:tcPr>
          <w:p w14:paraId="3DE93A1D" w14:textId="77777777" w:rsidR="00FD58D3" w:rsidRPr="00DE09D2" w:rsidRDefault="00FD58D3" w:rsidP="009014E0">
            <w:pPr>
              <w:pStyle w:val="TAC"/>
              <w:keepNext w:val="0"/>
              <w:keepLines w:val="0"/>
              <w:widowControl w:val="0"/>
              <w:jc w:val="left"/>
              <w:rPr>
                <w:sz w:val="16"/>
                <w:szCs w:val="16"/>
              </w:rPr>
            </w:pPr>
            <w:r w:rsidRPr="00DE09D2">
              <w:rPr>
                <w:sz w:val="16"/>
                <w:szCs w:val="16"/>
              </w:rPr>
              <w:t>-</w:t>
            </w:r>
          </w:p>
        </w:tc>
        <w:tc>
          <w:tcPr>
            <w:tcW w:w="992" w:type="dxa"/>
            <w:shd w:val="solid" w:color="FFFFFF" w:fill="auto"/>
          </w:tcPr>
          <w:p w14:paraId="37674546" w14:textId="77777777" w:rsidR="00FD58D3" w:rsidRPr="00DE09D2" w:rsidRDefault="00FD58D3" w:rsidP="009014E0">
            <w:pPr>
              <w:pStyle w:val="TAC"/>
              <w:keepNext w:val="0"/>
              <w:keepLines w:val="0"/>
              <w:widowControl w:val="0"/>
              <w:jc w:val="left"/>
              <w:rPr>
                <w:sz w:val="16"/>
                <w:szCs w:val="16"/>
              </w:rPr>
            </w:pPr>
            <w:r w:rsidRPr="00DE09D2">
              <w:rPr>
                <w:sz w:val="16"/>
                <w:szCs w:val="16"/>
              </w:rPr>
              <w:t>-</w:t>
            </w:r>
          </w:p>
        </w:tc>
        <w:tc>
          <w:tcPr>
            <w:tcW w:w="567" w:type="dxa"/>
            <w:shd w:val="solid" w:color="FFFFFF" w:fill="auto"/>
          </w:tcPr>
          <w:p w14:paraId="0FD96700" w14:textId="77777777" w:rsidR="00FD58D3" w:rsidRPr="00DE09D2" w:rsidRDefault="00FD58D3" w:rsidP="009014E0">
            <w:pPr>
              <w:pStyle w:val="TAL"/>
              <w:keepNext w:val="0"/>
              <w:keepLines w:val="0"/>
              <w:widowControl w:val="0"/>
              <w:jc w:val="center"/>
              <w:rPr>
                <w:sz w:val="16"/>
                <w:szCs w:val="16"/>
              </w:rPr>
            </w:pPr>
            <w:r w:rsidRPr="00DE09D2">
              <w:rPr>
                <w:sz w:val="16"/>
                <w:szCs w:val="16"/>
              </w:rPr>
              <w:t>-</w:t>
            </w:r>
          </w:p>
        </w:tc>
        <w:tc>
          <w:tcPr>
            <w:tcW w:w="425" w:type="dxa"/>
            <w:shd w:val="solid" w:color="FFFFFF" w:fill="auto"/>
          </w:tcPr>
          <w:p w14:paraId="225112F0" w14:textId="77777777" w:rsidR="00FD58D3" w:rsidRPr="00DE09D2" w:rsidRDefault="00FD58D3"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B5053E9" w14:textId="77777777" w:rsidR="00FD58D3" w:rsidRPr="00DE09D2" w:rsidRDefault="00FD58D3" w:rsidP="009014E0">
            <w:pPr>
              <w:pStyle w:val="TAC"/>
              <w:keepNext w:val="0"/>
              <w:keepLines w:val="0"/>
              <w:widowControl w:val="0"/>
              <w:rPr>
                <w:sz w:val="16"/>
                <w:szCs w:val="16"/>
              </w:rPr>
            </w:pPr>
            <w:r w:rsidRPr="00DE09D2">
              <w:rPr>
                <w:sz w:val="16"/>
                <w:szCs w:val="16"/>
              </w:rPr>
              <w:t>-</w:t>
            </w:r>
          </w:p>
        </w:tc>
        <w:tc>
          <w:tcPr>
            <w:tcW w:w="5103" w:type="dxa"/>
            <w:shd w:val="solid" w:color="FFFFFF" w:fill="auto"/>
          </w:tcPr>
          <w:p w14:paraId="73AFD97F" w14:textId="77777777" w:rsidR="00FD58D3" w:rsidRPr="00DE09D2" w:rsidRDefault="00FD58D3" w:rsidP="009014E0">
            <w:pPr>
              <w:pStyle w:val="TAL"/>
              <w:keepNext w:val="0"/>
              <w:keepLines w:val="0"/>
              <w:widowControl w:val="0"/>
              <w:rPr>
                <w:noProof/>
                <w:sz w:val="16"/>
                <w:szCs w:val="16"/>
                <w:lang w:eastAsia="en-US"/>
              </w:rPr>
            </w:pPr>
            <w:r w:rsidRPr="00DE09D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DE09D2" w:rsidRDefault="00FD58D3" w:rsidP="009014E0">
            <w:pPr>
              <w:pStyle w:val="TAC"/>
              <w:keepNext w:val="0"/>
              <w:keepLines w:val="0"/>
              <w:widowControl w:val="0"/>
              <w:jc w:val="left"/>
              <w:rPr>
                <w:sz w:val="16"/>
                <w:szCs w:val="16"/>
              </w:rPr>
            </w:pPr>
            <w:r w:rsidRPr="00DE09D2">
              <w:rPr>
                <w:sz w:val="16"/>
                <w:szCs w:val="16"/>
              </w:rPr>
              <w:t>15.3.1</w:t>
            </w:r>
          </w:p>
        </w:tc>
      </w:tr>
      <w:tr w:rsidR="000C011E" w:rsidRPr="00DE09D2" w14:paraId="122816F9" w14:textId="77777777" w:rsidTr="00C360C7">
        <w:tc>
          <w:tcPr>
            <w:tcW w:w="709" w:type="dxa"/>
            <w:shd w:val="solid" w:color="FFFFFF" w:fill="auto"/>
          </w:tcPr>
          <w:p w14:paraId="58444419" w14:textId="77777777" w:rsidR="00AF5401" w:rsidRPr="00DE09D2" w:rsidRDefault="00AF5401" w:rsidP="009014E0">
            <w:pPr>
              <w:pStyle w:val="TAC"/>
              <w:keepNext w:val="0"/>
              <w:keepLines w:val="0"/>
              <w:widowControl w:val="0"/>
              <w:rPr>
                <w:sz w:val="16"/>
                <w:szCs w:val="16"/>
              </w:rPr>
            </w:pPr>
            <w:r w:rsidRPr="00DE09D2">
              <w:rPr>
                <w:sz w:val="16"/>
                <w:szCs w:val="16"/>
              </w:rPr>
              <w:t>2018/12</w:t>
            </w:r>
          </w:p>
        </w:tc>
        <w:tc>
          <w:tcPr>
            <w:tcW w:w="709" w:type="dxa"/>
            <w:shd w:val="solid" w:color="FFFFFF" w:fill="auto"/>
          </w:tcPr>
          <w:p w14:paraId="4DF55E27"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5929EDA9" w14:textId="77777777" w:rsidR="00AF5401" w:rsidRPr="00DE09D2" w:rsidRDefault="00AF5401" w:rsidP="009014E0">
            <w:pPr>
              <w:pStyle w:val="TAC"/>
              <w:keepNext w:val="0"/>
              <w:keepLines w:val="0"/>
              <w:widowControl w:val="0"/>
              <w:jc w:val="left"/>
              <w:rPr>
                <w:sz w:val="16"/>
                <w:szCs w:val="16"/>
              </w:rPr>
            </w:pPr>
            <w:r w:rsidRPr="00DE09D2">
              <w:rPr>
                <w:sz w:val="16"/>
                <w:szCs w:val="16"/>
              </w:rPr>
              <w:t>RP-182656</w:t>
            </w:r>
          </w:p>
        </w:tc>
        <w:tc>
          <w:tcPr>
            <w:tcW w:w="567" w:type="dxa"/>
            <w:shd w:val="solid" w:color="FFFFFF" w:fill="auto"/>
          </w:tcPr>
          <w:p w14:paraId="388F5106" w14:textId="77777777" w:rsidR="00AF5401" w:rsidRPr="00DE09D2" w:rsidRDefault="00AF5401" w:rsidP="009014E0">
            <w:pPr>
              <w:pStyle w:val="TAL"/>
              <w:keepNext w:val="0"/>
              <w:keepLines w:val="0"/>
              <w:widowControl w:val="0"/>
              <w:jc w:val="center"/>
              <w:rPr>
                <w:sz w:val="16"/>
                <w:szCs w:val="16"/>
              </w:rPr>
            </w:pPr>
            <w:r w:rsidRPr="00DE09D2">
              <w:rPr>
                <w:sz w:val="16"/>
                <w:szCs w:val="16"/>
              </w:rPr>
              <w:t>0028</w:t>
            </w:r>
          </w:p>
        </w:tc>
        <w:tc>
          <w:tcPr>
            <w:tcW w:w="425" w:type="dxa"/>
            <w:shd w:val="solid" w:color="FFFFFF" w:fill="auto"/>
          </w:tcPr>
          <w:p w14:paraId="6D242AD8" w14:textId="77777777" w:rsidR="00AF5401" w:rsidRPr="00DE09D2" w:rsidRDefault="00AF5401" w:rsidP="009014E0">
            <w:pPr>
              <w:pStyle w:val="TAR"/>
              <w:keepNext w:val="0"/>
              <w:keepLines w:val="0"/>
              <w:widowControl w:val="0"/>
              <w:jc w:val="center"/>
              <w:rPr>
                <w:sz w:val="16"/>
                <w:szCs w:val="16"/>
              </w:rPr>
            </w:pPr>
            <w:r w:rsidRPr="00DE09D2">
              <w:rPr>
                <w:sz w:val="16"/>
                <w:szCs w:val="16"/>
              </w:rPr>
              <w:t>5</w:t>
            </w:r>
          </w:p>
        </w:tc>
        <w:tc>
          <w:tcPr>
            <w:tcW w:w="426" w:type="dxa"/>
            <w:shd w:val="solid" w:color="FFFFFF" w:fill="auto"/>
          </w:tcPr>
          <w:p w14:paraId="1F8C8E3E"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E39980B"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Slice Aware Access Control</w:t>
            </w:r>
          </w:p>
        </w:tc>
        <w:tc>
          <w:tcPr>
            <w:tcW w:w="708" w:type="dxa"/>
            <w:shd w:val="solid" w:color="FFFFFF" w:fill="auto"/>
          </w:tcPr>
          <w:p w14:paraId="328ACEB0"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078F2840" w14:textId="77777777" w:rsidTr="00C360C7">
        <w:tc>
          <w:tcPr>
            <w:tcW w:w="709" w:type="dxa"/>
            <w:shd w:val="solid" w:color="FFFFFF" w:fill="auto"/>
          </w:tcPr>
          <w:p w14:paraId="27060A8D"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0EEC15F5" w14:textId="77777777" w:rsidR="00AF5401" w:rsidRPr="00DE09D2" w:rsidRDefault="00AF5401" w:rsidP="009014E0">
            <w:pPr>
              <w:pStyle w:val="TAC"/>
              <w:keepNext w:val="0"/>
              <w:keepLines w:val="0"/>
              <w:widowControl w:val="0"/>
              <w:jc w:val="left"/>
              <w:rPr>
                <w:sz w:val="16"/>
                <w:szCs w:val="16"/>
              </w:rPr>
            </w:pPr>
            <w:r w:rsidRPr="00DE09D2">
              <w:rPr>
                <w:sz w:val="16"/>
                <w:szCs w:val="16"/>
              </w:rPr>
              <w:t>RP-182649</w:t>
            </w:r>
          </w:p>
        </w:tc>
        <w:tc>
          <w:tcPr>
            <w:tcW w:w="567" w:type="dxa"/>
            <w:shd w:val="solid" w:color="FFFFFF" w:fill="auto"/>
          </w:tcPr>
          <w:p w14:paraId="12130497" w14:textId="77777777" w:rsidR="00AF5401" w:rsidRPr="00DE09D2" w:rsidRDefault="00AF5401" w:rsidP="009014E0">
            <w:pPr>
              <w:pStyle w:val="TAL"/>
              <w:keepNext w:val="0"/>
              <w:keepLines w:val="0"/>
              <w:widowControl w:val="0"/>
              <w:jc w:val="center"/>
              <w:rPr>
                <w:sz w:val="16"/>
                <w:szCs w:val="16"/>
              </w:rPr>
            </w:pPr>
            <w:r w:rsidRPr="00DE09D2">
              <w:rPr>
                <w:sz w:val="16"/>
                <w:szCs w:val="16"/>
              </w:rPr>
              <w:t>0035</w:t>
            </w:r>
          </w:p>
        </w:tc>
        <w:tc>
          <w:tcPr>
            <w:tcW w:w="425" w:type="dxa"/>
            <w:shd w:val="solid" w:color="FFFFFF" w:fill="auto"/>
          </w:tcPr>
          <w:p w14:paraId="7EA3CB40" w14:textId="77777777" w:rsidR="00AF5401" w:rsidRPr="00DE09D2" w:rsidRDefault="00AF5401" w:rsidP="009014E0">
            <w:pPr>
              <w:pStyle w:val="TAR"/>
              <w:keepNext w:val="0"/>
              <w:keepLines w:val="0"/>
              <w:widowControl w:val="0"/>
              <w:jc w:val="center"/>
              <w:rPr>
                <w:sz w:val="16"/>
                <w:szCs w:val="16"/>
              </w:rPr>
            </w:pPr>
            <w:r w:rsidRPr="00DE09D2">
              <w:rPr>
                <w:sz w:val="16"/>
                <w:szCs w:val="16"/>
              </w:rPr>
              <w:t>4</w:t>
            </w:r>
          </w:p>
        </w:tc>
        <w:tc>
          <w:tcPr>
            <w:tcW w:w="426" w:type="dxa"/>
            <w:shd w:val="solid" w:color="FFFFFF" w:fill="auto"/>
          </w:tcPr>
          <w:p w14:paraId="6CB95181" w14:textId="77777777" w:rsidR="00AF5401" w:rsidRPr="00DE09D2" w:rsidRDefault="00AF5401"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1C78BA6D"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ECN support in NR</w:t>
            </w:r>
          </w:p>
        </w:tc>
        <w:tc>
          <w:tcPr>
            <w:tcW w:w="708" w:type="dxa"/>
            <w:shd w:val="solid" w:color="FFFFFF" w:fill="auto"/>
          </w:tcPr>
          <w:p w14:paraId="5E94A51D"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3F28573" w14:textId="77777777" w:rsidTr="00C360C7">
        <w:tc>
          <w:tcPr>
            <w:tcW w:w="709" w:type="dxa"/>
            <w:shd w:val="solid" w:color="FFFFFF" w:fill="auto"/>
          </w:tcPr>
          <w:p w14:paraId="1A07C325"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4E1C49A8" w14:textId="77777777" w:rsidR="00AF5401" w:rsidRPr="00DE09D2" w:rsidRDefault="00AF5401" w:rsidP="009014E0">
            <w:pPr>
              <w:pStyle w:val="TAC"/>
              <w:keepNext w:val="0"/>
              <w:keepLines w:val="0"/>
              <w:widowControl w:val="0"/>
              <w:jc w:val="left"/>
              <w:rPr>
                <w:sz w:val="16"/>
                <w:szCs w:val="16"/>
              </w:rPr>
            </w:pPr>
            <w:r w:rsidRPr="00DE09D2">
              <w:rPr>
                <w:sz w:val="16"/>
                <w:szCs w:val="16"/>
              </w:rPr>
              <w:t>RP-182653</w:t>
            </w:r>
          </w:p>
        </w:tc>
        <w:tc>
          <w:tcPr>
            <w:tcW w:w="567" w:type="dxa"/>
            <w:shd w:val="solid" w:color="FFFFFF" w:fill="auto"/>
          </w:tcPr>
          <w:p w14:paraId="2E427F0F" w14:textId="77777777" w:rsidR="00AF5401" w:rsidRPr="00DE09D2" w:rsidRDefault="00AF5401" w:rsidP="009014E0">
            <w:pPr>
              <w:pStyle w:val="TAL"/>
              <w:keepNext w:val="0"/>
              <w:keepLines w:val="0"/>
              <w:widowControl w:val="0"/>
              <w:jc w:val="center"/>
              <w:rPr>
                <w:sz w:val="16"/>
                <w:szCs w:val="16"/>
              </w:rPr>
            </w:pPr>
            <w:r w:rsidRPr="00DE09D2">
              <w:rPr>
                <w:sz w:val="16"/>
                <w:szCs w:val="16"/>
              </w:rPr>
              <w:t>0074</w:t>
            </w:r>
          </w:p>
        </w:tc>
        <w:tc>
          <w:tcPr>
            <w:tcW w:w="425" w:type="dxa"/>
            <w:shd w:val="solid" w:color="FFFFFF" w:fill="auto"/>
          </w:tcPr>
          <w:p w14:paraId="481131CC"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56B046A9"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3939C48"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Corrections to System Information</w:t>
            </w:r>
          </w:p>
        </w:tc>
        <w:tc>
          <w:tcPr>
            <w:tcW w:w="708" w:type="dxa"/>
            <w:shd w:val="solid" w:color="FFFFFF" w:fill="auto"/>
          </w:tcPr>
          <w:p w14:paraId="10DF5CA9"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A77E976" w14:textId="77777777" w:rsidTr="00C360C7">
        <w:tc>
          <w:tcPr>
            <w:tcW w:w="709" w:type="dxa"/>
            <w:shd w:val="solid" w:color="FFFFFF" w:fill="auto"/>
          </w:tcPr>
          <w:p w14:paraId="69F6869C"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0762643F" w14:textId="77777777" w:rsidR="00AF5401" w:rsidRPr="00DE09D2" w:rsidRDefault="00AF5401" w:rsidP="009014E0">
            <w:pPr>
              <w:pStyle w:val="TAC"/>
              <w:keepNext w:val="0"/>
              <w:keepLines w:val="0"/>
              <w:widowControl w:val="0"/>
              <w:jc w:val="left"/>
              <w:rPr>
                <w:sz w:val="16"/>
                <w:szCs w:val="16"/>
              </w:rPr>
            </w:pPr>
            <w:r w:rsidRPr="00DE09D2">
              <w:rPr>
                <w:sz w:val="16"/>
                <w:szCs w:val="16"/>
              </w:rPr>
              <w:t>RP-182655</w:t>
            </w:r>
          </w:p>
        </w:tc>
        <w:tc>
          <w:tcPr>
            <w:tcW w:w="567" w:type="dxa"/>
            <w:shd w:val="solid" w:color="FFFFFF" w:fill="auto"/>
          </w:tcPr>
          <w:p w14:paraId="64AC7344" w14:textId="77777777" w:rsidR="00AF5401" w:rsidRPr="00DE09D2" w:rsidRDefault="00AF5401" w:rsidP="009014E0">
            <w:pPr>
              <w:pStyle w:val="TAL"/>
              <w:keepNext w:val="0"/>
              <w:keepLines w:val="0"/>
              <w:widowControl w:val="0"/>
              <w:jc w:val="center"/>
              <w:rPr>
                <w:sz w:val="16"/>
                <w:szCs w:val="16"/>
              </w:rPr>
            </w:pPr>
            <w:r w:rsidRPr="00DE09D2">
              <w:rPr>
                <w:sz w:val="16"/>
                <w:szCs w:val="16"/>
              </w:rPr>
              <w:t>0075</w:t>
            </w:r>
          </w:p>
        </w:tc>
        <w:tc>
          <w:tcPr>
            <w:tcW w:w="425" w:type="dxa"/>
            <w:shd w:val="solid" w:color="FFFFFF" w:fill="auto"/>
          </w:tcPr>
          <w:p w14:paraId="46CEE240"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09CA9655"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BF5EFA1"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Stage2 Corrections on UE capability</w:t>
            </w:r>
          </w:p>
        </w:tc>
        <w:tc>
          <w:tcPr>
            <w:tcW w:w="708" w:type="dxa"/>
            <w:shd w:val="solid" w:color="FFFFFF" w:fill="auto"/>
          </w:tcPr>
          <w:p w14:paraId="64F6C888"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7C3440CD" w14:textId="77777777" w:rsidTr="00C360C7">
        <w:tc>
          <w:tcPr>
            <w:tcW w:w="709" w:type="dxa"/>
            <w:shd w:val="solid" w:color="FFFFFF" w:fill="auto"/>
          </w:tcPr>
          <w:p w14:paraId="15444ED4"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66B8E4A8" w14:textId="77777777" w:rsidR="00AF5401" w:rsidRPr="00DE09D2" w:rsidRDefault="00AF5401" w:rsidP="009014E0">
            <w:pPr>
              <w:pStyle w:val="TAC"/>
              <w:keepNext w:val="0"/>
              <w:keepLines w:val="0"/>
              <w:widowControl w:val="0"/>
              <w:jc w:val="left"/>
              <w:rPr>
                <w:sz w:val="16"/>
                <w:szCs w:val="16"/>
              </w:rPr>
            </w:pPr>
            <w:r w:rsidRPr="00DE09D2">
              <w:rPr>
                <w:sz w:val="16"/>
                <w:szCs w:val="16"/>
              </w:rPr>
              <w:t>RP-182657</w:t>
            </w:r>
          </w:p>
        </w:tc>
        <w:tc>
          <w:tcPr>
            <w:tcW w:w="567" w:type="dxa"/>
            <w:shd w:val="solid" w:color="FFFFFF" w:fill="auto"/>
          </w:tcPr>
          <w:p w14:paraId="5E2901D5" w14:textId="77777777" w:rsidR="00AF5401" w:rsidRPr="00DE09D2" w:rsidRDefault="00AF5401" w:rsidP="009014E0">
            <w:pPr>
              <w:pStyle w:val="TAL"/>
              <w:keepNext w:val="0"/>
              <w:keepLines w:val="0"/>
              <w:widowControl w:val="0"/>
              <w:jc w:val="center"/>
              <w:rPr>
                <w:sz w:val="16"/>
                <w:szCs w:val="16"/>
              </w:rPr>
            </w:pPr>
            <w:r w:rsidRPr="00DE09D2">
              <w:rPr>
                <w:sz w:val="16"/>
                <w:szCs w:val="16"/>
              </w:rPr>
              <w:t>0083</w:t>
            </w:r>
          </w:p>
        </w:tc>
        <w:tc>
          <w:tcPr>
            <w:tcW w:w="425" w:type="dxa"/>
            <w:shd w:val="solid" w:color="FFFFFF" w:fill="auto"/>
          </w:tcPr>
          <w:p w14:paraId="66382B6F" w14:textId="77777777" w:rsidR="00AF5401" w:rsidRPr="00DE09D2" w:rsidRDefault="00AF5401" w:rsidP="009014E0">
            <w:pPr>
              <w:pStyle w:val="TAR"/>
              <w:keepNext w:val="0"/>
              <w:keepLines w:val="0"/>
              <w:widowControl w:val="0"/>
              <w:jc w:val="center"/>
              <w:rPr>
                <w:sz w:val="16"/>
                <w:szCs w:val="16"/>
              </w:rPr>
            </w:pPr>
            <w:r w:rsidRPr="00DE09D2">
              <w:rPr>
                <w:sz w:val="16"/>
                <w:szCs w:val="16"/>
              </w:rPr>
              <w:t>3</w:t>
            </w:r>
          </w:p>
        </w:tc>
        <w:tc>
          <w:tcPr>
            <w:tcW w:w="426" w:type="dxa"/>
            <w:shd w:val="solid" w:color="FFFFFF" w:fill="auto"/>
          </w:tcPr>
          <w:p w14:paraId="13E7201D"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4C7A365" w14:textId="77777777" w:rsidR="00AF5401" w:rsidRPr="00DE09D2" w:rsidRDefault="00AF5401" w:rsidP="009014E0">
            <w:pPr>
              <w:pStyle w:val="TAL"/>
              <w:keepNext w:val="0"/>
              <w:keepLines w:val="0"/>
              <w:widowControl w:val="0"/>
              <w:rPr>
                <w:noProof/>
                <w:sz w:val="16"/>
                <w:szCs w:val="16"/>
                <w:lang w:eastAsia="zh-CN"/>
              </w:rPr>
            </w:pPr>
            <w:r w:rsidRPr="00DE09D2">
              <w:rPr>
                <w:noProof/>
                <w:sz w:val="16"/>
                <w:szCs w:val="16"/>
                <w:lang w:eastAsia="zh-CN"/>
              </w:rPr>
              <w:t>Clarifications on dynamic scheduling</w:t>
            </w:r>
          </w:p>
        </w:tc>
        <w:tc>
          <w:tcPr>
            <w:tcW w:w="708" w:type="dxa"/>
            <w:shd w:val="solid" w:color="FFFFFF" w:fill="auto"/>
          </w:tcPr>
          <w:p w14:paraId="19D42FA3"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020CDE61" w14:textId="77777777" w:rsidTr="00C360C7">
        <w:tc>
          <w:tcPr>
            <w:tcW w:w="709" w:type="dxa"/>
            <w:shd w:val="solid" w:color="FFFFFF" w:fill="auto"/>
          </w:tcPr>
          <w:p w14:paraId="7BA6E856"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3A5397D" w14:textId="77777777" w:rsidR="00AF5401" w:rsidRPr="00DE09D2" w:rsidRDefault="00AF5401" w:rsidP="009014E0">
            <w:pPr>
              <w:pStyle w:val="TAC"/>
              <w:keepNext w:val="0"/>
              <w:keepLines w:val="0"/>
              <w:widowControl w:val="0"/>
              <w:jc w:val="left"/>
              <w:rPr>
                <w:sz w:val="16"/>
                <w:szCs w:val="16"/>
              </w:rPr>
            </w:pPr>
            <w:r w:rsidRPr="00DE09D2">
              <w:rPr>
                <w:sz w:val="16"/>
                <w:szCs w:val="16"/>
              </w:rPr>
              <w:t>RP-182658</w:t>
            </w:r>
          </w:p>
        </w:tc>
        <w:tc>
          <w:tcPr>
            <w:tcW w:w="567" w:type="dxa"/>
            <w:shd w:val="solid" w:color="FFFFFF" w:fill="auto"/>
          </w:tcPr>
          <w:p w14:paraId="649B3C89" w14:textId="77777777" w:rsidR="00AF5401" w:rsidRPr="00DE09D2" w:rsidRDefault="00AF5401" w:rsidP="009014E0">
            <w:pPr>
              <w:pStyle w:val="TAL"/>
              <w:keepNext w:val="0"/>
              <w:keepLines w:val="0"/>
              <w:widowControl w:val="0"/>
              <w:jc w:val="center"/>
              <w:rPr>
                <w:sz w:val="16"/>
                <w:szCs w:val="16"/>
              </w:rPr>
            </w:pPr>
            <w:r w:rsidRPr="00DE09D2">
              <w:rPr>
                <w:sz w:val="16"/>
                <w:szCs w:val="16"/>
              </w:rPr>
              <w:t>0084</w:t>
            </w:r>
          </w:p>
        </w:tc>
        <w:tc>
          <w:tcPr>
            <w:tcW w:w="425" w:type="dxa"/>
            <w:shd w:val="solid" w:color="FFFFFF" w:fill="auto"/>
          </w:tcPr>
          <w:p w14:paraId="326E4297"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4AFD6722"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66A59BE" w14:textId="77777777" w:rsidR="00AF5401" w:rsidRPr="00DE09D2" w:rsidRDefault="00AF5401" w:rsidP="009014E0">
            <w:pPr>
              <w:pStyle w:val="TAL"/>
              <w:keepNext w:val="0"/>
              <w:keepLines w:val="0"/>
              <w:widowControl w:val="0"/>
              <w:rPr>
                <w:noProof/>
                <w:sz w:val="16"/>
                <w:szCs w:val="16"/>
                <w:lang w:eastAsia="zh-CN"/>
              </w:rPr>
            </w:pPr>
            <w:r w:rsidRPr="00DE09D2">
              <w:rPr>
                <w:noProof/>
                <w:sz w:val="16"/>
                <w:szCs w:val="16"/>
                <w:lang w:eastAsia="zh-CN"/>
              </w:rPr>
              <w:t>Clarification of AMF Switch in RRC_INACTIVE</w:t>
            </w:r>
          </w:p>
        </w:tc>
        <w:tc>
          <w:tcPr>
            <w:tcW w:w="708" w:type="dxa"/>
            <w:shd w:val="solid" w:color="FFFFFF" w:fill="auto"/>
          </w:tcPr>
          <w:p w14:paraId="6901B86B"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18163169" w14:textId="77777777" w:rsidTr="00C360C7">
        <w:tc>
          <w:tcPr>
            <w:tcW w:w="709" w:type="dxa"/>
            <w:shd w:val="solid" w:color="FFFFFF" w:fill="auto"/>
          </w:tcPr>
          <w:p w14:paraId="42BBEC3B"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603248AC" w14:textId="77777777" w:rsidR="00AF5401" w:rsidRPr="00DE09D2" w:rsidRDefault="00AF5401" w:rsidP="009014E0">
            <w:pPr>
              <w:pStyle w:val="TAC"/>
              <w:keepNext w:val="0"/>
              <w:keepLines w:val="0"/>
              <w:widowControl w:val="0"/>
              <w:jc w:val="left"/>
              <w:rPr>
                <w:sz w:val="16"/>
                <w:szCs w:val="16"/>
              </w:rPr>
            </w:pPr>
            <w:r w:rsidRPr="00DE09D2">
              <w:rPr>
                <w:sz w:val="16"/>
                <w:szCs w:val="16"/>
              </w:rPr>
              <w:t>RP-182657</w:t>
            </w:r>
          </w:p>
        </w:tc>
        <w:tc>
          <w:tcPr>
            <w:tcW w:w="567" w:type="dxa"/>
            <w:shd w:val="solid" w:color="FFFFFF" w:fill="auto"/>
          </w:tcPr>
          <w:p w14:paraId="041AE33A" w14:textId="77777777" w:rsidR="00AF5401" w:rsidRPr="00DE09D2" w:rsidRDefault="00AF5401" w:rsidP="009014E0">
            <w:pPr>
              <w:pStyle w:val="TAL"/>
              <w:keepNext w:val="0"/>
              <w:keepLines w:val="0"/>
              <w:widowControl w:val="0"/>
              <w:jc w:val="center"/>
              <w:rPr>
                <w:sz w:val="16"/>
                <w:szCs w:val="16"/>
              </w:rPr>
            </w:pPr>
            <w:r w:rsidRPr="00DE09D2">
              <w:rPr>
                <w:sz w:val="16"/>
                <w:szCs w:val="16"/>
              </w:rPr>
              <w:t>0086</w:t>
            </w:r>
          </w:p>
        </w:tc>
        <w:tc>
          <w:tcPr>
            <w:tcW w:w="425" w:type="dxa"/>
            <w:shd w:val="solid" w:color="FFFFFF" w:fill="auto"/>
          </w:tcPr>
          <w:p w14:paraId="168BDB66"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0E6C9BCB"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7A17603"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101AC5C7" w14:textId="77777777" w:rsidTr="00C360C7">
        <w:tc>
          <w:tcPr>
            <w:tcW w:w="709" w:type="dxa"/>
            <w:shd w:val="solid" w:color="FFFFFF" w:fill="auto"/>
          </w:tcPr>
          <w:p w14:paraId="26723F8B"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7EA2AA72" w14:textId="77777777" w:rsidR="00AF5401" w:rsidRPr="00DE09D2" w:rsidRDefault="00AF5401" w:rsidP="009014E0">
            <w:pPr>
              <w:pStyle w:val="TAC"/>
              <w:keepNext w:val="0"/>
              <w:keepLines w:val="0"/>
              <w:widowControl w:val="0"/>
              <w:jc w:val="left"/>
              <w:rPr>
                <w:sz w:val="16"/>
                <w:szCs w:val="16"/>
              </w:rPr>
            </w:pPr>
            <w:r w:rsidRPr="00DE09D2">
              <w:rPr>
                <w:sz w:val="16"/>
                <w:szCs w:val="16"/>
              </w:rPr>
              <w:t>RP-182654</w:t>
            </w:r>
          </w:p>
        </w:tc>
        <w:tc>
          <w:tcPr>
            <w:tcW w:w="567" w:type="dxa"/>
            <w:shd w:val="solid" w:color="FFFFFF" w:fill="auto"/>
          </w:tcPr>
          <w:p w14:paraId="4171DA9D" w14:textId="77777777" w:rsidR="00AF5401" w:rsidRPr="00DE09D2" w:rsidRDefault="00AF5401" w:rsidP="009014E0">
            <w:pPr>
              <w:pStyle w:val="TAL"/>
              <w:keepNext w:val="0"/>
              <w:keepLines w:val="0"/>
              <w:widowControl w:val="0"/>
              <w:jc w:val="center"/>
              <w:rPr>
                <w:sz w:val="16"/>
                <w:szCs w:val="16"/>
              </w:rPr>
            </w:pPr>
            <w:r w:rsidRPr="00DE09D2">
              <w:rPr>
                <w:sz w:val="16"/>
                <w:szCs w:val="16"/>
              </w:rPr>
              <w:t>0087</w:t>
            </w:r>
          </w:p>
        </w:tc>
        <w:tc>
          <w:tcPr>
            <w:tcW w:w="425" w:type="dxa"/>
            <w:shd w:val="solid" w:color="FFFFFF" w:fill="auto"/>
          </w:tcPr>
          <w:p w14:paraId="47DC94F9"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744BE96C"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F46D3B1"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2BCA03AF" w14:textId="77777777" w:rsidTr="00C360C7">
        <w:tc>
          <w:tcPr>
            <w:tcW w:w="709" w:type="dxa"/>
            <w:shd w:val="solid" w:color="FFFFFF" w:fill="auto"/>
          </w:tcPr>
          <w:p w14:paraId="6E2229A6"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5CB31B25" w14:textId="77777777" w:rsidR="00AF5401" w:rsidRPr="00DE09D2" w:rsidRDefault="00AF5401" w:rsidP="009014E0">
            <w:pPr>
              <w:pStyle w:val="TAC"/>
              <w:keepNext w:val="0"/>
              <w:keepLines w:val="0"/>
              <w:widowControl w:val="0"/>
              <w:jc w:val="left"/>
              <w:rPr>
                <w:sz w:val="16"/>
                <w:szCs w:val="16"/>
              </w:rPr>
            </w:pPr>
            <w:r w:rsidRPr="00DE09D2">
              <w:rPr>
                <w:sz w:val="16"/>
                <w:szCs w:val="16"/>
              </w:rPr>
              <w:t>RP-182649</w:t>
            </w:r>
          </w:p>
        </w:tc>
        <w:tc>
          <w:tcPr>
            <w:tcW w:w="567" w:type="dxa"/>
            <w:shd w:val="solid" w:color="FFFFFF" w:fill="auto"/>
          </w:tcPr>
          <w:p w14:paraId="5E254849" w14:textId="77777777" w:rsidR="00AF5401" w:rsidRPr="00DE09D2" w:rsidRDefault="00AF5401" w:rsidP="009014E0">
            <w:pPr>
              <w:pStyle w:val="TAL"/>
              <w:keepNext w:val="0"/>
              <w:keepLines w:val="0"/>
              <w:widowControl w:val="0"/>
              <w:jc w:val="center"/>
              <w:rPr>
                <w:sz w:val="16"/>
                <w:szCs w:val="16"/>
              </w:rPr>
            </w:pPr>
            <w:r w:rsidRPr="00DE09D2">
              <w:rPr>
                <w:sz w:val="16"/>
                <w:szCs w:val="16"/>
              </w:rPr>
              <w:t>0088</w:t>
            </w:r>
          </w:p>
        </w:tc>
        <w:tc>
          <w:tcPr>
            <w:tcW w:w="425" w:type="dxa"/>
            <w:shd w:val="solid" w:color="FFFFFF" w:fill="auto"/>
          </w:tcPr>
          <w:p w14:paraId="5752FD4C"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25CC3237"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5AF2726"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Scheduling Request Overview</w:t>
            </w:r>
          </w:p>
        </w:tc>
        <w:tc>
          <w:tcPr>
            <w:tcW w:w="708" w:type="dxa"/>
            <w:shd w:val="solid" w:color="FFFFFF" w:fill="auto"/>
          </w:tcPr>
          <w:p w14:paraId="4B7D9500"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469257C8" w14:textId="77777777" w:rsidTr="00C360C7">
        <w:tc>
          <w:tcPr>
            <w:tcW w:w="709" w:type="dxa"/>
            <w:shd w:val="solid" w:color="FFFFFF" w:fill="auto"/>
          </w:tcPr>
          <w:p w14:paraId="7FFC0C83"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557911CD" w14:textId="77777777" w:rsidR="00AF5401" w:rsidRPr="00DE09D2" w:rsidRDefault="00AF5401" w:rsidP="009014E0">
            <w:pPr>
              <w:pStyle w:val="TAC"/>
              <w:keepNext w:val="0"/>
              <w:keepLines w:val="0"/>
              <w:widowControl w:val="0"/>
              <w:jc w:val="left"/>
              <w:rPr>
                <w:sz w:val="16"/>
                <w:szCs w:val="16"/>
              </w:rPr>
            </w:pPr>
            <w:r w:rsidRPr="00DE09D2">
              <w:rPr>
                <w:sz w:val="16"/>
                <w:szCs w:val="16"/>
              </w:rPr>
              <w:t>RP-182649</w:t>
            </w:r>
          </w:p>
        </w:tc>
        <w:tc>
          <w:tcPr>
            <w:tcW w:w="567" w:type="dxa"/>
            <w:shd w:val="solid" w:color="FFFFFF" w:fill="auto"/>
          </w:tcPr>
          <w:p w14:paraId="20ACBEA4" w14:textId="77777777" w:rsidR="00AF5401" w:rsidRPr="00DE09D2" w:rsidRDefault="00AF5401" w:rsidP="009014E0">
            <w:pPr>
              <w:pStyle w:val="TAL"/>
              <w:keepNext w:val="0"/>
              <w:keepLines w:val="0"/>
              <w:widowControl w:val="0"/>
              <w:jc w:val="center"/>
              <w:rPr>
                <w:sz w:val="16"/>
                <w:szCs w:val="16"/>
              </w:rPr>
            </w:pPr>
            <w:r w:rsidRPr="00DE09D2">
              <w:rPr>
                <w:sz w:val="16"/>
                <w:szCs w:val="16"/>
              </w:rPr>
              <w:t>0089</w:t>
            </w:r>
          </w:p>
        </w:tc>
        <w:tc>
          <w:tcPr>
            <w:tcW w:w="425" w:type="dxa"/>
            <w:shd w:val="solid" w:color="FFFFFF" w:fill="auto"/>
          </w:tcPr>
          <w:p w14:paraId="1E1A52E7"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72EB19AB"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044A657"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System Information Provisioning</w:t>
            </w:r>
          </w:p>
        </w:tc>
        <w:tc>
          <w:tcPr>
            <w:tcW w:w="708" w:type="dxa"/>
            <w:shd w:val="solid" w:color="FFFFFF" w:fill="auto"/>
          </w:tcPr>
          <w:p w14:paraId="24AE1CC4"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5758D2E6" w14:textId="77777777" w:rsidTr="00C360C7">
        <w:tc>
          <w:tcPr>
            <w:tcW w:w="709" w:type="dxa"/>
            <w:shd w:val="solid" w:color="FFFFFF" w:fill="auto"/>
          </w:tcPr>
          <w:p w14:paraId="773E5F8E"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1A4758EE" w14:textId="77777777" w:rsidR="00AF5401" w:rsidRPr="00DE09D2" w:rsidRDefault="00AF5401" w:rsidP="009014E0">
            <w:pPr>
              <w:pStyle w:val="TAC"/>
              <w:keepNext w:val="0"/>
              <w:keepLines w:val="0"/>
              <w:widowControl w:val="0"/>
              <w:jc w:val="left"/>
              <w:rPr>
                <w:sz w:val="16"/>
                <w:szCs w:val="16"/>
              </w:rPr>
            </w:pPr>
            <w:r w:rsidRPr="00DE09D2">
              <w:rPr>
                <w:sz w:val="16"/>
                <w:szCs w:val="16"/>
              </w:rPr>
              <w:t>RP-182657</w:t>
            </w:r>
          </w:p>
        </w:tc>
        <w:tc>
          <w:tcPr>
            <w:tcW w:w="567" w:type="dxa"/>
            <w:shd w:val="solid" w:color="FFFFFF" w:fill="auto"/>
          </w:tcPr>
          <w:p w14:paraId="3E2B515E" w14:textId="77777777" w:rsidR="00AF5401" w:rsidRPr="00DE09D2" w:rsidRDefault="00AF5401" w:rsidP="009014E0">
            <w:pPr>
              <w:pStyle w:val="TAL"/>
              <w:keepNext w:val="0"/>
              <w:keepLines w:val="0"/>
              <w:widowControl w:val="0"/>
              <w:jc w:val="center"/>
              <w:rPr>
                <w:sz w:val="16"/>
                <w:szCs w:val="16"/>
              </w:rPr>
            </w:pPr>
            <w:r w:rsidRPr="00DE09D2">
              <w:rPr>
                <w:sz w:val="16"/>
                <w:szCs w:val="16"/>
              </w:rPr>
              <w:t>0090</w:t>
            </w:r>
          </w:p>
        </w:tc>
        <w:tc>
          <w:tcPr>
            <w:tcW w:w="425" w:type="dxa"/>
            <w:shd w:val="solid" w:color="FFFFFF" w:fill="auto"/>
          </w:tcPr>
          <w:p w14:paraId="1EDD51C0" w14:textId="77777777" w:rsidR="00AF5401" w:rsidRPr="00DE09D2" w:rsidRDefault="00AF5401" w:rsidP="009014E0">
            <w:pPr>
              <w:pStyle w:val="TAR"/>
              <w:keepNext w:val="0"/>
              <w:keepLines w:val="0"/>
              <w:widowControl w:val="0"/>
              <w:jc w:val="center"/>
              <w:rPr>
                <w:sz w:val="16"/>
                <w:szCs w:val="16"/>
              </w:rPr>
            </w:pPr>
            <w:r w:rsidRPr="00DE09D2">
              <w:rPr>
                <w:sz w:val="16"/>
                <w:szCs w:val="16"/>
              </w:rPr>
              <w:t>3</w:t>
            </w:r>
          </w:p>
        </w:tc>
        <w:tc>
          <w:tcPr>
            <w:tcW w:w="426" w:type="dxa"/>
            <w:shd w:val="solid" w:color="FFFFFF" w:fill="auto"/>
          </w:tcPr>
          <w:p w14:paraId="2B95FAFC"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3CA4CEC" w14:textId="77777777" w:rsidR="00AF5401" w:rsidRPr="00DE09D2" w:rsidRDefault="00AF5401" w:rsidP="009014E0">
            <w:pPr>
              <w:pStyle w:val="TAL"/>
              <w:keepNext w:val="0"/>
              <w:keepLines w:val="0"/>
              <w:widowControl w:val="0"/>
              <w:rPr>
                <w:noProof/>
                <w:sz w:val="16"/>
                <w:szCs w:val="16"/>
                <w:lang w:eastAsia="zh-CN"/>
              </w:rPr>
            </w:pPr>
            <w:r w:rsidRPr="00DE09D2">
              <w:rPr>
                <w:noProof/>
                <w:sz w:val="16"/>
                <w:szCs w:val="16"/>
                <w:lang w:eastAsia="zh-CN"/>
              </w:rPr>
              <w:t>Transport of NAS Messages</w:t>
            </w:r>
          </w:p>
        </w:tc>
        <w:tc>
          <w:tcPr>
            <w:tcW w:w="708" w:type="dxa"/>
            <w:shd w:val="solid" w:color="FFFFFF" w:fill="auto"/>
          </w:tcPr>
          <w:p w14:paraId="72F5B620"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7A1CDD83" w14:textId="77777777" w:rsidTr="00C360C7">
        <w:tc>
          <w:tcPr>
            <w:tcW w:w="709" w:type="dxa"/>
            <w:shd w:val="solid" w:color="FFFFFF" w:fill="auto"/>
          </w:tcPr>
          <w:p w14:paraId="059FA357"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2861F896" w14:textId="77777777" w:rsidR="00AF5401" w:rsidRPr="00DE09D2" w:rsidRDefault="00AF5401" w:rsidP="009014E0">
            <w:pPr>
              <w:pStyle w:val="TAC"/>
              <w:keepNext w:val="0"/>
              <w:keepLines w:val="0"/>
              <w:widowControl w:val="0"/>
              <w:jc w:val="left"/>
              <w:rPr>
                <w:sz w:val="16"/>
                <w:szCs w:val="16"/>
              </w:rPr>
            </w:pPr>
            <w:r w:rsidRPr="00DE09D2">
              <w:rPr>
                <w:sz w:val="16"/>
                <w:szCs w:val="16"/>
              </w:rPr>
              <w:t>RP-182649</w:t>
            </w:r>
          </w:p>
        </w:tc>
        <w:tc>
          <w:tcPr>
            <w:tcW w:w="567" w:type="dxa"/>
            <w:shd w:val="solid" w:color="FFFFFF" w:fill="auto"/>
          </w:tcPr>
          <w:p w14:paraId="518A6211" w14:textId="77777777" w:rsidR="00AF5401" w:rsidRPr="00DE09D2" w:rsidRDefault="00AF5401" w:rsidP="009014E0">
            <w:pPr>
              <w:pStyle w:val="TAL"/>
              <w:keepNext w:val="0"/>
              <w:keepLines w:val="0"/>
              <w:widowControl w:val="0"/>
              <w:jc w:val="center"/>
              <w:rPr>
                <w:sz w:val="16"/>
                <w:szCs w:val="16"/>
              </w:rPr>
            </w:pPr>
            <w:r w:rsidRPr="00DE09D2">
              <w:rPr>
                <w:sz w:val="16"/>
                <w:szCs w:val="16"/>
              </w:rPr>
              <w:t>0091</w:t>
            </w:r>
          </w:p>
        </w:tc>
        <w:tc>
          <w:tcPr>
            <w:tcW w:w="425" w:type="dxa"/>
            <w:shd w:val="solid" w:color="FFFFFF" w:fill="auto"/>
          </w:tcPr>
          <w:p w14:paraId="44E0FC45"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063AB198"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4BBD57C"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SON Overview</w:t>
            </w:r>
          </w:p>
        </w:tc>
        <w:tc>
          <w:tcPr>
            <w:tcW w:w="708" w:type="dxa"/>
            <w:shd w:val="solid" w:color="FFFFFF" w:fill="auto"/>
          </w:tcPr>
          <w:p w14:paraId="04F9B18B"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3D9B0FF9" w14:textId="77777777" w:rsidTr="00C360C7">
        <w:tc>
          <w:tcPr>
            <w:tcW w:w="709" w:type="dxa"/>
            <w:tcBorders>
              <w:bottom w:val="single" w:sz="6" w:space="0" w:color="auto"/>
            </w:tcBorders>
            <w:shd w:val="solid" w:color="FFFFFF" w:fill="auto"/>
          </w:tcPr>
          <w:p w14:paraId="406AD763" w14:textId="77777777" w:rsidR="00AF5401" w:rsidRPr="00DE09D2"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tcBorders>
              <w:bottom w:val="single" w:sz="6" w:space="0" w:color="auto"/>
            </w:tcBorders>
            <w:shd w:val="solid" w:color="FFFFFF" w:fill="auto"/>
          </w:tcPr>
          <w:p w14:paraId="6C56A394" w14:textId="77777777" w:rsidR="00AF5401" w:rsidRPr="00DE09D2" w:rsidRDefault="00AF5401" w:rsidP="009014E0">
            <w:pPr>
              <w:pStyle w:val="TAC"/>
              <w:keepNext w:val="0"/>
              <w:keepLines w:val="0"/>
              <w:widowControl w:val="0"/>
              <w:jc w:val="left"/>
              <w:rPr>
                <w:sz w:val="16"/>
                <w:szCs w:val="16"/>
              </w:rPr>
            </w:pPr>
            <w:r w:rsidRPr="00DE09D2">
              <w:rPr>
                <w:sz w:val="16"/>
                <w:szCs w:val="16"/>
              </w:rPr>
              <w:t>RP-182649</w:t>
            </w:r>
          </w:p>
        </w:tc>
        <w:tc>
          <w:tcPr>
            <w:tcW w:w="567" w:type="dxa"/>
            <w:tcBorders>
              <w:bottom w:val="single" w:sz="6" w:space="0" w:color="auto"/>
            </w:tcBorders>
            <w:shd w:val="solid" w:color="FFFFFF" w:fill="auto"/>
          </w:tcPr>
          <w:p w14:paraId="52CE450C" w14:textId="77777777" w:rsidR="00AF5401" w:rsidRPr="00DE09D2" w:rsidRDefault="00AF5401" w:rsidP="009014E0">
            <w:pPr>
              <w:pStyle w:val="TAL"/>
              <w:keepNext w:val="0"/>
              <w:keepLines w:val="0"/>
              <w:widowControl w:val="0"/>
              <w:jc w:val="center"/>
              <w:rPr>
                <w:sz w:val="16"/>
                <w:szCs w:val="16"/>
              </w:rPr>
            </w:pPr>
            <w:r w:rsidRPr="00DE09D2">
              <w:rPr>
                <w:sz w:val="16"/>
                <w:szCs w:val="16"/>
              </w:rPr>
              <w:t>0093</w:t>
            </w:r>
          </w:p>
        </w:tc>
        <w:tc>
          <w:tcPr>
            <w:tcW w:w="425" w:type="dxa"/>
            <w:tcBorders>
              <w:bottom w:val="single" w:sz="6" w:space="0" w:color="auto"/>
            </w:tcBorders>
            <w:shd w:val="solid" w:color="FFFFFF" w:fill="auto"/>
          </w:tcPr>
          <w:p w14:paraId="4E3BC6EF"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tcBorders>
              <w:bottom w:val="single" w:sz="6" w:space="0" w:color="auto"/>
            </w:tcBorders>
            <w:shd w:val="solid" w:color="FFFFFF" w:fill="auto"/>
          </w:tcPr>
          <w:p w14:paraId="664B960A"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tcBorders>
              <w:bottom w:val="single" w:sz="6" w:space="0" w:color="auto"/>
            </w:tcBorders>
            <w:shd w:val="solid" w:color="FFFFFF" w:fill="auto"/>
          </w:tcPr>
          <w:p w14:paraId="7CC7E7F4"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79F08738" w14:textId="77777777" w:rsidTr="00C360C7">
        <w:tc>
          <w:tcPr>
            <w:tcW w:w="709" w:type="dxa"/>
            <w:shd w:val="solid" w:color="FFFFFF" w:fill="auto"/>
          </w:tcPr>
          <w:p w14:paraId="00C0A551"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10536BDA" w14:textId="77777777" w:rsidR="00AF5401" w:rsidRPr="00DE09D2" w:rsidRDefault="00AF5401" w:rsidP="009014E0">
            <w:pPr>
              <w:pStyle w:val="TAC"/>
              <w:keepNext w:val="0"/>
              <w:keepLines w:val="0"/>
              <w:widowControl w:val="0"/>
              <w:jc w:val="left"/>
              <w:rPr>
                <w:sz w:val="16"/>
                <w:szCs w:val="16"/>
              </w:rPr>
            </w:pPr>
            <w:r w:rsidRPr="00DE09D2">
              <w:rPr>
                <w:sz w:val="16"/>
                <w:szCs w:val="16"/>
              </w:rPr>
              <w:t>RP-182656</w:t>
            </w:r>
          </w:p>
        </w:tc>
        <w:tc>
          <w:tcPr>
            <w:tcW w:w="567" w:type="dxa"/>
            <w:shd w:val="solid" w:color="FFFFFF" w:fill="auto"/>
          </w:tcPr>
          <w:p w14:paraId="6B5D3F51" w14:textId="77777777" w:rsidR="00AF5401" w:rsidRPr="00DE09D2" w:rsidRDefault="00AF5401" w:rsidP="009014E0">
            <w:pPr>
              <w:pStyle w:val="TAL"/>
              <w:keepNext w:val="0"/>
              <w:keepLines w:val="0"/>
              <w:widowControl w:val="0"/>
              <w:jc w:val="center"/>
              <w:rPr>
                <w:sz w:val="16"/>
                <w:szCs w:val="16"/>
              </w:rPr>
            </w:pPr>
            <w:r w:rsidRPr="00DE09D2">
              <w:rPr>
                <w:sz w:val="16"/>
                <w:szCs w:val="16"/>
              </w:rPr>
              <w:t>0095</w:t>
            </w:r>
          </w:p>
        </w:tc>
        <w:tc>
          <w:tcPr>
            <w:tcW w:w="425" w:type="dxa"/>
            <w:shd w:val="solid" w:color="FFFFFF" w:fill="auto"/>
          </w:tcPr>
          <w:p w14:paraId="7352FE4F"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51F30E84"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480B47E"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Clarification on basic voice support</w:t>
            </w:r>
          </w:p>
        </w:tc>
        <w:tc>
          <w:tcPr>
            <w:tcW w:w="708" w:type="dxa"/>
            <w:shd w:val="solid" w:color="FFFFFF" w:fill="auto"/>
          </w:tcPr>
          <w:p w14:paraId="08993E1D"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D24BD9A" w14:textId="77777777" w:rsidTr="00C360C7">
        <w:tc>
          <w:tcPr>
            <w:tcW w:w="709" w:type="dxa"/>
            <w:shd w:val="solid" w:color="FFFFFF" w:fill="auto"/>
          </w:tcPr>
          <w:p w14:paraId="1B806163"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4B841034" w14:textId="77777777" w:rsidR="00AF5401"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246E66CC" w14:textId="77777777" w:rsidR="00AF5401" w:rsidRPr="00DE09D2" w:rsidRDefault="00AF5401" w:rsidP="009014E0">
            <w:pPr>
              <w:pStyle w:val="TAL"/>
              <w:keepNext w:val="0"/>
              <w:keepLines w:val="0"/>
              <w:widowControl w:val="0"/>
              <w:jc w:val="center"/>
              <w:rPr>
                <w:sz w:val="16"/>
                <w:szCs w:val="16"/>
              </w:rPr>
            </w:pPr>
            <w:r w:rsidRPr="00DE09D2">
              <w:rPr>
                <w:sz w:val="16"/>
                <w:szCs w:val="16"/>
              </w:rPr>
              <w:t>0096</w:t>
            </w:r>
          </w:p>
        </w:tc>
        <w:tc>
          <w:tcPr>
            <w:tcW w:w="425" w:type="dxa"/>
            <w:shd w:val="solid" w:color="FFFFFF" w:fill="auto"/>
          </w:tcPr>
          <w:p w14:paraId="3A6A53A9"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1C18530A"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C365589"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Relation between SSB and SS-Burst</w:t>
            </w:r>
          </w:p>
        </w:tc>
        <w:tc>
          <w:tcPr>
            <w:tcW w:w="708" w:type="dxa"/>
            <w:shd w:val="solid" w:color="FFFFFF" w:fill="auto"/>
          </w:tcPr>
          <w:p w14:paraId="7B7C5DBB"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70DD1A7D" w14:textId="77777777" w:rsidTr="00C360C7">
        <w:trPr>
          <w:trHeight w:val="88"/>
        </w:trPr>
        <w:tc>
          <w:tcPr>
            <w:tcW w:w="709" w:type="dxa"/>
            <w:shd w:val="solid" w:color="FFFFFF" w:fill="auto"/>
          </w:tcPr>
          <w:p w14:paraId="358AA1BA"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0219999A" w14:textId="77777777" w:rsidR="00AF5401"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2B265D06" w14:textId="77777777" w:rsidR="00AF5401" w:rsidRPr="00DE09D2" w:rsidRDefault="00AF5401" w:rsidP="009014E0">
            <w:pPr>
              <w:pStyle w:val="TAL"/>
              <w:keepNext w:val="0"/>
              <w:keepLines w:val="0"/>
              <w:widowControl w:val="0"/>
              <w:jc w:val="center"/>
              <w:rPr>
                <w:sz w:val="16"/>
                <w:szCs w:val="16"/>
              </w:rPr>
            </w:pPr>
            <w:r w:rsidRPr="00DE09D2">
              <w:rPr>
                <w:sz w:val="16"/>
                <w:szCs w:val="16"/>
              </w:rPr>
              <w:t>0097</w:t>
            </w:r>
          </w:p>
        </w:tc>
        <w:tc>
          <w:tcPr>
            <w:tcW w:w="425" w:type="dxa"/>
            <w:shd w:val="solid" w:color="FFFFFF" w:fill="auto"/>
          </w:tcPr>
          <w:p w14:paraId="79CB6BDF" w14:textId="77777777" w:rsidR="00AF5401" w:rsidRPr="00DE09D2" w:rsidRDefault="00AF5401" w:rsidP="009014E0">
            <w:pPr>
              <w:pStyle w:val="TAR"/>
              <w:keepNext w:val="0"/>
              <w:keepLines w:val="0"/>
              <w:widowControl w:val="0"/>
              <w:jc w:val="center"/>
              <w:rPr>
                <w:sz w:val="16"/>
                <w:szCs w:val="16"/>
              </w:rPr>
            </w:pPr>
            <w:r w:rsidRPr="00DE09D2">
              <w:rPr>
                <w:sz w:val="16"/>
                <w:szCs w:val="16"/>
              </w:rPr>
              <w:t>3</w:t>
            </w:r>
          </w:p>
        </w:tc>
        <w:tc>
          <w:tcPr>
            <w:tcW w:w="426" w:type="dxa"/>
            <w:shd w:val="solid" w:color="FFFFFF" w:fill="auto"/>
          </w:tcPr>
          <w:p w14:paraId="0BF63FCD"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0FA63A2"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Defining inter-system and intra-system handover</w:t>
            </w:r>
          </w:p>
        </w:tc>
        <w:tc>
          <w:tcPr>
            <w:tcW w:w="708" w:type="dxa"/>
            <w:shd w:val="solid" w:color="FFFFFF" w:fill="auto"/>
          </w:tcPr>
          <w:p w14:paraId="20CCEE42"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80871D2" w14:textId="77777777" w:rsidTr="00C360C7">
        <w:tc>
          <w:tcPr>
            <w:tcW w:w="709" w:type="dxa"/>
            <w:shd w:val="solid" w:color="FFFFFF" w:fill="auto"/>
          </w:tcPr>
          <w:p w14:paraId="6D4E21CF"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20B59060" w14:textId="77777777" w:rsidR="00AF5401"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7070848B" w14:textId="77777777" w:rsidR="00AF5401" w:rsidRPr="00DE09D2" w:rsidRDefault="00AF5401" w:rsidP="009014E0">
            <w:pPr>
              <w:pStyle w:val="TAL"/>
              <w:keepNext w:val="0"/>
              <w:keepLines w:val="0"/>
              <w:widowControl w:val="0"/>
              <w:jc w:val="center"/>
              <w:rPr>
                <w:sz w:val="16"/>
                <w:szCs w:val="16"/>
              </w:rPr>
            </w:pPr>
            <w:r w:rsidRPr="00DE09D2">
              <w:rPr>
                <w:sz w:val="16"/>
                <w:szCs w:val="16"/>
              </w:rPr>
              <w:t>0099</w:t>
            </w:r>
          </w:p>
        </w:tc>
        <w:tc>
          <w:tcPr>
            <w:tcW w:w="425" w:type="dxa"/>
            <w:shd w:val="solid" w:color="FFFFFF" w:fill="auto"/>
          </w:tcPr>
          <w:p w14:paraId="2799C840" w14:textId="77777777" w:rsidR="00AF5401" w:rsidRPr="00DE09D2" w:rsidRDefault="00AF5401" w:rsidP="009014E0">
            <w:pPr>
              <w:pStyle w:val="TAR"/>
              <w:keepNext w:val="0"/>
              <w:keepLines w:val="0"/>
              <w:widowControl w:val="0"/>
              <w:jc w:val="center"/>
              <w:rPr>
                <w:sz w:val="16"/>
                <w:szCs w:val="16"/>
              </w:rPr>
            </w:pPr>
            <w:r w:rsidRPr="00DE09D2">
              <w:rPr>
                <w:sz w:val="16"/>
                <w:szCs w:val="16"/>
              </w:rPr>
              <w:t>3</w:t>
            </w:r>
          </w:p>
        </w:tc>
        <w:tc>
          <w:tcPr>
            <w:tcW w:w="426" w:type="dxa"/>
            <w:shd w:val="solid" w:color="FFFFFF" w:fill="auto"/>
          </w:tcPr>
          <w:p w14:paraId="51A40D8D"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DA8ACF2"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109CC7FE" w14:textId="77777777" w:rsidTr="00C360C7">
        <w:tc>
          <w:tcPr>
            <w:tcW w:w="709" w:type="dxa"/>
            <w:shd w:val="solid" w:color="FFFFFF" w:fill="auto"/>
          </w:tcPr>
          <w:p w14:paraId="27037CCD"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2840677D" w14:textId="77777777" w:rsidR="00AF5401" w:rsidRPr="00DE09D2" w:rsidRDefault="00AF5401" w:rsidP="009014E0">
            <w:pPr>
              <w:pStyle w:val="TAC"/>
              <w:keepNext w:val="0"/>
              <w:keepLines w:val="0"/>
              <w:widowControl w:val="0"/>
              <w:jc w:val="left"/>
              <w:rPr>
                <w:sz w:val="16"/>
                <w:szCs w:val="16"/>
              </w:rPr>
            </w:pPr>
            <w:r w:rsidRPr="00DE09D2">
              <w:rPr>
                <w:sz w:val="16"/>
                <w:szCs w:val="16"/>
              </w:rPr>
              <w:t>RP-182656</w:t>
            </w:r>
          </w:p>
        </w:tc>
        <w:tc>
          <w:tcPr>
            <w:tcW w:w="567" w:type="dxa"/>
            <w:shd w:val="solid" w:color="FFFFFF" w:fill="auto"/>
          </w:tcPr>
          <w:p w14:paraId="49CEEF8A" w14:textId="77777777" w:rsidR="00AF5401" w:rsidRPr="00DE09D2" w:rsidRDefault="00AF5401" w:rsidP="009014E0">
            <w:pPr>
              <w:pStyle w:val="TAL"/>
              <w:keepNext w:val="0"/>
              <w:keepLines w:val="0"/>
              <w:widowControl w:val="0"/>
              <w:jc w:val="center"/>
              <w:rPr>
                <w:sz w:val="16"/>
                <w:szCs w:val="16"/>
              </w:rPr>
            </w:pPr>
            <w:r w:rsidRPr="00DE09D2">
              <w:rPr>
                <w:sz w:val="16"/>
                <w:szCs w:val="16"/>
              </w:rPr>
              <w:t>0102</w:t>
            </w:r>
          </w:p>
        </w:tc>
        <w:tc>
          <w:tcPr>
            <w:tcW w:w="425" w:type="dxa"/>
            <w:shd w:val="solid" w:color="FFFFFF" w:fill="auto"/>
          </w:tcPr>
          <w:p w14:paraId="22C865C3"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7CF4C181"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4B05FA2"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Clarification on SSB-based BM, RLM and BFD</w:t>
            </w:r>
          </w:p>
        </w:tc>
        <w:tc>
          <w:tcPr>
            <w:tcW w:w="708" w:type="dxa"/>
            <w:shd w:val="solid" w:color="FFFFFF" w:fill="auto"/>
          </w:tcPr>
          <w:p w14:paraId="0D51A7BD"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4E6D37C4" w14:textId="77777777" w:rsidTr="00C360C7">
        <w:tc>
          <w:tcPr>
            <w:tcW w:w="709" w:type="dxa"/>
            <w:shd w:val="solid" w:color="FFFFFF" w:fill="auto"/>
          </w:tcPr>
          <w:p w14:paraId="69B115F1"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25649721" w14:textId="77777777" w:rsidR="00AF5401" w:rsidRPr="00DE09D2" w:rsidRDefault="00AF5401" w:rsidP="009014E0">
            <w:pPr>
              <w:pStyle w:val="TAC"/>
              <w:keepNext w:val="0"/>
              <w:keepLines w:val="0"/>
              <w:widowControl w:val="0"/>
              <w:jc w:val="left"/>
              <w:rPr>
                <w:sz w:val="16"/>
                <w:szCs w:val="16"/>
              </w:rPr>
            </w:pPr>
            <w:r w:rsidRPr="00DE09D2">
              <w:rPr>
                <w:sz w:val="16"/>
                <w:szCs w:val="16"/>
              </w:rPr>
              <w:t>RP-182653</w:t>
            </w:r>
          </w:p>
        </w:tc>
        <w:tc>
          <w:tcPr>
            <w:tcW w:w="567" w:type="dxa"/>
            <w:shd w:val="solid" w:color="FFFFFF" w:fill="auto"/>
          </w:tcPr>
          <w:p w14:paraId="1F0698D1" w14:textId="77777777" w:rsidR="00AF5401" w:rsidRPr="00DE09D2" w:rsidRDefault="00AF5401" w:rsidP="009014E0">
            <w:pPr>
              <w:pStyle w:val="TAL"/>
              <w:keepNext w:val="0"/>
              <w:keepLines w:val="0"/>
              <w:widowControl w:val="0"/>
              <w:jc w:val="center"/>
              <w:rPr>
                <w:sz w:val="16"/>
                <w:szCs w:val="16"/>
              </w:rPr>
            </w:pPr>
            <w:r w:rsidRPr="00DE09D2">
              <w:rPr>
                <w:sz w:val="16"/>
                <w:szCs w:val="16"/>
              </w:rPr>
              <w:t>0103</w:t>
            </w:r>
          </w:p>
        </w:tc>
        <w:tc>
          <w:tcPr>
            <w:tcW w:w="425" w:type="dxa"/>
            <w:shd w:val="solid" w:color="FFFFFF" w:fill="auto"/>
          </w:tcPr>
          <w:p w14:paraId="5B215CDF"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9F4B3C6"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BA187D3"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Correction to beam failure detection in Stage-2</w:t>
            </w:r>
          </w:p>
        </w:tc>
        <w:tc>
          <w:tcPr>
            <w:tcW w:w="708" w:type="dxa"/>
            <w:shd w:val="solid" w:color="FFFFFF" w:fill="auto"/>
          </w:tcPr>
          <w:p w14:paraId="6EE47BC5"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01182C98" w14:textId="77777777" w:rsidTr="00C360C7">
        <w:tc>
          <w:tcPr>
            <w:tcW w:w="709" w:type="dxa"/>
            <w:shd w:val="solid" w:color="FFFFFF" w:fill="auto"/>
          </w:tcPr>
          <w:p w14:paraId="4F013624"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5C1B1D73" w14:textId="77777777" w:rsidR="00AF5401" w:rsidRPr="00DE09D2" w:rsidRDefault="00AF5401" w:rsidP="009014E0">
            <w:pPr>
              <w:pStyle w:val="TAC"/>
              <w:keepNext w:val="0"/>
              <w:keepLines w:val="0"/>
              <w:widowControl w:val="0"/>
              <w:jc w:val="left"/>
              <w:rPr>
                <w:sz w:val="16"/>
                <w:szCs w:val="16"/>
              </w:rPr>
            </w:pPr>
            <w:r w:rsidRPr="00DE09D2">
              <w:rPr>
                <w:sz w:val="16"/>
                <w:szCs w:val="16"/>
              </w:rPr>
              <w:t>RP-182655</w:t>
            </w:r>
          </w:p>
        </w:tc>
        <w:tc>
          <w:tcPr>
            <w:tcW w:w="567" w:type="dxa"/>
            <w:shd w:val="solid" w:color="FFFFFF" w:fill="auto"/>
          </w:tcPr>
          <w:p w14:paraId="17459D92" w14:textId="77777777" w:rsidR="00AF5401" w:rsidRPr="00DE09D2" w:rsidRDefault="00AF5401" w:rsidP="009014E0">
            <w:pPr>
              <w:pStyle w:val="TAL"/>
              <w:keepNext w:val="0"/>
              <w:keepLines w:val="0"/>
              <w:widowControl w:val="0"/>
              <w:jc w:val="center"/>
              <w:rPr>
                <w:sz w:val="16"/>
                <w:szCs w:val="16"/>
              </w:rPr>
            </w:pPr>
            <w:r w:rsidRPr="00DE09D2">
              <w:rPr>
                <w:sz w:val="16"/>
                <w:szCs w:val="16"/>
              </w:rPr>
              <w:t>0106</w:t>
            </w:r>
          </w:p>
        </w:tc>
        <w:tc>
          <w:tcPr>
            <w:tcW w:w="425" w:type="dxa"/>
            <w:shd w:val="solid" w:color="FFFFFF" w:fill="auto"/>
          </w:tcPr>
          <w:p w14:paraId="64BAA6E1"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67A0F275"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48261D9" w14:textId="77777777" w:rsidR="00AF5401" w:rsidRPr="00DE09D2" w:rsidRDefault="00AF5401" w:rsidP="009014E0">
            <w:pPr>
              <w:pStyle w:val="TAL"/>
              <w:keepNext w:val="0"/>
              <w:keepLines w:val="0"/>
              <w:widowControl w:val="0"/>
              <w:rPr>
                <w:noProof/>
                <w:sz w:val="16"/>
                <w:szCs w:val="16"/>
                <w:lang w:eastAsia="en-US"/>
              </w:rPr>
            </w:pPr>
            <w:r w:rsidRPr="00DE09D2">
              <w:rPr>
                <w:noProof/>
                <w:sz w:val="16"/>
                <w:szCs w:val="16"/>
                <w:lang w:eastAsia="en-US"/>
              </w:rPr>
              <w:t>Random Access Triggers</w:t>
            </w:r>
          </w:p>
        </w:tc>
        <w:tc>
          <w:tcPr>
            <w:tcW w:w="708" w:type="dxa"/>
            <w:shd w:val="solid" w:color="FFFFFF" w:fill="auto"/>
          </w:tcPr>
          <w:p w14:paraId="38F09886"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7FEF2749" w14:textId="77777777" w:rsidTr="00C360C7">
        <w:tc>
          <w:tcPr>
            <w:tcW w:w="709" w:type="dxa"/>
            <w:shd w:val="solid" w:color="FFFFFF" w:fill="auto"/>
          </w:tcPr>
          <w:p w14:paraId="17736384" w14:textId="77777777" w:rsidR="00F07B30" w:rsidRPr="00DE09D2"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DE09D2" w:rsidRDefault="00F07B30"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40825020" w14:textId="77777777" w:rsidR="00F07B30" w:rsidRPr="00DE09D2" w:rsidRDefault="00AF5401" w:rsidP="009014E0">
            <w:pPr>
              <w:pStyle w:val="TAC"/>
              <w:keepNext w:val="0"/>
              <w:keepLines w:val="0"/>
              <w:widowControl w:val="0"/>
              <w:jc w:val="left"/>
              <w:rPr>
                <w:sz w:val="16"/>
                <w:szCs w:val="16"/>
              </w:rPr>
            </w:pPr>
            <w:r w:rsidRPr="00DE09D2">
              <w:rPr>
                <w:sz w:val="16"/>
                <w:szCs w:val="16"/>
              </w:rPr>
              <w:t>RP-182649</w:t>
            </w:r>
          </w:p>
        </w:tc>
        <w:tc>
          <w:tcPr>
            <w:tcW w:w="567" w:type="dxa"/>
            <w:shd w:val="solid" w:color="FFFFFF" w:fill="auto"/>
          </w:tcPr>
          <w:p w14:paraId="6248A55A" w14:textId="77777777" w:rsidR="00F07B30" w:rsidRPr="00DE09D2" w:rsidRDefault="00F07B30" w:rsidP="009014E0">
            <w:pPr>
              <w:pStyle w:val="TAL"/>
              <w:keepNext w:val="0"/>
              <w:keepLines w:val="0"/>
              <w:widowControl w:val="0"/>
              <w:jc w:val="center"/>
              <w:rPr>
                <w:sz w:val="16"/>
                <w:szCs w:val="16"/>
              </w:rPr>
            </w:pPr>
            <w:r w:rsidRPr="00DE09D2">
              <w:rPr>
                <w:sz w:val="16"/>
                <w:szCs w:val="16"/>
              </w:rPr>
              <w:t>0107</w:t>
            </w:r>
          </w:p>
        </w:tc>
        <w:tc>
          <w:tcPr>
            <w:tcW w:w="425" w:type="dxa"/>
            <w:shd w:val="solid" w:color="FFFFFF" w:fill="auto"/>
          </w:tcPr>
          <w:p w14:paraId="17FC63B6" w14:textId="77777777" w:rsidR="00F07B30" w:rsidRPr="00DE09D2" w:rsidRDefault="00F07B30"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889F3D1" w14:textId="77777777" w:rsidR="00F07B30" w:rsidRPr="00DE09D2" w:rsidRDefault="00F07B30"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F5B6354" w14:textId="77777777" w:rsidR="00F07B30" w:rsidRPr="00DE09D2" w:rsidRDefault="00F07B30" w:rsidP="009014E0">
            <w:pPr>
              <w:pStyle w:val="TAL"/>
              <w:keepNext w:val="0"/>
              <w:keepLines w:val="0"/>
              <w:widowControl w:val="0"/>
              <w:rPr>
                <w:noProof/>
                <w:sz w:val="16"/>
                <w:szCs w:val="16"/>
                <w:lang w:eastAsia="en-US"/>
              </w:rPr>
            </w:pPr>
            <w:r w:rsidRPr="00DE09D2">
              <w:rPr>
                <w:noProof/>
                <w:sz w:val="16"/>
                <w:szCs w:val="16"/>
                <w:lang w:eastAsia="en-US"/>
              </w:rPr>
              <w:t>Correction of BWP adaptation</w:t>
            </w:r>
          </w:p>
        </w:tc>
        <w:tc>
          <w:tcPr>
            <w:tcW w:w="708" w:type="dxa"/>
            <w:shd w:val="solid" w:color="FFFFFF" w:fill="auto"/>
          </w:tcPr>
          <w:p w14:paraId="1FFE7585" w14:textId="77777777" w:rsidR="00F07B30" w:rsidRPr="00DE09D2" w:rsidRDefault="00F07B30" w:rsidP="009014E0">
            <w:pPr>
              <w:pStyle w:val="TAC"/>
              <w:keepNext w:val="0"/>
              <w:keepLines w:val="0"/>
              <w:widowControl w:val="0"/>
              <w:jc w:val="left"/>
              <w:rPr>
                <w:sz w:val="16"/>
                <w:szCs w:val="16"/>
              </w:rPr>
            </w:pPr>
            <w:r w:rsidRPr="00DE09D2">
              <w:rPr>
                <w:sz w:val="16"/>
                <w:szCs w:val="16"/>
              </w:rPr>
              <w:t>15.4.0</w:t>
            </w:r>
          </w:p>
        </w:tc>
      </w:tr>
      <w:tr w:rsidR="000C011E" w:rsidRPr="00DE09D2" w14:paraId="6A27202A" w14:textId="77777777" w:rsidTr="00C360C7">
        <w:tc>
          <w:tcPr>
            <w:tcW w:w="709" w:type="dxa"/>
            <w:shd w:val="solid" w:color="FFFFFF" w:fill="auto"/>
          </w:tcPr>
          <w:p w14:paraId="14C30FA9"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20410D79" w14:textId="77777777" w:rsidR="00AF5401" w:rsidRPr="00DE09D2" w:rsidRDefault="00AF5401" w:rsidP="009014E0">
            <w:pPr>
              <w:pStyle w:val="TAC"/>
              <w:keepNext w:val="0"/>
              <w:keepLines w:val="0"/>
              <w:widowControl w:val="0"/>
              <w:jc w:val="left"/>
              <w:rPr>
                <w:sz w:val="16"/>
                <w:szCs w:val="16"/>
              </w:rPr>
            </w:pPr>
            <w:r w:rsidRPr="00DE09D2">
              <w:rPr>
                <w:sz w:val="16"/>
                <w:szCs w:val="16"/>
              </w:rPr>
              <w:t>RP-182657</w:t>
            </w:r>
          </w:p>
        </w:tc>
        <w:tc>
          <w:tcPr>
            <w:tcW w:w="567" w:type="dxa"/>
            <w:shd w:val="solid" w:color="FFFFFF" w:fill="auto"/>
          </w:tcPr>
          <w:p w14:paraId="7AAEB159" w14:textId="77777777" w:rsidR="00AF5401" w:rsidRPr="00DE09D2" w:rsidRDefault="00AF5401" w:rsidP="009014E0">
            <w:pPr>
              <w:pStyle w:val="TAL"/>
              <w:keepNext w:val="0"/>
              <w:keepLines w:val="0"/>
              <w:widowControl w:val="0"/>
              <w:jc w:val="center"/>
              <w:rPr>
                <w:sz w:val="16"/>
                <w:szCs w:val="16"/>
              </w:rPr>
            </w:pPr>
            <w:r w:rsidRPr="00DE09D2">
              <w:rPr>
                <w:sz w:val="16"/>
                <w:szCs w:val="16"/>
              </w:rPr>
              <w:t>0108</w:t>
            </w:r>
          </w:p>
        </w:tc>
        <w:tc>
          <w:tcPr>
            <w:tcW w:w="425" w:type="dxa"/>
            <w:shd w:val="solid" w:color="FFFFFF" w:fill="auto"/>
          </w:tcPr>
          <w:p w14:paraId="1AD68DBC"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34081614"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543BA42" w14:textId="77777777" w:rsidR="00AF5401" w:rsidRPr="00DE09D2" w:rsidRDefault="00AF5401" w:rsidP="009014E0">
            <w:pPr>
              <w:pStyle w:val="TAL"/>
              <w:keepNext w:val="0"/>
              <w:keepLines w:val="0"/>
              <w:widowControl w:val="0"/>
              <w:rPr>
                <w:noProof/>
                <w:sz w:val="16"/>
                <w:szCs w:val="16"/>
                <w:lang w:eastAsia="zh-CN"/>
              </w:rPr>
            </w:pPr>
            <w:r w:rsidRPr="00DE09D2">
              <w:rPr>
                <w:noProof/>
                <w:sz w:val="16"/>
                <w:szCs w:val="16"/>
                <w:lang w:eastAsia="zh-CN"/>
              </w:rPr>
              <w:t>Notification Control</w:t>
            </w:r>
          </w:p>
        </w:tc>
        <w:tc>
          <w:tcPr>
            <w:tcW w:w="708" w:type="dxa"/>
            <w:shd w:val="solid" w:color="FFFFFF" w:fill="auto"/>
          </w:tcPr>
          <w:p w14:paraId="024D4A46"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263DCFA7" w14:textId="77777777" w:rsidTr="00C360C7">
        <w:tc>
          <w:tcPr>
            <w:tcW w:w="709" w:type="dxa"/>
            <w:shd w:val="solid" w:color="FFFFFF" w:fill="auto"/>
          </w:tcPr>
          <w:p w14:paraId="7A09E910"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023C665" w14:textId="77777777" w:rsidR="00AF5401" w:rsidRPr="00DE09D2" w:rsidRDefault="00AF5401" w:rsidP="009014E0">
            <w:pPr>
              <w:pStyle w:val="TAC"/>
              <w:keepNext w:val="0"/>
              <w:keepLines w:val="0"/>
              <w:widowControl w:val="0"/>
              <w:jc w:val="left"/>
              <w:rPr>
                <w:sz w:val="16"/>
                <w:szCs w:val="16"/>
              </w:rPr>
            </w:pPr>
            <w:r w:rsidRPr="00DE09D2">
              <w:rPr>
                <w:sz w:val="16"/>
                <w:szCs w:val="16"/>
              </w:rPr>
              <w:t>RP-182665</w:t>
            </w:r>
          </w:p>
        </w:tc>
        <w:tc>
          <w:tcPr>
            <w:tcW w:w="567" w:type="dxa"/>
            <w:shd w:val="solid" w:color="FFFFFF" w:fill="auto"/>
          </w:tcPr>
          <w:p w14:paraId="677EDAB8" w14:textId="77777777" w:rsidR="00AF5401" w:rsidRPr="00DE09D2" w:rsidRDefault="00AF5401" w:rsidP="009014E0">
            <w:pPr>
              <w:pStyle w:val="TAL"/>
              <w:keepNext w:val="0"/>
              <w:keepLines w:val="0"/>
              <w:widowControl w:val="0"/>
              <w:jc w:val="center"/>
              <w:rPr>
                <w:sz w:val="16"/>
                <w:szCs w:val="16"/>
              </w:rPr>
            </w:pPr>
            <w:r w:rsidRPr="00DE09D2">
              <w:rPr>
                <w:sz w:val="16"/>
                <w:szCs w:val="16"/>
              </w:rPr>
              <w:t>0109</w:t>
            </w:r>
          </w:p>
        </w:tc>
        <w:tc>
          <w:tcPr>
            <w:tcW w:w="425" w:type="dxa"/>
            <w:shd w:val="solid" w:color="FFFFFF" w:fill="auto"/>
          </w:tcPr>
          <w:p w14:paraId="0899B05F"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B0FD2BB"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913F578"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PDU Session AMBR</w:t>
            </w:r>
          </w:p>
        </w:tc>
        <w:tc>
          <w:tcPr>
            <w:tcW w:w="708" w:type="dxa"/>
            <w:shd w:val="solid" w:color="FFFFFF" w:fill="auto"/>
          </w:tcPr>
          <w:p w14:paraId="0DBCFCE0"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5B66167" w14:textId="77777777" w:rsidTr="00C360C7">
        <w:tc>
          <w:tcPr>
            <w:tcW w:w="709" w:type="dxa"/>
            <w:shd w:val="solid" w:color="FFFFFF" w:fill="auto"/>
          </w:tcPr>
          <w:p w14:paraId="2C540EF0" w14:textId="77777777" w:rsidR="006834AC" w:rsidRPr="00DE09D2"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DE09D2" w:rsidRDefault="006834AC"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07759C9E" w14:textId="77777777" w:rsidR="006834AC" w:rsidRPr="00DE09D2" w:rsidRDefault="00AF5401" w:rsidP="009014E0">
            <w:pPr>
              <w:pStyle w:val="TAC"/>
              <w:keepNext w:val="0"/>
              <w:keepLines w:val="0"/>
              <w:widowControl w:val="0"/>
              <w:jc w:val="left"/>
              <w:rPr>
                <w:sz w:val="16"/>
                <w:szCs w:val="16"/>
              </w:rPr>
            </w:pPr>
            <w:r w:rsidRPr="00DE09D2">
              <w:rPr>
                <w:sz w:val="16"/>
                <w:szCs w:val="16"/>
              </w:rPr>
              <w:t>RP-18264</w:t>
            </w:r>
            <w:r w:rsidR="006834AC" w:rsidRPr="00DE09D2">
              <w:rPr>
                <w:sz w:val="16"/>
                <w:szCs w:val="16"/>
              </w:rPr>
              <w:t>9</w:t>
            </w:r>
          </w:p>
        </w:tc>
        <w:tc>
          <w:tcPr>
            <w:tcW w:w="567" w:type="dxa"/>
            <w:shd w:val="solid" w:color="FFFFFF" w:fill="auto"/>
          </w:tcPr>
          <w:p w14:paraId="460610C5" w14:textId="77777777" w:rsidR="006834AC" w:rsidRPr="00DE09D2" w:rsidRDefault="006834AC" w:rsidP="009014E0">
            <w:pPr>
              <w:pStyle w:val="TAL"/>
              <w:keepNext w:val="0"/>
              <w:keepLines w:val="0"/>
              <w:widowControl w:val="0"/>
              <w:jc w:val="center"/>
              <w:rPr>
                <w:sz w:val="16"/>
                <w:szCs w:val="16"/>
              </w:rPr>
            </w:pPr>
            <w:r w:rsidRPr="00DE09D2">
              <w:rPr>
                <w:sz w:val="16"/>
                <w:szCs w:val="16"/>
              </w:rPr>
              <w:t>0110</w:t>
            </w:r>
          </w:p>
        </w:tc>
        <w:tc>
          <w:tcPr>
            <w:tcW w:w="425" w:type="dxa"/>
            <w:shd w:val="solid" w:color="FFFFFF" w:fill="auto"/>
          </w:tcPr>
          <w:p w14:paraId="71BE3852" w14:textId="77777777" w:rsidR="006834AC" w:rsidRPr="00DE09D2" w:rsidRDefault="006834AC"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29838B11" w14:textId="77777777" w:rsidR="006834AC" w:rsidRPr="00DE09D2" w:rsidRDefault="006834A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67AC698" w14:textId="77777777" w:rsidR="006834AC" w:rsidRPr="00DE09D2" w:rsidRDefault="006834AC" w:rsidP="009014E0">
            <w:pPr>
              <w:pStyle w:val="TAL"/>
              <w:keepNext w:val="0"/>
              <w:keepLines w:val="0"/>
              <w:widowControl w:val="0"/>
              <w:rPr>
                <w:noProof/>
                <w:sz w:val="16"/>
                <w:szCs w:val="16"/>
                <w:lang w:eastAsia="en-US"/>
              </w:rPr>
            </w:pPr>
            <w:r w:rsidRPr="00DE09D2">
              <w:rPr>
                <w:noProof/>
                <w:sz w:val="16"/>
                <w:szCs w:val="16"/>
                <w:lang w:eastAsia="en-US"/>
              </w:rPr>
              <w:t>Logical channel restrictions clarifications and correction</w:t>
            </w:r>
          </w:p>
        </w:tc>
        <w:tc>
          <w:tcPr>
            <w:tcW w:w="708" w:type="dxa"/>
            <w:shd w:val="solid" w:color="FFFFFF" w:fill="auto"/>
          </w:tcPr>
          <w:p w14:paraId="1F2190A2" w14:textId="77777777" w:rsidR="006834AC" w:rsidRPr="00DE09D2" w:rsidRDefault="006834AC" w:rsidP="009014E0">
            <w:pPr>
              <w:pStyle w:val="TAC"/>
              <w:keepNext w:val="0"/>
              <w:keepLines w:val="0"/>
              <w:widowControl w:val="0"/>
              <w:jc w:val="left"/>
              <w:rPr>
                <w:sz w:val="16"/>
                <w:szCs w:val="16"/>
              </w:rPr>
            </w:pPr>
            <w:r w:rsidRPr="00DE09D2">
              <w:rPr>
                <w:sz w:val="16"/>
                <w:szCs w:val="16"/>
              </w:rPr>
              <w:t>15.4.0</w:t>
            </w:r>
          </w:p>
        </w:tc>
      </w:tr>
      <w:tr w:rsidR="000C011E" w:rsidRPr="00DE09D2" w14:paraId="5D50821E" w14:textId="77777777" w:rsidTr="00C360C7">
        <w:tc>
          <w:tcPr>
            <w:tcW w:w="709" w:type="dxa"/>
            <w:shd w:val="solid" w:color="FFFFFF" w:fill="auto"/>
          </w:tcPr>
          <w:p w14:paraId="20C3A25B"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67DACDB1" w14:textId="77777777" w:rsidR="00AF5401" w:rsidRPr="00DE09D2" w:rsidRDefault="00AF5401" w:rsidP="009014E0">
            <w:pPr>
              <w:pStyle w:val="TAC"/>
              <w:keepNext w:val="0"/>
              <w:keepLines w:val="0"/>
              <w:widowControl w:val="0"/>
              <w:jc w:val="left"/>
              <w:rPr>
                <w:sz w:val="16"/>
                <w:szCs w:val="16"/>
              </w:rPr>
            </w:pPr>
            <w:r w:rsidRPr="00DE09D2">
              <w:rPr>
                <w:sz w:val="16"/>
                <w:szCs w:val="16"/>
              </w:rPr>
              <w:t>RP-182666</w:t>
            </w:r>
          </w:p>
        </w:tc>
        <w:tc>
          <w:tcPr>
            <w:tcW w:w="567" w:type="dxa"/>
            <w:shd w:val="solid" w:color="FFFFFF" w:fill="auto"/>
          </w:tcPr>
          <w:p w14:paraId="5011E6ED" w14:textId="77777777" w:rsidR="00AF5401" w:rsidRPr="00DE09D2" w:rsidRDefault="00AF5401" w:rsidP="009014E0">
            <w:pPr>
              <w:pStyle w:val="TAL"/>
              <w:keepNext w:val="0"/>
              <w:keepLines w:val="0"/>
              <w:widowControl w:val="0"/>
              <w:jc w:val="center"/>
              <w:rPr>
                <w:sz w:val="16"/>
                <w:szCs w:val="16"/>
              </w:rPr>
            </w:pPr>
            <w:r w:rsidRPr="00DE09D2">
              <w:rPr>
                <w:sz w:val="16"/>
                <w:szCs w:val="16"/>
              </w:rPr>
              <w:t>0111</w:t>
            </w:r>
          </w:p>
        </w:tc>
        <w:tc>
          <w:tcPr>
            <w:tcW w:w="425" w:type="dxa"/>
            <w:shd w:val="solid" w:color="FFFFFF" w:fill="auto"/>
          </w:tcPr>
          <w:p w14:paraId="59D4F3F4"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599FBA05"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FB03E9C"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CORESET#0</w:t>
            </w:r>
          </w:p>
        </w:tc>
        <w:tc>
          <w:tcPr>
            <w:tcW w:w="708" w:type="dxa"/>
            <w:shd w:val="solid" w:color="FFFFFF" w:fill="auto"/>
          </w:tcPr>
          <w:p w14:paraId="075EDCFD"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763CB80C" w14:textId="77777777" w:rsidTr="00C360C7">
        <w:tc>
          <w:tcPr>
            <w:tcW w:w="709" w:type="dxa"/>
            <w:shd w:val="solid" w:color="FFFFFF" w:fill="auto"/>
          </w:tcPr>
          <w:p w14:paraId="749C992E"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4C3DEDE" w14:textId="77777777" w:rsidR="00AF5401"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5949B2BA" w14:textId="77777777" w:rsidR="00AF5401" w:rsidRPr="00DE09D2" w:rsidRDefault="00AF5401" w:rsidP="009014E0">
            <w:pPr>
              <w:pStyle w:val="TAL"/>
              <w:keepNext w:val="0"/>
              <w:keepLines w:val="0"/>
              <w:widowControl w:val="0"/>
              <w:jc w:val="center"/>
              <w:rPr>
                <w:sz w:val="16"/>
                <w:szCs w:val="16"/>
              </w:rPr>
            </w:pPr>
            <w:r w:rsidRPr="00DE09D2">
              <w:rPr>
                <w:sz w:val="16"/>
                <w:szCs w:val="16"/>
              </w:rPr>
              <w:t>0115</w:t>
            </w:r>
          </w:p>
        </w:tc>
        <w:tc>
          <w:tcPr>
            <w:tcW w:w="425" w:type="dxa"/>
            <w:shd w:val="solid" w:color="FFFFFF" w:fill="auto"/>
          </w:tcPr>
          <w:p w14:paraId="7B5A7FBB" w14:textId="77777777" w:rsidR="00AF5401" w:rsidRPr="00DE09D2" w:rsidRDefault="00AF540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59E313EE"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78079FC"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Corrections to activation of SCells</w:t>
            </w:r>
          </w:p>
        </w:tc>
        <w:tc>
          <w:tcPr>
            <w:tcW w:w="708" w:type="dxa"/>
            <w:shd w:val="solid" w:color="FFFFFF" w:fill="auto"/>
          </w:tcPr>
          <w:p w14:paraId="16D4A14D"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07507177" w14:textId="77777777" w:rsidTr="00C360C7">
        <w:tc>
          <w:tcPr>
            <w:tcW w:w="709" w:type="dxa"/>
            <w:shd w:val="solid" w:color="FFFFFF" w:fill="auto"/>
          </w:tcPr>
          <w:p w14:paraId="126DA397"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E4B7119" w14:textId="77777777" w:rsidR="00AF5401" w:rsidRPr="00DE09D2" w:rsidRDefault="00AF5401" w:rsidP="009014E0">
            <w:pPr>
              <w:pStyle w:val="TAC"/>
              <w:keepNext w:val="0"/>
              <w:keepLines w:val="0"/>
              <w:widowControl w:val="0"/>
              <w:jc w:val="left"/>
              <w:rPr>
                <w:sz w:val="16"/>
                <w:szCs w:val="16"/>
              </w:rPr>
            </w:pPr>
            <w:r w:rsidRPr="00DE09D2">
              <w:rPr>
                <w:sz w:val="16"/>
                <w:szCs w:val="16"/>
              </w:rPr>
              <w:t>RP-182657</w:t>
            </w:r>
          </w:p>
        </w:tc>
        <w:tc>
          <w:tcPr>
            <w:tcW w:w="567" w:type="dxa"/>
            <w:shd w:val="solid" w:color="FFFFFF" w:fill="auto"/>
          </w:tcPr>
          <w:p w14:paraId="6F3EB38E" w14:textId="77777777" w:rsidR="00AF5401" w:rsidRPr="00DE09D2" w:rsidRDefault="00AF5401" w:rsidP="009014E0">
            <w:pPr>
              <w:pStyle w:val="TAL"/>
              <w:keepNext w:val="0"/>
              <w:keepLines w:val="0"/>
              <w:widowControl w:val="0"/>
              <w:jc w:val="center"/>
              <w:rPr>
                <w:sz w:val="16"/>
                <w:szCs w:val="16"/>
              </w:rPr>
            </w:pPr>
            <w:r w:rsidRPr="00DE09D2">
              <w:rPr>
                <w:sz w:val="16"/>
                <w:szCs w:val="16"/>
              </w:rPr>
              <w:t>0116</w:t>
            </w:r>
          </w:p>
        </w:tc>
        <w:tc>
          <w:tcPr>
            <w:tcW w:w="425" w:type="dxa"/>
            <w:shd w:val="solid" w:color="FFFFFF" w:fill="auto"/>
          </w:tcPr>
          <w:p w14:paraId="537B48DE"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3BA75746"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DCBDE1E" w14:textId="77777777" w:rsidR="00AF5401" w:rsidRPr="00DE09D2" w:rsidRDefault="00AF5401" w:rsidP="009014E0">
            <w:pPr>
              <w:pStyle w:val="TAL"/>
              <w:keepNext w:val="0"/>
              <w:keepLines w:val="0"/>
              <w:widowControl w:val="0"/>
              <w:rPr>
                <w:noProof/>
                <w:sz w:val="16"/>
                <w:szCs w:val="16"/>
                <w:lang w:eastAsia="zh-CN"/>
              </w:rPr>
            </w:pPr>
            <w:r w:rsidRPr="00DE09D2">
              <w:rPr>
                <w:noProof/>
                <w:sz w:val="16"/>
                <w:szCs w:val="16"/>
                <w:lang w:eastAsia="zh-CN"/>
              </w:rPr>
              <w:t>Description of RLM aspects</w:t>
            </w:r>
          </w:p>
        </w:tc>
        <w:tc>
          <w:tcPr>
            <w:tcW w:w="708" w:type="dxa"/>
            <w:shd w:val="solid" w:color="FFFFFF" w:fill="auto"/>
          </w:tcPr>
          <w:p w14:paraId="3114D587"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575A36E2" w14:textId="77777777" w:rsidTr="00C360C7">
        <w:tc>
          <w:tcPr>
            <w:tcW w:w="709" w:type="dxa"/>
            <w:shd w:val="solid" w:color="FFFFFF" w:fill="auto"/>
          </w:tcPr>
          <w:p w14:paraId="341D9868" w14:textId="77777777" w:rsidR="002C0733" w:rsidRPr="00DE09D2"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DE09D2" w:rsidRDefault="002C0733"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55879D0D" w14:textId="77777777" w:rsidR="002C0733" w:rsidRPr="00DE09D2" w:rsidRDefault="00AF5401" w:rsidP="009014E0">
            <w:pPr>
              <w:pStyle w:val="TAC"/>
              <w:keepNext w:val="0"/>
              <w:keepLines w:val="0"/>
              <w:widowControl w:val="0"/>
              <w:jc w:val="left"/>
              <w:rPr>
                <w:sz w:val="16"/>
                <w:szCs w:val="16"/>
              </w:rPr>
            </w:pPr>
            <w:r w:rsidRPr="00DE09D2">
              <w:rPr>
                <w:sz w:val="16"/>
                <w:szCs w:val="16"/>
              </w:rPr>
              <w:t>RP-1826</w:t>
            </w:r>
            <w:r w:rsidR="002C0733" w:rsidRPr="00DE09D2">
              <w:rPr>
                <w:sz w:val="16"/>
                <w:szCs w:val="16"/>
              </w:rPr>
              <w:t>5</w:t>
            </w:r>
            <w:r w:rsidRPr="00DE09D2">
              <w:rPr>
                <w:sz w:val="16"/>
                <w:szCs w:val="16"/>
              </w:rPr>
              <w:t>1</w:t>
            </w:r>
          </w:p>
        </w:tc>
        <w:tc>
          <w:tcPr>
            <w:tcW w:w="567" w:type="dxa"/>
            <w:shd w:val="solid" w:color="FFFFFF" w:fill="auto"/>
          </w:tcPr>
          <w:p w14:paraId="4EA0D782" w14:textId="77777777" w:rsidR="002C0733" w:rsidRPr="00DE09D2" w:rsidRDefault="002C0733" w:rsidP="009014E0">
            <w:pPr>
              <w:pStyle w:val="TAL"/>
              <w:keepNext w:val="0"/>
              <w:keepLines w:val="0"/>
              <w:widowControl w:val="0"/>
              <w:jc w:val="center"/>
              <w:rPr>
                <w:sz w:val="16"/>
                <w:szCs w:val="16"/>
              </w:rPr>
            </w:pPr>
            <w:r w:rsidRPr="00DE09D2">
              <w:rPr>
                <w:sz w:val="16"/>
                <w:szCs w:val="16"/>
              </w:rPr>
              <w:t>0120</w:t>
            </w:r>
          </w:p>
        </w:tc>
        <w:tc>
          <w:tcPr>
            <w:tcW w:w="425" w:type="dxa"/>
            <w:shd w:val="solid" w:color="FFFFFF" w:fill="auto"/>
          </w:tcPr>
          <w:p w14:paraId="0B7883A0" w14:textId="77777777" w:rsidR="002C0733" w:rsidRPr="00DE09D2" w:rsidRDefault="002C0733"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295E4C18" w14:textId="77777777" w:rsidR="002C0733" w:rsidRPr="00DE09D2" w:rsidRDefault="002C073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19A0CB0" w14:textId="77777777" w:rsidR="002C0733" w:rsidRPr="00DE09D2" w:rsidRDefault="002C0733" w:rsidP="009014E0">
            <w:pPr>
              <w:pStyle w:val="TAL"/>
              <w:keepNext w:val="0"/>
              <w:keepLines w:val="0"/>
              <w:widowControl w:val="0"/>
              <w:rPr>
                <w:noProof/>
                <w:sz w:val="16"/>
                <w:szCs w:val="16"/>
                <w:lang w:eastAsia="en-US"/>
              </w:rPr>
            </w:pPr>
            <w:r w:rsidRPr="00DE09D2">
              <w:rPr>
                <w:noProof/>
                <w:sz w:val="16"/>
                <w:szCs w:val="16"/>
                <w:lang w:eastAsia="en-US"/>
              </w:rPr>
              <w:t>Minor corrections to paging</w:t>
            </w:r>
          </w:p>
        </w:tc>
        <w:tc>
          <w:tcPr>
            <w:tcW w:w="708" w:type="dxa"/>
            <w:shd w:val="solid" w:color="FFFFFF" w:fill="auto"/>
          </w:tcPr>
          <w:p w14:paraId="2DE578DB" w14:textId="77777777" w:rsidR="002C0733" w:rsidRPr="00DE09D2" w:rsidRDefault="002C0733" w:rsidP="009014E0">
            <w:pPr>
              <w:pStyle w:val="TAC"/>
              <w:keepNext w:val="0"/>
              <w:keepLines w:val="0"/>
              <w:widowControl w:val="0"/>
              <w:jc w:val="left"/>
              <w:rPr>
                <w:sz w:val="16"/>
                <w:szCs w:val="16"/>
              </w:rPr>
            </w:pPr>
            <w:r w:rsidRPr="00DE09D2">
              <w:rPr>
                <w:sz w:val="16"/>
                <w:szCs w:val="16"/>
              </w:rPr>
              <w:t>15.4.0</w:t>
            </w:r>
          </w:p>
        </w:tc>
      </w:tr>
      <w:tr w:rsidR="000C011E" w:rsidRPr="00DE09D2" w14:paraId="32C14A93" w14:textId="77777777" w:rsidTr="00C360C7">
        <w:tc>
          <w:tcPr>
            <w:tcW w:w="709" w:type="dxa"/>
            <w:shd w:val="solid" w:color="FFFFFF" w:fill="auto"/>
          </w:tcPr>
          <w:p w14:paraId="3AF86753"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DE1EABB" w14:textId="77777777" w:rsidR="00AF5401"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1EF6E05A" w14:textId="77777777" w:rsidR="00AF5401" w:rsidRPr="00DE09D2" w:rsidRDefault="00AF5401" w:rsidP="009014E0">
            <w:pPr>
              <w:pStyle w:val="TAL"/>
              <w:keepNext w:val="0"/>
              <w:keepLines w:val="0"/>
              <w:widowControl w:val="0"/>
              <w:jc w:val="center"/>
              <w:rPr>
                <w:sz w:val="16"/>
                <w:szCs w:val="16"/>
              </w:rPr>
            </w:pPr>
            <w:r w:rsidRPr="00DE09D2">
              <w:rPr>
                <w:sz w:val="16"/>
                <w:szCs w:val="16"/>
              </w:rPr>
              <w:t>0125</w:t>
            </w:r>
          </w:p>
        </w:tc>
        <w:tc>
          <w:tcPr>
            <w:tcW w:w="425" w:type="dxa"/>
            <w:shd w:val="solid" w:color="FFFFFF" w:fill="auto"/>
          </w:tcPr>
          <w:p w14:paraId="00099D10"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BDB236A"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0EA609D"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Clarification on power ramping counter</w:t>
            </w:r>
          </w:p>
        </w:tc>
        <w:tc>
          <w:tcPr>
            <w:tcW w:w="708" w:type="dxa"/>
            <w:shd w:val="solid" w:color="FFFFFF" w:fill="auto"/>
          </w:tcPr>
          <w:p w14:paraId="6A895CFD"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D6C979F" w14:textId="77777777" w:rsidTr="00C360C7">
        <w:tc>
          <w:tcPr>
            <w:tcW w:w="709" w:type="dxa"/>
            <w:shd w:val="solid" w:color="FFFFFF" w:fill="auto"/>
          </w:tcPr>
          <w:p w14:paraId="3C56BC20"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93952F1" w14:textId="77777777" w:rsidR="00AF5401" w:rsidRPr="00DE09D2" w:rsidRDefault="00AF5401" w:rsidP="009014E0">
            <w:pPr>
              <w:pStyle w:val="TAC"/>
              <w:keepNext w:val="0"/>
              <w:keepLines w:val="0"/>
              <w:widowControl w:val="0"/>
              <w:jc w:val="left"/>
              <w:rPr>
                <w:sz w:val="16"/>
                <w:szCs w:val="16"/>
              </w:rPr>
            </w:pPr>
            <w:r w:rsidRPr="00DE09D2">
              <w:rPr>
                <w:sz w:val="16"/>
                <w:szCs w:val="16"/>
              </w:rPr>
              <w:t>RP-182658</w:t>
            </w:r>
          </w:p>
        </w:tc>
        <w:tc>
          <w:tcPr>
            <w:tcW w:w="567" w:type="dxa"/>
            <w:shd w:val="solid" w:color="FFFFFF" w:fill="auto"/>
          </w:tcPr>
          <w:p w14:paraId="672FB88C" w14:textId="77777777" w:rsidR="00AF5401" w:rsidRPr="00DE09D2" w:rsidRDefault="00AF5401" w:rsidP="009014E0">
            <w:pPr>
              <w:pStyle w:val="TAL"/>
              <w:keepNext w:val="0"/>
              <w:keepLines w:val="0"/>
              <w:widowControl w:val="0"/>
              <w:jc w:val="center"/>
              <w:rPr>
                <w:sz w:val="16"/>
                <w:szCs w:val="16"/>
              </w:rPr>
            </w:pPr>
            <w:r w:rsidRPr="00DE09D2">
              <w:rPr>
                <w:sz w:val="16"/>
                <w:szCs w:val="16"/>
              </w:rPr>
              <w:t>0127</w:t>
            </w:r>
          </w:p>
        </w:tc>
        <w:tc>
          <w:tcPr>
            <w:tcW w:w="425" w:type="dxa"/>
            <w:shd w:val="solid" w:color="FFFFFF" w:fill="auto"/>
          </w:tcPr>
          <w:p w14:paraId="2CC7BA43"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541694C"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9712AA1" w14:textId="77777777" w:rsidR="00AF5401" w:rsidRPr="00DE09D2" w:rsidRDefault="00AF5401" w:rsidP="009014E0">
            <w:pPr>
              <w:widowControl w:val="0"/>
              <w:spacing w:after="0"/>
              <w:rPr>
                <w:rFonts w:ascii="Arial" w:hAnsi="Arial" w:cs="Arial"/>
                <w:sz w:val="16"/>
                <w:szCs w:val="16"/>
                <w:lang w:eastAsia="zh-CN"/>
              </w:rPr>
            </w:pPr>
            <w:r w:rsidRPr="00DE09D2">
              <w:rPr>
                <w:rFonts w:ascii="Arial" w:hAnsi="Arial" w:cs="Arial"/>
                <w:sz w:val="16"/>
                <w:szCs w:val="16"/>
              </w:rPr>
              <w:t>Corrections on the descriptions of active BWP</w:t>
            </w:r>
          </w:p>
        </w:tc>
        <w:tc>
          <w:tcPr>
            <w:tcW w:w="708" w:type="dxa"/>
            <w:shd w:val="solid" w:color="FFFFFF" w:fill="auto"/>
          </w:tcPr>
          <w:p w14:paraId="457D27CC"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FA03EE2" w14:textId="77777777" w:rsidTr="00C360C7">
        <w:tc>
          <w:tcPr>
            <w:tcW w:w="709" w:type="dxa"/>
            <w:shd w:val="solid" w:color="FFFFFF" w:fill="auto"/>
          </w:tcPr>
          <w:p w14:paraId="7A0198C8" w14:textId="77777777" w:rsidR="000A01B3" w:rsidRPr="00DE09D2"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DE09D2" w:rsidRDefault="000A01B3"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B34B81E" w14:textId="77777777" w:rsidR="000A01B3" w:rsidRPr="00DE09D2" w:rsidRDefault="00AF5401" w:rsidP="009014E0">
            <w:pPr>
              <w:pStyle w:val="TAC"/>
              <w:keepNext w:val="0"/>
              <w:keepLines w:val="0"/>
              <w:widowControl w:val="0"/>
              <w:jc w:val="left"/>
              <w:rPr>
                <w:sz w:val="16"/>
                <w:szCs w:val="16"/>
              </w:rPr>
            </w:pPr>
            <w:r w:rsidRPr="00DE09D2">
              <w:rPr>
                <w:sz w:val="16"/>
                <w:szCs w:val="16"/>
              </w:rPr>
              <w:t>RP-182653</w:t>
            </w:r>
          </w:p>
        </w:tc>
        <w:tc>
          <w:tcPr>
            <w:tcW w:w="567" w:type="dxa"/>
            <w:shd w:val="solid" w:color="FFFFFF" w:fill="auto"/>
          </w:tcPr>
          <w:p w14:paraId="70882C2A" w14:textId="77777777" w:rsidR="000A01B3" w:rsidRPr="00DE09D2" w:rsidRDefault="000A01B3" w:rsidP="009014E0">
            <w:pPr>
              <w:pStyle w:val="TAL"/>
              <w:keepNext w:val="0"/>
              <w:keepLines w:val="0"/>
              <w:widowControl w:val="0"/>
              <w:jc w:val="center"/>
              <w:rPr>
                <w:sz w:val="16"/>
                <w:szCs w:val="16"/>
              </w:rPr>
            </w:pPr>
            <w:r w:rsidRPr="00DE09D2">
              <w:rPr>
                <w:sz w:val="16"/>
                <w:szCs w:val="16"/>
              </w:rPr>
              <w:t>0131</w:t>
            </w:r>
          </w:p>
        </w:tc>
        <w:tc>
          <w:tcPr>
            <w:tcW w:w="425" w:type="dxa"/>
            <w:shd w:val="solid" w:color="FFFFFF" w:fill="auto"/>
          </w:tcPr>
          <w:p w14:paraId="33133C39" w14:textId="77777777" w:rsidR="000A01B3" w:rsidRPr="00DE09D2" w:rsidRDefault="000A01B3"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3FA1F04" w14:textId="77777777" w:rsidR="000A01B3" w:rsidRPr="00DE09D2" w:rsidRDefault="000A01B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D849ACB" w14:textId="77777777" w:rsidR="000A01B3" w:rsidRPr="00DE09D2" w:rsidRDefault="000A01B3" w:rsidP="009014E0">
            <w:pPr>
              <w:pStyle w:val="TAL"/>
              <w:keepNext w:val="0"/>
              <w:keepLines w:val="0"/>
              <w:widowControl w:val="0"/>
              <w:rPr>
                <w:noProof/>
                <w:sz w:val="16"/>
                <w:szCs w:val="16"/>
                <w:lang w:eastAsia="en-US"/>
              </w:rPr>
            </w:pPr>
            <w:r w:rsidRPr="00DE09D2">
              <w:rPr>
                <w:noProof/>
                <w:sz w:val="16"/>
                <w:szCs w:val="16"/>
                <w:lang w:eastAsia="en-US"/>
              </w:rPr>
              <w:t>Stage 2 Correction on Mobility in RRC_IDLE</w:t>
            </w:r>
          </w:p>
        </w:tc>
        <w:tc>
          <w:tcPr>
            <w:tcW w:w="708" w:type="dxa"/>
            <w:shd w:val="solid" w:color="FFFFFF" w:fill="auto"/>
          </w:tcPr>
          <w:p w14:paraId="53333C61" w14:textId="77777777" w:rsidR="000A01B3" w:rsidRPr="00DE09D2" w:rsidRDefault="000A01B3" w:rsidP="009014E0">
            <w:pPr>
              <w:pStyle w:val="TAC"/>
              <w:keepNext w:val="0"/>
              <w:keepLines w:val="0"/>
              <w:widowControl w:val="0"/>
              <w:jc w:val="left"/>
              <w:rPr>
                <w:sz w:val="16"/>
                <w:szCs w:val="16"/>
              </w:rPr>
            </w:pPr>
            <w:r w:rsidRPr="00DE09D2">
              <w:rPr>
                <w:sz w:val="16"/>
                <w:szCs w:val="16"/>
              </w:rPr>
              <w:t>15.4.0</w:t>
            </w:r>
          </w:p>
        </w:tc>
      </w:tr>
      <w:tr w:rsidR="000C011E" w:rsidRPr="00DE09D2" w14:paraId="687326D4" w14:textId="77777777" w:rsidTr="00C360C7">
        <w:tc>
          <w:tcPr>
            <w:tcW w:w="709" w:type="dxa"/>
            <w:shd w:val="solid" w:color="FFFFFF" w:fill="auto"/>
          </w:tcPr>
          <w:p w14:paraId="719968A6"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1E7AC1B9" w14:textId="77777777" w:rsidR="00AF5401" w:rsidRPr="00DE09D2" w:rsidRDefault="00AF5401" w:rsidP="009014E0">
            <w:pPr>
              <w:pStyle w:val="TAC"/>
              <w:keepNext w:val="0"/>
              <w:keepLines w:val="0"/>
              <w:widowControl w:val="0"/>
              <w:jc w:val="left"/>
              <w:rPr>
                <w:sz w:val="16"/>
                <w:szCs w:val="16"/>
              </w:rPr>
            </w:pPr>
            <w:r w:rsidRPr="00DE09D2">
              <w:rPr>
                <w:sz w:val="16"/>
                <w:szCs w:val="16"/>
              </w:rPr>
              <w:t>RP-182660</w:t>
            </w:r>
          </w:p>
        </w:tc>
        <w:tc>
          <w:tcPr>
            <w:tcW w:w="567" w:type="dxa"/>
            <w:shd w:val="solid" w:color="FFFFFF" w:fill="auto"/>
          </w:tcPr>
          <w:p w14:paraId="666696A5" w14:textId="77777777" w:rsidR="00AF5401" w:rsidRPr="00DE09D2" w:rsidRDefault="00AF5401" w:rsidP="009014E0">
            <w:pPr>
              <w:pStyle w:val="TAL"/>
              <w:keepNext w:val="0"/>
              <w:keepLines w:val="0"/>
              <w:widowControl w:val="0"/>
              <w:jc w:val="center"/>
              <w:rPr>
                <w:sz w:val="16"/>
                <w:szCs w:val="16"/>
              </w:rPr>
            </w:pPr>
            <w:r w:rsidRPr="00DE09D2">
              <w:rPr>
                <w:sz w:val="16"/>
                <w:szCs w:val="16"/>
              </w:rPr>
              <w:t>0133</w:t>
            </w:r>
          </w:p>
        </w:tc>
        <w:tc>
          <w:tcPr>
            <w:tcW w:w="425" w:type="dxa"/>
            <w:shd w:val="solid" w:color="FFFFFF" w:fill="auto"/>
          </w:tcPr>
          <w:p w14:paraId="08AE19E0"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A23695D"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B8DD718"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090EDB4D" w14:textId="77777777" w:rsidTr="00C360C7">
        <w:tc>
          <w:tcPr>
            <w:tcW w:w="709" w:type="dxa"/>
            <w:shd w:val="solid" w:color="FFFFFF" w:fill="auto"/>
          </w:tcPr>
          <w:p w14:paraId="24A58522" w14:textId="77777777" w:rsidR="003C4E0E" w:rsidRPr="00DE09D2"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DE09D2" w:rsidRDefault="003C4E0E"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4C97B866" w14:textId="77777777" w:rsidR="003C4E0E"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7389F5A5" w14:textId="77777777" w:rsidR="003C4E0E" w:rsidRPr="00DE09D2" w:rsidRDefault="003C4E0E" w:rsidP="009014E0">
            <w:pPr>
              <w:pStyle w:val="TAL"/>
              <w:keepNext w:val="0"/>
              <w:keepLines w:val="0"/>
              <w:widowControl w:val="0"/>
              <w:jc w:val="center"/>
              <w:rPr>
                <w:sz w:val="16"/>
                <w:szCs w:val="16"/>
              </w:rPr>
            </w:pPr>
            <w:r w:rsidRPr="00DE09D2">
              <w:rPr>
                <w:sz w:val="16"/>
                <w:szCs w:val="16"/>
              </w:rPr>
              <w:t>0134</w:t>
            </w:r>
          </w:p>
        </w:tc>
        <w:tc>
          <w:tcPr>
            <w:tcW w:w="425" w:type="dxa"/>
            <w:shd w:val="solid" w:color="FFFFFF" w:fill="auto"/>
          </w:tcPr>
          <w:p w14:paraId="0EA1BDEB" w14:textId="77777777" w:rsidR="003C4E0E" w:rsidRPr="00DE09D2" w:rsidRDefault="003C4E0E"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DFFA753" w14:textId="77777777" w:rsidR="003C4E0E" w:rsidRPr="00DE09D2" w:rsidRDefault="003C4E0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3C31BE2" w14:textId="77777777" w:rsidR="003C4E0E" w:rsidRPr="00DE09D2" w:rsidRDefault="003C4E0E" w:rsidP="009014E0">
            <w:pPr>
              <w:widowControl w:val="0"/>
              <w:spacing w:after="0"/>
              <w:rPr>
                <w:rFonts w:ascii="Arial" w:hAnsi="Arial" w:cs="Arial"/>
                <w:sz w:val="16"/>
                <w:szCs w:val="16"/>
              </w:rPr>
            </w:pPr>
            <w:r w:rsidRPr="00DE09D2">
              <w:rPr>
                <w:rFonts w:ascii="Arial" w:hAnsi="Arial" w:cs="Arial"/>
                <w:sz w:val="16"/>
                <w:szCs w:val="16"/>
              </w:rPr>
              <w:t>CR on the carrier selection for random access</w:t>
            </w:r>
          </w:p>
        </w:tc>
        <w:tc>
          <w:tcPr>
            <w:tcW w:w="708" w:type="dxa"/>
            <w:shd w:val="solid" w:color="FFFFFF" w:fill="auto"/>
          </w:tcPr>
          <w:p w14:paraId="6F1162F9" w14:textId="77777777" w:rsidR="003C4E0E" w:rsidRPr="00DE09D2" w:rsidRDefault="003C4E0E" w:rsidP="009014E0">
            <w:pPr>
              <w:pStyle w:val="TAC"/>
              <w:keepNext w:val="0"/>
              <w:keepLines w:val="0"/>
              <w:widowControl w:val="0"/>
              <w:jc w:val="left"/>
              <w:rPr>
                <w:sz w:val="16"/>
                <w:szCs w:val="16"/>
              </w:rPr>
            </w:pPr>
            <w:r w:rsidRPr="00DE09D2">
              <w:rPr>
                <w:sz w:val="16"/>
                <w:szCs w:val="16"/>
              </w:rPr>
              <w:t>15.4.0</w:t>
            </w:r>
          </w:p>
        </w:tc>
      </w:tr>
      <w:tr w:rsidR="000C011E" w:rsidRPr="00DE09D2" w14:paraId="24754F55" w14:textId="77777777" w:rsidTr="00C360C7">
        <w:tc>
          <w:tcPr>
            <w:tcW w:w="709" w:type="dxa"/>
            <w:shd w:val="solid" w:color="FFFFFF" w:fill="auto"/>
          </w:tcPr>
          <w:p w14:paraId="19FFE1BB"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3887731E" w14:textId="77777777" w:rsidR="00AF5401" w:rsidRPr="00DE09D2" w:rsidRDefault="00AF5401" w:rsidP="009014E0">
            <w:pPr>
              <w:pStyle w:val="TAC"/>
              <w:keepNext w:val="0"/>
              <w:keepLines w:val="0"/>
              <w:widowControl w:val="0"/>
              <w:jc w:val="left"/>
              <w:rPr>
                <w:sz w:val="16"/>
                <w:szCs w:val="16"/>
              </w:rPr>
            </w:pPr>
            <w:r w:rsidRPr="00DE09D2">
              <w:rPr>
                <w:sz w:val="16"/>
                <w:szCs w:val="16"/>
              </w:rPr>
              <w:t>RP-182659</w:t>
            </w:r>
          </w:p>
        </w:tc>
        <w:tc>
          <w:tcPr>
            <w:tcW w:w="567" w:type="dxa"/>
            <w:shd w:val="solid" w:color="FFFFFF" w:fill="auto"/>
          </w:tcPr>
          <w:p w14:paraId="3F580B6F" w14:textId="77777777" w:rsidR="00AF5401" w:rsidRPr="00DE09D2" w:rsidRDefault="00AF5401" w:rsidP="009014E0">
            <w:pPr>
              <w:pStyle w:val="TAL"/>
              <w:keepNext w:val="0"/>
              <w:keepLines w:val="0"/>
              <w:widowControl w:val="0"/>
              <w:jc w:val="center"/>
              <w:rPr>
                <w:sz w:val="16"/>
                <w:szCs w:val="16"/>
              </w:rPr>
            </w:pPr>
            <w:r w:rsidRPr="00DE09D2">
              <w:rPr>
                <w:sz w:val="16"/>
                <w:szCs w:val="16"/>
              </w:rPr>
              <w:t>0137</w:t>
            </w:r>
          </w:p>
        </w:tc>
        <w:tc>
          <w:tcPr>
            <w:tcW w:w="425" w:type="dxa"/>
            <w:shd w:val="solid" w:color="FFFFFF" w:fill="auto"/>
          </w:tcPr>
          <w:p w14:paraId="2FBB6A61" w14:textId="77777777" w:rsidR="00AF5401" w:rsidRPr="00DE09D2" w:rsidRDefault="00AF5401"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3ECE8E6"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2AF9B57"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Corrections on Multi-Radio dual connectivity</w:t>
            </w:r>
          </w:p>
        </w:tc>
        <w:tc>
          <w:tcPr>
            <w:tcW w:w="708" w:type="dxa"/>
            <w:shd w:val="solid" w:color="FFFFFF" w:fill="auto"/>
          </w:tcPr>
          <w:p w14:paraId="55E74600"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64A95A16" w14:textId="77777777" w:rsidTr="00C360C7">
        <w:tc>
          <w:tcPr>
            <w:tcW w:w="709" w:type="dxa"/>
            <w:shd w:val="solid" w:color="FFFFFF" w:fill="auto"/>
          </w:tcPr>
          <w:p w14:paraId="437147D8" w14:textId="77777777" w:rsidR="00B25E31" w:rsidRPr="00DE09D2"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DE09D2" w:rsidRDefault="00B25E3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409BEF14" w14:textId="77777777" w:rsidR="00B25E31" w:rsidRPr="00DE09D2" w:rsidRDefault="00AF5401" w:rsidP="009014E0">
            <w:pPr>
              <w:pStyle w:val="TAC"/>
              <w:keepNext w:val="0"/>
              <w:keepLines w:val="0"/>
              <w:widowControl w:val="0"/>
              <w:jc w:val="left"/>
              <w:rPr>
                <w:sz w:val="16"/>
                <w:szCs w:val="16"/>
              </w:rPr>
            </w:pPr>
            <w:r w:rsidRPr="00DE09D2">
              <w:rPr>
                <w:sz w:val="16"/>
                <w:szCs w:val="16"/>
              </w:rPr>
              <w:t>RP-1826</w:t>
            </w:r>
            <w:r w:rsidR="00B25E31" w:rsidRPr="00DE09D2">
              <w:rPr>
                <w:sz w:val="16"/>
                <w:szCs w:val="16"/>
              </w:rPr>
              <w:t>7</w:t>
            </w:r>
            <w:r w:rsidRPr="00DE09D2">
              <w:rPr>
                <w:sz w:val="16"/>
                <w:szCs w:val="16"/>
              </w:rPr>
              <w:t>0</w:t>
            </w:r>
          </w:p>
        </w:tc>
        <w:tc>
          <w:tcPr>
            <w:tcW w:w="567" w:type="dxa"/>
            <w:shd w:val="solid" w:color="FFFFFF" w:fill="auto"/>
          </w:tcPr>
          <w:p w14:paraId="392F9720" w14:textId="77777777" w:rsidR="00B25E31" w:rsidRPr="00DE09D2" w:rsidRDefault="00B25E31" w:rsidP="009014E0">
            <w:pPr>
              <w:pStyle w:val="TAL"/>
              <w:keepNext w:val="0"/>
              <w:keepLines w:val="0"/>
              <w:widowControl w:val="0"/>
              <w:jc w:val="center"/>
              <w:rPr>
                <w:sz w:val="16"/>
                <w:szCs w:val="16"/>
              </w:rPr>
            </w:pPr>
            <w:r w:rsidRPr="00DE09D2">
              <w:rPr>
                <w:sz w:val="16"/>
                <w:szCs w:val="16"/>
              </w:rPr>
              <w:t>0138</w:t>
            </w:r>
          </w:p>
        </w:tc>
        <w:tc>
          <w:tcPr>
            <w:tcW w:w="425" w:type="dxa"/>
            <w:shd w:val="solid" w:color="FFFFFF" w:fill="auto"/>
          </w:tcPr>
          <w:p w14:paraId="71C57DB0" w14:textId="77777777" w:rsidR="00B25E31" w:rsidRPr="00DE09D2" w:rsidRDefault="00B25E31"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4073CBB0" w14:textId="77777777" w:rsidR="00B25E31" w:rsidRPr="00DE09D2" w:rsidRDefault="00B25E3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559F76E" w14:textId="77777777" w:rsidR="00B25E31" w:rsidRPr="00DE09D2" w:rsidRDefault="00B25E31" w:rsidP="009014E0">
            <w:pPr>
              <w:widowControl w:val="0"/>
              <w:spacing w:after="0"/>
              <w:rPr>
                <w:rFonts w:ascii="Arial" w:hAnsi="Arial" w:cs="Arial"/>
                <w:sz w:val="16"/>
                <w:szCs w:val="16"/>
              </w:rPr>
            </w:pPr>
            <w:r w:rsidRPr="00DE09D2">
              <w:rPr>
                <w:rFonts w:ascii="Arial" w:hAnsi="Arial" w:cs="Arial"/>
                <w:sz w:val="16"/>
                <w:szCs w:val="16"/>
              </w:rPr>
              <w:t>Inter-system HO</w:t>
            </w:r>
          </w:p>
        </w:tc>
        <w:tc>
          <w:tcPr>
            <w:tcW w:w="708" w:type="dxa"/>
            <w:shd w:val="solid" w:color="FFFFFF" w:fill="auto"/>
          </w:tcPr>
          <w:p w14:paraId="5775FE4B" w14:textId="77777777" w:rsidR="00B25E31" w:rsidRPr="00DE09D2" w:rsidRDefault="00B25E31" w:rsidP="009014E0">
            <w:pPr>
              <w:pStyle w:val="TAC"/>
              <w:keepNext w:val="0"/>
              <w:keepLines w:val="0"/>
              <w:widowControl w:val="0"/>
              <w:jc w:val="left"/>
              <w:rPr>
                <w:sz w:val="16"/>
                <w:szCs w:val="16"/>
              </w:rPr>
            </w:pPr>
            <w:r w:rsidRPr="00DE09D2">
              <w:rPr>
                <w:sz w:val="16"/>
                <w:szCs w:val="16"/>
              </w:rPr>
              <w:t>15.4.0</w:t>
            </w:r>
          </w:p>
        </w:tc>
      </w:tr>
      <w:tr w:rsidR="000C011E" w:rsidRPr="00DE09D2" w14:paraId="6E764F4A" w14:textId="77777777" w:rsidTr="00C360C7">
        <w:tc>
          <w:tcPr>
            <w:tcW w:w="709" w:type="dxa"/>
            <w:shd w:val="solid" w:color="FFFFFF" w:fill="auto"/>
          </w:tcPr>
          <w:p w14:paraId="4FF1EBD6" w14:textId="77777777" w:rsidR="00AF5401" w:rsidRPr="00DE09D2"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DE09D2" w:rsidRDefault="00AF5401"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5B6AB4EB" w14:textId="77777777" w:rsidR="00AF5401" w:rsidRPr="00DE09D2" w:rsidRDefault="00AF5401" w:rsidP="009014E0">
            <w:pPr>
              <w:pStyle w:val="TAC"/>
              <w:keepNext w:val="0"/>
              <w:keepLines w:val="0"/>
              <w:widowControl w:val="0"/>
              <w:jc w:val="left"/>
              <w:rPr>
                <w:sz w:val="16"/>
                <w:szCs w:val="16"/>
              </w:rPr>
            </w:pPr>
            <w:r w:rsidRPr="00DE09D2">
              <w:rPr>
                <w:sz w:val="16"/>
                <w:szCs w:val="16"/>
              </w:rPr>
              <w:t>RP-182787</w:t>
            </w:r>
          </w:p>
        </w:tc>
        <w:tc>
          <w:tcPr>
            <w:tcW w:w="567" w:type="dxa"/>
            <w:shd w:val="solid" w:color="FFFFFF" w:fill="auto"/>
          </w:tcPr>
          <w:p w14:paraId="27AB80E7" w14:textId="77777777" w:rsidR="00AF5401" w:rsidRPr="00DE09D2" w:rsidRDefault="00AF5401" w:rsidP="009014E0">
            <w:pPr>
              <w:pStyle w:val="TAL"/>
              <w:keepNext w:val="0"/>
              <w:keepLines w:val="0"/>
              <w:widowControl w:val="0"/>
              <w:jc w:val="center"/>
              <w:rPr>
                <w:sz w:val="16"/>
                <w:szCs w:val="16"/>
              </w:rPr>
            </w:pPr>
            <w:r w:rsidRPr="00DE09D2">
              <w:rPr>
                <w:sz w:val="16"/>
                <w:szCs w:val="16"/>
              </w:rPr>
              <w:t>0139</w:t>
            </w:r>
          </w:p>
        </w:tc>
        <w:tc>
          <w:tcPr>
            <w:tcW w:w="425" w:type="dxa"/>
            <w:shd w:val="solid" w:color="FFFFFF" w:fill="auto"/>
          </w:tcPr>
          <w:p w14:paraId="797CD61C" w14:textId="77777777" w:rsidR="00AF5401" w:rsidRPr="00DE09D2" w:rsidRDefault="00AF5401"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52EF937" w14:textId="77777777" w:rsidR="00AF5401" w:rsidRPr="00DE09D2" w:rsidRDefault="00AF540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61B955D" w14:textId="77777777" w:rsidR="00AF5401" w:rsidRPr="00DE09D2" w:rsidRDefault="00AF5401" w:rsidP="009014E0">
            <w:pPr>
              <w:widowControl w:val="0"/>
              <w:spacing w:after="0"/>
              <w:rPr>
                <w:rFonts w:ascii="Arial" w:hAnsi="Arial" w:cs="Arial"/>
                <w:sz w:val="16"/>
                <w:szCs w:val="16"/>
              </w:rPr>
            </w:pPr>
            <w:r w:rsidRPr="00DE09D2">
              <w:rPr>
                <w:rFonts w:ascii="Arial" w:hAnsi="Arial" w:cs="Arial"/>
                <w:sz w:val="16"/>
                <w:szCs w:val="16"/>
              </w:rPr>
              <w:t>Baseline CR for TS 38.300</w:t>
            </w:r>
          </w:p>
        </w:tc>
        <w:tc>
          <w:tcPr>
            <w:tcW w:w="708" w:type="dxa"/>
            <w:shd w:val="solid" w:color="FFFFFF" w:fill="auto"/>
          </w:tcPr>
          <w:p w14:paraId="5B3DD737" w14:textId="77777777" w:rsidR="00AF5401" w:rsidRPr="00DE09D2" w:rsidRDefault="00AF5401" w:rsidP="009014E0">
            <w:pPr>
              <w:pStyle w:val="TAC"/>
              <w:keepNext w:val="0"/>
              <w:keepLines w:val="0"/>
              <w:widowControl w:val="0"/>
              <w:jc w:val="left"/>
              <w:rPr>
                <w:sz w:val="16"/>
                <w:szCs w:val="16"/>
              </w:rPr>
            </w:pPr>
            <w:r w:rsidRPr="00DE09D2">
              <w:rPr>
                <w:sz w:val="16"/>
                <w:szCs w:val="16"/>
              </w:rPr>
              <w:t>15.4.0</w:t>
            </w:r>
          </w:p>
        </w:tc>
      </w:tr>
      <w:tr w:rsidR="000C011E" w:rsidRPr="00DE09D2" w14:paraId="318E6AF5" w14:textId="77777777" w:rsidTr="00C360C7">
        <w:tc>
          <w:tcPr>
            <w:tcW w:w="709" w:type="dxa"/>
            <w:shd w:val="solid" w:color="FFFFFF" w:fill="auto"/>
          </w:tcPr>
          <w:p w14:paraId="4BCCC2D1" w14:textId="77777777" w:rsidR="00E924DE" w:rsidRPr="00DE09D2"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DE09D2" w:rsidRDefault="00E924DE" w:rsidP="009014E0">
            <w:pPr>
              <w:pStyle w:val="TAC"/>
              <w:keepNext w:val="0"/>
              <w:keepLines w:val="0"/>
              <w:widowControl w:val="0"/>
              <w:jc w:val="left"/>
              <w:rPr>
                <w:sz w:val="16"/>
                <w:szCs w:val="16"/>
              </w:rPr>
            </w:pPr>
            <w:r w:rsidRPr="00DE09D2">
              <w:rPr>
                <w:sz w:val="16"/>
                <w:szCs w:val="16"/>
              </w:rPr>
              <w:t>RP-82</w:t>
            </w:r>
          </w:p>
        </w:tc>
        <w:tc>
          <w:tcPr>
            <w:tcW w:w="992" w:type="dxa"/>
            <w:shd w:val="solid" w:color="FFFFFF" w:fill="auto"/>
          </w:tcPr>
          <w:p w14:paraId="7693167E" w14:textId="77777777" w:rsidR="00E924DE" w:rsidRPr="00DE09D2" w:rsidRDefault="00AF5401" w:rsidP="009014E0">
            <w:pPr>
              <w:pStyle w:val="TAC"/>
              <w:keepNext w:val="0"/>
              <w:keepLines w:val="0"/>
              <w:widowControl w:val="0"/>
              <w:jc w:val="left"/>
              <w:rPr>
                <w:sz w:val="16"/>
                <w:szCs w:val="16"/>
              </w:rPr>
            </w:pPr>
            <w:r w:rsidRPr="00DE09D2">
              <w:rPr>
                <w:sz w:val="16"/>
                <w:szCs w:val="16"/>
              </w:rPr>
              <w:t>RP-182799</w:t>
            </w:r>
          </w:p>
        </w:tc>
        <w:tc>
          <w:tcPr>
            <w:tcW w:w="567" w:type="dxa"/>
            <w:shd w:val="solid" w:color="FFFFFF" w:fill="auto"/>
          </w:tcPr>
          <w:p w14:paraId="03D2CE26" w14:textId="77777777" w:rsidR="00E924DE" w:rsidRPr="00DE09D2" w:rsidRDefault="00E924DE" w:rsidP="009014E0">
            <w:pPr>
              <w:pStyle w:val="TAL"/>
              <w:keepNext w:val="0"/>
              <w:keepLines w:val="0"/>
              <w:widowControl w:val="0"/>
              <w:jc w:val="center"/>
              <w:rPr>
                <w:sz w:val="16"/>
                <w:szCs w:val="16"/>
              </w:rPr>
            </w:pPr>
            <w:r w:rsidRPr="00DE09D2">
              <w:rPr>
                <w:sz w:val="16"/>
                <w:szCs w:val="16"/>
              </w:rPr>
              <w:t>0140</w:t>
            </w:r>
          </w:p>
        </w:tc>
        <w:tc>
          <w:tcPr>
            <w:tcW w:w="425" w:type="dxa"/>
            <w:shd w:val="solid" w:color="FFFFFF" w:fill="auto"/>
          </w:tcPr>
          <w:p w14:paraId="493B2A59" w14:textId="77777777" w:rsidR="00E924DE" w:rsidRPr="00DE09D2" w:rsidRDefault="00E924DE"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DD4680D" w14:textId="77777777" w:rsidR="00E924DE" w:rsidRPr="00DE09D2" w:rsidRDefault="00E924DE" w:rsidP="009014E0">
            <w:pPr>
              <w:pStyle w:val="TAC"/>
              <w:keepNext w:val="0"/>
              <w:keepLines w:val="0"/>
              <w:widowControl w:val="0"/>
              <w:rPr>
                <w:sz w:val="16"/>
                <w:szCs w:val="16"/>
              </w:rPr>
            </w:pPr>
            <w:r w:rsidRPr="00DE09D2">
              <w:rPr>
                <w:sz w:val="16"/>
                <w:szCs w:val="16"/>
              </w:rPr>
              <w:t>B</w:t>
            </w:r>
          </w:p>
        </w:tc>
        <w:tc>
          <w:tcPr>
            <w:tcW w:w="5103" w:type="dxa"/>
            <w:shd w:val="solid" w:color="FFFFFF" w:fill="auto"/>
          </w:tcPr>
          <w:p w14:paraId="58A8C51D" w14:textId="77777777" w:rsidR="00E924DE" w:rsidRPr="00DE09D2" w:rsidRDefault="00E924DE" w:rsidP="009014E0">
            <w:pPr>
              <w:widowControl w:val="0"/>
              <w:spacing w:after="0"/>
              <w:rPr>
                <w:rFonts w:ascii="Arial" w:hAnsi="Arial" w:cs="Arial"/>
                <w:sz w:val="16"/>
                <w:szCs w:val="16"/>
              </w:rPr>
            </w:pPr>
            <w:r w:rsidRPr="00DE09D2">
              <w:rPr>
                <w:rFonts w:ascii="Arial" w:hAnsi="Arial" w:cs="Arial"/>
                <w:sz w:val="16"/>
                <w:szCs w:val="16"/>
              </w:rPr>
              <w:t>Addition of Annex X for SPID ranges</w:t>
            </w:r>
          </w:p>
        </w:tc>
        <w:tc>
          <w:tcPr>
            <w:tcW w:w="708" w:type="dxa"/>
            <w:shd w:val="solid" w:color="FFFFFF" w:fill="auto"/>
          </w:tcPr>
          <w:p w14:paraId="5D9ED641" w14:textId="77777777" w:rsidR="00E924DE" w:rsidRPr="00DE09D2" w:rsidRDefault="00E924DE" w:rsidP="009014E0">
            <w:pPr>
              <w:pStyle w:val="TAC"/>
              <w:keepNext w:val="0"/>
              <w:keepLines w:val="0"/>
              <w:widowControl w:val="0"/>
              <w:jc w:val="left"/>
              <w:rPr>
                <w:sz w:val="16"/>
                <w:szCs w:val="16"/>
              </w:rPr>
            </w:pPr>
            <w:r w:rsidRPr="00DE09D2">
              <w:rPr>
                <w:sz w:val="16"/>
                <w:szCs w:val="16"/>
              </w:rPr>
              <w:t>15.4.0</w:t>
            </w:r>
          </w:p>
        </w:tc>
      </w:tr>
      <w:tr w:rsidR="000C011E" w:rsidRPr="00DE09D2" w14:paraId="646DD78E" w14:textId="77777777" w:rsidTr="00C360C7">
        <w:tc>
          <w:tcPr>
            <w:tcW w:w="709" w:type="dxa"/>
            <w:shd w:val="solid" w:color="FFFFFF" w:fill="auto"/>
          </w:tcPr>
          <w:p w14:paraId="3FAA0FB2" w14:textId="77777777" w:rsidR="009A6B0C" w:rsidRPr="00DE09D2" w:rsidRDefault="009A6B0C" w:rsidP="009014E0">
            <w:pPr>
              <w:pStyle w:val="TAC"/>
              <w:keepNext w:val="0"/>
              <w:keepLines w:val="0"/>
              <w:widowControl w:val="0"/>
              <w:rPr>
                <w:sz w:val="16"/>
                <w:szCs w:val="16"/>
              </w:rPr>
            </w:pPr>
            <w:r w:rsidRPr="00DE09D2">
              <w:rPr>
                <w:sz w:val="16"/>
                <w:szCs w:val="16"/>
              </w:rPr>
              <w:t>2019/03</w:t>
            </w:r>
          </w:p>
        </w:tc>
        <w:tc>
          <w:tcPr>
            <w:tcW w:w="709" w:type="dxa"/>
            <w:shd w:val="solid" w:color="FFFFFF" w:fill="auto"/>
          </w:tcPr>
          <w:p w14:paraId="7A28FF92" w14:textId="77777777" w:rsidR="009A6B0C" w:rsidRPr="00DE09D2" w:rsidRDefault="009A6B0C"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11E17110" w14:textId="77777777" w:rsidR="009A6B0C" w:rsidRPr="00DE09D2" w:rsidRDefault="009A6B0C" w:rsidP="009014E0">
            <w:pPr>
              <w:pStyle w:val="TAC"/>
              <w:keepNext w:val="0"/>
              <w:keepLines w:val="0"/>
              <w:widowControl w:val="0"/>
              <w:jc w:val="left"/>
              <w:rPr>
                <w:sz w:val="16"/>
                <w:szCs w:val="16"/>
              </w:rPr>
            </w:pPr>
            <w:r w:rsidRPr="00DE09D2">
              <w:rPr>
                <w:sz w:val="16"/>
                <w:szCs w:val="16"/>
              </w:rPr>
              <w:t>RP-190542</w:t>
            </w:r>
          </w:p>
        </w:tc>
        <w:tc>
          <w:tcPr>
            <w:tcW w:w="567" w:type="dxa"/>
            <w:shd w:val="solid" w:color="FFFFFF" w:fill="auto"/>
          </w:tcPr>
          <w:p w14:paraId="10BB3161" w14:textId="77777777" w:rsidR="009A6B0C" w:rsidRPr="00DE09D2" w:rsidRDefault="009A6B0C" w:rsidP="009014E0">
            <w:pPr>
              <w:pStyle w:val="TAL"/>
              <w:keepNext w:val="0"/>
              <w:keepLines w:val="0"/>
              <w:widowControl w:val="0"/>
              <w:jc w:val="center"/>
              <w:rPr>
                <w:sz w:val="16"/>
                <w:szCs w:val="16"/>
              </w:rPr>
            </w:pPr>
            <w:r w:rsidRPr="00DE09D2">
              <w:rPr>
                <w:sz w:val="16"/>
                <w:szCs w:val="16"/>
              </w:rPr>
              <w:t>0142</w:t>
            </w:r>
          </w:p>
        </w:tc>
        <w:tc>
          <w:tcPr>
            <w:tcW w:w="425" w:type="dxa"/>
            <w:shd w:val="solid" w:color="FFFFFF" w:fill="auto"/>
          </w:tcPr>
          <w:p w14:paraId="78622369" w14:textId="77777777" w:rsidR="009A6B0C" w:rsidRPr="00DE09D2" w:rsidRDefault="009A6B0C"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67F576CB" w14:textId="77777777" w:rsidR="009A6B0C" w:rsidRPr="00DE09D2" w:rsidRDefault="009A6B0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EDB2921" w14:textId="77777777" w:rsidR="009A6B0C" w:rsidRPr="00DE09D2" w:rsidRDefault="009A6B0C" w:rsidP="009014E0">
            <w:pPr>
              <w:widowControl w:val="0"/>
              <w:spacing w:after="0"/>
              <w:rPr>
                <w:rFonts w:ascii="Arial" w:hAnsi="Arial" w:cs="Arial"/>
                <w:sz w:val="16"/>
                <w:szCs w:val="16"/>
              </w:rPr>
            </w:pPr>
            <w:r w:rsidRPr="00DE09D2">
              <w:rPr>
                <w:rFonts w:ascii="Arial" w:hAnsi="Arial" w:cs="Arial"/>
                <w:sz w:val="16"/>
                <w:szCs w:val="16"/>
              </w:rPr>
              <w:t>RRC Reject Handling for MPS and MCS</w:t>
            </w:r>
          </w:p>
        </w:tc>
        <w:tc>
          <w:tcPr>
            <w:tcW w:w="708" w:type="dxa"/>
            <w:shd w:val="solid" w:color="FFFFFF" w:fill="auto"/>
          </w:tcPr>
          <w:p w14:paraId="48C5B998" w14:textId="77777777" w:rsidR="009A6B0C" w:rsidRPr="00DE09D2" w:rsidRDefault="009A6B0C" w:rsidP="009014E0">
            <w:pPr>
              <w:pStyle w:val="TAC"/>
              <w:keepNext w:val="0"/>
              <w:keepLines w:val="0"/>
              <w:widowControl w:val="0"/>
              <w:jc w:val="left"/>
              <w:rPr>
                <w:sz w:val="16"/>
                <w:szCs w:val="16"/>
              </w:rPr>
            </w:pPr>
            <w:r w:rsidRPr="00DE09D2">
              <w:rPr>
                <w:sz w:val="16"/>
                <w:szCs w:val="16"/>
              </w:rPr>
              <w:t>15.5.0</w:t>
            </w:r>
          </w:p>
        </w:tc>
      </w:tr>
      <w:tr w:rsidR="000C011E" w:rsidRPr="00DE09D2" w14:paraId="341A4688" w14:textId="77777777" w:rsidTr="00C360C7">
        <w:tc>
          <w:tcPr>
            <w:tcW w:w="709" w:type="dxa"/>
            <w:shd w:val="solid" w:color="FFFFFF" w:fill="auto"/>
          </w:tcPr>
          <w:p w14:paraId="64F34C88" w14:textId="77777777" w:rsidR="008B25FC" w:rsidRPr="00DE09D2"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DE09D2" w:rsidRDefault="008B25FC"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7FE165F2" w14:textId="77777777" w:rsidR="008B25FC" w:rsidRPr="00DE09D2" w:rsidRDefault="008B25FC" w:rsidP="009014E0">
            <w:pPr>
              <w:pStyle w:val="TAC"/>
              <w:keepNext w:val="0"/>
              <w:keepLines w:val="0"/>
              <w:widowControl w:val="0"/>
              <w:jc w:val="left"/>
              <w:rPr>
                <w:sz w:val="16"/>
                <w:szCs w:val="16"/>
              </w:rPr>
            </w:pPr>
            <w:r w:rsidRPr="00DE09D2">
              <w:rPr>
                <w:sz w:val="16"/>
                <w:szCs w:val="16"/>
              </w:rPr>
              <w:t>RP-190540</w:t>
            </w:r>
          </w:p>
        </w:tc>
        <w:tc>
          <w:tcPr>
            <w:tcW w:w="567" w:type="dxa"/>
            <w:shd w:val="solid" w:color="FFFFFF" w:fill="auto"/>
          </w:tcPr>
          <w:p w14:paraId="0510ED54" w14:textId="77777777" w:rsidR="008B25FC" w:rsidRPr="00DE09D2" w:rsidRDefault="008B25FC" w:rsidP="009014E0">
            <w:pPr>
              <w:pStyle w:val="TAL"/>
              <w:keepNext w:val="0"/>
              <w:keepLines w:val="0"/>
              <w:widowControl w:val="0"/>
              <w:jc w:val="center"/>
              <w:rPr>
                <w:sz w:val="16"/>
                <w:szCs w:val="16"/>
              </w:rPr>
            </w:pPr>
            <w:r w:rsidRPr="00DE09D2">
              <w:rPr>
                <w:sz w:val="16"/>
                <w:szCs w:val="16"/>
              </w:rPr>
              <w:t>0143</w:t>
            </w:r>
          </w:p>
        </w:tc>
        <w:tc>
          <w:tcPr>
            <w:tcW w:w="425" w:type="dxa"/>
            <w:shd w:val="solid" w:color="FFFFFF" w:fill="auto"/>
          </w:tcPr>
          <w:p w14:paraId="756D5F18" w14:textId="77777777" w:rsidR="008B25FC" w:rsidRPr="00DE09D2" w:rsidRDefault="008B25FC"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FE602AB" w14:textId="77777777" w:rsidR="008B25FC" w:rsidRPr="00DE09D2" w:rsidRDefault="008B25F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6014A24" w14:textId="77777777" w:rsidR="008B25FC" w:rsidRPr="00DE09D2" w:rsidRDefault="008B25FC" w:rsidP="009014E0">
            <w:pPr>
              <w:widowControl w:val="0"/>
              <w:spacing w:after="0"/>
              <w:rPr>
                <w:rFonts w:ascii="Arial" w:hAnsi="Arial" w:cs="Arial"/>
                <w:sz w:val="16"/>
                <w:szCs w:val="16"/>
              </w:rPr>
            </w:pPr>
            <w:r w:rsidRPr="00DE09D2">
              <w:rPr>
                <w:rFonts w:ascii="Arial" w:hAnsi="Arial" w:cs="Arial"/>
                <w:sz w:val="16"/>
                <w:szCs w:val="16"/>
              </w:rPr>
              <w:t>Misalignments with other Specifications</w:t>
            </w:r>
          </w:p>
        </w:tc>
        <w:tc>
          <w:tcPr>
            <w:tcW w:w="708" w:type="dxa"/>
            <w:shd w:val="solid" w:color="FFFFFF" w:fill="auto"/>
          </w:tcPr>
          <w:p w14:paraId="6A860FD5" w14:textId="77777777" w:rsidR="008B25FC" w:rsidRPr="00DE09D2" w:rsidRDefault="008B25FC" w:rsidP="009014E0">
            <w:pPr>
              <w:pStyle w:val="TAC"/>
              <w:keepNext w:val="0"/>
              <w:keepLines w:val="0"/>
              <w:widowControl w:val="0"/>
              <w:jc w:val="left"/>
              <w:rPr>
                <w:sz w:val="16"/>
                <w:szCs w:val="16"/>
              </w:rPr>
            </w:pPr>
            <w:r w:rsidRPr="00DE09D2">
              <w:rPr>
                <w:sz w:val="16"/>
                <w:szCs w:val="16"/>
              </w:rPr>
              <w:t>15.5.0</w:t>
            </w:r>
          </w:p>
        </w:tc>
      </w:tr>
      <w:tr w:rsidR="000C011E" w:rsidRPr="00DE09D2" w14:paraId="7DB296D2" w14:textId="77777777" w:rsidTr="00C360C7">
        <w:tc>
          <w:tcPr>
            <w:tcW w:w="709" w:type="dxa"/>
            <w:shd w:val="solid" w:color="FFFFFF" w:fill="auto"/>
          </w:tcPr>
          <w:p w14:paraId="6F109550" w14:textId="77777777" w:rsidR="00B33AF4" w:rsidRPr="00DE09D2"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DE09D2" w:rsidRDefault="00B33AF4"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42B3EB6C" w14:textId="77777777" w:rsidR="00B33AF4" w:rsidRPr="00DE09D2" w:rsidRDefault="00B33AF4" w:rsidP="009014E0">
            <w:pPr>
              <w:pStyle w:val="TAC"/>
              <w:keepNext w:val="0"/>
              <w:keepLines w:val="0"/>
              <w:widowControl w:val="0"/>
              <w:jc w:val="left"/>
              <w:rPr>
                <w:sz w:val="16"/>
                <w:szCs w:val="16"/>
              </w:rPr>
            </w:pPr>
            <w:r w:rsidRPr="00DE09D2">
              <w:rPr>
                <w:sz w:val="16"/>
                <w:szCs w:val="16"/>
              </w:rPr>
              <w:t>RP-1905</w:t>
            </w:r>
            <w:r w:rsidR="00E40F57" w:rsidRPr="00DE09D2">
              <w:rPr>
                <w:sz w:val="16"/>
                <w:szCs w:val="16"/>
              </w:rPr>
              <w:t>43</w:t>
            </w:r>
          </w:p>
        </w:tc>
        <w:tc>
          <w:tcPr>
            <w:tcW w:w="567" w:type="dxa"/>
            <w:shd w:val="solid" w:color="FFFFFF" w:fill="auto"/>
          </w:tcPr>
          <w:p w14:paraId="0B5B6BE6" w14:textId="77777777" w:rsidR="00B33AF4" w:rsidRPr="00DE09D2" w:rsidRDefault="00B33AF4" w:rsidP="009014E0">
            <w:pPr>
              <w:pStyle w:val="TAL"/>
              <w:keepNext w:val="0"/>
              <w:keepLines w:val="0"/>
              <w:widowControl w:val="0"/>
              <w:jc w:val="center"/>
              <w:rPr>
                <w:sz w:val="16"/>
                <w:szCs w:val="16"/>
              </w:rPr>
            </w:pPr>
            <w:r w:rsidRPr="00DE09D2">
              <w:rPr>
                <w:sz w:val="16"/>
                <w:szCs w:val="16"/>
              </w:rPr>
              <w:t>0146</w:t>
            </w:r>
          </w:p>
        </w:tc>
        <w:tc>
          <w:tcPr>
            <w:tcW w:w="425" w:type="dxa"/>
            <w:shd w:val="solid" w:color="FFFFFF" w:fill="auto"/>
          </w:tcPr>
          <w:p w14:paraId="4D470BFA" w14:textId="77777777" w:rsidR="00B33AF4" w:rsidRPr="00DE09D2" w:rsidRDefault="00B33AF4"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39A36337" w14:textId="77777777" w:rsidR="00B33AF4" w:rsidRPr="00DE09D2" w:rsidRDefault="00B33AF4"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C221650" w14:textId="77777777" w:rsidR="00B33AF4" w:rsidRPr="00DE09D2" w:rsidRDefault="00B33AF4" w:rsidP="009014E0">
            <w:pPr>
              <w:widowControl w:val="0"/>
              <w:spacing w:after="0"/>
              <w:rPr>
                <w:rFonts w:ascii="Arial" w:hAnsi="Arial" w:cs="Arial"/>
                <w:sz w:val="16"/>
                <w:szCs w:val="16"/>
              </w:rPr>
            </w:pPr>
            <w:r w:rsidRPr="00DE09D2">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DE09D2" w:rsidRDefault="00B33AF4" w:rsidP="009014E0">
            <w:pPr>
              <w:pStyle w:val="TAC"/>
              <w:keepNext w:val="0"/>
              <w:keepLines w:val="0"/>
              <w:widowControl w:val="0"/>
              <w:jc w:val="left"/>
              <w:rPr>
                <w:sz w:val="16"/>
                <w:szCs w:val="16"/>
              </w:rPr>
            </w:pPr>
            <w:r w:rsidRPr="00DE09D2">
              <w:rPr>
                <w:sz w:val="16"/>
                <w:szCs w:val="16"/>
              </w:rPr>
              <w:t>15.5.0</w:t>
            </w:r>
          </w:p>
        </w:tc>
      </w:tr>
      <w:tr w:rsidR="000C011E" w:rsidRPr="00DE09D2" w14:paraId="156A9B53" w14:textId="77777777" w:rsidTr="00C360C7">
        <w:tc>
          <w:tcPr>
            <w:tcW w:w="709" w:type="dxa"/>
            <w:shd w:val="solid" w:color="FFFFFF" w:fill="auto"/>
          </w:tcPr>
          <w:p w14:paraId="4750E9FA" w14:textId="77777777" w:rsidR="00E6583E" w:rsidRPr="00DE09D2"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DE09D2" w:rsidRDefault="00E6583E"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08740811" w14:textId="77777777" w:rsidR="00E6583E" w:rsidRPr="00DE09D2" w:rsidRDefault="00E6583E" w:rsidP="009014E0">
            <w:pPr>
              <w:pStyle w:val="TAC"/>
              <w:keepNext w:val="0"/>
              <w:keepLines w:val="0"/>
              <w:widowControl w:val="0"/>
              <w:jc w:val="left"/>
              <w:rPr>
                <w:sz w:val="16"/>
                <w:szCs w:val="16"/>
              </w:rPr>
            </w:pPr>
            <w:r w:rsidRPr="00DE09D2">
              <w:rPr>
                <w:sz w:val="16"/>
                <w:szCs w:val="16"/>
              </w:rPr>
              <w:t>RP-190543</w:t>
            </w:r>
          </w:p>
        </w:tc>
        <w:tc>
          <w:tcPr>
            <w:tcW w:w="567" w:type="dxa"/>
            <w:shd w:val="solid" w:color="FFFFFF" w:fill="auto"/>
          </w:tcPr>
          <w:p w14:paraId="66662A32" w14:textId="77777777" w:rsidR="00E6583E" w:rsidRPr="00DE09D2" w:rsidRDefault="00E6583E" w:rsidP="009014E0">
            <w:pPr>
              <w:pStyle w:val="TAL"/>
              <w:keepNext w:val="0"/>
              <w:keepLines w:val="0"/>
              <w:widowControl w:val="0"/>
              <w:jc w:val="center"/>
              <w:rPr>
                <w:sz w:val="16"/>
                <w:szCs w:val="16"/>
              </w:rPr>
            </w:pPr>
            <w:r w:rsidRPr="00DE09D2">
              <w:rPr>
                <w:sz w:val="16"/>
                <w:szCs w:val="16"/>
              </w:rPr>
              <w:t>0147</w:t>
            </w:r>
          </w:p>
        </w:tc>
        <w:tc>
          <w:tcPr>
            <w:tcW w:w="425" w:type="dxa"/>
            <w:shd w:val="solid" w:color="FFFFFF" w:fill="auto"/>
          </w:tcPr>
          <w:p w14:paraId="786DBEF1" w14:textId="77777777" w:rsidR="00E6583E" w:rsidRPr="00DE09D2" w:rsidRDefault="00E6583E"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5430A48" w14:textId="77777777" w:rsidR="00E6583E" w:rsidRPr="00DE09D2" w:rsidRDefault="00E6583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7EE20D5" w14:textId="77777777" w:rsidR="00E6583E" w:rsidRPr="00DE09D2" w:rsidRDefault="00E6583E" w:rsidP="009014E0">
            <w:pPr>
              <w:widowControl w:val="0"/>
              <w:spacing w:after="0"/>
              <w:rPr>
                <w:rFonts w:ascii="Arial" w:hAnsi="Arial" w:cs="Arial"/>
                <w:sz w:val="16"/>
                <w:szCs w:val="16"/>
              </w:rPr>
            </w:pPr>
            <w:r w:rsidRPr="00DE09D2">
              <w:rPr>
                <w:rFonts w:ascii="Arial" w:hAnsi="Arial" w:cs="Arial"/>
                <w:sz w:val="16"/>
                <w:szCs w:val="16"/>
              </w:rPr>
              <w:t>Correction on RLC modes for duplication</w:t>
            </w:r>
          </w:p>
        </w:tc>
        <w:tc>
          <w:tcPr>
            <w:tcW w:w="708" w:type="dxa"/>
            <w:shd w:val="solid" w:color="FFFFFF" w:fill="auto"/>
          </w:tcPr>
          <w:p w14:paraId="256E5975" w14:textId="77777777" w:rsidR="00E6583E" w:rsidRPr="00DE09D2" w:rsidRDefault="00E6583E" w:rsidP="009014E0">
            <w:pPr>
              <w:pStyle w:val="TAC"/>
              <w:keepNext w:val="0"/>
              <w:keepLines w:val="0"/>
              <w:widowControl w:val="0"/>
              <w:jc w:val="left"/>
              <w:rPr>
                <w:sz w:val="16"/>
                <w:szCs w:val="16"/>
              </w:rPr>
            </w:pPr>
            <w:r w:rsidRPr="00DE09D2">
              <w:rPr>
                <w:sz w:val="16"/>
                <w:szCs w:val="16"/>
              </w:rPr>
              <w:t>15.5.0</w:t>
            </w:r>
          </w:p>
        </w:tc>
      </w:tr>
      <w:tr w:rsidR="000C011E" w:rsidRPr="00DE09D2" w14:paraId="17C160D8" w14:textId="77777777" w:rsidTr="00C360C7">
        <w:tc>
          <w:tcPr>
            <w:tcW w:w="709" w:type="dxa"/>
            <w:shd w:val="solid" w:color="FFFFFF" w:fill="auto"/>
          </w:tcPr>
          <w:p w14:paraId="35D56D02" w14:textId="77777777" w:rsidR="00EC19F3" w:rsidRPr="00DE09D2"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DE09D2" w:rsidRDefault="00EC19F3"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0C8A647D" w14:textId="77777777" w:rsidR="00EC19F3" w:rsidRPr="00DE09D2" w:rsidRDefault="00EC19F3" w:rsidP="009014E0">
            <w:pPr>
              <w:pStyle w:val="TAC"/>
              <w:keepNext w:val="0"/>
              <w:keepLines w:val="0"/>
              <w:widowControl w:val="0"/>
              <w:jc w:val="left"/>
              <w:rPr>
                <w:sz w:val="16"/>
                <w:szCs w:val="16"/>
              </w:rPr>
            </w:pPr>
            <w:r w:rsidRPr="00DE09D2">
              <w:rPr>
                <w:sz w:val="16"/>
                <w:szCs w:val="16"/>
              </w:rPr>
              <w:t>RP-190545</w:t>
            </w:r>
          </w:p>
        </w:tc>
        <w:tc>
          <w:tcPr>
            <w:tcW w:w="567" w:type="dxa"/>
            <w:shd w:val="solid" w:color="FFFFFF" w:fill="auto"/>
          </w:tcPr>
          <w:p w14:paraId="343DC18A" w14:textId="77777777" w:rsidR="00EC19F3" w:rsidRPr="00DE09D2" w:rsidRDefault="00EC19F3" w:rsidP="009014E0">
            <w:pPr>
              <w:pStyle w:val="TAL"/>
              <w:keepNext w:val="0"/>
              <w:keepLines w:val="0"/>
              <w:widowControl w:val="0"/>
              <w:jc w:val="center"/>
              <w:rPr>
                <w:sz w:val="16"/>
                <w:szCs w:val="16"/>
              </w:rPr>
            </w:pPr>
            <w:r w:rsidRPr="00DE09D2">
              <w:rPr>
                <w:sz w:val="16"/>
                <w:szCs w:val="16"/>
              </w:rPr>
              <w:t>0148</w:t>
            </w:r>
          </w:p>
        </w:tc>
        <w:tc>
          <w:tcPr>
            <w:tcW w:w="425" w:type="dxa"/>
            <w:shd w:val="solid" w:color="FFFFFF" w:fill="auto"/>
          </w:tcPr>
          <w:p w14:paraId="40369277" w14:textId="77777777" w:rsidR="00EC19F3" w:rsidRPr="00DE09D2" w:rsidRDefault="00EC19F3"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89DB613" w14:textId="77777777" w:rsidR="00EC19F3" w:rsidRPr="00DE09D2" w:rsidRDefault="00EC19F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55EBE63" w14:textId="77777777" w:rsidR="00EC19F3" w:rsidRPr="00DE09D2" w:rsidRDefault="00EC19F3" w:rsidP="009014E0">
            <w:pPr>
              <w:widowControl w:val="0"/>
              <w:spacing w:after="0"/>
              <w:rPr>
                <w:rFonts w:ascii="Arial" w:hAnsi="Arial" w:cs="Arial"/>
                <w:sz w:val="16"/>
                <w:szCs w:val="16"/>
              </w:rPr>
            </w:pPr>
            <w:r w:rsidRPr="00DE09D2">
              <w:rPr>
                <w:rFonts w:ascii="Arial" w:hAnsi="Arial" w:cs="Arial"/>
                <w:sz w:val="16"/>
                <w:szCs w:val="16"/>
              </w:rPr>
              <w:t>Correction of Data Forwarding over Xn</w:t>
            </w:r>
          </w:p>
        </w:tc>
        <w:tc>
          <w:tcPr>
            <w:tcW w:w="708" w:type="dxa"/>
            <w:shd w:val="solid" w:color="FFFFFF" w:fill="auto"/>
          </w:tcPr>
          <w:p w14:paraId="3EBA9A61" w14:textId="77777777" w:rsidR="00EC19F3" w:rsidRPr="00DE09D2" w:rsidRDefault="00EC19F3" w:rsidP="009014E0">
            <w:pPr>
              <w:pStyle w:val="TAC"/>
              <w:keepNext w:val="0"/>
              <w:keepLines w:val="0"/>
              <w:widowControl w:val="0"/>
              <w:jc w:val="left"/>
              <w:rPr>
                <w:sz w:val="16"/>
                <w:szCs w:val="16"/>
              </w:rPr>
            </w:pPr>
            <w:r w:rsidRPr="00DE09D2">
              <w:rPr>
                <w:sz w:val="16"/>
                <w:szCs w:val="16"/>
              </w:rPr>
              <w:t>15.5.0</w:t>
            </w:r>
          </w:p>
        </w:tc>
      </w:tr>
      <w:tr w:rsidR="000C011E" w:rsidRPr="00DE09D2" w14:paraId="0320718C" w14:textId="77777777" w:rsidTr="00C360C7">
        <w:tc>
          <w:tcPr>
            <w:tcW w:w="709" w:type="dxa"/>
            <w:shd w:val="solid" w:color="FFFFFF" w:fill="auto"/>
          </w:tcPr>
          <w:p w14:paraId="70ACFDA1" w14:textId="77777777" w:rsidR="00EC19F3" w:rsidRPr="00DE09D2"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DE09D2" w:rsidRDefault="00EC19F3"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6CB4B4F9" w14:textId="77777777" w:rsidR="00EC19F3" w:rsidRPr="00DE09D2" w:rsidRDefault="00EC19F3" w:rsidP="009014E0">
            <w:pPr>
              <w:pStyle w:val="TAC"/>
              <w:keepNext w:val="0"/>
              <w:keepLines w:val="0"/>
              <w:widowControl w:val="0"/>
              <w:jc w:val="left"/>
              <w:rPr>
                <w:sz w:val="16"/>
                <w:szCs w:val="16"/>
              </w:rPr>
            </w:pPr>
            <w:r w:rsidRPr="00DE09D2">
              <w:rPr>
                <w:sz w:val="16"/>
                <w:szCs w:val="16"/>
              </w:rPr>
              <w:t>RP-1905</w:t>
            </w:r>
            <w:r w:rsidR="00940103" w:rsidRPr="00DE09D2">
              <w:rPr>
                <w:sz w:val="16"/>
                <w:szCs w:val="16"/>
              </w:rPr>
              <w:t>44</w:t>
            </w:r>
          </w:p>
        </w:tc>
        <w:tc>
          <w:tcPr>
            <w:tcW w:w="567" w:type="dxa"/>
            <w:shd w:val="solid" w:color="FFFFFF" w:fill="auto"/>
          </w:tcPr>
          <w:p w14:paraId="6B8FA4B3" w14:textId="77777777" w:rsidR="00EC19F3" w:rsidRPr="00DE09D2" w:rsidRDefault="00EC19F3" w:rsidP="009014E0">
            <w:pPr>
              <w:pStyle w:val="TAL"/>
              <w:keepNext w:val="0"/>
              <w:keepLines w:val="0"/>
              <w:widowControl w:val="0"/>
              <w:jc w:val="center"/>
              <w:rPr>
                <w:sz w:val="16"/>
                <w:szCs w:val="16"/>
              </w:rPr>
            </w:pPr>
            <w:r w:rsidRPr="00DE09D2">
              <w:rPr>
                <w:sz w:val="16"/>
                <w:szCs w:val="16"/>
              </w:rPr>
              <w:t>0149</w:t>
            </w:r>
          </w:p>
        </w:tc>
        <w:tc>
          <w:tcPr>
            <w:tcW w:w="425" w:type="dxa"/>
            <w:shd w:val="solid" w:color="FFFFFF" w:fill="auto"/>
          </w:tcPr>
          <w:p w14:paraId="00AE44C4" w14:textId="77777777" w:rsidR="00EC19F3" w:rsidRPr="00DE09D2" w:rsidRDefault="00EC19F3"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3890CFAC" w14:textId="77777777" w:rsidR="00EC19F3" w:rsidRPr="00DE09D2" w:rsidRDefault="00EC19F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67BC35E" w14:textId="77777777" w:rsidR="00EC19F3" w:rsidRPr="00DE09D2" w:rsidRDefault="00EC19F3" w:rsidP="009014E0">
            <w:pPr>
              <w:widowControl w:val="0"/>
              <w:spacing w:after="0"/>
              <w:rPr>
                <w:rFonts w:ascii="Arial" w:hAnsi="Arial" w:cs="Arial"/>
                <w:sz w:val="16"/>
                <w:szCs w:val="16"/>
              </w:rPr>
            </w:pPr>
            <w:r w:rsidRPr="00DE09D2">
              <w:rPr>
                <w:rFonts w:ascii="Arial" w:hAnsi="Arial" w:cs="Arial"/>
                <w:sz w:val="16"/>
                <w:szCs w:val="16"/>
              </w:rPr>
              <w:t>Correction to RNAU without context relocation</w:t>
            </w:r>
          </w:p>
        </w:tc>
        <w:tc>
          <w:tcPr>
            <w:tcW w:w="708" w:type="dxa"/>
            <w:shd w:val="solid" w:color="FFFFFF" w:fill="auto"/>
          </w:tcPr>
          <w:p w14:paraId="7502AFD5" w14:textId="77777777" w:rsidR="00EC19F3" w:rsidRPr="00DE09D2" w:rsidRDefault="00EC19F3" w:rsidP="009014E0">
            <w:pPr>
              <w:pStyle w:val="TAC"/>
              <w:keepNext w:val="0"/>
              <w:keepLines w:val="0"/>
              <w:widowControl w:val="0"/>
              <w:jc w:val="left"/>
              <w:rPr>
                <w:sz w:val="16"/>
                <w:szCs w:val="16"/>
              </w:rPr>
            </w:pPr>
            <w:r w:rsidRPr="00DE09D2">
              <w:rPr>
                <w:sz w:val="16"/>
                <w:szCs w:val="16"/>
              </w:rPr>
              <w:t>15.5.0</w:t>
            </w:r>
          </w:p>
        </w:tc>
      </w:tr>
      <w:tr w:rsidR="000C011E" w:rsidRPr="00DE09D2" w14:paraId="602BB5AA" w14:textId="77777777" w:rsidTr="00C360C7">
        <w:tc>
          <w:tcPr>
            <w:tcW w:w="709" w:type="dxa"/>
            <w:shd w:val="solid" w:color="FFFFFF" w:fill="auto"/>
          </w:tcPr>
          <w:p w14:paraId="0EB0C262" w14:textId="77777777" w:rsidR="00343C5C" w:rsidRPr="00DE09D2"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DE09D2" w:rsidRDefault="00343C5C"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49EB1A1F" w14:textId="77777777" w:rsidR="00343C5C" w:rsidRPr="00DE09D2" w:rsidRDefault="00343C5C" w:rsidP="009014E0">
            <w:pPr>
              <w:pStyle w:val="TAC"/>
              <w:keepNext w:val="0"/>
              <w:keepLines w:val="0"/>
              <w:widowControl w:val="0"/>
              <w:jc w:val="left"/>
              <w:rPr>
                <w:sz w:val="16"/>
                <w:szCs w:val="16"/>
              </w:rPr>
            </w:pPr>
            <w:r w:rsidRPr="00DE09D2">
              <w:rPr>
                <w:sz w:val="16"/>
                <w:szCs w:val="16"/>
              </w:rPr>
              <w:t>RP-190544</w:t>
            </w:r>
          </w:p>
        </w:tc>
        <w:tc>
          <w:tcPr>
            <w:tcW w:w="567" w:type="dxa"/>
            <w:shd w:val="solid" w:color="FFFFFF" w:fill="auto"/>
          </w:tcPr>
          <w:p w14:paraId="5B55FFA3" w14:textId="77777777" w:rsidR="00343C5C" w:rsidRPr="00DE09D2" w:rsidRDefault="00343C5C" w:rsidP="009014E0">
            <w:pPr>
              <w:pStyle w:val="TAL"/>
              <w:keepNext w:val="0"/>
              <w:keepLines w:val="0"/>
              <w:widowControl w:val="0"/>
              <w:jc w:val="center"/>
              <w:rPr>
                <w:sz w:val="16"/>
                <w:szCs w:val="16"/>
              </w:rPr>
            </w:pPr>
            <w:r w:rsidRPr="00DE09D2">
              <w:rPr>
                <w:sz w:val="16"/>
                <w:szCs w:val="16"/>
              </w:rPr>
              <w:t>0150</w:t>
            </w:r>
          </w:p>
        </w:tc>
        <w:tc>
          <w:tcPr>
            <w:tcW w:w="425" w:type="dxa"/>
            <w:shd w:val="solid" w:color="FFFFFF" w:fill="auto"/>
          </w:tcPr>
          <w:p w14:paraId="0D3CEB08" w14:textId="77777777" w:rsidR="00343C5C" w:rsidRPr="00DE09D2" w:rsidRDefault="00343C5C"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5114B13" w14:textId="77777777" w:rsidR="00343C5C" w:rsidRPr="00DE09D2" w:rsidRDefault="00343C5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37A0872" w14:textId="77777777" w:rsidR="00343C5C" w:rsidRPr="00DE09D2" w:rsidRDefault="00343C5C" w:rsidP="009014E0">
            <w:pPr>
              <w:widowControl w:val="0"/>
              <w:spacing w:after="0"/>
              <w:rPr>
                <w:rFonts w:ascii="Arial" w:hAnsi="Arial" w:cs="Arial"/>
                <w:sz w:val="16"/>
                <w:szCs w:val="16"/>
              </w:rPr>
            </w:pPr>
            <w:r w:rsidRPr="00DE09D2">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DE09D2" w:rsidRDefault="00343C5C" w:rsidP="009014E0">
            <w:pPr>
              <w:pStyle w:val="TAC"/>
              <w:keepNext w:val="0"/>
              <w:keepLines w:val="0"/>
              <w:widowControl w:val="0"/>
              <w:jc w:val="left"/>
              <w:rPr>
                <w:sz w:val="16"/>
                <w:szCs w:val="16"/>
              </w:rPr>
            </w:pPr>
            <w:r w:rsidRPr="00DE09D2">
              <w:rPr>
                <w:sz w:val="16"/>
                <w:szCs w:val="16"/>
              </w:rPr>
              <w:t>15.5.0</w:t>
            </w:r>
          </w:p>
        </w:tc>
      </w:tr>
      <w:tr w:rsidR="000C011E" w:rsidRPr="00DE09D2" w14:paraId="59D1BD75" w14:textId="77777777" w:rsidTr="00C360C7">
        <w:tc>
          <w:tcPr>
            <w:tcW w:w="709" w:type="dxa"/>
            <w:shd w:val="solid" w:color="FFFFFF" w:fill="auto"/>
          </w:tcPr>
          <w:p w14:paraId="07E525AF" w14:textId="77777777" w:rsidR="006C6AD9" w:rsidRPr="00DE09D2"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DE09D2" w:rsidRDefault="006C6AD9"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3AC3FD13" w14:textId="77777777" w:rsidR="006C6AD9" w:rsidRPr="00DE09D2" w:rsidRDefault="006C6AD9" w:rsidP="009014E0">
            <w:pPr>
              <w:pStyle w:val="TAC"/>
              <w:keepNext w:val="0"/>
              <w:keepLines w:val="0"/>
              <w:widowControl w:val="0"/>
              <w:jc w:val="left"/>
              <w:rPr>
                <w:sz w:val="16"/>
                <w:szCs w:val="16"/>
              </w:rPr>
            </w:pPr>
            <w:r w:rsidRPr="00DE09D2">
              <w:rPr>
                <w:sz w:val="16"/>
                <w:szCs w:val="16"/>
              </w:rPr>
              <w:t>RP-190545</w:t>
            </w:r>
          </w:p>
        </w:tc>
        <w:tc>
          <w:tcPr>
            <w:tcW w:w="567" w:type="dxa"/>
            <w:shd w:val="solid" w:color="FFFFFF" w:fill="auto"/>
          </w:tcPr>
          <w:p w14:paraId="0BD098E6" w14:textId="77777777" w:rsidR="006C6AD9" w:rsidRPr="00DE09D2" w:rsidRDefault="006C6AD9" w:rsidP="009014E0">
            <w:pPr>
              <w:pStyle w:val="TAL"/>
              <w:keepNext w:val="0"/>
              <w:keepLines w:val="0"/>
              <w:widowControl w:val="0"/>
              <w:jc w:val="center"/>
              <w:rPr>
                <w:sz w:val="16"/>
                <w:szCs w:val="16"/>
              </w:rPr>
            </w:pPr>
            <w:r w:rsidRPr="00DE09D2">
              <w:rPr>
                <w:sz w:val="16"/>
                <w:szCs w:val="16"/>
              </w:rPr>
              <w:t>0151</w:t>
            </w:r>
          </w:p>
        </w:tc>
        <w:tc>
          <w:tcPr>
            <w:tcW w:w="425" w:type="dxa"/>
            <w:shd w:val="solid" w:color="FFFFFF" w:fill="auto"/>
          </w:tcPr>
          <w:p w14:paraId="5C865E9C" w14:textId="77777777" w:rsidR="006C6AD9" w:rsidRPr="00DE09D2" w:rsidRDefault="006C6AD9"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9E86336" w14:textId="77777777" w:rsidR="006C6AD9" w:rsidRPr="00DE09D2" w:rsidRDefault="006C6AD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332CE9B" w14:textId="77777777" w:rsidR="006C6AD9" w:rsidRPr="00DE09D2" w:rsidRDefault="006C6AD9" w:rsidP="009014E0">
            <w:pPr>
              <w:widowControl w:val="0"/>
              <w:spacing w:after="0"/>
              <w:rPr>
                <w:rFonts w:ascii="Arial" w:hAnsi="Arial" w:cs="Arial"/>
                <w:sz w:val="16"/>
                <w:szCs w:val="16"/>
              </w:rPr>
            </w:pPr>
            <w:r w:rsidRPr="00DE09D2">
              <w:rPr>
                <w:rFonts w:ascii="Arial" w:hAnsi="Arial" w:cs="Arial"/>
                <w:sz w:val="16"/>
                <w:szCs w:val="16"/>
              </w:rPr>
              <w:t>Correction of stage 2 for slicing</w:t>
            </w:r>
          </w:p>
        </w:tc>
        <w:tc>
          <w:tcPr>
            <w:tcW w:w="708" w:type="dxa"/>
            <w:shd w:val="solid" w:color="FFFFFF" w:fill="auto"/>
          </w:tcPr>
          <w:p w14:paraId="5F2CEECB" w14:textId="77777777" w:rsidR="006C6AD9" w:rsidRPr="00DE09D2" w:rsidRDefault="006C6AD9" w:rsidP="009014E0">
            <w:pPr>
              <w:pStyle w:val="TAC"/>
              <w:keepNext w:val="0"/>
              <w:keepLines w:val="0"/>
              <w:widowControl w:val="0"/>
              <w:jc w:val="left"/>
              <w:rPr>
                <w:sz w:val="16"/>
                <w:szCs w:val="16"/>
              </w:rPr>
            </w:pPr>
            <w:r w:rsidRPr="00DE09D2">
              <w:rPr>
                <w:sz w:val="16"/>
                <w:szCs w:val="16"/>
              </w:rPr>
              <w:t>15.5.0</w:t>
            </w:r>
          </w:p>
        </w:tc>
      </w:tr>
      <w:tr w:rsidR="000C011E" w:rsidRPr="00DE09D2" w14:paraId="3750F4CE" w14:textId="77777777" w:rsidTr="009014E0">
        <w:tc>
          <w:tcPr>
            <w:tcW w:w="709" w:type="dxa"/>
            <w:shd w:val="solid" w:color="FFFFFF" w:fill="auto"/>
          </w:tcPr>
          <w:p w14:paraId="5E5E17EE" w14:textId="77777777" w:rsidR="006C6AD9" w:rsidRPr="00DE09D2"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DE09D2" w:rsidRDefault="006C6AD9" w:rsidP="009014E0">
            <w:pPr>
              <w:pStyle w:val="TAC"/>
              <w:keepNext w:val="0"/>
              <w:keepLines w:val="0"/>
              <w:widowControl w:val="0"/>
              <w:jc w:val="left"/>
              <w:rPr>
                <w:sz w:val="16"/>
                <w:szCs w:val="16"/>
              </w:rPr>
            </w:pPr>
            <w:r w:rsidRPr="00DE09D2">
              <w:rPr>
                <w:sz w:val="16"/>
                <w:szCs w:val="16"/>
              </w:rPr>
              <w:t>RP-83</w:t>
            </w:r>
          </w:p>
        </w:tc>
        <w:tc>
          <w:tcPr>
            <w:tcW w:w="992" w:type="dxa"/>
            <w:shd w:val="solid" w:color="FFFFFF" w:fill="auto"/>
          </w:tcPr>
          <w:p w14:paraId="68E8EA99" w14:textId="77777777" w:rsidR="006C6AD9" w:rsidRPr="00DE09D2" w:rsidRDefault="006C6AD9" w:rsidP="009014E0">
            <w:pPr>
              <w:pStyle w:val="TAC"/>
              <w:keepNext w:val="0"/>
              <w:keepLines w:val="0"/>
              <w:widowControl w:val="0"/>
              <w:jc w:val="left"/>
              <w:rPr>
                <w:sz w:val="16"/>
                <w:szCs w:val="16"/>
              </w:rPr>
            </w:pPr>
            <w:r w:rsidRPr="00DE09D2">
              <w:rPr>
                <w:sz w:val="16"/>
                <w:szCs w:val="16"/>
              </w:rPr>
              <w:t>RP-190544</w:t>
            </w:r>
          </w:p>
        </w:tc>
        <w:tc>
          <w:tcPr>
            <w:tcW w:w="567" w:type="dxa"/>
            <w:shd w:val="solid" w:color="FFFFFF" w:fill="auto"/>
          </w:tcPr>
          <w:p w14:paraId="4A7CD662" w14:textId="77777777" w:rsidR="006C6AD9" w:rsidRPr="00DE09D2" w:rsidRDefault="006C6AD9" w:rsidP="009014E0">
            <w:pPr>
              <w:pStyle w:val="TAL"/>
              <w:keepNext w:val="0"/>
              <w:keepLines w:val="0"/>
              <w:widowControl w:val="0"/>
              <w:jc w:val="center"/>
              <w:rPr>
                <w:sz w:val="16"/>
                <w:szCs w:val="16"/>
              </w:rPr>
            </w:pPr>
            <w:r w:rsidRPr="00DE09D2">
              <w:rPr>
                <w:sz w:val="16"/>
                <w:szCs w:val="16"/>
              </w:rPr>
              <w:t>0152</w:t>
            </w:r>
          </w:p>
        </w:tc>
        <w:tc>
          <w:tcPr>
            <w:tcW w:w="425" w:type="dxa"/>
            <w:shd w:val="solid" w:color="FFFFFF" w:fill="auto"/>
          </w:tcPr>
          <w:p w14:paraId="32394F89" w14:textId="77777777" w:rsidR="006C6AD9" w:rsidRPr="00DE09D2" w:rsidRDefault="006C6AD9"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BACFDC1" w14:textId="77777777" w:rsidR="006C6AD9" w:rsidRPr="00DE09D2" w:rsidRDefault="006C6AD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68FBDCA" w14:textId="77777777" w:rsidR="006C6AD9" w:rsidRPr="00DE09D2" w:rsidRDefault="006C6AD9" w:rsidP="009014E0">
            <w:pPr>
              <w:widowControl w:val="0"/>
              <w:spacing w:after="0"/>
              <w:rPr>
                <w:rFonts w:ascii="Arial" w:hAnsi="Arial" w:cs="Arial"/>
                <w:sz w:val="16"/>
                <w:szCs w:val="16"/>
              </w:rPr>
            </w:pPr>
            <w:r w:rsidRPr="00DE09D2">
              <w:rPr>
                <w:rFonts w:ascii="Arial" w:hAnsi="Arial" w:cs="Arial"/>
                <w:sz w:val="16"/>
                <w:szCs w:val="16"/>
              </w:rPr>
              <w:t>Energy Saving Support in R15</w:t>
            </w:r>
          </w:p>
        </w:tc>
        <w:tc>
          <w:tcPr>
            <w:tcW w:w="708" w:type="dxa"/>
            <w:shd w:val="solid" w:color="FFFFFF" w:fill="auto"/>
          </w:tcPr>
          <w:p w14:paraId="2370BEB5" w14:textId="77777777" w:rsidR="006C6AD9" w:rsidRPr="00DE09D2" w:rsidRDefault="006C6AD9" w:rsidP="009014E0">
            <w:pPr>
              <w:pStyle w:val="TAC"/>
              <w:keepNext w:val="0"/>
              <w:keepLines w:val="0"/>
              <w:widowControl w:val="0"/>
              <w:jc w:val="left"/>
              <w:rPr>
                <w:sz w:val="16"/>
                <w:szCs w:val="16"/>
              </w:rPr>
            </w:pPr>
            <w:r w:rsidRPr="00DE09D2">
              <w:rPr>
                <w:sz w:val="16"/>
                <w:szCs w:val="16"/>
              </w:rPr>
              <w:t>15.5.0</w:t>
            </w:r>
          </w:p>
        </w:tc>
      </w:tr>
      <w:tr w:rsidR="000C011E" w:rsidRPr="00DE09D2" w14:paraId="22525D70" w14:textId="77777777" w:rsidTr="009014E0">
        <w:tc>
          <w:tcPr>
            <w:tcW w:w="709" w:type="dxa"/>
            <w:shd w:val="solid" w:color="FFFFFF" w:fill="auto"/>
          </w:tcPr>
          <w:p w14:paraId="37CC4E84" w14:textId="77777777" w:rsidR="008B28CD" w:rsidRPr="00DE09D2" w:rsidRDefault="008B28CD" w:rsidP="009014E0">
            <w:pPr>
              <w:pStyle w:val="TAC"/>
              <w:keepNext w:val="0"/>
              <w:keepLines w:val="0"/>
              <w:widowControl w:val="0"/>
              <w:rPr>
                <w:sz w:val="16"/>
                <w:szCs w:val="16"/>
              </w:rPr>
            </w:pPr>
            <w:r w:rsidRPr="00DE09D2">
              <w:rPr>
                <w:sz w:val="16"/>
                <w:szCs w:val="16"/>
              </w:rPr>
              <w:t>2019/06</w:t>
            </w:r>
          </w:p>
        </w:tc>
        <w:tc>
          <w:tcPr>
            <w:tcW w:w="709" w:type="dxa"/>
            <w:shd w:val="solid" w:color="FFFFFF" w:fill="auto"/>
          </w:tcPr>
          <w:p w14:paraId="33ECE2F7" w14:textId="77777777" w:rsidR="008B28CD" w:rsidRPr="00DE09D2" w:rsidRDefault="008B28CD"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21CBDC5F" w14:textId="77777777" w:rsidR="008B28CD" w:rsidRPr="00DE09D2" w:rsidRDefault="008B28CD" w:rsidP="009014E0">
            <w:pPr>
              <w:pStyle w:val="TAC"/>
              <w:keepNext w:val="0"/>
              <w:keepLines w:val="0"/>
              <w:widowControl w:val="0"/>
              <w:jc w:val="left"/>
              <w:rPr>
                <w:sz w:val="16"/>
                <w:szCs w:val="16"/>
              </w:rPr>
            </w:pPr>
            <w:r w:rsidRPr="00DE09D2">
              <w:rPr>
                <w:sz w:val="16"/>
                <w:szCs w:val="16"/>
              </w:rPr>
              <w:t>RP-191373</w:t>
            </w:r>
          </w:p>
        </w:tc>
        <w:tc>
          <w:tcPr>
            <w:tcW w:w="567" w:type="dxa"/>
            <w:shd w:val="solid" w:color="FFFFFF" w:fill="auto"/>
          </w:tcPr>
          <w:p w14:paraId="24D1FCA8" w14:textId="77777777" w:rsidR="008B28CD" w:rsidRPr="00DE09D2" w:rsidRDefault="008B28CD" w:rsidP="009014E0">
            <w:pPr>
              <w:pStyle w:val="TAL"/>
              <w:keepNext w:val="0"/>
              <w:keepLines w:val="0"/>
              <w:widowControl w:val="0"/>
              <w:jc w:val="center"/>
              <w:rPr>
                <w:sz w:val="16"/>
                <w:szCs w:val="16"/>
              </w:rPr>
            </w:pPr>
            <w:r w:rsidRPr="00DE09D2">
              <w:rPr>
                <w:sz w:val="16"/>
                <w:szCs w:val="16"/>
              </w:rPr>
              <w:t>0154</w:t>
            </w:r>
          </w:p>
        </w:tc>
        <w:tc>
          <w:tcPr>
            <w:tcW w:w="425" w:type="dxa"/>
            <w:shd w:val="solid" w:color="FFFFFF" w:fill="auto"/>
          </w:tcPr>
          <w:p w14:paraId="26D69233" w14:textId="77777777" w:rsidR="008B28CD" w:rsidRPr="00DE09D2" w:rsidRDefault="008B28CD"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0B367DA" w14:textId="77777777" w:rsidR="008B28CD" w:rsidRPr="00DE09D2" w:rsidRDefault="008B28CD"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DA3C7F2" w14:textId="77777777" w:rsidR="008B28CD" w:rsidRPr="00DE09D2" w:rsidRDefault="008B28CD" w:rsidP="009014E0">
            <w:pPr>
              <w:widowControl w:val="0"/>
              <w:spacing w:after="0"/>
              <w:rPr>
                <w:rFonts w:ascii="Arial" w:hAnsi="Arial" w:cs="Arial"/>
                <w:sz w:val="16"/>
                <w:szCs w:val="16"/>
              </w:rPr>
            </w:pPr>
            <w:r w:rsidRPr="00DE09D2">
              <w:rPr>
                <w:rFonts w:ascii="Arial" w:hAnsi="Arial" w:cs="Arial"/>
                <w:sz w:val="16"/>
                <w:szCs w:val="16"/>
              </w:rPr>
              <w:t>CQI and MCS for URLLC</w:t>
            </w:r>
          </w:p>
        </w:tc>
        <w:tc>
          <w:tcPr>
            <w:tcW w:w="708" w:type="dxa"/>
            <w:shd w:val="solid" w:color="FFFFFF" w:fill="auto"/>
          </w:tcPr>
          <w:p w14:paraId="1F3A8022" w14:textId="77777777" w:rsidR="008B28CD" w:rsidRPr="00DE09D2" w:rsidRDefault="008B28CD" w:rsidP="009014E0">
            <w:pPr>
              <w:pStyle w:val="TAC"/>
              <w:keepNext w:val="0"/>
              <w:keepLines w:val="0"/>
              <w:widowControl w:val="0"/>
              <w:jc w:val="left"/>
              <w:rPr>
                <w:sz w:val="16"/>
                <w:szCs w:val="16"/>
              </w:rPr>
            </w:pPr>
            <w:r w:rsidRPr="00DE09D2">
              <w:rPr>
                <w:sz w:val="16"/>
                <w:szCs w:val="16"/>
              </w:rPr>
              <w:t>15.6.0</w:t>
            </w:r>
          </w:p>
        </w:tc>
      </w:tr>
      <w:tr w:rsidR="000C011E" w:rsidRPr="00DE09D2" w14:paraId="559A31D1" w14:textId="77777777" w:rsidTr="009014E0">
        <w:tc>
          <w:tcPr>
            <w:tcW w:w="709" w:type="dxa"/>
            <w:shd w:val="solid" w:color="FFFFFF" w:fill="auto"/>
          </w:tcPr>
          <w:p w14:paraId="4CD7574C" w14:textId="77777777" w:rsidR="00C4150C" w:rsidRPr="00DE09D2"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DE09D2" w:rsidRDefault="00C4150C"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43CFF664" w14:textId="77777777" w:rsidR="00C4150C" w:rsidRPr="00DE09D2" w:rsidRDefault="00C4150C" w:rsidP="009014E0">
            <w:pPr>
              <w:pStyle w:val="TAC"/>
              <w:keepNext w:val="0"/>
              <w:keepLines w:val="0"/>
              <w:widowControl w:val="0"/>
              <w:jc w:val="left"/>
              <w:rPr>
                <w:sz w:val="16"/>
                <w:szCs w:val="16"/>
              </w:rPr>
            </w:pPr>
            <w:r w:rsidRPr="00DE09D2">
              <w:rPr>
                <w:sz w:val="16"/>
                <w:szCs w:val="16"/>
              </w:rPr>
              <w:t>RP-191373</w:t>
            </w:r>
          </w:p>
        </w:tc>
        <w:tc>
          <w:tcPr>
            <w:tcW w:w="567" w:type="dxa"/>
            <w:shd w:val="solid" w:color="FFFFFF" w:fill="auto"/>
          </w:tcPr>
          <w:p w14:paraId="1C2C3691" w14:textId="77777777" w:rsidR="00C4150C" w:rsidRPr="00DE09D2" w:rsidRDefault="00C4150C" w:rsidP="009014E0">
            <w:pPr>
              <w:pStyle w:val="TAL"/>
              <w:keepNext w:val="0"/>
              <w:keepLines w:val="0"/>
              <w:widowControl w:val="0"/>
              <w:jc w:val="center"/>
              <w:rPr>
                <w:sz w:val="16"/>
                <w:szCs w:val="16"/>
              </w:rPr>
            </w:pPr>
            <w:r w:rsidRPr="00DE09D2">
              <w:rPr>
                <w:sz w:val="16"/>
                <w:szCs w:val="16"/>
              </w:rPr>
              <w:t>0155</w:t>
            </w:r>
          </w:p>
        </w:tc>
        <w:tc>
          <w:tcPr>
            <w:tcW w:w="425" w:type="dxa"/>
            <w:shd w:val="solid" w:color="FFFFFF" w:fill="auto"/>
          </w:tcPr>
          <w:p w14:paraId="67362327" w14:textId="77777777" w:rsidR="00C4150C" w:rsidRPr="00DE09D2" w:rsidRDefault="00C4150C"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2EF7E24" w14:textId="77777777" w:rsidR="00C4150C" w:rsidRPr="00DE09D2" w:rsidRDefault="00C4150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8C6DEED" w14:textId="77777777" w:rsidR="00C4150C" w:rsidRPr="00DE09D2" w:rsidRDefault="00C4150C" w:rsidP="009014E0">
            <w:pPr>
              <w:widowControl w:val="0"/>
              <w:spacing w:after="0"/>
              <w:rPr>
                <w:rFonts w:ascii="Arial" w:hAnsi="Arial" w:cs="Arial"/>
                <w:sz w:val="16"/>
                <w:szCs w:val="16"/>
              </w:rPr>
            </w:pPr>
            <w:r w:rsidRPr="00DE09D2">
              <w:rPr>
                <w:rFonts w:ascii="Arial" w:hAnsi="Arial" w:cs="Arial"/>
                <w:sz w:val="16"/>
                <w:szCs w:val="16"/>
              </w:rPr>
              <w:t>Miscellaneous Corrections</w:t>
            </w:r>
          </w:p>
        </w:tc>
        <w:tc>
          <w:tcPr>
            <w:tcW w:w="708" w:type="dxa"/>
            <w:shd w:val="solid" w:color="FFFFFF" w:fill="auto"/>
          </w:tcPr>
          <w:p w14:paraId="60631E9C" w14:textId="77777777" w:rsidR="00C4150C" w:rsidRPr="00DE09D2" w:rsidRDefault="00C4150C" w:rsidP="009014E0">
            <w:pPr>
              <w:pStyle w:val="TAC"/>
              <w:keepNext w:val="0"/>
              <w:keepLines w:val="0"/>
              <w:widowControl w:val="0"/>
              <w:jc w:val="left"/>
              <w:rPr>
                <w:sz w:val="16"/>
                <w:szCs w:val="16"/>
              </w:rPr>
            </w:pPr>
            <w:r w:rsidRPr="00DE09D2">
              <w:rPr>
                <w:sz w:val="16"/>
                <w:szCs w:val="16"/>
              </w:rPr>
              <w:t>15.6.0</w:t>
            </w:r>
          </w:p>
        </w:tc>
      </w:tr>
      <w:tr w:rsidR="000C011E" w:rsidRPr="00DE09D2" w14:paraId="4BE47E76" w14:textId="77777777" w:rsidTr="009014E0">
        <w:tc>
          <w:tcPr>
            <w:tcW w:w="709" w:type="dxa"/>
            <w:shd w:val="solid" w:color="FFFFFF" w:fill="auto"/>
          </w:tcPr>
          <w:p w14:paraId="17761564" w14:textId="77777777" w:rsidR="00683AFE" w:rsidRPr="00DE09D2"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DE09D2" w:rsidRDefault="00683AFE"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556B94FF" w14:textId="77777777" w:rsidR="00683AFE" w:rsidRPr="00DE09D2" w:rsidRDefault="00683AFE" w:rsidP="009014E0">
            <w:pPr>
              <w:pStyle w:val="TAC"/>
              <w:keepNext w:val="0"/>
              <w:keepLines w:val="0"/>
              <w:widowControl w:val="0"/>
              <w:jc w:val="left"/>
              <w:rPr>
                <w:sz w:val="16"/>
                <w:szCs w:val="16"/>
              </w:rPr>
            </w:pPr>
            <w:r w:rsidRPr="00DE09D2">
              <w:rPr>
                <w:sz w:val="16"/>
                <w:szCs w:val="16"/>
              </w:rPr>
              <w:t>RP-191373</w:t>
            </w:r>
          </w:p>
        </w:tc>
        <w:tc>
          <w:tcPr>
            <w:tcW w:w="567" w:type="dxa"/>
            <w:shd w:val="solid" w:color="FFFFFF" w:fill="auto"/>
          </w:tcPr>
          <w:p w14:paraId="1B3FE4E3" w14:textId="77777777" w:rsidR="00683AFE" w:rsidRPr="00DE09D2" w:rsidRDefault="00683AFE" w:rsidP="009014E0">
            <w:pPr>
              <w:pStyle w:val="TAL"/>
              <w:keepNext w:val="0"/>
              <w:keepLines w:val="0"/>
              <w:widowControl w:val="0"/>
              <w:jc w:val="center"/>
              <w:rPr>
                <w:sz w:val="16"/>
                <w:szCs w:val="16"/>
              </w:rPr>
            </w:pPr>
            <w:r w:rsidRPr="00DE09D2">
              <w:rPr>
                <w:sz w:val="16"/>
                <w:szCs w:val="16"/>
              </w:rPr>
              <w:t>0156</w:t>
            </w:r>
          </w:p>
        </w:tc>
        <w:tc>
          <w:tcPr>
            <w:tcW w:w="425" w:type="dxa"/>
            <w:shd w:val="solid" w:color="FFFFFF" w:fill="auto"/>
          </w:tcPr>
          <w:p w14:paraId="7D3CA1AB" w14:textId="77777777" w:rsidR="00683AFE" w:rsidRPr="00DE09D2" w:rsidRDefault="00683AFE"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1A1308B9" w14:textId="77777777" w:rsidR="00683AFE" w:rsidRPr="00DE09D2" w:rsidRDefault="00683AF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7424E63" w14:textId="77777777" w:rsidR="00683AFE" w:rsidRPr="00DE09D2" w:rsidRDefault="00683AFE" w:rsidP="009014E0">
            <w:pPr>
              <w:widowControl w:val="0"/>
              <w:spacing w:after="0"/>
              <w:rPr>
                <w:rFonts w:ascii="Arial" w:hAnsi="Arial" w:cs="Arial"/>
                <w:sz w:val="16"/>
                <w:szCs w:val="16"/>
              </w:rPr>
            </w:pPr>
            <w:r w:rsidRPr="00DE09D2">
              <w:rPr>
                <w:rFonts w:ascii="Arial" w:hAnsi="Arial" w:cs="Arial"/>
                <w:sz w:val="16"/>
                <w:szCs w:val="16"/>
              </w:rPr>
              <w:t>CA Clarifications - RACH and Timing Advance</w:t>
            </w:r>
          </w:p>
        </w:tc>
        <w:tc>
          <w:tcPr>
            <w:tcW w:w="708" w:type="dxa"/>
            <w:shd w:val="solid" w:color="FFFFFF" w:fill="auto"/>
          </w:tcPr>
          <w:p w14:paraId="75C61A1B" w14:textId="77777777" w:rsidR="00683AFE" w:rsidRPr="00DE09D2" w:rsidRDefault="00683AFE" w:rsidP="009014E0">
            <w:pPr>
              <w:pStyle w:val="TAC"/>
              <w:keepNext w:val="0"/>
              <w:keepLines w:val="0"/>
              <w:widowControl w:val="0"/>
              <w:jc w:val="left"/>
              <w:rPr>
                <w:sz w:val="16"/>
                <w:szCs w:val="16"/>
              </w:rPr>
            </w:pPr>
            <w:r w:rsidRPr="00DE09D2">
              <w:rPr>
                <w:sz w:val="16"/>
                <w:szCs w:val="16"/>
              </w:rPr>
              <w:t>15.6.0</w:t>
            </w:r>
          </w:p>
        </w:tc>
      </w:tr>
      <w:tr w:rsidR="000C011E" w:rsidRPr="00DE09D2" w14:paraId="6E6654CA" w14:textId="77777777" w:rsidTr="009014E0">
        <w:tc>
          <w:tcPr>
            <w:tcW w:w="709" w:type="dxa"/>
            <w:shd w:val="solid" w:color="FFFFFF" w:fill="auto"/>
          </w:tcPr>
          <w:p w14:paraId="17D44A10" w14:textId="77777777" w:rsidR="00683AFE" w:rsidRPr="00DE09D2"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DE09D2" w:rsidRDefault="00683AFE"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569F54C4" w14:textId="77777777" w:rsidR="00683AFE" w:rsidRPr="00DE09D2" w:rsidRDefault="00683AFE" w:rsidP="009014E0">
            <w:pPr>
              <w:pStyle w:val="TAC"/>
              <w:keepNext w:val="0"/>
              <w:keepLines w:val="0"/>
              <w:widowControl w:val="0"/>
              <w:jc w:val="left"/>
              <w:rPr>
                <w:sz w:val="16"/>
                <w:szCs w:val="16"/>
              </w:rPr>
            </w:pPr>
            <w:r w:rsidRPr="00DE09D2">
              <w:rPr>
                <w:sz w:val="16"/>
                <w:szCs w:val="16"/>
              </w:rPr>
              <w:t>RP-191373</w:t>
            </w:r>
          </w:p>
        </w:tc>
        <w:tc>
          <w:tcPr>
            <w:tcW w:w="567" w:type="dxa"/>
            <w:shd w:val="solid" w:color="FFFFFF" w:fill="auto"/>
          </w:tcPr>
          <w:p w14:paraId="3983C091" w14:textId="77777777" w:rsidR="00683AFE" w:rsidRPr="00DE09D2" w:rsidRDefault="00683AFE" w:rsidP="009014E0">
            <w:pPr>
              <w:pStyle w:val="TAL"/>
              <w:keepNext w:val="0"/>
              <w:keepLines w:val="0"/>
              <w:widowControl w:val="0"/>
              <w:jc w:val="center"/>
              <w:rPr>
                <w:sz w:val="16"/>
                <w:szCs w:val="16"/>
              </w:rPr>
            </w:pPr>
            <w:r w:rsidRPr="00DE09D2">
              <w:rPr>
                <w:sz w:val="16"/>
                <w:szCs w:val="16"/>
              </w:rPr>
              <w:t>0157</w:t>
            </w:r>
          </w:p>
        </w:tc>
        <w:tc>
          <w:tcPr>
            <w:tcW w:w="425" w:type="dxa"/>
            <w:shd w:val="solid" w:color="FFFFFF" w:fill="auto"/>
          </w:tcPr>
          <w:p w14:paraId="0E7F3A98" w14:textId="77777777" w:rsidR="00683AFE" w:rsidRPr="00DE09D2" w:rsidRDefault="00683AFE"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1F78A5F" w14:textId="77777777" w:rsidR="00683AFE" w:rsidRPr="00DE09D2" w:rsidRDefault="00683AF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0843E58" w14:textId="77777777" w:rsidR="00683AFE" w:rsidRPr="00DE09D2" w:rsidRDefault="00683AFE" w:rsidP="009014E0">
            <w:pPr>
              <w:widowControl w:val="0"/>
              <w:spacing w:after="0"/>
              <w:rPr>
                <w:rFonts w:ascii="Arial" w:hAnsi="Arial" w:cs="Arial"/>
                <w:sz w:val="16"/>
                <w:szCs w:val="16"/>
              </w:rPr>
            </w:pPr>
            <w:r w:rsidRPr="00DE09D2">
              <w:rPr>
                <w:rFonts w:ascii="Arial" w:hAnsi="Arial" w:cs="Arial"/>
                <w:sz w:val="16"/>
                <w:szCs w:val="16"/>
              </w:rPr>
              <w:t>Cross Carrier Scheduling</w:t>
            </w:r>
          </w:p>
        </w:tc>
        <w:tc>
          <w:tcPr>
            <w:tcW w:w="708" w:type="dxa"/>
            <w:shd w:val="solid" w:color="FFFFFF" w:fill="auto"/>
          </w:tcPr>
          <w:p w14:paraId="7C589C05" w14:textId="77777777" w:rsidR="00683AFE" w:rsidRPr="00DE09D2" w:rsidRDefault="00683AFE" w:rsidP="009014E0">
            <w:pPr>
              <w:pStyle w:val="TAC"/>
              <w:keepNext w:val="0"/>
              <w:keepLines w:val="0"/>
              <w:widowControl w:val="0"/>
              <w:jc w:val="left"/>
              <w:rPr>
                <w:sz w:val="16"/>
                <w:szCs w:val="16"/>
              </w:rPr>
            </w:pPr>
            <w:r w:rsidRPr="00DE09D2">
              <w:rPr>
                <w:sz w:val="16"/>
                <w:szCs w:val="16"/>
              </w:rPr>
              <w:t>15.6.0</w:t>
            </w:r>
          </w:p>
        </w:tc>
      </w:tr>
      <w:tr w:rsidR="000C011E" w:rsidRPr="00DE09D2" w14:paraId="227E0277" w14:textId="77777777" w:rsidTr="009014E0">
        <w:tc>
          <w:tcPr>
            <w:tcW w:w="709" w:type="dxa"/>
            <w:shd w:val="solid" w:color="FFFFFF" w:fill="auto"/>
          </w:tcPr>
          <w:p w14:paraId="66CFB5A7" w14:textId="77777777" w:rsidR="00683AFE" w:rsidRPr="00DE09D2"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DE09D2" w:rsidRDefault="00683AFE"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36906A9A" w14:textId="77777777" w:rsidR="00683AFE" w:rsidRPr="00DE09D2" w:rsidRDefault="00683AFE" w:rsidP="009014E0">
            <w:pPr>
              <w:pStyle w:val="TAC"/>
              <w:keepNext w:val="0"/>
              <w:keepLines w:val="0"/>
              <w:widowControl w:val="0"/>
              <w:jc w:val="left"/>
              <w:rPr>
                <w:sz w:val="16"/>
                <w:szCs w:val="16"/>
              </w:rPr>
            </w:pPr>
            <w:r w:rsidRPr="00DE09D2">
              <w:rPr>
                <w:sz w:val="16"/>
                <w:szCs w:val="16"/>
              </w:rPr>
              <w:t>RP-191379</w:t>
            </w:r>
          </w:p>
        </w:tc>
        <w:tc>
          <w:tcPr>
            <w:tcW w:w="567" w:type="dxa"/>
            <w:shd w:val="solid" w:color="FFFFFF" w:fill="auto"/>
          </w:tcPr>
          <w:p w14:paraId="5D566F7C" w14:textId="77777777" w:rsidR="00683AFE" w:rsidRPr="00DE09D2" w:rsidRDefault="00683AFE" w:rsidP="009014E0">
            <w:pPr>
              <w:pStyle w:val="TAL"/>
              <w:keepNext w:val="0"/>
              <w:keepLines w:val="0"/>
              <w:widowControl w:val="0"/>
              <w:jc w:val="center"/>
              <w:rPr>
                <w:sz w:val="16"/>
                <w:szCs w:val="16"/>
              </w:rPr>
            </w:pPr>
            <w:r w:rsidRPr="00DE09D2">
              <w:rPr>
                <w:sz w:val="16"/>
                <w:szCs w:val="16"/>
              </w:rPr>
              <w:t>0159</w:t>
            </w:r>
          </w:p>
        </w:tc>
        <w:tc>
          <w:tcPr>
            <w:tcW w:w="425" w:type="dxa"/>
            <w:shd w:val="solid" w:color="FFFFFF" w:fill="auto"/>
          </w:tcPr>
          <w:p w14:paraId="57FFC435" w14:textId="77777777" w:rsidR="00683AFE" w:rsidRPr="00DE09D2" w:rsidRDefault="00683AFE"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0A170F22" w14:textId="77777777" w:rsidR="00683AFE" w:rsidRPr="00DE09D2" w:rsidRDefault="00683AFE"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1AC31B7" w14:textId="77777777" w:rsidR="00683AFE" w:rsidRPr="00DE09D2" w:rsidRDefault="00683AFE" w:rsidP="009014E0">
            <w:pPr>
              <w:widowControl w:val="0"/>
              <w:spacing w:after="0"/>
              <w:rPr>
                <w:rFonts w:ascii="Arial" w:hAnsi="Arial" w:cs="Arial"/>
                <w:sz w:val="16"/>
                <w:szCs w:val="16"/>
              </w:rPr>
            </w:pPr>
            <w:r w:rsidRPr="00DE09D2">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DE09D2" w:rsidRDefault="00683AFE" w:rsidP="009014E0">
            <w:pPr>
              <w:pStyle w:val="TAC"/>
              <w:keepNext w:val="0"/>
              <w:keepLines w:val="0"/>
              <w:widowControl w:val="0"/>
              <w:jc w:val="left"/>
              <w:rPr>
                <w:sz w:val="16"/>
                <w:szCs w:val="16"/>
              </w:rPr>
            </w:pPr>
            <w:r w:rsidRPr="00DE09D2">
              <w:rPr>
                <w:sz w:val="16"/>
                <w:szCs w:val="16"/>
              </w:rPr>
              <w:t>15.6.0</w:t>
            </w:r>
          </w:p>
        </w:tc>
      </w:tr>
      <w:tr w:rsidR="000C011E" w:rsidRPr="00DE09D2" w14:paraId="5E0E0D78" w14:textId="77777777" w:rsidTr="009014E0">
        <w:tc>
          <w:tcPr>
            <w:tcW w:w="709" w:type="dxa"/>
            <w:shd w:val="solid" w:color="FFFFFF" w:fill="auto"/>
          </w:tcPr>
          <w:p w14:paraId="57314241" w14:textId="77777777" w:rsidR="00C25F94" w:rsidRPr="00DE09D2"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DE09D2" w:rsidRDefault="00C25F94"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622612A4" w14:textId="77777777" w:rsidR="00C25F94" w:rsidRPr="00DE09D2" w:rsidRDefault="00C25F94" w:rsidP="009014E0">
            <w:pPr>
              <w:pStyle w:val="TAC"/>
              <w:keepNext w:val="0"/>
              <w:keepLines w:val="0"/>
              <w:widowControl w:val="0"/>
              <w:jc w:val="left"/>
              <w:rPr>
                <w:sz w:val="16"/>
                <w:szCs w:val="16"/>
              </w:rPr>
            </w:pPr>
            <w:r w:rsidRPr="00DE09D2">
              <w:rPr>
                <w:sz w:val="16"/>
                <w:szCs w:val="16"/>
              </w:rPr>
              <w:t>RP-191380</w:t>
            </w:r>
          </w:p>
        </w:tc>
        <w:tc>
          <w:tcPr>
            <w:tcW w:w="567" w:type="dxa"/>
            <w:shd w:val="solid" w:color="FFFFFF" w:fill="auto"/>
          </w:tcPr>
          <w:p w14:paraId="69A60FEB" w14:textId="77777777" w:rsidR="00C25F94" w:rsidRPr="00DE09D2" w:rsidRDefault="00C25F94" w:rsidP="009014E0">
            <w:pPr>
              <w:pStyle w:val="TAL"/>
              <w:keepNext w:val="0"/>
              <w:keepLines w:val="0"/>
              <w:widowControl w:val="0"/>
              <w:jc w:val="center"/>
              <w:rPr>
                <w:sz w:val="16"/>
                <w:szCs w:val="16"/>
              </w:rPr>
            </w:pPr>
            <w:r w:rsidRPr="00DE09D2">
              <w:rPr>
                <w:sz w:val="16"/>
                <w:szCs w:val="16"/>
              </w:rPr>
              <w:t>0160</w:t>
            </w:r>
          </w:p>
        </w:tc>
        <w:tc>
          <w:tcPr>
            <w:tcW w:w="425" w:type="dxa"/>
            <w:shd w:val="solid" w:color="FFFFFF" w:fill="auto"/>
          </w:tcPr>
          <w:p w14:paraId="22BD8B41" w14:textId="77777777" w:rsidR="00C25F94" w:rsidRPr="00DE09D2" w:rsidRDefault="00C25F94"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5C941122" w14:textId="77777777" w:rsidR="00C25F94" w:rsidRPr="00DE09D2" w:rsidRDefault="00C25F94"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7621AFF" w14:textId="77777777" w:rsidR="00C25F94" w:rsidRPr="00DE09D2" w:rsidRDefault="00C25F94" w:rsidP="009014E0">
            <w:pPr>
              <w:widowControl w:val="0"/>
              <w:spacing w:after="0"/>
              <w:rPr>
                <w:rFonts w:ascii="Arial" w:hAnsi="Arial" w:cs="Arial"/>
                <w:sz w:val="16"/>
                <w:szCs w:val="16"/>
              </w:rPr>
            </w:pPr>
            <w:r w:rsidRPr="00DE09D2">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DE09D2" w:rsidRDefault="00C25F94" w:rsidP="009014E0">
            <w:pPr>
              <w:pStyle w:val="TAC"/>
              <w:keepNext w:val="0"/>
              <w:keepLines w:val="0"/>
              <w:widowControl w:val="0"/>
              <w:jc w:val="left"/>
              <w:rPr>
                <w:sz w:val="16"/>
                <w:szCs w:val="16"/>
              </w:rPr>
            </w:pPr>
            <w:r w:rsidRPr="00DE09D2">
              <w:rPr>
                <w:sz w:val="16"/>
                <w:szCs w:val="16"/>
              </w:rPr>
              <w:t>15.6.0</w:t>
            </w:r>
          </w:p>
        </w:tc>
      </w:tr>
      <w:tr w:rsidR="000C011E" w:rsidRPr="00DE09D2" w14:paraId="75AEA961" w14:textId="77777777" w:rsidTr="009014E0">
        <w:tc>
          <w:tcPr>
            <w:tcW w:w="709" w:type="dxa"/>
            <w:shd w:val="solid" w:color="FFFFFF" w:fill="auto"/>
          </w:tcPr>
          <w:p w14:paraId="5C279433" w14:textId="77777777" w:rsidR="007962DC" w:rsidRPr="00DE09D2"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DE09D2" w:rsidRDefault="007962DC"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000A2E9D" w14:textId="77777777" w:rsidR="007962DC" w:rsidRPr="00DE09D2" w:rsidRDefault="007962DC" w:rsidP="009014E0">
            <w:pPr>
              <w:pStyle w:val="TAC"/>
              <w:keepNext w:val="0"/>
              <w:keepLines w:val="0"/>
              <w:widowControl w:val="0"/>
              <w:jc w:val="left"/>
              <w:rPr>
                <w:sz w:val="16"/>
                <w:szCs w:val="16"/>
              </w:rPr>
            </w:pPr>
            <w:r w:rsidRPr="00DE09D2">
              <w:rPr>
                <w:sz w:val="16"/>
                <w:szCs w:val="16"/>
              </w:rPr>
              <w:t>RP-191379</w:t>
            </w:r>
          </w:p>
        </w:tc>
        <w:tc>
          <w:tcPr>
            <w:tcW w:w="567" w:type="dxa"/>
            <w:shd w:val="solid" w:color="FFFFFF" w:fill="auto"/>
          </w:tcPr>
          <w:p w14:paraId="21AADB88" w14:textId="77777777" w:rsidR="007962DC" w:rsidRPr="00DE09D2" w:rsidRDefault="007962DC" w:rsidP="009014E0">
            <w:pPr>
              <w:pStyle w:val="TAL"/>
              <w:keepNext w:val="0"/>
              <w:keepLines w:val="0"/>
              <w:widowControl w:val="0"/>
              <w:jc w:val="center"/>
              <w:rPr>
                <w:sz w:val="16"/>
                <w:szCs w:val="16"/>
              </w:rPr>
            </w:pPr>
            <w:r w:rsidRPr="00DE09D2">
              <w:rPr>
                <w:sz w:val="16"/>
                <w:szCs w:val="16"/>
              </w:rPr>
              <w:t>0161</w:t>
            </w:r>
          </w:p>
        </w:tc>
        <w:tc>
          <w:tcPr>
            <w:tcW w:w="425" w:type="dxa"/>
            <w:shd w:val="solid" w:color="FFFFFF" w:fill="auto"/>
          </w:tcPr>
          <w:p w14:paraId="32B4C77A" w14:textId="77777777" w:rsidR="007962DC" w:rsidRPr="00DE09D2" w:rsidRDefault="007962DC"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C5556FB" w14:textId="77777777" w:rsidR="007962DC" w:rsidRPr="00DE09D2" w:rsidRDefault="007962D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0F6B5D9" w14:textId="77777777" w:rsidR="007962DC" w:rsidRPr="00DE09D2" w:rsidRDefault="007962DC" w:rsidP="009014E0">
            <w:pPr>
              <w:widowControl w:val="0"/>
              <w:spacing w:after="0"/>
              <w:rPr>
                <w:rFonts w:ascii="Arial" w:hAnsi="Arial" w:cs="Arial"/>
                <w:sz w:val="16"/>
                <w:szCs w:val="16"/>
              </w:rPr>
            </w:pPr>
            <w:r w:rsidRPr="00DE09D2">
              <w:rPr>
                <w:rFonts w:ascii="Arial" w:hAnsi="Arial" w:cs="Arial"/>
                <w:sz w:val="16"/>
                <w:szCs w:val="16"/>
              </w:rPr>
              <w:t>Correction of data forwarding</w:t>
            </w:r>
          </w:p>
        </w:tc>
        <w:tc>
          <w:tcPr>
            <w:tcW w:w="708" w:type="dxa"/>
            <w:shd w:val="solid" w:color="FFFFFF" w:fill="auto"/>
          </w:tcPr>
          <w:p w14:paraId="23AB176E" w14:textId="77777777" w:rsidR="007962DC" w:rsidRPr="00DE09D2" w:rsidRDefault="007962DC" w:rsidP="009014E0">
            <w:pPr>
              <w:pStyle w:val="TAC"/>
              <w:keepNext w:val="0"/>
              <w:keepLines w:val="0"/>
              <w:widowControl w:val="0"/>
              <w:jc w:val="left"/>
              <w:rPr>
                <w:sz w:val="16"/>
                <w:szCs w:val="16"/>
              </w:rPr>
            </w:pPr>
            <w:r w:rsidRPr="00DE09D2">
              <w:rPr>
                <w:sz w:val="16"/>
                <w:szCs w:val="16"/>
              </w:rPr>
              <w:t>15.6.0</w:t>
            </w:r>
          </w:p>
        </w:tc>
      </w:tr>
      <w:tr w:rsidR="000C011E" w:rsidRPr="00DE09D2" w14:paraId="32CF8085" w14:textId="77777777" w:rsidTr="009014E0">
        <w:tc>
          <w:tcPr>
            <w:tcW w:w="709" w:type="dxa"/>
            <w:shd w:val="solid" w:color="FFFFFF" w:fill="auto"/>
          </w:tcPr>
          <w:p w14:paraId="48A4E6F3" w14:textId="77777777" w:rsidR="00E17651" w:rsidRPr="00DE09D2"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DE09D2" w:rsidRDefault="00E17651"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2B2DB367" w14:textId="77777777" w:rsidR="00E17651" w:rsidRPr="00DE09D2" w:rsidRDefault="00E17651" w:rsidP="009014E0">
            <w:pPr>
              <w:pStyle w:val="TAC"/>
              <w:keepNext w:val="0"/>
              <w:keepLines w:val="0"/>
              <w:widowControl w:val="0"/>
              <w:jc w:val="left"/>
              <w:rPr>
                <w:sz w:val="16"/>
                <w:szCs w:val="16"/>
              </w:rPr>
            </w:pPr>
            <w:r w:rsidRPr="00DE09D2">
              <w:rPr>
                <w:sz w:val="16"/>
                <w:szCs w:val="16"/>
              </w:rPr>
              <w:t>RP-191379</w:t>
            </w:r>
          </w:p>
        </w:tc>
        <w:tc>
          <w:tcPr>
            <w:tcW w:w="567" w:type="dxa"/>
            <w:shd w:val="solid" w:color="FFFFFF" w:fill="auto"/>
          </w:tcPr>
          <w:p w14:paraId="13484193" w14:textId="77777777" w:rsidR="00E17651" w:rsidRPr="00DE09D2" w:rsidRDefault="00E17651" w:rsidP="009014E0">
            <w:pPr>
              <w:pStyle w:val="TAL"/>
              <w:keepNext w:val="0"/>
              <w:keepLines w:val="0"/>
              <w:widowControl w:val="0"/>
              <w:jc w:val="center"/>
              <w:rPr>
                <w:sz w:val="16"/>
                <w:szCs w:val="16"/>
              </w:rPr>
            </w:pPr>
            <w:r w:rsidRPr="00DE09D2">
              <w:rPr>
                <w:sz w:val="16"/>
                <w:szCs w:val="16"/>
              </w:rPr>
              <w:t>0162</w:t>
            </w:r>
          </w:p>
        </w:tc>
        <w:tc>
          <w:tcPr>
            <w:tcW w:w="425" w:type="dxa"/>
            <w:shd w:val="solid" w:color="FFFFFF" w:fill="auto"/>
          </w:tcPr>
          <w:p w14:paraId="56085EFF" w14:textId="77777777" w:rsidR="00E17651" w:rsidRPr="00DE09D2" w:rsidRDefault="00E17651"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A313820" w14:textId="77777777" w:rsidR="00E17651" w:rsidRPr="00DE09D2" w:rsidRDefault="00E17651"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D42F525" w14:textId="77777777" w:rsidR="00E17651" w:rsidRPr="00DE09D2" w:rsidRDefault="00E17651" w:rsidP="009014E0">
            <w:pPr>
              <w:widowControl w:val="0"/>
              <w:spacing w:after="0"/>
              <w:rPr>
                <w:rFonts w:ascii="Arial" w:hAnsi="Arial" w:cs="Arial"/>
                <w:sz w:val="16"/>
                <w:szCs w:val="16"/>
              </w:rPr>
            </w:pPr>
            <w:r w:rsidRPr="00DE09D2">
              <w:rPr>
                <w:rFonts w:ascii="Arial" w:hAnsi="Arial" w:cs="Arial"/>
                <w:sz w:val="16"/>
                <w:szCs w:val="16"/>
              </w:rPr>
              <w:t>Slicing information during handover</w:t>
            </w:r>
          </w:p>
        </w:tc>
        <w:tc>
          <w:tcPr>
            <w:tcW w:w="708" w:type="dxa"/>
            <w:shd w:val="solid" w:color="FFFFFF" w:fill="auto"/>
          </w:tcPr>
          <w:p w14:paraId="3CC37E42" w14:textId="77777777" w:rsidR="00E17651" w:rsidRPr="00DE09D2" w:rsidRDefault="00E17651" w:rsidP="009014E0">
            <w:pPr>
              <w:pStyle w:val="TAC"/>
              <w:keepNext w:val="0"/>
              <w:keepLines w:val="0"/>
              <w:widowControl w:val="0"/>
              <w:jc w:val="left"/>
              <w:rPr>
                <w:sz w:val="16"/>
                <w:szCs w:val="16"/>
              </w:rPr>
            </w:pPr>
            <w:r w:rsidRPr="00DE09D2">
              <w:rPr>
                <w:sz w:val="16"/>
                <w:szCs w:val="16"/>
              </w:rPr>
              <w:t>15.6.0</w:t>
            </w:r>
          </w:p>
        </w:tc>
      </w:tr>
      <w:tr w:rsidR="000C011E" w:rsidRPr="00DE09D2" w14:paraId="20424537" w14:textId="77777777" w:rsidTr="009014E0">
        <w:tc>
          <w:tcPr>
            <w:tcW w:w="709" w:type="dxa"/>
            <w:shd w:val="solid" w:color="FFFFFF" w:fill="auto"/>
          </w:tcPr>
          <w:p w14:paraId="5D824049" w14:textId="77777777" w:rsidR="000F5B47" w:rsidRPr="00DE09D2"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DE09D2" w:rsidRDefault="000F5B47"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535B4DC2" w14:textId="77777777" w:rsidR="000F5B47" w:rsidRPr="00DE09D2" w:rsidRDefault="000F5B47" w:rsidP="009014E0">
            <w:pPr>
              <w:pStyle w:val="TAC"/>
              <w:keepNext w:val="0"/>
              <w:keepLines w:val="0"/>
              <w:widowControl w:val="0"/>
              <w:jc w:val="left"/>
              <w:rPr>
                <w:sz w:val="16"/>
                <w:szCs w:val="16"/>
              </w:rPr>
            </w:pPr>
            <w:r w:rsidRPr="00DE09D2">
              <w:rPr>
                <w:sz w:val="16"/>
                <w:szCs w:val="16"/>
              </w:rPr>
              <w:t>RP-191380</w:t>
            </w:r>
          </w:p>
        </w:tc>
        <w:tc>
          <w:tcPr>
            <w:tcW w:w="567" w:type="dxa"/>
            <w:shd w:val="solid" w:color="FFFFFF" w:fill="auto"/>
          </w:tcPr>
          <w:p w14:paraId="70C2FF17" w14:textId="77777777" w:rsidR="000F5B47" w:rsidRPr="00DE09D2" w:rsidRDefault="000F5B47" w:rsidP="009014E0">
            <w:pPr>
              <w:pStyle w:val="TAL"/>
              <w:keepNext w:val="0"/>
              <w:keepLines w:val="0"/>
              <w:widowControl w:val="0"/>
              <w:jc w:val="center"/>
              <w:rPr>
                <w:sz w:val="16"/>
                <w:szCs w:val="16"/>
              </w:rPr>
            </w:pPr>
            <w:r w:rsidRPr="00DE09D2">
              <w:rPr>
                <w:sz w:val="16"/>
                <w:szCs w:val="16"/>
              </w:rPr>
              <w:t>0163</w:t>
            </w:r>
          </w:p>
        </w:tc>
        <w:tc>
          <w:tcPr>
            <w:tcW w:w="425" w:type="dxa"/>
            <w:shd w:val="solid" w:color="FFFFFF" w:fill="auto"/>
          </w:tcPr>
          <w:p w14:paraId="03C0F99D" w14:textId="77777777" w:rsidR="000F5B47" w:rsidRPr="00DE09D2" w:rsidRDefault="000F5B47"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1D34B103" w14:textId="77777777" w:rsidR="000F5B47" w:rsidRPr="00DE09D2" w:rsidRDefault="000F5B47"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97783AE" w14:textId="77777777" w:rsidR="000F5B47" w:rsidRPr="00DE09D2" w:rsidRDefault="000F5B47" w:rsidP="009014E0">
            <w:pPr>
              <w:widowControl w:val="0"/>
              <w:spacing w:after="0"/>
              <w:rPr>
                <w:rFonts w:ascii="Arial" w:hAnsi="Arial" w:cs="Arial"/>
                <w:sz w:val="16"/>
                <w:szCs w:val="16"/>
              </w:rPr>
            </w:pPr>
            <w:r w:rsidRPr="00DE09D2">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DE09D2" w:rsidRDefault="000F5B47" w:rsidP="009014E0">
            <w:pPr>
              <w:pStyle w:val="TAC"/>
              <w:keepNext w:val="0"/>
              <w:keepLines w:val="0"/>
              <w:widowControl w:val="0"/>
              <w:jc w:val="left"/>
              <w:rPr>
                <w:sz w:val="16"/>
                <w:szCs w:val="16"/>
              </w:rPr>
            </w:pPr>
            <w:r w:rsidRPr="00DE09D2">
              <w:rPr>
                <w:sz w:val="16"/>
                <w:szCs w:val="16"/>
              </w:rPr>
              <w:t>15.6.0</w:t>
            </w:r>
          </w:p>
        </w:tc>
      </w:tr>
      <w:tr w:rsidR="000C011E" w:rsidRPr="00DE09D2" w14:paraId="63004585" w14:textId="77777777" w:rsidTr="009014E0">
        <w:tc>
          <w:tcPr>
            <w:tcW w:w="709" w:type="dxa"/>
            <w:shd w:val="solid" w:color="FFFFFF" w:fill="auto"/>
          </w:tcPr>
          <w:p w14:paraId="29662107" w14:textId="77777777" w:rsidR="00323DC9" w:rsidRPr="00DE09D2"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DE09D2" w:rsidRDefault="00323DC9"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05409F22" w14:textId="77777777" w:rsidR="00323DC9" w:rsidRPr="00DE09D2" w:rsidRDefault="00323DC9" w:rsidP="009014E0">
            <w:pPr>
              <w:pStyle w:val="TAC"/>
              <w:keepNext w:val="0"/>
              <w:keepLines w:val="0"/>
              <w:widowControl w:val="0"/>
              <w:jc w:val="left"/>
              <w:rPr>
                <w:sz w:val="16"/>
                <w:szCs w:val="16"/>
              </w:rPr>
            </w:pPr>
            <w:r w:rsidRPr="00DE09D2">
              <w:rPr>
                <w:sz w:val="16"/>
                <w:szCs w:val="16"/>
              </w:rPr>
              <w:t>RP-191380</w:t>
            </w:r>
          </w:p>
        </w:tc>
        <w:tc>
          <w:tcPr>
            <w:tcW w:w="567" w:type="dxa"/>
            <w:shd w:val="solid" w:color="FFFFFF" w:fill="auto"/>
          </w:tcPr>
          <w:p w14:paraId="1B25829E" w14:textId="77777777" w:rsidR="00323DC9" w:rsidRPr="00DE09D2" w:rsidRDefault="00323DC9" w:rsidP="009014E0">
            <w:pPr>
              <w:pStyle w:val="TAL"/>
              <w:keepNext w:val="0"/>
              <w:keepLines w:val="0"/>
              <w:widowControl w:val="0"/>
              <w:jc w:val="center"/>
              <w:rPr>
                <w:sz w:val="16"/>
                <w:szCs w:val="16"/>
              </w:rPr>
            </w:pPr>
            <w:r w:rsidRPr="00DE09D2">
              <w:rPr>
                <w:sz w:val="16"/>
                <w:szCs w:val="16"/>
              </w:rPr>
              <w:t>0164</w:t>
            </w:r>
          </w:p>
        </w:tc>
        <w:tc>
          <w:tcPr>
            <w:tcW w:w="425" w:type="dxa"/>
            <w:shd w:val="solid" w:color="FFFFFF" w:fill="auto"/>
          </w:tcPr>
          <w:p w14:paraId="0910A1C5" w14:textId="77777777" w:rsidR="00323DC9" w:rsidRPr="00DE09D2" w:rsidRDefault="00323DC9"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E1AC926" w14:textId="77777777" w:rsidR="00323DC9" w:rsidRPr="00DE09D2" w:rsidRDefault="00323DC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4A394B1" w14:textId="77777777" w:rsidR="00323DC9" w:rsidRPr="00DE09D2" w:rsidRDefault="00323DC9" w:rsidP="009014E0">
            <w:pPr>
              <w:widowControl w:val="0"/>
              <w:spacing w:after="0"/>
              <w:rPr>
                <w:rFonts w:ascii="Arial" w:hAnsi="Arial" w:cs="Arial"/>
                <w:sz w:val="16"/>
                <w:szCs w:val="16"/>
              </w:rPr>
            </w:pPr>
            <w:r w:rsidRPr="00DE09D2">
              <w:rPr>
                <w:rFonts w:ascii="Arial" w:hAnsi="Arial" w:cs="Arial"/>
                <w:sz w:val="16"/>
                <w:szCs w:val="16"/>
              </w:rPr>
              <w:t>Correction of QoS flow re-mapping before handover</w:t>
            </w:r>
          </w:p>
        </w:tc>
        <w:tc>
          <w:tcPr>
            <w:tcW w:w="708" w:type="dxa"/>
            <w:shd w:val="solid" w:color="FFFFFF" w:fill="auto"/>
          </w:tcPr>
          <w:p w14:paraId="528C14A1" w14:textId="77777777" w:rsidR="00323DC9" w:rsidRPr="00DE09D2" w:rsidRDefault="00323DC9" w:rsidP="009014E0">
            <w:pPr>
              <w:pStyle w:val="TAC"/>
              <w:keepNext w:val="0"/>
              <w:keepLines w:val="0"/>
              <w:widowControl w:val="0"/>
              <w:jc w:val="left"/>
              <w:rPr>
                <w:sz w:val="16"/>
                <w:szCs w:val="16"/>
              </w:rPr>
            </w:pPr>
            <w:r w:rsidRPr="00DE09D2">
              <w:rPr>
                <w:sz w:val="16"/>
                <w:szCs w:val="16"/>
              </w:rPr>
              <w:t>15.6.0</w:t>
            </w:r>
          </w:p>
        </w:tc>
      </w:tr>
      <w:tr w:rsidR="000C011E" w:rsidRPr="00DE09D2" w14:paraId="31CB9696" w14:textId="77777777" w:rsidTr="009014E0">
        <w:tc>
          <w:tcPr>
            <w:tcW w:w="709" w:type="dxa"/>
            <w:shd w:val="solid" w:color="FFFFFF" w:fill="auto"/>
          </w:tcPr>
          <w:p w14:paraId="1C77E1C6" w14:textId="77777777" w:rsidR="00323DC9" w:rsidRPr="00DE09D2"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DE09D2" w:rsidRDefault="00323DC9"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01BA26B6" w14:textId="77777777" w:rsidR="00323DC9" w:rsidRPr="00DE09D2" w:rsidRDefault="00323DC9" w:rsidP="009014E0">
            <w:pPr>
              <w:pStyle w:val="TAC"/>
              <w:keepNext w:val="0"/>
              <w:keepLines w:val="0"/>
              <w:widowControl w:val="0"/>
              <w:jc w:val="left"/>
              <w:rPr>
                <w:sz w:val="16"/>
                <w:szCs w:val="16"/>
              </w:rPr>
            </w:pPr>
            <w:r w:rsidRPr="00DE09D2">
              <w:rPr>
                <w:sz w:val="16"/>
                <w:szCs w:val="16"/>
              </w:rPr>
              <w:t>RP-191380</w:t>
            </w:r>
          </w:p>
        </w:tc>
        <w:tc>
          <w:tcPr>
            <w:tcW w:w="567" w:type="dxa"/>
            <w:shd w:val="solid" w:color="FFFFFF" w:fill="auto"/>
          </w:tcPr>
          <w:p w14:paraId="5D6BC0B3" w14:textId="77777777" w:rsidR="00323DC9" w:rsidRPr="00DE09D2" w:rsidRDefault="00323DC9" w:rsidP="009014E0">
            <w:pPr>
              <w:pStyle w:val="TAL"/>
              <w:keepNext w:val="0"/>
              <w:keepLines w:val="0"/>
              <w:widowControl w:val="0"/>
              <w:jc w:val="center"/>
              <w:rPr>
                <w:sz w:val="16"/>
                <w:szCs w:val="16"/>
              </w:rPr>
            </w:pPr>
            <w:r w:rsidRPr="00DE09D2">
              <w:rPr>
                <w:sz w:val="16"/>
                <w:szCs w:val="16"/>
              </w:rPr>
              <w:t>0165</w:t>
            </w:r>
          </w:p>
        </w:tc>
        <w:tc>
          <w:tcPr>
            <w:tcW w:w="425" w:type="dxa"/>
            <w:shd w:val="solid" w:color="FFFFFF" w:fill="auto"/>
          </w:tcPr>
          <w:p w14:paraId="09CC6FCB" w14:textId="77777777" w:rsidR="00323DC9" w:rsidRPr="00DE09D2" w:rsidRDefault="00323DC9"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02E98449" w14:textId="77777777" w:rsidR="00323DC9" w:rsidRPr="00DE09D2" w:rsidRDefault="00323DC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3848736" w14:textId="77777777" w:rsidR="00323DC9" w:rsidRPr="00DE09D2" w:rsidRDefault="00323DC9" w:rsidP="009014E0">
            <w:pPr>
              <w:widowControl w:val="0"/>
              <w:spacing w:after="0"/>
              <w:rPr>
                <w:rFonts w:ascii="Arial" w:hAnsi="Arial" w:cs="Arial"/>
                <w:sz w:val="16"/>
                <w:szCs w:val="16"/>
              </w:rPr>
            </w:pPr>
            <w:r w:rsidRPr="00DE09D2">
              <w:rPr>
                <w:rFonts w:ascii="Arial" w:hAnsi="Arial" w:cs="Arial"/>
                <w:sz w:val="16"/>
                <w:szCs w:val="16"/>
              </w:rPr>
              <w:t>Correction of NAS PDU</w:t>
            </w:r>
          </w:p>
        </w:tc>
        <w:tc>
          <w:tcPr>
            <w:tcW w:w="708" w:type="dxa"/>
            <w:shd w:val="solid" w:color="FFFFFF" w:fill="auto"/>
          </w:tcPr>
          <w:p w14:paraId="1E440048" w14:textId="77777777" w:rsidR="00323DC9" w:rsidRPr="00DE09D2" w:rsidRDefault="00323DC9" w:rsidP="009014E0">
            <w:pPr>
              <w:pStyle w:val="TAC"/>
              <w:keepNext w:val="0"/>
              <w:keepLines w:val="0"/>
              <w:widowControl w:val="0"/>
              <w:jc w:val="left"/>
              <w:rPr>
                <w:sz w:val="16"/>
                <w:szCs w:val="16"/>
              </w:rPr>
            </w:pPr>
            <w:r w:rsidRPr="00DE09D2">
              <w:rPr>
                <w:sz w:val="16"/>
                <w:szCs w:val="16"/>
              </w:rPr>
              <w:t>15.6.0</w:t>
            </w:r>
          </w:p>
        </w:tc>
      </w:tr>
      <w:tr w:rsidR="000C011E" w:rsidRPr="00DE09D2" w14:paraId="20ECBDC7" w14:textId="77777777" w:rsidTr="00827727">
        <w:tc>
          <w:tcPr>
            <w:tcW w:w="709" w:type="dxa"/>
            <w:shd w:val="solid" w:color="FFFFFF" w:fill="auto"/>
          </w:tcPr>
          <w:p w14:paraId="6A5CB675" w14:textId="77777777" w:rsidR="00323DC9" w:rsidRPr="00DE09D2"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DE09D2" w:rsidRDefault="00323DC9" w:rsidP="009014E0">
            <w:pPr>
              <w:pStyle w:val="TAC"/>
              <w:keepNext w:val="0"/>
              <w:keepLines w:val="0"/>
              <w:widowControl w:val="0"/>
              <w:jc w:val="left"/>
              <w:rPr>
                <w:sz w:val="16"/>
                <w:szCs w:val="16"/>
              </w:rPr>
            </w:pPr>
            <w:r w:rsidRPr="00DE09D2">
              <w:rPr>
                <w:sz w:val="16"/>
                <w:szCs w:val="16"/>
              </w:rPr>
              <w:t>RP-84</w:t>
            </w:r>
          </w:p>
        </w:tc>
        <w:tc>
          <w:tcPr>
            <w:tcW w:w="992" w:type="dxa"/>
            <w:shd w:val="solid" w:color="FFFFFF" w:fill="auto"/>
          </w:tcPr>
          <w:p w14:paraId="38179349" w14:textId="77777777" w:rsidR="00323DC9" w:rsidRPr="00DE09D2" w:rsidRDefault="00323DC9" w:rsidP="009014E0">
            <w:pPr>
              <w:pStyle w:val="TAC"/>
              <w:keepNext w:val="0"/>
              <w:keepLines w:val="0"/>
              <w:widowControl w:val="0"/>
              <w:jc w:val="left"/>
              <w:rPr>
                <w:sz w:val="16"/>
                <w:szCs w:val="16"/>
              </w:rPr>
            </w:pPr>
            <w:r w:rsidRPr="00DE09D2">
              <w:rPr>
                <w:sz w:val="16"/>
                <w:szCs w:val="16"/>
              </w:rPr>
              <w:t>RP-191380</w:t>
            </w:r>
          </w:p>
        </w:tc>
        <w:tc>
          <w:tcPr>
            <w:tcW w:w="567" w:type="dxa"/>
            <w:shd w:val="solid" w:color="FFFFFF" w:fill="auto"/>
          </w:tcPr>
          <w:p w14:paraId="7B7A33D5" w14:textId="77777777" w:rsidR="00323DC9" w:rsidRPr="00DE09D2" w:rsidRDefault="00323DC9" w:rsidP="009014E0">
            <w:pPr>
              <w:pStyle w:val="TAL"/>
              <w:keepNext w:val="0"/>
              <w:keepLines w:val="0"/>
              <w:widowControl w:val="0"/>
              <w:jc w:val="center"/>
              <w:rPr>
                <w:sz w:val="16"/>
                <w:szCs w:val="16"/>
              </w:rPr>
            </w:pPr>
            <w:r w:rsidRPr="00DE09D2">
              <w:rPr>
                <w:sz w:val="16"/>
                <w:szCs w:val="16"/>
              </w:rPr>
              <w:t>0168</w:t>
            </w:r>
          </w:p>
        </w:tc>
        <w:tc>
          <w:tcPr>
            <w:tcW w:w="425" w:type="dxa"/>
            <w:shd w:val="solid" w:color="FFFFFF" w:fill="auto"/>
          </w:tcPr>
          <w:p w14:paraId="1A235AD5" w14:textId="77777777" w:rsidR="00323DC9" w:rsidRPr="00DE09D2" w:rsidRDefault="00323DC9"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96058F2" w14:textId="77777777" w:rsidR="00323DC9" w:rsidRPr="00DE09D2" w:rsidRDefault="00323DC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0412543" w14:textId="77777777" w:rsidR="00323DC9" w:rsidRPr="00DE09D2" w:rsidRDefault="00323DC9" w:rsidP="009014E0">
            <w:pPr>
              <w:widowControl w:val="0"/>
              <w:spacing w:after="0"/>
              <w:rPr>
                <w:rFonts w:ascii="Arial" w:hAnsi="Arial" w:cs="Arial"/>
                <w:sz w:val="16"/>
                <w:szCs w:val="16"/>
              </w:rPr>
            </w:pPr>
            <w:r w:rsidRPr="00DE09D2">
              <w:rPr>
                <w:rFonts w:ascii="Arial" w:hAnsi="Arial" w:cs="Arial"/>
                <w:sz w:val="16"/>
                <w:szCs w:val="16"/>
              </w:rPr>
              <w:t>Support for network sharing</w:t>
            </w:r>
          </w:p>
        </w:tc>
        <w:tc>
          <w:tcPr>
            <w:tcW w:w="708" w:type="dxa"/>
            <w:shd w:val="solid" w:color="FFFFFF" w:fill="auto"/>
          </w:tcPr>
          <w:p w14:paraId="3E3F6404" w14:textId="77777777" w:rsidR="00323DC9" w:rsidRPr="00DE09D2" w:rsidRDefault="00323DC9" w:rsidP="009014E0">
            <w:pPr>
              <w:pStyle w:val="TAC"/>
              <w:keepNext w:val="0"/>
              <w:keepLines w:val="0"/>
              <w:widowControl w:val="0"/>
              <w:jc w:val="left"/>
              <w:rPr>
                <w:sz w:val="16"/>
                <w:szCs w:val="16"/>
              </w:rPr>
            </w:pPr>
            <w:r w:rsidRPr="00DE09D2">
              <w:rPr>
                <w:sz w:val="16"/>
                <w:szCs w:val="16"/>
              </w:rPr>
              <w:t>15.6.0</w:t>
            </w:r>
          </w:p>
        </w:tc>
      </w:tr>
      <w:tr w:rsidR="000C011E" w:rsidRPr="00DE09D2" w14:paraId="11EABE92" w14:textId="77777777" w:rsidTr="00880B92">
        <w:tc>
          <w:tcPr>
            <w:tcW w:w="709" w:type="dxa"/>
            <w:shd w:val="solid" w:color="FFFFFF" w:fill="auto"/>
          </w:tcPr>
          <w:p w14:paraId="35394A58" w14:textId="77777777" w:rsidR="000C49D5" w:rsidRPr="00DE09D2" w:rsidRDefault="000C49D5" w:rsidP="009014E0">
            <w:pPr>
              <w:pStyle w:val="TAC"/>
              <w:keepNext w:val="0"/>
              <w:keepLines w:val="0"/>
              <w:widowControl w:val="0"/>
              <w:rPr>
                <w:sz w:val="16"/>
                <w:szCs w:val="16"/>
              </w:rPr>
            </w:pPr>
            <w:r w:rsidRPr="00DE09D2">
              <w:rPr>
                <w:sz w:val="16"/>
                <w:szCs w:val="16"/>
              </w:rPr>
              <w:t>2019/09</w:t>
            </w:r>
          </w:p>
        </w:tc>
        <w:tc>
          <w:tcPr>
            <w:tcW w:w="709" w:type="dxa"/>
            <w:shd w:val="solid" w:color="FFFFFF" w:fill="auto"/>
          </w:tcPr>
          <w:p w14:paraId="71E5DDA5" w14:textId="77777777" w:rsidR="000C49D5" w:rsidRPr="00DE09D2" w:rsidRDefault="000C49D5" w:rsidP="009014E0">
            <w:pPr>
              <w:pStyle w:val="TAC"/>
              <w:keepNext w:val="0"/>
              <w:keepLines w:val="0"/>
              <w:widowControl w:val="0"/>
              <w:jc w:val="left"/>
              <w:rPr>
                <w:sz w:val="16"/>
                <w:szCs w:val="16"/>
              </w:rPr>
            </w:pPr>
            <w:r w:rsidRPr="00DE09D2">
              <w:rPr>
                <w:sz w:val="16"/>
                <w:szCs w:val="16"/>
              </w:rPr>
              <w:t>RP-85</w:t>
            </w:r>
          </w:p>
        </w:tc>
        <w:tc>
          <w:tcPr>
            <w:tcW w:w="992" w:type="dxa"/>
            <w:shd w:val="solid" w:color="FFFFFF" w:fill="auto"/>
          </w:tcPr>
          <w:p w14:paraId="1A74EE51" w14:textId="77777777" w:rsidR="000C49D5" w:rsidRPr="00DE09D2" w:rsidRDefault="000C49D5" w:rsidP="009014E0">
            <w:pPr>
              <w:pStyle w:val="TAC"/>
              <w:keepNext w:val="0"/>
              <w:keepLines w:val="0"/>
              <w:widowControl w:val="0"/>
              <w:jc w:val="left"/>
              <w:rPr>
                <w:sz w:val="16"/>
                <w:szCs w:val="16"/>
              </w:rPr>
            </w:pPr>
            <w:r w:rsidRPr="00DE09D2">
              <w:rPr>
                <w:sz w:val="16"/>
                <w:szCs w:val="16"/>
              </w:rPr>
              <w:t>RP-192191</w:t>
            </w:r>
          </w:p>
        </w:tc>
        <w:tc>
          <w:tcPr>
            <w:tcW w:w="567" w:type="dxa"/>
            <w:shd w:val="solid" w:color="FFFFFF" w:fill="auto"/>
          </w:tcPr>
          <w:p w14:paraId="12E75825" w14:textId="77777777" w:rsidR="000C49D5" w:rsidRPr="00DE09D2" w:rsidRDefault="000C49D5" w:rsidP="009014E0">
            <w:pPr>
              <w:pStyle w:val="TAL"/>
              <w:keepNext w:val="0"/>
              <w:keepLines w:val="0"/>
              <w:widowControl w:val="0"/>
              <w:jc w:val="center"/>
              <w:rPr>
                <w:sz w:val="16"/>
                <w:szCs w:val="16"/>
              </w:rPr>
            </w:pPr>
            <w:r w:rsidRPr="00DE09D2">
              <w:rPr>
                <w:sz w:val="16"/>
                <w:szCs w:val="16"/>
              </w:rPr>
              <w:t>0171</w:t>
            </w:r>
          </w:p>
        </w:tc>
        <w:tc>
          <w:tcPr>
            <w:tcW w:w="425" w:type="dxa"/>
            <w:shd w:val="solid" w:color="FFFFFF" w:fill="auto"/>
          </w:tcPr>
          <w:p w14:paraId="502D3831" w14:textId="77777777" w:rsidR="000C49D5" w:rsidRPr="00DE09D2" w:rsidRDefault="000C49D5"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71D184D7" w14:textId="77777777" w:rsidR="000C49D5" w:rsidRPr="00DE09D2" w:rsidRDefault="000C49D5"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DE23288" w14:textId="77777777" w:rsidR="000C49D5" w:rsidRPr="00DE09D2" w:rsidRDefault="000C49D5" w:rsidP="009014E0">
            <w:pPr>
              <w:widowControl w:val="0"/>
              <w:spacing w:after="0"/>
              <w:rPr>
                <w:rFonts w:ascii="Arial" w:hAnsi="Arial" w:cs="Arial"/>
                <w:sz w:val="16"/>
                <w:szCs w:val="16"/>
              </w:rPr>
            </w:pPr>
            <w:r w:rsidRPr="00DE09D2">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DE09D2" w:rsidRDefault="000C49D5" w:rsidP="009014E0">
            <w:pPr>
              <w:pStyle w:val="TAC"/>
              <w:keepNext w:val="0"/>
              <w:keepLines w:val="0"/>
              <w:widowControl w:val="0"/>
              <w:jc w:val="left"/>
              <w:rPr>
                <w:sz w:val="16"/>
                <w:szCs w:val="16"/>
              </w:rPr>
            </w:pPr>
            <w:r w:rsidRPr="00DE09D2">
              <w:rPr>
                <w:sz w:val="16"/>
                <w:szCs w:val="16"/>
              </w:rPr>
              <w:t>15.7.0</w:t>
            </w:r>
          </w:p>
        </w:tc>
      </w:tr>
      <w:tr w:rsidR="000C011E" w:rsidRPr="00DE09D2" w14:paraId="5ADDD6FC" w14:textId="77777777" w:rsidTr="00880B92">
        <w:tc>
          <w:tcPr>
            <w:tcW w:w="709" w:type="dxa"/>
            <w:shd w:val="solid" w:color="FFFFFF" w:fill="auto"/>
          </w:tcPr>
          <w:p w14:paraId="759DA5C0" w14:textId="77777777" w:rsidR="005F5C36" w:rsidRPr="00DE09D2" w:rsidRDefault="005F5C36" w:rsidP="009014E0">
            <w:pPr>
              <w:pStyle w:val="TAC"/>
              <w:keepNext w:val="0"/>
              <w:keepLines w:val="0"/>
              <w:widowControl w:val="0"/>
              <w:rPr>
                <w:sz w:val="16"/>
                <w:szCs w:val="16"/>
              </w:rPr>
            </w:pPr>
            <w:r w:rsidRPr="00DE09D2">
              <w:rPr>
                <w:sz w:val="16"/>
                <w:szCs w:val="16"/>
              </w:rPr>
              <w:t>2019/12</w:t>
            </w:r>
          </w:p>
        </w:tc>
        <w:tc>
          <w:tcPr>
            <w:tcW w:w="709" w:type="dxa"/>
            <w:shd w:val="solid" w:color="FFFFFF" w:fill="auto"/>
          </w:tcPr>
          <w:p w14:paraId="3BECB83A" w14:textId="77777777" w:rsidR="005F5C36" w:rsidRPr="00DE09D2" w:rsidRDefault="005F5C36" w:rsidP="009014E0">
            <w:pPr>
              <w:pStyle w:val="TAC"/>
              <w:keepNext w:val="0"/>
              <w:keepLines w:val="0"/>
              <w:widowControl w:val="0"/>
              <w:jc w:val="left"/>
              <w:rPr>
                <w:sz w:val="16"/>
                <w:szCs w:val="16"/>
              </w:rPr>
            </w:pPr>
            <w:r w:rsidRPr="00DE09D2">
              <w:rPr>
                <w:sz w:val="16"/>
                <w:szCs w:val="16"/>
              </w:rPr>
              <w:t>RP-86</w:t>
            </w:r>
          </w:p>
        </w:tc>
        <w:tc>
          <w:tcPr>
            <w:tcW w:w="992" w:type="dxa"/>
            <w:shd w:val="solid" w:color="FFFFFF" w:fill="auto"/>
          </w:tcPr>
          <w:p w14:paraId="03645E1E" w14:textId="77777777" w:rsidR="005F5C36" w:rsidRPr="00DE09D2" w:rsidRDefault="005F5C36" w:rsidP="009014E0">
            <w:pPr>
              <w:pStyle w:val="TAC"/>
              <w:keepNext w:val="0"/>
              <w:keepLines w:val="0"/>
              <w:widowControl w:val="0"/>
              <w:jc w:val="left"/>
              <w:rPr>
                <w:sz w:val="16"/>
                <w:szCs w:val="16"/>
              </w:rPr>
            </w:pPr>
            <w:r w:rsidRPr="00DE09D2">
              <w:rPr>
                <w:sz w:val="16"/>
                <w:szCs w:val="16"/>
              </w:rPr>
              <w:t>RP-192934</w:t>
            </w:r>
          </w:p>
        </w:tc>
        <w:tc>
          <w:tcPr>
            <w:tcW w:w="567" w:type="dxa"/>
            <w:shd w:val="solid" w:color="FFFFFF" w:fill="auto"/>
          </w:tcPr>
          <w:p w14:paraId="3C7B5E98" w14:textId="77777777" w:rsidR="005F5C36" w:rsidRPr="00DE09D2" w:rsidRDefault="005F5C36" w:rsidP="009014E0">
            <w:pPr>
              <w:pStyle w:val="TAL"/>
              <w:keepNext w:val="0"/>
              <w:keepLines w:val="0"/>
              <w:widowControl w:val="0"/>
              <w:jc w:val="center"/>
              <w:rPr>
                <w:sz w:val="16"/>
                <w:szCs w:val="16"/>
              </w:rPr>
            </w:pPr>
            <w:r w:rsidRPr="00DE09D2">
              <w:rPr>
                <w:sz w:val="16"/>
                <w:szCs w:val="16"/>
              </w:rPr>
              <w:t>0173</w:t>
            </w:r>
          </w:p>
        </w:tc>
        <w:tc>
          <w:tcPr>
            <w:tcW w:w="425" w:type="dxa"/>
            <w:shd w:val="solid" w:color="FFFFFF" w:fill="auto"/>
          </w:tcPr>
          <w:p w14:paraId="63E8C1D0" w14:textId="77777777" w:rsidR="005F5C36" w:rsidRPr="00DE09D2" w:rsidRDefault="005F5C36"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7360252C" w14:textId="77777777" w:rsidR="005F5C36" w:rsidRPr="00DE09D2" w:rsidRDefault="005F5C36"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A7EF64E" w14:textId="77777777" w:rsidR="005F5C36" w:rsidRPr="00DE09D2" w:rsidRDefault="005F5C36" w:rsidP="009014E0">
            <w:pPr>
              <w:widowControl w:val="0"/>
              <w:spacing w:after="0"/>
              <w:rPr>
                <w:rFonts w:ascii="Arial" w:hAnsi="Arial" w:cs="Arial"/>
                <w:sz w:val="16"/>
                <w:szCs w:val="16"/>
              </w:rPr>
            </w:pPr>
            <w:r w:rsidRPr="00DE09D2">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DE09D2" w:rsidRDefault="005F5C36" w:rsidP="009014E0">
            <w:pPr>
              <w:pStyle w:val="TAC"/>
              <w:keepNext w:val="0"/>
              <w:keepLines w:val="0"/>
              <w:widowControl w:val="0"/>
              <w:jc w:val="left"/>
              <w:rPr>
                <w:sz w:val="16"/>
                <w:szCs w:val="16"/>
              </w:rPr>
            </w:pPr>
            <w:r w:rsidRPr="00DE09D2">
              <w:rPr>
                <w:sz w:val="16"/>
                <w:szCs w:val="16"/>
              </w:rPr>
              <w:t>15.8.0</w:t>
            </w:r>
          </w:p>
        </w:tc>
      </w:tr>
      <w:tr w:rsidR="000C011E" w:rsidRPr="00DE09D2" w14:paraId="016B0459" w14:textId="77777777" w:rsidTr="00880B92">
        <w:tc>
          <w:tcPr>
            <w:tcW w:w="709" w:type="dxa"/>
            <w:shd w:val="solid" w:color="FFFFFF" w:fill="auto"/>
          </w:tcPr>
          <w:p w14:paraId="0B8D6056" w14:textId="77777777" w:rsidR="005F5C36" w:rsidRPr="00DE09D2"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DE09D2" w:rsidRDefault="005F5C36" w:rsidP="009014E0">
            <w:pPr>
              <w:pStyle w:val="TAC"/>
              <w:keepNext w:val="0"/>
              <w:keepLines w:val="0"/>
              <w:widowControl w:val="0"/>
              <w:jc w:val="left"/>
              <w:rPr>
                <w:sz w:val="16"/>
                <w:szCs w:val="16"/>
              </w:rPr>
            </w:pPr>
            <w:r w:rsidRPr="00DE09D2">
              <w:rPr>
                <w:sz w:val="16"/>
                <w:szCs w:val="16"/>
              </w:rPr>
              <w:t>RP-86</w:t>
            </w:r>
          </w:p>
        </w:tc>
        <w:tc>
          <w:tcPr>
            <w:tcW w:w="992" w:type="dxa"/>
            <w:shd w:val="solid" w:color="FFFFFF" w:fill="auto"/>
          </w:tcPr>
          <w:p w14:paraId="504DB163" w14:textId="77777777" w:rsidR="005F5C36" w:rsidRPr="00DE09D2" w:rsidRDefault="005F5C36" w:rsidP="009014E0">
            <w:pPr>
              <w:pStyle w:val="TAC"/>
              <w:keepNext w:val="0"/>
              <w:keepLines w:val="0"/>
              <w:widowControl w:val="0"/>
              <w:jc w:val="left"/>
              <w:rPr>
                <w:sz w:val="16"/>
                <w:szCs w:val="16"/>
              </w:rPr>
            </w:pPr>
            <w:r w:rsidRPr="00DE09D2">
              <w:rPr>
                <w:sz w:val="16"/>
                <w:szCs w:val="16"/>
              </w:rPr>
              <w:t>RP-192934</w:t>
            </w:r>
          </w:p>
        </w:tc>
        <w:tc>
          <w:tcPr>
            <w:tcW w:w="567" w:type="dxa"/>
            <w:shd w:val="solid" w:color="FFFFFF" w:fill="auto"/>
          </w:tcPr>
          <w:p w14:paraId="4F9B09EA" w14:textId="77777777" w:rsidR="005F5C36" w:rsidRPr="00DE09D2" w:rsidRDefault="005F5C36" w:rsidP="009014E0">
            <w:pPr>
              <w:pStyle w:val="TAL"/>
              <w:keepNext w:val="0"/>
              <w:keepLines w:val="0"/>
              <w:widowControl w:val="0"/>
              <w:jc w:val="center"/>
              <w:rPr>
                <w:sz w:val="16"/>
                <w:szCs w:val="16"/>
              </w:rPr>
            </w:pPr>
            <w:r w:rsidRPr="00DE09D2">
              <w:rPr>
                <w:sz w:val="16"/>
                <w:szCs w:val="16"/>
              </w:rPr>
              <w:t>0174</w:t>
            </w:r>
          </w:p>
        </w:tc>
        <w:tc>
          <w:tcPr>
            <w:tcW w:w="425" w:type="dxa"/>
            <w:shd w:val="solid" w:color="FFFFFF" w:fill="auto"/>
          </w:tcPr>
          <w:p w14:paraId="09D845E1" w14:textId="77777777" w:rsidR="005F5C36" w:rsidRPr="00DE09D2" w:rsidRDefault="005F5C36"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8FD837B" w14:textId="77777777" w:rsidR="005F5C36" w:rsidRPr="00DE09D2" w:rsidRDefault="005F5C36"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0A9EF1C" w14:textId="77777777" w:rsidR="005F5C36" w:rsidRPr="00DE09D2" w:rsidRDefault="005F5C36" w:rsidP="009014E0">
            <w:pPr>
              <w:widowControl w:val="0"/>
              <w:spacing w:after="0"/>
              <w:rPr>
                <w:rFonts w:ascii="Arial" w:hAnsi="Arial" w:cs="Arial"/>
                <w:sz w:val="16"/>
                <w:szCs w:val="16"/>
              </w:rPr>
            </w:pPr>
            <w:r w:rsidRPr="00DE09D2">
              <w:rPr>
                <w:rFonts w:ascii="Arial" w:hAnsi="Arial" w:cs="Arial"/>
                <w:sz w:val="16"/>
                <w:szCs w:val="16"/>
              </w:rPr>
              <w:t>KgNB derivation upon mobility</w:t>
            </w:r>
          </w:p>
        </w:tc>
        <w:tc>
          <w:tcPr>
            <w:tcW w:w="708" w:type="dxa"/>
            <w:shd w:val="solid" w:color="FFFFFF" w:fill="auto"/>
          </w:tcPr>
          <w:p w14:paraId="5246CE73" w14:textId="77777777" w:rsidR="005F5C36" w:rsidRPr="00DE09D2" w:rsidRDefault="005F5C36" w:rsidP="009014E0">
            <w:pPr>
              <w:pStyle w:val="TAC"/>
              <w:keepNext w:val="0"/>
              <w:keepLines w:val="0"/>
              <w:widowControl w:val="0"/>
              <w:jc w:val="left"/>
              <w:rPr>
                <w:sz w:val="16"/>
                <w:szCs w:val="16"/>
              </w:rPr>
            </w:pPr>
            <w:r w:rsidRPr="00DE09D2">
              <w:rPr>
                <w:sz w:val="16"/>
                <w:szCs w:val="16"/>
              </w:rPr>
              <w:t>15.8.0</w:t>
            </w:r>
          </w:p>
        </w:tc>
      </w:tr>
      <w:tr w:rsidR="000C011E" w:rsidRPr="00DE09D2" w14:paraId="3AA732CC" w14:textId="77777777" w:rsidTr="00880B92">
        <w:tc>
          <w:tcPr>
            <w:tcW w:w="709" w:type="dxa"/>
            <w:shd w:val="solid" w:color="FFFFFF" w:fill="auto"/>
          </w:tcPr>
          <w:p w14:paraId="01927366" w14:textId="77777777" w:rsidR="005278ED" w:rsidRPr="00DE09D2"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DE09D2" w:rsidRDefault="005278ED" w:rsidP="009014E0">
            <w:pPr>
              <w:pStyle w:val="TAC"/>
              <w:keepNext w:val="0"/>
              <w:keepLines w:val="0"/>
              <w:widowControl w:val="0"/>
              <w:jc w:val="left"/>
              <w:rPr>
                <w:sz w:val="16"/>
                <w:szCs w:val="16"/>
              </w:rPr>
            </w:pPr>
            <w:r w:rsidRPr="00DE09D2">
              <w:rPr>
                <w:sz w:val="16"/>
                <w:szCs w:val="16"/>
              </w:rPr>
              <w:t>RP-86</w:t>
            </w:r>
          </w:p>
        </w:tc>
        <w:tc>
          <w:tcPr>
            <w:tcW w:w="992" w:type="dxa"/>
            <w:shd w:val="solid" w:color="FFFFFF" w:fill="auto"/>
          </w:tcPr>
          <w:p w14:paraId="40F0B419" w14:textId="77777777" w:rsidR="005278ED" w:rsidRPr="00DE09D2" w:rsidRDefault="005278ED" w:rsidP="009014E0">
            <w:pPr>
              <w:pStyle w:val="TAC"/>
              <w:keepNext w:val="0"/>
              <w:keepLines w:val="0"/>
              <w:widowControl w:val="0"/>
              <w:jc w:val="left"/>
              <w:rPr>
                <w:sz w:val="16"/>
                <w:szCs w:val="16"/>
              </w:rPr>
            </w:pPr>
            <w:r w:rsidRPr="00DE09D2">
              <w:rPr>
                <w:sz w:val="16"/>
                <w:szCs w:val="16"/>
              </w:rPr>
              <w:t>RP-192934</w:t>
            </w:r>
          </w:p>
        </w:tc>
        <w:tc>
          <w:tcPr>
            <w:tcW w:w="567" w:type="dxa"/>
            <w:shd w:val="solid" w:color="FFFFFF" w:fill="auto"/>
          </w:tcPr>
          <w:p w14:paraId="6D3A01A4" w14:textId="77777777" w:rsidR="005278ED" w:rsidRPr="00DE09D2" w:rsidRDefault="005278ED" w:rsidP="009014E0">
            <w:pPr>
              <w:pStyle w:val="TAL"/>
              <w:keepNext w:val="0"/>
              <w:keepLines w:val="0"/>
              <w:widowControl w:val="0"/>
              <w:jc w:val="center"/>
              <w:rPr>
                <w:sz w:val="16"/>
                <w:szCs w:val="16"/>
              </w:rPr>
            </w:pPr>
            <w:r w:rsidRPr="00DE09D2">
              <w:rPr>
                <w:sz w:val="16"/>
                <w:szCs w:val="16"/>
              </w:rPr>
              <w:t>0178</w:t>
            </w:r>
          </w:p>
        </w:tc>
        <w:tc>
          <w:tcPr>
            <w:tcW w:w="425" w:type="dxa"/>
            <w:shd w:val="solid" w:color="FFFFFF" w:fill="auto"/>
          </w:tcPr>
          <w:p w14:paraId="655DD342" w14:textId="77777777" w:rsidR="005278ED" w:rsidRPr="00DE09D2" w:rsidRDefault="005278ED"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B7E6D5B" w14:textId="77777777" w:rsidR="005278ED" w:rsidRPr="00DE09D2" w:rsidRDefault="005278ED"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C3628DB" w14:textId="77777777" w:rsidR="005278ED" w:rsidRPr="00DE09D2" w:rsidRDefault="005278ED" w:rsidP="009014E0">
            <w:pPr>
              <w:widowControl w:val="0"/>
              <w:spacing w:after="0"/>
              <w:rPr>
                <w:rFonts w:ascii="Arial" w:hAnsi="Arial" w:cs="Arial"/>
                <w:sz w:val="16"/>
                <w:szCs w:val="16"/>
              </w:rPr>
            </w:pPr>
            <w:r w:rsidRPr="00DE09D2">
              <w:rPr>
                <w:rFonts w:ascii="Arial" w:hAnsi="Arial" w:cs="Arial"/>
                <w:sz w:val="16"/>
                <w:szCs w:val="16"/>
              </w:rPr>
              <w:t>Correction on PUCCH transform precoding</w:t>
            </w:r>
          </w:p>
        </w:tc>
        <w:tc>
          <w:tcPr>
            <w:tcW w:w="708" w:type="dxa"/>
            <w:shd w:val="solid" w:color="FFFFFF" w:fill="auto"/>
          </w:tcPr>
          <w:p w14:paraId="64CA2981" w14:textId="77777777" w:rsidR="005278ED" w:rsidRPr="00DE09D2" w:rsidRDefault="005278ED" w:rsidP="009014E0">
            <w:pPr>
              <w:pStyle w:val="TAC"/>
              <w:keepNext w:val="0"/>
              <w:keepLines w:val="0"/>
              <w:widowControl w:val="0"/>
              <w:jc w:val="left"/>
              <w:rPr>
                <w:sz w:val="16"/>
                <w:szCs w:val="16"/>
              </w:rPr>
            </w:pPr>
            <w:r w:rsidRPr="00DE09D2">
              <w:rPr>
                <w:sz w:val="16"/>
                <w:szCs w:val="16"/>
              </w:rPr>
              <w:t>15.8.0</w:t>
            </w:r>
          </w:p>
        </w:tc>
      </w:tr>
      <w:tr w:rsidR="000C011E" w:rsidRPr="00DE09D2" w14:paraId="5A724CDC" w14:textId="77777777" w:rsidTr="00880B92">
        <w:tc>
          <w:tcPr>
            <w:tcW w:w="709" w:type="dxa"/>
            <w:shd w:val="solid" w:color="FFFFFF" w:fill="auto"/>
          </w:tcPr>
          <w:p w14:paraId="3B549C65" w14:textId="77777777" w:rsidR="00863D2B" w:rsidRPr="00DE09D2"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DE09D2" w:rsidRDefault="00863D2B" w:rsidP="009014E0">
            <w:pPr>
              <w:pStyle w:val="TAC"/>
              <w:keepNext w:val="0"/>
              <w:keepLines w:val="0"/>
              <w:widowControl w:val="0"/>
              <w:jc w:val="left"/>
              <w:rPr>
                <w:sz w:val="16"/>
                <w:szCs w:val="16"/>
              </w:rPr>
            </w:pPr>
            <w:r w:rsidRPr="00DE09D2">
              <w:rPr>
                <w:sz w:val="16"/>
                <w:szCs w:val="16"/>
              </w:rPr>
              <w:t>RP-86</w:t>
            </w:r>
          </w:p>
        </w:tc>
        <w:tc>
          <w:tcPr>
            <w:tcW w:w="992" w:type="dxa"/>
            <w:shd w:val="solid" w:color="FFFFFF" w:fill="auto"/>
          </w:tcPr>
          <w:p w14:paraId="08E74244" w14:textId="77777777" w:rsidR="00863D2B" w:rsidRPr="00DE09D2" w:rsidRDefault="00863D2B" w:rsidP="009014E0">
            <w:pPr>
              <w:pStyle w:val="TAC"/>
              <w:keepNext w:val="0"/>
              <w:keepLines w:val="0"/>
              <w:widowControl w:val="0"/>
              <w:jc w:val="left"/>
              <w:rPr>
                <w:sz w:val="16"/>
                <w:szCs w:val="16"/>
              </w:rPr>
            </w:pPr>
            <w:r w:rsidRPr="00DE09D2">
              <w:rPr>
                <w:sz w:val="16"/>
                <w:szCs w:val="16"/>
              </w:rPr>
              <w:t>RP-192935</w:t>
            </w:r>
          </w:p>
        </w:tc>
        <w:tc>
          <w:tcPr>
            <w:tcW w:w="567" w:type="dxa"/>
            <w:shd w:val="solid" w:color="FFFFFF" w:fill="auto"/>
          </w:tcPr>
          <w:p w14:paraId="2AE5F2C9" w14:textId="77777777" w:rsidR="00863D2B" w:rsidRPr="00DE09D2" w:rsidRDefault="00863D2B" w:rsidP="009014E0">
            <w:pPr>
              <w:pStyle w:val="TAL"/>
              <w:keepNext w:val="0"/>
              <w:keepLines w:val="0"/>
              <w:widowControl w:val="0"/>
              <w:jc w:val="center"/>
              <w:rPr>
                <w:sz w:val="16"/>
                <w:szCs w:val="16"/>
              </w:rPr>
            </w:pPr>
            <w:r w:rsidRPr="00DE09D2">
              <w:rPr>
                <w:sz w:val="16"/>
                <w:szCs w:val="16"/>
              </w:rPr>
              <w:t>0181</w:t>
            </w:r>
          </w:p>
        </w:tc>
        <w:tc>
          <w:tcPr>
            <w:tcW w:w="425" w:type="dxa"/>
            <w:shd w:val="solid" w:color="FFFFFF" w:fill="auto"/>
          </w:tcPr>
          <w:p w14:paraId="529FD8D1" w14:textId="77777777" w:rsidR="00863D2B" w:rsidRPr="00DE09D2" w:rsidRDefault="00863D2B"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94DB4EC" w14:textId="77777777" w:rsidR="00863D2B" w:rsidRPr="00DE09D2" w:rsidRDefault="00863D2B"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522AA43" w14:textId="77777777" w:rsidR="00863D2B" w:rsidRPr="00DE09D2" w:rsidRDefault="00863D2B" w:rsidP="009014E0">
            <w:pPr>
              <w:widowControl w:val="0"/>
              <w:spacing w:after="0"/>
              <w:rPr>
                <w:rFonts w:ascii="Arial" w:hAnsi="Arial" w:cs="Arial"/>
                <w:sz w:val="16"/>
                <w:szCs w:val="16"/>
              </w:rPr>
            </w:pPr>
            <w:r w:rsidRPr="00DE09D2">
              <w:rPr>
                <w:rFonts w:ascii="Arial" w:hAnsi="Arial" w:cs="Arial"/>
                <w:sz w:val="16"/>
                <w:szCs w:val="16"/>
              </w:rPr>
              <w:t>Correction on mini-slot scheduling</w:t>
            </w:r>
          </w:p>
        </w:tc>
        <w:tc>
          <w:tcPr>
            <w:tcW w:w="708" w:type="dxa"/>
            <w:shd w:val="solid" w:color="FFFFFF" w:fill="auto"/>
          </w:tcPr>
          <w:p w14:paraId="6DEA8EB9" w14:textId="77777777" w:rsidR="00863D2B" w:rsidRPr="00DE09D2" w:rsidRDefault="00863D2B" w:rsidP="009014E0">
            <w:pPr>
              <w:pStyle w:val="TAC"/>
              <w:keepNext w:val="0"/>
              <w:keepLines w:val="0"/>
              <w:widowControl w:val="0"/>
              <w:jc w:val="left"/>
              <w:rPr>
                <w:sz w:val="16"/>
                <w:szCs w:val="16"/>
              </w:rPr>
            </w:pPr>
            <w:r w:rsidRPr="00DE09D2">
              <w:rPr>
                <w:sz w:val="16"/>
                <w:szCs w:val="16"/>
              </w:rPr>
              <w:t>15.8.0</w:t>
            </w:r>
          </w:p>
        </w:tc>
      </w:tr>
      <w:tr w:rsidR="000C011E" w:rsidRPr="00DE09D2" w14:paraId="65843094" w14:textId="77777777" w:rsidTr="00880B92">
        <w:tc>
          <w:tcPr>
            <w:tcW w:w="709" w:type="dxa"/>
            <w:shd w:val="solid" w:color="FFFFFF" w:fill="auto"/>
          </w:tcPr>
          <w:p w14:paraId="6DFB8549" w14:textId="77777777" w:rsidR="00863D2B" w:rsidRPr="00DE09D2"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DE09D2" w:rsidRDefault="00863D2B" w:rsidP="009014E0">
            <w:pPr>
              <w:pStyle w:val="TAC"/>
              <w:keepNext w:val="0"/>
              <w:keepLines w:val="0"/>
              <w:widowControl w:val="0"/>
              <w:jc w:val="left"/>
              <w:rPr>
                <w:sz w:val="16"/>
                <w:szCs w:val="16"/>
              </w:rPr>
            </w:pPr>
            <w:r w:rsidRPr="00DE09D2">
              <w:rPr>
                <w:sz w:val="16"/>
                <w:szCs w:val="16"/>
              </w:rPr>
              <w:t>RP-86</w:t>
            </w:r>
          </w:p>
        </w:tc>
        <w:tc>
          <w:tcPr>
            <w:tcW w:w="992" w:type="dxa"/>
            <w:shd w:val="solid" w:color="FFFFFF" w:fill="auto"/>
          </w:tcPr>
          <w:p w14:paraId="462193A6" w14:textId="77777777" w:rsidR="00863D2B" w:rsidRPr="00DE09D2" w:rsidRDefault="00863D2B" w:rsidP="009014E0">
            <w:pPr>
              <w:pStyle w:val="TAC"/>
              <w:keepNext w:val="0"/>
              <w:keepLines w:val="0"/>
              <w:widowControl w:val="0"/>
              <w:jc w:val="left"/>
              <w:rPr>
                <w:sz w:val="16"/>
                <w:szCs w:val="16"/>
              </w:rPr>
            </w:pPr>
            <w:r w:rsidRPr="00DE09D2">
              <w:rPr>
                <w:sz w:val="16"/>
                <w:szCs w:val="16"/>
              </w:rPr>
              <w:t>RP-192937</w:t>
            </w:r>
          </w:p>
        </w:tc>
        <w:tc>
          <w:tcPr>
            <w:tcW w:w="567" w:type="dxa"/>
            <w:shd w:val="solid" w:color="FFFFFF" w:fill="auto"/>
          </w:tcPr>
          <w:p w14:paraId="112A1815" w14:textId="77777777" w:rsidR="00863D2B" w:rsidRPr="00DE09D2" w:rsidRDefault="00863D2B" w:rsidP="009014E0">
            <w:pPr>
              <w:pStyle w:val="TAL"/>
              <w:keepNext w:val="0"/>
              <w:keepLines w:val="0"/>
              <w:widowControl w:val="0"/>
              <w:jc w:val="center"/>
              <w:rPr>
                <w:sz w:val="16"/>
                <w:szCs w:val="16"/>
              </w:rPr>
            </w:pPr>
            <w:r w:rsidRPr="00DE09D2">
              <w:rPr>
                <w:sz w:val="16"/>
                <w:szCs w:val="16"/>
              </w:rPr>
              <w:t>0182</w:t>
            </w:r>
          </w:p>
        </w:tc>
        <w:tc>
          <w:tcPr>
            <w:tcW w:w="425" w:type="dxa"/>
            <w:shd w:val="solid" w:color="FFFFFF" w:fill="auto"/>
          </w:tcPr>
          <w:p w14:paraId="16EA89C4" w14:textId="77777777" w:rsidR="00863D2B" w:rsidRPr="00DE09D2" w:rsidRDefault="00863D2B"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3EB3D728" w14:textId="77777777" w:rsidR="00863D2B" w:rsidRPr="00DE09D2" w:rsidRDefault="00863D2B"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451E0CB" w14:textId="77777777" w:rsidR="00863D2B" w:rsidRPr="00DE09D2" w:rsidRDefault="00863D2B" w:rsidP="009014E0">
            <w:pPr>
              <w:widowControl w:val="0"/>
              <w:spacing w:after="0"/>
              <w:rPr>
                <w:rFonts w:ascii="Arial" w:hAnsi="Arial" w:cs="Arial"/>
                <w:sz w:val="16"/>
                <w:szCs w:val="16"/>
              </w:rPr>
            </w:pPr>
            <w:r w:rsidRPr="00DE09D2">
              <w:rPr>
                <w:rFonts w:ascii="Arial" w:hAnsi="Arial" w:cs="Arial"/>
                <w:sz w:val="16"/>
                <w:szCs w:val="16"/>
              </w:rPr>
              <w:t>Independent migration to IPv6 on NG-U</w:t>
            </w:r>
          </w:p>
        </w:tc>
        <w:tc>
          <w:tcPr>
            <w:tcW w:w="708" w:type="dxa"/>
            <w:shd w:val="solid" w:color="FFFFFF" w:fill="auto"/>
          </w:tcPr>
          <w:p w14:paraId="24297542" w14:textId="77777777" w:rsidR="00863D2B" w:rsidRPr="00DE09D2" w:rsidRDefault="00863D2B" w:rsidP="009014E0">
            <w:pPr>
              <w:pStyle w:val="TAC"/>
              <w:keepNext w:val="0"/>
              <w:keepLines w:val="0"/>
              <w:widowControl w:val="0"/>
              <w:jc w:val="left"/>
              <w:rPr>
                <w:sz w:val="16"/>
                <w:szCs w:val="16"/>
              </w:rPr>
            </w:pPr>
            <w:r w:rsidRPr="00DE09D2">
              <w:rPr>
                <w:sz w:val="16"/>
                <w:szCs w:val="16"/>
              </w:rPr>
              <w:t>15.8.0</w:t>
            </w:r>
          </w:p>
        </w:tc>
      </w:tr>
      <w:tr w:rsidR="000C011E" w:rsidRPr="00DE09D2" w14:paraId="6EDCC049" w14:textId="77777777" w:rsidTr="00733CB2">
        <w:tc>
          <w:tcPr>
            <w:tcW w:w="709" w:type="dxa"/>
            <w:shd w:val="solid" w:color="FFFFFF" w:fill="auto"/>
          </w:tcPr>
          <w:p w14:paraId="1B48822C" w14:textId="77777777" w:rsidR="00863D2B" w:rsidRPr="00DE09D2"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DE09D2" w:rsidRDefault="00863D2B" w:rsidP="009014E0">
            <w:pPr>
              <w:pStyle w:val="TAC"/>
              <w:keepNext w:val="0"/>
              <w:keepLines w:val="0"/>
              <w:widowControl w:val="0"/>
              <w:jc w:val="left"/>
              <w:rPr>
                <w:sz w:val="16"/>
                <w:szCs w:val="16"/>
              </w:rPr>
            </w:pPr>
            <w:r w:rsidRPr="00DE09D2">
              <w:rPr>
                <w:sz w:val="16"/>
                <w:szCs w:val="16"/>
              </w:rPr>
              <w:t>RP-86</w:t>
            </w:r>
          </w:p>
        </w:tc>
        <w:tc>
          <w:tcPr>
            <w:tcW w:w="992" w:type="dxa"/>
            <w:shd w:val="solid" w:color="FFFFFF" w:fill="auto"/>
          </w:tcPr>
          <w:p w14:paraId="42753728" w14:textId="77777777" w:rsidR="00863D2B" w:rsidRPr="00DE09D2" w:rsidRDefault="00863D2B" w:rsidP="009014E0">
            <w:pPr>
              <w:pStyle w:val="TAC"/>
              <w:keepNext w:val="0"/>
              <w:keepLines w:val="0"/>
              <w:widowControl w:val="0"/>
              <w:jc w:val="left"/>
              <w:rPr>
                <w:sz w:val="16"/>
                <w:szCs w:val="16"/>
              </w:rPr>
            </w:pPr>
            <w:r w:rsidRPr="00DE09D2">
              <w:rPr>
                <w:sz w:val="16"/>
                <w:szCs w:val="16"/>
              </w:rPr>
              <w:t>RP-192938</w:t>
            </w:r>
          </w:p>
        </w:tc>
        <w:tc>
          <w:tcPr>
            <w:tcW w:w="567" w:type="dxa"/>
            <w:shd w:val="solid" w:color="FFFFFF" w:fill="auto"/>
          </w:tcPr>
          <w:p w14:paraId="25D1D638" w14:textId="77777777" w:rsidR="00863D2B" w:rsidRPr="00DE09D2" w:rsidRDefault="00863D2B" w:rsidP="009014E0">
            <w:pPr>
              <w:pStyle w:val="TAL"/>
              <w:keepNext w:val="0"/>
              <w:keepLines w:val="0"/>
              <w:widowControl w:val="0"/>
              <w:jc w:val="center"/>
              <w:rPr>
                <w:sz w:val="16"/>
                <w:szCs w:val="16"/>
              </w:rPr>
            </w:pPr>
            <w:r w:rsidRPr="00DE09D2">
              <w:rPr>
                <w:sz w:val="16"/>
                <w:szCs w:val="16"/>
              </w:rPr>
              <w:t>0183</w:t>
            </w:r>
          </w:p>
        </w:tc>
        <w:tc>
          <w:tcPr>
            <w:tcW w:w="425" w:type="dxa"/>
            <w:shd w:val="solid" w:color="FFFFFF" w:fill="auto"/>
          </w:tcPr>
          <w:p w14:paraId="7E13F044" w14:textId="77777777" w:rsidR="00863D2B" w:rsidRPr="00DE09D2" w:rsidRDefault="00863D2B"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DF55D4F" w14:textId="77777777" w:rsidR="00863D2B" w:rsidRPr="00DE09D2" w:rsidRDefault="00863D2B"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29097C3D" w14:textId="77777777" w:rsidR="00863D2B" w:rsidRPr="00DE09D2" w:rsidRDefault="00863D2B" w:rsidP="009014E0">
            <w:pPr>
              <w:widowControl w:val="0"/>
              <w:spacing w:after="0"/>
              <w:rPr>
                <w:rFonts w:ascii="Arial" w:hAnsi="Arial" w:cs="Arial"/>
                <w:sz w:val="16"/>
                <w:szCs w:val="16"/>
              </w:rPr>
            </w:pPr>
            <w:r w:rsidRPr="00DE09D2">
              <w:rPr>
                <w:rFonts w:ascii="Arial" w:hAnsi="Arial" w:cs="Arial"/>
                <w:sz w:val="16"/>
                <w:szCs w:val="16"/>
              </w:rPr>
              <w:t>Correction of QoS flow re-mapping before handover</w:t>
            </w:r>
          </w:p>
        </w:tc>
        <w:tc>
          <w:tcPr>
            <w:tcW w:w="708" w:type="dxa"/>
            <w:shd w:val="solid" w:color="FFFFFF" w:fill="auto"/>
          </w:tcPr>
          <w:p w14:paraId="6BEFF026" w14:textId="77777777" w:rsidR="00863D2B" w:rsidRPr="00DE09D2" w:rsidRDefault="00863D2B" w:rsidP="009014E0">
            <w:pPr>
              <w:pStyle w:val="TAC"/>
              <w:keepNext w:val="0"/>
              <w:keepLines w:val="0"/>
              <w:widowControl w:val="0"/>
              <w:jc w:val="left"/>
              <w:rPr>
                <w:sz w:val="16"/>
                <w:szCs w:val="16"/>
              </w:rPr>
            </w:pPr>
            <w:r w:rsidRPr="00DE09D2">
              <w:rPr>
                <w:sz w:val="16"/>
                <w:szCs w:val="16"/>
              </w:rPr>
              <w:t>15.8.0</w:t>
            </w:r>
          </w:p>
        </w:tc>
      </w:tr>
      <w:tr w:rsidR="000C011E" w:rsidRPr="00DE09D2" w14:paraId="7ACF046F" w14:textId="77777777" w:rsidTr="00733CB2">
        <w:tc>
          <w:tcPr>
            <w:tcW w:w="709" w:type="dxa"/>
            <w:shd w:val="solid" w:color="FFFFFF" w:fill="auto"/>
          </w:tcPr>
          <w:p w14:paraId="25C9B2AC" w14:textId="77777777" w:rsidR="005B1C69" w:rsidRPr="00DE09D2" w:rsidRDefault="005B1C69" w:rsidP="009014E0">
            <w:pPr>
              <w:pStyle w:val="TAC"/>
              <w:keepNext w:val="0"/>
              <w:keepLines w:val="0"/>
              <w:widowControl w:val="0"/>
              <w:rPr>
                <w:sz w:val="16"/>
                <w:szCs w:val="16"/>
              </w:rPr>
            </w:pPr>
            <w:r w:rsidRPr="00DE09D2">
              <w:rPr>
                <w:sz w:val="16"/>
                <w:szCs w:val="16"/>
              </w:rPr>
              <w:t>2020/03</w:t>
            </w:r>
          </w:p>
        </w:tc>
        <w:tc>
          <w:tcPr>
            <w:tcW w:w="709" w:type="dxa"/>
            <w:shd w:val="solid" w:color="FFFFFF" w:fill="auto"/>
          </w:tcPr>
          <w:p w14:paraId="45D83797" w14:textId="77777777" w:rsidR="005B1C69" w:rsidRPr="00DE09D2" w:rsidRDefault="005B1C69" w:rsidP="009014E0">
            <w:pPr>
              <w:pStyle w:val="TAC"/>
              <w:keepNext w:val="0"/>
              <w:keepLines w:val="0"/>
              <w:widowControl w:val="0"/>
              <w:jc w:val="left"/>
              <w:rPr>
                <w:sz w:val="16"/>
                <w:szCs w:val="16"/>
              </w:rPr>
            </w:pPr>
            <w:r w:rsidRPr="00DE09D2">
              <w:rPr>
                <w:sz w:val="16"/>
                <w:szCs w:val="16"/>
              </w:rPr>
              <w:t>RP-87</w:t>
            </w:r>
          </w:p>
        </w:tc>
        <w:tc>
          <w:tcPr>
            <w:tcW w:w="992" w:type="dxa"/>
            <w:shd w:val="solid" w:color="FFFFFF" w:fill="auto"/>
          </w:tcPr>
          <w:p w14:paraId="12D98429" w14:textId="77777777" w:rsidR="005B1C69" w:rsidRPr="00DE09D2" w:rsidRDefault="005B1C69" w:rsidP="009014E0">
            <w:pPr>
              <w:pStyle w:val="TAC"/>
              <w:keepNext w:val="0"/>
              <w:keepLines w:val="0"/>
              <w:widowControl w:val="0"/>
              <w:jc w:val="left"/>
              <w:rPr>
                <w:sz w:val="16"/>
                <w:szCs w:val="16"/>
              </w:rPr>
            </w:pPr>
            <w:r w:rsidRPr="00DE09D2">
              <w:rPr>
                <w:sz w:val="16"/>
                <w:szCs w:val="16"/>
              </w:rPr>
              <w:t>RP-200334</w:t>
            </w:r>
          </w:p>
        </w:tc>
        <w:tc>
          <w:tcPr>
            <w:tcW w:w="567" w:type="dxa"/>
            <w:shd w:val="solid" w:color="FFFFFF" w:fill="auto"/>
          </w:tcPr>
          <w:p w14:paraId="3DAFC660" w14:textId="77777777" w:rsidR="005B1C69" w:rsidRPr="00DE09D2" w:rsidRDefault="005B1C69" w:rsidP="009014E0">
            <w:pPr>
              <w:pStyle w:val="TAL"/>
              <w:keepNext w:val="0"/>
              <w:keepLines w:val="0"/>
              <w:widowControl w:val="0"/>
              <w:jc w:val="center"/>
              <w:rPr>
                <w:sz w:val="16"/>
                <w:szCs w:val="16"/>
              </w:rPr>
            </w:pPr>
            <w:r w:rsidRPr="00DE09D2">
              <w:rPr>
                <w:sz w:val="16"/>
                <w:szCs w:val="16"/>
              </w:rPr>
              <w:t>0188</w:t>
            </w:r>
          </w:p>
        </w:tc>
        <w:tc>
          <w:tcPr>
            <w:tcW w:w="425" w:type="dxa"/>
            <w:shd w:val="solid" w:color="FFFFFF" w:fill="auto"/>
          </w:tcPr>
          <w:p w14:paraId="1B5A3488" w14:textId="77777777" w:rsidR="005B1C69" w:rsidRPr="00DE09D2" w:rsidRDefault="005B1C69"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E9E0F35" w14:textId="77777777" w:rsidR="005B1C69" w:rsidRPr="00DE09D2" w:rsidRDefault="005B1C6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0BA613C" w14:textId="77777777" w:rsidR="005B1C69" w:rsidRPr="00DE09D2" w:rsidRDefault="005B1C69" w:rsidP="009014E0">
            <w:pPr>
              <w:widowControl w:val="0"/>
              <w:spacing w:after="0"/>
              <w:rPr>
                <w:rFonts w:ascii="Arial" w:hAnsi="Arial" w:cs="Arial"/>
                <w:sz w:val="16"/>
                <w:szCs w:val="16"/>
              </w:rPr>
            </w:pPr>
            <w:r w:rsidRPr="00DE09D2">
              <w:rPr>
                <w:rFonts w:ascii="Arial" w:hAnsi="Arial" w:cs="Arial"/>
                <w:sz w:val="16"/>
                <w:szCs w:val="16"/>
              </w:rPr>
              <w:t>Security and RRC Resume Request</w:t>
            </w:r>
          </w:p>
        </w:tc>
        <w:tc>
          <w:tcPr>
            <w:tcW w:w="708" w:type="dxa"/>
            <w:shd w:val="solid" w:color="FFFFFF" w:fill="auto"/>
          </w:tcPr>
          <w:p w14:paraId="493113BD" w14:textId="77777777" w:rsidR="005B1C69" w:rsidRPr="00DE09D2" w:rsidRDefault="005B1C69" w:rsidP="009014E0">
            <w:pPr>
              <w:pStyle w:val="TAC"/>
              <w:keepNext w:val="0"/>
              <w:keepLines w:val="0"/>
              <w:widowControl w:val="0"/>
              <w:jc w:val="left"/>
              <w:rPr>
                <w:sz w:val="16"/>
                <w:szCs w:val="16"/>
              </w:rPr>
            </w:pPr>
            <w:r w:rsidRPr="00DE09D2">
              <w:rPr>
                <w:sz w:val="16"/>
                <w:szCs w:val="16"/>
              </w:rPr>
              <w:t>15.9.0</w:t>
            </w:r>
          </w:p>
        </w:tc>
      </w:tr>
      <w:tr w:rsidR="000C011E" w:rsidRPr="00DE09D2" w14:paraId="0A6F6F6D" w14:textId="77777777" w:rsidTr="009E7B7E">
        <w:tc>
          <w:tcPr>
            <w:tcW w:w="709" w:type="dxa"/>
            <w:shd w:val="solid" w:color="FFFFFF" w:fill="auto"/>
          </w:tcPr>
          <w:p w14:paraId="72EA212A" w14:textId="77777777" w:rsidR="005B1C69" w:rsidRPr="00DE09D2"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DE09D2" w:rsidRDefault="005B1C69" w:rsidP="009014E0">
            <w:pPr>
              <w:pStyle w:val="TAC"/>
              <w:keepNext w:val="0"/>
              <w:keepLines w:val="0"/>
              <w:widowControl w:val="0"/>
              <w:jc w:val="left"/>
              <w:rPr>
                <w:sz w:val="16"/>
                <w:szCs w:val="16"/>
              </w:rPr>
            </w:pPr>
            <w:r w:rsidRPr="00DE09D2">
              <w:rPr>
                <w:sz w:val="16"/>
                <w:szCs w:val="16"/>
              </w:rPr>
              <w:t>RP-87</w:t>
            </w:r>
          </w:p>
        </w:tc>
        <w:tc>
          <w:tcPr>
            <w:tcW w:w="992" w:type="dxa"/>
            <w:shd w:val="solid" w:color="FFFFFF" w:fill="auto"/>
          </w:tcPr>
          <w:p w14:paraId="7F0C8449" w14:textId="77777777" w:rsidR="005B1C69" w:rsidRPr="00DE09D2" w:rsidRDefault="005B1C69" w:rsidP="009014E0">
            <w:pPr>
              <w:pStyle w:val="TAC"/>
              <w:keepNext w:val="0"/>
              <w:keepLines w:val="0"/>
              <w:widowControl w:val="0"/>
              <w:jc w:val="left"/>
              <w:rPr>
                <w:sz w:val="16"/>
                <w:szCs w:val="16"/>
              </w:rPr>
            </w:pPr>
            <w:r w:rsidRPr="00DE09D2">
              <w:rPr>
                <w:sz w:val="16"/>
                <w:szCs w:val="16"/>
              </w:rPr>
              <w:t>RP-200334</w:t>
            </w:r>
          </w:p>
        </w:tc>
        <w:tc>
          <w:tcPr>
            <w:tcW w:w="567" w:type="dxa"/>
            <w:shd w:val="solid" w:color="FFFFFF" w:fill="auto"/>
          </w:tcPr>
          <w:p w14:paraId="1E3BEACB" w14:textId="77777777" w:rsidR="005B1C69" w:rsidRPr="00DE09D2" w:rsidRDefault="005B1C69" w:rsidP="009014E0">
            <w:pPr>
              <w:pStyle w:val="TAL"/>
              <w:keepNext w:val="0"/>
              <w:keepLines w:val="0"/>
              <w:widowControl w:val="0"/>
              <w:jc w:val="center"/>
              <w:rPr>
                <w:sz w:val="16"/>
                <w:szCs w:val="16"/>
              </w:rPr>
            </w:pPr>
            <w:r w:rsidRPr="00DE09D2">
              <w:rPr>
                <w:sz w:val="16"/>
                <w:szCs w:val="16"/>
              </w:rPr>
              <w:t>0206</w:t>
            </w:r>
          </w:p>
        </w:tc>
        <w:tc>
          <w:tcPr>
            <w:tcW w:w="425" w:type="dxa"/>
            <w:shd w:val="solid" w:color="FFFFFF" w:fill="auto"/>
          </w:tcPr>
          <w:p w14:paraId="7BAB3466" w14:textId="77777777" w:rsidR="005B1C69" w:rsidRPr="00DE09D2" w:rsidRDefault="005B1C69"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2063845" w14:textId="77777777" w:rsidR="005B1C69" w:rsidRPr="00DE09D2" w:rsidRDefault="005B1C6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3A99BC9" w14:textId="77777777" w:rsidR="005B1C69" w:rsidRPr="00DE09D2" w:rsidRDefault="005B1C69" w:rsidP="009014E0">
            <w:pPr>
              <w:widowControl w:val="0"/>
              <w:spacing w:after="0"/>
              <w:rPr>
                <w:rFonts w:ascii="Arial" w:hAnsi="Arial" w:cs="Arial"/>
                <w:sz w:val="16"/>
                <w:szCs w:val="16"/>
              </w:rPr>
            </w:pPr>
            <w:r w:rsidRPr="00DE09D2">
              <w:rPr>
                <w:rFonts w:ascii="Arial" w:hAnsi="Arial" w:cs="Arial"/>
                <w:sz w:val="16"/>
                <w:szCs w:val="16"/>
              </w:rPr>
              <w:t>Propagation of Roaming and Access Restriction information in NG-</w:t>
            </w:r>
            <w:r w:rsidRPr="00DE09D2">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DE09D2" w:rsidRDefault="005B1C69" w:rsidP="009014E0">
            <w:pPr>
              <w:pStyle w:val="TAC"/>
              <w:keepNext w:val="0"/>
              <w:keepLines w:val="0"/>
              <w:widowControl w:val="0"/>
              <w:jc w:val="left"/>
              <w:rPr>
                <w:sz w:val="16"/>
                <w:szCs w:val="16"/>
              </w:rPr>
            </w:pPr>
            <w:r w:rsidRPr="00DE09D2">
              <w:rPr>
                <w:sz w:val="16"/>
                <w:szCs w:val="16"/>
              </w:rPr>
              <w:lastRenderedPageBreak/>
              <w:t>15.9.0</w:t>
            </w:r>
          </w:p>
        </w:tc>
      </w:tr>
      <w:tr w:rsidR="000C011E" w:rsidRPr="00DE09D2" w14:paraId="05254679" w14:textId="77777777" w:rsidTr="009E7B7E">
        <w:tc>
          <w:tcPr>
            <w:tcW w:w="709" w:type="dxa"/>
            <w:shd w:val="solid" w:color="FFFFFF" w:fill="auto"/>
          </w:tcPr>
          <w:p w14:paraId="701264FD" w14:textId="77777777" w:rsidR="00D668DC" w:rsidRPr="00DE09D2" w:rsidRDefault="00D668DC" w:rsidP="009014E0">
            <w:pPr>
              <w:pStyle w:val="TAC"/>
              <w:keepNext w:val="0"/>
              <w:keepLines w:val="0"/>
              <w:widowControl w:val="0"/>
              <w:rPr>
                <w:sz w:val="16"/>
                <w:szCs w:val="16"/>
              </w:rPr>
            </w:pPr>
            <w:r w:rsidRPr="00DE09D2">
              <w:rPr>
                <w:sz w:val="16"/>
                <w:szCs w:val="16"/>
              </w:rPr>
              <w:t>2020/07</w:t>
            </w:r>
          </w:p>
        </w:tc>
        <w:tc>
          <w:tcPr>
            <w:tcW w:w="709" w:type="dxa"/>
            <w:shd w:val="solid" w:color="FFFFFF" w:fill="auto"/>
          </w:tcPr>
          <w:p w14:paraId="0CB92730" w14:textId="77777777" w:rsidR="00D668DC" w:rsidRPr="00DE09D2" w:rsidRDefault="00D668DC" w:rsidP="009014E0">
            <w:pPr>
              <w:pStyle w:val="TAC"/>
              <w:keepNext w:val="0"/>
              <w:keepLines w:val="0"/>
              <w:widowControl w:val="0"/>
              <w:jc w:val="left"/>
              <w:rPr>
                <w:sz w:val="16"/>
                <w:szCs w:val="16"/>
              </w:rPr>
            </w:pPr>
            <w:r w:rsidRPr="00DE09D2">
              <w:rPr>
                <w:sz w:val="16"/>
                <w:szCs w:val="16"/>
              </w:rPr>
              <w:t>RP-88</w:t>
            </w:r>
          </w:p>
        </w:tc>
        <w:tc>
          <w:tcPr>
            <w:tcW w:w="992" w:type="dxa"/>
            <w:shd w:val="solid" w:color="FFFFFF" w:fill="auto"/>
          </w:tcPr>
          <w:p w14:paraId="362117DB" w14:textId="77777777" w:rsidR="00D668DC" w:rsidRPr="00DE09D2" w:rsidRDefault="00D668DC" w:rsidP="009014E0">
            <w:pPr>
              <w:pStyle w:val="TAC"/>
              <w:keepNext w:val="0"/>
              <w:keepLines w:val="0"/>
              <w:widowControl w:val="0"/>
              <w:jc w:val="left"/>
              <w:rPr>
                <w:sz w:val="16"/>
                <w:szCs w:val="16"/>
              </w:rPr>
            </w:pPr>
            <w:r w:rsidRPr="00DE09D2">
              <w:rPr>
                <w:sz w:val="16"/>
                <w:szCs w:val="16"/>
              </w:rPr>
              <w:t>RP-201161</w:t>
            </w:r>
          </w:p>
        </w:tc>
        <w:tc>
          <w:tcPr>
            <w:tcW w:w="567" w:type="dxa"/>
            <w:shd w:val="solid" w:color="FFFFFF" w:fill="auto"/>
          </w:tcPr>
          <w:p w14:paraId="2E9D07F9" w14:textId="77777777" w:rsidR="00D668DC" w:rsidRPr="00DE09D2" w:rsidRDefault="00D668DC" w:rsidP="009014E0">
            <w:pPr>
              <w:pStyle w:val="TAL"/>
              <w:keepNext w:val="0"/>
              <w:keepLines w:val="0"/>
              <w:widowControl w:val="0"/>
              <w:jc w:val="center"/>
              <w:rPr>
                <w:sz w:val="16"/>
                <w:szCs w:val="16"/>
              </w:rPr>
            </w:pPr>
            <w:r w:rsidRPr="00DE09D2">
              <w:rPr>
                <w:sz w:val="16"/>
                <w:szCs w:val="16"/>
              </w:rPr>
              <w:t>0221</w:t>
            </w:r>
          </w:p>
        </w:tc>
        <w:tc>
          <w:tcPr>
            <w:tcW w:w="425" w:type="dxa"/>
            <w:shd w:val="solid" w:color="FFFFFF" w:fill="auto"/>
          </w:tcPr>
          <w:p w14:paraId="5947A602" w14:textId="77777777" w:rsidR="00D668DC" w:rsidRPr="00DE09D2" w:rsidRDefault="00D668DC"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2CB890AA" w14:textId="77777777" w:rsidR="00D668DC" w:rsidRPr="00DE09D2" w:rsidRDefault="00D668D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F929FDA" w14:textId="77777777" w:rsidR="00D668DC" w:rsidRPr="00DE09D2" w:rsidRDefault="00D668DC" w:rsidP="009014E0">
            <w:pPr>
              <w:widowControl w:val="0"/>
              <w:spacing w:after="0"/>
              <w:rPr>
                <w:rFonts w:ascii="Arial" w:hAnsi="Arial" w:cs="Arial"/>
                <w:sz w:val="16"/>
                <w:szCs w:val="16"/>
              </w:rPr>
            </w:pPr>
            <w:r w:rsidRPr="00DE09D2">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DE09D2" w:rsidRDefault="00D668DC" w:rsidP="009014E0">
            <w:pPr>
              <w:pStyle w:val="TAC"/>
              <w:keepNext w:val="0"/>
              <w:keepLines w:val="0"/>
              <w:widowControl w:val="0"/>
              <w:jc w:val="left"/>
              <w:rPr>
                <w:sz w:val="16"/>
                <w:szCs w:val="16"/>
              </w:rPr>
            </w:pPr>
            <w:r w:rsidRPr="00DE09D2">
              <w:rPr>
                <w:sz w:val="16"/>
                <w:szCs w:val="16"/>
              </w:rPr>
              <w:t>15.10.0</w:t>
            </w:r>
          </w:p>
        </w:tc>
      </w:tr>
      <w:tr w:rsidR="000C011E" w:rsidRPr="00DE09D2" w14:paraId="53F86D91" w14:textId="77777777" w:rsidTr="009E7B7E">
        <w:tc>
          <w:tcPr>
            <w:tcW w:w="709" w:type="dxa"/>
            <w:shd w:val="solid" w:color="FFFFFF" w:fill="auto"/>
          </w:tcPr>
          <w:p w14:paraId="020D4B87" w14:textId="77777777" w:rsidR="00D668DC" w:rsidRPr="00DE09D2"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DE09D2" w:rsidRDefault="00D668DC" w:rsidP="009014E0">
            <w:pPr>
              <w:pStyle w:val="TAC"/>
              <w:keepNext w:val="0"/>
              <w:keepLines w:val="0"/>
              <w:widowControl w:val="0"/>
              <w:jc w:val="left"/>
              <w:rPr>
                <w:sz w:val="16"/>
                <w:szCs w:val="16"/>
              </w:rPr>
            </w:pPr>
            <w:r w:rsidRPr="00DE09D2">
              <w:rPr>
                <w:sz w:val="16"/>
                <w:szCs w:val="16"/>
              </w:rPr>
              <w:t>RP-88</w:t>
            </w:r>
          </w:p>
        </w:tc>
        <w:tc>
          <w:tcPr>
            <w:tcW w:w="992" w:type="dxa"/>
            <w:shd w:val="solid" w:color="FFFFFF" w:fill="auto"/>
          </w:tcPr>
          <w:p w14:paraId="3D8D1E38" w14:textId="77777777" w:rsidR="00D668DC" w:rsidRPr="00DE09D2" w:rsidRDefault="00D668DC" w:rsidP="009014E0">
            <w:pPr>
              <w:pStyle w:val="TAC"/>
              <w:keepNext w:val="0"/>
              <w:keepLines w:val="0"/>
              <w:widowControl w:val="0"/>
              <w:jc w:val="left"/>
              <w:rPr>
                <w:sz w:val="16"/>
                <w:szCs w:val="16"/>
              </w:rPr>
            </w:pPr>
            <w:r w:rsidRPr="00DE09D2">
              <w:rPr>
                <w:sz w:val="16"/>
                <w:szCs w:val="16"/>
              </w:rPr>
              <w:t>RP-201164</w:t>
            </w:r>
          </w:p>
        </w:tc>
        <w:tc>
          <w:tcPr>
            <w:tcW w:w="567" w:type="dxa"/>
            <w:shd w:val="solid" w:color="FFFFFF" w:fill="auto"/>
          </w:tcPr>
          <w:p w14:paraId="69CD31AB" w14:textId="77777777" w:rsidR="00D668DC" w:rsidRPr="00DE09D2" w:rsidRDefault="00D668DC" w:rsidP="009014E0">
            <w:pPr>
              <w:pStyle w:val="TAL"/>
              <w:keepNext w:val="0"/>
              <w:keepLines w:val="0"/>
              <w:widowControl w:val="0"/>
              <w:jc w:val="center"/>
              <w:rPr>
                <w:sz w:val="16"/>
                <w:szCs w:val="16"/>
              </w:rPr>
            </w:pPr>
            <w:r w:rsidRPr="00DE09D2">
              <w:rPr>
                <w:sz w:val="16"/>
                <w:szCs w:val="16"/>
              </w:rPr>
              <w:t>0223</w:t>
            </w:r>
          </w:p>
        </w:tc>
        <w:tc>
          <w:tcPr>
            <w:tcW w:w="425" w:type="dxa"/>
            <w:shd w:val="solid" w:color="FFFFFF" w:fill="auto"/>
          </w:tcPr>
          <w:p w14:paraId="7FF75977" w14:textId="77777777" w:rsidR="00D668DC" w:rsidRPr="00DE09D2" w:rsidRDefault="00D668DC"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F301D18" w14:textId="77777777" w:rsidR="00D668DC" w:rsidRPr="00DE09D2" w:rsidRDefault="00D668D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3D90D18" w14:textId="77777777" w:rsidR="00D668DC" w:rsidRPr="00DE09D2" w:rsidRDefault="00D668DC" w:rsidP="009014E0">
            <w:pPr>
              <w:widowControl w:val="0"/>
              <w:spacing w:after="0"/>
              <w:rPr>
                <w:rFonts w:ascii="Arial" w:hAnsi="Arial" w:cs="Arial"/>
                <w:sz w:val="16"/>
                <w:szCs w:val="16"/>
              </w:rPr>
            </w:pPr>
            <w:r w:rsidRPr="00DE09D2">
              <w:rPr>
                <w:rFonts w:ascii="Arial" w:hAnsi="Arial" w:cs="Arial"/>
                <w:sz w:val="16"/>
                <w:szCs w:val="16"/>
              </w:rPr>
              <w:t>Correction on bandwidth adaptation</w:t>
            </w:r>
          </w:p>
        </w:tc>
        <w:tc>
          <w:tcPr>
            <w:tcW w:w="708" w:type="dxa"/>
            <w:shd w:val="solid" w:color="FFFFFF" w:fill="auto"/>
          </w:tcPr>
          <w:p w14:paraId="38D8105C" w14:textId="77777777" w:rsidR="00D668DC" w:rsidRPr="00DE09D2" w:rsidRDefault="00D668DC" w:rsidP="009014E0">
            <w:pPr>
              <w:pStyle w:val="TAC"/>
              <w:keepNext w:val="0"/>
              <w:keepLines w:val="0"/>
              <w:widowControl w:val="0"/>
              <w:jc w:val="left"/>
              <w:rPr>
                <w:sz w:val="16"/>
                <w:szCs w:val="16"/>
              </w:rPr>
            </w:pPr>
            <w:r w:rsidRPr="00DE09D2">
              <w:rPr>
                <w:sz w:val="16"/>
                <w:szCs w:val="16"/>
              </w:rPr>
              <w:t>15.10.0</w:t>
            </w:r>
          </w:p>
        </w:tc>
      </w:tr>
      <w:tr w:rsidR="000C011E" w:rsidRPr="00DE09D2" w14:paraId="5D25805B" w14:textId="77777777" w:rsidTr="009E7B7E">
        <w:tc>
          <w:tcPr>
            <w:tcW w:w="709" w:type="dxa"/>
            <w:shd w:val="solid" w:color="FFFFFF" w:fill="auto"/>
          </w:tcPr>
          <w:p w14:paraId="7C902CD6" w14:textId="77777777" w:rsidR="008A4A16" w:rsidRPr="00DE09D2"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DE09D2" w:rsidRDefault="008A4A16" w:rsidP="009014E0">
            <w:pPr>
              <w:pStyle w:val="TAC"/>
              <w:keepNext w:val="0"/>
              <w:keepLines w:val="0"/>
              <w:widowControl w:val="0"/>
              <w:jc w:val="left"/>
              <w:rPr>
                <w:sz w:val="16"/>
                <w:szCs w:val="16"/>
              </w:rPr>
            </w:pPr>
            <w:r w:rsidRPr="00DE09D2">
              <w:rPr>
                <w:sz w:val="16"/>
                <w:szCs w:val="16"/>
              </w:rPr>
              <w:t>RP-88</w:t>
            </w:r>
          </w:p>
        </w:tc>
        <w:tc>
          <w:tcPr>
            <w:tcW w:w="992" w:type="dxa"/>
            <w:shd w:val="solid" w:color="FFFFFF" w:fill="auto"/>
          </w:tcPr>
          <w:p w14:paraId="3DA50493" w14:textId="77777777" w:rsidR="008A4A16" w:rsidRPr="00DE09D2" w:rsidRDefault="008A4A16" w:rsidP="009014E0">
            <w:pPr>
              <w:pStyle w:val="TAC"/>
              <w:keepNext w:val="0"/>
              <w:keepLines w:val="0"/>
              <w:widowControl w:val="0"/>
              <w:jc w:val="left"/>
              <w:rPr>
                <w:sz w:val="16"/>
                <w:szCs w:val="16"/>
              </w:rPr>
            </w:pPr>
            <w:r w:rsidRPr="00DE09D2">
              <w:rPr>
                <w:sz w:val="16"/>
                <w:szCs w:val="16"/>
              </w:rPr>
              <w:t>RP-201169</w:t>
            </w:r>
          </w:p>
        </w:tc>
        <w:tc>
          <w:tcPr>
            <w:tcW w:w="567" w:type="dxa"/>
            <w:shd w:val="solid" w:color="FFFFFF" w:fill="auto"/>
          </w:tcPr>
          <w:p w14:paraId="7EAD4D38" w14:textId="77777777" w:rsidR="008A4A16" w:rsidRPr="00DE09D2" w:rsidRDefault="008A4A16" w:rsidP="009014E0">
            <w:pPr>
              <w:pStyle w:val="TAL"/>
              <w:keepNext w:val="0"/>
              <w:keepLines w:val="0"/>
              <w:widowControl w:val="0"/>
              <w:jc w:val="center"/>
              <w:rPr>
                <w:sz w:val="16"/>
                <w:szCs w:val="16"/>
              </w:rPr>
            </w:pPr>
            <w:r w:rsidRPr="00DE09D2">
              <w:rPr>
                <w:sz w:val="16"/>
                <w:szCs w:val="16"/>
              </w:rPr>
              <w:t>0240</w:t>
            </w:r>
          </w:p>
        </w:tc>
        <w:tc>
          <w:tcPr>
            <w:tcW w:w="425" w:type="dxa"/>
            <w:shd w:val="solid" w:color="FFFFFF" w:fill="auto"/>
          </w:tcPr>
          <w:p w14:paraId="59786B08" w14:textId="77777777" w:rsidR="008A4A16" w:rsidRPr="00DE09D2" w:rsidRDefault="008A4A16"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BAEFE53" w14:textId="77777777" w:rsidR="008A4A16" w:rsidRPr="00DE09D2" w:rsidRDefault="008A4A16"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35FAFFD" w14:textId="77777777" w:rsidR="008A4A16" w:rsidRPr="00DE09D2" w:rsidRDefault="008A4A16" w:rsidP="009014E0">
            <w:pPr>
              <w:widowControl w:val="0"/>
              <w:spacing w:after="0"/>
              <w:rPr>
                <w:rFonts w:ascii="Arial" w:hAnsi="Arial" w:cs="Arial"/>
                <w:sz w:val="16"/>
                <w:szCs w:val="16"/>
              </w:rPr>
            </w:pPr>
            <w:r w:rsidRPr="00DE09D2">
              <w:rPr>
                <w:rFonts w:ascii="Arial" w:hAnsi="Arial" w:cs="Arial"/>
                <w:sz w:val="16"/>
                <w:szCs w:val="16"/>
              </w:rPr>
              <w:t>Corrections on Emergency Services</w:t>
            </w:r>
          </w:p>
        </w:tc>
        <w:tc>
          <w:tcPr>
            <w:tcW w:w="708" w:type="dxa"/>
            <w:shd w:val="solid" w:color="FFFFFF" w:fill="auto"/>
          </w:tcPr>
          <w:p w14:paraId="08EF3DE0" w14:textId="77777777" w:rsidR="008A4A16" w:rsidRPr="00DE09D2" w:rsidRDefault="008A4A16" w:rsidP="009014E0">
            <w:pPr>
              <w:pStyle w:val="TAC"/>
              <w:keepNext w:val="0"/>
              <w:keepLines w:val="0"/>
              <w:widowControl w:val="0"/>
              <w:jc w:val="left"/>
              <w:rPr>
                <w:sz w:val="16"/>
                <w:szCs w:val="16"/>
              </w:rPr>
            </w:pPr>
            <w:r w:rsidRPr="00DE09D2">
              <w:rPr>
                <w:sz w:val="16"/>
                <w:szCs w:val="16"/>
              </w:rPr>
              <w:t>15.10.0</w:t>
            </w:r>
          </w:p>
        </w:tc>
      </w:tr>
      <w:tr w:rsidR="000C011E" w:rsidRPr="00DE09D2" w14:paraId="627A3796" w14:textId="77777777" w:rsidTr="009E7B7E">
        <w:tc>
          <w:tcPr>
            <w:tcW w:w="709" w:type="dxa"/>
            <w:shd w:val="solid" w:color="FFFFFF" w:fill="auto"/>
          </w:tcPr>
          <w:p w14:paraId="02BA15ED" w14:textId="77777777" w:rsidR="00F9776A" w:rsidRPr="00DE09D2"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DE09D2" w:rsidRDefault="00F9776A" w:rsidP="009014E0">
            <w:pPr>
              <w:pStyle w:val="TAC"/>
              <w:keepNext w:val="0"/>
              <w:keepLines w:val="0"/>
              <w:widowControl w:val="0"/>
              <w:jc w:val="left"/>
              <w:rPr>
                <w:sz w:val="16"/>
                <w:szCs w:val="16"/>
              </w:rPr>
            </w:pPr>
            <w:r w:rsidRPr="00DE09D2">
              <w:rPr>
                <w:sz w:val="16"/>
                <w:szCs w:val="16"/>
              </w:rPr>
              <w:t>RP-88</w:t>
            </w:r>
          </w:p>
        </w:tc>
        <w:tc>
          <w:tcPr>
            <w:tcW w:w="992" w:type="dxa"/>
            <w:shd w:val="solid" w:color="FFFFFF" w:fill="auto"/>
          </w:tcPr>
          <w:p w14:paraId="570A12F1" w14:textId="77777777" w:rsidR="00F9776A" w:rsidRPr="00DE09D2" w:rsidRDefault="00F9776A" w:rsidP="009014E0">
            <w:pPr>
              <w:pStyle w:val="TAC"/>
              <w:keepNext w:val="0"/>
              <w:keepLines w:val="0"/>
              <w:widowControl w:val="0"/>
              <w:jc w:val="left"/>
              <w:rPr>
                <w:sz w:val="16"/>
                <w:szCs w:val="16"/>
              </w:rPr>
            </w:pPr>
            <w:r w:rsidRPr="00DE09D2">
              <w:rPr>
                <w:sz w:val="16"/>
                <w:szCs w:val="16"/>
              </w:rPr>
              <w:t>RP-201165</w:t>
            </w:r>
          </w:p>
        </w:tc>
        <w:tc>
          <w:tcPr>
            <w:tcW w:w="567" w:type="dxa"/>
            <w:shd w:val="solid" w:color="FFFFFF" w:fill="auto"/>
          </w:tcPr>
          <w:p w14:paraId="388596D2" w14:textId="77777777" w:rsidR="00F9776A" w:rsidRPr="00DE09D2" w:rsidRDefault="00F9776A" w:rsidP="009014E0">
            <w:pPr>
              <w:pStyle w:val="TAL"/>
              <w:keepNext w:val="0"/>
              <w:keepLines w:val="0"/>
              <w:widowControl w:val="0"/>
              <w:jc w:val="center"/>
              <w:rPr>
                <w:sz w:val="16"/>
                <w:szCs w:val="16"/>
              </w:rPr>
            </w:pPr>
            <w:r w:rsidRPr="00DE09D2">
              <w:rPr>
                <w:sz w:val="16"/>
                <w:szCs w:val="16"/>
              </w:rPr>
              <w:t>0247</w:t>
            </w:r>
          </w:p>
        </w:tc>
        <w:tc>
          <w:tcPr>
            <w:tcW w:w="425" w:type="dxa"/>
            <w:shd w:val="solid" w:color="FFFFFF" w:fill="auto"/>
          </w:tcPr>
          <w:p w14:paraId="77F7C602" w14:textId="77777777" w:rsidR="00F9776A" w:rsidRPr="00DE09D2" w:rsidRDefault="00F9776A"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7774451E" w14:textId="77777777" w:rsidR="00F9776A" w:rsidRPr="00DE09D2" w:rsidRDefault="00F9776A"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428C7C9F" w14:textId="77777777" w:rsidR="00F9776A" w:rsidRPr="00DE09D2" w:rsidRDefault="00F9776A" w:rsidP="009014E0">
            <w:pPr>
              <w:widowControl w:val="0"/>
              <w:spacing w:after="0"/>
              <w:rPr>
                <w:rFonts w:ascii="Arial" w:hAnsi="Arial" w:cs="Arial"/>
                <w:sz w:val="16"/>
                <w:szCs w:val="16"/>
              </w:rPr>
            </w:pPr>
            <w:r w:rsidRPr="00DE09D2">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DE09D2" w:rsidRDefault="00F9776A" w:rsidP="009014E0">
            <w:pPr>
              <w:pStyle w:val="TAC"/>
              <w:keepNext w:val="0"/>
              <w:keepLines w:val="0"/>
              <w:widowControl w:val="0"/>
              <w:jc w:val="left"/>
              <w:rPr>
                <w:sz w:val="16"/>
                <w:szCs w:val="16"/>
              </w:rPr>
            </w:pPr>
            <w:r w:rsidRPr="00DE09D2">
              <w:rPr>
                <w:sz w:val="16"/>
                <w:szCs w:val="16"/>
              </w:rPr>
              <w:t>15.10.0</w:t>
            </w:r>
          </w:p>
        </w:tc>
      </w:tr>
      <w:tr w:rsidR="000C011E" w:rsidRPr="00DE09D2" w14:paraId="27BBB7A0" w14:textId="77777777" w:rsidTr="00872B3C">
        <w:tc>
          <w:tcPr>
            <w:tcW w:w="709" w:type="dxa"/>
            <w:shd w:val="solid" w:color="FFFFFF" w:fill="auto"/>
          </w:tcPr>
          <w:p w14:paraId="05B35149" w14:textId="77777777" w:rsidR="00B63B86" w:rsidRPr="00DE09D2"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DE09D2" w:rsidRDefault="00B63B86" w:rsidP="009014E0">
            <w:pPr>
              <w:pStyle w:val="TAC"/>
              <w:keepNext w:val="0"/>
              <w:keepLines w:val="0"/>
              <w:widowControl w:val="0"/>
              <w:jc w:val="left"/>
              <w:rPr>
                <w:sz w:val="16"/>
                <w:szCs w:val="16"/>
              </w:rPr>
            </w:pPr>
            <w:r w:rsidRPr="00DE09D2">
              <w:rPr>
                <w:sz w:val="16"/>
                <w:szCs w:val="16"/>
              </w:rPr>
              <w:t>RP-88</w:t>
            </w:r>
          </w:p>
        </w:tc>
        <w:tc>
          <w:tcPr>
            <w:tcW w:w="992" w:type="dxa"/>
            <w:shd w:val="solid" w:color="FFFFFF" w:fill="auto"/>
          </w:tcPr>
          <w:p w14:paraId="3DC158C5" w14:textId="77777777" w:rsidR="00B63B86" w:rsidRPr="00DE09D2" w:rsidRDefault="00B63B86" w:rsidP="009014E0">
            <w:pPr>
              <w:pStyle w:val="TAC"/>
              <w:keepNext w:val="0"/>
              <w:keepLines w:val="0"/>
              <w:widowControl w:val="0"/>
              <w:jc w:val="left"/>
              <w:rPr>
                <w:sz w:val="16"/>
                <w:szCs w:val="16"/>
              </w:rPr>
            </w:pPr>
            <w:r w:rsidRPr="00DE09D2">
              <w:rPr>
                <w:sz w:val="16"/>
                <w:szCs w:val="16"/>
              </w:rPr>
              <w:t>RP-201165</w:t>
            </w:r>
          </w:p>
        </w:tc>
        <w:tc>
          <w:tcPr>
            <w:tcW w:w="567" w:type="dxa"/>
            <w:shd w:val="solid" w:color="FFFFFF" w:fill="auto"/>
          </w:tcPr>
          <w:p w14:paraId="3D775588" w14:textId="77777777" w:rsidR="00B63B86" w:rsidRPr="00DE09D2" w:rsidRDefault="00B63B86" w:rsidP="009014E0">
            <w:pPr>
              <w:pStyle w:val="TAL"/>
              <w:keepNext w:val="0"/>
              <w:keepLines w:val="0"/>
              <w:widowControl w:val="0"/>
              <w:jc w:val="center"/>
              <w:rPr>
                <w:sz w:val="16"/>
                <w:szCs w:val="16"/>
              </w:rPr>
            </w:pPr>
            <w:r w:rsidRPr="00DE09D2">
              <w:rPr>
                <w:sz w:val="16"/>
                <w:szCs w:val="16"/>
              </w:rPr>
              <w:t>0250</w:t>
            </w:r>
          </w:p>
        </w:tc>
        <w:tc>
          <w:tcPr>
            <w:tcW w:w="425" w:type="dxa"/>
            <w:shd w:val="solid" w:color="FFFFFF" w:fill="auto"/>
          </w:tcPr>
          <w:p w14:paraId="261925B0" w14:textId="77777777" w:rsidR="00B63B86" w:rsidRPr="00DE09D2" w:rsidRDefault="00B63B86"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2DC79E44" w14:textId="77777777" w:rsidR="00B63B86" w:rsidRPr="00DE09D2" w:rsidRDefault="00B63B86"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E0F5B90" w14:textId="77777777" w:rsidR="00B63B86" w:rsidRPr="00DE09D2" w:rsidRDefault="00B63B86" w:rsidP="009014E0">
            <w:pPr>
              <w:widowControl w:val="0"/>
              <w:spacing w:after="0"/>
              <w:rPr>
                <w:rFonts w:ascii="Arial" w:hAnsi="Arial" w:cs="Arial"/>
                <w:sz w:val="16"/>
                <w:szCs w:val="16"/>
              </w:rPr>
            </w:pPr>
            <w:r w:rsidRPr="00DE09D2">
              <w:rPr>
                <w:rFonts w:ascii="Arial" w:hAnsi="Arial" w:cs="Arial"/>
                <w:sz w:val="16"/>
                <w:szCs w:val="16"/>
              </w:rPr>
              <w:t>Correction of NAS NON Delivery</w:t>
            </w:r>
          </w:p>
        </w:tc>
        <w:tc>
          <w:tcPr>
            <w:tcW w:w="708" w:type="dxa"/>
            <w:shd w:val="solid" w:color="FFFFFF" w:fill="auto"/>
          </w:tcPr>
          <w:p w14:paraId="0E387A62" w14:textId="77777777" w:rsidR="00B63B86" w:rsidRPr="00DE09D2" w:rsidRDefault="00B63B86" w:rsidP="009014E0">
            <w:pPr>
              <w:pStyle w:val="TAC"/>
              <w:keepNext w:val="0"/>
              <w:keepLines w:val="0"/>
              <w:widowControl w:val="0"/>
              <w:jc w:val="left"/>
              <w:rPr>
                <w:sz w:val="16"/>
                <w:szCs w:val="16"/>
              </w:rPr>
            </w:pPr>
            <w:r w:rsidRPr="00DE09D2">
              <w:rPr>
                <w:sz w:val="16"/>
                <w:szCs w:val="16"/>
              </w:rPr>
              <w:t>15.10.0</w:t>
            </w:r>
          </w:p>
        </w:tc>
      </w:tr>
      <w:tr w:rsidR="000C011E" w:rsidRPr="00DE09D2" w14:paraId="565C8758" w14:textId="77777777" w:rsidTr="00872B3C">
        <w:tc>
          <w:tcPr>
            <w:tcW w:w="709" w:type="dxa"/>
            <w:shd w:val="solid" w:color="FFFFFF" w:fill="auto"/>
          </w:tcPr>
          <w:p w14:paraId="67804D8A" w14:textId="77777777" w:rsidR="00266DE3" w:rsidRPr="00DE09D2" w:rsidRDefault="00C55211" w:rsidP="009014E0">
            <w:pPr>
              <w:pStyle w:val="TAC"/>
              <w:keepNext w:val="0"/>
              <w:keepLines w:val="0"/>
              <w:widowControl w:val="0"/>
              <w:rPr>
                <w:sz w:val="16"/>
                <w:szCs w:val="16"/>
              </w:rPr>
            </w:pPr>
            <w:r w:rsidRPr="00DE09D2">
              <w:rPr>
                <w:sz w:val="16"/>
                <w:szCs w:val="16"/>
              </w:rPr>
              <w:t>2020/09</w:t>
            </w:r>
          </w:p>
        </w:tc>
        <w:tc>
          <w:tcPr>
            <w:tcW w:w="709" w:type="dxa"/>
            <w:shd w:val="solid" w:color="FFFFFF" w:fill="auto"/>
          </w:tcPr>
          <w:p w14:paraId="402B8DDC" w14:textId="77777777" w:rsidR="00266DE3" w:rsidRPr="00DE09D2" w:rsidRDefault="00266DE3" w:rsidP="00266DE3">
            <w:pPr>
              <w:pStyle w:val="TAC"/>
              <w:keepNext w:val="0"/>
              <w:keepLines w:val="0"/>
              <w:widowControl w:val="0"/>
              <w:jc w:val="left"/>
              <w:rPr>
                <w:sz w:val="16"/>
                <w:szCs w:val="16"/>
              </w:rPr>
            </w:pPr>
            <w:r w:rsidRPr="00DE09D2">
              <w:rPr>
                <w:sz w:val="16"/>
                <w:szCs w:val="16"/>
              </w:rPr>
              <w:t>RP-89</w:t>
            </w:r>
          </w:p>
        </w:tc>
        <w:tc>
          <w:tcPr>
            <w:tcW w:w="992" w:type="dxa"/>
            <w:shd w:val="solid" w:color="FFFFFF" w:fill="auto"/>
          </w:tcPr>
          <w:p w14:paraId="61EE0BE2" w14:textId="77777777" w:rsidR="00266DE3" w:rsidRPr="00DE09D2" w:rsidRDefault="00266DE3" w:rsidP="009014E0">
            <w:pPr>
              <w:pStyle w:val="TAC"/>
              <w:keepNext w:val="0"/>
              <w:keepLines w:val="0"/>
              <w:widowControl w:val="0"/>
              <w:jc w:val="left"/>
              <w:rPr>
                <w:sz w:val="16"/>
                <w:szCs w:val="16"/>
              </w:rPr>
            </w:pPr>
            <w:r w:rsidRPr="00DE09D2">
              <w:rPr>
                <w:sz w:val="16"/>
                <w:szCs w:val="16"/>
              </w:rPr>
              <w:t>RP-201937</w:t>
            </w:r>
          </w:p>
        </w:tc>
        <w:tc>
          <w:tcPr>
            <w:tcW w:w="567" w:type="dxa"/>
            <w:shd w:val="solid" w:color="FFFFFF" w:fill="auto"/>
          </w:tcPr>
          <w:p w14:paraId="044ACA93" w14:textId="77777777" w:rsidR="00266DE3" w:rsidRPr="00DE09D2" w:rsidRDefault="00266DE3" w:rsidP="009014E0">
            <w:pPr>
              <w:pStyle w:val="TAL"/>
              <w:keepNext w:val="0"/>
              <w:keepLines w:val="0"/>
              <w:widowControl w:val="0"/>
              <w:jc w:val="center"/>
              <w:rPr>
                <w:sz w:val="16"/>
                <w:szCs w:val="16"/>
              </w:rPr>
            </w:pPr>
            <w:r w:rsidRPr="00DE09D2">
              <w:rPr>
                <w:sz w:val="16"/>
                <w:szCs w:val="16"/>
              </w:rPr>
              <w:t>0231</w:t>
            </w:r>
          </w:p>
        </w:tc>
        <w:tc>
          <w:tcPr>
            <w:tcW w:w="425" w:type="dxa"/>
            <w:shd w:val="solid" w:color="FFFFFF" w:fill="auto"/>
          </w:tcPr>
          <w:p w14:paraId="444A2B57" w14:textId="77777777" w:rsidR="00266DE3" w:rsidRPr="00DE09D2" w:rsidRDefault="00266DE3"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6C6D7C73" w14:textId="77777777" w:rsidR="00266DE3" w:rsidRPr="00DE09D2" w:rsidRDefault="00266DE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F4C2B6F" w14:textId="77777777" w:rsidR="00266DE3" w:rsidRPr="00DE09D2" w:rsidRDefault="00266DE3" w:rsidP="009014E0">
            <w:pPr>
              <w:widowControl w:val="0"/>
              <w:spacing w:after="0"/>
              <w:rPr>
                <w:rFonts w:ascii="Arial" w:hAnsi="Arial" w:cs="Arial"/>
                <w:sz w:val="16"/>
                <w:szCs w:val="16"/>
              </w:rPr>
            </w:pPr>
            <w:r w:rsidRPr="00DE09D2">
              <w:rPr>
                <w:rFonts w:ascii="Arial" w:hAnsi="Arial" w:cs="Arial"/>
                <w:sz w:val="16"/>
                <w:szCs w:val="16"/>
              </w:rPr>
              <w:t>Clarification for KPAS and EU-alert</w:t>
            </w:r>
          </w:p>
        </w:tc>
        <w:tc>
          <w:tcPr>
            <w:tcW w:w="708" w:type="dxa"/>
            <w:shd w:val="solid" w:color="FFFFFF" w:fill="auto"/>
          </w:tcPr>
          <w:p w14:paraId="682B0B47" w14:textId="77777777" w:rsidR="00266DE3" w:rsidRPr="00DE09D2" w:rsidRDefault="00266DE3" w:rsidP="009014E0">
            <w:pPr>
              <w:pStyle w:val="TAC"/>
              <w:keepNext w:val="0"/>
              <w:keepLines w:val="0"/>
              <w:widowControl w:val="0"/>
              <w:jc w:val="left"/>
              <w:rPr>
                <w:sz w:val="16"/>
                <w:szCs w:val="16"/>
              </w:rPr>
            </w:pPr>
            <w:r w:rsidRPr="00DE09D2">
              <w:rPr>
                <w:sz w:val="16"/>
                <w:szCs w:val="16"/>
              </w:rPr>
              <w:t>15.11.0</w:t>
            </w:r>
          </w:p>
        </w:tc>
      </w:tr>
      <w:tr w:rsidR="000C011E" w:rsidRPr="00DE09D2" w14:paraId="3EC64680" w14:textId="77777777" w:rsidTr="00063DF4">
        <w:tc>
          <w:tcPr>
            <w:tcW w:w="709" w:type="dxa"/>
            <w:shd w:val="solid" w:color="FFFFFF" w:fill="auto"/>
          </w:tcPr>
          <w:p w14:paraId="36C13208" w14:textId="77777777" w:rsidR="001F49AF" w:rsidRPr="00DE09D2"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DE09D2" w:rsidRDefault="001F49AF" w:rsidP="00266DE3">
            <w:pPr>
              <w:pStyle w:val="TAC"/>
              <w:keepNext w:val="0"/>
              <w:keepLines w:val="0"/>
              <w:widowControl w:val="0"/>
              <w:jc w:val="left"/>
              <w:rPr>
                <w:sz w:val="16"/>
                <w:szCs w:val="16"/>
              </w:rPr>
            </w:pPr>
            <w:r w:rsidRPr="00DE09D2">
              <w:rPr>
                <w:sz w:val="16"/>
                <w:szCs w:val="16"/>
              </w:rPr>
              <w:t>RP-89</w:t>
            </w:r>
          </w:p>
        </w:tc>
        <w:tc>
          <w:tcPr>
            <w:tcW w:w="992" w:type="dxa"/>
            <w:shd w:val="solid" w:color="FFFFFF" w:fill="auto"/>
          </w:tcPr>
          <w:p w14:paraId="708107C2" w14:textId="77777777" w:rsidR="001F49AF" w:rsidRPr="00DE09D2" w:rsidRDefault="001F49AF" w:rsidP="009014E0">
            <w:pPr>
              <w:pStyle w:val="TAC"/>
              <w:keepNext w:val="0"/>
              <w:keepLines w:val="0"/>
              <w:widowControl w:val="0"/>
              <w:jc w:val="left"/>
              <w:rPr>
                <w:sz w:val="16"/>
                <w:szCs w:val="16"/>
              </w:rPr>
            </w:pPr>
            <w:r w:rsidRPr="00DE09D2">
              <w:rPr>
                <w:sz w:val="16"/>
                <w:szCs w:val="16"/>
              </w:rPr>
              <w:t>RP-201926</w:t>
            </w:r>
          </w:p>
        </w:tc>
        <w:tc>
          <w:tcPr>
            <w:tcW w:w="567" w:type="dxa"/>
            <w:shd w:val="solid" w:color="FFFFFF" w:fill="auto"/>
          </w:tcPr>
          <w:p w14:paraId="21138AB9" w14:textId="77777777" w:rsidR="001F49AF" w:rsidRPr="00DE09D2" w:rsidRDefault="001F49AF" w:rsidP="009014E0">
            <w:pPr>
              <w:pStyle w:val="TAL"/>
              <w:keepNext w:val="0"/>
              <w:keepLines w:val="0"/>
              <w:widowControl w:val="0"/>
              <w:jc w:val="center"/>
              <w:rPr>
                <w:sz w:val="16"/>
                <w:szCs w:val="16"/>
              </w:rPr>
            </w:pPr>
            <w:r w:rsidRPr="00DE09D2">
              <w:rPr>
                <w:sz w:val="16"/>
                <w:szCs w:val="16"/>
              </w:rPr>
              <w:t>0264</w:t>
            </w:r>
          </w:p>
        </w:tc>
        <w:tc>
          <w:tcPr>
            <w:tcW w:w="425" w:type="dxa"/>
            <w:shd w:val="solid" w:color="FFFFFF" w:fill="auto"/>
          </w:tcPr>
          <w:p w14:paraId="05BDAEC2" w14:textId="77777777" w:rsidR="001F49AF" w:rsidRPr="00DE09D2" w:rsidRDefault="001F49AF"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58E5E9E5" w14:textId="77777777" w:rsidR="001F49AF" w:rsidRPr="00DE09D2" w:rsidRDefault="001F49AF"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074AD07C" w14:textId="77777777" w:rsidR="001F49AF" w:rsidRPr="00DE09D2" w:rsidRDefault="001F49AF" w:rsidP="009014E0">
            <w:pPr>
              <w:widowControl w:val="0"/>
              <w:spacing w:after="0"/>
              <w:rPr>
                <w:rFonts w:ascii="Arial" w:hAnsi="Arial" w:cs="Arial"/>
                <w:sz w:val="16"/>
                <w:szCs w:val="16"/>
              </w:rPr>
            </w:pPr>
            <w:r w:rsidRPr="00DE09D2">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DE09D2" w:rsidRDefault="001F49AF" w:rsidP="009014E0">
            <w:pPr>
              <w:pStyle w:val="TAC"/>
              <w:keepNext w:val="0"/>
              <w:keepLines w:val="0"/>
              <w:widowControl w:val="0"/>
              <w:jc w:val="left"/>
              <w:rPr>
                <w:sz w:val="16"/>
                <w:szCs w:val="16"/>
              </w:rPr>
            </w:pPr>
            <w:r w:rsidRPr="00DE09D2">
              <w:rPr>
                <w:sz w:val="16"/>
                <w:szCs w:val="16"/>
              </w:rPr>
              <w:t>15.11.0</w:t>
            </w:r>
          </w:p>
        </w:tc>
      </w:tr>
      <w:tr w:rsidR="000C011E" w:rsidRPr="00DE09D2" w14:paraId="4D7BF725" w14:textId="77777777" w:rsidTr="00063DF4">
        <w:tc>
          <w:tcPr>
            <w:tcW w:w="709" w:type="dxa"/>
            <w:shd w:val="solid" w:color="FFFFFF" w:fill="auto"/>
          </w:tcPr>
          <w:p w14:paraId="2C70BAB2" w14:textId="398D3603" w:rsidR="000B6E29" w:rsidRPr="00DE09D2" w:rsidRDefault="000B6E29" w:rsidP="009014E0">
            <w:pPr>
              <w:pStyle w:val="TAC"/>
              <w:keepNext w:val="0"/>
              <w:keepLines w:val="0"/>
              <w:widowControl w:val="0"/>
              <w:rPr>
                <w:sz w:val="16"/>
                <w:szCs w:val="16"/>
              </w:rPr>
            </w:pPr>
            <w:r w:rsidRPr="00DE09D2">
              <w:rPr>
                <w:sz w:val="16"/>
                <w:szCs w:val="16"/>
              </w:rPr>
              <w:t>2021/03</w:t>
            </w:r>
          </w:p>
        </w:tc>
        <w:tc>
          <w:tcPr>
            <w:tcW w:w="709" w:type="dxa"/>
            <w:shd w:val="solid" w:color="FFFFFF" w:fill="auto"/>
          </w:tcPr>
          <w:p w14:paraId="7BB6FDE4" w14:textId="361843A3" w:rsidR="000B6E29" w:rsidRPr="00DE09D2" w:rsidRDefault="000B6E29" w:rsidP="00266DE3">
            <w:pPr>
              <w:pStyle w:val="TAC"/>
              <w:keepNext w:val="0"/>
              <w:keepLines w:val="0"/>
              <w:widowControl w:val="0"/>
              <w:jc w:val="left"/>
              <w:rPr>
                <w:sz w:val="16"/>
                <w:szCs w:val="16"/>
              </w:rPr>
            </w:pPr>
            <w:r w:rsidRPr="00DE09D2">
              <w:rPr>
                <w:sz w:val="16"/>
                <w:szCs w:val="16"/>
              </w:rPr>
              <w:t>RP-91</w:t>
            </w:r>
          </w:p>
        </w:tc>
        <w:tc>
          <w:tcPr>
            <w:tcW w:w="992" w:type="dxa"/>
            <w:shd w:val="solid" w:color="FFFFFF" w:fill="auto"/>
          </w:tcPr>
          <w:p w14:paraId="36371079" w14:textId="408FC4AE" w:rsidR="000B6E29" w:rsidRPr="00DE09D2" w:rsidRDefault="000B6E29" w:rsidP="009014E0">
            <w:pPr>
              <w:pStyle w:val="TAC"/>
              <w:keepNext w:val="0"/>
              <w:keepLines w:val="0"/>
              <w:widowControl w:val="0"/>
              <w:jc w:val="left"/>
              <w:rPr>
                <w:sz w:val="16"/>
                <w:szCs w:val="16"/>
              </w:rPr>
            </w:pPr>
            <w:r w:rsidRPr="00DE09D2">
              <w:rPr>
                <w:sz w:val="16"/>
                <w:szCs w:val="16"/>
              </w:rPr>
              <w:t>RP-210701</w:t>
            </w:r>
          </w:p>
        </w:tc>
        <w:tc>
          <w:tcPr>
            <w:tcW w:w="567" w:type="dxa"/>
            <w:shd w:val="solid" w:color="FFFFFF" w:fill="auto"/>
          </w:tcPr>
          <w:p w14:paraId="797FBEC1" w14:textId="17F17B85" w:rsidR="000B6E29" w:rsidRPr="00DE09D2" w:rsidRDefault="000B6E29" w:rsidP="009014E0">
            <w:pPr>
              <w:pStyle w:val="TAL"/>
              <w:keepNext w:val="0"/>
              <w:keepLines w:val="0"/>
              <w:widowControl w:val="0"/>
              <w:jc w:val="center"/>
              <w:rPr>
                <w:sz w:val="16"/>
                <w:szCs w:val="16"/>
              </w:rPr>
            </w:pPr>
            <w:r w:rsidRPr="00DE09D2">
              <w:rPr>
                <w:sz w:val="16"/>
                <w:szCs w:val="16"/>
              </w:rPr>
              <w:t>0301</w:t>
            </w:r>
          </w:p>
        </w:tc>
        <w:tc>
          <w:tcPr>
            <w:tcW w:w="425" w:type="dxa"/>
            <w:shd w:val="solid" w:color="FFFFFF" w:fill="auto"/>
          </w:tcPr>
          <w:p w14:paraId="34C5F949" w14:textId="378D4CAB" w:rsidR="000B6E29" w:rsidRPr="00DE09D2" w:rsidRDefault="000B6E29"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29F93312" w14:textId="1BCD5DDE" w:rsidR="000B6E29" w:rsidRPr="00DE09D2" w:rsidRDefault="000B6E29"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829134D" w14:textId="1FC79A32" w:rsidR="000B6E29" w:rsidRPr="00DE09D2" w:rsidRDefault="000B6E29" w:rsidP="009014E0">
            <w:pPr>
              <w:widowControl w:val="0"/>
              <w:spacing w:after="0"/>
              <w:rPr>
                <w:rFonts w:ascii="Arial" w:hAnsi="Arial" w:cs="Arial"/>
                <w:sz w:val="16"/>
                <w:szCs w:val="16"/>
              </w:rPr>
            </w:pPr>
            <w:r w:rsidRPr="00DE09D2">
              <w:rPr>
                <w:rFonts w:ascii="Arial" w:hAnsi="Arial" w:cs="Arial"/>
                <w:sz w:val="16"/>
                <w:szCs w:val="16"/>
              </w:rPr>
              <w:t>UE Capabilities Description</w:t>
            </w:r>
          </w:p>
        </w:tc>
        <w:tc>
          <w:tcPr>
            <w:tcW w:w="708" w:type="dxa"/>
            <w:shd w:val="solid" w:color="FFFFFF" w:fill="auto"/>
          </w:tcPr>
          <w:p w14:paraId="3AD6620A" w14:textId="59CC1524" w:rsidR="000B6E29" w:rsidRPr="00DE09D2" w:rsidRDefault="000B6E29" w:rsidP="009014E0">
            <w:pPr>
              <w:pStyle w:val="TAC"/>
              <w:keepNext w:val="0"/>
              <w:keepLines w:val="0"/>
              <w:widowControl w:val="0"/>
              <w:jc w:val="left"/>
              <w:rPr>
                <w:sz w:val="16"/>
                <w:szCs w:val="16"/>
              </w:rPr>
            </w:pPr>
            <w:r w:rsidRPr="00DE09D2">
              <w:rPr>
                <w:sz w:val="16"/>
                <w:szCs w:val="16"/>
              </w:rPr>
              <w:t>15.12.0</w:t>
            </w:r>
          </w:p>
        </w:tc>
      </w:tr>
      <w:tr w:rsidR="000C011E" w:rsidRPr="00DE09D2" w14:paraId="705D3F2C" w14:textId="77777777" w:rsidTr="00C46604">
        <w:tc>
          <w:tcPr>
            <w:tcW w:w="709" w:type="dxa"/>
            <w:shd w:val="solid" w:color="FFFFFF" w:fill="auto"/>
          </w:tcPr>
          <w:p w14:paraId="1E89D510" w14:textId="77777777" w:rsidR="000F15C6" w:rsidRPr="00DE09D2"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DE09D2" w:rsidRDefault="000F15C6" w:rsidP="00266DE3">
            <w:pPr>
              <w:pStyle w:val="TAC"/>
              <w:keepNext w:val="0"/>
              <w:keepLines w:val="0"/>
              <w:widowControl w:val="0"/>
              <w:jc w:val="left"/>
              <w:rPr>
                <w:sz w:val="16"/>
                <w:szCs w:val="16"/>
              </w:rPr>
            </w:pPr>
            <w:r w:rsidRPr="00DE09D2">
              <w:rPr>
                <w:sz w:val="16"/>
                <w:szCs w:val="16"/>
              </w:rPr>
              <w:t>RP-91</w:t>
            </w:r>
          </w:p>
        </w:tc>
        <w:tc>
          <w:tcPr>
            <w:tcW w:w="992" w:type="dxa"/>
            <w:shd w:val="solid" w:color="FFFFFF" w:fill="auto"/>
          </w:tcPr>
          <w:p w14:paraId="57249F23" w14:textId="7EF7B150" w:rsidR="000F15C6" w:rsidRPr="00DE09D2" w:rsidRDefault="000F15C6" w:rsidP="009014E0">
            <w:pPr>
              <w:pStyle w:val="TAC"/>
              <w:keepNext w:val="0"/>
              <w:keepLines w:val="0"/>
              <w:widowControl w:val="0"/>
              <w:jc w:val="left"/>
              <w:rPr>
                <w:sz w:val="16"/>
                <w:szCs w:val="16"/>
              </w:rPr>
            </w:pPr>
            <w:r w:rsidRPr="00DE09D2">
              <w:rPr>
                <w:sz w:val="16"/>
                <w:szCs w:val="16"/>
              </w:rPr>
              <w:t>RP-210702</w:t>
            </w:r>
          </w:p>
        </w:tc>
        <w:tc>
          <w:tcPr>
            <w:tcW w:w="567" w:type="dxa"/>
            <w:shd w:val="solid" w:color="FFFFFF" w:fill="auto"/>
          </w:tcPr>
          <w:p w14:paraId="32F9E3CC" w14:textId="7107BAAA" w:rsidR="000F15C6" w:rsidRPr="00DE09D2" w:rsidRDefault="000F15C6" w:rsidP="009014E0">
            <w:pPr>
              <w:pStyle w:val="TAL"/>
              <w:keepNext w:val="0"/>
              <w:keepLines w:val="0"/>
              <w:widowControl w:val="0"/>
              <w:jc w:val="center"/>
              <w:rPr>
                <w:sz w:val="16"/>
                <w:szCs w:val="16"/>
              </w:rPr>
            </w:pPr>
            <w:r w:rsidRPr="00DE09D2">
              <w:rPr>
                <w:sz w:val="16"/>
                <w:szCs w:val="16"/>
              </w:rPr>
              <w:t>0345</w:t>
            </w:r>
          </w:p>
        </w:tc>
        <w:tc>
          <w:tcPr>
            <w:tcW w:w="425" w:type="dxa"/>
            <w:shd w:val="solid" w:color="FFFFFF" w:fill="auto"/>
          </w:tcPr>
          <w:p w14:paraId="37A4DA08" w14:textId="30287CA4" w:rsidR="000F15C6" w:rsidRPr="00DE09D2" w:rsidRDefault="000F15C6"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4A4D4557" w14:textId="524F0E23" w:rsidR="000F15C6" w:rsidRPr="00DE09D2" w:rsidRDefault="000F15C6"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1169EBAE" w14:textId="58F373A1" w:rsidR="000F15C6" w:rsidRPr="00DE09D2" w:rsidRDefault="000F15C6" w:rsidP="009014E0">
            <w:pPr>
              <w:widowControl w:val="0"/>
              <w:spacing w:after="0"/>
              <w:rPr>
                <w:rFonts w:ascii="Arial" w:hAnsi="Arial" w:cs="Arial"/>
                <w:sz w:val="16"/>
                <w:szCs w:val="16"/>
              </w:rPr>
            </w:pPr>
            <w:r w:rsidRPr="00DE09D2">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DE09D2" w:rsidRDefault="000F15C6" w:rsidP="009014E0">
            <w:pPr>
              <w:pStyle w:val="TAC"/>
              <w:keepNext w:val="0"/>
              <w:keepLines w:val="0"/>
              <w:widowControl w:val="0"/>
              <w:jc w:val="left"/>
              <w:rPr>
                <w:sz w:val="16"/>
                <w:szCs w:val="16"/>
              </w:rPr>
            </w:pPr>
            <w:r w:rsidRPr="00DE09D2">
              <w:rPr>
                <w:sz w:val="16"/>
                <w:szCs w:val="16"/>
              </w:rPr>
              <w:t>15.12.0</w:t>
            </w:r>
          </w:p>
        </w:tc>
      </w:tr>
      <w:tr w:rsidR="000C011E" w:rsidRPr="00DE09D2" w14:paraId="6075A549" w14:textId="77777777" w:rsidTr="000247E5">
        <w:tc>
          <w:tcPr>
            <w:tcW w:w="709" w:type="dxa"/>
            <w:shd w:val="solid" w:color="FFFFFF" w:fill="auto"/>
          </w:tcPr>
          <w:p w14:paraId="54FDA5F0" w14:textId="5F5D59FE" w:rsidR="0000661C" w:rsidRPr="00DE09D2" w:rsidRDefault="0000661C" w:rsidP="009014E0">
            <w:pPr>
              <w:pStyle w:val="TAC"/>
              <w:keepNext w:val="0"/>
              <w:keepLines w:val="0"/>
              <w:widowControl w:val="0"/>
              <w:rPr>
                <w:sz w:val="16"/>
                <w:szCs w:val="16"/>
              </w:rPr>
            </w:pPr>
            <w:r w:rsidRPr="00DE09D2">
              <w:rPr>
                <w:sz w:val="16"/>
                <w:szCs w:val="16"/>
              </w:rPr>
              <w:t>2021/06</w:t>
            </w:r>
          </w:p>
        </w:tc>
        <w:tc>
          <w:tcPr>
            <w:tcW w:w="709" w:type="dxa"/>
            <w:shd w:val="solid" w:color="FFFFFF" w:fill="auto"/>
          </w:tcPr>
          <w:p w14:paraId="21D3BCDC" w14:textId="4BAF0DED" w:rsidR="0000661C" w:rsidRPr="00DE09D2" w:rsidRDefault="0000661C" w:rsidP="00266DE3">
            <w:pPr>
              <w:pStyle w:val="TAC"/>
              <w:keepNext w:val="0"/>
              <w:keepLines w:val="0"/>
              <w:widowControl w:val="0"/>
              <w:jc w:val="left"/>
              <w:rPr>
                <w:sz w:val="16"/>
                <w:szCs w:val="16"/>
              </w:rPr>
            </w:pPr>
            <w:r w:rsidRPr="00DE09D2">
              <w:rPr>
                <w:sz w:val="16"/>
                <w:szCs w:val="16"/>
              </w:rPr>
              <w:t>RP-92</w:t>
            </w:r>
          </w:p>
        </w:tc>
        <w:tc>
          <w:tcPr>
            <w:tcW w:w="992" w:type="dxa"/>
            <w:shd w:val="solid" w:color="FFFFFF" w:fill="auto"/>
          </w:tcPr>
          <w:p w14:paraId="53010123" w14:textId="4BB49098" w:rsidR="0000661C" w:rsidRPr="00DE09D2" w:rsidRDefault="0000661C" w:rsidP="009014E0">
            <w:pPr>
              <w:pStyle w:val="TAC"/>
              <w:keepNext w:val="0"/>
              <w:keepLines w:val="0"/>
              <w:widowControl w:val="0"/>
              <w:jc w:val="left"/>
              <w:rPr>
                <w:sz w:val="16"/>
                <w:szCs w:val="16"/>
              </w:rPr>
            </w:pPr>
            <w:r w:rsidRPr="00DE09D2">
              <w:rPr>
                <w:sz w:val="16"/>
                <w:szCs w:val="16"/>
              </w:rPr>
              <w:t>RP-211486</w:t>
            </w:r>
          </w:p>
        </w:tc>
        <w:tc>
          <w:tcPr>
            <w:tcW w:w="567" w:type="dxa"/>
            <w:shd w:val="solid" w:color="FFFFFF" w:fill="auto"/>
          </w:tcPr>
          <w:p w14:paraId="689584E9" w14:textId="6ED1C793" w:rsidR="0000661C" w:rsidRPr="00DE09D2" w:rsidRDefault="0000661C" w:rsidP="009014E0">
            <w:pPr>
              <w:pStyle w:val="TAL"/>
              <w:keepNext w:val="0"/>
              <w:keepLines w:val="0"/>
              <w:widowControl w:val="0"/>
              <w:jc w:val="center"/>
              <w:rPr>
                <w:sz w:val="16"/>
                <w:szCs w:val="16"/>
              </w:rPr>
            </w:pPr>
            <w:r w:rsidRPr="00DE09D2">
              <w:rPr>
                <w:sz w:val="16"/>
                <w:szCs w:val="16"/>
              </w:rPr>
              <w:t>0363</w:t>
            </w:r>
          </w:p>
        </w:tc>
        <w:tc>
          <w:tcPr>
            <w:tcW w:w="425" w:type="dxa"/>
            <w:shd w:val="solid" w:color="FFFFFF" w:fill="auto"/>
          </w:tcPr>
          <w:p w14:paraId="4B18DFBF" w14:textId="4D8A5E1E" w:rsidR="0000661C" w:rsidRPr="00DE09D2" w:rsidRDefault="0000661C" w:rsidP="009014E0">
            <w:pPr>
              <w:pStyle w:val="TAR"/>
              <w:keepNext w:val="0"/>
              <w:keepLines w:val="0"/>
              <w:widowControl w:val="0"/>
              <w:jc w:val="center"/>
              <w:rPr>
                <w:sz w:val="16"/>
                <w:szCs w:val="16"/>
              </w:rPr>
            </w:pPr>
            <w:r w:rsidRPr="00DE09D2">
              <w:rPr>
                <w:sz w:val="16"/>
                <w:szCs w:val="16"/>
              </w:rPr>
              <w:t>3</w:t>
            </w:r>
          </w:p>
        </w:tc>
        <w:tc>
          <w:tcPr>
            <w:tcW w:w="426" w:type="dxa"/>
            <w:shd w:val="solid" w:color="FFFFFF" w:fill="auto"/>
          </w:tcPr>
          <w:p w14:paraId="144C7AF4" w14:textId="3081B3BF" w:rsidR="0000661C" w:rsidRPr="00DE09D2" w:rsidRDefault="0000661C"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5515B0F1" w14:textId="0B56FC0C" w:rsidR="0000661C" w:rsidRPr="00DE09D2" w:rsidRDefault="0000661C" w:rsidP="009014E0">
            <w:pPr>
              <w:widowControl w:val="0"/>
              <w:spacing w:after="0"/>
              <w:rPr>
                <w:rFonts w:ascii="Arial" w:hAnsi="Arial" w:cs="Arial"/>
                <w:sz w:val="16"/>
                <w:szCs w:val="16"/>
              </w:rPr>
            </w:pPr>
            <w:r w:rsidRPr="00DE09D2">
              <w:rPr>
                <w:rFonts w:ascii="Arial" w:hAnsi="Arial" w:cs="Arial"/>
                <w:sz w:val="16"/>
                <w:szCs w:val="16"/>
              </w:rPr>
              <w:t>SRB PDCP handling upon handover</w:t>
            </w:r>
          </w:p>
        </w:tc>
        <w:tc>
          <w:tcPr>
            <w:tcW w:w="708" w:type="dxa"/>
            <w:shd w:val="solid" w:color="FFFFFF" w:fill="auto"/>
          </w:tcPr>
          <w:p w14:paraId="3C31E046" w14:textId="4EFF4BD6" w:rsidR="0000661C" w:rsidRPr="00DE09D2" w:rsidRDefault="0000661C" w:rsidP="009014E0">
            <w:pPr>
              <w:pStyle w:val="TAC"/>
              <w:keepNext w:val="0"/>
              <w:keepLines w:val="0"/>
              <w:widowControl w:val="0"/>
              <w:jc w:val="left"/>
              <w:rPr>
                <w:sz w:val="16"/>
                <w:szCs w:val="16"/>
              </w:rPr>
            </w:pPr>
            <w:r w:rsidRPr="00DE09D2">
              <w:rPr>
                <w:sz w:val="16"/>
                <w:szCs w:val="16"/>
              </w:rPr>
              <w:t>15.13.0</w:t>
            </w:r>
          </w:p>
        </w:tc>
      </w:tr>
      <w:tr w:rsidR="000C011E" w:rsidRPr="00DE09D2" w14:paraId="557AF967" w14:textId="77777777" w:rsidTr="00F2779D">
        <w:tc>
          <w:tcPr>
            <w:tcW w:w="709" w:type="dxa"/>
            <w:shd w:val="solid" w:color="FFFFFF" w:fill="auto"/>
          </w:tcPr>
          <w:p w14:paraId="1438830A" w14:textId="7124B4A9" w:rsidR="008112B2" w:rsidRPr="00DE09D2" w:rsidRDefault="008112B2" w:rsidP="009014E0">
            <w:pPr>
              <w:pStyle w:val="TAC"/>
              <w:keepNext w:val="0"/>
              <w:keepLines w:val="0"/>
              <w:widowControl w:val="0"/>
              <w:rPr>
                <w:sz w:val="16"/>
                <w:szCs w:val="16"/>
              </w:rPr>
            </w:pPr>
            <w:r w:rsidRPr="00DE09D2">
              <w:rPr>
                <w:sz w:val="16"/>
                <w:szCs w:val="16"/>
              </w:rPr>
              <w:t>2023/03</w:t>
            </w:r>
          </w:p>
        </w:tc>
        <w:tc>
          <w:tcPr>
            <w:tcW w:w="709" w:type="dxa"/>
            <w:shd w:val="solid" w:color="FFFFFF" w:fill="auto"/>
          </w:tcPr>
          <w:p w14:paraId="5707E5AE" w14:textId="5B3B67C9" w:rsidR="008112B2" w:rsidRPr="00DE09D2" w:rsidRDefault="008112B2" w:rsidP="00266DE3">
            <w:pPr>
              <w:pStyle w:val="TAC"/>
              <w:keepNext w:val="0"/>
              <w:keepLines w:val="0"/>
              <w:widowControl w:val="0"/>
              <w:jc w:val="left"/>
              <w:rPr>
                <w:sz w:val="16"/>
                <w:szCs w:val="16"/>
              </w:rPr>
            </w:pPr>
            <w:r w:rsidRPr="00DE09D2">
              <w:rPr>
                <w:sz w:val="16"/>
                <w:szCs w:val="16"/>
              </w:rPr>
              <w:t>RP-99</w:t>
            </w:r>
          </w:p>
        </w:tc>
        <w:tc>
          <w:tcPr>
            <w:tcW w:w="992" w:type="dxa"/>
            <w:shd w:val="solid" w:color="FFFFFF" w:fill="auto"/>
          </w:tcPr>
          <w:p w14:paraId="65033640" w14:textId="1783EACA" w:rsidR="008112B2" w:rsidRPr="00DE09D2" w:rsidRDefault="008112B2" w:rsidP="009014E0">
            <w:pPr>
              <w:pStyle w:val="TAC"/>
              <w:keepNext w:val="0"/>
              <w:keepLines w:val="0"/>
              <w:widowControl w:val="0"/>
              <w:jc w:val="left"/>
              <w:rPr>
                <w:sz w:val="16"/>
                <w:szCs w:val="16"/>
              </w:rPr>
            </w:pPr>
            <w:r w:rsidRPr="00DE09D2">
              <w:rPr>
                <w:sz w:val="16"/>
                <w:szCs w:val="16"/>
              </w:rPr>
              <w:t>RP-230685</w:t>
            </w:r>
          </w:p>
        </w:tc>
        <w:tc>
          <w:tcPr>
            <w:tcW w:w="567" w:type="dxa"/>
            <w:shd w:val="solid" w:color="FFFFFF" w:fill="auto"/>
          </w:tcPr>
          <w:p w14:paraId="4745209F" w14:textId="432231A6" w:rsidR="008112B2" w:rsidRPr="00DE09D2" w:rsidRDefault="008112B2" w:rsidP="009014E0">
            <w:pPr>
              <w:pStyle w:val="TAL"/>
              <w:keepNext w:val="0"/>
              <w:keepLines w:val="0"/>
              <w:widowControl w:val="0"/>
              <w:jc w:val="center"/>
              <w:rPr>
                <w:sz w:val="16"/>
                <w:szCs w:val="16"/>
              </w:rPr>
            </w:pPr>
            <w:r w:rsidRPr="00DE09D2">
              <w:rPr>
                <w:sz w:val="16"/>
                <w:szCs w:val="16"/>
              </w:rPr>
              <w:t>0637</w:t>
            </w:r>
          </w:p>
        </w:tc>
        <w:tc>
          <w:tcPr>
            <w:tcW w:w="425" w:type="dxa"/>
            <w:shd w:val="solid" w:color="FFFFFF" w:fill="auto"/>
          </w:tcPr>
          <w:p w14:paraId="420158C4" w14:textId="778A6D6F" w:rsidR="008112B2" w:rsidRPr="00DE09D2" w:rsidRDefault="008112B2" w:rsidP="009014E0">
            <w:pPr>
              <w:pStyle w:val="TAR"/>
              <w:keepNext w:val="0"/>
              <w:keepLines w:val="0"/>
              <w:widowControl w:val="0"/>
              <w:jc w:val="center"/>
              <w:rPr>
                <w:sz w:val="16"/>
                <w:szCs w:val="16"/>
              </w:rPr>
            </w:pPr>
            <w:r w:rsidRPr="00DE09D2">
              <w:rPr>
                <w:sz w:val="16"/>
                <w:szCs w:val="16"/>
              </w:rPr>
              <w:t>1</w:t>
            </w:r>
          </w:p>
        </w:tc>
        <w:tc>
          <w:tcPr>
            <w:tcW w:w="426" w:type="dxa"/>
            <w:shd w:val="solid" w:color="FFFFFF" w:fill="auto"/>
          </w:tcPr>
          <w:p w14:paraId="48B72B59" w14:textId="1AF72137" w:rsidR="008112B2" w:rsidRPr="00DE09D2" w:rsidRDefault="008112B2"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3606CE7F" w14:textId="3A44A67B" w:rsidR="008112B2" w:rsidRPr="00DE09D2" w:rsidRDefault="008112B2" w:rsidP="009014E0">
            <w:pPr>
              <w:widowControl w:val="0"/>
              <w:spacing w:after="0"/>
              <w:rPr>
                <w:rFonts w:ascii="Arial" w:hAnsi="Arial" w:cs="Arial"/>
                <w:sz w:val="16"/>
                <w:szCs w:val="16"/>
              </w:rPr>
            </w:pPr>
            <w:r w:rsidRPr="00DE09D2">
              <w:rPr>
                <w:rFonts w:ascii="Arial" w:hAnsi="Arial" w:cs="Arial"/>
                <w:sz w:val="16"/>
                <w:szCs w:val="16"/>
              </w:rPr>
              <w:t>Clarification on the PDCCH Ordered RACH for SCell in 38.300</w:t>
            </w:r>
          </w:p>
        </w:tc>
        <w:tc>
          <w:tcPr>
            <w:tcW w:w="708" w:type="dxa"/>
            <w:shd w:val="solid" w:color="FFFFFF" w:fill="auto"/>
          </w:tcPr>
          <w:p w14:paraId="3E2CBDD2" w14:textId="4C384A31" w:rsidR="008112B2" w:rsidRPr="00DE09D2" w:rsidRDefault="008112B2" w:rsidP="009014E0">
            <w:pPr>
              <w:pStyle w:val="TAC"/>
              <w:keepNext w:val="0"/>
              <w:keepLines w:val="0"/>
              <w:widowControl w:val="0"/>
              <w:jc w:val="left"/>
              <w:rPr>
                <w:sz w:val="16"/>
                <w:szCs w:val="16"/>
              </w:rPr>
            </w:pPr>
            <w:r w:rsidRPr="00DE09D2">
              <w:rPr>
                <w:sz w:val="16"/>
                <w:szCs w:val="16"/>
              </w:rPr>
              <w:t>15.14.0</w:t>
            </w:r>
          </w:p>
        </w:tc>
      </w:tr>
      <w:tr w:rsidR="000C011E" w:rsidRPr="00DE09D2" w14:paraId="22409439" w14:textId="77777777" w:rsidTr="00A016D7">
        <w:tc>
          <w:tcPr>
            <w:tcW w:w="709" w:type="dxa"/>
            <w:shd w:val="solid" w:color="FFFFFF" w:fill="auto"/>
          </w:tcPr>
          <w:p w14:paraId="088E5741" w14:textId="793D3F9E" w:rsidR="00255932" w:rsidRPr="00DE09D2" w:rsidRDefault="00255932" w:rsidP="009014E0">
            <w:pPr>
              <w:pStyle w:val="TAC"/>
              <w:keepNext w:val="0"/>
              <w:keepLines w:val="0"/>
              <w:widowControl w:val="0"/>
              <w:rPr>
                <w:sz w:val="16"/>
                <w:szCs w:val="16"/>
              </w:rPr>
            </w:pPr>
            <w:r w:rsidRPr="00DE09D2">
              <w:rPr>
                <w:sz w:val="16"/>
                <w:szCs w:val="16"/>
              </w:rPr>
              <w:t>2023/06</w:t>
            </w:r>
          </w:p>
        </w:tc>
        <w:tc>
          <w:tcPr>
            <w:tcW w:w="709" w:type="dxa"/>
            <w:shd w:val="solid" w:color="FFFFFF" w:fill="auto"/>
          </w:tcPr>
          <w:p w14:paraId="57B60B7D" w14:textId="7CF76877" w:rsidR="00255932" w:rsidRPr="00DE09D2" w:rsidRDefault="00255932" w:rsidP="00266DE3">
            <w:pPr>
              <w:pStyle w:val="TAC"/>
              <w:keepNext w:val="0"/>
              <w:keepLines w:val="0"/>
              <w:widowControl w:val="0"/>
              <w:jc w:val="left"/>
              <w:rPr>
                <w:sz w:val="16"/>
                <w:szCs w:val="16"/>
              </w:rPr>
            </w:pPr>
            <w:r w:rsidRPr="00DE09D2">
              <w:rPr>
                <w:sz w:val="16"/>
                <w:szCs w:val="16"/>
              </w:rPr>
              <w:t>RP-100</w:t>
            </w:r>
          </w:p>
        </w:tc>
        <w:tc>
          <w:tcPr>
            <w:tcW w:w="992" w:type="dxa"/>
            <w:shd w:val="solid" w:color="FFFFFF" w:fill="auto"/>
          </w:tcPr>
          <w:p w14:paraId="7DE3A10F" w14:textId="253A9E6C" w:rsidR="00255932" w:rsidRPr="00DE09D2" w:rsidRDefault="00255932" w:rsidP="009014E0">
            <w:pPr>
              <w:pStyle w:val="TAC"/>
              <w:keepNext w:val="0"/>
              <w:keepLines w:val="0"/>
              <w:widowControl w:val="0"/>
              <w:jc w:val="left"/>
              <w:rPr>
                <w:sz w:val="16"/>
                <w:szCs w:val="16"/>
              </w:rPr>
            </w:pPr>
            <w:r w:rsidRPr="00DE09D2">
              <w:rPr>
                <w:sz w:val="16"/>
                <w:szCs w:val="16"/>
              </w:rPr>
              <w:t>RP-231409</w:t>
            </w:r>
          </w:p>
        </w:tc>
        <w:tc>
          <w:tcPr>
            <w:tcW w:w="567" w:type="dxa"/>
            <w:shd w:val="solid" w:color="FFFFFF" w:fill="auto"/>
          </w:tcPr>
          <w:p w14:paraId="20A6B6CF" w14:textId="50295DAA" w:rsidR="00255932" w:rsidRPr="00DE09D2" w:rsidRDefault="00255932" w:rsidP="009014E0">
            <w:pPr>
              <w:pStyle w:val="TAL"/>
              <w:keepNext w:val="0"/>
              <w:keepLines w:val="0"/>
              <w:widowControl w:val="0"/>
              <w:jc w:val="center"/>
              <w:rPr>
                <w:sz w:val="16"/>
                <w:szCs w:val="16"/>
              </w:rPr>
            </w:pPr>
            <w:r w:rsidRPr="00DE09D2">
              <w:rPr>
                <w:sz w:val="16"/>
                <w:szCs w:val="16"/>
              </w:rPr>
              <w:t>0662</w:t>
            </w:r>
          </w:p>
        </w:tc>
        <w:tc>
          <w:tcPr>
            <w:tcW w:w="425" w:type="dxa"/>
            <w:shd w:val="solid" w:color="FFFFFF" w:fill="auto"/>
          </w:tcPr>
          <w:p w14:paraId="36BFEE81" w14:textId="11EC9FEA" w:rsidR="00255932" w:rsidRPr="00DE09D2" w:rsidRDefault="00255932" w:rsidP="009014E0">
            <w:pPr>
              <w:pStyle w:val="TAR"/>
              <w:keepNext w:val="0"/>
              <w:keepLines w:val="0"/>
              <w:widowControl w:val="0"/>
              <w:jc w:val="center"/>
              <w:rPr>
                <w:sz w:val="16"/>
                <w:szCs w:val="16"/>
              </w:rPr>
            </w:pPr>
            <w:r w:rsidRPr="00DE09D2">
              <w:rPr>
                <w:sz w:val="16"/>
                <w:szCs w:val="16"/>
              </w:rPr>
              <w:t>2</w:t>
            </w:r>
          </w:p>
        </w:tc>
        <w:tc>
          <w:tcPr>
            <w:tcW w:w="426" w:type="dxa"/>
            <w:shd w:val="solid" w:color="FFFFFF" w:fill="auto"/>
          </w:tcPr>
          <w:p w14:paraId="7C2D9364" w14:textId="0E26FE6A" w:rsidR="00255932" w:rsidRPr="00DE09D2" w:rsidRDefault="00255932"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7B7C5CEF" w14:textId="5EAEE1DB" w:rsidR="00255932" w:rsidRPr="00DE09D2" w:rsidRDefault="00255932" w:rsidP="009014E0">
            <w:pPr>
              <w:widowControl w:val="0"/>
              <w:spacing w:after="0"/>
              <w:rPr>
                <w:rFonts w:ascii="Arial" w:hAnsi="Arial" w:cs="Arial"/>
                <w:sz w:val="16"/>
                <w:szCs w:val="16"/>
              </w:rPr>
            </w:pPr>
            <w:r w:rsidRPr="00DE09D2">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DE09D2" w:rsidRDefault="00255932" w:rsidP="009014E0">
            <w:pPr>
              <w:pStyle w:val="TAC"/>
              <w:keepNext w:val="0"/>
              <w:keepLines w:val="0"/>
              <w:widowControl w:val="0"/>
              <w:jc w:val="left"/>
              <w:rPr>
                <w:sz w:val="16"/>
                <w:szCs w:val="16"/>
              </w:rPr>
            </w:pPr>
            <w:r w:rsidRPr="00DE09D2">
              <w:rPr>
                <w:sz w:val="16"/>
                <w:szCs w:val="16"/>
              </w:rPr>
              <w:t>15.15.0</w:t>
            </w:r>
          </w:p>
        </w:tc>
      </w:tr>
      <w:tr w:rsidR="000C011E" w:rsidRPr="00DE09D2" w14:paraId="0348888C" w14:textId="77777777" w:rsidTr="00DE09D2">
        <w:tc>
          <w:tcPr>
            <w:tcW w:w="709" w:type="dxa"/>
            <w:shd w:val="solid" w:color="FFFFFF" w:fill="auto"/>
          </w:tcPr>
          <w:p w14:paraId="15E5784D" w14:textId="11E388CB" w:rsidR="007F7FD3" w:rsidRPr="00DE09D2" w:rsidRDefault="007F7FD3" w:rsidP="009014E0">
            <w:pPr>
              <w:pStyle w:val="TAC"/>
              <w:keepNext w:val="0"/>
              <w:keepLines w:val="0"/>
              <w:widowControl w:val="0"/>
              <w:rPr>
                <w:sz w:val="16"/>
                <w:szCs w:val="16"/>
              </w:rPr>
            </w:pPr>
            <w:r w:rsidRPr="00DE09D2">
              <w:rPr>
                <w:sz w:val="16"/>
                <w:szCs w:val="16"/>
              </w:rPr>
              <w:t>2023/12</w:t>
            </w:r>
          </w:p>
        </w:tc>
        <w:tc>
          <w:tcPr>
            <w:tcW w:w="709" w:type="dxa"/>
            <w:shd w:val="solid" w:color="FFFFFF" w:fill="auto"/>
          </w:tcPr>
          <w:p w14:paraId="1F44F200" w14:textId="6CA25C03" w:rsidR="007F7FD3" w:rsidRPr="00DE09D2" w:rsidRDefault="007F7FD3" w:rsidP="00266DE3">
            <w:pPr>
              <w:pStyle w:val="TAC"/>
              <w:keepNext w:val="0"/>
              <w:keepLines w:val="0"/>
              <w:widowControl w:val="0"/>
              <w:jc w:val="left"/>
              <w:rPr>
                <w:sz w:val="16"/>
                <w:szCs w:val="16"/>
              </w:rPr>
            </w:pPr>
            <w:r w:rsidRPr="00DE09D2">
              <w:rPr>
                <w:sz w:val="16"/>
                <w:szCs w:val="16"/>
              </w:rPr>
              <w:t>RP-102</w:t>
            </w:r>
          </w:p>
        </w:tc>
        <w:tc>
          <w:tcPr>
            <w:tcW w:w="992" w:type="dxa"/>
            <w:shd w:val="solid" w:color="FFFFFF" w:fill="auto"/>
          </w:tcPr>
          <w:p w14:paraId="33049D2D" w14:textId="4C54D485" w:rsidR="007F7FD3" w:rsidRPr="00DE09D2" w:rsidRDefault="007F7FD3" w:rsidP="009014E0">
            <w:pPr>
              <w:pStyle w:val="TAC"/>
              <w:keepNext w:val="0"/>
              <w:keepLines w:val="0"/>
              <w:widowControl w:val="0"/>
              <w:jc w:val="left"/>
              <w:rPr>
                <w:sz w:val="16"/>
                <w:szCs w:val="16"/>
              </w:rPr>
            </w:pPr>
            <w:r w:rsidRPr="00DE09D2">
              <w:rPr>
                <w:sz w:val="16"/>
                <w:szCs w:val="16"/>
              </w:rPr>
              <w:t>RP-233884</w:t>
            </w:r>
          </w:p>
        </w:tc>
        <w:tc>
          <w:tcPr>
            <w:tcW w:w="567" w:type="dxa"/>
            <w:shd w:val="solid" w:color="FFFFFF" w:fill="auto"/>
          </w:tcPr>
          <w:p w14:paraId="530EA382" w14:textId="05EA6BED" w:rsidR="007F7FD3" w:rsidRPr="00DE09D2" w:rsidRDefault="007F7FD3" w:rsidP="009014E0">
            <w:pPr>
              <w:pStyle w:val="TAL"/>
              <w:keepNext w:val="0"/>
              <w:keepLines w:val="0"/>
              <w:widowControl w:val="0"/>
              <w:jc w:val="center"/>
              <w:rPr>
                <w:sz w:val="16"/>
                <w:szCs w:val="16"/>
              </w:rPr>
            </w:pPr>
            <w:r w:rsidRPr="00DE09D2">
              <w:rPr>
                <w:sz w:val="16"/>
                <w:szCs w:val="16"/>
              </w:rPr>
              <w:t>0746</w:t>
            </w:r>
          </w:p>
        </w:tc>
        <w:tc>
          <w:tcPr>
            <w:tcW w:w="425" w:type="dxa"/>
            <w:shd w:val="solid" w:color="FFFFFF" w:fill="auto"/>
          </w:tcPr>
          <w:p w14:paraId="73A39C19" w14:textId="66538D10" w:rsidR="007F7FD3" w:rsidRPr="00DE09D2" w:rsidRDefault="007F7FD3" w:rsidP="009014E0">
            <w:pPr>
              <w:pStyle w:val="TAR"/>
              <w:keepNext w:val="0"/>
              <w:keepLines w:val="0"/>
              <w:widowControl w:val="0"/>
              <w:jc w:val="center"/>
              <w:rPr>
                <w:sz w:val="16"/>
                <w:szCs w:val="16"/>
              </w:rPr>
            </w:pPr>
            <w:r w:rsidRPr="00DE09D2">
              <w:rPr>
                <w:sz w:val="16"/>
                <w:szCs w:val="16"/>
              </w:rPr>
              <w:t>-</w:t>
            </w:r>
          </w:p>
        </w:tc>
        <w:tc>
          <w:tcPr>
            <w:tcW w:w="426" w:type="dxa"/>
            <w:shd w:val="solid" w:color="FFFFFF" w:fill="auto"/>
          </w:tcPr>
          <w:p w14:paraId="66A85E2B" w14:textId="2EC9FC10" w:rsidR="007F7FD3" w:rsidRPr="00DE09D2" w:rsidRDefault="007F7FD3" w:rsidP="009014E0">
            <w:pPr>
              <w:pStyle w:val="TAC"/>
              <w:keepNext w:val="0"/>
              <w:keepLines w:val="0"/>
              <w:widowControl w:val="0"/>
              <w:rPr>
                <w:sz w:val="16"/>
                <w:szCs w:val="16"/>
              </w:rPr>
            </w:pPr>
            <w:r w:rsidRPr="00DE09D2">
              <w:rPr>
                <w:sz w:val="16"/>
                <w:szCs w:val="16"/>
              </w:rPr>
              <w:t>F</w:t>
            </w:r>
          </w:p>
        </w:tc>
        <w:tc>
          <w:tcPr>
            <w:tcW w:w="5103" w:type="dxa"/>
            <w:shd w:val="solid" w:color="FFFFFF" w:fill="auto"/>
          </w:tcPr>
          <w:p w14:paraId="643197D2" w14:textId="48D2ED41" w:rsidR="007F7FD3" w:rsidRPr="00DE09D2" w:rsidRDefault="007F7FD3" w:rsidP="009014E0">
            <w:pPr>
              <w:widowControl w:val="0"/>
              <w:spacing w:after="0"/>
              <w:rPr>
                <w:rFonts w:ascii="Arial" w:hAnsi="Arial" w:cs="Arial"/>
                <w:sz w:val="16"/>
                <w:szCs w:val="16"/>
              </w:rPr>
            </w:pPr>
            <w:r w:rsidRPr="00DE09D2">
              <w:rPr>
                <w:rFonts w:ascii="Arial" w:hAnsi="Arial" w:cs="Arial"/>
                <w:sz w:val="16"/>
                <w:szCs w:val="16"/>
              </w:rPr>
              <w:t>Miscellaneous Corrections</w:t>
            </w:r>
          </w:p>
        </w:tc>
        <w:tc>
          <w:tcPr>
            <w:tcW w:w="708" w:type="dxa"/>
            <w:shd w:val="solid" w:color="FFFFFF" w:fill="auto"/>
          </w:tcPr>
          <w:p w14:paraId="5D9A4B53" w14:textId="7ACB2553" w:rsidR="007F7FD3" w:rsidRPr="00DE09D2" w:rsidRDefault="007F7FD3" w:rsidP="009014E0">
            <w:pPr>
              <w:pStyle w:val="TAC"/>
              <w:keepNext w:val="0"/>
              <w:keepLines w:val="0"/>
              <w:widowControl w:val="0"/>
              <w:jc w:val="left"/>
              <w:rPr>
                <w:sz w:val="16"/>
                <w:szCs w:val="16"/>
              </w:rPr>
            </w:pPr>
            <w:r w:rsidRPr="00DE09D2">
              <w:rPr>
                <w:sz w:val="16"/>
                <w:szCs w:val="16"/>
              </w:rPr>
              <w:t>15.16.0</w:t>
            </w:r>
          </w:p>
        </w:tc>
      </w:tr>
      <w:tr w:rsidR="000C011E" w:rsidRPr="00DE09D2" w14:paraId="4564C6EE" w14:textId="77777777" w:rsidTr="00C360C7">
        <w:tc>
          <w:tcPr>
            <w:tcW w:w="709" w:type="dxa"/>
            <w:tcBorders>
              <w:bottom w:val="single" w:sz="6" w:space="0" w:color="auto"/>
            </w:tcBorders>
            <w:shd w:val="solid" w:color="FFFFFF" w:fill="auto"/>
          </w:tcPr>
          <w:p w14:paraId="13215AAA" w14:textId="3FC86AB4" w:rsidR="001E1AE0" w:rsidRPr="00DE09D2" w:rsidRDefault="001E1AE0" w:rsidP="009014E0">
            <w:pPr>
              <w:pStyle w:val="TAC"/>
              <w:keepNext w:val="0"/>
              <w:keepLines w:val="0"/>
              <w:widowControl w:val="0"/>
              <w:rPr>
                <w:sz w:val="16"/>
                <w:szCs w:val="16"/>
              </w:rPr>
            </w:pPr>
            <w:r w:rsidRPr="00DE09D2">
              <w:rPr>
                <w:sz w:val="16"/>
                <w:szCs w:val="16"/>
              </w:rPr>
              <w:t>2024/06</w:t>
            </w:r>
          </w:p>
        </w:tc>
        <w:tc>
          <w:tcPr>
            <w:tcW w:w="709" w:type="dxa"/>
            <w:tcBorders>
              <w:bottom w:val="single" w:sz="6" w:space="0" w:color="auto"/>
            </w:tcBorders>
            <w:shd w:val="solid" w:color="FFFFFF" w:fill="auto"/>
          </w:tcPr>
          <w:p w14:paraId="019FF4E4" w14:textId="45166BB1" w:rsidR="001E1AE0" w:rsidRPr="00DE09D2" w:rsidRDefault="001E1AE0" w:rsidP="00266DE3">
            <w:pPr>
              <w:pStyle w:val="TAC"/>
              <w:keepNext w:val="0"/>
              <w:keepLines w:val="0"/>
              <w:widowControl w:val="0"/>
              <w:jc w:val="left"/>
              <w:rPr>
                <w:sz w:val="16"/>
                <w:szCs w:val="16"/>
              </w:rPr>
            </w:pPr>
            <w:r w:rsidRPr="00DE09D2">
              <w:rPr>
                <w:sz w:val="16"/>
                <w:szCs w:val="16"/>
              </w:rPr>
              <w:t>RP-104</w:t>
            </w:r>
          </w:p>
        </w:tc>
        <w:tc>
          <w:tcPr>
            <w:tcW w:w="992" w:type="dxa"/>
            <w:tcBorders>
              <w:bottom w:val="single" w:sz="6" w:space="0" w:color="auto"/>
            </w:tcBorders>
            <w:shd w:val="solid" w:color="FFFFFF" w:fill="auto"/>
          </w:tcPr>
          <w:p w14:paraId="70828D17" w14:textId="3366225C" w:rsidR="001E1AE0" w:rsidRPr="00DE09D2" w:rsidRDefault="001E1AE0" w:rsidP="009014E0">
            <w:pPr>
              <w:pStyle w:val="TAC"/>
              <w:keepNext w:val="0"/>
              <w:keepLines w:val="0"/>
              <w:widowControl w:val="0"/>
              <w:jc w:val="left"/>
              <w:rPr>
                <w:sz w:val="16"/>
                <w:szCs w:val="16"/>
              </w:rPr>
            </w:pPr>
            <w:r w:rsidRPr="00DE09D2">
              <w:rPr>
                <w:sz w:val="16"/>
                <w:szCs w:val="16"/>
              </w:rPr>
              <w:t>RP-241548</w:t>
            </w:r>
          </w:p>
        </w:tc>
        <w:tc>
          <w:tcPr>
            <w:tcW w:w="567" w:type="dxa"/>
            <w:tcBorders>
              <w:bottom w:val="single" w:sz="6" w:space="0" w:color="auto"/>
            </w:tcBorders>
            <w:shd w:val="solid" w:color="FFFFFF" w:fill="auto"/>
          </w:tcPr>
          <w:p w14:paraId="5B6BA962" w14:textId="04EF0B0A" w:rsidR="001E1AE0" w:rsidRPr="00DE09D2" w:rsidRDefault="001E1AE0" w:rsidP="009014E0">
            <w:pPr>
              <w:pStyle w:val="TAL"/>
              <w:keepNext w:val="0"/>
              <w:keepLines w:val="0"/>
              <w:widowControl w:val="0"/>
              <w:jc w:val="center"/>
              <w:rPr>
                <w:sz w:val="16"/>
                <w:szCs w:val="16"/>
              </w:rPr>
            </w:pPr>
            <w:r w:rsidRPr="00DE09D2">
              <w:rPr>
                <w:sz w:val="16"/>
                <w:szCs w:val="16"/>
              </w:rPr>
              <w:t>0843</w:t>
            </w:r>
          </w:p>
        </w:tc>
        <w:tc>
          <w:tcPr>
            <w:tcW w:w="425" w:type="dxa"/>
            <w:tcBorders>
              <w:bottom w:val="single" w:sz="6" w:space="0" w:color="auto"/>
            </w:tcBorders>
            <w:shd w:val="solid" w:color="FFFFFF" w:fill="auto"/>
          </w:tcPr>
          <w:p w14:paraId="4C4E0DE9" w14:textId="5A95A476" w:rsidR="001E1AE0" w:rsidRPr="00DE09D2" w:rsidRDefault="001E1AE0" w:rsidP="009014E0">
            <w:pPr>
              <w:pStyle w:val="TAR"/>
              <w:keepNext w:val="0"/>
              <w:keepLines w:val="0"/>
              <w:widowControl w:val="0"/>
              <w:jc w:val="center"/>
              <w:rPr>
                <w:sz w:val="16"/>
                <w:szCs w:val="16"/>
              </w:rPr>
            </w:pPr>
            <w:r w:rsidRPr="00DE09D2">
              <w:rPr>
                <w:sz w:val="16"/>
                <w:szCs w:val="16"/>
              </w:rPr>
              <w:t>2</w:t>
            </w:r>
          </w:p>
        </w:tc>
        <w:tc>
          <w:tcPr>
            <w:tcW w:w="426" w:type="dxa"/>
            <w:tcBorders>
              <w:bottom w:val="single" w:sz="6" w:space="0" w:color="auto"/>
            </w:tcBorders>
            <w:shd w:val="solid" w:color="FFFFFF" w:fill="auto"/>
          </w:tcPr>
          <w:p w14:paraId="69788067" w14:textId="184AC61C" w:rsidR="001E1AE0" w:rsidRPr="00DE09D2" w:rsidRDefault="001E1AE0" w:rsidP="009014E0">
            <w:pPr>
              <w:pStyle w:val="TAC"/>
              <w:keepNext w:val="0"/>
              <w:keepLines w:val="0"/>
              <w:widowControl w:val="0"/>
              <w:rPr>
                <w:sz w:val="16"/>
                <w:szCs w:val="16"/>
              </w:rPr>
            </w:pPr>
            <w:r w:rsidRPr="00DE09D2">
              <w:rPr>
                <w:sz w:val="16"/>
                <w:szCs w:val="16"/>
              </w:rPr>
              <w:t>F</w:t>
            </w:r>
          </w:p>
        </w:tc>
        <w:tc>
          <w:tcPr>
            <w:tcW w:w="5103" w:type="dxa"/>
            <w:tcBorders>
              <w:bottom w:val="single" w:sz="6" w:space="0" w:color="auto"/>
            </w:tcBorders>
            <w:shd w:val="solid" w:color="FFFFFF" w:fill="auto"/>
          </w:tcPr>
          <w:p w14:paraId="4EE2EAAD" w14:textId="402EB583" w:rsidR="001E1AE0" w:rsidRPr="00DE09D2" w:rsidRDefault="001E1AE0" w:rsidP="009014E0">
            <w:pPr>
              <w:widowControl w:val="0"/>
              <w:spacing w:after="0"/>
              <w:rPr>
                <w:rFonts w:ascii="Arial" w:hAnsi="Arial" w:cs="Arial"/>
                <w:sz w:val="16"/>
                <w:szCs w:val="16"/>
              </w:rPr>
            </w:pPr>
            <w:r w:rsidRPr="00DE09D2">
              <w:rPr>
                <w:rFonts w:ascii="Arial" w:hAnsi="Arial" w:cs="Arial"/>
                <w:sz w:val="16"/>
                <w:szCs w:val="16"/>
              </w:rPr>
              <w:t>Correction to UE capability description for fallback BC behavior</w:t>
            </w:r>
          </w:p>
        </w:tc>
        <w:tc>
          <w:tcPr>
            <w:tcW w:w="708" w:type="dxa"/>
            <w:tcBorders>
              <w:bottom w:val="single" w:sz="6" w:space="0" w:color="auto"/>
            </w:tcBorders>
            <w:shd w:val="solid" w:color="FFFFFF" w:fill="auto"/>
          </w:tcPr>
          <w:p w14:paraId="7251C0F7" w14:textId="3A53154B" w:rsidR="001E1AE0" w:rsidRPr="00DE09D2" w:rsidRDefault="001E1AE0" w:rsidP="009014E0">
            <w:pPr>
              <w:pStyle w:val="TAC"/>
              <w:keepNext w:val="0"/>
              <w:keepLines w:val="0"/>
              <w:widowControl w:val="0"/>
              <w:jc w:val="left"/>
              <w:rPr>
                <w:sz w:val="16"/>
                <w:szCs w:val="16"/>
              </w:rPr>
            </w:pPr>
            <w:r w:rsidRPr="00DE09D2">
              <w:rPr>
                <w:sz w:val="16"/>
                <w:szCs w:val="16"/>
              </w:rPr>
              <w:t>15.17.0</w:t>
            </w:r>
          </w:p>
        </w:tc>
      </w:tr>
      <w:bookmarkEnd w:id="1095"/>
    </w:tbl>
    <w:p w14:paraId="578B6CF9" w14:textId="77777777" w:rsidR="003C3971" w:rsidRPr="00DE09D2" w:rsidRDefault="003C3971" w:rsidP="00FC6DF0"/>
    <w:sectPr w:rsidR="003C3971" w:rsidRPr="00DE09D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3FF2BB" w14:textId="77777777" w:rsidR="000F5394" w:rsidRDefault="000F5394">
      <w:r>
        <w:separator/>
      </w:r>
    </w:p>
    <w:p w14:paraId="154FAD61" w14:textId="77777777" w:rsidR="000F5394" w:rsidRDefault="000F5394"/>
  </w:endnote>
  <w:endnote w:type="continuationSeparator" w:id="0">
    <w:p w14:paraId="1FEC62C7" w14:textId="77777777" w:rsidR="000F5394" w:rsidRDefault="000F5394">
      <w:r>
        <w:continuationSeparator/>
      </w:r>
    </w:p>
    <w:p w14:paraId="4A961F9E" w14:textId="77777777" w:rsidR="000F5394" w:rsidRDefault="000F53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BAE18B" w14:textId="77777777" w:rsidR="000F5394" w:rsidRDefault="000F5394">
      <w:r>
        <w:separator/>
      </w:r>
    </w:p>
    <w:p w14:paraId="526B700E" w14:textId="77777777" w:rsidR="000F5394" w:rsidRDefault="000F5394"/>
  </w:footnote>
  <w:footnote w:type="continuationSeparator" w:id="0">
    <w:p w14:paraId="40E86082" w14:textId="77777777" w:rsidR="000F5394" w:rsidRDefault="000F5394">
      <w:r>
        <w:continuationSeparator/>
      </w:r>
    </w:p>
    <w:p w14:paraId="2DCB410E" w14:textId="77777777" w:rsidR="000F5394" w:rsidRDefault="000F53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E9F99" w14:textId="254ACE3C"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011E">
      <w:rPr>
        <w:rFonts w:ascii="Arial" w:hAnsi="Arial" w:cs="Arial"/>
        <w:b/>
        <w:noProof/>
        <w:sz w:val="18"/>
        <w:szCs w:val="18"/>
      </w:rPr>
      <w:t>3GPP TS 38.300 V15.17.0 (2024-06)</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60CADAAC"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011E">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D0B09"/>
    <w:rsid w:val="004D11A2"/>
    <w:rsid w:val="004D22B6"/>
    <w:rsid w:val="004D2A4C"/>
    <w:rsid w:val="004D3578"/>
    <w:rsid w:val="004D569C"/>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148"/>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00B"/>
    <w:rsid w:val="006E3C6B"/>
    <w:rsid w:val="006E4C2E"/>
    <w:rsid w:val="006E5501"/>
    <w:rsid w:val="006E5E00"/>
    <w:rsid w:val="006F0942"/>
    <w:rsid w:val="006F0F9E"/>
    <w:rsid w:val="006F2BAB"/>
    <w:rsid w:val="006F6233"/>
    <w:rsid w:val="007027F7"/>
    <w:rsid w:val="007035A5"/>
    <w:rsid w:val="00703C9B"/>
    <w:rsid w:val="007042E7"/>
    <w:rsid w:val="00704481"/>
    <w:rsid w:val="00705266"/>
    <w:rsid w:val="00705999"/>
    <w:rsid w:val="00706031"/>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qFormat/>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101</Pages>
  <Words>37372</Words>
  <Characters>191026</Characters>
  <Application>Microsoft Office Word</Application>
  <DocSecurity>0</DocSecurity>
  <Lines>4425</Lines>
  <Paragraphs>3055</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225361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v6</cp:lastModifiedBy>
  <cp:revision>2</cp:revision>
  <dcterms:created xsi:type="dcterms:W3CDTF">2024-07-12T20:43:00Z</dcterms:created>
  <dcterms:modified xsi:type="dcterms:W3CDTF">2024-07-12T20:43:00Z</dcterms:modified>
</cp:coreProperties>
</file>