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474CB1BF"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w:t>
            </w:r>
            <w:r w:rsidR="00A40FA3">
              <w:t>8</w:t>
            </w:r>
            <w:r w:rsidR="00196C98">
              <w:t>.</w:t>
            </w:r>
            <w:r w:rsidR="006404A8">
              <w:t>1</w:t>
            </w:r>
            <w:r w:rsidR="00196C98">
              <w:t>.0</w:t>
            </w:r>
            <w:r w:rsidRPr="00EC092D">
              <w:t xml:space="preserve"> </w:t>
            </w:r>
            <w:r w:rsidRPr="00EC092D">
              <w:rPr>
                <w:sz w:val="32"/>
              </w:rPr>
              <w:t>(</w:t>
            </w:r>
            <w:r w:rsidR="006404A8">
              <w:rPr>
                <w:sz w:val="32"/>
              </w:rPr>
              <w:t>2024</w:t>
            </w:r>
            <w:r w:rsidR="00196C98">
              <w:rPr>
                <w:sz w:val="32"/>
              </w:rPr>
              <w:t>-</w:t>
            </w:r>
            <w:r w:rsidR="006404A8">
              <w:rPr>
                <w:sz w:val="32"/>
              </w:rPr>
              <w:t>03</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3632D01E"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A40FA3">
              <w:rPr>
                <w:rStyle w:val="ZGSM"/>
              </w:rPr>
              <w:t>8</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bookmarkStart w:id="4" w:name="_MON_1684549432"/>
      <w:bookmarkEnd w:id="4"/>
      <w:tr w:rsidR="00D57972" w:rsidRPr="00EC092D" w14:paraId="2F2A2331" w14:textId="77777777" w:rsidTr="005E4BB2">
        <w:trPr>
          <w:trHeight w:hRule="exact" w:val="1531"/>
        </w:trPr>
        <w:tc>
          <w:tcPr>
            <w:tcW w:w="4883" w:type="dxa"/>
            <w:shd w:val="clear" w:color="auto" w:fill="auto"/>
          </w:tcPr>
          <w:p w14:paraId="256B00DE" w14:textId="73746964" w:rsidR="00D57972" w:rsidRPr="00EC092D" w:rsidRDefault="00A40FA3">
            <w:r>
              <w:object w:dxaOrig="2026" w:dyaOrig="1251" w14:anchorId="67A9A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73833343" r:id="rId10"/>
              </w:object>
            </w:r>
          </w:p>
        </w:tc>
        <w:tc>
          <w:tcPr>
            <w:tcW w:w="5540" w:type="dxa"/>
            <w:shd w:val="clear" w:color="auto" w:fill="auto"/>
          </w:tcPr>
          <w:p w14:paraId="150D029E" w14:textId="77777777" w:rsidR="00D57972" w:rsidRPr="00EC092D" w:rsidRDefault="00EC092D" w:rsidP="00133525">
            <w:pPr>
              <w:jc w:val="right"/>
            </w:pPr>
            <w:bookmarkStart w:id="5"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6"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6"/>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820BB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7"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8"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1213C09"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8"/>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9"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6DB5EDE5"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6404A8">
              <w:rPr>
                <w:noProof/>
                <w:sz w:val="18"/>
              </w:rPr>
              <w:t>2024</w:t>
            </w:r>
            <w:r w:rsidRPr="00EC092D">
              <w:rPr>
                <w:noProof/>
                <w:sz w:val="18"/>
              </w:rPr>
              <w:t>, 3GPP Organizational Partners (ARIB, ATIS, CCSA, ETSI, TSDSI, TTA, TTC).</w:t>
            </w:r>
            <w:bookmarkStart w:id="10" w:name="copyrightaddon"/>
            <w:bookmarkEnd w:id="10"/>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9"/>
          </w:p>
          <w:p w14:paraId="69A6436B" w14:textId="77777777" w:rsidR="00E16509" w:rsidRPr="00EC092D" w:rsidRDefault="00E16509" w:rsidP="00133525"/>
        </w:tc>
      </w:tr>
      <w:bookmarkEnd w:id="7"/>
    </w:tbl>
    <w:p w14:paraId="6F533FDB" w14:textId="77777777" w:rsidR="00080512" w:rsidRPr="00EC092D" w:rsidRDefault="00080512">
      <w:pPr>
        <w:pStyle w:val="TT"/>
      </w:pPr>
      <w:r w:rsidRPr="00EC092D">
        <w:br w:type="page"/>
      </w:r>
      <w:bookmarkStart w:id="11" w:name="tableOfContents"/>
      <w:bookmarkEnd w:id="11"/>
      <w:r w:rsidRPr="00EC092D">
        <w:lastRenderedPageBreak/>
        <w:t>Contents</w:t>
      </w:r>
    </w:p>
    <w:p w14:paraId="38F95D2C" w14:textId="7D94994F" w:rsidR="00047136" w:rsidRDefault="00047136">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_Toc161846685 \h </w:instrText>
      </w:r>
      <w:r>
        <w:fldChar w:fldCharType="separate"/>
      </w:r>
      <w:r>
        <w:t>6</w:t>
      </w:r>
      <w:r>
        <w:fldChar w:fldCharType="end"/>
      </w:r>
    </w:p>
    <w:p w14:paraId="51782B50" w14:textId="69847602" w:rsidR="00047136" w:rsidRDefault="00047136">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_Toc161846686 \h </w:instrText>
      </w:r>
      <w:r>
        <w:fldChar w:fldCharType="separate"/>
      </w:r>
      <w:r>
        <w:t>8</w:t>
      </w:r>
      <w:r>
        <w:fldChar w:fldCharType="end"/>
      </w:r>
    </w:p>
    <w:p w14:paraId="0A227D19" w14:textId="40CD503C" w:rsidR="00047136" w:rsidRDefault="00047136">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_Toc161846687 \h </w:instrText>
      </w:r>
      <w:r>
        <w:fldChar w:fldCharType="separate"/>
      </w:r>
      <w:r>
        <w:t>8</w:t>
      </w:r>
      <w:r>
        <w:fldChar w:fldCharType="end"/>
      </w:r>
    </w:p>
    <w:p w14:paraId="6825E42C" w14:textId="4743F04C" w:rsidR="00047136" w:rsidRDefault="00047136">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_Toc161846688 \h </w:instrText>
      </w:r>
      <w:r>
        <w:fldChar w:fldCharType="separate"/>
      </w:r>
      <w:r>
        <w:t>10</w:t>
      </w:r>
      <w:r>
        <w:fldChar w:fldCharType="end"/>
      </w:r>
    </w:p>
    <w:p w14:paraId="10AF5FC0" w14:textId="27838164" w:rsidR="00047136" w:rsidRDefault="00047136">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_Toc161846689 \h </w:instrText>
      </w:r>
      <w:r>
        <w:fldChar w:fldCharType="separate"/>
      </w:r>
      <w:r>
        <w:t>10</w:t>
      </w:r>
      <w:r>
        <w:fldChar w:fldCharType="end"/>
      </w:r>
    </w:p>
    <w:p w14:paraId="32F91494" w14:textId="320EAAC2" w:rsidR="00047136" w:rsidRDefault="00047136">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_Toc161846690 \h </w:instrText>
      </w:r>
      <w:r>
        <w:fldChar w:fldCharType="separate"/>
      </w:r>
      <w:r>
        <w:t>12</w:t>
      </w:r>
      <w:r>
        <w:fldChar w:fldCharType="end"/>
      </w:r>
    </w:p>
    <w:p w14:paraId="189744B7" w14:textId="1815765F" w:rsidR="00047136" w:rsidRDefault="00047136">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_Toc161846691 \h </w:instrText>
      </w:r>
      <w:r>
        <w:fldChar w:fldCharType="separate"/>
      </w:r>
      <w:r>
        <w:t>12</w:t>
      </w:r>
      <w:r>
        <w:fldChar w:fldCharType="end"/>
      </w:r>
    </w:p>
    <w:p w14:paraId="7E33D6E0" w14:textId="0A0F8703"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4</w:t>
      </w:r>
      <w:r>
        <w:rPr>
          <w:rFonts w:asciiTheme="minorHAnsi" w:eastAsiaTheme="minorEastAsia" w:hAnsiTheme="minorHAnsi" w:cstheme="minorBidi"/>
          <w:kern w:val="2"/>
          <w:szCs w:val="22"/>
          <w:lang w:eastAsia="en-GB"/>
          <w14:ligatures w14:val="standardContextual"/>
        </w:rPr>
        <w:tab/>
      </w:r>
      <w:r w:rsidRPr="00B40F92">
        <w:rPr>
          <w:rFonts w:cs="v4.2.0"/>
        </w:rPr>
        <w:t>Test conditions</w:t>
      </w:r>
      <w:r>
        <w:tab/>
      </w:r>
      <w:r>
        <w:fldChar w:fldCharType="begin"/>
      </w:r>
      <w:r>
        <w:instrText xml:space="preserve"> PAGEREF _Toc161846692 \h </w:instrText>
      </w:r>
      <w:r>
        <w:fldChar w:fldCharType="separate"/>
      </w:r>
      <w:r>
        <w:t>13</w:t>
      </w:r>
      <w:r>
        <w:fldChar w:fldCharType="end"/>
      </w:r>
    </w:p>
    <w:p w14:paraId="25C74AA2" w14:textId="64C9EB19" w:rsidR="00047136" w:rsidRDefault="00047136">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_Toc161846693 \h </w:instrText>
      </w:r>
      <w:r>
        <w:fldChar w:fldCharType="separate"/>
      </w:r>
      <w:r>
        <w:t>14</w:t>
      </w:r>
      <w:r>
        <w:fldChar w:fldCharType="end"/>
      </w:r>
    </w:p>
    <w:p w14:paraId="6986FB0C" w14:textId="260ABDE7"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4.1.1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_Toc161846694 \h </w:instrText>
      </w:r>
      <w:r>
        <w:fldChar w:fldCharType="separate"/>
      </w:r>
      <w:r>
        <w:t>14</w:t>
      </w:r>
      <w:r>
        <w:fldChar w:fldCharType="end"/>
      </w:r>
    </w:p>
    <w:p w14:paraId="7A59DF29" w14:textId="469BF39F"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4.1.2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_Toc161846695 \h </w:instrText>
      </w:r>
      <w:r>
        <w:fldChar w:fldCharType="separate"/>
      </w:r>
      <w:r>
        <w:t>14</w:t>
      </w:r>
      <w:r>
        <w:fldChar w:fldCharType="end"/>
      </w:r>
    </w:p>
    <w:p w14:paraId="64D325FF" w14:textId="25DCCCEF"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_Toc161846696 \h </w:instrText>
      </w:r>
      <w:r>
        <w:fldChar w:fldCharType="separate"/>
      </w:r>
      <w:r>
        <w:t>15</w:t>
      </w:r>
      <w:r>
        <w:fldChar w:fldCharType="end"/>
      </w:r>
    </w:p>
    <w:p w14:paraId="13659C74" w14:textId="487FAAFF"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_Toc161846697 \h </w:instrText>
      </w:r>
      <w:r>
        <w:fldChar w:fldCharType="separate"/>
      </w:r>
      <w:r>
        <w:t>15</w:t>
      </w:r>
      <w:r>
        <w:fldChar w:fldCharType="end"/>
      </w:r>
    </w:p>
    <w:p w14:paraId="3C2FC86F" w14:textId="6BF23EE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B40F92">
        <w:rPr>
          <w:lang w:val="en-US" w:eastAsia="zh-CN"/>
        </w:rPr>
        <w:t>4</w:t>
      </w:r>
      <w:r>
        <w:rPr>
          <w:rFonts w:asciiTheme="minorHAnsi" w:eastAsiaTheme="minorEastAsia" w:hAnsiTheme="minorHAnsi" w:cstheme="minorBidi"/>
          <w:kern w:val="2"/>
          <w:sz w:val="22"/>
          <w:szCs w:val="22"/>
          <w:lang w:eastAsia="en-GB"/>
          <w14:ligatures w14:val="standardContextual"/>
        </w:rPr>
        <w:tab/>
      </w:r>
      <w:r w:rsidRPr="00B40F92">
        <w:rPr>
          <w:lang w:val="en-US" w:eastAsia="zh-CN"/>
        </w:rPr>
        <w:t>BS test configurations</w:t>
      </w:r>
      <w:r>
        <w:tab/>
      </w:r>
      <w:r>
        <w:fldChar w:fldCharType="begin"/>
      </w:r>
      <w:r>
        <w:instrText xml:space="preserve"> PAGEREF _Toc161846698 \h </w:instrText>
      </w:r>
      <w:r>
        <w:fldChar w:fldCharType="separate"/>
      </w:r>
      <w:r>
        <w:t>15</w:t>
      </w:r>
      <w:r>
        <w:fldChar w:fldCharType="end"/>
      </w:r>
    </w:p>
    <w:p w14:paraId="1029304E" w14:textId="6D9ED62D"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B40F92">
        <w:rPr>
          <w:lang w:val="en-US" w:eastAsia="zh-CN"/>
        </w:rPr>
        <w:t>5</w:t>
      </w:r>
      <w:r>
        <w:rPr>
          <w:rFonts w:asciiTheme="minorHAnsi" w:eastAsiaTheme="minorEastAsia" w:hAnsiTheme="minorHAnsi" w:cstheme="minorBidi"/>
          <w:kern w:val="2"/>
          <w:sz w:val="22"/>
          <w:szCs w:val="22"/>
          <w:lang w:eastAsia="en-GB"/>
          <w14:ligatures w14:val="standardContextual"/>
        </w:rPr>
        <w:tab/>
      </w:r>
      <w:r w:rsidRPr="00B40F92">
        <w:rPr>
          <w:lang w:val="en-US" w:eastAsia="zh-CN"/>
        </w:rPr>
        <w:t>Manufacturer declarations</w:t>
      </w:r>
      <w:r>
        <w:tab/>
      </w:r>
      <w:r>
        <w:fldChar w:fldCharType="begin"/>
      </w:r>
      <w:r>
        <w:instrText xml:space="preserve"> PAGEREF _Toc161846699 \h </w:instrText>
      </w:r>
      <w:r>
        <w:fldChar w:fldCharType="separate"/>
      </w:r>
      <w:r>
        <w:t>19</w:t>
      </w:r>
      <w:r>
        <w:fldChar w:fldCharType="end"/>
      </w:r>
    </w:p>
    <w:p w14:paraId="172EDBFB" w14:textId="69268609"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5</w:t>
      </w:r>
      <w:r>
        <w:rPr>
          <w:rFonts w:asciiTheme="minorHAnsi" w:eastAsiaTheme="minorEastAsia" w:hAnsiTheme="minorHAnsi" w:cstheme="minorBidi"/>
          <w:kern w:val="2"/>
          <w:szCs w:val="22"/>
          <w:lang w:eastAsia="en-GB"/>
          <w14:ligatures w14:val="standardContextual"/>
        </w:rPr>
        <w:tab/>
      </w:r>
      <w:r w:rsidRPr="00B40F92">
        <w:rPr>
          <w:rFonts w:cs="v4.2.0"/>
        </w:rPr>
        <w:t>Performance assessment</w:t>
      </w:r>
      <w:r>
        <w:tab/>
      </w:r>
      <w:r>
        <w:fldChar w:fldCharType="begin"/>
      </w:r>
      <w:r>
        <w:instrText xml:space="preserve"> PAGEREF _Toc161846700 \h </w:instrText>
      </w:r>
      <w:r>
        <w:fldChar w:fldCharType="separate"/>
      </w:r>
      <w:r>
        <w:t>19</w:t>
      </w:r>
      <w:r>
        <w:fldChar w:fldCharType="end"/>
      </w:r>
    </w:p>
    <w:p w14:paraId="7BB9F622" w14:textId="7108C812" w:rsidR="00047136" w:rsidRDefault="00047136">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_Toc161846701 \h </w:instrText>
      </w:r>
      <w:r>
        <w:fldChar w:fldCharType="separate"/>
      </w:r>
      <w:r>
        <w:t>19</w:t>
      </w:r>
      <w:r>
        <w:fldChar w:fldCharType="end"/>
      </w:r>
    </w:p>
    <w:p w14:paraId="28248145" w14:textId="43268DF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_Toc161846702 \h </w:instrText>
      </w:r>
      <w:r>
        <w:fldChar w:fldCharType="separate"/>
      </w:r>
      <w:r>
        <w:t>20</w:t>
      </w:r>
      <w:r>
        <w:fldChar w:fldCharType="end"/>
      </w:r>
    </w:p>
    <w:p w14:paraId="1B8004EB" w14:textId="01427E23"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B40F92">
        <w:rPr>
          <w:rFonts w:cs="v4.2.0"/>
        </w:rPr>
        <w:t>performance</w:t>
      </w:r>
      <w:r>
        <w:rPr>
          <w:lang w:eastAsia="en-GB"/>
        </w:rPr>
        <w:t xml:space="preserve"> in Uplink</w:t>
      </w:r>
      <w:r>
        <w:tab/>
      </w:r>
      <w:r>
        <w:fldChar w:fldCharType="begin"/>
      </w:r>
      <w:r>
        <w:instrText xml:space="preserve"> PAGEREF _Toc161846703 \h </w:instrText>
      </w:r>
      <w:r>
        <w:fldChar w:fldCharType="separate"/>
      </w:r>
      <w:r>
        <w:t>20</w:t>
      </w:r>
      <w:r>
        <w:fldChar w:fldCharType="end"/>
      </w:r>
    </w:p>
    <w:p w14:paraId="19495E7A" w14:textId="38FB900D"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6</w:t>
      </w:r>
      <w:r>
        <w:rPr>
          <w:rFonts w:asciiTheme="minorHAnsi" w:eastAsiaTheme="minorEastAsia" w:hAnsiTheme="minorHAnsi" w:cstheme="minorBidi"/>
          <w:kern w:val="2"/>
          <w:szCs w:val="22"/>
          <w:lang w:eastAsia="en-GB"/>
          <w14:ligatures w14:val="standardContextual"/>
        </w:rPr>
        <w:tab/>
      </w:r>
      <w:r w:rsidRPr="00B40F92">
        <w:rPr>
          <w:rFonts w:cs="v4.2.0"/>
        </w:rPr>
        <w:t>Performance criteria</w:t>
      </w:r>
      <w:r>
        <w:tab/>
      </w:r>
      <w:r>
        <w:fldChar w:fldCharType="begin"/>
      </w:r>
      <w:r>
        <w:instrText xml:space="preserve"> PAGEREF _Toc161846704 \h </w:instrText>
      </w:r>
      <w:r>
        <w:fldChar w:fldCharType="separate"/>
      </w:r>
      <w:r>
        <w:t>20</w:t>
      </w:r>
      <w:r>
        <w:fldChar w:fldCharType="end"/>
      </w:r>
    </w:p>
    <w:p w14:paraId="2EBA1D27" w14:textId="67FEAF32"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7</w:t>
      </w:r>
      <w:r>
        <w:rPr>
          <w:rFonts w:asciiTheme="minorHAnsi" w:eastAsiaTheme="minorEastAsia" w:hAnsiTheme="minorHAnsi" w:cstheme="minorBidi"/>
          <w:kern w:val="2"/>
          <w:szCs w:val="22"/>
          <w:lang w:eastAsia="en-GB"/>
          <w14:ligatures w14:val="standardContextual"/>
        </w:rPr>
        <w:tab/>
      </w:r>
      <w:r w:rsidRPr="00B40F92">
        <w:rPr>
          <w:rFonts w:cs="v4.2.0"/>
        </w:rPr>
        <w:t>Applicability overview</w:t>
      </w:r>
      <w:r>
        <w:tab/>
      </w:r>
      <w:r>
        <w:fldChar w:fldCharType="begin"/>
      </w:r>
      <w:r>
        <w:instrText xml:space="preserve"> PAGEREF _Toc161846705 \h </w:instrText>
      </w:r>
      <w:r>
        <w:fldChar w:fldCharType="separate"/>
      </w:r>
      <w:r>
        <w:t>21</w:t>
      </w:r>
      <w:r>
        <w:fldChar w:fldCharType="end"/>
      </w:r>
    </w:p>
    <w:p w14:paraId="34FD28CD" w14:textId="06953AF5"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_Toc161846706 \h </w:instrText>
      </w:r>
      <w:r>
        <w:fldChar w:fldCharType="separate"/>
      </w:r>
      <w:r>
        <w:t>21</w:t>
      </w:r>
      <w:r>
        <w:fldChar w:fldCharType="end"/>
      </w:r>
    </w:p>
    <w:p w14:paraId="6F130CD2" w14:textId="0FF7C5D0" w:rsidR="00047136" w:rsidRDefault="00047136">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_Toc161846707 \h </w:instrText>
      </w:r>
      <w:r>
        <w:fldChar w:fldCharType="separate"/>
      </w:r>
      <w:r>
        <w:t>21</w:t>
      </w:r>
      <w:r>
        <w:fldChar w:fldCharType="end"/>
      </w:r>
    </w:p>
    <w:p w14:paraId="48DFD803" w14:textId="4C292C7C" w:rsidR="00047136" w:rsidRDefault="00047136">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_Toc161846708 \h </w:instrText>
      </w:r>
      <w:r>
        <w:fldChar w:fldCharType="separate"/>
      </w:r>
      <w:r>
        <w:t>21</w:t>
      </w:r>
      <w:r>
        <w:fldChar w:fldCharType="end"/>
      </w:r>
    </w:p>
    <w:p w14:paraId="4E6ED184" w14:textId="65F829B2"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_Toc161846709 \h </w:instrText>
      </w:r>
      <w:r>
        <w:fldChar w:fldCharType="separate"/>
      </w:r>
      <w:r>
        <w:t>21</w:t>
      </w:r>
      <w:r>
        <w:fldChar w:fldCharType="end"/>
      </w:r>
    </w:p>
    <w:p w14:paraId="0C689A69" w14:textId="08BD5D2D"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w:t>
      </w:r>
      <w:r>
        <w:tab/>
      </w:r>
      <w:r>
        <w:fldChar w:fldCharType="begin"/>
      </w:r>
      <w:r>
        <w:instrText xml:space="preserve"> PAGEREF _Toc161846710 \h </w:instrText>
      </w:r>
      <w:r>
        <w:fldChar w:fldCharType="separate"/>
      </w:r>
      <w:r>
        <w:t>22</w:t>
      </w:r>
      <w:r>
        <w:fldChar w:fldCharType="end"/>
      </w:r>
    </w:p>
    <w:p w14:paraId="23F85F60" w14:textId="2DCC94F1"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hybrid AAS BS</w:t>
      </w:r>
      <w:r>
        <w:tab/>
      </w:r>
      <w:r>
        <w:fldChar w:fldCharType="begin"/>
      </w:r>
      <w:r>
        <w:instrText xml:space="preserve"> PAGEREF _Toc161846711 \h </w:instrText>
      </w:r>
      <w:r>
        <w:fldChar w:fldCharType="separate"/>
      </w:r>
      <w:r>
        <w:t>22</w:t>
      </w:r>
      <w:r>
        <w:fldChar w:fldCharType="end"/>
      </w:r>
    </w:p>
    <w:p w14:paraId="0A6FA651" w14:textId="4F4C2C4B" w:rsidR="00047136" w:rsidRDefault="00047136">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Radiated emission, OTA AAS BS</w:t>
      </w:r>
      <w:r>
        <w:tab/>
      </w:r>
      <w:r>
        <w:fldChar w:fldCharType="begin"/>
      </w:r>
      <w:r>
        <w:instrText xml:space="preserve"> PAGEREF _Toc161846712 \h </w:instrText>
      </w:r>
      <w:r>
        <w:fldChar w:fldCharType="separate"/>
      </w:r>
      <w:r>
        <w:t>22</w:t>
      </w:r>
      <w:r>
        <w:fldChar w:fldCharType="end"/>
      </w:r>
    </w:p>
    <w:p w14:paraId="784C2CFE" w14:textId="58FEC3A2"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emissions, DC power input/output port</w:t>
      </w:r>
      <w:r>
        <w:tab/>
      </w:r>
      <w:r>
        <w:fldChar w:fldCharType="begin"/>
      </w:r>
      <w:r>
        <w:instrText xml:space="preserve"> PAGEREF _Toc161846713 \h </w:instrText>
      </w:r>
      <w:r>
        <w:fldChar w:fldCharType="separate"/>
      </w:r>
      <w:r>
        <w:t>23</w:t>
      </w:r>
      <w:r>
        <w:fldChar w:fldCharType="end"/>
      </w:r>
    </w:p>
    <w:p w14:paraId="1D66F5A0" w14:textId="0382853C"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_Toc161846714 \h </w:instrText>
      </w:r>
      <w:r>
        <w:fldChar w:fldCharType="separate"/>
      </w:r>
      <w:r>
        <w:t>23</w:t>
      </w:r>
      <w:r>
        <w:fldChar w:fldCharType="end"/>
      </w:r>
    </w:p>
    <w:p w14:paraId="11E9BD97" w14:textId="087BD791" w:rsidR="00047136" w:rsidRDefault="00047136">
      <w:pPr>
        <w:pStyle w:val="TOC2"/>
        <w:rPr>
          <w:rFonts w:asciiTheme="minorHAnsi" w:eastAsiaTheme="minorEastAsia" w:hAnsiTheme="minorHAnsi" w:cstheme="minorBidi"/>
          <w:kern w:val="2"/>
          <w:sz w:val="22"/>
          <w:szCs w:val="22"/>
          <w:lang w:eastAsia="en-GB"/>
          <w14:ligatures w14:val="standardContextual"/>
        </w:rPr>
      </w:pPr>
      <w:r w:rsidRPr="00B40F92">
        <w:rPr>
          <w:lang w:val="fr-FR" w:eastAsia="en-GB"/>
        </w:rPr>
        <w:t>8.5</w:t>
      </w:r>
      <w:r>
        <w:rPr>
          <w:rFonts w:asciiTheme="minorHAnsi" w:eastAsiaTheme="minorEastAsia" w:hAnsiTheme="minorHAnsi" w:cstheme="minorBidi"/>
          <w:kern w:val="2"/>
          <w:sz w:val="22"/>
          <w:szCs w:val="22"/>
          <w:lang w:eastAsia="en-GB"/>
          <w14:ligatures w14:val="standardContextual"/>
        </w:rPr>
        <w:tab/>
      </w:r>
      <w:r w:rsidRPr="00B40F92">
        <w:rPr>
          <w:lang w:val="fr-FR" w:eastAsia="en-GB"/>
        </w:rPr>
        <w:t>Harmonic current emissions (AC mains input port)</w:t>
      </w:r>
      <w:r>
        <w:tab/>
      </w:r>
      <w:r>
        <w:fldChar w:fldCharType="begin"/>
      </w:r>
      <w:r>
        <w:instrText xml:space="preserve"> PAGEREF _Toc161846715 \h </w:instrText>
      </w:r>
      <w:r>
        <w:fldChar w:fldCharType="separate"/>
      </w:r>
      <w:r>
        <w:t>23</w:t>
      </w:r>
      <w:r>
        <w:fldChar w:fldCharType="end"/>
      </w:r>
    </w:p>
    <w:p w14:paraId="4F1B01C0" w14:textId="67B17D0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_Toc161846716 \h </w:instrText>
      </w:r>
      <w:r>
        <w:fldChar w:fldCharType="separate"/>
      </w:r>
      <w:r>
        <w:t>23</w:t>
      </w:r>
      <w:r>
        <w:fldChar w:fldCharType="end"/>
      </w:r>
    </w:p>
    <w:p w14:paraId="5A1F0FEB" w14:textId="2CDA8991"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Conducted emissions, telecommunication ports</w:t>
      </w:r>
      <w:r>
        <w:tab/>
      </w:r>
      <w:r>
        <w:fldChar w:fldCharType="begin"/>
      </w:r>
      <w:r>
        <w:instrText xml:space="preserve"> PAGEREF _Toc161846717 \h </w:instrText>
      </w:r>
      <w:r>
        <w:fldChar w:fldCharType="separate"/>
      </w:r>
      <w:r>
        <w:t>23</w:t>
      </w:r>
      <w:r>
        <w:fldChar w:fldCharType="end"/>
      </w:r>
    </w:p>
    <w:p w14:paraId="74B29D29" w14:textId="2847FDE7"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9</w:t>
      </w:r>
      <w:r>
        <w:rPr>
          <w:rFonts w:asciiTheme="minorHAnsi" w:eastAsiaTheme="minorEastAsia" w:hAnsiTheme="minorHAnsi" w:cstheme="minorBidi"/>
          <w:kern w:val="2"/>
          <w:szCs w:val="22"/>
          <w:lang w:eastAsia="en-GB"/>
          <w14:ligatures w14:val="standardContextual"/>
        </w:rPr>
        <w:tab/>
      </w:r>
      <w:r w:rsidRPr="00B40F92">
        <w:rPr>
          <w:rFonts w:cs="v4.2.0"/>
        </w:rPr>
        <w:t>Immunity</w:t>
      </w:r>
      <w:r>
        <w:tab/>
      </w:r>
      <w:r>
        <w:fldChar w:fldCharType="begin"/>
      </w:r>
      <w:r>
        <w:instrText xml:space="preserve"> PAGEREF _Toc161846718 \h </w:instrText>
      </w:r>
      <w:r>
        <w:fldChar w:fldCharType="separate"/>
      </w:r>
      <w:r>
        <w:t>24</w:t>
      </w:r>
      <w:r>
        <w:fldChar w:fldCharType="end"/>
      </w:r>
    </w:p>
    <w:p w14:paraId="0344123A" w14:textId="16DCF01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_Toc161846719 \h </w:instrText>
      </w:r>
      <w:r>
        <w:fldChar w:fldCharType="separate"/>
      </w:r>
      <w:r>
        <w:t>24</w:t>
      </w:r>
      <w:r>
        <w:fldChar w:fldCharType="end"/>
      </w:r>
    </w:p>
    <w:p w14:paraId="657BF6F0" w14:textId="0A9129A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_Toc161846720 \h </w:instrText>
      </w:r>
      <w:r>
        <w:fldChar w:fldCharType="separate"/>
      </w:r>
      <w:r>
        <w:t>25</w:t>
      </w:r>
      <w:r>
        <w:fldChar w:fldCharType="end"/>
      </w:r>
    </w:p>
    <w:p w14:paraId="5FBD340C" w14:textId="01EF6271"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RF electromagnetic field, hybrid AAS BS</w:t>
      </w:r>
      <w:r>
        <w:tab/>
      </w:r>
      <w:r>
        <w:fldChar w:fldCharType="begin"/>
      </w:r>
      <w:r>
        <w:instrText xml:space="preserve"> PAGEREF _Toc161846721 \h </w:instrText>
      </w:r>
      <w:r>
        <w:fldChar w:fldCharType="separate"/>
      </w:r>
      <w:r>
        <w:t>25</w:t>
      </w:r>
      <w:r>
        <w:fldChar w:fldCharType="end"/>
      </w:r>
    </w:p>
    <w:p w14:paraId="78829F8D" w14:textId="34FAD15D"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OTA AAS BS</w:t>
      </w:r>
      <w:r>
        <w:tab/>
      </w:r>
      <w:r>
        <w:fldChar w:fldCharType="begin"/>
      </w:r>
      <w:r>
        <w:instrText xml:space="preserve"> PAGEREF _Toc161846722 \h </w:instrText>
      </w:r>
      <w:r>
        <w:fldChar w:fldCharType="separate"/>
      </w:r>
      <w:r>
        <w:t>25</w:t>
      </w:r>
      <w:r>
        <w:fldChar w:fldCharType="end"/>
      </w:r>
    </w:p>
    <w:p w14:paraId="462FD357" w14:textId="232E0D1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_Toc161846723 \h </w:instrText>
      </w:r>
      <w:r>
        <w:fldChar w:fldCharType="separate"/>
      </w:r>
      <w:r>
        <w:t>26</w:t>
      </w:r>
      <w:r>
        <w:fldChar w:fldCharType="end"/>
      </w:r>
    </w:p>
    <w:p w14:paraId="33CB98D5" w14:textId="0246452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_Toc161846724 \h </w:instrText>
      </w:r>
      <w:r>
        <w:fldChar w:fldCharType="separate"/>
      </w:r>
      <w:r>
        <w:t>26</w:t>
      </w:r>
      <w:r>
        <w:fldChar w:fldCharType="end"/>
      </w:r>
    </w:p>
    <w:p w14:paraId="24B2F042" w14:textId="7A19D76A"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_Toc161846725 \h </w:instrText>
      </w:r>
      <w:r>
        <w:fldChar w:fldCharType="separate"/>
      </w:r>
      <w:r>
        <w:t>27</w:t>
      </w:r>
      <w:r>
        <w:fldChar w:fldCharType="end"/>
      </w:r>
    </w:p>
    <w:p w14:paraId="7FB7D563" w14:textId="6FEDE5BA"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_Toc161846726 \h </w:instrText>
      </w:r>
      <w:r>
        <w:fldChar w:fldCharType="separate"/>
      </w:r>
      <w:r>
        <w:t>27</w:t>
      </w:r>
      <w:r>
        <w:fldChar w:fldCharType="end"/>
      </w:r>
    </w:p>
    <w:p w14:paraId="4A8226C2" w14:textId="29DCC3EB"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_Toc161846727 \h </w:instrText>
      </w:r>
      <w:r>
        <w:fldChar w:fldCharType="separate"/>
      </w:r>
      <w:r>
        <w:t>27</w:t>
      </w:r>
      <w:r>
        <w:fldChar w:fldCharType="end"/>
      </w:r>
    </w:p>
    <w:p w14:paraId="7E15BA9D" w14:textId="4C5264D6" w:rsidR="00047136" w:rsidRDefault="00047136">
      <w:pPr>
        <w:pStyle w:val="TOC8"/>
        <w:rPr>
          <w:rFonts w:asciiTheme="minorHAnsi" w:eastAsiaTheme="minorEastAsia" w:hAnsiTheme="minorHAnsi" w:cstheme="minorBidi"/>
          <w:b w:val="0"/>
          <w:kern w:val="2"/>
          <w:szCs w:val="22"/>
          <w:lang w:eastAsia="en-GB"/>
          <w14:ligatures w14:val="standardContextual"/>
        </w:rPr>
      </w:pPr>
      <w:r>
        <w:t>Annex A (normative): Simplified immunity testing</w:t>
      </w:r>
      <w:r>
        <w:tab/>
      </w:r>
      <w:r>
        <w:fldChar w:fldCharType="begin"/>
      </w:r>
      <w:r>
        <w:instrText xml:space="preserve"> PAGEREF _Toc161846728 \h </w:instrText>
      </w:r>
      <w:r>
        <w:fldChar w:fldCharType="separate"/>
      </w:r>
      <w:r>
        <w:t>28</w:t>
      </w:r>
      <w:r>
        <w:fldChar w:fldCharType="end"/>
      </w:r>
    </w:p>
    <w:p w14:paraId="22A50695" w14:textId="12120C84" w:rsidR="00047136" w:rsidRDefault="00047136">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Applicability</w:t>
      </w:r>
      <w:r>
        <w:tab/>
      </w:r>
      <w:r>
        <w:fldChar w:fldCharType="begin"/>
      </w:r>
      <w:r>
        <w:instrText xml:space="preserve"> PAGEREF _Toc161846729 \h </w:instrText>
      </w:r>
      <w:r>
        <w:fldChar w:fldCharType="separate"/>
      </w:r>
      <w:r>
        <w:t>28</w:t>
      </w:r>
      <w:r>
        <w:fldChar w:fldCharType="end"/>
      </w:r>
    </w:p>
    <w:p w14:paraId="2FFA4B2F" w14:textId="6D2567B3" w:rsidR="00047136" w:rsidRDefault="00047136">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Capability Sets for simplified immunity testing</w:t>
      </w:r>
      <w:r>
        <w:tab/>
      </w:r>
      <w:r>
        <w:fldChar w:fldCharType="begin"/>
      </w:r>
      <w:r>
        <w:instrText xml:space="preserve"> PAGEREF _Toc161846730 \h </w:instrText>
      </w:r>
      <w:r>
        <w:fldChar w:fldCharType="separate"/>
      </w:r>
      <w:r>
        <w:t>28</w:t>
      </w:r>
      <w:r>
        <w:fldChar w:fldCharType="end"/>
      </w:r>
    </w:p>
    <w:p w14:paraId="302327BC" w14:textId="70A49546" w:rsidR="00047136" w:rsidRDefault="00047136">
      <w:pPr>
        <w:pStyle w:val="TOC8"/>
        <w:rPr>
          <w:rFonts w:asciiTheme="minorHAnsi" w:eastAsiaTheme="minorEastAsia" w:hAnsiTheme="minorHAnsi" w:cstheme="minorBidi"/>
          <w:b w:val="0"/>
          <w:kern w:val="2"/>
          <w:szCs w:val="22"/>
          <w:lang w:eastAsia="en-GB"/>
          <w14:ligatures w14:val="standardContextual"/>
        </w:rPr>
      </w:pPr>
      <w:r>
        <w:t>Annex B (informative): Change history</w:t>
      </w:r>
      <w:r>
        <w:tab/>
      </w:r>
      <w:r>
        <w:fldChar w:fldCharType="begin"/>
      </w:r>
      <w:r>
        <w:instrText xml:space="preserve"> PAGEREF _Toc161846731 \h </w:instrText>
      </w:r>
      <w:r>
        <w:fldChar w:fldCharType="separate"/>
      </w:r>
      <w:r>
        <w:t>29</w:t>
      </w:r>
      <w:r>
        <w:fldChar w:fldCharType="end"/>
      </w:r>
    </w:p>
    <w:p w14:paraId="3EA2AB34" w14:textId="1F89D05C" w:rsidR="00080512" w:rsidRPr="00EC092D" w:rsidRDefault="00047136">
      <w:r>
        <w:fldChar w:fldCharType="end"/>
      </w:r>
    </w:p>
    <w:p w14:paraId="018EBFB0" w14:textId="77777777" w:rsidR="00934ADE" w:rsidRPr="00EC092D" w:rsidRDefault="00080512" w:rsidP="00934ADE">
      <w:pPr>
        <w:pStyle w:val="Heading1"/>
      </w:pPr>
      <w:r w:rsidRPr="00EC092D">
        <w:br w:type="page"/>
      </w:r>
      <w:bookmarkStart w:id="12" w:name="_Toc2086433"/>
      <w:bookmarkStart w:id="13" w:name="_Toc36031783"/>
      <w:bookmarkStart w:id="14" w:name="_Toc37180222"/>
      <w:bookmarkStart w:id="15" w:name="_Toc45877233"/>
      <w:bookmarkStart w:id="16" w:name="_Toc130736898"/>
      <w:bookmarkStart w:id="17" w:name="_Toc155232559"/>
      <w:bookmarkStart w:id="18" w:name="_Toc161846685"/>
      <w:r w:rsidR="00934ADE" w:rsidRPr="00EC092D">
        <w:lastRenderedPageBreak/>
        <w:t>Foreword</w:t>
      </w:r>
      <w:bookmarkEnd w:id="12"/>
      <w:bookmarkEnd w:id="13"/>
      <w:bookmarkEnd w:id="14"/>
      <w:bookmarkEnd w:id="15"/>
      <w:bookmarkEnd w:id="16"/>
      <w:bookmarkEnd w:id="17"/>
      <w:bookmarkEnd w:id="18"/>
    </w:p>
    <w:p w14:paraId="5C5C7596" w14:textId="77777777" w:rsidR="00737F68" w:rsidRDefault="00737F68">
      <w:r w:rsidRPr="00737F68">
        <w:t xml:space="preserve">This Technical </w:t>
      </w:r>
      <w:bookmarkStart w:id="19" w:name="spectype3"/>
      <w:r w:rsidRPr="00737F68">
        <w:t>Specification</w:t>
      </w:r>
      <w:bookmarkEnd w:id="19"/>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Version x.y.z</w:t>
      </w:r>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"is" and "is not" do not indicate requirements.</w:t>
      </w:r>
    </w:p>
    <w:p w14:paraId="6EC06CAF" w14:textId="77777777" w:rsidR="00934ADE" w:rsidRPr="00EC092D" w:rsidRDefault="00934ADE" w:rsidP="00934ADE">
      <w:pPr>
        <w:pStyle w:val="Heading1"/>
      </w:pPr>
      <w:bookmarkStart w:id="20" w:name="_Toc21020109"/>
      <w:bookmarkStart w:id="21" w:name="_Toc29763910"/>
      <w:bookmarkStart w:id="22" w:name="_Toc29763953"/>
      <w:r w:rsidRPr="00EC092D">
        <w:br w:type="page"/>
      </w:r>
      <w:bookmarkStart w:id="23" w:name="_Toc36031784"/>
      <w:bookmarkStart w:id="24" w:name="_Toc37180223"/>
      <w:bookmarkStart w:id="25" w:name="_Toc45877234"/>
      <w:bookmarkStart w:id="26" w:name="_Toc130736899"/>
      <w:bookmarkStart w:id="27" w:name="_Toc155232560"/>
      <w:bookmarkStart w:id="28" w:name="_Toc161846686"/>
      <w:r w:rsidRPr="00EC092D">
        <w:lastRenderedPageBreak/>
        <w:t>1</w:t>
      </w:r>
      <w:r w:rsidRPr="00EC092D">
        <w:tab/>
        <w:t>Scope</w:t>
      </w:r>
      <w:bookmarkEnd w:id="20"/>
      <w:bookmarkEnd w:id="21"/>
      <w:bookmarkEnd w:id="22"/>
      <w:bookmarkEnd w:id="23"/>
      <w:bookmarkEnd w:id="24"/>
      <w:bookmarkEnd w:id="25"/>
      <w:bookmarkEnd w:id="26"/>
      <w:bookmarkEnd w:id="27"/>
      <w:bookmarkEnd w:id="28"/>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5136ECA5" w14:textId="77777777"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34C7A25D"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29" w:name="_Toc21020110"/>
      <w:bookmarkStart w:id="30" w:name="_Toc29763911"/>
      <w:bookmarkStart w:id="31" w:name="_Toc29763954"/>
      <w:bookmarkStart w:id="32" w:name="_Toc36031785"/>
      <w:bookmarkStart w:id="33" w:name="_Toc37180224"/>
      <w:bookmarkStart w:id="34" w:name="_Toc45877235"/>
      <w:bookmarkStart w:id="35" w:name="_Toc130736900"/>
      <w:bookmarkStart w:id="36" w:name="_Toc155232561"/>
      <w:bookmarkStart w:id="37" w:name="_Toc161846687"/>
      <w:r w:rsidRPr="00EC092D">
        <w:t>2</w:t>
      </w:r>
      <w:r w:rsidRPr="00EC092D">
        <w:tab/>
        <w:t>References</w:t>
      </w:r>
      <w:bookmarkEnd w:id="29"/>
      <w:bookmarkEnd w:id="30"/>
      <w:bookmarkEnd w:id="31"/>
      <w:bookmarkEnd w:id="32"/>
      <w:bookmarkEnd w:id="33"/>
      <w:bookmarkEnd w:id="34"/>
      <w:bookmarkEnd w:id="35"/>
      <w:bookmarkEnd w:id="36"/>
      <w:bookmarkEnd w:id="37"/>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lastRenderedPageBreak/>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3GPP TS 25.113: "Base Station (BS) and repeater ElectroMagnetic Compatibility (EMC)".</w:t>
      </w:r>
    </w:p>
    <w:p w14:paraId="508C9487"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lastRenderedPageBreak/>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3GPP TS 38.113: "NR; Base Station (BS) ElectroMagnetic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16C369C" w14:textId="77777777" w:rsidR="00934ADE" w:rsidRPr="00EC092D" w:rsidRDefault="00934ADE" w:rsidP="00934ADE">
      <w:pPr>
        <w:pStyle w:val="Heading1"/>
      </w:pPr>
      <w:bookmarkStart w:id="38" w:name="_Toc21020111"/>
      <w:bookmarkStart w:id="39" w:name="_Toc29763912"/>
      <w:bookmarkStart w:id="40" w:name="_Toc29763955"/>
      <w:bookmarkStart w:id="41" w:name="_Toc36031786"/>
      <w:bookmarkStart w:id="42" w:name="_Toc37180225"/>
      <w:bookmarkStart w:id="43" w:name="_Toc45877236"/>
      <w:bookmarkStart w:id="44" w:name="_Toc130736901"/>
      <w:bookmarkStart w:id="45" w:name="_Toc155232562"/>
      <w:bookmarkStart w:id="46" w:name="_Toc161846688"/>
      <w:r w:rsidRPr="00EC092D">
        <w:t>3</w:t>
      </w:r>
      <w:r w:rsidRPr="00EC092D">
        <w:tab/>
        <w:t>Definitions, symbols and abbreviations</w:t>
      </w:r>
      <w:bookmarkEnd w:id="38"/>
      <w:bookmarkEnd w:id="39"/>
      <w:bookmarkEnd w:id="40"/>
      <w:bookmarkEnd w:id="41"/>
      <w:bookmarkEnd w:id="42"/>
      <w:bookmarkEnd w:id="43"/>
      <w:bookmarkEnd w:id="44"/>
      <w:bookmarkEnd w:id="45"/>
      <w:bookmarkEnd w:id="46"/>
    </w:p>
    <w:p w14:paraId="3F77F043" w14:textId="77777777" w:rsidR="00934ADE" w:rsidRPr="00EC092D" w:rsidRDefault="00934ADE" w:rsidP="00934ADE">
      <w:pPr>
        <w:pStyle w:val="Heading2"/>
      </w:pPr>
      <w:bookmarkStart w:id="47" w:name="_Toc21020112"/>
      <w:bookmarkStart w:id="48" w:name="_Toc29763913"/>
      <w:bookmarkStart w:id="49" w:name="_Toc29763956"/>
      <w:bookmarkStart w:id="50" w:name="_Toc36031787"/>
      <w:bookmarkStart w:id="51" w:name="_Toc37180226"/>
      <w:bookmarkStart w:id="52" w:name="_Toc45877237"/>
      <w:bookmarkStart w:id="53" w:name="_Toc130736902"/>
      <w:bookmarkStart w:id="54" w:name="_Toc155232563"/>
      <w:bookmarkStart w:id="55" w:name="_Toc161846689"/>
      <w:r w:rsidRPr="00EC092D">
        <w:t>3.1</w:t>
      </w:r>
      <w:r w:rsidRPr="00EC092D">
        <w:tab/>
        <w:t>Definitions</w:t>
      </w:r>
      <w:bookmarkEnd w:id="47"/>
      <w:bookmarkEnd w:id="48"/>
      <w:bookmarkEnd w:id="49"/>
      <w:bookmarkEnd w:id="50"/>
      <w:bookmarkEnd w:id="51"/>
      <w:bookmarkEnd w:id="52"/>
      <w:bookmarkEnd w:id="53"/>
      <w:bookmarkEnd w:id="54"/>
      <w:bookmarkEnd w:id="55"/>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859365B" w14:textId="77777777"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lastRenderedPageBreak/>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0FB3D7DC" w14:textId="5AFF4E62" w:rsidR="00934ADE" w:rsidRPr="00EC092D" w:rsidRDefault="00B43A63" w:rsidP="00934ADE">
      <w:pPr>
        <w:rPr>
          <w:b/>
        </w:rPr>
      </w:pPr>
      <w:bookmarkStart w:id="56" w:name="_Hlk149591776"/>
      <w:r w:rsidRPr="00EC092D">
        <w:rPr>
          <w:b/>
        </w:rPr>
        <w:t>MSR operation:</w:t>
      </w:r>
      <w:r w:rsidRPr="00EC092D">
        <w:t xml:space="preserve"> operation of AAS BS declared to be MSR in particular </w:t>
      </w:r>
      <w:r w:rsidRPr="00EC092D">
        <w:rPr>
          <w:i/>
          <w:iCs/>
        </w:rPr>
        <w:t>operating band(s)</w:t>
      </w:r>
      <w:r>
        <w:rPr>
          <w:iCs/>
        </w:rPr>
        <w:t>,</w:t>
      </w:r>
      <w:r w:rsidRPr="00EC092D">
        <w:rPr>
          <w:i/>
          <w:iCs/>
        </w:rPr>
        <w:t xml:space="preserve"> </w:t>
      </w:r>
      <w:r w:rsidRPr="00EC092D">
        <w:rPr>
          <w:iCs/>
        </w:rPr>
        <w:t>including any of UTRA, E-UTRA and/or NR operation as single RAT or multi-RAT based on TS 37.104 [33]</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bookmarkEnd w:id="56"/>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lastRenderedPageBreak/>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F4109D2" w14:textId="77777777" w:rsidR="00B43A63" w:rsidRPr="00EC092D" w:rsidRDefault="00B43A63" w:rsidP="00B43A63">
      <w:pPr>
        <w:rPr>
          <w:i/>
          <w:iCs/>
        </w:rPr>
      </w:pPr>
      <w:r w:rsidRPr="00EC092D">
        <w:rPr>
          <w:b/>
        </w:rPr>
        <w:t>single RAT E-UTRA operation:</w:t>
      </w:r>
      <w:r w:rsidRPr="00EC092D">
        <w:t xml:space="preserve"> operation of AAS BS declared to be single RAT E-UTRA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3D229495" w14:textId="77777777" w:rsidR="00B43A63" w:rsidRPr="00EC092D" w:rsidRDefault="00B43A63" w:rsidP="00B43A63">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26454026" w14:textId="77777777" w:rsidR="00B43A63" w:rsidRDefault="00B43A63" w:rsidP="00B43A63">
      <w:pPr>
        <w:rPr>
          <w:iCs/>
        </w:rPr>
      </w:pPr>
      <w:r w:rsidRPr="00EC092D">
        <w:rPr>
          <w:b/>
        </w:rPr>
        <w:t>single RAT UTRA operation:</w:t>
      </w:r>
      <w:r w:rsidRPr="00EC092D">
        <w:t xml:space="preserve"> operation of AAS BS declared to be single RAT 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1A80119A" w14:textId="2E0C3B22" w:rsidR="00934ADE" w:rsidRPr="00EC092D" w:rsidRDefault="00934ADE" w:rsidP="00B43A63">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57" w:name="_Toc21020113"/>
      <w:bookmarkStart w:id="58" w:name="_Toc29763914"/>
      <w:bookmarkStart w:id="59" w:name="_Toc29763957"/>
      <w:bookmarkStart w:id="60" w:name="_Toc36031788"/>
      <w:bookmarkStart w:id="61" w:name="_Toc37180227"/>
      <w:bookmarkStart w:id="62" w:name="_Toc45877238"/>
      <w:bookmarkStart w:id="63" w:name="_Toc130736903"/>
      <w:bookmarkStart w:id="64" w:name="_Toc155232564"/>
      <w:bookmarkStart w:id="65" w:name="_Toc161846690"/>
      <w:r w:rsidRPr="00EC092D">
        <w:t>3.2</w:t>
      </w:r>
      <w:r w:rsidRPr="00EC092D">
        <w:tab/>
        <w:t>Symbols</w:t>
      </w:r>
      <w:bookmarkEnd w:id="57"/>
      <w:bookmarkEnd w:id="58"/>
      <w:bookmarkEnd w:id="59"/>
      <w:bookmarkEnd w:id="60"/>
      <w:bookmarkEnd w:id="61"/>
      <w:bookmarkEnd w:id="62"/>
      <w:bookmarkEnd w:id="63"/>
      <w:bookmarkEnd w:id="64"/>
      <w:bookmarkEnd w:id="65"/>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r w:rsidRPr="00EC092D">
        <w:t>BW</w:t>
      </w:r>
      <w:r w:rsidRPr="00EC092D">
        <w:rPr>
          <w:vertAlign w:val="subscript"/>
        </w:rPr>
        <w:t>Channel</w:t>
      </w:r>
      <w:r w:rsidRPr="00EC092D">
        <w:tab/>
        <w:t>Channel bandwidth</w:t>
      </w:r>
    </w:p>
    <w:p w14:paraId="79E77A54"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404CE07A"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66" w:name="_Toc21020114"/>
      <w:bookmarkStart w:id="67" w:name="_Toc29763915"/>
      <w:bookmarkStart w:id="68" w:name="_Toc29763958"/>
      <w:bookmarkStart w:id="69" w:name="_Toc36031789"/>
      <w:bookmarkStart w:id="70" w:name="_Toc37180228"/>
      <w:bookmarkStart w:id="71" w:name="_Toc45877239"/>
      <w:bookmarkStart w:id="72" w:name="_Toc130736904"/>
      <w:bookmarkStart w:id="73" w:name="_Toc155232565"/>
      <w:bookmarkStart w:id="74" w:name="_Toc161846691"/>
      <w:r w:rsidRPr="00EC092D">
        <w:t>3.3</w:t>
      </w:r>
      <w:r w:rsidRPr="00EC092D">
        <w:tab/>
        <w:t>Abbreviations</w:t>
      </w:r>
      <w:bookmarkEnd w:id="66"/>
      <w:bookmarkEnd w:id="67"/>
      <w:bookmarkEnd w:id="68"/>
      <w:bookmarkEnd w:id="69"/>
      <w:bookmarkEnd w:id="70"/>
      <w:bookmarkEnd w:id="71"/>
      <w:bookmarkEnd w:id="72"/>
      <w:bookmarkEnd w:id="73"/>
      <w:bookmarkEnd w:id="74"/>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t>ElectroMagnetic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lastRenderedPageBreak/>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75" w:name="_Toc21020115"/>
      <w:bookmarkStart w:id="76" w:name="_Toc29763916"/>
      <w:bookmarkStart w:id="77" w:name="_Toc29763959"/>
      <w:bookmarkStart w:id="78" w:name="_Toc36031790"/>
      <w:bookmarkStart w:id="79" w:name="_Toc37180229"/>
      <w:bookmarkStart w:id="80" w:name="_Toc45877240"/>
      <w:bookmarkStart w:id="81" w:name="_Toc130736905"/>
      <w:bookmarkStart w:id="82" w:name="_Toc155232566"/>
      <w:bookmarkStart w:id="83" w:name="_Toc161846692"/>
      <w:r w:rsidRPr="00EC092D">
        <w:rPr>
          <w:rFonts w:cs="v4.2.0"/>
        </w:rPr>
        <w:t>4</w:t>
      </w:r>
      <w:r w:rsidRPr="00EC092D">
        <w:rPr>
          <w:rFonts w:cs="v4.2.0"/>
        </w:rPr>
        <w:tab/>
        <w:t>Test conditions</w:t>
      </w:r>
      <w:bookmarkEnd w:id="75"/>
      <w:bookmarkEnd w:id="76"/>
      <w:bookmarkEnd w:id="77"/>
      <w:bookmarkEnd w:id="78"/>
      <w:bookmarkEnd w:id="79"/>
      <w:bookmarkEnd w:id="80"/>
      <w:bookmarkEnd w:id="81"/>
      <w:bookmarkEnd w:id="82"/>
      <w:bookmarkEnd w:id="83"/>
    </w:p>
    <w:p w14:paraId="0BE0C74F" w14:textId="77777777"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37D67D9F" w14:textId="77777777" w:rsidR="00B43A63" w:rsidRPr="00EC092D" w:rsidRDefault="00B43A63" w:rsidP="00B43A63">
      <w:pPr>
        <w:rPr>
          <w:rFonts w:cs="v4.2.0"/>
          <w:lang w:eastAsia="en-GB"/>
        </w:rPr>
      </w:pPr>
      <w:r w:rsidRPr="00EC092D">
        <w:rPr>
          <w:rFonts w:cs="v4.2.0"/>
          <w:lang w:eastAsia="en-GB"/>
        </w:rPr>
        <w:t>For an AAS BS supporting more than one RAT</w:t>
      </w:r>
      <w:r>
        <w:rPr>
          <w:rFonts w:cs="v4.2.0"/>
          <w:lang w:eastAsia="en-GB"/>
        </w:rPr>
        <w:t xml:space="preserve"> (see D6.12 in TS 37.145-1 [3], or D9.25 in TS 37.145-2 [10])</w:t>
      </w:r>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3A9E17F3" w14:textId="3A8504A7" w:rsidR="00B43A63" w:rsidRPr="00EC092D" w:rsidRDefault="00B43A63" w:rsidP="00B43A63">
      <w:pPr>
        <w:rPr>
          <w:rFonts w:cs="v4.2.0"/>
          <w:lang w:eastAsia="en-GB"/>
        </w:rPr>
      </w:pPr>
      <w:r w:rsidRPr="00EC092D">
        <w:rPr>
          <w:rFonts w:cs="v4.2.0"/>
          <w:lang w:eastAsia="en-GB"/>
        </w:rPr>
        <w:t>For AAS BS supporting single RAT operation only</w:t>
      </w:r>
      <w:r>
        <w:rPr>
          <w:rFonts w:cs="v4.2.0"/>
          <w:lang w:eastAsia="en-GB"/>
        </w:rPr>
        <w:t xml:space="preserve"> (see D6.12 in TS 37.145-1 [3], or D9.25 in TS 37.145-2 [10])</w:t>
      </w:r>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5E09A14A" w14:textId="77777777" w:rsidR="00B43A63" w:rsidRPr="00EC092D" w:rsidRDefault="00B43A63" w:rsidP="00B43A63">
      <w:pPr>
        <w:rPr>
          <w:rFonts w:cs="v4.2.0"/>
          <w:lang w:eastAsia="en-GB"/>
        </w:rPr>
      </w:pPr>
      <w:r w:rsidRPr="00EC092D">
        <w:t>For AAS BS capable of multi-band operation</w:t>
      </w:r>
      <w:r>
        <w:t xml:space="preserve"> </w:t>
      </w:r>
      <w:r>
        <w:rPr>
          <w:rFonts w:cs="v4.2.0"/>
          <w:lang w:eastAsia="en-GB"/>
        </w:rPr>
        <w:t>(see D6.13 in TS 37.145-1 [3], or D9.15 in TS 37.145-2 [10])</w:t>
      </w:r>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0516BDAF" w14:textId="031CFE67" w:rsidR="00B43A63" w:rsidRDefault="00B43A63" w:rsidP="00B43A63">
      <w:r w:rsidRPr="00EC092D">
        <w:t>Requirements apply only for the declared operating band</w:t>
      </w:r>
      <w:r>
        <w:t>(s)</w:t>
      </w:r>
      <w:r w:rsidRPr="00EC092D">
        <w:t xml:space="preserve"> </w:t>
      </w:r>
      <w:r>
        <w:rPr>
          <w:rFonts w:cs="v4.2.0"/>
          <w:lang w:eastAsia="en-GB"/>
        </w:rPr>
        <w:t xml:space="preserve">(see </w:t>
      </w:r>
      <w:r w:rsidRPr="00EC092D">
        <w:t xml:space="preserve">manufacturer's declaration </w:t>
      </w:r>
      <w:r>
        <w:rPr>
          <w:rFonts w:cs="v4.2.0"/>
          <w:lang w:eastAsia="en-GB"/>
        </w:rPr>
        <w:t>D6.1 in TS 37.145-1 [3], or D9.4 in TS 37.145-2 [10])</w:t>
      </w:r>
      <w:r w:rsidRPr="00EC092D">
        <w:t>, and corresponding Band Categories as per CSA</w:t>
      </w:r>
      <w:r>
        <w:t xml:space="preserve"> (</w:t>
      </w:r>
      <w:r>
        <w:rPr>
          <w:rFonts w:cs="v4.2.0"/>
          <w:lang w:eastAsia="en-GB"/>
        </w:rPr>
        <w:t>see D6.12 in TS 37.145-1 [3]</w:t>
      </w:r>
      <w:r>
        <w:t>)</w:t>
      </w:r>
      <w:r w:rsidRPr="00EC092D">
        <w:t xml:space="preserve"> and/or RCSA capability sets</w:t>
      </w:r>
      <w:r>
        <w:t xml:space="preserve"> (</w:t>
      </w:r>
      <w:r>
        <w:rPr>
          <w:rFonts w:cs="v4.2.0"/>
          <w:lang w:eastAsia="en-GB"/>
        </w:rPr>
        <w:t>see D9.25 in TS 37.145-2 [10]</w:t>
      </w:r>
      <w:r>
        <w:t>)</w:t>
      </w:r>
      <w:r w:rsidRPr="00EC092D">
        <w:t>.</w:t>
      </w:r>
    </w:p>
    <w:p w14:paraId="2308C9EC" w14:textId="30653A7A" w:rsidR="00934ADE" w:rsidRPr="00EC092D" w:rsidRDefault="00B43A63" w:rsidP="00B43A63">
      <w:pPr>
        <w:rPr>
          <w:rFonts w:cs="v4.2.0"/>
          <w:lang w:eastAsia="en-GB"/>
        </w:rPr>
      </w:pPr>
      <w:r w:rsidRPr="005922A1">
        <w:t xml:space="preserve">The manufacturer shall declare the supported capability set(s) according to TS 37.145-1 [3] and TS 37.145-2 [10]. </w:t>
      </w:r>
      <w:r w:rsidRPr="005922A1">
        <w:rPr>
          <w:rFonts w:cs="v4.2.0"/>
          <w:lang w:eastAsia="en-GB"/>
        </w:rPr>
        <w:t xml:space="preserve">Tests performed on an AAS BS according to a declared capability set(s) cover all single RAT and multi-RAT configurations included in the declared capability set. </w:t>
      </w:r>
      <w:r>
        <w:rPr>
          <w:rFonts w:cs="v4.2.0"/>
          <w:lang w:eastAsia="en-GB"/>
        </w:rPr>
        <w:t xml:space="preserve">Exception can be </w:t>
      </w:r>
      <w:r w:rsidRPr="00167FE9">
        <w:rPr>
          <w:rFonts w:cs="v4.2.0"/>
          <w:lang w:eastAsia="en-GB"/>
        </w:rPr>
        <w:t>made for immunity testing based on declaration DEMC.1</w:t>
      </w:r>
      <w:r>
        <w:rPr>
          <w:rFonts w:cs="v4.2.0"/>
          <w:lang w:eastAsia="en-GB"/>
        </w:rPr>
        <w:t xml:space="preserve">, </w:t>
      </w:r>
      <w:r w:rsidRPr="005922A1">
        <w:rPr>
          <w:rFonts w:cs="v4.2.0"/>
          <w:lang w:eastAsia="en-GB"/>
        </w:rPr>
        <w:t>DEMC.2</w:t>
      </w:r>
      <w:r>
        <w:rPr>
          <w:rFonts w:cs="v4.2.0"/>
          <w:lang w:eastAsia="en-GB"/>
        </w:rPr>
        <w:t xml:space="preserve">, DEMC.3, and </w:t>
      </w:r>
      <w:r w:rsidRPr="005922A1">
        <w:rPr>
          <w:rFonts w:cs="v4.2.0"/>
          <w:lang w:eastAsia="en-GB"/>
        </w:rPr>
        <w:t>DEMC.4</w:t>
      </w:r>
      <w:r w:rsidRPr="00167FE9">
        <w:rPr>
          <w:rFonts w:cs="v4.2.0"/>
          <w:lang w:eastAsia="en-GB"/>
        </w:rPr>
        <w:t xml:space="preserve"> (see table 4.</w:t>
      </w:r>
      <w:r>
        <w:rPr>
          <w:rFonts w:cs="v4.2.0"/>
          <w:lang w:eastAsia="en-GB"/>
        </w:rPr>
        <w:t>5</w:t>
      </w:r>
      <w:r w:rsidRPr="00167FE9">
        <w:rPr>
          <w:rFonts w:cs="v4.2.0"/>
          <w:lang w:eastAsia="en-GB"/>
        </w:rPr>
        <w:t xml:space="preserve">-1), as detailed </w:t>
      </w:r>
      <w:r>
        <w:rPr>
          <w:rFonts w:cs="v4.2.0"/>
          <w:lang w:eastAsia="en-GB"/>
        </w:rPr>
        <w:t>in a</w:t>
      </w:r>
      <w:r w:rsidRPr="00167FE9">
        <w:rPr>
          <w:rFonts w:cs="v4.2.0"/>
          <w:lang w:eastAsia="en-GB"/>
        </w:rPr>
        <w:t xml:space="preserve">nnex </w:t>
      </w:r>
      <w:r>
        <w:rPr>
          <w:rFonts w:cs="v4.2.0"/>
          <w:lang w:eastAsia="en-GB"/>
        </w:rPr>
        <w:t>A</w:t>
      </w:r>
      <w:r w:rsidRPr="00167FE9">
        <w:rPr>
          <w:rFonts w:cs="v4.2.0"/>
          <w:lang w:eastAsia="en-GB"/>
        </w:rPr>
        <w:t>.</w:t>
      </w:r>
    </w:p>
    <w:p w14:paraId="44534ED1" w14:textId="1C105DBA" w:rsidR="00B43A63" w:rsidRPr="00EC092D" w:rsidRDefault="00B43A63" w:rsidP="00B43A63">
      <w:pPr>
        <w:pStyle w:val="NO"/>
        <w:rPr>
          <w:lang w:eastAsia="en-GB"/>
        </w:rPr>
      </w:pPr>
      <w:r w:rsidRPr="00EC092D">
        <w:rPr>
          <w:lang w:eastAsia="en-GB"/>
        </w:rPr>
        <w:t>NOTE 1:</w:t>
      </w:r>
      <w:r>
        <w:rPr>
          <w:lang w:eastAsia="en-GB"/>
        </w:rPr>
        <w:tab/>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3AE860FE" w:rsidR="00934ADE" w:rsidRPr="00EC092D" w:rsidRDefault="00B43A63" w:rsidP="00B43A63">
      <w:pPr>
        <w:pStyle w:val="NO"/>
        <w:rPr>
          <w:rFonts w:cs="v4.2.0"/>
          <w:lang w:eastAsia="en-GB"/>
        </w:rPr>
      </w:pPr>
      <w:r w:rsidRPr="00EC092D">
        <w:rPr>
          <w:lang w:eastAsia="en-GB"/>
        </w:rPr>
        <w:t>NOTE 2:</w:t>
      </w:r>
      <w:r>
        <w:rPr>
          <w:lang w:eastAsia="en-GB"/>
        </w:rPr>
        <w:tab/>
      </w:r>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lastRenderedPageBreak/>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84" w:name="_Toc21020116"/>
      <w:bookmarkStart w:id="85" w:name="_Toc29763917"/>
      <w:bookmarkStart w:id="86" w:name="_Toc29763960"/>
      <w:bookmarkStart w:id="87" w:name="_Toc36031791"/>
      <w:bookmarkStart w:id="88" w:name="_Toc37180230"/>
      <w:bookmarkStart w:id="89" w:name="_Toc45877241"/>
      <w:bookmarkStart w:id="90" w:name="_Toc130736906"/>
      <w:bookmarkStart w:id="91" w:name="_Toc155232567"/>
      <w:bookmarkStart w:id="92" w:name="_Toc161846693"/>
      <w:r w:rsidRPr="00EC092D">
        <w:t>4.1</w:t>
      </w:r>
      <w:r w:rsidRPr="00EC092D">
        <w:tab/>
      </w:r>
      <w:r w:rsidRPr="00EC092D">
        <w:rPr>
          <w:lang w:eastAsia="en-GB"/>
        </w:rPr>
        <w:t>Exclusion bands</w:t>
      </w:r>
      <w:bookmarkEnd w:id="84"/>
      <w:bookmarkEnd w:id="85"/>
      <w:bookmarkEnd w:id="86"/>
      <w:bookmarkEnd w:id="87"/>
      <w:bookmarkEnd w:id="88"/>
      <w:bookmarkEnd w:id="89"/>
      <w:bookmarkEnd w:id="90"/>
      <w:bookmarkEnd w:id="91"/>
      <w:bookmarkEnd w:id="92"/>
    </w:p>
    <w:p w14:paraId="0EED8160" w14:textId="77777777" w:rsidR="00934ADE" w:rsidRPr="00EC092D" w:rsidRDefault="00934ADE" w:rsidP="00934ADE">
      <w:pPr>
        <w:pStyle w:val="Heading3"/>
        <w:rPr>
          <w:lang w:eastAsia="en-GB"/>
        </w:rPr>
      </w:pPr>
      <w:bookmarkStart w:id="93" w:name="_Toc21020117"/>
      <w:bookmarkStart w:id="94" w:name="_Toc29763918"/>
      <w:bookmarkStart w:id="95" w:name="_Toc29763961"/>
      <w:bookmarkStart w:id="96" w:name="_Toc36031792"/>
      <w:bookmarkStart w:id="97" w:name="_Toc37180231"/>
      <w:bookmarkStart w:id="98" w:name="_Toc45877242"/>
      <w:bookmarkStart w:id="99" w:name="_Toc130736907"/>
      <w:bookmarkStart w:id="100" w:name="_Toc155232568"/>
      <w:bookmarkStart w:id="101" w:name="_Toc161846694"/>
      <w:r w:rsidRPr="00EC092D">
        <w:rPr>
          <w:lang w:eastAsia="en-GB"/>
        </w:rPr>
        <w:t>4.1.1</w:t>
      </w:r>
      <w:r w:rsidRPr="00EC092D">
        <w:rPr>
          <w:lang w:eastAsia="en-GB"/>
        </w:rPr>
        <w:tab/>
        <w:t>Transmitter exclusion band</w:t>
      </w:r>
      <w:bookmarkEnd w:id="93"/>
      <w:bookmarkEnd w:id="94"/>
      <w:bookmarkEnd w:id="95"/>
      <w:bookmarkEnd w:id="96"/>
      <w:bookmarkEnd w:id="97"/>
      <w:bookmarkEnd w:id="98"/>
      <w:bookmarkEnd w:id="99"/>
      <w:bookmarkEnd w:id="100"/>
      <w:bookmarkEnd w:id="101"/>
    </w:p>
    <w:p w14:paraId="4888FB98" w14:textId="77777777" w:rsidR="00934ADE" w:rsidRPr="00EC092D" w:rsidRDefault="00934ADE" w:rsidP="00934ADE">
      <w:pPr>
        <w:rPr>
          <w:iCs/>
          <w:lang w:val="en-US" w:eastAsia="zh-CN"/>
        </w:rPr>
      </w:pPr>
      <w:bookmarkStart w:id="102" w:name="_Toc21020118"/>
      <w:bookmarkStart w:id="103" w:name="_Toc29763919"/>
      <w:bookmarkStart w:id="104" w:name="_Toc29763962"/>
      <w:r w:rsidRPr="00EC092D">
        <w:rPr>
          <w:lang w:val="en-US"/>
        </w:rPr>
        <w:t>The</w:t>
      </w:r>
      <w:r w:rsidRPr="00EC092D">
        <w:rPr>
          <w:i/>
          <w:iCs/>
          <w:lang w:val="en-US"/>
        </w:rPr>
        <w:t xml:space="preserve"> </w:t>
      </w:r>
      <w:bookmarkStart w:id="105" w:name="OLE_LINK1"/>
      <w:r w:rsidRPr="00EC092D">
        <w:rPr>
          <w:i/>
          <w:iCs/>
          <w:lang w:val="en-US" w:eastAsia="zh-CN"/>
        </w:rPr>
        <w:t>transmitter</w:t>
      </w:r>
      <w:r w:rsidRPr="00EC092D">
        <w:rPr>
          <w:i/>
          <w:lang w:val="en-US"/>
        </w:rPr>
        <w:t xml:space="preserve"> exclusion band</w:t>
      </w:r>
      <w:bookmarkEnd w:id="105"/>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106" w:name="_Toc36031793"/>
      <w:bookmarkStart w:id="107" w:name="_Toc37180232"/>
      <w:bookmarkStart w:id="108" w:name="_Toc45877243"/>
      <w:bookmarkStart w:id="109" w:name="_Toc130736908"/>
      <w:bookmarkStart w:id="110" w:name="_Toc155232569"/>
      <w:bookmarkStart w:id="111" w:name="_Toc161846695"/>
      <w:r w:rsidRPr="00EC092D">
        <w:rPr>
          <w:lang w:eastAsia="en-GB"/>
        </w:rPr>
        <w:t>4.1.2</w:t>
      </w:r>
      <w:r w:rsidRPr="00EC092D">
        <w:rPr>
          <w:lang w:eastAsia="en-GB"/>
        </w:rPr>
        <w:tab/>
        <w:t>Receiver exclusion band</w:t>
      </w:r>
      <w:bookmarkEnd w:id="102"/>
      <w:bookmarkEnd w:id="103"/>
      <w:bookmarkEnd w:id="104"/>
      <w:bookmarkEnd w:id="106"/>
      <w:bookmarkEnd w:id="107"/>
      <w:bookmarkEnd w:id="108"/>
      <w:bookmarkEnd w:id="109"/>
      <w:bookmarkEnd w:id="110"/>
      <w:bookmarkEnd w:id="111"/>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lastRenderedPageBreak/>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12" w:name="_Toc21020119"/>
      <w:bookmarkStart w:id="113" w:name="_Toc29763920"/>
      <w:bookmarkStart w:id="114" w:name="_Toc29763963"/>
      <w:bookmarkStart w:id="115" w:name="_Toc36031794"/>
      <w:bookmarkStart w:id="116" w:name="_Toc37180233"/>
      <w:bookmarkStart w:id="117" w:name="_Toc45877244"/>
      <w:bookmarkStart w:id="118" w:name="_Toc130736909"/>
      <w:bookmarkStart w:id="119" w:name="_Toc155232570"/>
      <w:bookmarkStart w:id="120" w:name="_Toc161846696"/>
      <w:r w:rsidRPr="00EC092D">
        <w:rPr>
          <w:lang w:eastAsia="en-GB"/>
        </w:rPr>
        <w:t>4.2</w:t>
      </w:r>
      <w:r w:rsidRPr="00EC092D">
        <w:rPr>
          <w:lang w:eastAsia="en-GB"/>
        </w:rPr>
        <w:tab/>
        <w:t>Arrangements for establishing a communication link</w:t>
      </w:r>
      <w:bookmarkEnd w:id="112"/>
      <w:bookmarkEnd w:id="113"/>
      <w:bookmarkEnd w:id="114"/>
      <w:bookmarkEnd w:id="115"/>
      <w:bookmarkEnd w:id="116"/>
      <w:bookmarkEnd w:id="117"/>
      <w:bookmarkEnd w:id="118"/>
      <w:bookmarkEnd w:id="119"/>
      <w:bookmarkEnd w:id="120"/>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21" w:name="_Toc21020120"/>
      <w:bookmarkStart w:id="122" w:name="_Toc29763921"/>
      <w:bookmarkStart w:id="123" w:name="_Toc29763964"/>
      <w:bookmarkStart w:id="124" w:name="_Toc36031795"/>
      <w:bookmarkStart w:id="125" w:name="_Toc37180234"/>
      <w:bookmarkStart w:id="126" w:name="_Toc45877245"/>
      <w:bookmarkStart w:id="127" w:name="_Toc130736910"/>
      <w:bookmarkStart w:id="128" w:name="_Toc155232571"/>
      <w:bookmarkStart w:id="129" w:name="_Toc161846697"/>
      <w:r w:rsidRPr="00EC092D">
        <w:rPr>
          <w:lang w:eastAsia="en-GB"/>
        </w:rPr>
        <w:t>4.3</w:t>
      </w:r>
      <w:r w:rsidRPr="00EC092D">
        <w:rPr>
          <w:lang w:eastAsia="en-GB"/>
        </w:rPr>
        <w:tab/>
        <w:t>Narrow band responses on receivers</w:t>
      </w:r>
      <w:bookmarkEnd w:id="121"/>
      <w:bookmarkEnd w:id="122"/>
      <w:bookmarkEnd w:id="123"/>
      <w:bookmarkEnd w:id="124"/>
      <w:bookmarkEnd w:id="125"/>
      <w:bookmarkEnd w:id="126"/>
      <w:bookmarkEnd w:id="127"/>
      <w:bookmarkEnd w:id="128"/>
      <w:bookmarkEnd w:id="129"/>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30" w:name="_Toc21020121"/>
      <w:bookmarkStart w:id="131" w:name="_Toc29763922"/>
      <w:bookmarkStart w:id="132" w:name="_Toc29763965"/>
      <w:bookmarkStart w:id="133" w:name="_Toc36031796"/>
      <w:bookmarkStart w:id="134" w:name="_Toc37180235"/>
      <w:bookmarkStart w:id="135" w:name="_Toc45877246"/>
      <w:bookmarkStart w:id="136" w:name="_Toc130736911"/>
      <w:bookmarkStart w:id="137" w:name="_Toc155232572"/>
      <w:bookmarkStart w:id="138" w:name="_Toc161846698"/>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30"/>
      <w:bookmarkEnd w:id="131"/>
      <w:bookmarkEnd w:id="132"/>
      <w:bookmarkEnd w:id="133"/>
      <w:bookmarkEnd w:id="134"/>
      <w:bookmarkEnd w:id="135"/>
      <w:bookmarkEnd w:id="136"/>
      <w:bookmarkEnd w:id="137"/>
      <w:bookmarkEnd w:id="138"/>
    </w:p>
    <w:p w14:paraId="69346C88"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1B348DA7" w14:textId="77777777"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4A2AF6E4" w14:textId="77777777"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6D4E5DA5" w14:textId="55B7000C" w:rsidR="00934ADE" w:rsidRPr="00EC092D" w:rsidRDefault="00B43A63" w:rsidP="00934ADE">
      <w:r w:rsidRPr="00EC092D">
        <w:t xml:space="preserve">The test configurations apply according to the declared RAT capability sets (i.e. CSA </w:t>
      </w:r>
      <w:r>
        <w:t xml:space="preserve">as declared in D6.12 in TS 37.145-1 [3], </w:t>
      </w:r>
      <w:r w:rsidRPr="00EC092D">
        <w:t>or RCSA</w:t>
      </w:r>
      <w:r>
        <w:t xml:space="preserve"> as declared in D9.25 in TS 37.145-2 [10]</w:t>
      </w:r>
      <w:r w:rsidRPr="00EC092D">
        <w:t>) of the AAS BS and the Band Category of the declared operating band (i.e. BC1, BC2 or BC3).</w:t>
      </w:r>
    </w:p>
    <w:p w14:paraId="726B7474" w14:textId="152B8765" w:rsidR="00934ADE" w:rsidRPr="00EC092D" w:rsidRDefault="00B43A63"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w:t>
      </w:r>
      <w:r>
        <w:rPr>
          <w:snapToGrid w:val="0"/>
          <w:lang w:val="en-US" w:eastAsia="zh-CN"/>
        </w:rPr>
        <w:t xml:space="preserve"> </w:t>
      </w:r>
      <w:r w:rsidRPr="00EC092D">
        <w:rPr>
          <w:rFonts w:hint="eastAsia"/>
          <w:snapToGrid w:val="0"/>
          <w:lang w:val="en-US" w:eastAsia="zh-CN"/>
        </w:rPr>
        <w:t>[10]</w:t>
      </w:r>
      <w:r w:rsidRPr="00EC092D">
        <w:rPr>
          <w:snapToGrid w:val="0"/>
        </w:rPr>
        <w:t>, clause 4.</w:t>
      </w:r>
      <w:r w:rsidRPr="00EC092D">
        <w:rPr>
          <w:rFonts w:hint="eastAsia"/>
          <w:snapToGrid w:val="0"/>
          <w:lang w:val="en-US" w:eastAsia="zh-CN"/>
        </w:rPr>
        <w:t>11</w:t>
      </w:r>
      <w:r w:rsidRPr="00EC092D">
        <w:rPr>
          <w:snapToGrid w:val="0"/>
        </w:rPr>
        <w:t>.</w:t>
      </w:r>
    </w:p>
    <w:p w14:paraId="701AE2CD" w14:textId="77777777" w:rsidR="00B43A63" w:rsidRPr="00EC092D" w:rsidRDefault="00B43A63" w:rsidP="00B43A63">
      <w:pPr>
        <w:pStyle w:val="B1"/>
        <w:rPr>
          <w:snapToGrid w:val="0"/>
        </w:rPr>
      </w:pPr>
      <w:r w:rsidRPr="00EC092D">
        <w:rPr>
          <w:snapToGrid w:val="0"/>
        </w:rPr>
        <w:t>-</w:t>
      </w:r>
      <w:r w:rsidRPr="00EC092D">
        <w:rPr>
          <w:snapToGrid w:val="0"/>
        </w:rPr>
        <w:tab/>
        <w:t>For AAS BS declared to be capable of contiguous operation only</w:t>
      </w:r>
      <w:r>
        <w:rPr>
          <w:snapToGrid w:val="0"/>
        </w:rPr>
        <w:t xml:space="preserve"> (</w:t>
      </w:r>
      <w:r>
        <w:rPr>
          <w:rFonts w:cs="v4.2.0"/>
          <w:lang w:eastAsia="en-GB"/>
        </w:rPr>
        <w:t>see D6.14 in TS 37.145-1 [3], or D9.28 in TS 37.145-2 [10]</w:t>
      </w:r>
      <w:r>
        <w:rPr>
          <w:snapToGrid w:val="0"/>
        </w:rPr>
        <w:t>)</w:t>
      </w:r>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27BC6D6" w14:textId="1AF3FA2C" w:rsidR="00B43A63" w:rsidRPr="00EC092D" w:rsidRDefault="00B43A63" w:rsidP="00B43A63">
      <w:pPr>
        <w:pStyle w:val="B1"/>
        <w:rPr>
          <w:snapToGrid w:val="0"/>
        </w:rPr>
      </w:pPr>
      <w:r w:rsidRPr="00EC092D">
        <w:rPr>
          <w:snapToGrid w:val="0"/>
        </w:rPr>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and where the parameters in the manufacture</w:t>
      </w:r>
      <w:r w:rsidRPr="00EC092D">
        <w:rPr>
          <w:bCs/>
          <w:lang w:val="en-US" w:eastAsia="zh-CN"/>
        </w:rPr>
        <w:t>'</w:t>
      </w:r>
      <w:r w:rsidRPr="00EC092D">
        <w:rPr>
          <w:snapToGrid w:val="0"/>
        </w:rPr>
        <w:t xml:space="preserve">s declaration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4C169557" w14:textId="0C3E3867" w:rsidR="00934ADE" w:rsidRDefault="00B43A63" w:rsidP="00B43A63">
      <w:pPr>
        <w:pStyle w:val="B1"/>
        <w:rPr>
          <w:snapToGrid w:val="0"/>
        </w:rPr>
      </w:pPr>
      <w:r w:rsidRPr="00EC092D">
        <w:rPr>
          <w:snapToGrid w:val="0"/>
        </w:rPr>
        <w:lastRenderedPageBreak/>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 xml:space="preserve">and where the parameters in the manufacture's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1017E3E8" w14:textId="3AA47927" w:rsidR="00B43A63" w:rsidRPr="00EC092D" w:rsidRDefault="00B43A63" w:rsidP="00B43A63">
      <w:pPr>
        <w:rPr>
          <w:snapToGrid w:val="0"/>
        </w:rPr>
      </w:pPr>
      <w:r w:rsidRPr="003C3F09">
        <w:rPr>
          <w:snapToGrid w:val="0"/>
        </w:rPr>
        <w:t xml:space="preserve">For </w:t>
      </w:r>
      <w:r>
        <w:rPr>
          <w:snapToGrid w:val="0"/>
        </w:rPr>
        <w:t xml:space="preserve">AAS </w:t>
      </w:r>
      <w:r w:rsidRPr="003C3F09">
        <w:rPr>
          <w:snapToGrid w:val="0"/>
        </w:rPr>
        <w:t>BS</w:t>
      </w:r>
      <w:r w:rsidRPr="003C3F09">
        <w:rPr>
          <w:rFonts w:cs="v4.2.0"/>
          <w:lang w:eastAsia="en-GB"/>
        </w:rPr>
        <w:t xml:space="preserve"> </w:t>
      </w:r>
      <w:r w:rsidRPr="005922A1">
        <w:rPr>
          <w:snapToGrid w:val="0"/>
        </w:rPr>
        <w:t xml:space="preserve">where signals from supported RATs are processed in common active components (see </w:t>
      </w:r>
      <w:r w:rsidRPr="005922A1">
        <w:rPr>
          <w:rFonts w:cs="v4.2.0"/>
          <w:lang w:eastAsia="en-GB"/>
        </w:rPr>
        <w:t>DEMC.2 and DEMC.4 in table 4.5-1)</w:t>
      </w:r>
      <w:r w:rsidRPr="005922A1">
        <w:t>,</w:t>
      </w:r>
      <w:r w:rsidRPr="005922A1">
        <w:rPr>
          <w:snapToGrid w:val="0"/>
          <w:lang w:eastAsia="zh-CN"/>
        </w:rPr>
        <w:t xml:space="preserve"> </w:t>
      </w:r>
      <w:r w:rsidRPr="005922A1">
        <w:rPr>
          <w:snapToGrid w:val="0"/>
        </w:rPr>
        <w:t>it is sufficient to consider a reduced</w:t>
      </w:r>
      <w:r w:rsidRPr="003C3F09">
        <w:rPr>
          <w:snapToGrid w:val="0"/>
        </w:rPr>
        <w:t xml:space="preserve"> </w:t>
      </w:r>
      <w:r w:rsidRPr="003C3F09">
        <w:rPr>
          <w:snapToGrid w:val="0"/>
          <w:lang w:val="en-US" w:eastAsia="zh-CN"/>
        </w:rPr>
        <w:t xml:space="preserve">set of </w:t>
      </w:r>
      <w:r w:rsidRPr="003C3F09">
        <w:rPr>
          <w:snapToGrid w:val="0"/>
          <w:lang w:eastAsia="zh-CN"/>
        </w:rPr>
        <w:t>C</w:t>
      </w:r>
      <w:r w:rsidRPr="003C3F09">
        <w:rPr>
          <w:snapToGrid w:val="0"/>
        </w:rPr>
        <w:t xml:space="preserve">Ss for immunity testing, as described in Annex </w:t>
      </w:r>
      <w:r>
        <w:rPr>
          <w:snapToGrid w:val="0"/>
        </w:rPr>
        <w:t>A</w:t>
      </w:r>
      <w:r w:rsidRPr="003C3F09">
        <w:rPr>
          <w:snapToGrid w:val="0"/>
        </w:rPr>
        <w:t>.</w:t>
      </w:r>
    </w:p>
    <w:p w14:paraId="196C18AE" w14:textId="77777777"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Default="00934ADE" w:rsidP="00934ADE">
      <w:pPr>
        <w:pStyle w:val="B1"/>
      </w:pPr>
      <w:r w:rsidRPr="00EC092D">
        <w:t>-</w:t>
      </w:r>
      <w:r w:rsidRPr="00EC092D">
        <w:tab/>
        <w:t>Tests for ports relating to the RAT(s) supported shall be performed according to subclause 4.1.</w:t>
      </w:r>
    </w:p>
    <w:p w14:paraId="4FFD8080" w14:textId="77777777" w:rsidR="007E613A" w:rsidRPr="00EC092D" w:rsidRDefault="007E613A" w:rsidP="007E613A"/>
    <w:p w14:paraId="13B3D527" w14:textId="77777777" w:rsidR="006E6F83" w:rsidRDefault="006E6F83" w:rsidP="007E613A">
      <w:pPr>
        <w:pStyle w:val="TH"/>
        <w:rPr>
          <w:lang w:val="en-US" w:eastAsia="zh-CN"/>
        </w:rPr>
      </w:pPr>
      <w:r>
        <w:t>Table 4.</w:t>
      </w:r>
      <w:r>
        <w:rPr>
          <w:rFonts w:hint="eastAsia"/>
          <w:lang w:val="en-US" w:eastAsia="zh-CN"/>
        </w:rPr>
        <w:t>4</w:t>
      </w:r>
      <w:r>
        <w:t xml:space="preserve">-1: </w:t>
      </w:r>
      <w:r>
        <w:rPr>
          <w:lang w:val="en-US"/>
        </w:rPr>
        <w:t>T</w:t>
      </w:r>
      <w:r>
        <w:t xml:space="preserve">est configuration applicability to requirements and capability sets for </w:t>
      </w:r>
      <w:r>
        <w:rPr>
          <w:i/>
        </w:rPr>
        <w:t>TAB connectors</w:t>
      </w:r>
      <w:r>
        <w:t xml:space="preserve"> supporting MSR operatio</w:t>
      </w:r>
      <w:r>
        <w:rPr>
          <w:rFonts w:hint="eastAsia"/>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BB5E0B">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UTRA + E-UTRA + NR</w:t>
            </w:r>
          </w:p>
          <w:p w14:paraId="05E3DD6B"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Default="006E6F83" w:rsidP="00BB5E0B">
            <w:pPr>
              <w:keepNext/>
              <w:keepLines/>
              <w:spacing w:after="0"/>
              <w:jc w:val="center"/>
              <w:rPr>
                <w:rFonts w:ascii="Arial" w:hAnsi="Arial"/>
                <w:b/>
                <w:sz w:val="18"/>
                <w:lang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7E613A">
      <w:pPr>
        <w:pStyle w:val="TH"/>
      </w:pPr>
      <w:r>
        <w:t xml:space="preserve">Table </w:t>
      </w:r>
      <w:r>
        <w:rPr>
          <w:rFonts w:hint="eastAsia"/>
          <w:lang w:val="en-US" w:eastAsia="zh-CN"/>
        </w:rPr>
        <w:t>4.4</w:t>
      </w:r>
      <w:r>
        <w:t>-</w:t>
      </w:r>
      <w:r>
        <w:rPr>
          <w:lang w:val="en-US" w:eastAsia="zh-CN"/>
        </w:rPr>
        <w:t>2</w:t>
      </w:r>
      <w:r>
        <w:t xml:space="preserve">: </w:t>
      </w:r>
      <w:r>
        <w:rPr>
          <w:lang w:val="en-US"/>
        </w:rPr>
        <w:t>T</w:t>
      </w:r>
      <w:r>
        <w:t>est configuration applicability to requirements and capability sets for A</w:t>
      </w:r>
      <w:r>
        <w:rPr>
          <w:lang w:val="en-US"/>
        </w:rPr>
        <w:t>A</w:t>
      </w:r>
      <w: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BB5E0B">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BB5E0B">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BB5E0B">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lastRenderedPageBreak/>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7E613A">
      <w:pPr>
        <w:pStyle w:val="TH"/>
      </w:pPr>
      <w:r>
        <w:t xml:space="preserve">Table </w:t>
      </w:r>
      <w:r>
        <w:rPr>
          <w:rFonts w:hint="eastAsia"/>
          <w:lang w:val="en-US" w:eastAsia="zh-CN"/>
        </w:rPr>
        <w:t>4.4-</w:t>
      </w:r>
      <w:r>
        <w:rPr>
          <w:lang w:val="en-US" w:eastAsia="zh-CN"/>
        </w:rPr>
        <w:t>4</w:t>
      </w:r>
      <w: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BB5E0B">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BB5E0B">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7777777" w:rsidR="00934ADE" w:rsidRDefault="00934ADE" w:rsidP="00934ADE"/>
    <w:p w14:paraId="3A786B80" w14:textId="77777777" w:rsidR="00B43A63" w:rsidRDefault="00B43A63" w:rsidP="007E613A">
      <w:pPr>
        <w:pStyle w:val="Heading2"/>
        <w:rPr>
          <w:lang w:val="en-US" w:eastAsia="zh-CN"/>
        </w:rPr>
      </w:pPr>
      <w:bookmarkStart w:id="139" w:name="_Toc155232573"/>
      <w:bookmarkStart w:id="140" w:name="_Toc161846699"/>
      <w:r w:rsidRPr="00EC092D">
        <w:rPr>
          <w:lang w:eastAsia="en-GB"/>
        </w:rPr>
        <w:lastRenderedPageBreak/>
        <w:t>4.</w:t>
      </w:r>
      <w:r>
        <w:rPr>
          <w:lang w:val="en-US" w:eastAsia="zh-CN"/>
        </w:rPr>
        <w:t>5</w:t>
      </w:r>
      <w:r w:rsidRPr="00EC092D">
        <w:rPr>
          <w:lang w:eastAsia="en-GB"/>
        </w:rPr>
        <w:tab/>
      </w:r>
      <w:r>
        <w:rPr>
          <w:lang w:val="en-US" w:eastAsia="zh-CN"/>
        </w:rPr>
        <w:t>Manufacturer declarations</w:t>
      </w:r>
      <w:bookmarkEnd w:id="139"/>
      <w:bookmarkEnd w:id="140"/>
    </w:p>
    <w:p w14:paraId="38C0EAA3" w14:textId="77777777" w:rsidR="00B43A63" w:rsidRDefault="00B43A63" w:rsidP="00B43A63">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r w:rsidRPr="000F7511">
        <w:rPr>
          <w:lang w:eastAsia="zh-CN"/>
        </w:rPr>
        <w:t>AAS B</w:t>
      </w:r>
      <w:r w:rsidRPr="00646EBD">
        <w:rPr>
          <w:lang w:eastAsia="zh-CN"/>
        </w:rPr>
        <w:t>S requirements testing.</w:t>
      </w:r>
      <w:r>
        <w:rPr>
          <w:lang w:eastAsia="zh-CN"/>
        </w:rPr>
        <w:t xml:space="preserve"> </w:t>
      </w:r>
    </w:p>
    <w:p w14:paraId="5BF64096" w14:textId="77777777" w:rsidR="00B43A63" w:rsidRPr="00646EBD" w:rsidRDefault="00B43A63" w:rsidP="007E613A">
      <w:pPr>
        <w:pStyle w:val="NO"/>
        <w:rPr>
          <w:lang w:eastAsia="zh-CN"/>
        </w:rPr>
      </w:pPr>
      <w:r>
        <w:rPr>
          <w:lang w:eastAsia="zh-CN"/>
        </w:rPr>
        <w:t>NOTE:</w:t>
      </w:r>
      <w:r>
        <w:rPr>
          <w:lang w:eastAsia="zh-CN"/>
        </w:rPr>
        <w:tab/>
        <w:t>The below listed manufacturer’s declarations are supplementary to declarations covered in TS 37.145-1 [3], and in TS 37.145-2 [10].</w:t>
      </w:r>
    </w:p>
    <w:p w14:paraId="11189E60" w14:textId="4A635BD5" w:rsidR="00B43A63" w:rsidRPr="0051335C" w:rsidRDefault="00B43A63" w:rsidP="00B43A63">
      <w:pPr>
        <w:pStyle w:val="TH"/>
      </w:pPr>
      <w:r w:rsidRPr="004C3B77">
        <w:t>Table 4.</w:t>
      </w:r>
      <w:r w:rsidRPr="00531A91">
        <w:t>5</w:t>
      </w:r>
      <w:r w:rsidRPr="00D5157A">
        <w:t>-1</w:t>
      </w:r>
      <w:r w:rsidR="007E613A">
        <w:t>:</w:t>
      </w:r>
      <w:r w:rsidRPr="00D5157A">
        <w:t xml:space="preserve"> </w:t>
      </w:r>
      <w:r>
        <w:rPr>
          <w:lang w:eastAsia="zh-CN"/>
        </w:rPr>
        <w:t>EMC-specific m</w:t>
      </w:r>
      <w:r w:rsidRPr="00D5157A">
        <w:t>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63"/>
        <w:gridCol w:w="2360"/>
        <w:gridCol w:w="5808"/>
      </w:tblGrid>
      <w:tr w:rsidR="00B43A63" w:rsidRPr="00531A91" w14:paraId="1E67367C" w14:textId="77777777" w:rsidTr="00040890">
        <w:trPr>
          <w:cantSplit/>
          <w:jc w:val="center"/>
        </w:trPr>
        <w:tc>
          <w:tcPr>
            <w:tcW w:w="0" w:type="auto"/>
          </w:tcPr>
          <w:p w14:paraId="78808138" w14:textId="77777777" w:rsidR="00B43A63" w:rsidRPr="0051335C" w:rsidRDefault="00B43A63" w:rsidP="00040890">
            <w:pPr>
              <w:pStyle w:val="TAH"/>
            </w:pPr>
            <w:r w:rsidRPr="0051335C">
              <w:t>Declaration identifier</w:t>
            </w:r>
          </w:p>
        </w:tc>
        <w:tc>
          <w:tcPr>
            <w:tcW w:w="0" w:type="auto"/>
          </w:tcPr>
          <w:p w14:paraId="74EA31F5" w14:textId="77777777" w:rsidR="00B43A63" w:rsidRPr="0051335C" w:rsidRDefault="00B43A63" w:rsidP="00040890">
            <w:pPr>
              <w:pStyle w:val="TAH"/>
            </w:pPr>
            <w:r w:rsidRPr="0051335C">
              <w:t>Declaration</w:t>
            </w:r>
          </w:p>
        </w:tc>
        <w:tc>
          <w:tcPr>
            <w:tcW w:w="0" w:type="auto"/>
          </w:tcPr>
          <w:p w14:paraId="578B8481" w14:textId="77777777" w:rsidR="00B43A63" w:rsidRPr="0051335C" w:rsidRDefault="00B43A63" w:rsidP="00040890">
            <w:pPr>
              <w:pStyle w:val="TAH"/>
            </w:pPr>
            <w:r w:rsidRPr="0051335C">
              <w:t>Description</w:t>
            </w:r>
          </w:p>
        </w:tc>
      </w:tr>
      <w:tr w:rsidR="00B43A63" w:rsidRPr="00531A91" w14:paraId="22698EC9" w14:textId="77777777" w:rsidTr="00040890">
        <w:trPr>
          <w:cantSplit/>
          <w:jc w:val="center"/>
        </w:trPr>
        <w:tc>
          <w:tcPr>
            <w:tcW w:w="0" w:type="auto"/>
          </w:tcPr>
          <w:p w14:paraId="78A202EB" w14:textId="77777777" w:rsidR="00B43A63" w:rsidRPr="00383409" w:rsidRDefault="00B43A63" w:rsidP="00B43A63">
            <w:pPr>
              <w:pStyle w:val="TAC"/>
              <w:rPr>
                <w:b/>
              </w:rPr>
            </w:pPr>
            <w:r w:rsidRPr="004C2E40">
              <w:t>DEMC</w:t>
            </w:r>
            <w:r w:rsidRPr="00383409">
              <w:t>.1</w:t>
            </w:r>
          </w:p>
          <w:p w14:paraId="7A56E355" w14:textId="77777777" w:rsidR="00B43A63" w:rsidRPr="00FE4D6D" w:rsidRDefault="00B43A63" w:rsidP="00B43A63">
            <w:pPr>
              <w:pStyle w:val="TAC"/>
            </w:pPr>
            <w:r w:rsidRPr="00383409">
              <w:t>(NOTE)</w:t>
            </w:r>
          </w:p>
        </w:tc>
        <w:tc>
          <w:tcPr>
            <w:tcW w:w="0" w:type="auto"/>
          </w:tcPr>
          <w:p w14:paraId="725C3EB8" w14:textId="77777777" w:rsidR="00B43A63" w:rsidRPr="00FE4D6D" w:rsidRDefault="00B43A63" w:rsidP="00B43A63">
            <w:pPr>
              <w:pStyle w:val="TAL"/>
              <w:rPr>
                <w:b/>
              </w:rPr>
            </w:pPr>
            <w:r w:rsidRPr="004C2E40">
              <w:t xml:space="preserve">Ports intended to be used with cables </w:t>
            </w:r>
            <w:r>
              <w:t>less than</w:t>
            </w:r>
            <w:r w:rsidRPr="004C2E40">
              <w:t xml:space="preserve"> 3 m</w:t>
            </w:r>
          </w:p>
        </w:tc>
        <w:tc>
          <w:tcPr>
            <w:tcW w:w="0" w:type="auto"/>
          </w:tcPr>
          <w:p w14:paraId="57DF0903" w14:textId="77777777" w:rsidR="00B43A63" w:rsidRPr="00FE4D6D" w:rsidRDefault="00B43A63" w:rsidP="00040890">
            <w:pPr>
              <w:pStyle w:val="TAH"/>
              <w:jc w:val="left"/>
              <w:rPr>
                <w:b w:val="0"/>
              </w:rPr>
            </w:pPr>
            <w:r w:rsidRPr="004C2E40">
              <w:rPr>
                <w:b w:val="0"/>
              </w:rPr>
              <w:t xml:space="preserve">Declaration of any port(s) intended to be used with cables </w:t>
            </w:r>
            <w:r>
              <w:rPr>
                <w:b w:val="0"/>
              </w:rPr>
              <w:t>less</w:t>
            </w:r>
            <w:r w:rsidRPr="004C2E40">
              <w:rPr>
                <w:b w:val="0"/>
              </w:rPr>
              <w:t xml:space="preserve"> than 3 m.</w:t>
            </w:r>
          </w:p>
        </w:tc>
      </w:tr>
      <w:tr w:rsidR="00B43A63" w:rsidRPr="008C3753" w14:paraId="2097DE82" w14:textId="77777777" w:rsidTr="00040890">
        <w:trPr>
          <w:cantSplit/>
          <w:jc w:val="center"/>
        </w:trPr>
        <w:tc>
          <w:tcPr>
            <w:tcW w:w="0" w:type="auto"/>
          </w:tcPr>
          <w:p w14:paraId="46976E90" w14:textId="77777777" w:rsidR="00B43A63" w:rsidRDefault="00B43A63" w:rsidP="00B43A63">
            <w:pPr>
              <w:pStyle w:val="TAC"/>
              <w:rPr>
                <w:rFonts w:cs="Arial"/>
                <w:szCs w:val="18"/>
              </w:rPr>
            </w:pPr>
            <w:r>
              <w:rPr>
                <w:rFonts w:cs="Arial"/>
                <w:szCs w:val="18"/>
              </w:rPr>
              <w:t>DEMC.2</w:t>
            </w:r>
          </w:p>
        </w:tc>
        <w:tc>
          <w:tcPr>
            <w:tcW w:w="0" w:type="auto"/>
          </w:tcPr>
          <w:p w14:paraId="3A797755" w14:textId="77777777" w:rsidR="00B43A63" w:rsidRPr="000A3BE9" w:rsidRDefault="00B43A63" w:rsidP="00B43A63">
            <w:pPr>
              <w:pStyle w:val="TAL"/>
              <w:rPr>
                <w:lang w:eastAsia="en-GB"/>
              </w:rPr>
            </w:pPr>
            <w:r w:rsidRPr="00845169">
              <w:t>Common and/or RAT-specific active RF components</w:t>
            </w:r>
          </w:p>
        </w:tc>
        <w:tc>
          <w:tcPr>
            <w:tcW w:w="0" w:type="auto"/>
          </w:tcPr>
          <w:p w14:paraId="60E3DCBB" w14:textId="77777777" w:rsidR="00B43A63" w:rsidRPr="00DE1BA0" w:rsidRDefault="00B43A63" w:rsidP="00040890">
            <w:pPr>
              <w:pStyle w:val="TAL"/>
            </w:pPr>
            <w:r w:rsidRPr="00845169">
              <w:t xml:space="preserve">Declaration of common and/or RAT-specific active RF components and other HW blocks for a communication link in </w:t>
            </w:r>
            <w:r>
              <w:t>AAS</w:t>
            </w:r>
            <w:r w:rsidRPr="00845169">
              <w:t xml:space="preserve"> BS or other BS supporting more than one RAT.</w:t>
            </w:r>
          </w:p>
        </w:tc>
      </w:tr>
      <w:tr w:rsidR="00B43A63" w:rsidRPr="008C3753" w14:paraId="34138778" w14:textId="77777777" w:rsidTr="00040890">
        <w:trPr>
          <w:cantSplit/>
          <w:jc w:val="center"/>
        </w:trPr>
        <w:tc>
          <w:tcPr>
            <w:tcW w:w="0" w:type="auto"/>
          </w:tcPr>
          <w:p w14:paraId="7D3FDC44" w14:textId="77777777" w:rsidR="00B43A63" w:rsidRDefault="00B43A63" w:rsidP="00B43A63">
            <w:pPr>
              <w:pStyle w:val="TAC"/>
              <w:rPr>
                <w:rFonts w:cs="Arial"/>
                <w:szCs w:val="18"/>
              </w:rPr>
            </w:pPr>
            <w:r w:rsidRPr="003C750B">
              <w:rPr>
                <w:rFonts w:cs="Arial"/>
                <w:szCs w:val="18"/>
              </w:rPr>
              <w:t>DEMC.</w:t>
            </w:r>
            <w:r>
              <w:rPr>
                <w:rFonts w:cs="Arial"/>
                <w:szCs w:val="18"/>
              </w:rPr>
              <w:t>3</w:t>
            </w:r>
          </w:p>
        </w:tc>
        <w:tc>
          <w:tcPr>
            <w:tcW w:w="0" w:type="auto"/>
          </w:tcPr>
          <w:p w14:paraId="15F22201" w14:textId="77777777" w:rsidR="00B43A63" w:rsidRPr="000A3BE9" w:rsidRDefault="00B43A63" w:rsidP="00B43A63">
            <w:pPr>
              <w:pStyle w:val="TAL"/>
              <w:rPr>
                <w:lang w:eastAsia="en-GB"/>
              </w:rPr>
            </w:pPr>
            <w:r w:rsidRPr="003C750B">
              <w:rPr>
                <w:lang w:eastAsia="en-GB"/>
              </w:rPr>
              <w:t>Common and/or band-specific active RF components</w:t>
            </w:r>
          </w:p>
        </w:tc>
        <w:tc>
          <w:tcPr>
            <w:tcW w:w="0" w:type="auto"/>
          </w:tcPr>
          <w:p w14:paraId="050F393D" w14:textId="77777777" w:rsidR="00B43A63" w:rsidRPr="00DE1BA0" w:rsidRDefault="00B43A63" w:rsidP="00040890">
            <w:pPr>
              <w:pStyle w:val="TAL"/>
            </w:pPr>
            <w:r w:rsidRPr="003C750B">
              <w:rPr>
                <w:lang w:eastAsia="en-GB"/>
              </w:rPr>
              <w:t>Declaration of common and/or band-specific active RF components and other HW blocks for a communication link in BS capable of multi-band operation.</w:t>
            </w:r>
          </w:p>
        </w:tc>
      </w:tr>
      <w:tr w:rsidR="00B43A63" w:rsidRPr="008C3753" w14:paraId="59376815" w14:textId="77777777" w:rsidTr="00040890">
        <w:trPr>
          <w:cantSplit/>
          <w:jc w:val="center"/>
        </w:trPr>
        <w:tc>
          <w:tcPr>
            <w:tcW w:w="0" w:type="auto"/>
          </w:tcPr>
          <w:p w14:paraId="6C40C3CF" w14:textId="77777777" w:rsidR="00B43A63" w:rsidRDefault="00B43A63" w:rsidP="00B43A63">
            <w:pPr>
              <w:pStyle w:val="TAC"/>
              <w:rPr>
                <w:rFonts w:cs="Arial"/>
                <w:b/>
                <w:szCs w:val="18"/>
                <w:lang w:val="en-US" w:eastAsia="zh-CN"/>
              </w:rPr>
            </w:pPr>
            <w:r w:rsidRPr="005E07AA">
              <w:rPr>
                <w:rFonts w:cs="Arial"/>
                <w:szCs w:val="18"/>
                <w:lang w:val="en-US" w:eastAsia="zh-CN"/>
              </w:rPr>
              <w:t>DEMC.</w:t>
            </w:r>
            <w:r>
              <w:rPr>
                <w:rFonts w:cs="Arial"/>
                <w:szCs w:val="18"/>
                <w:lang w:val="en-US" w:eastAsia="zh-CN"/>
              </w:rPr>
              <w:t>4</w:t>
            </w:r>
          </w:p>
          <w:p w14:paraId="0BA4C567" w14:textId="77777777" w:rsidR="00B43A63" w:rsidRPr="003C750B" w:rsidRDefault="00B43A63" w:rsidP="00B43A63">
            <w:pPr>
              <w:pStyle w:val="TAC"/>
              <w:rPr>
                <w:rFonts w:cs="Arial"/>
                <w:szCs w:val="18"/>
              </w:rPr>
            </w:pPr>
            <w:r w:rsidRPr="005E07AA">
              <w:rPr>
                <w:lang w:val="en-US" w:eastAsia="zh-CN"/>
              </w:rPr>
              <w:t>(NOTE)</w:t>
            </w:r>
          </w:p>
        </w:tc>
        <w:tc>
          <w:tcPr>
            <w:tcW w:w="0" w:type="auto"/>
          </w:tcPr>
          <w:p w14:paraId="4B35B4CB" w14:textId="77777777" w:rsidR="00B43A63" w:rsidRPr="003C750B" w:rsidRDefault="00B43A63" w:rsidP="00B43A63">
            <w:pPr>
              <w:pStyle w:val="TAL"/>
              <w:rPr>
                <w:lang w:eastAsia="en-GB"/>
              </w:rPr>
            </w:pPr>
            <w:r w:rsidRPr="005922A1">
              <w:rPr>
                <w:lang w:val="en-US" w:eastAsia="zh-CN"/>
              </w:rPr>
              <w:t>RAT dependencies for simplified immunity testing</w:t>
            </w:r>
          </w:p>
        </w:tc>
        <w:tc>
          <w:tcPr>
            <w:tcW w:w="0" w:type="auto"/>
          </w:tcPr>
          <w:p w14:paraId="6665A84F" w14:textId="77777777" w:rsidR="00B43A63" w:rsidRPr="005922A1" w:rsidDel="002C3586" w:rsidRDefault="00B43A63" w:rsidP="00040890">
            <w:pPr>
              <w:pStyle w:val="TAL"/>
              <w:rPr>
                <w:lang w:val="en-US" w:eastAsia="zh-CN"/>
              </w:rPr>
            </w:pPr>
            <w:r w:rsidRPr="005922A1">
              <w:rPr>
                <w:lang w:val="en-US" w:eastAsia="zh-CN"/>
              </w:rPr>
              <w:t>Declaration of RAT dependencies for simplified immunity testing.</w:t>
            </w:r>
          </w:p>
          <w:p w14:paraId="64F6D35C" w14:textId="77777777" w:rsidR="00B43A63" w:rsidRPr="005922A1" w:rsidRDefault="00B43A63" w:rsidP="00040890">
            <w:pPr>
              <w:pStyle w:val="TAL"/>
            </w:pPr>
            <w:r w:rsidRPr="005922A1">
              <w:t>For the case where BS employs common active RF components (DEMC.2), declare RATs which are handled per operating band in common active components in the radio digital unit.</w:t>
            </w:r>
          </w:p>
          <w:p w14:paraId="6C176981" w14:textId="77777777" w:rsidR="00B43A63" w:rsidRPr="003C750B" w:rsidRDefault="00B43A63" w:rsidP="00040890">
            <w:pPr>
              <w:pStyle w:val="TAL"/>
              <w:rPr>
                <w:lang w:eastAsia="en-GB"/>
              </w:rPr>
            </w:pPr>
            <w:r w:rsidRPr="005922A1">
              <w:rPr>
                <w:lang w:val="en-US"/>
              </w:rPr>
              <w:t>Declared per supported operating band (in case supported by multiple RATs).</w:t>
            </w:r>
          </w:p>
        </w:tc>
      </w:tr>
      <w:tr w:rsidR="00B43A63" w:rsidRPr="008C3753" w14:paraId="5D308B55" w14:textId="77777777" w:rsidTr="00040890">
        <w:trPr>
          <w:cantSplit/>
          <w:jc w:val="center"/>
        </w:trPr>
        <w:tc>
          <w:tcPr>
            <w:tcW w:w="0" w:type="auto"/>
            <w:gridSpan w:val="3"/>
          </w:tcPr>
          <w:p w14:paraId="3DA0CEF6" w14:textId="77777777" w:rsidR="00B43A63" w:rsidRPr="003C750B" w:rsidRDefault="00B43A63" w:rsidP="00B43A63">
            <w:pPr>
              <w:pStyle w:val="TAN"/>
              <w:rPr>
                <w:lang w:eastAsia="en-GB"/>
              </w:rPr>
            </w:pPr>
            <w:r>
              <w:rPr>
                <w:lang w:eastAsia="en-GB"/>
              </w:rPr>
              <w:t xml:space="preserve">NOTE: </w:t>
            </w:r>
            <w:r>
              <w:rPr>
                <w:lang w:eastAsia="en-GB"/>
              </w:rPr>
              <w:tab/>
            </w:r>
            <w:r w:rsidRPr="008668CA">
              <w:t>This manufacturer declaration is optional.</w:t>
            </w:r>
          </w:p>
        </w:tc>
      </w:tr>
    </w:tbl>
    <w:p w14:paraId="1DD948CF" w14:textId="77777777" w:rsidR="00B43A63" w:rsidRPr="00EC092D" w:rsidRDefault="00B43A63" w:rsidP="00934ADE"/>
    <w:p w14:paraId="6145E451" w14:textId="77777777" w:rsidR="00934ADE" w:rsidRPr="00EC092D" w:rsidRDefault="00934ADE" w:rsidP="00934ADE">
      <w:pPr>
        <w:pStyle w:val="Heading1"/>
        <w:rPr>
          <w:rFonts w:cs="v4.2.0"/>
        </w:rPr>
      </w:pPr>
      <w:bookmarkStart w:id="141" w:name="_Toc21020122"/>
      <w:bookmarkStart w:id="142" w:name="_Toc29763923"/>
      <w:bookmarkStart w:id="143" w:name="_Toc29763966"/>
      <w:bookmarkStart w:id="144" w:name="_Toc36031797"/>
      <w:bookmarkStart w:id="145" w:name="_Toc37180236"/>
      <w:bookmarkStart w:id="146" w:name="_Toc45877247"/>
      <w:bookmarkStart w:id="147" w:name="_Toc130736912"/>
      <w:bookmarkStart w:id="148" w:name="_Toc155232574"/>
      <w:bookmarkStart w:id="149" w:name="_Toc161846700"/>
      <w:r w:rsidRPr="00EC092D">
        <w:rPr>
          <w:rFonts w:cs="v4.2.0"/>
        </w:rPr>
        <w:t>5</w:t>
      </w:r>
      <w:r w:rsidRPr="00EC092D">
        <w:rPr>
          <w:rFonts w:cs="v4.2.0"/>
        </w:rPr>
        <w:tab/>
        <w:t>Performance assessment</w:t>
      </w:r>
      <w:bookmarkEnd w:id="141"/>
      <w:bookmarkEnd w:id="142"/>
      <w:bookmarkEnd w:id="143"/>
      <w:bookmarkEnd w:id="144"/>
      <w:bookmarkEnd w:id="145"/>
      <w:bookmarkEnd w:id="146"/>
      <w:bookmarkEnd w:id="147"/>
      <w:bookmarkEnd w:id="148"/>
      <w:bookmarkEnd w:id="149"/>
    </w:p>
    <w:p w14:paraId="5154F29B" w14:textId="77777777" w:rsidR="00934ADE" w:rsidRPr="00EC092D" w:rsidRDefault="00934ADE" w:rsidP="00934ADE">
      <w:pPr>
        <w:pStyle w:val="Heading2"/>
        <w:rPr>
          <w:rFonts w:cs="v4.2.0"/>
        </w:rPr>
      </w:pPr>
      <w:bookmarkStart w:id="150" w:name="_Toc21020123"/>
      <w:bookmarkStart w:id="151" w:name="_Toc29763924"/>
      <w:bookmarkStart w:id="152" w:name="_Toc29763967"/>
      <w:bookmarkStart w:id="153" w:name="_Toc36031798"/>
      <w:bookmarkStart w:id="154" w:name="_Toc37180237"/>
      <w:bookmarkStart w:id="155" w:name="_Toc45877248"/>
      <w:bookmarkStart w:id="156" w:name="_Toc130736913"/>
      <w:bookmarkStart w:id="157" w:name="_Toc155232575"/>
      <w:bookmarkStart w:id="158" w:name="_Toc161846701"/>
      <w:r w:rsidRPr="00EC092D">
        <w:t>5.1</w:t>
      </w:r>
      <w:r w:rsidRPr="00EC092D">
        <w:tab/>
        <w:t>General</w:t>
      </w:r>
      <w:bookmarkEnd w:id="150"/>
      <w:bookmarkEnd w:id="151"/>
      <w:bookmarkEnd w:id="152"/>
      <w:bookmarkEnd w:id="153"/>
      <w:bookmarkEnd w:id="154"/>
      <w:bookmarkEnd w:id="155"/>
      <w:bookmarkEnd w:id="156"/>
      <w:bookmarkEnd w:id="157"/>
      <w:bookmarkEnd w:id="158"/>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1D4FBF8E" w14:textId="77777777" w:rsidR="000253F6"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r>
        <w:rPr>
          <w:lang w:eastAsia="en-GB"/>
        </w:rPr>
        <w:t xml:space="preserve"> </w:t>
      </w:r>
      <w:r w:rsidRPr="00A44384">
        <w:rPr>
          <w:lang w:eastAsia="en-GB"/>
        </w:rPr>
        <w:t>(see declaration DEMC.</w:t>
      </w:r>
      <w:r>
        <w:rPr>
          <w:lang w:eastAsia="en-GB"/>
        </w:rPr>
        <w:t>2</w:t>
      </w:r>
      <w:r w:rsidRPr="00A44384">
        <w:rPr>
          <w:lang w:eastAsia="en-GB"/>
        </w:rPr>
        <w:t>);</w:t>
      </w:r>
    </w:p>
    <w:p w14:paraId="732D9557" w14:textId="1774688E" w:rsidR="00934ADE"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r w:rsidRPr="00C118A2">
        <w:rPr>
          <w:lang w:eastAsia="en-GB"/>
        </w:rPr>
        <w:t xml:space="preserve"> </w:t>
      </w:r>
      <w:r w:rsidRPr="00A44384">
        <w:rPr>
          <w:lang w:eastAsia="en-GB"/>
        </w:rPr>
        <w:t>(see declaration DEMC.</w:t>
      </w:r>
      <w:r>
        <w:rPr>
          <w:lang w:eastAsia="en-GB"/>
        </w:rPr>
        <w:t>3</w:t>
      </w:r>
      <w:r w:rsidRPr="00A44384">
        <w:rPr>
          <w:lang w:eastAsia="en-GB"/>
        </w:rPr>
        <w:t>);</w:t>
      </w:r>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7787DDC0" w:rsidR="00934ADE" w:rsidRPr="00EC092D" w:rsidRDefault="00B43A63" w:rsidP="00934ADE">
      <w:pPr>
        <w:rPr>
          <w:lang w:eastAsia="en-GB"/>
        </w:rPr>
      </w:pPr>
      <w:r w:rsidRPr="007D359E">
        <w:rPr>
          <w:lang w:eastAsia="en-GB"/>
        </w:rPr>
        <w:t xml:space="preserve">A communication link used by more than one tested RAT or more than one tested operating band, shall be assessed on all tested RATs and </w:t>
      </w:r>
      <w:r w:rsidRPr="007D359E">
        <w:t xml:space="preserve">operating </w:t>
      </w:r>
      <w:r w:rsidRPr="007D359E">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FDE9A48" w:rsidR="00934ADE" w:rsidRPr="00EC092D" w:rsidRDefault="000253F6" w:rsidP="00934ADE">
      <w:pPr>
        <w:pStyle w:val="NO"/>
      </w:pPr>
      <w:r w:rsidRPr="00EC092D">
        <w:rPr>
          <w:lang w:eastAsia="en-GB"/>
        </w:rPr>
        <w:lastRenderedPageBreak/>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159" w:name="_Toc21020124"/>
      <w:bookmarkStart w:id="160" w:name="_Toc29763925"/>
      <w:bookmarkStart w:id="161" w:name="_Toc29763968"/>
      <w:bookmarkStart w:id="162" w:name="_Toc36031799"/>
      <w:bookmarkStart w:id="163" w:name="_Toc37180238"/>
      <w:bookmarkStart w:id="164" w:name="_Toc45877249"/>
      <w:bookmarkStart w:id="165" w:name="_Toc130736914"/>
      <w:bookmarkStart w:id="166" w:name="_Toc155232576"/>
      <w:bookmarkStart w:id="167" w:name="_Toc161846702"/>
      <w:r w:rsidRPr="00EC092D">
        <w:rPr>
          <w:lang w:eastAsia="en-GB"/>
        </w:rPr>
        <w:t>5.2</w:t>
      </w:r>
      <w:r w:rsidRPr="00EC092D">
        <w:rPr>
          <w:lang w:eastAsia="en-GB"/>
        </w:rPr>
        <w:tab/>
        <w:t>Assessment of performance in Downlink</w:t>
      </w:r>
      <w:bookmarkEnd w:id="159"/>
      <w:bookmarkEnd w:id="160"/>
      <w:bookmarkEnd w:id="161"/>
      <w:bookmarkEnd w:id="162"/>
      <w:bookmarkEnd w:id="163"/>
      <w:bookmarkEnd w:id="164"/>
      <w:bookmarkEnd w:id="165"/>
      <w:bookmarkEnd w:id="166"/>
      <w:bookmarkEnd w:id="167"/>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168" w:name="_Toc21020125"/>
      <w:bookmarkStart w:id="169" w:name="_Toc29763926"/>
      <w:bookmarkStart w:id="170" w:name="_Toc29763969"/>
      <w:bookmarkStart w:id="171" w:name="_Toc36031800"/>
      <w:bookmarkStart w:id="172" w:name="_Toc37180239"/>
      <w:bookmarkStart w:id="173" w:name="_Toc45877250"/>
      <w:bookmarkStart w:id="174" w:name="_Toc130736915"/>
      <w:bookmarkStart w:id="175" w:name="_Toc155232577"/>
      <w:bookmarkStart w:id="176" w:name="_Toc161846703"/>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68"/>
      <w:bookmarkEnd w:id="169"/>
      <w:bookmarkEnd w:id="170"/>
      <w:bookmarkEnd w:id="171"/>
      <w:bookmarkEnd w:id="172"/>
      <w:bookmarkEnd w:id="173"/>
      <w:bookmarkEnd w:id="174"/>
      <w:bookmarkEnd w:id="175"/>
      <w:bookmarkEnd w:id="176"/>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177" w:name="_Toc21020126"/>
      <w:bookmarkStart w:id="178" w:name="_Toc29763927"/>
      <w:bookmarkStart w:id="179" w:name="_Toc29763970"/>
      <w:bookmarkStart w:id="180" w:name="_Toc36031801"/>
      <w:bookmarkStart w:id="181" w:name="_Toc37180240"/>
      <w:bookmarkStart w:id="182" w:name="_Toc45877251"/>
      <w:bookmarkStart w:id="183" w:name="_Toc130736916"/>
      <w:bookmarkStart w:id="184" w:name="_Toc155232578"/>
      <w:bookmarkStart w:id="185" w:name="_Toc161846704"/>
      <w:r w:rsidRPr="00EC092D">
        <w:rPr>
          <w:rFonts w:cs="v4.2.0"/>
        </w:rPr>
        <w:t>6</w:t>
      </w:r>
      <w:r w:rsidRPr="00EC092D">
        <w:rPr>
          <w:rFonts w:cs="v4.2.0"/>
        </w:rPr>
        <w:tab/>
        <w:t>Performance criteria</w:t>
      </w:r>
      <w:bookmarkEnd w:id="177"/>
      <w:bookmarkEnd w:id="178"/>
      <w:bookmarkEnd w:id="179"/>
      <w:bookmarkEnd w:id="180"/>
      <w:bookmarkEnd w:id="181"/>
      <w:bookmarkEnd w:id="182"/>
      <w:bookmarkEnd w:id="183"/>
      <w:bookmarkEnd w:id="184"/>
      <w:bookmarkEnd w:id="185"/>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186" w:name="_Toc21020127"/>
      <w:bookmarkStart w:id="187" w:name="_Toc29763928"/>
      <w:bookmarkStart w:id="188" w:name="_Toc29763971"/>
      <w:bookmarkStart w:id="189" w:name="_Toc36031802"/>
      <w:bookmarkStart w:id="190" w:name="_Toc37180241"/>
      <w:bookmarkStart w:id="191" w:name="_Toc45877252"/>
      <w:bookmarkStart w:id="192" w:name="_Toc130736917"/>
      <w:bookmarkStart w:id="193" w:name="_Toc155232579"/>
      <w:bookmarkStart w:id="194" w:name="_Toc161846705"/>
      <w:r w:rsidRPr="00EC092D">
        <w:rPr>
          <w:rFonts w:cs="v4.2.0"/>
        </w:rPr>
        <w:lastRenderedPageBreak/>
        <w:t>7</w:t>
      </w:r>
      <w:r w:rsidRPr="00EC092D">
        <w:rPr>
          <w:rFonts w:cs="v4.2.0"/>
        </w:rPr>
        <w:tab/>
        <w:t>Applicability overview</w:t>
      </w:r>
      <w:bookmarkEnd w:id="186"/>
      <w:bookmarkEnd w:id="187"/>
      <w:bookmarkEnd w:id="188"/>
      <w:bookmarkEnd w:id="189"/>
      <w:bookmarkEnd w:id="190"/>
      <w:bookmarkEnd w:id="191"/>
      <w:bookmarkEnd w:id="192"/>
      <w:bookmarkEnd w:id="193"/>
      <w:bookmarkEnd w:id="194"/>
    </w:p>
    <w:p w14:paraId="278E4F5D" w14:textId="77777777" w:rsidR="00934ADE" w:rsidRPr="00EC092D" w:rsidRDefault="00934ADE" w:rsidP="00934ADE">
      <w:pPr>
        <w:pStyle w:val="Heading2"/>
        <w:rPr>
          <w:lang w:eastAsia="en-GB"/>
        </w:rPr>
      </w:pPr>
      <w:bookmarkStart w:id="195" w:name="_Toc21020128"/>
      <w:bookmarkStart w:id="196" w:name="_Toc29763929"/>
      <w:bookmarkStart w:id="197" w:name="_Toc29763972"/>
      <w:bookmarkStart w:id="198" w:name="_Toc36031803"/>
      <w:bookmarkStart w:id="199" w:name="_Toc37180242"/>
      <w:bookmarkStart w:id="200" w:name="_Toc45877253"/>
      <w:bookmarkStart w:id="201" w:name="_Toc130736918"/>
      <w:bookmarkStart w:id="202" w:name="_Toc155232580"/>
      <w:bookmarkStart w:id="203" w:name="_Toc161846706"/>
      <w:r w:rsidRPr="00EC092D">
        <w:rPr>
          <w:lang w:eastAsia="en-GB"/>
        </w:rPr>
        <w:t>7.1</w:t>
      </w:r>
      <w:r w:rsidRPr="00EC092D">
        <w:rPr>
          <w:lang w:eastAsia="en-GB"/>
        </w:rPr>
        <w:tab/>
        <w:t>Emission</w:t>
      </w:r>
      <w:bookmarkEnd w:id="195"/>
      <w:bookmarkEnd w:id="196"/>
      <w:bookmarkEnd w:id="197"/>
      <w:bookmarkEnd w:id="198"/>
      <w:bookmarkEnd w:id="199"/>
      <w:bookmarkEnd w:id="200"/>
      <w:bookmarkEnd w:id="201"/>
      <w:bookmarkEnd w:id="202"/>
      <w:bookmarkEnd w:id="203"/>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204" w:name="_Toc21020129"/>
      <w:bookmarkStart w:id="205" w:name="_Toc29763930"/>
      <w:bookmarkStart w:id="206" w:name="_Toc29763973"/>
      <w:bookmarkStart w:id="207" w:name="_Toc36031804"/>
      <w:bookmarkStart w:id="208" w:name="_Toc37180243"/>
      <w:bookmarkStart w:id="209" w:name="_Toc45877254"/>
      <w:bookmarkStart w:id="210" w:name="_Toc130736919"/>
      <w:bookmarkStart w:id="211" w:name="_Toc155232581"/>
      <w:bookmarkStart w:id="212" w:name="_Toc161846707"/>
      <w:r w:rsidRPr="00EC092D">
        <w:t>7.2</w:t>
      </w:r>
      <w:r w:rsidRPr="00EC092D">
        <w:tab/>
        <w:t>Immunity</w:t>
      </w:r>
      <w:bookmarkEnd w:id="204"/>
      <w:bookmarkEnd w:id="205"/>
      <w:bookmarkEnd w:id="206"/>
      <w:bookmarkEnd w:id="207"/>
      <w:bookmarkEnd w:id="208"/>
      <w:bookmarkEnd w:id="209"/>
      <w:bookmarkEnd w:id="210"/>
      <w:bookmarkEnd w:id="211"/>
      <w:bookmarkEnd w:id="212"/>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213" w:name="_Toc21020130"/>
      <w:bookmarkStart w:id="214" w:name="_Toc29763931"/>
      <w:bookmarkStart w:id="215" w:name="_Toc29763974"/>
      <w:bookmarkStart w:id="216" w:name="_Toc36031805"/>
      <w:bookmarkStart w:id="217" w:name="_Toc37180244"/>
      <w:bookmarkStart w:id="218" w:name="_Toc45877255"/>
      <w:bookmarkStart w:id="219" w:name="_Toc130736920"/>
      <w:bookmarkStart w:id="220" w:name="_Toc155232582"/>
      <w:bookmarkStart w:id="221" w:name="_Toc161846708"/>
      <w:r w:rsidRPr="00EC092D">
        <w:t>8</w:t>
      </w:r>
      <w:r w:rsidRPr="00EC092D">
        <w:tab/>
        <w:t>Emission</w:t>
      </w:r>
      <w:bookmarkEnd w:id="213"/>
      <w:bookmarkEnd w:id="214"/>
      <w:bookmarkEnd w:id="215"/>
      <w:bookmarkEnd w:id="216"/>
      <w:bookmarkEnd w:id="217"/>
      <w:bookmarkEnd w:id="218"/>
      <w:bookmarkEnd w:id="219"/>
      <w:bookmarkEnd w:id="220"/>
      <w:bookmarkEnd w:id="221"/>
    </w:p>
    <w:p w14:paraId="5AA0EA48" w14:textId="77777777" w:rsidR="00934ADE" w:rsidRPr="00EC092D" w:rsidRDefault="00934ADE" w:rsidP="00934ADE">
      <w:pPr>
        <w:pStyle w:val="Heading2"/>
        <w:rPr>
          <w:lang w:eastAsia="en-GB"/>
        </w:rPr>
      </w:pPr>
      <w:bookmarkStart w:id="222" w:name="_Toc21020131"/>
      <w:bookmarkStart w:id="223" w:name="_Toc29763932"/>
      <w:bookmarkStart w:id="224" w:name="_Toc29763975"/>
      <w:bookmarkStart w:id="225" w:name="_Toc36031806"/>
      <w:bookmarkStart w:id="226" w:name="_Toc37180245"/>
      <w:bookmarkStart w:id="227" w:name="_Toc45877256"/>
      <w:bookmarkStart w:id="228" w:name="_Toc130736921"/>
      <w:bookmarkStart w:id="229" w:name="_Toc155232583"/>
      <w:bookmarkStart w:id="230" w:name="_Toc161846709"/>
      <w:r w:rsidRPr="00EC092D">
        <w:rPr>
          <w:lang w:eastAsia="en-GB"/>
        </w:rPr>
        <w:t>8.1</w:t>
      </w:r>
      <w:r w:rsidRPr="00EC092D">
        <w:rPr>
          <w:lang w:eastAsia="en-GB"/>
        </w:rPr>
        <w:tab/>
        <w:t>Test configurations</w:t>
      </w:r>
      <w:bookmarkEnd w:id="222"/>
      <w:bookmarkEnd w:id="223"/>
      <w:bookmarkEnd w:id="224"/>
      <w:bookmarkEnd w:id="225"/>
      <w:bookmarkEnd w:id="226"/>
      <w:bookmarkEnd w:id="227"/>
      <w:bookmarkEnd w:id="228"/>
      <w:bookmarkEnd w:id="229"/>
      <w:bookmarkEnd w:id="230"/>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231" w:name="_Toc21020132"/>
      <w:bookmarkStart w:id="232" w:name="_Toc29763933"/>
      <w:bookmarkStart w:id="233" w:name="_Toc29763976"/>
      <w:bookmarkStart w:id="234" w:name="_Toc36031807"/>
      <w:bookmarkStart w:id="235" w:name="_Toc37180246"/>
      <w:bookmarkStart w:id="236" w:name="_Toc45877257"/>
      <w:bookmarkStart w:id="237" w:name="_Toc130736922"/>
      <w:bookmarkStart w:id="238" w:name="_Toc155232584"/>
      <w:bookmarkStart w:id="239" w:name="_Toc161846710"/>
      <w:r w:rsidRPr="00EC092D">
        <w:rPr>
          <w:lang w:eastAsia="en-GB"/>
        </w:rPr>
        <w:t>8.2</w:t>
      </w:r>
      <w:r w:rsidRPr="00EC092D">
        <w:rPr>
          <w:lang w:eastAsia="en-GB"/>
        </w:rPr>
        <w:tab/>
        <w:t>Radiated emission from base station</w:t>
      </w:r>
      <w:bookmarkEnd w:id="231"/>
      <w:bookmarkEnd w:id="232"/>
      <w:bookmarkEnd w:id="233"/>
      <w:bookmarkEnd w:id="234"/>
      <w:bookmarkEnd w:id="235"/>
      <w:bookmarkEnd w:id="236"/>
      <w:bookmarkEnd w:id="237"/>
      <w:bookmarkEnd w:id="238"/>
      <w:bookmarkEnd w:id="239"/>
      <w:r w:rsidRPr="00EC092D">
        <w:rPr>
          <w:lang w:eastAsia="en-GB"/>
        </w:rPr>
        <w:t xml:space="preserve"> </w:t>
      </w:r>
    </w:p>
    <w:p w14:paraId="3B0DBFCF" w14:textId="77777777" w:rsidR="00934ADE" w:rsidRPr="00EC092D" w:rsidRDefault="00934ADE" w:rsidP="00934ADE">
      <w:pPr>
        <w:pStyle w:val="Heading3"/>
        <w:rPr>
          <w:lang w:eastAsia="en-GB"/>
        </w:rPr>
      </w:pPr>
      <w:bookmarkStart w:id="240" w:name="_Toc21020133"/>
      <w:bookmarkStart w:id="241" w:name="_Toc29763934"/>
      <w:bookmarkStart w:id="242" w:name="_Toc29763977"/>
      <w:bookmarkStart w:id="243" w:name="_Toc36031808"/>
      <w:bookmarkStart w:id="244" w:name="_Toc37180247"/>
      <w:bookmarkStart w:id="245" w:name="_Toc45877258"/>
      <w:bookmarkStart w:id="246" w:name="_Toc130736923"/>
      <w:bookmarkStart w:id="247" w:name="_Toc155232585"/>
      <w:bookmarkStart w:id="248" w:name="_Toc161846711"/>
      <w:r w:rsidRPr="00EC092D">
        <w:rPr>
          <w:lang w:eastAsia="en-GB"/>
        </w:rPr>
        <w:t>8.2.1</w:t>
      </w:r>
      <w:r w:rsidRPr="00EC092D">
        <w:rPr>
          <w:lang w:eastAsia="en-GB"/>
        </w:rPr>
        <w:tab/>
        <w:t>Radiated emission, hybrid AAS BS</w:t>
      </w:r>
      <w:bookmarkEnd w:id="240"/>
      <w:bookmarkEnd w:id="241"/>
      <w:bookmarkEnd w:id="242"/>
      <w:bookmarkEnd w:id="243"/>
      <w:bookmarkEnd w:id="244"/>
      <w:bookmarkEnd w:id="245"/>
      <w:bookmarkEnd w:id="246"/>
      <w:bookmarkEnd w:id="247"/>
      <w:bookmarkEnd w:id="248"/>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249" w:name="_Toc21020134"/>
      <w:bookmarkStart w:id="250" w:name="_Toc29763935"/>
      <w:bookmarkStart w:id="251" w:name="_Toc29763978"/>
      <w:bookmarkStart w:id="252" w:name="_Toc36031809"/>
      <w:bookmarkStart w:id="253" w:name="_Toc37180248"/>
      <w:bookmarkStart w:id="254" w:name="_Toc45877259"/>
      <w:bookmarkStart w:id="255" w:name="_Toc130736924"/>
      <w:bookmarkStart w:id="256" w:name="_Toc155232586"/>
      <w:bookmarkStart w:id="257" w:name="_Toc161846712"/>
      <w:r w:rsidRPr="00EC092D">
        <w:t>8.2.2</w:t>
      </w:r>
      <w:r w:rsidRPr="00EC092D">
        <w:tab/>
        <w:t>Radiated emission, OTA AAS BS</w:t>
      </w:r>
      <w:bookmarkEnd w:id="249"/>
      <w:bookmarkEnd w:id="250"/>
      <w:bookmarkEnd w:id="251"/>
      <w:bookmarkEnd w:id="252"/>
      <w:bookmarkEnd w:id="253"/>
      <w:bookmarkEnd w:id="254"/>
      <w:bookmarkEnd w:id="255"/>
      <w:bookmarkEnd w:id="256"/>
      <w:bookmarkEnd w:id="257"/>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258" w:name="_Toc21020135"/>
      <w:bookmarkStart w:id="259" w:name="_Toc29763936"/>
      <w:bookmarkStart w:id="260" w:name="_Toc29763979"/>
      <w:bookmarkStart w:id="261" w:name="_Toc36031810"/>
      <w:bookmarkStart w:id="262" w:name="_Toc37180249"/>
      <w:bookmarkStart w:id="263" w:name="_Toc45877260"/>
      <w:bookmarkStart w:id="264" w:name="_Toc130736925"/>
      <w:bookmarkStart w:id="265" w:name="_Toc155232587"/>
      <w:bookmarkStart w:id="266" w:name="_Toc161846713"/>
      <w:r w:rsidRPr="00EC092D">
        <w:rPr>
          <w:lang w:eastAsia="en-GB"/>
        </w:rPr>
        <w:lastRenderedPageBreak/>
        <w:t>8.3</w:t>
      </w:r>
      <w:r w:rsidRPr="00EC092D">
        <w:rPr>
          <w:lang w:eastAsia="en-GB"/>
        </w:rPr>
        <w:tab/>
        <w:t>Conducted emissions, DC power input/output port</w:t>
      </w:r>
      <w:bookmarkEnd w:id="258"/>
      <w:bookmarkEnd w:id="259"/>
      <w:bookmarkEnd w:id="260"/>
      <w:bookmarkEnd w:id="261"/>
      <w:bookmarkEnd w:id="262"/>
      <w:bookmarkEnd w:id="263"/>
      <w:bookmarkEnd w:id="264"/>
      <w:bookmarkEnd w:id="265"/>
      <w:bookmarkEnd w:id="266"/>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267" w:name="_Toc21020136"/>
      <w:bookmarkStart w:id="268" w:name="_Toc29763937"/>
      <w:bookmarkStart w:id="269" w:name="_Toc29763980"/>
      <w:bookmarkStart w:id="270" w:name="_Toc36031811"/>
      <w:bookmarkStart w:id="271" w:name="_Toc37180250"/>
      <w:bookmarkStart w:id="272" w:name="_Toc45877261"/>
      <w:bookmarkStart w:id="273" w:name="_Toc130736926"/>
      <w:bookmarkStart w:id="274" w:name="_Toc155232588"/>
      <w:bookmarkStart w:id="275" w:name="_Toc161846714"/>
      <w:r w:rsidRPr="00EC092D">
        <w:rPr>
          <w:lang w:eastAsia="en-GB"/>
        </w:rPr>
        <w:t>8.4</w:t>
      </w:r>
      <w:r w:rsidRPr="00EC092D">
        <w:rPr>
          <w:lang w:eastAsia="en-GB"/>
        </w:rPr>
        <w:tab/>
        <w:t>Conducted emissions, AC mains power input/output port</w:t>
      </w:r>
      <w:bookmarkEnd w:id="267"/>
      <w:bookmarkEnd w:id="268"/>
      <w:bookmarkEnd w:id="269"/>
      <w:bookmarkEnd w:id="270"/>
      <w:bookmarkEnd w:id="271"/>
      <w:bookmarkEnd w:id="272"/>
      <w:bookmarkEnd w:id="273"/>
      <w:bookmarkEnd w:id="274"/>
      <w:bookmarkEnd w:id="275"/>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276" w:name="_Toc21020137"/>
      <w:bookmarkStart w:id="277" w:name="_Toc29763938"/>
      <w:bookmarkStart w:id="278" w:name="_Toc29763981"/>
      <w:bookmarkStart w:id="279" w:name="_Toc36031812"/>
      <w:bookmarkStart w:id="280" w:name="_Toc37180251"/>
      <w:bookmarkStart w:id="281" w:name="_Toc45877262"/>
      <w:bookmarkStart w:id="282" w:name="_Toc130736927"/>
      <w:bookmarkStart w:id="283" w:name="_Toc155232589"/>
      <w:bookmarkStart w:id="284" w:name="_Toc161846715"/>
      <w:r w:rsidRPr="00EC092D">
        <w:rPr>
          <w:lang w:val="fr-FR" w:eastAsia="en-GB"/>
        </w:rPr>
        <w:t>8.5</w:t>
      </w:r>
      <w:r w:rsidRPr="00EC092D">
        <w:rPr>
          <w:lang w:val="fr-FR" w:eastAsia="en-GB"/>
        </w:rPr>
        <w:tab/>
        <w:t>Harmonic current emissions (AC mains input port)</w:t>
      </w:r>
      <w:bookmarkEnd w:id="276"/>
      <w:bookmarkEnd w:id="277"/>
      <w:bookmarkEnd w:id="278"/>
      <w:bookmarkEnd w:id="279"/>
      <w:bookmarkEnd w:id="280"/>
      <w:bookmarkEnd w:id="281"/>
      <w:bookmarkEnd w:id="282"/>
      <w:bookmarkEnd w:id="283"/>
      <w:bookmarkEnd w:id="284"/>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285" w:name="_Toc21020138"/>
      <w:bookmarkStart w:id="286" w:name="_Toc29763939"/>
      <w:bookmarkStart w:id="287" w:name="_Toc29763982"/>
      <w:bookmarkStart w:id="288" w:name="_Toc36031813"/>
      <w:bookmarkStart w:id="289" w:name="_Toc37180252"/>
      <w:bookmarkStart w:id="290" w:name="_Toc45877263"/>
      <w:bookmarkStart w:id="291" w:name="_Toc130736928"/>
      <w:bookmarkStart w:id="292" w:name="_Toc155232590"/>
      <w:bookmarkStart w:id="293" w:name="_Toc161846716"/>
      <w:r w:rsidRPr="00EC092D">
        <w:rPr>
          <w:lang w:eastAsia="en-GB"/>
        </w:rPr>
        <w:t>8.6</w:t>
      </w:r>
      <w:r w:rsidRPr="00EC092D">
        <w:rPr>
          <w:lang w:eastAsia="en-GB"/>
        </w:rPr>
        <w:tab/>
        <w:t>Voltage fluctuations and flicker (AC mains input port)</w:t>
      </w:r>
      <w:bookmarkEnd w:id="285"/>
      <w:bookmarkEnd w:id="286"/>
      <w:bookmarkEnd w:id="287"/>
      <w:bookmarkEnd w:id="288"/>
      <w:bookmarkEnd w:id="289"/>
      <w:bookmarkEnd w:id="290"/>
      <w:bookmarkEnd w:id="291"/>
      <w:bookmarkEnd w:id="292"/>
      <w:bookmarkEnd w:id="293"/>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294" w:name="_Toc21020139"/>
      <w:bookmarkStart w:id="295" w:name="_Toc29763940"/>
      <w:bookmarkStart w:id="296" w:name="_Toc29763983"/>
      <w:bookmarkStart w:id="297" w:name="_Toc36031814"/>
      <w:bookmarkStart w:id="298" w:name="_Toc37180253"/>
      <w:bookmarkStart w:id="299" w:name="_Toc45877264"/>
      <w:bookmarkStart w:id="300" w:name="_Toc130736929"/>
      <w:bookmarkStart w:id="301" w:name="_Toc155232591"/>
      <w:bookmarkStart w:id="302" w:name="_Toc161846717"/>
      <w:r w:rsidRPr="00EC092D">
        <w:rPr>
          <w:lang w:eastAsia="en-GB"/>
        </w:rPr>
        <w:t>8.7</w:t>
      </w:r>
      <w:r w:rsidRPr="00EC092D">
        <w:rPr>
          <w:lang w:eastAsia="en-GB"/>
        </w:rPr>
        <w:tab/>
        <w:t>Conducted emissions, telecommunication ports</w:t>
      </w:r>
      <w:bookmarkEnd w:id="294"/>
      <w:bookmarkEnd w:id="295"/>
      <w:bookmarkEnd w:id="296"/>
      <w:bookmarkEnd w:id="297"/>
      <w:bookmarkEnd w:id="298"/>
      <w:bookmarkEnd w:id="299"/>
      <w:bookmarkEnd w:id="300"/>
      <w:bookmarkEnd w:id="301"/>
      <w:bookmarkEnd w:id="302"/>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lastRenderedPageBreak/>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303" w:name="_Toc21020140"/>
      <w:bookmarkStart w:id="304" w:name="_Toc29763941"/>
      <w:bookmarkStart w:id="305" w:name="_Toc29763984"/>
      <w:bookmarkStart w:id="306" w:name="_Toc36031815"/>
      <w:bookmarkStart w:id="307" w:name="_Toc37180254"/>
      <w:bookmarkStart w:id="308" w:name="_Toc45877265"/>
      <w:bookmarkStart w:id="309" w:name="_Toc130736930"/>
      <w:bookmarkStart w:id="310" w:name="_Toc155232592"/>
      <w:bookmarkStart w:id="311" w:name="_Toc161846718"/>
      <w:r w:rsidRPr="00EC092D">
        <w:rPr>
          <w:rFonts w:cs="v4.2.0"/>
        </w:rPr>
        <w:t>9</w:t>
      </w:r>
      <w:r w:rsidRPr="00EC092D">
        <w:rPr>
          <w:rFonts w:cs="v4.2.0"/>
        </w:rPr>
        <w:tab/>
        <w:t>Immunity</w:t>
      </w:r>
      <w:bookmarkEnd w:id="303"/>
      <w:bookmarkEnd w:id="304"/>
      <w:bookmarkEnd w:id="305"/>
      <w:bookmarkEnd w:id="306"/>
      <w:bookmarkEnd w:id="307"/>
      <w:bookmarkEnd w:id="308"/>
      <w:bookmarkEnd w:id="309"/>
      <w:bookmarkEnd w:id="310"/>
      <w:bookmarkEnd w:id="311"/>
    </w:p>
    <w:p w14:paraId="03E7D582" w14:textId="77777777" w:rsidR="00934ADE" w:rsidRPr="00EC092D" w:rsidRDefault="00934ADE" w:rsidP="00934ADE">
      <w:pPr>
        <w:pStyle w:val="Heading2"/>
        <w:rPr>
          <w:lang w:eastAsia="en-GB"/>
        </w:rPr>
      </w:pPr>
      <w:bookmarkStart w:id="312" w:name="_Toc21020141"/>
      <w:bookmarkStart w:id="313" w:name="_Toc29763942"/>
      <w:bookmarkStart w:id="314" w:name="_Toc29763985"/>
      <w:bookmarkStart w:id="315" w:name="_Toc36031816"/>
      <w:bookmarkStart w:id="316" w:name="_Toc37180255"/>
      <w:bookmarkStart w:id="317" w:name="_Toc45877266"/>
      <w:bookmarkStart w:id="318" w:name="_Toc130736931"/>
      <w:bookmarkStart w:id="319" w:name="_Toc155232593"/>
      <w:bookmarkStart w:id="320" w:name="_Toc161846719"/>
      <w:r w:rsidRPr="00EC092D">
        <w:rPr>
          <w:lang w:eastAsia="en-GB"/>
        </w:rPr>
        <w:t>9.1</w:t>
      </w:r>
      <w:r w:rsidRPr="00EC092D">
        <w:rPr>
          <w:lang w:eastAsia="en-GB"/>
        </w:rPr>
        <w:tab/>
        <w:t>Test configurations</w:t>
      </w:r>
      <w:bookmarkEnd w:id="312"/>
      <w:bookmarkEnd w:id="313"/>
      <w:bookmarkEnd w:id="314"/>
      <w:bookmarkEnd w:id="315"/>
      <w:bookmarkEnd w:id="316"/>
      <w:bookmarkEnd w:id="317"/>
      <w:bookmarkEnd w:id="318"/>
      <w:bookmarkEnd w:id="319"/>
      <w:bookmarkEnd w:id="320"/>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5AFF18B4" w14:textId="515E4368" w:rsidR="00934ADE" w:rsidRPr="00EC092D" w:rsidRDefault="00B43A63" w:rsidP="00934ADE">
      <w:pPr>
        <w:pStyle w:val="B1"/>
        <w:rPr>
          <w:lang w:eastAsia="en-GB"/>
        </w:rPr>
      </w:pPr>
      <w:r w:rsidRPr="00071F69">
        <w:rPr>
          <w:lang w:eastAsia="en-GB"/>
        </w:rPr>
        <w:t>-</w:t>
      </w:r>
      <w:r w:rsidRPr="00071F69">
        <w:rPr>
          <w:lang w:eastAsia="en-GB"/>
        </w:rPr>
        <w:tab/>
        <w:t>For AAS BS capable of multi-RAT and/or multi-band operation, communication links shall be established in such a way that all tested RATs and operating band(s) are activated during the test according to the applicable test configurations in subclause 4.5. Performance assessment may be done separately for each tested RAT and/or operating band</w:t>
      </w:r>
    </w:p>
    <w:p w14:paraId="0763A36F" w14:textId="77777777" w:rsidR="00934ADE" w:rsidRPr="00EC092D" w:rsidRDefault="00EC092D" w:rsidP="00934ADE">
      <w:pPr>
        <w:pStyle w:val="TH"/>
        <w:rPr>
          <w:lang w:eastAsia="en-GB"/>
        </w:rPr>
      </w:pPr>
      <w:r w:rsidRPr="00EC092D">
        <w:rPr>
          <w:noProof/>
          <w:lang w:val="en-US" w:eastAsia="ko-KR"/>
        </w:rPr>
        <w:lastRenderedPageBreak/>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321" w:name="_Toc21020142"/>
      <w:bookmarkStart w:id="322" w:name="_Toc29763943"/>
      <w:bookmarkStart w:id="323" w:name="_Toc29763986"/>
      <w:bookmarkStart w:id="324" w:name="_Toc36031817"/>
      <w:bookmarkStart w:id="325" w:name="_Toc37180256"/>
      <w:bookmarkStart w:id="326" w:name="_Toc45877267"/>
      <w:bookmarkStart w:id="327" w:name="_Toc130736932"/>
      <w:bookmarkStart w:id="328" w:name="_Toc155232594"/>
      <w:bookmarkStart w:id="329" w:name="_Toc161846720"/>
      <w:r w:rsidRPr="00EC092D">
        <w:rPr>
          <w:lang w:eastAsia="en-GB"/>
        </w:rPr>
        <w:t>9.2</w:t>
      </w:r>
      <w:r w:rsidRPr="00EC092D">
        <w:rPr>
          <w:lang w:eastAsia="en-GB"/>
        </w:rPr>
        <w:tab/>
        <w:t>RF electromagnetic field (80 MHz - 6000 MHz)</w:t>
      </w:r>
      <w:bookmarkEnd w:id="321"/>
      <w:bookmarkEnd w:id="322"/>
      <w:bookmarkEnd w:id="323"/>
      <w:bookmarkEnd w:id="324"/>
      <w:bookmarkEnd w:id="325"/>
      <w:bookmarkEnd w:id="326"/>
      <w:bookmarkEnd w:id="327"/>
      <w:bookmarkEnd w:id="328"/>
      <w:bookmarkEnd w:id="329"/>
    </w:p>
    <w:p w14:paraId="44E3998E" w14:textId="77777777" w:rsidR="00934ADE" w:rsidRPr="00EC092D" w:rsidRDefault="00934ADE" w:rsidP="00934ADE">
      <w:pPr>
        <w:pStyle w:val="Heading3"/>
        <w:rPr>
          <w:lang w:eastAsia="en-GB"/>
        </w:rPr>
      </w:pPr>
      <w:bookmarkStart w:id="330" w:name="_Toc21020143"/>
      <w:bookmarkStart w:id="331" w:name="_Toc29763944"/>
      <w:bookmarkStart w:id="332" w:name="_Toc29763987"/>
      <w:bookmarkStart w:id="333" w:name="_Toc36031818"/>
      <w:bookmarkStart w:id="334" w:name="_Toc37180257"/>
      <w:bookmarkStart w:id="335" w:name="_Toc45877268"/>
      <w:bookmarkStart w:id="336" w:name="_Toc130736933"/>
      <w:bookmarkStart w:id="337" w:name="_Toc155232595"/>
      <w:bookmarkStart w:id="338" w:name="_Toc161846721"/>
      <w:r w:rsidRPr="00EC092D">
        <w:rPr>
          <w:lang w:eastAsia="en-GB"/>
        </w:rPr>
        <w:t>9.2.1</w:t>
      </w:r>
      <w:r w:rsidRPr="00EC092D">
        <w:rPr>
          <w:lang w:eastAsia="en-GB"/>
        </w:rPr>
        <w:tab/>
        <w:t>RF electromagnetic field, hybrid AAS BS</w:t>
      </w:r>
      <w:bookmarkEnd w:id="330"/>
      <w:bookmarkEnd w:id="331"/>
      <w:bookmarkEnd w:id="332"/>
      <w:bookmarkEnd w:id="333"/>
      <w:bookmarkEnd w:id="334"/>
      <w:bookmarkEnd w:id="335"/>
      <w:bookmarkEnd w:id="336"/>
      <w:bookmarkEnd w:id="337"/>
      <w:bookmarkEnd w:id="338"/>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339" w:name="_Toc21020144"/>
      <w:bookmarkStart w:id="340" w:name="_Toc29763945"/>
      <w:bookmarkStart w:id="341" w:name="_Toc29763988"/>
      <w:bookmarkStart w:id="342" w:name="_Toc36031819"/>
      <w:bookmarkStart w:id="343" w:name="_Toc37180258"/>
      <w:bookmarkStart w:id="344" w:name="_Toc45877269"/>
      <w:bookmarkStart w:id="345" w:name="_Toc130736934"/>
      <w:bookmarkStart w:id="346" w:name="_Toc155232596"/>
      <w:bookmarkStart w:id="347" w:name="_Toc161846722"/>
      <w:r w:rsidRPr="00EC092D">
        <w:rPr>
          <w:lang w:eastAsia="en-GB"/>
        </w:rPr>
        <w:t>9.2.2</w:t>
      </w:r>
      <w:r w:rsidRPr="00EC092D">
        <w:rPr>
          <w:lang w:eastAsia="en-GB"/>
        </w:rPr>
        <w:tab/>
        <w:t>RF electromagnetic field, OTA AAS BS</w:t>
      </w:r>
      <w:bookmarkEnd w:id="339"/>
      <w:bookmarkEnd w:id="340"/>
      <w:bookmarkEnd w:id="341"/>
      <w:bookmarkEnd w:id="342"/>
      <w:bookmarkEnd w:id="343"/>
      <w:bookmarkEnd w:id="344"/>
      <w:bookmarkEnd w:id="345"/>
      <w:bookmarkEnd w:id="346"/>
      <w:bookmarkEnd w:id="347"/>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348" w:name="_Hlk533534083"/>
      <w:r w:rsidRPr="00EC092D">
        <w:rPr>
          <w:lang w:eastAsia="en-GB"/>
        </w:rPr>
        <w:t>OTA AAS BS in single RAT NR operation</w:t>
      </w:r>
      <w:bookmarkEnd w:id="348"/>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349" w:name="_Toc21020145"/>
      <w:bookmarkStart w:id="350" w:name="_Toc29763946"/>
      <w:bookmarkStart w:id="351" w:name="_Toc29763989"/>
      <w:bookmarkStart w:id="352" w:name="_Toc36031820"/>
      <w:bookmarkStart w:id="353" w:name="_Toc37180259"/>
      <w:bookmarkStart w:id="354" w:name="_Toc45877270"/>
      <w:bookmarkStart w:id="355" w:name="_Toc130736935"/>
      <w:bookmarkStart w:id="356" w:name="_Toc155232597"/>
      <w:bookmarkStart w:id="357" w:name="_Toc161846723"/>
      <w:r w:rsidRPr="00EC092D">
        <w:rPr>
          <w:lang w:eastAsia="en-GB"/>
        </w:rPr>
        <w:t>9.3</w:t>
      </w:r>
      <w:r w:rsidRPr="00EC092D">
        <w:rPr>
          <w:lang w:eastAsia="en-GB"/>
        </w:rPr>
        <w:tab/>
        <w:t>Electrostatic discharge</w:t>
      </w:r>
      <w:bookmarkEnd w:id="349"/>
      <w:bookmarkEnd w:id="350"/>
      <w:bookmarkEnd w:id="351"/>
      <w:bookmarkEnd w:id="352"/>
      <w:bookmarkEnd w:id="353"/>
      <w:bookmarkEnd w:id="354"/>
      <w:bookmarkEnd w:id="355"/>
      <w:bookmarkEnd w:id="356"/>
      <w:bookmarkEnd w:id="357"/>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358" w:name="_Toc21020146"/>
      <w:bookmarkStart w:id="359" w:name="_Toc29763947"/>
      <w:bookmarkStart w:id="360" w:name="_Toc29763990"/>
      <w:bookmarkStart w:id="361" w:name="_Toc36031821"/>
      <w:bookmarkStart w:id="362" w:name="_Toc37180260"/>
      <w:bookmarkStart w:id="363" w:name="_Toc45877271"/>
      <w:bookmarkStart w:id="364" w:name="_Toc130736936"/>
      <w:bookmarkStart w:id="365" w:name="_Toc155232598"/>
      <w:bookmarkStart w:id="366" w:name="_Toc161846724"/>
      <w:r w:rsidRPr="00EC092D">
        <w:rPr>
          <w:lang w:eastAsia="en-GB"/>
        </w:rPr>
        <w:t>9.4</w:t>
      </w:r>
      <w:r w:rsidRPr="00EC092D">
        <w:rPr>
          <w:lang w:eastAsia="en-GB"/>
        </w:rPr>
        <w:tab/>
        <w:t>Fast transients common mode</w:t>
      </w:r>
      <w:bookmarkEnd w:id="358"/>
      <w:bookmarkEnd w:id="359"/>
      <w:bookmarkEnd w:id="360"/>
      <w:bookmarkEnd w:id="361"/>
      <w:bookmarkEnd w:id="362"/>
      <w:bookmarkEnd w:id="363"/>
      <w:bookmarkEnd w:id="364"/>
      <w:bookmarkEnd w:id="365"/>
      <w:bookmarkEnd w:id="366"/>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701F0B54" w14:textId="41B86A55" w:rsidR="00934ADE" w:rsidRPr="00EC092D" w:rsidRDefault="00095DA2" w:rsidP="00934ADE">
      <w:pPr>
        <w:rPr>
          <w:rFonts w:cs="v4.2.0"/>
          <w:lang w:eastAsia="en-GB"/>
        </w:rPr>
      </w:pPr>
      <w:r w:rsidRPr="00EC092D">
        <w:rPr>
          <w:rFonts w:cs="v4.2.0"/>
          <w:lang w:eastAsia="en-GB"/>
        </w:rPr>
        <w:t xml:space="preserve">Where this test is not carried out on a port or any other ports because the manufacturer declares </w:t>
      </w:r>
      <w:r>
        <w:rPr>
          <w:rFonts w:cs="v4.2.0"/>
          <w:lang w:eastAsia="en-GB"/>
        </w:rPr>
        <w:t xml:space="preserve">in DEMC.1 (see table 4.5-1) </w:t>
      </w:r>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367" w:name="_Ref371906712"/>
      <w:bookmarkStart w:id="368" w:name="_Toc21020147"/>
      <w:bookmarkStart w:id="369" w:name="_Toc29763948"/>
      <w:bookmarkStart w:id="370" w:name="_Toc29763991"/>
      <w:bookmarkStart w:id="371" w:name="_Toc36031822"/>
      <w:bookmarkStart w:id="372" w:name="_Toc37180261"/>
      <w:bookmarkStart w:id="373" w:name="_Toc45877272"/>
      <w:bookmarkStart w:id="374" w:name="_Toc130736937"/>
      <w:bookmarkStart w:id="375" w:name="_Toc155232599"/>
      <w:bookmarkStart w:id="376" w:name="_Toc161846725"/>
      <w:r w:rsidRPr="00EC092D">
        <w:rPr>
          <w:lang w:eastAsia="en-GB"/>
        </w:rPr>
        <w:t>9.5</w:t>
      </w:r>
      <w:r w:rsidRPr="00EC092D">
        <w:rPr>
          <w:lang w:eastAsia="en-GB"/>
        </w:rPr>
        <w:tab/>
        <w:t>RF common mode (0.15 MHz - 80 MHz</w:t>
      </w:r>
      <w:bookmarkEnd w:id="367"/>
      <w:r w:rsidRPr="00EC092D">
        <w:rPr>
          <w:lang w:eastAsia="en-GB"/>
        </w:rPr>
        <w:t>)</w:t>
      </w:r>
      <w:bookmarkEnd w:id="368"/>
      <w:bookmarkEnd w:id="369"/>
      <w:bookmarkEnd w:id="370"/>
      <w:bookmarkEnd w:id="371"/>
      <w:bookmarkEnd w:id="372"/>
      <w:bookmarkEnd w:id="373"/>
      <w:bookmarkEnd w:id="374"/>
      <w:bookmarkEnd w:id="375"/>
      <w:bookmarkEnd w:id="376"/>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8B500BA" w14:textId="38CE253A" w:rsidR="00934ADE" w:rsidRPr="00EC092D" w:rsidRDefault="00095DA2" w:rsidP="00934ADE">
      <w:pPr>
        <w:rPr>
          <w:rFonts w:cs="v4.2.0"/>
          <w:lang w:eastAsia="en-GB"/>
        </w:rPr>
      </w:pPr>
      <w:r w:rsidRPr="00EC092D">
        <w:rPr>
          <w:rFonts w:cs="v4.2.0"/>
          <w:lang w:eastAsia="en-GB"/>
        </w:rPr>
        <w:t>Where this test is not carried out on a port or any other ports because the manufacturer declares</w:t>
      </w:r>
      <w:r>
        <w:rPr>
          <w:rFonts w:cs="v4.2.0"/>
          <w:lang w:eastAsia="en-GB"/>
        </w:rPr>
        <w:t xml:space="preserve"> in DEMC.1 (see table 4.5-1) </w:t>
      </w:r>
      <w:r w:rsidRPr="00EC092D">
        <w:rPr>
          <w:rFonts w:cs="v4.2.0"/>
          <w:lang w:eastAsia="en-GB"/>
        </w:rPr>
        <w:t>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377" w:name="_Toc21020148"/>
      <w:bookmarkStart w:id="378" w:name="_Toc29763949"/>
      <w:bookmarkStart w:id="379" w:name="_Toc29763992"/>
      <w:bookmarkStart w:id="380" w:name="_Toc36031823"/>
      <w:bookmarkStart w:id="381" w:name="_Toc37180262"/>
      <w:bookmarkStart w:id="382" w:name="_Toc45877273"/>
      <w:bookmarkStart w:id="383" w:name="_Toc130736938"/>
      <w:bookmarkStart w:id="384" w:name="_Toc155232600"/>
      <w:bookmarkStart w:id="385" w:name="_Toc161846726"/>
      <w:r w:rsidRPr="00EC092D">
        <w:rPr>
          <w:lang w:eastAsia="en-GB"/>
        </w:rPr>
        <w:t>9.6</w:t>
      </w:r>
      <w:r w:rsidRPr="00EC092D">
        <w:rPr>
          <w:lang w:eastAsia="en-GB"/>
        </w:rPr>
        <w:tab/>
        <w:t>Voltage dips and interruptions</w:t>
      </w:r>
      <w:bookmarkEnd w:id="377"/>
      <w:bookmarkEnd w:id="378"/>
      <w:bookmarkEnd w:id="379"/>
      <w:bookmarkEnd w:id="380"/>
      <w:bookmarkEnd w:id="381"/>
      <w:bookmarkEnd w:id="382"/>
      <w:bookmarkEnd w:id="383"/>
      <w:bookmarkEnd w:id="384"/>
      <w:bookmarkEnd w:id="385"/>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386" w:name="_Toc21020149"/>
      <w:bookmarkStart w:id="387" w:name="_Toc29763950"/>
      <w:bookmarkStart w:id="388" w:name="_Toc29763993"/>
      <w:bookmarkStart w:id="389" w:name="_Toc36031824"/>
      <w:bookmarkStart w:id="390" w:name="_Toc37180263"/>
      <w:bookmarkStart w:id="391" w:name="_Toc45877274"/>
      <w:bookmarkStart w:id="392" w:name="_Toc130736939"/>
      <w:bookmarkStart w:id="393" w:name="_Toc155232601"/>
      <w:bookmarkStart w:id="394" w:name="_Toc161846727"/>
      <w:r w:rsidRPr="00EC092D">
        <w:rPr>
          <w:lang w:eastAsia="en-GB"/>
        </w:rPr>
        <w:t>9.7</w:t>
      </w:r>
      <w:r w:rsidRPr="00EC092D">
        <w:rPr>
          <w:lang w:eastAsia="en-GB"/>
        </w:rPr>
        <w:tab/>
        <w:t>Surges, common and differential mode</w:t>
      </w:r>
      <w:bookmarkEnd w:id="386"/>
      <w:bookmarkEnd w:id="387"/>
      <w:bookmarkEnd w:id="388"/>
      <w:bookmarkEnd w:id="389"/>
      <w:bookmarkEnd w:id="390"/>
      <w:bookmarkEnd w:id="391"/>
      <w:bookmarkEnd w:id="392"/>
      <w:bookmarkEnd w:id="393"/>
      <w:bookmarkEnd w:id="394"/>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77777777" w:rsidR="00934ADE"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7EE01A4F" w14:textId="77777777" w:rsidR="00B43A63" w:rsidRDefault="00B43A63" w:rsidP="00934ADE"/>
    <w:p w14:paraId="467955DB" w14:textId="77777777" w:rsidR="00B43A63" w:rsidRDefault="00B43A63" w:rsidP="00934ADE">
      <w:pPr>
        <w:rPr>
          <w:lang w:eastAsia="en-GB"/>
        </w:rPr>
        <w:sectPr w:rsidR="00B43A63" w:rsidSect="00820BBD">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78E97251" w14:textId="77777777" w:rsidR="00B43A63" w:rsidRPr="0031388C" w:rsidRDefault="00B43A63" w:rsidP="00B43A63">
      <w:pPr>
        <w:pStyle w:val="Heading8"/>
      </w:pPr>
      <w:bookmarkStart w:id="395" w:name="_Toc155232602"/>
      <w:bookmarkStart w:id="396" w:name="_Toc161846728"/>
      <w:r w:rsidRPr="0031388C">
        <w:lastRenderedPageBreak/>
        <w:t xml:space="preserve">Annex </w:t>
      </w:r>
      <w:r>
        <w:t>A</w:t>
      </w:r>
      <w:r w:rsidRPr="0031388C">
        <w:t xml:space="preserve"> (normative):</w:t>
      </w:r>
      <w:r w:rsidRPr="0031388C">
        <w:br/>
        <w:t>Simplified immunity testing</w:t>
      </w:r>
      <w:bookmarkEnd w:id="395"/>
      <w:bookmarkEnd w:id="396"/>
    </w:p>
    <w:p w14:paraId="2ED37FC5" w14:textId="77777777" w:rsidR="00B43A63" w:rsidRPr="0031388C" w:rsidRDefault="00B43A63" w:rsidP="00B43A63">
      <w:pPr>
        <w:pStyle w:val="Heading1"/>
      </w:pPr>
      <w:bookmarkStart w:id="397" w:name="_Toc155232603"/>
      <w:bookmarkStart w:id="398" w:name="_Toc161846729"/>
      <w:r>
        <w:t>A</w:t>
      </w:r>
      <w:r w:rsidRPr="0031388C">
        <w:t>.1</w:t>
      </w:r>
      <w:r>
        <w:tab/>
      </w:r>
      <w:r w:rsidRPr="0031388C">
        <w:t>Applicability</w:t>
      </w:r>
      <w:bookmarkEnd w:id="397"/>
      <w:bookmarkEnd w:id="398"/>
    </w:p>
    <w:p w14:paraId="02D9633D" w14:textId="77777777" w:rsidR="00B43A63" w:rsidRPr="005922A1" w:rsidRDefault="00B43A63" w:rsidP="00B43A63">
      <w:pPr>
        <w:rPr>
          <w:snapToGrid w:val="0"/>
        </w:rPr>
      </w:pPr>
      <w:r w:rsidRPr="005922A1">
        <w:rPr>
          <w:snapToGrid w:val="0"/>
        </w:rPr>
        <w:t>Simplified immunity testing</w:t>
      </w:r>
      <w:r w:rsidRPr="005922A1" w:rsidDel="000D0A6C">
        <w:rPr>
          <w:snapToGrid w:val="0"/>
        </w:rPr>
        <w:t xml:space="preserve"> </w:t>
      </w:r>
      <w:r>
        <w:rPr>
          <w:snapToGrid w:val="0"/>
        </w:rPr>
        <w:t>applies</w:t>
      </w:r>
      <w:r w:rsidRPr="005922A1">
        <w:rPr>
          <w:snapToGrid w:val="0"/>
        </w:rPr>
        <w:t>, per operating band, only to the BS which satisfies both of the following conditions:</w:t>
      </w:r>
    </w:p>
    <w:p w14:paraId="68C0D740" w14:textId="3FE06C09" w:rsidR="00B43A63" w:rsidRPr="005922A1" w:rsidRDefault="00B43A63" w:rsidP="00B43A63">
      <w:pPr>
        <w:pStyle w:val="B1"/>
        <w:rPr>
          <w:snapToGrid w:val="0"/>
        </w:rPr>
      </w:pPr>
      <w:r>
        <w:rPr>
          <w:snapToGrid w:val="0"/>
        </w:rPr>
        <w:t>-</w:t>
      </w:r>
      <w:r>
        <w:rPr>
          <w:snapToGrid w:val="0"/>
        </w:rPr>
        <w:tab/>
      </w:r>
      <w:r w:rsidRPr="005922A1">
        <w:rPr>
          <w:snapToGrid w:val="0"/>
        </w:rPr>
        <w:t>Radio unit employs common active RF components for supported RATs, as described in DEMC.2.</w:t>
      </w:r>
    </w:p>
    <w:p w14:paraId="490EA604" w14:textId="0DA2DFC9" w:rsidR="00B43A63" w:rsidRPr="005922A1" w:rsidRDefault="00B43A63" w:rsidP="00B43A63">
      <w:pPr>
        <w:pStyle w:val="B1"/>
        <w:rPr>
          <w:snapToGrid w:val="0"/>
        </w:rPr>
      </w:pPr>
      <w:r>
        <w:rPr>
          <w:snapToGrid w:val="0"/>
        </w:rPr>
        <w:t>-</w:t>
      </w:r>
      <w:r>
        <w:rPr>
          <w:snapToGrid w:val="0"/>
        </w:rPr>
        <w:tab/>
      </w:r>
      <w:r w:rsidRPr="005922A1">
        <w:rPr>
          <w:snapToGrid w:val="0"/>
        </w:rPr>
        <w:t xml:space="preserve">Radio digital unit employs common active components for supported RATs, as described in DEMC.4. </w:t>
      </w:r>
    </w:p>
    <w:p w14:paraId="5203CA48" w14:textId="77777777" w:rsidR="00B43A63" w:rsidRPr="002407FB" w:rsidRDefault="00B43A63" w:rsidP="00B43A63">
      <w:pPr>
        <w:pStyle w:val="NO"/>
        <w:rPr>
          <w:lang w:val="en-US" w:eastAsia="zh-CN"/>
        </w:rPr>
      </w:pPr>
      <w:r>
        <w:rPr>
          <w:lang w:val="en-US" w:eastAsia="zh-CN"/>
        </w:rPr>
        <w:t>NOTE</w:t>
      </w:r>
      <w:r w:rsidRPr="0031388C">
        <w:rPr>
          <w:lang w:val="en-US" w:eastAsia="zh-CN"/>
        </w:rPr>
        <w:t>:</w:t>
      </w:r>
      <w:r>
        <w:rPr>
          <w:lang w:val="en-US" w:eastAsia="zh-CN"/>
        </w:rPr>
        <w:tab/>
      </w:r>
      <w:r w:rsidRPr="0031388C">
        <w:rPr>
          <w:lang w:val="en-US" w:eastAsia="zh-CN"/>
        </w:rPr>
        <w:t xml:space="preserve">If the </w:t>
      </w:r>
      <w:r w:rsidRPr="002407FB">
        <w:rPr>
          <w:lang w:val="en-US" w:eastAsia="zh-CN"/>
        </w:rPr>
        <w:t>above condition is not met, all applicable test configurations in clause 4.4 apply for testing.</w:t>
      </w:r>
    </w:p>
    <w:p w14:paraId="76741C65" w14:textId="77777777" w:rsidR="00B43A63" w:rsidRPr="002407FB" w:rsidRDefault="00B43A63" w:rsidP="00B43A63">
      <w:pPr>
        <w:pStyle w:val="Heading1"/>
      </w:pPr>
      <w:bookmarkStart w:id="399" w:name="_Toc155232604"/>
      <w:bookmarkStart w:id="400" w:name="_Toc161846730"/>
      <w:r w:rsidRPr="002407FB">
        <w:t>A.2</w:t>
      </w:r>
      <w:r w:rsidRPr="002407FB">
        <w:tab/>
        <w:t>Capability Sets for simplified immunity testing</w:t>
      </w:r>
      <w:bookmarkEnd w:id="399"/>
      <w:bookmarkEnd w:id="400"/>
    </w:p>
    <w:p w14:paraId="5F7252A3" w14:textId="77777777" w:rsidR="00B43A63" w:rsidRPr="00CC1EC7" w:rsidRDefault="00B43A63" w:rsidP="00B43A63">
      <w:pPr>
        <w:rPr>
          <w:snapToGrid w:val="0"/>
        </w:rPr>
      </w:pPr>
      <w:r w:rsidRPr="002407FB">
        <w:rPr>
          <w:snapToGrid w:val="0"/>
        </w:rPr>
        <w:t xml:space="preserve">The set of RATs which are considered sufficient for the </w:t>
      </w:r>
      <w:r w:rsidRPr="00CC1EC7">
        <w:rPr>
          <w:snapToGrid w:val="0"/>
        </w:rPr>
        <w:t>immunity testing purposes depends on the BS hardware capabilities declared by the manufacturer in DEMC.</w:t>
      </w:r>
      <w:r>
        <w:rPr>
          <w:snapToGrid w:val="0"/>
        </w:rPr>
        <w:t>4</w:t>
      </w:r>
      <w:r w:rsidRPr="00CC1EC7">
        <w:rPr>
          <w:snapToGrid w:val="0"/>
        </w:rPr>
        <w:t xml:space="preserve">.  </w:t>
      </w:r>
    </w:p>
    <w:p w14:paraId="3FD93279" w14:textId="77777777" w:rsidR="00B43A63" w:rsidRPr="00533D70" w:rsidRDefault="00B43A63" w:rsidP="00B43A63">
      <w:pPr>
        <w:rPr>
          <w:snapToGrid w:val="0"/>
        </w:rPr>
      </w:pPr>
      <w:r>
        <w:rPr>
          <w:snapToGrid w:val="0"/>
        </w:rPr>
        <w:t>T</w:t>
      </w:r>
      <w:r w:rsidRPr="00CC1EC7">
        <w:rPr>
          <w:snapToGrid w:val="0"/>
        </w:rPr>
        <w:t xml:space="preserve">he following RAT </w:t>
      </w:r>
      <w:r w:rsidRPr="00533D70">
        <w:rPr>
          <w:snapToGrid w:val="0"/>
        </w:rPr>
        <w:t>combinations were identified as candidates for the immunity testing reductions:</w:t>
      </w:r>
    </w:p>
    <w:p w14:paraId="0A721E15"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E-UTRA and UTRA, UTRA does not have to be configured.</w:t>
      </w:r>
    </w:p>
    <w:p w14:paraId="56F8C21A"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NR and UTRA, UTRA does not have to be configured.</w:t>
      </w:r>
    </w:p>
    <w:p w14:paraId="203B3B4F" w14:textId="77777777" w:rsidR="00B43A63" w:rsidRPr="0031388C" w:rsidRDefault="00B43A63" w:rsidP="00B43A63">
      <w:r w:rsidRPr="0031388C">
        <w:t xml:space="preserve">The above RAT combinations were further translated into the Capability Sets in tables below. </w:t>
      </w:r>
    </w:p>
    <w:p w14:paraId="1B5F13B4" w14:textId="77777777" w:rsidR="00B43A63" w:rsidRDefault="00B43A63" w:rsidP="00B43A63">
      <w:pPr>
        <w:rPr>
          <w:lang w:val="en-US" w:eastAsia="zh-CN"/>
        </w:rPr>
      </w:pPr>
      <w:r w:rsidRPr="0031388C">
        <w:t xml:space="preserve">For single-band </w:t>
      </w:r>
      <w:r>
        <w:t>AAS</w:t>
      </w:r>
      <w:r w:rsidRPr="0031388C">
        <w:t xml:space="preserve"> BS, </w:t>
      </w:r>
      <w:r w:rsidRPr="0031388C">
        <w:rPr>
          <w:lang w:val="en-US" w:eastAsia="zh-CN"/>
        </w:rPr>
        <w:t xml:space="preserve">the </w:t>
      </w:r>
      <w:r>
        <w:rPr>
          <w:lang w:val="en-US" w:eastAsia="zh-CN"/>
        </w:rPr>
        <w:t>sufficient</w:t>
      </w:r>
      <w:r w:rsidRPr="0031388C">
        <w:rPr>
          <w:lang w:val="en-US" w:eastAsia="zh-CN"/>
        </w:rPr>
        <w:t xml:space="preserve"> CSs </w:t>
      </w:r>
      <w:r>
        <w:rPr>
          <w:lang w:val="en-US" w:eastAsia="zh-CN"/>
        </w:rPr>
        <w:t>in</w:t>
      </w:r>
      <w:r w:rsidRPr="0031388C">
        <w:rPr>
          <w:lang w:val="en-US" w:eastAsia="zh-CN"/>
        </w:rPr>
        <w:t xml:space="preserve"> tables </w:t>
      </w:r>
      <w:r>
        <w:rPr>
          <w:lang w:val="en-US" w:eastAsia="zh-CN"/>
        </w:rPr>
        <w:t>A</w:t>
      </w:r>
      <w:r w:rsidRPr="0031388C">
        <w:rPr>
          <w:lang w:val="en-US" w:eastAsia="zh-CN"/>
        </w:rPr>
        <w:t xml:space="preserve">.2-1 </w:t>
      </w:r>
      <w:r>
        <w:rPr>
          <w:lang w:val="en-US" w:eastAsia="zh-CN"/>
        </w:rPr>
        <w:t>and</w:t>
      </w:r>
      <w:r w:rsidRPr="0031388C">
        <w:rPr>
          <w:lang w:val="en-US" w:eastAsia="zh-CN"/>
        </w:rPr>
        <w:t xml:space="preserve"> </w:t>
      </w:r>
      <w:r>
        <w:rPr>
          <w:lang w:val="en-US" w:eastAsia="zh-CN"/>
        </w:rPr>
        <w:t>A</w:t>
      </w:r>
      <w:r w:rsidRPr="0031388C">
        <w:rPr>
          <w:lang w:val="en-US" w:eastAsia="zh-CN"/>
        </w:rPr>
        <w:t>.2-</w:t>
      </w:r>
      <w:r>
        <w:rPr>
          <w:lang w:val="en-US" w:eastAsia="zh-CN"/>
        </w:rPr>
        <w:t>2</w:t>
      </w:r>
      <w:r w:rsidRPr="0031388C">
        <w:rPr>
          <w:lang w:val="en-US" w:eastAsia="zh-CN"/>
        </w:rPr>
        <w:t xml:space="preserve"> may be considered, instead of the CSs in tables </w:t>
      </w:r>
      <w:r w:rsidRPr="002C6C8D">
        <w:rPr>
          <w:lang w:val="en-US"/>
        </w:rPr>
        <w:t>4.4-1 and 4.4-2</w:t>
      </w:r>
      <w:r w:rsidRPr="0031388C">
        <w:rPr>
          <w:lang w:val="en-US" w:eastAsia="zh-CN"/>
        </w:rPr>
        <w:t xml:space="preserve">, respectively. </w:t>
      </w:r>
    </w:p>
    <w:p w14:paraId="2983973D" w14:textId="77777777" w:rsidR="00B43A63" w:rsidRPr="0031388C" w:rsidRDefault="00B43A63" w:rsidP="00B43A63">
      <w:pPr>
        <w:spacing w:line="276" w:lineRule="auto"/>
        <w:jc w:val="both"/>
        <w:rPr>
          <w:lang w:val="en-US"/>
        </w:rPr>
      </w:pPr>
      <w:r w:rsidRPr="002C6C8D">
        <w:t>T</w:t>
      </w:r>
      <w:r w:rsidRPr="002C6C8D">
        <w:rPr>
          <w:lang w:val="en-US"/>
        </w:rPr>
        <w:t>he test configurations (TCx) are associated to the sufficient CSs according to tables 4.4-1 and 4.4-2.</w:t>
      </w:r>
    </w:p>
    <w:p w14:paraId="384DD780" w14:textId="0355171A" w:rsidR="00B43A63" w:rsidRPr="0031388C" w:rsidRDefault="00047136" w:rsidP="00B43A63">
      <w:pPr>
        <w:pStyle w:val="NO"/>
      </w:pPr>
      <w:r w:rsidRPr="0031388C">
        <w:rPr>
          <w:lang w:val="en-US" w:eastAsia="zh-CN"/>
        </w:rPr>
        <w:t>Example:</w:t>
      </w:r>
      <w:r>
        <w:rPr>
          <w:lang w:val="en-US" w:eastAsia="zh-CN"/>
        </w:rPr>
        <w:tab/>
      </w:r>
      <w:r w:rsidRPr="0031388C">
        <w:rPr>
          <w:lang w:val="en-US" w:eastAsia="zh-CN"/>
        </w:rPr>
        <w:t xml:space="preserve">BS declared to support </w:t>
      </w:r>
      <w:r>
        <w:rPr>
          <w:lang w:val="en-US" w:eastAsia="zh-CN"/>
        </w:rPr>
        <w:t>CSA3</w:t>
      </w:r>
      <w:r w:rsidRPr="0031388C">
        <w:rPr>
          <w:lang w:val="en-US" w:eastAsia="zh-CN"/>
        </w:rPr>
        <w:t xml:space="preserve"> (corresponding to </w:t>
      </w:r>
      <w:r>
        <w:rPr>
          <w:lang w:val="en-US" w:eastAsia="zh-CN"/>
        </w:rPr>
        <w:t>ATC3a</w:t>
      </w:r>
      <w:r w:rsidRPr="0031388C">
        <w:rPr>
          <w:lang w:val="en-US" w:eastAsia="zh-CN"/>
        </w:rPr>
        <w:t xml:space="preserve">) in table </w:t>
      </w:r>
      <w:r>
        <w:rPr>
          <w:lang w:val="en-US" w:eastAsia="zh-CN"/>
        </w:rPr>
        <w:t>A</w:t>
      </w:r>
      <w:r w:rsidRPr="0031388C">
        <w:rPr>
          <w:lang w:val="en-US" w:eastAsia="zh-CN"/>
        </w:rPr>
        <w:t>.2-</w:t>
      </w:r>
      <w:r>
        <w:rPr>
          <w:lang w:val="en-US" w:eastAsia="zh-CN"/>
        </w:rPr>
        <w:t>1</w:t>
      </w:r>
      <w:r w:rsidRPr="0031388C">
        <w:rPr>
          <w:lang w:val="en-US" w:eastAsia="zh-CN"/>
        </w:rPr>
        <w:t xml:space="preserve">, will be tested using </w:t>
      </w:r>
      <w:r>
        <w:rPr>
          <w:lang w:val="en-US" w:eastAsia="zh-CN"/>
        </w:rPr>
        <w:t>ATC2a</w:t>
      </w:r>
      <w:r w:rsidRPr="0031388C">
        <w:rPr>
          <w:lang w:val="en-US" w:eastAsia="zh-CN"/>
        </w:rPr>
        <w:t xml:space="preserve"> (corresponding to </w:t>
      </w:r>
      <w:r>
        <w:rPr>
          <w:lang w:val="en-US" w:eastAsia="zh-CN"/>
        </w:rPr>
        <w:t>CSA2</w:t>
      </w:r>
      <w:r w:rsidRPr="0031388C">
        <w:rPr>
          <w:lang w:val="en-US" w:eastAsia="zh-CN"/>
        </w:rPr>
        <w:t>).</w:t>
      </w:r>
    </w:p>
    <w:p w14:paraId="1D512943" w14:textId="77777777" w:rsidR="00B43A63" w:rsidRDefault="00B43A63" w:rsidP="00B43A63">
      <w:pPr>
        <w:pStyle w:val="TH"/>
        <w:rPr>
          <w:lang w:val="en-US" w:eastAsia="zh-CN"/>
        </w:rPr>
      </w:pPr>
      <w:r>
        <w:rPr>
          <w:lang w:val="en-US" w:eastAsia="zh-CN"/>
        </w:rPr>
        <w:t>Table A.</w:t>
      </w:r>
      <w:r w:rsidRPr="00D90201">
        <w:rPr>
          <w:rFonts w:hint="eastAsia"/>
          <w:lang w:val="en-US" w:eastAsia="zh-CN"/>
        </w:rPr>
        <w:t>2</w:t>
      </w:r>
      <w:r w:rsidRPr="00D90201">
        <w:rPr>
          <w:lang w:val="en-US" w:eastAsia="zh-CN"/>
        </w:rPr>
        <w:t>-1: Declared and sufficient CSs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535"/>
        <w:gridCol w:w="2399"/>
        <w:gridCol w:w="2924"/>
      </w:tblGrid>
      <w:tr w:rsidR="00B43A63" w:rsidRPr="002810A8" w14:paraId="0B1E3629" w14:textId="77777777" w:rsidTr="00040890">
        <w:trPr>
          <w:tblHeader/>
          <w:jc w:val="center"/>
        </w:trPr>
        <w:tc>
          <w:tcPr>
            <w:tcW w:w="1800" w:type="dxa"/>
          </w:tcPr>
          <w:p w14:paraId="4DA8A80F" w14:textId="77777777" w:rsidR="00B43A63" w:rsidRDefault="00B43A63" w:rsidP="00040890">
            <w:pPr>
              <w:pStyle w:val="TAH"/>
              <w:rPr>
                <w:lang w:eastAsia="ja-JP"/>
              </w:rPr>
            </w:pPr>
            <w:r>
              <w:rPr>
                <w:lang w:eastAsia="ja-JP"/>
              </w:rPr>
              <w:t>Declared Capability Set</w:t>
            </w:r>
          </w:p>
        </w:tc>
        <w:tc>
          <w:tcPr>
            <w:tcW w:w="2600" w:type="dxa"/>
          </w:tcPr>
          <w:p w14:paraId="5A44348B" w14:textId="77777777" w:rsidR="00B43A63" w:rsidRDefault="00B43A63" w:rsidP="00040890">
            <w:pPr>
              <w:pStyle w:val="TAC"/>
              <w:rPr>
                <w:lang w:val="sv-FI"/>
              </w:rPr>
            </w:pPr>
            <w:r>
              <w:rPr>
                <w:lang w:eastAsia="en-GB"/>
              </w:rPr>
              <w:t>UTRA + E-UTRA (CSA3)</w:t>
            </w:r>
          </w:p>
        </w:tc>
        <w:tc>
          <w:tcPr>
            <w:tcW w:w="2456" w:type="dxa"/>
          </w:tcPr>
          <w:p w14:paraId="05A0A452" w14:textId="77777777" w:rsidR="00B43A63" w:rsidRDefault="00B43A63" w:rsidP="00040890">
            <w:pPr>
              <w:pStyle w:val="TAC"/>
              <w:rPr>
                <w:lang w:val="sv-FI"/>
              </w:rPr>
            </w:pPr>
            <w:r>
              <w:rPr>
                <w:lang w:eastAsia="en-GB"/>
              </w:rPr>
              <w:t>E-UTRA + NR (CSA3A)</w:t>
            </w:r>
          </w:p>
        </w:tc>
        <w:tc>
          <w:tcPr>
            <w:tcW w:w="3001" w:type="dxa"/>
          </w:tcPr>
          <w:p w14:paraId="7ECC9FDF" w14:textId="77777777" w:rsidR="00B43A63" w:rsidRDefault="00B43A63" w:rsidP="00040890">
            <w:pPr>
              <w:pStyle w:val="TAC"/>
              <w:rPr>
                <w:lang w:val="sv-FI" w:eastAsia="en-GB"/>
              </w:rPr>
            </w:pPr>
            <w:r>
              <w:rPr>
                <w:rFonts w:hint="eastAsia"/>
                <w:lang w:val="pl-PL" w:eastAsia="zh-CN"/>
              </w:rPr>
              <w:t>UTRA + E-UTRA + NR</w:t>
            </w:r>
            <w:r w:rsidRPr="002810A8">
              <w:rPr>
                <w:lang w:val="pl-PL" w:eastAsia="zh-CN"/>
              </w:rPr>
              <w:t xml:space="preserve"> </w:t>
            </w:r>
            <w:r>
              <w:rPr>
                <w:rFonts w:hint="eastAsia"/>
                <w:lang w:val="pl-PL" w:eastAsia="zh-CN"/>
              </w:rPr>
              <w:t>(CSA3B)</w:t>
            </w:r>
          </w:p>
        </w:tc>
      </w:tr>
      <w:tr w:rsidR="00B43A63" w14:paraId="3397AD60" w14:textId="77777777" w:rsidTr="00040890">
        <w:trPr>
          <w:trHeight w:val="392"/>
          <w:tblHeader/>
          <w:jc w:val="center"/>
        </w:trPr>
        <w:tc>
          <w:tcPr>
            <w:tcW w:w="1800" w:type="dxa"/>
          </w:tcPr>
          <w:p w14:paraId="21107805" w14:textId="77777777" w:rsidR="00B43A63" w:rsidRDefault="00B43A63" w:rsidP="00040890">
            <w:pPr>
              <w:pStyle w:val="TAH"/>
              <w:rPr>
                <w:iCs/>
                <w:lang w:eastAsia="ja-JP"/>
              </w:rPr>
            </w:pPr>
            <w:r>
              <w:rPr>
                <w:lang w:eastAsia="ja-JP"/>
              </w:rPr>
              <w:t>Sufficient CS for testing</w:t>
            </w:r>
          </w:p>
        </w:tc>
        <w:tc>
          <w:tcPr>
            <w:tcW w:w="2600" w:type="dxa"/>
          </w:tcPr>
          <w:p w14:paraId="0FD92957" w14:textId="77777777" w:rsidR="00B43A63" w:rsidRPr="00CC1EC7" w:rsidRDefault="00B43A63" w:rsidP="00040890">
            <w:pPr>
              <w:pStyle w:val="TAC"/>
              <w:rPr>
                <w:lang w:val="sv-SE" w:eastAsia="ja-JP"/>
              </w:rPr>
            </w:pPr>
            <w:r>
              <w:rPr>
                <w:lang w:val="fr-FR" w:eastAsia="en-GB"/>
              </w:rPr>
              <w:t>E-UTRA (MC) capable BS (CSA2)</w:t>
            </w:r>
          </w:p>
        </w:tc>
        <w:tc>
          <w:tcPr>
            <w:tcW w:w="2456" w:type="dxa"/>
          </w:tcPr>
          <w:p w14:paraId="1913BA10" w14:textId="77777777" w:rsidR="00B43A63" w:rsidRDefault="00B43A63" w:rsidP="00040890">
            <w:pPr>
              <w:pStyle w:val="TAC"/>
              <w:rPr>
                <w:lang w:val="en-US" w:eastAsia="zh-CN"/>
              </w:rPr>
            </w:pPr>
            <w:r>
              <w:rPr>
                <w:lang w:eastAsia="en-GB"/>
              </w:rPr>
              <w:t>E-UTRA + NR (CSA3A)</w:t>
            </w:r>
          </w:p>
        </w:tc>
        <w:tc>
          <w:tcPr>
            <w:tcW w:w="3001" w:type="dxa"/>
          </w:tcPr>
          <w:p w14:paraId="24D5A7EB" w14:textId="77777777" w:rsidR="00B43A63" w:rsidRDefault="00B43A63" w:rsidP="00040890">
            <w:pPr>
              <w:pStyle w:val="TAC"/>
              <w:rPr>
                <w:lang w:val="sv-SE" w:eastAsia="ja-JP"/>
              </w:rPr>
            </w:pPr>
            <w:r>
              <w:rPr>
                <w:lang w:eastAsia="en-GB"/>
              </w:rPr>
              <w:t>E-UTRA + NR (CSA3A)</w:t>
            </w:r>
          </w:p>
        </w:tc>
      </w:tr>
    </w:tbl>
    <w:p w14:paraId="5CE30EE5" w14:textId="77777777" w:rsidR="00B43A63" w:rsidRDefault="00B43A63" w:rsidP="00B43A63">
      <w:pPr>
        <w:rPr>
          <w:lang w:val="en-US" w:eastAsia="zh-CN"/>
        </w:rPr>
      </w:pPr>
    </w:p>
    <w:p w14:paraId="0DBF4AED" w14:textId="77777777" w:rsidR="00B43A63" w:rsidRDefault="00B43A63" w:rsidP="00B43A63">
      <w:pPr>
        <w:pStyle w:val="TH"/>
        <w:rPr>
          <w:lang w:val="en-US" w:eastAsia="zh-CN"/>
        </w:rPr>
      </w:pPr>
      <w:r>
        <w:rPr>
          <w:lang w:val="en-US" w:eastAsia="zh-CN"/>
        </w:rPr>
        <w:t>Table A.</w:t>
      </w:r>
      <w:r>
        <w:rPr>
          <w:rFonts w:hint="eastAsia"/>
          <w:lang w:val="en-US" w:eastAsia="zh-CN"/>
        </w:rPr>
        <w:t>2</w:t>
      </w:r>
      <w:r>
        <w:rPr>
          <w:lang w:val="en-US" w:eastAsia="zh-CN"/>
        </w:rPr>
        <w:t>-</w:t>
      </w:r>
      <w:r>
        <w:rPr>
          <w:rFonts w:hint="eastAsia"/>
          <w:lang w:val="en-US" w:eastAsia="zh-CN"/>
        </w:rPr>
        <w:t>2</w:t>
      </w:r>
      <w:r>
        <w:rPr>
          <w:lang w:val="en-US" w:eastAsia="zh-CN"/>
        </w:rPr>
        <w:t xml:space="preserve">: </w:t>
      </w:r>
      <w:r w:rsidRPr="00D90201">
        <w:rPr>
          <w:lang w:val="en-US" w:eastAsia="zh-CN"/>
        </w:rPr>
        <w:t>Declared and sufficient CSs for testing</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476"/>
        <w:gridCol w:w="2396"/>
        <w:gridCol w:w="3014"/>
      </w:tblGrid>
      <w:tr w:rsidR="00B43A63" w:rsidRPr="002810A8" w14:paraId="0B7E469F" w14:textId="77777777" w:rsidTr="00040890">
        <w:trPr>
          <w:trHeight w:val="378"/>
          <w:tblHeader/>
          <w:jc w:val="center"/>
        </w:trPr>
        <w:tc>
          <w:tcPr>
            <w:tcW w:w="902" w:type="pct"/>
          </w:tcPr>
          <w:p w14:paraId="7EAA1081" w14:textId="77777777" w:rsidR="00B43A63" w:rsidRDefault="00B43A63" w:rsidP="00040890">
            <w:pPr>
              <w:pStyle w:val="TAH"/>
            </w:pPr>
            <w:r>
              <w:t xml:space="preserve">Declared </w:t>
            </w:r>
          </w:p>
          <w:p w14:paraId="5D481DB9" w14:textId="77777777" w:rsidR="00B43A63" w:rsidRDefault="00B43A63" w:rsidP="00040890">
            <w:pPr>
              <w:pStyle w:val="TAH"/>
            </w:pPr>
            <w:r>
              <w:t>Capability Set</w:t>
            </w:r>
          </w:p>
        </w:tc>
        <w:tc>
          <w:tcPr>
            <w:tcW w:w="1286" w:type="pct"/>
          </w:tcPr>
          <w:p w14:paraId="32A91B99" w14:textId="77777777" w:rsidR="00B43A63" w:rsidRDefault="00B43A63" w:rsidP="00040890">
            <w:pPr>
              <w:pStyle w:val="TAC"/>
            </w:pPr>
            <w:r>
              <w:rPr>
                <w:lang w:eastAsia="en-GB"/>
              </w:rPr>
              <w:t>UTRA + E-UTRA (RCSA 3)</w:t>
            </w:r>
          </w:p>
        </w:tc>
        <w:tc>
          <w:tcPr>
            <w:tcW w:w="1244" w:type="pct"/>
          </w:tcPr>
          <w:p w14:paraId="1C948ACF" w14:textId="77777777" w:rsidR="00B43A63" w:rsidRDefault="00B43A63" w:rsidP="00040890">
            <w:pPr>
              <w:pStyle w:val="TAC"/>
              <w:rPr>
                <w:lang w:val="sv-FI"/>
              </w:rPr>
            </w:pPr>
            <w:r>
              <w:rPr>
                <w:lang w:val="sv-SE" w:eastAsia="en-GB"/>
              </w:rPr>
              <w:t>E-UTRA + NR (RCSA 3A)</w:t>
            </w:r>
          </w:p>
        </w:tc>
        <w:tc>
          <w:tcPr>
            <w:tcW w:w="1565" w:type="pct"/>
          </w:tcPr>
          <w:p w14:paraId="099DF2F5" w14:textId="77777777" w:rsidR="00B43A63" w:rsidRDefault="00B43A63" w:rsidP="00040890">
            <w:pPr>
              <w:pStyle w:val="TAC"/>
              <w:rPr>
                <w:lang w:val="sv-FI"/>
              </w:rPr>
            </w:pPr>
            <w:r>
              <w:rPr>
                <w:lang w:val="pl-PL" w:eastAsia="en-GB"/>
              </w:rPr>
              <w:t>UTRA + E-UTRA + NR (RCSA 3B)</w:t>
            </w:r>
          </w:p>
        </w:tc>
      </w:tr>
      <w:tr w:rsidR="00B43A63" w:rsidRPr="002810A8" w14:paraId="1C0E2530" w14:textId="77777777" w:rsidTr="00040890">
        <w:trPr>
          <w:tblHeader/>
          <w:jc w:val="center"/>
        </w:trPr>
        <w:tc>
          <w:tcPr>
            <w:tcW w:w="902" w:type="pct"/>
          </w:tcPr>
          <w:p w14:paraId="0667FC49" w14:textId="77777777" w:rsidR="00B43A63" w:rsidRDefault="00B43A63" w:rsidP="00040890">
            <w:pPr>
              <w:pStyle w:val="TAH"/>
            </w:pPr>
            <w:r>
              <w:rPr>
                <w:lang w:eastAsia="ja-JP"/>
              </w:rPr>
              <w:t>Sufficient CS for testing</w:t>
            </w:r>
          </w:p>
        </w:tc>
        <w:tc>
          <w:tcPr>
            <w:tcW w:w="1286" w:type="pct"/>
          </w:tcPr>
          <w:p w14:paraId="5E462AAD" w14:textId="77777777" w:rsidR="00B43A63" w:rsidRDefault="00B43A63" w:rsidP="00040890">
            <w:pPr>
              <w:pStyle w:val="TAC"/>
            </w:pPr>
            <w:r>
              <w:rPr>
                <w:lang w:val="fr-FR" w:eastAsia="en-GB"/>
              </w:rPr>
              <w:t>E-UTRA (MC) capable BS (RCSA2)</w:t>
            </w:r>
          </w:p>
        </w:tc>
        <w:tc>
          <w:tcPr>
            <w:tcW w:w="1244" w:type="pct"/>
          </w:tcPr>
          <w:p w14:paraId="44E0047E" w14:textId="77777777" w:rsidR="00B43A63" w:rsidRDefault="00B43A63" w:rsidP="00040890">
            <w:pPr>
              <w:pStyle w:val="TAC"/>
              <w:rPr>
                <w:lang w:val="en-US" w:eastAsia="zh-CN"/>
              </w:rPr>
            </w:pPr>
            <w:r>
              <w:rPr>
                <w:lang w:val="sv-SE" w:eastAsia="en-GB"/>
              </w:rPr>
              <w:t>E-UTRA + NR (RCSA 3A)</w:t>
            </w:r>
          </w:p>
        </w:tc>
        <w:tc>
          <w:tcPr>
            <w:tcW w:w="1565" w:type="pct"/>
          </w:tcPr>
          <w:p w14:paraId="611920DA" w14:textId="77777777" w:rsidR="00B43A63" w:rsidRDefault="00B43A63" w:rsidP="00040890">
            <w:pPr>
              <w:pStyle w:val="TAC"/>
              <w:rPr>
                <w:lang w:val="sv-FI"/>
              </w:rPr>
            </w:pPr>
            <w:r>
              <w:rPr>
                <w:lang w:val="sv-SE" w:eastAsia="en-GB"/>
              </w:rPr>
              <w:t>E-UTRA + NR (RCSA 3A)</w:t>
            </w:r>
          </w:p>
        </w:tc>
      </w:tr>
    </w:tbl>
    <w:p w14:paraId="65B55BAE" w14:textId="77777777" w:rsidR="00B43A63" w:rsidRPr="002810A8" w:rsidRDefault="00B43A63" w:rsidP="00B43A63">
      <w:pPr>
        <w:rPr>
          <w:snapToGrid w:val="0"/>
          <w:lang w:val="pl-PL"/>
        </w:rPr>
      </w:pPr>
    </w:p>
    <w:p w14:paraId="798B19B8" w14:textId="77777777" w:rsidR="00B43A63" w:rsidRDefault="00B43A63" w:rsidP="00B43A63">
      <w:pPr>
        <w:pStyle w:val="NO"/>
        <w:ind w:left="0" w:firstLine="0"/>
        <w:rPr>
          <w:lang w:val="en-US"/>
        </w:rPr>
      </w:pPr>
      <w:r w:rsidRPr="008F5674">
        <w:t xml:space="preserve">For multi-band multi-RAT capable MSR BS, </w:t>
      </w:r>
      <w:r w:rsidRPr="008F5674">
        <w:rPr>
          <w:lang w:eastAsia="zh-CN"/>
        </w:rPr>
        <w:t>the rationale described above applies for each band.</w:t>
      </w:r>
    </w:p>
    <w:p w14:paraId="57762EA8" w14:textId="77777777" w:rsidR="00B43A63" w:rsidRPr="00EC092D" w:rsidRDefault="00B43A63" w:rsidP="00934ADE">
      <w:pPr>
        <w:rPr>
          <w:lang w:eastAsia="en-GB"/>
        </w:rPr>
      </w:pPr>
    </w:p>
    <w:p w14:paraId="7D96A570" w14:textId="599DCE91" w:rsidR="00934ADE" w:rsidRPr="00EC092D" w:rsidRDefault="00934ADE" w:rsidP="00934ADE">
      <w:pPr>
        <w:pStyle w:val="Heading8"/>
      </w:pPr>
      <w:bookmarkStart w:id="401" w:name="historyclause"/>
      <w:r w:rsidRPr="00EC092D">
        <w:br w:type="page"/>
      </w:r>
      <w:bookmarkStart w:id="402" w:name="_Toc21020150"/>
      <w:bookmarkStart w:id="403" w:name="_Toc29763951"/>
      <w:bookmarkStart w:id="404" w:name="_Toc29763994"/>
      <w:bookmarkStart w:id="405" w:name="_Toc36031825"/>
      <w:bookmarkStart w:id="406" w:name="_Toc37180264"/>
      <w:bookmarkStart w:id="407" w:name="_Toc45877275"/>
      <w:bookmarkStart w:id="408" w:name="_Toc130736940"/>
      <w:bookmarkStart w:id="409" w:name="_Toc155232605"/>
      <w:bookmarkStart w:id="410" w:name="_Toc161846731"/>
      <w:r w:rsidRPr="00EC092D">
        <w:lastRenderedPageBreak/>
        <w:t xml:space="preserve">Annex </w:t>
      </w:r>
      <w:r w:rsidR="00B43A63">
        <w:t>B</w:t>
      </w:r>
      <w:r w:rsidR="00B43A63" w:rsidRPr="00EC092D">
        <w:t xml:space="preserve"> </w:t>
      </w:r>
      <w:r w:rsidRPr="00EC092D">
        <w:t>(informative):</w:t>
      </w:r>
      <w:r w:rsidRPr="00EC092D">
        <w:br/>
        <w:t>Change history</w:t>
      </w:r>
      <w:bookmarkEnd w:id="402"/>
      <w:bookmarkEnd w:id="403"/>
      <w:bookmarkEnd w:id="404"/>
      <w:bookmarkEnd w:id="405"/>
      <w:bookmarkEnd w:id="406"/>
      <w:bookmarkEnd w:id="407"/>
      <w:bookmarkEnd w:id="408"/>
      <w:bookmarkEnd w:id="409"/>
      <w:bookmarkEnd w:id="410"/>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411" w:name="OLE_LINK20"/>
            <w:bookmarkStart w:id="412" w:name="OLE_LINK21"/>
            <w:bookmarkStart w:id="413"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401"/>
      <w:bookmarkEnd w:id="411"/>
      <w:bookmarkEnd w:id="412"/>
      <w:bookmarkEnd w:id="413"/>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414"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150FFD" w:rsidRPr="00193CBF" w14:paraId="5FDD72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13CA1DC"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FBF1455"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A0B90"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A546C" w14:textId="607C02BA"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032924BD"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CR to TS 37.114 AAS BS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150FFD" w:rsidRPr="00193CBF" w14:paraId="34306F7E"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531C5E0F" w14:textId="769AF15F"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5141FD" w14:textId="650EBF52"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5D46E7" w14:textId="3E1A743A"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5C40A" w14:textId="10819189"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A657"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053B0" w14:textId="55B8E0D4"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14758FB" w14:textId="5C730887"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TS 37.114: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D916B" w14:textId="591D5703"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40FA3" w:rsidRPr="00193CBF" w14:paraId="758EAA9F" w14:textId="77777777" w:rsidTr="00B24CB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414"/>
          <w:p w14:paraId="2F629F86" w14:textId="77777777" w:rsidR="00A40FA3" w:rsidRPr="00193CBF" w:rsidRDefault="00A40FA3" w:rsidP="00B24CBA">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A40FA3" w:rsidRPr="00193CBF" w14:paraId="6B21479E" w14:textId="77777777" w:rsidTr="00B24CB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D3498E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DA118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DE88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220CF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A58F830"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361EB5"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144D4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8936F4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9428D6" w:rsidRPr="00193CBF" w14:paraId="1A4B5F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014DEA49" w14:textId="45B4022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19643" w14:textId="1EA41D6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8E5479" w14:textId="38517F6E" w:rsidR="009428D6" w:rsidRPr="00EE2AA8"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B538D" w14:textId="3E822DB7"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12325" w14:textId="23208C1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3F9C" w14:textId="32AA1FB3"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1B1AF6" w14:textId="5C6182F8"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[AAS_BS_LTE_UTRA-Core, TEI18] CR to TS 37.114: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640A9" w14:textId="4CB57993"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9428D6" w:rsidRPr="00193CBF" w14:paraId="5059ABDA"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0B22A9CB" w14:textId="64758F3B"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D88D36" w14:textId="0D04A45A"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AE40DC" w14:textId="29926ADD"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B1582" w14:textId="438EE05B"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F10C" w14:textId="5B41E417"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02483" w14:textId="09D828D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D95968C" w14:textId="23EA5E3B"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CR to TS 37.114: Implementation of AAS BS testing simplifications,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D5459" w14:textId="216B5B7F"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1583D" w:rsidRPr="00193CBF" w14:paraId="5A85A7E2"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54429B4F" w14:textId="72949483"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4D0FF3" w14:textId="2141645A"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69A67C" w14:textId="3482121A" w:rsidR="00A1583D" w:rsidRPr="00A1583D" w:rsidRDefault="00A1583D" w:rsidP="00A1583D">
            <w:pPr>
              <w:keepNext/>
              <w:keepLines/>
              <w:overflowPunct w:val="0"/>
              <w:autoSpaceDE w:val="0"/>
              <w:autoSpaceDN w:val="0"/>
              <w:adjustRightInd w:val="0"/>
              <w:spacing w:after="0"/>
              <w:jc w:val="center"/>
              <w:textAlignment w:val="baseline"/>
              <w:rPr>
                <w:rFonts w:ascii="Arial" w:hAnsi="Arial" w:cs="Arial"/>
                <w:sz w:val="16"/>
                <w:szCs w:val="16"/>
              </w:rPr>
            </w:pPr>
            <w:r w:rsidRPr="00A1583D">
              <w:rPr>
                <w:rFonts w:ascii="Arial" w:hAnsi="Arial" w:cs="Arial"/>
                <w:sz w:val="16"/>
                <w:szCs w:val="16"/>
              </w:rPr>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A849" w14:textId="547A631B" w:rsidR="00A1583D" w:rsidRPr="00A1583D" w:rsidRDefault="00A1583D" w:rsidP="00A1583D">
            <w:pPr>
              <w:keepNext/>
              <w:keepLines/>
              <w:overflowPunct w:val="0"/>
              <w:autoSpaceDE w:val="0"/>
              <w:autoSpaceDN w:val="0"/>
              <w:adjustRightInd w:val="0"/>
              <w:spacing w:after="0"/>
              <w:textAlignment w:val="baseline"/>
              <w:rPr>
                <w:rFonts w:ascii="Arial" w:hAnsi="Arial" w:cs="Arial"/>
                <w:sz w:val="16"/>
                <w:szCs w:val="16"/>
              </w:rPr>
            </w:pPr>
            <w:r w:rsidRPr="00A1583D">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8A5B3" w14:textId="77777777" w:rsidR="00A1583D" w:rsidRPr="00A1583D" w:rsidRDefault="00A1583D" w:rsidP="00A1583D">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9B22C" w14:textId="7638EFAD" w:rsidR="00A1583D" w:rsidRPr="00A1583D" w:rsidRDefault="00A1583D" w:rsidP="00A1583D">
            <w:pPr>
              <w:keepNext/>
              <w:keepLines/>
              <w:overflowPunct w:val="0"/>
              <w:autoSpaceDE w:val="0"/>
              <w:autoSpaceDN w:val="0"/>
              <w:adjustRightInd w:val="0"/>
              <w:spacing w:after="0"/>
              <w:jc w:val="center"/>
              <w:textAlignment w:val="baseline"/>
              <w:rPr>
                <w:rFonts w:ascii="Arial" w:hAnsi="Arial" w:cs="Arial"/>
                <w:sz w:val="16"/>
                <w:szCs w:val="16"/>
              </w:rPr>
            </w:pPr>
            <w:r w:rsidRPr="00A1583D">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B951C45" w14:textId="10E24186" w:rsidR="00A1583D" w:rsidRPr="00A1583D" w:rsidRDefault="00A1583D" w:rsidP="00A1583D">
            <w:pPr>
              <w:keepNext/>
              <w:keepLines/>
              <w:spacing w:after="0"/>
              <w:rPr>
                <w:rFonts w:ascii="Arial" w:hAnsi="Arial" w:cs="Arial"/>
                <w:sz w:val="16"/>
                <w:szCs w:val="16"/>
              </w:rPr>
            </w:pPr>
            <w:r w:rsidRPr="00A1583D">
              <w:rPr>
                <w:rFonts w:ascii="Arial" w:hAnsi="Arial" w:cs="Arial"/>
                <w:sz w:val="16"/>
                <w:szCs w:val="16"/>
              </w:rPr>
              <w:t>(NR_LTE_EMC_enh-Perf) CR to TS 37.114 on correction of example used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7E8C" w14:textId="0A32C019"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bl>
    <w:p w14:paraId="658C10B7" w14:textId="77777777" w:rsidR="00934ADE" w:rsidRPr="004D3578" w:rsidRDefault="00934ADE" w:rsidP="00A27486"/>
    <w:sectPr w:rsidR="00934ADE"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FA7A" w14:textId="77777777" w:rsidR="00820BBD" w:rsidRDefault="00820BBD">
      <w:r>
        <w:separator/>
      </w:r>
    </w:p>
  </w:endnote>
  <w:endnote w:type="continuationSeparator" w:id="0">
    <w:p w14:paraId="0B01E441" w14:textId="77777777" w:rsidR="00820BBD" w:rsidRDefault="0082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D79A" w14:textId="77777777"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9D0EF" w14:textId="77777777" w:rsidR="00820BBD" w:rsidRDefault="00820BBD">
      <w:r>
        <w:separator/>
      </w:r>
    </w:p>
  </w:footnote>
  <w:footnote w:type="continuationSeparator" w:id="0">
    <w:p w14:paraId="7C8AF4E5" w14:textId="77777777" w:rsidR="00820BBD" w:rsidRDefault="0082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8557" w14:textId="045AD316"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F6C">
      <w:rPr>
        <w:rFonts w:ascii="Arial" w:hAnsi="Arial" w:cs="Arial"/>
        <w:b/>
        <w:noProof/>
        <w:sz w:val="18"/>
        <w:szCs w:val="18"/>
      </w:rPr>
      <w:t>3GPP TS 37.114 V18.1.0 (2024-03)</w:t>
    </w:r>
    <w:r>
      <w:rPr>
        <w:rFonts w:ascii="Arial" w:hAnsi="Arial" w:cs="Arial"/>
        <w:b/>
        <w:sz w:val="18"/>
        <w:szCs w:val="18"/>
      </w:rPr>
      <w:fldChar w:fldCharType="end"/>
    </w:r>
  </w:p>
  <w:p w14:paraId="6C55114D" w14:textId="77777777"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359FDE1D"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F6C">
      <w:rPr>
        <w:rFonts w:ascii="Arial" w:hAnsi="Arial" w:cs="Arial"/>
        <w:b/>
        <w:noProof/>
        <w:sz w:val="18"/>
        <w:szCs w:val="18"/>
      </w:rPr>
      <w:t>Release 18</w:t>
    </w:r>
    <w:r>
      <w:rPr>
        <w:rFonts w:ascii="Arial" w:hAnsi="Arial" w:cs="Arial"/>
        <w:b/>
        <w:sz w:val="18"/>
        <w:szCs w:val="18"/>
      </w:rPr>
      <w:fldChar w:fldCharType="end"/>
    </w:r>
  </w:p>
  <w:p w14:paraId="2080E5BD" w14:textId="77777777"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B7A7F68"/>
    <w:multiLevelType w:val="hybridMultilevel"/>
    <w:tmpl w:val="8D3C981E"/>
    <w:lvl w:ilvl="0" w:tplc="470636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9460839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9230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221875">
    <w:abstractNumId w:val="9"/>
  </w:num>
  <w:num w:numId="4" w16cid:durableId="995644080">
    <w:abstractNumId w:val="19"/>
  </w:num>
  <w:num w:numId="5" w16cid:durableId="1578058324">
    <w:abstractNumId w:val="16"/>
  </w:num>
  <w:num w:numId="6" w16cid:durableId="2085256268">
    <w:abstractNumId w:val="11"/>
  </w:num>
  <w:num w:numId="7" w16cid:durableId="1224950836">
    <w:abstractNumId w:val="6"/>
  </w:num>
  <w:num w:numId="8" w16cid:durableId="1577206665">
    <w:abstractNumId w:val="4"/>
  </w:num>
  <w:num w:numId="9" w16cid:durableId="2026322242">
    <w:abstractNumId w:val="3"/>
  </w:num>
  <w:num w:numId="10" w16cid:durableId="1615865842">
    <w:abstractNumId w:val="2"/>
  </w:num>
  <w:num w:numId="11" w16cid:durableId="2048485695">
    <w:abstractNumId w:val="1"/>
  </w:num>
  <w:num w:numId="12" w16cid:durableId="146482008">
    <w:abstractNumId w:val="5"/>
  </w:num>
  <w:num w:numId="13" w16cid:durableId="845441027">
    <w:abstractNumId w:val="0"/>
  </w:num>
  <w:num w:numId="14" w16cid:durableId="1251155188">
    <w:abstractNumId w:val="10"/>
  </w:num>
  <w:num w:numId="15" w16cid:durableId="859049944">
    <w:abstractNumId w:val="22"/>
  </w:num>
  <w:num w:numId="16" w16cid:durableId="51393415">
    <w:abstractNumId w:val="20"/>
  </w:num>
  <w:num w:numId="17" w16cid:durableId="265384977">
    <w:abstractNumId w:val="18"/>
  </w:num>
  <w:num w:numId="18" w16cid:durableId="1992902297">
    <w:abstractNumId w:val="12"/>
  </w:num>
  <w:num w:numId="19" w16cid:durableId="1837648157">
    <w:abstractNumId w:val="17"/>
  </w:num>
  <w:num w:numId="20" w16cid:durableId="856818595">
    <w:abstractNumId w:val="14"/>
  </w:num>
  <w:num w:numId="21" w16cid:durableId="1987077978">
    <w:abstractNumId w:val="13"/>
  </w:num>
  <w:num w:numId="22" w16cid:durableId="203755610">
    <w:abstractNumId w:val="8"/>
  </w:num>
  <w:num w:numId="23" w16cid:durableId="1066344090">
    <w:abstractNumId w:val="23"/>
  </w:num>
  <w:num w:numId="24" w16cid:durableId="611938295">
    <w:abstractNumId w:val="24"/>
  </w:num>
  <w:num w:numId="25" w16cid:durableId="875849663">
    <w:abstractNumId w:val="15"/>
  </w:num>
  <w:num w:numId="26" w16cid:durableId="1088626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A2"/>
    <w:rsid w:val="000253F6"/>
    <w:rsid w:val="00033397"/>
    <w:rsid w:val="00040095"/>
    <w:rsid w:val="00047136"/>
    <w:rsid w:val="00051834"/>
    <w:rsid w:val="00054A22"/>
    <w:rsid w:val="00062023"/>
    <w:rsid w:val="000655A6"/>
    <w:rsid w:val="0007434A"/>
    <w:rsid w:val="00080512"/>
    <w:rsid w:val="00095DA2"/>
    <w:rsid w:val="000B077B"/>
    <w:rsid w:val="000C47C3"/>
    <w:rsid w:val="000D0396"/>
    <w:rsid w:val="000D58AB"/>
    <w:rsid w:val="000D7AD2"/>
    <w:rsid w:val="000F02C9"/>
    <w:rsid w:val="000F7962"/>
    <w:rsid w:val="00102E0F"/>
    <w:rsid w:val="00133525"/>
    <w:rsid w:val="00150FFD"/>
    <w:rsid w:val="00193CBF"/>
    <w:rsid w:val="00196C98"/>
    <w:rsid w:val="001A4C42"/>
    <w:rsid w:val="001A6409"/>
    <w:rsid w:val="001A7420"/>
    <w:rsid w:val="001B6637"/>
    <w:rsid w:val="001C21C3"/>
    <w:rsid w:val="001D02C2"/>
    <w:rsid w:val="001F0C1D"/>
    <w:rsid w:val="001F1132"/>
    <w:rsid w:val="001F168B"/>
    <w:rsid w:val="002347A2"/>
    <w:rsid w:val="002675F0"/>
    <w:rsid w:val="0027670E"/>
    <w:rsid w:val="002A6813"/>
    <w:rsid w:val="002B6339"/>
    <w:rsid w:val="002D2558"/>
    <w:rsid w:val="002E00EE"/>
    <w:rsid w:val="002F0EF1"/>
    <w:rsid w:val="003172DC"/>
    <w:rsid w:val="00347DFE"/>
    <w:rsid w:val="0035462D"/>
    <w:rsid w:val="003765B8"/>
    <w:rsid w:val="003B2C18"/>
    <w:rsid w:val="003C3971"/>
    <w:rsid w:val="00423334"/>
    <w:rsid w:val="004345EC"/>
    <w:rsid w:val="00447644"/>
    <w:rsid w:val="00465515"/>
    <w:rsid w:val="004762C3"/>
    <w:rsid w:val="004D3578"/>
    <w:rsid w:val="004E213A"/>
    <w:rsid w:val="004F0988"/>
    <w:rsid w:val="004F3340"/>
    <w:rsid w:val="0053388B"/>
    <w:rsid w:val="00535773"/>
    <w:rsid w:val="00541B0A"/>
    <w:rsid w:val="00543E6C"/>
    <w:rsid w:val="00565087"/>
    <w:rsid w:val="00597B11"/>
    <w:rsid w:val="005A19D7"/>
    <w:rsid w:val="005D2E01"/>
    <w:rsid w:val="005D7526"/>
    <w:rsid w:val="005E4BB2"/>
    <w:rsid w:val="00602AEA"/>
    <w:rsid w:val="00614FDF"/>
    <w:rsid w:val="00625F91"/>
    <w:rsid w:val="0063543D"/>
    <w:rsid w:val="006404A8"/>
    <w:rsid w:val="00647114"/>
    <w:rsid w:val="006A323F"/>
    <w:rsid w:val="006A7CCC"/>
    <w:rsid w:val="006B30D0"/>
    <w:rsid w:val="006C3D95"/>
    <w:rsid w:val="006E5C86"/>
    <w:rsid w:val="006E6F83"/>
    <w:rsid w:val="00701116"/>
    <w:rsid w:val="00713C44"/>
    <w:rsid w:val="00734A5B"/>
    <w:rsid w:val="00737F68"/>
    <w:rsid w:val="0074026F"/>
    <w:rsid w:val="007429F6"/>
    <w:rsid w:val="00744E76"/>
    <w:rsid w:val="00774DA4"/>
    <w:rsid w:val="00781F0F"/>
    <w:rsid w:val="007B600E"/>
    <w:rsid w:val="007E613A"/>
    <w:rsid w:val="007F0F4A"/>
    <w:rsid w:val="008028A4"/>
    <w:rsid w:val="00814016"/>
    <w:rsid w:val="00820BBD"/>
    <w:rsid w:val="00824B3A"/>
    <w:rsid w:val="00830747"/>
    <w:rsid w:val="008768CA"/>
    <w:rsid w:val="00895F6C"/>
    <w:rsid w:val="008C384C"/>
    <w:rsid w:val="0090271F"/>
    <w:rsid w:val="00902E23"/>
    <w:rsid w:val="009114D7"/>
    <w:rsid w:val="0091348E"/>
    <w:rsid w:val="00917CCB"/>
    <w:rsid w:val="00931051"/>
    <w:rsid w:val="00934ADE"/>
    <w:rsid w:val="009428D6"/>
    <w:rsid w:val="00942EC2"/>
    <w:rsid w:val="009C05A5"/>
    <w:rsid w:val="009F37B7"/>
    <w:rsid w:val="00A10F02"/>
    <w:rsid w:val="00A1583D"/>
    <w:rsid w:val="00A164B4"/>
    <w:rsid w:val="00A26956"/>
    <w:rsid w:val="00A27486"/>
    <w:rsid w:val="00A40FA3"/>
    <w:rsid w:val="00A53724"/>
    <w:rsid w:val="00A56066"/>
    <w:rsid w:val="00A73129"/>
    <w:rsid w:val="00A82346"/>
    <w:rsid w:val="00A92BA1"/>
    <w:rsid w:val="00AC6BC6"/>
    <w:rsid w:val="00AE65E2"/>
    <w:rsid w:val="00B0425C"/>
    <w:rsid w:val="00B15449"/>
    <w:rsid w:val="00B43A63"/>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86332"/>
    <w:rsid w:val="00C93F40"/>
    <w:rsid w:val="00CA3D0C"/>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12D3B"/>
    <w:rsid w:val="00E16509"/>
    <w:rsid w:val="00E44582"/>
    <w:rsid w:val="00E50582"/>
    <w:rsid w:val="00E56986"/>
    <w:rsid w:val="00E77645"/>
    <w:rsid w:val="00EA15B0"/>
    <w:rsid w:val="00EA5EA7"/>
    <w:rsid w:val="00EB4F9C"/>
    <w:rsid w:val="00EC092D"/>
    <w:rsid w:val="00EC4A25"/>
    <w:rsid w:val="00EE2AA8"/>
    <w:rsid w:val="00F025A2"/>
    <w:rsid w:val="00F04712"/>
    <w:rsid w:val="00F13360"/>
    <w:rsid w:val="00F22EC7"/>
    <w:rsid w:val="00F325C8"/>
    <w:rsid w:val="00F4575F"/>
    <w:rsid w:val="00F60FED"/>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34ADE"/>
    <w:pPr>
      <w:spacing w:line="259" w:lineRule="auto"/>
      <w:ind w:left="720"/>
      <w:contextualSpacing/>
    </w:pPr>
    <w:rPr>
      <w:rFonts w:eastAsia="SimSu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43A63"/>
    <w:rPr>
      <w:rFonts w:eastAsia="SimSun"/>
      <w:lang w:eastAsia="en-US"/>
    </w:rPr>
  </w:style>
  <w:style w:type="character" w:customStyle="1" w:styleId="Heading1Char">
    <w:name w:val="Heading 1 Char"/>
    <w:basedOn w:val="DefaultParagraphFont"/>
    <w:link w:val="Heading1"/>
    <w:rsid w:val="00B43A63"/>
    <w:rPr>
      <w:rFonts w:ascii="Arial" w:hAnsi="Arial"/>
      <w:sz w:val="36"/>
      <w:lang w:eastAsia="en-US"/>
    </w:rPr>
  </w:style>
  <w:style w:type="character" w:customStyle="1" w:styleId="Heading8Char">
    <w:name w:val="Heading 8 Char"/>
    <w:basedOn w:val="DefaultParagraphFont"/>
    <w:link w:val="Heading8"/>
    <w:rsid w:val="00B43A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6948-BDFA-4702-966B-6AF7CAE9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27</Pages>
  <Words>10227</Words>
  <Characters>58300</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2022-02-02T14:23:00Z</dcterms:created>
  <dcterms:modified xsi:type="dcterms:W3CDTF">2024-04-05T11:55:00Z</dcterms:modified>
</cp:coreProperties>
</file>