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1CCA8CB"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344A08" w:rsidRPr="007372D7">
              <w:rPr>
                <w:noProof w:val="0"/>
              </w:rPr>
              <w:t>V</w:t>
            </w:r>
            <w:r w:rsidR="009715E2">
              <w:rPr>
                <w:noProof w:val="0"/>
              </w:rPr>
              <w:t>18</w:t>
            </w:r>
            <w:r w:rsidR="006F63C6" w:rsidRPr="007372D7">
              <w:rPr>
                <w:noProof w:val="0"/>
              </w:rPr>
              <w:t>.</w:t>
            </w:r>
            <w:r w:rsidR="00344A08">
              <w:rPr>
                <w:noProof w:val="0"/>
              </w:rPr>
              <w:t>0</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A570FF">
              <w:rPr>
                <w:noProof w:val="0"/>
                <w:sz w:val="32"/>
              </w:rPr>
              <w:t>3</w:t>
            </w:r>
            <w:r w:rsidR="006F63C6" w:rsidRPr="007372D7">
              <w:rPr>
                <w:noProof w:val="0"/>
                <w:sz w:val="32"/>
              </w:rPr>
              <w:t>-</w:t>
            </w:r>
            <w:bookmarkEnd w:id="4"/>
            <w:r w:rsidR="00A570FF">
              <w:rPr>
                <w:noProof w:val="0"/>
                <w:sz w:val="32"/>
              </w:rPr>
              <w:t>0</w:t>
            </w:r>
            <w:r w:rsidR="00BE70C6">
              <w:rPr>
                <w:noProof w:val="0"/>
                <w:sz w:val="32"/>
              </w:rPr>
              <w:t>3</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43427ED2" w:rsidR="004F0988" w:rsidRPr="00C54802" w:rsidRDefault="006F63C6" w:rsidP="00133525">
            <w:pPr>
              <w:pStyle w:val="ZT"/>
              <w:framePr w:wrap="auto" w:hAnchor="text" w:yAlign="inline"/>
            </w:pPr>
            <w:bookmarkStart w:id="6" w:name="specTitle"/>
            <w:r w:rsidRPr="007372D7">
              <w:t>Technical Specification Group Services and System Aspects</w:t>
            </w:r>
            <w:r w:rsidR="00863609">
              <w:t>;</w:t>
            </w:r>
          </w:p>
          <w:p w14:paraId="51A424D2" w14:textId="39EE104C" w:rsidR="00062023" w:rsidRPr="007372D7" w:rsidRDefault="006F63C6" w:rsidP="00133525">
            <w:pPr>
              <w:pStyle w:val="ZT"/>
              <w:framePr w:wrap="auto" w:hAnchor="text" w:yAlign="inline"/>
              <w:rPr>
                <w:highlight w:val="yellow"/>
              </w:rPr>
            </w:pPr>
            <w:r w:rsidRPr="007372D7">
              <w:t xml:space="preserve">Study on </w:t>
            </w:r>
            <w:r w:rsidR="00344A08">
              <w:t>c</w:t>
            </w:r>
            <w:r w:rsidR="00344A08" w:rsidRPr="007372D7">
              <w:t xml:space="preserve">harging </w:t>
            </w:r>
            <w:r w:rsidR="00344A08">
              <w:t>a</w:t>
            </w:r>
            <w:r w:rsidR="00344A08" w:rsidRPr="007372D7">
              <w:t xml:space="preserve">spects </w:t>
            </w:r>
            <w:r w:rsidRPr="007372D7">
              <w:t xml:space="preserve">for </w:t>
            </w:r>
            <w:r w:rsidR="00344A08">
              <w:t>n</w:t>
            </w:r>
            <w:r w:rsidR="00344A08" w:rsidRPr="007372D7">
              <w:t xml:space="preserve">etwork </w:t>
            </w:r>
            <w:r w:rsidR="00344A08">
              <w:t>s</w:t>
            </w:r>
            <w:r w:rsidR="00344A08" w:rsidRPr="007372D7">
              <w:t xml:space="preserve">licing </w:t>
            </w:r>
            <w:r w:rsidR="00344A08">
              <w:t>p</w:t>
            </w:r>
            <w:r w:rsidR="00344A08" w:rsidRPr="007372D7">
              <w:t xml:space="preserve">hase </w:t>
            </w:r>
            <w:r w:rsidRPr="007372D7">
              <w:t>2</w:t>
            </w:r>
          </w:p>
          <w:bookmarkEnd w:id="6"/>
          <w:p w14:paraId="21256708" w14:textId="0C3778E1" w:rsidR="004F0988" w:rsidRPr="007372D7" w:rsidRDefault="004F0988" w:rsidP="00133525">
            <w:pPr>
              <w:pStyle w:val="ZT"/>
              <w:framePr w:wrap="auto" w:hAnchor="text" w:yAlign="inline"/>
              <w:rPr>
                <w:i/>
                <w:sz w:val="28"/>
              </w:rPr>
            </w:pPr>
            <w:r w:rsidRPr="007372D7">
              <w:t>(</w:t>
            </w:r>
            <w:r w:rsidRPr="007372D7">
              <w:rPr>
                <w:rStyle w:val="ZGSM"/>
              </w:rPr>
              <w:t xml:space="preserve">Release </w:t>
            </w:r>
            <w:r w:rsidR="00B22A4C" w:rsidRPr="007372D7">
              <w:rPr>
                <w:rStyle w:val="ZGSM"/>
              </w:rPr>
              <w:t>1</w:t>
            </w:r>
            <w:r w:rsidR="00B22A4C">
              <w:rPr>
                <w:rStyle w:val="ZGSM"/>
              </w:rPr>
              <w:t>8</w:t>
            </w:r>
            <w:r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22EBD107" w:rsidR="00D57972" w:rsidRPr="007372D7" w:rsidRDefault="003B556C">
            <w:r>
              <w:rPr>
                <w:i/>
                <w:noProof/>
              </w:rPr>
              <w:drawing>
                <wp:inline distT="0" distB="0" distL="0" distR="0" wp14:anchorId="570BD719" wp14:editId="7C47C1DB">
                  <wp:extent cx="1286510" cy="79819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6510" cy="79819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42D32F32"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A570FF">
              <w:rPr>
                <w:sz w:val="18"/>
              </w:rPr>
              <w:t>3</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6F0E2A86" w14:textId="5B8912E0" w:rsidR="001F2D9C" w:rsidRDefault="004132F5">
      <w:pPr>
        <w:pStyle w:val="TOC1"/>
        <w:rPr>
          <w:rFonts w:asciiTheme="minorHAnsi" w:eastAsiaTheme="minorEastAsia" w:hAnsiTheme="minorHAnsi" w:cstheme="minorBidi"/>
          <w:szCs w:val="22"/>
          <w:lang w:val="en-US"/>
        </w:rPr>
      </w:pPr>
      <w:r w:rsidRPr="007372D7">
        <w:fldChar w:fldCharType="begin"/>
      </w:r>
      <w:r w:rsidRPr="007372D7">
        <w:instrText xml:space="preserve"> TOC \o "1-9"</w:instrText>
      </w:r>
      <w:r w:rsidRPr="007372D7">
        <w:fldChar w:fldCharType="separate"/>
      </w:r>
      <w:r w:rsidR="001F2D9C">
        <w:t>Foreword</w:t>
      </w:r>
      <w:r w:rsidR="001F2D9C">
        <w:tab/>
      </w:r>
      <w:r w:rsidR="001F2D9C">
        <w:fldChar w:fldCharType="begin"/>
      </w:r>
      <w:r w:rsidR="001F2D9C">
        <w:instrText xml:space="preserve"> PAGEREF _Toc129038145 \h </w:instrText>
      </w:r>
      <w:r w:rsidR="001F2D9C">
        <w:fldChar w:fldCharType="separate"/>
      </w:r>
      <w:r w:rsidR="001F2D9C">
        <w:t>9</w:t>
      </w:r>
      <w:r w:rsidR="001F2D9C">
        <w:fldChar w:fldCharType="end"/>
      </w:r>
    </w:p>
    <w:p w14:paraId="0D8244C1" w14:textId="44BD258C" w:rsidR="001F2D9C" w:rsidRDefault="001F2D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_Toc129038146 \h </w:instrText>
      </w:r>
      <w:r>
        <w:fldChar w:fldCharType="separate"/>
      </w:r>
      <w:r>
        <w:t>11</w:t>
      </w:r>
      <w:r>
        <w:fldChar w:fldCharType="end"/>
      </w:r>
    </w:p>
    <w:p w14:paraId="59944D25" w14:textId="51C7D3CB" w:rsidR="001F2D9C" w:rsidRDefault="001F2D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_Toc129038147 \h </w:instrText>
      </w:r>
      <w:r>
        <w:fldChar w:fldCharType="separate"/>
      </w:r>
      <w:r>
        <w:t>11</w:t>
      </w:r>
      <w:r>
        <w:fldChar w:fldCharType="end"/>
      </w:r>
    </w:p>
    <w:p w14:paraId="296064A7" w14:textId="593AEF8F" w:rsidR="001F2D9C" w:rsidRDefault="001F2D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_Toc129038148 \h </w:instrText>
      </w:r>
      <w:r>
        <w:fldChar w:fldCharType="separate"/>
      </w:r>
      <w:r>
        <w:t>12</w:t>
      </w:r>
      <w:r>
        <w:fldChar w:fldCharType="end"/>
      </w:r>
    </w:p>
    <w:p w14:paraId="720216D5" w14:textId="4191F069" w:rsidR="001F2D9C" w:rsidRDefault="001F2D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_Toc129038149 \h </w:instrText>
      </w:r>
      <w:r>
        <w:fldChar w:fldCharType="separate"/>
      </w:r>
      <w:r>
        <w:t>12</w:t>
      </w:r>
      <w:r>
        <w:fldChar w:fldCharType="end"/>
      </w:r>
    </w:p>
    <w:p w14:paraId="5532E41C" w14:textId="6178B34B" w:rsidR="001F2D9C" w:rsidRDefault="001F2D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_Toc129038150 \h </w:instrText>
      </w:r>
      <w:r>
        <w:fldChar w:fldCharType="separate"/>
      </w:r>
      <w:r>
        <w:t>12</w:t>
      </w:r>
      <w:r>
        <w:fldChar w:fldCharType="end"/>
      </w:r>
    </w:p>
    <w:p w14:paraId="1C65F465" w14:textId="1C5FC4D2" w:rsidR="001F2D9C" w:rsidRDefault="001F2D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_Toc129038151 \h </w:instrText>
      </w:r>
      <w:r>
        <w:fldChar w:fldCharType="separate"/>
      </w:r>
      <w:r>
        <w:t>12</w:t>
      </w:r>
      <w:r>
        <w:fldChar w:fldCharType="end"/>
      </w:r>
    </w:p>
    <w:p w14:paraId="0E5D8197" w14:textId="66C9C201" w:rsidR="001F2D9C" w:rsidRDefault="001F2D9C">
      <w:pPr>
        <w:pStyle w:val="TOC1"/>
        <w:rPr>
          <w:rFonts w:asciiTheme="minorHAnsi" w:eastAsiaTheme="minorEastAsia" w:hAnsiTheme="minorHAnsi" w:cstheme="minorBidi"/>
          <w:szCs w:val="22"/>
          <w:lang w:val="en-US"/>
        </w:rPr>
      </w:pPr>
      <w:r w:rsidRPr="00837E33">
        <w:rPr>
          <w:rFonts w:eastAsia="SimSun"/>
        </w:rPr>
        <w:t>4</w:t>
      </w:r>
      <w:r>
        <w:rPr>
          <w:rFonts w:asciiTheme="minorHAnsi" w:eastAsiaTheme="minorEastAsia" w:hAnsiTheme="minorHAnsi" w:cstheme="minorBidi"/>
          <w:szCs w:val="22"/>
          <w:lang w:val="en-US"/>
        </w:rPr>
        <w:tab/>
      </w:r>
      <w:r w:rsidRPr="00837E33">
        <w:rPr>
          <w:rFonts w:eastAsia="SimSun"/>
        </w:rPr>
        <w:t>General background</w:t>
      </w:r>
      <w:r>
        <w:tab/>
      </w:r>
      <w:r>
        <w:fldChar w:fldCharType="begin"/>
      </w:r>
      <w:r>
        <w:instrText xml:space="preserve"> PAGEREF _Toc129038152 \h </w:instrText>
      </w:r>
      <w:r>
        <w:fldChar w:fldCharType="separate"/>
      </w:r>
      <w:r>
        <w:t>13</w:t>
      </w:r>
      <w:r>
        <w:fldChar w:fldCharType="end"/>
      </w:r>
    </w:p>
    <w:p w14:paraId="3441287E" w14:textId="28B48FD7" w:rsidR="001F2D9C" w:rsidRDefault="001F2D9C">
      <w:pPr>
        <w:pStyle w:val="TOC2"/>
        <w:rPr>
          <w:rFonts w:asciiTheme="minorHAnsi" w:eastAsiaTheme="minorEastAsia" w:hAnsiTheme="minorHAnsi" w:cstheme="minorBidi"/>
          <w:sz w:val="22"/>
          <w:szCs w:val="22"/>
          <w:lang w:val="en-US"/>
        </w:rPr>
      </w:pPr>
      <w:r w:rsidRPr="00837E33">
        <w:rPr>
          <w:rFonts w:eastAsia="SimSun"/>
        </w:rPr>
        <w:t>4.1</w:t>
      </w:r>
      <w:r>
        <w:rPr>
          <w:rFonts w:asciiTheme="minorHAnsi" w:eastAsiaTheme="minorEastAsia" w:hAnsiTheme="minorHAnsi" w:cstheme="minorBidi"/>
          <w:sz w:val="22"/>
          <w:szCs w:val="22"/>
          <w:lang w:val="en-US"/>
        </w:rPr>
        <w:tab/>
      </w:r>
      <w:r w:rsidRPr="00837E33">
        <w:rPr>
          <w:rFonts w:eastAsia="SimSun"/>
        </w:rPr>
        <w:t>Background from GSMA</w:t>
      </w:r>
      <w:r>
        <w:tab/>
      </w:r>
      <w:r>
        <w:fldChar w:fldCharType="begin"/>
      </w:r>
      <w:r>
        <w:instrText xml:space="preserve"> PAGEREF _Toc129038153 \h </w:instrText>
      </w:r>
      <w:r>
        <w:fldChar w:fldCharType="separate"/>
      </w:r>
      <w:r>
        <w:t>13</w:t>
      </w:r>
      <w:r>
        <w:fldChar w:fldCharType="end"/>
      </w:r>
    </w:p>
    <w:p w14:paraId="42BB2AD0" w14:textId="503D0075" w:rsidR="001F2D9C" w:rsidRDefault="001F2D9C">
      <w:pPr>
        <w:pStyle w:val="TOC2"/>
        <w:rPr>
          <w:rFonts w:asciiTheme="minorHAnsi" w:eastAsiaTheme="minorEastAsia" w:hAnsiTheme="minorHAnsi" w:cstheme="minorBidi"/>
          <w:sz w:val="22"/>
          <w:szCs w:val="22"/>
          <w:lang w:val="en-US"/>
        </w:rPr>
      </w:pPr>
      <w:r w:rsidRPr="00837E33">
        <w:rPr>
          <w:rFonts w:eastAsia="SimSun"/>
        </w:rPr>
        <w:t>4.2</w:t>
      </w:r>
      <w:r>
        <w:rPr>
          <w:rFonts w:asciiTheme="minorHAnsi" w:eastAsiaTheme="minorEastAsia" w:hAnsiTheme="minorHAnsi" w:cstheme="minorBidi"/>
          <w:sz w:val="22"/>
          <w:szCs w:val="22"/>
          <w:lang w:val="en-US"/>
        </w:rPr>
        <w:tab/>
      </w:r>
      <w:r w:rsidRPr="00837E33">
        <w:rPr>
          <w:rFonts w:eastAsia="SimSun"/>
        </w:rPr>
        <w:t>Background from 3GPP network architecture</w:t>
      </w:r>
      <w:r>
        <w:tab/>
      </w:r>
      <w:r>
        <w:fldChar w:fldCharType="begin"/>
      </w:r>
      <w:r>
        <w:instrText xml:space="preserve"> PAGEREF _Toc129038154 \h </w:instrText>
      </w:r>
      <w:r>
        <w:fldChar w:fldCharType="separate"/>
      </w:r>
      <w:r>
        <w:t>14</w:t>
      </w:r>
      <w:r>
        <w:fldChar w:fldCharType="end"/>
      </w:r>
    </w:p>
    <w:p w14:paraId="21663A84" w14:textId="5031ECD1" w:rsidR="001F2D9C" w:rsidRDefault="001F2D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_Toc129038155 \h </w:instrText>
      </w:r>
      <w:r>
        <w:fldChar w:fldCharType="separate"/>
      </w:r>
      <w:r>
        <w:t>14</w:t>
      </w:r>
      <w:r>
        <w:fldChar w:fldCharType="end"/>
      </w:r>
    </w:p>
    <w:p w14:paraId="69DFA255" w14:textId="3AABC13A" w:rsidR="001F2D9C" w:rsidRDefault="001F2D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_Toc129038156 \h </w:instrText>
      </w:r>
      <w:r>
        <w:fldChar w:fldCharType="separate"/>
      </w:r>
      <w:r>
        <w:t>15</w:t>
      </w:r>
      <w:r>
        <w:fldChar w:fldCharType="end"/>
      </w:r>
    </w:p>
    <w:p w14:paraId="4363828D" w14:textId="73AE1D51" w:rsidR="001F2D9C" w:rsidRDefault="001F2D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_Toc129038157 \h </w:instrText>
      </w:r>
      <w:r>
        <w:fldChar w:fldCharType="separate"/>
      </w:r>
      <w:r>
        <w:t>15</w:t>
      </w:r>
      <w:r>
        <w:fldChar w:fldCharType="end"/>
      </w:r>
    </w:p>
    <w:p w14:paraId="5B9435BC" w14:textId="0C12F2FA" w:rsidR="001F2D9C" w:rsidRDefault="001F2D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_Toc129038158 \h </w:instrText>
      </w:r>
      <w:r>
        <w:fldChar w:fldCharType="separate"/>
      </w:r>
      <w:r>
        <w:t>15</w:t>
      </w:r>
      <w:r>
        <w:fldChar w:fldCharType="end"/>
      </w:r>
    </w:p>
    <w:p w14:paraId="5FDE5752" w14:textId="70E79067" w:rsidR="001F2D9C" w:rsidRDefault="001F2D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_Toc129038159 \h </w:instrText>
      </w:r>
      <w:r>
        <w:fldChar w:fldCharType="separate"/>
      </w:r>
      <w:r>
        <w:t>16</w:t>
      </w:r>
      <w:r>
        <w:fldChar w:fldCharType="end"/>
      </w:r>
    </w:p>
    <w:p w14:paraId="6FC8BF73" w14:textId="6B36FDE6" w:rsidR="001F2D9C" w:rsidRDefault="001F2D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_Toc129038160 \h </w:instrText>
      </w:r>
      <w:r>
        <w:fldChar w:fldCharType="separate"/>
      </w:r>
      <w:r>
        <w:t>16</w:t>
      </w:r>
      <w:r>
        <w:fldChar w:fldCharType="end"/>
      </w:r>
    </w:p>
    <w:p w14:paraId="036596BE" w14:textId="3B6B4CF9" w:rsidR="001F2D9C" w:rsidRDefault="001F2D9C">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_Toc129038161 \h </w:instrText>
      </w:r>
      <w:r>
        <w:fldChar w:fldCharType="separate"/>
      </w:r>
      <w:r>
        <w:t>16</w:t>
      </w:r>
      <w:r>
        <w:fldChar w:fldCharType="end"/>
      </w:r>
    </w:p>
    <w:p w14:paraId="6B54A327" w14:textId="53421BC2" w:rsidR="001F2D9C" w:rsidRDefault="001F2D9C">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837E33">
        <w:rPr>
          <w:rFonts w:eastAsia="SimSun"/>
        </w:rPr>
        <w:t xml:space="preserve"> New NetworkSliceConvergedCharging service</w:t>
      </w:r>
      <w:r>
        <w:t xml:space="preserve"> to NSACF – quota request beyond </w:t>
      </w:r>
      <w:r w:rsidRPr="00837E33">
        <w:rPr>
          <w:iCs/>
        </w:rPr>
        <w:t>"max Nb of Reg UEs"</w:t>
      </w:r>
      <w:r>
        <w:tab/>
      </w:r>
      <w:r>
        <w:fldChar w:fldCharType="begin"/>
      </w:r>
      <w:r>
        <w:instrText xml:space="preserve"> PAGEREF _Toc129038162 \h </w:instrText>
      </w:r>
      <w:r>
        <w:fldChar w:fldCharType="separate"/>
      </w:r>
      <w:r>
        <w:t>17</w:t>
      </w:r>
      <w:r>
        <w:fldChar w:fldCharType="end"/>
      </w:r>
    </w:p>
    <w:p w14:paraId="29040ED9" w14:textId="75870F67" w:rsidR="001F2D9C" w:rsidRDefault="001F2D9C">
      <w:pPr>
        <w:pStyle w:val="TOC4"/>
        <w:rPr>
          <w:rFonts w:asciiTheme="minorHAnsi" w:eastAsiaTheme="minorEastAsia" w:hAnsiTheme="minorHAnsi" w:cstheme="minorBidi"/>
          <w:sz w:val="22"/>
          <w:szCs w:val="22"/>
          <w:lang w:val="en-US"/>
        </w:rPr>
      </w:pPr>
      <w:r w:rsidRPr="00837E33">
        <w:rPr>
          <w:rFonts w:eastAsia="SimSun"/>
        </w:rPr>
        <w:t>6.1.1.1</w:t>
      </w:r>
      <w:r>
        <w:rPr>
          <w:rFonts w:asciiTheme="minorHAnsi" w:eastAsiaTheme="minorEastAsia" w:hAnsiTheme="minorHAnsi" w:cstheme="minorBidi"/>
          <w:sz w:val="22"/>
          <w:szCs w:val="22"/>
          <w:lang w:val="en-US"/>
        </w:rPr>
        <w:tab/>
      </w:r>
      <w:r w:rsidRPr="00837E33">
        <w:rPr>
          <w:rFonts w:eastAsia="SimSun"/>
        </w:rPr>
        <w:t>Procedure Description</w:t>
      </w:r>
      <w:r>
        <w:tab/>
      </w:r>
      <w:r>
        <w:fldChar w:fldCharType="begin"/>
      </w:r>
      <w:r>
        <w:instrText xml:space="preserve"> PAGEREF _Toc129038163 \h </w:instrText>
      </w:r>
      <w:r>
        <w:fldChar w:fldCharType="separate"/>
      </w:r>
      <w:r>
        <w:t>17</w:t>
      </w:r>
      <w:r>
        <w:fldChar w:fldCharType="end"/>
      </w:r>
    </w:p>
    <w:p w14:paraId="1BBA6217" w14:textId="16AD1085" w:rsidR="001F2D9C" w:rsidRDefault="001F2D9C">
      <w:pPr>
        <w:pStyle w:val="TOC4"/>
        <w:rPr>
          <w:rFonts w:asciiTheme="minorHAnsi" w:eastAsiaTheme="minorEastAsia" w:hAnsiTheme="minorHAnsi" w:cstheme="minorBidi"/>
          <w:sz w:val="22"/>
          <w:szCs w:val="22"/>
          <w:lang w:val="en-US"/>
        </w:rPr>
      </w:pPr>
      <w:r w:rsidRPr="00837E33">
        <w:rPr>
          <w:rFonts w:eastAsia="SimSun"/>
        </w:rPr>
        <w:t>6.1.1.2</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_Toc129038164 \h </w:instrText>
      </w:r>
      <w:r>
        <w:fldChar w:fldCharType="separate"/>
      </w:r>
      <w:r>
        <w:t>18</w:t>
      </w:r>
      <w:r>
        <w:fldChar w:fldCharType="end"/>
      </w:r>
    </w:p>
    <w:p w14:paraId="5851DC3A" w14:textId="1F7E443C" w:rsidR="001F2D9C" w:rsidRDefault="001F2D9C">
      <w:pPr>
        <w:pStyle w:val="TOC3"/>
        <w:rPr>
          <w:rFonts w:asciiTheme="minorHAnsi" w:eastAsiaTheme="minorEastAsia" w:hAnsiTheme="minorHAnsi" w:cstheme="minorBidi"/>
          <w:sz w:val="22"/>
          <w:szCs w:val="22"/>
          <w:lang w:val="en-US"/>
        </w:rPr>
      </w:pPr>
      <w:r w:rsidRPr="00837E33">
        <w:rPr>
          <w:rFonts w:eastAsia="SimSun"/>
        </w:rPr>
        <w:t>6.1.2</w:t>
      </w:r>
      <w:r>
        <w:rPr>
          <w:rFonts w:asciiTheme="minorHAnsi" w:eastAsiaTheme="minorEastAsia" w:hAnsiTheme="minorHAnsi" w:cstheme="minorBidi"/>
          <w:sz w:val="22"/>
          <w:szCs w:val="22"/>
          <w:lang w:val="en-US"/>
        </w:rPr>
        <w:tab/>
      </w:r>
      <w:r w:rsidRPr="00837E33">
        <w:rPr>
          <w:rFonts w:eastAsia="SimSun"/>
        </w:rPr>
        <w:t>Solution#1.2 NSACF (CTF) - Event based charging</w:t>
      </w:r>
      <w:r>
        <w:tab/>
      </w:r>
      <w:r>
        <w:fldChar w:fldCharType="begin"/>
      </w:r>
      <w:r>
        <w:instrText xml:space="preserve"> PAGEREF _Toc129038165 \h </w:instrText>
      </w:r>
      <w:r>
        <w:fldChar w:fldCharType="separate"/>
      </w:r>
      <w:r>
        <w:t>20</w:t>
      </w:r>
      <w:r>
        <w:fldChar w:fldCharType="end"/>
      </w:r>
    </w:p>
    <w:p w14:paraId="577A8F09" w14:textId="343421A6" w:rsidR="001F2D9C" w:rsidRDefault="001F2D9C">
      <w:pPr>
        <w:pStyle w:val="TOC4"/>
        <w:rPr>
          <w:rFonts w:asciiTheme="minorHAnsi" w:eastAsiaTheme="minorEastAsia" w:hAnsiTheme="minorHAnsi" w:cstheme="minorBidi"/>
          <w:sz w:val="22"/>
          <w:szCs w:val="22"/>
          <w:lang w:val="en-US"/>
        </w:rPr>
      </w:pPr>
      <w:r w:rsidRPr="00837E33">
        <w:rPr>
          <w:rFonts w:eastAsia="SimSun"/>
        </w:rPr>
        <w:t>6.1.2.1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_Toc129038166 \h </w:instrText>
      </w:r>
      <w:r>
        <w:fldChar w:fldCharType="separate"/>
      </w:r>
      <w:r>
        <w:t>20</w:t>
      </w:r>
      <w:r>
        <w:fldChar w:fldCharType="end"/>
      </w:r>
    </w:p>
    <w:p w14:paraId="13CE30AD" w14:textId="56925ADA" w:rsidR="001F2D9C" w:rsidRDefault="001F2D9C">
      <w:pPr>
        <w:pStyle w:val="TOC4"/>
        <w:rPr>
          <w:rFonts w:asciiTheme="minorHAnsi" w:eastAsiaTheme="minorEastAsia" w:hAnsiTheme="minorHAnsi" w:cstheme="minorBidi"/>
          <w:sz w:val="22"/>
          <w:szCs w:val="22"/>
          <w:lang w:val="en-US"/>
        </w:rPr>
      </w:pPr>
      <w:r w:rsidRPr="00837E33">
        <w:rPr>
          <w:rFonts w:eastAsia="SimSun"/>
        </w:rPr>
        <w:t>6.1.2.2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_Toc129038167 \h </w:instrText>
      </w:r>
      <w:r>
        <w:fldChar w:fldCharType="separate"/>
      </w:r>
      <w:r>
        <w:t>20</w:t>
      </w:r>
      <w:r>
        <w:fldChar w:fldCharType="end"/>
      </w:r>
    </w:p>
    <w:p w14:paraId="682E1F9B" w14:textId="3BF61797" w:rsidR="001F2D9C" w:rsidRDefault="001F2D9C">
      <w:pPr>
        <w:pStyle w:val="TOC4"/>
        <w:rPr>
          <w:rFonts w:asciiTheme="minorHAnsi" w:eastAsiaTheme="minorEastAsia" w:hAnsiTheme="minorHAnsi" w:cstheme="minorBidi"/>
          <w:sz w:val="22"/>
          <w:szCs w:val="22"/>
          <w:lang w:val="en-US"/>
        </w:rPr>
      </w:pPr>
      <w:r w:rsidRPr="00837E33">
        <w:rPr>
          <w:rFonts w:eastAsia="SimSun"/>
        </w:rPr>
        <w:t>6.1.2.3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_Toc129038168 \h </w:instrText>
      </w:r>
      <w:r>
        <w:fldChar w:fldCharType="separate"/>
      </w:r>
      <w:r>
        <w:t>20</w:t>
      </w:r>
      <w:r>
        <w:fldChar w:fldCharType="end"/>
      </w:r>
    </w:p>
    <w:p w14:paraId="4C7F7771" w14:textId="710080C9" w:rsidR="001F2D9C" w:rsidRDefault="001F2D9C">
      <w:pPr>
        <w:pStyle w:val="TOC4"/>
        <w:rPr>
          <w:rFonts w:asciiTheme="minorHAnsi" w:eastAsiaTheme="minorEastAsia" w:hAnsiTheme="minorHAnsi" w:cstheme="minorBidi"/>
          <w:sz w:val="22"/>
          <w:szCs w:val="22"/>
          <w:lang w:val="en-US"/>
        </w:rPr>
      </w:pPr>
      <w:r w:rsidRPr="00837E33">
        <w:rPr>
          <w:rFonts w:eastAsia="SimSun"/>
        </w:rPr>
        <w:t>6.1.2.4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_Toc129038169 \h </w:instrText>
      </w:r>
      <w:r>
        <w:fldChar w:fldCharType="separate"/>
      </w:r>
      <w:r>
        <w:t>20</w:t>
      </w:r>
      <w:r>
        <w:fldChar w:fldCharType="end"/>
      </w:r>
    </w:p>
    <w:p w14:paraId="511606BD" w14:textId="3D6C0E1A" w:rsidR="001F2D9C" w:rsidRDefault="001F2D9C">
      <w:pPr>
        <w:pStyle w:val="TOC4"/>
        <w:rPr>
          <w:rFonts w:asciiTheme="minorHAnsi" w:eastAsiaTheme="minorEastAsia" w:hAnsiTheme="minorHAnsi" w:cstheme="minorBidi"/>
          <w:sz w:val="22"/>
          <w:szCs w:val="22"/>
          <w:lang w:val="en-US"/>
        </w:rPr>
      </w:pPr>
      <w:r w:rsidRPr="00837E33">
        <w:rPr>
          <w:rFonts w:eastAsia="SimSun"/>
        </w:rPr>
        <w:t>6.1.2.5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_Toc129038170 \h </w:instrText>
      </w:r>
      <w:r>
        <w:fldChar w:fldCharType="separate"/>
      </w:r>
      <w:r>
        <w:t>20</w:t>
      </w:r>
      <w:r>
        <w:fldChar w:fldCharType="end"/>
      </w:r>
    </w:p>
    <w:p w14:paraId="550D4E96" w14:textId="29D232C9" w:rsidR="001F2D9C" w:rsidRDefault="001F2D9C">
      <w:pPr>
        <w:pStyle w:val="TOC3"/>
        <w:rPr>
          <w:rFonts w:asciiTheme="minorHAnsi" w:eastAsiaTheme="minorEastAsia" w:hAnsiTheme="minorHAnsi" w:cstheme="minorBidi"/>
          <w:sz w:val="22"/>
          <w:szCs w:val="22"/>
          <w:lang w:val="en-US"/>
        </w:rPr>
      </w:pPr>
      <w:r w:rsidRPr="00837E33">
        <w:rPr>
          <w:rFonts w:eastAsia="SimSun"/>
        </w:rPr>
        <w:t>6.1.3</w:t>
      </w:r>
      <w:r>
        <w:rPr>
          <w:rFonts w:asciiTheme="minorHAnsi" w:eastAsiaTheme="minorEastAsia" w:hAnsiTheme="minorHAnsi" w:cstheme="minorBidi"/>
          <w:sz w:val="22"/>
          <w:szCs w:val="22"/>
          <w:lang w:val="en-US"/>
        </w:rPr>
        <w:tab/>
      </w:r>
      <w:r w:rsidRPr="00837E33">
        <w:rPr>
          <w:rFonts w:eastAsia="SimSun"/>
        </w:rPr>
        <w:t>Solution#1.3 NSACF (CTF) - Session based charging</w:t>
      </w:r>
      <w:r>
        <w:tab/>
      </w:r>
      <w:r>
        <w:fldChar w:fldCharType="begin"/>
      </w:r>
      <w:r>
        <w:instrText xml:space="preserve"> PAGEREF _Toc129038171 \h </w:instrText>
      </w:r>
      <w:r>
        <w:fldChar w:fldCharType="separate"/>
      </w:r>
      <w:r>
        <w:t>21</w:t>
      </w:r>
      <w:r>
        <w:fldChar w:fldCharType="end"/>
      </w:r>
    </w:p>
    <w:p w14:paraId="7A8CA6BB" w14:textId="6E030E77" w:rsidR="001F2D9C" w:rsidRDefault="001F2D9C">
      <w:pPr>
        <w:pStyle w:val="TOC4"/>
        <w:rPr>
          <w:rFonts w:asciiTheme="minorHAnsi" w:eastAsiaTheme="minorEastAsia" w:hAnsiTheme="minorHAnsi" w:cstheme="minorBidi"/>
          <w:sz w:val="22"/>
          <w:szCs w:val="22"/>
          <w:lang w:val="en-US"/>
        </w:rPr>
      </w:pPr>
      <w:r w:rsidRPr="00837E33">
        <w:rPr>
          <w:rFonts w:eastAsia="SimSun"/>
        </w:rPr>
        <w:t>6.1.3.1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_Toc129038172 \h </w:instrText>
      </w:r>
      <w:r>
        <w:fldChar w:fldCharType="separate"/>
      </w:r>
      <w:r>
        <w:t>21</w:t>
      </w:r>
      <w:r>
        <w:fldChar w:fldCharType="end"/>
      </w:r>
    </w:p>
    <w:p w14:paraId="00E556C3" w14:textId="72E19EC6" w:rsidR="001F2D9C" w:rsidRDefault="001F2D9C">
      <w:pPr>
        <w:pStyle w:val="TOC4"/>
        <w:rPr>
          <w:rFonts w:asciiTheme="minorHAnsi" w:eastAsiaTheme="minorEastAsia" w:hAnsiTheme="minorHAnsi" w:cstheme="minorBidi"/>
          <w:sz w:val="22"/>
          <w:szCs w:val="22"/>
          <w:lang w:val="en-US"/>
        </w:rPr>
      </w:pPr>
      <w:r w:rsidRPr="00837E33">
        <w:rPr>
          <w:rFonts w:eastAsia="SimSun"/>
        </w:rPr>
        <w:t>6.1.3.2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_Toc129038173 \h </w:instrText>
      </w:r>
      <w:r>
        <w:fldChar w:fldCharType="separate"/>
      </w:r>
      <w:r>
        <w:t>22</w:t>
      </w:r>
      <w:r>
        <w:fldChar w:fldCharType="end"/>
      </w:r>
    </w:p>
    <w:p w14:paraId="793E3002" w14:textId="49961E38" w:rsidR="001F2D9C" w:rsidRDefault="001F2D9C">
      <w:pPr>
        <w:pStyle w:val="TOC4"/>
        <w:rPr>
          <w:rFonts w:asciiTheme="minorHAnsi" w:eastAsiaTheme="minorEastAsia" w:hAnsiTheme="minorHAnsi" w:cstheme="minorBidi"/>
          <w:sz w:val="22"/>
          <w:szCs w:val="22"/>
          <w:lang w:val="en-US"/>
        </w:rPr>
      </w:pPr>
      <w:r w:rsidRPr="00837E33">
        <w:rPr>
          <w:rFonts w:eastAsia="SimSun"/>
        </w:rPr>
        <w:t>6.1.3.3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_Toc129038174 \h </w:instrText>
      </w:r>
      <w:r>
        <w:fldChar w:fldCharType="separate"/>
      </w:r>
      <w:r>
        <w:t>22</w:t>
      </w:r>
      <w:r>
        <w:fldChar w:fldCharType="end"/>
      </w:r>
    </w:p>
    <w:p w14:paraId="61C4AD45" w14:textId="17A759A7" w:rsidR="001F2D9C" w:rsidRDefault="001F2D9C">
      <w:pPr>
        <w:pStyle w:val="TOC4"/>
        <w:rPr>
          <w:rFonts w:asciiTheme="minorHAnsi" w:eastAsiaTheme="minorEastAsia" w:hAnsiTheme="minorHAnsi" w:cstheme="minorBidi"/>
          <w:sz w:val="22"/>
          <w:szCs w:val="22"/>
          <w:lang w:val="en-US"/>
        </w:rPr>
      </w:pPr>
      <w:r w:rsidRPr="00837E33">
        <w:rPr>
          <w:rFonts w:eastAsia="SimSun"/>
        </w:rPr>
        <w:t>6.1.3.4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_Toc129038175 \h </w:instrText>
      </w:r>
      <w:r>
        <w:fldChar w:fldCharType="separate"/>
      </w:r>
      <w:r>
        <w:t>22</w:t>
      </w:r>
      <w:r>
        <w:fldChar w:fldCharType="end"/>
      </w:r>
    </w:p>
    <w:p w14:paraId="51380EB3" w14:textId="3779E144" w:rsidR="001F2D9C" w:rsidRDefault="001F2D9C">
      <w:pPr>
        <w:pStyle w:val="TOC4"/>
        <w:rPr>
          <w:rFonts w:asciiTheme="minorHAnsi" w:eastAsiaTheme="minorEastAsia" w:hAnsiTheme="minorHAnsi" w:cstheme="minorBidi"/>
          <w:sz w:val="22"/>
          <w:szCs w:val="22"/>
          <w:lang w:val="en-US"/>
        </w:rPr>
      </w:pPr>
      <w:r w:rsidRPr="00837E33">
        <w:rPr>
          <w:rFonts w:eastAsia="SimSun"/>
        </w:rPr>
        <w:t>6.1.3.5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_Toc129038176 \h </w:instrText>
      </w:r>
      <w:r>
        <w:fldChar w:fldCharType="separate"/>
      </w:r>
      <w:r>
        <w:t>22</w:t>
      </w:r>
      <w:r>
        <w:fldChar w:fldCharType="end"/>
      </w:r>
    </w:p>
    <w:p w14:paraId="6E98D2AC" w14:textId="496AFF9A" w:rsidR="001F2D9C" w:rsidRDefault="001F2D9C">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_Toc129038177 \h </w:instrText>
      </w:r>
      <w:r>
        <w:fldChar w:fldCharType="separate"/>
      </w:r>
      <w:r>
        <w:t>24</w:t>
      </w:r>
      <w:r>
        <w:fldChar w:fldCharType="end"/>
      </w:r>
    </w:p>
    <w:p w14:paraId="77D71508" w14:textId="2F48109B" w:rsidR="001F2D9C" w:rsidRDefault="001F2D9C">
      <w:pPr>
        <w:pStyle w:val="TOC3"/>
        <w:rPr>
          <w:rFonts w:asciiTheme="minorHAnsi" w:eastAsiaTheme="minorEastAsia" w:hAnsiTheme="minorHAnsi" w:cstheme="minorBidi"/>
          <w:sz w:val="22"/>
          <w:szCs w:val="22"/>
          <w:lang w:val="en-US"/>
        </w:rPr>
      </w:pPr>
      <w:r w:rsidRPr="00837E33">
        <w:rPr>
          <w:rFonts w:eastAsia="SimSun"/>
        </w:rPr>
        <w:t>6.1.4</w:t>
      </w:r>
      <w:r>
        <w:rPr>
          <w:rFonts w:asciiTheme="minorHAnsi" w:eastAsiaTheme="minorEastAsia" w:hAnsiTheme="minorHAnsi" w:cstheme="minorBidi"/>
          <w:sz w:val="22"/>
          <w:szCs w:val="22"/>
          <w:lang w:val="en-US"/>
        </w:rPr>
        <w:tab/>
      </w:r>
      <w:r w:rsidRPr="00837E33">
        <w:rPr>
          <w:rFonts w:eastAsia="SimSun"/>
        </w:rPr>
        <w:t>Solution#1.4 NSACF and CEF - Event based charging</w:t>
      </w:r>
      <w:r>
        <w:tab/>
      </w:r>
      <w:r>
        <w:fldChar w:fldCharType="begin"/>
      </w:r>
      <w:r>
        <w:instrText xml:space="preserve"> PAGEREF _Toc129038178 \h </w:instrText>
      </w:r>
      <w:r>
        <w:fldChar w:fldCharType="separate"/>
      </w:r>
      <w:r>
        <w:t>25</w:t>
      </w:r>
      <w:r>
        <w:fldChar w:fldCharType="end"/>
      </w:r>
    </w:p>
    <w:p w14:paraId="114EBA30" w14:textId="3064646C" w:rsidR="001F2D9C" w:rsidRDefault="001F2D9C">
      <w:pPr>
        <w:pStyle w:val="TOC4"/>
        <w:rPr>
          <w:rFonts w:asciiTheme="minorHAnsi" w:eastAsiaTheme="minorEastAsia" w:hAnsiTheme="minorHAnsi" w:cstheme="minorBidi"/>
          <w:sz w:val="22"/>
          <w:szCs w:val="22"/>
          <w:lang w:val="en-US"/>
        </w:rPr>
      </w:pPr>
      <w:r w:rsidRPr="00837E33">
        <w:rPr>
          <w:rFonts w:eastAsia="SimSun"/>
        </w:rPr>
        <w:t>6.1.4.1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_Toc129038179 \h </w:instrText>
      </w:r>
      <w:r>
        <w:fldChar w:fldCharType="separate"/>
      </w:r>
      <w:r>
        <w:t>25</w:t>
      </w:r>
      <w:r>
        <w:fldChar w:fldCharType="end"/>
      </w:r>
    </w:p>
    <w:p w14:paraId="144974AB" w14:textId="779DC036" w:rsidR="001F2D9C" w:rsidRDefault="001F2D9C">
      <w:pPr>
        <w:pStyle w:val="TOC4"/>
        <w:rPr>
          <w:rFonts w:asciiTheme="minorHAnsi" w:eastAsiaTheme="minorEastAsia" w:hAnsiTheme="minorHAnsi" w:cstheme="minorBidi"/>
          <w:sz w:val="22"/>
          <w:szCs w:val="22"/>
          <w:lang w:val="en-US"/>
        </w:rPr>
      </w:pPr>
      <w:r w:rsidRPr="00837E33">
        <w:rPr>
          <w:rFonts w:eastAsia="SimSun"/>
        </w:rPr>
        <w:t>6.1.4.2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_Toc129038180 \h </w:instrText>
      </w:r>
      <w:r>
        <w:fldChar w:fldCharType="separate"/>
      </w:r>
      <w:r>
        <w:t>26</w:t>
      </w:r>
      <w:r>
        <w:fldChar w:fldCharType="end"/>
      </w:r>
    </w:p>
    <w:p w14:paraId="610D848F" w14:textId="734147C4" w:rsidR="001F2D9C" w:rsidRDefault="001F2D9C">
      <w:pPr>
        <w:pStyle w:val="TOC4"/>
        <w:rPr>
          <w:rFonts w:asciiTheme="minorHAnsi" w:eastAsiaTheme="minorEastAsia" w:hAnsiTheme="minorHAnsi" w:cstheme="minorBidi"/>
          <w:sz w:val="22"/>
          <w:szCs w:val="22"/>
          <w:lang w:val="en-US"/>
        </w:rPr>
      </w:pPr>
      <w:r w:rsidRPr="00837E33">
        <w:rPr>
          <w:rFonts w:eastAsia="SimSun"/>
        </w:rPr>
        <w:t>6.1.4.3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_Toc129038181 \h </w:instrText>
      </w:r>
      <w:r>
        <w:fldChar w:fldCharType="separate"/>
      </w:r>
      <w:r>
        <w:t>26</w:t>
      </w:r>
      <w:r>
        <w:fldChar w:fldCharType="end"/>
      </w:r>
    </w:p>
    <w:p w14:paraId="5EA343E1" w14:textId="5C6A0460" w:rsidR="001F2D9C" w:rsidRDefault="001F2D9C">
      <w:pPr>
        <w:pStyle w:val="TOC3"/>
        <w:rPr>
          <w:rFonts w:asciiTheme="minorHAnsi" w:eastAsiaTheme="minorEastAsia" w:hAnsiTheme="minorHAnsi" w:cstheme="minorBidi"/>
          <w:sz w:val="22"/>
          <w:szCs w:val="22"/>
          <w:lang w:val="en-US"/>
        </w:rPr>
      </w:pPr>
      <w:r w:rsidRPr="00837E33">
        <w:rPr>
          <w:rFonts w:eastAsia="SimSun"/>
        </w:rPr>
        <w:t>6.1.5</w:t>
      </w:r>
      <w:r>
        <w:rPr>
          <w:rFonts w:asciiTheme="minorHAnsi" w:eastAsiaTheme="minorEastAsia" w:hAnsiTheme="minorHAnsi" w:cstheme="minorBidi"/>
          <w:sz w:val="22"/>
          <w:szCs w:val="22"/>
          <w:lang w:val="en-US"/>
        </w:rPr>
        <w:tab/>
      </w:r>
      <w:r w:rsidRPr="00837E33">
        <w:rPr>
          <w:rFonts w:eastAsia="SimSun"/>
        </w:rPr>
        <w:t>Solution#1.5 NSACF and CEF - Session based charging</w:t>
      </w:r>
      <w:r>
        <w:tab/>
      </w:r>
      <w:r>
        <w:fldChar w:fldCharType="begin"/>
      </w:r>
      <w:r>
        <w:instrText xml:space="preserve"> PAGEREF _Toc129038182 \h </w:instrText>
      </w:r>
      <w:r>
        <w:fldChar w:fldCharType="separate"/>
      </w:r>
      <w:r>
        <w:t>27</w:t>
      </w:r>
      <w:r>
        <w:fldChar w:fldCharType="end"/>
      </w:r>
    </w:p>
    <w:p w14:paraId="386FF817" w14:textId="7EAD62DF" w:rsidR="001F2D9C" w:rsidRDefault="001F2D9C">
      <w:pPr>
        <w:pStyle w:val="TOC4"/>
        <w:rPr>
          <w:rFonts w:asciiTheme="minorHAnsi" w:eastAsiaTheme="minorEastAsia" w:hAnsiTheme="minorHAnsi" w:cstheme="minorBidi"/>
          <w:sz w:val="22"/>
          <w:szCs w:val="22"/>
          <w:lang w:val="en-US"/>
        </w:rPr>
      </w:pPr>
      <w:r w:rsidRPr="00837E33">
        <w:rPr>
          <w:rFonts w:eastAsia="SimSun"/>
        </w:rPr>
        <w:t>6.1.5.1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_Toc129038183 \h </w:instrText>
      </w:r>
      <w:r>
        <w:fldChar w:fldCharType="separate"/>
      </w:r>
      <w:r>
        <w:t>27</w:t>
      </w:r>
      <w:r>
        <w:fldChar w:fldCharType="end"/>
      </w:r>
    </w:p>
    <w:p w14:paraId="3A8D4CAB" w14:textId="3D7C4392" w:rsidR="001F2D9C" w:rsidRDefault="001F2D9C">
      <w:pPr>
        <w:pStyle w:val="TOC4"/>
        <w:rPr>
          <w:rFonts w:asciiTheme="minorHAnsi" w:eastAsiaTheme="minorEastAsia" w:hAnsiTheme="minorHAnsi" w:cstheme="minorBidi"/>
          <w:sz w:val="22"/>
          <w:szCs w:val="22"/>
          <w:lang w:val="en-US"/>
        </w:rPr>
      </w:pPr>
      <w:r w:rsidRPr="00837E33">
        <w:rPr>
          <w:rFonts w:eastAsia="SimSun"/>
        </w:rPr>
        <w:t>6.1.5.2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_Toc129038184 \h </w:instrText>
      </w:r>
      <w:r>
        <w:fldChar w:fldCharType="separate"/>
      </w:r>
      <w:r>
        <w:t>27</w:t>
      </w:r>
      <w:r>
        <w:fldChar w:fldCharType="end"/>
      </w:r>
    </w:p>
    <w:p w14:paraId="59C30C71" w14:textId="5ECE43D8" w:rsidR="001F2D9C" w:rsidRDefault="001F2D9C">
      <w:pPr>
        <w:pStyle w:val="TOC4"/>
        <w:rPr>
          <w:rFonts w:asciiTheme="minorHAnsi" w:eastAsiaTheme="minorEastAsia" w:hAnsiTheme="minorHAnsi" w:cstheme="minorBidi"/>
          <w:sz w:val="22"/>
          <w:szCs w:val="22"/>
          <w:lang w:val="en-US"/>
        </w:rPr>
      </w:pPr>
      <w:r w:rsidRPr="00837E33">
        <w:rPr>
          <w:rFonts w:eastAsia="SimSun"/>
        </w:rPr>
        <w:t>6.1.5.3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_Toc129038185 \h </w:instrText>
      </w:r>
      <w:r>
        <w:fldChar w:fldCharType="separate"/>
      </w:r>
      <w:r>
        <w:t>27</w:t>
      </w:r>
      <w:r>
        <w:fldChar w:fldCharType="end"/>
      </w:r>
    </w:p>
    <w:p w14:paraId="2AC14077" w14:textId="6BE4E16A" w:rsidR="001F2D9C" w:rsidRDefault="001F2D9C">
      <w:pPr>
        <w:pStyle w:val="TOC3"/>
        <w:rPr>
          <w:rFonts w:asciiTheme="minorHAnsi" w:eastAsiaTheme="minorEastAsia" w:hAnsiTheme="minorHAnsi" w:cstheme="minorBidi"/>
          <w:sz w:val="22"/>
          <w:szCs w:val="22"/>
          <w:lang w:val="en-US"/>
        </w:rPr>
      </w:pPr>
      <w:r w:rsidRPr="005A7813">
        <w:t>6.1.6</w:t>
      </w:r>
      <w:r>
        <w:rPr>
          <w:rFonts w:asciiTheme="minorHAnsi" w:eastAsiaTheme="minorEastAsia" w:hAnsiTheme="minorHAnsi" w:cstheme="minorBidi"/>
          <w:sz w:val="22"/>
          <w:szCs w:val="22"/>
          <w:lang w:val="en-US"/>
        </w:rPr>
        <w:tab/>
      </w:r>
      <w:r w:rsidRPr="005A7813">
        <w:t>Solution#1.6 New NSACF (CTF) – NS_quota management by CCS</w:t>
      </w:r>
      <w:r>
        <w:tab/>
      </w:r>
      <w:r>
        <w:fldChar w:fldCharType="begin"/>
      </w:r>
      <w:r>
        <w:instrText xml:space="preserve"> PAGEREF _Toc129038186 \h </w:instrText>
      </w:r>
      <w:r>
        <w:fldChar w:fldCharType="separate"/>
      </w:r>
      <w:r>
        <w:t>28</w:t>
      </w:r>
      <w:r>
        <w:fldChar w:fldCharType="end"/>
      </w:r>
    </w:p>
    <w:p w14:paraId="52D2E0E8" w14:textId="36AC822A" w:rsidR="001F2D9C" w:rsidRDefault="001F2D9C">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_Toc129038187 \h </w:instrText>
      </w:r>
      <w:r>
        <w:fldChar w:fldCharType="separate"/>
      </w:r>
      <w:r>
        <w:t>28</w:t>
      </w:r>
      <w:r>
        <w:fldChar w:fldCharType="end"/>
      </w:r>
    </w:p>
    <w:p w14:paraId="7F0B0FA6" w14:textId="0B3BBF21" w:rsidR="001F2D9C" w:rsidRDefault="001F2D9C">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_Toc129038188 \h </w:instrText>
      </w:r>
      <w:r>
        <w:fldChar w:fldCharType="separate"/>
      </w:r>
      <w:r>
        <w:t>28</w:t>
      </w:r>
      <w:r>
        <w:fldChar w:fldCharType="end"/>
      </w:r>
    </w:p>
    <w:p w14:paraId="66645EAB" w14:textId="4E341565" w:rsidR="001F2D9C" w:rsidRDefault="001F2D9C">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_Toc129038189 \h </w:instrText>
      </w:r>
      <w:r>
        <w:fldChar w:fldCharType="separate"/>
      </w:r>
      <w:r>
        <w:t>28</w:t>
      </w:r>
      <w:r>
        <w:fldChar w:fldCharType="end"/>
      </w:r>
    </w:p>
    <w:p w14:paraId="3390C0A1" w14:textId="7780EC36" w:rsidR="001F2D9C" w:rsidRDefault="001F2D9C">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_Toc129038190 \h </w:instrText>
      </w:r>
      <w:r>
        <w:fldChar w:fldCharType="separate"/>
      </w:r>
      <w:r>
        <w:t>30</w:t>
      </w:r>
      <w:r>
        <w:fldChar w:fldCharType="end"/>
      </w:r>
    </w:p>
    <w:p w14:paraId="533AB9A7" w14:textId="35D7D4AD" w:rsidR="001F2D9C" w:rsidRDefault="001F2D9C">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_Toc129038191 \h </w:instrText>
      </w:r>
      <w:r>
        <w:fldChar w:fldCharType="separate"/>
      </w:r>
      <w:r>
        <w:t>31</w:t>
      </w:r>
      <w:r>
        <w:fldChar w:fldCharType="end"/>
      </w:r>
    </w:p>
    <w:p w14:paraId="0EF11B5B" w14:textId="13122A59" w:rsidR="001F2D9C" w:rsidRDefault="001F2D9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_Toc129038192 \h </w:instrText>
      </w:r>
      <w:r>
        <w:fldChar w:fldCharType="separate"/>
      </w:r>
      <w:r>
        <w:t>32</w:t>
      </w:r>
      <w:r>
        <w:fldChar w:fldCharType="end"/>
      </w:r>
    </w:p>
    <w:p w14:paraId="52B323CF" w14:textId="2F4476C6" w:rsidR="001F2D9C" w:rsidRDefault="001F2D9C">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_Toc129038193 \h </w:instrText>
      </w:r>
      <w:r>
        <w:fldChar w:fldCharType="separate"/>
      </w:r>
      <w:r>
        <w:t>32</w:t>
      </w:r>
      <w:r>
        <w:fldChar w:fldCharType="end"/>
      </w:r>
    </w:p>
    <w:p w14:paraId="3D71AD6B" w14:textId="7C14B572" w:rsidR="001F2D9C" w:rsidRDefault="001F2D9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_Toc129038194 \h </w:instrText>
      </w:r>
      <w:r>
        <w:fldChar w:fldCharType="separate"/>
      </w:r>
      <w:r>
        <w:t>32</w:t>
      </w:r>
      <w:r>
        <w:fldChar w:fldCharType="end"/>
      </w:r>
    </w:p>
    <w:p w14:paraId="4D16A6F4" w14:textId="28E9BA0D" w:rsidR="001F2D9C" w:rsidRDefault="001F2D9C">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_Toc129038195 \h </w:instrText>
      </w:r>
      <w:r>
        <w:fldChar w:fldCharType="separate"/>
      </w:r>
      <w:r>
        <w:t>32</w:t>
      </w:r>
      <w:r>
        <w:fldChar w:fldCharType="end"/>
      </w:r>
    </w:p>
    <w:p w14:paraId="790FCA9C" w14:textId="4D03F923" w:rsidR="001F2D9C" w:rsidRDefault="001F2D9C">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_Toc129038196 \h </w:instrText>
      </w:r>
      <w:r>
        <w:fldChar w:fldCharType="separate"/>
      </w:r>
      <w:r>
        <w:t>33</w:t>
      </w:r>
      <w:r>
        <w:fldChar w:fldCharType="end"/>
      </w:r>
    </w:p>
    <w:p w14:paraId="6DDCB90E" w14:textId="265AA46C" w:rsidR="001F2D9C" w:rsidRDefault="001F2D9C">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_Toc129038197 \h </w:instrText>
      </w:r>
      <w:r>
        <w:fldChar w:fldCharType="separate"/>
      </w:r>
      <w:r>
        <w:t>33</w:t>
      </w:r>
      <w:r>
        <w:fldChar w:fldCharType="end"/>
      </w:r>
    </w:p>
    <w:p w14:paraId="47B44DFD" w14:textId="6846CC1D" w:rsidR="001F2D9C" w:rsidRDefault="001F2D9C">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_Toc129038198 \h </w:instrText>
      </w:r>
      <w:r>
        <w:fldChar w:fldCharType="separate"/>
      </w:r>
      <w:r>
        <w:t>33</w:t>
      </w:r>
      <w:r>
        <w:fldChar w:fldCharType="end"/>
      </w:r>
    </w:p>
    <w:p w14:paraId="6B20BF25" w14:textId="25225DE0" w:rsidR="001F2D9C" w:rsidRDefault="001F2D9C">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_Toc129038199 \h </w:instrText>
      </w:r>
      <w:r>
        <w:fldChar w:fldCharType="separate"/>
      </w:r>
      <w:r>
        <w:t>33</w:t>
      </w:r>
      <w:r>
        <w:fldChar w:fldCharType="end"/>
      </w:r>
    </w:p>
    <w:p w14:paraId="6251DF48" w14:textId="0E0DBF91" w:rsidR="001F2D9C" w:rsidRDefault="001F2D9C">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_Toc129038200 \h </w:instrText>
      </w:r>
      <w:r>
        <w:fldChar w:fldCharType="separate"/>
      </w:r>
      <w:r>
        <w:t>33</w:t>
      </w:r>
      <w:r>
        <w:fldChar w:fldCharType="end"/>
      </w:r>
    </w:p>
    <w:p w14:paraId="79EFBC46" w14:textId="69EBC506" w:rsidR="001F2D9C" w:rsidRPr="005A7813" w:rsidRDefault="001F2D9C">
      <w:pPr>
        <w:pStyle w:val="TOC3"/>
        <w:rPr>
          <w:rFonts w:asciiTheme="minorHAnsi" w:eastAsiaTheme="minorEastAsia" w:hAnsiTheme="minorHAnsi" w:cstheme="minorBidi"/>
          <w:sz w:val="22"/>
          <w:szCs w:val="22"/>
          <w:lang w:val="fr-FR"/>
        </w:rPr>
      </w:pPr>
      <w:r w:rsidRPr="00837E33">
        <w:rPr>
          <w:lang w:val="fr-FR"/>
        </w:rPr>
        <w:t>6.2.5</w:t>
      </w:r>
      <w:r w:rsidRPr="005A7813">
        <w:rPr>
          <w:rFonts w:asciiTheme="minorHAnsi" w:eastAsiaTheme="minorEastAsia" w:hAnsiTheme="minorHAnsi" w:cstheme="minorBidi"/>
          <w:sz w:val="22"/>
          <w:szCs w:val="22"/>
          <w:lang w:val="fr-FR"/>
        </w:rPr>
        <w:tab/>
      </w:r>
      <w:r w:rsidRPr="00837E33">
        <w:rPr>
          <w:lang w:val="fr-FR"/>
        </w:rPr>
        <w:t xml:space="preserve">Solution#2.5 </w:t>
      </w:r>
      <w:r w:rsidRPr="00837E33">
        <w:rPr>
          <w:iCs/>
          <w:lang w:val="fr-FR"/>
        </w:rPr>
        <w:t>NSACF (CTF) – NS quota management</w:t>
      </w:r>
      <w:r w:rsidRPr="005A7813">
        <w:rPr>
          <w:lang w:val="fr-FR"/>
        </w:rPr>
        <w:tab/>
      </w:r>
      <w:r>
        <w:fldChar w:fldCharType="begin"/>
      </w:r>
      <w:r w:rsidRPr="005A7813">
        <w:rPr>
          <w:lang w:val="fr-FR"/>
        </w:rPr>
        <w:instrText xml:space="preserve"> PAGEREF _Toc129038201 \h </w:instrText>
      </w:r>
      <w:r>
        <w:fldChar w:fldCharType="separate"/>
      </w:r>
      <w:r w:rsidRPr="005A7813">
        <w:rPr>
          <w:lang w:val="fr-FR"/>
        </w:rPr>
        <w:t>33</w:t>
      </w:r>
      <w:r>
        <w:fldChar w:fldCharType="end"/>
      </w:r>
    </w:p>
    <w:p w14:paraId="7D16B194" w14:textId="5A92916B" w:rsidR="001F2D9C" w:rsidRDefault="001F2D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_Toc129038202 \h </w:instrText>
      </w:r>
      <w:r>
        <w:fldChar w:fldCharType="separate"/>
      </w:r>
      <w:r>
        <w:t>33</w:t>
      </w:r>
      <w:r>
        <w:fldChar w:fldCharType="end"/>
      </w:r>
    </w:p>
    <w:p w14:paraId="6AA7672F" w14:textId="363BA4C8" w:rsidR="001F2D9C" w:rsidRDefault="001F2D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_Toc129038203 \h </w:instrText>
      </w:r>
      <w:r>
        <w:fldChar w:fldCharType="separate"/>
      </w:r>
      <w:r>
        <w:t>34</w:t>
      </w:r>
      <w:r>
        <w:fldChar w:fldCharType="end"/>
      </w:r>
    </w:p>
    <w:p w14:paraId="332E6FFC" w14:textId="24AE908C" w:rsidR="001F2D9C" w:rsidRDefault="001F2D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_Toc129038204 \h </w:instrText>
      </w:r>
      <w:r>
        <w:fldChar w:fldCharType="separate"/>
      </w:r>
      <w:r>
        <w:t>34</w:t>
      </w:r>
      <w:r>
        <w:fldChar w:fldCharType="end"/>
      </w:r>
    </w:p>
    <w:p w14:paraId="178ADE55" w14:textId="4D538221" w:rsidR="001F2D9C" w:rsidRDefault="001F2D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_Toc129038205 \h </w:instrText>
      </w:r>
      <w:r>
        <w:fldChar w:fldCharType="separate"/>
      </w:r>
      <w:r>
        <w:t>34</w:t>
      </w:r>
      <w:r>
        <w:fldChar w:fldCharType="end"/>
      </w:r>
    </w:p>
    <w:p w14:paraId="458016CE" w14:textId="41E10BE0" w:rsidR="001F2D9C" w:rsidRDefault="001F2D9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_Toc129038206 \h </w:instrText>
      </w:r>
      <w:r>
        <w:fldChar w:fldCharType="separate"/>
      </w:r>
      <w:r>
        <w:t>34</w:t>
      </w:r>
      <w:r>
        <w:fldChar w:fldCharType="end"/>
      </w:r>
    </w:p>
    <w:p w14:paraId="5DF7B1F4" w14:textId="7CF675E6" w:rsidR="001F2D9C" w:rsidRDefault="001F2D9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_Toc129038207 \h </w:instrText>
      </w:r>
      <w:r>
        <w:fldChar w:fldCharType="separate"/>
      </w:r>
      <w:r>
        <w:t>34</w:t>
      </w:r>
      <w:r>
        <w:fldChar w:fldCharType="end"/>
      </w:r>
    </w:p>
    <w:p w14:paraId="0272C4AC" w14:textId="002C2EFF" w:rsidR="001F2D9C" w:rsidRDefault="001F2D9C">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_Toc129038208 \h </w:instrText>
      </w:r>
      <w:r>
        <w:fldChar w:fldCharType="separate"/>
      </w:r>
      <w:r>
        <w:t>35</w:t>
      </w:r>
      <w:r>
        <w:fldChar w:fldCharType="end"/>
      </w:r>
    </w:p>
    <w:p w14:paraId="07EFA499" w14:textId="3A3A4DAE" w:rsidR="001F2D9C" w:rsidRDefault="001F2D9C">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_Toc129038209 \h </w:instrText>
      </w:r>
      <w:r>
        <w:fldChar w:fldCharType="separate"/>
      </w:r>
      <w:r>
        <w:t>36</w:t>
      </w:r>
      <w:r>
        <w:fldChar w:fldCharType="end"/>
      </w:r>
    </w:p>
    <w:p w14:paraId="0F8A3836" w14:textId="4F879D52" w:rsidR="001F2D9C" w:rsidRDefault="001F2D9C">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837E33">
        <w:rPr>
          <w:color w:val="000000"/>
        </w:rPr>
        <w:t>Shared S-NSSAI</w:t>
      </w:r>
      <w:r>
        <w:t>)</w:t>
      </w:r>
      <w:r>
        <w:tab/>
      </w:r>
      <w:r>
        <w:fldChar w:fldCharType="begin"/>
      </w:r>
      <w:r>
        <w:instrText xml:space="preserve"> PAGEREF _Toc129038210 \h </w:instrText>
      </w:r>
      <w:r>
        <w:fldChar w:fldCharType="separate"/>
      </w:r>
      <w:r>
        <w:t>38</w:t>
      </w:r>
      <w:r>
        <w:fldChar w:fldCharType="end"/>
      </w:r>
    </w:p>
    <w:p w14:paraId="449B23AF" w14:textId="3F7FC369" w:rsidR="001F2D9C" w:rsidRDefault="001F2D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_Toc129038211 \h </w:instrText>
      </w:r>
      <w:r>
        <w:fldChar w:fldCharType="separate"/>
      </w:r>
      <w:r>
        <w:t>38</w:t>
      </w:r>
      <w:r>
        <w:fldChar w:fldCharType="end"/>
      </w:r>
    </w:p>
    <w:p w14:paraId="0EB4C463" w14:textId="4A3A994F" w:rsidR="001F2D9C" w:rsidRDefault="001F2D9C">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_Toc129038212 \h </w:instrText>
      </w:r>
      <w:r>
        <w:fldChar w:fldCharType="separate"/>
      </w:r>
      <w:r>
        <w:t>38</w:t>
      </w:r>
      <w:r>
        <w:fldChar w:fldCharType="end"/>
      </w:r>
    </w:p>
    <w:p w14:paraId="47DEB0A1" w14:textId="2D39DC10" w:rsidR="001F2D9C" w:rsidRDefault="001F2D9C">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_Toc129038213 \h </w:instrText>
      </w:r>
      <w:r>
        <w:fldChar w:fldCharType="separate"/>
      </w:r>
      <w:r>
        <w:t>39</w:t>
      </w:r>
      <w:r>
        <w:fldChar w:fldCharType="end"/>
      </w:r>
    </w:p>
    <w:p w14:paraId="452ADFD6" w14:textId="4E9CB428" w:rsidR="001F2D9C" w:rsidRDefault="001F2D9C">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_Toc129038214 \h </w:instrText>
      </w:r>
      <w:r>
        <w:fldChar w:fldCharType="separate"/>
      </w:r>
      <w:r>
        <w:t>39</w:t>
      </w:r>
      <w:r>
        <w:fldChar w:fldCharType="end"/>
      </w:r>
    </w:p>
    <w:p w14:paraId="18D9FC4C" w14:textId="00D94071" w:rsidR="001F2D9C" w:rsidRDefault="001F2D9C">
      <w:pPr>
        <w:pStyle w:val="TOC3"/>
        <w:rPr>
          <w:rFonts w:asciiTheme="minorHAnsi" w:eastAsiaTheme="minorEastAsia" w:hAnsiTheme="minorHAnsi" w:cstheme="minorBidi"/>
          <w:sz w:val="22"/>
          <w:szCs w:val="22"/>
          <w:lang w:val="en-US"/>
        </w:rPr>
      </w:pPr>
      <w:r w:rsidRPr="00837E33">
        <w:rPr>
          <w:rFonts w:eastAsia="SimSun"/>
        </w:rPr>
        <w:t>6.3.4</w:t>
      </w:r>
      <w:r>
        <w:rPr>
          <w:rFonts w:asciiTheme="minorHAnsi" w:eastAsiaTheme="minorEastAsia" w:hAnsiTheme="minorHAnsi" w:cstheme="minorBidi"/>
          <w:sz w:val="22"/>
          <w:szCs w:val="22"/>
          <w:lang w:val="en-US"/>
        </w:rPr>
        <w:tab/>
      </w:r>
      <w:r w:rsidRPr="00837E33">
        <w:rPr>
          <w:rFonts w:eastAsia="SimSun"/>
        </w:rPr>
        <w:t>Evaluation</w:t>
      </w:r>
      <w:r>
        <w:tab/>
      </w:r>
      <w:r>
        <w:fldChar w:fldCharType="begin"/>
      </w:r>
      <w:r>
        <w:instrText xml:space="preserve"> PAGEREF _Toc129038215 \h </w:instrText>
      </w:r>
      <w:r>
        <w:fldChar w:fldCharType="separate"/>
      </w:r>
      <w:r>
        <w:t>40</w:t>
      </w:r>
      <w:r>
        <w:fldChar w:fldCharType="end"/>
      </w:r>
    </w:p>
    <w:p w14:paraId="7DB0A421" w14:textId="7AF2D4ED" w:rsidR="001F2D9C" w:rsidRDefault="001F2D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_Toc129038216 \h </w:instrText>
      </w:r>
      <w:r>
        <w:fldChar w:fldCharType="separate"/>
      </w:r>
      <w:r>
        <w:t>41</w:t>
      </w:r>
      <w:r>
        <w:fldChar w:fldCharType="end"/>
      </w:r>
    </w:p>
    <w:p w14:paraId="7C9592DA" w14:textId="7BDAEEA5" w:rsidR="001F2D9C" w:rsidRDefault="001F2D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_Toc129038217 \h </w:instrText>
      </w:r>
      <w:r>
        <w:fldChar w:fldCharType="separate"/>
      </w:r>
      <w:r>
        <w:t>41</w:t>
      </w:r>
      <w:r>
        <w:fldChar w:fldCharType="end"/>
      </w:r>
    </w:p>
    <w:p w14:paraId="112FA19F" w14:textId="021857AA" w:rsidR="001F2D9C" w:rsidRDefault="001F2D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_Toc129038218 \h </w:instrText>
      </w:r>
      <w:r>
        <w:fldChar w:fldCharType="separate"/>
      </w:r>
      <w:r>
        <w:t>41</w:t>
      </w:r>
      <w:r>
        <w:fldChar w:fldCharType="end"/>
      </w:r>
    </w:p>
    <w:p w14:paraId="6B57FDF1" w14:textId="1CC8B096" w:rsidR="001F2D9C" w:rsidRDefault="001F2D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_Toc129038219 \h </w:instrText>
      </w:r>
      <w:r>
        <w:fldChar w:fldCharType="separate"/>
      </w:r>
      <w:r>
        <w:t>41</w:t>
      </w:r>
      <w:r>
        <w:fldChar w:fldCharType="end"/>
      </w:r>
    </w:p>
    <w:p w14:paraId="29B5F4B2" w14:textId="2E096330" w:rsidR="001F2D9C" w:rsidRDefault="001F2D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_Toc129038220 \h </w:instrText>
      </w:r>
      <w:r>
        <w:fldChar w:fldCharType="separate"/>
      </w:r>
      <w:r>
        <w:t>41</w:t>
      </w:r>
      <w:r>
        <w:fldChar w:fldCharType="end"/>
      </w:r>
    </w:p>
    <w:p w14:paraId="44792B1A" w14:textId="1E6E9575" w:rsidR="001F2D9C" w:rsidRDefault="001F2D9C">
      <w:pPr>
        <w:pStyle w:val="TOC3"/>
        <w:rPr>
          <w:rFonts w:asciiTheme="minorHAnsi" w:eastAsiaTheme="minorEastAsia" w:hAnsiTheme="minorHAnsi" w:cstheme="minorBidi"/>
          <w:sz w:val="22"/>
          <w:szCs w:val="22"/>
          <w:lang w:val="en-US"/>
        </w:rPr>
      </w:pPr>
      <w:r w:rsidRPr="00837E33">
        <w:rPr>
          <w:rFonts w:eastAsia="SimSun"/>
        </w:rPr>
        <w:t>6.6.2</w:t>
      </w:r>
      <w:r>
        <w:rPr>
          <w:rFonts w:asciiTheme="minorHAnsi" w:eastAsiaTheme="minorEastAsia" w:hAnsiTheme="minorHAnsi" w:cstheme="minorBidi"/>
          <w:sz w:val="22"/>
          <w:szCs w:val="22"/>
          <w:lang w:val="en-US"/>
        </w:rPr>
        <w:tab/>
      </w:r>
      <w:r w:rsidRPr="00837E33">
        <w:rPr>
          <w:rFonts w:eastAsia="SimSun"/>
        </w:rPr>
        <w:t>Solution#6.1 NS Tenant CCS separated from UE CCS</w:t>
      </w:r>
      <w:r>
        <w:tab/>
      </w:r>
      <w:r>
        <w:fldChar w:fldCharType="begin"/>
      </w:r>
      <w:r>
        <w:instrText xml:space="preserve"> PAGEREF _Toc129038221 \h </w:instrText>
      </w:r>
      <w:r>
        <w:fldChar w:fldCharType="separate"/>
      </w:r>
      <w:r>
        <w:t>42</w:t>
      </w:r>
      <w:r>
        <w:fldChar w:fldCharType="end"/>
      </w:r>
    </w:p>
    <w:p w14:paraId="7777677F" w14:textId="3FBA3B22" w:rsidR="001F2D9C" w:rsidRDefault="001F2D9C">
      <w:pPr>
        <w:pStyle w:val="TOC4"/>
        <w:rPr>
          <w:rFonts w:asciiTheme="minorHAnsi" w:eastAsiaTheme="minorEastAsia" w:hAnsiTheme="minorHAnsi" w:cstheme="minorBidi"/>
          <w:sz w:val="22"/>
          <w:szCs w:val="22"/>
          <w:lang w:val="en-US"/>
        </w:rPr>
      </w:pPr>
      <w:r w:rsidRPr="00837E33">
        <w:rPr>
          <w:rFonts w:eastAsia="SimSun"/>
        </w:rPr>
        <w:t>6.6.2.1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_Toc129038222 \h </w:instrText>
      </w:r>
      <w:r>
        <w:fldChar w:fldCharType="separate"/>
      </w:r>
      <w:r>
        <w:t>42</w:t>
      </w:r>
      <w:r>
        <w:fldChar w:fldCharType="end"/>
      </w:r>
    </w:p>
    <w:p w14:paraId="3ACA7849" w14:textId="331A6B27" w:rsidR="001F2D9C" w:rsidRDefault="001F2D9C">
      <w:pPr>
        <w:pStyle w:val="TOC4"/>
        <w:rPr>
          <w:rFonts w:asciiTheme="minorHAnsi" w:eastAsiaTheme="minorEastAsia" w:hAnsiTheme="minorHAnsi" w:cstheme="minorBidi"/>
          <w:sz w:val="22"/>
          <w:szCs w:val="22"/>
          <w:lang w:val="en-US"/>
        </w:rPr>
      </w:pPr>
      <w:r w:rsidRPr="00837E33">
        <w:rPr>
          <w:rFonts w:eastAsia="SimSun"/>
        </w:rPr>
        <w:t>6.6.2.2</w:t>
      </w:r>
      <w:r>
        <w:rPr>
          <w:rFonts w:asciiTheme="minorHAnsi" w:eastAsiaTheme="minorEastAsia" w:hAnsiTheme="minorHAnsi" w:cstheme="minorBidi"/>
          <w:sz w:val="22"/>
          <w:szCs w:val="22"/>
          <w:lang w:val="en-US"/>
        </w:rPr>
        <w:tab/>
      </w:r>
      <w:r w:rsidRPr="00837E33">
        <w:rPr>
          <w:rFonts w:eastAsia="SimSun"/>
          <w:lang w:val="en-US"/>
        </w:rPr>
        <w:t>Architecture description</w:t>
      </w:r>
      <w:r>
        <w:tab/>
      </w:r>
      <w:r>
        <w:fldChar w:fldCharType="begin"/>
      </w:r>
      <w:r>
        <w:instrText xml:space="preserve"> PAGEREF _Toc129038223 \h </w:instrText>
      </w:r>
      <w:r>
        <w:fldChar w:fldCharType="separate"/>
      </w:r>
      <w:r>
        <w:t>43</w:t>
      </w:r>
      <w:r>
        <w:fldChar w:fldCharType="end"/>
      </w:r>
    </w:p>
    <w:p w14:paraId="047559D2" w14:textId="1AFD3D73" w:rsidR="001F2D9C" w:rsidRDefault="001F2D9C">
      <w:pPr>
        <w:pStyle w:val="TOC4"/>
        <w:rPr>
          <w:rFonts w:asciiTheme="minorHAnsi" w:eastAsiaTheme="minorEastAsia" w:hAnsiTheme="minorHAnsi" w:cstheme="minorBidi"/>
          <w:sz w:val="22"/>
          <w:szCs w:val="22"/>
          <w:lang w:val="en-US"/>
        </w:rPr>
      </w:pPr>
      <w:r w:rsidRPr="00837E33">
        <w:rPr>
          <w:rFonts w:eastAsia="SimSun"/>
        </w:rPr>
        <w:t>6.6.2.3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_Toc129038224 \h </w:instrText>
      </w:r>
      <w:r>
        <w:fldChar w:fldCharType="separate"/>
      </w:r>
      <w:r>
        <w:t>43</w:t>
      </w:r>
      <w:r>
        <w:fldChar w:fldCharType="end"/>
      </w:r>
    </w:p>
    <w:p w14:paraId="250383D7" w14:textId="3F0963F4" w:rsidR="001F2D9C" w:rsidRDefault="001F2D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_Toc129038225 \h </w:instrText>
      </w:r>
      <w:r>
        <w:fldChar w:fldCharType="separate"/>
      </w:r>
      <w:r>
        <w:t>46</w:t>
      </w:r>
      <w:r>
        <w:fldChar w:fldCharType="end"/>
      </w:r>
    </w:p>
    <w:p w14:paraId="12E58B93" w14:textId="5882040F" w:rsidR="001F2D9C" w:rsidRDefault="001F2D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_Toc129038226 \h </w:instrText>
      </w:r>
      <w:r>
        <w:fldChar w:fldCharType="separate"/>
      </w:r>
      <w:r>
        <w:t>46</w:t>
      </w:r>
      <w:r>
        <w:fldChar w:fldCharType="end"/>
      </w:r>
    </w:p>
    <w:p w14:paraId="0B285049" w14:textId="1A1D1820" w:rsidR="001F2D9C" w:rsidRDefault="001F2D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_Toc129038227 \h </w:instrText>
      </w:r>
      <w:r>
        <w:fldChar w:fldCharType="separate"/>
      </w:r>
      <w:r>
        <w:t>47</w:t>
      </w:r>
      <w:r>
        <w:fldChar w:fldCharType="end"/>
      </w:r>
    </w:p>
    <w:p w14:paraId="249CB7BE" w14:textId="5912FFF2" w:rsidR="001F2D9C" w:rsidRDefault="001F2D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_Toc129038228 \h </w:instrText>
      </w:r>
      <w:r>
        <w:fldChar w:fldCharType="separate"/>
      </w:r>
      <w:r>
        <w:t>47</w:t>
      </w:r>
      <w:r>
        <w:fldChar w:fldCharType="end"/>
      </w:r>
    </w:p>
    <w:p w14:paraId="2B41C8D8" w14:textId="415AA28A" w:rsidR="001F2D9C" w:rsidRDefault="001F2D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_Toc129038229 \h </w:instrText>
      </w:r>
      <w:r>
        <w:fldChar w:fldCharType="separate"/>
      </w:r>
      <w:r>
        <w:t>47</w:t>
      </w:r>
      <w:r>
        <w:fldChar w:fldCharType="end"/>
      </w:r>
    </w:p>
    <w:p w14:paraId="15C2D1A0" w14:textId="578118D9" w:rsidR="001F2D9C" w:rsidRDefault="001F2D9C">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_Toc129038230 \h </w:instrText>
      </w:r>
      <w:r>
        <w:fldChar w:fldCharType="separate"/>
      </w:r>
      <w:r>
        <w:t>47</w:t>
      </w:r>
      <w:r>
        <w:fldChar w:fldCharType="end"/>
      </w:r>
    </w:p>
    <w:p w14:paraId="6DF0A1B7" w14:textId="64912D36" w:rsidR="001F2D9C" w:rsidRDefault="001F2D9C">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_Toc129038231 \h </w:instrText>
      </w:r>
      <w:r>
        <w:fldChar w:fldCharType="separate"/>
      </w:r>
      <w:r>
        <w:t>47</w:t>
      </w:r>
      <w:r>
        <w:fldChar w:fldCharType="end"/>
      </w:r>
    </w:p>
    <w:p w14:paraId="4378EB55" w14:textId="39F20B31" w:rsidR="001F2D9C" w:rsidRDefault="001F2D9C">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_Toc129038232 \h </w:instrText>
      </w:r>
      <w:r>
        <w:fldChar w:fldCharType="separate"/>
      </w:r>
      <w:r>
        <w:t>48</w:t>
      </w:r>
      <w:r>
        <w:fldChar w:fldCharType="end"/>
      </w:r>
    </w:p>
    <w:p w14:paraId="10E8ED7B" w14:textId="5CB0D9C8" w:rsidR="001F2D9C" w:rsidRDefault="001F2D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_Toc129038233 \h </w:instrText>
      </w:r>
      <w:r>
        <w:fldChar w:fldCharType="separate"/>
      </w:r>
      <w:r>
        <w:t>52</w:t>
      </w:r>
      <w:r>
        <w:fldChar w:fldCharType="end"/>
      </w:r>
    </w:p>
    <w:p w14:paraId="52EB33BE" w14:textId="7C57DE3D" w:rsidR="001F2D9C" w:rsidRDefault="001F2D9C">
      <w:pPr>
        <w:pStyle w:val="TOC4"/>
        <w:rPr>
          <w:rFonts w:asciiTheme="minorHAnsi" w:eastAsiaTheme="minorEastAsia" w:hAnsiTheme="minorHAnsi" w:cstheme="minorBidi"/>
          <w:sz w:val="22"/>
          <w:szCs w:val="22"/>
          <w:lang w:val="en-US"/>
        </w:rPr>
      </w:pPr>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_Toc129038234 \h </w:instrText>
      </w:r>
      <w:r>
        <w:fldChar w:fldCharType="separate"/>
      </w:r>
      <w:r>
        <w:t>52</w:t>
      </w:r>
      <w:r>
        <w:fldChar w:fldCharType="end"/>
      </w:r>
    </w:p>
    <w:p w14:paraId="242CD25F" w14:textId="768CBDDE" w:rsidR="001F2D9C" w:rsidRDefault="001F2D9C">
      <w:pPr>
        <w:pStyle w:val="TOC4"/>
        <w:rPr>
          <w:rFonts w:asciiTheme="minorHAnsi" w:eastAsiaTheme="minorEastAsia" w:hAnsiTheme="minorHAnsi" w:cstheme="minorBidi"/>
          <w:sz w:val="22"/>
          <w:szCs w:val="22"/>
          <w:lang w:val="en-US"/>
        </w:rPr>
      </w:pPr>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_Toc129038235 \h </w:instrText>
      </w:r>
      <w:r>
        <w:fldChar w:fldCharType="separate"/>
      </w:r>
      <w:r>
        <w:t>52</w:t>
      </w:r>
      <w:r>
        <w:fldChar w:fldCharType="end"/>
      </w:r>
    </w:p>
    <w:p w14:paraId="668F51E3" w14:textId="6ECAFC0E" w:rsidR="001F2D9C" w:rsidRDefault="001F2D9C">
      <w:pPr>
        <w:pStyle w:val="TOC4"/>
        <w:rPr>
          <w:rFonts w:asciiTheme="minorHAnsi" w:eastAsiaTheme="minorEastAsia" w:hAnsiTheme="minorHAnsi" w:cstheme="minorBidi"/>
          <w:sz w:val="22"/>
          <w:szCs w:val="22"/>
          <w:lang w:val="en-US"/>
        </w:rPr>
      </w:pPr>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_Toc129038236 \h </w:instrText>
      </w:r>
      <w:r>
        <w:fldChar w:fldCharType="separate"/>
      </w:r>
      <w:r>
        <w:t>53</w:t>
      </w:r>
      <w:r>
        <w:fldChar w:fldCharType="end"/>
      </w:r>
    </w:p>
    <w:p w14:paraId="23456754" w14:textId="40FFDAA9" w:rsidR="001F2D9C" w:rsidRDefault="001F2D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_Toc129038237 \h </w:instrText>
      </w:r>
      <w:r>
        <w:fldChar w:fldCharType="separate"/>
      </w:r>
      <w:r>
        <w:t>55</w:t>
      </w:r>
      <w:r>
        <w:fldChar w:fldCharType="end"/>
      </w:r>
    </w:p>
    <w:p w14:paraId="3899D0A4" w14:textId="297CA986" w:rsidR="001F2D9C" w:rsidRDefault="001F2D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_Toc129038238 \h </w:instrText>
      </w:r>
      <w:r>
        <w:fldChar w:fldCharType="separate"/>
      </w:r>
      <w:r>
        <w:t>55</w:t>
      </w:r>
      <w:r>
        <w:fldChar w:fldCharType="end"/>
      </w:r>
    </w:p>
    <w:p w14:paraId="7FE5F638" w14:textId="2F8DF8F9" w:rsidR="001F2D9C" w:rsidRDefault="001F2D9C">
      <w:pPr>
        <w:pStyle w:val="TOC2"/>
        <w:rPr>
          <w:rFonts w:asciiTheme="minorHAnsi" w:eastAsiaTheme="minorEastAsia" w:hAnsiTheme="minorHAnsi" w:cstheme="minorBidi"/>
          <w:sz w:val="22"/>
          <w:szCs w:val="22"/>
          <w:lang w:val="en-US"/>
        </w:rPr>
      </w:pPr>
      <w:r w:rsidRPr="00837E33">
        <w:rPr>
          <w:rFonts w:eastAsia="SimSun"/>
        </w:rPr>
        <w:t>6.7</w:t>
      </w:r>
      <w:r>
        <w:rPr>
          <w:rFonts w:asciiTheme="minorHAnsi" w:eastAsiaTheme="minorEastAsia" w:hAnsiTheme="minorHAnsi" w:cstheme="minorBidi"/>
          <w:sz w:val="22"/>
          <w:szCs w:val="22"/>
          <w:lang w:val="en-US"/>
        </w:rPr>
        <w:tab/>
      </w:r>
      <w:r w:rsidRPr="00837E33">
        <w:rPr>
          <w:rFonts w:eastAsia="SimSun"/>
        </w:rPr>
        <w:t xml:space="preserve">Key Issue #7: Converged Charging for </w:t>
      </w:r>
      <w:r w:rsidRPr="00837E33">
        <w:rPr>
          <w:rFonts w:eastAsia="SimSun"/>
          <w:lang w:eastAsia="zh-CN"/>
        </w:rPr>
        <w:t>a</w:t>
      </w:r>
      <w:r w:rsidRPr="00837E33">
        <w:rPr>
          <w:rFonts w:eastAsia="SimSun"/>
        </w:rPr>
        <w:t>ctual duration per network slice</w:t>
      </w:r>
      <w:r>
        <w:tab/>
      </w:r>
      <w:r>
        <w:fldChar w:fldCharType="begin"/>
      </w:r>
      <w:r>
        <w:instrText xml:space="preserve"> PAGEREF _Toc129038239 \h </w:instrText>
      </w:r>
      <w:r>
        <w:fldChar w:fldCharType="separate"/>
      </w:r>
      <w:r>
        <w:t>55</w:t>
      </w:r>
      <w:r>
        <w:fldChar w:fldCharType="end"/>
      </w:r>
    </w:p>
    <w:p w14:paraId="3423CFF6" w14:textId="62BB0000" w:rsidR="001F2D9C" w:rsidRDefault="001F2D9C">
      <w:pPr>
        <w:pStyle w:val="TOC3"/>
        <w:rPr>
          <w:rFonts w:asciiTheme="minorHAnsi" w:eastAsiaTheme="minorEastAsia" w:hAnsiTheme="minorHAnsi" w:cstheme="minorBidi"/>
          <w:sz w:val="22"/>
          <w:szCs w:val="22"/>
          <w:lang w:val="en-US"/>
        </w:rPr>
      </w:pPr>
      <w:r w:rsidRPr="00837E33">
        <w:rPr>
          <w:rFonts w:eastAsia="SimSun"/>
        </w:rPr>
        <w:t>6.7.0</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_Toc129038240 \h </w:instrText>
      </w:r>
      <w:r>
        <w:fldChar w:fldCharType="separate"/>
      </w:r>
      <w:r>
        <w:t>55</w:t>
      </w:r>
      <w:r>
        <w:fldChar w:fldCharType="end"/>
      </w:r>
    </w:p>
    <w:p w14:paraId="5CEDCF88" w14:textId="1C89736C" w:rsidR="001F2D9C" w:rsidRDefault="001F2D9C">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_Toc129038241 \h </w:instrText>
      </w:r>
      <w:r>
        <w:fldChar w:fldCharType="separate"/>
      </w:r>
      <w:r>
        <w:t>55</w:t>
      </w:r>
      <w:r>
        <w:fldChar w:fldCharType="end"/>
      </w:r>
    </w:p>
    <w:p w14:paraId="2A3F72F8" w14:textId="1B34B667" w:rsidR="001F2D9C" w:rsidRDefault="001F2D9C">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_Toc129038242 \h </w:instrText>
      </w:r>
      <w:r>
        <w:fldChar w:fldCharType="separate"/>
      </w:r>
      <w:r>
        <w:t>55</w:t>
      </w:r>
      <w:r>
        <w:fldChar w:fldCharType="end"/>
      </w:r>
    </w:p>
    <w:p w14:paraId="5F2A5069" w14:textId="6F6898A4" w:rsidR="001F2D9C" w:rsidRDefault="001F2D9C">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_Toc129038243 \h </w:instrText>
      </w:r>
      <w:r>
        <w:fldChar w:fldCharType="separate"/>
      </w:r>
      <w:r>
        <w:t>55</w:t>
      </w:r>
      <w:r>
        <w:fldChar w:fldCharType="end"/>
      </w:r>
    </w:p>
    <w:p w14:paraId="755BAE73" w14:textId="0919FA73" w:rsidR="001F2D9C" w:rsidRDefault="001F2D9C">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_Toc129038244 \h </w:instrText>
      </w:r>
      <w:r>
        <w:fldChar w:fldCharType="separate"/>
      </w:r>
      <w:r>
        <w:t>56</w:t>
      </w:r>
      <w:r>
        <w:fldChar w:fldCharType="end"/>
      </w:r>
    </w:p>
    <w:p w14:paraId="5940579B" w14:textId="698AC5E1" w:rsidR="001F2D9C" w:rsidRDefault="001F2D9C">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_Toc129038245 \h </w:instrText>
      </w:r>
      <w:r>
        <w:fldChar w:fldCharType="separate"/>
      </w:r>
      <w:r>
        <w:t>57</w:t>
      </w:r>
      <w:r>
        <w:fldChar w:fldCharType="end"/>
      </w:r>
    </w:p>
    <w:p w14:paraId="146DA975" w14:textId="0F8E59E4" w:rsidR="001F2D9C" w:rsidRDefault="001F2D9C">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_Toc129038246 \h </w:instrText>
      </w:r>
      <w:r>
        <w:fldChar w:fldCharType="separate"/>
      </w:r>
      <w:r>
        <w:t>57</w:t>
      </w:r>
      <w:r>
        <w:fldChar w:fldCharType="end"/>
      </w:r>
    </w:p>
    <w:p w14:paraId="4E0AA04E" w14:textId="5E5FE410" w:rsidR="001F2D9C" w:rsidRDefault="001F2D9C">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_Toc129038247 \h </w:instrText>
      </w:r>
      <w:r>
        <w:fldChar w:fldCharType="separate"/>
      </w:r>
      <w:r>
        <w:t>57</w:t>
      </w:r>
      <w:r>
        <w:fldChar w:fldCharType="end"/>
      </w:r>
    </w:p>
    <w:p w14:paraId="08B4B006" w14:textId="15ADF5A6" w:rsidR="001F2D9C" w:rsidRDefault="001F2D9C">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_Toc129038248 \h </w:instrText>
      </w:r>
      <w:r>
        <w:fldChar w:fldCharType="separate"/>
      </w:r>
      <w:r>
        <w:t>57</w:t>
      </w:r>
      <w:r>
        <w:fldChar w:fldCharType="end"/>
      </w:r>
    </w:p>
    <w:p w14:paraId="16D187EF" w14:textId="049CC711" w:rsidR="001F2D9C" w:rsidRDefault="001F2D9C">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_Toc129038249 \h </w:instrText>
      </w:r>
      <w:r>
        <w:fldChar w:fldCharType="separate"/>
      </w:r>
      <w:r>
        <w:t>58</w:t>
      </w:r>
      <w:r>
        <w:fldChar w:fldCharType="end"/>
      </w:r>
    </w:p>
    <w:p w14:paraId="7F58A6AD" w14:textId="6A0C5DBA" w:rsidR="001F2D9C" w:rsidRDefault="001F2D9C">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_Toc129038250 \h </w:instrText>
      </w:r>
      <w:r>
        <w:fldChar w:fldCharType="separate"/>
      </w:r>
      <w:r>
        <w:t>58</w:t>
      </w:r>
      <w:r>
        <w:fldChar w:fldCharType="end"/>
      </w:r>
    </w:p>
    <w:p w14:paraId="06FF264C" w14:textId="6DBD6D19" w:rsidR="001F2D9C" w:rsidRDefault="001F2D9C">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_Toc129038251 \h </w:instrText>
      </w:r>
      <w:r>
        <w:fldChar w:fldCharType="separate"/>
      </w:r>
      <w:r>
        <w:t>58</w:t>
      </w:r>
      <w:r>
        <w:fldChar w:fldCharType="end"/>
      </w:r>
    </w:p>
    <w:p w14:paraId="056CF75F" w14:textId="73A6CEA6" w:rsidR="001F2D9C" w:rsidRDefault="001F2D9C">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_Toc129038252 \h </w:instrText>
      </w:r>
      <w:r>
        <w:fldChar w:fldCharType="separate"/>
      </w:r>
      <w:r>
        <w:t>58</w:t>
      </w:r>
      <w:r>
        <w:fldChar w:fldCharType="end"/>
      </w:r>
    </w:p>
    <w:p w14:paraId="405AAF1C" w14:textId="0178B07A" w:rsidR="001F2D9C" w:rsidRDefault="001F2D9C">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_Toc129038253 \h </w:instrText>
      </w:r>
      <w:r>
        <w:fldChar w:fldCharType="separate"/>
      </w:r>
      <w:r>
        <w:t>60</w:t>
      </w:r>
      <w:r>
        <w:fldChar w:fldCharType="end"/>
      </w:r>
    </w:p>
    <w:p w14:paraId="71FC9677" w14:textId="311E6ECD" w:rsidR="001F2D9C" w:rsidRDefault="001F2D9C">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_Toc129038254 \h </w:instrText>
      </w:r>
      <w:r>
        <w:fldChar w:fldCharType="separate"/>
      </w:r>
      <w:r>
        <w:t>60</w:t>
      </w:r>
      <w:r>
        <w:fldChar w:fldCharType="end"/>
      </w:r>
    </w:p>
    <w:p w14:paraId="02255682" w14:textId="289D109E" w:rsidR="001F2D9C" w:rsidRDefault="001F2D9C">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_Toc129038255 \h </w:instrText>
      </w:r>
      <w:r>
        <w:fldChar w:fldCharType="separate"/>
      </w:r>
      <w:r>
        <w:t>60</w:t>
      </w:r>
      <w:r>
        <w:fldChar w:fldCharType="end"/>
      </w:r>
    </w:p>
    <w:p w14:paraId="6D7475B1" w14:textId="7E40AF8F" w:rsidR="001F2D9C" w:rsidRDefault="001F2D9C">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_Toc129038256 \h </w:instrText>
      </w:r>
      <w:r>
        <w:fldChar w:fldCharType="separate"/>
      </w:r>
      <w:r>
        <w:t>60</w:t>
      </w:r>
      <w:r>
        <w:fldChar w:fldCharType="end"/>
      </w:r>
    </w:p>
    <w:p w14:paraId="27D3F78C" w14:textId="0790D04C" w:rsidR="001F2D9C" w:rsidRDefault="001F2D9C">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_Toc129038257 \h </w:instrText>
      </w:r>
      <w:r>
        <w:fldChar w:fldCharType="separate"/>
      </w:r>
      <w:r>
        <w:t>61</w:t>
      </w:r>
      <w:r>
        <w:fldChar w:fldCharType="end"/>
      </w:r>
    </w:p>
    <w:p w14:paraId="09CC842A" w14:textId="63B0EACF" w:rsidR="001F2D9C" w:rsidRDefault="001F2D9C">
      <w:pPr>
        <w:pStyle w:val="TOC3"/>
        <w:rPr>
          <w:rFonts w:asciiTheme="minorHAnsi" w:eastAsiaTheme="minorEastAsia" w:hAnsiTheme="minorHAnsi" w:cstheme="minorBidi"/>
          <w:sz w:val="22"/>
          <w:szCs w:val="22"/>
          <w:lang w:val="en-US"/>
        </w:rPr>
      </w:pPr>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_Toc129038258 \h </w:instrText>
      </w:r>
      <w:r>
        <w:fldChar w:fldCharType="separate"/>
      </w:r>
      <w:r>
        <w:t>61</w:t>
      </w:r>
      <w:r>
        <w:fldChar w:fldCharType="end"/>
      </w:r>
    </w:p>
    <w:p w14:paraId="05F6EB9F" w14:textId="7B0268F7" w:rsidR="001F2D9C" w:rsidRDefault="001F2D9C">
      <w:pPr>
        <w:pStyle w:val="TOC2"/>
        <w:rPr>
          <w:rFonts w:asciiTheme="minorHAnsi" w:eastAsiaTheme="minorEastAsia" w:hAnsiTheme="minorHAnsi" w:cstheme="minorBidi"/>
          <w:sz w:val="22"/>
          <w:szCs w:val="22"/>
          <w:lang w:val="en-US"/>
        </w:rPr>
      </w:pPr>
      <w:r w:rsidRPr="00837E33">
        <w:rPr>
          <w:rFonts w:eastAsia="SimSun"/>
        </w:rPr>
        <w:t>6.8</w:t>
      </w:r>
      <w:r>
        <w:rPr>
          <w:rFonts w:asciiTheme="minorHAnsi" w:eastAsiaTheme="minorEastAsia" w:hAnsiTheme="minorHAnsi" w:cstheme="minorBidi"/>
          <w:sz w:val="22"/>
          <w:szCs w:val="22"/>
          <w:lang w:val="en-US"/>
        </w:rPr>
        <w:tab/>
      </w:r>
      <w:r w:rsidRPr="00837E33">
        <w:rPr>
          <w:rFonts w:eastAsia="SimSun"/>
        </w:rPr>
        <w:t>Key Issue #8: Converged Charging for NSSAA</w:t>
      </w:r>
      <w:r>
        <w:tab/>
      </w:r>
      <w:r>
        <w:fldChar w:fldCharType="begin"/>
      </w:r>
      <w:r>
        <w:instrText xml:space="preserve"> PAGEREF _Toc129038259 \h </w:instrText>
      </w:r>
      <w:r>
        <w:fldChar w:fldCharType="separate"/>
      </w:r>
      <w:r>
        <w:t>61</w:t>
      </w:r>
      <w:r>
        <w:fldChar w:fldCharType="end"/>
      </w:r>
    </w:p>
    <w:p w14:paraId="6CB9D441" w14:textId="4D093F87" w:rsidR="001F2D9C" w:rsidRDefault="001F2D9C">
      <w:pPr>
        <w:pStyle w:val="TOC3"/>
        <w:rPr>
          <w:rFonts w:asciiTheme="minorHAnsi" w:eastAsiaTheme="minorEastAsia" w:hAnsiTheme="minorHAnsi" w:cstheme="minorBidi"/>
          <w:sz w:val="22"/>
          <w:szCs w:val="22"/>
          <w:lang w:val="en-US"/>
        </w:rPr>
      </w:pPr>
      <w:r w:rsidRPr="00837E33">
        <w:rPr>
          <w:rFonts w:eastAsia="SimSun"/>
        </w:rPr>
        <w:t>6.8.1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_Toc129038260 \h </w:instrText>
      </w:r>
      <w:r>
        <w:fldChar w:fldCharType="separate"/>
      </w:r>
      <w:r>
        <w:t>61</w:t>
      </w:r>
      <w:r>
        <w:fldChar w:fldCharType="end"/>
      </w:r>
    </w:p>
    <w:p w14:paraId="3010A2DF" w14:textId="1DAFA7EA" w:rsidR="001F2D9C" w:rsidRDefault="001F2D9C">
      <w:pPr>
        <w:pStyle w:val="TOC3"/>
        <w:rPr>
          <w:rFonts w:asciiTheme="minorHAnsi" w:eastAsiaTheme="minorEastAsia" w:hAnsiTheme="minorHAnsi" w:cstheme="minorBidi"/>
          <w:sz w:val="22"/>
          <w:szCs w:val="22"/>
          <w:lang w:val="en-US"/>
        </w:rPr>
      </w:pPr>
      <w:r w:rsidRPr="00837E33">
        <w:rPr>
          <w:rFonts w:eastAsia="SimSun"/>
        </w:rPr>
        <w:t>6.8.2</w:t>
      </w:r>
      <w:r>
        <w:rPr>
          <w:rFonts w:asciiTheme="minorHAnsi" w:eastAsiaTheme="minorEastAsia" w:hAnsiTheme="minorHAnsi" w:cstheme="minorBidi"/>
          <w:sz w:val="22"/>
          <w:szCs w:val="22"/>
          <w:lang w:val="en-US"/>
        </w:rPr>
        <w:tab/>
      </w:r>
      <w:r w:rsidRPr="00837E33">
        <w:rPr>
          <w:rFonts w:eastAsia="SimSun"/>
        </w:rPr>
        <w:t>Solution#8.1 Converged Charging for NSSAA</w:t>
      </w:r>
      <w:r>
        <w:tab/>
      </w:r>
      <w:r>
        <w:fldChar w:fldCharType="begin"/>
      </w:r>
      <w:r>
        <w:instrText xml:space="preserve"> PAGEREF _Toc129038261 \h </w:instrText>
      </w:r>
      <w:r>
        <w:fldChar w:fldCharType="separate"/>
      </w:r>
      <w:r>
        <w:t>62</w:t>
      </w:r>
      <w:r>
        <w:fldChar w:fldCharType="end"/>
      </w:r>
    </w:p>
    <w:p w14:paraId="0945162A" w14:textId="3D3E6F3C" w:rsidR="001F2D9C" w:rsidRDefault="001F2D9C">
      <w:pPr>
        <w:pStyle w:val="TOC4"/>
        <w:rPr>
          <w:rFonts w:asciiTheme="minorHAnsi" w:eastAsiaTheme="minorEastAsia" w:hAnsiTheme="minorHAnsi" w:cstheme="minorBidi"/>
          <w:sz w:val="22"/>
          <w:szCs w:val="22"/>
          <w:lang w:val="en-US"/>
        </w:rPr>
      </w:pPr>
      <w:r w:rsidRPr="00837E33">
        <w:rPr>
          <w:rFonts w:eastAsia="SimSun"/>
        </w:rPr>
        <w:t>6.8.2.1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_Toc129038262 \h </w:instrText>
      </w:r>
      <w:r>
        <w:fldChar w:fldCharType="separate"/>
      </w:r>
      <w:r>
        <w:t>62</w:t>
      </w:r>
      <w:r>
        <w:fldChar w:fldCharType="end"/>
      </w:r>
    </w:p>
    <w:p w14:paraId="3A6FF1DF" w14:textId="1C03F641" w:rsidR="001F2D9C" w:rsidRDefault="001F2D9C">
      <w:pPr>
        <w:pStyle w:val="TOC4"/>
        <w:rPr>
          <w:rFonts w:asciiTheme="minorHAnsi" w:eastAsiaTheme="minorEastAsia" w:hAnsiTheme="minorHAnsi" w:cstheme="minorBidi"/>
          <w:sz w:val="22"/>
          <w:szCs w:val="22"/>
          <w:lang w:val="en-US"/>
        </w:rPr>
      </w:pPr>
      <w:r w:rsidRPr="00837E33">
        <w:rPr>
          <w:rFonts w:eastAsia="SimSun"/>
        </w:rPr>
        <w:t>6.8.2.2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_Toc129038263 \h </w:instrText>
      </w:r>
      <w:r>
        <w:fldChar w:fldCharType="separate"/>
      </w:r>
      <w:r>
        <w:t>62</w:t>
      </w:r>
      <w:r>
        <w:fldChar w:fldCharType="end"/>
      </w:r>
    </w:p>
    <w:p w14:paraId="739EBCB8" w14:textId="575335D8" w:rsidR="001F2D9C" w:rsidRDefault="001F2D9C">
      <w:pPr>
        <w:pStyle w:val="TOC4"/>
        <w:rPr>
          <w:rFonts w:asciiTheme="minorHAnsi" w:eastAsiaTheme="minorEastAsia" w:hAnsiTheme="minorHAnsi" w:cstheme="minorBidi"/>
          <w:sz w:val="22"/>
          <w:szCs w:val="22"/>
          <w:lang w:val="en-US"/>
        </w:rPr>
      </w:pPr>
      <w:r w:rsidRPr="00837E33">
        <w:rPr>
          <w:rFonts w:eastAsia="SimSun"/>
        </w:rPr>
        <w:t>6.8.2.3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_Toc129038264 \h </w:instrText>
      </w:r>
      <w:r>
        <w:fldChar w:fldCharType="separate"/>
      </w:r>
      <w:r>
        <w:t>62</w:t>
      </w:r>
      <w:r>
        <w:fldChar w:fldCharType="end"/>
      </w:r>
    </w:p>
    <w:p w14:paraId="2BBACE57" w14:textId="6A34A262" w:rsidR="001F2D9C" w:rsidRDefault="001F2D9C">
      <w:pPr>
        <w:pStyle w:val="TOC3"/>
        <w:rPr>
          <w:rFonts w:asciiTheme="minorHAnsi" w:eastAsiaTheme="minorEastAsia" w:hAnsiTheme="minorHAnsi" w:cstheme="minorBidi"/>
          <w:sz w:val="22"/>
          <w:szCs w:val="22"/>
          <w:lang w:val="en-US"/>
        </w:rPr>
      </w:pPr>
      <w:r w:rsidRPr="00837E33">
        <w:rPr>
          <w:rFonts w:eastAsia="SimSun"/>
        </w:rPr>
        <w:t>6.8.3</w:t>
      </w:r>
      <w:r>
        <w:rPr>
          <w:rFonts w:asciiTheme="minorHAnsi" w:eastAsiaTheme="minorEastAsia" w:hAnsiTheme="minorHAnsi" w:cstheme="minorBidi"/>
          <w:sz w:val="22"/>
          <w:szCs w:val="22"/>
          <w:lang w:val="en-US"/>
        </w:rPr>
        <w:tab/>
      </w:r>
      <w:r w:rsidRPr="00837E33">
        <w:rPr>
          <w:rFonts w:eastAsia="SimSun"/>
        </w:rPr>
        <w:t>Solution#8.2 Converged Charging for NSSAA from AAA-P</w:t>
      </w:r>
      <w:r>
        <w:tab/>
      </w:r>
      <w:r>
        <w:fldChar w:fldCharType="begin"/>
      </w:r>
      <w:r>
        <w:instrText xml:space="preserve"> PAGEREF _Toc129038265 \h </w:instrText>
      </w:r>
      <w:r>
        <w:fldChar w:fldCharType="separate"/>
      </w:r>
      <w:r>
        <w:t>64</w:t>
      </w:r>
      <w:r>
        <w:fldChar w:fldCharType="end"/>
      </w:r>
    </w:p>
    <w:p w14:paraId="388A9DDF" w14:textId="3CA549FE" w:rsidR="001F2D9C" w:rsidRDefault="001F2D9C">
      <w:pPr>
        <w:pStyle w:val="TOC4"/>
        <w:rPr>
          <w:rFonts w:asciiTheme="minorHAnsi" w:eastAsiaTheme="minorEastAsia" w:hAnsiTheme="minorHAnsi" w:cstheme="minorBidi"/>
          <w:sz w:val="22"/>
          <w:szCs w:val="22"/>
          <w:lang w:val="en-US"/>
        </w:rPr>
      </w:pPr>
      <w:r w:rsidRPr="00837E33">
        <w:rPr>
          <w:rFonts w:eastAsia="SimSun"/>
        </w:rPr>
        <w:t>6.8.3.1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_Toc129038266 \h </w:instrText>
      </w:r>
      <w:r>
        <w:fldChar w:fldCharType="separate"/>
      </w:r>
      <w:r>
        <w:t>64</w:t>
      </w:r>
      <w:r>
        <w:fldChar w:fldCharType="end"/>
      </w:r>
    </w:p>
    <w:p w14:paraId="38D74BAE" w14:textId="48B5C777" w:rsidR="001F2D9C" w:rsidRDefault="001F2D9C">
      <w:pPr>
        <w:pStyle w:val="TOC4"/>
        <w:rPr>
          <w:rFonts w:asciiTheme="minorHAnsi" w:eastAsiaTheme="minorEastAsia" w:hAnsiTheme="minorHAnsi" w:cstheme="minorBidi"/>
          <w:sz w:val="22"/>
          <w:szCs w:val="22"/>
          <w:lang w:val="en-US"/>
        </w:rPr>
      </w:pPr>
      <w:r w:rsidRPr="00837E33">
        <w:rPr>
          <w:rFonts w:eastAsia="SimSun"/>
        </w:rPr>
        <w:t>6.8.3.2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_Toc129038267 \h </w:instrText>
      </w:r>
      <w:r>
        <w:fldChar w:fldCharType="separate"/>
      </w:r>
      <w:r>
        <w:t>64</w:t>
      </w:r>
      <w:r>
        <w:fldChar w:fldCharType="end"/>
      </w:r>
    </w:p>
    <w:p w14:paraId="367F199E" w14:textId="7779851A" w:rsidR="001F2D9C" w:rsidRDefault="001F2D9C">
      <w:pPr>
        <w:pStyle w:val="TOC4"/>
        <w:rPr>
          <w:rFonts w:asciiTheme="minorHAnsi" w:eastAsiaTheme="minorEastAsia" w:hAnsiTheme="minorHAnsi" w:cstheme="minorBidi"/>
          <w:sz w:val="22"/>
          <w:szCs w:val="22"/>
          <w:lang w:val="en-US"/>
        </w:rPr>
      </w:pPr>
      <w:r w:rsidRPr="00837E33">
        <w:rPr>
          <w:rFonts w:eastAsia="SimSun"/>
        </w:rPr>
        <w:t>6.8.3.3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_Toc129038268 \h </w:instrText>
      </w:r>
      <w:r>
        <w:fldChar w:fldCharType="separate"/>
      </w:r>
      <w:r>
        <w:t>64</w:t>
      </w:r>
      <w:r>
        <w:fldChar w:fldCharType="end"/>
      </w:r>
    </w:p>
    <w:p w14:paraId="4506A035" w14:textId="6DABF5C2" w:rsidR="001F2D9C" w:rsidRDefault="001F2D9C">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_Toc129038269 \h </w:instrText>
      </w:r>
      <w:r>
        <w:fldChar w:fldCharType="separate"/>
      </w:r>
      <w:r>
        <w:t>66</w:t>
      </w:r>
      <w:r>
        <w:fldChar w:fldCharType="end"/>
      </w:r>
    </w:p>
    <w:p w14:paraId="2A3CFAFB" w14:textId="169466D5" w:rsidR="001F2D9C" w:rsidRDefault="001F2D9C">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_Toc129038270 \h </w:instrText>
      </w:r>
      <w:r>
        <w:fldChar w:fldCharType="separate"/>
      </w:r>
      <w:r>
        <w:t>66</w:t>
      </w:r>
      <w:r>
        <w:fldChar w:fldCharType="end"/>
      </w:r>
    </w:p>
    <w:p w14:paraId="00752DFA" w14:textId="36E500A6" w:rsidR="001F2D9C" w:rsidRDefault="001F2D9C">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_Toc129038271 \h </w:instrText>
      </w:r>
      <w:r>
        <w:fldChar w:fldCharType="separate"/>
      </w:r>
      <w:r>
        <w:t>66</w:t>
      </w:r>
      <w:r>
        <w:fldChar w:fldCharType="end"/>
      </w:r>
    </w:p>
    <w:p w14:paraId="2A718B8A" w14:textId="008CC3CC" w:rsidR="001F2D9C" w:rsidRDefault="001F2D9C">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_Toc129038272 \h </w:instrText>
      </w:r>
      <w:r>
        <w:fldChar w:fldCharType="separate"/>
      </w:r>
      <w:r>
        <w:t>66</w:t>
      </w:r>
      <w:r>
        <w:fldChar w:fldCharType="end"/>
      </w:r>
    </w:p>
    <w:p w14:paraId="6102FE0E" w14:textId="142BF57D" w:rsidR="001F2D9C" w:rsidRDefault="001F2D9C">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_Toc129038273 \h </w:instrText>
      </w:r>
      <w:r>
        <w:fldChar w:fldCharType="separate"/>
      </w:r>
      <w:r>
        <w:t>66</w:t>
      </w:r>
      <w:r>
        <w:fldChar w:fldCharType="end"/>
      </w:r>
    </w:p>
    <w:p w14:paraId="4AD94B05" w14:textId="5F46DB71" w:rsidR="001F2D9C" w:rsidRDefault="001F2D9C">
      <w:pPr>
        <w:pStyle w:val="TOC4"/>
        <w:rPr>
          <w:rFonts w:asciiTheme="minorHAnsi" w:eastAsiaTheme="minorEastAsia" w:hAnsiTheme="minorHAnsi" w:cstheme="minorBidi"/>
          <w:sz w:val="22"/>
          <w:szCs w:val="22"/>
          <w:lang w:val="en-US"/>
        </w:rPr>
      </w:pPr>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_Toc129038274 \h </w:instrText>
      </w:r>
      <w:r>
        <w:fldChar w:fldCharType="separate"/>
      </w:r>
      <w:r>
        <w:t>66</w:t>
      </w:r>
      <w:r>
        <w:fldChar w:fldCharType="end"/>
      </w:r>
    </w:p>
    <w:p w14:paraId="0D1FDE94" w14:textId="04415D03" w:rsidR="001F2D9C" w:rsidRDefault="001F2D9C">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_Toc129038275 \h </w:instrText>
      </w:r>
      <w:r>
        <w:fldChar w:fldCharType="separate"/>
      </w:r>
      <w:r>
        <w:t>67</w:t>
      </w:r>
      <w:r>
        <w:fldChar w:fldCharType="end"/>
      </w:r>
    </w:p>
    <w:p w14:paraId="1AAA8C7D" w14:textId="0B26683B" w:rsidR="001F2D9C" w:rsidRDefault="001F2D9C">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_Toc129038276 \h </w:instrText>
      </w:r>
      <w:r>
        <w:fldChar w:fldCharType="separate"/>
      </w:r>
      <w:r>
        <w:t>67</w:t>
      </w:r>
      <w:r>
        <w:fldChar w:fldCharType="end"/>
      </w:r>
    </w:p>
    <w:p w14:paraId="1BDC5E25" w14:textId="15B45144" w:rsidR="001F2D9C" w:rsidRDefault="001F2D9C">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_Toc129038277 \h </w:instrText>
      </w:r>
      <w:r>
        <w:fldChar w:fldCharType="separate"/>
      </w:r>
      <w:r>
        <w:t>67</w:t>
      </w:r>
      <w:r>
        <w:fldChar w:fldCharType="end"/>
      </w:r>
    </w:p>
    <w:p w14:paraId="701476E6" w14:textId="463BF335" w:rsidR="001F2D9C" w:rsidRDefault="001F2D9C">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_Toc129038278 \h </w:instrText>
      </w:r>
      <w:r>
        <w:fldChar w:fldCharType="separate"/>
      </w:r>
      <w:r>
        <w:t>67</w:t>
      </w:r>
      <w:r>
        <w:fldChar w:fldCharType="end"/>
      </w:r>
    </w:p>
    <w:p w14:paraId="5C223E01" w14:textId="7FB80EA7" w:rsidR="001F2D9C" w:rsidRDefault="001F2D9C">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_Toc129038279 \h </w:instrText>
      </w:r>
      <w:r>
        <w:fldChar w:fldCharType="separate"/>
      </w:r>
      <w:r>
        <w:t>67</w:t>
      </w:r>
      <w:r>
        <w:fldChar w:fldCharType="end"/>
      </w:r>
    </w:p>
    <w:p w14:paraId="28B18E4C" w14:textId="128BA69B" w:rsidR="001F2D9C" w:rsidRDefault="001F2D9C">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_Toc129038280 \h </w:instrText>
      </w:r>
      <w:r>
        <w:fldChar w:fldCharType="separate"/>
      </w:r>
      <w:r>
        <w:t>67</w:t>
      </w:r>
      <w:r>
        <w:fldChar w:fldCharType="end"/>
      </w:r>
    </w:p>
    <w:p w14:paraId="3EACBC98" w14:textId="438987DB" w:rsidR="001F2D9C" w:rsidRDefault="001F2D9C">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_Toc129038281 \h </w:instrText>
      </w:r>
      <w:r>
        <w:fldChar w:fldCharType="separate"/>
      </w:r>
      <w:r>
        <w:t>68</w:t>
      </w:r>
      <w:r>
        <w:fldChar w:fldCharType="end"/>
      </w:r>
    </w:p>
    <w:p w14:paraId="03CBFBE6" w14:textId="4D059DB4" w:rsidR="001F2D9C" w:rsidRDefault="001F2D9C">
      <w:pPr>
        <w:pStyle w:val="TOC3"/>
        <w:rPr>
          <w:rFonts w:asciiTheme="minorHAnsi" w:eastAsiaTheme="minorEastAsia" w:hAnsiTheme="minorHAnsi" w:cstheme="minorBidi"/>
          <w:sz w:val="22"/>
          <w:szCs w:val="22"/>
          <w:lang w:val="en-US"/>
        </w:rPr>
      </w:pPr>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_Toc129038282 \h </w:instrText>
      </w:r>
      <w:r>
        <w:fldChar w:fldCharType="separate"/>
      </w:r>
      <w:r>
        <w:t>68</w:t>
      </w:r>
      <w:r>
        <w:fldChar w:fldCharType="end"/>
      </w:r>
    </w:p>
    <w:p w14:paraId="438B5084" w14:textId="433B18F9" w:rsidR="001F2D9C" w:rsidRDefault="001F2D9C">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Key Issue #10: Network slice charging based on the Tenant</w:t>
      </w:r>
      <w:r>
        <w:tab/>
      </w:r>
      <w:r>
        <w:fldChar w:fldCharType="begin"/>
      </w:r>
      <w:r>
        <w:instrText xml:space="preserve"> PAGEREF _Toc129038283 \h </w:instrText>
      </w:r>
      <w:r>
        <w:fldChar w:fldCharType="separate"/>
      </w:r>
      <w:r>
        <w:t>68</w:t>
      </w:r>
      <w:r>
        <w:fldChar w:fldCharType="end"/>
      </w:r>
    </w:p>
    <w:p w14:paraId="529CA700" w14:textId="30928647" w:rsidR="001F2D9C" w:rsidRDefault="001F2D9C">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_Toc129038284 \h </w:instrText>
      </w:r>
      <w:r>
        <w:fldChar w:fldCharType="separate"/>
      </w:r>
      <w:r>
        <w:t>68</w:t>
      </w:r>
      <w:r>
        <w:fldChar w:fldCharType="end"/>
      </w:r>
    </w:p>
    <w:p w14:paraId="5EBF9D0A" w14:textId="4E3D02B1" w:rsidR="001F2D9C" w:rsidRDefault="001F2D9C">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 xml:space="preserve">  Solution#10.1 Tenant based Network slice charging</w:t>
      </w:r>
      <w:r>
        <w:tab/>
      </w:r>
      <w:r>
        <w:fldChar w:fldCharType="begin"/>
      </w:r>
      <w:r>
        <w:instrText xml:space="preserve"> PAGEREF _Toc129038285 \h </w:instrText>
      </w:r>
      <w:r>
        <w:fldChar w:fldCharType="separate"/>
      </w:r>
      <w:r>
        <w:t>69</w:t>
      </w:r>
      <w:r>
        <w:fldChar w:fldCharType="end"/>
      </w:r>
    </w:p>
    <w:p w14:paraId="77F87401" w14:textId="7351BD38" w:rsidR="001F2D9C" w:rsidRDefault="001F2D9C">
      <w:pPr>
        <w:pStyle w:val="TOC4"/>
        <w:rPr>
          <w:rFonts w:asciiTheme="minorHAnsi" w:eastAsiaTheme="minorEastAsia" w:hAnsiTheme="minorHAnsi" w:cstheme="minorBidi"/>
          <w:sz w:val="22"/>
          <w:szCs w:val="22"/>
          <w:lang w:val="en-US"/>
        </w:rPr>
      </w:pPr>
      <w:r>
        <w:t>6.10.2.1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_Toc129038286 \h </w:instrText>
      </w:r>
      <w:r>
        <w:fldChar w:fldCharType="separate"/>
      </w:r>
      <w:r>
        <w:t>69</w:t>
      </w:r>
      <w:r>
        <w:fldChar w:fldCharType="end"/>
      </w:r>
    </w:p>
    <w:p w14:paraId="11872F5F" w14:textId="7B04F501" w:rsidR="001F2D9C" w:rsidRDefault="001F2D9C">
      <w:pPr>
        <w:pStyle w:val="TOC4"/>
        <w:rPr>
          <w:rFonts w:asciiTheme="minorHAnsi" w:eastAsiaTheme="minorEastAsia" w:hAnsiTheme="minorHAnsi" w:cstheme="minorBidi"/>
          <w:sz w:val="22"/>
          <w:szCs w:val="22"/>
          <w:lang w:val="en-US"/>
        </w:rPr>
      </w:pPr>
      <w:r>
        <w:t>6.10.2.2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_Toc129038287 \h </w:instrText>
      </w:r>
      <w:r>
        <w:fldChar w:fldCharType="separate"/>
      </w:r>
      <w:r>
        <w:t>69</w:t>
      </w:r>
      <w:r>
        <w:fldChar w:fldCharType="end"/>
      </w:r>
    </w:p>
    <w:p w14:paraId="0A30FD4C" w14:textId="6C9C2444" w:rsidR="001F2D9C" w:rsidRDefault="001F2D9C">
      <w:pPr>
        <w:pStyle w:val="TOC4"/>
        <w:rPr>
          <w:rFonts w:asciiTheme="minorHAnsi" w:eastAsiaTheme="minorEastAsia" w:hAnsiTheme="minorHAnsi" w:cstheme="minorBidi"/>
          <w:sz w:val="22"/>
          <w:szCs w:val="22"/>
          <w:lang w:val="en-US"/>
        </w:rPr>
      </w:pPr>
      <w:r>
        <w:t>6.10.2.3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_Toc129038288 \h </w:instrText>
      </w:r>
      <w:r>
        <w:fldChar w:fldCharType="separate"/>
      </w:r>
      <w:r>
        <w:t>69</w:t>
      </w:r>
      <w:r>
        <w:fldChar w:fldCharType="end"/>
      </w:r>
    </w:p>
    <w:p w14:paraId="1471FF6A" w14:textId="57904A4C" w:rsidR="001F2D9C" w:rsidRDefault="001F2D9C">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_Toc129038289 \h </w:instrText>
      </w:r>
      <w:r>
        <w:fldChar w:fldCharType="separate"/>
      </w:r>
      <w:r>
        <w:t>69</w:t>
      </w:r>
      <w:r>
        <w:fldChar w:fldCharType="end"/>
      </w:r>
    </w:p>
    <w:p w14:paraId="74603ED3" w14:textId="4D13092D" w:rsidR="001F2D9C" w:rsidRDefault="001F2D9C">
      <w:pPr>
        <w:pStyle w:val="TOC3"/>
        <w:rPr>
          <w:rFonts w:asciiTheme="minorHAnsi" w:eastAsiaTheme="minorEastAsia" w:hAnsiTheme="minorHAnsi" w:cstheme="minorBidi"/>
          <w:sz w:val="22"/>
          <w:szCs w:val="22"/>
          <w:lang w:val="en-US"/>
        </w:rPr>
      </w:pPr>
      <w:r>
        <w:t>6.10.4</w:t>
      </w:r>
      <w:r>
        <w:rPr>
          <w:rFonts w:asciiTheme="minorHAnsi" w:eastAsiaTheme="minorEastAsia" w:hAnsiTheme="minorHAnsi" w:cstheme="minorBidi"/>
          <w:sz w:val="22"/>
          <w:szCs w:val="22"/>
          <w:lang w:val="en-US"/>
        </w:rPr>
        <w:tab/>
      </w:r>
      <w:r>
        <w:t>Conclusion</w:t>
      </w:r>
      <w:r>
        <w:tab/>
      </w:r>
      <w:r>
        <w:fldChar w:fldCharType="begin"/>
      </w:r>
      <w:r>
        <w:instrText xml:space="preserve"> PAGEREF _Toc129038290 \h </w:instrText>
      </w:r>
      <w:r>
        <w:fldChar w:fldCharType="separate"/>
      </w:r>
      <w:r>
        <w:t>69</w:t>
      </w:r>
      <w:r>
        <w:fldChar w:fldCharType="end"/>
      </w:r>
    </w:p>
    <w:p w14:paraId="2B572322" w14:textId="58916E98" w:rsidR="001F2D9C" w:rsidRDefault="001F2D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_Toc129038291 \h </w:instrText>
      </w:r>
      <w:r>
        <w:fldChar w:fldCharType="separate"/>
      </w:r>
      <w:r>
        <w:t>69</w:t>
      </w:r>
      <w:r>
        <w:fldChar w:fldCharType="end"/>
      </w:r>
    </w:p>
    <w:p w14:paraId="48EB9A34" w14:textId="31B3B032" w:rsidR="001F2D9C" w:rsidRDefault="001F2D9C">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_Toc129038292 \h </w:instrText>
      </w:r>
      <w:r>
        <w:fldChar w:fldCharType="separate"/>
      </w:r>
      <w:r>
        <w:t>71</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29038145"/>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29038146"/>
      <w:bookmarkEnd w:id="23"/>
      <w:r w:rsidR="00080512" w:rsidRPr="007372D7">
        <w:lastRenderedPageBreak/>
        <w:t>1</w:t>
      </w:r>
      <w:r w:rsidR="00080512" w:rsidRPr="007372D7">
        <w:tab/>
        <w:t>Scope</w:t>
      </w:r>
      <w:bookmarkEnd w:id="24"/>
      <w:bookmarkEnd w:id="25"/>
      <w:bookmarkEnd w:id="26"/>
      <w:bookmarkEnd w:id="27"/>
      <w:bookmarkEnd w:id="28"/>
    </w:p>
    <w:p w14:paraId="2D934794" w14:textId="021C8217"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1AB7562B"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29038147"/>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067170BD" w:rsidR="00F950EC" w:rsidRDefault="00D44537" w:rsidP="005A7813">
      <w:pPr>
        <w:pStyle w:val="EX"/>
      </w:pPr>
      <w:r>
        <w:t>[16]</w:t>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5A7813">
      <w:pPr>
        <w:pStyle w:val="EX"/>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29038148"/>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29038149"/>
      <w:r w:rsidRPr="007372D7">
        <w:t>3.1</w:t>
      </w:r>
      <w:r w:rsidRPr="007372D7">
        <w:tab/>
      </w:r>
      <w:r w:rsidR="002B6339" w:rsidRPr="007372D7">
        <w:t>Terms</w:t>
      </w:r>
      <w:bookmarkEnd w:id="41"/>
      <w:bookmarkEnd w:id="42"/>
      <w:bookmarkEnd w:id="43"/>
      <w:bookmarkEnd w:id="44"/>
      <w:bookmarkEnd w:id="45"/>
    </w:p>
    <w:p w14:paraId="57331D7E" w14:textId="68E5EE64" w:rsidR="00080512" w:rsidRPr="007372D7" w:rsidRDefault="00080512">
      <w:r w:rsidRPr="007372D7">
        <w:t xml:space="preserve">For the purposes of the present document, the terms given in </w:t>
      </w:r>
      <w:r w:rsidR="00C54802">
        <w:t>TR</w:t>
      </w:r>
      <w:r w:rsidRPr="007372D7">
        <w:t> 21.905 [</w:t>
      </w:r>
      <w:r w:rsidR="004D3578" w:rsidRPr="007372D7">
        <w:t>1</w:t>
      </w:r>
      <w:r w:rsidRPr="007372D7">
        <w:t xml:space="preserve">] and the following apply. A term defined in the present document takes precedence over the definition of the same term, if any, in </w:t>
      </w:r>
      <w:r w:rsidR="00C54802">
        <w:t>TR</w:t>
      </w:r>
      <w:r w:rsidRPr="007372D7">
        <w:t>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29038150"/>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29038151"/>
      <w:r w:rsidRPr="007372D7">
        <w:t>3.3</w:t>
      </w:r>
      <w:r w:rsidRPr="007372D7">
        <w:tab/>
        <w:t>Abbreviations</w:t>
      </w:r>
      <w:bookmarkEnd w:id="51"/>
      <w:bookmarkEnd w:id="52"/>
      <w:bookmarkEnd w:id="53"/>
      <w:bookmarkEnd w:id="54"/>
      <w:bookmarkEnd w:id="55"/>
    </w:p>
    <w:p w14:paraId="07511AB4" w14:textId="4A329BD0" w:rsidR="00080512" w:rsidRPr="007372D7" w:rsidRDefault="00080512">
      <w:pPr>
        <w:keepNext/>
      </w:pPr>
      <w:r w:rsidRPr="007372D7">
        <w:t>For the purposes of the present document, the abb</w:t>
      </w:r>
      <w:r w:rsidR="004D3578" w:rsidRPr="007372D7">
        <w:t xml:space="preserve">reviations given in </w:t>
      </w:r>
      <w:r w:rsidR="00C54802">
        <w:t>TR</w:t>
      </w:r>
      <w:r w:rsidR="004D3578" w:rsidRPr="007372D7">
        <w:t> 21.905 [1</w:t>
      </w:r>
      <w:r w:rsidRPr="007372D7">
        <w:t>] and the following apply. An abbreviation defined in the present document takes precedence over the definition of the same abbre</w:t>
      </w:r>
      <w:r w:rsidR="004D3578" w:rsidRPr="007372D7">
        <w:t xml:space="preserve">viation, if any, in </w:t>
      </w:r>
      <w:r w:rsidR="00C54802">
        <w:t>TR</w:t>
      </w:r>
      <w:r w:rsidR="004D3578" w:rsidRPr="007372D7">
        <w:t>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29038152"/>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29038153"/>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171327EA" w:rsidR="00A66DDC" w:rsidRPr="007372D7" w:rsidRDefault="00A66DDC" w:rsidP="00A66DDC">
      <w:pPr>
        <w:rPr>
          <w:rFonts w:eastAsia="SimSun"/>
        </w:rPr>
      </w:pPr>
      <w:r w:rsidRPr="007372D7">
        <w:rPr>
          <w:rFonts w:eastAsia="SimSun"/>
        </w:rPr>
        <w:t>As per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4764552F" w:rsidR="00A66DDC" w:rsidRPr="007372D7" w:rsidRDefault="00A66DDC" w:rsidP="00A66DDC">
      <w:pPr>
        <w:rPr>
          <w:rFonts w:eastAsia="SimSun"/>
        </w:rPr>
      </w:pPr>
      <w:r w:rsidRPr="007372D7">
        <w:rPr>
          <w:rFonts w:eastAsia="SimSun"/>
        </w:rPr>
        <w:t xml:space="preserve">Multiple roles related to network slicing are defined by GSMA and displayed in figure 4.1-1, based on some roles specified in </w:t>
      </w:r>
      <w:r w:rsidR="00C54802">
        <w:rPr>
          <w:rFonts w:eastAsia="SimSun"/>
        </w:rPr>
        <w:t>TS</w:t>
      </w:r>
      <w:r w:rsidRPr="007372D7">
        <w:rPr>
          <w:rFonts w:eastAsia="SimSun"/>
        </w:rPr>
        <w:t xml:space="preserve"> 28.530 [</w:t>
      </w:r>
      <w:r w:rsidR="00634E86" w:rsidRPr="007372D7">
        <w:rPr>
          <w:rFonts w:eastAsia="SimSun"/>
        </w:rPr>
        <w:t>8</w:t>
      </w:r>
      <w:r w:rsidRPr="007372D7">
        <w:rPr>
          <w:rFonts w:eastAsia="SimSun"/>
        </w:rPr>
        <w:t xml:space="preserve">] and described in </w:t>
      </w:r>
      <w:r w:rsidR="00C54802">
        <w:rPr>
          <w:rFonts w:eastAsia="SimSun"/>
        </w:rPr>
        <w:t>TR</w:t>
      </w:r>
      <w:r w:rsidRPr="007372D7">
        <w:rPr>
          <w:rFonts w:eastAsia="SimSun"/>
        </w:rPr>
        <w:t xml:space="preserve"> 32.845 [2].  </w:t>
      </w:r>
    </w:p>
    <w:p w14:paraId="1F5428D3" w14:textId="0A925235"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fulfil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216.5pt" o:ole="">
            <v:imagedata r:id="rId11" o:title=""/>
          </v:shape>
          <o:OLEObject Type="Embed" ProgID="Visio.Drawing.15" ShapeID="_x0000_i1025" DrawAspect="Content" ObjectID="_1741614471"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210C82B3" w:rsidR="008A488D" w:rsidRPr="007372D7" w:rsidRDefault="008A488D" w:rsidP="008148DE">
      <w:pPr>
        <w:rPr>
          <w:color w:val="FF0000"/>
        </w:rPr>
      </w:pPr>
      <w:r w:rsidRPr="005A7813">
        <w:rPr>
          <w:rFonts w:hint="eastAsia"/>
        </w:rPr>
        <w:t xml:space="preserve">The Network Slice Instance (NSI) concept is as used in </w:t>
      </w:r>
      <w:r w:rsidR="00C54802">
        <w:rPr>
          <w:rFonts w:hint="eastAsia"/>
        </w:rPr>
        <w:t>TS</w:t>
      </w:r>
      <w:r w:rsidRPr="005A7813">
        <w:rPr>
          <w:rFonts w:hint="eastAsia"/>
        </w:rPr>
        <w:t xml:space="preserve"> 28.202 [3]</w:t>
      </w:r>
      <w:r w:rsidRPr="005A7813">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29038154"/>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6F7EE28D" w:rsidR="00A66DDC" w:rsidRPr="007372D7" w:rsidRDefault="00A66DDC" w:rsidP="00A66DDC">
      <w:pPr>
        <w:rPr>
          <w:rFonts w:eastAsia="SimSun"/>
        </w:rPr>
      </w:pPr>
      <w:r w:rsidRPr="007372D7">
        <w:rPr>
          <w:rFonts w:eastAsia="SimSun"/>
        </w:rPr>
        <w:t xml:space="preserve">The architectural requirements per </w:t>
      </w:r>
      <w:r w:rsidR="00C54802">
        <w:rPr>
          <w:rFonts w:eastAsia="SimSun"/>
        </w:rPr>
        <w:t>TR</w:t>
      </w:r>
      <w:r w:rsidRPr="007372D7">
        <w:rPr>
          <w:rFonts w:eastAsia="SimSun"/>
        </w:rPr>
        <w:t xml:space="preserve"> 23.700-40 [5] are copied below to derive potential charging requirements:</w:t>
      </w:r>
    </w:p>
    <w:p w14:paraId="0C07E7A0" w14:textId="04037CD7"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 xml:space="preserve">build on the 5G System architectural principles as in </w:t>
      </w:r>
      <w:r w:rsidR="00C54802">
        <w:rPr>
          <w:rFonts w:eastAsia="SimSun"/>
        </w:rPr>
        <w:t>TS</w:t>
      </w:r>
      <w:r w:rsidR="00A66DDC" w:rsidRPr="002B51FC">
        <w:rPr>
          <w:rFonts w:eastAsia="SimSun"/>
        </w:rPr>
        <w:t>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29038155"/>
      <w:r w:rsidRPr="007372D7">
        <w:t>4.3</w:t>
      </w:r>
      <w:r w:rsidRPr="007372D7">
        <w:tab/>
        <w:t>Network Slice Management Charging</w:t>
      </w:r>
      <w:bookmarkEnd w:id="72"/>
      <w:bookmarkEnd w:id="73"/>
      <w:bookmarkEnd w:id="74"/>
      <w:bookmarkEnd w:id="75"/>
      <w:bookmarkEnd w:id="76"/>
    </w:p>
    <w:p w14:paraId="34E42A2E" w14:textId="5B82D29D" w:rsidR="00634E86" w:rsidRPr="007372D7" w:rsidRDefault="00634E86" w:rsidP="00634E86">
      <w:pPr>
        <w:rPr>
          <w:lang w:eastAsia="zh-CN"/>
        </w:rPr>
      </w:pPr>
      <w:r w:rsidRPr="007372D7">
        <w:t xml:space="preserve">Network Slice Management Charging specified by </w:t>
      </w:r>
      <w:r w:rsidR="00C54802">
        <w:t>TS</w:t>
      </w:r>
      <w:r w:rsidRPr="007372D7">
        <w:rPr>
          <w:iCs/>
        </w:rPr>
        <w:t xml:space="preserve"> 28.202 [3], enables the Converged Charging System (CCS) to capture for each Network</w:t>
      </w:r>
      <w:r w:rsidR="00AC101F">
        <w:rPr>
          <w:iCs/>
        </w:rPr>
        <w:t xml:space="preserve"> </w:t>
      </w:r>
      <w:r w:rsidRPr="007372D7">
        <w:rPr>
          <w:iCs/>
        </w:rPr>
        <w:t xml:space="preserve">Slice instance per </w:t>
      </w:r>
      <w:r w:rsidR="00C54802">
        <w:rPr>
          <w:iCs/>
        </w:rPr>
        <w:t>TS</w:t>
      </w:r>
      <w:r w:rsidRPr="007372D7">
        <w:rPr>
          <w:iCs/>
        </w:rPr>
        <w:t xml:space="preserve">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29038156"/>
      <w:r w:rsidRPr="00283228">
        <w:lastRenderedPageBreak/>
        <w:t>4.4</w:t>
      </w:r>
      <w:r w:rsidRPr="00283228">
        <w:tab/>
        <w:t>Network Slice Performance and Analytics Charging</w:t>
      </w:r>
      <w:bookmarkEnd w:id="77"/>
      <w:bookmarkEnd w:id="78"/>
    </w:p>
    <w:p w14:paraId="66E45C3E" w14:textId="5A4C0928" w:rsidR="00570F40" w:rsidRDefault="00570F40" w:rsidP="00570F40">
      <w:pPr>
        <w:rPr>
          <w:iCs/>
        </w:rPr>
      </w:pPr>
      <w:r w:rsidRPr="007372D7">
        <w:t>Network Slice</w:t>
      </w:r>
      <w:r w:rsidRPr="0089674B">
        <w:t xml:space="preserve"> Performance and Analytics</w:t>
      </w:r>
      <w:r w:rsidRPr="007372D7">
        <w:t xml:space="preserve"> Charging specified by </w:t>
      </w:r>
      <w:r w:rsidR="00C54802">
        <w:t>TS</w:t>
      </w:r>
      <w:r w:rsidRPr="007372D7">
        <w:rPr>
          <w:iCs/>
        </w:rPr>
        <w:t xml:space="preserve">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C54802">
        <w:rPr>
          <w:iCs/>
        </w:rPr>
        <w:t>TS</w:t>
      </w:r>
      <w:r w:rsidRPr="009F2224">
        <w:rPr>
          <w:iCs/>
        </w:rPr>
        <w:t xml:space="preserve"> 28.532 [</w:t>
      </w:r>
      <w:r>
        <w:t>13</w:t>
      </w:r>
      <w:r w:rsidRPr="009F2224">
        <w:rPr>
          <w:iCs/>
        </w:rPr>
        <w:t xml:space="preserve">] </w:t>
      </w:r>
      <w:r>
        <w:rPr>
          <w:lang w:eastAsia="zh-CN"/>
        </w:rPr>
        <w:t>and/or</w:t>
      </w:r>
      <w:r>
        <w:rPr>
          <w:iCs/>
        </w:rPr>
        <w:t xml:space="preserve"> NWDAF </w:t>
      </w:r>
      <w:r>
        <w:t xml:space="preserve">described in </w:t>
      </w:r>
      <w:r w:rsidR="00C54802">
        <w:t>TS</w:t>
      </w:r>
      <w:r>
        <w:t xml:space="preserve">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7201F3C2" w:rsidR="00570F40" w:rsidRPr="00283228" w:rsidRDefault="00863609" w:rsidP="00863609">
      <w:pPr>
        <w:pStyle w:val="B10"/>
        <w:rPr>
          <w:rFonts w:eastAsia="SimSun"/>
        </w:rPr>
      </w:pPr>
      <w:r>
        <w:rPr>
          <w:rFonts w:eastAsia="SimSun"/>
        </w:rPr>
        <w:t>-</w:t>
      </w:r>
      <w:r>
        <w:rPr>
          <w:rFonts w:eastAsia="SimSun"/>
        </w:rPr>
        <w:tab/>
      </w:r>
      <w:r w:rsidR="00570F40" w:rsidRPr="00283228">
        <w:rPr>
          <w:rFonts w:eastAsia="SimSun"/>
        </w:rPr>
        <w:t xml:space="preserve">The number of PDU sessions: </w:t>
      </w:r>
      <w:r w:rsidR="00570F40" w:rsidRPr="00283228">
        <w:rPr>
          <w:rFonts w:eastAsia="SimSun" w:hint="eastAsia"/>
        </w:rPr>
        <w:t>P</w:t>
      </w:r>
      <w:r w:rsidR="00570F40" w:rsidRPr="00283228">
        <w:rPr>
          <w:rFonts w:eastAsia="SimSun"/>
        </w:rPr>
        <w:t>DUSes</w:t>
      </w:r>
      <w:r w:rsidR="00570F40" w:rsidRPr="00283228">
        <w:rPr>
          <w:rFonts w:eastAsia="SimSun" w:hint="eastAsia"/>
        </w:rPr>
        <w:t>M</w:t>
      </w:r>
      <w:r w:rsidR="00570F40" w:rsidRPr="00283228">
        <w:rPr>
          <w:rFonts w:eastAsia="SimSun"/>
        </w:rPr>
        <w:t>axNbr</w:t>
      </w:r>
      <w:r w:rsidR="00570F40" w:rsidRPr="00283228" w:rsidDel="00E2054B">
        <w:rPr>
          <w:rFonts w:eastAsia="SimSun"/>
        </w:rPr>
        <w:t xml:space="preserve"> </w:t>
      </w:r>
      <w:r w:rsidR="00570F40" w:rsidRPr="00283228">
        <w:rPr>
          <w:rFonts w:eastAsia="SimSun"/>
        </w:rPr>
        <w:t xml:space="preserve">KPI describes the maximum number of PDU sessions that are successfully established in a network slice, as specified in </w:t>
      </w:r>
      <w:r w:rsidR="00C54802">
        <w:rPr>
          <w:rFonts w:eastAsia="SimSun"/>
        </w:rPr>
        <w:t>TS</w:t>
      </w:r>
      <w:r w:rsidR="00570F40" w:rsidRPr="00283228">
        <w:rPr>
          <w:rFonts w:eastAsia="SimSun"/>
        </w:rPr>
        <w:t xml:space="preserve"> 28.554 [14] clause </w:t>
      </w:r>
      <w:r w:rsidR="00570F40" w:rsidRPr="00283228">
        <w:rPr>
          <w:rFonts w:eastAsia="SimSun" w:hint="eastAsia"/>
        </w:rPr>
        <w:t>6.</w:t>
      </w:r>
      <w:r w:rsidR="00570F40" w:rsidRPr="00283228">
        <w:rPr>
          <w:rFonts w:eastAsia="SimSun"/>
        </w:rPr>
        <w:t>4</w:t>
      </w:r>
      <w:r w:rsidR="00570F40" w:rsidRPr="00283228">
        <w:rPr>
          <w:rFonts w:eastAsia="SimSun" w:hint="eastAsia"/>
        </w:rPr>
        <w:t>.</w:t>
      </w:r>
      <w:r w:rsidR="00570F40" w:rsidRPr="00283228">
        <w:rPr>
          <w:rFonts w:eastAsia="SimSun"/>
        </w:rPr>
        <w:t xml:space="preserve">5. The measurement of </w:t>
      </w:r>
      <w:r w:rsidR="00570F40" w:rsidRPr="00283228">
        <w:rPr>
          <w:rFonts w:eastAsia="SimSun" w:hint="eastAsia"/>
        </w:rPr>
        <w:t>P</w:t>
      </w:r>
      <w:r w:rsidR="00570F40" w:rsidRPr="00283228">
        <w:rPr>
          <w:rFonts w:eastAsia="SimSun"/>
        </w:rPr>
        <w:t>DUSes</w:t>
      </w:r>
      <w:r w:rsidR="00570F40" w:rsidRPr="00283228">
        <w:rPr>
          <w:rFonts w:eastAsia="SimSun" w:hint="eastAsia"/>
        </w:rPr>
        <w:t>M</w:t>
      </w:r>
      <w:r w:rsidR="00570F40" w:rsidRPr="00283228">
        <w:rPr>
          <w:rFonts w:eastAsia="SimSun"/>
        </w:rPr>
        <w:t xml:space="preserve">axNbr is obtained by sampling at a pre-defined interval, the number of PDU sessions established by SMF (SM.SessionNbrMax.SNSSAI), and then selecting the maximum value, as </w:t>
      </w:r>
      <w:r w:rsidR="00E269D6">
        <w:t>specified</w:t>
      </w:r>
      <w:r w:rsidR="00570F40" w:rsidRPr="00283228">
        <w:rPr>
          <w:rFonts w:eastAsia="SimSun"/>
        </w:rPr>
        <w:t xml:space="preserve"> in the </w:t>
      </w:r>
      <w:r w:rsidR="00C54802">
        <w:rPr>
          <w:rFonts w:eastAsia="SimSun"/>
        </w:rPr>
        <w:t>TS</w:t>
      </w:r>
      <w:r w:rsidR="00F867CB" w:rsidRPr="00283228" w:rsidDel="00F867CB">
        <w:rPr>
          <w:rFonts w:eastAsia="SimSun"/>
        </w:rPr>
        <w:t xml:space="preserve"> </w:t>
      </w:r>
      <w:r w:rsidR="00570F40" w:rsidRPr="00283228">
        <w:rPr>
          <w:rFonts w:eastAsia="SimSun"/>
        </w:rPr>
        <w:t>28.552 [15] clause 5.3.1.2.</w:t>
      </w:r>
    </w:p>
    <w:p w14:paraId="4E357BEC" w14:textId="74A08CDB" w:rsidR="00570F40" w:rsidRPr="00283228" w:rsidRDefault="00863609" w:rsidP="00863609">
      <w:pPr>
        <w:pStyle w:val="B10"/>
        <w:rPr>
          <w:rFonts w:eastAsia="SimSun"/>
        </w:rPr>
      </w:pPr>
      <w:r>
        <w:rPr>
          <w:rFonts w:eastAsia="SimSun"/>
        </w:rPr>
        <w:t>-</w:t>
      </w:r>
      <w:r>
        <w:rPr>
          <w:rFonts w:eastAsia="SimSun"/>
        </w:rPr>
        <w:tab/>
      </w:r>
      <w:r w:rsidR="00570F40" w:rsidRPr="00283228">
        <w:rPr>
          <w:rFonts w:eastAsia="SimSun"/>
        </w:rPr>
        <w:t>The number of registered Subscribers: AMFMaxRegNbr</w:t>
      </w:r>
      <w:r w:rsidR="00570F40" w:rsidRPr="00283228" w:rsidDel="00DD6C80">
        <w:rPr>
          <w:rFonts w:eastAsia="SimSun"/>
        </w:rPr>
        <w:t xml:space="preserve"> </w:t>
      </w:r>
      <w:r w:rsidR="00570F40" w:rsidRPr="00283228">
        <w:rPr>
          <w:rFonts w:eastAsia="SimSun"/>
        </w:rPr>
        <w:t xml:space="preserve">KPI describe the maximum number of subscribers that are registered to a network slice, as specified in </w:t>
      </w:r>
      <w:r w:rsidR="00C54802">
        <w:rPr>
          <w:rFonts w:eastAsia="SimSun"/>
        </w:rPr>
        <w:t>TS</w:t>
      </w:r>
      <w:r w:rsidR="00570F40" w:rsidRPr="00283228">
        <w:rPr>
          <w:rFonts w:eastAsia="SimSun"/>
        </w:rPr>
        <w:t xml:space="preserve"> 28.554 [14] clause 6.2.6.The measurement of AMFMaxRegNbr is obtained by sampling at a pre-defined interval the number of registered subscribers in an AMF (RM.RegisteredSubNbrMax.SNSSAI) and then taking the maximum, as </w:t>
      </w:r>
      <w:r w:rsidR="00E269D6">
        <w:t>specified</w:t>
      </w:r>
      <w:r w:rsidR="00570F40" w:rsidRPr="00283228">
        <w:rPr>
          <w:rFonts w:eastAsia="SimSun"/>
        </w:rPr>
        <w:t xml:space="preserve"> in the </w:t>
      </w:r>
      <w:r w:rsidR="00C54802">
        <w:rPr>
          <w:rFonts w:eastAsia="SimSun"/>
        </w:rPr>
        <w:t>TS</w:t>
      </w:r>
      <w:r w:rsidR="00570F40" w:rsidRPr="00283228">
        <w:rPr>
          <w:rFonts w:eastAsia="SimSun"/>
        </w:rPr>
        <w:t xml:space="preserve"> 28.552 [15] clause 5.2.1.2.</w:t>
      </w:r>
    </w:p>
    <w:p w14:paraId="7E070A72" w14:textId="402B4E3C" w:rsidR="002A403F" w:rsidRDefault="002A403F" w:rsidP="002A403F">
      <w:pPr>
        <w:pStyle w:val="Heading2"/>
      </w:pPr>
      <w:bookmarkStart w:id="79" w:name="_Toc112317661"/>
      <w:bookmarkStart w:id="80" w:name="_Toc129038157"/>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595F079C" w:rsidR="002A403F" w:rsidRPr="00A73C02" w:rsidRDefault="00863609" w:rsidP="00863609">
      <w:pPr>
        <w:pStyle w:val="B10"/>
      </w:pPr>
      <w:r>
        <w:t>-</w:t>
      </w:r>
      <w:r>
        <w:tab/>
      </w:r>
      <w:r w:rsidR="002A403F" w:rsidRPr="00A73C02">
        <w:t>In the GSMA GST, GSMA 5GJA NG.116 [6], it is possible to specify the maximum nu</w:t>
      </w:r>
      <w:r w:rsidR="009E3789" w:rsidRPr="00A73C02">
        <w:t>m</w:t>
      </w:r>
      <w:r w:rsidR="002A403F" w:rsidRPr="00A73C02">
        <w:t>ber UEs and PDU sessions allowed to of simultaneous use a network slice</w:t>
      </w:r>
      <w:r w:rsidR="00CA2BCD">
        <w:t>,</w:t>
      </w:r>
      <w:r w:rsidR="00CA2BCD" w:rsidRPr="00CA2BCD">
        <w:t xml:space="preserve"> </w:t>
      </w:r>
      <w:r w:rsidR="00CA2BCD">
        <w:t xml:space="preserve">also </w:t>
      </w:r>
      <w:r w:rsidR="00CA2BCD">
        <w:rPr>
          <w:lang w:eastAsia="zh-CN"/>
        </w:rPr>
        <w:t xml:space="preserve">aligned with the OAM, </w:t>
      </w:r>
      <w:r w:rsidR="00C54802">
        <w:rPr>
          <w:lang w:eastAsia="zh-CN"/>
        </w:rPr>
        <w:t>TS</w:t>
      </w:r>
      <w:r w:rsidR="00CA2BCD">
        <w:rPr>
          <w:lang w:eastAsia="zh-CN"/>
        </w:rPr>
        <w:t xml:space="preserve"> 28.541[17]</w:t>
      </w:r>
      <w:r w:rsidR="002A403F" w:rsidRPr="00A73C02">
        <w:t>.</w:t>
      </w:r>
    </w:p>
    <w:p w14:paraId="58CE9D48" w14:textId="64E3A1CD" w:rsidR="002A403F" w:rsidRPr="00A73C02" w:rsidRDefault="00863609" w:rsidP="00863609">
      <w:pPr>
        <w:pStyle w:val="B10"/>
      </w:pPr>
      <w:r>
        <w:t>-</w:t>
      </w:r>
      <w:r>
        <w:tab/>
      </w:r>
      <w:r w:rsidR="002A403F" w:rsidRPr="00A73C02">
        <w:t xml:space="preserve">The NSACF, </w:t>
      </w:r>
      <w:r w:rsidR="00C54802">
        <w:t>TS</w:t>
      </w:r>
      <w:r w:rsidR="002A403F" w:rsidRPr="00A73C02">
        <w:t xml:space="preserve"> 23.501 [</w:t>
      </w:r>
      <w:r w:rsidR="002A403F">
        <w:t>7</w:t>
      </w:r>
      <w:r w:rsidR="002A403F" w:rsidRPr="00A73C02">
        <w:t>] clause 5.15.11, allows for monitoring and controlling the number of regist</w:t>
      </w:r>
      <w:r w:rsidR="009E3789" w:rsidRPr="00A73C02">
        <w:t>e</w:t>
      </w:r>
      <w:r w:rsidR="002A403F" w:rsidRPr="00A73C02">
        <w:t>red UEs per network slice and the number of PDU Sessions per network slice.</w:t>
      </w:r>
    </w:p>
    <w:p w14:paraId="0974B3F8" w14:textId="5AA16303" w:rsidR="002A403F" w:rsidRPr="00A73C02" w:rsidRDefault="00863609" w:rsidP="00863609">
      <w:pPr>
        <w:pStyle w:val="B10"/>
      </w:pPr>
      <w:r>
        <w:t>-</w:t>
      </w:r>
      <w:r>
        <w:tab/>
      </w:r>
      <w:r w:rsidR="002A403F" w:rsidRPr="00A73C02">
        <w:t xml:space="preserve">The OAM, </w:t>
      </w:r>
      <w:r w:rsidR="00C54802">
        <w:t>TS</w:t>
      </w:r>
      <w:r w:rsidR="002A403F" w:rsidRPr="00A73C02">
        <w:t xml:space="preserve"> 28.554 [14] clauses 6.2.6 and 6.4.</w:t>
      </w:r>
      <w:r w:rsidR="008304B2">
        <w:t>5</w:t>
      </w:r>
      <w:r w:rsidR="002A403F" w:rsidRPr="00A73C02">
        <w:t>, measures the numbe</w:t>
      </w:r>
      <w:r w:rsidR="009E3789" w:rsidRPr="00A73C02">
        <w:t>r</w:t>
      </w:r>
      <w:r w:rsidR="002A403F" w:rsidRPr="00A73C02">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29038158"/>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2BA07C9A" w14:textId="6E9791CF" w:rsidR="00D62BF8" w:rsidRPr="007372D7" w:rsidRDefault="00765DC6" w:rsidP="00EB1322">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29038159"/>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2903816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29038161"/>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29038162"/>
      <w:r w:rsidRPr="009F1DF5">
        <w:lastRenderedPageBreak/>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29038163"/>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0A14BAFC" w:rsidR="009C3677" w:rsidRDefault="009C3677" w:rsidP="009C3677">
      <w:pPr>
        <w:spacing w:after="0"/>
      </w:pPr>
      <w:r>
        <w:rPr>
          <w:iCs/>
        </w:rPr>
        <w:t>T</w:t>
      </w:r>
      <w:r w:rsidRPr="00F950EC">
        <w:rPr>
          <w:iCs/>
        </w:rPr>
        <w:t>he CHF</w:t>
      </w:r>
      <w:r w:rsidR="003B556C">
        <w:rPr>
          <w:iCs/>
        </w:rPr>
        <w:t xml:space="preserve"> </w:t>
      </w:r>
      <w:r w:rsidRPr="00F950EC">
        <w:rPr>
          <w:iCs/>
        </w:rPr>
        <w:t xml:space="preserve">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 xml:space="preserve">in </w:t>
      </w:r>
      <w:r w:rsidR="00C54802">
        <w:t>TS</w:t>
      </w:r>
      <w:r>
        <w:t xml:space="preserve">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5A7813">
      <w:pPr>
        <w:pStyle w:val="TH"/>
        <w:rPr>
          <w:rFonts w:eastAsia="SimSun"/>
        </w:rPr>
      </w:pPr>
      <w:r>
        <w:object w:dxaOrig="9901" w:dyaOrig="5161" w14:anchorId="2FF54E60">
          <v:shape id="_x0000_i1026" type="#_x0000_t75" style="width:493.5pt;height:258pt" o:ole="">
            <v:imagedata r:id="rId14" o:title=""/>
          </v:shape>
          <o:OLEObject Type="Embed" ProgID="Visio.Drawing.15" ShapeID="_x0000_i1026" DrawAspect="Content" ObjectID="_1741614472" r:id="rId15"/>
        </w:object>
      </w:r>
    </w:p>
    <w:p w14:paraId="35AD3DCE" w14:textId="312DC307" w:rsidR="00F950EC" w:rsidRPr="00F950EC" w:rsidRDefault="00F950EC" w:rsidP="005A7813">
      <w:pPr>
        <w:pStyle w:val="TF"/>
        <w:rPr>
          <w:rFonts w:eastAsia="SimSun"/>
          <w:lang w:val="en-US"/>
        </w:rPr>
      </w:pPr>
      <w:r w:rsidRPr="00F950EC">
        <w:rPr>
          <w:rFonts w:eastAsia="SimSun"/>
          <w:lang w:val="en-US"/>
        </w:rPr>
        <w:t>Figure 6.1.</w:t>
      </w:r>
      <w:r w:rsidR="00CD429D">
        <w:rPr>
          <w:rFonts w:eastAsia="SimSun"/>
          <w:lang w:val="en-US"/>
        </w:rPr>
        <w:t>1</w:t>
      </w:r>
      <w:r w:rsidRPr="00F950EC">
        <w:rPr>
          <w:rFonts w:eastAsia="SimSun"/>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29038164"/>
      <w:r w:rsidRPr="00F950EC">
        <w:rPr>
          <w:rFonts w:eastAsia="SimSun"/>
        </w:rPr>
        <w:lastRenderedPageBreak/>
        <w:t>6.1.</w:t>
      </w:r>
      <w:r w:rsidR="00D91B7B">
        <w:rPr>
          <w:rFonts w:eastAsia="SimSun"/>
        </w:rPr>
        <w:t>1</w:t>
      </w:r>
      <w:r w:rsidRPr="00F950EC">
        <w:rPr>
          <w:rFonts w:eastAsia="SimSun"/>
        </w:rPr>
        <w:t>.2</w:t>
      </w:r>
      <w:r w:rsidRPr="00F950EC">
        <w:rPr>
          <w:rFonts w:eastAsia="SimSun"/>
        </w:rPr>
        <w:tab/>
        <w:t>Flow description</w:t>
      </w:r>
      <w:bookmarkEnd w:id="108"/>
      <w:bookmarkEnd w:id="109"/>
    </w:p>
    <w:p w14:paraId="61E75792" w14:textId="67E3954F" w:rsidR="00F950EC" w:rsidRPr="00F950EC" w:rsidRDefault="00F950EC" w:rsidP="00F950EC">
      <w:pPr>
        <w:overflowPunct/>
        <w:autoSpaceDE/>
        <w:autoSpaceDN/>
        <w:adjustRightInd/>
        <w:textAlignment w:val="auto"/>
        <w:rPr>
          <w:rFonts w:eastAsia="SimSun"/>
          <w:i/>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5A7813">
      <w:pPr>
        <w:pStyle w:val="TH"/>
        <w:rPr>
          <w:rFonts w:eastAsia="SimSun"/>
          <w:lang w:val="en-US"/>
        </w:rPr>
      </w:pPr>
      <w:r>
        <w:object w:dxaOrig="9769" w:dyaOrig="10057" w14:anchorId="14C7B598">
          <v:shape id="_x0000_i1027" type="#_x0000_t75" style="width:481.5pt;height:494.5pt" o:ole="">
            <v:imagedata r:id="rId16" o:title=""/>
          </v:shape>
          <o:OLEObject Type="Embed" ProgID="Visio.Drawing.15" ShapeID="_x0000_i1027" DrawAspect="Content" ObjectID="_1741614473" r:id="rId17"/>
        </w:object>
      </w:r>
    </w:p>
    <w:p w14:paraId="0D19940E" w14:textId="61A1FD22" w:rsidR="00F950EC" w:rsidRPr="00F950EC" w:rsidRDefault="00F950EC" w:rsidP="005A7813">
      <w:pPr>
        <w:pStyle w:val="TF"/>
        <w:rPr>
          <w:rFonts w:eastAsia="SimSun"/>
          <w:lang w:val="en-US"/>
        </w:rPr>
      </w:pPr>
      <w:r w:rsidRPr="00F950EC">
        <w:rPr>
          <w:rFonts w:eastAsia="SimSun"/>
          <w:lang w:val="en-US"/>
        </w:rPr>
        <w:t xml:space="preserve">Figure </w:t>
      </w:r>
      <w:r w:rsidRPr="00F950EC">
        <w:rPr>
          <w:rFonts w:eastAsia="SimSun"/>
        </w:rPr>
        <w:t>6.1.</w:t>
      </w:r>
      <w:r w:rsidR="00D91B7B">
        <w:rPr>
          <w:rFonts w:eastAsia="SimSun"/>
        </w:rPr>
        <w:t>1</w:t>
      </w:r>
      <w:r w:rsidRPr="00F950EC">
        <w:rPr>
          <w:rFonts w:eastAsia="SimSun"/>
        </w:rPr>
        <w:t>.2-1</w:t>
      </w:r>
      <w:r w:rsidRPr="00F950EC">
        <w:rPr>
          <w:rFonts w:eastAsia="SimSun"/>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75E1B127"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sidR="00C54802">
        <w:rPr>
          <w:rFonts w:eastAsia="SimSun"/>
          <w:lang w:eastAsia="ko-KR"/>
        </w:rPr>
        <w:t>TS</w:t>
      </w:r>
      <w:r w:rsidRPr="00F950EC">
        <w:rPr>
          <w:rFonts w:eastAsia="SimSun"/>
          <w:lang w:eastAsia="ko-KR"/>
        </w:rPr>
        <w:t xml:space="preserve">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lastRenderedPageBreak/>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790CE8E1"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sidR="00C54802">
        <w:rPr>
          <w:rFonts w:eastAsia="SimSun"/>
          <w:lang w:eastAsia="ko-KR"/>
        </w:rPr>
        <w:t>TS</w:t>
      </w:r>
      <w:r w:rsidRPr="00F950EC">
        <w:rPr>
          <w:rFonts w:eastAsia="SimSun"/>
          <w:lang w:eastAsia="ko-KR"/>
        </w:rPr>
        <w:t xml:space="preserve"> 23.502 [</w:t>
      </w:r>
      <w:r>
        <w:rPr>
          <w:rFonts w:eastAsia="SimSun"/>
          <w:lang w:eastAsia="ko-KR"/>
        </w:rPr>
        <w:t>11</w:t>
      </w:r>
      <w:r w:rsidRPr="00F950EC">
        <w:rPr>
          <w:rFonts w:eastAsia="SimSun"/>
          <w:lang w:eastAsia="ko-KR"/>
        </w:rPr>
        <w:t xml:space="preserve">]. </w:t>
      </w:r>
    </w:p>
    <w:p w14:paraId="4E9BFF33" w14:textId="67B44918" w:rsidR="004511BE" w:rsidRPr="007372D7" w:rsidRDefault="00706897" w:rsidP="005A7813">
      <w:pPr>
        <w:ind w:left="568" w:hanging="284"/>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1E1C3527" w14:textId="1820A518" w:rsidR="00D91B7B" w:rsidRPr="00D91B7B" w:rsidRDefault="00D91B7B" w:rsidP="009F1DF5">
      <w:pPr>
        <w:pStyle w:val="Heading3"/>
        <w:rPr>
          <w:rFonts w:eastAsia="SimSun"/>
        </w:rPr>
      </w:pPr>
      <w:bookmarkStart w:id="111" w:name="_Toc112317669"/>
      <w:bookmarkStart w:id="112" w:name="_Toc129038165"/>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29038166"/>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29038167"/>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863609">
      <w:pPr>
        <w:pStyle w:val="TH"/>
        <w:rPr>
          <w:rFonts w:eastAsia="SimSun"/>
          <w:lang w:bidi="ar-IQ"/>
        </w:rPr>
      </w:pPr>
      <w:r w:rsidRPr="00D91B7B">
        <w:rPr>
          <w:rFonts w:eastAsia="SimSun"/>
          <w:lang w:bidi="ar-IQ"/>
        </w:rPr>
        <w:t xml:space="preserve">Table 6.1.2.2-1: Minimum </w:t>
      </w:r>
      <w:r w:rsidRPr="00D91B7B">
        <w:rPr>
          <w:rFonts w:eastAsia="SimSun"/>
        </w:rPr>
        <w:t>charging information of simultaneous numbe</w:t>
      </w:r>
      <w:r w:rsidR="009E3789" w:rsidRPr="00D91B7B">
        <w:rPr>
          <w:rFonts w:eastAsia="SimSun"/>
        </w:rPr>
        <w:t>r</w:t>
      </w:r>
      <w:r w:rsidRPr="00D91B7B">
        <w:rPr>
          <w:rFonts w:eastAsia="SimSun"/>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29038168"/>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29038169"/>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5A7813">
      <w:pPr>
        <w:pStyle w:val="TH"/>
        <w:rPr>
          <w:rFonts w:eastAsia="SimSun"/>
          <w:lang w:bidi="ar-IQ"/>
        </w:rPr>
      </w:pPr>
      <w:r w:rsidRPr="00D91B7B">
        <w:rPr>
          <w:rFonts w:eastAsia="SimSun"/>
          <w:lang w:bidi="ar-IQ"/>
        </w:rPr>
        <w:object w:dxaOrig="5081" w:dyaOrig="2021" w14:anchorId="78F9D5AD">
          <v:shape id="_x0000_i1028" type="#_x0000_t75" style="width:254pt;height:101pt" o:ole="">
            <v:imagedata r:id="rId18" o:title=""/>
          </v:shape>
          <o:OLEObject Type="Embed" ProgID="Visio.Drawing.11" ShapeID="_x0000_i1028" DrawAspect="Content" ObjectID="_1741614474" r:id="rId19"/>
        </w:object>
      </w:r>
    </w:p>
    <w:p w14:paraId="07319EF7" w14:textId="77777777" w:rsidR="00D91B7B" w:rsidRPr="00D91B7B" w:rsidRDefault="00D91B7B" w:rsidP="005A7813">
      <w:pPr>
        <w:pStyle w:val="TF"/>
        <w:rPr>
          <w:rFonts w:eastAsia="SimSun"/>
        </w:rPr>
      </w:pPr>
      <w:r w:rsidRPr="00D91B7B">
        <w:rPr>
          <w:rFonts w:eastAsia="SimSun"/>
        </w:rPr>
        <w:t>Figure 6</w:t>
      </w:r>
      <w:r w:rsidRPr="00D91B7B">
        <w:rPr>
          <w:rFonts w:eastAsia="SimSun"/>
          <w:lang w:eastAsia="zh-CN"/>
        </w:rPr>
        <w:t>.1.2.4-1</w:t>
      </w:r>
      <w:r w:rsidRPr="00D91B7B">
        <w:rPr>
          <w:rFonts w:eastAsia="SimSun"/>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29038170"/>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5A7813">
      <w:pPr>
        <w:pStyle w:val="TH"/>
        <w:rPr>
          <w:rFonts w:eastAsia="SimSun"/>
        </w:rPr>
      </w:pPr>
      <w:r w:rsidRPr="00D91B7B">
        <w:rPr>
          <w:rFonts w:eastAsia="SimSun"/>
        </w:rPr>
        <w:object w:dxaOrig="10321" w:dyaOrig="8951" w14:anchorId="23873B8B">
          <v:shape id="_x0000_i1029" type="#_x0000_t75" style="width:447.5pt;height:389.5pt" o:ole="">
            <v:imagedata r:id="rId20" o:title=""/>
          </v:shape>
          <o:OLEObject Type="Embed" ProgID="Visio.Drawing.15" ShapeID="_x0000_i1029" DrawAspect="Content" ObjectID="_1741614475" r:id="rId21"/>
        </w:object>
      </w:r>
    </w:p>
    <w:p w14:paraId="3D34F12A" w14:textId="77777777"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6.1.2.5-1</w:t>
      </w:r>
      <w:r w:rsidRPr="00D91B7B">
        <w:rPr>
          <w:rFonts w:eastAsia="SimSun"/>
          <w:lang w:val="en-US"/>
        </w:rPr>
        <w:t>: NSACF (CTF) and Nchf_NSConvergedCharging service event based</w:t>
      </w:r>
    </w:p>
    <w:p w14:paraId="3314BCD0" w14:textId="16DFEC60" w:rsidR="00D91B7B" w:rsidRPr="00D91B7B" w:rsidRDefault="00D91B7B" w:rsidP="005A7813">
      <w:pPr>
        <w:pStyle w:val="B10"/>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5A7813">
      <w:pPr>
        <w:pStyle w:val="B10"/>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15028F32" w:rsidR="00D91B7B" w:rsidRPr="00D91B7B" w:rsidRDefault="00D91B7B" w:rsidP="005A7813">
      <w:pPr>
        <w:pStyle w:val="B10"/>
        <w:rPr>
          <w:rFonts w:eastAsia="SimSun"/>
          <w:lang w:eastAsia="ko-KR"/>
        </w:rPr>
      </w:pPr>
      <w:r w:rsidRPr="00D91B7B">
        <w:rPr>
          <w:rFonts w:eastAsia="SimSun"/>
          <w:lang w:eastAsia="ko-KR"/>
        </w:rPr>
        <w:t xml:space="preserve">2. NS admission control triggered from AMF per </w:t>
      </w:r>
      <w:r w:rsidR="00C54802">
        <w:rPr>
          <w:rFonts w:eastAsia="SimSun"/>
          <w:lang w:eastAsia="ko-KR"/>
        </w:rPr>
        <w:t>TS</w:t>
      </w:r>
      <w:r w:rsidRPr="00D91B7B">
        <w:rPr>
          <w:rFonts w:eastAsia="SimSun"/>
          <w:lang w:eastAsia="ko-KR"/>
        </w:rPr>
        <w:t xml:space="preserve">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5A7813">
      <w:pPr>
        <w:pStyle w:val="B10"/>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5A7813">
      <w:pPr>
        <w:pStyle w:val="B10"/>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5A7813">
      <w:pPr>
        <w:pStyle w:val="B10"/>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5A7813">
      <w:pPr>
        <w:pStyle w:val="B10"/>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29038171"/>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29038172"/>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29038173"/>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863609">
      <w:pPr>
        <w:pStyle w:val="TH"/>
        <w:rPr>
          <w:rFonts w:eastAsia="SimSun"/>
          <w:lang w:bidi="ar-IQ"/>
        </w:rPr>
      </w:pPr>
      <w:r w:rsidRPr="00D91B7B">
        <w:rPr>
          <w:rFonts w:eastAsia="SimSun"/>
          <w:lang w:bidi="ar-IQ"/>
        </w:rPr>
        <w:t xml:space="preserve">Table 6.1.3.2-1: Minimum </w:t>
      </w:r>
      <w:r w:rsidRPr="00D91B7B">
        <w:rPr>
          <w:rFonts w:eastAsia="SimSun"/>
        </w:rPr>
        <w:t>charging information of simultaneous numbe</w:t>
      </w:r>
      <w:r w:rsidR="009E3789" w:rsidRPr="00D91B7B">
        <w:rPr>
          <w:rFonts w:eastAsia="SimSun"/>
        </w:rPr>
        <w:t>r</w:t>
      </w:r>
      <w:r w:rsidRPr="00D91B7B">
        <w:rPr>
          <w:rFonts w:eastAsia="SimSun"/>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29038174"/>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863609">
      <w:pPr>
        <w:pStyle w:val="TH"/>
        <w:rPr>
          <w:lang w:bidi="ar-IQ"/>
        </w:rPr>
      </w:pPr>
      <w:r w:rsidRPr="00D91B7B">
        <w:rPr>
          <w:lang w:bidi="ar-IQ"/>
        </w:rPr>
        <w:t>Table 6.1.3.</w:t>
      </w:r>
      <w:r>
        <w:rPr>
          <w:lang w:bidi="ar-IQ"/>
        </w:rPr>
        <w:t>3</w:t>
      </w:r>
      <w:r w:rsidRPr="00D91B7B">
        <w:rPr>
          <w:lang w:bidi="ar-IQ"/>
        </w:rPr>
        <w:t xml:space="preserve">-1: </w:t>
      </w:r>
      <w:r w:rsidRPr="002B0D6B">
        <w:rPr>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29038175"/>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29038176"/>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5A7813">
      <w:pPr>
        <w:pStyle w:val="TH"/>
        <w:rPr>
          <w:rFonts w:eastAsia="SimSun"/>
        </w:rPr>
      </w:pPr>
      <w:r w:rsidRPr="00D91B7B">
        <w:rPr>
          <w:rFonts w:eastAsia="SimSun"/>
        </w:rPr>
        <w:object w:dxaOrig="10321" w:dyaOrig="9851" w14:anchorId="16041A57">
          <v:shape id="_x0000_i1030" type="#_x0000_t75" style="width:447.5pt;height:428pt" o:ole="">
            <v:imagedata r:id="rId22" o:title=""/>
          </v:shape>
          <o:OLEObject Type="Embed" ProgID="Visio.Drawing.15" ShapeID="_x0000_i1030" DrawAspect="Content" ObjectID="_1741614476" r:id="rId23"/>
        </w:object>
      </w:r>
    </w:p>
    <w:p w14:paraId="2C7CE2F5" w14:textId="77777777"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6.1.3.5-1</w:t>
      </w:r>
      <w:r w:rsidRPr="00D91B7B">
        <w:rPr>
          <w:rFonts w:eastAsia="SimSun"/>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07C051F0" w:rsidR="00D91B7B" w:rsidRPr="00D91B7B" w:rsidRDefault="00D91B7B" w:rsidP="005A7813">
      <w:pPr>
        <w:pStyle w:val="B10"/>
        <w:rPr>
          <w:rFonts w:eastAsia="SimSun"/>
          <w:lang w:eastAsia="ko-KR"/>
        </w:rPr>
      </w:pPr>
      <w:r w:rsidRPr="00D91B7B">
        <w:rPr>
          <w:rFonts w:eastAsia="SimSun"/>
          <w:lang w:eastAsia="ko-KR"/>
        </w:rPr>
        <w:t xml:space="preserve">2. NS admission control triggered from AMF per </w:t>
      </w:r>
      <w:r w:rsidR="00C54802">
        <w:rPr>
          <w:rFonts w:eastAsia="SimSun"/>
          <w:lang w:eastAsia="ko-KR"/>
        </w:rPr>
        <w:t>TS</w:t>
      </w:r>
      <w:r w:rsidRPr="00D91B7B">
        <w:rPr>
          <w:rFonts w:eastAsia="SimSun"/>
          <w:lang w:eastAsia="ko-KR"/>
        </w:rPr>
        <w:t xml:space="preserve"> 23.502 [11] per clause </w:t>
      </w:r>
      <w:r w:rsidRPr="00D91B7B">
        <w:rPr>
          <w:rFonts w:eastAsia="SimSun"/>
        </w:rPr>
        <w:t>4.2.11</w:t>
      </w:r>
      <w:r w:rsidR="003B556C">
        <w:rPr>
          <w:rFonts w:eastAsia="SimSun"/>
        </w:rPr>
        <w:t xml:space="preserve">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5A7813">
      <w:pPr>
        <w:pStyle w:val="B10"/>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5A7813">
      <w:pPr>
        <w:pStyle w:val="B10"/>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5A7813">
      <w:pPr>
        <w:pStyle w:val="B10"/>
        <w:rPr>
          <w:rFonts w:eastAsia="SimSun"/>
          <w:lang w:eastAsia="ko-KR"/>
        </w:rPr>
      </w:pPr>
      <w:r w:rsidRPr="00D91B7B">
        <w:rPr>
          <w:rFonts w:eastAsia="SimSun"/>
          <w:lang w:eastAsia="ko-KR"/>
        </w:rPr>
        <w:t>2ch-d. CHF provides response to NSACF, with possible new triggers.</w:t>
      </w:r>
    </w:p>
    <w:p w14:paraId="18352B64" w14:textId="37C55072" w:rsidR="00D91B7B" w:rsidRPr="00D91B7B" w:rsidRDefault="00D91B7B" w:rsidP="005A7813">
      <w:pPr>
        <w:pStyle w:val="B10"/>
        <w:rPr>
          <w:rFonts w:eastAsia="SimSun"/>
          <w:lang w:eastAsia="ko-KR"/>
        </w:rPr>
      </w:pPr>
      <w:r w:rsidRPr="00D91B7B">
        <w:rPr>
          <w:rFonts w:eastAsia="SimSun"/>
          <w:lang w:eastAsia="ko-KR"/>
        </w:rPr>
        <w:t xml:space="preserve">3. NS admission control triggered from AMF per </w:t>
      </w:r>
      <w:r w:rsidR="00C54802">
        <w:rPr>
          <w:rFonts w:eastAsia="SimSun"/>
          <w:lang w:eastAsia="ko-KR"/>
        </w:rPr>
        <w:t>TS</w:t>
      </w:r>
      <w:r w:rsidRPr="00D91B7B">
        <w:rPr>
          <w:rFonts w:eastAsia="SimSun"/>
          <w:lang w:eastAsia="ko-KR"/>
        </w:rPr>
        <w:t xml:space="preserve">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5A7813">
      <w:pPr>
        <w:pStyle w:val="B10"/>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5A7813">
      <w:pPr>
        <w:pStyle w:val="B10"/>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5A7813">
      <w:pPr>
        <w:pStyle w:val="B10"/>
        <w:rPr>
          <w:rFonts w:eastAsia="SimSun"/>
          <w:lang w:eastAsia="ko-KR"/>
        </w:rPr>
      </w:pPr>
      <w:r w:rsidRPr="00D91B7B">
        <w:rPr>
          <w:rFonts w:eastAsia="SimSun"/>
          <w:lang w:eastAsia="ko-KR"/>
        </w:rPr>
        <w:t xml:space="preserve">3ch-c. Account and rating control.  </w:t>
      </w:r>
    </w:p>
    <w:p w14:paraId="4914490D" w14:textId="027B134C" w:rsidR="00D91B7B" w:rsidRDefault="00D91B7B" w:rsidP="005A7813">
      <w:pPr>
        <w:pStyle w:val="B10"/>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29038177"/>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pt;height:529.5pt" o:ole="">
            <v:imagedata r:id="rId24" o:title=""/>
          </v:shape>
          <o:OLEObject Type="Embed" ProgID="Visio.Drawing.11" ShapeID="_x0000_i1031" DrawAspect="Content" ObjectID="_1741614477"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46A00979" w14:textId="66F8A490" w:rsidR="004B01F4" w:rsidRPr="00D91B7B" w:rsidRDefault="004B01F4" w:rsidP="005A7813">
      <w:pPr>
        <w:pStyle w:val="B10"/>
        <w:rPr>
          <w:rFonts w:eastAsia="SimSun"/>
          <w:lang w:eastAsia="ko-KR"/>
        </w:rPr>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2A435E27" w14:textId="44B3F8A4" w:rsidR="00D91B7B" w:rsidRPr="00D91B7B" w:rsidRDefault="00D91B7B" w:rsidP="009F1DF5">
      <w:pPr>
        <w:pStyle w:val="Heading3"/>
        <w:rPr>
          <w:rFonts w:eastAsia="SimSun"/>
        </w:rPr>
      </w:pPr>
      <w:bookmarkStart w:id="137" w:name="_Toc112317682"/>
      <w:bookmarkStart w:id="138" w:name="_Toc129038178"/>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29038179"/>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29038180"/>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5A7813">
      <w:pPr>
        <w:pStyle w:val="TH"/>
        <w:rPr>
          <w:rFonts w:eastAsia="SimSun"/>
          <w:lang w:bidi="ar-IQ"/>
        </w:rPr>
      </w:pPr>
      <w:r w:rsidRPr="00D91B7B">
        <w:rPr>
          <w:rFonts w:eastAsia="SimSun"/>
          <w:lang w:bidi="ar-IQ"/>
        </w:rPr>
        <w:object w:dxaOrig="6720" w:dyaOrig="2021" w14:anchorId="36734317">
          <v:shape id="_x0000_i1032" type="#_x0000_t75" style="width:336.5pt;height:101pt" o:ole="">
            <v:imagedata r:id="rId26" o:title=""/>
          </v:shape>
          <o:OLEObject Type="Embed" ProgID="Visio.Drawing.11" ShapeID="_x0000_i1032" DrawAspect="Content" ObjectID="_1741614478" r:id="rId27"/>
        </w:object>
      </w:r>
    </w:p>
    <w:p w14:paraId="67656975" w14:textId="22272F4D" w:rsidR="00D91B7B" w:rsidRPr="00D91B7B" w:rsidRDefault="00D91B7B" w:rsidP="005A7813">
      <w:pPr>
        <w:pStyle w:val="TF"/>
        <w:rPr>
          <w:rFonts w:eastAsia="SimSun"/>
        </w:rPr>
      </w:pPr>
      <w:r w:rsidRPr="00D91B7B">
        <w:rPr>
          <w:rFonts w:eastAsia="SimSun"/>
        </w:rPr>
        <w:t>Figure 6</w:t>
      </w:r>
      <w:r w:rsidRPr="00D91B7B">
        <w:rPr>
          <w:rFonts w:eastAsia="SimSun"/>
          <w:lang w:eastAsia="zh-CN"/>
        </w:rPr>
        <w:t>.1.4.2-1</w:t>
      </w:r>
      <w:r w:rsidRPr="00D91B7B">
        <w:rPr>
          <w:rFonts w:eastAsia="SimSun"/>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29038181"/>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5A7813">
      <w:pPr>
        <w:pStyle w:val="TH"/>
        <w:rPr>
          <w:rFonts w:eastAsia="SimSun"/>
        </w:rPr>
      </w:pPr>
      <w:r w:rsidRPr="00D91B7B">
        <w:rPr>
          <w:rFonts w:eastAsia="SimSun"/>
        </w:rPr>
        <w:object w:dxaOrig="10321" w:dyaOrig="8411" w14:anchorId="7EE187C4">
          <v:shape id="_x0000_i1033" type="#_x0000_t75" style="width:447.5pt;height:365.5pt" o:ole="">
            <v:imagedata r:id="rId28" o:title=""/>
          </v:shape>
          <o:OLEObject Type="Embed" ProgID="Visio.Drawing.15" ShapeID="_x0000_i1033" DrawAspect="Content" ObjectID="_1741614479" r:id="rId29"/>
        </w:object>
      </w:r>
      <w:bookmarkEnd w:id="145"/>
    </w:p>
    <w:p w14:paraId="7AED84DA" w14:textId="13D24F60"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6.1.4.</w:t>
      </w:r>
      <w:r w:rsidR="00E24E2E">
        <w:rPr>
          <w:rFonts w:eastAsia="SimSun"/>
        </w:rPr>
        <w:t>3</w:t>
      </w:r>
      <w:r w:rsidRPr="00D91B7B">
        <w:rPr>
          <w:rFonts w:eastAsia="SimSun"/>
        </w:rPr>
        <w:t>-1</w:t>
      </w:r>
      <w:r w:rsidRPr="00D91B7B">
        <w:rPr>
          <w:rFonts w:eastAsia="SimSun"/>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0AD9C465"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C54802">
        <w:rPr>
          <w:rFonts w:eastAsia="SimSun"/>
          <w:lang w:eastAsia="ko-KR"/>
        </w:rPr>
        <w:t>TS</w:t>
      </w:r>
      <w:r w:rsidRPr="00D91B7B">
        <w:rPr>
          <w:rFonts w:eastAsia="SimSun"/>
          <w:lang w:eastAsia="ko-KR"/>
        </w:rPr>
        <w:t xml:space="preserve">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29038182"/>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29038183"/>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29038184"/>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29038185"/>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5A7813">
      <w:pPr>
        <w:pStyle w:val="TH"/>
        <w:rPr>
          <w:rFonts w:eastAsia="SimSun"/>
        </w:rPr>
      </w:pPr>
      <w:r w:rsidRPr="00D91B7B">
        <w:rPr>
          <w:rFonts w:eastAsia="SimSun"/>
        </w:rPr>
        <w:object w:dxaOrig="10321" w:dyaOrig="9311" w14:anchorId="2D22762C">
          <v:shape id="_x0000_i1034" type="#_x0000_t75" style="width:447.5pt;height:403.5pt" o:ole="">
            <v:imagedata r:id="rId30" o:title=""/>
          </v:shape>
          <o:OLEObject Type="Embed" ProgID="Visio.Drawing.15" ShapeID="_x0000_i1034" DrawAspect="Content" ObjectID="_1741614480" r:id="rId31"/>
        </w:object>
      </w:r>
    </w:p>
    <w:p w14:paraId="050AE602" w14:textId="001DB732"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6.1.5.3-1</w:t>
      </w:r>
      <w:r w:rsidRPr="00D91B7B">
        <w:rPr>
          <w:rFonts w:eastAsia="SimSun"/>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01C255DB" w14:textId="5632CE28" w:rsidR="00F65F53"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51D764C7" w14:textId="77777777" w:rsidR="007815AB" w:rsidRPr="005A7813" w:rsidRDefault="007815AB" w:rsidP="007815AB">
      <w:pPr>
        <w:pStyle w:val="Heading3"/>
      </w:pPr>
      <w:bookmarkStart w:id="154" w:name="_Toc112317690"/>
      <w:bookmarkStart w:id="155" w:name="_Toc129038186"/>
      <w:bookmarkStart w:id="156" w:name="_Toc66126525"/>
      <w:bookmarkStart w:id="157" w:name="_Toc72418124"/>
      <w:bookmarkStart w:id="158" w:name="_Toc72739211"/>
      <w:r w:rsidRPr="005A7813">
        <w:t>6.1.6</w:t>
      </w:r>
      <w:r w:rsidRPr="005A7813">
        <w:tab/>
        <w:t>Solution#1.6 New NSACF (CTF) – NS_quota management by CCS</w:t>
      </w:r>
      <w:bookmarkEnd w:id="154"/>
      <w:bookmarkEnd w:id="155"/>
      <w:r w:rsidRPr="005A7813">
        <w:t xml:space="preserve"> </w:t>
      </w:r>
    </w:p>
    <w:p w14:paraId="4F421868" w14:textId="77777777" w:rsidR="007815AB" w:rsidRPr="009F1DF5" w:rsidRDefault="007815AB" w:rsidP="007815AB">
      <w:pPr>
        <w:pStyle w:val="Heading4"/>
      </w:pPr>
      <w:bookmarkStart w:id="159" w:name="_Toc112317691"/>
      <w:bookmarkStart w:id="160" w:name="_Toc129038187"/>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191C0CAA" w:rsidR="005F5958" w:rsidRDefault="00863609" w:rsidP="00863609">
      <w:pPr>
        <w:pStyle w:val="B10"/>
      </w:pPr>
      <w:r>
        <w:t>-</w:t>
      </w:r>
      <w:r>
        <w:tab/>
      </w:r>
      <w:r w:rsidR="005F5958">
        <w:t>the "CHF max Nb of Reg UEs" correspond to the "max Nb Reg UEs" stored in the CCS;</w:t>
      </w:r>
    </w:p>
    <w:p w14:paraId="727128D7" w14:textId="029A9370" w:rsidR="005F5958" w:rsidRDefault="00863609" w:rsidP="00863609">
      <w:pPr>
        <w:pStyle w:val="B10"/>
      </w:pPr>
      <w:r>
        <w:t>-</w:t>
      </w:r>
      <w:r>
        <w:tab/>
      </w:r>
      <w:r w:rsidR="005F5958">
        <w:t>the "NSACF max Nb of Reg UEs" correspond to the "max Nb Reg UEs" stored in the NSAC;</w:t>
      </w:r>
    </w:p>
    <w:p w14:paraId="532D4DF6" w14:textId="2CD34B66" w:rsidR="007815AB" w:rsidRDefault="00863609" w:rsidP="00863609">
      <w:pPr>
        <w:pStyle w:val="B10"/>
      </w:pPr>
      <w:r>
        <w:rPr>
          <w:lang w:eastAsia="zh-CN"/>
        </w:rPr>
        <w:t>-</w:t>
      </w:r>
      <w:r>
        <w:rPr>
          <w:lang w:eastAsia="zh-CN"/>
        </w:rPr>
        <w:tab/>
      </w:r>
      <w:r w:rsidR="007815AB">
        <w:rPr>
          <w:lang w:eastAsia="zh-CN"/>
        </w:rPr>
        <w:t>the "</w:t>
      </w:r>
      <w:r w:rsidR="007815AB">
        <w:t>NS</w:t>
      </w:r>
      <w:r w:rsidR="009E3789">
        <w:t xml:space="preserve"> </w:t>
      </w:r>
      <w:r w:rsidR="007815AB">
        <w:t xml:space="preserve">Reg UEs Quota limit" is </w:t>
      </w:r>
      <w:r w:rsidR="005F5958">
        <w:t xml:space="preserve">always </w:t>
      </w:r>
      <w:r w:rsidR="007815AB">
        <w:t>below the "</w:t>
      </w:r>
      <w:r w:rsidR="005F5958">
        <w:t xml:space="preserve">NSACF </w:t>
      </w:r>
      <w:r w:rsidR="007815AB">
        <w:t>max Nb of</w:t>
      </w:r>
      <w:r w:rsidR="009E3789">
        <w:t xml:space="preserve"> </w:t>
      </w:r>
      <w:r w:rsidR="007815AB">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B0F59D1" w:rsidR="005F5958" w:rsidRDefault="00863609" w:rsidP="00863609">
      <w:pPr>
        <w:pStyle w:val="B10"/>
      </w:pPr>
      <w:r>
        <w:t>-</w:t>
      </w:r>
      <w:r>
        <w:tab/>
      </w:r>
      <w:r w:rsidR="005F5958">
        <w:t>upon crossed t</w:t>
      </w:r>
      <w:r w:rsidR="005F5958" w:rsidRPr="002D300E">
        <w:t>hreshold</w:t>
      </w:r>
      <w:r w:rsidR="005F5958">
        <w:t xml:space="preserve"> triggering initial;</w:t>
      </w:r>
    </w:p>
    <w:p w14:paraId="6A857320" w14:textId="6AF3B952" w:rsidR="005F5958" w:rsidRDefault="00863609" w:rsidP="00863609">
      <w:pPr>
        <w:pStyle w:val="B10"/>
      </w:pPr>
      <w:r>
        <w:t>-</w:t>
      </w:r>
      <w:r>
        <w:tab/>
      </w:r>
      <w:r w:rsidR="005F5958">
        <w:t>upon exceeding</w:t>
      </w:r>
      <w:r w:rsidR="005F5958" w:rsidRPr="0060132F">
        <w:t xml:space="preserve"> </w:t>
      </w:r>
      <w:r w:rsidR="005F5958">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29038188"/>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29038189"/>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5A7813">
      <w:pPr>
        <w:pStyle w:val="TH"/>
      </w:pPr>
      <w:r>
        <w:object w:dxaOrig="12661" w:dyaOrig="17653" w14:anchorId="5F35E800">
          <v:shape id="_x0000_i1035" type="#_x0000_t75" style="width:482pt;height:671.5pt" o:ole="">
            <v:imagedata r:id="rId32" o:title=""/>
          </v:shape>
          <o:OLEObject Type="Embed" ProgID="Visio.Drawing.15" ShapeID="_x0000_i1035" DrawAspect="Content" ObjectID="_1741614481" r:id="rId33"/>
        </w:object>
      </w:r>
    </w:p>
    <w:p w14:paraId="7F8EA568" w14:textId="77777777" w:rsidR="008540F9" w:rsidRPr="00D91B7B" w:rsidRDefault="008540F9" w:rsidP="005A7813">
      <w:pPr>
        <w:pStyle w:val="TF"/>
        <w:rPr>
          <w:lang w:val="en-US"/>
        </w:rPr>
      </w:pPr>
      <w:r w:rsidRPr="00D91B7B">
        <w:rPr>
          <w:lang w:val="en-US"/>
        </w:rPr>
        <w:t xml:space="preserve">Figure </w:t>
      </w:r>
      <w:r w:rsidRPr="00D91B7B">
        <w:t>6.1.</w:t>
      </w:r>
      <w:r>
        <w:t>6.3</w:t>
      </w:r>
      <w:r w:rsidRPr="00D91B7B">
        <w:t>-1</w:t>
      </w:r>
      <w:r w:rsidRPr="00D91B7B">
        <w:rPr>
          <w:lang w:val="en-US"/>
        </w:rPr>
        <w:t>: NSACF (CTF)</w:t>
      </w:r>
      <w:r>
        <w:rPr>
          <w:lang w:val="en-US"/>
        </w:rPr>
        <w:t xml:space="preserve"> – CCS control of NS_quota </w:t>
      </w:r>
      <w:r w:rsidRPr="00D91B7B">
        <w:rPr>
          <w:lang w:val="en-US"/>
        </w:rPr>
        <w:t xml:space="preserve"> </w:t>
      </w:r>
      <w:r>
        <w:rPr>
          <w:lang w:val="en-US"/>
        </w:rPr>
        <w:t xml:space="preserve"> </w:t>
      </w:r>
    </w:p>
    <w:p w14:paraId="1E6C917A" w14:textId="77777777" w:rsidR="008540F9" w:rsidRPr="00D91B7B" w:rsidRDefault="008540F9" w:rsidP="005A7813">
      <w:pPr>
        <w:pStyle w:val="B10"/>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93B5D4C" w14:textId="77777777" w:rsidR="008540F9" w:rsidRDefault="008540F9" w:rsidP="005A7813">
      <w:pPr>
        <w:pStyle w:val="B10"/>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41CAC99A" w:rsidR="008540F9" w:rsidRDefault="008540F9" w:rsidP="005A7813">
      <w:pPr>
        <w:pStyle w:val="B10"/>
        <w:rPr>
          <w:lang w:eastAsia="ko-KR"/>
        </w:rPr>
      </w:pPr>
      <w:r>
        <w:rPr>
          <w:lang w:eastAsia="ko-KR"/>
        </w:rPr>
        <w:t xml:space="preserve">Steps 2 to 2ch-a: same as </w:t>
      </w:r>
      <w:r w:rsidRPr="009D153D">
        <w:rPr>
          <w:lang w:eastAsia="ko-KR"/>
        </w:rPr>
        <w:t>figure 6.1.3.5-1</w:t>
      </w:r>
      <w:r w:rsidR="003B556C">
        <w:rPr>
          <w:lang w:eastAsia="ko-KR"/>
        </w:rPr>
        <w:t>.</w:t>
      </w:r>
    </w:p>
    <w:p w14:paraId="41FFFE4B" w14:textId="77777777" w:rsidR="008540F9" w:rsidRPr="00D91B7B" w:rsidRDefault="008540F9" w:rsidP="005A7813">
      <w:pPr>
        <w:pStyle w:val="B10"/>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5A7813">
      <w:pPr>
        <w:pStyle w:val="B10"/>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5A7813">
      <w:pPr>
        <w:pStyle w:val="B10"/>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5A7813">
      <w:pPr>
        <w:pStyle w:val="B10"/>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5A7813">
      <w:pPr>
        <w:pStyle w:val="B10"/>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1CCB237C" w:rsidR="008540F9" w:rsidRDefault="008540F9" w:rsidP="005A7813">
      <w:pPr>
        <w:pStyle w:val="B10"/>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sidR="00C54802">
        <w:rPr>
          <w:lang w:eastAsia="ko-KR"/>
        </w:rPr>
        <w:t>TS</w:t>
      </w:r>
      <w:r w:rsidRPr="00D91B7B">
        <w:rPr>
          <w:lang w:eastAsia="ko-KR"/>
        </w:rPr>
        <w:t xml:space="preserve"> 23.502 [11]. </w:t>
      </w:r>
    </w:p>
    <w:p w14:paraId="38D85588" w14:textId="77777777" w:rsidR="008540F9" w:rsidRPr="00D91B7B" w:rsidRDefault="008540F9" w:rsidP="005A7813">
      <w:pPr>
        <w:pStyle w:val="B10"/>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5A7813">
      <w:pPr>
        <w:pStyle w:val="B10"/>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5A7813">
      <w:pPr>
        <w:pStyle w:val="B10"/>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5A7813">
      <w:pPr>
        <w:pStyle w:val="B10"/>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5A7813">
      <w:pPr>
        <w:pStyle w:val="B10"/>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127B0CD5" w14:textId="4E4C6947" w:rsidR="00F65F53" w:rsidRDefault="008540F9" w:rsidP="005A7813">
      <w:pPr>
        <w:pStyle w:val="B10"/>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sidR="00C54802">
        <w:rPr>
          <w:lang w:eastAsia="ko-KR"/>
        </w:rPr>
        <w:t>TS</w:t>
      </w:r>
      <w:r w:rsidRPr="00D91B7B">
        <w:rPr>
          <w:lang w:eastAsia="ko-KR"/>
        </w:rPr>
        <w:t xml:space="preserve"> 23.502 [11]. </w:t>
      </w:r>
    </w:p>
    <w:p w14:paraId="215AE0AF" w14:textId="5F8F82EE" w:rsidR="004511BE" w:rsidRDefault="00C622DF" w:rsidP="009F1DF5">
      <w:pPr>
        <w:pStyle w:val="Heading3"/>
      </w:pPr>
      <w:bookmarkStart w:id="165" w:name="_Toc112317694"/>
      <w:bookmarkStart w:id="166" w:name="_Toc129038190"/>
      <w:r w:rsidRPr="009F1DF5">
        <w:t>6</w:t>
      </w:r>
      <w:r w:rsidR="004511BE" w:rsidRPr="009F1DF5">
        <w:t>.1.</w:t>
      </w:r>
      <w:r w:rsidR="00F65F53">
        <w:t>7</w:t>
      </w:r>
      <w:r w:rsidR="004511BE" w:rsidRPr="009F1DF5">
        <w:tab/>
        <w:t>Evaluation</w:t>
      </w:r>
      <w:bookmarkEnd w:id="156"/>
      <w:bookmarkEnd w:id="157"/>
      <w:bookmarkEnd w:id="158"/>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358EAC65" w:rsidR="00F65F53" w:rsidRDefault="00863609" w:rsidP="00863609">
      <w:pPr>
        <w:pStyle w:val="B10"/>
      </w:pPr>
      <w:r>
        <w:t>-</w:t>
      </w:r>
      <w:r>
        <w:tab/>
      </w:r>
      <w:r w:rsidR="00F65F53">
        <w:t xml:space="preserve">Use of CCS capability of </w:t>
      </w:r>
      <w:r w:rsidR="00F65F53" w:rsidRPr="00B72CED">
        <w:t>Network Slice quota management</w:t>
      </w:r>
      <w:r w:rsidR="00F65F53">
        <w:t xml:space="preserve"> to dynamically grant additional NS_quota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to go beyond</w:t>
      </w:r>
      <w:r w:rsidR="00F65F53">
        <w:t xml:space="preserve"> the NSACF configured </w:t>
      </w:r>
      <w:r w:rsidR="00F65F53" w:rsidRPr="001B0C85">
        <w:t>"max Nb of</w:t>
      </w:r>
      <w:r w:rsidR="009E3789" w:rsidRPr="001B0C85">
        <w:t xml:space="preserve"> </w:t>
      </w:r>
      <w:r w:rsidR="00F65F53" w:rsidRPr="001B0C85">
        <w:t>Reg UEs"</w:t>
      </w:r>
      <w:r w:rsidR="00FC4D5C">
        <w:t xml:space="preserve"> (with CCS determined </w:t>
      </w:r>
      <w:r w:rsidR="00FC4D5C" w:rsidRPr="004375A0">
        <w:t>"NS Reg UEs Quota limit"</w:t>
      </w:r>
      <w:r w:rsidR="00FC4D5C">
        <w:t>)</w:t>
      </w:r>
      <w:r w:rsidR="00F65F53">
        <w:t>, based on charging criteria</w:t>
      </w:r>
      <w:r w:rsidR="00F65F53">
        <w:rPr>
          <w:lang w:eastAsia="ko-KR"/>
        </w:rPr>
        <w:t>.</w:t>
      </w:r>
    </w:p>
    <w:p w14:paraId="2C97248B" w14:textId="77777777" w:rsidR="00F65F53" w:rsidRDefault="00F65F53" w:rsidP="00F65F53">
      <w:pPr>
        <w:pStyle w:val="B10"/>
      </w:pPr>
      <w:r>
        <w:t>Cons:</w:t>
      </w:r>
    </w:p>
    <w:p w14:paraId="3D61A15E" w14:textId="72CC9B79" w:rsidR="00F65F53" w:rsidRDefault="00863609" w:rsidP="00863609">
      <w:pPr>
        <w:pStyle w:val="B10"/>
      </w:pPr>
      <w:r>
        <w:t>-</w:t>
      </w:r>
      <w:r>
        <w:tab/>
      </w:r>
      <w:r w:rsidR="00F65F53">
        <w:t xml:space="preserve">Not 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(before </w:t>
      </w:r>
      <w:r w:rsidR="00F65F53" w:rsidRPr="00FE6A36">
        <w:t>the NSACF configured "</w:t>
      </w:r>
      <w:r w:rsidR="00FC4D5C">
        <w:t xml:space="preserve">NSACF </w:t>
      </w:r>
      <w:r w:rsidR="00F65F53" w:rsidRPr="00FE6A36">
        <w:t>max Nb of</w:t>
      </w:r>
      <w:r w:rsidR="009E3789" w:rsidRPr="00FE6A36">
        <w:t xml:space="preserve"> </w:t>
      </w:r>
      <w:r w:rsidR="00F65F53" w:rsidRPr="00FE6A36">
        <w:t>Reg UEs"</w:t>
      </w:r>
      <w:r w:rsidR="00F65F53">
        <w:t xml:space="preserve"> is reached).</w:t>
      </w:r>
    </w:p>
    <w:p w14:paraId="01549251" w14:textId="69DC4B24" w:rsidR="005F5958" w:rsidRDefault="00863609" w:rsidP="00863609">
      <w:pPr>
        <w:pStyle w:val="B10"/>
      </w:pPr>
      <w:r>
        <w:t>-</w:t>
      </w:r>
      <w:r>
        <w:tab/>
      </w:r>
      <w:r w:rsidR="005F5958">
        <w:t xml:space="preserve">Not possible to control NS_quota of </w:t>
      </w:r>
      <w:r w:rsidR="005F5958">
        <w:rPr>
          <w:lang w:eastAsia="ko-KR"/>
        </w:rPr>
        <w:t>"</w:t>
      </w:r>
      <w:r w:rsidR="005F5958" w:rsidRPr="00F950EC">
        <w:rPr>
          <w:lang w:eastAsia="ko-KR"/>
        </w:rPr>
        <w:t>Nb of Reg UEs</w:t>
      </w:r>
      <w:r w:rsidR="005F5958">
        <w:rPr>
          <w:lang w:eastAsia="ko-KR"/>
        </w:rPr>
        <w:t xml:space="preserve">" below the </w:t>
      </w:r>
      <w:r w:rsidR="005F5958" w:rsidRPr="00FE6A36">
        <w:t>configured "</w:t>
      </w:r>
      <w:r w:rsidR="005F5958">
        <w:t xml:space="preserve">NSACF </w:t>
      </w:r>
      <w:r w:rsidR="005F5958" w:rsidRPr="00FE6A36">
        <w:t>max Nb of Reg UEs"</w:t>
      </w:r>
      <w:r w:rsidR="005F5958">
        <w:t>.</w:t>
      </w:r>
      <w:r w:rsidR="005F5958">
        <w:rPr>
          <w:lang w:eastAsia="ko-KR"/>
        </w:rPr>
        <w:t xml:space="preserve"> </w:t>
      </w:r>
    </w:p>
    <w:p w14:paraId="657867D1" w14:textId="5EA7B788" w:rsidR="00F65F53" w:rsidRDefault="00863609" w:rsidP="00863609">
      <w:pPr>
        <w:pStyle w:val="B10"/>
      </w:pPr>
      <w:r>
        <w:rPr>
          <w:lang w:eastAsia="zh-CN"/>
        </w:rPr>
        <w:t>-</w:t>
      </w:r>
      <w:r>
        <w:rPr>
          <w:lang w:eastAsia="zh-CN"/>
        </w:rPr>
        <w:tab/>
      </w:r>
      <w:r w:rsidR="00F65F53">
        <w:rPr>
          <w:lang w:eastAsia="zh-CN"/>
        </w:rPr>
        <w:t xml:space="preserve">Allowing to go beyond </w:t>
      </w:r>
      <w:r w:rsidR="00F65F53" w:rsidRPr="001B0C85">
        <w:t>"</w:t>
      </w:r>
      <w:r w:rsidR="005F5958">
        <w:t xml:space="preserve">NSACF </w:t>
      </w:r>
      <w:r w:rsidR="00F65F53" w:rsidRPr="001B0C85">
        <w:t>max Nb of</w:t>
      </w:r>
      <w:r w:rsidR="009E3789" w:rsidRPr="001B0C85">
        <w:t xml:space="preserve"> </w:t>
      </w:r>
      <w:r w:rsidR="00F65F53" w:rsidRPr="001B0C85">
        <w:t>Reg UEs</w:t>
      </w:r>
      <w:r w:rsidR="00F65F53">
        <w:rPr>
          <w:lang w:eastAsia="zh-CN"/>
        </w:rPr>
        <w:t xml:space="preserve">", could lead to network performance issues due to </w:t>
      </w:r>
      <w:r w:rsidR="003B556C">
        <w:rPr>
          <w:lang w:eastAsia="zh-CN"/>
        </w:rPr>
        <w:t>i</w:t>
      </w:r>
      <w:r w:rsidR="00F65F53">
        <w:rPr>
          <w:lang w:eastAsia="zh-CN"/>
        </w:rPr>
        <w:t>nsufficient deployed capacity</w:t>
      </w:r>
      <w:r w:rsidR="00F65F53">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25CCCCFE"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(before </w:t>
      </w:r>
      <w:r w:rsidR="00F65F53" w:rsidRPr="00FE6A36">
        <w:t>the NSACF configured "</w:t>
      </w:r>
      <w:r w:rsidR="00FC4D5C">
        <w:t xml:space="preserve">NSACF </w:t>
      </w:r>
      <w:r w:rsidR="00F65F53" w:rsidRPr="00FE6A36">
        <w:t>max Nb of</w:t>
      </w:r>
      <w:r w:rsidR="009E3789" w:rsidRPr="00FE6A36">
        <w:t xml:space="preserve"> </w:t>
      </w:r>
      <w:r w:rsidR="00F65F53" w:rsidRPr="00FE6A36">
        <w:t>Reg UEs"</w:t>
      </w:r>
      <w:r w:rsidR="00F65F53">
        <w:t xml:space="preserve"> is reached) using pre-configured static thresholds.</w:t>
      </w:r>
    </w:p>
    <w:p w14:paraId="784507DC" w14:textId="1DA37001" w:rsidR="00F65F53" w:rsidRDefault="00863609" w:rsidP="00863609">
      <w:pPr>
        <w:pStyle w:val="B10"/>
      </w:pPr>
      <w:r>
        <w:t>-</w:t>
      </w:r>
      <w:r>
        <w:tab/>
      </w:r>
      <w:r w:rsidR="00F65F53">
        <w:t>Event-based to CHF (No charging session): simple implementation and low resource usage in the CHF and CTF</w:t>
      </w:r>
      <w:r w:rsidR="00F65F53">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794E7387" w:rsidR="00F65F53" w:rsidRPr="009C4CAB" w:rsidRDefault="00863609" w:rsidP="00863609">
      <w:pPr>
        <w:pStyle w:val="B10"/>
      </w:pPr>
      <w:bookmarkStart w:id="168" w:name="_Hlk109924635"/>
      <w:bookmarkEnd w:id="167"/>
      <w:r>
        <w:t>-</w:t>
      </w:r>
      <w:r>
        <w:tab/>
      </w:r>
      <w:r w:rsidR="00F65F53">
        <w:t>N</w:t>
      </w:r>
      <w:r w:rsidR="00F65F53" w:rsidRPr="009C4CAB">
        <w:t xml:space="preserve">ot possible </w:t>
      </w:r>
      <w:r w:rsidR="00F65F53">
        <w:t>to go</w:t>
      </w:r>
      <w:r w:rsidR="00F65F53" w:rsidRPr="009C4CAB">
        <w:t xml:space="preserve"> beyond the NSACF configured "</w:t>
      </w:r>
      <w:r w:rsidR="00FC4D5C">
        <w:t xml:space="preserve">NSACF </w:t>
      </w:r>
      <w:r w:rsidR="00F65F53" w:rsidRPr="009C4CAB">
        <w:t>max Nb of</w:t>
      </w:r>
      <w:r w:rsidR="009E3789" w:rsidRPr="009C4CAB">
        <w:t xml:space="preserve"> </w:t>
      </w:r>
      <w:r w:rsidR="00F65F53" w:rsidRPr="009C4CAB">
        <w:t>Reg UEs"</w:t>
      </w:r>
      <w:r w:rsidR="00F65F53">
        <w:t xml:space="preserve"> for the Network Slice</w:t>
      </w:r>
      <w:r w:rsidR="00F65F53" w:rsidRPr="009C4CAB">
        <w:t>.</w:t>
      </w:r>
    </w:p>
    <w:bookmarkEnd w:id="168"/>
    <w:p w14:paraId="6C1EEFE6" w14:textId="58FD1891" w:rsidR="005F5958" w:rsidRDefault="00863609" w:rsidP="00863609">
      <w:pPr>
        <w:pStyle w:val="B10"/>
      </w:pPr>
      <w:r>
        <w:lastRenderedPageBreak/>
        <w:t>-</w:t>
      </w:r>
      <w:r>
        <w:tab/>
      </w:r>
      <w:r w:rsidR="005F5958">
        <w:t xml:space="preserve">Not possible to control NS_quota of </w:t>
      </w:r>
      <w:r w:rsidR="005F5958">
        <w:rPr>
          <w:lang w:eastAsia="ko-KR"/>
        </w:rPr>
        <w:t>"</w:t>
      </w:r>
      <w:r w:rsidR="005F5958" w:rsidRPr="00F950EC">
        <w:rPr>
          <w:lang w:eastAsia="ko-KR"/>
        </w:rPr>
        <w:t>Nb of Reg UEs</w:t>
      </w:r>
      <w:r w:rsidR="005F5958">
        <w:rPr>
          <w:lang w:eastAsia="ko-KR"/>
        </w:rPr>
        <w:t xml:space="preserve">" within the </w:t>
      </w:r>
      <w:r w:rsidR="005F5958" w:rsidRPr="00FE6A36">
        <w:t>configured "</w:t>
      </w:r>
      <w:r w:rsidR="005F5958">
        <w:t xml:space="preserve">NSACF </w:t>
      </w:r>
      <w:r w:rsidR="005F5958" w:rsidRPr="00FE6A36">
        <w:t>max Nb of Reg UEs"</w:t>
      </w:r>
      <w:r w:rsidR="005F5958">
        <w:t>.</w:t>
      </w:r>
      <w:r w:rsidR="005F5958">
        <w:rPr>
          <w:lang w:eastAsia="ko-KR"/>
        </w:rPr>
        <w:t xml:space="preserve"> </w:t>
      </w:r>
    </w:p>
    <w:p w14:paraId="220BA569" w14:textId="3C3D3CED" w:rsidR="00F65F53" w:rsidRPr="009C4CAB" w:rsidRDefault="00863609" w:rsidP="00863609">
      <w:pPr>
        <w:pStyle w:val="B10"/>
      </w:pPr>
      <w:r>
        <w:t>-</w:t>
      </w:r>
      <w:r>
        <w:tab/>
      </w:r>
      <w:r w:rsidR="00F65F53">
        <w:t>Not</w:t>
      </w:r>
      <w:r w:rsidR="00F65F53" w:rsidRPr="009C4CAB">
        <w:t xml:space="preserve"> possible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6023AF09"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under the </w:t>
      </w:r>
      <w:r w:rsidR="00F65F53" w:rsidRPr="00FE6A36">
        <w:t>NSACF configured "</w:t>
      </w:r>
      <w:r w:rsidR="00FC4D5C">
        <w:t xml:space="preserve">NSACF </w:t>
      </w:r>
      <w:r w:rsidR="00F65F53" w:rsidRPr="00FE6A36">
        <w:t>max Nb of</w:t>
      </w:r>
      <w:r w:rsidR="009E3789" w:rsidRPr="00FE6A36">
        <w:t xml:space="preserve"> </w:t>
      </w:r>
      <w:r w:rsidR="00F65F53" w:rsidRPr="00FE6A36">
        <w:t>Reg UEs"</w:t>
      </w:r>
      <w:r w:rsidR="00F65F53">
        <w:t>.</w:t>
      </w:r>
    </w:p>
    <w:p w14:paraId="7D3792C2" w14:textId="71CBFD47" w:rsidR="00F65F53" w:rsidRDefault="00863609" w:rsidP="00863609">
      <w:pPr>
        <w:pStyle w:val="B10"/>
      </w:pPr>
      <w:r>
        <w:t>-</w:t>
      </w:r>
      <w:r>
        <w:tab/>
      </w:r>
      <w:r w:rsidR="00F65F53">
        <w:t>P</w:t>
      </w:r>
      <w:r w:rsidR="00F65F53" w:rsidRPr="009C4CAB">
        <w:t xml:space="preserve">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58061B08" w14:textId="77777777" w:rsidR="00F65F53" w:rsidRDefault="00F65F53" w:rsidP="00F65F53">
      <w:pPr>
        <w:pStyle w:val="B10"/>
      </w:pPr>
      <w:r w:rsidRPr="00C06053">
        <w:t>Cons:</w:t>
      </w:r>
    </w:p>
    <w:p w14:paraId="7D47D3CD" w14:textId="03B846C3" w:rsidR="00F65F53" w:rsidRDefault="00863609" w:rsidP="00863609">
      <w:pPr>
        <w:pStyle w:val="B10"/>
      </w:pPr>
      <w:r>
        <w:t>-</w:t>
      </w:r>
      <w:r>
        <w:tab/>
      </w:r>
      <w:r w:rsidR="00F65F53">
        <w:t>N</w:t>
      </w:r>
      <w:r w:rsidR="00F65F53" w:rsidRPr="009C4CAB">
        <w:t xml:space="preserve">ot possible </w:t>
      </w:r>
      <w:r w:rsidR="00F65F53">
        <w:t>to go</w:t>
      </w:r>
      <w:r w:rsidR="00F65F53" w:rsidRPr="009C4CAB">
        <w:t xml:space="preserve"> beyond the NSACF configured "</w:t>
      </w:r>
      <w:r w:rsidR="00FC4D5C">
        <w:t xml:space="preserve">NSACF </w:t>
      </w:r>
      <w:r w:rsidR="00F65F53" w:rsidRPr="009C4CAB">
        <w:t>max Nb of</w:t>
      </w:r>
      <w:r w:rsidR="009E3789" w:rsidRPr="009C4CAB">
        <w:t xml:space="preserve"> </w:t>
      </w:r>
      <w:r w:rsidR="00F65F53" w:rsidRPr="009C4CAB">
        <w:t>Reg UEs"</w:t>
      </w:r>
      <w:r w:rsidR="00F65F53">
        <w:t xml:space="preserve"> for the Network Slice</w:t>
      </w:r>
      <w:r w:rsidR="00F65F53" w:rsidRPr="009C4CAB">
        <w:t>.</w:t>
      </w:r>
    </w:p>
    <w:p w14:paraId="09503551" w14:textId="63C9E652" w:rsidR="00FC4D5C" w:rsidRDefault="00863609" w:rsidP="00863609">
      <w:pPr>
        <w:pStyle w:val="B10"/>
      </w:pPr>
      <w:r>
        <w:t>-</w:t>
      </w:r>
      <w:r>
        <w:tab/>
      </w:r>
      <w:r w:rsidR="00FC4D5C">
        <w:t xml:space="preserve">Not possible to control NS_quota of </w:t>
      </w:r>
      <w:r w:rsidR="00FC4D5C">
        <w:rPr>
          <w:lang w:eastAsia="ko-KR"/>
        </w:rPr>
        <w:t>"</w:t>
      </w:r>
      <w:r w:rsidR="00FC4D5C" w:rsidRPr="00F950EC">
        <w:rPr>
          <w:lang w:eastAsia="ko-KR"/>
        </w:rPr>
        <w:t>Nb of Reg UEs</w:t>
      </w:r>
      <w:r w:rsidR="00FC4D5C">
        <w:rPr>
          <w:lang w:eastAsia="ko-KR"/>
        </w:rPr>
        <w:t xml:space="preserve">" within the </w:t>
      </w:r>
      <w:r w:rsidR="00FC4D5C" w:rsidRPr="00FE6A36">
        <w:t>configured "</w:t>
      </w:r>
      <w:r w:rsidR="00FC4D5C">
        <w:t xml:space="preserve">NSACF </w:t>
      </w:r>
      <w:r w:rsidR="00FC4D5C" w:rsidRPr="00FE6A36">
        <w:t>max Nb of Reg UEs"</w:t>
      </w:r>
      <w:r w:rsidR="00FC4D5C">
        <w:t>.</w:t>
      </w:r>
      <w:r w:rsidR="00FC4D5C">
        <w:rPr>
          <w:lang w:eastAsia="ko-KR"/>
        </w:rPr>
        <w:t xml:space="preserve"> </w:t>
      </w:r>
    </w:p>
    <w:p w14:paraId="47954DC4" w14:textId="32C62866" w:rsidR="00F65F53" w:rsidRPr="009C4CAB" w:rsidRDefault="00863609" w:rsidP="00863609">
      <w:pPr>
        <w:pStyle w:val="B10"/>
      </w:pPr>
      <w:r>
        <w:t>-</w:t>
      </w:r>
      <w:r>
        <w:tab/>
      </w:r>
      <w:r w:rsidR="00F65F53" w:rsidRPr="00BB6BAD">
        <w:t xml:space="preserve">Charging session to CHF: in case of long NS lifetime, the corresponding charging session will be maintained for a long time if thresholds for termination are not crossed.  </w:t>
      </w:r>
    </w:p>
    <w:p w14:paraId="45D5406E" w14:textId="4F67769A"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003B556C">
        <w:t xml:space="preserve">clause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3024C925" w:rsidR="00F65F53" w:rsidRDefault="00863609" w:rsidP="00863609">
      <w:pPr>
        <w:pStyle w:val="B10"/>
      </w:pPr>
      <w:r>
        <w:t>-</w:t>
      </w:r>
      <w:r>
        <w:tab/>
      </w:r>
      <w:r w:rsidR="00F65F53">
        <w:t xml:space="preserve">Use of CCS capability of </w:t>
      </w:r>
      <w:r w:rsidR="00F65F53" w:rsidRPr="00B72CED">
        <w:t>Network Slice quota management</w:t>
      </w:r>
      <w:r w:rsidR="00F65F53">
        <w:t xml:space="preserve"> to dynamically grant additional NS_quota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w:t>
      </w:r>
      <w:r w:rsidR="00FC4D5C" w:rsidRPr="00FC4D5C">
        <w:rPr>
          <w:lang w:eastAsia="ko-KR"/>
        </w:rPr>
        <w:t xml:space="preserve"> </w:t>
      </w:r>
      <w:r w:rsidR="00FC4D5C">
        <w:rPr>
          <w:lang w:eastAsia="ko-KR"/>
        </w:rPr>
        <w:t xml:space="preserve">within the </w:t>
      </w:r>
      <w:r w:rsidR="00FC4D5C">
        <w:t>"CHF max Nb of Reg UEs"</w:t>
      </w:r>
      <w:r w:rsidR="00F65F53">
        <w:rPr>
          <w:lang w:eastAsia="ko-KR"/>
        </w:rPr>
        <w:t xml:space="preserve">, </w:t>
      </w:r>
      <w:r w:rsidR="00F65F53">
        <w:t>based on charging criteria</w:t>
      </w:r>
      <w:r w:rsidR="00F65F53">
        <w:rPr>
          <w:lang w:eastAsia="ko-KR"/>
        </w:rPr>
        <w:t>.</w:t>
      </w:r>
    </w:p>
    <w:p w14:paraId="32061D87" w14:textId="1647D223"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under the </w:t>
      </w:r>
      <w:r w:rsidR="00F65F53">
        <w:t>"</w:t>
      </w:r>
      <w:r w:rsidR="00FC4D5C">
        <w:t xml:space="preserve">CHF </w:t>
      </w:r>
      <w:r w:rsidR="00F65F53">
        <w:t>max Nb of</w:t>
      </w:r>
      <w:r w:rsidR="009E3789">
        <w:t xml:space="preserve"> </w:t>
      </w:r>
      <w:r w:rsidR="00F65F53">
        <w:t>Reg UEs"</w:t>
      </w:r>
      <w:r w:rsidR="00F65F53">
        <w:rPr>
          <w:lang w:eastAsia="ko-KR"/>
        </w:rPr>
        <w:t>.</w:t>
      </w:r>
    </w:p>
    <w:p w14:paraId="2FA78B4D" w14:textId="4C1B5F2C" w:rsidR="00F65F53" w:rsidRDefault="00863609" w:rsidP="00863609">
      <w:pPr>
        <w:pStyle w:val="B10"/>
      </w:pPr>
      <w:r>
        <w:t>-</w:t>
      </w:r>
      <w:r>
        <w:tab/>
      </w:r>
      <w:r w:rsidR="00F65F53">
        <w:t>P</w:t>
      </w:r>
      <w:r w:rsidR="00F65F53" w:rsidRPr="009C4CAB">
        <w:t xml:space="preserve">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4997D8D9" w14:textId="2BE5315A" w:rsidR="00F65F53" w:rsidRDefault="00863609" w:rsidP="00863609">
      <w:pPr>
        <w:pStyle w:val="B10"/>
      </w:pPr>
      <w:r>
        <w:t>-</w:t>
      </w:r>
      <w:r>
        <w:tab/>
      </w:r>
      <w:r w:rsidR="00F65F53">
        <w:t xml:space="preserve">Avoid performance issues by remaining under </w:t>
      </w:r>
      <w:r w:rsidR="00F65F53" w:rsidRPr="00FE6A36">
        <w:t>"</w:t>
      </w:r>
      <w:r w:rsidR="00FC4D5C">
        <w:t>NSACF</w:t>
      </w:r>
      <w:r w:rsidR="00FC4D5C" w:rsidRPr="00FE6A36">
        <w:t xml:space="preserve"> </w:t>
      </w:r>
      <w:r w:rsidR="00F65F53" w:rsidRPr="00FE6A36">
        <w:t>max Nb of</w:t>
      </w:r>
      <w:r w:rsidR="009E3789" w:rsidRPr="00FE6A36">
        <w:t xml:space="preserve"> </w:t>
      </w:r>
      <w:r w:rsidR="00F65F53" w:rsidRPr="00FE6A36">
        <w:t>Reg UEs"</w:t>
      </w:r>
      <w:r w:rsidR="00F65F53">
        <w:t>.</w:t>
      </w:r>
    </w:p>
    <w:p w14:paraId="6166C86F" w14:textId="77777777" w:rsidR="00F65F53" w:rsidRDefault="00F65F53" w:rsidP="00F65F53">
      <w:pPr>
        <w:pStyle w:val="B10"/>
      </w:pPr>
      <w:r w:rsidRPr="00C06053">
        <w:t>Cons:</w:t>
      </w:r>
    </w:p>
    <w:p w14:paraId="3F242EBA" w14:textId="71BE2393" w:rsidR="00F65F53" w:rsidRDefault="00863609" w:rsidP="00863609">
      <w:pPr>
        <w:pStyle w:val="B10"/>
      </w:pPr>
      <w:r>
        <w:t>-</w:t>
      </w:r>
      <w:r>
        <w:tab/>
      </w:r>
      <w:r w:rsidR="00F65F53" w:rsidRPr="00212EB9">
        <w:t xml:space="preserve">Charging session </w:t>
      </w:r>
      <w:r w:rsidR="00F65F53">
        <w:t>to CHF: in case of long NS lifetime, the corresponding charging session will be maintained for a long time if thresholds for termination are not crossed.</w:t>
      </w:r>
      <w:r w:rsidR="00F65F53" w:rsidRPr="00212EB9">
        <w:t xml:space="preserve">  </w:t>
      </w:r>
    </w:p>
    <w:p w14:paraId="22064670" w14:textId="03135B0B" w:rsidR="00F65F53" w:rsidRDefault="00F65F53" w:rsidP="00F65F53">
      <w:r>
        <w:t>For all solutions, the particular REQ-NSCH-06 is covered under the NSACF behavio</w:t>
      </w:r>
      <w:r w:rsidR="003B556C">
        <w:t>u</w:t>
      </w:r>
      <w:r>
        <w:t>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5A7813">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29038191"/>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008368AE" w14:textId="59D606AC" w:rsidR="008540F9" w:rsidRPr="007372D7" w:rsidRDefault="008540F9" w:rsidP="005A7813">
      <w:pPr>
        <w:rPr>
          <w:rFonts w:eastAsia="SimSun"/>
          <w:bCs/>
        </w:rPr>
      </w:pPr>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rsidR="003B556C">
        <w:rPr>
          <w:lang w:eastAsia="zh-CN"/>
        </w:rPr>
        <w:t xml:space="preserve"> </w:t>
      </w:r>
      <w:r>
        <w:t xml:space="preserve">Therefore solutions #1.6 and #1.2 are concluded for normative work with </w:t>
      </w:r>
      <w:r w:rsidRPr="00C856E9">
        <w:t>Nchf_ConvergedCharging service</w:t>
      </w:r>
      <w:r>
        <w:t>.</w:t>
      </w: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29038192"/>
      <w:r w:rsidRPr="009F1DF5">
        <w:lastRenderedPageBreak/>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29038193"/>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29038194"/>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29038195"/>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002576C6" w14:textId="575B0267" w:rsidR="005839DB" w:rsidRPr="00882133" w:rsidRDefault="005839DB" w:rsidP="009F1DF5">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sidR="00C54802">
        <w:rPr>
          <w:lang w:eastAsia="ko-KR"/>
        </w:rPr>
        <w:t>TS</w:t>
      </w:r>
      <w:r w:rsidRPr="00F950EC">
        <w:rPr>
          <w:lang w:eastAsia="ko-KR"/>
        </w:rPr>
        <w:t xml:space="preserve">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84A462C" w14:textId="40820450" w:rsidR="005839DB" w:rsidRPr="009F1DF5" w:rsidRDefault="005839DB" w:rsidP="009F1DF5">
      <w:pPr>
        <w:pStyle w:val="Heading3"/>
      </w:pPr>
      <w:bookmarkStart w:id="184" w:name="_Toc112317699"/>
      <w:bookmarkStart w:id="185" w:name="_Toc129038196"/>
      <w:r w:rsidRPr="009F1DF5">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29038197"/>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33D7E946" w14:textId="6C7808C4" w:rsidR="005839DB" w:rsidRPr="00882133" w:rsidRDefault="005839DB" w:rsidP="005A7813">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sidR="00C54802">
        <w:rPr>
          <w:lang w:eastAsia="ko-KR"/>
        </w:rPr>
        <w:t>TS</w:t>
      </w:r>
      <w:r w:rsidRPr="00F950EC">
        <w:rPr>
          <w:lang w:eastAsia="ko-KR"/>
        </w:rPr>
        <w:t xml:space="preserve"> 23.502 [</w:t>
      </w:r>
      <w:r>
        <w:rPr>
          <w:lang w:eastAsia="ko-KR"/>
        </w:rPr>
        <w:t xml:space="preserve">11] clause </w:t>
      </w:r>
      <w:r>
        <w:t>4.2.11 Number of PDU sessions per network slice availability check and update procedure</w:t>
      </w:r>
      <w:r w:rsidRPr="00F950EC">
        <w:rPr>
          <w:lang w:eastAsia="ko-KR"/>
        </w:rPr>
        <w:t>.</w:t>
      </w:r>
      <w:r>
        <w:t xml:space="preserve"> </w:t>
      </w:r>
    </w:p>
    <w:p w14:paraId="7D1CE051" w14:textId="16BCD741" w:rsidR="005839DB" w:rsidRDefault="005839DB" w:rsidP="005839DB">
      <w:pPr>
        <w:pStyle w:val="Heading3"/>
      </w:pPr>
      <w:bookmarkStart w:id="188" w:name="_Toc112317701"/>
      <w:bookmarkStart w:id="189" w:name="_Toc129038198"/>
      <w:r>
        <w:lastRenderedPageBreak/>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29038199"/>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29038200"/>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29038201"/>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100BCB30" w14:textId="0268420D" w:rsidR="007815AB" w:rsidRPr="005902CA" w:rsidRDefault="007815AB" w:rsidP="007815AB">
      <w:pPr>
        <w:pStyle w:val="B10"/>
      </w:pPr>
      <w:r w:rsidRPr="005902CA">
        <w:t>-</w:t>
      </w:r>
      <w:r w:rsidRPr="005902CA">
        <w:tab/>
        <w:t xml:space="preserve">NS admission control on number of PDU sessions triggered from SMF (instead of AMF) per </w:t>
      </w:r>
      <w:r w:rsidR="00C54802">
        <w:t>TS</w:t>
      </w:r>
      <w:r w:rsidRPr="005902CA">
        <w:t xml:space="preserve"> 23.502 [11] clause 4.2.11.4 Number of PDU sessions per network slice availability check and update procedure.  </w:t>
      </w:r>
    </w:p>
    <w:p w14:paraId="3B13919F" w14:textId="68AB0441" w:rsidR="00946F29" w:rsidRDefault="00946F29" w:rsidP="00946F29">
      <w:pPr>
        <w:pStyle w:val="Heading3"/>
      </w:pPr>
      <w:bookmarkStart w:id="196" w:name="_Toc112317705"/>
      <w:bookmarkStart w:id="197" w:name="_Toc129038202"/>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F6CC485" w:rsidR="00946F29" w:rsidRDefault="00DC24BE" w:rsidP="005A7813">
      <w:pPr>
        <w:pStyle w:val="B10"/>
      </w:pPr>
      <w:r>
        <w:t>-</w:t>
      </w:r>
      <w:r>
        <w:tab/>
      </w:r>
      <w:r w:rsidR="00946F29">
        <w:t>Key issue#1 replaced by Key issue#2;</w:t>
      </w:r>
    </w:p>
    <w:p w14:paraId="7D489F89" w14:textId="4B9C9B7C" w:rsidR="00946F29" w:rsidRDefault="00DC24BE" w:rsidP="005A7813">
      <w:pPr>
        <w:pStyle w:val="B10"/>
      </w:pPr>
      <w:r>
        <w:t>-</w:t>
      </w:r>
      <w:r>
        <w:tab/>
      </w:r>
      <w:r w:rsidR="00946F29">
        <w:t xml:space="preserve">The </w:t>
      </w:r>
      <w:r w:rsidR="00946F29" w:rsidRPr="00E11511">
        <w:t>"numbe</w:t>
      </w:r>
      <w:r w:rsidR="009E3789" w:rsidRPr="00E11511">
        <w:t>r</w:t>
      </w:r>
      <w:r w:rsidR="00946F29" w:rsidRPr="00E11511">
        <w:t xml:space="preserve"> of UEs" and "</w:t>
      </w:r>
      <w:r w:rsidR="002F0428">
        <w:t>max number</w:t>
      </w:r>
      <w:r w:rsidR="00946F29" w:rsidRPr="00E11511">
        <w:t xml:space="preserve"> of</w:t>
      </w:r>
      <w:r w:rsidR="009E3789" w:rsidRPr="00E11511">
        <w:t xml:space="preserve"> </w:t>
      </w:r>
      <w:r w:rsidR="00946F29" w:rsidRPr="00E11511">
        <w:t xml:space="preserve">UEs" </w:t>
      </w:r>
      <w:r w:rsidR="002F0428">
        <w:t xml:space="preserve">are </w:t>
      </w:r>
      <w:r w:rsidR="00946F29"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rsidR="00946F29">
        <w:t>;</w:t>
      </w:r>
    </w:p>
    <w:p w14:paraId="661D5157" w14:textId="403BABAE" w:rsidR="00946F29" w:rsidRDefault="00DC24BE" w:rsidP="005A7813">
      <w:pPr>
        <w:pStyle w:val="B10"/>
      </w:pPr>
      <w:r>
        <w:rPr>
          <w:lang w:eastAsia="zh-CN"/>
        </w:rPr>
        <w:t>-</w:t>
      </w:r>
      <w:r>
        <w:rPr>
          <w:lang w:eastAsia="zh-CN"/>
        </w:rPr>
        <w:tab/>
      </w:r>
      <w:r w:rsidR="00946F29">
        <w:rPr>
          <w:lang w:eastAsia="zh-CN"/>
        </w:rPr>
        <w:t>"</w:t>
      </w:r>
      <w:r w:rsidR="00946F29">
        <w:t>NS</w:t>
      </w:r>
      <w:r w:rsidR="009E3789">
        <w:t xml:space="preserve"> </w:t>
      </w:r>
      <w:r w:rsidR="00946F29">
        <w:t xml:space="preserve">Reg UEs Quota limit" replaced by </w:t>
      </w:r>
      <w:r w:rsidR="00946F29">
        <w:rPr>
          <w:lang w:eastAsia="zh-CN"/>
        </w:rPr>
        <w:t>"</w:t>
      </w:r>
      <w:r w:rsidR="00946F29">
        <w:t>NS PDU sessions Quota limit";</w:t>
      </w:r>
    </w:p>
    <w:p w14:paraId="0DC65924" w14:textId="52D1E55D" w:rsidR="00946F29" w:rsidRDefault="00DC24BE" w:rsidP="005A7813">
      <w:pPr>
        <w:pStyle w:val="B10"/>
      </w:pPr>
      <w:bookmarkStart w:id="198" w:name="_Hlk109981610"/>
      <w:r>
        <w:t>-</w:t>
      </w:r>
      <w:r>
        <w:tab/>
      </w:r>
      <w:r w:rsidR="00946F29">
        <w:t xml:space="preserve">Solution #2.1 </w:t>
      </w:r>
      <w:bookmarkEnd w:id="198"/>
      <w:r w:rsidR="00946F29">
        <w:t>instead of s</w:t>
      </w:r>
      <w:r w:rsidR="00946F29" w:rsidRPr="00E11511">
        <w:t>olution #</w:t>
      </w:r>
      <w:r w:rsidR="00946F29">
        <w:t>1.2;</w:t>
      </w:r>
    </w:p>
    <w:p w14:paraId="0D566816" w14:textId="48AA1A3B" w:rsidR="00946F29" w:rsidRDefault="00DC24BE" w:rsidP="005A7813">
      <w:pPr>
        <w:pStyle w:val="B10"/>
      </w:pPr>
      <w:r>
        <w:t>-</w:t>
      </w:r>
      <w:r>
        <w:tab/>
      </w:r>
      <w:r w:rsidR="00946F29">
        <w:t>Solution #2.2 instead of s</w:t>
      </w:r>
      <w:r w:rsidR="00946F29" w:rsidRPr="00E11511">
        <w:t>olution #</w:t>
      </w:r>
      <w:r w:rsidR="00946F29">
        <w:t>1.3;</w:t>
      </w:r>
    </w:p>
    <w:p w14:paraId="46E3DBB3" w14:textId="3591487D" w:rsidR="00946F29" w:rsidRDefault="00DC24BE" w:rsidP="005A7813">
      <w:pPr>
        <w:pStyle w:val="B10"/>
      </w:pPr>
      <w:r>
        <w:t>-</w:t>
      </w:r>
      <w:r>
        <w:tab/>
      </w:r>
      <w:r w:rsidR="00946F29">
        <w:t>Solution #2.3 instead of s</w:t>
      </w:r>
      <w:r w:rsidR="00946F29" w:rsidRPr="00E11511">
        <w:t>olution #</w:t>
      </w:r>
      <w:r w:rsidR="00946F29">
        <w:t>1.4;</w:t>
      </w:r>
    </w:p>
    <w:p w14:paraId="2E703559" w14:textId="2B635A67" w:rsidR="00946F29" w:rsidRDefault="00DC24BE" w:rsidP="005A7813">
      <w:pPr>
        <w:pStyle w:val="B10"/>
      </w:pPr>
      <w:r>
        <w:t>-</w:t>
      </w:r>
      <w:r>
        <w:tab/>
      </w:r>
      <w:r w:rsidR="00946F29">
        <w:t>Solution #2.4 instead of s</w:t>
      </w:r>
      <w:r w:rsidR="00946F29" w:rsidRPr="00E11511">
        <w:t>olution #</w:t>
      </w:r>
      <w:r w:rsidR="00946F29">
        <w:t>1.5;</w:t>
      </w:r>
    </w:p>
    <w:p w14:paraId="21BB7093" w14:textId="356ADE63" w:rsidR="00946F29" w:rsidRDefault="00DC24BE" w:rsidP="005A7813">
      <w:pPr>
        <w:pStyle w:val="B10"/>
      </w:pPr>
      <w:r>
        <w:t>-</w:t>
      </w:r>
      <w:r>
        <w:tab/>
      </w:r>
      <w:r w:rsidR="00946F29">
        <w:t>Solution #2.</w:t>
      </w:r>
      <w:r w:rsidR="008540F9">
        <w:t>5</w:t>
      </w:r>
      <w:r w:rsidR="00946F29">
        <w:t xml:space="preserve"> instead of solution #1.</w:t>
      </w:r>
      <w:r w:rsidR="008540F9">
        <w:t>6</w:t>
      </w:r>
      <w:r w:rsidR="00946F29">
        <w:t>.</w:t>
      </w:r>
    </w:p>
    <w:p w14:paraId="2EDA77B1" w14:textId="7454EB68" w:rsidR="00946F29" w:rsidRPr="0087374A" w:rsidRDefault="00946F29" w:rsidP="006E5E39">
      <w:pPr>
        <w:pStyle w:val="B10"/>
        <w:ind w:left="0" w:firstLine="0"/>
      </w:pPr>
      <w:r w:rsidRPr="0087374A">
        <w:t>For all solutions, the particular REQ-NSCH-07 is covered under the NSACF behavio</w:t>
      </w:r>
      <w:r w:rsidR="003B556C">
        <w:t>u</w:t>
      </w:r>
      <w:r w:rsidRPr="0087374A">
        <w:t>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lastRenderedPageBreak/>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29038203"/>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74B16975" w:rsidR="009F09BD" w:rsidRDefault="00DC24BE" w:rsidP="005A7813">
      <w:pPr>
        <w:pStyle w:val="B10"/>
      </w:pPr>
      <w:r>
        <w:t>-</w:t>
      </w:r>
      <w:r>
        <w:tab/>
      </w:r>
      <w:r w:rsidR="009F09BD">
        <w:t>Clause 6.1.7 evaluation replaced by clause 6.2.</w:t>
      </w:r>
      <w:r w:rsidR="00D57317">
        <w:t>6</w:t>
      </w:r>
      <w:r w:rsidR="009F09BD">
        <w:t xml:space="preserve"> evaluation;</w:t>
      </w:r>
    </w:p>
    <w:p w14:paraId="698D33E5" w14:textId="6B09AF7C" w:rsidR="009F09BD" w:rsidRDefault="00DC24BE" w:rsidP="005A7813">
      <w:pPr>
        <w:pStyle w:val="B10"/>
      </w:pPr>
      <w:r>
        <w:t>-</w:t>
      </w:r>
      <w:r>
        <w:tab/>
      </w:r>
      <w:r w:rsidR="009F09BD">
        <w:t xml:space="preserve">The </w:t>
      </w:r>
      <w:r w:rsidR="009F09BD" w:rsidRPr="00E11511">
        <w:t>"</w:t>
      </w:r>
      <w:r w:rsidR="009F09BD">
        <w:t xml:space="preserve">NSACF </w:t>
      </w:r>
      <w:r w:rsidR="009F09BD" w:rsidRPr="00F807DE">
        <w:t>Nb of Reg UEs</w:t>
      </w:r>
      <w:r w:rsidR="009F09BD" w:rsidRPr="00E11511">
        <w:t xml:space="preserve">" replaced by </w:t>
      </w:r>
      <w:r w:rsidR="009F09BD">
        <w:t xml:space="preserve">"NSACF </w:t>
      </w:r>
      <w:r w:rsidR="009F09BD" w:rsidRPr="00E11511">
        <w:t>number of the PDU Sessions"</w:t>
      </w:r>
      <w:r w:rsidR="009F09BD">
        <w:t>;</w:t>
      </w:r>
    </w:p>
    <w:p w14:paraId="690CCCA1" w14:textId="66DCD808" w:rsidR="009F09BD" w:rsidRDefault="00DC24BE" w:rsidP="005A7813">
      <w:pPr>
        <w:pStyle w:val="B10"/>
      </w:pPr>
      <w:r>
        <w:rPr>
          <w:lang w:eastAsia="zh-CN"/>
        </w:rPr>
        <w:t>-</w:t>
      </w:r>
      <w:r>
        <w:rPr>
          <w:lang w:eastAsia="zh-CN"/>
        </w:rPr>
        <w:tab/>
      </w:r>
      <w:r w:rsidR="009F09BD">
        <w:rPr>
          <w:lang w:eastAsia="zh-CN"/>
        </w:rPr>
        <w:t>"</w:t>
      </w:r>
      <w:r w:rsidR="009F09BD">
        <w:t xml:space="preserve">NS Reg UEs Quota limit" replaced by </w:t>
      </w:r>
      <w:r w:rsidR="009F09BD">
        <w:rPr>
          <w:lang w:eastAsia="zh-CN"/>
        </w:rPr>
        <w:t>"</w:t>
      </w:r>
      <w:r w:rsidR="009F09BD">
        <w:t>NS PDU sessions Quota limit";</w:t>
      </w:r>
    </w:p>
    <w:p w14:paraId="2B1320AB" w14:textId="0113A993" w:rsidR="009F09BD" w:rsidRDefault="00DC24BE" w:rsidP="005A7813">
      <w:pPr>
        <w:pStyle w:val="B10"/>
      </w:pPr>
      <w:r>
        <w:t>-</w:t>
      </w:r>
      <w:r>
        <w:tab/>
      </w:r>
      <w:r w:rsidR="009F09BD">
        <w:t>Solution #2.1 instead of s</w:t>
      </w:r>
      <w:r w:rsidR="009F09BD" w:rsidRPr="00E11511">
        <w:t>olution #</w:t>
      </w:r>
      <w:r w:rsidR="009F09BD">
        <w:t>1.2;</w:t>
      </w:r>
    </w:p>
    <w:p w14:paraId="3066DDE5" w14:textId="65755BEB" w:rsidR="00D62BF8" w:rsidRDefault="00DC24BE" w:rsidP="005A7813">
      <w:pPr>
        <w:pStyle w:val="B10"/>
        <w:overflowPunct/>
        <w:autoSpaceDE/>
        <w:autoSpaceDN/>
        <w:adjustRightInd/>
        <w:ind w:left="644" w:firstLine="0"/>
        <w:textAlignment w:val="auto"/>
        <w:rPr>
          <w:lang w:eastAsia="zh-CN"/>
        </w:rPr>
      </w:pPr>
      <w:r>
        <w:t>-</w:t>
      </w:r>
      <w:r>
        <w:tab/>
      </w:r>
      <w:r w:rsidR="009F09BD">
        <w:t>Solution #2.5 instead of solution #1.6.</w:t>
      </w: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29038204"/>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29038205"/>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29038206"/>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29038207"/>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361990F1" w:rsidR="00D577AF" w:rsidRDefault="005509D4" w:rsidP="005509D4">
      <w:pPr>
        <w:pStyle w:val="B10"/>
        <w:ind w:left="284" w:firstLine="0"/>
      </w:pPr>
      <w:r>
        <w:t>-</w:t>
      </w:r>
      <w:r>
        <w:tab/>
      </w:r>
      <w:r w:rsidR="00D577AF"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lastRenderedPageBreak/>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36F9B231"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rsidR="00C54802">
        <w:t>TS</w:t>
      </w:r>
      <w:r w:rsidRPr="00C273F2">
        <w:t xml:space="preserve">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29038208"/>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pt;height:146.5pt" o:ole="">
            <v:imagedata r:id="rId34" o:title=""/>
          </v:shape>
          <o:OLEObject Type="Embed" ProgID="Visio.Drawing.11" ShapeID="_x0000_i1036" DrawAspect="Content" ObjectID="_1741614482"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29038209"/>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lastRenderedPageBreak/>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5pt;height:525.5pt" o:ole="">
            <v:imagedata r:id="rId36" o:title=""/>
          </v:shape>
          <o:OLEObject Type="Embed" ProgID="Visio.Drawing.15" ShapeID="_x0000_i1037" DrawAspect="Content" ObjectID="_1741614483"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C24BE">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32B73B7C" w:rsidR="00D577AF" w:rsidRPr="001B7B8A" w:rsidRDefault="00D577AF" w:rsidP="005A7813">
      <w:pPr>
        <w:pStyle w:val="B10"/>
        <w:rPr>
          <w:lang w:eastAsia="ko-KR"/>
        </w:rPr>
      </w:pPr>
      <w:r>
        <w:rPr>
          <w:lang w:eastAsia="ko-KR"/>
        </w:rPr>
        <w:t>S</w:t>
      </w:r>
      <w:r w:rsidRPr="001B7B8A">
        <w:rPr>
          <w:lang w:eastAsia="ko-KR"/>
        </w:rPr>
        <w:t xml:space="preserve">teps according to </w:t>
      </w:r>
      <w:r w:rsidR="00C54802">
        <w:rPr>
          <w:lang w:eastAsia="ko-KR"/>
        </w:rPr>
        <w:t>TS</w:t>
      </w:r>
      <w:r w:rsidRPr="001B7B8A">
        <w:rPr>
          <w:lang w:eastAsia="ko-KR"/>
        </w:rPr>
        <w:t>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C24BE">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C24BE">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C24BE">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C24BE">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C24BE">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5A7813">
      <w:pPr>
        <w:pStyle w:val="B10"/>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3.5pt;height:422pt" o:ole="">
            <v:imagedata r:id="rId38" o:title=""/>
          </v:shape>
          <o:OLEObject Type="Embed" ProgID="Visio.Drawing.15" ShapeID="_x0000_i1038" DrawAspect="Content" ObjectID="_1741614484"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3B3DB773" w:rsidR="00D577AF" w:rsidRPr="001B7B8A" w:rsidRDefault="00D577AF" w:rsidP="009F1DF5">
      <w:pPr>
        <w:rPr>
          <w:lang w:eastAsia="ko-KR"/>
        </w:rPr>
      </w:pPr>
      <w:r w:rsidRPr="001B7B8A">
        <w:rPr>
          <w:lang w:eastAsia="ko-KR"/>
        </w:rPr>
        <w:t xml:space="preserve">Steps according to </w:t>
      </w:r>
      <w:r w:rsidR="00C54802">
        <w:rPr>
          <w:lang w:eastAsia="ko-KR"/>
        </w:rPr>
        <w:t>TS</w:t>
      </w:r>
      <w:r w:rsidRPr="001B7B8A">
        <w:rPr>
          <w:lang w:eastAsia="ko-KR"/>
        </w:rPr>
        <w:t>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29038210"/>
      <w:r>
        <w:lastRenderedPageBreak/>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29038211"/>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29038212"/>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9CE02EB" w:rsidR="007E55CB" w:rsidRDefault="007E55CB" w:rsidP="007E55CB">
      <w:r>
        <w:t xml:space="preserve">This solution is based on </w:t>
      </w:r>
      <w:r w:rsidR="00C54802">
        <w:t>TS</w:t>
      </w:r>
      <w:r w:rsidRPr="008F2F7B">
        <w:t xml:space="preserve">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29038213"/>
      <w:r w:rsidRPr="009F1DF5">
        <w:t>6.3.3.2</w:t>
      </w:r>
      <w:r w:rsidRPr="009F1DF5">
        <w:tab/>
        <w:t>Architecture description</w:t>
      </w:r>
      <w:bookmarkEnd w:id="238"/>
      <w:bookmarkEnd w:id="239"/>
      <w:bookmarkEnd w:id="240"/>
      <w:bookmarkEnd w:id="241"/>
    </w:p>
    <w:p w14:paraId="505F97C6" w14:textId="5FE9F1BF" w:rsidR="007E55CB" w:rsidRPr="002768F1" w:rsidRDefault="007E55CB" w:rsidP="002768F1">
      <w:r>
        <w:t xml:space="preserve">The architecture for this solution is </w:t>
      </w:r>
      <w:r w:rsidR="00C54802">
        <w:t>TS</w:t>
      </w:r>
      <w:r w:rsidRPr="008F2F7B">
        <w:t xml:space="preserve">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29038214"/>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5A7813">
      <w:pPr>
        <w:pStyle w:val="TH"/>
        <w:rPr>
          <w:lang w:eastAsia="zh-CN"/>
        </w:rPr>
      </w:pPr>
      <w:r w:rsidRPr="002768F1">
        <w:object w:dxaOrig="12441" w:dyaOrig="12941" w14:anchorId="39B841A2">
          <v:shape id="_x0000_i1039" type="#_x0000_t75" style="width:447.5pt;height:464pt" o:ole="">
            <v:imagedata r:id="rId40" o:title=""/>
          </v:shape>
          <o:OLEObject Type="Embed" ProgID="Visio.Drawing.15" ShapeID="_x0000_i1039" DrawAspect="Content" ObjectID="_1741614485"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75BD707B" w:rsidR="007E55CB" w:rsidRPr="00421FFF" w:rsidRDefault="007E55CB" w:rsidP="002768F1">
      <w:pPr>
        <w:ind w:firstLine="284"/>
        <w:rPr>
          <w:lang w:eastAsia="ko-KR"/>
        </w:rPr>
      </w:pPr>
      <w:r w:rsidRPr="00421FFF">
        <w:rPr>
          <w:lang w:eastAsia="ko-KR"/>
        </w:rPr>
        <w:t xml:space="preserve">Steps according to </w:t>
      </w:r>
      <w:r w:rsidR="00C54802">
        <w:rPr>
          <w:lang w:eastAsia="ko-KR"/>
        </w:rPr>
        <w:t>TS</w:t>
      </w:r>
      <w:r w:rsidRPr="00421FFF">
        <w:rPr>
          <w:lang w:eastAsia="ko-KR"/>
        </w:rPr>
        <w:t>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29038215"/>
      <w:r w:rsidRPr="00B67DFF">
        <w:rPr>
          <w:rFonts w:eastAsia="SimSun"/>
        </w:rPr>
        <w:t>6.3.</w:t>
      </w:r>
      <w:r>
        <w:rPr>
          <w:rFonts w:eastAsia="SimSun"/>
        </w:rPr>
        <w:t>4</w:t>
      </w:r>
      <w:r w:rsidRPr="00B67DFF">
        <w:rPr>
          <w:rFonts w:eastAsia="SimSun"/>
        </w:rPr>
        <w:tab/>
        <w:t>Evaluation</w:t>
      </w:r>
      <w:bookmarkEnd w:id="247"/>
      <w:bookmarkEnd w:id="248"/>
    </w:p>
    <w:p w14:paraId="4E231AB5" w14:textId="6739F19B"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5A7813">
      <w:pPr>
        <w:pStyle w:val="B10"/>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5A7813">
      <w:pPr>
        <w:pStyle w:val="B10"/>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5A7813">
      <w:pPr>
        <w:pStyle w:val="B10"/>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4F6A63E" w:rsidR="00B67DFF" w:rsidRPr="00B67DFF" w:rsidRDefault="00B67DFF" w:rsidP="005A7813">
      <w:pPr>
        <w:pStyle w:val="B10"/>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5A7813">
      <w:pPr>
        <w:pStyle w:val="B10"/>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5A7813">
      <w:pPr>
        <w:pStyle w:val="B10"/>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5A7813">
      <w:pPr>
        <w:pStyle w:val="B10"/>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5A7813">
      <w:pPr>
        <w:pStyle w:val="B10"/>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5A7813">
      <w:pPr>
        <w:pStyle w:val="B10"/>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099718FA" w14:textId="26324AD1" w:rsidR="00C040C5"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xml:space="preserve">" allowed to access the NS Tenant(s) S-NSSAI is not too high. For large deployments, the full solution#3.1 with separate UE CCS </w:t>
      </w:r>
      <w:r w:rsidR="002B7AF3">
        <w:lastRenderedPageBreak/>
        <w:t>and NS Tenant CCS distributed architecture is more appropriate to enable multiple UE CCSs to interact with a particular NS Tenant CCS.</w:t>
      </w:r>
    </w:p>
    <w:p w14:paraId="074284A2" w14:textId="77777777" w:rsidR="00C040C5" w:rsidRPr="00B67DFF" w:rsidRDefault="00C040C5" w:rsidP="00C040C5">
      <w:pPr>
        <w:pStyle w:val="Heading3"/>
      </w:pPr>
      <w:bookmarkStart w:id="249" w:name="_Toc112317718"/>
      <w:bookmarkStart w:id="250" w:name="_Toc129038216"/>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00417F5C" w14:textId="45ED2A9B" w:rsidR="00D62BF8" w:rsidRDefault="002B7AF3" w:rsidP="005A7813">
      <w:pPr>
        <w:rPr>
          <w:lang w:eastAsia="zh-CN"/>
        </w:rPr>
      </w:pPr>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r w:rsidR="00664E70">
        <w:t>9</w:t>
      </w:r>
      <w:r>
        <w:t xml:space="preserve"> in clause 6.</w:t>
      </w:r>
      <w:r w:rsidR="00664E70">
        <w:t>9</w:t>
      </w:r>
      <w:r>
        <w:t>.5.</w:t>
      </w:r>
    </w:p>
    <w:p w14:paraId="464025AD" w14:textId="490CE742" w:rsidR="00D62BF8" w:rsidRDefault="00D62BF8" w:rsidP="004A7064">
      <w:pPr>
        <w:pStyle w:val="Heading2"/>
        <w:rPr>
          <w:lang w:eastAsia="zh-CN"/>
        </w:rPr>
      </w:pPr>
      <w:bookmarkStart w:id="251" w:name="_Toc66126530"/>
      <w:bookmarkStart w:id="252" w:name="_Toc72418137"/>
      <w:bookmarkStart w:id="253" w:name="_Toc72739224"/>
      <w:bookmarkStart w:id="254" w:name="_Toc112317719"/>
      <w:bookmarkStart w:id="255" w:name="_Toc129038217"/>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2F787EA8" w14:textId="7724DB01" w:rsidR="00793018" w:rsidRDefault="00793018" w:rsidP="004A7064">
      <w:pPr>
        <w:pStyle w:val="Heading2"/>
      </w:pPr>
      <w:bookmarkStart w:id="256" w:name="_Toc66126537"/>
      <w:bookmarkStart w:id="257" w:name="_Toc72418150"/>
      <w:bookmarkStart w:id="258" w:name="_Toc72739237"/>
      <w:bookmarkStart w:id="259" w:name="_Toc112317720"/>
      <w:bookmarkStart w:id="260" w:name="_Toc129038218"/>
      <w:r w:rsidRPr="007372D7">
        <w:t>6.</w:t>
      </w:r>
      <w:r w:rsidR="008E3D49">
        <w:t>5</w:t>
      </w:r>
      <w:r w:rsidRPr="007372D7">
        <w:tab/>
      </w:r>
      <w:r w:rsidR="006325D7">
        <w:t>void</w:t>
      </w:r>
      <w:bookmarkEnd w:id="256"/>
      <w:bookmarkEnd w:id="257"/>
      <w:bookmarkEnd w:id="258"/>
      <w:bookmarkEnd w:id="259"/>
      <w:bookmarkEnd w:id="260"/>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29038219"/>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29038220"/>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129038221"/>
      <w:bookmarkStart w:id="271" w:name="_Toc50473276"/>
      <w:bookmarkStart w:id="272" w:name="_Toc50539597"/>
      <w:bookmarkStart w:id="273" w:name="_Toc54638217"/>
      <w:bookmarkStart w:id="274" w:name="_Toc54638711"/>
      <w:bookmarkStart w:id="275" w:name="_Toc54639593"/>
      <w:bookmarkStart w:id="276" w:name="_Toc57131666"/>
      <w:bookmarkStart w:id="277"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0"/>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29038222"/>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7C0D4B36"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sidR="00C54802">
        <w:rPr>
          <w:rFonts w:eastAsia="SimSun"/>
        </w:rPr>
        <w:t>TS</w:t>
      </w:r>
      <w:r w:rsidRPr="005014B3">
        <w:rPr>
          <w:rFonts w:eastAsia="SimSun"/>
        </w:rPr>
        <w:t xml:space="preserve"> 32.255 [</w:t>
      </w:r>
      <w:r>
        <w:rPr>
          <w:rFonts w:eastAsia="SimSun"/>
        </w:rPr>
        <w:t>9</w:t>
      </w:r>
      <w:r w:rsidRPr="005014B3">
        <w:rPr>
          <w:rFonts w:eastAsia="SimSun"/>
        </w:rPr>
        <w:t>] and uses Nchf_ConvergedCharging service exposed by UE CCS for individual UE PDU session charging.</w:t>
      </w:r>
    </w:p>
    <w:p w14:paraId="2D054BDD" w14:textId="3CF22059"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sidR="00C54802">
        <w:rPr>
          <w:rFonts w:eastAsia="SimSun"/>
        </w:rPr>
        <w:t>TS</w:t>
      </w:r>
      <w:r w:rsidRPr="005014B3">
        <w:rPr>
          <w:rFonts w:eastAsia="SimSun"/>
        </w:rPr>
        <w:t xml:space="preserve">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29038223"/>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A7813">
      <w:pPr>
        <w:pStyle w:val="TH"/>
        <w:rPr>
          <w:rFonts w:eastAsia="SimSun"/>
          <w:lang w:eastAsia="zh-CN"/>
        </w:rPr>
      </w:pPr>
      <w:r w:rsidRPr="008900D3">
        <w:rPr>
          <w:rFonts w:eastAsia="SimSun"/>
        </w:rPr>
        <w:object w:dxaOrig="7199" w:dyaOrig="3798" w14:anchorId="28C97235">
          <v:shape id="_x0000_i1040" type="#_x0000_t75" style="width:359pt;height:188pt" o:ole="">
            <v:imagedata r:id="rId42" o:title=""/>
          </v:shape>
          <o:OLEObject Type="Embed" ProgID="Visio.Drawing.11" ShapeID="_x0000_i1040" DrawAspect="Content" ObjectID="_1741614486" r:id="rId43"/>
        </w:object>
      </w:r>
    </w:p>
    <w:p w14:paraId="45756AA7" w14:textId="21277FCE" w:rsidR="005014B3" w:rsidRPr="005014B3" w:rsidRDefault="005014B3" w:rsidP="005A7813">
      <w:pPr>
        <w:pStyle w:val="TF"/>
        <w:rPr>
          <w:rFonts w:eastAsia="SimSun"/>
        </w:rPr>
      </w:pPr>
      <w:r w:rsidRPr="005014B3">
        <w:rPr>
          <w:rFonts w:eastAsia="SimSun"/>
        </w:rPr>
        <w:t>Figure 6</w:t>
      </w:r>
      <w:r w:rsidRPr="005014B3">
        <w:rPr>
          <w:rFonts w:eastAsia="SimSun"/>
          <w:lang w:eastAsia="zh-CN"/>
        </w:rPr>
        <w:t>.</w:t>
      </w:r>
      <w:r w:rsidR="008E3D49">
        <w:rPr>
          <w:rFonts w:eastAsia="SimSun"/>
          <w:lang w:eastAsia="zh-CN"/>
        </w:rPr>
        <w:t>6</w:t>
      </w:r>
      <w:r w:rsidRPr="005014B3">
        <w:rPr>
          <w:rFonts w:eastAsia="SimSun"/>
          <w:lang w:eastAsia="zh-CN"/>
        </w:rPr>
        <w:t>.2.2</w:t>
      </w:r>
      <w:r w:rsidR="00F950EC">
        <w:rPr>
          <w:rFonts w:eastAsia="SimSun"/>
          <w:lang w:eastAsia="zh-CN"/>
        </w:rPr>
        <w:t>-</w:t>
      </w:r>
      <w:r w:rsidRPr="005014B3">
        <w:rPr>
          <w:rFonts w:eastAsia="SimSun"/>
          <w:lang w:eastAsia="zh-CN"/>
        </w:rPr>
        <w:t>1</w:t>
      </w:r>
      <w:r w:rsidRPr="005014B3">
        <w:rPr>
          <w:rFonts w:eastAsia="SimSun"/>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29038224"/>
      <w:r w:rsidRPr="005014B3">
        <w:rPr>
          <w:rFonts w:eastAsia="SimSun"/>
        </w:rPr>
        <w:lastRenderedPageBreak/>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C06E65" w:rsidP="005A7813">
      <w:pPr>
        <w:pStyle w:val="TH"/>
        <w:rPr>
          <w:rFonts w:eastAsia="SimSun"/>
        </w:rPr>
      </w:pPr>
      <w:r>
        <w:rPr>
          <w:rFonts w:eastAsia="SimSun"/>
        </w:rPr>
        <w:pict w14:anchorId="5E8DA305">
          <v:shape id="_x0000_i1041" type="#_x0000_t75" style="width:451pt;height:438.5pt">
            <v:imagedata r:id="rId44" o:title=""/>
          </v:shape>
        </w:pict>
      </w:r>
    </w:p>
    <w:p w14:paraId="1A2B5739" w14:textId="2587A26B" w:rsidR="005014B3" w:rsidRPr="005014B3" w:rsidRDefault="005014B3" w:rsidP="005A7813">
      <w:pPr>
        <w:pStyle w:val="TF"/>
        <w:rPr>
          <w:rFonts w:eastAsia="SimSun"/>
          <w:lang w:val="en-US"/>
        </w:rPr>
      </w:pPr>
      <w:r w:rsidRPr="005014B3">
        <w:rPr>
          <w:rFonts w:eastAsia="SimSun"/>
          <w:lang w:val="en-US"/>
        </w:rPr>
        <w:t>Figure 6.</w:t>
      </w:r>
      <w:r w:rsidR="008E3D49">
        <w:rPr>
          <w:rFonts w:eastAsia="SimSun"/>
          <w:lang w:val="en-US"/>
        </w:rPr>
        <w:t>6</w:t>
      </w:r>
      <w:r w:rsidRPr="005014B3">
        <w:rPr>
          <w:rFonts w:eastAsia="SimSun"/>
          <w:lang w:val="en-US"/>
        </w:rPr>
        <w:t>.2.3</w:t>
      </w:r>
      <w:r w:rsidR="008E3D49">
        <w:rPr>
          <w:rFonts w:eastAsia="SimSun"/>
          <w:lang w:val="en-US"/>
        </w:rPr>
        <w:t>-</w:t>
      </w:r>
      <w:r w:rsidRPr="005014B3">
        <w:rPr>
          <w:rFonts w:eastAsia="SimSun"/>
          <w:lang w:val="en-US"/>
        </w:rPr>
        <w:t xml:space="preserve">1: </w:t>
      </w:r>
      <w:r w:rsidRPr="005014B3">
        <w:rPr>
          <w:rFonts w:eastAsia="SimSun"/>
          <w:lang w:eastAsia="zh-CN"/>
        </w:rPr>
        <w:t xml:space="preserve">UE PDU session converged Charging influenced by </w:t>
      </w:r>
      <w:r w:rsidRPr="005014B3">
        <w:rPr>
          <w:rFonts w:eastAsia="SimSun"/>
        </w:rPr>
        <w:t xml:space="preserve">Network slice converged charging </w:t>
      </w:r>
      <w:r w:rsidRPr="005014B3">
        <w:rPr>
          <w:rFonts w:eastAsia="SimSun"/>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A7813">
      <w:pPr>
        <w:pStyle w:val="B10"/>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A7813">
      <w:pPr>
        <w:pStyle w:val="B10"/>
        <w:rPr>
          <w:rFonts w:eastAsia="SimSun"/>
          <w:lang w:eastAsia="ko-KR"/>
        </w:rPr>
      </w:pPr>
      <w:r w:rsidRPr="005014B3">
        <w:rPr>
          <w:rFonts w:eastAsia="SimSun"/>
          <w:lang w:eastAsia="ko-KR"/>
        </w:rPr>
        <w:t>2ch. NS Tenant NSPA based charging per S-NSSAI covered by Tenant CCS: obtained S-NSSAI KPIs.</w:t>
      </w:r>
    </w:p>
    <w:p w14:paraId="0A4F8024" w14:textId="548B8179" w:rsidR="005014B3" w:rsidRPr="005014B3" w:rsidRDefault="005014B3" w:rsidP="005A7813">
      <w:pPr>
        <w:pStyle w:val="B10"/>
        <w:rPr>
          <w:rFonts w:eastAsia="SimSun"/>
          <w:lang w:eastAsia="ko-KR"/>
        </w:rPr>
      </w:pPr>
      <w:r w:rsidRPr="005014B3">
        <w:rPr>
          <w:rFonts w:eastAsia="SimSun"/>
          <w:lang w:eastAsia="ko-KR"/>
        </w:rPr>
        <w:t xml:space="preserve">Steps according to </w:t>
      </w:r>
      <w:r w:rsidR="00C54802">
        <w:rPr>
          <w:rFonts w:eastAsia="SimSun"/>
          <w:lang w:eastAsia="ko-KR"/>
        </w:rPr>
        <w:t>TS</w:t>
      </w:r>
      <w:r w:rsidRPr="005014B3">
        <w:rPr>
          <w:rFonts w:eastAsia="SimSun"/>
          <w:lang w:eastAsia="ko-KR"/>
        </w:rPr>
        <w:t>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A7813">
      <w:pPr>
        <w:pStyle w:val="B10"/>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A7813">
      <w:pPr>
        <w:pStyle w:val="B10"/>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A7813">
      <w:pPr>
        <w:pStyle w:val="B10"/>
        <w:rPr>
          <w:rFonts w:eastAsia="SimSun"/>
          <w:lang w:eastAsia="ko-KR"/>
        </w:rPr>
      </w:pPr>
      <w:r w:rsidRPr="005014B3">
        <w:rPr>
          <w:rFonts w:eastAsia="SimSun"/>
          <w:lang w:eastAsia="ko-KR"/>
        </w:rPr>
        <w:lastRenderedPageBreak/>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A7813">
      <w:pPr>
        <w:pStyle w:val="B10"/>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A7813">
      <w:pPr>
        <w:pStyle w:val="B10"/>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A7813">
      <w:pPr>
        <w:pStyle w:val="B10"/>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A7813">
      <w:pPr>
        <w:pStyle w:val="TH"/>
        <w:rPr>
          <w:rFonts w:eastAsia="SimSun"/>
          <w:lang w:eastAsia="zh-CN"/>
        </w:rPr>
      </w:pPr>
      <w:r w:rsidRPr="005014B3">
        <w:rPr>
          <w:rFonts w:eastAsia="SimSun"/>
          <w:lang w:eastAsia="zh-CN"/>
        </w:rPr>
        <w:object w:dxaOrig="14130" w:dyaOrig="11301" w14:anchorId="7AB3F212">
          <v:shape id="_x0000_i1042" type="#_x0000_t75" style="width:478.5pt;height:382pt" o:ole="">
            <v:imagedata r:id="rId45" o:title=""/>
          </v:shape>
          <o:OLEObject Type="Embed" ProgID="Visio.Drawing.15" ShapeID="_x0000_i1042" DrawAspect="Content" ObjectID="_1741614487" r:id="rId46"/>
        </w:object>
      </w:r>
    </w:p>
    <w:bookmarkEnd w:id="271"/>
    <w:bookmarkEnd w:id="272"/>
    <w:bookmarkEnd w:id="273"/>
    <w:bookmarkEnd w:id="274"/>
    <w:bookmarkEnd w:id="275"/>
    <w:bookmarkEnd w:id="276"/>
    <w:bookmarkEnd w:id="277"/>
    <w:p w14:paraId="3F793B22" w14:textId="33A979A0" w:rsidR="005014B3" w:rsidRPr="005014B3" w:rsidRDefault="005014B3" w:rsidP="005A7813">
      <w:pPr>
        <w:pStyle w:val="TF"/>
        <w:rPr>
          <w:rFonts w:eastAsia="SimSun"/>
          <w:lang w:val="en-US"/>
        </w:rPr>
      </w:pPr>
      <w:r w:rsidRPr="005014B3">
        <w:rPr>
          <w:rFonts w:eastAsia="SimSun"/>
          <w:lang w:val="en-US"/>
        </w:rPr>
        <w:t>Figure 6.</w:t>
      </w:r>
      <w:r w:rsidR="008E3D49">
        <w:rPr>
          <w:rFonts w:eastAsia="SimSun"/>
          <w:lang w:val="en-US"/>
        </w:rPr>
        <w:t>6</w:t>
      </w:r>
      <w:r w:rsidRPr="005014B3">
        <w:rPr>
          <w:rFonts w:eastAsia="SimSun"/>
          <w:lang w:val="en-US"/>
        </w:rPr>
        <w:t>.2.3</w:t>
      </w:r>
      <w:r w:rsidR="008E3D49">
        <w:rPr>
          <w:rFonts w:eastAsia="SimSun"/>
          <w:lang w:val="en-US"/>
        </w:rPr>
        <w:t>-2</w:t>
      </w:r>
      <w:r w:rsidRPr="005014B3">
        <w:rPr>
          <w:rFonts w:eastAsia="SimSun"/>
          <w:lang w:val="en-US"/>
        </w:rPr>
        <w:t xml:space="preserve">: </w:t>
      </w:r>
      <w:r w:rsidRPr="005014B3">
        <w:rPr>
          <w:rFonts w:eastAsia="SimSun"/>
          <w:lang w:eastAsia="zh-CN"/>
        </w:rPr>
        <w:t xml:space="preserve">UE Registration converged Charging influenced by </w:t>
      </w:r>
      <w:r w:rsidRPr="005014B3">
        <w:rPr>
          <w:rFonts w:eastAsia="SimSun"/>
        </w:rPr>
        <w:t>Network slice converged charging</w:t>
      </w:r>
      <w:r w:rsidRPr="005014B3">
        <w:rPr>
          <w:rFonts w:eastAsia="SimSun"/>
          <w:lang w:val="en-US"/>
        </w:rPr>
        <w:t xml:space="preserve"> </w:t>
      </w:r>
    </w:p>
    <w:p w14:paraId="28DE537B" w14:textId="208C6D37" w:rsidR="005014B3" w:rsidRPr="005014B3" w:rsidRDefault="005014B3" w:rsidP="005A7813">
      <w:pPr>
        <w:pStyle w:val="B10"/>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A7813">
      <w:pPr>
        <w:pStyle w:val="B10"/>
        <w:rPr>
          <w:rFonts w:eastAsia="SimSun"/>
          <w:lang w:eastAsia="ko-KR"/>
        </w:rPr>
      </w:pPr>
      <w:r w:rsidRPr="005014B3">
        <w:rPr>
          <w:rFonts w:eastAsia="SimSun"/>
          <w:lang w:eastAsia="ko-KR"/>
        </w:rPr>
        <w:t>2ch. NS Tenant NSPA based charging per S-NSSAI covered by Tenant CCS: obtained S-NSSAI KPIs</w:t>
      </w:r>
    </w:p>
    <w:p w14:paraId="3E69575B" w14:textId="4A3ADD3E" w:rsidR="005014B3" w:rsidRPr="005014B3" w:rsidRDefault="005014B3" w:rsidP="005A7813">
      <w:pPr>
        <w:pStyle w:val="B10"/>
        <w:rPr>
          <w:rFonts w:eastAsia="SimSun"/>
          <w:lang w:eastAsia="ko-KR"/>
        </w:rPr>
      </w:pPr>
      <w:r w:rsidRPr="005014B3">
        <w:rPr>
          <w:rFonts w:eastAsia="SimSun"/>
          <w:lang w:eastAsia="ko-KR"/>
        </w:rPr>
        <w:t xml:space="preserve">Steps according to </w:t>
      </w:r>
      <w:r w:rsidR="00C54802">
        <w:rPr>
          <w:rFonts w:eastAsia="SimSun"/>
          <w:lang w:eastAsia="ko-KR"/>
        </w:rPr>
        <w:t>TS</w:t>
      </w:r>
      <w:r w:rsidRPr="005014B3">
        <w:rPr>
          <w:rFonts w:eastAsia="SimSun"/>
          <w:lang w:eastAsia="ko-KR"/>
        </w:rPr>
        <w:t>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A7813">
      <w:pPr>
        <w:pStyle w:val="B10"/>
        <w:rPr>
          <w:rFonts w:eastAsia="SimSun"/>
          <w:lang w:eastAsia="ko-KR"/>
        </w:rPr>
      </w:pPr>
      <w:r w:rsidRPr="005014B3">
        <w:rPr>
          <w:rFonts w:eastAsia="SimSun"/>
          <w:lang w:eastAsia="ko-KR"/>
        </w:rPr>
        <w:lastRenderedPageBreak/>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A7813">
      <w:pPr>
        <w:pStyle w:val="B10"/>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A7813">
      <w:pPr>
        <w:pStyle w:val="B10"/>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A7813">
      <w:pPr>
        <w:pStyle w:val="B10"/>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A7813">
      <w:pPr>
        <w:pStyle w:val="B10"/>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A7813">
      <w:pPr>
        <w:pStyle w:val="B10"/>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A7813">
      <w:pPr>
        <w:pStyle w:val="B10"/>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29038225"/>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29038226"/>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5DAD25A2" w:rsidR="00440CE3" w:rsidRDefault="00440CE3" w:rsidP="00440CE3">
      <w:r>
        <w:t xml:space="preserve">The following set of Analytics of Table 7.1-2 of </w:t>
      </w:r>
      <w:r w:rsidR="00C54802">
        <w:t>TS</w:t>
      </w:r>
      <w:r>
        <w:t xml:space="preserve"> 23.288 [12] are not relevant for criteria at "Network Slice" level:</w:t>
      </w:r>
    </w:p>
    <w:p w14:paraId="3F679884" w14:textId="77777777" w:rsidR="00440CE3" w:rsidRDefault="00440CE3" w:rsidP="005A7813">
      <w:pPr>
        <w:pStyle w:val="B10"/>
      </w:pPr>
      <w:r>
        <w:t>-</w:t>
      </w:r>
      <w:r>
        <w:tab/>
        <w:t>NF Load information (NF level)</w:t>
      </w:r>
    </w:p>
    <w:p w14:paraId="0452C770" w14:textId="77777777" w:rsidR="00440CE3" w:rsidRDefault="00440CE3" w:rsidP="005A7813">
      <w:pPr>
        <w:pStyle w:val="B10"/>
      </w:pPr>
      <w:r>
        <w:t>-</w:t>
      </w:r>
      <w:r>
        <w:tab/>
        <w:t>Network Performance information (Area of interest, RAN via OAM)</w:t>
      </w:r>
    </w:p>
    <w:p w14:paraId="76B9D21A" w14:textId="77777777" w:rsidR="00440CE3" w:rsidRDefault="00440CE3" w:rsidP="005A7813">
      <w:pPr>
        <w:pStyle w:val="B10"/>
      </w:pPr>
      <w:r>
        <w:t>-</w:t>
      </w:r>
      <w:r>
        <w:tab/>
        <w:t>UE mobility information (UE level)</w:t>
      </w:r>
    </w:p>
    <w:p w14:paraId="51BE150C" w14:textId="77777777" w:rsidR="00440CE3" w:rsidRPr="005A7813" w:rsidRDefault="00440CE3" w:rsidP="005A7813">
      <w:pPr>
        <w:pStyle w:val="B10"/>
        <w:rPr>
          <w:lang w:val="fr-FR"/>
        </w:rPr>
      </w:pPr>
      <w:r w:rsidRPr="005A7813">
        <w:rPr>
          <w:lang w:val="fr-FR"/>
        </w:rPr>
        <w:t>-</w:t>
      </w:r>
      <w:r w:rsidRPr="005A7813">
        <w:rPr>
          <w:lang w:val="fr-FR"/>
        </w:rPr>
        <w:tab/>
        <w:t>UE Communication information (UE level)</w:t>
      </w:r>
    </w:p>
    <w:p w14:paraId="043A52E4" w14:textId="77777777" w:rsidR="00440CE3" w:rsidRDefault="00440CE3" w:rsidP="005A7813">
      <w:pPr>
        <w:pStyle w:val="B10"/>
      </w:pPr>
      <w:r>
        <w:t>-</w:t>
      </w:r>
      <w:r>
        <w:tab/>
        <w:t>Expected UE behavioural parameters (UE level)</w:t>
      </w:r>
    </w:p>
    <w:p w14:paraId="4C8AAD06" w14:textId="77777777" w:rsidR="00440CE3" w:rsidRDefault="00440CE3" w:rsidP="005A7813">
      <w:pPr>
        <w:pStyle w:val="B10"/>
      </w:pPr>
      <w:r>
        <w:t>-</w:t>
      </w:r>
      <w:r>
        <w:tab/>
        <w:t>UE Abnormal behaviour information (UE level)</w:t>
      </w:r>
    </w:p>
    <w:p w14:paraId="7F1CA1DB" w14:textId="77777777" w:rsidR="00440CE3" w:rsidRDefault="00440CE3" w:rsidP="005A7813">
      <w:pPr>
        <w:pStyle w:val="B10"/>
      </w:pPr>
      <w:r>
        <w:t>-</w:t>
      </w:r>
      <w:r>
        <w:tab/>
        <w:t>User Data Congestion information (Area of Interest)</w:t>
      </w:r>
    </w:p>
    <w:p w14:paraId="087A573B" w14:textId="77777777" w:rsidR="00440CE3" w:rsidRDefault="00440CE3" w:rsidP="005A7813">
      <w:pPr>
        <w:pStyle w:val="B10"/>
      </w:pPr>
      <w:r>
        <w:t>-</w:t>
      </w:r>
      <w:r>
        <w:tab/>
        <w:t>QoS Sustainability (Area of Interest)</w:t>
      </w:r>
    </w:p>
    <w:p w14:paraId="587131E6" w14:textId="77777777" w:rsidR="00440CE3" w:rsidRDefault="00440CE3" w:rsidP="005A7813">
      <w:pPr>
        <w:pStyle w:val="B10"/>
      </w:pPr>
      <w:r>
        <w:t>-</w:t>
      </w:r>
      <w:r>
        <w:tab/>
        <w:t>Session Management Congestion Control Experience (SMF level)</w:t>
      </w:r>
    </w:p>
    <w:p w14:paraId="099418A1" w14:textId="77777777" w:rsidR="00440CE3" w:rsidRDefault="00440CE3" w:rsidP="005A7813">
      <w:pPr>
        <w:pStyle w:val="B10"/>
      </w:pPr>
      <w:r>
        <w:t>-</w:t>
      </w:r>
      <w:r>
        <w:tab/>
        <w:t>Redundant Transmission Experience (SMF level)</w:t>
      </w:r>
    </w:p>
    <w:p w14:paraId="11818453" w14:textId="77777777" w:rsidR="00440CE3" w:rsidRDefault="00440CE3" w:rsidP="005A7813">
      <w:pPr>
        <w:pStyle w:val="B10"/>
      </w:pPr>
      <w:r>
        <w:t>-</w:t>
      </w:r>
      <w:r>
        <w:tab/>
        <w:t>WLAN performance (WLAN level)</w:t>
      </w:r>
    </w:p>
    <w:p w14:paraId="30BE2198" w14:textId="77777777" w:rsidR="00440CE3" w:rsidRDefault="00440CE3" w:rsidP="005A7813">
      <w:pPr>
        <w:pStyle w:val="B10"/>
      </w:pPr>
      <w:r>
        <w:t>-</w:t>
      </w:r>
      <w:r>
        <w:tab/>
        <w:t>DN Performance (DN level)</w:t>
      </w:r>
    </w:p>
    <w:p w14:paraId="091B9BF7" w14:textId="77777777" w:rsidR="00440CE3" w:rsidRPr="005A2FC0" w:rsidRDefault="00440CE3" w:rsidP="005A7813">
      <w:pPr>
        <w:pStyle w:val="B10"/>
      </w:pPr>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29038227"/>
      <w:r w:rsidRPr="007372D7">
        <w:lastRenderedPageBreak/>
        <w:t>6.</w:t>
      </w:r>
      <w:r>
        <w:t>6.3.2</w:t>
      </w:r>
      <w:r>
        <w:tab/>
        <w:t>Architecture description</w:t>
      </w:r>
      <w:bookmarkEnd w:id="288"/>
      <w:bookmarkEnd w:id="289"/>
    </w:p>
    <w:p w14:paraId="1C5E1B1C" w14:textId="77777777" w:rsidR="00D44537" w:rsidRDefault="00D44537" w:rsidP="005A7813">
      <w:pPr>
        <w:pStyle w:val="TH"/>
        <w:rPr>
          <w:lang w:val="en-US"/>
        </w:rPr>
      </w:pPr>
      <w:r>
        <w:object w:dxaOrig="6225" w:dyaOrig="4275" w14:anchorId="778BDACF">
          <v:shape id="_x0000_i1043" type="#_x0000_t75" style="width:311.5pt;height:212.5pt" o:ole="">
            <v:imagedata r:id="rId47" o:title=""/>
          </v:shape>
          <o:OLEObject Type="Embed" ProgID="Visio.Drawing.15" ShapeID="_x0000_i1043" DrawAspect="Content" ObjectID="_1741614488"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AA3770F"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rsidR="00C54802">
        <w:t>TS</w:t>
      </w:r>
      <w:r w:rsidRPr="00A817F2">
        <w:t xml:space="preserve">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29038228"/>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374C7647" w:rsidR="00D44537" w:rsidRPr="00C4762C" w:rsidRDefault="005509D4" w:rsidP="005509D4">
      <w:pPr>
        <w:pStyle w:val="B10"/>
      </w:pPr>
      <w:r>
        <w:t>-</w:t>
      </w:r>
      <w:r>
        <w:tab/>
      </w:r>
      <w:r w:rsidR="00D44537" w:rsidRPr="00C4762C">
        <w:t xml:space="preserve">Figure 6.6.2.3-1: UE PDU session converged Charging influenced by Network slice converged charging  </w:t>
      </w:r>
    </w:p>
    <w:p w14:paraId="4EAEB16D" w14:textId="57F1E10E" w:rsidR="00D44537" w:rsidRPr="00C4762C" w:rsidRDefault="005509D4" w:rsidP="005509D4">
      <w:pPr>
        <w:pStyle w:val="B10"/>
      </w:pPr>
      <w:r>
        <w:t>-</w:t>
      </w:r>
      <w:r>
        <w:tab/>
      </w:r>
      <w:r w:rsidR="00D44537" w:rsidRPr="00C4762C">
        <w:t>Figure 6.6.2.3-2: UE Registration converged Charging influenced by Network slice converged charging</w:t>
      </w:r>
    </w:p>
    <w:p w14:paraId="1ED98F8C" w14:textId="74659409"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w:t>
      </w:r>
      <w:r w:rsidR="00C54802">
        <w:rPr>
          <w:lang w:bidi="ar-IQ"/>
        </w:rPr>
        <w:t>TS</w:t>
      </w:r>
      <w:r>
        <w:rPr>
          <w:lang w:eastAsia="zh-CN"/>
        </w:rPr>
        <w:t xml:space="preserve"> 28.201</w:t>
      </w:r>
      <w:r w:rsidR="003B556C">
        <w:rPr>
          <w:lang w:eastAsia="zh-CN"/>
        </w:rPr>
        <w:t xml:space="preserve"> </w:t>
      </w:r>
      <w:r>
        <w:rPr>
          <w:lang w:eastAsia="zh-CN"/>
        </w:rPr>
        <w:t>[4]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58D756C6" w14:textId="272A28CF" w:rsidR="00941E48" w:rsidRDefault="00941E48" w:rsidP="00941E48">
      <w:pPr>
        <w:pStyle w:val="Heading3"/>
      </w:pPr>
      <w:bookmarkStart w:id="292" w:name="_Toc112317731"/>
      <w:bookmarkStart w:id="293" w:name="_Toc129038229"/>
      <w:r w:rsidRPr="007372D7">
        <w:t>6.</w:t>
      </w:r>
      <w:r>
        <w:t>6</w:t>
      </w:r>
      <w:r w:rsidRPr="007372D7">
        <w:t>.</w:t>
      </w:r>
      <w:r w:rsidR="00D44537">
        <w:t>4</w:t>
      </w:r>
      <w:r w:rsidRPr="007372D7">
        <w:tab/>
        <w:t>Solution#</w:t>
      </w:r>
      <w:r>
        <w:t>6.</w:t>
      </w:r>
      <w:r w:rsidR="00EF020A">
        <w:t>3</w:t>
      </w:r>
      <w:r>
        <w:t xml:space="preserve">  NSACF based Network slice charging</w:t>
      </w:r>
      <w:bookmarkEnd w:id="292"/>
      <w:r>
        <w:t xml:space="preserve"> </w:t>
      </w:r>
      <w:r w:rsidR="00090233">
        <w:t>– CEF based</w:t>
      </w:r>
      <w:bookmarkEnd w:id="293"/>
      <w:r>
        <w:t xml:space="preserve"> </w:t>
      </w:r>
    </w:p>
    <w:p w14:paraId="5828C710" w14:textId="177E3825" w:rsidR="00941E48" w:rsidRDefault="00941E48" w:rsidP="00941E48">
      <w:pPr>
        <w:pStyle w:val="Heading4"/>
      </w:pPr>
      <w:bookmarkStart w:id="294" w:name="_Toc112317732"/>
      <w:bookmarkStart w:id="295" w:name="_Toc129038230"/>
      <w:r w:rsidRPr="007372D7">
        <w:t>6.</w:t>
      </w:r>
      <w:r>
        <w:t>6</w:t>
      </w:r>
      <w:r w:rsidRPr="007372D7">
        <w:t>.</w:t>
      </w:r>
      <w:r w:rsidR="00D44537">
        <w:t>4</w:t>
      </w:r>
      <w:r>
        <w:t>.1</w:t>
      </w:r>
      <w:r>
        <w:tab/>
        <w:t>General description</w:t>
      </w:r>
      <w:bookmarkEnd w:id="294"/>
      <w:bookmarkEnd w:id="295"/>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296" w:name="_Toc112317733"/>
      <w:bookmarkStart w:id="297" w:name="_Toc129038231"/>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5A7813">
      <w:pPr>
        <w:pStyle w:val="TH"/>
      </w:pPr>
      <w:r>
        <w:object w:dxaOrig="6225" w:dyaOrig="4275" w14:anchorId="3922FDA4">
          <v:shape id="_x0000_i1044" type="#_x0000_t75" style="width:311.5pt;height:212.5pt" o:ole="">
            <v:imagedata r:id="rId49" o:title=""/>
          </v:shape>
          <o:OLEObject Type="Embed" ProgID="Visio.Drawing.15" ShapeID="_x0000_i1044" DrawAspect="Content" ObjectID="_1741614489"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5A7813">
      <w:pPr>
        <w:rPr>
          <w:lang w:eastAsia="zh-CN"/>
        </w:rPr>
      </w:pPr>
    </w:p>
    <w:p w14:paraId="7FE97FFF" w14:textId="6111FB34" w:rsidR="00941E48" w:rsidRDefault="00941E48" w:rsidP="00941E48">
      <w:pPr>
        <w:pStyle w:val="Heading4"/>
      </w:pPr>
      <w:bookmarkStart w:id="298" w:name="_Toc112317734"/>
      <w:bookmarkStart w:id="299" w:name="_Toc129038232"/>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5A7813">
      <w:pPr>
        <w:pStyle w:val="TH"/>
        <w:rPr>
          <w:lang w:eastAsia="zh-CN"/>
        </w:rPr>
      </w:pPr>
      <w:r>
        <w:object w:dxaOrig="13936" w:dyaOrig="22351" w14:anchorId="0E6951B3">
          <v:shape id="_x0000_i1045" type="#_x0000_t75" style="width:481.5pt;height:772pt" o:ole="">
            <v:imagedata r:id="rId51" o:title=""/>
          </v:shape>
          <o:OLEObject Type="Embed" ProgID="Visio.Drawing.15" ShapeID="_x0000_i1045" DrawAspect="Content" ObjectID="_1741614490" r:id="rId52"/>
        </w:object>
      </w:r>
    </w:p>
    <w:p w14:paraId="148EA098" w14:textId="7BE738E7" w:rsidR="00941E48" w:rsidRPr="005014B3" w:rsidRDefault="00941E48" w:rsidP="005A7813">
      <w:pPr>
        <w:pStyle w:val="TF"/>
        <w:rPr>
          <w:lang w:val="en-US"/>
        </w:rPr>
      </w:pPr>
      <w:r w:rsidRPr="005014B3">
        <w:rPr>
          <w:lang w:val="en-US"/>
        </w:rPr>
        <w:lastRenderedPageBreak/>
        <w:t>Figure 6.</w:t>
      </w:r>
      <w:r>
        <w:rPr>
          <w:lang w:val="en-US"/>
        </w:rPr>
        <w:t>6</w:t>
      </w:r>
      <w:r w:rsidRPr="005014B3">
        <w:rPr>
          <w:lang w:val="en-US"/>
        </w:rPr>
        <w:t>.</w:t>
      </w:r>
      <w:r w:rsidR="00D44537">
        <w:rPr>
          <w:lang w:val="en-US"/>
        </w:rPr>
        <w:t>4</w:t>
      </w:r>
      <w:r w:rsidRPr="005014B3">
        <w:rPr>
          <w:lang w:val="en-US"/>
        </w:rPr>
        <w:t>.3</w:t>
      </w:r>
      <w:r>
        <w:rPr>
          <w:lang w:val="en-US"/>
        </w:rPr>
        <w:t>-</w:t>
      </w:r>
      <w:r w:rsidRPr="005014B3">
        <w:rPr>
          <w:lang w:val="en-US"/>
        </w:rPr>
        <w:t xml:space="preserve">1: </w:t>
      </w:r>
      <w:r w:rsidRPr="005014B3">
        <w:rPr>
          <w:lang w:eastAsia="zh-CN"/>
        </w:rPr>
        <w:t xml:space="preserve">UE PDU session converged Charging influenced by </w:t>
      </w:r>
      <w:r w:rsidRPr="005014B3">
        <w:t xml:space="preserve">Network slice converged charging </w:t>
      </w:r>
      <w:r>
        <w:t>based on NSACF</w:t>
      </w:r>
      <w:r w:rsidRPr="005014B3">
        <w:rPr>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5A7813">
      <w:pPr>
        <w:pStyle w:val="TH"/>
        <w:rPr>
          <w:lang w:val="en-US"/>
        </w:rPr>
      </w:pPr>
      <w:r>
        <w:object w:dxaOrig="13936" w:dyaOrig="22351" w14:anchorId="797000B0">
          <v:shape id="_x0000_i1046" type="#_x0000_t75" style="width:481.5pt;height:772pt" o:ole="">
            <v:imagedata r:id="rId53" o:title=""/>
          </v:shape>
          <o:OLEObject Type="Embed" ProgID="Visio.Drawing.15" ShapeID="_x0000_i1046" DrawAspect="Content" ObjectID="_1741614491" r:id="rId54"/>
        </w:object>
      </w:r>
    </w:p>
    <w:p w14:paraId="56125EB7" w14:textId="701158ED" w:rsidR="00941E48" w:rsidRPr="005014B3" w:rsidRDefault="00941E48" w:rsidP="005A7813">
      <w:pPr>
        <w:pStyle w:val="TF"/>
        <w:rPr>
          <w:lang w:val="en-US"/>
        </w:rPr>
      </w:pPr>
      <w:r w:rsidRPr="005014B3">
        <w:rPr>
          <w:lang w:val="en-US"/>
        </w:rPr>
        <w:lastRenderedPageBreak/>
        <w:t>Figure 6.</w:t>
      </w:r>
      <w:r>
        <w:rPr>
          <w:lang w:val="en-US"/>
        </w:rPr>
        <w:t>6</w:t>
      </w:r>
      <w:r w:rsidRPr="005014B3">
        <w:rPr>
          <w:lang w:val="en-US"/>
        </w:rPr>
        <w:t>.</w:t>
      </w:r>
      <w:r w:rsidR="00D44537">
        <w:rPr>
          <w:lang w:val="en-US"/>
        </w:rPr>
        <w:t>4</w:t>
      </w:r>
      <w:r w:rsidRPr="005014B3">
        <w:rPr>
          <w:lang w:val="en-US"/>
        </w:rPr>
        <w:t>.3</w:t>
      </w:r>
      <w:r>
        <w:rPr>
          <w:lang w:val="en-US"/>
        </w:rPr>
        <w:t>-2</w:t>
      </w:r>
      <w:r w:rsidRPr="005014B3">
        <w:rPr>
          <w:lang w:val="en-US"/>
        </w:rPr>
        <w:t xml:space="preserve">: </w:t>
      </w:r>
      <w:r w:rsidRPr="005014B3">
        <w:rPr>
          <w:lang w:eastAsia="zh-CN"/>
        </w:rPr>
        <w:t xml:space="preserve">UE </w:t>
      </w:r>
      <w:r>
        <w:rPr>
          <w:lang w:eastAsia="zh-CN"/>
        </w:rPr>
        <w:t>Registration</w:t>
      </w:r>
      <w:r w:rsidRPr="005014B3">
        <w:rPr>
          <w:lang w:eastAsia="zh-CN"/>
        </w:rPr>
        <w:t xml:space="preserve"> converged Charging influenced by </w:t>
      </w:r>
      <w:r w:rsidRPr="005014B3">
        <w:t xml:space="preserve">Network slice converged charging </w:t>
      </w:r>
      <w:r>
        <w:t>based on NSACF</w:t>
      </w:r>
      <w:r w:rsidRPr="005014B3">
        <w:rPr>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301" w:name="_Toc129038233"/>
      <w:bookmarkStart w:id="302" w:name="_Hlk124860566"/>
      <w:r w:rsidRPr="007372D7">
        <w:t>6.</w:t>
      </w:r>
      <w:r>
        <w:t>6</w:t>
      </w:r>
      <w:r w:rsidRPr="007372D7">
        <w:t>.</w:t>
      </w:r>
      <w:r>
        <w:t>5</w:t>
      </w:r>
      <w:r w:rsidRPr="007372D7">
        <w:tab/>
        <w:t>Solution#</w:t>
      </w:r>
      <w:r>
        <w:t>6.4  NSACF based Network slice charging – CTF based</w:t>
      </w:r>
      <w:bookmarkEnd w:id="301"/>
      <w:r>
        <w:t xml:space="preserve"> </w:t>
      </w:r>
    </w:p>
    <w:p w14:paraId="4F2EA57F" w14:textId="0FF05962" w:rsidR="00090233" w:rsidRDefault="00090233" w:rsidP="00090233">
      <w:pPr>
        <w:pStyle w:val="Heading4"/>
      </w:pPr>
      <w:bookmarkStart w:id="303" w:name="_Toc129038234"/>
      <w:r w:rsidRPr="007372D7">
        <w:t>6.</w:t>
      </w:r>
      <w:r>
        <w:t>6</w:t>
      </w:r>
      <w:r w:rsidRPr="007372D7">
        <w:t>.</w:t>
      </w:r>
      <w:r>
        <w:t>5.1</w:t>
      </w:r>
      <w:r>
        <w:tab/>
        <w:t>General description</w:t>
      </w:r>
      <w:bookmarkEnd w:id="303"/>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3738B070" w:rsidR="00090233" w:rsidRDefault="00090233" w:rsidP="00090233">
      <w:pPr>
        <w:pStyle w:val="Heading4"/>
      </w:pPr>
      <w:bookmarkStart w:id="304" w:name="_Toc129038235"/>
      <w:bookmarkEnd w:id="302"/>
      <w:r w:rsidRPr="007372D7">
        <w:t>6.</w:t>
      </w:r>
      <w:r>
        <w:t>6.5.2</w:t>
      </w:r>
      <w:r>
        <w:tab/>
        <w:t>Architecture description</w:t>
      </w:r>
      <w:bookmarkEnd w:id="304"/>
    </w:p>
    <w:p w14:paraId="66225578" w14:textId="77777777" w:rsidR="00090233" w:rsidRPr="004A7FCF" w:rsidRDefault="00090233" w:rsidP="005A7813">
      <w:pPr>
        <w:pStyle w:val="TH"/>
      </w:pPr>
      <w:r>
        <w:object w:dxaOrig="6225" w:dyaOrig="4470" w14:anchorId="23DBDC2D">
          <v:shape id="_x0000_i1047" type="#_x0000_t75" style="width:311.5pt;height:223.5pt" o:ole="">
            <v:imagedata r:id="rId55" o:title=""/>
          </v:shape>
          <o:OLEObject Type="Embed" ProgID="Visio.Drawing.15" ShapeID="_x0000_i1047" DrawAspect="Content" ObjectID="_1741614492" r:id="rId56"/>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77BBE6EB" w:rsidR="00090233" w:rsidRDefault="00090233" w:rsidP="00090233">
      <w:pPr>
        <w:pStyle w:val="Heading4"/>
      </w:pPr>
      <w:bookmarkStart w:id="305" w:name="_Toc129038236"/>
      <w:r w:rsidRPr="007372D7">
        <w:lastRenderedPageBreak/>
        <w:t>6.</w:t>
      </w:r>
      <w:r>
        <w:t>6.5.3</w:t>
      </w:r>
      <w:r>
        <w:tab/>
        <w:t>Flow description</w:t>
      </w:r>
      <w:bookmarkEnd w:id="305"/>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5A7813">
      <w:pPr>
        <w:pStyle w:val="TH"/>
        <w:rPr>
          <w:lang w:eastAsia="zh-CN"/>
        </w:rPr>
      </w:pPr>
      <w:r>
        <w:object w:dxaOrig="10530" w:dyaOrig="6211" w14:anchorId="449A628B">
          <v:shape id="_x0000_i1048" type="#_x0000_t75" style="width:481.5pt;height:284pt" o:ole="">
            <v:imagedata r:id="rId57" o:title=""/>
          </v:shape>
          <o:OLEObject Type="Embed" ProgID="Visio.Drawing.15" ShapeID="_x0000_i1048" DrawAspect="Content" ObjectID="_1741614493" r:id="rId58"/>
        </w:object>
      </w:r>
    </w:p>
    <w:p w14:paraId="080B110D" w14:textId="72C787E7" w:rsidR="00090233" w:rsidRPr="005014B3" w:rsidRDefault="00090233" w:rsidP="005A7813">
      <w:pPr>
        <w:pStyle w:val="TF"/>
        <w:rPr>
          <w:lang w:val="en-US"/>
        </w:rPr>
      </w:pPr>
      <w:r w:rsidRPr="005014B3">
        <w:rPr>
          <w:lang w:val="en-US"/>
        </w:rPr>
        <w:t>Figure 6.</w:t>
      </w:r>
      <w:r>
        <w:rPr>
          <w:lang w:val="en-US"/>
        </w:rPr>
        <w:t>6</w:t>
      </w:r>
      <w:r w:rsidRPr="005014B3">
        <w:rPr>
          <w:lang w:val="en-US"/>
        </w:rPr>
        <w:t>.</w:t>
      </w:r>
      <w:r>
        <w:rPr>
          <w:lang w:val="en-US"/>
        </w:rPr>
        <w:t>5</w:t>
      </w:r>
      <w:r w:rsidRPr="005014B3">
        <w:rPr>
          <w:lang w:val="en-US"/>
        </w:rPr>
        <w:t>.3</w:t>
      </w:r>
      <w:r>
        <w:rPr>
          <w:lang w:val="en-US"/>
        </w:rPr>
        <w:t>-</w:t>
      </w:r>
      <w:r w:rsidRPr="005014B3">
        <w:rPr>
          <w:lang w:val="en-US"/>
        </w:rPr>
        <w:t xml:space="preserve">1: </w:t>
      </w:r>
      <w:r w:rsidRPr="005014B3">
        <w:rPr>
          <w:lang w:eastAsia="zh-CN"/>
        </w:rPr>
        <w:t xml:space="preserve">UE PDU session converged Charging influenced by </w:t>
      </w:r>
      <w:r w:rsidRPr="005014B3">
        <w:t xml:space="preserve">Network slice converged charging </w:t>
      </w:r>
      <w:r>
        <w:t>based on NSACF</w:t>
      </w:r>
      <w:r w:rsidRPr="005014B3">
        <w:rPr>
          <w:lang w:val="en-US"/>
        </w:rPr>
        <w:t xml:space="preserve"> </w:t>
      </w:r>
    </w:p>
    <w:p w14:paraId="2B99E329" w14:textId="77777777" w:rsidR="00090233" w:rsidRPr="00D20B57" w:rsidRDefault="00090233" w:rsidP="00090233">
      <w:pPr>
        <w:rPr>
          <w:lang w:val="en-US"/>
        </w:rPr>
      </w:pPr>
    </w:p>
    <w:p w14:paraId="49AC61A7" w14:textId="4A794148"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63AFFC70" w:rsidR="00090233" w:rsidRDefault="00090233" w:rsidP="00090233">
      <w:pPr>
        <w:pStyle w:val="B10"/>
        <w:rPr>
          <w:lang w:eastAsia="zh-CN"/>
        </w:rPr>
      </w:pPr>
      <w:r>
        <w:rPr>
          <w:lang w:eastAsia="zh-CN"/>
        </w:rPr>
        <w:t>2. Same steps as Figure 6.6.2.3-1 between UE, SMF, UE CC</w:t>
      </w:r>
      <w:r w:rsidR="002F0EB2">
        <w:rPr>
          <w:lang w:eastAsia="zh-CN"/>
        </w:rPr>
        <w:t>S</w:t>
      </w:r>
      <w:r>
        <w:rPr>
          <w:lang w:eastAsia="zh-CN"/>
        </w:rPr>
        <w:t xml:space="preserve">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CB2942D" w14:textId="77777777" w:rsidR="002F0EB2" w:rsidRDefault="002F0EB2" w:rsidP="002F0EB2">
      <w:pPr>
        <w:pStyle w:val="B10"/>
        <w:rPr>
          <w:lang w:eastAsia="zh-CN"/>
        </w:rPr>
      </w:pPr>
      <w:r>
        <w:rPr>
          <w:lang w:eastAsia="zh-CN"/>
        </w:rPr>
        <w:t xml:space="preserve">The procedure under step1 between the Tenant CCS and NSACF, takes place independent from other steps under step 2 (i.e. between UE, SMF, UE CCS and Tenant CCS); For the correlation in 9ch-b2b, the Tenant CCS uses the NS charging information applicable at the time the </w:t>
      </w:r>
      <w:r>
        <w:rPr>
          <w:lang w:eastAsia="ko-KR"/>
        </w:rPr>
        <w:t xml:space="preserve">Charging service request in 9ch-b2a is received. This correlation process does not directly trigger </w:t>
      </w:r>
      <w:r>
        <w:rPr>
          <w:lang w:eastAsia="zh-CN"/>
        </w:rPr>
        <w:t>Tenant CCS and NSACF interaction.</w:t>
      </w:r>
    </w:p>
    <w:p w14:paraId="09EB3A8C" w14:textId="77777777" w:rsidR="002F0EB2" w:rsidRDefault="002F0EB2" w:rsidP="002F0EB2">
      <w:pPr>
        <w:rPr>
          <w:lang w:eastAsia="zh-CN"/>
        </w:rPr>
      </w:pPr>
      <w:r>
        <w:rPr>
          <w:lang w:eastAsia="zh-CN"/>
        </w:rPr>
        <w:t>This is similar as for :</w:t>
      </w:r>
    </w:p>
    <w:p w14:paraId="2031C92E" w14:textId="7EEA5310" w:rsidR="002F0EB2" w:rsidRDefault="00DA44F0" w:rsidP="00DA44F0">
      <w:pPr>
        <w:pStyle w:val="B10"/>
        <w:rPr>
          <w:lang w:eastAsia="zh-CN"/>
        </w:rPr>
      </w:pPr>
      <w:r>
        <w:rPr>
          <w:lang w:eastAsia="zh-CN"/>
        </w:rPr>
        <w:t>-</w:t>
      </w:r>
      <w:r>
        <w:rPr>
          <w:lang w:eastAsia="zh-CN"/>
        </w:rPr>
        <w:tab/>
      </w:r>
      <w:r w:rsidR="002F0EB2">
        <w:rPr>
          <w:lang w:eastAsia="zh-CN"/>
        </w:rPr>
        <w:t xml:space="preserve">for solutions #6.1, where the procedure between the Tenant CCS and Mns Producer/CEF (steps 1ch and 2ch of figure 6.6.2.3-1) </w:t>
      </w:r>
    </w:p>
    <w:p w14:paraId="30FFA5A8" w14:textId="4B8A1E82" w:rsidR="002F0EB2" w:rsidRDefault="00DA44F0" w:rsidP="00DA44F0">
      <w:pPr>
        <w:pStyle w:val="B10"/>
        <w:rPr>
          <w:lang w:eastAsia="zh-CN"/>
        </w:rPr>
      </w:pPr>
      <w:r>
        <w:rPr>
          <w:lang w:eastAsia="zh-CN"/>
        </w:rPr>
        <w:t>-</w:t>
      </w:r>
      <w:r>
        <w:rPr>
          <w:lang w:eastAsia="zh-CN"/>
        </w:rPr>
        <w:tab/>
      </w:r>
      <w:r w:rsidR="002F0EB2">
        <w:rPr>
          <w:lang w:eastAsia="zh-CN"/>
        </w:rPr>
        <w:t xml:space="preserve">for solutions #6.2, where the procedure between the Tenant CCS and NWDAF/CEF (steps 1ch and 2ch of figure 6.6.2.3-1) </w:t>
      </w:r>
    </w:p>
    <w:p w14:paraId="5A82DD7F" w14:textId="6E932F5C" w:rsidR="002F0EB2" w:rsidRDefault="00DA44F0" w:rsidP="00DA44F0">
      <w:pPr>
        <w:pStyle w:val="B10"/>
        <w:rPr>
          <w:lang w:eastAsia="zh-CN"/>
        </w:rPr>
      </w:pPr>
      <w:r>
        <w:rPr>
          <w:lang w:eastAsia="zh-CN"/>
        </w:rPr>
        <w:lastRenderedPageBreak/>
        <w:t>-</w:t>
      </w:r>
      <w:r>
        <w:rPr>
          <w:lang w:eastAsia="zh-CN"/>
        </w:rPr>
        <w:tab/>
      </w:r>
      <w:r w:rsidR="002F0EB2">
        <w:rPr>
          <w:lang w:eastAsia="zh-CN"/>
        </w:rPr>
        <w:t>for solutions #6.3, where the procedure between the Tenant CCS and NSACF/CEF (step 1 of Figure 6.6.4.3-1)</w:t>
      </w:r>
    </w:p>
    <w:p w14:paraId="69782534" w14:textId="77777777" w:rsidR="002F0EB2" w:rsidRDefault="002F0EB2" w:rsidP="002F0EB2">
      <w:pPr>
        <w:pStyle w:val="B10"/>
        <w:ind w:left="284"/>
        <w:rPr>
          <w:lang w:eastAsia="zh-CN"/>
        </w:rPr>
      </w:pPr>
      <w:r>
        <w:rPr>
          <w:lang w:eastAsia="zh-CN"/>
        </w:rPr>
        <w:t>takes place independent from other steps (i.e. between UE, SMF, UE CCS and Tenant CCS);</w:t>
      </w: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4A7064">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5A7813">
      <w:pPr>
        <w:pStyle w:val="TH"/>
        <w:rPr>
          <w:lang w:val="en-US"/>
        </w:rPr>
      </w:pPr>
      <w:r>
        <w:object w:dxaOrig="10530" w:dyaOrig="6211" w14:anchorId="71C3512D">
          <v:shape id="_x0000_i1049" type="#_x0000_t75" style="width:481.5pt;height:284pt" o:ole="">
            <v:imagedata r:id="rId59" o:title=""/>
          </v:shape>
          <o:OLEObject Type="Embed" ProgID="Visio.Drawing.15" ShapeID="_x0000_i1049" DrawAspect="Content" ObjectID="_1741614494" r:id="rId60"/>
        </w:object>
      </w:r>
    </w:p>
    <w:p w14:paraId="2E9F8AA4" w14:textId="568E65D0" w:rsidR="00090233" w:rsidRPr="005014B3" w:rsidRDefault="00090233" w:rsidP="005A7813">
      <w:pPr>
        <w:pStyle w:val="TF"/>
        <w:rPr>
          <w:lang w:val="en-US"/>
        </w:rPr>
      </w:pPr>
      <w:r w:rsidRPr="005014B3">
        <w:rPr>
          <w:lang w:val="en-US"/>
        </w:rPr>
        <w:t>Figure 6.</w:t>
      </w:r>
      <w:r>
        <w:rPr>
          <w:lang w:val="en-US"/>
        </w:rPr>
        <w:t>6</w:t>
      </w:r>
      <w:r w:rsidRPr="005014B3">
        <w:rPr>
          <w:lang w:val="en-US"/>
        </w:rPr>
        <w:t>.</w:t>
      </w:r>
      <w:r>
        <w:rPr>
          <w:lang w:val="en-US"/>
        </w:rPr>
        <w:t>5</w:t>
      </w:r>
      <w:r w:rsidRPr="005014B3">
        <w:rPr>
          <w:lang w:val="en-US"/>
        </w:rPr>
        <w:t>.3</w:t>
      </w:r>
      <w:r>
        <w:rPr>
          <w:lang w:val="en-US"/>
        </w:rPr>
        <w:t>-2</w:t>
      </w:r>
      <w:r w:rsidRPr="005014B3">
        <w:rPr>
          <w:lang w:val="en-US"/>
        </w:rPr>
        <w:t xml:space="preserve">: </w:t>
      </w:r>
      <w:r w:rsidRPr="005014B3">
        <w:rPr>
          <w:lang w:eastAsia="zh-CN"/>
        </w:rPr>
        <w:t xml:space="preserve">UE </w:t>
      </w:r>
      <w:r>
        <w:rPr>
          <w:lang w:eastAsia="zh-CN"/>
        </w:rPr>
        <w:t>Registration</w:t>
      </w:r>
      <w:r w:rsidRPr="005014B3">
        <w:rPr>
          <w:lang w:eastAsia="zh-CN"/>
        </w:rPr>
        <w:t xml:space="preserve"> converged Charging influenced by </w:t>
      </w:r>
      <w:r w:rsidRPr="005014B3">
        <w:t xml:space="preserve">Network slice converged charging </w:t>
      </w:r>
      <w:r>
        <w:t>based on NSACF</w:t>
      </w:r>
      <w:r w:rsidRPr="005014B3">
        <w:rPr>
          <w:lang w:val="en-US"/>
        </w:rPr>
        <w:t xml:space="preserve"> </w:t>
      </w:r>
    </w:p>
    <w:p w14:paraId="3996726C" w14:textId="252E18C3" w:rsidR="00090233" w:rsidRDefault="00090233" w:rsidP="00090233">
      <w:pPr>
        <w:pStyle w:val="B10"/>
        <w:rPr>
          <w:lang w:eastAsia="zh-CN"/>
        </w:rPr>
      </w:pPr>
      <w:r>
        <w:rPr>
          <w:lang w:eastAsia="zh-CN"/>
        </w:rPr>
        <w:t xml:space="preserve">1. Same steps as Figure 6.1.6.3-1: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71743006"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w:t>
      </w:r>
    </w:p>
    <w:p w14:paraId="72342A45" w14:textId="31BACC02" w:rsidR="00090233" w:rsidRDefault="002F0EB2" w:rsidP="00E95BE4">
      <w:r>
        <w:t>The procedure under step1 between the Tenant CCS and NSACF, takes place independent from other steps under step 2 (i.e. between UE, AMF, UE CCS and Tenant CCS); For the correlation in 16ch-b2b, the Tenant CCS uses the NS charging information applicable at the time the Charging service request in 16ch-b2a is received. This correlation process does not directly trigger Tenant CCS and NSACF interaction.</w:t>
      </w:r>
    </w:p>
    <w:p w14:paraId="5B29B32D" w14:textId="77777777" w:rsidR="006C258F" w:rsidRDefault="006C258F" w:rsidP="005A7813"/>
    <w:p w14:paraId="664026D2" w14:textId="4878E786" w:rsidR="006C258F" w:rsidRDefault="006C258F" w:rsidP="006C258F">
      <w:pPr>
        <w:pStyle w:val="Heading3"/>
      </w:pPr>
      <w:bookmarkStart w:id="306" w:name="_Toc129038237"/>
      <w:r w:rsidRPr="00B67DFF">
        <w:lastRenderedPageBreak/>
        <w:t>6.</w:t>
      </w:r>
      <w:r>
        <w:t>6</w:t>
      </w:r>
      <w:r w:rsidRPr="00B67DFF">
        <w:t>.</w:t>
      </w:r>
      <w:r w:rsidR="00A70CD2">
        <w:t>6</w:t>
      </w:r>
      <w:r w:rsidRPr="00B67DFF">
        <w:tab/>
        <w:t>Evaluation</w:t>
      </w:r>
      <w:bookmarkEnd w:id="306"/>
    </w:p>
    <w:p w14:paraId="1FB64DD1" w14:textId="5A914CE1" w:rsidR="00941E48" w:rsidRDefault="006C258F" w:rsidP="005A7813">
      <w:pPr>
        <w:keepLines/>
        <w:spacing w:after="240"/>
        <w:rPr>
          <w:rFonts w:eastAsia="SimSu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#6.2</w:t>
      </w:r>
      <w:r w:rsidR="00E9612A">
        <w:rPr>
          <w:lang w:val="sv-SE"/>
        </w:rPr>
        <w:t>, #6.3 and #6.4</w:t>
      </w:r>
      <w:r>
        <w:rPr>
          <w:lang w:val="sv-SE"/>
        </w:rPr>
        <w:t xml:space="preserve">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sidR="00E9612A">
        <w:rPr>
          <w:lang w:val="sv-SE"/>
        </w:rPr>
        <w:t xml:space="preserve"> </w:t>
      </w:r>
      <w:r w:rsidR="00E9612A">
        <w:rPr>
          <w:lang w:eastAsia="zh-CN"/>
        </w:rPr>
        <w:t>S</w:t>
      </w:r>
      <w:r>
        <w:rPr>
          <w:lang w:eastAsia="zh-CN"/>
        </w:rPr>
        <w:t xml:space="preserve">olutions </w:t>
      </w:r>
      <w:r w:rsidR="00E9612A">
        <w:rPr>
          <w:lang w:eastAsia="zh-CN"/>
        </w:rPr>
        <w:t xml:space="preserve">#6.1 and #6.2 </w:t>
      </w:r>
      <w:r>
        <w:rPr>
          <w:lang w:eastAsia="zh-CN"/>
        </w:rPr>
        <w:t xml:space="preserve">can coexist and be </w:t>
      </w:r>
      <w:r w:rsidR="00E9612A">
        <w:rPr>
          <w:lang w:eastAsia="zh-CN"/>
        </w:rPr>
        <w:t>combined</w:t>
      </w:r>
      <w:r>
        <w:rPr>
          <w:lang w:eastAsia="zh-CN"/>
        </w:rPr>
        <w:t xml:space="preserve"> .  </w:t>
      </w:r>
      <w:r w:rsidR="00E9612A" w:rsidRPr="00BB7F5D">
        <w:rPr>
          <w:lang w:eastAsia="zh-CN"/>
        </w:rPr>
        <w:t xml:space="preserve">Solution </w:t>
      </w:r>
      <w:r w:rsidR="00E9612A" w:rsidRPr="00BB7F5D">
        <w:rPr>
          <w:lang w:val="sv-SE"/>
        </w:rPr>
        <w:t xml:space="preserve">#6.3 can </w:t>
      </w:r>
      <w:r w:rsidR="00E9612A" w:rsidRPr="00BB7F5D">
        <w:rPr>
          <w:lang w:eastAsia="zh-CN"/>
        </w:rPr>
        <w:t xml:space="preserve">coexist and be </w:t>
      </w:r>
      <w:r w:rsidR="00E9612A">
        <w:rPr>
          <w:lang w:eastAsia="zh-CN"/>
        </w:rPr>
        <w:t>combined</w:t>
      </w:r>
      <w:r w:rsidR="00E9612A" w:rsidRPr="00BB7F5D">
        <w:rPr>
          <w:lang w:eastAsia="zh-CN"/>
        </w:rPr>
        <w:t xml:space="preserve"> with solutions </w:t>
      </w:r>
      <w:r w:rsidR="00E9612A" w:rsidRPr="00BB7F5D">
        <w:rPr>
          <w:lang w:val="sv-SE"/>
        </w:rPr>
        <w:t>#6.1</w:t>
      </w:r>
      <w:r w:rsidR="00E9612A">
        <w:rPr>
          <w:lang w:val="sv-SE"/>
        </w:rPr>
        <w:t xml:space="preserve"> and</w:t>
      </w:r>
      <w:r w:rsidR="00E9612A" w:rsidRPr="00BB7F5D">
        <w:rPr>
          <w:lang w:val="sv-SE"/>
        </w:rPr>
        <w:t xml:space="preserve"> #6.2.</w:t>
      </w:r>
      <w:r w:rsidR="00E9612A" w:rsidRPr="003D2379">
        <w:rPr>
          <w:lang w:eastAsia="zh-CN"/>
        </w:rPr>
        <w:t xml:space="preserve"> As</w:t>
      </w:r>
      <w:r w:rsidR="00E9612A">
        <w:rPr>
          <w:lang w:eastAsia="zh-CN"/>
        </w:rPr>
        <w:t xml:space="preserve"> an alternative</w:t>
      </w:r>
      <w:r w:rsidR="003B556C">
        <w:rPr>
          <w:lang w:eastAsia="zh-CN"/>
        </w:rPr>
        <w:t>ly</w:t>
      </w:r>
      <w:r w:rsidR="00E9612A">
        <w:rPr>
          <w:lang w:eastAsia="zh-CN"/>
        </w:rPr>
        <w:t xml:space="preserve"> to solution #6.3, based on operator’s choice, solution</w:t>
      </w:r>
      <w:r w:rsidR="00E9612A">
        <w:rPr>
          <w:lang w:val="sv-SE"/>
        </w:rPr>
        <w:t xml:space="preserve"> #6.4 </w:t>
      </w:r>
      <w:r w:rsidR="00E9612A">
        <w:rPr>
          <w:lang w:eastAsia="zh-CN"/>
        </w:rPr>
        <w:t>can be selected and coexist, and be combined with solutions #6.1 and #6.2.</w:t>
      </w:r>
    </w:p>
    <w:p w14:paraId="18FD3DB1" w14:textId="419CD9EF" w:rsidR="006C258F" w:rsidRPr="00B67DFF" w:rsidRDefault="006C258F" w:rsidP="006C258F">
      <w:pPr>
        <w:pStyle w:val="Heading3"/>
      </w:pPr>
      <w:bookmarkStart w:id="307" w:name="_Toc129038238"/>
      <w:r w:rsidRPr="00B67DFF">
        <w:t>6.</w:t>
      </w:r>
      <w:r>
        <w:t>6</w:t>
      </w:r>
      <w:r w:rsidRPr="00B67DFF">
        <w:t>.</w:t>
      </w:r>
      <w:r w:rsidR="00A70CD2">
        <w:t>7</w:t>
      </w:r>
      <w:r w:rsidRPr="00B67DFF">
        <w:tab/>
      </w:r>
      <w:r>
        <w:t>Conclusion</w:t>
      </w:r>
      <w:bookmarkEnd w:id="307"/>
    </w:p>
    <w:p w14:paraId="1399BADE" w14:textId="7E62FF25" w:rsidR="006C258F" w:rsidRPr="005014B3" w:rsidRDefault="006C258F" w:rsidP="005A7813">
      <w:pPr>
        <w:rPr>
          <w:rFonts w:eastAsia="SimSun"/>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#6.2 (NWDAF solution)</w:t>
      </w:r>
      <w:r w:rsidR="00E9612A">
        <w:rPr>
          <w:lang w:val="sv-SE"/>
        </w:rPr>
        <w:t>,</w:t>
      </w:r>
      <w:r>
        <w:rPr>
          <w:lang w:val="sv-SE"/>
        </w:rPr>
        <w:t xml:space="preserve"> </w:t>
      </w:r>
      <w:r w:rsidR="00E9612A">
        <w:rPr>
          <w:lang w:val="sv-SE"/>
        </w:rPr>
        <w:t xml:space="preserve">#6.3 and #6.4 (NSACF solutions) </w:t>
      </w:r>
      <w:r>
        <w:rPr>
          <w:lang w:val="sv-SE"/>
        </w:rPr>
        <w:t xml:space="preserve">to be normative </w:t>
      </w:r>
      <w:r>
        <w:t>with interface between UE CCS and Tenant CCS per conclusion for Key Issue</w:t>
      </w:r>
      <w:r w:rsidR="003B556C">
        <w:t xml:space="preserve"> </w:t>
      </w:r>
      <w:r>
        <w:t>#</w:t>
      </w:r>
      <w:r w:rsidR="00A52AED">
        <w:t>9</w:t>
      </w:r>
      <w:r w:rsidR="003B556C">
        <w:t xml:space="preserve"> </w:t>
      </w:r>
      <w:r>
        <w:t>in clause 6.</w:t>
      </w:r>
      <w:r w:rsidR="00A52AED">
        <w:t>9</w:t>
      </w:r>
      <w:r>
        <w:t>.5.</w:t>
      </w:r>
    </w:p>
    <w:p w14:paraId="7D293F27" w14:textId="62A5D048" w:rsidR="00E54A82" w:rsidRPr="00E54A82" w:rsidRDefault="00E54A82" w:rsidP="002768F1">
      <w:pPr>
        <w:pStyle w:val="Heading2"/>
        <w:rPr>
          <w:rFonts w:eastAsia="SimSun"/>
        </w:rPr>
      </w:pPr>
      <w:bookmarkStart w:id="308" w:name="_Toc112317735"/>
      <w:bookmarkStart w:id="309" w:name="_Toc12903823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8"/>
      <w:bookmarkEnd w:id="309"/>
    </w:p>
    <w:p w14:paraId="3268A664" w14:textId="14888149" w:rsidR="00E54A82" w:rsidRPr="00E54A82" w:rsidRDefault="00E54A82" w:rsidP="002768F1">
      <w:pPr>
        <w:pStyle w:val="Heading3"/>
        <w:rPr>
          <w:rFonts w:eastAsia="SimSun"/>
        </w:rPr>
      </w:pPr>
      <w:bookmarkStart w:id="310" w:name="_Toc112317736"/>
      <w:bookmarkStart w:id="311" w:name="_Toc12903824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10"/>
      <w:bookmarkEnd w:id="31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12" w:name="_Toc112317737"/>
      <w:bookmarkStart w:id="313" w:name="_Toc12903824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12"/>
      <w:bookmarkEnd w:id="313"/>
      <w:r w:rsidRPr="008D42DE">
        <w:t xml:space="preserve">   </w:t>
      </w:r>
    </w:p>
    <w:p w14:paraId="4256B333" w14:textId="26698E03" w:rsidR="00765DC6" w:rsidRDefault="00765DC6" w:rsidP="00765DC6">
      <w:pPr>
        <w:pStyle w:val="Heading4"/>
      </w:pPr>
      <w:bookmarkStart w:id="314" w:name="_Toc112317738"/>
      <w:bookmarkStart w:id="315" w:name="_Toc129038242"/>
      <w:r>
        <w:t>6.</w:t>
      </w:r>
      <w:r w:rsidR="00525F0E">
        <w:t>7</w:t>
      </w:r>
      <w:r>
        <w:t>.</w:t>
      </w:r>
      <w:r w:rsidR="00587CCE">
        <w:t>1</w:t>
      </w:r>
      <w:r>
        <w:t>.1</w:t>
      </w:r>
      <w:r>
        <w:tab/>
        <w:t>General description</w:t>
      </w:r>
      <w:bookmarkEnd w:id="314"/>
      <w:bookmarkEnd w:id="31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6" w:name="_Toc112317739"/>
      <w:bookmarkStart w:id="317" w:name="_Toc129038243"/>
      <w:r>
        <w:t>6.</w:t>
      </w:r>
      <w:r w:rsidR="00525F0E">
        <w:t>7</w:t>
      </w:r>
      <w:r>
        <w:t>.</w:t>
      </w:r>
      <w:r w:rsidR="00587CCE">
        <w:t>1</w:t>
      </w:r>
      <w:r>
        <w:t>.2</w:t>
      </w:r>
      <w:r>
        <w:tab/>
        <w:t>Architecture description</w:t>
      </w:r>
      <w:bookmarkEnd w:id="316"/>
      <w:bookmarkEnd w:id="31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8" w:name="_Toc112317740"/>
      <w:bookmarkStart w:id="319" w:name="_Toc129038244"/>
      <w:r>
        <w:t>6.</w:t>
      </w:r>
      <w:r w:rsidR="00525F0E">
        <w:t>7</w:t>
      </w:r>
      <w:r>
        <w:t>.</w:t>
      </w:r>
      <w:r w:rsidR="00587CCE">
        <w:t>1</w:t>
      </w:r>
      <w:r>
        <w:t>.3</w:t>
      </w:r>
      <w:r>
        <w:tab/>
        <w:t>Flow description</w:t>
      </w:r>
      <w:bookmarkEnd w:id="318"/>
      <w:bookmarkEnd w:id="3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5A7813">
      <w:pPr>
        <w:pStyle w:val="TH"/>
        <w:rPr>
          <w:lang w:val="en-US" w:eastAsia="zh-CN"/>
        </w:rPr>
      </w:pPr>
      <w:r>
        <w:rPr>
          <w:lang w:eastAsia="zh-CN"/>
        </w:rPr>
        <w:object w:dxaOrig="12071" w:dyaOrig="12191" w14:anchorId="5A54550E">
          <v:shape id="_x0000_i1050" type="#_x0000_t75" style="width:448pt;height:453pt" o:ole="">
            <v:imagedata r:id="rId61" o:title=""/>
          </v:shape>
          <o:OLEObject Type="Embed" ProgID="Visio.Drawing.15" ShapeID="_x0000_i1050" DrawAspect="Content" ObjectID="_1741614495"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5A7813">
      <w:pPr>
        <w:pStyle w:val="B10"/>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20" w:name="_Toc112317741"/>
      <w:bookmarkStart w:id="321" w:name="_Toc129038245"/>
      <w:r w:rsidRPr="007372D7">
        <w:lastRenderedPageBreak/>
        <w:t>6.</w:t>
      </w:r>
      <w:r w:rsidR="00525F0E">
        <w:t>7</w:t>
      </w:r>
      <w:r w:rsidRPr="007372D7">
        <w:t>.2</w:t>
      </w:r>
      <w:r w:rsidRPr="007372D7">
        <w:tab/>
        <w:t>Solution#</w:t>
      </w:r>
      <w:r w:rsidR="00525F0E">
        <w:t>7</w:t>
      </w:r>
      <w:r>
        <w:t xml:space="preserve">.2  Network slice actual duration charging from the </w:t>
      </w:r>
      <w:r>
        <w:rPr>
          <w:lang w:eastAsia="zh-CN"/>
        </w:rPr>
        <w:t>SMF</w:t>
      </w:r>
      <w:bookmarkEnd w:id="320"/>
      <w:bookmarkEnd w:id="321"/>
    </w:p>
    <w:p w14:paraId="569D22A6" w14:textId="79BF0B81" w:rsidR="00587CCE" w:rsidRDefault="00587CCE" w:rsidP="00587CCE">
      <w:pPr>
        <w:pStyle w:val="Heading4"/>
      </w:pPr>
      <w:bookmarkStart w:id="322" w:name="_Toc112317742"/>
      <w:bookmarkStart w:id="323" w:name="_Toc129038246"/>
      <w:r>
        <w:t>6.</w:t>
      </w:r>
      <w:r w:rsidR="00525F0E">
        <w:t>7</w:t>
      </w:r>
      <w:r>
        <w:t>.2.1</w:t>
      </w:r>
      <w:r>
        <w:tab/>
        <w:t>General description</w:t>
      </w:r>
      <w:bookmarkEnd w:id="322"/>
      <w:bookmarkEnd w:id="3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24" w:name="_Toc112317743"/>
      <w:bookmarkStart w:id="325" w:name="_Toc129038247"/>
      <w:r>
        <w:t>6.</w:t>
      </w:r>
      <w:r w:rsidR="00A367C0">
        <w:t>7</w:t>
      </w:r>
      <w:r>
        <w:t>.2.2</w:t>
      </w:r>
      <w:r>
        <w:tab/>
        <w:t>Architecture description</w:t>
      </w:r>
      <w:bookmarkEnd w:id="324"/>
      <w:bookmarkEnd w:id="325"/>
    </w:p>
    <w:p w14:paraId="0F2AC886" w14:textId="77777777" w:rsidR="00587CCE" w:rsidRDefault="00587CCE" w:rsidP="00587CCE">
      <w:r>
        <w:t xml:space="preserve">The architecture for this solution is present as the following.  </w:t>
      </w:r>
    </w:p>
    <w:p w14:paraId="775B6CDB" w14:textId="77777777" w:rsidR="00587CCE" w:rsidRDefault="00587CCE" w:rsidP="005A7813">
      <w:pPr>
        <w:pStyle w:val="TH"/>
        <w:rPr>
          <w:lang w:eastAsia="zh-CN"/>
        </w:rPr>
      </w:pPr>
      <w:r w:rsidRPr="00D107D0">
        <w:rPr>
          <w:lang w:eastAsia="zh-CN"/>
        </w:rPr>
        <w:object w:dxaOrig="6544" w:dyaOrig="2945" w14:anchorId="037C61A6">
          <v:shape id="_x0000_i1051" type="#_x0000_t75" style="width:326pt;height:146.5pt" o:ole="">
            <v:imagedata r:id="rId63" o:title=""/>
          </v:shape>
          <o:OLEObject Type="Embed" ProgID="Visio.Drawing.11" ShapeID="_x0000_i1051" DrawAspect="Content" ObjectID="_1741614496"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6" w:name="_Toc112317744"/>
      <w:bookmarkStart w:id="327" w:name="_Toc129038248"/>
      <w:r>
        <w:t>6.</w:t>
      </w:r>
      <w:r w:rsidR="00525F0E">
        <w:t>7</w:t>
      </w:r>
      <w:r>
        <w:t>.2.3</w:t>
      </w:r>
      <w:r>
        <w:tab/>
        <w:t>Flow description</w:t>
      </w:r>
      <w:bookmarkEnd w:id="326"/>
      <w:bookmarkEnd w:id="32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A7813">
      <w:pPr>
        <w:pStyle w:val="TH"/>
        <w:rPr>
          <w:lang w:eastAsia="zh-CN"/>
        </w:rPr>
      </w:pPr>
      <w:r>
        <w:object w:dxaOrig="7525" w:dyaOrig="5767" w14:anchorId="55BAC47E">
          <v:shape id="_x0000_i1052" type="#_x0000_t75" style="width:312.5pt;height:239pt" o:ole="">
            <v:imagedata r:id="rId65" o:title=""/>
          </v:shape>
          <o:OLEObject Type="Embed" ProgID="Visio.Drawing.11" ShapeID="_x0000_i1052" DrawAspect="Content" ObjectID="_1741614497" r:id="rId66"/>
        </w:object>
      </w:r>
    </w:p>
    <w:p w14:paraId="295A2418" w14:textId="1F6F8AC3" w:rsidR="00587CCE" w:rsidRDefault="00587CCE" w:rsidP="005A7813">
      <w:pPr>
        <w:pStyle w:val="TF"/>
        <w:rPr>
          <w:lang w:eastAsia="zh-CN"/>
        </w:rPr>
      </w:pPr>
      <w:r>
        <w:rPr>
          <w:lang w:val="en-US"/>
        </w:rPr>
        <w:t xml:space="preserve">Figure </w:t>
      </w:r>
      <w:r w:rsidRPr="007372D7">
        <w:t>6.</w:t>
      </w:r>
      <w:r w:rsidR="00525F0E">
        <w:t>7</w:t>
      </w:r>
      <w:r w:rsidRPr="007372D7">
        <w:t>.</w:t>
      </w:r>
      <w:r>
        <w:t>2.3</w:t>
      </w:r>
      <w:r>
        <w:rPr>
          <w:lang w:val="en-US"/>
        </w:rPr>
        <w:t xml:space="preserve">-1: </w:t>
      </w:r>
      <w:r>
        <w:t xml:space="preserve">NS actual duration </w:t>
      </w:r>
      <w:r>
        <w:rPr>
          <w:rFonts w:hint="eastAsia"/>
          <w:lang w:eastAsia="zh-CN"/>
        </w:rPr>
        <w:t>b</w:t>
      </w:r>
      <w:r>
        <w:rPr>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lastRenderedPageBreak/>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5ED57999"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w:t>
      </w:r>
      <w:r w:rsidR="00C54802">
        <w:rPr>
          <w:lang w:eastAsia="ko-KR"/>
        </w:rPr>
        <w:t>TS</w:t>
      </w:r>
      <w:r>
        <w:rPr>
          <w:lang w:eastAsia="ko-KR"/>
        </w:rPr>
        <w:t xml:space="preserve">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0B00742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0C345EA4" w:rsidR="00587CCE" w:rsidRDefault="00587CCE" w:rsidP="00587CCE">
      <w:pPr>
        <w:pStyle w:val="Heading3"/>
      </w:pPr>
      <w:bookmarkStart w:id="328" w:name="_Toc112317745"/>
      <w:bookmarkStart w:id="329" w:name="_Toc12903824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8"/>
      <w:bookmarkEnd w:id="329"/>
    </w:p>
    <w:p w14:paraId="6ABDA956" w14:textId="0F42A83B" w:rsidR="00587CCE" w:rsidRDefault="00587CCE" w:rsidP="00587CCE">
      <w:pPr>
        <w:pStyle w:val="Heading4"/>
      </w:pPr>
      <w:bookmarkStart w:id="330" w:name="_Toc112317746"/>
      <w:bookmarkStart w:id="331" w:name="_Toc129038250"/>
      <w:r w:rsidRPr="007372D7">
        <w:t>6.</w:t>
      </w:r>
      <w:r w:rsidR="00525F0E">
        <w:t>7</w:t>
      </w:r>
      <w:r w:rsidRPr="007372D7">
        <w:t>.</w:t>
      </w:r>
      <w:r>
        <w:t>3.1</w:t>
      </w:r>
      <w:r>
        <w:tab/>
        <w:t>General description</w:t>
      </w:r>
      <w:bookmarkEnd w:id="330"/>
      <w:bookmarkEnd w:id="3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32" w:name="_Toc112317747"/>
      <w:bookmarkStart w:id="333" w:name="_Toc129038251"/>
      <w:r w:rsidRPr="007372D7">
        <w:t>6.</w:t>
      </w:r>
      <w:r w:rsidR="00525F0E">
        <w:t>7</w:t>
      </w:r>
      <w:r w:rsidRPr="007372D7">
        <w:t>.</w:t>
      </w:r>
      <w:r>
        <w:t>3.2</w:t>
      </w:r>
      <w:r>
        <w:tab/>
        <w:t>Architecture description</w:t>
      </w:r>
      <w:bookmarkEnd w:id="332"/>
      <w:bookmarkEnd w:id="33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A7813">
      <w:pPr>
        <w:pStyle w:val="TH"/>
        <w:rPr>
          <w:lang w:eastAsia="zh-CN"/>
        </w:rPr>
      </w:pPr>
      <w:r w:rsidRPr="00D107D0">
        <w:rPr>
          <w:lang w:eastAsia="zh-CN"/>
        </w:rPr>
        <w:object w:dxaOrig="4509" w:dyaOrig="1868" w14:anchorId="7910EF89">
          <v:shape id="_x0000_i1053" type="#_x0000_t75" style="width:225pt;height:94pt" o:ole="">
            <v:imagedata r:id="rId67" o:title=""/>
          </v:shape>
          <o:OLEObject Type="Embed" ProgID="Visio.Drawing.11" ShapeID="_x0000_i1053" DrawAspect="Content" ObjectID="_1741614498"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A7813">
      <w:pPr>
        <w:rPr>
          <w:lang w:eastAsia="zh-CN"/>
        </w:rPr>
      </w:pPr>
    </w:p>
    <w:p w14:paraId="3C13DB15" w14:textId="4532A5AB" w:rsidR="00587CCE" w:rsidRDefault="00587CCE" w:rsidP="00587CCE">
      <w:pPr>
        <w:pStyle w:val="Heading4"/>
      </w:pPr>
      <w:bookmarkStart w:id="334" w:name="_Toc112317748"/>
      <w:bookmarkStart w:id="335" w:name="_Toc129038252"/>
      <w:r w:rsidRPr="007372D7">
        <w:t>6.</w:t>
      </w:r>
      <w:r w:rsidR="00525F0E">
        <w:t>7</w:t>
      </w:r>
      <w:r>
        <w:t>.3.3</w:t>
      </w:r>
      <w:r>
        <w:tab/>
        <w:t>Flow description</w:t>
      </w:r>
      <w:bookmarkEnd w:id="334"/>
      <w:bookmarkEnd w:id="33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A7813">
      <w:pPr>
        <w:pStyle w:val="TH"/>
      </w:pPr>
      <w:r>
        <w:object w:dxaOrig="6858" w:dyaOrig="7855" w14:anchorId="19C24BD7">
          <v:shape id="_x0000_i1054" type="#_x0000_t75" style="width:285.5pt;height:328pt" o:ole="">
            <v:imagedata r:id="rId69" o:title=""/>
          </v:shape>
          <o:OLEObject Type="Embed" ProgID="Visio.Drawing.11" ShapeID="_x0000_i1054" DrawAspect="Content" ObjectID="_1741614499" r:id="rId70"/>
        </w:object>
      </w:r>
    </w:p>
    <w:p w14:paraId="5E7DD15C" w14:textId="162F082D" w:rsidR="00587CCE" w:rsidRDefault="00587CCE" w:rsidP="005A7813">
      <w:pPr>
        <w:pStyle w:val="TF"/>
        <w:rPr>
          <w:lang w:eastAsia="zh-CN"/>
        </w:rPr>
      </w:pPr>
      <w:r>
        <w:rPr>
          <w:lang w:val="en-US"/>
        </w:rPr>
        <w:t xml:space="preserve">Figure </w:t>
      </w:r>
      <w:r w:rsidRPr="007372D7">
        <w:t>6.</w:t>
      </w:r>
      <w:r w:rsidR="00525F0E">
        <w:t>7</w:t>
      </w:r>
      <w:r w:rsidRPr="007372D7">
        <w:t>.</w:t>
      </w:r>
      <w:r>
        <w:t>3.3</w:t>
      </w:r>
      <w:r>
        <w:rPr>
          <w:lang w:val="en-US"/>
        </w:rPr>
        <w:t xml:space="preserve">-1: </w:t>
      </w:r>
      <w:r>
        <w:t xml:space="preserve">NS actual duration </w:t>
      </w:r>
      <w:r>
        <w:rPr>
          <w:rFonts w:hint="eastAsia"/>
          <w:lang w:eastAsia="zh-CN"/>
        </w:rPr>
        <w:t>b</w:t>
      </w:r>
      <w:r>
        <w:rPr>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21012598"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w:t>
      </w:r>
      <w:r w:rsidR="00C54802">
        <w:rPr>
          <w:lang w:eastAsia="ko-KR"/>
        </w:rPr>
        <w:t>TS</w:t>
      </w:r>
      <w:r>
        <w:rPr>
          <w:lang w:eastAsia="ko-KR"/>
        </w:rPr>
        <w:t xml:space="preserve">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6" w:name="_Toc112317749"/>
      <w:bookmarkStart w:id="337" w:name="_Toc129038253"/>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6"/>
      <w:bookmarkEnd w:id="337"/>
    </w:p>
    <w:p w14:paraId="263B3073" w14:textId="7A295480" w:rsidR="00587CCE" w:rsidRDefault="00587CCE" w:rsidP="00587CCE">
      <w:pPr>
        <w:pStyle w:val="Heading4"/>
      </w:pPr>
      <w:bookmarkStart w:id="338" w:name="_Toc112317750"/>
      <w:bookmarkStart w:id="339" w:name="_Toc129038254"/>
      <w:r w:rsidRPr="007372D7">
        <w:t>6.</w:t>
      </w:r>
      <w:r w:rsidR="00525F0E">
        <w:t>7</w:t>
      </w:r>
      <w:r>
        <w:t>.4.1</w:t>
      </w:r>
      <w:r>
        <w:tab/>
        <w:t>General description</w:t>
      </w:r>
      <w:bookmarkEnd w:id="338"/>
      <w:bookmarkEnd w:id="33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40" w:name="_Toc112317751"/>
      <w:bookmarkStart w:id="341" w:name="_Toc129038255"/>
      <w:r w:rsidRPr="007372D7">
        <w:t>6.</w:t>
      </w:r>
      <w:r w:rsidR="00525F0E">
        <w:t>7</w:t>
      </w:r>
      <w:r>
        <w:t>.4.2</w:t>
      </w:r>
      <w:r>
        <w:tab/>
        <w:t>Architecture description</w:t>
      </w:r>
      <w:bookmarkEnd w:id="340"/>
      <w:bookmarkEnd w:id="34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A7813">
      <w:pPr>
        <w:pStyle w:val="TH"/>
      </w:pPr>
      <w:r w:rsidRPr="00D107D0">
        <w:rPr>
          <w:lang w:eastAsia="zh-CN"/>
        </w:rPr>
        <w:object w:dxaOrig="5318" w:dyaOrig="1556" w14:anchorId="4DE42E54">
          <v:shape id="_x0000_i1055" type="#_x0000_t75" style="width:266pt;height:78pt" o:ole="">
            <v:imagedata r:id="rId71" o:title=""/>
          </v:shape>
          <o:OLEObject Type="Embed" ProgID="Visio.Drawing.11" ShapeID="_x0000_i1055" DrawAspect="Content" ObjectID="_1741614500"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42" w:name="_Toc112317752"/>
      <w:bookmarkStart w:id="343" w:name="_Toc129038256"/>
      <w:r w:rsidRPr="007372D7">
        <w:t>6.</w:t>
      </w:r>
      <w:r w:rsidR="00525F0E">
        <w:t>7</w:t>
      </w:r>
      <w:r>
        <w:t>.4.3</w:t>
      </w:r>
      <w:r>
        <w:tab/>
        <w:t>Flow description</w:t>
      </w:r>
      <w:bookmarkEnd w:id="342"/>
      <w:bookmarkEnd w:id="34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A7813">
      <w:pPr>
        <w:pStyle w:val="TH"/>
      </w:pPr>
      <w:r>
        <w:object w:dxaOrig="7527" w:dyaOrig="6234" w14:anchorId="45D22156">
          <v:shape id="_x0000_i1056" type="#_x0000_t75" style="width:315pt;height:260.5pt" o:ole="">
            <v:imagedata r:id="rId73" o:title=""/>
          </v:shape>
          <o:OLEObject Type="Embed" ProgID="Visio.Drawing.11" ShapeID="_x0000_i1056" DrawAspect="Content" ObjectID="_1741614501"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44" w:name="_Toc112317753"/>
      <w:bookmarkStart w:id="345" w:name="_Toc129038257"/>
      <w:r w:rsidRPr="00B67DFF">
        <w:t>6.</w:t>
      </w:r>
      <w:r>
        <w:t>7.5</w:t>
      </w:r>
      <w:r w:rsidRPr="00B67DFF">
        <w:tab/>
        <w:t>Evaluation</w:t>
      </w:r>
      <w:bookmarkEnd w:id="344"/>
      <w:bookmarkEnd w:id="345"/>
    </w:p>
    <w:p w14:paraId="7CFB16A4" w14:textId="78FE96B8"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10FCF542"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Solutions #7.1 and #7.2 involve UE CCS, whereas solutions #7.3 and #7.4 are independ</w:t>
      </w:r>
      <w:r w:rsidR="003B556C">
        <w:rPr>
          <w:rFonts w:eastAsia="SimSun"/>
          <w:lang w:eastAsia="zh-CN"/>
        </w:rPr>
        <w:t>e</w:t>
      </w:r>
      <w:r w:rsidRPr="00C32AEE">
        <w:rPr>
          <w:rFonts w:eastAsia="SimSun"/>
          <w:lang w:eastAsia="zh-CN"/>
        </w:rPr>
        <w:t xml:space="preserve">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1A46875A"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 xml:space="preserve">olutions #7.1 and #7.2 have a simplified option described by existing </w:t>
      </w:r>
      <w:r w:rsidR="00C54802">
        <w:rPr>
          <w:rFonts w:eastAsia="SimSun"/>
          <w:lang w:eastAsia="zh-CN"/>
        </w:rPr>
        <w:t>TS</w:t>
      </w:r>
      <w:r w:rsidRPr="00C32AEE">
        <w:rPr>
          <w:rFonts w:eastAsia="SimSun"/>
          <w:lang w:eastAsia="zh-CN"/>
        </w:rPr>
        <w:t xml:space="preserve"> 32.255 [9] Annex D with the Combined UE CCS - Tenant CCS when the Communication Service Provider (CSP) and Network Slice Provider (NSP) are the same.</w:t>
      </w:r>
      <w:r w:rsidR="00CA2BCD" w:rsidRPr="00CA2BCD">
        <w:rPr>
          <w:lang w:eastAsia="zh-CN"/>
        </w:rPr>
        <w:t xml:space="preserve"> </w:t>
      </w:r>
    </w:p>
    <w:p w14:paraId="1358478D" w14:textId="77777777" w:rsidR="000C2014" w:rsidRPr="00E95BE4" w:rsidRDefault="00A62821" w:rsidP="00E95BE4">
      <w:pPr>
        <w:rPr>
          <w:rFonts w:eastAsia="SimSun"/>
          <w:lang w:eastAsia="zh-CN"/>
        </w:rPr>
      </w:pPr>
      <w:r w:rsidRPr="00E95BE4">
        <w:rPr>
          <w:rFonts w:eastAsia="SimSun"/>
          <w:lang w:eastAsia="zh-CN"/>
        </w:rPr>
        <w:t>The difference between Solution #7.1 and Solution #7.2 is the handling of the NS duration by the Tenant CCS: the Solution #7.2 relies on post-processing analysis of CDRs, whereas the Solution #7.1 needs  the Tenant CCS to be enhanced to support the calculation of NS duration in real-time.</w:t>
      </w:r>
    </w:p>
    <w:p w14:paraId="2CE622A1" w14:textId="654496C1" w:rsidR="00CA2BCD" w:rsidRDefault="00CA2BCD" w:rsidP="00CA2BCD">
      <w:pPr>
        <w:pStyle w:val="Heading3"/>
      </w:pPr>
      <w:bookmarkStart w:id="346" w:name="_Toc129038258"/>
      <w:r>
        <w:t>6.7.6</w:t>
      </w:r>
      <w:r>
        <w:tab/>
        <w:t>Conclusions</w:t>
      </w:r>
      <w:bookmarkEnd w:id="346"/>
    </w:p>
    <w:p w14:paraId="77FF60A3" w14:textId="5A56904C" w:rsidR="00002790" w:rsidRPr="006E5E39" w:rsidRDefault="00CA2BCD" w:rsidP="006E5E39">
      <w:pPr>
        <w:rPr>
          <w:color w:val="FF0000"/>
        </w:rPr>
      </w:pPr>
      <w:r>
        <w:t xml:space="preserve">It is concluded on </w:t>
      </w:r>
      <w:r w:rsidR="00A62821">
        <w:t>S</w:t>
      </w:r>
      <w:r>
        <w:t>olution #7.2 to be normative work, with interface between UE CCS and Tenant CCS</w:t>
      </w:r>
      <w:r w:rsidR="00A62821">
        <w:t xml:space="preserve"> per conclusion for Key Issue #</w:t>
      </w:r>
      <w:r w:rsidR="00F164A8">
        <w:t>9</w:t>
      </w:r>
      <w:r w:rsidR="00A62821">
        <w:t xml:space="preserve"> in clause 6.</w:t>
      </w:r>
      <w:r w:rsidR="00F164A8">
        <w:t>9</w:t>
      </w:r>
      <w:r w:rsidR="00A62821">
        <w:t>.5</w:t>
      </w:r>
      <w:r>
        <w:t>.</w:t>
      </w:r>
      <w:r w:rsidR="00002790" w:rsidRPr="00C32AEE">
        <w:rPr>
          <w:rFonts w:eastAsia="SimSun"/>
          <w:lang w:eastAsia="zh-CN"/>
        </w:rPr>
        <w:t xml:space="preserve">  </w:t>
      </w:r>
    </w:p>
    <w:p w14:paraId="76671BD5" w14:textId="6978B771" w:rsidR="00765DC6" w:rsidRPr="00765DC6" w:rsidRDefault="00765DC6" w:rsidP="009F1DF5">
      <w:pPr>
        <w:pStyle w:val="Heading2"/>
        <w:rPr>
          <w:rFonts w:eastAsia="SimSun"/>
        </w:rPr>
      </w:pPr>
      <w:bookmarkStart w:id="347" w:name="_Toc112317754"/>
      <w:bookmarkStart w:id="348" w:name="_Toc129038259"/>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7"/>
      <w:bookmarkEnd w:id="348"/>
      <w:r w:rsidRPr="00765DC6">
        <w:rPr>
          <w:rFonts w:eastAsia="SimSun"/>
        </w:rPr>
        <w:t xml:space="preserve"> </w:t>
      </w:r>
    </w:p>
    <w:p w14:paraId="6CA3B170" w14:textId="76F0D1D2" w:rsidR="00765DC6" w:rsidRPr="00765DC6" w:rsidRDefault="00765DC6" w:rsidP="009F1DF5">
      <w:pPr>
        <w:pStyle w:val="Heading3"/>
        <w:rPr>
          <w:rFonts w:eastAsia="SimSun"/>
        </w:rPr>
      </w:pPr>
      <w:bookmarkStart w:id="349" w:name="_Toc112317755"/>
      <w:bookmarkStart w:id="350" w:name="_Toc12903826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9"/>
      <w:bookmarkEnd w:id="350"/>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46EF288C"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3B556C">
        <w:rPr>
          <w:rFonts w:eastAsia="SimSun"/>
        </w:rPr>
        <w:t xml:space="preserve">of </w:t>
      </w:r>
      <w:r w:rsidR="00C54802">
        <w:rPr>
          <w:rFonts w:eastAsia="SimSun"/>
        </w:rPr>
        <w:t>TS</w:t>
      </w:r>
      <w:r w:rsidRPr="00765DC6">
        <w:rPr>
          <w:rFonts w:eastAsia="SimSun"/>
        </w:rPr>
        <w:t xml:space="preserve">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535902CB"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w:t>
      </w:r>
      <w:r w:rsidR="003B556C">
        <w:t>t</w:t>
      </w:r>
      <w:r>
        <w:t>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51" w:name="_Toc112317756"/>
      <w:bookmarkStart w:id="352" w:name="_Toc129038261"/>
      <w:bookmarkStart w:id="353" w:name="_Hlk81383310"/>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51"/>
      <w:bookmarkEnd w:id="352"/>
      <w:r w:rsidRPr="00765DC6">
        <w:rPr>
          <w:rFonts w:eastAsia="SimSun"/>
        </w:rPr>
        <w:t xml:space="preserve">   </w:t>
      </w:r>
    </w:p>
    <w:p w14:paraId="7C690E13" w14:textId="02FF2435" w:rsidR="00765DC6" w:rsidRPr="00765DC6" w:rsidRDefault="00765DC6" w:rsidP="009F1DF5">
      <w:pPr>
        <w:pStyle w:val="Heading4"/>
        <w:rPr>
          <w:rFonts w:eastAsia="SimSun"/>
        </w:rPr>
      </w:pPr>
      <w:bookmarkStart w:id="354" w:name="_Toc112317757"/>
      <w:bookmarkStart w:id="355" w:name="_Toc129038262"/>
      <w:bookmarkEnd w:id="3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54"/>
      <w:bookmarkEnd w:id="3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16604EE4"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C54802">
        <w:rPr>
          <w:rFonts w:eastAsia="SimSun"/>
        </w:rPr>
        <w:t>TS</w:t>
      </w:r>
      <w:r w:rsidRPr="00765DC6">
        <w:rPr>
          <w:rFonts w:eastAsia="SimSun"/>
        </w:rPr>
        <w:t xml:space="preserve">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6" w:name="_Toc112317758"/>
      <w:bookmarkStart w:id="357" w:name="_Toc129038263"/>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56"/>
      <w:bookmarkEnd w:id="357"/>
    </w:p>
    <w:p w14:paraId="22380E83" w14:textId="77777777" w:rsidR="00765DC6" w:rsidRPr="00765DC6" w:rsidRDefault="00765DC6" w:rsidP="005A7813">
      <w:pPr>
        <w:pStyle w:val="TH"/>
        <w:rPr>
          <w:rFonts w:eastAsia="SimSun"/>
          <w:lang w:bidi="ar-IQ"/>
        </w:rPr>
      </w:pPr>
      <w:r w:rsidRPr="00765DC6">
        <w:rPr>
          <w:rFonts w:eastAsia="SimSun"/>
          <w:lang w:bidi="ar-IQ"/>
        </w:rPr>
        <w:object w:dxaOrig="5081" w:dyaOrig="2680" w14:anchorId="64E19683">
          <v:shape id="_x0000_i1057" type="#_x0000_t75" style="width:254pt;height:135pt" o:ole="">
            <v:imagedata r:id="rId75" o:title=""/>
          </v:shape>
          <o:OLEObject Type="Embed" ProgID="Visio.Drawing.11" ShapeID="_x0000_i1057" DrawAspect="Content" ObjectID="_1741614502" r:id="rId76"/>
        </w:object>
      </w:r>
    </w:p>
    <w:p w14:paraId="5B916944" w14:textId="2AE60CBA" w:rsidR="00765DC6" w:rsidRPr="00765DC6" w:rsidRDefault="00765DC6" w:rsidP="005A7813">
      <w:pPr>
        <w:pStyle w:val="TF"/>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8" w:name="_Toc112317759"/>
      <w:bookmarkStart w:id="359" w:name="_Toc12903826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8"/>
      <w:bookmarkEnd w:id="359"/>
    </w:p>
    <w:p w14:paraId="77223CD8" w14:textId="500F45E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CE4572">
        <w:rPr>
          <w:rFonts w:eastAsia="SimSun"/>
        </w:rPr>
        <w:t xml:space="preserve">of </w:t>
      </w:r>
      <w:r w:rsidR="00C54802">
        <w:rPr>
          <w:rFonts w:eastAsia="SimSun"/>
        </w:rPr>
        <w:t>TS</w:t>
      </w:r>
      <w:r w:rsidRPr="008148DE">
        <w:rPr>
          <w:rFonts w:eastAsia="SimSun"/>
        </w:rPr>
        <w:t xml:space="preserve">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5A7813">
      <w:pPr>
        <w:pStyle w:val="TH"/>
        <w:rPr>
          <w:rFonts w:eastAsia="SimSun"/>
          <w:lang w:val="en-US"/>
        </w:rPr>
      </w:pPr>
      <w:r>
        <w:object w:dxaOrig="14475" w:dyaOrig="12870" w14:anchorId="7A0DD0A7">
          <v:shape id="_x0000_i1058" type="#_x0000_t75" style="width:482pt;height:429pt" o:ole="">
            <v:imagedata r:id="rId77" o:title=""/>
          </v:shape>
          <o:OLEObject Type="Embed" ProgID="Visio.Drawing.15" ShapeID="_x0000_i1058" DrawAspect="Content" ObjectID="_1741614503"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53FDE369"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CE4572">
        <w:rPr>
          <w:rFonts w:eastAsia="SimSun"/>
          <w:lang w:eastAsia="ko-KR"/>
        </w:rPr>
        <w:t xml:space="preserve">of </w:t>
      </w:r>
      <w:r w:rsidR="00C54802">
        <w:rPr>
          <w:rFonts w:eastAsia="SimSun"/>
          <w:lang w:eastAsia="ko-KR"/>
        </w:rPr>
        <w:t>TS</w:t>
      </w:r>
      <w:r w:rsidRPr="009F1DF5">
        <w:rPr>
          <w:rFonts w:eastAsia="SimSun"/>
          <w:lang w:eastAsia="ko-KR"/>
        </w:rPr>
        <w:t xml:space="preserve">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60" w:name="_Hlk78789856"/>
      <w:r w:rsidRPr="00765DC6">
        <w:rPr>
          <w:rFonts w:eastAsia="SimSun"/>
          <w:lang w:eastAsia="ko-KR"/>
        </w:rPr>
        <w:t>is pre-configured in NSSAAF indicating: Charging active (Yes/No) for NS authentication/auth, re-authentication/re-auth, revocation per S-NSSAI</w:t>
      </w:r>
      <w:bookmarkEnd w:id="360"/>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71DD7A03"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CE4572">
        <w:rPr>
          <w:rFonts w:eastAsia="SimSun"/>
          <w:lang w:eastAsia="ko-KR"/>
        </w:rPr>
        <w:t xml:space="preserve">of </w:t>
      </w:r>
      <w:r w:rsidR="00C54802">
        <w:rPr>
          <w:rFonts w:eastAsia="SimSun"/>
          <w:lang w:eastAsia="ko-KR"/>
        </w:rPr>
        <w:t>TS</w:t>
      </w:r>
      <w:r w:rsidRPr="00D5628D">
        <w:rPr>
          <w:rFonts w:eastAsia="SimSun"/>
        </w:rPr>
        <w:t xml:space="preserve">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59F30ECF"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CE4572">
        <w:rPr>
          <w:rFonts w:eastAsia="SimSun"/>
        </w:rPr>
        <w:t xml:space="preserve">of </w:t>
      </w:r>
      <w:r w:rsidR="00C54802">
        <w:rPr>
          <w:rFonts w:eastAsia="SimSun"/>
        </w:rPr>
        <w:t>TS</w:t>
      </w:r>
      <w:r w:rsidRPr="009F1DF5">
        <w:rPr>
          <w:rFonts w:eastAsia="SimSun"/>
        </w:rPr>
        <w:t xml:space="preserve">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61" w:name="_Toc112317760"/>
      <w:bookmarkStart w:id="362" w:name="_Toc12903826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61"/>
      <w:bookmarkEnd w:id="362"/>
      <w:r w:rsidRPr="00814A30">
        <w:rPr>
          <w:rFonts w:eastAsia="SimSun"/>
        </w:rPr>
        <w:t xml:space="preserve">  </w:t>
      </w:r>
    </w:p>
    <w:p w14:paraId="322F90F1" w14:textId="7151A4CB" w:rsidR="00814A30" w:rsidRPr="00814A30" w:rsidRDefault="00814A30" w:rsidP="00A87C52">
      <w:pPr>
        <w:pStyle w:val="Heading4"/>
        <w:rPr>
          <w:rFonts w:eastAsia="SimSun"/>
        </w:rPr>
      </w:pPr>
      <w:bookmarkStart w:id="363" w:name="_Toc112317761"/>
      <w:bookmarkStart w:id="364" w:name="_Toc129038266"/>
      <w:r w:rsidRPr="00814A30">
        <w:rPr>
          <w:rFonts w:eastAsia="SimSun"/>
        </w:rPr>
        <w:t>6.8.</w:t>
      </w:r>
      <w:r>
        <w:rPr>
          <w:rFonts w:eastAsia="SimSun"/>
        </w:rPr>
        <w:t>3</w:t>
      </w:r>
      <w:r w:rsidRPr="00814A30">
        <w:rPr>
          <w:rFonts w:eastAsia="SimSun"/>
        </w:rPr>
        <w:t>.1</w:t>
      </w:r>
      <w:r w:rsidRPr="00814A30">
        <w:rPr>
          <w:rFonts w:eastAsia="SimSun"/>
        </w:rPr>
        <w:tab/>
        <w:t>General description</w:t>
      </w:r>
      <w:bookmarkEnd w:id="363"/>
      <w:bookmarkEnd w:id="364"/>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5" w:name="_Hlk103272469"/>
      <w:r w:rsidRPr="00814A30">
        <w:rPr>
          <w:rFonts w:eastAsia="SimSun"/>
        </w:rPr>
        <w:t>for charging for "requesting (re-)authentication/authorization" between the owner of the NSSAAF and the owner of the AAA-S</w:t>
      </w:r>
      <w:bookmarkEnd w:id="365"/>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0164FF78" w14:textId="7E297A6D"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1AA95452" w14:textId="63D05084" w:rsidR="00814A30" w:rsidRPr="00814A30" w:rsidRDefault="00814A30" w:rsidP="00A87C52">
      <w:pPr>
        <w:pStyle w:val="Heading4"/>
        <w:rPr>
          <w:rFonts w:eastAsia="SimSun"/>
        </w:rPr>
      </w:pPr>
      <w:bookmarkStart w:id="366" w:name="_Toc112317762"/>
      <w:bookmarkStart w:id="367" w:name="_Toc12903826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6"/>
      <w:bookmarkEnd w:id="367"/>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5A7813">
      <w:pPr>
        <w:pStyle w:val="TH"/>
        <w:rPr>
          <w:rFonts w:eastAsia="SimSun"/>
        </w:rPr>
      </w:pPr>
      <w:r w:rsidRPr="00814A30">
        <w:rPr>
          <w:rFonts w:eastAsia="SimSun"/>
        </w:rPr>
        <w:object w:dxaOrig="5041" w:dyaOrig="2521" w14:anchorId="6C3366E0">
          <v:shape id="_x0000_i1059" type="#_x0000_t75" style="width:252pt;height:125pt" o:ole="">
            <v:imagedata r:id="rId79" o:title=""/>
          </v:shape>
          <o:OLEObject Type="Embed" ProgID="Visio.Drawing.15" ShapeID="_x0000_i1059" DrawAspect="Content" ObjectID="_1741614504" r:id="rId80"/>
        </w:object>
      </w:r>
    </w:p>
    <w:p w14:paraId="65EB987C" w14:textId="41A0C499" w:rsidR="00814A30" w:rsidRPr="00814A30" w:rsidRDefault="00814A30" w:rsidP="005A7813">
      <w:pPr>
        <w:pStyle w:val="TF"/>
        <w:rPr>
          <w:rFonts w:eastAsia="SimSun"/>
          <w:b w:val="0"/>
          <w:lang w:eastAsia="zh-CN"/>
        </w:rPr>
      </w:pPr>
      <w:r w:rsidRPr="00814A30">
        <w:rPr>
          <w:rFonts w:eastAsia="SimSun"/>
          <w:lang w:val="en-US"/>
        </w:rPr>
        <w:t>Figure 6.8.</w:t>
      </w:r>
      <w:r>
        <w:rPr>
          <w:rFonts w:eastAsia="SimSun"/>
          <w:lang w:val="en-US"/>
        </w:rPr>
        <w:t>3</w:t>
      </w:r>
      <w:r w:rsidRPr="00814A30">
        <w:rPr>
          <w:rFonts w:eastAsia="SimSun"/>
          <w:lang w:val="en-US"/>
        </w:rPr>
        <w:t>.2-1: AAA-P converged charging architecture</w:t>
      </w:r>
    </w:p>
    <w:p w14:paraId="1A45B4D3" w14:textId="3164005E" w:rsidR="00814A30" w:rsidRPr="00814A30" w:rsidRDefault="00814A30" w:rsidP="00A87C52">
      <w:pPr>
        <w:pStyle w:val="Heading4"/>
        <w:rPr>
          <w:rFonts w:eastAsia="SimSun"/>
        </w:rPr>
      </w:pPr>
      <w:bookmarkStart w:id="368" w:name="_Toc112317763"/>
      <w:bookmarkStart w:id="369" w:name="_Toc12903826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8"/>
      <w:bookmarkEnd w:id="369"/>
    </w:p>
    <w:p w14:paraId="7F36CC14" w14:textId="0097AE8F"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w:t>
      </w:r>
      <w:r w:rsidR="00CE4572">
        <w:rPr>
          <w:rFonts w:eastAsia="SimSun"/>
          <w:lang w:eastAsia="zh-CN"/>
        </w:rPr>
        <w:t xml:space="preserve">of </w:t>
      </w:r>
      <w:r w:rsidR="00C54802">
        <w:rPr>
          <w:rFonts w:eastAsia="SimSun"/>
          <w:lang w:eastAsia="zh-CN"/>
        </w:rPr>
        <w:t>TS</w:t>
      </w:r>
      <w:r w:rsidRPr="00814A30">
        <w:rPr>
          <w:rFonts w:eastAsia="SimSun"/>
          <w:lang w:eastAsia="zh-CN"/>
        </w:rPr>
        <w:t xml:space="preserve"> 23.502 [11]:  </w:t>
      </w:r>
    </w:p>
    <w:p w14:paraId="00163D9B" w14:textId="21D83C94"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lang w:eastAsia="zh-CN"/>
        </w:rPr>
        <w:t xml:space="preserve"> </w:t>
      </w:r>
    </w:p>
    <w:p w14:paraId="70460F83" w14:textId="4CC9F56D" w:rsidR="00814A30" w:rsidRPr="00814A30" w:rsidRDefault="00814A30" w:rsidP="005A7813">
      <w:pPr>
        <w:pStyle w:val="TH"/>
        <w:rPr>
          <w:rFonts w:eastAsia="SimSun"/>
          <w:lang w:val="en-US"/>
        </w:rPr>
      </w:pPr>
      <w:r w:rsidRPr="00814A30">
        <w:rPr>
          <w:rFonts w:eastAsia="SimSun"/>
        </w:rPr>
        <w:object w:dxaOrig="14475" w:dyaOrig="12870" w14:anchorId="0AFE9132">
          <v:shape id="_x0000_i1060" type="#_x0000_t75" style="width:481.5pt;height:429pt" o:ole="">
            <v:imagedata r:id="rId81" o:title=""/>
          </v:shape>
          <o:OLEObject Type="Embed" ProgID="Visio.Drawing.15" ShapeID="_x0000_i1060" DrawAspect="Content" ObjectID="_1741614505" r:id="rId82"/>
        </w:object>
      </w:r>
    </w:p>
    <w:p w14:paraId="4ACE1B3D" w14:textId="61777EC2" w:rsidR="00814A30" w:rsidRPr="00814A30" w:rsidRDefault="00814A30" w:rsidP="005A7813">
      <w:pPr>
        <w:pStyle w:val="TF"/>
        <w:rPr>
          <w:rFonts w:eastAsia="SimSun"/>
          <w:lang w:val="en-US"/>
        </w:rPr>
      </w:pPr>
      <w:r w:rsidRPr="00814A30">
        <w:rPr>
          <w:rFonts w:eastAsia="SimSun"/>
          <w:lang w:val="en-US"/>
        </w:rPr>
        <w:t>Figure 6.8.</w:t>
      </w:r>
      <w:r w:rsidR="003E0299">
        <w:rPr>
          <w:rFonts w:eastAsia="SimSun"/>
          <w:lang w:val="en-US"/>
        </w:rPr>
        <w:t>3</w:t>
      </w:r>
      <w:r w:rsidRPr="00814A30">
        <w:rPr>
          <w:rFonts w:eastAsia="SimSun"/>
          <w:lang w:val="en-US"/>
        </w:rPr>
        <w:t xml:space="preserve">.3-1: </w:t>
      </w:r>
      <w:r w:rsidRPr="00814A30">
        <w:rPr>
          <w:rFonts w:eastAsia="SimSun"/>
          <w:lang w:eastAsia="zh-CN"/>
        </w:rPr>
        <w:t>Converged Charging for NSSAA from AAA-P - PEC</w:t>
      </w:r>
    </w:p>
    <w:p w14:paraId="5FF7C402" w14:textId="4B3BEAAD"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 xml:space="preserve">Steps are based on steps of figure 4.2.9.2-1 </w:t>
      </w:r>
      <w:r w:rsidR="00CE4572">
        <w:rPr>
          <w:rFonts w:eastAsia="SimSun"/>
          <w:lang w:eastAsia="ko-KR"/>
        </w:rPr>
        <w:t xml:space="preserve">of </w:t>
      </w:r>
      <w:r w:rsidR="00C54802">
        <w:rPr>
          <w:rFonts w:eastAsia="SimSun"/>
          <w:lang w:eastAsia="ko-KR"/>
        </w:rPr>
        <w:t>TS</w:t>
      </w:r>
      <w:r w:rsidRPr="00814A30">
        <w:rPr>
          <w:rFonts w:eastAsia="SimSun"/>
          <w:lang w:eastAsia="ko-KR"/>
        </w:rPr>
        <w:t xml:space="preserve"> 23.502 [11], with the following additions:</w:t>
      </w:r>
      <w:r w:rsidRPr="00814A30">
        <w:rPr>
          <w:rFonts w:eastAsia="SimSun"/>
          <w:u w:val="single"/>
        </w:rPr>
        <w:t xml:space="preserve"> </w:t>
      </w:r>
    </w:p>
    <w:p w14:paraId="3F275A31" w14:textId="77777777" w:rsidR="00814A30" w:rsidRPr="00814A30" w:rsidRDefault="00814A30" w:rsidP="005A7813">
      <w:pPr>
        <w:pStyle w:val="B10"/>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5A7813">
      <w:pPr>
        <w:pStyle w:val="B10"/>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1EFA87C4"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w:t>
      </w:r>
      <w:r w:rsidR="00CE4572">
        <w:rPr>
          <w:rFonts w:eastAsia="SimSun"/>
          <w:lang w:eastAsia="ko-KR"/>
        </w:rPr>
        <w:t xml:space="preserve">of </w:t>
      </w:r>
      <w:r w:rsidR="00C54802">
        <w:rPr>
          <w:rFonts w:eastAsia="SimSun"/>
          <w:lang w:eastAsia="ko-KR"/>
        </w:rPr>
        <w:t>TS</w:t>
      </w:r>
      <w:r w:rsidRPr="00692074">
        <w:rPr>
          <w:rFonts w:eastAsia="SimSun"/>
        </w:rPr>
        <w:t xml:space="preserve"> 23.502 [11]</w:t>
      </w:r>
      <w:r w:rsidRPr="00814A30">
        <w:rPr>
          <w:rFonts w:eastAsia="SimSun"/>
        </w:rPr>
        <w:t xml:space="preserve"> with additional interactions with CHF from AAA-P  on AAA Protocol Re-Auth Response.</w:t>
      </w:r>
    </w:p>
    <w:p w14:paraId="31B8B76B" w14:textId="3A6BE305"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 xml:space="preserve">4.2.9.4-11 </w:t>
      </w:r>
      <w:r w:rsidR="00CE4572">
        <w:rPr>
          <w:rFonts w:eastAsia="SimSun"/>
        </w:rPr>
        <w:t xml:space="preserve">of </w:t>
      </w:r>
      <w:r w:rsidR="00C54802">
        <w:rPr>
          <w:rFonts w:eastAsia="SimSun"/>
        </w:rPr>
        <w:t>TS</w:t>
      </w:r>
      <w:r w:rsidRPr="00814A30">
        <w:rPr>
          <w:rFonts w:eastAsia="SimSun"/>
        </w:rPr>
        <w:t xml:space="preserve">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70" w:name="_Toc112317764"/>
      <w:bookmarkStart w:id="371" w:name="_Toc129038269"/>
      <w:r w:rsidRPr="00765DC6">
        <w:lastRenderedPageBreak/>
        <w:t>6.</w:t>
      </w:r>
      <w:r>
        <w:t>8</w:t>
      </w:r>
      <w:r w:rsidRPr="00765DC6">
        <w:t>.</w:t>
      </w:r>
      <w:r w:rsidR="00EF020A">
        <w:t>4</w:t>
      </w:r>
      <w:r w:rsidRPr="00765DC6">
        <w:tab/>
      </w:r>
      <w:r>
        <w:t>Evaluation</w:t>
      </w:r>
      <w:bookmarkEnd w:id="370"/>
      <w:bookmarkEnd w:id="371"/>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45EA9BAF" w:rsidR="00D5628D" w:rsidRDefault="00D5628D" w:rsidP="00D5628D">
      <w:r>
        <w:rPr>
          <w:lang w:eastAsia="zh-CN"/>
        </w:rPr>
        <w:t>Solution #8.</w:t>
      </w:r>
      <w:r w:rsidR="00F164A8">
        <w:rPr>
          <w:lang w:eastAsia="zh-CN"/>
        </w:rPr>
        <w:t>2</w:t>
      </w:r>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charging capabilities. With the same rationale, the AAA-P is not appro</w:t>
      </w:r>
      <w:r w:rsidR="00CE4572">
        <w:rPr>
          <w:lang w:eastAsia="zh-CN"/>
        </w:rPr>
        <w:t>p</w:t>
      </w:r>
      <w:r>
        <w:rPr>
          <w:lang w:eastAsia="zh-CN"/>
        </w:rPr>
        <w:t xml:space="preserve">riate. </w:t>
      </w:r>
    </w:p>
    <w:p w14:paraId="08E80364" w14:textId="4C2BC353" w:rsidR="00D5628D" w:rsidRPr="00765DC6" w:rsidRDefault="00D5628D" w:rsidP="00D5628D">
      <w:pPr>
        <w:pStyle w:val="Heading3"/>
      </w:pPr>
      <w:bookmarkStart w:id="372" w:name="_Toc112317765"/>
      <w:bookmarkStart w:id="373" w:name="_Toc129038270"/>
      <w:r w:rsidRPr="00765DC6">
        <w:t>6.</w:t>
      </w:r>
      <w:r>
        <w:t>8</w:t>
      </w:r>
      <w:r w:rsidRPr="00765DC6">
        <w:t>.</w:t>
      </w:r>
      <w:r w:rsidR="00EF020A">
        <w:t>5</w:t>
      </w:r>
      <w:r w:rsidRPr="00765DC6">
        <w:tab/>
      </w:r>
      <w:r>
        <w:t>Conclusion</w:t>
      </w:r>
      <w:bookmarkEnd w:id="372"/>
      <w:bookmarkEnd w:id="373"/>
      <w:r w:rsidRPr="00765DC6">
        <w:t xml:space="preserve">  </w:t>
      </w:r>
    </w:p>
    <w:p w14:paraId="47D6B605" w14:textId="58D16174" w:rsidR="00D5628D" w:rsidRDefault="00D5628D" w:rsidP="00D5628D">
      <w:r>
        <w:t>It is concluded on solution #8.1 to be part of normative work.</w:t>
      </w:r>
    </w:p>
    <w:p w14:paraId="19F83A18" w14:textId="04FADE03" w:rsidR="0000398E" w:rsidRPr="007372D7" w:rsidRDefault="0000398E" w:rsidP="0000398E">
      <w:pPr>
        <w:pStyle w:val="Heading2"/>
      </w:pPr>
      <w:bookmarkStart w:id="374" w:name="_Toc129038271"/>
      <w:r w:rsidRPr="007372D7">
        <w:t>6.</w:t>
      </w:r>
      <w:r>
        <w:t>9</w:t>
      </w:r>
      <w:r w:rsidRPr="007372D7">
        <w:tab/>
        <w:t>Key Issue</w:t>
      </w:r>
      <w:r>
        <w:t xml:space="preserve"> </w:t>
      </w:r>
      <w:r w:rsidRPr="007372D7">
        <w:t>#</w:t>
      </w:r>
      <w:r>
        <w:t>9</w:t>
      </w:r>
      <w:r w:rsidRPr="007372D7">
        <w:t xml:space="preserve">: </w:t>
      </w:r>
      <w:r>
        <w:t>Service based interface between UE CCS and Tenant CCS</w:t>
      </w:r>
      <w:bookmarkEnd w:id="374"/>
    </w:p>
    <w:p w14:paraId="62D972F3" w14:textId="575BB0DE" w:rsidR="0000398E" w:rsidRPr="007372D7" w:rsidRDefault="0000398E" w:rsidP="0000398E">
      <w:pPr>
        <w:pStyle w:val="Heading3"/>
      </w:pPr>
      <w:bookmarkStart w:id="375" w:name="_Toc129038272"/>
      <w:r w:rsidRPr="007372D7">
        <w:t>6.</w:t>
      </w:r>
      <w:r>
        <w:t>9</w:t>
      </w:r>
      <w:r w:rsidRPr="007372D7">
        <w:t>.</w:t>
      </w:r>
      <w:r>
        <w:t>1</w:t>
      </w:r>
      <w:r w:rsidRPr="007372D7">
        <w:tab/>
        <w:t>General Description</w:t>
      </w:r>
      <w:bookmarkEnd w:id="375"/>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0BE742FB" w:rsidR="0000398E" w:rsidRDefault="00DA44F0" w:rsidP="00DA44F0">
      <w:pPr>
        <w:pStyle w:val="B10"/>
      </w:pPr>
      <w:r>
        <w:t>-</w:t>
      </w:r>
      <w:r>
        <w:tab/>
      </w:r>
      <w:r w:rsidR="0000398E">
        <w:t xml:space="preserve">Individual UE charging information from UE CCS to Tenant CCS: e.g. UE </w:t>
      </w:r>
      <w:r w:rsidR="0000398E" w:rsidRPr="00837380">
        <w:t xml:space="preserve">PDU session </w:t>
      </w:r>
      <w:r w:rsidR="0000398E">
        <w:t xml:space="preserve">charging information in </w:t>
      </w:r>
      <w:r w:rsidR="0000398E" w:rsidRPr="00837380">
        <w:t>solution #3.1</w:t>
      </w:r>
      <w:r w:rsidR="0000398E">
        <w:t>;</w:t>
      </w:r>
    </w:p>
    <w:p w14:paraId="03F95CBC" w14:textId="498E050E" w:rsidR="0000398E" w:rsidRDefault="00DA44F0" w:rsidP="00DA44F0">
      <w:pPr>
        <w:pStyle w:val="B10"/>
      </w:pPr>
      <w:r>
        <w:t>-</w:t>
      </w:r>
      <w:r>
        <w:tab/>
      </w:r>
      <w:r w:rsidR="0000398E">
        <w:t xml:space="preserve">UE CHF configured with indication on "dependency between UE charging and </w:t>
      </w:r>
      <w:r w:rsidR="0000398E" w:rsidRPr="00534F67">
        <w:t xml:space="preserve">NS </w:t>
      </w:r>
      <w:r w:rsidR="0000398E">
        <w:t xml:space="preserve">Charging": e.g. NS duration charging in </w:t>
      </w:r>
      <w:r w:rsidR="0000398E" w:rsidRPr="0058209C">
        <w:t>solutions #</w:t>
      </w:r>
      <w:r w:rsidR="0000398E">
        <w:t>7.2;</w:t>
      </w:r>
    </w:p>
    <w:p w14:paraId="106751E2" w14:textId="0986AE09" w:rsidR="0000398E" w:rsidRDefault="00DA44F0" w:rsidP="00DA44F0">
      <w:pPr>
        <w:pStyle w:val="B10"/>
        <w:rPr>
          <w:lang w:val="en-US" w:eastAsia="en-GB"/>
        </w:rPr>
      </w:pPr>
      <w:r>
        <w:t>-</w:t>
      </w:r>
      <w:r>
        <w:tab/>
      </w:r>
      <w:r w:rsidR="0000398E" w:rsidRPr="0030662C">
        <w:t xml:space="preserve">NS </w:t>
      </w:r>
      <w:r w:rsidR="0000398E">
        <w:t xml:space="preserve">Tenant </w:t>
      </w:r>
      <w:r w:rsidR="0000398E" w:rsidRPr="0030662C">
        <w:t>Charging information</w:t>
      </w:r>
      <w:r w:rsidR="0000398E">
        <w:t xml:space="preserve"> exchanged between UE CHF and Tenant CHF in both directions: e.g. UE charging conditioned to </w:t>
      </w:r>
      <w:r w:rsidR="0000398E" w:rsidRPr="005014B3">
        <w:rPr>
          <w:lang w:eastAsia="ko-KR"/>
        </w:rPr>
        <w:t>NS charging information</w:t>
      </w:r>
      <w:r w:rsidR="0000398E" w:rsidRPr="0058209C">
        <w:t xml:space="preserve"> </w:t>
      </w:r>
      <w:r w:rsidR="0000398E">
        <w:t xml:space="preserve">in </w:t>
      </w:r>
      <w:r w:rsidR="0000398E" w:rsidRPr="0058209C">
        <w:t>solutions #6.1</w:t>
      </w:r>
      <w:r w:rsidR="0000398E">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6664579C" w14:textId="767CB24C" w:rsidR="0000398E" w:rsidRPr="00765DC6" w:rsidRDefault="0000398E" w:rsidP="0000398E">
      <w:pPr>
        <w:pStyle w:val="Heading3"/>
      </w:pPr>
      <w:bookmarkStart w:id="376" w:name="_Toc129038273"/>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376"/>
      <w:r>
        <w:t xml:space="preserve"> </w:t>
      </w:r>
    </w:p>
    <w:p w14:paraId="3281EA58" w14:textId="51B1A8A9" w:rsidR="0000398E" w:rsidRDefault="0000398E" w:rsidP="0000398E">
      <w:pPr>
        <w:pStyle w:val="Heading4"/>
      </w:pPr>
      <w:bookmarkStart w:id="377" w:name="_Toc129038274"/>
      <w:r w:rsidRPr="00765DC6">
        <w:t>6.</w:t>
      </w:r>
      <w:r>
        <w:t>9</w:t>
      </w:r>
      <w:r w:rsidRPr="00765DC6">
        <w:t>.2.1</w:t>
      </w:r>
      <w:r w:rsidRPr="00765DC6">
        <w:tab/>
        <w:t>General description</w:t>
      </w:r>
      <w:bookmarkEnd w:id="377"/>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59BFB115" w:rsidR="0000398E" w:rsidRDefault="0000398E" w:rsidP="0000398E">
      <w:pPr>
        <w:pStyle w:val="Heading4"/>
      </w:pPr>
      <w:bookmarkStart w:id="378" w:name="_Toc129038275"/>
      <w:r>
        <w:lastRenderedPageBreak/>
        <w:t>6.</w:t>
      </w:r>
      <w:r w:rsidR="00A70CD2">
        <w:t>9</w:t>
      </w:r>
      <w:r>
        <w:t>.2.2</w:t>
      </w:r>
      <w:r>
        <w:tab/>
        <w:t>Architecture description</w:t>
      </w:r>
      <w:bookmarkEnd w:id="378"/>
    </w:p>
    <w:p w14:paraId="6E22B0A1" w14:textId="77777777" w:rsidR="0000398E" w:rsidRDefault="0000398E" w:rsidP="005A7813">
      <w:pPr>
        <w:pStyle w:val="TH"/>
      </w:pPr>
      <w:r>
        <w:object w:dxaOrig="6225" w:dyaOrig="4245" w14:anchorId="33DAA7CE">
          <v:shape id="_x0000_i1061" type="#_x0000_t75" style="width:311.5pt;height:212pt" o:ole="">
            <v:imagedata r:id="rId83" o:title=""/>
          </v:shape>
          <o:OLEObject Type="Embed" ProgID="Visio.Drawing.15" ShapeID="_x0000_i1061" DrawAspect="Content" ObjectID="_1741614506" r:id="rId84"/>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4CD77AA3" w14:textId="4F01BB62" w:rsidR="0000398E" w:rsidRPr="005B7435" w:rsidRDefault="0000398E" w:rsidP="0000398E">
      <w:pPr>
        <w:pStyle w:val="Heading4"/>
      </w:pPr>
      <w:bookmarkStart w:id="379" w:name="_Toc129038276"/>
      <w:r>
        <w:t>6.</w:t>
      </w:r>
      <w:r w:rsidR="00A70CD2">
        <w:t>9</w:t>
      </w:r>
      <w:r>
        <w:t>.2.3</w:t>
      </w:r>
      <w:r>
        <w:tab/>
        <w:t>Flow description</w:t>
      </w:r>
      <w:bookmarkEnd w:id="379"/>
    </w:p>
    <w:p w14:paraId="0188ABCA" w14:textId="125B656E"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Nchf_ConvergedCharging service enhanced for UE CHF -Tenant CHF.</w:t>
      </w:r>
    </w:p>
    <w:p w14:paraId="0B497789" w14:textId="23C2BFF3" w:rsidR="0000398E" w:rsidRPr="00612A6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1C7B872E" w14:textId="2CAE2117" w:rsidR="0000398E" w:rsidRPr="00765DC6" w:rsidRDefault="0000398E" w:rsidP="0000398E">
      <w:pPr>
        <w:pStyle w:val="Heading3"/>
      </w:pPr>
      <w:bookmarkStart w:id="380" w:name="_Toc129038277"/>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380"/>
      <w:r>
        <w:t xml:space="preserve"> </w:t>
      </w:r>
    </w:p>
    <w:p w14:paraId="49FDC355" w14:textId="6DD69D5A" w:rsidR="0000398E" w:rsidRDefault="0000398E" w:rsidP="0000398E">
      <w:pPr>
        <w:pStyle w:val="Heading4"/>
      </w:pPr>
      <w:bookmarkStart w:id="381" w:name="_Toc129038278"/>
      <w:r w:rsidRPr="00765DC6">
        <w:t>6.</w:t>
      </w:r>
      <w:r w:rsidR="00A70CD2">
        <w:t>9</w:t>
      </w:r>
      <w:r w:rsidRPr="00765DC6">
        <w:t>.</w:t>
      </w:r>
      <w:r>
        <w:t>3</w:t>
      </w:r>
      <w:r w:rsidRPr="00765DC6">
        <w:t>.1</w:t>
      </w:r>
      <w:r w:rsidRPr="00765DC6">
        <w:tab/>
        <w:t>General description</w:t>
      </w:r>
      <w:bookmarkEnd w:id="381"/>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4A7064">
      <w:r>
        <w:t>S</w:t>
      </w:r>
      <w:r w:rsidRPr="004A7064">
        <w:t xml:space="preserve">tandard interface between UE CCS and Tenant CCS is </w:t>
      </w:r>
      <w:r>
        <w:t>required.</w:t>
      </w:r>
    </w:p>
    <w:p w14:paraId="0F01674F" w14:textId="531E09F3" w:rsidR="0000398E" w:rsidRDefault="0000398E" w:rsidP="0000398E">
      <w:pPr>
        <w:pStyle w:val="Heading4"/>
      </w:pPr>
      <w:bookmarkStart w:id="382" w:name="_Toc129038279"/>
      <w:r>
        <w:t>6.</w:t>
      </w:r>
      <w:r w:rsidR="00A70CD2">
        <w:t>9</w:t>
      </w:r>
      <w:r>
        <w:t>.3.2</w:t>
      </w:r>
      <w:r>
        <w:tab/>
        <w:t>Architecture description</w:t>
      </w:r>
      <w:bookmarkEnd w:id="382"/>
    </w:p>
    <w:p w14:paraId="43E4FA32" w14:textId="5070B134" w:rsidR="0000398E" w:rsidRPr="00770972" w:rsidRDefault="0000398E" w:rsidP="0000398E">
      <w:r>
        <w:t>Same architecture as clause 6.</w:t>
      </w:r>
      <w:r w:rsidR="00A70CD2">
        <w:t>9</w:t>
      </w:r>
      <w:r>
        <w:t>.2.2</w:t>
      </w:r>
      <w:r w:rsidR="0052728C">
        <w:t>.</w:t>
      </w:r>
    </w:p>
    <w:p w14:paraId="425F285B" w14:textId="4F7672DF" w:rsidR="0000398E" w:rsidRPr="005B7435" w:rsidRDefault="0000398E" w:rsidP="0000398E">
      <w:pPr>
        <w:pStyle w:val="Heading4"/>
      </w:pPr>
      <w:bookmarkStart w:id="383" w:name="_Toc129038280"/>
      <w:r>
        <w:t>6.</w:t>
      </w:r>
      <w:r w:rsidR="00A70CD2">
        <w:t>9</w:t>
      </w:r>
      <w:r>
        <w:t>.3.3</w:t>
      </w:r>
      <w:r>
        <w:tab/>
        <w:t>Flow description</w:t>
      </w:r>
      <w:bookmarkEnd w:id="383"/>
    </w:p>
    <w:p w14:paraId="579BFCE1" w14:textId="65431DF9"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new charging service.</w:t>
      </w:r>
    </w:p>
    <w:p w14:paraId="5D1DF128" w14:textId="782E5DE9" w:rsidR="0000398E" w:rsidRDefault="0000398E" w:rsidP="005A7813">
      <w:pPr>
        <w:rPr>
          <w:lang w:eastAsia="zh-CN"/>
        </w:rPr>
      </w:pPr>
      <w:r w:rsidRPr="00770972">
        <w:rPr>
          <w:lang w:eastAsia="zh-CN"/>
        </w:rPr>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60B97E65" w14:textId="1F649ABF" w:rsidR="0000398E" w:rsidRDefault="0000398E" w:rsidP="0000398E">
      <w:pPr>
        <w:pStyle w:val="Heading3"/>
      </w:pPr>
      <w:bookmarkStart w:id="384" w:name="_Toc129038281"/>
      <w:r w:rsidRPr="00B67DFF">
        <w:lastRenderedPageBreak/>
        <w:t>6.</w:t>
      </w:r>
      <w:r w:rsidR="00A70CD2">
        <w:t>9</w:t>
      </w:r>
      <w:r w:rsidRPr="00B67DFF">
        <w:t>.</w:t>
      </w:r>
      <w:r>
        <w:t>4</w:t>
      </w:r>
      <w:r w:rsidRPr="00B67DFF">
        <w:tab/>
        <w:t>Evaluation</w:t>
      </w:r>
      <w:bookmarkEnd w:id="384"/>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301A4D77"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w:t>
      </w:r>
      <w:r w:rsidR="00CE4572">
        <w:t>u</w:t>
      </w:r>
      <w:r>
        <w:t>r can be introduced without changing the existing Nchf_ConvergedCharging service principles. .</w:t>
      </w:r>
    </w:p>
    <w:p w14:paraId="0A6DDCB5" w14:textId="6C35DD91" w:rsidR="0000398E" w:rsidRPr="00B67DFF" w:rsidRDefault="0000398E" w:rsidP="0000398E">
      <w:pPr>
        <w:pStyle w:val="Heading3"/>
      </w:pPr>
      <w:bookmarkStart w:id="385" w:name="_Toc129038282"/>
      <w:r w:rsidRPr="00B67DFF">
        <w:t>6.</w:t>
      </w:r>
      <w:r w:rsidR="00A70CD2">
        <w:t>9</w:t>
      </w:r>
      <w:r w:rsidRPr="00B67DFF">
        <w:t>.</w:t>
      </w:r>
      <w:r>
        <w:t>5</w:t>
      </w:r>
      <w:r w:rsidRPr="00B67DFF">
        <w:tab/>
      </w:r>
      <w:r>
        <w:t>Conclusion</w:t>
      </w:r>
      <w:bookmarkEnd w:id="385"/>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2300C569" w:rsidR="0000398E" w:rsidRDefault="00DA44F0" w:rsidP="00DA44F0">
      <w:pPr>
        <w:pStyle w:val="B10"/>
        <w:rPr>
          <w:lang w:eastAsia="zh-CN"/>
        </w:rPr>
      </w:pPr>
      <w:r>
        <w:rPr>
          <w:lang w:eastAsia="zh-CN"/>
        </w:rPr>
        <w:t>-</w:t>
      </w:r>
      <w:r>
        <w:rPr>
          <w:lang w:eastAsia="zh-CN"/>
        </w:rPr>
        <w:tab/>
      </w:r>
      <w:r w:rsidR="0000398E">
        <w:rPr>
          <w:lang w:eastAsia="zh-CN"/>
        </w:rPr>
        <w:t>the standard interface between UE CCS and Tenant CCS is required;</w:t>
      </w:r>
    </w:p>
    <w:p w14:paraId="38667DA5" w14:textId="34D38760" w:rsidR="0000398E" w:rsidRDefault="00DA44F0" w:rsidP="00DA44F0">
      <w:pPr>
        <w:pStyle w:val="B10"/>
        <w:rPr>
          <w:lang w:eastAsia="zh-CN"/>
        </w:rPr>
      </w:pPr>
      <w:r>
        <w:rPr>
          <w:lang w:eastAsia="zh-CN"/>
        </w:rPr>
        <w:t>-</w:t>
      </w:r>
      <w:r>
        <w:rPr>
          <w:lang w:eastAsia="zh-CN"/>
        </w:rPr>
        <w:tab/>
      </w:r>
      <w:r w:rsidR="0000398E" w:rsidRPr="00770972">
        <w:rPr>
          <w:lang w:eastAsia="zh-CN"/>
        </w:rPr>
        <w:t>enhancing existing Nchf_ConvergedCharging service between UE CHF and Tenant CHF.</w:t>
      </w:r>
    </w:p>
    <w:p w14:paraId="3AF9B8CF" w14:textId="77777777" w:rsidR="00014EEB" w:rsidRPr="007372D7" w:rsidRDefault="00014EEB" w:rsidP="00014EEB">
      <w:pPr>
        <w:pStyle w:val="Heading2"/>
      </w:pPr>
      <w:bookmarkStart w:id="386" w:name="_Toc119935515"/>
      <w:bookmarkStart w:id="387" w:name="_Toc129038283"/>
      <w:r w:rsidRPr="007372D7">
        <w:t>6.</w:t>
      </w:r>
      <w:r>
        <w:t>10</w:t>
      </w:r>
      <w:r w:rsidRPr="007372D7">
        <w:tab/>
        <w:t>Key Issue #</w:t>
      </w:r>
      <w:r>
        <w:t>10</w:t>
      </w:r>
      <w:r w:rsidRPr="007372D7">
        <w:t xml:space="preserve">: </w:t>
      </w:r>
      <w:r>
        <w:t>N</w:t>
      </w:r>
      <w:r w:rsidRPr="007372D7">
        <w:t>etwork slice</w:t>
      </w:r>
      <w:r>
        <w:t xml:space="preserve"> charging</w:t>
      </w:r>
      <w:bookmarkEnd w:id="386"/>
      <w:r>
        <w:t xml:space="preserve"> based on the Tenant</w:t>
      </w:r>
      <w:bookmarkEnd w:id="387"/>
    </w:p>
    <w:p w14:paraId="1933C2F4" w14:textId="77777777" w:rsidR="00014EEB" w:rsidRPr="007372D7" w:rsidRDefault="00014EEB" w:rsidP="00014EEB">
      <w:pPr>
        <w:pStyle w:val="Heading3"/>
      </w:pPr>
      <w:bookmarkStart w:id="388" w:name="_Toc119935516"/>
      <w:bookmarkStart w:id="389" w:name="_Toc129038284"/>
      <w:r w:rsidRPr="007372D7">
        <w:t>6.</w:t>
      </w:r>
      <w:r>
        <w:t>10</w:t>
      </w:r>
      <w:r w:rsidRPr="007372D7">
        <w:t>.1</w:t>
      </w:r>
      <w:r w:rsidRPr="007372D7">
        <w:tab/>
        <w:t>General Description</w:t>
      </w:r>
      <w:bookmarkEnd w:id="388"/>
      <w:bookmarkEnd w:id="389"/>
    </w:p>
    <w:p w14:paraId="71CAD7BD" w14:textId="77777777" w:rsidR="00014EEB" w:rsidRPr="007372D7" w:rsidRDefault="00014EEB" w:rsidP="00014EEB">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Network Slice</w:t>
      </w:r>
      <w:r w:rsidRPr="007372D7">
        <w:t xml:space="preserve"> Charging </w:t>
      </w:r>
      <w:r>
        <w:t xml:space="preserve">based on </w:t>
      </w:r>
      <w:r>
        <w:rPr>
          <w:lang w:eastAsia="zh-CN"/>
        </w:rPr>
        <w:t xml:space="preserve">a Tenant for addressing </w:t>
      </w:r>
      <w:r w:rsidRPr="00B554CE">
        <w:rPr>
          <w:rFonts w:eastAsia="Malgun Gothic"/>
          <w:bCs/>
          <w:lang w:eastAsia="ko-KR"/>
        </w:rPr>
        <w:t>REQ-NS</w:t>
      </w:r>
      <w:r w:rsidRPr="00B554CE">
        <w:rPr>
          <w:bCs/>
          <w:lang w:eastAsia="zh-CN"/>
        </w:rPr>
        <w:t>CH</w:t>
      </w:r>
      <w:r w:rsidRPr="00B554CE">
        <w:rPr>
          <w:rFonts w:eastAsia="Malgun Gothic"/>
          <w:bCs/>
          <w:lang w:eastAsia="ko-KR"/>
        </w:rPr>
        <w:t>-</w:t>
      </w:r>
      <w:r w:rsidRPr="00B554CE">
        <w:rPr>
          <w:bCs/>
          <w:lang w:eastAsia="zh-CN"/>
        </w:rPr>
        <w:t>0</w:t>
      </w:r>
      <w:r>
        <w:rPr>
          <w:bCs/>
          <w:lang w:eastAsia="zh-CN"/>
        </w:rPr>
        <w:t>8</w:t>
      </w:r>
      <w:r>
        <w:rPr>
          <w:lang w:eastAsia="zh-CN"/>
        </w:rPr>
        <w:t>.</w:t>
      </w:r>
      <w:r w:rsidRPr="007372D7" w:rsidDel="0055622B">
        <w:rPr>
          <w:rFonts w:hint="eastAsia"/>
          <w:lang w:eastAsia="zh-CN"/>
        </w:rPr>
        <w:t xml:space="preserve"> </w:t>
      </w:r>
    </w:p>
    <w:p w14:paraId="0DC36A58" w14:textId="77777777" w:rsidR="00014EEB" w:rsidRPr="00340295" w:rsidRDefault="00014EEB" w:rsidP="00014EEB">
      <w:pPr>
        <w:rPr>
          <w:lang w:eastAsia="zh-CN"/>
        </w:rPr>
      </w:pPr>
      <w:r w:rsidRPr="007372D7">
        <w:t>This investigation</w:t>
      </w:r>
      <w:r w:rsidRPr="007372D7">
        <w:rPr>
          <w:rFonts w:hint="eastAsia"/>
          <w:lang w:eastAsia="zh-CN"/>
        </w:rPr>
        <w:t xml:space="preserve"> covers the following:</w:t>
      </w:r>
    </w:p>
    <w:p w14:paraId="1CD36F0A" w14:textId="77777777" w:rsidR="00014EEB" w:rsidRDefault="00014EEB" w:rsidP="00014EEB">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Tenant </w:t>
      </w:r>
      <w:r w:rsidRPr="007372D7">
        <w:t>Converged Charging</w:t>
      </w:r>
      <w:r w:rsidRPr="00FB5375">
        <w:rPr>
          <w:lang w:eastAsia="zh-CN"/>
        </w:rPr>
        <w:t>.</w:t>
      </w:r>
    </w:p>
    <w:p w14:paraId="76578787" w14:textId="77777777" w:rsidR="00014EEB" w:rsidRDefault="00014EEB" w:rsidP="00014EEB">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28AD60DC" w14:textId="078ABEEF" w:rsidR="00014EEB" w:rsidRDefault="00014EEB" w:rsidP="00014EEB">
      <w:pPr>
        <w:pStyle w:val="Heading3"/>
      </w:pPr>
      <w:r w:rsidRPr="007372D7">
        <w:br w:type="page"/>
      </w:r>
      <w:bookmarkStart w:id="390" w:name="_Toc119935521"/>
      <w:bookmarkStart w:id="391" w:name="_Toc129038285"/>
      <w:r>
        <w:lastRenderedPageBreak/>
        <w:t>6</w:t>
      </w:r>
      <w:r w:rsidRPr="007372D7">
        <w:t>.</w:t>
      </w:r>
      <w:r>
        <w:t>10</w:t>
      </w:r>
      <w:r w:rsidRPr="007372D7">
        <w:t>.</w:t>
      </w:r>
      <w:r>
        <w:t>2</w:t>
      </w:r>
      <w:r w:rsidRPr="007372D7">
        <w:tab/>
      </w:r>
      <w:r>
        <w:tab/>
      </w:r>
      <w:r>
        <w:tab/>
      </w:r>
      <w:r w:rsidRPr="007372D7">
        <w:t>Solution#</w:t>
      </w:r>
      <w:r>
        <w:t>10.1 Tenant based Network slice charging</w:t>
      </w:r>
      <w:bookmarkEnd w:id="390"/>
      <w:bookmarkEnd w:id="391"/>
      <w:r>
        <w:t xml:space="preserve">  </w:t>
      </w:r>
    </w:p>
    <w:p w14:paraId="1E698DDF" w14:textId="77777777" w:rsidR="00014EEB" w:rsidRDefault="00014EEB" w:rsidP="00014EEB">
      <w:pPr>
        <w:pStyle w:val="Heading4"/>
      </w:pPr>
      <w:bookmarkStart w:id="392" w:name="_Toc119935522"/>
      <w:bookmarkStart w:id="393" w:name="_Toc129038286"/>
      <w:r>
        <w:t>6.10</w:t>
      </w:r>
      <w:r w:rsidRPr="007372D7">
        <w:t>.</w:t>
      </w:r>
      <w:r>
        <w:t>2.1</w:t>
      </w:r>
      <w:r>
        <w:tab/>
        <w:t>General description</w:t>
      </w:r>
      <w:bookmarkEnd w:id="392"/>
      <w:bookmarkEnd w:id="393"/>
    </w:p>
    <w:p w14:paraId="52747575" w14:textId="76C816C1" w:rsidR="00014EEB" w:rsidRDefault="00014EEB" w:rsidP="00014EEB">
      <w:r w:rsidRPr="005014B3">
        <w:t xml:space="preserve">This solution </w:t>
      </w:r>
      <w:r w:rsidRPr="005014B3">
        <w:rPr>
          <w:lang w:eastAsia="zh-CN"/>
        </w:rPr>
        <w:t>addresses the Key Issue</w:t>
      </w:r>
      <w:r w:rsidR="00793A9E">
        <w:rPr>
          <w:lang w:eastAsia="zh-CN"/>
        </w:rPr>
        <w:t xml:space="preserve"> </w:t>
      </w:r>
      <w:r w:rsidRPr="005014B3">
        <w:rPr>
          <w:lang w:eastAsia="zh-CN"/>
        </w:rPr>
        <w:t>#</w:t>
      </w:r>
      <w:r>
        <w:rPr>
          <w:lang w:eastAsia="zh-CN"/>
        </w:rPr>
        <w:t>10</w:t>
      </w:r>
      <w:r w:rsidRPr="005014B3">
        <w:rPr>
          <w:lang w:eastAsia="zh-CN"/>
        </w:rPr>
        <w:t xml:space="preserve"> for </w:t>
      </w:r>
      <w:r w:rsidRPr="005014B3">
        <w:rPr>
          <w:iCs/>
        </w:rPr>
        <w:t>REQ-NSCH-0</w:t>
      </w:r>
      <w:r>
        <w:rPr>
          <w:iCs/>
        </w:rPr>
        <w:t>8 and is based on Tenant CCS handling of the set of S-NSSAI(s) assigned to the Tenant</w:t>
      </w:r>
      <w:r>
        <w:t>.</w:t>
      </w:r>
    </w:p>
    <w:p w14:paraId="58CAF45A" w14:textId="77777777" w:rsidR="00014EEB" w:rsidRDefault="00014EEB" w:rsidP="00014EEB">
      <w:pPr>
        <w:pStyle w:val="Heading4"/>
      </w:pPr>
      <w:bookmarkStart w:id="394" w:name="_Toc119935523"/>
      <w:bookmarkStart w:id="395" w:name="_Toc129038287"/>
      <w:r>
        <w:t>6.10</w:t>
      </w:r>
      <w:r w:rsidRPr="007372D7">
        <w:t>.</w:t>
      </w:r>
      <w:r>
        <w:t>2.2</w:t>
      </w:r>
      <w:r>
        <w:tab/>
        <w:t>Architecture description</w:t>
      </w:r>
      <w:bookmarkEnd w:id="394"/>
      <w:bookmarkEnd w:id="395"/>
    </w:p>
    <w:p w14:paraId="67EC1FB3" w14:textId="579DB801" w:rsidR="002857CE" w:rsidRDefault="002857CE" w:rsidP="005A7813">
      <w:pPr>
        <w:pStyle w:val="TH"/>
        <w:rPr>
          <w:lang w:val="en-US"/>
        </w:rPr>
      </w:pPr>
      <w:r>
        <w:object w:dxaOrig="3913" w:dyaOrig="3673" w14:anchorId="64889C2D">
          <v:shape id="_x0000_i1062" type="#_x0000_t75" style="width:195pt;height:184pt" o:ole="">
            <v:imagedata r:id="rId85" o:title=""/>
          </v:shape>
          <o:OLEObject Type="Embed" ProgID="Visio.Drawing.15" ShapeID="_x0000_i1062" DrawAspect="Content" ObjectID="_1741614507" r:id="rId86"/>
        </w:object>
      </w:r>
    </w:p>
    <w:p w14:paraId="01F38A5A" w14:textId="77777777" w:rsidR="00014EEB" w:rsidRPr="00957560" w:rsidRDefault="00014EEB" w:rsidP="00014EEB">
      <w:pPr>
        <w:pStyle w:val="TF"/>
        <w:rPr>
          <w:rFonts w:ascii="Times New Roman" w:hAnsi="Times New Roman"/>
          <w:lang w:eastAsia="zh-CN"/>
        </w:rPr>
      </w:pPr>
      <w:r>
        <w:rPr>
          <w:lang w:val="en-US"/>
        </w:rPr>
        <w:t>Figure 6.10</w:t>
      </w:r>
      <w:r>
        <w:t>.2.2</w:t>
      </w:r>
      <w:r>
        <w:rPr>
          <w:lang w:val="en-US"/>
        </w:rPr>
        <w:t xml:space="preserve">-1: </w:t>
      </w:r>
      <w:r w:rsidRPr="00572BF2">
        <w:rPr>
          <w:lang w:val="en-US"/>
        </w:rPr>
        <w:t xml:space="preserve">Network slice </w:t>
      </w:r>
      <w:r>
        <w:rPr>
          <w:lang w:val="en-US"/>
        </w:rPr>
        <w:t xml:space="preserve">Tenant </w:t>
      </w:r>
      <w:r w:rsidRPr="00572BF2">
        <w:rPr>
          <w:lang w:val="en-US"/>
        </w:rPr>
        <w:t xml:space="preserve">charging </w:t>
      </w:r>
    </w:p>
    <w:p w14:paraId="770F4A60" w14:textId="77777777" w:rsidR="00014EEB" w:rsidRDefault="00014EEB" w:rsidP="00014EEB">
      <w:pPr>
        <w:pStyle w:val="Heading4"/>
      </w:pPr>
      <w:bookmarkStart w:id="396" w:name="_Toc119935524"/>
      <w:bookmarkStart w:id="397" w:name="_Toc129038288"/>
      <w:r>
        <w:t>6.10</w:t>
      </w:r>
      <w:r w:rsidRPr="007372D7">
        <w:t>.</w:t>
      </w:r>
      <w:r>
        <w:t>2.3</w:t>
      </w:r>
      <w:r>
        <w:tab/>
        <w:t>Flow description</w:t>
      </w:r>
      <w:bookmarkEnd w:id="396"/>
      <w:bookmarkEnd w:id="397"/>
    </w:p>
    <w:p w14:paraId="20A5411C" w14:textId="49EE02A3" w:rsidR="00014EEB" w:rsidRDefault="00014EEB" w:rsidP="00014EEB">
      <w:r>
        <w:t>This solution is covered under solutions addressing Key issue</w:t>
      </w:r>
      <w:r w:rsidR="00793A9E">
        <w:t xml:space="preserve"> </w:t>
      </w:r>
      <w:r>
        <w:t>#3 and Key issue</w:t>
      </w:r>
      <w:r w:rsidR="00793A9E">
        <w:t xml:space="preserve"> </w:t>
      </w:r>
      <w:r>
        <w:t xml:space="preserve">#7, in which the Network Slice usage (volume and duration) is collected by the Tenant CCS, per S-NSSAI, and this, for each S-NSSAI of the group assigned to the Tenant. </w:t>
      </w:r>
    </w:p>
    <w:p w14:paraId="7EBF9FDE" w14:textId="77777777" w:rsidR="00014EEB" w:rsidRDefault="00014EEB" w:rsidP="00014EEB">
      <w:pPr>
        <w:pStyle w:val="Heading3"/>
      </w:pPr>
      <w:bookmarkStart w:id="398" w:name="_Toc129038289"/>
      <w:r w:rsidRPr="00B67DFF">
        <w:t>6.</w:t>
      </w:r>
      <w:r>
        <w:t>10</w:t>
      </w:r>
      <w:r w:rsidRPr="00B67DFF">
        <w:t>.</w:t>
      </w:r>
      <w:r>
        <w:t>3</w:t>
      </w:r>
      <w:r w:rsidRPr="00B67DFF">
        <w:tab/>
        <w:t>Evaluation</w:t>
      </w:r>
      <w:bookmarkEnd w:id="398"/>
    </w:p>
    <w:p w14:paraId="1864F98B" w14:textId="6F4DA1CD" w:rsidR="00014EEB" w:rsidRPr="00770972" w:rsidRDefault="00014EEB" w:rsidP="00014EEB">
      <w:pPr>
        <w:rPr>
          <w:lang w:val="sv-SE"/>
        </w:rPr>
      </w:pPr>
      <w:r>
        <w:t>It is possible for this key issue</w:t>
      </w:r>
      <w:r w:rsidR="00263000">
        <w:t xml:space="preserve"> </w:t>
      </w:r>
      <w:r>
        <w:t>#</w:t>
      </w:r>
      <w:r w:rsidR="00263000">
        <w:t>10</w:t>
      </w:r>
      <w:r>
        <w:t>, to rely on conclusions for Key issue</w:t>
      </w:r>
      <w:r w:rsidR="00793A9E">
        <w:t xml:space="preserve"> </w:t>
      </w:r>
      <w:r>
        <w:t>#3 and Key issue</w:t>
      </w:r>
      <w:r w:rsidR="00793A9E">
        <w:t xml:space="preserve"> </w:t>
      </w:r>
      <w:r>
        <w:t xml:space="preserve">#7, i.e. clause </w:t>
      </w:r>
      <w:r w:rsidRPr="008A0687">
        <w:t>6.3.5</w:t>
      </w:r>
      <w:r>
        <w:t xml:space="preserve"> and clause </w:t>
      </w:r>
      <w:r w:rsidRPr="008A0687">
        <w:t>6.7.6</w:t>
      </w:r>
      <w:r>
        <w:t xml:space="preserve"> respectively.  </w:t>
      </w:r>
    </w:p>
    <w:p w14:paraId="74C60091" w14:textId="77777777" w:rsidR="00014EEB" w:rsidRPr="00B67DFF" w:rsidRDefault="00014EEB" w:rsidP="00014EEB">
      <w:pPr>
        <w:pStyle w:val="Heading3"/>
      </w:pPr>
      <w:bookmarkStart w:id="399" w:name="_Toc129038290"/>
      <w:r w:rsidRPr="00B67DFF">
        <w:t>6.</w:t>
      </w:r>
      <w:r>
        <w:t>10</w:t>
      </w:r>
      <w:r w:rsidRPr="00B67DFF">
        <w:t>.</w:t>
      </w:r>
      <w:r>
        <w:t>4</w:t>
      </w:r>
      <w:r w:rsidRPr="00B67DFF">
        <w:tab/>
      </w:r>
      <w:r>
        <w:t>Conclusion</w:t>
      </w:r>
      <w:bookmarkEnd w:id="399"/>
    </w:p>
    <w:p w14:paraId="1325C7C8" w14:textId="52EF96C8" w:rsidR="00014EEB" w:rsidRPr="007372D7" w:rsidRDefault="00014EEB" w:rsidP="005A7813">
      <w:pPr>
        <w:rPr>
          <w:lang w:eastAsia="zh-CN"/>
        </w:rPr>
      </w:pPr>
      <w:r>
        <w:rPr>
          <w:lang w:val="sv-SE"/>
        </w:rPr>
        <w:t xml:space="preserve">The solution #10.1 </w:t>
      </w:r>
      <w:r w:rsidRPr="00B67DFF">
        <w:rPr>
          <w:lang w:val="sv-SE"/>
        </w:rPr>
        <w:t>solv</w:t>
      </w:r>
      <w:r>
        <w:rPr>
          <w:lang w:val="sv-SE"/>
        </w:rPr>
        <w:t>es</w:t>
      </w:r>
      <w:r w:rsidRPr="00B67DFF">
        <w:rPr>
          <w:lang w:val="sv-SE"/>
        </w:rPr>
        <w:t xml:space="preserve"> Key </w:t>
      </w:r>
      <w:r>
        <w:rPr>
          <w:lang w:val="sv-SE"/>
        </w:rPr>
        <w:t>I</w:t>
      </w:r>
      <w:r w:rsidRPr="00B67DFF">
        <w:rPr>
          <w:lang w:val="sv-SE"/>
        </w:rPr>
        <w:t>ssue #</w:t>
      </w:r>
      <w:r>
        <w:rPr>
          <w:lang w:val="sv-SE"/>
        </w:rPr>
        <w:t>10</w:t>
      </w:r>
      <w:r>
        <w:rPr>
          <w:lang w:eastAsia="zh-CN"/>
        </w:rPr>
        <w:t xml:space="preserve">.  </w:t>
      </w:r>
    </w:p>
    <w:p w14:paraId="2ACCD565" w14:textId="665F611D" w:rsidR="0000398E" w:rsidRPr="0031797A" w:rsidRDefault="0000398E" w:rsidP="0000398E">
      <w:pPr>
        <w:pStyle w:val="Heading1"/>
      </w:pPr>
      <w:bookmarkStart w:id="400" w:name="_Toc72481594"/>
      <w:bookmarkStart w:id="401" w:name="_Toc85657421"/>
      <w:bookmarkStart w:id="402" w:name="_Toc104192444"/>
      <w:bookmarkStart w:id="403" w:name="_Toc107835689"/>
      <w:bookmarkStart w:id="404" w:name="_Toc129038291"/>
      <w:r>
        <w:t>7</w:t>
      </w:r>
      <w:r w:rsidRPr="0031797A">
        <w:tab/>
        <w:t>Conclusions and recommendations</w:t>
      </w:r>
      <w:bookmarkEnd w:id="400"/>
      <w:bookmarkEnd w:id="401"/>
      <w:bookmarkEnd w:id="402"/>
      <w:bookmarkEnd w:id="403"/>
      <w:bookmarkEnd w:id="404"/>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7F7A6598" w:rsidR="0000398E" w:rsidRDefault="0000398E" w:rsidP="0000398E">
      <w:pPr>
        <w:pStyle w:val="B10"/>
        <w:rPr>
          <w:lang w:eastAsia="zh-CN"/>
        </w:rPr>
      </w:pPr>
      <w:r>
        <w:rPr>
          <w:lang w:eastAsia="zh-CN"/>
        </w:rPr>
        <w:lastRenderedPageBreak/>
        <w:t>-</w:t>
      </w:r>
      <w:r>
        <w:rPr>
          <w:lang w:eastAsia="zh-CN"/>
        </w:rPr>
        <w:tab/>
        <w:t xml:space="preserve">Solutions </w:t>
      </w:r>
      <w:r w:rsidRPr="00B67DFF">
        <w:rPr>
          <w:lang w:val="sv-SE"/>
        </w:rPr>
        <w:t>#</w:t>
      </w:r>
      <w:r>
        <w:rPr>
          <w:lang w:val="sv-SE"/>
        </w:rPr>
        <w:t>6</w:t>
      </w:r>
      <w:r w:rsidRPr="00B67DFF">
        <w:rPr>
          <w:lang w:val="sv-SE"/>
        </w:rPr>
        <w:t>.1</w:t>
      </w:r>
      <w:r w:rsidR="00E9612A">
        <w:rPr>
          <w:lang w:val="sv-SE"/>
        </w:rPr>
        <w:t>,</w:t>
      </w:r>
      <w:r>
        <w:rPr>
          <w:lang w:val="sv-SE"/>
        </w:rPr>
        <w:t xml:space="preserve"> #6.2</w:t>
      </w:r>
      <w:r w:rsidR="00E9612A">
        <w:rPr>
          <w:lang w:val="sv-SE"/>
        </w:rPr>
        <w:t xml:space="preserve">, #6.3 and #6.4 </w:t>
      </w:r>
      <w:r>
        <w:rPr>
          <w:lang w:val="sv-SE"/>
        </w:rPr>
        <w:t xml:space="preserve">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26833A8A" w14:textId="77777777" w:rsidR="00E9612A" w:rsidRPr="0024720E" w:rsidRDefault="00E9612A" w:rsidP="00E9612A">
      <w:r w:rsidRPr="0024720E">
        <w:t>NOTE</w:t>
      </w:r>
      <w:r>
        <w:t xml:space="preserve"> 1</w:t>
      </w:r>
      <w:r w:rsidRPr="0024720E">
        <w:t xml:space="preserve">: DNN will be part of the charging information available for </w:t>
      </w:r>
      <w:r>
        <w:t>the UE CCS and the Tenant CCS.</w:t>
      </w:r>
      <w:r w:rsidRPr="0024720E">
        <w:t>.</w:t>
      </w:r>
    </w:p>
    <w:p w14:paraId="13698239" w14:textId="77777777" w:rsidR="00E9612A" w:rsidRPr="00D96F9F" w:rsidRDefault="00E9612A" w:rsidP="00E9612A">
      <w:pPr>
        <w:rPr>
          <w:rFonts w:ascii="Arial" w:hAnsi="Arial" w:cs="Arial"/>
          <w:b/>
          <w:bCs/>
          <w:sz w:val="28"/>
          <w:szCs w:val="28"/>
        </w:rPr>
      </w:pPr>
      <w:r w:rsidRPr="0024720E">
        <w:t>NOTE</w:t>
      </w:r>
      <w:r>
        <w:t xml:space="preserve"> 2</w:t>
      </w:r>
      <w:r w:rsidRPr="0024720E">
        <w:t xml:space="preserve">: The availability time of a slice </w:t>
      </w:r>
      <w:r>
        <w:t>will be included in the definition of the interface</w:t>
      </w:r>
      <w:r w:rsidRPr="0024720E">
        <w:t>.</w:t>
      </w:r>
    </w:p>
    <w:p w14:paraId="14144728" w14:textId="217EE304" w:rsidR="00054A22" w:rsidRPr="007372D7" w:rsidRDefault="006B30D0" w:rsidP="007372D7">
      <w:pPr>
        <w:pStyle w:val="Heading8"/>
      </w:pPr>
      <w:r w:rsidRPr="007372D7">
        <w:br w:type="page"/>
      </w:r>
      <w:bookmarkStart w:id="405" w:name="_Toc66126547"/>
      <w:bookmarkStart w:id="406" w:name="_Toc72418162"/>
      <w:bookmarkStart w:id="407" w:name="_Toc72739249"/>
      <w:bookmarkStart w:id="408" w:name="_Toc112317766"/>
      <w:bookmarkStart w:id="409" w:name="_Toc129038292"/>
      <w:r w:rsidR="00080512" w:rsidRPr="007372D7">
        <w:lastRenderedPageBreak/>
        <w:t xml:space="preserve">Annex </w:t>
      </w:r>
      <w:r w:rsidR="000D6842" w:rsidRPr="007372D7">
        <w:t>A</w:t>
      </w:r>
      <w:r w:rsidR="00080512" w:rsidRPr="007372D7">
        <w:t>:</w:t>
      </w:r>
      <w:r w:rsidR="00080512" w:rsidRPr="007372D7">
        <w:br/>
        <w:t>Change history</w:t>
      </w:r>
      <w:bookmarkStart w:id="410" w:name="historyclause"/>
      <w:bookmarkEnd w:id="405"/>
      <w:bookmarkEnd w:id="406"/>
      <w:bookmarkEnd w:id="407"/>
      <w:bookmarkEnd w:id="408"/>
      <w:bookmarkEnd w:id="409"/>
      <w:bookmarkEnd w:id="41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6"/>
        <w:gridCol w:w="769"/>
        <w:gridCol w:w="932"/>
        <w:gridCol w:w="328"/>
        <w:gridCol w:w="450"/>
        <w:gridCol w:w="498"/>
        <w:gridCol w:w="5442"/>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5A7813">
        <w:tc>
          <w:tcPr>
            <w:tcW w:w="806"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769"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32"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28"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498"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442"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5A7813">
        <w:tc>
          <w:tcPr>
            <w:tcW w:w="806"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769"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32"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28"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498" w:type="dxa"/>
            <w:shd w:val="solid" w:color="FFFFFF" w:fill="auto"/>
          </w:tcPr>
          <w:p w14:paraId="4C4D429F" w14:textId="190E48E9" w:rsidR="003C3971" w:rsidRPr="007372D7" w:rsidRDefault="003C3971" w:rsidP="00C72833">
            <w:pPr>
              <w:pStyle w:val="TAC"/>
              <w:rPr>
                <w:sz w:val="16"/>
                <w:szCs w:val="16"/>
              </w:rPr>
            </w:pPr>
          </w:p>
        </w:tc>
        <w:tc>
          <w:tcPr>
            <w:tcW w:w="5442"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5A7813">
        <w:tc>
          <w:tcPr>
            <w:tcW w:w="806"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769"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32"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28"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498" w:type="dxa"/>
            <w:shd w:val="solid" w:color="FFFFFF" w:fill="auto"/>
          </w:tcPr>
          <w:p w14:paraId="26F2B75C" w14:textId="77777777" w:rsidR="00C07D99" w:rsidRPr="007372D7" w:rsidRDefault="00C07D99" w:rsidP="00C07D99">
            <w:pPr>
              <w:pStyle w:val="TAC"/>
              <w:rPr>
                <w:sz w:val="16"/>
                <w:szCs w:val="16"/>
              </w:rPr>
            </w:pPr>
          </w:p>
        </w:tc>
        <w:tc>
          <w:tcPr>
            <w:tcW w:w="5442"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5A7813">
        <w:tc>
          <w:tcPr>
            <w:tcW w:w="806"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769"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32" w:type="dxa"/>
            <w:shd w:val="solid" w:color="FFFFFF" w:fill="auto"/>
          </w:tcPr>
          <w:p w14:paraId="24D70C93" w14:textId="77777777" w:rsidR="002B51FC" w:rsidRPr="007372D7" w:rsidRDefault="002B51FC" w:rsidP="00C07D99">
            <w:pPr>
              <w:pStyle w:val="TAC"/>
              <w:rPr>
                <w:sz w:val="16"/>
                <w:szCs w:val="16"/>
              </w:rPr>
            </w:pPr>
          </w:p>
        </w:tc>
        <w:tc>
          <w:tcPr>
            <w:tcW w:w="328"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498" w:type="dxa"/>
            <w:shd w:val="solid" w:color="FFFFFF" w:fill="auto"/>
          </w:tcPr>
          <w:p w14:paraId="00962E66" w14:textId="77777777" w:rsidR="002B51FC" w:rsidRPr="007372D7" w:rsidRDefault="002B51FC" w:rsidP="00C07D99">
            <w:pPr>
              <w:pStyle w:val="TAC"/>
              <w:rPr>
                <w:sz w:val="16"/>
                <w:szCs w:val="16"/>
              </w:rPr>
            </w:pPr>
          </w:p>
        </w:tc>
        <w:tc>
          <w:tcPr>
            <w:tcW w:w="5442"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5A7813">
        <w:tc>
          <w:tcPr>
            <w:tcW w:w="806"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769"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32"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28"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498" w:type="dxa"/>
            <w:shd w:val="solid" w:color="FFFFFF" w:fill="auto"/>
          </w:tcPr>
          <w:p w14:paraId="379ED1C4" w14:textId="77777777" w:rsidR="00BF27B6" w:rsidRPr="007372D7" w:rsidRDefault="00BF27B6" w:rsidP="00BF27B6">
            <w:pPr>
              <w:pStyle w:val="TAC"/>
              <w:rPr>
                <w:sz w:val="16"/>
                <w:szCs w:val="16"/>
              </w:rPr>
            </w:pPr>
          </w:p>
        </w:tc>
        <w:tc>
          <w:tcPr>
            <w:tcW w:w="5442"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5A7813">
        <w:tc>
          <w:tcPr>
            <w:tcW w:w="806"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769"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32"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28"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498" w:type="dxa"/>
            <w:shd w:val="solid" w:color="FFFFFF" w:fill="auto"/>
          </w:tcPr>
          <w:p w14:paraId="4F9C80A9" w14:textId="77777777" w:rsidR="001A2833" w:rsidRPr="007372D7" w:rsidRDefault="001A2833" w:rsidP="00BF27B6">
            <w:pPr>
              <w:pStyle w:val="TAC"/>
              <w:rPr>
                <w:sz w:val="16"/>
                <w:szCs w:val="16"/>
              </w:rPr>
            </w:pPr>
          </w:p>
        </w:tc>
        <w:tc>
          <w:tcPr>
            <w:tcW w:w="5442"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5A7813">
        <w:tc>
          <w:tcPr>
            <w:tcW w:w="806"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769"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32"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28"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498" w:type="dxa"/>
            <w:shd w:val="solid" w:color="FFFFFF" w:fill="auto"/>
          </w:tcPr>
          <w:p w14:paraId="0A9F6039" w14:textId="77777777" w:rsidR="00305350" w:rsidRPr="007372D7" w:rsidRDefault="00305350" w:rsidP="000F4FCD">
            <w:pPr>
              <w:pStyle w:val="TAC"/>
              <w:rPr>
                <w:sz w:val="16"/>
                <w:szCs w:val="16"/>
              </w:rPr>
            </w:pPr>
          </w:p>
        </w:tc>
        <w:tc>
          <w:tcPr>
            <w:tcW w:w="5442"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5A7813">
        <w:tc>
          <w:tcPr>
            <w:tcW w:w="806"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769"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32"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28"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498" w:type="dxa"/>
            <w:shd w:val="solid" w:color="FFFFFF" w:fill="auto"/>
          </w:tcPr>
          <w:p w14:paraId="73168915" w14:textId="77777777" w:rsidR="00FB1946" w:rsidRPr="007372D7" w:rsidRDefault="00FB1946" w:rsidP="000F4FCD">
            <w:pPr>
              <w:pStyle w:val="TAC"/>
              <w:rPr>
                <w:sz w:val="16"/>
                <w:szCs w:val="16"/>
              </w:rPr>
            </w:pPr>
          </w:p>
        </w:tc>
        <w:tc>
          <w:tcPr>
            <w:tcW w:w="5442"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5A7813">
        <w:tc>
          <w:tcPr>
            <w:tcW w:w="806"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769"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32"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28"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498" w:type="dxa"/>
            <w:shd w:val="solid" w:color="FFFFFF" w:fill="auto"/>
          </w:tcPr>
          <w:p w14:paraId="56B50B0B" w14:textId="77777777" w:rsidR="00E4602D" w:rsidRPr="007372D7" w:rsidRDefault="00E4602D" w:rsidP="000F4FCD">
            <w:pPr>
              <w:pStyle w:val="TAC"/>
              <w:rPr>
                <w:sz w:val="16"/>
                <w:szCs w:val="16"/>
              </w:rPr>
            </w:pPr>
          </w:p>
        </w:tc>
        <w:tc>
          <w:tcPr>
            <w:tcW w:w="5442"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5A7813">
        <w:tc>
          <w:tcPr>
            <w:tcW w:w="806"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769"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32"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28"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498" w:type="dxa"/>
            <w:shd w:val="solid" w:color="FFFFFF" w:fill="auto"/>
          </w:tcPr>
          <w:p w14:paraId="0AF931D5" w14:textId="77777777" w:rsidR="00E933F8" w:rsidRPr="007372D7" w:rsidRDefault="00E933F8" w:rsidP="000F4FCD">
            <w:pPr>
              <w:pStyle w:val="TAC"/>
              <w:rPr>
                <w:sz w:val="16"/>
                <w:szCs w:val="16"/>
              </w:rPr>
            </w:pPr>
          </w:p>
        </w:tc>
        <w:tc>
          <w:tcPr>
            <w:tcW w:w="5442"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5A7813">
        <w:tc>
          <w:tcPr>
            <w:tcW w:w="806"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769"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32"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28"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498" w:type="dxa"/>
            <w:shd w:val="solid" w:color="FFFFFF" w:fill="auto"/>
          </w:tcPr>
          <w:p w14:paraId="20D002DB" w14:textId="77777777" w:rsidR="00853323" w:rsidRPr="007372D7" w:rsidRDefault="00853323" w:rsidP="000F4FCD">
            <w:pPr>
              <w:pStyle w:val="TAC"/>
              <w:rPr>
                <w:sz w:val="16"/>
                <w:szCs w:val="16"/>
              </w:rPr>
            </w:pPr>
          </w:p>
        </w:tc>
        <w:tc>
          <w:tcPr>
            <w:tcW w:w="5442"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5A7813">
        <w:tc>
          <w:tcPr>
            <w:tcW w:w="806"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769"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32"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28"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498" w:type="dxa"/>
            <w:shd w:val="solid" w:color="FFFFFF" w:fill="auto"/>
          </w:tcPr>
          <w:p w14:paraId="51D81FF8" w14:textId="77777777" w:rsidR="00002790" w:rsidRPr="007372D7" w:rsidRDefault="00002790" w:rsidP="000F4FCD">
            <w:pPr>
              <w:pStyle w:val="TAC"/>
              <w:rPr>
                <w:sz w:val="16"/>
                <w:szCs w:val="16"/>
              </w:rPr>
            </w:pPr>
          </w:p>
        </w:tc>
        <w:tc>
          <w:tcPr>
            <w:tcW w:w="5442"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5A7813">
        <w:tc>
          <w:tcPr>
            <w:tcW w:w="806"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769"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32"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28"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498" w:type="dxa"/>
            <w:shd w:val="solid" w:color="FFFFFF" w:fill="auto"/>
          </w:tcPr>
          <w:p w14:paraId="1F8427A9" w14:textId="77777777" w:rsidR="00F038B4" w:rsidRPr="007372D7" w:rsidRDefault="00F038B4" w:rsidP="000F4FCD">
            <w:pPr>
              <w:pStyle w:val="TAC"/>
              <w:rPr>
                <w:sz w:val="16"/>
                <w:szCs w:val="16"/>
              </w:rPr>
            </w:pPr>
          </w:p>
        </w:tc>
        <w:tc>
          <w:tcPr>
            <w:tcW w:w="5442"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5A7813">
        <w:tc>
          <w:tcPr>
            <w:tcW w:w="806"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769"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32"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28"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498" w:type="dxa"/>
            <w:shd w:val="solid" w:color="FFFFFF" w:fill="auto"/>
          </w:tcPr>
          <w:p w14:paraId="370EDB14" w14:textId="77777777" w:rsidR="00CA4D10" w:rsidRPr="007372D7" w:rsidRDefault="00CA4D10" w:rsidP="000F4FCD">
            <w:pPr>
              <w:pStyle w:val="TAC"/>
              <w:rPr>
                <w:sz w:val="16"/>
                <w:szCs w:val="16"/>
              </w:rPr>
            </w:pPr>
          </w:p>
        </w:tc>
        <w:tc>
          <w:tcPr>
            <w:tcW w:w="5442"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5A7813">
        <w:tc>
          <w:tcPr>
            <w:tcW w:w="806"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769"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32"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28"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498" w:type="dxa"/>
            <w:shd w:val="solid" w:color="FFFFFF" w:fill="auto"/>
          </w:tcPr>
          <w:p w14:paraId="007694ED" w14:textId="77777777" w:rsidR="009E3789" w:rsidRPr="007372D7" w:rsidRDefault="009E3789" w:rsidP="000F4FCD">
            <w:pPr>
              <w:pStyle w:val="TAC"/>
              <w:rPr>
                <w:sz w:val="16"/>
                <w:szCs w:val="16"/>
              </w:rPr>
            </w:pPr>
          </w:p>
        </w:tc>
        <w:tc>
          <w:tcPr>
            <w:tcW w:w="5442"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5A7813">
        <w:tc>
          <w:tcPr>
            <w:tcW w:w="806" w:type="dxa"/>
            <w:shd w:val="solid" w:color="FFFFFF" w:fill="auto"/>
          </w:tcPr>
          <w:p w14:paraId="7BC5D741" w14:textId="7F91F7BD" w:rsidR="00A570FF" w:rsidRDefault="00A570FF" w:rsidP="000F4FCD">
            <w:pPr>
              <w:pStyle w:val="TAC"/>
              <w:rPr>
                <w:sz w:val="16"/>
                <w:szCs w:val="16"/>
              </w:rPr>
            </w:pPr>
            <w:r>
              <w:rPr>
                <w:sz w:val="16"/>
                <w:szCs w:val="16"/>
              </w:rPr>
              <w:lastRenderedPageBreak/>
              <w:t>01-2023</w:t>
            </w:r>
          </w:p>
        </w:tc>
        <w:tc>
          <w:tcPr>
            <w:tcW w:w="769"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32"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28"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498" w:type="dxa"/>
            <w:shd w:val="solid" w:color="FFFFFF" w:fill="auto"/>
          </w:tcPr>
          <w:p w14:paraId="0664E1CA" w14:textId="77777777" w:rsidR="00A570FF" w:rsidRPr="007372D7" w:rsidRDefault="00A570FF" w:rsidP="000F4FCD">
            <w:pPr>
              <w:pStyle w:val="TAC"/>
              <w:rPr>
                <w:sz w:val="16"/>
                <w:szCs w:val="16"/>
              </w:rPr>
            </w:pPr>
          </w:p>
        </w:tc>
        <w:tc>
          <w:tcPr>
            <w:tcW w:w="5442"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r w:rsidR="00BE70C6" w14:paraId="6DE83FF5" w14:textId="77777777" w:rsidTr="005A7813">
        <w:tc>
          <w:tcPr>
            <w:tcW w:w="806" w:type="dxa"/>
            <w:shd w:val="solid" w:color="FFFFFF" w:fill="auto"/>
          </w:tcPr>
          <w:p w14:paraId="67BDC49F" w14:textId="191DA927" w:rsidR="00BE70C6" w:rsidRDefault="00BE70C6" w:rsidP="000F4FCD">
            <w:pPr>
              <w:pStyle w:val="TAC"/>
              <w:rPr>
                <w:sz w:val="16"/>
                <w:szCs w:val="16"/>
              </w:rPr>
            </w:pPr>
            <w:r>
              <w:rPr>
                <w:sz w:val="16"/>
                <w:szCs w:val="16"/>
              </w:rPr>
              <w:t>03-2023</w:t>
            </w:r>
          </w:p>
        </w:tc>
        <w:tc>
          <w:tcPr>
            <w:tcW w:w="769" w:type="dxa"/>
            <w:shd w:val="solid" w:color="FFFFFF" w:fill="auto"/>
          </w:tcPr>
          <w:p w14:paraId="762D01BE" w14:textId="4148462B" w:rsidR="00BE70C6" w:rsidRDefault="00BE70C6" w:rsidP="000F4FCD">
            <w:pPr>
              <w:pStyle w:val="TAC"/>
              <w:rPr>
                <w:sz w:val="16"/>
                <w:szCs w:val="16"/>
              </w:rPr>
            </w:pPr>
            <w:r>
              <w:rPr>
                <w:sz w:val="16"/>
                <w:szCs w:val="16"/>
              </w:rPr>
              <w:t>SA5#147</w:t>
            </w:r>
          </w:p>
        </w:tc>
        <w:tc>
          <w:tcPr>
            <w:tcW w:w="932" w:type="dxa"/>
            <w:shd w:val="solid" w:color="FFFFFF" w:fill="auto"/>
          </w:tcPr>
          <w:p w14:paraId="52F5A036" w14:textId="77777777" w:rsidR="00BE70C6" w:rsidRDefault="00BE70C6" w:rsidP="00025ADF">
            <w:pPr>
              <w:pStyle w:val="TAC"/>
              <w:rPr>
                <w:color w:val="000000"/>
                <w:sz w:val="16"/>
                <w:szCs w:val="16"/>
              </w:rPr>
            </w:pPr>
            <w:r>
              <w:rPr>
                <w:color w:val="000000"/>
                <w:sz w:val="16"/>
                <w:szCs w:val="16"/>
              </w:rPr>
              <w:t>S5-232219</w:t>
            </w:r>
          </w:p>
          <w:p w14:paraId="5005CE4D" w14:textId="02955D4B"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42</w:t>
            </w:r>
          </w:p>
          <w:p w14:paraId="0B7BDCB5" w14:textId="245AB0DE"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43</w:t>
            </w:r>
            <w:r>
              <w:rPr>
                <w:color w:val="000000"/>
                <w:sz w:val="16"/>
                <w:szCs w:val="16"/>
              </w:rPr>
              <w:br/>
              <w:t>S5-232</w:t>
            </w:r>
            <w:r w:rsidR="002857CE">
              <w:rPr>
                <w:color w:val="000000"/>
                <w:sz w:val="16"/>
                <w:szCs w:val="16"/>
              </w:rPr>
              <w:t>7</w:t>
            </w:r>
            <w:r>
              <w:rPr>
                <w:color w:val="000000"/>
                <w:sz w:val="16"/>
                <w:szCs w:val="16"/>
              </w:rPr>
              <w:t>45</w:t>
            </w:r>
          </w:p>
          <w:p w14:paraId="37A8CB23" w14:textId="3295C538" w:rsidR="00BE70C6" w:rsidRDefault="00BE70C6" w:rsidP="00BE70C6">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46</w:t>
            </w:r>
          </w:p>
        </w:tc>
        <w:tc>
          <w:tcPr>
            <w:tcW w:w="328" w:type="dxa"/>
            <w:shd w:val="solid" w:color="FFFFFF" w:fill="auto"/>
          </w:tcPr>
          <w:p w14:paraId="6185D3F5" w14:textId="77777777" w:rsidR="00BE70C6" w:rsidRPr="007372D7" w:rsidRDefault="00BE70C6" w:rsidP="00296271">
            <w:pPr>
              <w:pStyle w:val="TAL"/>
              <w:jc w:val="center"/>
              <w:rPr>
                <w:sz w:val="16"/>
                <w:szCs w:val="16"/>
              </w:rPr>
            </w:pPr>
          </w:p>
        </w:tc>
        <w:tc>
          <w:tcPr>
            <w:tcW w:w="450" w:type="dxa"/>
            <w:shd w:val="solid" w:color="FFFFFF" w:fill="auto"/>
          </w:tcPr>
          <w:p w14:paraId="66213A77" w14:textId="77777777" w:rsidR="00BE70C6" w:rsidRPr="007372D7" w:rsidRDefault="00BE70C6" w:rsidP="000F4FCD">
            <w:pPr>
              <w:pStyle w:val="TAR"/>
              <w:jc w:val="center"/>
              <w:rPr>
                <w:sz w:val="16"/>
                <w:szCs w:val="16"/>
              </w:rPr>
            </w:pPr>
          </w:p>
        </w:tc>
        <w:tc>
          <w:tcPr>
            <w:tcW w:w="498" w:type="dxa"/>
            <w:shd w:val="solid" w:color="FFFFFF" w:fill="auto"/>
          </w:tcPr>
          <w:p w14:paraId="23CCC69E" w14:textId="77777777" w:rsidR="00BE70C6" w:rsidRPr="007372D7" w:rsidRDefault="00BE70C6" w:rsidP="000F4FCD">
            <w:pPr>
              <w:pStyle w:val="TAC"/>
              <w:rPr>
                <w:sz w:val="16"/>
                <w:szCs w:val="16"/>
              </w:rPr>
            </w:pPr>
          </w:p>
        </w:tc>
        <w:tc>
          <w:tcPr>
            <w:tcW w:w="5442" w:type="dxa"/>
            <w:shd w:val="solid" w:color="FFFFFF" w:fill="auto"/>
          </w:tcPr>
          <w:p w14:paraId="513E3B31" w14:textId="77777777" w:rsidR="00BE70C6" w:rsidRDefault="00BE70C6" w:rsidP="00025ADF">
            <w:pPr>
              <w:pStyle w:val="TAL"/>
              <w:rPr>
                <w:rFonts w:cs="Arial"/>
                <w:sz w:val="16"/>
                <w:szCs w:val="16"/>
              </w:rPr>
            </w:pPr>
            <w:r w:rsidRPr="00BE70C6">
              <w:rPr>
                <w:rFonts w:cs="Arial"/>
                <w:sz w:val="16"/>
                <w:szCs w:val="16"/>
              </w:rPr>
              <w:t>Correction on pCR implementation</w:t>
            </w:r>
          </w:p>
          <w:p w14:paraId="087D12B1" w14:textId="77777777" w:rsidR="00BE70C6" w:rsidRDefault="00BE70C6" w:rsidP="00025ADF">
            <w:pPr>
              <w:pStyle w:val="TAL"/>
              <w:rPr>
                <w:rFonts w:cs="Arial"/>
                <w:sz w:val="16"/>
                <w:szCs w:val="16"/>
              </w:rPr>
            </w:pPr>
            <w:r w:rsidRPr="00BE70C6">
              <w:rPr>
                <w:rFonts w:cs="Arial"/>
                <w:sz w:val="16"/>
                <w:szCs w:val="16"/>
              </w:rPr>
              <w:t>Solve Editor's Note in Key issue #6</w:t>
            </w:r>
          </w:p>
          <w:p w14:paraId="43E33458" w14:textId="77777777" w:rsidR="00BE70C6" w:rsidRDefault="00BE70C6" w:rsidP="00025ADF">
            <w:pPr>
              <w:pStyle w:val="TAL"/>
              <w:rPr>
                <w:rFonts w:cs="Arial"/>
                <w:sz w:val="16"/>
                <w:szCs w:val="16"/>
              </w:rPr>
            </w:pPr>
            <w:r w:rsidRPr="00BE70C6">
              <w:rPr>
                <w:rFonts w:cs="Arial"/>
                <w:sz w:val="16"/>
                <w:szCs w:val="16"/>
              </w:rPr>
              <w:t>Refinements on conclusions for Key issue#</w:t>
            </w:r>
            <w:r>
              <w:rPr>
                <w:rFonts w:cs="Arial"/>
                <w:sz w:val="16"/>
                <w:szCs w:val="16"/>
              </w:rPr>
              <w:t>6</w:t>
            </w:r>
          </w:p>
          <w:p w14:paraId="4A462214" w14:textId="77777777" w:rsidR="00BE70C6" w:rsidRDefault="00BE70C6" w:rsidP="00025ADF">
            <w:pPr>
              <w:pStyle w:val="TAL"/>
              <w:rPr>
                <w:rFonts w:cs="Arial"/>
                <w:sz w:val="16"/>
                <w:szCs w:val="16"/>
              </w:rPr>
            </w:pPr>
            <w:r w:rsidRPr="00E95BE4">
              <w:rPr>
                <w:rFonts w:cs="Arial"/>
                <w:sz w:val="16"/>
                <w:szCs w:val="16"/>
              </w:rPr>
              <w:t>Notes addition</w:t>
            </w:r>
          </w:p>
          <w:p w14:paraId="31D46F2E" w14:textId="77777777" w:rsidR="00BE70C6" w:rsidRDefault="00BE70C6" w:rsidP="00025ADF">
            <w:pPr>
              <w:pStyle w:val="TAL"/>
              <w:rPr>
                <w:rFonts w:cs="Arial"/>
                <w:sz w:val="16"/>
                <w:szCs w:val="16"/>
              </w:rPr>
            </w:pPr>
            <w:r w:rsidRPr="00BE70C6">
              <w:rPr>
                <w:rFonts w:cs="Arial"/>
                <w:sz w:val="16"/>
                <w:szCs w:val="16"/>
              </w:rPr>
              <w:t>New Key Issue #9 Network Slice Charging by the Tenant</w:t>
            </w:r>
          </w:p>
          <w:p w14:paraId="01EC57A5" w14:textId="55153CE7" w:rsidR="00CE4572" w:rsidRPr="00A570FF" w:rsidRDefault="00CE4572" w:rsidP="00025ADF">
            <w:pPr>
              <w:pStyle w:val="TAL"/>
              <w:rPr>
                <w:rFonts w:cs="Arial"/>
                <w:sz w:val="16"/>
                <w:szCs w:val="16"/>
              </w:rPr>
            </w:pPr>
            <w:r w:rsidRPr="00313EFB">
              <w:rPr>
                <w:rFonts w:cs="Arial"/>
                <w:sz w:val="16"/>
                <w:szCs w:val="16"/>
              </w:rPr>
              <w:t>Review by EditHelp,</w:t>
            </w:r>
          </w:p>
        </w:tc>
        <w:tc>
          <w:tcPr>
            <w:tcW w:w="720" w:type="dxa"/>
            <w:shd w:val="solid" w:color="FFFFFF" w:fill="auto"/>
          </w:tcPr>
          <w:p w14:paraId="62EB09EA" w14:textId="3F8C38A1" w:rsidR="00BE70C6" w:rsidRDefault="00BE70C6" w:rsidP="000F4FCD">
            <w:pPr>
              <w:pStyle w:val="TAC"/>
              <w:rPr>
                <w:sz w:val="16"/>
                <w:szCs w:val="16"/>
              </w:rPr>
            </w:pPr>
            <w:r>
              <w:rPr>
                <w:sz w:val="16"/>
                <w:szCs w:val="16"/>
              </w:rPr>
              <w:t>1.7.0</w:t>
            </w:r>
          </w:p>
        </w:tc>
      </w:tr>
      <w:tr w:rsidR="00DC24BE" w14:paraId="73278E5A" w14:textId="77777777" w:rsidTr="005A7813">
        <w:tc>
          <w:tcPr>
            <w:tcW w:w="806" w:type="dxa"/>
            <w:shd w:val="solid" w:color="FFFFFF" w:fill="auto"/>
          </w:tcPr>
          <w:p w14:paraId="261EF395" w14:textId="1B383D4D" w:rsidR="00DC24BE" w:rsidRDefault="00DC24BE" w:rsidP="000F4FCD">
            <w:pPr>
              <w:pStyle w:val="TAC"/>
              <w:rPr>
                <w:sz w:val="16"/>
                <w:szCs w:val="16"/>
              </w:rPr>
            </w:pPr>
            <w:r>
              <w:rPr>
                <w:sz w:val="16"/>
                <w:szCs w:val="16"/>
              </w:rPr>
              <w:t>2023-03</w:t>
            </w:r>
          </w:p>
        </w:tc>
        <w:tc>
          <w:tcPr>
            <w:tcW w:w="769" w:type="dxa"/>
            <w:shd w:val="solid" w:color="FFFFFF" w:fill="auto"/>
          </w:tcPr>
          <w:p w14:paraId="0C735248" w14:textId="2B10EB9F" w:rsidR="00DC24BE" w:rsidRDefault="00DC24BE" w:rsidP="000F4FCD">
            <w:pPr>
              <w:pStyle w:val="TAC"/>
              <w:rPr>
                <w:sz w:val="16"/>
                <w:szCs w:val="16"/>
              </w:rPr>
            </w:pPr>
            <w:r>
              <w:rPr>
                <w:sz w:val="16"/>
                <w:szCs w:val="16"/>
              </w:rPr>
              <w:t>SA#99</w:t>
            </w:r>
          </w:p>
        </w:tc>
        <w:tc>
          <w:tcPr>
            <w:tcW w:w="932" w:type="dxa"/>
            <w:shd w:val="solid" w:color="FFFFFF" w:fill="auto"/>
          </w:tcPr>
          <w:p w14:paraId="3F283BA5" w14:textId="50B3AC82" w:rsidR="00DC24BE" w:rsidRDefault="00DC24BE" w:rsidP="00025ADF">
            <w:pPr>
              <w:pStyle w:val="TAC"/>
              <w:rPr>
                <w:color w:val="000000"/>
                <w:sz w:val="16"/>
                <w:szCs w:val="16"/>
              </w:rPr>
            </w:pPr>
            <w:r>
              <w:rPr>
                <w:color w:val="000000"/>
                <w:sz w:val="16"/>
                <w:szCs w:val="16"/>
              </w:rPr>
              <w:t>SP-230192</w:t>
            </w:r>
          </w:p>
        </w:tc>
        <w:tc>
          <w:tcPr>
            <w:tcW w:w="328" w:type="dxa"/>
            <w:shd w:val="solid" w:color="FFFFFF" w:fill="auto"/>
          </w:tcPr>
          <w:p w14:paraId="0584F838" w14:textId="77777777" w:rsidR="00DC24BE" w:rsidRPr="007372D7" w:rsidRDefault="00DC24BE" w:rsidP="00296271">
            <w:pPr>
              <w:pStyle w:val="TAL"/>
              <w:jc w:val="center"/>
              <w:rPr>
                <w:sz w:val="16"/>
                <w:szCs w:val="16"/>
              </w:rPr>
            </w:pPr>
          </w:p>
        </w:tc>
        <w:tc>
          <w:tcPr>
            <w:tcW w:w="450" w:type="dxa"/>
            <w:shd w:val="solid" w:color="FFFFFF" w:fill="auto"/>
          </w:tcPr>
          <w:p w14:paraId="59333690" w14:textId="77777777" w:rsidR="00DC24BE" w:rsidRPr="007372D7" w:rsidRDefault="00DC24BE" w:rsidP="000F4FCD">
            <w:pPr>
              <w:pStyle w:val="TAR"/>
              <w:jc w:val="center"/>
              <w:rPr>
                <w:sz w:val="16"/>
                <w:szCs w:val="16"/>
              </w:rPr>
            </w:pPr>
          </w:p>
        </w:tc>
        <w:tc>
          <w:tcPr>
            <w:tcW w:w="498" w:type="dxa"/>
            <w:shd w:val="solid" w:color="FFFFFF" w:fill="auto"/>
          </w:tcPr>
          <w:p w14:paraId="1CC11153" w14:textId="77777777" w:rsidR="00DC24BE" w:rsidRPr="007372D7" w:rsidRDefault="00DC24BE" w:rsidP="000F4FCD">
            <w:pPr>
              <w:pStyle w:val="TAC"/>
              <w:rPr>
                <w:sz w:val="16"/>
                <w:szCs w:val="16"/>
              </w:rPr>
            </w:pPr>
          </w:p>
        </w:tc>
        <w:tc>
          <w:tcPr>
            <w:tcW w:w="5442" w:type="dxa"/>
            <w:shd w:val="solid" w:color="FFFFFF" w:fill="auto"/>
          </w:tcPr>
          <w:p w14:paraId="35C25CEB" w14:textId="6701134B" w:rsidR="00DC24BE" w:rsidRPr="00BE70C6" w:rsidRDefault="00DC24BE" w:rsidP="00025ADF">
            <w:pPr>
              <w:pStyle w:val="TAL"/>
              <w:rPr>
                <w:rFonts w:cs="Arial"/>
                <w:sz w:val="16"/>
                <w:szCs w:val="16"/>
              </w:rPr>
            </w:pPr>
            <w:r>
              <w:rPr>
                <w:rFonts w:cs="Arial"/>
                <w:sz w:val="16"/>
                <w:szCs w:val="16"/>
              </w:rPr>
              <w:t>Presented for approval</w:t>
            </w:r>
          </w:p>
        </w:tc>
        <w:tc>
          <w:tcPr>
            <w:tcW w:w="720" w:type="dxa"/>
            <w:shd w:val="solid" w:color="FFFFFF" w:fill="auto"/>
          </w:tcPr>
          <w:p w14:paraId="7C736CF3" w14:textId="2A2BD2A8" w:rsidR="00DC24BE" w:rsidRDefault="00DC24BE" w:rsidP="000F4FCD">
            <w:pPr>
              <w:pStyle w:val="TAC"/>
              <w:rPr>
                <w:sz w:val="16"/>
                <w:szCs w:val="16"/>
              </w:rPr>
            </w:pPr>
            <w:r>
              <w:rPr>
                <w:sz w:val="16"/>
                <w:szCs w:val="16"/>
              </w:rPr>
              <w:t>2.0.0</w:t>
            </w:r>
          </w:p>
        </w:tc>
      </w:tr>
      <w:tr w:rsidR="009715E2" w14:paraId="16EBB106" w14:textId="77777777" w:rsidTr="005A7813">
        <w:tc>
          <w:tcPr>
            <w:tcW w:w="806" w:type="dxa"/>
            <w:shd w:val="solid" w:color="FFFFFF" w:fill="auto"/>
          </w:tcPr>
          <w:p w14:paraId="4ECF19A1" w14:textId="2A8AA997" w:rsidR="009715E2" w:rsidRDefault="009715E2" w:rsidP="009715E2">
            <w:pPr>
              <w:pStyle w:val="TAC"/>
              <w:rPr>
                <w:sz w:val="16"/>
                <w:szCs w:val="16"/>
              </w:rPr>
            </w:pPr>
            <w:r>
              <w:rPr>
                <w:sz w:val="16"/>
                <w:szCs w:val="16"/>
              </w:rPr>
              <w:t>2023-03</w:t>
            </w:r>
          </w:p>
        </w:tc>
        <w:tc>
          <w:tcPr>
            <w:tcW w:w="769" w:type="dxa"/>
            <w:shd w:val="solid" w:color="FFFFFF" w:fill="auto"/>
          </w:tcPr>
          <w:p w14:paraId="7A170F40" w14:textId="2498D9B4" w:rsidR="009715E2" w:rsidRDefault="009715E2" w:rsidP="009715E2">
            <w:pPr>
              <w:pStyle w:val="TAC"/>
              <w:rPr>
                <w:sz w:val="16"/>
                <w:szCs w:val="16"/>
              </w:rPr>
            </w:pPr>
            <w:r>
              <w:rPr>
                <w:sz w:val="16"/>
                <w:szCs w:val="16"/>
              </w:rPr>
              <w:t>SA#99</w:t>
            </w:r>
          </w:p>
        </w:tc>
        <w:tc>
          <w:tcPr>
            <w:tcW w:w="932" w:type="dxa"/>
            <w:shd w:val="solid" w:color="FFFFFF" w:fill="auto"/>
          </w:tcPr>
          <w:p w14:paraId="61B0FB51" w14:textId="77777777" w:rsidR="009715E2" w:rsidRDefault="009715E2" w:rsidP="009715E2">
            <w:pPr>
              <w:pStyle w:val="TAC"/>
              <w:rPr>
                <w:color w:val="000000"/>
                <w:sz w:val="16"/>
                <w:szCs w:val="16"/>
              </w:rPr>
            </w:pPr>
          </w:p>
        </w:tc>
        <w:tc>
          <w:tcPr>
            <w:tcW w:w="328" w:type="dxa"/>
            <w:shd w:val="solid" w:color="FFFFFF" w:fill="auto"/>
          </w:tcPr>
          <w:p w14:paraId="5DA63002" w14:textId="77777777" w:rsidR="009715E2" w:rsidRPr="007372D7" w:rsidRDefault="009715E2" w:rsidP="009715E2">
            <w:pPr>
              <w:pStyle w:val="TAL"/>
              <w:jc w:val="center"/>
              <w:rPr>
                <w:sz w:val="16"/>
                <w:szCs w:val="16"/>
              </w:rPr>
            </w:pPr>
          </w:p>
        </w:tc>
        <w:tc>
          <w:tcPr>
            <w:tcW w:w="450" w:type="dxa"/>
            <w:shd w:val="solid" w:color="FFFFFF" w:fill="auto"/>
          </w:tcPr>
          <w:p w14:paraId="4B8CB7E9" w14:textId="77777777" w:rsidR="009715E2" w:rsidRPr="007372D7" w:rsidRDefault="009715E2" w:rsidP="009715E2">
            <w:pPr>
              <w:pStyle w:val="TAR"/>
              <w:jc w:val="center"/>
              <w:rPr>
                <w:sz w:val="16"/>
                <w:szCs w:val="16"/>
              </w:rPr>
            </w:pPr>
          </w:p>
        </w:tc>
        <w:tc>
          <w:tcPr>
            <w:tcW w:w="498" w:type="dxa"/>
            <w:shd w:val="solid" w:color="FFFFFF" w:fill="auto"/>
          </w:tcPr>
          <w:p w14:paraId="707830CC" w14:textId="77777777" w:rsidR="009715E2" w:rsidRPr="007372D7" w:rsidRDefault="009715E2" w:rsidP="009715E2">
            <w:pPr>
              <w:pStyle w:val="TAC"/>
              <w:rPr>
                <w:sz w:val="16"/>
                <w:szCs w:val="16"/>
              </w:rPr>
            </w:pPr>
          </w:p>
        </w:tc>
        <w:tc>
          <w:tcPr>
            <w:tcW w:w="5442" w:type="dxa"/>
            <w:shd w:val="solid" w:color="FFFFFF" w:fill="auto"/>
          </w:tcPr>
          <w:p w14:paraId="4DF4E311" w14:textId="02311EB1" w:rsidR="009715E2" w:rsidRDefault="009715E2" w:rsidP="009715E2">
            <w:pPr>
              <w:pStyle w:val="TAL"/>
              <w:rPr>
                <w:rFonts w:cs="Arial"/>
                <w:sz w:val="16"/>
                <w:szCs w:val="16"/>
              </w:rPr>
            </w:pPr>
            <w:r>
              <w:rPr>
                <w:rFonts w:cs="Arial"/>
                <w:sz w:val="16"/>
                <w:szCs w:val="16"/>
              </w:rPr>
              <w:t>Upgrade to change control version</w:t>
            </w:r>
          </w:p>
        </w:tc>
        <w:tc>
          <w:tcPr>
            <w:tcW w:w="720" w:type="dxa"/>
            <w:shd w:val="solid" w:color="FFFFFF" w:fill="auto"/>
          </w:tcPr>
          <w:p w14:paraId="46B7DED0" w14:textId="4729665D" w:rsidR="009715E2" w:rsidRDefault="009715E2" w:rsidP="009715E2">
            <w:pPr>
              <w:pStyle w:val="TAC"/>
              <w:rPr>
                <w:sz w:val="16"/>
                <w:szCs w:val="16"/>
              </w:rPr>
            </w:pPr>
            <w:r>
              <w:rPr>
                <w:sz w:val="16"/>
                <w:szCs w:val="16"/>
              </w:rPr>
              <w:t>18.0.0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27EB2" w14:textId="77777777" w:rsidR="0032371B" w:rsidRDefault="0032371B">
      <w:r>
        <w:separator/>
      </w:r>
    </w:p>
  </w:endnote>
  <w:endnote w:type="continuationSeparator" w:id="0">
    <w:p w14:paraId="3FCE39BE" w14:textId="77777777" w:rsidR="0032371B" w:rsidRDefault="003237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380C5" w14:textId="77777777" w:rsidR="0032371B" w:rsidRDefault="0032371B">
      <w:r>
        <w:separator/>
      </w:r>
    </w:p>
  </w:footnote>
  <w:footnote w:type="continuationSeparator" w:id="0">
    <w:p w14:paraId="0CFD90CB" w14:textId="77777777" w:rsidR="0032371B" w:rsidRDefault="003237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C61134E"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15E2">
      <w:rPr>
        <w:rFonts w:ascii="Arial" w:hAnsi="Arial" w:cs="Arial"/>
        <w:b/>
        <w:noProof/>
        <w:sz w:val="18"/>
        <w:szCs w:val="18"/>
      </w:rPr>
      <w:t>3GPP TR 32.847 V18.0.0 (2023-03)</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3648AD93"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15E2">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D2A2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D05F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DDCD28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DA332CB"/>
    <w:multiLevelType w:val="hybridMultilevel"/>
    <w:tmpl w:val="D63C770C"/>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7105B73"/>
    <w:multiLevelType w:val="hybridMultilevel"/>
    <w:tmpl w:val="8ACC2CCE"/>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A2B4888"/>
    <w:multiLevelType w:val="hybridMultilevel"/>
    <w:tmpl w:val="9774E408"/>
    <w:lvl w:ilvl="0" w:tplc="09F4554C">
      <w:start w:val="1"/>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1"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23" w15:restartNumberingAfterBreak="0">
    <w:nsid w:val="4CB02EE9"/>
    <w:multiLevelType w:val="hybridMultilevel"/>
    <w:tmpl w:val="CC429690"/>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E42C2E"/>
    <w:multiLevelType w:val="hybridMultilevel"/>
    <w:tmpl w:val="6688C564"/>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11"/>
  </w:num>
  <w:num w:numId="4" w16cid:durableId="1585141373">
    <w:abstractNumId w:val="29"/>
  </w:num>
  <w:num w:numId="5" w16cid:durableId="1354570843">
    <w:abstractNumId w:val="25"/>
  </w:num>
  <w:num w:numId="6" w16cid:durableId="558250000">
    <w:abstractNumId w:val="32"/>
  </w:num>
  <w:num w:numId="7" w16cid:durableId="1084492334">
    <w:abstractNumId w:val="22"/>
  </w:num>
  <w:num w:numId="8" w16cid:durableId="542327512">
    <w:abstractNumId w:val="15"/>
  </w:num>
  <w:num w:numId="9" w16cid:durableId="1553038228">
    <w:abstractNumId w:val="13"/>
  </w:num>
  <w:num w:numId="10" w16cid:durableId="105740654">
    <w:abstractNumId w:val="9"/>
  </w:num>
  <w:num w:numId="11" w16cid:durableId="58527060">
    <w:abstractNumId w:val="7"/>
  </w:num>
  <w:num w:numId="12" w16cid:durableId="1105266722">
    <w:abstractNumId w:val="6"/>
  </w:num>
  <w:num w:numId="13" w16cid:durableId="1538544071">
    <w:abstractNumId w:val="5"/>
  </w:num>
  <w:num w:numId="14" w16cid:durableId="736784752">
    <w:abstractNumId w:val="4"/>
  </w:num>
  <w:num w:numId="15" w16cid:durableId="715735008">
    <w:abstractNumId w:val="8"/>
  </w:num>
  <w:num w:numId="16" w16cid:durableId="221868734">
    <w:abstractNumId w:val="3"/>
  </w:num>
  <w:num w:numId="17" w16cid:durableId="999426087">
    <w:abstractNumId w:val="18"/>
  </w:num>
  <w:num w:numId="18" w16cid:durableId="2096045910">
    <w:abstractNumId w:val="18"/>
  </w:num>
  <w:num w:numId="19" w16cid:durableId="1879707983">
    <w:abstractNumId w:val="24"/>
  </w:num>
  <w:num w:numId="20" w16cid:durableId="1402213974">
    <w:abstractNumId w:val="28"/>
  </w:num>
  <w:num w:numId="21" w16cid:durableId="1453131079">
    <w:abstractNumId w:val="27"/>
  </w:num>
  <w:num w:numId="22" w16cid:durableId="1521122243">
    <w:abstractNumId w:val="34"/>
  </w:num>
  <w:num w:numId="23" w16cid:durableId="673144602">
    <w:abstractNumId w:val="31"/>
  </w:num>
  <w:num w:numId="24" w16cid:durableId="1378361041">
    <w:abstractNumId w:val="14"/>
  </w:num>
  <w:num w:numId="25" w16cid:durableId="716703484">
    <w:abstractNumId w:val="21"/>
  </w:num>
  <w:num w:numId="26" w16cid:durableId="1614483516">
    <w:abstractNumId w:val="12"/>
  </w:num>
  <w:num w:numId="27" w16cid:durableId="581531713">
    <w:abstractNumId w:val="26"/>
  </w:num>
  <w:num w:numId="28" w16cid:durableId="1915048295">
    <w:abstractNumId w:val="35"/>
  </w:num>
  <w:num w:numId="29" w16cid:durableId="1883512960">
    <w:abstractNumId w:val="19"/>
  </w:num>
  <w:num w:numId="30" w16cid:durableId="1994989579">
    <w:abstractNumId w:val="33"/>
  </w:num>
  <w:num w:numId="31" w16cid:durableId="1362433798">
    <w:abstractNumId w:val="20"/>
  </w:num>
  <w:num w:numId="32" w16cid:durableId="1330674402">
    <w:abstractNumId w:val="17"/>
  </w:num>
  <w:num w:numId="33" w16cid:durableId="1914242037">
    <w:abstractNumId w:val="30"/>
  </w:num>
  <w:num w:numId="34" w16cid:durableId="1887065645">
    <w:abstractNumId w:val="16"/>
  </w:num>
  <w:num w:numId="35" w16cid:durableId="1175149528">
    <w:abstractNumId w:val="23"/>
  </w:num>
  <w:num w:numId="36" w16cid:durableId="618952221">
    <w:abstractNumId w:val="2"/>
  </w:num>
  <w:num w:numId="37" w16cid:durableId="1851409600">
    <w:abstractNumId w:val="1"/>
  </w:num>
  <w:num w:numId="38" w16cid:durableId="19318151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14EEB"/>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014"/>
    <w:rsid w:val="000C2CDC"/>
    <w:rsid w:val="000C3305"/>
    <w:rsid w:val="000C3770"/>
    <w:rsid w:val="000C47C3"/>
    <w:rsid w:val="000D09D2"/>
    <w:rsid w:val="000D4601"/>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1F2D9C"/>
    <w:rsid w:val="002324A1"/>
    <w:rsid w:val="002347A2"/>
    <w:rsid w:val="002573F2"/>
    <w:rsid w:val="00263000"/>
    <w:rsid w:val="002675F0"/>
    <w:rsid w:val="00275B0A"/>
    <w:rsid w:val="002768F1"/>
    <w:rsid w:val="00283228"/>
    <w:rsid w:val="002857CE"/>
    <w:rsid w:val="002904C3"/>
    <w:rsid w:val="00296271"/>
    <w:rsid w:val="002A403F"/>
    <w:rsid w:val="002B51FC"/>
    <w:rsid w:val="002B6339"/>
    <w:rsid w:val="002B7AF3"/>
    <w:rsid w:val="002C6D19"/>
    <w:rsid w:val="002D51C6"/>
    <w:rsid w:val="002E00EE"/>
    <w:rsid w:val="002E0A55"/>
    <w:rsid w:val="002F0428"/>
    <w:rsid w:val="002F0EB2"/>
    <w:rsid w:val="00305350"/>
    <w:rsid w:val="003115F4"/>
    <w:rsid w:val="003172DC"/>
    <w:rsid w:val="0032371B"/>
    <w:rsid w:val="00325947"/>
    <w:rsid w:val="003264AD"/>
    <w:rsid w:val="00344A08"/>
    <w:rsid w:val="0035462D"/>
    <w:rsid w:val="003765B8"/>
    <w:rsid w:val="00395BA7"/>
    <w:rsid w:val="003A108D"/>
    <w:rsid w:val="003B0112"/>
    <w:rsid w:val="003B556C"/>
    <w:rsid w:val="003C3971"/>
    <w:rsid w:val="003D1E0F"/>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A7064"/>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09D4"/>
    <w:rsid w:val="00552F4F"/>
    <w:rsid w:val="00565087"/>
    <w:rsid w:val="00570469"/>
    <w:rsid w:val="00570F40"/>
    <w:rsid w:val="00571461"/>
    <w:rsid w:val="00576812"/>
    <w:rsid w:val="00580D5B"/>
    <w:rsid w:val="00581F46"/>
    <w:rsid w:val="005839DB"/>
    <w:rsid w:val="00583BB1"/>
    <w:rsid w:val="00587CCE"/>
    <w:rsid w:val="00597B11"/>
    <w:rsid w:val="005A7813"/>
    <w:rsid w:val="005C2CBA"/>
    <w:rsid w:val="005D2E01"/>
    <w:rsid w:val="005D7526"/>
    <w:rsid w:val="005E4BB2"/>
    <w:rsid w:val="005F5958"/>
    <w:rsid w:val="00602AEA"/>
    <w:rsid w:val="006121A5"/>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67A83"/>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1928"/>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93A9E"/>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63609"/>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715E2"/>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2AED"/>
    <w:rsid w:val="00A53724"/>
    <w:rsid w:val="00A5457B"/>
    <w:rsid w:val="00A56066"/>
    <w:rsid w:val="00A570FF"/>
    <w:rsid w:val="00A61616"/>
    <w:rsid w:val="00A62821"/>
    <w:rsid w:val="00A64CC0"/>
    <w:rsid w:val="00A66DDC"/>
    <w:rsid w:val="00A70CD2"/>
    <w:rsid w:val="00A7168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08CC"/>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E70C6"/>
    <w:rsid w:val="00BF128E"/>
    <w:rsid w:val="00BF27B6"/>
    <w:rsid w:val="00C004D6"/>
    <w:rsid w:val="00C040C5"/>
    <w:rsid w:val="00C074DD"/>
    <w:rsid w:val="00C07D99"/>
    <w:rsid w:val="00C1496A"/>
    <w:rsid w:val="00C224E7"/>
    <w:rsid w:val="00C26EF5"/>
    <w:rsid w:val="00C32AEE"/>
    <w:rsid w:val="00C33079"/>
    <w:rsid w:val="00C45231"/>
    <w:rsid w:val="00C45F0B"/>
    <w:rsid w:val="00C54802"/>
    <w:rsid w:val="00C622DF"/>
    <w:rsid w:val="00C62F00"/>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CE4572"/>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44F0"/>
    <w:rsid w:val="00DA7A03"/>
    <w:rsid w:val="00DB1818"/>
    <w:rsid w:val="00DC24BE"/>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95BE4"/>
    <w:rsid w:val="00E9612A"/>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1EF"/>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uiPriority w:val="39"/>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32F5"/>
    <w:pPr>
      <w:keepLines/>
      <w:tabs>
        <w:tab w:val="center" w:pos="4536"/>
        <w:tab w:val="right" w:pos="9072"/>
      </w:tabs>
    </w:p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uiPriority w:val="39"/>
    <w:rsid w:val="004132F5"/>
    <w:pPr>
      <w:ind w:left="1985" w:hanging="1985"/>
    </w:pPr>
  </w:style>
  <w:style w:type="paragraph" w:styleId="TOC7">
    <w:name w:val="toc 7"/>
    <w:basedOn w:val="TOC6"/>
    <w:next w:val="Normal"/>
    <w:uiPriority w:val="39"/>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 w:type="paragraph" w:styleId="Caption">
    <w:name w:val="caption"/>
    <w:basedOn w:val="Normal"/>
    <w:next w:val="Normal"/>
    <w:unhideWhenUsed/>
    <w:qFormat/>
    <w:rsid w:val="00C62F00"/>
    <w:pPr>
      <w:overflowPunct/>
      <w:autoSpaceDE/>
      <w:autoSpaceDN/>
      <w:adjustRightInd/>
      <w:textAlignment w:val="auto"/>
    </w:pPr>
    <w:rPr>
      <w:rFonts w:eastAsia="SimSun"/>
      <w:b/>
      <w:bCs/>
    </w:rPr>
  </w:style>
  <w:style w:type="paragraph" w:styleId="Bibliography">
    <w:name w:val="Bibliography"/>
    <w:basedOn w:val="Normal"/>
    <w:next w:val="Normal"/>
    <w:uiPriority w:val="37"/>
    <w:semiHidden/>
    <w:unhideWhenUsed/>
    <w:rsid w:val="00667A83"/>
  </w:style>
  <w:style w:type="paragraph" w:styleId="BlockText">
    <w:name w:val="Block Text"/>
    <w:basedOn w:val="Normal"/>
    <w:rsid w:val="00667A8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67A83"/>
    <w:pPr>
      <w:spacing w:after="120"/>
    </w:pPr>
  </w:style>
  <w:style w:type="character" w:customStyle="1" w:styleId="BodyTextChar">
    <w:name w:val="Body Text Char"/>
    <w:basedOn w:val="DefaultParagraphFont"/>
    <w:link w:val="BodyText"/>
    <w:rsid w:val="00667A83"/>
    <w:rPr>
      <w:lang w:val="en-GB"/>
    </w:rPr>
  </w:style>
  <w:style w:type="paragraph" w:styleId="BodyText2">
    <w:name w:val="Body Text 2"/>
    <w:basedOn w:val="Normal"/>
    <w:link w:val="BodyText2Char"/>
    <w:rsid w:val="00667A83"/>
    <w:pPr>
      <w:spacing w:after="120" w:line="480" w:lineRule="auto"/>
    </w:pPr>
  </w:style>
  <w:style w:type="character" w:customStyle="1" w:styleId="BodyText2Char">
    <w:name w:val="Body Text 2 Char"/>
    <w:basedOn w:val="DefaultParagraphFont"/>
    <w:link w:val="BodyText2"/>
    <w:rsid w:val="00667A83"/>
    <w:rPr>
      <w:lang w:val="en-GB"/>
    </w:rPr>
  </w:style>
  <w:style w:type="paragraph" w:styleId="BodyText3">
    <w:name w:val="Body Text 3"/>
    <w:basedOn w:val="Normal"/>
    <w:link w:val="BodyText3Char"/>
    <w:rsid w:val="00667A83"/>
    <w:pPr>
      <w:spacing w:after="120"/>
    </w:pPr>
    <w:rPr>
      <w:sz w:val="16"/>
      <w:szCs w:val="16"/>
    </w:rPr>
  </w:style>
  <w:style w:type="character" w:customStyle="1" w:styleId="BodyText3Char">
    <w:name w:val="Body Text 3 Char"/>
    <w:basedOn w:val="DefaultParagraphFont"/>
    <w:link w:val="BodyText3"/>
    <w:rsid w:val="00667A83"/>
    <w:rPr>
      <w:sz w:val="16"/>
      <w:szCs w:val="16"/>
      <w:lang w:val="en-GB"/>
    </w:rPr>
  </w:style>
  <w:style w:type="paragraph" w:styleId="BodyTextFirstIndent">
    <w:name w:val="Body Text First Indent"/>
    <w:basedOn w:val="BodyText"/>
    <w:link w:val="BodyTextFirstIndentChar"/>
    <w:rsid w:val="00667A83"/>
    <w:pPr>
      <w:spacing w:after="180"/>
      <w:ind w:firstLine="360"/>
    </w:pPr>
  </w:style>
  <w:style w:type="character" w:customStyle="1" w:styleId="BodyTextFirstIndentChar">
    <w:name w:val="Body Text First Indent Char"/>
    <w:basedOn w:val="BodyTextChar"/>
    <w:link w:val="BodyTextFirstIndent"/>
    <w:rsid w:val="00667A83"/>
    <w:rPr>
      <w:lang w:val="en-GB"/>
    </w:rPr>
  </w:style>
  <w:style w:type="paragraph" w:styleId="BodyTextIndent">
    <w:name w:val="Body Text Indent"/>
    <w:basedOn w:val="Normal"/>
    <w:link w:val="BodyTextIndentChar"/>
    <w:rsid w:val="00667A83"/>
    <w:pPr>
      <w:spacing w:after="120"/>
      <w:ind w:left="283"/>
    </w:pPr>
  </w:style>
  <w:style w:type="character" w:customStyle="1" w:styleId="BodyTextIndentChar">
    <w:name w:val="Body Text Indent Char"/>
    <w:basedOn w:val="DefaultParagraphFont"/>
    <w:link w:val="BodyTextIndent"/>
    <w:rsid w:val="00667A83"/>
    <w:rPr>
      <w:lang w:val="en-GB"/>
    </w:rPr>
  </w:style>
  <w:style w:type="paragraph" w:styleId="BodyTextFirstIndent2">
    <w:name w:val="Body Text First Indent 2"/>
    <w:basedOn w:val="BodyTextIndent"/>
    <w:link w:val="BodyTextFirstIndent2Char"/>
    <w:rsid w:val="00667A83"/>
    <w:pPr>
      <w:spacing w:after="180"/>
      <w:ind w:left="360" w:firstLine="360"/>
    </w:pPr>
  </w:style>
  <w:style w:type="character" w:customStyle="1" w:styleId="BodyTextFirstIndent2Char">
    <w:name w:val="Body Text First Indent 2 Char"/>
    <w:basedOn w:val="BodyTextIndentChar"/>
    <w:link w:val="BodyTextFirstIndent2"/>
    <w:rsid w:val="00667A83"/>
    <w:rPr>
      <w:lang w:val="en-GB"/>
    </w:rPr>
  </w:style>
  <w:style w:type="paragraph" w:styleId="BodyTextIndent2">
    <w:name w:val="Body Text Indent 2"/>
    <w:basedOn w:val="Normal"/>
    <w:link w:val="BodyTextIndent2Char"/>
    <w:rsid w:val="00667A83"/>
    <w:pPr>
      <w:spacing w:after="120" w:line="480" w:lineRule="auto"/>
      <w:ind w:left="283"/>
    </w:pPr>
  </w:style>
  <w:style w:type="character" w:customStyle="1" w:styleId="BodyTextIndent2Char">
    <w:name w:val="Body Text Indent 2 Char"/>
    <w:basedOn w:val="DefaultParagraphFont"/>
    <w:link w:val="BodyTextIndent2"/>
    <w:rsid w:val="00667A83"/>
    <w:rPr>
      <w:lang w:val="en-GB"/>
    </w:rPr>
  </w:style>
  <w:style w:type="paragraph" w:styleId="BodyTextIndent3">
    <w:name w:val="Body Text Indent 3"/>
    <w:basedOn w:val="Normal"/>
    <w:link w:val="BodyTextIndent3Char"/>
    <w:rsid w:val="00667A83"/>
    <w:pPr>
      <w:spacing w:after="120"/>
      <w:ind w:left="283"/>
    </w:pPr>
    <w:rPr>
      <w:sz w:val="16"/>
      <w:szCs w:val="16"/>
    </w:rPr>
  </w:style>
  <w:style w:type="character" w:customStyle="1" w:styleId="BodyTextIndent3Char">
    <w:name w:val="Body Text Indent 3 Char"/>
    <w:basedOn w:val="DefaultParagraphFont"/>
    <w:link w:val="BodyTextIndent3"/>
    <w:rsid w:val="00667A83"/>
    <w:rPr>
      <w:sz w:val="16"/>
      <w:szCs w:val="16"/>
      <w:lang w:val="en-GB"/>
    </w:rPr>
  </w:style>
  <w:style w:type="paragraph" w:styleId="Closing">
    <w:name w:val="Closing"/>
    <w:basedOn w:val="Normal"/>
    <w:link w:val="ClosingChar"/>
    <w:rsid w:val="00667A83"/>
    <w:pPr>
      <w:spacing w:after="0"/>
      <w:ind w:left="4252"/>
    </w:pPr>
  </w:style>
  <w:style w:type="character" w:customStyle="1" w:styleId="ClosingChar">
    <w:name w:val="Closing Char"/>
    <w:basedOn w:val="DefaultParagraphFont"/>
    <w:link w:val="Closing"/>
    <w:rsid w:val="00667A83"/>
    <w:rPr>
      <w:lang w:val="en-GB"/>
    </w:rPr>
  </w:style>
  <w:style w:type="paragraph" w:styleId="Date">
    <w:name w:val="Date"/>
    <w:basedOn w:val="Normal"/>
    <w:next w:val="Normal"/>
    <w:link w:val="DateChar"/>
    <w:rsid w:val="00667A83"/>
  </w:style>
  <w:style w:type="character" w:customStyle="1" w:styleId="DateChar">
    <w:name w:val="Date Char"/>
    <w:basedOn w:val="DefaultParagraphFont"/>
    <w:link w:val="Date"/>
    <w:rsid w:val="00667A83"/>
    <w:rPr>
      <w:lang w:val="en-GB"/>
    </w:rPr>
  </w:style>
  <w:style w:type="paragraph" w:styleId="DocumentMap">
    <w:name w:val="Document Map"/>
    <w:basedOn w:val="Normal"/>
    <w:link w:val="DocumentMapChar"/>
    <w:rsid w:val="00667A83"/>
    <w:pPr>
      <w:spacing w:after="0"/>
    </w:pPr>
    <w:rPr>
      <w:rFonts w:ascii="Segoe UI" w:hAnsi="Segoe UI" w:cs="Segoe UI"/>
      <w:sz w:val="16"/>
      <w:szCs w:val="16"/>
    </w:rPr>
  </w:style>
  <w:style w:type="character" w:customStyle="1" w:styleId="DocumentMapChar">
    <w:name w:val="Document Map Char"/>
    <w:basedOn w:val="DefaultParagraphFont"/>
    <w:link w:val="DocumentMap"/>
    <w:rsid w:val="00667A83"/>
    <w:rPr>
      <w:rFonts w:ascii="Segoe UI" w:hAnsi="Segoe UI" w:cs="Segoe UI"/>
      <w:sz w:val="16"/>
      <w:szCs w:val="16"/>
      <w:lang w:val="en-GB"/>
    </w:rPr>
  </w:style>
  <w:style w:type="paragraph" w:styleId="E-mailSignature">
    <w:name w:val="E-mail Signature"/>
    <w:basedOn w:val="Normal"/>
    <w:link w:val="E-mailSignatureChar"/>
    <w:rsid w:val="00667A83"/>
    <w:pPr>
      <w:spacing w:after="0"/>
    </w:pPr>
  </w:style>
  <w:style w:type="character" w:customStyle="1" w:styleId="E-mailSignatureChar">
    <w:name w:val="E-mail Signature Char"/>
    <w:basedOn w:val="DefaultParagraphFont"/>
    <w:link w:val="E-mailSignature"/>
    <w:rsid w:val="00667A83"/>
    <w:rPr>
      <w:lang w:val="en-GB"/>
    </w:rPr>
  </w:style>
  <w:style w:type="paragraph" w:styleId="EndnoteText">
    <w:name w:val="endnote text"/>
    <w:basedOn w:val="Normal"/>
    <w:link w:val="EndnoteTextChar"/>
    <w:rsid w:val="00667A83"/>
    <w:pPr>
      <w:spacing w:after="0"/>
    </w:pPr>
  </w:style>
  <w:style w:type="character" w:customStyle="1" w:styleId="EndnoteTextChar">
    <w:name w:val="Endnote Text Char"/>
    <w:basedOn w:val="DefaultParagraphFont"/>
    <w:link w:val="EndnoteText"/>
    <w:rsid w:val="00667A83"/>
    <w:rPr>
      <w:lang w:val="en-GB"/>
    </w:rPr>
  </w:style>
  <w:style w:type="paragraph" w:styleId="EnvelopeAddress">
    <w:name w:val="envelope address"/>
    <w:basedOn w:val="Normal"/>
    <w:rsid w:val="00667A8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67A83"/>
    <w:pPr>
      <w:spacing w:after="0"/>
    </w:pPr>
    <w:rPr>
      <w:rFonts w:asciiTheme="majorHAnsi" w:eastAsiaTheme="majorEastAsia" w:hAnsiTheme="majorHAnsi" w:cstheme="majorBidi"/>
    </w:rPr>
  </w:style>
  <w:style w:type="paragraph" w:styleId="HTMLAddress">
    <w:name w:val="HTML Address"/>
    <w:basedOn w:val="Normal"/>
    <w:link w:val="HTMLAddressChar"/>
    <w:rsid w:val="00667A83"/>
    <w:pPr>
      <w:spacing w:after="0"/>
    </w:pPr>
    <w:rPr>
      <w:i/>
      <w:iCs/>
    </w:rPr>
  </w:style>
  <w:style w:type="character" w:customStyle="1" w:styleId="HTMLAddressChar">
    <w:name w:val="HTML Address Char"/>
    <w:basedOn w:val="DefaultParagraphFont"/>
    <w:link w:val="HTMLAddress"/>
    <w:rsid w:val="00667A83"/>
    <w:rPr>
      <w:i/>
      <w:iCs/>
      <w:lang w:val="en-GB"/>
    </w:rPr>
  </w:style>
  <w:style w:type="paragraph" w:styleId="HTMLPreformatted">
    <w:name w:val="HTML Preformatted"/>
    <w:basedOn w:val="Normal"/>
    <w:link w:val="HTMLPreformattedChar"/>
    <w:rsid w:val="00667A83"/>
    <w:pPr>
      <w:spacing w:after="0"/>
    </w:pPr>
    <w:rPr>
      <w:rFonts w:ascii="Consolas" w:hAnsi="Consolas"/>
    </w:rPr>
  </w:style>
  <w:style w:type="character" w:customStyle="1" w:styleId="HTMLPreformattedChar">
    <w:name w:val="HTML Preformatted Char"/>
    <w:basedOn w:val="DefaultParagraphFont"/>
    <w:link w:val="HTMLPreformatted"/>
    <w:rsid w:val="00667A83"/>
    <w:rPr>
      <w:rFonts w:ascii="Consolas" w:hAnsi="Consolas"/>
      <w:lang w:val="en-GB"/>
    </w:rPr>
  </w:style>
  <w:style w:type="paragraph" w:styleId="Index3">
    <w:name w:val="index 3"/>
    <w:basedOn w:val="Normal"/>
    <w:next w:val="Normal"/>
    <w:rsid w:val="00667A83"/>
    <w:pPr>
      <w:spacing w:after="0"/>
      <w:ind w:left="600" w:hanging="200"/>
    </w:pPr>
  </w:style>
  <w:style w:type="paragraph" w:styleId="Index4">
    <w:name w:val="index 4"/>
    <w:basedOn w:val="Normal"/>
    <w:next w:val="Normal"/>
    <w:rsid w:val="00667A83"/>
    <w:pPr>
      <w:spacing w:after="0"/>
      <w:ind w:left="800" w:hanging="200"/>
    </w:pPr>
  </w:style>
  <w:style w:type="paragraph" w:styleId="Index5">
    <w:name w:val="index 5"/>
    <w:basedOn w:val="Normal"/>
    <w:next w:val="Normal"/>
    <w:rsid w:val="00667A83"/>
    <w:pPr>
      <w:spacing w:after="0"/>
      <w:ind w:left="1000" w:hanging="200"/>
    </w:pPr>
  </w:style>
  <w:style w:type="paragraph" w:styleId="Index6">
    <w:name w:val="index 6"/>
    <w:basedOn w:val="Normal"/>
    <w:next w:val="Normal"/>
    <w:rsid w:val="00667A83"/>
    <w:pPr>
      <w:spacing w:after="0"/>
      <w:ind w:left="1200" w:hanging="200"/>
    </w:pPr>
  </w:style>
  <w:style w:type="paragraph" w:styleId="Index7">
    <w:name w:val="index 7"/>
    <w:basedOn w:val="Normal"/>
    <w:next w:val="Normal"/>
    <w:rsid w:val="00667A83"/>
    <w:pPr>
      <w:spacing w:after="0"/>
      <w:ind w:left="1400" w:hanging="200"/>
    </w:pPr>
  </w:style>
  <w:style w:type="paragraph" w:styleId="Index8">
    <w:name w:val="index 8"/>
    <w:basedOn w:val="Normal"/>
    <w:next w:val="Normal"/>
    <w:rsid w:val="00667A83"/>
    <w:pPr>
      <w:spacing w:after="0"/>
      <w:ind w:left="1600" w:hanging="200"/>
    </w:pPr>
  </w:style>
  <w:style w:type="paragraph" w:styleId="Index9">
    <w:name w:val="index 9"/>
    <w:basedOn w:val="Normal"/>
    <w:next w:val="Normal"/>
    <w:rsid w:val="00667A83"/>
    <w:pPr>
      <w:spacing w:after="0"/>
      <w:ind w:left="1800" w:hanging="200"/>
    </w:pPr>
  </w:style>
  <w:style w:type="paragraph" w:styleId="IndexHeading">
    <w:name w:val="index heading"/>
    <w:basedOn w:val="Normal"/>
    <w:next w:val="Index1"/>
    <w:rsid w:val="00667A8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67A8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67A83"/>
    <w:rPr>
      <w:i/>
      <w:iCs/>
      <w:color w:val="4472C4" w:themeColor="accent1"/>
      <w:lang w:val="en-GB"/>
    </w:rPr>
  </w:style>
  <w:style w:type="paragraph" w:styleId="ListContinue">
    <w:name w:val="List Continue"/>
    <w:basedOn w:val="Normal"/>
    <w:rsid w:val="00667A83"/>
    <w:pPr>
      <w:spacing w:after="120"/>
      <w:ind w:left="283"/>
      <w:contextualSpacing/>
    </w:pPr>
  </w:style>
  <w:style w:type="paragraph" w:styleId="ListContinue2">
    <w:name w:val="List Continue 2"/>
    <w:basedOn w:val="Normal"/>
    <w:rsid w:val="00667A83"/>
    <w:pPr>
      <w:spacing w:after="120"/>
      <w:ind w:left="566"/>
      <w:contextualSpacing/>
    </w:pPr>
  </w:style>
  <w:style w:type="paragraph" w:styleId="ListContinue3">
    <w:name w:val="List Continue 3"/>
    <w:basedOn w:val="Normal"/>
    <w:rsid w:val="00667A83"/>
    <w:pPr>
      <w:spacing w:after="120"/>
      <w:ind w:left="849"/>
      <w:contextualSpacing/>
    </w:pPr>
  </w:style>
  <w:style w:type="paragraph" w:styleId="ListContinue4">
    <w:name w:val="List Continue 4"/>
    <w:basedOn w:val="Normal"/>
    <w:rsid w:val="00667A83"/>
    <w:pPr>
      <w:spacing w:after="120"/>
      <w:ind w:left="1132"/>
      <w:contextualSpacing/>
    </w:pPr>
  </w:style>
  <w:style w:type="paragraph" w:styleId="ListContinue5">
    <w:name w:val="List Continue 5"/>
    <w:basedOn w:val="Normal"/>
    <w:rsid w:val="00667A83"/>
    <w:pPr>
      <w:spacing w:after="120"/>
      <w:ind w:left="1415"/>
      <w:contextualSpacing/>
    </w:pPr>
  </w:style>
  <w:style w:type="paragraph" w:styleId="ListNumber3">
    <w:name w:val="List Number 3"/>
    <w:basedOn w:val="Normal"/>
    <w:rsid w:val="00667A83"/>
    <w:pPr>
      <w:numPr>
        <w:numId w:val="36"/>
      </w:numPr>
      <w:contextualSpacing/>
    </w:pPr>
  </w:style>
  <w:style w:type="paragraph" w:styleId="ListNumber4">
    <w:name w:val="List Number 4"/>
    <w:basedOn w:val="Normal"/>
    <w:rsid w:val="00667A83"/>
    <w:pPr>
      <w:numPr>
        <w:numId w:val="37"/>
      </w:numPr>
      <w:contextualSpacing/>
    </w:pPr>
  </w:style>
  <w:style w:type="paragraph" w:styleId="ListNumber5">
    <w:name w:val="List Number 5"/>
    <w:basedOn w:val="Normal"/>
    <w:rsid w:val="00667A83"/>
    <w:pPr>
      <w:numPr>
        <w:numId w:val="38"/>
      </w:numPr>
      <w:contextualSpacing/>
    </w:pPr>
  </w:style>
  <w:style w:type="paragraph" w:styleId="ListParagraph">
    <w:name w:val="List Paragraph"/>
    <w:basedOn w:val="Normal"/>
    <w:uiPriority w:val="34"/>
    <w:qFormat/>
    <w:rsid w:val="00667A83"/>
    <w:pPr>
      <w:ind w:left="720"/>
      <w:contextualSpacing/>
    </w:pPr>
  </w:style>
  <w:style w:type="paragraph" w:styleId="MacroText">
    <w:name w:val="macro"/>
    <w:link w:val="MacroTextChar"/>
    <w:rsid w:val="00667A8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rsid w:val="00667A83"/>
    <w:rPr>
      <w:rFonts w:ascii="Consolas" w:hAnsi="Consolas"/>
      <w:lang w:val="en-GB"/>
    </w:rPr>
  </w:style>
  <w:style w:type="paragraph" w:styleId="MessageHeader">
    <w:name w:val="Message Header"/>
    <w:basedOn w:val="Normal"/>
    <w:link w:val="MessageHeaderChar"/>
    <w:rsid w:val="00667A8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67A83"/>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67A83"/>
    <w:pPr>
      <w:overflowPunct w:val="0"/>
      <w:autoSpaceDE w:val="0"/>
      <w:autoSpaceDN w:val="0"/>
      <w:adjustRightInd w:val="0"/>
      <w:textAlignment w:val="baseline"/>
    </w:pPr>
    <w:rPr>
      <w:lang w:val="en-GB"/>
    </w:rPr>
  </w:style>
  <w:style w:type="paragraph" w:styleId="NormalWeb">
    <w:name w:val="Normal (Web)"/>
    <w:basedOn w:val="Normal"/>
    <w:rsid w:val="00667A83"/>
    <w:rPr>
      <w:sz w:val="24"/>
      <w:szCs w:val="24"/>
    </w:rPr>
  </w:style>
  <w:style w:type="paragraph" w:styleId="NormalIndent">
    <w:name w:val="Normal Indent"/>
    <w:basedOn w:val="Normal"/>
    <w:rsid w:val="00667A83"/>
    <w:pPr>
      <w:ind w:left="720"/>
    </w:pPr>
  </w:style>
  <w:style w:type="paragraph" w:styleId="NoteHeading">
    <w:name w:val="Note Heading"/>
    <w:basedOn w:val="Normal"/>
    <w:next w:val="Normal"/>
    <w:link w:val="NoteHeadingChar"/>
    <w:rsid w:val="00667A83"/>
    <w:pPr>
      <w:spacing w:after="0"/>
    </w:pPr>
  </w:style>
  <w:style w:type="character" w:customStyle="1" w:styleId="NoteHeadingChar">
    <w:name w:val="Note Heading Char"/>
    <w:basedOn w:val="DefaultParagraphFont"/>
    <w:link w:val="NoteHeading"/>
    <w:rsid w:val="00667A83"/>
    <w:rPr>
      <w:lang w:val="en-GB"/>
    </w:rPr>
  </w:style>
  <w:style w:type="paragraph" w:styleId="PlainText">
    <w:name w:val="Plain Text"/>
    <w:basedOn w:val="Normal"/>
    <w:link w:val="PlainTextChar"/>
    <w:rsid w:val="00667A83"/>
    <w:pPr>
      <w:spacing w:after="0"/>
    </w:pPr>
    <w:rPr>
      <w:rFonts w:ascii="Consolas" w:hAnsi="Consolas"/>
      <w:sz w:val="21"/>
      <w:szCs w:val="21"/>
    </w:rPr>
  </w:style>
  <w:style w:type="character" w:customStyle="1" w:styleId="PlainTextChar">
    <w:name w:val="Plain Text Char"/>
    <w:basedOn w:val="DefaultParagraphFont"/>
    <w:link w:val="PlainText"/>
    <w:rsid w:val="00667A83"/>
    <w:rPr>
      <w:rFonts w:ascii="Consolas" w:hAnsi="Consolas"/>
      <w:sz w:val="21"/>
      <w:szCs w:val="21"/>
      <w:lang w:val="en-GB"/>
    </w:rPr>
  </w:style>
  <w:style w:type="paragraph" w:styleId="Quote">
    <w:name w:val="Quote"/>
    <w:basedOn w:val="Normal"/>
    <w:next w:val="Normal"/>
    <w:link w:val="QuoteChar"/>
    <w:uiPriority w:val="29"/>
    <w:qFormat/>
    <w:rsid w:val="00667A8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67A83"/>
    <w:rPr>
      <w:i/>
      <w:iCs/>
      <w:color w:val="404040" w:themeColor="text1" w:themeTint="BF"/>
      <w:lang w:val="en-GB"/>
    </w:rPr>
  </w:style>
  <w:style w:type="paragraph" w:styleId="Salutation">
    <w:name w:val="Salutation"/>
    <w:basedOn w:val="Normal"/>
    <w:next w:val="Normal"/>
    <w:link w:val="SalutationChar"/>
    <w:rsid w:val="00667A83"/>
  </w:style>
  <w:style w:type="character" w:customStyle="1" w:styleId="SalutationChar">
    <w:name w:val="Salutation Char"/>
    <w:basedOn w:val="DefaultParagraphFont"/>
    <w:link w:val="Salutation"/>
    <w:rsid w:val="00667A83"/>
    <w:rPr>
      <w:lang w:val="en-GB"/>
    </w:rPr>
  </w:style>
  <w:style w:type="paragraph" w:styleId="Signature">
    <w:name w:val="Signature"/>
    <w:basedOn w:val="Normal"/>
    <w:link w:val="SignatureChar"/>
    <w:rsid w:val="00667A83"/>
    <w:pPr>
      <w:spacing w:after="0"/>
      <w:ind w:left="4252"/>
    </w:pPr>
  </w:style>
  <w:style w:type="character" w:customStyle="1" w:styleId="SignatureChar">
    <w:name w:val="Signature Char"/>
    <w:basedOn w:val="DefaultParagraphFont"/>
    <w:link w:val="Signature"/>
    <w:rsid w:val="00667A83"/>
    <w:rPr>
      <w:lang w:val="en-GB"/>
    </w:rPr>
  </w:style>
  <w:style w:type="paragraph" w:styleId="Subtitle">
    <w:name w:val="Subtitle"/>
    <w:basedOn w:val="Normal"/>
    <w:next w:val="Normal"/>
    <w:link w:val="SubtitleChar"/>
    <w:qFormat/>
    <w:rsid w:val="00667A8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67A83"/>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667A83"/>
    <w:pPr>
      <w:spacing w:after="0"/>
      <w:ind w:left="200" w:hanging="200"/>
    </w:pPr>
  </w:style>
  <w:style w:type="paragraph" w:styleId="TableofFigures">
    <w:name w:val="table of figures"/>
    <w:basedOn w:val="Normal"/>
    <w:next w:val="Normal"/>
    <w:rsid w:val="00667A83"/>
    <w:pPr>
      <w:spacing w:after="0"/>
    </w:pPr>
  </w:style>
  <w:style w:type="paragraph" w:styleId="Title">
    <w:name w:val="Title"/>
    <w:basedOn w:val="Normal"/>
    <w:next w:val="Normal"/>
    <w:link w:val="TitleChar"/>
    <w:qFormat/>
    <w:rsid w:val="00667A8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67A83"/>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667A8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67A8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9.vsdx"/><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package" Target="embeddings/Microsoft_Visio_Drawing13.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7.vsd"/><Relationship Id="rId76" Type="http://schemas.openxmlformats.org/officeDocument/2006/relationships/oleObject" Target="embeddings/Microsoft_Visio_2003-2010_Drawing11.vsd"/><Relationship Id="rId84" Type="http://schemas.openxmlformats.org/officeDocument/2006/relationships/package" Target="embeddings/Microsoft_Visio_Drawing23.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7.vsdx"/><Relationship Id="rId66" Type="http://schemas.openxmlformats.org/officeDocument/2006/relationships/oleObject" Target="embeddings/Microsoft_Visio_2003-2010_Drawing6.vsd"/><Relationship Id="rId74" Type="http://schemas.openxmlformats.org/officeDocument/2006/relationships/oleObject" Target="embeddings/Microsoft_Visio_2003-2010_Drawing10.vsd"/><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22.vsdx"/><Relationship Id="rId90" Type="http://schemas.openxmlformats.org/officeDocument/2006/relationships/theme" Target="theme/theme1.xml"/><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68</Pages>
  <Words>17376</Words>
  <Characters>99046</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32.158_CR0098_(Rel-17)_TEI16, REST_SS</cp:lastModifiedBy>
  <cp:revision>2</cp:revision>
  <cp:lastPrinted>2019-02-25T14:05:00Z</cp:lastPrinted>
  <dcterms:created xsi:type="dcterms:W3CDTF">2023-03-29T15:00:00Z</dcterms:created>
  <dcterms:modified xsi:type="dcterms:W3CDTF">2023-03-29T15:00:00Z</dcterms:modified>
</cp:coreProperties>
</file>