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2039F5C" w:rsidR="004F0988" w:rsidRDefault="004F0988" w:rsidP="0055298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bookmarkStart w:id="3" w:name="specVersion"/>
            <w:r w:rsidR="005B1501" w:rsidRPr="00343AF9">
              <w:t>V</w:t>
            </w:r>
            <w:r w:rsidR="005B1501">
              <w:t>1</w:t>
            </w:r>
            <w:r w:rsidR="00110839">
              <w:t>8</w:t>
            </w:r>
            <w:r w:rsidRPr="00343AF9">
              <w:t>.</w:t>
            </w:r>
            <w:r w:rsidR="005B1501">
              <w:t>0</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5B1501">
              <w:rPr>
                <w:sz w:val="32"/>
              </w:rPr>
              <w:t>12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bookmarkEnd w:id="5"/>
          <w:p w14:paraId="56EBBE01" w14:textId="25E61231" w:rsidR="004F0988" w:rsidRPr="00133525" w:rsidRDefault="004F0988" w:rsidP="00EF4C26">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w:t>
            </w:r>
            <w:bookmarkEnd w:id="6"/>
            <w:r w:rsidR="00EF4C26">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FD12E42" w:rsidR="00E16509" w:rsidRPr="00133525" w:rsidRDefault="00E16509" w:rsidP="00133525">
            <w:pPr>
              <w:pStyle w:val="FP"/>
              <w:jc w:val="center"/>
              <w:rPr>
                <w:noProof/>
                <w:sz w:val="18"/>
              </w:rPr>
            </w:pPr>
            <w:r w:rsidRPr="00133525">
              <w:rPr>
                <w:noProof/>
                <w:sz w:val="18"/>
              </w:rPr>
              <w:t xml:space="preserve">© </w:t>
            </w:r>
            <w:r w:rsidR="005B1501" w:rsidRPr="007539AF">
              <w:rPr>
                <w:noProof/>
                <w:sz w:val="18"/>
              </w:rPr>
              <w:t>20</w:t>
            </w:r>
            <w:r w:rsidR="005B1501">
              <w:rPr>
                <w:noProof/>
                <w:sz w:val="18"/>
              </w:rPr>
              <w:t>23</w:t>
            </w:r>
            <w:r w:rsidRPr="00133525">
              <w:rPr>
                <w:noProof/>
                <w:sz w:val="18"/>
              </w:rPr>
              <w:t>, 3GPP Organizational Partners (ARIB, ATIS, CCSA, ETSI, TSDSI, TTA, TTC).</w:t>
            </w:r>
            <w:bookmarkStart w:id="12" w:name="copyrightaddon"/>
            <w:bookmarkEnd w:id="12"/>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3" w:name="tableOfContents"/>
      <w:bookmarkEnd w:id="13"/>
      <w:r w:rsidRPr="004D3578">
        <w:lastRenderedPageBreak/>
        <w:t>Contents</w:t>
      </w:r>
    </w:p>
    <w:p w14:paraId="4470AAB0" w14:textId="23EC33D9" w:rsidR="00BF448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F4486">
        <w:rPr>
          <w:noProof/>
        </w:rPr>
        <w:t>Foreword</w:t>
      </w:r>
      <w:r w:rsidR="00BF4486">
        <w:rPr>
          <w:noProof/>
        </w:rPr>
        <w:tab/>
      </w:r>
      <w:r w:rsidR="00BF4486">
        <w:rPr>
          <w:noProof/>
        </w:rPr>
        <w:fldChar w:fldCharType="begin" w:fldLock="1"/>
      </w:r>
      <w:r w:rsidR="00BF4486">
        <w:rPr>
          <w:noProof/>
        </w:rPr>
        <w:instrText xml:space="preserve"> PAGEREF _Toc152670779 \h </w:instrText>
      </w:r>
      <w:r w:rsidR="00BF4486">
        <w:rPr>
          <w:noProof/>
        </w:rPr>
      </w:r>
      <w:r w:rsidR="00BF4486">
        <w:rPr>
          <w:noProof/>
        </w:rPr>
        <w:fldChar w:fldCharType="separate"/>
      </w:r>
      <w:r w:rsidR="00BF4486">
        <w:rPr>
          <w:noProof/>
        </w:rPr>
        <w:t>5</w:t>
      </w:r>
      <w:r w:rsidR="00BF4486">
        <w:rPr>
          <w:noProof/>
        </w:rPr>
        <w:fldChar w:fldCharType="end"/>
      </w:r>
    </w:p>
    <w:p w14:paraId="3151013F" w14:textId="1FB0867E" w:rsidR="00BF4486" w:rsidRDefault="00BF448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_Toc152670780 \h </w:instrText>
      </w:r>
      <w:r>
        <w:rPr>
          <w:noProof/>
        </w:rPr>
      </w:r>
      <w:r>
        <w:rPr>
          <w:noProof/>
        </w:rPr>
        <w:fldChar w:fldCharType="separate"/>
      </w:r>
      <w:r>
        <w:rPr>
          <w:noProof/>
        </w:rPr>
        <w:t>6</w:t>
      </w:r>
      <w:r>
        <w:rPr>
          <w:noProof/>
        </w:rPr>
        <w:fldChar w:fldCharType="end"/>
      </w:r>
    </w:p>
    <w:p w14:paraId="0BA9A987" w14:textId="74DAE6E8" w:rsidR="00BF4486" w:rsidRDefault="00BF448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_Toc152670781 \h </w:instrText>
      </w:r>
      <w:r>
        <w:rPr>
          <w:noProof/>
        </w:rPr>
      </w:r>
      <w:r>
        <w:rPr>
          <w:noProof/>
        </w:rPr>
        <w:fldChar w:fldCharType="separate"/>
      </w:r>
      <w:r>
        <w:rPr>
          <w:noProof/>
        </w:rPr>
        <w:t>6</w:t>
      </w:r>
      <w:r>
        <w:rPr>
          <w:noProof/>
        </w:rPr>
        <w:fldChar w:fldCharType="end"/>
      </w:r>
    </w:p>
    <w:p w14:paraId="06D95924" w14:textId="2A3436D3" w:rsidR="00BF4486" w:rsidRDefault="00BF448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_Toc152670782 \h </w:instrText>
      </w:r>
      <w:r>
        <w:rPr>
          <w:noProof/>
        </w:rPr>
      </w:r>
      <w:r>
        <w:rPr>
          <w:noProof/>
        </w:rPr>
        <w:fldChar w:fldCharType="separate"/>
      </w:r>
      <w:r>
        <w:rPr>
          <w:noProof/>
        </w:rPr>
        <w:t>7</w:t>
      </w:r>
      <w:r>
        <w:rPr>
          <w:noProof/>
        </w:rPr>
        <w:fldChar w:fldCharType="end"/>
      </w:r>
    </w:p>
    <w:p w14:paraId="5B3D7D4A" w14:textId="260BFD12" w:rsidR="00BF4486" w:rsidRDefault="00BF448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_Toc152670783 \h </w:instrText>
      </w:r>
      <w:r>
        <w:rPr>
          <w:noProof/>
        </w:rPr>
      </w:r>
      <w:r>
        <w:rPr>
          <w:noProof/>
        </w:rPr>
        <w:fldChar w:fldCharType="separate"/>
      </w:r>
      <w:r>
        <w:rPr>
          <w:noProof/>
        </w:rPr>
        <w:t>7</w:t>
      </w:r>
      <w:r>
        <w:rPr>
          <w:noProof/>
        </w:rPr>
        <w:fldChar w:fldCharType="end"/>
      </w:r>
    </w:p>
    <w:p w14:paraId="60FC5719" w14:textId="15411C64" w:rsidR="00BF4486" w:rsidRDefault="00BF448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_Toc152670784 \h </w:instrText>
      </w:r>
      <w:r>
        <w:rPr>
          <w:noProof/>
        </w:rPr>
      </w:r>
      <w:r>
        <w:rPr>
          <w:noProof/>
        </w:rPr>
        <w:fldChar w:fldCharType="separate"/>
      </w:r>
      <w:r>
        <w:rPr>
          <w:noProof/>
        </w:rPr>
        <w:t>7</w:t>
      </w:r>
      <w:r>
        <w:rPr>
          <w:noProof/>
        </w:rPr>
        <w:fldChar w:fldCharType="end"/>
      </w:r>
    </w:p>
    <w:p w14:paraId="4BA64468" w14:textId="37CD9984" w:rsidR="00BF4486" w:rsidRDefault="00BF448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_Toc152670785 \h </w:instrText>
      </w:r>
      <w:r>
        <w:rPr>
          <w:noProof/>
        </w:rPr>
      </w:r>
      <w:r>
        <w:rPr>
          <w:noProof/>
        </w:rPr>
        <w:fldChar w:fldCharType="separate"/>
      </w:r>
      <w:r>
        <w:rPr>
          <w:noProof/>
        </w:rPr>
        <w:t>7</w:t>
      </w:r>
      <w:r>
        <w:rPr>
          <w:noProof/>
        </w:rPr>
        <w:fldChar w:fldCharType="end"/>
      </w:r>
    </w:p>
    <w:p w14:paraId="449B19F4" w14:textId="1D6D2C9F" w:rsidR="00BF4486" w:rsidRDefault="00BF448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Issues and potential solutions</w:t>
      </w:r>
      <w:r>
        <w:rPr>
          <w:noProof/>
        </w:rPr>
        <w:tab/>
      </w:r>
      <w:r>
        <w:rPr>
          <w:noProof/>
        </w:rPr>
        <w:fldChar w:fldCharType="begin" w:fldLock="1"/>
      </w:r>
      <w:r>
        <w:rPr>
          <w:noProof/>
        </w:rPr>
        <w:instrText xml:space="preserve"> PAGEREF _Toc152670786 \h </w:instrText>
      </w:r>
      <w:r>
        <w:rPr>
          <w:noProof/>
        </w:rPr>
      </w:r>
      <w:r>
        <w:rPr>
          <w:noProof/>
        </w:rPr>
        <w:fldChar w:fldCharType="separate"/>
      </w:r>
      <w:r>
        <w:rPr>
          <w:noProof/>
        </w:rPr>
        <w:t>7</w:t>
      </w:r>
      <w:r>
        <w:rPr>
          <w:noProof/>
        </w:rPr>
        <w:fldChar w:fldCharType="end"/>
      </w:r>
    </w:p>
    <w:p w14:paraId="0D3F8D1F" w14:textId="152DF487" w:rsidR="00BF4486" w:rsidRDefault="00BF448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Issue # 1: Definition of KQI</w:t>
      </w:r>
      <w:r>
        <w:rPr>
          <w:noProof/>
        </w:rPr>
        <w:tab/>
      </w:r>
      <w:r>
        <w:rPr>
          <w:noProof/>
        </w:rPr>
        <w:fldChar w:fldCharType="begin" w:fldLock="1"/>
      </w:r>
      <w:r>
        <w:rPr>
          <w:noProof/>
        </w:rPr>
        <w:instrText xml:space="preserve"> PAGEREF _Toc152670787 \h </w:instrText>
      </w:r>
      <w:r>
        <w:rPr>
          <w:noProof/>
        </w:rPr>
      </w:r>
      <w:r>
        <w:rPr>
          <w:noProof/>
        </w:rPr>
        <w:fldChar w:fldCharType="separate"/>
      </w:r>
      <w:r>
        <w:rPr>
          <w:noProof/>
        </w:rPr>
        <w:t>7</w:t>
      </w:r>
      <w:r>
        <w:rPr>
          <w:noProof/>
        </w:rPr>
        <w:fldChar w:fldCharType="end"/>
      </w:r>
    </w:p>
    <w:p w14:paraId="5A158BD1" w14:textId="79305AE5" w:rsidR="00BF4486" w:rsidRDefault="00BF4486">
      <w:pPr>
        <w:pStyle w:val="TOC3"/>
        <w:rPr>
          <w:rFonts w:asciiTheme="minorHAnsi" w:eastAsiaTheme="minorEastAsia" w:hAnsiTheme="minorHAnsi" w:cstheme="minorBidi"/>
          <w:noProof/>
          <w:sz w:val="22"/>
          <w:szCs w:val="22"/>
          <w:lang w:eastAsia="en-GB"/>
        </w:rPr>
      </w:pPr>
      <w:r>
        <w:rPr>
          <w:noProof/>
          <w:lang w:eastAsia="ko-KR"/>
        </w:rPr>
        <w:t>4.1.1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_Toc152670788 \h </w:instrText>
      </w:r>
      <w:r>
        <w:rPr>
          <w:noProof/>
        </w:rPr>
      </w:r>
      <w:r>
        <w:rPr>
          <w:noProof/>
        </w:rPr>
        <w:fldChar w:fldCharType="separate"/>
      </w:r>
      <w:r>
        <w:rPr>
          <w:noProof/>
        </w:rPr>
        <w:t>7</w:t>
      </w:r>
      <w:r>
        <w:rPr>
          <w:noProof/>
        </w:rPr>
        <w:fldChar w:fldCharType="end"/>
      </w:r>
    </w:p>
    <w:p w14:paraId="07A1BB8D" w14:textId="79C909D8" w:rsidR="00BF4486" w:rsidRDefault="00BF4486">
      <w:pPr>
        <w:pStyle w:val="TOC4"/>
        <w:rPr>
          <w:rFonts w:asciiTheme="minorHAnsi" w:eastAsiaTheme="minorEastAsia" w:hAnsiTheme="minorHAnsi" w:cstheme="minorBidi"/>
          <w:noProof/>
          <w:sz w:val="22"/>
          <w:szCs w:val="22"/>
          <w:lang w:eastAsia="en-GB"/>
        </w:rPr>
      </w:pPr>
      <w:r>
        <w:rPr>
          <w:noProof/>
          <w:lang w:eastAsia="ko-KR"/>
        </w:rPr>
        <w:t>4.1.1.1</w:t>
      </w:r>
      <w:r>
        <w:rPr>
          <w:rFonts w:asciiTheme="minorHAnsi" w:eastAsiaTheme="minorEastAsia" w:hAnsiTheme="minorHAnsi" w:cstheme="minorBidi"/>
          <w:noProof/>
          <w:sz w:val="22"/>
          <w:szCs w:val="22"/>
          <w:lang w:eastAsia="en-GB"/>
        </w:rPr>
        <w:tab/>
      </w:r>
      <w:r>
        <w:rPr>
          <w:noProof/>
          <w:lang w:eastAsia="ko-KR"/>
        </w:rPr>
        <w:t>TR 21.905</w:t>
      </w:r>
      <w:r>
        <w:rPr>
          <w:noProof/>
        </w:rPr>
        <w:tab/>
      </w:r>
      <w:r>
        <w:rPr>
          <w:noProof/>
        </w:rPr>
        <w:fldChar w:fldCharType="begin" w:fldLock="1"/>
      </w:r>
      <w:r>
        <w:rPr>
          <w:noProof/>
        </w:rPr>
        <w:instrText xml:space="preserve"> PAGEREF _Toc152670789 \h </w:instrText>
      </w:r>
      <w:r>
        <w:rPr>
          <w:noProof/>
        </w:rPr>
      </w:r>
      <w:r>
        <w:rPr>
          <w:noProof/>
        </w:rPr>
        <w:fldChar w:fldCharType="separate"/>
      </w:r>
      <w:r>
        <w:rPr>
          <w:noProof/>
        </w:rPr>
        <w:t>8</w:t>
      </w:r>
      <w:r>
        <w:rPr>
          <w:noProof/>
        </w:rPr>
        <w:fldChar w:fldCharType="end"/>
      </w:r>
    </w:p>
    <w:p w14:paraId="62A4D5E7" w14:textId="455A229C" w:rsidR="00BF4486" w:rsidRDefault="00BF4486">
      <w:pPr>
        <w:pStyle w:val="TOC4"/>
        <w:rPr>
          <w:rFonts w:asciiTheme="minorHAnsi" w:eastAsiaTheme="minorEastAsia" w:hAnsiTheme="minorHAnsi" w:cstheme="minorBidi"/>
          <w:noProof/>
          <w:sz w:val="22"/>
          <w:szCs w:val="22"/>
          <w:lang w:eastAsia="en-GB"/>
        </w:rPr>
      </w:pPr>
      <w:r>
        <w:rPr>
          <w:noProof/>
          <w:lang w:eastAsia="ko-KR"/>
        </w:rPr>
        <w:t>4.1.1.2</w:t>
      </w:r>
      <w:r>
        <w:rPr>
          <w:rFonts w:asciiTheme="minorHAnsi" w:eastAsiaTheme="minorEastAsia" w:hAnsiTheme="minorHAnsi" w:cstheme="minorBidi"/>
          <w:noProof/>
          <w:sz w:val="22"/>
          <w:szCs w:val="22"/>
          <w:lang w:eastAsia="en-GB"/>
        </w:rPr>
        <w:tab/>
      </w:r>
      <w:r>
        <w:rPr>
          <w:noProof/>
          <w:lang w:eastAsia="ko-KR"/>
        </w:rPr>
        <w:t>TR 32.862</w:t>
      </w:r>
      <w:r>
        <w:rPr>
          <w:noProof/>
        </w:rPr>
        <w:tab/>
      </w:r>
      <w:r>
        <w:rPr>
          <w:noProof/>
        </w:rPr>
        <w:fldChar w:fldCharType="begin" w:fldLock="1"/>
      </w:r>
      <w:r>
        <w:rPr>
          <w:noProof/>
        </w:rPr>
        <w:instrText xml:space="preserve"> PAGEREF _Toc152670790 \h </w:instrText>
      </w:r>
      <w:r>
        <w:rPr>
          <w:noProof/>
        </w:rPr>
      </w:r>
      <w:r>
        <w:rPr>
          <w:noProof/>
        </w:rPr>
        <w:fldChar w:fldCharType="separate"/>
      </w:r>
      <w:r>
        <w:rPr>
          <w:noProof/>
        </w:rPr>
        <w:t>8</w:t>
      </w:r>
      <w:r>
        <w:rPr>
          <w:noProof/>
        </w:rPr>
        <w:fldChar w:fldCharType="end"/>
      </w:r>
    </w:p>
    <w:p w14:paraId="68AEFC45" w14:textId="0409248C" w:rsidR="00BF4486" w:rsidRDefault="00BF4486">
      <w:pPr>
        <w:pStyle w:val="TOC4"/>
        <w:rPr>
          <w:rFonts w:asciiTheme="minorHAnsi" w:eastAsiaTheme="minorEastAsia" w:hAnsiTheme="minorHAnsi" w:cstheme="minorBidi"/>
          <w:noProof/>
          <w:sz w:val="22"/>
          <w:szCs w:val="22"/>
          <w:lang w:eastAsia="en-GB"/>
        </w:rPr>
      </w:pPr>
      <w:r>
        <w:rPr>
          <w:noProof/>
          <w:lang w:eastAsia="ko-KR"/>
        </w:rPr>
        <w:t>4.1.1.</w:t>
      </w:r>
      <w:r>
        <w:rPr>
          <w:noProof/>
          <w:lang w:eastAsia="zh-CN"/>
        </w:rPr>
        <w:t>3</w:t>
      </w:r>
      <w:r>
        <w:rPr>
          <w:rFonts w:asciiTheme="minorHAnsi" w:eastAsiaTheme="minorEastAsia" w:hAnsiTheme="minorHAnsi" w:cstheme="minorBidi"/>
          <w:noProof/>
          <w:sz w:val="22"/>
          <w:szCs w:val="22"/>
          <w:lang w:eastAsia="en-GB"/>
        </w:rPr>
        <w:tab/>
      </w:r>
      <w:r>
        <w:rPr>
          <w:noProof/>
          <w:lang w:eastAsia="ko-KR"/>
        </w:rPr>
        <w:t>ETSI GS F5G 005</w:t>
      </w:r>
      <w:r>
        <w:rPr>
          <w:noProof/>
        </w:rPr>
        <w:tab/>
      </w:r>
      <w:r>
        <w:rPr>
          <w:noProof/>
        </w:rPr>
        <w:fldChar w:fldCharType="begin" w:fldLock="1"/>
      </w:r>
      <w:r>
        <w:rPr>
          <w:noProof/>
        </w:rPr>
        <w:instrText xml:space="preserve"> PAGEREF _Toc152670791 \h </w:instrText>
      </w:r>
      <w:r>
        <w:rPr>
          <w:noProof/>
        </w:rPr>
      </w:r>
      <w:r>
        <w:rPr>
          <w:noProof/>
        </w:rPr>
        <w:fldChar w:fldCharType="separate"/>
      </w:r>
      <w:r>
        <w:rPr>
          <w:noProof/>
        </w:rPr>
        <w:t>8</w:t>
      </w:r>
      <w:r>
        <w:rPr>
          <w:noProof/>
        </w:rPr>
        <w:fldChar w:fldCharType="end"/>
      </w:r>
    </w:p>
    <w:p w14:paraId="1C10DEDA" w14:textId="7452E07C" w:rsidR="00BF4486" w:rsidRDefault="00BF4486">
      <w:pPr>
        <w:pStyle w:val="TOC4"/>
        <w:rPr>
          <w:rFonts w:asciiTheme="minorHAnsi" w:eastAsiaTheme="minorEastAsia" w:hAnsiTheme="minorHAnsi" w:cstheme="minorBidi"/>
          <w:noProof/>
          <w:sz w:val="22"/>
          <w:szCs w:val="22"/>
          <w:lang w:eastAsia="en-GB"/>
        </w:rPr>
      </w:pPr>
      <w:r>
        <w:rPr>
          <w:noProof/>
          <w:lang w:eastAsia="ko-KR"/>
        </w:rPr>
        <w:t>4.1.1.</w:t>
      </w:r>
      <w:r>
        <w:rPr>
          <w:noProof/>
          <w:lang w:eastAsia="zh-CN"/>
        </w:rPr>
        <w:t>4</w:t>
      </w:r>
      <w:r>
        <w:rPr>
          <w:rFonts w:asciiTheme="minorHAnsi" w:eastAsiaTheme="minorEastAsia" w:hAnsiTheme="minorHAnsi" w:cstheme="minorBidi"/>
          <w:noProof/>
          <w:sz w:val="22"/>
          <w:szCs w:val="22"/>
          <w:lang w:eastAsia="en-GB"/>
        </w:rPr>
        <w:tab/>
      </w:r>
      <w:r>
        <w:rPr>
          <w:noProof/>
          <w:lang w:eastAsia="ko-KR"/>
        </w:rPr>
        <w:t>Background description of 5G service experience related studies in ITU</w:t>
      </w:r>
      <w:r>
        <w:rPr>
          <w:noProof/>
          <w:lang w:eastAsia="zh-CN"/>
        </w:rPr>
        <w:t>-</w:t>
      </w:r>
      <w:r>
        <w:rPr>
          <w:noProof/>
          <w:lang w:eastAsia="ko-KR"/>
        </w:rPr>
        <w:t>T</w:t>
      </w:r>
      <w:r>
        <w:rPr>
          <w:noProof/>
        </w:rPr>
        <w:tab/>
      </w:r>
      <w:r>
        <w:rPr>
          <w:noProof/>
        </w:rPr>
        <w:fldChar w:fldCharType="begin" w:fldLock="1"/>
      </w:r>
      <w:r>
        <w:rPr>
          <w:noProof/>
        </w:rPr>
        <w:instrText xml:space="preserve"> PAGEREF _Toc152670792 \h </w:instrText>
      </w:r>
      <w:r>
        <w:rPr>
          <w:noProof/>
        </w:rPr>
      </w:r>
      <w:r>
        <w:rPr>
          <w:noProof/>
        </w:rPr>
        <w:fldChar w:fldCharType="separate"/>
      </w:r>
      <w:r>
        <w:rPr>
          <w:noProof/>
        </w:rPr>
        <w:t>8</w:t>
      </w:r>
      <w:r>
        <w:rPr>
          <w:noProof/>
        </w:rPr>
        <w:fldChar w:fldCharType="end"/>
      </w:r>
    </w:p>
    <w:p w14:paraId="4E42075E" w14:textId="0783B6B7" w:rsidR="00BF4486" w:rsidRPr="00BF4486" w:rsidRDefault="00BF4486">
      <w:pPr>
        <w:pStyle w:val="TOC5"/>
        <w:rPr>
          <w:rFonts w:asciiTheme="minorHAnsi" w:eastAsiaTheme="minorEastAsia" w:hAnsiTheme="minorHAnsi" w:cstheme="minorBidi"/>
          <w:noProof/>
          <w:sz w:val="22"/>
          <w:szCs w:val="22"/>
          <w:lang w:val="fr-FR" w:eastAsia="en-GB"/>
        </w:rPr>
      </w:pPr>
      <w:r w:rsidRPr="00BF4486">
        <w:rPr>
          <w:noProof/>
          <w:lang w:val="fr-FR" w:eastAsia="ko-KR"/>
        </w:rPr>
        <w:t>4.1.1.4.1</w:t>
      </w:r>
      <w:r w:rsidRPr="00BF4486">
        <w:rPr>
          <w:rFonts w:asciiTheme="minorHAnsi" w:eastAsiaTheme="minorEastAsia" w:hAnsiTheme="minorHAnsi" w:cstheme="minorBidi"/>
          <w:noProof/>
          <w:sz w:val="22"/>
          <w:szCs w:val="22"/>
          <w:lang w:val="fr-FR" w:eastAsia="en-GB"/>
        </w:rPr>
        <w:tab/>
      </w:r>
      <w:r w:rsidRPr="00BF4486">
        <w:rPr>
          <w:noProof/>
          <w:lang w:val="fr-FR" w:eastAsia="ko-KR"/>
        </w:rPr>
        <w:t>ITU-T SG12</w:t>
      </w:r>
      <w:r w:rsidRPr="00BF4486">
        <w:rPr>
          <w:noProof/>
          <w:lang w:val="fr-FR"/>
        </w:rPr>
        <w:tab/>
      </w:r>
      <w:r>
        <w:rPr>
          <w:noProof/>
        </w:rPr>
        <w:fldChar w:fldCharType="begin" w:fldLock="1"/>
      </w:r>
      <w:r w:rsidRPr="00BF4486">
        <w:rPr>
          <w:noProof/>
          <w:lang w:val="fr-FR"/>
        </w:rPr>
        <w:instrText xml:space="preserve"> PAGEREF _Toc152670793 \h </w:instrText>
      </w:r>
      <w:r>
        <w:rPr>
          <w:noProof/>
        </w:rPr>
      </w:r>
      <w:r>
        <w:rPr>
          <w:noProof/>
        </w:rPr>
        <w:fldChar w:fldCharType="separate"/>
      </w:r>
      <w:r w:rsidRPr="00BF4486">
        <w:rPr>
          <w:noProof/>
          <w:lang w:val="fr-FR"/>
        </w:rPr>
        <w:t>8</w:t>
      </w:r>
      <w:r>
        <w:rPr>
          <w:noProof/>
        </w:rPr>
        <w:fldChar w:fldCharType="end"/>
      </w:r>
    </w:p>
    <w:p w14:paraId="56218780" w14:textId="2D6F9C86" w:rsidR="00BF4486" w:rsidRPr="00BF4486" w:rsidRDefault="00BF4486">
      <w:pPr>
        <w:pStyle w:val="TOC5"/>
        <w:rPr>
          <w:rFonts w:asciiTheme="minorHAnsi" w:eastAsiaTheme="minorEastAsia" w:hAnsiTheme="minorHAnsi" w:cstheme="minorBidi"/>
          <w:noProof/>
          <w:sz w:val="22"/>
          <w:szCs w:val="22"/>
          <w:lang w:val="fr-FR" w:eastAsia="en-GB"/>
        </w:rPr>
      </w:pPr>
      <w:r w:rsidRPr="008B2B08">
        <w:rPr>
          <w:noProof/>
          <w:lang w:val="fr-FR" w:eastAsia="ko-KR"/>
        </w:rPr>
        <w:t>4.1.1.4</w:t>
      </w:r>
      <w:r w:rsidRPr="008B2B08">
        <w:rPr>
          <w:noProof/>
          <w:lang w:val="fr-FR" w:eastAsia="zh-CN"/>
        </w:rPr>
        <w:t>.2</w:t>
      </w:r>
      <w:r w:rsidRPr="00BF4486">
        <w:rPr>
          <w:rFonts w:asciiTheme="minorHAnsi" w:eastAsiaTheme="minorEastAsia" w:hAnsiTheme="minorHAnsi" w:cstheme="minorBidi"/>
          <w:noProof/>
          <w:sz w:val="22"/>
          <w:szCs w:val="22"/>
          <w:lang w:val="fr-FR" w:eastAsia="en-GB"/>
        </w:rPr>
        <w:tab/>
      </w:r>
      <w:r w:rsidRPr="008B2B08">
        <w:rPr>
          <w:noProof/>
          <w:lang w:val="fr-FR" w:eastAsia="ko-KR"/>
        </w:rPr>
        <w:t>ITU-T SG9</w:t>
      </w:r>
      <w:r w:rsidRPr="00BF4486">
        <w:rPr>
          <w:noProof/>
          <w:lang w:val="fr-FR"/>
        </w:rPr>
        <w:tab/>
      </w:r>
      <w:r>
        <w:rPr>
          <w:noProof/>
        </w:rPr>
        <w:fldChar w:fldCharType="begin" w:fldLock="1"/>
      </w:r>
      <w:r w:rsidRPr="00BF4486">
        <w:rPr>
          <w:noProof/>
          <w:lang w:val="fr-FR"/>
        </w:rPr>
        <w:instrText xml:space="preserve"> PAGEREF _Toc152670794 \h </w:instrText>
      </w:r>
      <w:r>
        <w:rPr>
          <w:noProof/>
        </w:rPr>
      </w:r>
      <w:r>
        <w:rPr>
          <w:noProof/>
        </w:rPr>
        <w:fldChar w:fldCharType="separate"/>
      </w:r>
      <w:r w:rsidRPr="00BF4486">
        <w:rPr>
          <w:noProof/>
          <w:lang w:val="fr-FR"/>
        </w:rPr>
        <w:t>9</w:t>
      </w:r>
      <w:r>
        <w:rPr>
          <w:noProof/>
        </w:rPr>
        <w:fldChar w:fldCharType="end"/>
      </w:r>
    </w:p>
    <w:p w14:paraId="5F5817FC" w14:textId="6B61D9A6" w:rsidR="00BF4486" w:rsidRDefault="00BF4486">
      <w:pPr>
        <w:pStyle w:val="TOC3"/>
        <w:rPr>
          <w:rFonts w:asciiTheme="minorHAnsi" w:eastAsiaTheme="minorEastAsia" w:hAnsiTheme="minorHAnsi" w:cstheme="minorBidi"/>
          <w:noProof/>
          <w:sz w:val="22"/>
          <w:szCs w:val="22"/>
          <w:lang w:eastAsia="en-GB"/>
        </w:rPr>
      </w:pPr>
      <w:r>
        <w:rPr>
          <w:noProof/>
          <w:lang w:eastAsia="ko-KR"/>
        </w:rPr>
        <w:t>4.1.2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_Toc152670795 \h </w:instrText>
      </w:r>
      <w:r>
        <w:rPr>
          <w:noProof/>
        </w:rPr>
      </w:r>
      <w:r>
        <w:rPr>
          <w:noProof/>
        </w:rPr>
        <w:fldChar w:fldCharType="separate"/>
      </w:r>
      <w:r>
        <w:rPr>
          <w:noProof/>
        </w:rPr>
        <w:t>9</w:t>
      </w:r>
      <w:r>
        <w:rPr>
          <w:noProof/>
        </w:rPr>
        <w:fldChar w:fldCharType="end"/>
      </w:r>
    </w:p>
    <w:p w14:paraId="519CFA42" w14:textId="295D4B91"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4.1.2.1</w:t>
      </w:r>
      <w:r>
        <w:rPr>
          <w:rFonts w:asciiTheme="minorHAnsi" w:eastAsiaTheme="minorEastAsia" w:hAnsiTheme="minorHAnsi" w:cstheme="minorBidi"/>
          <w:noProof/>
          <w:sz w:val="22"/>
          <w:szCs w:val="22"/>
          <w:lang w:eastAsia="en-GB"/>
        </w:rPr>
        <w:tab/>
      </w:r>
      <w:r w:rsidRPr="008B2B08">
        <w:rPr>
          <w:noProof/>
          <w:lang w:val="en-US"/>
        </w:rPr>
        <w:t>Potential solution #1: Definition of KQI</w:t>
      </w:r>
      <w:r>
        <w:rPr>
          <w:noProof/>
        </w:rPr>
        <w:tab/>
      </w:r>
      <w:r>
        <w:rPr>
          <w:noProof/>
        </w:rPr>
        <w:fldChar w:fldCharType="begin" w:fldLock="1"/>
      </w:r>
      <w:r>
        <w:rPr>
          <w:noProof/>
        </w:rPr>
        <w:instrText xml:space="preserve"> PAGEREF _Toc152670796 \h </w:instrText>
      </w:r>
      <w:r>
        <w:rPr>
          <w:noProof/>
        </w:rPr>
      </w:r>
      <w:r>
        <w:rPr>
          <w:noProof/>
        </w:rPr>
        <w:fldChar w:fldCharType="separate"/>
      </w:r>
      <w:r>
        <w:rPr>
          <w:noProof/>
        </w:rPr>
        <w:t>9</w:t>
      </w:r>
      <w:r>
        <w:rPr>
          <w:noProof/>
        </w:rPr>
        <w:fldChar w:fldCharType="end"/>
      </w:r>
    </w:p>
    <w:p w14:paraId="0E399C68" w14:textId="24C31F39" w:rsidR="00BF4486" w:rsidRDefault="00BF4486">
      <w:pPr>
        <w:pStyle w:val="TOC5"/>
        <w:rPr>
          <w:rFonts w:asciiTheme="minorHAnsi" w:eastAsiaTheme="minorEastAsia" w:hAnsiTheme="minorHAnsi" w:cstheme="minorBidi"/>
          <w:noProof/>
          <w:sz w:val="22"/>
          <w:szCs w:val="22"/>
          <w:lang w:eastAsia="en-GB"/>
        </w:rPr>
      </w:pPr>
      <w:r>
        <w:rPr>
          <w:noProof/>
          <w:lang w:eastAsia="ko-KR"/>
        </w:rPr>
        <w:t>4.1.2.1.1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_Toc152670797 \h </w:instrText>
      </w:r>
      <w:r>
        <w:rPr>
          <w:noProof/>
        </w:rPr>
      </w:r>
      <w:r>
        <w:rPr>
          <w:noProof/>
        </w:rPr>
        <w:fldChar w:fldCharType="separate"/>
      </w:r>
      <w:r>
        <w:rPr>
          <w:noProof/>
        </w:rPr>
        <w:t>9</w:t>
      </w:r>
      <w:r>
        <w:rPr>
          <w:noProof/>
        </w:rPr>
        <w:fldChar w:fldCharType="end"/>
      </w:r>
    </w:p>
    <w:p w14:paraId="533200DF" w14:textId="215CEB6B" w:rsidR="00BF4486" w:rsidRDefault="00BF4486">
      <w:pPr>
        <w:pStyle w:val="TOC5"/>
        <w:rPr>
          <w:rFonts w:asciiTheme="minorHAnsi" w:eastAsiaTheme="minorEastAsia" w:hAnsiTheme="minorHAnsi" w:cstheme="minorBidi"/>
          <w:noProof/>
          <w:sz w:val="22"/>
          <w:szCs w:val="22"/>
          <w:lang w:eastAsia="en-GB"/>
        </w:rPr>
      </w:pPr>
      <w:r>
        <w:rPr>
          <w:noProof/>
          <w:lang w:eastAsia="ko-KR"/>
        </w:rPr>
        <w:t>4.1.2.1.2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_Toc152670798 \h </w:instrText>
      </w:r>
      <w:r>
        <w:rPr>
          <w:noProof/>
        </w:rPr>
      </w:r>
      <w:r>
        <w:rPr>
          <w:noProof/>
        </w:rPr>
        <w:fldChar w:fldCharType="separate"/>
      </w:r>
      <w:r>
        <w:rPr>
          <w:noProof/>
        </w:rPr>
        <w:t>9</w:t>
      </w:r>
      <w:r>
        <w:rPr>
          <w:noProof/>
        </w:rPr>
        <w:fldChar w:fldCharType="end"/>
      </w:r>
    </w:p>
    <w:p w14:paraId="4058429A" w14:textId="44232946"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4.1.2.2</w:t>
      </w:r>
      <w:r>
        <w:rPr>
          <w:rFonts w:asciiTheme="minorHAnsi" w:eastAsiaTheme="minorEastAsia" w:hAnsiTheme="minorHAnsi" w:cstheme="minorBidi"/>
          <w:noProof/>
          <w:sz w:val="22"/>
          <w:szCs w:val="22"/>
          <w:lang w:eastAsia="en-GB"/>
        </w:rPr>
        <w:tab/>
      </w:r>
      <w:r w:rsidRPr="008B2B08">
        <w:rPr>
          <w:noProof/>
          <w:lang w:val="en-US"/>
        </w:rPr>
        <w:t>Potential solution # 2: Difference of KPI, KQI and QoE</w:t>
      </w:r>
      <w:r>
        <w:rPr>
          <w:noProof/>
        </w:rPr>
        <w:tab/>
      </w:r>
      <w:r>
        <w:rPr>
          <w:noProof/>
        </w:rPr>
        <w:fldChar w:fldCharType="begin" w:fldLock="1"/>
      </w:r>
      <w:r>
        <w:rPr>
          <w:noProof/>
        </w:rPr>
        <w:instrText xml:space="preserve"> PAGEREF _Toc152670799 \h </w:instrText>
      </w:r>
      <w:r>
        <w:rPr>
          <w:noProof/>
        </w:rPr>
      </w:r>
      <w:r>
        <w:rPr>
          <w:noProof/>
        </w:rPr>
        <w:fldChar w:fldCharType="separate"/>
      </w:r>
      <w:r>
        <w:rPr>
          <w:noProof/>
        </w:rPr>
        <w:t>9</w:t>
      </w:r>
      <w:r>
        <w:rPr>
          <w:noProof/>
        </w:rPr>
        <w:fldChar w:fldCharType="end"/>
      </w:r>
    </w:p>
    <w:p w14:paraId="14FFF4C0" w14:textId="38BA1394" w:rsidR="00BF4486" w:rsidRDefault="00BF4486">
      <w:pPr>
        <w:pStyle w:val="TOC3"/>
        <w:rPr>
          <w:rFonts w:asciiTheme="minorHAnsi" w:eastAsiaTheme="minorEastAsia" w:hAnsiTheme="minorHAnsi" w:cstheme="minorBidi"/>
          <w:noProof/>
          <w:sz w:val="22"/>
          <w:szCs w:val="22"/>
          <w:lang w:eastAsia="en-GB"/>
        </w:rPr>
      </w:pPr>
      <w:r>
        <w:rPr>
          <w:noProof/>
          <w:lang w:eastAsia="ko-KR"/>
        </w:rPr>
        <w:t>4.1.3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_Toc152670800 \h </w:instrText>
      </w:r>
      <w:r>
        <w:rPr>
          <w:noProof/>
        </w:rPr>
      </w:r>
      <w:r>
        <w:rPr>
          <w:noProof/>
        </w:rPr>
        <w:fldChar w:fldCharType="separate"/>
      </w:r>
      <w:r>
        <w:rPr>
          <w:noProof/>
        </w:rPr>
        <w:t>10</w:t>
      </w:r>
      <w:r>
        <w:rPr>
          <w:noProof/>
        </w:rPr>
        <w:fldChar w:fldCharType="end"/>
      </w:r>
    </w:p>
    <w:p w14:paraId="3A5D2552" w14:textId="3740BA0F" w:rsidR="00BF4486" w:rsidRDefault="00BF448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Issue # 2: Scenarios for 5G KQI</w:t>
      </w:r>
      <w:r>
        <w:rPr>
          <w:noProof/>
        </w:rPr>
        <w:tab/>
      </w:r>
      <w:r>
        <w:rPr>
          <w:noProof/>
        </w:rPr>
        <w:fldChar w:fldCharType="begin" w:fldLock="1"/>
      </w:r>
      <w:r>
        <w:rPr>
          <w:noProof/>
        </w:rPr>
        <w:instrText xml:space="preserve"> PAGEREF _Toc152670801 \h </w:instrText>
      </w:r>
      <w:r>
        <w:rPr>
          <w:noProof/>
        </w:rPr>
      </w:r>
      <w:r>
        <w:rPr>
          <w:noProof/>
        </w:rPr>
        <w:fldChar w:fldCharType="separate"/>
      </w:r>
      <w:r>
        <w:rPr>
          <w:noProof/>
        </w:rPr>
        <w:t>10</w:t>
      </w:r>
      <w:r>
        <w:rPr>
          <w:noProof/>
        </w:rPr>
        <w:fldChar w:fldCharType="end"/>
      </w:r>
    </w:p>
    <w:p w14:paraId="226D7DC7" w14:textId="48B9AF6F" w:rsidR="00BF4486" w:rsidRDefault="00BF4486">
      <w:pPr>
        <w:pStyle w:val="TOC3"/>
        <w:rPr>
          <w:rFonts w:asciiTheme="minorHAnsi" w:eastAsiaTheme="minorEastAsia" w:hAnsiTheme="minorHAnsi" w:cstheme="minorBidi"/>
          <w:noProof/>
          <w:sz w:val="22"/>
          <w:szCs w:val="22"/>
          <w:lang w:eastAsia="en-GB"/>
        </w:rPr>
      </w:pPr>
      <w:r>
        <w:rPr>
          <w:noProof/>
          <w:lang w:eastAsia="ko-KR"/>
        </w:rPr>
        <w:t>4.2.1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_Toc152670802 \h </w:instrText>
      </w:r>
      <w:r>
        <w:rPr>
          <w:noProof/>
        </w:rPr>
      </w:r>
      <w:r>
        <w:rPr>
          <w:noProof/>
        </w:rPr>
        <w:fldChar w:fldCharType="separate"/>
      </w:r>
      <w:r>
        <w:rPr>
          <w:noProof/>
        </w:rPr>
        <w:t>10</w:t>
      </w:r>
      <w:r>
        <w:rPr>
          <w:noProof/>
        </w:rPr>
        <w:fldChar w:fldCharType="end"/>
      </w:r>
    </w:p>
    <w:p w14:paraId="5D7EFD9A" w14:textId="36C7A312" w:rsidR="00BF4486" w:rsidRDefault="00BF4486">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_Toc152670803 \h </w:instrText>
      </w:r>
      <w:r>
        <w:rPr>
          <w:noProof/>
        </w:rPr>
      </w:r>
      <w:r>
        <w:rPr>
          <w:noProof/>
        </w:rPr>
        <w:fldChar w:fldCharType="separate"/>
      </w:r>
      <w:r>
        <w:rPr>
          <w:noProof/>
        </w:rPr>
        <w:t>10</w:t>
      </w:r>
      <w:r>
        <w:rPr>
          <w:noProof/>
        </w:rPr>
        <w:fldChar w:fldCharType="end"/>
      </w:r>
    </w:p>
    <w:p w14:paraId="6BD3F3A1" w14:textId="7FE85112"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4.2.2.1</w:t>
      </w:r>
      <w:r>
        <w:rPr>
          <w:rFonts w:asciiTheme="minorHAnsi" w:eastAsiaTheme="minorEastAsia" w:hAnsiTheme="minorHAnsi" w:cstheme="minorBidi"/>
          <w:noProof/>
          <w:sz w:val="22"/>
          <w:szCs w:val="22"/>
          <w:lang w:eastAsia="en-GB"/>
        </w:rPr>
        <w:tab/>
      </w:r>
      <w:r w:rsidRPr="008B2B08">
        <w:rPr>
          <w:noProof/>
          <w:lang w:val="en-US"/>
        </w:rPr>
        <w:t xml:space="preserve">Potential solution #1: </w:t>
      </w:r>
      <w:r>
        <w:rPr>
          <w:noProof/>
        </w:rPr>
        <w:t>Scenarios for 5G KQI</w:t>
      </w:r>
      <w:r>
        <w:rPr>
          <w:noProof/>
        </w:rPr>
        <w:tab/>
      </w:r>
      <w:r>
        <w:rPr>
          <w:noProof/>
        </w:rPr>
        <w:fldChar w:fldCharType="begin" w:fldLock="1"/>
      </w:r>
      <w:r>
        <w:rPr>
          <w:noProof/>
        </w:rPr>
        <w:instrText xml:space="preserve"> PAGEREF _Toc152670804 \h </w:instrText>
      </w:r>
      <w:r>
        <w:rPr>
          <w:noProof/>
        </w:rPr>
      </w:r>
      <w:r>
        <w:rPr>
          <w:noProof/>
        </w:rPr>
        <w:fldChar w:fldCharType="separate"/>
      </w:r>
      <w:r>
        <w:rPr>
          <w:noProof/>
        </w:rPr>
        <w:t>10</w:t>
      </w:r>
      <w:r>
        <w:rPr>
          <w:noProof/>
        </w:rPr>
        <w:fldChar w:fldCharType="end"/>
      </w:r>
    </w:p>
    <w:p w14:paraId="3D365CE7" w14:textId="73CED21C" w:rsidR="00BF4486" w:rsidRDefault="00BF4486">
      <w:pPr>
        <w:pStyle w:val="TOC5"/>
        <w:rPr>
          <w:rFonts w:asciiTheme="minorHAnsi" w:eastAsiaTheme="minorEastAsia" w:hAnsiTheme="minorHAnsi" w:cstheme="minorBidi"/>
          <w:noProof/>
          <w:sz w:val="22"/>
          <w:szCs w:val="22"/>
          <w:lang w:eastAsia="en-GB"/>
        </w:rPr>
      </w:pPr>
      <w:r>
        <w:rPr>
          <w:noProof/>
          <w:lang w:eastAsia="ko-KR"/>
        </w:rPr>
        <w:t>4.2.2.1.1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_Toc152670805 \h </w:instrText>
      </w:r>
      <w:r>
        <w:rPr>
          <w:noProof/>
        </w:rPr>
      </w:r>
      <w:r>
        <w:rPr>
          <w:noProof/>
        </w:rPr>
        <w:fldChar w:fldCharType="separate"/>
      </w:r>
      <w:r>
        <w:rPr>
          <w:noProof/>
        </w:rPr>
        <w:t>10</w:t>
      </w:r>
      <w:r>
        <w:rPr>
          <w:noProof/>
        </w:rPr>
        <w:fldChar w:fldCharType="end"/>
      </w:r>
    </w:p>
    <w:p w14:paraId="6996D5AB" w14:textId="7A031706" w:rsidR="00BF4486" w:rsidRDefault="00BF4486">
      <w:pPr>
        <w:pStyle w:val="TOC5"/>
        <w:rPr>
          <w:rFonts w:asciiTheme="minorHAnsi" w:eastAsiaTheme="minorEastAsia" w:hAnsiTheme="minorHAnsi" w:cstheme="minorBidi"/>
          <w:noProof/>
          <w:sz w:val="22"/>
          <w:szCs w:val="22"/>
          <w:lang w:eastAsia="en-GB"/>
        </w:rPr>
      </w:pPr>
      <w:r>
        <w:rPr>
          <w:noProof/>
          <w:lang w:eastAsia="ko-KR"/>
        </w:rPr>
        <w:t>4.2.2.1.2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_Toc152670806 \h </w:instrText>
      </w:r>
      <w:r>
        <w:rPr>
          <w:noProof/>
        </w:rPr>
      </w:r>
      <w:r>
        <w:rPr>
          <w:noProof/>
        </w:rPr>
        <w:fldChar w:fldCharType="separate"/>
      </w:r>
      <w:r>
        <w:rPr>
          <w:noProof/>
        </w:rPr>
        <w:t>10</w:t>
      </w:r>
      <w:r>
        <w:rPr>
          <w:noProof/>
        </w:rPr>
        <w:fldChar w:fldCharType="end"/>
      </w:r>
    </w:p>
    <w:p w14:paraId="5A8FF376" w14:textId="78FAEE2E" w:rsidR="00BF4486" w:rsidRDefault="00BF4486">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_Toc152670807 \h </w:instrText>
      </w:r>
      <w:r>
        <w:rPr>
          <w:noProof/>
        </w:rPr>
      </w:r>
      <w:r>
        <w:rPr>
          <w:noProof/>
        </w:rPr>
        <w:fldChar w:fldCharType="separate"/>
      </w:r>
      <w:r>
        <w:rPr>
          <w:noProof/>
        </w:rPr>
        <w:t>10</w:t>
      </w:r>
      <w:r>
        <w:rPr>
          <w:noProof/>
        </w:rPr>
        <w:fldChar w:fldCharType="end"/>
      </w:r>
    </w:p>
    <w:p w14:paraId="5F7BD6BF" w14:textId="3DBD5AF1" w:rsidR="00BF4486" w:rsidRDefault="00BF448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Issue # 3: KQIs for Video Uploading</w:t>
      </w:r>
      <w:r>
        <w:rPr>
          <w:noProof/>
        </w:rPr>
        <w:tab/>
      </w:r>
      <w:r>
        <w:rPr>
          <w:noProof/>
        </w:rPr>
        <w:fldChar w:fldCharType="begin" w:fldLock="1"/>
      </w:r>
      <w:r>
        <w:rPr>
          <w:noProof/>
        </w:rPr>
        <w:instrText xml:space="preserve"> PAGEREF _Toc152670808 \h </w:instrText>
      </w:r>
      <w:r>
        <w:rPr>
          <w:noProof/>
        </w:rPr>
      </w:r>
      <w:r>
        <w:rPr>
          <w:noProof/>
        </w:rPr>
        <w:fldChar w:fldCharType="separate"/>
      </w:r>
      <w:r>
        <w:rPr>
          <w:noProof/>
        </w:rPr>
        <w:t>10</w:t>
      </w:r>
      <w:r>
        <w:rPr>
          <w:noProof/>
        </w:rPr>
        <w:fldChar w:fldCharType="end"/>
      </w:r>
    </w:p>
    <w:p w14:paraId="2CEA5845" w14:textId="600877B2" w:rsidR="00BF4486" w:rsidRDefault="00BF4486">
      <w:pPr>
        <w:pStyle w:val="TOC3"/>
        <w:rPr>
          <w:rFonts w:asciiTheme="minorHAnsi" w:eastAsiaTheme="minorEastAsia" w:hAnsiTheme="minorHAnsi" w:cstheme="minorBidi"/>
          <w:noProof/>
          <w:sz w:val="22"/>
          <w:szCs w:val="22"/>
          <w:lang w:eastAsia="en-GB"/>
        </w:rPr>
      </w:pPr>
      <w:r>
        <w:rPr>
          <w:noProof/>
          <w:lang w:eastAsia="ko-KR"/>
        </w:rPr>
        <w:t>4.3.1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_Toc152670809 \h </w:instrText>
      </w:r>
      <w:r>
        <w:rPr>
          <w:noProof/>
        </w:rPr>
      </w:r>
      <w:r>
        <w:rPr>
          <w:noProof/>
        </w:rPr>
        <w:fldChar w:fldCharType="separate"/>
      </w:r>
      <w:r>
        <w:rPr>
          <w:noProof/>
        </w:rPr>
        <w:t>10</w:t>
      </w:r>
      <w:r>
        <w:rPr>
          <w:noProof/>
        </w:rPr>
        <w:fldChar w:fldCharType="end"/>
      </w:r>
    </w:p>
    <w:p w14:paraId="354924B6" w14:textId="14079FAF" w:rsidR="00BF4486" w:rsidRDefault="00BF4486">
      <w:pPr>
        <w:pStyle w:val="TOC3"/>
        <w:rPr>
          <w:rFonts w:asciiTheme="minorHAnsi" w:eastAsiaTheme="minorEastAsia" w:hAnsiTheme="minorHAnsi" w:cstheme="minorBidi"/>
          <w:noProof/>
          <w:sz w:val="22"/>
          <w:szCs w:val="22"/>
          <w:lang w:eastAsia="en-GB"/>
        </w:rPr>
      </w:pPr>
      <w:r>
        <w:rPr>
          <w:noProof/>
          <w:lang w:eastAsia="ko-KR"/>
        </w:rPr>
        <w:t>4.3.2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_Toc152670810 \h </w:instrText>
      </w:r>
      <w:r>
        <w:rPr>
          <w:noProof/>
        </w:rPr>
      </w:r>
      <w:r>
        <w:rPr>
          <w:noProof/>
        </w:rPr>
        <w:fldChar w:fldCharType="separate"/>
      </w:r>
      <w:r>
        <w:rPr>
          <w:noProof/>
        </w:rPr>
        <w:t>11</w:t>
      </w:r>
      <w:r>
        <w:rPr>
          <w:noProof/>
        </w:rPr>
        <w:fldChar w:fldCharType="end"/>
      </w:r>
    </w:p>
    <w:p w14:paraId="52122532" w14:textId="146E009F"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4.3.2.1</w:t>
      </w:r>
      <w:r>
        <w:rPr>
          <w:rFonts w:asciiTheme="minorHAnsi" w:eastAsiaTheme="minorEastAsia" w:hAnsiTheme="minorHAnsi" w:cstheme="minorBidi"/>
          <w:noProof/>
          <w:sz w:val="22"/>
          <w:szCs w:val="22"/>
          <w:lang w:eastAsia="en-GB"/>
        </w:rPr>
        <w:tab/>
      </w:r>
      <w:r w:rsidRPr="008B2B08">
        <w:rPr>
          <w:noProof/>
          <w:lang w:val="en-US"/>
        </w:rPr>
        <w:t>Potential solution #1: KQIs for Video Uploading</w:t>
      </w:r>
      <w:r>
        <w:rPr>
          <w:noProof/>
        </w:rPr>
        <w:tab/>
      </w:r>
      <w:r>
        <w:rPr>
          <w:noProof/>
        </w:rPr>
        <w:fldChar w:fldCharType="begin" w:fldLock="1"/>
      </w:r>
      <w:r>
        <w:rPr>
          <w:noProof/>
        </w:rPr>
        <w:instrText xml:space="preserve"> PAGEREF _Toc152670811 \h </w:instrText>
      </w:r>
      <w:r>
        <w:rPr>
          <w:noProof/>
        </w:rPr>
      </w:r>
      <w:r>
        <w:rPr>
          <w:noProof/>
        </w:rPr>
        <w:fldChar w:fldCharType="separate"/>
      </w:r>
      <w:r>
        <w:rPr>
          <w:noProof/>
        </w:rPr>
        <w:t>11</w:t>
      </w:r>
      <w:r>
        <w:rPr>
          <w:noProof/>
        </w:rPr>
        <w:fldChar w:fldCharType="end"/>
      </w:r>
    </w:p>
    <w:p w14:paraId="1D29C928" w14:textId="1A5A0264" w:rsidR="00BF4486" w:rsidRDefault="00BF4486">
      <w:pPr>
        <w:pStyle w:val="TOC5"/>
        <w:rPr>
          <w:rFonts w:asciiTheme="minorHAnsi" w:eastAsiaTheme="minorEastAsia" w:hAnsiTheme="minorHAnsi" w:cstheme="minorBidi"/>
          <w:noProof/>
          <w:sz w:val="22"/>
          <w:szCs w:val="22"/>
          <w:lang w:eastAsia="en-GB"/>
        </w:rPr>
      </w:pPr>
      <w:r>
        <w:rPr>
          <w:noProof/>
          <w:lang w:eastAsia="ko-KR"/>
        </w:rPr>
        <w:t>4.3.2.1.1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_Toc152670812 \h </w:instrText>
      </w:r>
      <w:r>
        <w:rPr>
          <w:noProof/>
        </w:rPr>
      </w:r>
      <w:r>
        <w:rPr>
          <w:noProof/>
        </w:rPr>
        <w:fldChar w:fldCharType="separate"/>
      </w:r>
      <w:r>
        <w:rPr>
          <w:noProof/>
        </w:rPr>
        <w:t>11</w:t>
      </w:r>
      <w:r>
        <w:rPr>
          <w:noProof/>
        </w:rPr>
        <w:fldChar w:fldCharType="end"/>
      </w:r>
    </w:p>
    <w:p w14:paraId="6716BCC6" w14:textId="29C63C9E" w:rsidR="00BF4486" w:rsidRDefault="00BF4486">
      <w:pPr>
        <w:pStyle w:val="TOC5"/>
        <w:rPr>
          <w:rFonts w:asciiTheme="minorHAnsi" w:eastAsiaTheme="minorEastAsia" w:hAnsiTheme="minorHAnsi" w:cstheme="minorBidi"/>
          <w:noProof/>
          <w:sz w:val="22"/>
          <w:szCs w:val="22"/>
          <w:lang w:eastAsia="en-GB"/>
        </w:rPr>
      </w:pPr>
      <w:r>
        <w:rPr>
          <w:noProof/>
          <w:lang w:eastAsia="ko-KR"/>
        </w:rPr>
        <w:t>4.3.2.1.2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_Toc152670813 \h </w:instrText>
      </w:r>
      <w:r>
        <w:rPr>
          <w:noProof/>
        </w:rPr>
      </w:r>
      <w:r>
        <w:rPr>
          <w:noProof/>
        </w:rPr>
        <w:fldChar w:fldCharType="separate"/>
      </w:r>
      <w:r>
        <w:rPr>
          <w:noProof/>
        </w:rPr>
        <w:t>11</w:t>
      </w:r>
      <w:r>
        <w:rPr>
          <w:noProof/>
        </w:rPr>
        <w:fldChar w:fldCharType="end"/>
      </w:r>
    </w:p>
    <w:p w14:paraId="6E54EF70" w14:textId="3BF676B4" w:rsidR="00BF4486" w:rsidRDefault="00BF4486">
      <w:pPr>
        <w:pStyle w:val="TOC3"/>
        <w:rPr>
          <w:rFonts w:asciiTheme="minorHAnsi" w:eastAsiaTheme="minorEastAsia" w:hAnsiTheme="minorHAnsi" w:cstheme="minorBidi"/>
          <w:noProof/>
          <w:sz w:val="22"/>
          <w:szCs w:val="22"/>
          <w:lang w:eastAsia="en-GB"/>
        </w:rPr>
      </w:pPr>
      <w:r>
        <w:rPr>
          <w:noProof/>
          <w:lang w:eastAsia="ko-KR"/>
        </w:rPr>
        <w:t>4.3.3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_Toc152670814 \h </w:instrText>
      </w:r>
      <w:r>
        <w:rPr>
          <w:noProof/>
        </w:rPr>
      </w:r>
      <w:r>
        <w:rPr>
          <w:noProof/>
        </w:rPr>
        <w:fldChar w:fldCharType="separate"/>
      </w:r>
      <w:r>
        <w:rPr>
          <w:noProof/>
        </w:rPr>
        <w:t>11</w:t>
      </w:r>
      <w:r>
        <w:rPr>
          <w:noProof/>
        </w:rPr>
        <w:fldChar w:fldCharType="end"/>
      </w:r>
    </w:p>
    <w:p w14:paraId="4B729106" w14:textId="3551ABEB" w:rsidR="00BF4486" w:rsidRDefault="00BF4486">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 xml:space="preserve">Issue # 4: KQIs for </w:t>
      </w:r>
      <w:r>
        <w:rPr>
          <w:noProof/>
          <w:lang w:eastAsia="zh-CN"/>
        </w:rPr>
        <w:t>URLLC</w:t>
      </w:r>
      <w:r>
        <w:rPr>
          <w:noProof/>
        </w:rPr>
        <w:tab/>
      </w:r>
      <w:r>
        <w:rPr>
          <w:noProof/>
        </w:rPr>
        <w:fldChar w:fldCharType="begin" w:fldLock="1"/>
      </w:r>
      <w:r>
        <w:rPr>
          <w:noProof/>
        </w:rPr>
        <w:instrText xml:space="preserve"> PAGEREF _Toc152670815 \h </w:instrText>
      </w:r>
      <w:r>
        <w:rPr>
          <w:noProof/>
        </w:rPr>
      </w:r>
      <w:r>
        <w:rPr>
          <w:noProof/>
        </w:rPr>
        <w:fldChar w:fldCharType="separate"/>
      </w:r>
      <w:r>
        <w:rPr>
          <w:noProof/>
        </w:rPr>
        <w:t>11</w:t>
      </w:r>
      <w:r>
        <w:rPr>
          <w:noProof/>
        </w:rPr>
        <w:fldChar w:fldCharType="end"/>
      </w:r>
    </w:p>
    <w:p w14:paraId="05327E68" w14:textId="20A79DB6" w:rsidR="00BF4486" w:rsidRDefault="00BF4486">
      <w:pPr>
        <w:pStyle w:val="TOC3"/>
        <w:rPr>
          <w:rFonts w:asciiTheme="minorHAnsi" w:eastAsiaTheme="minorEastAsia" w:hAnsiTheme="minorHAnsi" w:cstheme="minorBidi"/>
          <w:noProof/>
          <w:sz w:val="22"/>
          <w:szCs w:val="22"/>
          <w:lang w:eastAsia="en-GB"/>
        </w:rPr>
      </w:pPr>
      <w:r>
        <w:rPr>
          <w:noProof/>
          <w:lang w:eastAsia="ko-KR"/>
        </w:rPr>
        <w:t>4.4.1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_Toc152670816 \h </w:instrText>
      </w:r>
      <w:r>
        <w:rPr>
          <w:noProof/>
        </w:rPr>
      </w:r>
      <w:r>
        <w:rPr>
          <w:noProof/>
        </w:rPr>
        <w:fldChar w:fldCharType="separate"/>
      </w:r>
      <w:r>
        <w:rPr>
          <w:noProof/>
        </w:rPr>
        <w:t>11</w:t>
      </w:r>
      <w:r>
        <w:rPr>
          <w:noProof/>
        </w:rPr>
        <w:fldChar w:fldCharType="end"/>
      </w:r>
    </w:p>
    <w:p w14:paraId="7D280C7B" w14:textId="03843360" w:rsidR="00BF4486" w:rsidRDefault="00BF4486">
      <w:pPr>
        <w:pStyle w:val="TOC3"/>
        <w:rPr>
          <w:rFonts w:asciiTheme="minorHAnsi" w:eastAsiaTheme="minorEastAsia" w:hAnsiTheme="minorHAnsi" w:cstheme="minorBidi"/>
          <w:noProof/>
          <w:sz w:val="22"/>
          <w:szCs w:val="22"/>
          <w:lang w:eastAsia="en-GB"/>
        </w:rPr>
      </w:pPr>
      <w:r>
        <w:rPr>
          <w:noProof/>
          <w:lang w:eastAsia="ko-KR"/>
        </w:rPr>
        <w:t>4.4.2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_Toc152670817 \h </w:instrText>
      </w:r>
      <w:r>
        <w:rPr>
          <w:noProof/>
        </w:rPr>
      </w:r>
      <w:r>
        <w:rPr>
          <w:noProof/>
        </w:rPr>
        <w:fldChar w:fldCharType="separate"/>
      </w:r>
      <w:r>
        <w:rPr>
          <w:noProof/>
        </w:rPr>
        <w:t>12</w:t>
      </w:r>
      <w:r>
        <w:rPr>
          <w:noProof/>
        </w:rPr>
        <w:fldChar w:fldCharType="end"/>
      </w:r>
    </w:p>
    <w:p w14:paraId="0473CD70" w14:textId="3612E2FA"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4.4.2.1</w:t>
      </w:r>
      <w:r>
        <w:rPr>
          <w:rFonts w:asciiTheme="minorHAnsi" w:eastAsiaTheme="minorEastAsia" w:hAnsiTheme="minorHAnsi" w:cstheme="minorBidi"/>
          <w:noProof/>
          <w:sz w:val="22"/>
          <w:szCs w:val="22"/>
          <w:lang w:eastAsia="en-GB"/>
        </w:rPr>
        <w:tab/>
      </w:r>
      <w:r w:rsidRPr="008B2B08">
        <w:rPr>
          <w:noProof/>
          <w:lang w:val="en-US"/>
        </w:rPr>
        <w:t>Potential solution #1: KQIs for URLLC</w:t>
      </w:r>
      <w:r>
        <w:rPr>
          <w:noProof/>
        </w:rPr>
        <w:tab/>
      </w:r>
      <w:r>
        <w:rPr>
          <w:noProof/>
        </w:rPr>
        <w:fldChar w:fldCharType="begin" w:fldLock="1"/>
      </w:r>
      <w:r>
        <w:rPr>
          <w:noProof/>
        </w:rPr>
        <w:instrText xml:space="preserve"> PAGEREF _Toc152670818 \h </w:instrText>
      </w:r>
      <w:r>
        <w:rPr>
          <w:noProof/>
        </w:rPr>
      </w:r>
      <w:r>
        <w:rPr>
          <w:noProof/>
        </w:rPr>
        <w:fldChar w:fldCharType="separate"/>
      </w:r>
      <w:r>
        <w:rPr>
          <w:noProof/>
        </w:rPr>
        <w:t>12</w:t>
      </w:r>
      <w:r>
        <w:rPr>
          <w:noProof/>
        </w:rPr>
        <w:fldChar w:fldCharType="end"/>
      </w:r>
    </w:p>
    <w:p w14:paraId="699CF3D0" w14:textId="4236AA22" w:rsidR="00BF4486" w:rsidRDefault="00BF4486">
      <w:pPr>
        <w:pStyle w:val="TOC5"/>
        <w:rPr>
          <w:rFonts w:asciiTheme="minorHAnsi" w:eastAsiaTheme="minorEastAsia" w:hAnsiTheme="minorHAnsi" w:cstheme="minorBidi"/>
          <w:noProof/>
          <w:sz w:val="22"/>
          <w:szCs w:val="22"/>
          <w:lang w:eastAsia="en-GB"/>
        </w:rPr>
      </w:pPr>
      <w:r>
        <w:rPr>
          <w:noProof/>
          <w:lang w:eastAsia="ko-KR"/>
        </w:rPr>
        <w:t>4.4.2.1.1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_Toc152670819 \h </w:instrText>
      </w:r>
      <w:r>
        <w:rPr>
          <w:noProof/>
        </w:rPr>
      </w:r>
      <w:r>
        <w:rPr>
          <w:noProof/>
        </w:rPr>
        <w:fldChar w:fldCharType="separate"/>
      </w:r>
      <w:r>
        <w:rPr>
          <w:noProof/>
        </w:rPr>
        <w:t>12</w:t>
      </w:r>
      <w:r>
        <w:rPr>
          <w:noProof/>
        </w:rPr>
        <w:fldChar w:fldCharType="end"/>
      </w:r>
    </w:p>
    <w:p w14:paraId="45426042" w14:textId="0683B902" w:rsidR="00BF4486" w:rsidRDefault="00BF4486">
      <w:pPr>
        <w:pStyle w:val="TOC5"/>
        <w:rPr>
          <w:rFonts w:asciiTheme="minorHAnsi" w:eastAsiaTheme="minorEastAsia" w:hAnsiTheme="minorHAnsi" w:cstheme="minorBidi"/>
          <w:noProof/>
          <w:sz w:val="22"/>
          <w:szCs w:val="22"/>
          <w:lang w:eastAsia="en-GB"/>
        </w:rPr>
      </w:pPr>
      <w:r>
        <w:rPr>
          <w:noProof/>
          <w:lang w:eastAsia="ko-KR"/>
        </w:rPr>
        <w:t>4.4.2.1.2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_Toc152670820 \h </w:instrText>
      </w:r>
      <w:r>
        <w:rPr>
          <w:noProof/>
        </w:rPr>
      </w:r>
      <w:r>
        <w:rPr>
          <w:noProof/>
        </w:rPr>
        <w:fldChar w:fldCharType="separate"/>
      </w:r>
      <w:r>
        <w:rPr>
          <w:noProof/>
        </w:rPr>
        <w:t>12</w:t>
      </w:r>
      <w:r>
        <w:rPr>
          <w:noProof/>
        </w:rPr>
        <w:fldChar w:fldCharType="end"/>
      </w:r>
    </w:p>
    <w:p w14:paraId="1E739AD2" w14:textId="2A3430EE" w:rsidR="00BF4486" w:rsidRDefault="00BF4486">
      <w:pPr>
        <w:pStyle w:val="TOC3"/>
        <w:rPr>
          <w:rFonts w:asciiTheme="minorHAnsi" w:eastAsiaTheme="minorEastAsia" w:hAnsiTheme="minorHAnsi" w:cstheme="minorBidi"/>
          <w:noProof/>
          <w:sz w:val="22"/>
          <w:szCs w:val="22"/>
          <w:lang w:eastAsia="en-GB"/>
        </w:rPr>
      </w:pPr>
      <w:r>
        <w:rPr>
          <w:noProof/>
          <w:lang w:eastAsia="ko-KR"/>
        </w:rPr>
        <w:t>4.4.3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_Toc152670821 \h </w:instrText>
      </w:r>
      <w:r>
        <w:rPr>
          <w:noProof/>
        </w:rPr>
      </w:r>
      <w:r>
        <w:rPr>
          <w:noProof/>
        </w:rPr>
        <w:fldChar w:fldCharType="separate"/>
      </w:r>
      <w:r>
        <w:rPr>
          <w:noProof/>
        </w:rPr>
        <w:t>12</w:t>
      </w:r>
      <w:r>
        <w:rPr>
          <w:noProof/>
        </w:rPr>
        <w:fldChar w:fldCharType="end"/>
      </w:r>
    </w:p>
    <w:p w14:paraId="540731C5" w14:textId="402A0C74" w:rsidR="00BF4486" w:rsidRDefault="00BF4486">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Issue # 5: KQIs for Cloud VR</w:t>
      </w:r>
      <w:r>
        <w:rPr>
          <w:noProof/>
        </w:rPr>
        <w:tab/>
      </w:r>
      <w:r>
        <w:rPr>
          <w:noProof/>
        </w:rPr>
        <w:fldChar w:fldCharType="begin" w:fldLock="1"/>
      </w:r>
      <w:r>
        <w:rPr>
          <w:noProof/>
        </w:rPr>
        <w:instrText xml:space="preserve"> PAGEREF _Toc152670822 \h </w:instrText>
      </w:r>
      <w:r>
        <w:rPr>
          <w:noProof/>
        </w:rPr>
      </w:r>
      <w:r>
        <w:rPr>
          <w:noProof/>
        </w:rPr>
        <w:fldChar w:fldCharType="separate"/>
      </w:r>
      <w:r>
        <w:rPr>
          <w:noProof/>
        </w:rPr>
        <w:t>12</w:t>
      </w:r>
      <w:r>
        <w:rPr>
          <w:noProof/>
        </w:rPr>
        <w:fldChar w:fldCharType="end"/>
      </w:r>
    </w:p>
    <w:p w14:paraId="330D3759" w14:textId="437F0987" w:rsidR="00BF4486" w:rsidRDefault="00BF4486">
      <w:pPr>
        <w:pStyle w:val="TOC3"/>
        <w:rPr>
          <w:rFonts w:asciiTheme="minorHAnsi" w:eastAsiaTheme="minorEastAsia" w:hAnsiTheme="minorHAnsi" w:cstheme="minorBidi"/>
          <w:noProof/>
          <w:sz w:val="22"/>
          <w:szCs w:val="22"/>
          <w:lang w:eastAsia="en-GB"/>
        </w:rPr>
      </w:pPr>
      <w:r>
        <w:rPr>
          <w:noProof/>
          <w:lang w:eastAsia="ko-KR"/>
        </w:rPr>
        <w:t>4.5.1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_Toc152670823 \h </w:instrText>
      </w:r>
      <w:r>
        <w:rPr>
          <w:noProof/>
        </w:rPr>
      </w:r>
      <w:r>
        <w:rPr>
          <w:noProof/>
        </w:rPr>
        <w:fldChar w:fldCharType="separate"/>
      </w:r>
      <w:r>
        <w:rPr>
          <w:noProof/>
        </w:rPr>
        <w:t>12</w:t>
      </w:r>
      <w:r>
        <w:rPr>
          <w:noProof/>
        </w:rPr>
        <w:fldChar w:fldCharType="end"/>
      </w:r>
    </w:p>
    <w:p w14:paraId="1D111093" w14:textId="1C9D1C2D"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4.5.1.1</w:t>
      </w:r>
      <w:r>
        <w:rPr>
          <w:rFonts w:asciiTheme="minorHAnsi" w:eastAsiaTheme="minorEastAsia" w:hAnsiTheme="minorHAnsi" w:cstheme="minorBidi"/>
          <w:noProof/>
          <w:sz w:val="22"/>
          <w:szCs w:val="22"/>
          <w:lang w:eastAsia="en-GB"/>
        </w:rPr>
        <w:tab/>
      </w:r>
      <w:r w:rsidRPr="008B2B08">
        <w:rPr>
          <w:noProof/>
          <w:lang w:val="en-US"/>
        </w:rPr>
        <w:t>General</w:t>
      </w:r>
      <w:r>
        <w:rPr>
          <w:noProof/>
        </w:rPr>
        <w:tab/>
      </w:r>
      <w:r>
        <w:rPr>
          <w:noProof/>
        </w:rPr>
        <w:fldChar w:fldCharType="begin" w:fldLock="1"/>
      </w:r>
      <w:r>
        <w:rPr>
          <w:noProof/>
        </w:rPr>
        <w:instrText xml:space="preserve"> PAGEREF _Toc152670824 \h </w:instrText>
      </w:r>
      <w:r>
        <w:rPr>
          <w:noProof/>
        </w:rPr>
      </w:r>
      <w:r>
        <w:rPr>
          <w:noProof/>
        </w:rPr>
        <w:fldChar w:fldCharType="separate"/>
      </w:r>
      <w:r>
        <w:rPr>
          <w:noProof/>
        </w:rPr>
        <w:t>12</w:t>
      </w:r>
      <w:r>
        <w:rPr>
          <w:noProof/>
        </w:rPr>
        <w:fldChar w:fldCharType="end"/>
      </w:r>
    </w:p>
    <w:p w14:paraId="32B59691" w14:textId="61863FB6"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w:t>
      </w:r>
      <w:r w:rsidRPr="008B2B08">
        <w:rPr>
          <w:noProof/>
          <w:lang w:val="en-US" w:eastAsia="zh-CN"/>
        </w:rPr>
        <w:t>2</w:t>
      </w:r>
      <w:r>
        <w:rPr>
          <w:rFonts w:asciiTheme="minorHAnsi" w:eastAsiaTheme="minorEastAsia" w:hAnsiTheme="minorHAnsi" w:cstheme="minorBidi"/>
          <w:noProof/>
          <w:sz w:val="22"/>
          <w:szCs w:val="22"/>
          <w:lang w:eastAsia="en-GB"/>
        </w:rPr>
        <w:tab/>
      </w:r>
      <w:r w:rsidRPr="008B2B08">
        <w:rPr>
          <w:noProof/>
          <w:lang w:val="en-US"/>
        </w:rPr>
        <w:t>Background</w:t>
      </w:r>
      <w:r>
        <w:rPr>
          <w:noProof/>
        </w:rPr>
        <w:tab/>
      </w:r>
      <w:r>
        <w:rPr>
          <w:noProof/>
        </w:rPr>
        <w:fldChar w:fldCharType="begin" w:fldLock="1"/>
      </w:r>
      <w:r>
        <w:rPr>
          <w:noProof/>
        </w:rPr>
        <w:instrText xml:space="preserve"> PAGEREF _Toc152670825 \h </w:instrText>
      </w:r>
      <w:r>
        <w:rPr>
          <w:noProof/>
        </w:rPr>
      </w:r>
      <w:r>
        <w:rPr>
          <w:noProof/>
        </w:rPr>
        <w:fldChar w:fldCharType="separate"/>
      </w:r>
      <w:r>
        <w:rPr>
          <w:noProof/>
        </w:rPr>
        <w:t>12</w:t>
      </w:r>
      <w:r>
        <w:rPr>
          <w:noProof/>
        </w:rPr>
        <w:fldChar w:fldCharType="end"/>
      </w:r>
    </w:p>
    <w:p w14:paraId="7B5E173B" w14:textId="70DF7134" w:rsidR="00BF4486" w:rsidRDefault="00BF4486">
      <w:pPr>
        <w:pStyle w:val="TOC5"/>
        <w:rPr>
          <w:rFonts w:asciiTheme="minorHAnsi" w:eastAsiaTheme="minorEastAsia" w:hAnsiTheme="minorHAnsi" w:cstheme="minorBidi"/>
          <w:noProof/>
          <w:sz w:val="22"/>
          <w:szCs w:val="22"/>
          <w:lang w:eastAsia="en-GB"/>
        </w:rPr>
      </w:pPr>
      <w:r>
        <w:rPr>
          <w:noProof/>
          <w:lang w:eastAsia="ko-KR"/>
        </w:rPr>
        <w:t>4.5.1.</w:t>
      </w:r>
      <w:r w:rsidRPr="008B2B08">
        <w:rPr>
          <w:noProof/>
          <w:lang w:val="en-US" w:eastAsia="zh-CN"/>
        </w:rPr>
        <w:t>2</w:t>
      </w:r>
      <w:r>
        <w:rPr>
          <w:noProof/>
          <w:lang w:eastAsia="ko-KR"/>
        </w:rPr>
        <w:t>.1</w:t>
      </w:r>
      <w:r>
        <w:rPr>
          <w:rFonts w:asciiTheme="minorHAnsi" w:eastAsiaTheme="minorEastAsia" w:hAnsiTheme="minorHAnsi" w:cstheme="minorBidi"/>
          <w:noProof/>
          <w:sz w:val="22"/>
          <w:szCs w:val="22"/>
          <w:lang w:eastAsia="en-GB"/>
        </w:rPr>
        <w:tab/>
      </w:r>
      <w:r>
        <w:rPr>
          <w:noProof/>
          <w:lang w:eastAsia="ko-KR"/>
        </w:rPr>
        <w:t>ITU SG9-TD896 GEN</w:t>
      </w:r>
      <w:r>
        <w:rPr>
          <w:noProof/>
        </w:rPr>
        <w:tab/>
      </w:r>
      <w:r>
        <w:rPr>
          <w:noProof/>
        </w:rPr>
        <w:fldChar w:fldCharType="begin" w:fldLock="1"/>
      </w:r>
      <w:r>
        <w:rPr>
          <w:noProof/>
        </w:rPr>
        <w:instrText xml:space="preserve"> PAGEREF _Toc152670826 \h </w:instrText>
      </w:r>
      <w:r>
        <w:rPr>
          <w:noProof/>
        </w:rPr>
      </w:r>
      <w:r>
        <w:rPr>
          <w:noProof/>
        </w:rPr>
        <w:fldChar w:fldCharType="separate"/>
      </w:r>
      <w:r>
        <w:rPr>
          <w:noProof/>
        </w:rPr>
        <w:t>12</w:t>
      </w:r>
      <w:r>
        <w:rPr>
          <w:noProof/>
        </w:rPr>
        <w:fldChar w:fldCharType="end"/>
      </w:r>
    </w:p>
    <w:p w14:paraId="63AE3B7A" w14:textId="36196622" w:rsidR="00BF4486" w:rsidRDefault="00BF4486">
      <w:pPr>
        <w:pStyle w:val="TOC5"/>
        <w:rPr>
          <w:rFonts w:asciiTheme="minorHAnsi" w:eastAsiaTheme="minorEastAsia" w:hAnsiTheme="minorHAnsi" w:cstheme="minorBidi"/>
          <w:noProof/>
          <w:sz w:val="22"/>
          <w:szCs w:val="22"/>
          <w:lang w:eastAsia="en-GB"/>
        </w:rPr>
      </w:pPr>
      <w:r>
        <w:rPr>
          <w:noProof/>
          <w:lang w:eastAsia="ko-KR"/>
        </w:rPr>
        <w:t>4.5.1.</w:t>
      </w:r>
      <w:r w:rsidRPr="008B2B08">
        <w:rPr>
          <w:noProof/>
          <w:lang w:val="en-US" w:eastAsia="zh-CN"/>
        </w:rPr>
        <w:t>2</w:t>
      </w:r>
      <w:r>
        <w:rPr>
          <w:noProof/>
          <w:lang w:eastAsia="ko-KR"/>
        </w:rPr>
        <w:t>.2</w:t>
      </w:r>
      <w:r>
        <w:rPr>
          <w:rFonts w:asciiTheme="minorHAnsi" w:eastAsiaTheme="minorEastAsia" w:hAnsiTheme="minorHAnsi" w:cstheme="minorBidi"/>
          <w:noProof/>
          <w:sz w:val="22"/>
          <w:szCs w:val="22"/>
          <w:lang w:eastAsia="en-GB"/>
        </w:rPr>
        <w:tab/>
      </w:r>
      <w:r>
        <w:rPr>
          <w:noProof/>
          <w:lang w:eastAsia="ko-KR"/>
        </w:rPr>
        <w:t>ITU SG12 G</w:t>
      </w:r>
      <w:r>
        <w:rPr>
          <w:noProof/>
          <w:lang w:eastAsia="zh-CN"/>
        </w:rPr>
        <w:t>.QoE-VR</w:t>
      </w:r>
      <w:r>
        <w:rPr>
          <w:noProof/>
        </w:rPr>
        <w:tab/>
      </w:r>
      <w:r>
        <w:rPr>
          <w:noProof/>
        </w:rPr>
        <w:fldChar w:fldCharType="begin" w:fldLock="1"/>
      </w:r>
      <w:r>
        <w:rPr>
          <w:noProof/>
        </w:rPr>
        <w:instrText xml:space="preserve"> PAGEREF _Toc152670827 \h </w:instrText>
      </w:r>
      <w:r>
        <w:rPr>
          <w:noProof/>
        </w:rPr>
      </w:r>
      <w:r>
        <w:rPr>
          <w:noProof/>
        </w:rPr>
        <w:fldChar w:fldCharType="separate"/>
      </w:r>
      <w:r>
        <w:rPr>
          <w:noProof/>
        </w:rPr>
        <w:t>13</w:t>
      </w:r>
      <w:r>
        <w:rPr>
          <w:noProof/>
        </w:rPr>
        <w:fldChar w:fldCharType="end"/>
      </w:r>
    </w:p>
    <w:p w14:paraId="2E2C99B4" w14:textId="7A45A879"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4.5.1.3</w:t>
      </w:r>
      <w:r>
        <w:rPr>
          <w:rFonts w:asciiTheme="minorHAnsi" w:eastAsiaTheme="minorEastAsia" w:hAnsiTheme="minorHAnsi" w:cstheme="minorBidi"/>
          <w:noProof/>
          <w:sz w:val="22"/>
          <w:szCs w:val="22"/>
          <w:lang w:eastAsia="en-GB"/>
        </w:rPr>
        <w:tab/>
      </w:r>
      <w:r w:rsidRPr="008B2B08">
        <w:rPr>
          <w:noProof/>
          <w:lang w:val="en-US"/>
        </w:rPr>
        <w:t>Use case</w:t>
      </w:r>
      <w:r>
        <w:rPr>
          <w:noProof/>
        </w:rPr>
        <w:tab/>
      </w:r>
      <w:r>
        <w:rPr>
          <w:noProof/>
        </w:rPr>
        <w:fldChar w:fldCharType="begin" w:fldLock="1"/>
      </w:r>
      <w:r>
        <w:rPr>
          <w:noProof/>
        </w:rPr>
        <w:instrText xml:space="preserve"> PAGEREF _Toc152670828 \h </w:instrText>
      </w:r>
      <w:r>
        <w:rPr>
          <w:noProof/>
        </w:rPr>
      </w:r>
      <w:r>
        <w:rPr>
          <w:noProof/>
        </w:rPr>
        <w:fldChar w:fldCharType="separate"/>
      </w:r>
      <w:r>
        <w:rPr>
          <w:noProof/>
        </w:rPr>
        <w:t>13</w:t>
      </w:r>
      <w:r>
        <w:rPr>
          <w:noProof/>
        </w:rPr>
        <w:fldChar w:fldCharType="end"/>
      </w:r>
    </w:p>
    <w:p w14:paraId="001154D4" w14:textId="5D8A3964" w:rsidR="00BF4486" w:rsidRDefault="00BF4486">
      <w:pPr>
        <w:pStyle w:val="TOC5"/>
        <w:rPr>
          <w:rFonts w:asciiTheme="minorHAnsi" w:eastAsiaTheme="minorEastAsia" w:hAnsiTheme="minorHAnsi" w:cstheme="minorBidi"/>
          <w:noProof/>
          <w:sz w:val="22"/>
          <w:szCs w:val="22"/>
          <w:lang w:eastAsia="en-GB"/>
        </w:rPr>
      </w:pPr>
      <w:r>
        <w:rPr>
          <w:noProof/>
          <w:lang w:eastAsia="zh-CN"/>
        </w:rPr>
        <w:t>4.5.1.3.1</w:t>
      </w:r>
      <w:r>
        <w:rPr>
          <w:rFonts w:asciiTheme="minorHAnsi" w:eastAsiaTheme="minorEastAsia" w:hAnsiTheme="minorHAnsi" w:cstheme="minorBidi"/>
          <w:noProof/>
          <w:sz w:val="22"/>
          <w:szCs w:val="22"/>
          <w:lang w:eastAsia="en-GB"/>
        </w:rPr>
        <w:tab/>
      </w:r>
      <w:r>
        <w:rPr>
          <w:noProof/>
          <w:lang w:eastAsia="zh-CN"/>
        </w:rPr>
        <w:t>Use case for stalling of 5G KQIs</w:t>
      </w:r>
      <w:r>
        <w:rPr>
          <w:noProof/>
        </w:rPr>
        <w:tab/>
      </w:r>
      <w:r>
        <w:rPr>
          <w:noProof/>
        </w:rPr>
        <w:fldChar w:fldCharType="begin" w:fldLock="1"/>
      </w:r>
      <w:r>
        <w:rPr>
          <w:noProof/>
        </w:rPr>
        <w:instrText xml:space="preserve"> PAGEREF _Toc152670829 \h </w:instrText>
      </w:r>
      <w:r>
        <w:rPr>
          <w:noProof/>
        </w:rPr>
      </w:r>
      <w:r>
        <w:rPr>
          <w:noProof/>
        </w:rPr>
        <w:fldChar w:fldCharType="separate"/>
      </w:r>
      <w:r>
        <w:rPr>
          <w:noProof/>
        </w:rPr>
        <w:t>13</w:t>
      </w:r>
      <w:r>
        <w:rPr>
          <w:noProof/>
        </w:rPr>
        <w:fldChar w:fldCharType="end"/>
      </w:r>
    </w:p>
    <w:p w14:paraId="33EFF29A" w14:textId="44D4F6F6" w:rsidR="00BF4486" w:rsidRDefault="00BF4486">
      <w:pPr>
        <w:pStyle w:val="TOC3"/>
        <w:rPr>
          <w:rFonts w:asciiTheme="minorHAnsi" w:eastAsiaTheme="minorEastAsia" w:hAnsiTheme="minorHAnsi" w:cstheme="minorBidi"/>
          <w:noProof/>
          <w:sz w:val="22"/>
          <w:szCs w:val="22"/>
          <w:lang w:eastAsia="en-GB"/>
        </w:rPr>
      </w:pPr>
      <w:r>
        <w:rPr>
          <w:noProof/>
          <w:lang w:eastAsia="ko-KR"/>
        </w:rPr>
        <w:t>4.5.2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_Toc152670830 \h </w:instrText>
      </w:r>
      <w:r>
        <w:rPr>
          <w:noProof/>
        </w:rPr>
      </w:r>
      <w:r>
        <w:rPr>
          <w:noProof/>
        </w:rPr>
        <w:fldChar w:fldCharType="separate"/>
      </w:r>
      <w:r>
        <w:rPr>
          <w:noProof/>
        </w:rPr>
        <w:t>14</w:t>
      </w:r>
      <w:r>
        <w:rPr>
          <w:noProof/>
        </w:rPr>
        <w:fldChar w:fldCharType="end"/>
      </w:r>
    </w:p>
    <w:p w14:paraId="173AD085" w14:textId="0C7ADF00" w:rsidR="00BF4486" w:rsidRDefault="00BF4486">
      <w:pPr>
        <w:pStyle w:val="TOC4"/>
        <w:rPr>
          <w:rFonts w:asciiTheme="minorHAnsi" w:eastAsiaTheme="minorEastAsia" w:hAnsiTheme="minorHAnsi" w:cstheme="minorBidi"/>
          <w:noProof/>
          <w:sz w:val="22"/>
          <w:szCs w:val="22"/>
          <w:lang w:eastAsia="en-GB"/>
        </w:rPr>
      </w:pPr>
      <w:r w:rsidRPr="008B2B08">
        <w:rPr>
          <w:noProof/>
          <w:lang w:val="en-US"/>
        </w:rPr>
        <w:t>4.5.2.1</w:t>
      </w:r>
      <w:r>
        <w:rPr>
          <w:rFonts w:asciiTheme="minorHAnsi" w:eastAsiaTheme="minorEastAsia" w:hAnsiTheme="minorHAnsi" w:cstheme="minorBidi"/>
          <w:noProof/>
          <w:sz w:val="22"/>
          <w:szCs w:val="22"/>
          <w:lang w:eastAsia="en-GB"/>
        </w:rPr>
        <w:tab/>
      </w:r>
      <w:r w:rsidRPr="008B2B08">
        <w:rPr>
          <w:noProof/>
          <w:lang w:val="en-US"/>
        </w:rPr>
        <w:t xml:space="preserve">Potential solution #1: KQIs for </w:t>
      </w:r>
      <w:r>
        <w:rPr>
          <w:noProof/>
          <w:lang w:eastAsia="ko-KR"/>
        </w:rPr>
        <w:t>Cloud VR</w:t>
      </w:r>
      <w:r>
        <w:rPr>
          <w:noProof/>
        </w:rPr>
        <w:tab/>
      </w:r>
      <w:r>
        <w:rPr>
          <w:noProof/>
        </w:rPr>
        <w:fldChar w:fldCharType="begin" w:fldLock="1"/>
      </w:r>
      <w:r>
        <w:rPr>
          <w:noProof/>
        </w:rPr>
        <w:instrText xml:space="preserve"> PAGEREF _Toc152670831 \h </w:instrText>
      </w:r>
      <w:r>
        <w:rPr>
          <w:noProof/>
        </w:rPr>
      </w:r>
      <w:r>
        <w:rPr>
          <w:noProof/>
        </w:rPr>
        <w:fldChar w:fldCharType="separate"/>
      </w:r>
      <w:r>
        <w:rPr>
          <w:noProof/>
        </w:rPr>
        <w:t>14</w:t>
      </w:r>
      <w:r>
        <w:rPr>
          <w:noProof/>
        </w:rPr>
        <w:fldChar w:fldCharType="end"/>
      </w:r>
    </w:p>
    <w:p w14:paraId="465E45DF" w14:textId="624E0C32" w:rsidR="00BF4486" w:rsidRDefault="00BF4486">
      <w:pPr>
        <w:pStyle w:val="TOC5"/>
        <w:rPr>
          <w:rFonts w:asciiTheme="minorHAnsi" w:eastAsiaTheme="minorEastAsia" w:hAnsiTheme="minorHAnsi" w:cstheme="minorBidi"/>
          <w:noProof/>
          <w:sz w:val="22"/>
          <w:szCs w:val="22"/>
          <w:lang w:eastAsia="en-GB"/>
        </w:rPr>
      </w:pPr>
      <w:r>
        <w:rPr>
          <w:noProof/>
          <w:lang w:eastAsia="ko-KR"/>
        </w:rPr>
        <w:t>4.5.2.1.1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_Toc152670832 \h </w:instrText>
      </w:r>
      <w:r>
        <w:rPr>
          <w:noProof/>
        </w:rPr>
      </w:r>
      <w:r>
        <w:rPr>
          <w:noProof/>
        </w:rPr>
        <w:fldChar w:fldCharType="separate"/>
      </w:r>
      <w:r>
        <w:rPr>
          <w:noProof/>
        </w:rPr>
        <w:t>14</w:t>
      </w:r>
      <w:r>
        <w:rPr>
          <w:noProof/>
        </w:rPr>
        <w:fldChar w:fldCharType="end"/>
      </w:r>
    </w:p>
    <w:p w14:paraId="29AB67C3" w14:textId="58914748" w:rsidR="00BF4486" w:rsidRDefault="00BF4486">
      <w:pPr>
        <w:pStyle w:val="TOC5"/>
        <w:rPr>
          <w:rFonts w:asciiTheme="minorHAnsi" w:eastAsiaTheme="minorEastAsia" w:hAnsiTheme="minorHAnsi" w:cstheme="minorBidi"/>
          <w:noProof/>
          <w:sz w:val="22"/>
          <w:szCs w:val="22"/>
          <w:lang w:eastAsia="en-GB"/>
        </w:rPr>
      </w:pPr>
      <w:r>
        <w:rPr>
          <w:noProof/>
          <w:lang w:eastAsia="ko-KR"/>
        </w:rPr>
        <w:t>4.5.2.1.2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_Toc152670833 \h </w:instrText>
      </w:r>
      <w:r>
        <w:rPr>
          <w:noProof/>
        </w:rPr>
      </w:r>
      <w:r>
        <w:rPr>
          <w:noProof/>
        </w:rPr>
        <w:fldChar w:fldCharType="separate"/>
      </w:r>
      <w:r>
        <w:rPr>
          <w:noProof/>
        </w:rPr>
        <w:t>14</w:t>
      </w:r>
      <w:r>
        <w:rPr>
          <w:noProof/>
        </w:rPr>
        <w:fldChar w:fldCharType="end"/>
      </w:r>
    </w:p>
    <w:p w14:paraId="2FB85EF6" w14:textId="0EA5CC1B" w:rsidR="00BF4486" w:rsidRDefault="00BF4486">
      <w:pPr>
        <w:pStyle w:val="TOC3"/>
        <w:rPr>
          <w:rFonts w:asciiTheme="minorHAnsi" w:eastAsiaTheme="minorEastAsia" w:hAnsiTheme="minorHAnsi" w:cstheme="minorBidi"/>
          <w:noProof/>
          <w:sz w:val="22"/>
          <w:szCs w:val="22"/>
          <w:lang w:eastAsia="en-GB"/>
        </w:rPr>
      </w:pPr>
      <w:r>
        <w:rPr>
          <w:noProof/>
          <w:lang w:eastAsia="ko-KR"/>
        </w:rPr>
        <w:t>4.5.3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_Toc152670834 \h </w:instrText>
      </w:r>
      <w:r>
        <w:rPr>
          <w:noProof/>
        </w:rPr>
      </w:r>
      <w:r>
        <w:rPr>
          <w:noProof/>
        </w:rPr>
        <w:fldChar w:fldCharType="separate"/>
      </w:r>
      <w:r>
        <w:rPr>
          <w:noProof/>
        </w:rPr>
        <w:t>14</w:t>
      </w:r>
      <w:r>
        <w:rPr>
          <w:noProof/>
        </w:rPr>
        <w:fldChar w:fldCharType="end"/>
      </w:r>
    </w:p>
    <w:p w14:paraId="4F1FC2E8" w14:textId="31445727" w:rsidR="00BF4486" w:rsidRDefault="00BF4486">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 xml:space="preserve">Issue # 6: Relation </w:t>
      </w:r>
      <w:r>
        <w:rPr>
          <w:noProof/>
          <w:lang w:eastAsia="zh-CN"/>
        </w:rPr>
        <w:t xml:space="preserve">of KQI </w:t>
      </w:r>
      <w:r>
        <w:rPr>
          <w:noProof/>
        </w:rPr>
        <w:t>with the SLS requirements</w:t>
      </w:r>
      <w:r>
        <w:rPr>
          <w:noProof/>
        </w:rPr>
        <w:tab/>
      </w:r>
      <w:r>
        <w:rPr>
          <w:noProof/>
        </w:rPr>
        <w:fldChar w:fldCharType="begin" w:fldLock="1"/>
      </w:r>
      <w:r>
        <w:rPr>
          <w:noProof/>
        </w:rPr>
        <w:instrText xml:space="preserve"> PAGEREF _Toc152670835 \h </w:instrText>
      </w:r>
      <w:r>
        <w:rPr>
          <w:noProof/>
        </w:rPr>
      </w:r>
      <w:r>
        <w:rPr>
          <w:noProof/>
        </w:rPr>
        <w:fldChar w:fldCharType="separate"/>
      </w:r>
      <w:r>
        <w:rPr>
          <w:noProof/>
        </w:rPr>
        <w:t>14</w:t>
      </w:r>
      <w:r>
        <w:rPr>
          <w:noProof/>
        </w:rPr>
        <w:fldChar w:fldCharType="end"/>
      </w:r>
    </w:p>
    <w:p w14:paraId="10851953" w14:textId="285F6D2A" w:rsidR="00BF4486" w:rsidRDefault="00BF4486">
      <w:pPr>
        <w:pStyle w:val="TOC3"/>
        <w:rPr>
          <w:rFonts w:asciiTheme="minorHAnsi" w:eastAsiaTheme="minorEastAsia" w:hAnsiTheme="minorHAnsi" w:cstheme="minorBidi"/>
          <w:noProof/>
          <w:sz w:val="22"/>
          <w:szCs w:val="22"/>
          <w:lang w:eastAsia="en-GB"/>
        </w:rPr>
      </w:pPr>
      <w:r>
        <w:rPr>
          <w:noProof/>
          <w:lang w:eastAsia="ko-KR"/>
        </w:rPr>
        <w:t>4.6.1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_Toc152670836 \h </w:instrText>
      </w:r>
      <w:r>
        <w:rPr>
          <w:noProof/>
        </w:rPr>
      </w:r>
      <w:r>
        <w:rPr>
          <w:noProof/>
        </w:rPr>
        <w:fldChar w:fldCharType="separate"/>
      </w:r>
      <w:r>
        <w:rPr>
          <w:noProof/>
        </w:rPr>
        <w:t>14</w:t>
      </w:r>
      <w:r>
        <w:rPr>
          <w:noProof/>
        </w:rPr>
        <w:fldChar w:fldCharType="end"/>
      </w:r>
    </w:p>
    <w:p w14:paraId="5D292CDD" w14:textId="1387D51D" w:rsidR="00BF4486" w:rsidRDefault="00BF4486">
      <w:pPr>
        <w:pStyle w:val="TOC3"/>
        <w:rPr>
          <w:rFonts w:asciiTheme="minorHAnsi" w:eastAsiaTheme="minorEastAsia" w:hAnsiTheme="minorHAnsi" w:cstheme="minorBidi"/>
          <w:noProof/>
          <w:sz w:val="22"/>
          <w:szCs w:val="22"/>
          <w:lang w:eastAsia="en-GB"/>
        </w:rPr>
      </w:pPr>
      <w:r>
        <w:rPr>
          <w:noProof/>
          <w:lang w:eastAsia="ko-KR"/>
        </w:rPr>
        <w:t>4.6.2</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_Toc152670837 \h </w:instrText>
      </w:r>
      <w:r>
        <w:rPr>
          <w:noProof/>
        </w:rPr>
      </w:r>
      <w:r>
        <w:rPr>
          <w:noProof/>
        </w:rPr>
        <w:fldChar w:fldCharType="separate"/>
      </w:r>
      <w:r>
        <w:rPr>
          <w:noProof/>
        </w:rPr>
        <w:t>15</w:t>
      </w:r>
      <w:r>
        <w:rPr>
          <w:noProof/>
        </w:rPr>
        <w:fldChar w:fldCharType="end"/>
      </w:r>
    </w:p>
    <w:p w14:paraId="0FAAFE78" w14:textId="41ACADC2" w:rsidR="00BF4486" w:rsidRDefault="00BF4486" w:rsidP="00BF448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_Toc152670838 \h </w:instrText>
      </w:r>
      <w:r>
        <w:rPr>
          <w:noProof/>
        </w:rPr>
      </w:r>
      <w:r>
        <w:rPr>
          <w:noProof/>
        </w:rPr>
        <w:fldChar w:fldCharType="separate"/>
      </w:r>
      <w:r>
        <w:rPr>
          <w:noProof/>
        </w:rPr>
        <w:t>16</w:t>
      </w:r>
      <w:r>
        <w:rPr>
          <w:noProof/>
        </w:rPr>
        <w:fldChar w:fldCharType="end"/>
      </w:r>
    </w:p>
    <w:p w14:paraId="639CC865" w14:textId="2DF0EF74"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4" w:name="foreword"/>
      <w:bookmarkStart w:id="15" w:name="_Toc152670779"/>
      <w:bookmarkEnd w:id="14"/>
      <w:r w:rsidRPr="004D3578">
        <w:t>Foreword</w:t>
      </w:r>
      <w:bookmarkEnd w:id="15"/>
    </w:p>
    <w:p w14:paraId="2715C392" w14:textId="1E0B4BC0" w:rsidR="00080512" w:rsidRPr="004D3578" w:rsidRDefault="00080512">
      <w:r w:rsidRPr="004D3578">
        <w:t xml:space="preserve">This Technical </w:t>
      </w:r>
      <w:bookmarkStart w:id="16" w:name="spectype3"/>
      <w:r w:rsidRPr="00343AF9">
        <w:t>Specification</w:t>
      </w:r>
      <w:bookmarkEnd w:id="16"/>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Heading1"/>
      </w:pPr>
      <w:bookmarkStart w:id="17" w:name="introduction"/>
      <w:bookmarkStart w:id="18" w:name="scope"/>
      <w:bookmarkStart w:id="19" w:name="_Toc152670780"/>
      <w:bookmarkEnd w:id="17"/>
      <w:bookmarkEnd w:id="18"/>
      <w:r w:rsidRPr="004D3578">
        <w:t>1</w:t>
      </w:r>
      <w:r w:rsidRPr="004D3578">
        <w:tab/>
        <w:t>Scope</w:t>
      </w:r>
      <w:bookmarkEnd w:id="19"/>
    </w:p>
    <w:p w14:paraId="125FCE5B" w14:textId="777A48AC" w:rsidR="00F67F21" w:rsidRPr="004D3578" w:rsidRDefault="00F67F21" w:rsidP="00F67F21">
      <w:bookmarkStart w:id="20" w:name="references"/>
      <w:bookmarkEnd w:id="20"/>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Heading1"/>
      </w:pPr>
      <w:bookmarkStart w:id="21" w:name="_Toc152670781"/>
      <w:r w:rsidRPr="004D3578">
        <w:t>2</w:t>
      </w:r>
      <w:r w:rsidRPr="004D3578">
        <w:tab/>
        <w:t>References</w:t>
      </w:r>
      <w:bookmarkEnd w:id="2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ITU-T P.1201: Parametric non-intrusive assessment of audiovisual media streaming quality</w:t>
      </w:r>
    </w:p>
    <w:p w14:paraId="04C7A561" w14:textId="6322D5A9" w:rsidR="00242E0C" w:rsidRDefault="00242E0C" w:rsidP="00242E0C">
      <w:pPr>
        <w:pStyle w:val="EX"/>
      </w:pPr>
      <w:r>
        <w:t>[6</w:t>
      </w:r>
      <w:r w:rsidRPr="004D3578">
        <w:t>]</w:t>
      </w:r>
      <w:r w:rsidRPr="004D3578">
        <w:tab/>
      </w:r>
      <w:r w:rsidRPr="00D55E04">
        <w:t>ITU-T P.1202: Parametric non-intrusive bitstream assessment of video media streaming quality</w:t>
      </w:r>
    </w:p>
    <w:p w14:paraId="7A202877" w14:textId="1BA9A08F" w:rsidR="00242E0C" w:rsidRDefault="00242E0C" w:rsidP="00242E0C">
      <w:pPr>
        <w:pStyle w:val="EX"/>
      </w:pPr>
      <w:r>
        <w:t>[7</w:t>
      </w:r>
      <w:r w:rsidRPr="004D3578">
        <w:t>]</w:t>
      </w:r>
      <w:r w:rsidRPr="004D3578">
        <w:tab/>
      </w:r>
      <w:r w:rsidRPr="00D55E04">
        <w:t>ITU-T P.1203: Parametric bitstream-based quality assessment of progressive download and adaptive audiovisual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Draft ITU-T P.1320 (ex P.QXM): QoE assessment of eXtended Reality (XR) meetings</w:t>
      </w:r>
    </w:p>
    <w:p w14:paraId="2DF51C9A" w14:textId="4C955D12" w:rsidR="00242E0C" w:rsidRDefault="00242E0C" w:rsidP="00242E0C">
      <w:pPr>
        <w:pStyle w:val="EX"/>
      </w:pPr>
      <w:r>
        <w:t>[13</w:t>
      </w:r>
      <w:r w:rsidRPr="004D3578">
        <w:t>]</w:t>
      </w:r>
      <w:r w:rsidRPr="004D3578">
        <w:tab/>
      </w:r>
      <w:r w:rsidRPr="00D55E04">
        <w:t>Draft ITU-T G.1036 (ex G.QoE-AR):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Draft ITU-T G.QoE-VR (G.QoE-VR) "Influencing Factors on Quality of Experience (QoE)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pPr>
      <w:r>
        <w:t>[18</w:t>
      </w:r>
      <w:r w:rsidRPr="004D3578">
        <w:t>]</w:t>
      </w:r>
      <w:r w:rsidRPr="004D3578">
        <w:tab/>
      </w:r>
      <w:r w:rsidRPr="002101FE">
        <w:t>3GPP TS26.501</w:t>
      </w:r>
      <w:r>
        <w:t xml:space="preserve">: "5G Media Streaming </w:t>
      </w:r>
      <w:r w:rsidRPr="002101FE">
        <w:t>(5GMS); General description and architecture</w:t>
      </w:r>
      <w:r>
        <w:rPr>
          <w:lang w:val="en-US" w:eastAsia="zh-CN" w:bidi="ar"/>
        </w:rPr>
        <w:t>"</w:t>
      </w:r>
    </w:p>
    <w:p w14:paraId="68219214" w14:textId="77777777" w:rsidR="003A6C24" w:rsidRDefault="003A6C24" w:rsidP="003A6C24">
      <w:pPr>
        <w:pStyle w:val="EX"/>
      </w:pPr>
      <w:r>
        <w:t>[19</w:t>
      </w:r>
      <w:r w:rsidRPr="004D3578">
        <w:t>]</w:t>
      </w:r>
      <w:r w:rsidRPr="004D3578">
        <w:tab/>
      </w:r>
      <w:r w:rsidRPr="002101FE">
        <w:t>3GPP TS26.511</w:t>
      </w:r>
      <w:r>
        <w:t xml:space="preserve">: "5G Media Streaming </w:t>
      </w:r>
      <w:r w:rsidRPr="002101FE">
        <w:t>(5GMS); Profiles, codecs and formats</w:t>
      </w:r>
      <w:r>
        <w:rPr>
          <w:lang w:val="en-US" w:eastAsia="zh-CN" w:bidi="ar"/>
        </w:rPr>
        <w:t>"</w:t>
      </w:r>
    </w:p>
    <w:p w14:paraId="6AEE03C5" w14:textId="77777777" w:rsidR="003A6C24" w:rsidRDefault="003A6C24" w:rsidP="003A6C24">
      <w:pPr>
        <w:pStyle w:val="EX"/>
        <w:rPr>
          <w:lang w:val="en-US" w:eastAsia="zh-CN" w:bidi="ar"/>
        </w:rPr>
      </w:pPr>
      <w:r>
        <w:t>[20</w:t>
      </w:r>
      <w:r w:rsidRPr="004D3578">
        <w:t>]</w:t>
      </w:r>
      <w:r w:rsidRPr="004D3578">
        <w:tab/>
      </w:r>
      <w:r w:rsidRPr="002101FE">
        <w:t>3GPP TS26.512</w:t>
      </w:r>
      <w:r>
        <w:t xml:space="preserve">: "5G Media Streaming </w:t>
      </w:r>
      <w:r w:rsidRPr="002101FE">
        <w:t>(5GMS); Protocols</w:t>
      </w:r>
      <w:r>
        <w:rPr>
          <w:lang w:val="en-US" w:eastAsia="zh-CN" w:bidi="ar"/>
        </w:rPr>
        <w:t>"</w:t>
      </w:r>
    </w:p>
    <w:p w14:paraId="48139C18" w14:textId="77777777" w:rsidR="003A6C24" w:rsidRDefault="003A6C24" w:rsidP="003A6C24">
      <w:pPr>
        <w:pStyle w:val="EX"/>
      </w:pPr>
      <w:r>
        <w:t>[21</w:t>
      </w:r>
      <w:r w:rsidRPr="004D3578">
        <w:t>]</w:t>
      </w:r>
      <w:r w:rsidRPr="004D3578">
        <w:tab/>
      </w:r>
      <w:r w:rsidRPr="002101FE">
        <w:t>3GPP</w:t>
      </w:r>
      <w:r>
        <w:t xml:space="preserve"> TS28.535 Management and orchestration; Management services for communication service assurance; Requirements</w:t>
      </w:r>
    </w:p>
    <w:p w14:paraId="3358248E" w14:textId="77777777" w:rsidR="003A6C24" w:rsidRDefault="003A6C24" w:rsidP="003A6C24">
      <w:pPr>
        <w:pStyle w:val="EX"/>
      </w:pPr>
      <w:r>
        <w:t>[22</w:t>
      </w:r>
      <w:r w:rsidRPr="004D3578">
        <w:t>]</w:t>
      </w:r>
      <w:r w:rsidRPr="004D3578">
        <w:tab/>
      </w:r>
      <w:r>
        <w:t>GSMA NG.116 Generic Network Slice Template</w:t>
      </w:r>
      <w:r>
        <w:rPr>
          <w:lang w:eastAsia="zh-CN"/>
        </w:rPr>
        <w:t xml:space="preserve">, </w:t>
      </w:r>
      <w:r>
        <w:t>Version 7.0, 17 June 2022</w:t>
      </w:r>
    </w:p>
    <w:p w14:paraId="390AB166" w14:textId="42463568" w:rsidR="003A6C24" w:rsidRPr="003A6C24" w:rsidRDefault="003A6C24" w:rsidP="003A6C24">
      <w:pPr>
        <w:pStyle w:val="EX"/>
      </w:pPr>
      <w:r>
        <w:t>[23</w:t>
      </w:r>
      <w:r w:rsidRPr="004D3578">
        <w:t>]</w:t>
      </w:r>
      <w:r w:rsidRPr="004D3578">
        <w:tab/>
      </w:r>
      <w:r w:rsidRPr="002101FE">
        <w:t>3GPP</w:t>
      </w:r>
      <w:r>
        <w:t xml:space="preserve"> TS28.541 </w:t>
      </w:r>
      <w:r w:rsidRPr="003C5EFD">
        <w:t>Management and orchestration; 5G Network Resource Model (NRM); Stage 2 and stage 3</w:t>
      </w:r>
    </w:p>
    <w:p w14:paraId="016E7979" w14:textId="3582DE77" w:rsidR="00080512" w:rsidRPr="004D3578" w:rsidRDefault="00080512">
      <w:pPr>
        <w:pStyle w:val="Heading1"/>
      </w:pPr>
      <w:bookmarkStart w:id="22" w:name="definitions"/>
      <w:bookmarkStart w:id="23" w:name="_Toc152670782"/>
      <w:bookmarkEnd w:id="22"/>
      <w:r w:rsidRPr="004D3578">
        <w:t>3</w:t>
      </w:r>
      <w:r w:rsidRPr="004D3578">
        <w:tab/>
        <w:t>Definitions</w:t>
      </w:r>
      <w:r w:rsidR="00602AEA">
        <w:t xml:space="preserve"> of terms, symbols and abbreviations</w:t>
      </w:r>
      <w:bookmarkEnd w:id="23"/>
    </w:p>
    <w:p w14:paraId="7BED396E" w14:textId="77777777" w:rsidR="00080512" w:rsidRPr="004D3578" w:rsidRDefault="00080512">
      <w:pPr>
        <w:pStyle w:val="Heading2"/>
      </w:pPr>
      <w:bookmarkStart w:id="24" w:name="_Toc152670783"/>
      <w:r w:rsidRPr="004D3578">
        <w:t>3.1</w:t>
      </w:r>
      <w:r w:rsidRPr="004D3578">
        <w:tab/>
      </w:r>
      <w:r w:rsidR="002B6339">
        <w:t>Terms</w:t>
      </w:r>
      <w:bookmarkEnd w:id="24"/>
    </w:p>
    <w:p w14:paraId="56C1267B" w14:textId="620A964F" w:rsidR="00080512" w:rsidRPr="004D3578" w:rsidRDefault="00080512">
      <w:r w:rsidRPr="004D3578">
        <w:t xml:space="preserve">For the purposes of the present document, the terms given in </w:t>
      </w:r>
      <w:r w:rsidR="0061703B">
        <w:t>TR</w:t>
      </w:r>
      <w:r w:rsidRPr="004D3578">
        <w:t> 21.905 [</w:t>
      </w:r>
      <w:r w:rsidR="004D3578" w:rsidRPr="004D3578">
        <w:t>1</w:t>
      </w:r>
      <w:r w:rsidRPr="004D3578">
        <w:t xml:space="preserve">] and the following apply. A term defined in the present document takes precedence over the definition of the same term, if any, in </w:t>
      </w:r>
      <w:r w:rsidR="0061703B">
        <w:t>TR</w:t>
      </w:r>
      <w:r w:rsidRPr="004D3578">
        <w:t>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Heading2"/>
      </w:pPr>
      <w:bookmarkStart w:id="25" w:name="_Toc152670784"/>
      <w:r w:rsidRPr="004D3578">
        <w:t>3.2</w:t>
      </w:r>
      <w:r w:rsidRPr="004D3578">
        <w:tab/>
        <w:t>Symbols</w:t>
      </w:r>
      <w:bookmarkEnd w:id="25"/>
    </w:p>
    <w:p w14:paraId="7A1DC935" w14:textId="631ADE25" w:rsidR="00080512" w:rsidRPr="004D3578" w:rsidRDefault="00080512">
      <w:pPr>
        <w:keepNext/>
      </w:pPr>
    </w:p>
    <w:p w14:paraId="4F18A8A9" w14:textId="0632915D" w:rsidR="00740E77" w:rsidRPr="004D3578" w:rsidRDefault="00CA7BB2" w:rsidP="00427CDD">
      <w:pPr>
        <w:pStyle w:val="EW"/>
      </w:pPr>
      <w:r>
        <w:rPr>
          <w:lang w:eastAsia="zh-CN"/>
        </w:rPr>
        <w:t>Void</w:t>
      </w:r>
    </w:p>
    <w:p w14:paraId="15D52545" w14:textId="573E2AAE" w:rsidR="00080512" w:rsidRPr="004D3578" w:rsidRDefault="00080512">
      <w:pPr>
        <w:pStyle w:val="Heading2"/>
      </w:pPr>
      <w:bookmarkStart w:id="26" w:name="_Toc152670785"/>
      <w:r w:rsidRPr="004D3578">
        <w:t>3.3</w:t>
      </w:r>
      <w:r w:rsidRPr="004D3578">
        <w:tab/>
        <w:t>Abbreviations</w:t>
      </w:r>
      <w:bookmarkEnd w:id="26"/>
    </w:p>
    <w:p w14:paraId="2D038E80" w14:textId="63FFF607" w:rsidR="00080512" w:rsidRPr="004D3578" w:rsidRDefault="00080512">
      <w:pPr>
        <w:keepNext/>
      </w:pPr>
      <w:r w:rsidRPr="004D3578">
        <w:t>For the purposes of the present document, the abb</w:t>
      </w:r>
      <w:r w:rsidR="004D3578" w:rsidRPr="004D3578">
        <w:t xml:space="preserve">reviations given in </w:t>
      </w:r>
      <w:r w:rsidR="0061703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1703B">
        <w:t>TR</w:t>
      </w:r>
      <w:r w:rsidR="004D3578" w:rsidRPr="004D3578">
        <w:t>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Heading1"/>
      </w:pPr>
      <w:bookmarkStart w:id="27" w:name="clause4"/>
      <w:bookmarkStart w:id="28" w:name="_Toc21087537"/>
      <w:bookmarkStart w:id="29" w:name="_Toc152670786"/>
      <w:bookmarkEnd w:id="27"/>
      <w:r>
        <w:t>4</w:t>
      </w:r>
      <w:r w:rsidR="009D257E">
        <w:tab/>
      </w:r>
      <w:r w:rsidR="00F67F21">
        <w:t>Issues</w:t>
      </w:r>
      <w:bookmarkEnd w:id="28"/>
      <w:r w:rsidR="00F67F21">
        <w:t xml:space="preserve"> and potential solutions</w:t>
      </w:r>
      <w:bookmarkEnd w:id="29"/>
    </w:p>
    <w:p w14:paraId="4018BE28" w14:textId="35332A45" w:rsidR="00F67F21" w:rsidRDefault="00427651" w:rsidP="00F67F21">
      <w:pPr>
        <w:pStyle w:val="Heading2"/>
      </w:pPr>
      <w:bookmarkStart w:id="30" w:name="_Toc21087538"/>
      <w:bookmarkStart w:id="31" w:name="_Toc16839376"/>
      <w:bookmarkStart w:id="32" w:name="_Toc152670787"/>
      <w:r>
        <w:t>4</w:t>
      </w:r>
      <w:r w:rsidR="004C0FFA">
        <w:t>.1</w:t>
      </w:r>
      <w:r w:rsidR="004C0FFA">
        <w:tab/>
      </w:r>
      <w:r w:rsidR="00F67F21">
        <w:t xml:space="preserve">Issue # 1: </w:t>
      </w:r>
      <w:bookmarkEnd w:id="30"/>
      <w:bookmarkEnd w:id="31"/>
      <w:r w:rsidR="00F67F21">
        <w:t>Definition of KQI</w:t>
      </w:r>
      <w:bookmarkEnd w:id="32"/>
    </w:p>
    <w:p w14:paraId="1043E1F8" w14:textId="2427B011" w:rsidR="00F67F21" w:rsidRDefault="00427651" w:rsidP="00F67F21">
      <w:pPr>
        <w:pStyle w:val="Heading3"/>
        <w:rPr>
          <w:lang w:eastAsia="ko-KR"/>
        </w:rPr>
      </w:pPr>
      <w:bookmarkStart w:id="33" w:name="_Toc21087539"/>
      <w:bookmarkStart w:id="34" w:name="_Toc16839377"/>
      <w:bookmarkStart w:id="35" w:name="_Toc500949092"/>
      <w:bookmarkStart w:id="36" w:name="_Toc152670788"/>
      <w:bookmarkStart w:id="37" w:name="_Hlk500943653"/>
      <w:r>
        <w:rPr>
          <w:lang w:eastAsia="ko-KR"/>
        </w:rPr>
        <w:t>4</w:t>
      </w:r>
      <w:r w:rsidR="00F67F21">
        <w:rPr>
          <w:lang w:eastAsia="ko-KR"/>
        </w:rPr>
        <w:t>.1.1</w:t>
      </w:r>
      <w:r w:rsidR="00F67F21">
        <w:rPr>
          <w:lang w:eastAsia="ko-KR"/>
        </w:rPr>
        <w:tab/>
        <w:t>Description</w:t>
      </w:r>
      <w:bookmarkEnd w:id="33"/>
      <w:bookmarkEnd w:id="34"/>
      <w:bookmarkEnd w:id="35"/>
      <w:bookmarkEnd w:id="36"/>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081B5BAC" w:rsidR="008B1E35" w:rsidRPr="009421AA" w:rsidRDefault="008B1E35" w:rsidP="00B60850">
      <w:pPr>
        <w:pStyle w:val="Heading4"/>
        <w:rPr>
          <w:lang w:eastAsia="ko-KR"/>
        </w:rPr>
      </w:pPr>
      <w:bookmarkStart w:id="38" w:name="_Toc152670789"/>
      <w:r w:rsidRPr="009421AA">
        <w:rPr>
          <w:lang w:eastAsia="ko-KR"/>
        </w:rPr>
        <w:t>4.1.1.1</w:t>
      </w:r>
      <w:r w:rsidRPr="009421AA">
        <w:rPr>
          <w:lang w:eastAsia="ko-KR"/>
        </w:rPr>
        <w:tab/>
      </w:r>
      <w:r w:rsidR="0061703B">
        <w:rPr>
          <w:lang w:eastAsia="ko-KR"/>
        </w:rPr>
        <w:t>TR</w:t>
      </w:r>
      <w:r>
        <w:rPr>
          <w:lang w:eastAsia="ko-KR"/>
        </w:rPr>
        <w:t xml:space="preserve"> </w:t>
      </w:r>
      <w:r w:rsidRPr="009421AA">
        <w:rPr>
          <w:lang w:eastAsia="ko-KR"/>
        </w:rPr>
        <w:t>21.905</w:t>
      </w:r>
      <w:bookmarkEnd w:id="38"/>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212D29AA" w:rsidR="008B1E35" w:rsidRPr="009421AA" w:rsidRDefault="008B1E35" w:rsidP="00B60850">
      <w:pPr>
        <w:pStyle w:val="Heading4"/>
        <w:rPr>
          <w:lang w:eastAsia="ko-KR"/>
        </w:rPr>
      </w:pPr>
      <w:bookmarkStart w:id="39" w:name="_Toc152670790"/>
      <w:r w:rsidRPr="009421AA">
        <w:rPr>
          <w:lang w:eastAsia="ko-KR"/>
        </w:rPr>
        <w:t>4.1.1.2</w:t>
      </w:r>
      <w:r w:rsidRPr="009421AA">
        <w:rPr>
          <w:lang w:eastAsia="ko-KR"/>
        </w:rPr>
        <w:tab/>
      </w:r>
      <w:r w:rsidR="0061703B">
        <w:rPr>
          <w:lang w:eastAsia="ko-KR"/>
        </w:rPr>
        <w:t>TR</w:t>
      </w:r>
      <w:r>
        <w:rPr>
          <w:lang w:eastAsia="ko-KR"/>
        </w:rPr>
        <w:t xml:space="preserve"> </w:t>
      </w:r>
      <w:r w:rsidRPr="009421AA">
        <w:rPr>
          <w:lang w:eastAsia="ko-KR"/>
        </w:rPr>
        <w:t>32.862</w:t>
      </w:r>
      <w:bookmarkEnd w:id="39"/>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4045166D"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w:t>
      </w:r>
      <w:r w:rsidR="0061703B">
        <w:rPr>
          <w:i/>
          <w:lang w:eastAsia="zh-CN"/>
        </w:rPr>
        <w:t>TS</w:t>
      </w:r>
      <w:r w:rsidR="008B1E35" w:rsidRPr="009421AA">
        <w:rPr>
          <w:i/>
          <w:lang w:eastAsia="zh-CN"/>
        </w:rPr>
        <w:t xml:space="preserve"> 32.450, are not differentiated by services, they only measure the bearer.</w:t>
      </w:r>
    </w:p>
    <w:p w14:paraId="3C6A1349" w14:textId="7FA5322E" w:rsidR="00242E0C" w:rsidRDefault="00242E0C" w:rsidP="00B60850">
      <w:pPr>
        <w:pStyle w:val="Heading4"/>
        <w:rPr>
          <w:lang w:eastAsia="ko-KR"/>
        </w:rPr>
      </w:pPr>
      <w:bookmarkStart w:id="40" w:name="_Toc152670791"/>
      <w:r>
        <w:rPr>
          <w:lang w:eastAsia="ko-KR"/>
        </w:rPr>
        <w:t>4.1.1.</w:t>
      </w:r>
      <w:r>
        <w:rPr>
          <w:lang w:eastAsia="zh-CN"/>
        </w:rPr>
        <w:t>3</w:t>
      </w:r>
      <w:r>
        <w:rPr>
          <w:lang w:eastAsia="ko-KR"/>
        </w:rPr>
        <w:tab/>
        <w:t>ETSI GS F5G 005</w:t>
      </w:r>
      <w:bookmarkEnd w:id="40"/>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The Key Quality Indicators (KQI) are composed by the QoS metrics, which have the largest impact on QoE, namely</w:t>
      </w:r>
    </w:p>
    <w:p w14:paraId="6FD986F8" w14:textId="77777777" w:rsidR="00242E0C" w:rsidRDefault="00242E0C" w:rsidP="00242E0C">
      <w:pPr>
        <w:spacing w:after="0"/>
        <w:rPr>
          <w:i/>
          <w:lang w:eastAsia="zh-CN"/>
        </w:rPr>
      </w:pPr>
      <w:r>
        <w:rPr>
          <w:i/>
          <w:lang w:eastAsia="zh-CN"/>
        </w:rPr>
        <w:t>user centric and service specific quality patterns that directly influence the user perception for each service category.</w:t>
      </w:r>
    </w:p>
    <w:p w14:paraId="071BDCDF" w14:textId="77777777" w:rsidR="00242E0C" w:rsidRDefault="00242E0C" w:rsidP="00242E0C">
      <w:pPr>
        <w:spacing w:after="0"/>
        <w:rPr>
          <w:i/>
          <w:lang w:eastAsia="zh-CN"/>
        </w:rPr>
      </w:pPr>
      <w:r>
        <w:rPr>
          <w:i/>
          <w:lang w:eastAsia="zh-CN"/>
        </w:rPr>
        <w:t>QoS is a measure of the performance of networked services at the network or application level. QoS also refers to a set</w:t>
      </w:r>
    </w:p>
    <w:p w14:paraId="52F50564" w14:textId="77777777" w:rsidR="00242E0C" w:rsidRDefault="00242E0C" w:rsidP="00242E0C">
      <w:pPr>
        <w:spacing w:after="0"/>
        <w:rPr>
          <w:i/>
          <w:lang w:eastAsia="zh-CN"/>
        </w:rPr>
      </w:pPr>
      <w:r>
        <w:rPr>
          <w:i/>
          <w:lang w:eastAsia="zh-CN"/>
        </w:rPr>
        <w:t>of techniques that enable the network administrator to manage the network performance differentiating between</w:t>
      </w:r>
    </w:p>
    <w:p w14:paraId="1CDCB7E1" w14:textId="77777777" w:rsidR="00242E0C" w:rsidRDefault="00242E0C" w:rsidP="00242E0C">
      <w:pPr>
        <w:spacing w:after="0"/>
        <w:rPr>
          <w:i/>
          <w:lang w:eastAsia="zh-CN"/>
        </w:rPr>
      </w:pPr>
      <w:r>
        <w:rPr>
          <w:i/>
          <w:lang w:eastAsia="zh-CN"/>
        </w:rPr>
        <w:t>different users. QoS metrics may include network layer measurements such as packet loss, delay or jitter or application</w:t>
      </w:r>
    </w:p>
    <w:p w14:paraId="0EDEAC0A" w14:textId="7BC9EAED" w:rsidR="00242E0C" w:rsidRPr="00B60850" w:rsidRDefault="00242E0C" w:rsidP="00242E0C">
      <w:pPr>
        <w:spacing w:after="0"/>
        <w:rPr>
          <w:i/>
          <w:lang w:eastAsia="zh-CN"/>
        </w:rPr>
      </w:pPr>
      <w:r>
        <w:rPr>
          <w:i/>
          <w:lang w:eastAsia="zh-CN"/>
        </w:rPr>
        <w:t xml:space="preserve">level measurements such as video frame loss, frame freezing, image distortion. </w:t>
      </w:r>
    </w:p>
    <w:p w14:paraId="47DE3D1E" w14:textId="5F78D46E" w:rsidR="00242E0C" w:rsidRDefault="00242E0C" w:rsidP="00B60850">
      <w:pPr>
        <w:pStyle w:val="Heading4"/>
        <w:rPr>
          <w:lang w:eastAsia="ko-KR"/>
        </w:rPr>
      </w:pPr>
      <w:bookmarkStart w:id="41" w:name="_Toc15267079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1"/>
      <w:r>
        <w:rPr>
          <w:lang w:eastAsia="ko-KR"/>
        </w:rPr>
        <w:t xml:space="preserve"> </w:t>
      </w:r>
    </w:p>
    <w:p w14:paraId="33DB7513" w14:textId="26BF948B" w:rsidR="00242E0C" w:rsidRDefault="00242E0C" w:rsidP="00242E0C">
      <w:pPr>
        <w:pStyle w:val="Heading5"/>
        <w:rPr>
          <w:lang w:eastAsia="ko-KR"/>
        </w:rPr>
      </w:pPr>
      <w:bookmarkStart w:id="42" w:name="_Toc152670793"/>
      <w:r>
        <w:rPr>
          <w:lang w:eastAsia="ko-KR"/>
        </w:rPr>
        <w:t>4.1.1.4</w:t>
      </w:r>
      <w:r>
        <w:rPr>
          <w:rFonts w:hint="eastAsia"/>
          <w:lang w:eastAsia="ko-KR"/>
        </w:rPr>
        <w:t>.</w:t>
      </w:r>
      <w:r>
        <w:rPr>
          <w:lang w:eastAsia="ko-KR"/>
        </w:rPr>
        <w:t>1</w:t>
      </w:r>
      <w:r>
        <w:rPr>
          <w:lang w:eastAsia="ko-KR"/>
        </w:rPr>
        <w:tab/>
      </w:r>
      <w:r w:rsidRPr="00C822FA">
        <w:rPr>
          <w:lang w:eastAsia="ko-KR"/>
        </w:rPr>
        <w:t>ITU-T SG12</w:t>
      </w:r>
      <w:bookmarkEnd w:id="42"/>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audiovisual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bitstream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ITU-T P.1203 [7]: Parametric bitstream-based quality assessment of progressive download and adaptive audiovisual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eXtended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G.QoE-AR)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Draft ITU-T G.QoE-VR</w:t>
      </w:r>
      <w:r>
        <w:rPr>
          <w:lang w:eastAsia="zh-CN"/>
        </w:rPr>
        <w:t xml:space="preserve"> (</w:t>
      </w:r>
      <w:r w:rsidRPr="002E67E6">
        <w:rPr>
          <w:lang w:eastAsia="zh-CN"/>
        </w:rPr>
        <w:t>G.QoE-VR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Pr="0061703B" w:rsidRDefault="00242E0C" w:rsidP="00242E0C">
      <w:pPr>
        <w:pStyle w:val="Heading5"/>
        <w:rPr>
          <w:lang w:val="fr-FR" w:eastAsia="zh-CN"/>
        </w:rPr>
      </w:pPr>
      <w:bookmarkStart w:id="43" w:name="_Toc152670794"/>
      <w:r w:rsidRPr="0061703B">
        <w:rPr>
          <w:lang w:val="fr-FR" w:eastAsia="ko-KR"/>
        </w:rPr>
        <w:t>4.1.1.4</w:t>
      </w:r>
      <w:r w:rsidRPr="0061703B">
        <w:rPr>
          <w:rFonts w:hint="eastAsia"/>
          <w:lang w:val="fr-FR" w:eastAsia="zh-CN"/>
        </w:rPr>
        <w:t>.</w:t>
      </w:r>
      <w:r w:rsidRPr="0061703B">
        <w:rPr>
          <w:lang w:val="fr-FR" w:eastAsia="zh-CN"/>
        </w:rPr>
        <w:t>2</w:t>
      </w:r>
      <w:r w:rsidRPr="0061703B">
        <w:rPr>
          <w:lang w:val="fr-FR" w:eastAsia="ko-KR"/>
        </w:rPr>
        <w:tab/>
        <w:t>ITU-T SG9</w:t>
      </w:r>
      <w:bookmarkEnd w:id="43"/>
    </w:p>
    <w:p w14:paraId="434AB570" w14:textId="77777777" w:rsidR="00242E0C" w:rsidRPr="0061703B" w:rsidRDefault="00242E0C" w:rsidP="00242E0C">
      <w:pPr>
        <w:rPr>
          <w:lang w:val="fr-FR" w:eastAsia="zh-CN"/>
        </w:rPr>
      </w:pPr>
      <w:r w:rsidRPr="0061703B">
        <w:rPr>
          <w:rFonts w:hint="eastAsia"/>
          <w:lang w:val="fr-FR" w:eastAsia="zh-CN"/>
        </w:rPr>
        <w:t>C</w:t>
      </w:r>
      <w:r w:rsidRPr="0061703B">
        <w:rPr>
          <w:lang w:val="fr-FR"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Heading3"/>
        <w:rPr>
          <w:lang w:eastAsia="ko-KR"/>
        </w:rPr>
      </w:pPr>
      <w:bookmarkStart w:id="44" w:name="_Toc21087540"/>
      <w:bookmarkStart w:id="45" w:name="_Toc16839381"/>
      <w:bookmarkStart w:id="46" w:name="_Toc152670795"/>
      <w:bookmarkEnd w:id="37"/>
      <w:r>
        <w:rPr>
          <w:lang w:eastAsia="ko-KR"/>
        </w:rPr>
        <w:t>4</w:t>
      </w:r>
      <w:r w:rsidR="00F67F21">
        <w:rPr>
          <w:lang w:eastAsia="ko-KR"/>
        </w:rPr>
        <w:t>.1.2</w:t>
      </w:r>
      <w:r w:rsidR="00F67F21">
        <w:rPr>
          <w:lang w:eastAsia="ko-KR"/>
        </w:rPr>
        <w:tab/>
        <w:t>Potential solutions</w:t>
      </w:r>
      <w:bookmarkEnd w:id="44"/>
      <w:bookmarkEnd w:id="45"/>
      <w:bookmarkEnd w:id="46"/>
    </w:p>
    <w:p w14:paraId="07D6D531" w14:textId="5827F23B" w:rsidR="00F67F21" w:rsidRDefault="00427651" w:rsidP="00F67F21">
      <w:pPr>
        <w:pStyle w:val="Heading4"/>
        <w:rPr>
          <w:lang w:val="en-US"/>
        </w:rPr>
      </w:pPr>
      <w:bookmarkStart w:id="47" w:name="_Toc21087541"/>
      <w:bookmarkStart w:id="48" w:name="_Toc16839382"/>
      <w:bookmarkStart w:id="49" w:name="_Toc152670796"/>
      <w:r>
        <w:rPr>
          <w:lang w:val="en-US"/>
        </w:rPr>
        <w:t>4</w:t>
      </w:r>
      <w:r w:rsidR="00F67F21">
        <w:rPr>
          <w:lang w:val="en-US"/>
        </w:rPr>
        <w:t>.1.2.</w:t>
      </w:r>
      <w:r w:rsidR="00D82BFD">
        <w:rPr>
          <w:lang w:val="en-US"/>
        </w:rPr>
        <w:t>1</w:t>
      </w:r>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7"/>
      <w:bookmarkEnd w:id="48"/>
      <w:bookmarkEnd w:id="49"/>
      <w:r w:rsidR="00F67F21">
        <w:rPr>
          <w:lang w:val="en-US"/>
        </w:rPr>
        <w:t xml:space="preserve"> </w:t>
      </w:r>
    </w:p>
    <w:p w14:paraId="57BD74F8" w14:textId="5B447940" w:rsidR="00F67F21" w:rsidRDefault="00427651" w:rsidP="00F67F21">
      <w:pPr>
        <w:pStyle w:val="Heading5"/>
        <w:rPr>
          <w:lang w:eastAsia="ko-KR"/>
        </w:rPr>
      </w:pPr>
      <w:bookmarkStart w:id="50" w:name="_Toc16839383"/>
      <w:bookmarkStart w:id="51" w:name="_Toc21087542"/>
      <w:bookmarkStart w:id="52" w:name="_Toc152670797"/>
      <w:r>
        <w:rPr>
          <w:lang w:eastAsia="ko-KR"/>
        </w:rPr>
        <w:t>4</w:t>
      </w:r>
      <w:r w:rsidR="00F67F21">
        <w:rPr>
          <w:lang w:eastAsia="ko-KR"/>
        </w:rPr>
        <w:t>.1.2.</w:t>
      </w:r>
      <w:r w:rsidR="00D82BFD">
        <w:rPr>
          <w:lang w:eastAsia="ko-KR"/>
        </w:rPr>
        <w:t>1</w:t>
      </w:r>
      <w:r w:rsidR="00F67F21">
        <w:rPr>
          <w:lang w:eastAsia="ko-KR"/>
        </w:rPr>
        <w:t>.1</w:t>
      </w:r>
      <w:r w:rsidR="00F67F21">
        <w:rPr>
          <w:lang w:eastAsia="ko-KR"/>
        </w:rPr>
        <w:tab/>
      </w:r>
      <w:bookmarkEnd w:id="50"/>
      <w:r w:rsidR="00F67F21">
        <w:rPr>
          <w:lang w:eastAsia="ko-KR"/>
        </w:rPr>
        <w:t>Introduction</w:t>
      </w:r>
      <w:bookmarkEnd w:id="51"/>
      <w:bookmarkEnd w:id="52"/>
    </w:p>
    <w:p w14:paraId="065E98EB" w14:textId="22E1B136" w:rsidR="00B5443C" w:rsidRPr="00B5443C" w:rsidRDefault="00B5443C" w:rsidP="00B5443C">
      <w:pPr>
        <w:rPr>
          <w:lang w:val="en-US"/>
        </w:rPr>
      </w:pPr>
      <w:r w:rsidRPr="00B5443C">
        <w:rPr>
          <w:lang w:val="en-US"/>
        </w:rPr>
        <w:t>In 5G there are some new services defined in 3GPP. The new services of video uploading (uplink</w:t>
      </w:r>
      <w:r w:rsidR="00E23CD1">
        <w:rPr>
          <w:lang w:val="en-US"/>
        </w:rPr>
        <w:t xml:space="preserve"> media streaming</w:t>
      </w:r>
      <w:r w:rsidRPr="00B5443C">
        <w:rPr>
          <w:lang w:val="en-US"/>
        </w:rPr>
        <w:t xml:space="preserve">), </w:t>
      </w:r>
      <w:r w:rsidR="00E23CD1">
        <w:rPr>
          <w:lang w:val="en-US"/>
        </w:rPr>
        <w:t>URLLC</w:t>
      </w:r>
      <w:r w:rsidRPr="00B5443C">
        <w:rPr>
          <w:lang w:val="en-US"/>
        </w:rPr>
        <w:t xml:space="preserve">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6BD222F0" w:rsidR="00F67F21" w:rsidRDefault="00427651" w:rsidP="00F67F21">
      <w:pPr>
        <w:pStyle w:val="Heading5"/>
        <w:rPr>
          <w:lang w:eastAsia="ko-KR"/>
        </w:rPr>
      </w:pPr>
      <w:bookmarkStart w:id="53" w:name="_Toc21087543"/>
      <w:bookmarkStart w:id="54" w:name="_Toc16839384"/>
      <w:bookmarkStart w:id="55" w:name="_Toc152670798"/>
      <w:r>
        <w:rPr>
          <w:lang w:eastAsia="ko-KR"/>
        </w:rPr>
        <w:t>4</w:t>
      </w:r>
      <w:r w:rsidR="00F67F21">
        <w:rPr>
          <w:lang w:eastAsia="ko-KR"/>
        </w:rPr>
        <w:t>.1.2.</w:t>
      </w:r>
      <w:r w:rsidR="00D82BFD">
        <w:rPr>
          <w:lang w:eastAsia="ko-KR"/>
        </w:rPr>
        <w:t>1</w:t>
      </w:r>
      <w:r w:rsidR="00F67F21">
        <w:rPr>
          <w:lang w:eastAsia="ko-KR"/>
        </w:rPr>
        <w:t>.2</w:t>
      </w:r>
      <w:r w:rsidR="00F67F21">
        <w:rPr>
          <w:lang w:eastAsia="ko-KR"/>
        </w:rPr>
        <w:tab/>
        <w:t>Description</w:t>
      </w:r>
      <w:bookmarkEnd w:id="53"/>
      <w:bookmarkEnd w:id="54"/>
      <w:bookmarkEnd w:id="55"/>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248E557E" w:rsidR="00DD0FEA" w:rsidRPr="00CA6A6B" w:rsidRDefault="00DD0FEA" w:rsidP="00CA6A6B">
      <w:pPr>
        <w:pStyle w:val="Heading4"/>
        <w:rPr>
          <w:lang w:val="en-US"/>
        </w:rPr>
      </w:pPr>
      <w:bookmarkStart w:id="56" w:name="_Toc152670799"/>
      <w:r w:rsidRPr="00CA6A6B">
        <w:rPr>
          <w:lang w:val="en-US"/>
        </w:rPr>
        <w:t>4.1.2.</w:t>
      </w:r>
      <w:r w:rsidR="00D82BFD" w:rsidRPr="00CA6A6B">
        <w:rPr>
          <w:lang w:val="en-US"/>
        </w:rPr>
        <w:t>2</w:t>
      </w:r>
      <w:r w:rsidRPr="00CA6A6B">
        <w:rPr>
          <w:lang w:val="en-US"/>
        </w:rPr>
        <w:tab/>
        <w:t>Potential solution # 2: Difference of KPI, KQI and QoE</w:t>
      </w:r>
      <w:bookmarkEnd w:id="56"/>
    </w:p>
    <w:p w14:paraId="54DE13DA" w14:textId="6FB87FFF" w:rsidR="00DD0FEA" w:rsidRDefault="00DD0FEA" w:rsidP="00DD0FEA">
      <w:pPr>
        <w:rPr>
          <w:lang w:eastAsia="zh-CN"/>
        </w:rPr>
      </w:pPr>
      <w:r w:rsidRPr="00461C86">
        <w:rPr>
          <w:lang w:eastAsia="zh-CN"/>
        </w:rPr>
        <w:t>TS</w:t>
      </w:r>
      <w:r w:rsidR="00D05BC0">
        <w:rPr>
          <w:lang w:eastAsia="zh-CN"/>
        </w:rPr>
        <w:t xml:space="preserve"> </w:t>
      </w:r>
      <w:r w:rsidRPr="00461C86">
        <w:rPr>
          <w:lang w:eastAsia="zh-CN"/>
        </w:rPr>
        <w:t xml:space="preserve">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QoE is given: </w:t>
      </w:r>
    </w:p>
    <w:p w14:paraId="0283E57F" w14:textId="77777777" w:rsidR="00DD0FEA" w:rsidRPr="009066CF" w:rsidRDefault="00DD0FEA" w:rsidP="00DD0FEA">
      <w:pPr>
        <w:rPr>
          <w:i/>
          <w:lang w:eastAsia="zh-CN"/>
        </w:rPr>
      </w:pPr>
      <w:r w:rsidRPr="009066CF">
        <w:rPr>
          <w:i/>
          <w:lang w:eastAsia="zh-CN"/>
        </w:rPr>
        <w:t>Quality of experience (QoE)</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r>
        <w:rPr>
          <w:lang w:eastAsia="zh-CN"/>
        </w:rPr>
        <w:t xml:space="preserve">QoE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From the above definition of QoE we see that QoE is an overall value to reflect the degree of the user experience.</w:t>
      </w:r>
    </w:p>
    <w:p w14:paraId="19CDA70F" w14:textId="4E1E0F65" w:rsidR="00DD0FEA" w:rsidRDefault="00DD0FEA" w:rsidP="00DD0FEA">
      <w:r>
        <w:rPr>
          <w:lang w:eastAsia="zh-CN"/>
        </w:rPr>
        <w:t>There are also measurements in SA4 that may be used to estimate QoE. These measurements are collected by the client and may be reported to the OAM or QoE server in the QoE metrics reporting. How to make use of these QoE metrics is not specified. One difference is that the QoE measurements are collected from the client side for all of the aspects of the media e.g. the buffer, play list, MPD information besides network aspects. KQIs may be calculated from KPIs, or calculated based on some of the collected QoE metrics. QoE metrics may be one component of KQI.</w:t>
      </w:r>
    </w:p>
    <w:p w14:paraId="4DCBDC77" w14:textId="49208081" w:rsidR="00F67F21" w:rsidRDefault="00427651" w:rsidP="00F67F21">
      <w:pPr>
        <w:pStyle w:val="Heading3"/>
        <w:rPr>
          <w:lang w:eastAsia="ko-KR"/>
        </w:rPr>
      </w:pPr>
      <w:bookmarkStart w:id="57" w:name="_Toc89691274"/>
      <w:bookmarkStart w:id="58" w:name="_Toc152670800"/>
      <w:r>
        <w:rPr>
          <w:lang w:eastAsia="ko-KR"/>
        </w:rPr>
        <w:t>4</w:t>
      </w:r>
      <w:r w:rsidR="00F67F21">
        <w:rPr>
          <w:lang w:eastAsia="ko-KR"/>
        </w:rPr>
        <w:t>.1.3</w:t>
      </w:r>
      <w:r w:rsidR="00F67F21">
        <w:rPr>
          <w:lang w:eastAsia="ko-KR"/>
        </w:rPr>
        <w:tab/>
        <w:t>Conclusion - Impact on normative work</w:t>
      </w:r>
      <w:bookmarkEnd w:id="57"/>
      <w:bookmarkEnd w:id="58"/>
    </w:p>
    <w:p w14:paraId="512490FD" w14:textId="77777777" w:rsidR="00740E77" w:rsidRDefault="00740E77" w:rsidP="00740E77">
      <w:pPr>
        <w:rPr>
          <w:lang w:eastAsia="zh-CN"/>
        </w:rPr>
      </w:pPr>
      <w:r w:rsidRPr="00C706A1">
        <w:rPr>
          <w:lang w:eastAsia="zh-CN"/>
        </w:rPr>
        <w:t xml:space="preserve">In Issue#1 the </w:t>
      </w:r>
      <w:r>
        <w:rPr>
          <w:lang w:eastAsia="zh-CN"/>
        </w:rPr>
        <w:t xml:space="preserve">definition of KQI is provided. It is proposed to introduce the term of KQI and the definition of KQI to the service management related specification in release 19. </w:t>
      </w:r>
    </w:p>
    <w:p w14:paraId="6413FA12" w14:textId="2B99C704" w:rsidR="00740E77" w:rsidRPr="00740E77" w:rsidRDefault="00740E77" w:rsidP="00740E77">
      <w:pPr>
        <w:rPr>
          <w:lang w:eastAsia="zh-CN"/>
        </w:rPr>
      </w:pPr>
      <w:r>
        <w:rPr>
          <w:lang w:eastAsia="zh-CN"/>
        </w:rPr>
        <w:t>In Issue#1 the difference of KPI, KQI and QoE is provided. It is for better understanding the difference of the terms in the study item phase and can be considered as basis for the further study of the network and service indicators.</w:t>
      </w:r>
    </w:p>
    <w:p w14:paraId="067E5350" w14:textId="6FFF2852" w:rsidR="00F67F21" w:rsidRDefault="00427651" w:rsidP="00F67F21">
      <w:pPr>
        <w:pStyle w:val="Heading2"/>
      </w:pPr>
      <w:bookmarkStart w:id="59" w:name="_Toc152670801"/>
      <w:r>
        <w:t>4</w:t>
      </w:r>
      <w:r w:rsidR="00941480">
        <w:t>.2</w:t>
      </w:r>
      <w:r w:rsidR="00941480">
        <w:tab/>
      </w:r>
      <w:r w:rsidR="00F67F21">
        <w:t>Issue # 2: Scenarios for 5G KQI</w:t>
      </w:r>
      <w:bookmarkEnd w:id="59"/>
    </w:p>
    <w:p w14:paraId="374EE5A0" w14:textId="6A1914B1" w:rsidR="00F67F21" w:rsidRDefault="00427651" w:rsidP="00F67F21">
      <w:pPr>
        <w:pStyle w:val="Heading3"/>
        <w:rPr>
          <w:lang w:eastAsia="ko-KR"/>
        </w:rPr>
      </w:pPr>
      <w:bookmarkStart w:id="60" w:name="_Toc152670802"/>
      <w:r>
        <w:rPr>
          <w:lang w:eastAsia="ko-KR"/>
        </w:rPr>
        <w:t>4</w:t>
      </w:r>
      <w:r w:rsidR="00F67F21">
        <w:rPr>
          <w:lang w:eastAsia="ko-KR"/>
        </w:rPr>
        <w:t>.2.1</w:t>
      </w:r>
      <w:r w:rsidR="00F67F21">
        <w:rPr>
          <w:lang w:eastAsia="ko-KR"/>
        </w:rPr>
        <w:tab/>
        <w:t>Description</w:t>
      </w:r>
      <w:bookmarkEnd w:id="6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Heading3"/>
        <w:rPr>
          <w:lang w:eastAsia="ko-KR"/>
        </w:rPr>
      </w:pPr>
      <w:bookmarkStart w:id="61" w:name="_Toc152670803"/>
      <w:r>
        <w:rPr>
          <w:lang w:eastAsia="ko-KR"/>
        </w:rPr>
        <w:t>4</w:t>
      </w:r>
      <w:r w:rsidR="00F67F21">
        <w:rPr>
          <w:lang w:eastAsia="ko-KR"/>
        </w:rPr>
        <w:t>.2.2</w:t>
      </w:r>
      <w:r w:rsidR="00F67F21">
        <w:rPr>
          <w:lang w:eastAsia="ko-KR"/>
        </w:rPr>
        <w:tab/>
        <w:t>Potential solutions</w:t>
      </w:r>
      <w:bookmarkEnd w:id="61"/>
    </w:p>
    <w:p w14:paraId="0DE4276B" w14:textId="7D42535F" w:rsidR="00F67F21" w:rsidRDefault="00427651" w:rsidP="00F67F21">
      <w:pPr>
        <w:pStyle w:val="Heading4"/>
        <w:rPr>
          <w:lang w:val="en-US"/>
        </w:rPr>
      </w:pPr>
      <w:bookmarkStart w:id="62" w:name="_Toc152670804"/>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2"/>
      <w:r w:rsidR="00F67F21">
        <w:rPr>
          <w:lang w:val="en-US"/>
        </w:rPr>
        <w:t xml:space="preserve"> </w:t>
      </w:r>
    </w:p>
    <w:p w14:paraId="04C8F5BD" w14:textId="3C9FB19B" w:rsidR="00F67F21" w:rsidRDefault="00427651" w:rsidP="00F67F21">
      <w:pPr>
        <w:pStyle w:val="Heading5"/>
        <w:rPr>
          <w:lang w:eastAsia="ko-KR"/>
        </w:rPr>
      </w:pPr>
      <w:bookmarkStart w:id="63" w:name="_Toc152670805"/>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Heading5"/>
        <w:rPr>
          <w:lang w:eastAsia="ko-KR"/>
        </w:rPr>
      </w:pPr>
      <w:bookmarkStart w:id="64" w:name="_Toc152670806"/>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4"/>
    </w:p>
    <w:p w14:paraId="14EA9C9A" w14:textId="475821C2" w:rsidR="00E85E0A" w:rsidRDefault="00E85E0A" w:rsidP="00E85E0A">
      <w:pPr>
        <w:rPr>
          <w:lang w:eastAsia="ko-KR"/>
        </w:rPr>
      </w:pPr>
      <w:r>
        <w:rPr>
          <w:lang w:eastAsia="ko-KR"/>
        </w:rPr>
        <w:t xml:space="preserve">Video uploading is widely used in e.g. transportation, smart city; </w:t>
      </w:r>
      <w:r w:rsidR="00E23CD1">
        <w:rPr>
          <w:lang w:eastAsia="ko-KR"/>
        </w:rPr>
        <w:t>URLLC</w:t>
      </w:r>
      <w:r>
        <w:rPr>
          <w:lang w:eastAsia="ko-KR"/>
        </w:rPr>
        <w:t xml:space="preserve"> is important for industry automation and telemedicine; Cloud VR is also expected to be widely used in daily life. In </w:t>
      </w:r>
      <w:r w:rsidR="00D05BC0">
        <w:rPr>
          <w:lang w:eastAsia="ko-KR"/>
        </w:rPr>
        <w:t xml:space="preserve">the present </w:t>
      </w:r>
      <w:r>
        <w:rPr>
          <w:lang w:eastAsia="ko-KR"/>
        </w:rPr>
        <w:t>document the 5G KQIs will be described for the following scenarios:</w:t>
      </w:r>
    </w:p>
    <w:p w14:paraId="07866989" w14:textId="1B13F1B6" w:rsidR="00E85E0A" w:rsidRDefault="00D05BC0" w:rsidP="0061703B">
      <w:pPr>
        <w:pStyle w:val="B1"/>
        <w:rPr>
          <w:lang w:eastAsia="ko-KR"/>
        </w:rPr>
      </w:pPr>
      <w:r>
        <w:rPr>
          <w:lang w:eastAsia="ko-KR"/>
        </w:rPr>
        <w:t>-</w:t>
      </w:r>
      <w:r>
        <w:rPr>
          <w:lang w:eastAsia="ko-KR"/>
        </w:rPr>
        <w:tab/>
      </w:r>
      <w:r w:rsidR="00E85E0A">
        <w:rPr>
          <w:lang w:eastAsia="ko-KR"/>
        </w:rPr>
        <w:t>Video uploading</w:t>
      </w:r>
    </w:p>
    <w:p w14:paraId="4A8B58FA" w14:textId="06F95DEC" w:rsidR="00E85E0A" w:rsidRDefault="00D05BC0" w:rsidP="0061703B">
      <w:pPr>
        <w:pStyle w:val="B1"/>
        <w:rPr>
          <w:lang w:eastAsia="ko-KR"/>
        </w:rPr>
      </w:pPr>
      <w:r>
        <w:rPr>
          <w:lang w:eastAsia="ko-KR"/>
        </w:rPr>
        <w:t>-</w:t>
      </w:r>
      <w:r>
        <w:rPr>
          <w:lang w:eastAsia="ko-KR"/>
        </w:rPr>
        <w:tab/>
      </w:r>
      <w:r w:rsidR="00E23CD1">
        <w:rPr>
          <w:lang w:eastAsia="ko-KR"/>
        </w:rPr>
        <w:t>URLLC</w:t>
      </w:r>
    </w:p>
    <w:p w14:paraId="64FBCBEF" w14:textId="2794DA23" w:rsidR="00E85E0A" w:rsidRDefault="00D05BC0" w:rsidP="0061703B">
      <w:pPr>
        <w:pStyle w:val="B1"/>
        <w:rPr>
          <w:lang w:eastAsia="ko-KR"/>
        </w:rPr>
      </w:pPr>
      <w:r>
        <w:rPr>
          <w:lang w:eastAsia="ko-KR"/>
        </w:rPr>
        <w:t>-</w:t>
      </w:r>
      <w:r>
        <w:rPr>
          <w:lang w:eastAsia="ko-KR"/>
        </w:rPr>
        <w:tab/>
      </w:r>
      <w:r w:rsidR="00E85E0A">
        <w:rPr>
          <w:lang w:eastAsia="ko-KR"/>
        </w:rPr>
        <w:t>Cloud VR</w:t>
      </w:r>
    </w:p>
    <w:p w14:paraId="45AF8435" w14:textId="379977AA" w:rsidR="00F67F21" w:rsidRDefault="00427651" w:rsidP="00F67F21">
      <w:pPr>
        <w:pStyle w:val="Heading3"/>
        <w:rPr>
          <w:lang w:eastAsia="ko-KR"/>
        </w:rPr>
      </w:pPr>
      <w:bookmarkStart w:id="65" w:name="_Toc152670807"/>
      <w:r>
        <w:rPr>
          <w:lang w:eastAsia="ko-KR"/>
        </w:rPr>
        <w:t>4</w:t>
      </w:r>
      <w:r w:rsidR="00F67F21">
        <w:rPr>
          <w:lang w:eastAsia="ko-KR"/>
        </w:rPr>
        <w:t>.2.3</w:t>
      </w:r>
      <w:r w:rsidR="00F67F21">
        <w:rPr>
          <w:lang w:eastAsia="ko-KR"/>
        </w:rPr>
        <w:tab/>
        <w:t>Conclusion - Impact on normative work</w:t>
      </w:r>
      <w:bookmarkEnd w:id="65"/>
    </w:p>
    <w:p w14:paraId="55F89598" w14:textId="7E6D10E9" w:rsidR="00740E77" w:rsidRPr="00BE178F" w:rsidRDefault="00740E77" w:rsidP="00740E77">
      <w:pPr>
        <w:rPr>
          <w:lang w:val="en-US" w:eastAsia="zh-CN"/>
        </w:rPr>
      </w:pPr>
      <w:r w:rsidRPr="00E95B63">
        <w:rPr>
          <w:lang w:val="en-US" w:eastAsia="zh-CN"/>
        </w:rPr>
        <w:t xml:space="preserve">In Issue#2 the scenarios for 5G KQI is proposed. The scenarios of video uploading, URLLC and Cloud VR are 3GPP defined scenarios. </w:t>
      </w:r>
      <w:r>
        <w:rPr>
          <w:lang w:val="en-US" w:eastAsia="zh-CN"/>
        </w:rPr>
        <w:t xml:space="preserve">These scenarios are proposed to be the typical 5G services for </w:t>
      </w:r>
      <w:r w:rsidR="00FB2803">
        <w:rPr>
          <w:lang w:val="en-US" w:eastAsia="zh-CN"/>
        </w:rPr>
        <w:t xml:space="preserve">a future </w:t>
      </w:r>
      <w:r>
        <w:rPr>
          <w:lang w:val="en-US" w:eastAsia="zh-CN"/>
        </w:rPr>
        <w:t xml:space="preserve">service related study. </w:t>
      </w:r>
      <w:r w:rsidRPr="00E95B63">
        <w:rPr>
          <w:lang w:val="en-US" w:eastAsia="zh-CN"/>
        </w:rPr>
        <w:t>No normative work is needed for this issue.</w:t>
      </w:r>
    </w:p>
    <w:p w14:paraId="77115004" w14:textId="7CC93238" w:rsidR="00F67F21" w:rsidRDefault="00427651" w:rsidP="00F67F21">
      <w:pPr>
        <w:pStyle w:val="Heading2"/>
      </w:pPr>
      <w:bookmarkStart w:id="66" w:name="_Toc152670808"/>
      <w:r>
        <w:t>4</w:t>
      </w:r>
      <w:r w:rsidR="00941480">
        <w:t>.3</w:t>
      </w:r>
      <w:r w:rsidR="00941480">
        <w:tab/>
      </w:r>
      <w:r w:rsidR="00F67F21">
        <w:t>Issue # 3: KQIs for Video Uploading</w:t>
      </w:r>
      <w:bookmarkEnd w:id="66"/>
    </w:p>
    <w:p w14:paraId="6E379473" w14:textId="40A404D8" w:rsidR="00F67F21" w:rsidRDefault="00427651" w:rsidP="00F67F21">
      <w:pPr>
        <w:pStyle w:val="Heading3"/>
        <w:rPr>
          <w:lang w:eastAsia="ko-KR"/>
        </w:rPr>
      </w:pPr>
      <w:bookmarkStart w:id="67" w:name="_Toc152670809"/>
      <w:r>
        <w:rPr>
          <w:lang w:eastAsia="ko-KR"/>
        </w:rPr>
        <w:t>4</w:t>
      </w:r>
      <w:r w:rsidR="00F67F21">
        <w:rPr>
          <w:lang w:eastAsia="ko-KR"/>
        </w:rPr>
        <w:t>.3.1</w:t>
      </w:r>
      <w:r w:rsidR="00F67F21">
        <w:rPr>
          <w:lang w:eastAsia="ko-KR"/>
        </w:rPr>
        <w:tab/>
        <w:t>Description</w:t>
      </w:r>
      <w:bookmarkEnd w:id="67"/>
    </w:p>
    <w:p w14:paraId="0A4D6B71" w14:textId="0D76E2E4" w:rsidR="008051F5" w:rsidRDefault="008051F5" w:rsidP="008051F5">
      <w:r>
        <w:t xml:space="preserve">The scenario of </w:t>
      </w:r>
      <w:r w:rsidRPr="003F13C0">
        <w:t>video uploa</w:t>
      </w:r>
      <w:r>
        <w:t xml:space="preserve">ding means </w:t>
      </w:r>
      <w:r w:rsidR="00377552">
        <w:t xml:space="preserve">the uplink media streaming. </w:t>
      </w:r>
      <w:r w:rsidR="00377552" w:rsidRPr="00AE6478">
        <w:t xml:space="preserve"> </w:t>
      </w:r>
      <w:r w:rsidR="00377552">
        <w:t xml:space="preserve">In </w:t>
      </w:r>
      <w:r w:rsidR="00377552" w:rsidRPr="00AE6478">
        <w:t>TS</w:t>
      </w:r>
      <w:r w:rsidR="00FB2803">
        <w:t xml:space="preserve"> </w:t>
      </w:r>
      <w:r w:rsidR="00377552" w:rsidRPr="00AE6478">
        <w:t>26.501</w:t>
      </w:r>
      <w:r w:rsidR="00377552">
        <w:t xml:space="preserve"> [18]</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w:t>
      </w:r>
      <w:r w:rsidR="00FB2803">
        <w:rPr>
          <w:lang w:eastAsia="zh-CN"/>
        </w:rPr>
        <w:t xml:space="preserve"> </w:t>
      </w:r>
      <w:r w:rsidR="00377552">
        <w:rPr>
          <w:lang w:eastAsia="zh-CN"/>
        </w:rPr>
        <w:t>26.511 [19]</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are defined; and in TS</w:t>
      </w:r>
      <w:r w:rsidR="00FB2803">
        <w:rPr>
          <w:lang w:eastAsia="zh-CN"/>
        </w:rPr>
        <w:t xml:space="preserve"> </w:t>
      </w:r>
      <w:r w:rsidR="00377552">
        <w:rPr>
          <w:lang w:eastAsia="zh-CN"/>
        </w:rPr>
        <w:t xml:space="preserve">26.512 [20] </w:t>
      </w:r>
      <w:r w:rsidR="00377552">
        <w:rPr>
          <w:rFonts w:hint="eastAsia"/>
          <w:lang w:eastAsia="zh-CN"/>
        </w:rPr>
        <w:t>t</w:t>
      </w:r>
      <w:r w:rsidR="00377552">
        <w:rPr>
          <w:lang w:eastAsia="zh-CN"/>
        </w:rPr>
        <w:t>he protocols for media streaming are defined.</w:t>
      </w:r>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t</w:t>
      </w:r>
      <w:r w:rsidRPr="00285940">
        <w:rPr>
          <w:lang w:eastAsia="zh-CN"/>
        </w:rPr>
        <w:t>elemedicine</w:t>
      </w:r>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Heading3"/>
        <w:rPr>
          <w:lang w:eastAsia="ko-KR"/>
        </w:rPr>
      </w:pPr>
      <w:bookmarkStart w:id="68" w:name="_Toc152670810"/>
      <w:r>
        <w:rPr>
          <w:lang w:eastAsia="ko-KR"/>
        </w:rPr>
        <w:t>4</w:t>
      </w:r>
      <w:r w:rsidR="00F67F21">
        <w:rPr>
          <w:lang w:eastAsia="ko-KR"/>
        </w:rPr>
        <w:t>.3.2</w:t>
      </w:r>
      <w:r w:rsidR="00F67F21">
        <w:rPr>
          <w:lang w:eastAsia="ko-KR"/>
        </w:rPr>
        <w:tab/>
        <w:t>Potential solutions</w:t>
      </w:r>
      <w:bookmarkEnd w:id="68"/>
    </w:p>
    <w:p w14:paraId="233E9D31" w14:textId="014923AD" w:rsidR="00F67F21" w:rsidRDefault="00427651" w:rsidP="00F67F21">
      <w:pPr>
        <w:pStyle w:val="Heading4"/>
        <w:rPr>
          <w:lang w:val="en-US"/>
        </w:rPr>
      </w:pPr>
      <w:bookmarkStart w:id="69" w:name="_Toc152670811"/>
      <w:r>
        <w:rPr>
          <w:lang w:val="en-US"/>
        </w:rPr>
        <w:t>4</w:t>
      </w:r>
      <w:r w:rsidR="00F67F21">
        <w:rPr>
          <w:lang w:val="en-US"/>
        </w:rPr>
        <w:t>.3.2.</w:t>
      </w:r>
      <w:r w:rsidR="00AE2DB5">
        <w:rPr>
          <w:lang w:val="en-US"/>
        </w:rPr>
        <w:t>1</w:t>
      </w:r>
      <w:r w:rsidR="00F67F21">
        <w:rPr>
          <w:lang w:val="en-US"/>
        </w:rPr>
        <w:tab/>
        <w:t>Potential solution #</w:t>
      </w:r>
      <w:r w:rsidR="0090788E">
        <w:rPr>
          <w:lang w:val="en-US"/>
        </w:rPr>
        <w:t>1</w:t>
      </w:r>
      <w:r w:rsidR="00F67F21">
        <w:rPr>
          <w:lang w:val="en-US"/>
        </w:rPr>
        <w:t xml:space="preserve">: </w:t>
      </w:r>
      <w:r w:rsidR="0090788E" w:rsidRPr="0090788E">
        <w:rPr>
          <w:lang w:val="en-US"/>
        </w:rPr>
        <w:t>KQIs for Video Uploading</w:t>
      </w:r>
      <w:bookmarkEnd w:id="69"/>
      <w:r w:rsidR="00F67F21">
        <w:rPr>
          <w:lang w:val="en-US"/>
        </w:rPr>
        <w:t xml:space="preserve"> </w:t>
      </w:r>
    </w:p>
    <w:p w14:paraId="34211F68" w14:textId="5AEC2AC8" w:rsidR="00F67F21" w:rsidRDefault="00427651" w:rsidP="00F67F21">
      <w:pPr>
        <w:pStyle w:val="Heading5"/>
        <w:rPr>
          <w:lang w:eastAsia="ko-KR"/>
        </w:rPr>
      </w:pPr>
      <w:bookmarkStart w:id="70" w:name="_Toc152670812"/>
      <w:r>
        <w:rPr>
          <w:lang w:eastAsia="ko-KR"/>
        </w:rPr>
        <w:t>4</w:t>
      </w:r>
      <w:r w:rsidR="00F67F21">
        <w:rPr>
          <w:lang w:eastAsia="ko-KR"/>
        </w:rPr>
        <w:t>.3.2.</w:t>
      </w:r>
      <w:r w:rsidR="00AE2DB5">
        <w:rPr>
          <w:lang w:eastAsia="ko-KR"/>
        </w:rPr>
        <w:t>1</w:t>
      </w:r>
      <w:r w:rsidR="00F67F21">
        <w:rPr>
          <w:lang w:eastAsia="ko-KR"/>
        </w:rPr>
        <w:t>.1</w:t>
      </w:r>
      <w:r w:rsidR="00F67F21">
        <w:rPr>
          <w:lang w:eastAsia="ko-KR"/>
        </w:rPr>
        <w:tab/>
        <w:t>Introduction</w:t>
      </w:r>
      <w:bookmarkEnd w:id="70"/>
    </w:p>
    <w:p w14:paraId="2816A43C" w14:textId="238223B4" w:rsidR="003F2ACC" w:rsidRDefault="003F2ACC" w:rsidP="003F2ACC">
      <w:pPr>
        <w:rPr>
          <w:lang w:val="en-US"/>
        </w:rPr>
      </w:pPr>
      <w:r w:rsidRPr="00456DA5">
        <w:rPr>
          <w:lang w:eastAsia="zh-CN"/>
        </w:rPr>
        <w:t>In this potential solution, KQIs for Video Uploading is provided.</w:t>
      </w:r>
    </w:p>
    <w:p w14:paraId="2B975063" w14:textId="0CBB5922" w:rsidR="00F67F21" w:rsidRDefault="00427651" w:rsidP="00F67F21">
      <w:pPr>
        <w:pStyle w:val="Heading5"/>
        <w:rPr>
          <w:lang w:eastAsia="ko-KR"/>
        </w:rPr>
      </w:pPr>
      <w:bookmarkStart w:id="71" w:name="_Toc152670813"/>
      <w:r>
        <w:rPr>
          <w:lang w:eastAsia="ko-KR"/>
        </w:rPr>
        <w:t>4</w:t>
      </w:r>
      <w:r w:rsidR="00F67F21">
        <w:rPr>
          <w:lang w:eastAsia="ko-KR"/>
        </w:rPr>
        <w:t>.3.2.</w:t>
      </w:r>
      <w:r w:rsidR="00AE2DB5">
        <w:rPr>
          <w:lang w:eastAsia="ko-KR"/>
        </w:rPr>
        <w:t>1</w:t>
      </w:r>
      <w:r w:rsidR="00F67F21">
        <w:rPr>
          <w:lang w:eastAsia="ko-KR"/>
        </w:rPr>
        <w:t>.2</w:t>
      </w:r>
      <w:r w:rsidR="00F67F21">
        <w:rPr>
          <w:lang w:eastAsia="ko-KR"/>
        </w:rPr>
        <w:tab/>
        <w:t>Description</w:t>
      </w:r>
      <w:bookmarkEnd w:id="71"/>
    </w:p>
    <w:p w14:paraId="235722C0" w14:textId="58084223" w:rsidR="003F2ACC" w:rsidRPr="00F74150" w:rsidRDefault="003F2ACC" w:rsidP="003F2ACC">
      <w:pPr>
        <w:rPr>
          <w:lang w:eastAsia="zh-CN"/>
        </w:rPr>
      </w:pPr>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r w:rsidR="00633BA1">
        <w:rPr>
          <w:rFonts w:eastAsia="Malgun Gothic"/>
          <w:lang w:eastAsia="ko-KR"/>
        </w:rPr>
        <w:t>s</w:t>
      </w:r>
      <w:r>
        <w:rPr>
          <w:rFonts w:eastAsia="Malgun Gothic"/>
          <w:lang w:eastAsia="ko-KR"/>
        </w:rPr>
        <w:t>treaming for video uploading service. In most industrial s</w:t>
      </w:r>
      <w:r w:rsidR="00633BA1">
        <w:rPr>
          <w:rFonts w:eastAsia="Malgun Gothic"/>
          <w:lang w:eastAsia="ko-KR"/>
        </w:rPr>
        <w:t>ce</w:t>
      </w:r>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p>
    <w:p w14:paraId="60DCF025" w14:textId="77777777" w:rsidR="003F2ACC" w:rsidRDefault="003F2ACC" w:rsidP="003F2ACC">
      <w:pPr>
        <w:rPr>
          <w:lang w:eastAsia="zh-CN"/>
        </w:rPr>
      </w:pPr>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p>
    <w:p w14:paraId="35F76CC3" w14:textId="16F5B7D3" w:rsidR="003F2ACC" w:rsidRDefault="003F2ACC" w:rsidP="003F2ACC">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p>
    <w:p w14:paraId="2B2CCBE5" w14:textId="6350F99A" w:rsidR="00F67F21" w:rsidRDefault="00427651" w:rsidP="00F67F21">
      <w:pPr>
        <w:pStyle w:val="Heading3"/>
        <w:rPr>
          <w:lang w:eastAsia="ko-KR"/>
        </w:rPr>
      </w:pPr>
      <w:bookmarkStart w:id="72" w:name="_Toc152670814"/>
      <w:r>
        <w:rPr>
          <w:lang w:eastAsia="ko-KR"/>
        </w:rPr>
        <w:t>4</w:t>
      </w:r>
      <w:r w:rsidR="00F67F21">
        <w:rPr>
          <w:lang w:eastAsia="ko-KR"/>
        </w:rPr>
        <w:t>.3.3</w:t>
      </w:r>
      <w:r w:rsidR="00F67F21">
        <w:rPr>
          <w:lang w:eastAsia="ko-KR"/>
        </w:rPr>
        <w:tab/>
        <w:t>Conclusion - Impact on normative work</w:t>
      </w:r>
      <w:bookmarkEnd w:id="72"/>
    </w:p>
    <w:p w14:paraId="73FB584F" w14:textId="392EAA97" w:rsidR="003F2ACC" w:rsidRDefault="003F2ACC" w:rsidP="003F2ACC">
      <w:pPr>
        <w:rPr>
          <w:lang w:eastAsia="zh-CN"/>
        </w:rPr>
      </w:pPr>
      <w:r>
        <w:rPr>
          <w:rFonts w:hint="eastAsia"/>
          <w:lang w:eastAsia="zh-CN"/>
        </w:rPr>
        <w:t>I</w:t>
      </w:r>
      <w:r>
        <w:rPr>
          <w:lang w:eastAsia="zh-CN"/>
        </w:rPr>
        <w:t>n Issue#3, the service of video uploading only corresponding to the uplink media streaming. The downlink media streaming part is for further study</w:t>
      </w:r>
      <w:r w:rsidR="00FB2803">
        <w:rPr>
          <w:lang w:eastAsia="zh-CN"/>
        </w:rPr>
        <w:t>.</w:t>
      </w:r>
    </w:p>
    <w:p w14:paraId="0C77D247" w14:textId="6F5CC247" w:rsidR="003F2ACC" w:rsidRPr="002319FC" w:rsidRDefault="003F2ACC" w:rsidP="003F2ACC">
      <w:pPr>
        <w:rPr>
          <w:lang w:eastAsia="zh-CN"/>
        </w:rPr>
      </w:pPr>
      <w:r>
        <w:rPr>
          <w:lang w:eastAsia="zh-CN"/>
        </w:rPr>
        <w:t xml:space="preserve">In this chapter, the description of KQIs and several KQIs of video uploading is proposed. But the detailed definition and the measurements of these KQIs are not defined. The measurements may </w:t>
      </w:r>
      <w:r w:rsidR="00E23CD1">
        <w:rPr>
          <w:lang w:eastAsia="zh-CN"/>
        </w:rPr>
        <w:t xml:space="preserve">be </w:t>
      </w:r>
      <w:r>
        <w:rPr>
          <w:lang w:eastAsia="zh-CN"/>
        </w:rPr>
        <w:t>realized in the UE app which are already discussing in other groups. More cooperation with other 3GPP work groups is needed to realize the measurement on service layer and to send the information to management system;</w:t>
      </w:r>
    </w:p>
    <w:p w14:paraId="3862EA35" w14:textId="4E5324B8" w:rsidR="003F2ACC" w:rsidRPr="003D428A" w:rsidRDefault="003F2ACC" w:rsidP="003F2ACC">
      <w:pPr>
        <w:rPr>
          <w:lang w:val="en-US"/>
        </w:rPr>
      </w:pPr>
      <w:r>
        <w:rPr>
          <w:lang w:eastAsia="zh-CN"/>
        </w:rPr>
        <w:t>It is proposed that how these KQIs are measured and how the KQIs are used to support the operator’s end-to-end service to outside the 3GPP system needs further study.</w:t>
      </w:r>
    </w:p>
    <w:p w14:paraId="0BB9DB83" w14:textId="0A5E3E48" w:rsidR="00F67F21" w:rsidRDefault="00427651" w:rsidP="00F67F21">
      <w:pPr>
        <w:pStyle w:val="Heading2"/>
      </w:pPr>
      <w:bookmarkStart w:id="73" w:name="_Toc152670815"/>
      <w:r>
        <w:t>4</w:t>
      </w:r>
      <w:r w:rsidR="00F67F21">
        <w:t>.4</w:t>
      </w:r>
      <w:r w:rsidR="00941480">
        <w:tab/>
      </w:r>
      <w:r w:rsidR="00F67F21">
        <w:t xml:space="preserve">Issue # 4: KQIs for </w:t>
      </w:r>
      <w:r w:rsidR="00E23CD1">
        <w:rPr>
          <w:lang w:eastAsia="zh-CN"/>
        </w:rPr>
        <w:t>URLLC</w:t>
      </w:r>
      <w:bookmarkEnd w:id="73"/>
    </w:p>
    <w:p w14:paraId="7426E004" w14:textId="36A90AEA" w:rsidR="00F67F21" w:rsidRDefault="00427651" w:rsidP="00F67F21">
      <w:pPr>
        <w:pStyle w:val="Heading3"/>
        <w:rPr>
          <w:lang w:eastAsia="ko-KR"/>
        </w:rPr>
      </w:pPr>
      <w:bookmarkStart w:id="74" w:name="_Toc152670816"/>
      <w:r>
        <w:rPr>
          <w:lang w:eastAsia="ko-KR"/>
        </w:rPr>
        <w:t>4</w:t>
      </w:r>
      <w:r w:rsidR="00F67F21">
        <w:rPr>
          <w:lang w:eastAsia="ko-KR"/>
        </w:rPr>
        <w:t>.4.1</w:t>
      </w:r>
      <w:r w:rsidR="00F67F21">
        <w:rPr>
          <w:lang w:eastAsia="ko-KR"/>
        </w:rPr>
        <w:tab/>
        <w:t>Description</w:t>
      </w:r>
      <w:bookmarkEnd w:id="74"/>
    </w:p>
    <w:p w14:paraId="63B7127E" w14:textId="77777777" w:rsidR="00E23CD1" w:rsidRPr="00170AE0" w:rsidRDefault="00E23CD1" w:rsidP="00E23CD1">
      <w:pPr>
        <w:rPr>
          <w:lang w:eastAsia="zh-CN"/>
        </w:rPr>
      </w:pPr>
      <w:r>
        <w:rPr>
          <w:lang w:eastAsia="zh-CN"/>
        </w:rPr>
        <w:t>URLLC is one of the</w:t>
      </w:r>
      <w:r w:rsidRPr="009D2A83">
        <w:rPr>
          <w:lang w:eastAsia="zh-CN"/>
        </w:rPr>
        <w:t xml:space="preserve"> typical </w:t>
      </w:r>
      <w:r>
        <w:rPr>
          <w:lang w:eastAsia="zh-CN"/>
        </w:rPr>
        <w:t xml:space="preserve">5G </w:t>
      </w:r>
      <w:r w:rsidRPr="009D2A83">
        <w:rPr>
          <w:lang w:eastAsia="zh-CN"/>
        </w:rPr>
        <w:t>services</w:t>
      </w:r>
      <w:r>
        <w:rPr>
          <w:lang w:eastAsia="zh-CN"/>
        </w:rPr>
        <w:t xml:space="preserve">. </w:t>
      </w:r>
      <w:r w:rsidRPr="00170AE0">
        <w:rPr>
          <w:lang w:eastAsia="zh-CN"/>
        </w:rPr>
        <w:t>URLLC is used in 5G SA (</w:t>
      </w:r>
      <w:r>
        <w:rPr>
          <w:lang w:eastAsia="zh-CN"/>
        </w:rPr>
        <w:t>Stand-alone</w:t>
      </w:r>
      <w:r w:rsidRPr="00170AE0">
        <w:rPr>
          <w:lang w:eastAsia="zh-CN"/>
        </w:rPr>
        <w:t xml:space="preserve">) networking to meet ultra-low latency requirements. Real-time interactive services are mainly small-packet transmission services, which do not require network bandwidth but require ultra-low latency. For industrial-grade URLLC services, </w:t>
      </w:r>
      <w:r>
        <w:rPr>
          <w:lang w:eastAsia="zh-CN"/>
        </w:rPr>
        <w:t xml:space="preserve">too big </w:t>
      </w:r>
      <w:r w:rsidRPr="00170AE0">
        <w:rPr>
          <w:lang w:eastAsia="zh-CN"/>
        </w:rPr>
        <w:t xml:space="preserve">delay may cause service failures instead of performance problems. Therefore, it is important to analyze the delay and the delay fulfillment boundary. </w:t>
      </w:r>
    </w:p>
    <w:p w14:paraId="1ADDDF55" w14:textId="0D9C7C64" w:rsidR="00E23CD1" w:rsidRPr="00E23CD1" w:rsidRDefault="00E23CD1" w:rsidP="00E23CD1">
      <w:pPr>
        <w:rPr>
          <w:lang w:eastAsia="zh-CN"/>
        </w:rPr>
      </w:pPr>
      <w:r w:rsidRPr="00170AE0">
        <w:rPr>
          <w:lang w:eastAsia="zh-CN"/>
        </w:rPr>
        <w:t>Furthermore, the packet loss is also an important factor to be considered.</w:t>
      </w:r>
      <w:r w:rsidRPr="00DC4958">
        <w:t xml:space="preserve"> </w:t>
      </w:r>
      <w:r>
        <w:rPr>
          <w:lang w:eastAsia="zh-CN"/>
        </w:rPr>
        <w:t>As</w:t>
      </w:r>
      <w:r w:rsidRPr="00DC4958">
        <w:rPr>
          <w:lang w:eastAsia="zh-CN"/>
        </w:rPr>
        <w:t xml:space="preserve"> URLLC refers to “ultra-reliability” </w:t>
      </w:r>
      <w:r w:rsidRPr="00D81E76">
        <w:rPr>
          <w:lang w:eastAsia="zh-CN"/>
        </w:rPr>
        <w:t>and packet loss is one of the most important factors to reflect reliability</w:t>
      </w:r>
      <w:r w:rsidRPr="00DC4958">
        <w:rPr>
          <w:lang w:eastAsia="zh-CN"/>
        </w:rPr>
        <w:t>.</w:t>
      </w:r>
      <w:r w:rsidRPr="00170AE0">
        <w:rPr>
          <w:lang w:eastAsia="zh-CN"/>
        </w:rPr>
        <w:t xml:space="preserve"> If the packet loss rate is too high, the control instruction fails. Therefore, the packet loss rate and the threshold of the packet loss r</w:t>
      </w:r>
      <w:r>
        <w:rPr>
          <w:lang w:eastAsia="zh-CN"/>
        </w:rPr>
        <w:t>a</w:t>
      </w:r>
      <w:r w:rsidRPr="00170AE0">
        <w:rPr>
          <w:lang w:eastAsia="zh-CN"/>
        </w:rPr>
        <w:t>te need to be considered when defining the quality indicator for the service.</w:t>
      </w:r>
    </w:p>
    <w:p w14:paraId="544C485B" w14:textId="148307BB" w:rsidR="00F67F21" w:rsidRDefault="00427651" w:rsidP="00F67F21">
      <w:pPr>
        <w:pStyle w:val="Heading3"/>
        <w:rPr>
          <w:lang w:eastAsia="ko-KR"/>
        </w:rPr>
      </w:pPr>
      <w:bookmarkStart w:id="75" w:name="_Toc152670817"/>
      <w:r>
        <w:rPr>
          <w:lang w:eastAsia="ko-KR"/>
        </w:rPr>
        <w:t>4</w:t>
      </w:r>
      <w:r w:rsidR="00F67F21">
        <w:rPr>
          <w:lang w:eastAsia="ko-KR"/>
        </w:rPr>
        <w:t>.4.2</w:t>
      </w:r>
      <w:r w:rsidR="00F67F21">
        <w:rPr>
          <w:lang w:eastAsia="ko-KR"/>
        </w:rPr>
        <w:tab/>
        <w:t>Potential solutions</w:t>
      </w:r>
      <w:bookmarkEnd w:id="75"/>
    </w:p>
    <w:p w14:paraId="0D80C0C6" w14:textId="6DB21436" w:rsidR="00F67F21" w:rsidRDefault="00427651" w:rsidP="00F67F21">
      <w:pPr>
        <w:pStyle w:val="Heading4"/>
        <w:rPr>
          <w:lang w:val="en-US"/>
        </w:rPr>
      </w:pPr>
      <w:bookmarkStart w:id="76" w:name="_Toc152670818"/>
      <w:r>
        <w:rPr>
          <w:lang w:val="en-US"/>
        </w:rPr>
        <w:t>4</w:t>
      </w:r>
      <w:r w:rsidR="00F67F21">
        <w:rPr>
          <w:lang w:val="en-US"/>
        </w:rPr>
        <w:t>.4.2.</w:t>
      </w:r>
      <w:r w:rsidR="00E23CD1">
        <w:rPr>
          <w:lang w:val="en-US"/>
        </w:rPr>
        <w:t>1</w:t>
      </w:r>
      <w:r w:rsidR="00F67F21">
        <w:rPr>
          <w:lang w:val="en-US"/>
        </w:rPr>
        <w:tab/>
        <w:t>Potential solution #</w:t>
      </w:r>
      <w:r w:rsidR="00E23CD1">
        <w:rPr>
          <w:lang w:val="en-US"/>
        </w:rPr>
        <w:t>1</w:t>
      </w:r>
      <w:r w:rsidR="00F67F21">
        <w:rPr>
          <w:lang w:val="en-US"/>
        </w:rPr>
        <w:t xml:space="preserve">: </w:t>
      </w:r>
      <w:r w:rsidR="00E23CD1">
        <w:rPr>
          <w:lang w:val="en-US"/>
        </w:rPr>
        <w:t>KQIs for URLLC</w:t>
      </w:r>
      <w:bookmarkEnd w:id="76"/>
    </w:p>
    <w:p w14:paraId="1F702D1F" w14:textId="63BE4AE2" w:rsidR="00F67F21" w:rsidRDefault="00427651" w:rsidP="00F67F21">
      <w:pPr>
        <w:pStyle w:val="Heading5"/>
        <w:rPr>
          <w:lang w:eastAsia="ko-KR"/>
        </w:rPr>
      </w:pPr>
      <w:bookmarkStart w:id="77" w:name="_Toc152670819"/>
      <w:r>
        <w:rPr>
          <w:lang w:eastAsia="ko-KR"/>
        </w:rPr>
        <w:t>4</w:t>
      </w:r>
      <w:r w:rsidR="00F67F21">
        <w:rPr>
          <w:lang w:eastAsia="ko-KR"/>
        </w:rPr>
        <w:t>.4.2.</w:t>
      </w:r>
      <w:r w:rsidR="00E23CD1">
        <w:rPr>
          <w:lang w:eastAsia="ko-KR"/>
        </w:rPr>
        <w:t>1</w:t>
      </w:r>
      <w:r w:rsidR="00F67F21">
        <w:rPr>
          <w:lang w:eastAsia="ko-KR"/>
        </w:rPr>
        <w:t>.1</w:t>
      </w:r>
      <w:r w:rsidR="00F67F21">
        <w:rPr>
          <w:lang w:eastAsia="ko-KR"/>
        </w:rPr>
        <w:tab/>
        <w:t>Introduction</w:t>
      </w:r>
      <w:bookmarkEnd w:id="77"/>
    </w:p>
    <w:p w14:paraId="4B9F5C05" w14:textId="3BCBE165" w:rsidR="00E23CD1" w:rsidRDefault="00E23CD1" w:rsidP="00E23CD1">
      <w:pPr>
        <w:rPr>
          <w:lang w:val="en-US"/>
        </w:rPr>
      </w:pPr>
      <w:r w:rsidRPr="00FE703B">
        <w:rPr>
          <w:lang w:val="en-US"/>
        </w:rPr>
        <w:t xml:space="preserve">In this potential solution, KQIs for </w:t>
      </w:r>
      <w:r>
        <w:rPr>
          <w:lang w:val="en-US"/>
        </w:rPr>
        <w:t>URLLC</w:t>
      </w:r>
      <w:r w:rsidRPr="00FE703B">
        <w:rPr>
          <w:lang w:val="en-US"/>
        </w:rPr>
        <w:t xml:space="preserve"> is provided</w:t>
      </w:r>
      <w:r>
        <w:rPr>
          <w:lang w:val="en-US"/>
        </w:rPr>
        <w:t>.</w:t>
      </w:r>
    </w:p>
    <w:p w14:paraId="16FAAF86" w14:textId="0C6DEB5F" w:rsidR="00F67F21" w:rsidRDefault="00427651" w:rsidP="00F67F21">
      <w:pPr>
        <w:pStyle w:val="Heading5"/>
        <w:rPr>
          <w:lang w:eastAsia="ko-KR"/>
        </w:rPr>
      </w:pPr>
      <w:bookmarkStart w:id="78" w:name="_Toc152670820"/>
      <w:r>
        <w:rPr>
          <w:lang w:eastAsia="ko-KR"/>
        </w:rPr>
        <w:t>4</w:t>
      </w:r>
      <w:r w:rsidR="00F67F21">
        <w:rPr>
          <w:lang w:eastAsia="ko-KR"/>
        </w:rPr>
        <w:t>.4.2.</w:t>
      </w:r>
      <w:r w:rsidR="00E23CD1">
        <w:rPr>
          <w:lang w:eastAsia="ko-KR"/>
        </w:rPr>
        <w:t>1</w:t>
      </w:r>
      <w:r w:rsidR="00F67F21">
        <w:rPr>
          <w:lang w:eastAsia="ko-KR"/>
        </w:rPr>
        <w:t>.2</w:t>
      </w:r>
      <w:r w:rsidR="00F67F21">
        <w:rPr>
          <w:lang w:eastAsia="ko-KR"/>
        </w:rPr>
        <w:tab/>
        <w:t>Description</w:t>
      </w:r>
      <w:bookmarkEnd w:id="78"/>
    </w:p>
    <w:p w14:paraId="1838AC50" w14:textId="77777777" w:rsidR="00E23CD1" w:rsidRDefault="00E23CD1" w:rsidP="00E23CD1">
      <w:r>
        <w:t>End-to-end delay is an important indicator for end users to perceive the quality of the service. In URLLC r</w:t>
      </w:r>
      <w:r w:rsidRPr="00F861E7">
        <w:t xml:space="preserve">eal-time </w:t>
      </w:r>
      <w:r>
        <w:t xml:space="preserve">transmission services, </w:t>
      </w:r>
      <w:r w:rsidRPr="00F861E7">
        <w:t>ultra-low</w:t>
      </w:r>
      <w:r>
        <w:t xml:space="preserve"> latency are required. For industrial-grade U</w:t>
      </w:r>
      <w:r w:rsidRPr="00F861E7">
        <w:t xml:space="preserve">RLLC services, if the delay does not meet the requirements, </w:t>
      </w:r>
      <w:r>
        <w:t xml:space="preserve">it may lead to </w:t>
      </w:r>
      <w:r w:rsidRPr="00F861E7">
        <w:t>service failures.</w:t>
      </w:r>
    </w:p>
    <w:p w14:paraId="65B25070" w14:textId="4CCB7AC5" w:rsidR="00E23CD1" w:rsidRPr="00E23CD1" w:rsidRDefault="00E23CD1" w:rsidP="00E23CD1">
      <w:r w:rsidRPr="00D02311">
        <w:t>Uplink</w:t>
      </w:r>
      <w:r>
        <w:t>/downlink</w:t>
      </w:r>
      <w:r w:rsidRPr="00D02311">
        <w:t xml:space="preserve"> average packet loss rate and uplink</w:t>
      </w:r>
      <w:r>
        <w:t>/downlink</w:t>
      </w:r>
      <w:r w:rsidRPr="00D02311">
        <w:t xml:space="preserve"> burst packet loss rate are important indicators which will influence the quality of the service. As URLLC </w:t>
      </w:r>
      <w:r>
        <w:t xml:space="preserve">are required to be </w:t>
      </w:r>
      <w:r w:rsidRPr="00D02311">
        <w:t xml:space="preserve">ultra-reliability and </w:t>
      </w:r>
      <w:r>
        <w:t>minimum</w:t>
      </w:r>
      <w:r w:rsidRPr="00D02311">
        <w:t xml:space="preserve"> packet loss</w:t>
      </w:r>
      <w:r>
        <w:t xml:space="preserve"> plays the most important role</w:t>
      </w:r>
      <w:r w:rsidRPr="00D02311">
        <w:t xml:space="preserve">. If the packet loss rate is too high, the </w:t>
      </w:r>
      <w:r>
        <w:t>service may directly</w:t>
      </w:r>
      <w:r w:rsidRPr="00D02311">
        <w:t xml:space="preserve"> fails.</w:t>
      </w:r>
    </w:p>
    <w:p w14:paraId="057ABF22" w14:textId="6A841C32" w:rsidR="00F67F21" w:rsidRDefault="00427651" w:rsidP="00F67F21">
      <w:pPr>
        <w:pStyle w:val="Heading3"/>
        <w:rPr>
          <w:lang w:eastAsia="ko-KR"/>
        </w:rPr>
      </w:pPr>
      <w:bookmarkStart w:id="79" w:name="_Toc152670821"/>
      <w:r>
        <w:rPr>
          <w:lang w:eastAsia="ko-KR"/>
        </w:rPr>
        <w:t>4</w:t>
      </w:r>
      <w:r w:rsidR="00F67F21">
        <w:rPr>
          <w:lang w:eastAsia="ko-KR"/>
        </w:rPr>
        <w:t>.4.3</w:t>
      </w:r>
      <w:r w:rsidR="00F67F21">
        <w:rPr>
          <w:lang w:eastAsia="ko-KR"/>
        </w:rPr>
        <w:tab/>
        <w:t>Conclusion - Impact on normative work</w:t>
      </w:r>
      <w:bookmarkEnd w:id="79"/>
    </w:p>
    <w:p w14:paraId="0BFFB3E7" w14:textId="1C91EC51" w:rsidR="00E23CD1" w:rsidRPr="00E23CD1" w:rsidRDefault="00E23CD1" w:rsidP="00E23CD1">
      <w:pPr>
        <w:rPr>
          <w:lang w:eastAsia="zh-CN"/>
        </w:rPr>
      </w:pPr>
      <w:r w:rsidRPr="00693FD2">
        <w:rPr>
          <w:lang w:eastAsia="zh-CN"/>
        </w:rPr>
        <w:t xml:space="preserve">In Issue#4, the description </w:t>
      </w:r>
      <w:r>
        <w:rPr>
          <w:lang w:eastAsia="zh-CN"/>
        </w:rPr>
        <w:t>of</w:t>
      </w:r>
      <w:r w:rsidRPr="00693FD2">
        <w:rPr>
          <w:lang w:eastAsia="zh-CN"/>
        </w:rPr>
        <w:t xml:space="preserve"> KQIs and several KQIs of URLLC is proposed. But the detailed definition and the measurements of these KQIs are not defined. </w:t>
      </w:r>
      <w:r>
        <w:rPr>
          <w:lang w:eastAsia="zh-CN"/>
        </w:rPr>
        <w:t>Further study is needed in the service management related topics</w:t>
      </w:r>
      <w:r w:rsidRPr="00693FD2">
        <w:rPr>
          <w:lang w:eastAsia="zh-CN"/>
        </w:rPr>
        <w:t>.</w:t>
      </w:r>
      <w:r>
        <w:rPr>
          <w:lang w:eastAsia="zh-CN"/>
        </w:rPr>
        <w:t xml:space="preserve"> No normative work is proposed at the current stage.</w:t>
      </w:r>
    </w:p>
    <w:p w14:paraId="0C0875DE" w14:textId="47C2E513" w:rsidR="00F67F21" w:rsidRDefault="00427651" w:rsidP="00F67F21">
      <w:pPr>
        <w:pStyle w:val="Heading2"/>
      </w:pPr>
      <w:bookmarkStart w:id="80" w:name="_Toc152670822"/>
      <w:r>
        <w:t>4</w:t>
      </w:r>
      <w:r w:rsidR="00941480">
        <w:t>.5</w:t>
      </w:r>
      <w:r w:rsidR="00941480">
        <w:tab/>
      </w:r>
      <w:r w:rsidR="00F67F21">
        <w:t>Issue # 5: KQIs for Cloud VR</w:t>
      </w:r>
      <w:bookmarkEnd w:id="80"/>
    </w:p>
    <w:p w14:paraId="3B9E89D5" w14:textId="62381FF0" w:rsidR="00F67F21" w:rsidRDefault="00427651" w:rsidP="00F67F21">
      <w:pPr>
        <w:pStyle w:val="Heading3"/>
        <w:rPr>
          <w:lang w:eastAsia="ko-KR"/>
        </w:rPr>
      </w:pPr>
      <w:bookmarkStart w:id="81" w:name="_Toc152670823"/>
      <w:r>
        <w:rPr>
          <w:lang w:eastAsia="ko-KR"/>
        </w:rPr>
        <w:t>4</w:t>
      </w:r>
      <w:r w:rsidR="00F67F21">
        <w:rPr>
          <w:lang w:eastAsia="ko-KR"/>
        </w:rPr>
        <w:t>.5.1</w:t>
      </w:r>
      <w:r w:rsidR="00F67F21">
        <w:rPr>
          <w:lang w:eastAsia="ko-KR"/>
        </w:rPr>
        <w:tab/>
        <w:t>Description</w:t>
      </w:r>
      <w:bookmarkEnd w:id="81"/>
    </w:p>
    <w:p w14:paraId="699FD188" w14:textId="77777777" w:rsidR="00550334" w:rsidRDefault="00550334" w:rsidP="00550334">
      <w:pPr>
        <w:pStyle w:val="Heading4"/>
        <w:rPr>
          <w:lang w:val="en-US"/>
        </w:rPr>
      </w:pPr>
      <w:bookmarkStart w:id="82" w:name="_Toc152670824"/>
      <w:r>
        <w:rPr>
          <w:lang w:val="en-US"/>
        </w:rPr>
        <w:t>4.5.1.1</w:t>
      </w:r>
      <w:r>
        <w:rPr>
          <w:lang w:val="en-US"/>
        </w:rPr>
        <w:tab/>
        <w:t>General</w:t>
      </w:r>
      <w:bookmarkEnd w:id="82"/>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3" w:name="OLE_LINK12"/>
      <w:bookmarkStart w:id="84" w:name="OLE_LINK11"/>
      <w:r>
        <w:rPr>
          <w:lang w:eastAsia="zh-CN"/>
        </w:rPr>
        <w:t xml:space="preserve"> VR games</w:t>
      </w:r>
      <w:bookmarkEnd w:id="83"/>
      <w:bookmarkEnd w:id="84"/>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5" w:name="OLE_LINK5"/>
      <w:r>
        <w:rPr>
          <w:rStyle w:val="fontstyle01"/>
        </w:rPr>
        <w:t xml:space="preserve"> management and monitoring</w:t>
      </w:r>
      <w:bookmarkEnd w:id="85"/>
      <w:r>
        <w:rPr>
          <w:rStyle w:val="fontstyle01"/>
        </w:rPr>
        <w:t>.</w:t>
      </w:r>
      <w:r>
        <w:rPr>
          <w:lang w:eastAsia="zh-CN"/>
        </w:rPr>
        <w:t xml:space="preserve"> </w:t>
      </w:r>
      <w:bookmarkStart w:id="86" w:name="OLE_LINK1"/>
      <w:r>
        <w:rPr>
          <w:lang w:eastAsia="zh-CN"/>
        </w:rPr>
        <w:t>Therefore, the development of measurable and manageable key quality indicators will be a key basis for operator to ensure the satisfaction of consumers.</w:t>
      </w:r>
      <w:r>
        <w:rPr>
          <w:rFonts w:eastAsia="DengXian"/>
          <w:lang w:eastAsia="zh-CN"/>
        </w:rPr>
        <w:t xml:space="preserve"> There are already some standards </w:t>
      </w:r>
      <w:r>
        <w:rPr>
          <w:rFonts w:eastAsia="DengXian" w:hint="eastAsia"/>
          <w:lang w:eastAsia="zh-CN"/>
        </w:rPr>
        <w:t>for</w:t>
      </w:r>
      <w:r>
        <w:rPr>
          <w:rFonts w:eastAsia="DengXian"/>
          <w:lang w:eastAsia="zh-CN"/>
        </w:rPr>
        <w:t xml:space="preserve"> studying the KQIs for Cloud VR. </w:t>
      </w:r>
      <w:r>
        <w:rPr>
          <w:rFonts w:eastAsia="Malgun Gothic"/>
          <w:lang w:eastAsia="ko-KR"/>
        </w:rPr>
        <w:t>In this clause, the background and the use case of the KQI of the cloud VR are provided.</w:t>
      </w:r>
      <w:bookmarkEnd w:id="86"/>
    </w:p>
    <w:p w14:paraId="43FFB907" w14:textId="7E05DA4F" w:rsidR="00550334" w:rsidRDefault="00550334" w:rsidP="00550334">
      <w:pPr>
        <w:pStyle w:val="Heading4"/>
        <w:rPr>
          <w:lang w:val="en-US"/>
        </w:rPr>
      </w:pPr>
      <w:bookmarkStart w:id="87" w:name="_Toc152670825"/>
      <w:r>
        <w:rPr>
          <w:lang w:val="en-US"/>
        </w:rPr>
        <w:t>4.5.1.</w:t>
      </w:r>
      <w:r>
        <w:rPr>
          <w:lang w:val="en-US" w:eastAsia="zh-CN"/>
        </w:rPr>
        <w:t>2</w:t>
      </w:r>
      <w:r>
        <w:rPr>
          <w:lang w:val="en-US"/>
        </w:rPr>
        <w:tab/>
        <w:t>Background</w:t>
      </w:r>
      <w:bookmarkEnd w:id="87"/>
    </w:p>
    <w:p w14:paraId="446A1576" w14:textId="0A643B9F" w:rsidR="00550334" w:rsidRDefault="00550334" w:rsidP="00550334">
      <w:pPr>
        <w:pStyle w:val="Heading5"/>
        <w:rPr>
          <w:lang w:val="en-US"/>
        </w:rPr>
      </w:pPr>
      <w:bookmarkStart w:id="88" w:name="_Toc152670826"/>
      <w:r>
        <w:rPr>
          <w:lang w:eastAsia="ko-KR"/>
        </w:rPr>
        <w:t>4.5.1.</w:t>
      </w:r>
      <w:r>
        <w:rPr>
          <w:lang w:val="en-US" w:eastAsia="zh-CN"/>
        </w:rPr>
        <w:t>2</w:t>
      </w:r>
      <w:r>
        <w:rPr>
          <w:lang w:eastAsia="ko-KR"/>
        </w:rPr>
        <w:t>.1</w:t>
      </w:r>
      <w:r>
        <w:rPr>
          <w:lang w:eastAsia="ko-KR"/>
        </w:rPr>
        <w:tab/>
        <w:t>ITU SG9-TD896 GEN</w:t>
      </w:r>
      <w:bookmarkEnd w:id="88"/>
    </w:p>
    <w:p w14:paraId="34C63A7E" w14:textId="77777777" w:rsidR="00550334" w:rsidRDefault="00550334" w:rsidP="00550334">
      <w:pPr>
        <w:rPr>
          <w:lang w:eastAsia="zh-CN"/>
        </w:rPr>
      </w:pPr>
      <w:r>
        <w:rPr>
          <w:rFonts w:eastAsia="DengXian"/>
          <w:lang w:eastAsia="zh-CN"/>
        </w:rPr>
        <w:t>I</w:t>
      </w:r>
      <w:r>
        <w:rPr>
          <w:rFonts w:eastAsia="DengXian" w:hint="eastAsia"/>
          <w:lang w:eastAsia="zh-CN"/>
        </w:rPr>
        <w:t>t</w:t>
      </w:r>
      <w:r>
        <w:rPr>
          <w:rFonts w:eastAsia="DengXian"/>
          <w:lang w:eastAsia="zh-CN"/>
        </w:rPr>
        <w:t xml:space="preserve"> describes the service indicators based on </w:t>
      </w:r>
      <w:r>
        <w:rPr>
          <w:lang w:eastAsia="zh-CN"/>
        </w:rPr>
        <w:t xml:space="preserve">the experience evaluation factors of VR </w:t>
      </w:r>
      <w:r>
        <w:rPr>
          <w:rFonts w:eastAsia="DengXian" w:hint="eastAsia"/>
          <w:lang w:eastAsia="zh-CN"/>
        </w:rPr>
        <w:t>i</w:t>
      </w:r>
      <w:r>
        <w:rPr>
          <w:rFonts w:eastAsia="DengXian"/>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89" w:name="OLE_LINK2"/>
      <w:r>
        <w:rPr>
          <w:lang w:eastAsia="zh-CN"/>
        </w:rPr>
        <w:t xml:space="preserve">experience evaluation factors </w:t>
      </w:r>
      <w:bookmarkEnd w:id="89"/>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p w14:paraId="1A19026D" w14:textId="274F9D5C" w:rsidR="00CE457C" w:rsidRDefault="00E84024" w:rsidP="0061703B">
      <w:pPr>
        <w:pStyle w:val="TH"/>
        <w:rPr>
          <w:lang w:eastAsia="zh-CN"/>
        </w:rPr>
      </w:pPr>
      <w:r>
        <w:rPr>
          <w:lang w:eastAsia="zh-CN"/>
        </w:rPr>
        <w:t xml:space="preserve">Table </w:t>
      </w:r>
      <w:r>
        <w:rPr>
          <w:lang w:eastAsia="ko-KR"/>
        </w:rPr>
        <w:t>4.5.1.</w:t>
      </w:r>
      <w:r>
        <w:rPr>
          <w:lang w:val="en-US" w:eastAsia="zh-CN"/>
        </w:rPr>
        <w:t>2</w:t>
      </w:r>
      <w:r>
        <w:rPr>
          <w:lang w:eastAsia="ko-KR"/>
        </w:rPr>
        <w:t>.1-1: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61703B">
            <w:pPr>
              <w:pStyle w:val="TAH"/>
            </w:pPr>
            <w:bookmarkStart w:id="90" w:name="MCCQCTEMPBM_00000035"/>
            <w:r>
              <w:rPr>
                <w:lang w:eastAsia="zh-CN"/>
              </w:rPr>
              <w:t>F</w:t>
            </w:r>
            <w:r>
              <w:rPr>
                <w:rFonts w:hint="eastAsia"/>
                <w:lang w:eastAsia="zh-CN"/>
              </w:rPr>
              <w:t>acto</w:t>
            </w:r>
            <w:r>
              <w:rPr>
                <w:lang w:eastAsia="zh-CN"/>
              </w:rPr>
              <w:t>rs</w:t>
            </w:r>
          </w:p>
        </w:tc>
        <w:tc>
          <w:tcPr>
            <w:tcW w:w="3828" w:type="dxa"/>
            <w:vAlign w:val="center"/>
          </w:tcPr>
          <w:p w14:paraId="6D96A18D" w14:textId="77777777" w:rsidR="00550334" w:rsidRDefault="00550334" w:rsidP="0061703B">
            <w:pPr>
              <w:pStyle w:val="TAH"/>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61703B">
            <w:pPr>
              <w:pStyle w:val="TAL"/>
              <w:rPr>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61703B">
            <w:pPr>
              <w:pStyle w:val="TAL"/>
            </w:pPr>
            <w: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61703B">
            <w:pPr>
              <w:pStyle w:val="TAL"/>
              <w:rPr>
                <w:lang w:val="en-US" w:eastAsia="zh-CN"/>
              </w:rPr>
            </w:pPr>
          </w:p>
        </w:tc>
        <w:tc>
          <w:tcPr>
            <w:tcW w:w="3828" w:type="dxa"/>
            <w:vAlign w:val="center"/>
          </w:tcPr>
          <w:p w14:paraId="6221CBC9" w14:textId="77777777" w:rsidR="00550334" w:rsidRDefault="00550334" w:rsidP="0061703B">
            <w:pPr>
              <w:pStyle w:val="TAL"/>
            </w:pPr>
            <w: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61703B">
            <w:pPr>
              <w:pStyle w:val="TAL"/>
            </w:pPr>
          </w:p>
        </w:tc>
        <w:tc>
          <w:tcPr>
            <w:tcW w:w="3828" w:type="dxa"/>
            <w:vAlign w:val="center"/>
          </w:tcPr>
          <w:p w14:paraId="788033FC" w14:textId="77777777" w:rsidR="00550334" w:rsidRDefault="00550334" w:rsidP="0061703B">
            <w:pPr>
              <w:pStyle w:val="TAL"/>
            </w:pPr>
            <w:r>
              <w:t>Field of View (FoV)</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61703B">
            <w:pPr>
              <w:pStyle w:val="TAL"/>
            </w:pPr>
          </w:p>
        </w:tc>
        <w:tc>
          <w:tcPr>
            <w:tcW w:w="3828" w:type="dxa"/>
            <w:vAlign w:val="center"/>
          </w:tcPr>
          <w:p w14:paraId="12627575" w14:textId="77777777" w:rsidR="00550334" w:rsidRDefault="00550334" w:rsidP="0061703B">
            <w:pPr>
              <w:pStyle w:val="TAL"/>
            </w:pPr>
            <w:r>
              <w:t>Color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61703B">
            <w:pPr>
              <w:pStyle w:val="TAL"/>
              <w:rPr>
                <w:lang w:val="en-US" w:eastAsia="zh-CN"/>
              </w:rPr>
            </w:pPr>
          </w:p>
        </w:tc>
        <w:tc>
          <w:tcPr>
            <w:tcW w:w="3828" w:type="dxa"/>
            <w:vAlign w:val="center"/>
          </w:tcPr>
          <w:p w14:paraId="59B7770D" w14:textId="77777777" w:rsidR="00550334" w:rsidRDefault="00550334" w:rsidP="0061703B">
            <w:pPr>
              <w:pStyle w:val="TAL"/>
            </w:pPr>
            <w: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61703B">
            <w:pPr>
              <w:pStyle w:val="TAL"/>
            </w:pPr>
            <w:r>
              <w:rPr>
                <w:rStyle w:val="fontstyle01"/>
                <w:sz w:val="18"/>
                <w:szCs w:val="18"/>
              </w:rPr>
              <w:t>Sense of interaction</w:t>
            </w:r>
          </w:p>
        </w:tc>
        <w:tc>
          <w:tcPr>
            <w:tcW w:w="3828" w:type="dxa"/>
            <w:vAlign w:val="center"/>
          </w:tcPr>
          <w:p w14:paraId="6B824272" w14:textId="77777777" w:rsidR="00550334" w:rsidRDefault="00550334" w:rsidP="0061703B">
            <w:pPr>
              <w:pStyle w:val="TAL"/>
              <w:rPr>
                <w:lang w:eastAsia="zh-CN"/>
              </w:rPr>
            </w:pPr>
            <w:r>
              <w:rPr>
                <w:lang w:eastAsia="zh-CN"/>
              </w:rPr>
              <w:t xml:space="preserve">Initial </w:t>
            </w:r>
            <w:r>
              <w:rPr>
                <w:rFonts w:hint="eastAsia"/>
                <w:lang w:eastAsia="zh-CN"/>
              </w:rPr>
              <w:t>bu</w:t>
            </w:r>
            <w:r>
              <w:rPr>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61703B">
            <w:pPr>
              <w:pStyle w:val="TAL"/>
            </w:pPr>
          </w:p>
        </w:tc>
        <w:tc>
          <w:tcPr>
            <w:tcW w:w="3828" w:type="dxa"/>
            <w:vAlign w:val="center"/>
          </w:tcPr>
          <w:p w14:paraId="7842FBE2" w14:textId="77777777" w:rsidR="00550334" w:rsidRDefault="00550334" w:rsidP="0061703B">
            <w:pPr>
              <w:pStyle w:val="TAL"/>
              <w:rPr>
                <w:lang w:eastAsia="zh-CN"/>
              </w:rPr>
            </w:pPr>
            <w:r>
              <w:rPr>
                <w:rFonts w:hint="eastAsia"/>
                <w:lang w:eastAsia="zh-CN"/>
              </w:rPr>
              <w:t>M</w:t>
            </w:r>
            <w:r>
              <w:rPr>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61703B">
            <w:pPr>
              <w:pStyle w:val="TAL"/>
            </w:pPr>
          </w:p>
        </w:tc>
        <w:tc>
          <w:tcPr>
            <w:tcW w:w="3828" w:type="dxa"/>
            <w:vAlign w:val="center"/>
          </w:tcPr>
          <w:p w14:paraId="6447DD14" w14:textId="77777777" w:rsidR="00550334" w:rsidRDefault="00550334" w:rsidP="0061703B">
            <w:pPr>
              <w:pStyle w:val="TAL"/>
              <w:rPr>
                <w:lang w:eastAsia="zh-CN"/>
              </w:rPr>
            </w:pPr>
            <w:r>
              <w:rPr>
                <w:rFonts w:hint="eastAsia"/>
                <w:lang w:eastAsia="zh-CN"/>
              </w:rPr>
              <w:t>O</w:t>
            </w:r>
            <w:r>
              <w:rPr>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61703B">
            <w:pPr>
              <w:pStyle w:val="TAL"/>
              <w:rPr>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61703B">
            <w:pPr>
              <w:pStyle w:val="TAL"/>
            </w:pPr>
            <w:r>
              <w:rPr>
                <w:rFonts w:hint="eastAsia"/>
                <w:lang w:eastAsia="zh-CN"/>
              </w:rPr>
              <w:t>Stalling</w:t>
            </w:r>
            <w: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61703B">
            <w:pPr>
              <w:pStyle w:val="TAL"/>
            </w:pPr>
          </w:p>
        </w:tc>
        <w:tc>
          <w:tcPr>
            <w:tcW w:w="3828" w:type="dxa"/>
            <w:vAlign w:val="center"/>
          </w:tcPr>
          <w:p w14:paraId="0EC49F5F" w14:textId="77777777" w:rsidR="00550334" w:rsidRDefault="00550334" w:rsidP="0061703B">
            <w:pPr>
              <w:pStyle w:val="TAL"/>
            </w:pPr>
            <w:r>
              <w:t>Artrafacts(times and duration</w:t>
            </w:r>
            <w:r>
              <w:rPr>
                <w:rFonts w:hint="eastAsia"/>
                <w:lang w:eastAsia="zh-CN"/>
              </w:rPr>
              <w:t>/</w:t>
            </w:r>
            <w:r>
              <w:rPr>
                <w:lang w:eastAsia="zh-CN"/>
              </w:rPr>
              <w:t>area percentage</w:t>
            </w:r>
            <w: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61703B">
            <w:pPr>
              <w:pStyle w:val="TAL"/>
              <w:rPr>
                <w:lang w:val="en-US" w:eastAsia="zh-CN"/>
              </w:rPr>
            </w:pPr>
          </w:p>
        </w:tc>
        <w:tc>
          <w:tcPr>
            <w:tcW w:w="3828" w:type="dxa"/>
            <w:vAlign w:val="center"/>
          </w:tcPr>
          <w:p w14:paraId="0105C99C" w14:textId="77777777" w:rsidR="00550334" w:rsidRDefault="00550334" w:rsidP="0061703B">
            <w:pPr>
              <w:pStyle w:val="TAL"/>
              <w:rPr>
                <w:lang w:eastAsia="zh-CN"/>
              </w:rPr>
            </w:pPr>
            <w:r>
              <w:rPr>
                <w:lang w:eastAsia="zh-CN"/>
              </w:rPr>
              <w:t>Effective frame rate in gaming</w:t>
            </w:r>
          </w:p>
        </w:tc>
      </w:tr>
    </w:tbl>
    <w:p w14:paraId="2AB4A83B" w14:textId="77777777" w:rsidR="0061703B" w:rsidRDefault="0061703B" w:rsidP="0061703B">
      <w:pPr>
        <w:rPr>
          <w:lang w:eastAsia="ko-KR"/>
        </w:rPr>
      </w:pPr>
      <w:bookmarkStart w:id="91" w:name="MCCQCTEMPBM_00000032"/>
      <w:bookmarkEnd w:id="90"/>
    </w:p>
    <w:p w14:paraId="5E182154" w14:textId="524135AA" w:rsidR="00550334" w:rsidRDefault="00550334" w:rsidP="00550334">
      <w:pPr>
        <w:pStyle w:val="Heading5"/>
        <w:rPr>
          <w:rFonts w:eastAsia="Malgun Gothic"/>
          <w:lang w:eastAsia="ko-KR"/>
        </w:rPr>
      </w:pPr>
      <w:bookmarkStart w:id="92" w:name="_Toc152670827"/>
      <w:r>
        <w:rPr>
          <w:lang w:eastAsia="ko-KR"/>
        </w:rPr>
        <w:t>4.5.1.</w:t>
      </w:r>
      <w:r>
        <w:rPr>
          <w:lang w:val="en-US" w:eastAsia="zh-CN"/>
        </w:rPr>
        <w:t>2</w:t>
      </w:r>
      <w:r>
        <w:rPr>
          <w:lang w:eastAsia="ko-KR"/>
        </w:rPr>
        <w:t>.2</w:t>
      </w:r>
      <w:r>
        <w:rPr>
          <w:lang w:eastAsia="ko-KR"/>
        </w:rPr>
        <w:tab/>
        <w:t>ITU SG12 G</w:t>
      </w:r>
      <w:r>
        <w:rPr>
          <w:lang w:eastAsia="zh-CN"/>
        </w:rPr>
        <w:t>.QoE-VR</w:t>
      </w:r>
      <w:bookmarkEnd w:id="92"/>
    </w:p>
    <w:bookmarkEnd w:id="91"/>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3" w:name="OLE_LINK3"/>
      <w:r>
        <w:rPr>
          <w:lang w:eastAsia="zh-CN"/>
        </w:rPr>
        <w:t xml:space="preserve">key influences factors </w:t>
      </w:r>
      <w:bookmarkEnd w:id="93"/>
      <w:r>
        <w:rPr>
          <w:lang w:eastAsia="zh-CN"/>
        </w:rPr>
        <w:t xml:space="preserve">that impact quality of the immersive media, presentation quality, and </w:t>
      </w:r>
      <w:bookmarkStart w:id="94" w:name="_Toc507611048"/>
      <w:r>
        <w:rPr>
          <w:lang w:eastAsia="zh-CN"/>
        </w:rPr>
        <w:t>interaction quality</w:t>
      </w:r>
      <w:bookmarkEnd w:id="94"/>
      <w:r>
        <w:rPr>
          <w:lang w:eastAsia="zh-CN"/>
        </w:rPr>
        <w:t>.</w:t>
      </w:r>
    </w:p>
    <w:p w14:paraId="0A9D49DB" w14:textId="77777777" w:rsidR="00550334" w:rsidRDefault="00550334" w:rsidP="00550334">
      <w:pPr>
        <w:rPr>
          <w:lang w:eastAsia="zh-CN"/>
        </w:rPr>
      </w:pPr>
      <w:r>
        <w:rPr>
          <w:lang w:eastAsia="zh-CN"/>
        </w:rPr>
        <w:t>It includes the key influences factors:</w:t>
      </w:r>
    </w:p>
    <w:p w14:paraId="5EF26C4C" w14:textId="376021AE" w:rsidR="00E84024" w:rsidRDefault="00E84024" w:rsidP="0061703B">
      <w:pPr>
        <w:pStyle w:val="TH"/>
        <w:rPr>
          <w:lang w:eastAsia="zh-CN"/>
        </w:rPr>
      </w:pPr>
      <w:r>
        <w:rPr>
          <w:lang w:eastAsia="zh-CN"/>
        </w:rPr>
        <w:t xml:space="preserve">Table </w:t>
      </w:r>
      <w:r>
        <w:rPr>
          <w:lang w:eastAsia="ko-KR"/>
        </w:rPr>
        <w:t>4.5.1.</w:t>
      </w:r>
      <w:r>
        <w:rPr>
          <w:lang w:val="en-US" w:eastAsia="zh-CN"/>
        </w:rPr>
        <w:t>2</w:t>
      </w:r>
      <w:r>
        <w:rPr>
          <w:lang w:eastAsia="ko-KR"/>
        </w:rPr>
        <w:t>.2-1: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61703B">
            <w:pPr>
              <w:pStyle w:val="TAH"/>
            </w:pPr>
            <w:bookmarkStart w:id="95" w:name="MCCQCTEMPBM_00000036"/>
            <w:r>
              <w:t>Category</w:t>
            </w:r>
          </w:p>
        </w:tc>
        <w:tc>
          <w:tcPr>
            <w:tcW w:w="3828" w:type="dxa"/>
            <w:vAlign w:val="center"/>
          </w:tcPr>
          <w:p w14:paraId="265FDC76" w14:textId="344227B8" w:rsidR="00550334" w:rsidRDefault="00550334" w:rsidP="0061703B">
            <w:pPr>
              <w:pStyle w:val="TAH"/>
            </w:pPr>
            <w:bookmarkStart w:id="96" w:name="OLE_LINK4"/>
            <w:r>
              <w:rPr>
                <w:lang w:eastAsia="zh-CN"/>
              </w:rPr>
              <w:t>Key influence factor</w:t>
            </w:r>
            <w:r>
              <w:rPr>
                <w:rFonts w:hint="eastAsia"/>
                <w:lang w:eastAsia="zh-CN"/>
              </w:rPr>
              <w:t>s</w:t>
            </w:r>
            <w:r>
              <w:rPr>
                <w:lang w:eastAsia="zh-CN"/>
              </w:rPr>
              <w:t xml:space="preserve"> </w:t>
            </w:r>
            <w:bookmarkEnd w:id="96"/>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61703B">
            <w:pPr>
              <w:pStyle w:val="TAL"/>
              <w:rPr>
                <w:lang w:val="en-US" w:eastAsia="zh-CN"/>
              </w:rPr>
            </w:pPr>
            <w:r>
              <w:rPr>
                <w:lang w:val="en-US" w:eastAsia="zh-CN"/>
              </w:rPr>
              <w:t>Quality of Immersive media</w:t>
            </w:r>
          </w:p>
        </w:tc>
        <w:tc>
          <w:tcPr>
            <w:tcW w:w="3828" w:type="dxa"/>
            <w:vAlign w:val="center"/>
          </w:tcPr>
          <w:p w14:paraId="76782AC3" w14:textId="77777777" w:rsidR="00550334" w:rsidRDefault="00550334" w:rsidP="0061703B">
            <w:pPr>
              <w:pStyle w:val="TAL"/>
            </w:pPr>
            <w:r>
              <w:t>Degrees of freedom (DoF)</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61703B">
            <w:pPr>
              <w:pStyle w:val="TAL"/>
              <w:rPr>
                <w:lang w:val="en-US" w:eastAsia="zh-CN"/>
              </w:rPr>
            </w:pPr>
          </w:p>
        </w:tc>
        <w:tc>
          <w:tcPr>
            <w:tcW w:w="3828" w:type="dxa"/>
            <w:vAlign w:val="center"/>
          </w:tcPr>
          <w:p w14:paraId="2A697831" w14:textId="77777777" w:rsidR="00550334" w:rsidRDefault="00550334" w:rsidP="0061703B">
            <w:pPr>
              <w:pStyle w:val="TAL"/>
            </w:pPr>
            <w:r>
              <w:rPr>
                <w:rFonts w:eastAsia="Malgun Gothic"/>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61703B">
            <w:pPr>
              <w:pStyle w:val="TAL"/>
            </w:pPr>
          </w:p>
        </w:tc>
        <w:tc>
          <w:tcPr>
            <w:tcW w:w="3828" w:type="dxa"/>
            <w:vAlign w:val="center"/>
          </w:tcPr>
          <w:p w14:paraId="770139BB" w14:textId="77777777" w:rsidR="00550334" w:rsidRDefault="00550334" w:rsidP="0061703B">
            <w:pPr>
              <w:pStyle w:val="TAL"/>
            </w:pPr>
            <w:r>
              <w:t>Video Field of View (FoV)</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61703B">
            <w:pPr>
              <w:pStyle w:val="TAL"/>
            </w:pPr>
          </w:p>
        </w:tc>
        <w:tc>
          <w:tcPr>
            <w:tcW w:w="3828" w:type="dxa"/>
            <w:vAlign w:val="center"/>
          </w:tcPr>
          <w:p w14:paraId="576E98B6" w14:textId="77777777" w:rsidR="00550334" w:rsidRDefault="00550334" w:rsidP="0061703B">
            <w:pPr>
              <w:pStyle w:val="TAL"/>
            </w:pPr>
            <w:r>
              <w:rPr>
                <w:rFonts w:eastAsia="Malgun Gothic"/>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61703B">
            <w:pPr>
              <w:pStyle w:val="TAL"/>
              <w:rPr>
                <w:lang w:val="en-US" w:eastAsia="zh-CN"/>
              </w:rPr>
            </w:pPr>
          </w:p>
        </w:tc>
        <w:tc>
          <w:tcPr>
            <w:tcW w:w="3828" w:type="dxa"/>
            <w:vAlign w:val="center"/>
          </w:tcPr>
          <w:p w14:paraId="6615C0B5" w14:textId="77777777" w:rsidR="00550334" w:rsidRDefault="00550334" w:rsidP="0061703B">
            <w:pPr>
              <w:pStyle w:val="TAL"/>
            </w:pPr>
            <w:r>
              <w:rPr>
                <w:rFonts w:eastAsia="Malgun Gothic"/>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61703B">
            <w:pPr>
              <w:pStyle w:val="TAL"/>
              <w:rPr>
                <w:lang w:val="en-US" w:eastAsia="zh-CN"/>
              </w:rPr>
            </w:pPr>
          </w:p>
        </w:tc>
        <w:tc>
          <w:tcPr>
            <w:tcW w:w="3828" w:type="dxa"/>
            <w:vAlign w:val="center"/>
          </w:tcPr>
          <w:p w14:paraId="52F4B199" w14:textId="77777777" w:rsidR="00550334" w:rsidRDefault="00550334" w:rsidP="0061703B">
            <w:pPr>
              <w:pStyle w:val="TAL"/>
              <w:rPr>
                <w:rFonts w:eastAsia="Malgun Gothic"/>
                <w:lang w:eastAsia="ko-KR"/>
              </w:rPr>
            </w:pPr>
            <w:r>
              <w:rPr>
                <w:rFonts w:eastAsia="Malgun Gothic"/>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61703B">
            <w:pPr>
              <w:pStyle w:val="TAL"/>
              <w:rPr>
                <w:lang w:val="en-US" w:eastAsia="zh-CN"/>
              </w:rPr>
            </w:pPr>
          </w:p>
        </w:tc>
        <w:tc>
          <w:tcPr>
            <w:tcW w:w="3828" w:type="dxa"/>
            <w:vAlign w:val="center"/>
          </w:tcPr>
          <w:p w14:paraId="774521F0"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 xml:space="preserve">udio </w:t>
            </w:r>
            <w:r>
              <w:rPr>
                <w:rFonts w:eastAsia="Malgun Gothic"/>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61703B">
            <w:pPr>
              <w:pStyle w:val="TAL"/>
              <w:rPr>
                <w:lang w:val="en-US" w:eastAsia="zh-CN"/>
              </w:rPr>
            </w:pPr>
          </w:p>
        </w:tc>
        <w:tc>
          <w:tcPr>
            <w:tcW w:w="3828" w:type="dxa"/>
            <w:vAlign w:val="center"/>
          </w:tcPr>
          <w:p w14:paraId="459C4F88"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ud</w:t>
            </w:r>
            <w:r>
              <w:rPr>
                <w:rFonts w:eastAsia="DengXian" w:hint="eastAsia"/>
                <w:lang w:eastAsia="zh-CN"/>
              </w:rPr>
              <w:t>io</w:t>
            </w:r>
            <w:r>
              <w:rPr>
                <w:rFonts w:eastAsia="DengXian"/>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61703B">
            <w:pPr>
              <w:pStyle w:val="TAL"/>
              <w:rPr>
                <w:lang w:val="en-US" w:eastAsia="zh-CN"/>
              </w:rPr>
            </w:pPr>
          </w:p>
        </w:tc>
        <w:tc>
          <w:tcPr>
            <w:tcW w:w="3828" w:type="dxa"/>
            <w:vAlign w:val="center"/>
          </w:tcPr>
          <w:p w14:paraId="3CD977B9"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 xml:space="preserve">udio </w:t>
            </w:r>
            <w:r>
              <w:rPr>
                <w:rFonts w:eastAsia="DengXian" w:hint="eastAsia"/>
                <w:lang w:eastAsia="zh-CN"/>
              </w:rPr>
              <w:t>sample</w:t>
            </w:r>
            <w:r>
              <w:rPr>
                <w:rFonts w:eastAsia="DengXian"/>
                <w:lang w:eastAsia="zh-CN"/>
              </w:rPr>
              <w:t xml:space="preserve"> </w:t>
            </w:r>
            <w:r>
              <w:rPr>
                <w:rFonts w:eastAsia="DengXian" w:hint="eastAsia"/>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61703B">
            <w:pPr>
              <w:pStyle w:val="TAL"/>
              <w:rPr>
                <w:lang w:val="en-US" w:eastAsia="zh-CN"/>
              </w:rPr>
            </w:pPr>
          </w:p>
        </w:tc>
        <w:tc>
          <w:tcPr>
            <w:tcW w:w="3828" w:type="dxa"/>
            <w:vAlign w:val="center"/>
          </w:tcPr>
          <w:p w14:paraId="14303D33" w14:textId="77777777" w:rsidR="00550334" w:rsidRDefault="00550334" w:rsidP="0061703B">
            <w:pPr>
              <w:pStyle w:val="TAL"/>
              <w:rPr>
                <w:rFonts w:eastAsia="DengXian"/>
                <w:lang w:eastAsia="zh-CN"/>
              </w:rPr>
            </w:pPr>
            <w:r>
              <w:rPr>
                <w:rFonts w:eastAsia="DengXian" w:hint="eastAsia"/>
                <w:lang w:eastAsia="zh-CN"/>
              </w:rPr>
              <w:t>A</w:t>
            </w:r>
            <w:r>
              <w:rPr>
                <w:rFonts w:eastAsia="DengXian"/>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61703B">
            <w:pPr>
              <w:pStyle w:val="TAL"/>
            </w:pPr>
            <w:bookmarkStart w:id="97" w:name="_Toc507611047"/>
            <w:r>
              <w:rPr>
                <w:rFonts w:eastAsia="Malgun Gothic"/>
              </w:rPr>
              <w:t>Presentation quality</w:t>
            </w:r>
            <w:bookmarkEnd w:id="97"/>
          </w:p>
        </w:tc>
        <w:tc>
          <w:tcPr>
            <w:tcW w:w="3828" w:type="dxa"/>
            <w:vAlign w:val="center"/>
          </w:tcPr>
          <w:p w14:paraId="44BDF694" w14:textId="77777777" w:rsidR="00550334" w:rsidRDefault="00550334" w:rsidP="0061703B">
            <w:pPr>
              <w:pStyle w:val="TAL"/>
              <w:rPr>
                <w:lang w:eastAsia="zh-CN"/>
              </w:rPr>
            </w:pPr>
            <w:r>
              <w:rPr>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61703B">
            <w:pPr>
              <w:pStyle w:val="TAL"/>
            </w:pPr>
          </w:p>
        </w:tc>
        <w:tc>
          <w:tcPr>
            <w:tcW w:w="3828" w:type="dxa"/>
            <w:vAlign w:val="center"/>
          </w:tcPr>
          <w:p w14:paraId="12CC5C25" w14:textId="77777777" w:rsidR="00550334" w:rsidRDefault="00550334" w:rsidP="0061703B">
            <w:pPr>
              <w:pStyle w:val="TAL"/>
              <w:rPr>
                <w:lang w:eastAsia="zh-CN"/>
              </w:rPr>
            </w:pPr>
            <w:r>
              <w:rPr>
                <w:rFonts w:eastAsia="Malgun Gothic"/>
                <w:lang w:eastAsia="ko-KR"/>
              </w:rPr>
              <w:t>Audio and video spatial alignment</w:t>
            </w:r>
            <w:r>
              <w:rPr>
                <w:rFonts w:hint="eastAsia"/>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61703B">
            <w:pPr>
              <w:pStyle w:val="TAL"/>
            </w:pPr>
          </w:p>
        </w:tc>
        <w:tc>
          <w:tcPr>
            <w:tcW w:w="3828" w:type="dxa"/>
            <w:vAlign w:val="center"/>
          </w:tcPr>
          <w:p w14:paraId="5C27C30A" w14:textId="77777777" w:rsidR="00550334" w:rsidRDefault="00550334" w:rsidP="0061703B">
            <w:pPr>
              <w:pStyle w:val="TAL"/>
              <w:rPr>
                <w:lang w:eastAsia="zh-CN"/>
              </w:rPr>
            </w:pPr>
            <w:r>
              <w:rPr>
                <w:rFonts w:eastAsia="Malgun Gothic"/>
                <w:lang w:eastAsia="ko-KR"/>
              </w:rPr>
              <w:t>Audio and video synchronization</w:t>
            </w:r>
            <w:r>
              <w:rPr>
                <w:rFonts w:hint="eastAsia"/>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61703B">
            <w:pPr>
              <w:pStyle w:val="TAL"/>
              <w:rPr>
                <w:lang w:val="en-US" w:eastAsia="zh-CN"/>
              </w:rPr>
            </w:pPr>
            <w:r>
              <w:rPr>
                <w:rFonts w:eastAsia="Malgun Gothic"/>
              </w:rPr>
              <w:t>Interaction quality</w:t>
            </w:r>
          </w:p>
        </w:tc>
        <w:tc>
          <w:tcPr>
            <w:tcW w:w="3828" w:type="dxa"/>
            <w:vAlign w:val="center"/>
          </w:tcPr>
          <w:p w14:paraId="2AC49D2B" w14:textId="77777777" w:rsidR="00550334" w:rsidRDefault="00550334" w:rsidP="0061703B">
            <w:pPr>
              <w:pStyle w:val="TAL"/>
            </w:pPr>
            <w:r>
              <w:rPr>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61703B">
            <w:pPr>
              <w:pStyle w:val="TAL"/>
            </w:pPr>
          </w:p>
        </w:tc>
        <w:tc>
          <w:tcPr>
            <w:tcW w:w="3828" w:type="dxa"/>
            <w:vAlign w:val="center"/>
          </w:tcPr>
          <w:p w14:paraId="63880ABE" w14:textId="77777777" w:rsidR="00550334" w:rsidRDefault="00550334" w:rsidP="0061703B">
            <w:pPr>
              <w:pStyle w:val="TAL"/>
            </w:pPr>
            <w:r>
              <w:rPr>
                <w:rFonts w:eastAsia="Malgun Gothic"/>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61703B">
            <w:pPr>
              <w:pStyle w:val="TAL"/>
              <w:rPr>
                <w:lang w:val="en-US" w:eastAsia="zh-CN"/>
              </w:rPr>
            </w:pPr>
          </w:p>
        </w:tc>
        <w:tc>
          <w:tcPr>
            <w:tcW w:w="3828" w:type="dxa"/>
            <w:vAlign w:val="center"/>
          </w:tcPr>
          <w:p w14:paraId="390246AB" w14:textId="77777777" w:rsidR="00550334" w:rsidRDefault="00550334" w:rsidP="0061703B">
            <w:pPr>
              <w:pStyle w:val="TAL"/>
              <w:rPr>
                <w:lang w:eastAsia="zh-CN"/>
              </w:rPr>
            </w:pPr>
            <w:r>
              <w:rPr>
                <w:lang w:eastAsia="zh-CN"/>
              </w:rPr>
              <w:t>Spatial precision between human action and adaptation in sound (3D audio) and visual information</w:t>
            </w:r>
          </w:p>
        </w:tc>
      </w:tr>
    </w:tbl>
    <w:p w14:paraId="462B8296" w14:textId="77777777" w:rsidR="0061703B" w:rsidRDefault="0061703B" w:rsidP="0061703B">
      <w:pPr>
        <w:rPr>
          <w:lang w:val="en-US"/>
        </w:rPr>
      </w:pPr>
      <w:bookmarkStart w:id="98" w:name="MCCQCTEMPBM_00000033"/>
      <w:bookmarkEnd w:id="95"/>
    </w:p>
    <w:p w14:paraId="1AD46A70" w14:textId="73315234" w:rsidR="006865BF" w:rsidRDefault="006865BF" w:rsidP="006865BF">
      <w:pPr>
        <w:pStyle w:val="Heading4"/>
        <w:rPr>
          <w:lang w:val="en-US"/>
        </w:rPr>
      </w:pPr>
      <w:bookmarkStart w:id="99" w:name="_Toc152670828"/>
      <w:r>
        <w:rPr>
          <w:lang w:val="en-US"/>
        </w:rPr>
        <w:t>4.5.1.3</w:t>
      </w:r>
      <w:r>
        <w:rPr>
          <w:lang w:val="en-US"/>
        </w:rPr>
        <w:tab/>
      </w:r>
      <w:r w:rsidRPr="006865BF">
        <w:rPr>
          <w:lang w:val="en-US"/>
        </w:rPr>
        <w:t>Use case</w:t>
      </w:r>
      <w:bookmarkEnd w:id="99"/>
    </w:p>
    <w:p w14:paraId="68FC3C63" w14:textId="01A6B980" w:rsidR="006865BF" w:rsidRDefault="006865BF" w:rsidP="003D55EC">
      <w:pPr>
        <w:pStyle w:val="Heading5"/>
        <w:rPr>
          <w:lang w:eastAsia="zh-CN"/>
        </w:rPr>
      </w:pPr>
      <w:bookmarkStart w:id="100" w:name="_Toc152670829"/>
      <w:bookmarkEnd w:id="9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100"/>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Heading3"/>
        <w:rPr>
          <w:lang w:eastAsia="ko-KR"/>
        </w:rPr>
      </w:pPr>
      <w:bookmarkStart w:id="101" w:name="_Toc152670830"/>
      <w:r>
        <w:rPr>
          <w:lang w:eastAsia="ko-KR"/>
        </w:rPr>
        <w:t>4</w:t>
      </w:r>
      <w:r w:rsidR="00F67F21">
        <w:rPr>
          <w:lang w:eastAsia="ko-KR"/>
        </w:rPr>
        <w:t>.5.2</w:t>
      </w:r>
      <w:r w:rsidR="00F67F21">
        <w:rPr>
          <w:lang w:eastAsia="ko-KR"/>
        </w:rPr>
        <w:tab/>
        <w:t>Potential solutions</w:t>
      </w:r>
      <w:bookmarkEnd w:id="101"/>
    </w:p>
    <w:p w14:paraId="4B419751" w14:textId="56817195" w:rsidR="00F67F21" w:rsidRDefault="00427651" w:rsidP="00F67F21">
      <w:pPr>
        <w:pStyle w:val="Heading4"/>
        <w:rPr>
          <w:lang w:val="en-US"/>
        </w:rPr>
      </w:pPr>
      <w:bookmarkStart w:id="102" w:name="_Toc152670831"/>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102"/>
    </w:p>
    <w:p w14:paraId="2E56E155" w14:textId="0787EC8F" w:rsidR="00F67F21" w:rsidRDefault="00427651" w:rsidP="00F67F21">
      <w:pPr>
        <w:pStyle w:val="Heading5"/>
        <w:rPr>
          <w:lang w:eastAsia="ko-KR"/>
        </w:rPr>
      </w:pPr>
      <w:bookmarkStart w:id="103" w:name="_Toc152670832"/>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3"/>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Heading5"/>
        <w:rPr>
          <w:lang w:eastAsia="ko-KR"/>
        </w:rPr>
      </w:pPr>
      <w:bookmarkStart w:id="104" w:name="_Toc152670833"/>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4"/>
    </w:p>
    <w:p w14:paraId="175C74FF" w14:textId="77777777" w:rsidR="00EA6957" w:rsidRDefault="00EA6957" w:rsidP="00EA6957">
      <w:r>
        <w:t>Stalling frequency (StallingFre)</w:t>
      </w:r>
    </w:p>
    <w:p w14:paraId="5101100F" w14:textId="4004F3A8"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Heading3"/>
        <w:rPr>
          <w:lang w:eastAsia="ko-KR"/>
        </w:rPr>
      </w:pPr>
      <w:bookmarkStart w:id="105" w:name="_Toc152670834"/>
      <w:r>
        <w:rPr>
          <w:lang w:eastAsia="ko-KR"/>
        </w:rPr>
        <w:t>4</w:t>
      </w:r>
      <w:r w:rsidR="00F67F21">
        <w:rPr>
          <w:lang w:eastAsia="ko-KR"/>
        </w:rPr>
        <w:t>.5.3</w:t>
      </w:r>
      <w:r w:rsidR="00F67F21">
        <w:rPr>
          <w:lang w:eastAsia="ko-KR"/>
        </w:rPr>
        <w:tab/>
        <w:t>Conclusion - Impact on normative work</w:t>
      </w:r>
      <w:bookmarkEnd w:id="105"/>
    </w:p>
    <w:p w14:paraId="5D16557C" w14:textId="02EDA8AA" w:rsidR="00E23CD1" w:rsidRPr="00350C86" w:rsidRDefault="00E23CD1" w:rsidP="00E23CD1">
      <w:pPr>
        <w:rPr>
          <w:lang w:val="en-US" w:eastAsia="zh-CN"/>
        </w:rPr>
      </w:pPr>
      <w:r>
        <w:rPr>
          <w:lang w:val="en-US" w:eastAsia="zh-CN"/>
        </w:rPr>
        <w:t>In Issue#5</w:t>
      </w:r>
      <w:r w:rsidRPr="000B233A">
        <w:rPr>
          <w:lang w:val="en-US" w:eastAsia="zh-CN"/>
        </w:rPr>
        <w:t xml:space="preserve">, </w:t>
      </w:r>
      <w:r>
        <w:rPr>
          <w:lang w:val="en-US" w:eastAsia="zh-CN"/>
        </w:rPr>
        <w:t xml:space="preserve">the background, the use case and the solution for KQIs for </w:t>
      </w:r>
      <w:r w:rsidRPr="000B233A">
        <w:rPr>
          <w:lang w:val="en-US" w:eastAsia="zh-CN"/>
        </w:rPr>
        <w:t xml:space="preserve">the service of </w:t>
      </w:r>
      <w:r>
        <w:rPr>
          <w:lang w:val="en-US" w:eastAsia="zh-CN"/>
        </w:rPr>
        <w:t xml:space="preserve">Cloud VR are provided. </w:t>
      </w:r>
      <w:r>
        <w:rPr>
          <w:lang w:val="en-US" w:eastAsia="zh-CN"/>
        </w:rPr>
        <w:tab/>
        <w:t>The topic of service management are still under discussion, no normative work is proposed for this issue.</w:t>
      </w:r>
    </w:p>
    <w:p w14:paraId="7435A2AD" w14:textId="3EEA85D4" w:rsidR="00F67F21" w:rsidRDefault="00427651" w:rsidP="00F67F21">
      <w:pPr>
        <w:pStyle w:val="Heading2"/>
      </w:pPr>
      <w:bookmarkStart w:id="106" w:name="_Toc152670835"/>
      <w:r>
        <w:t>4</w:t>
      </w:r>
      <w:r w:rsidR="00941480">
        <w:t>.6</w:t>
      </w:r>
      <w:r w:rsidR="00941480">
        <w:tab/>
      </w:r>
      <w:r w:rsidR="00F67F21">
        <w:t xml:space="preserve">Issue # 6: Relation </w:t>
      </w:r>
      <w:r w:rsidR="00F67F21">
        <w:rPr>
          <w:lang w:eastAsia="zh-CN"/>
        </w:rPr>
        <w:t xml:space="preserve">of KQI </w:t>
      </w:r>
      <w:r w:rsidR="00F67F21">
        <w:t>with the SLS requirements</w:t>
      </w:r>
      <w:bookmarkEnd w:id="106"/>
    </w:p>
    <w:p w14:paraId="48AEC4CD" w14:textId="61400DE9" w:rsidR="00F67F21" w:rsidRDefault="00427651" w:rsidP="00F67F21">
      <w:pPr>
        <w:pStyle w:val="Heading3"/>
        <w:rPr>
          <w:lang w:eastAsia="ko-KR"/>
        </w:rPr>
      </w:pPr>
      <w:bookmarkStart w:id="107" w:name="_Toc152670836"/>
      <w:r>
        <w:rPr>
          <w:lang w:eastAsia="ko-KR"/>
        </w:rPr>
        <w:t>4</w:t>
      </w:r>
      <w:r w:rsidR="00F67F21">
        <w:rPr>
          <w:lang w:eastAsia="ko-KR"/>
        </w:rPr>
        <w:t>.6.1</w:t>
      </w:r>
      <w:r w:rsidR="00F67F21">
        <w:rPr>
          <w:lang w:eastAsia="ko-KR"/>
        </w:rPr>
        <w:tab/>
        <w:t>Description</w:t>
      </w:r>
      <w:bookmarkEnd w:id="107"/>
    </w:p>
    <w:p w14:paraId="1485846A" w14:textId="3E9D3F49" w:rsidR="00FF2548" w:rsidRDefault="00FF2548" w:rsidP="00FF2548">
      <w:pPr>
        <w:rPr>
          <w:lang w:eastAsia="zh-CN"/>
        </w:rPr>
      </w:pPr>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[21</w:t>
      </w:r>
      <w:r>
        <w:rPr>
          <w:lang w:eastAsia="zh-CN"/>
        </w:rPr>
        <w:t>] gives the abbreviation and definition of SLS:</w:t>
      </w:r>
    </w:p>
    <w:p w14:paraId="61358C4E" w14:textId="77777777" w:rsidR="00FF2548" w:rsidRDefault="00FF2548" w:rsidP="00FF2548">
      <w:pPr>
        <w:numPr>
          <w:ilvl w:val="0"/>
          <w:numId w:val="9"/>
        </w:numPr>
        <w:rPr>
          <w:lang w:eastAsia="zh-CN"/>
        </w:rPr>
      </w:pPr>
      <w:bookmarkStart w:id="108" w:name="MCCQCTEMPBM_00000037"/>
      <w:r>
        <w:rPr>
          <w:rFonts w:hint="eastAsia"/>
          <w:lang w:eastAsia="zh-CN"/>
        </w:rPr>
        <w:t>A</w:t>
      </w:r>
      <w:r>
        <w:rPr>
          <w:lang w:eastAsia="zh-CN"/>
        </w:rPr>
        <w:t>bbreviation</w:t>
      </w:r>
      <w:r>
        <w:rPr>
          <w:rFonts w:hint="eastAsia"/>
          <w:lang w:eastAsia="zh-CN"/>
        </w:rPr>
        <w:t xml:space="preserve">: </w:t>
      </w:r>
    </w:p>
    <w:bookmarkEnd w:id="108"/>
    <w:p w14:paraId="5E547635" w14:textId="77777777" w:rsidR="00FF2548" w:rsidRPr="00782F50" w:rsidRDefault="00FF2548" w:rsidP="00FF2548">
      <w:pPr>
        <w:ind w:left="360"/>
        <w:rPr>
          <w:i/>
          <w:lang w:eastAsia="zh-CN"/>
        </w:rPr>
      </w:pPr>
      <w:r w:rsidRPr="00782F50">
        <w:rPr>
          <w:i/>
          <w:lang w:eastAsia="zh-CN"/>
        </w:rPr>
        <w:t>SLS</w:t>
      </w:r>
      <w:r w:rsidRPr="00782F50">
        <w:rPr>
          <w:i/>
          <w:lang w:eastAsia="zh-CN"/>
        </w:rPr>
        <w:tab/>
        <w:t>Service Level Specification</w:t>
      </w:r>
    </w:p>
    <w:p w14:paraId="6947C257" w14:textId="77777777" w:rsidR="00FF2548" w:rsidRDefault="00FF2548" w:rsidP="00FF2548">
      <w:pPr>
        <w:numPr>
          <w:ilvl w:val="0"/>
          <w:numId w:val="9"/>
        </w:numPr>
        <w:rPr>
          <w:lang w:eastAsia="zh-CN"/>
        </w:rPr>
      </w:pPr>
      <w:bookmarkStart w:id="109" w:name="MCCQCTEMPBM_00000038"/>
      <w:r>
        <w:rPr>
          <w:lang w:eastAsia="zh-CN"/>
        </w:rPr>
        <w:t>Definition of the term:</w:t>
      </w:r>
      <w:r>
        <w:rPr>
          <w:rFonts w:hint="eastAsia"/>
          <w:lang w:eastAsia="zh-CN"/>
        </w:rPr>
        <w:t xml:space="preserve"> </w:t>
      </w:r>
    </w:p>
    <w:bookmarkEnd w:id="109"/>
    <w:p w14:paraId="00F783D0" w14:textId="77777777" w:rsidR="00FF2548" w:rsidRPr="00782F50" w:rsidRDefault="00FF2548" w:rsidP="00FF2548">
      <w:pPr>
        <w:ind w:left="360"/>
        <w:rPr>
          <w:i/>
          <w:lang w:eastAsia="zh-CN"/>
        </w:rPr>
      </w:pPr>
      <w:r w:rsidRPr="00782F50">
        <w:rPr>
          <w:i/>
          <w:lang w:eastAsia="zh-CN"/>
        </w:rPr>
        <w:t>Service level specification, specification of the minimum acceptable standard of service.</w:t>
      </w:r>
    </w:p>
    <w:p w14:paraId="32886DDF" w14:textId="594999C6" w:rsidR="00FF2548" w:rsidRDefault="00FF2548" w:rsidP="00FF2548">
      <w:pPr>
        <w:rPr>
          <w:lang w:eastAsia="zh-CN"/>
        </w:rPr>
      </w:pPr>
      <w:r>
        <w:rPr>
          <w:lang w:eastAsia="zh-CN"/>
        </w:rPr>
        <w:t>In GSMA NG.116 [</w:t>
      </w:r>
      <w:r w:rsidR="00BD5DCB">
        <w:rPr>
          <w:lang w:eastAsia="zh-CN"/>
        </w:rPr>
        <w:t>22</w:t>
      </w:r>
      <w:r>
        <w:rPr>
          <w:lang w:eastAsia="zh-CN"/>
        </w:rPr>
        <w:t>] and TS28.54</w:t>
      </w:r>
      <w:r w:rsidR="00BD5DCB">
        <w:rPr>
          <w:lang w:eastAsia="zh-CN"/>
        </w:rPr>
        <w:t>1 [23</w:t>
      </w:r>
      <w:r>
        <w:rPr>
          <w:lang w:eastAsia="zh-CN"/>
        </w:rPr>
        <w:t>] give</w:t>
      </w:r>
      <w:r w:rsidR="004F379B">
        <w:rPr>
          <w:lang w:eastAsia="zh-CN"/>
        </w:rPr>
        <w:t>s the relation between GST and S</w:t>
      </w:r>
      <w:r>
        <w:rPr>
          <w:lang w:eastAsia="zh-CN"/>
        </w:rPr>
        <w:t>erviceProfile. GST attributes are used by 3GPP as inputs to network slice Network</w:t>
      </w:r>
      <w:r>
        <w:rPr>
          <w:rFonts w:hint="eastAsia"/>
          <w:lang w:eastAsia="zh-CN"/>
        </w:rPr>
        <w:t xml:space="preserve"> </w:t>
      </w:r>
      <w:r>
        <w:rPr>
          <w:lang w:eastAsia="zh-CN"/>
        </w:rPr>
        <w:t>Resource Model (NRM) ServiceProfle and then further translated into relevant attributes</w:t>
      </w:r>
      <w:r>
        <w:rPr>
          <w:rFonts w:hint="eastAsia"/>
          <w:lang w:eastAsia="zh-CN"/>
        </w:rPr>
        <w:t xml:space="preserve"> </w:t>
      </w:r>
      <w:r>
        <w:rPr>
          <w:lang w:eastAsia="zh-CN"/>
        </w:rPr>
        <w:t>of constituted network slice subnets SliceProfile (i.e. 5GC SliceProfile and NG-RAN</w:t>
      </w:r>
      <w:r>
        <w:rPr>
          <w:rFonts w:hint="eastAsia"/>
          <w:lang w:eastAsia="zh-CN"/>
        </w:rPr>
        <w:t xml:space="preserve"> </w:t>
      </w:r>
      <w:r>
        <w:rPr>
          <w:lang w:eastAsia="zh-CN"/>
        </w:rPr>
        <w:t>SliceProfile)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r w:rsidR="004F379B">
        <w:rPr>
          <w:lang w:eastAsia="zh-CN"/>
        </w:rPr>
        <w:t>ServiceP</w:t>
      </w:r>
      <w:r>
        <w:rPr>
          <w:lang w:eastAsia="zh-CN"/>
        </w:rPr>
        <w:t>rofile) given in 3GPP are SLS requirements.</w:t>
      </w:r>
    </w:p>
    <w:bookmarkStart w:id="110" w:name="_MON_1717414227"/>
    <w:bookmarkEnd w:id="110"/>
    <w:p w14:paraId="36EBDD67" w14:textId="77777777" w:rsidR="00FF2548" w:rsidRDefault="00FF2548" w:rsidP="0061703B">
      <w:pPr>
        <w:pStyle w:val="TH"/>
      </w:pPr>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10.85pt" o:ole="">
            <v:imagedata r:id="rId11" o:title=""/>
          </v:shape>
          <o:OLEObject Type="Embed" ProgID="Word.Document.12" ShapeID="_x0000_i1025" DrawAspect="Content" ObjectID="_1765887079" r:id="rId12">
            <o:FieldCodes>\s</o:FieldCodes>
          </o:OLEObject>
        </w:object>
      </w:r>
    </w:p>
    <w:p w14:paraId="11999226" w14:textId="53967352" w:rsidR="00FF2548" w:rsidRDefault="00FF2548" w:rsidP="00FF2548">
      <w:bookmarkStart w:id="111" w:name="MCCQCTEMPBM_00000034"/>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 T</w:t>
      </w:r>
      <w:r w:rsidRPr="002B7C71">
        <w:t>he CSP also provides feedback to the CSC.</w:t>
      </w:r>
    </w:p>
    <w:bookmarkEnd w:id="111"/>
    <w:p w14:paraId="03E0D8D9" w14:textId="4B886FCE" w:rsidR="00F92C03" w:rsidRPr="00FF2548" w:rsidRDefault="00FF2548" w:rsidP="00FF2548">
      <w:pPr>
        <w:rPr>
          <w:rFonts w:eastAsia="Malgun Gothic"/>
          <w:lang w:eastAsia="ko-KR"/>
        </w:rPr>
      </w:pPr>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p>
    <w:p w14:paraId="529AAA96" w14:textId="4B34541A" w:rsidR="00F67F21" w:rsidRDefault="00427651" w:rsidP="00F67F21">
      <w:pPr>
        <w:pStyle w:val="Heading3"/>
        <w:rPr>
          <w:lang w:eastAsia="ko-KR"/>
        </w:rPr>
      </w:pPr>
      <w:bookmarkStart w:id="112" w:name="_Toc152670837"/>
      <w:r>
        <w:rPr>
          <w:lang w:eastAsia="ko-KR"/>
        </w:rPr>
        <w:t>4</w:t>
      </w:r>
      <w:r w:rsidR="00F67F21">
        <w:rPr>
          <w:lang w:eastAsia="ko-KR"/>
        </w:rPr>
        <w:t>.6.</w:t>
      </w:r>
      <w:r w:rsidR="00AE2DB5">
        <w:rPr>
          <w:lang w:eastAsia="ko-KR"/>
        </w:rPr>
        <w:t>2</w:t>
      </w:r>
      <w:r w:rsidR="00F67F21">
        <w:rPr>
          <w:lang w:eastAsia="ko-KR"/>
        </w:rPr>
        <w:tab/>
        <w:t>Conclusion - Impact on normative work</w:t>
      </w:r>
      <w:bookmarkEnd w:id="112"/>
    </w:p>
    <w:p w14:paraId="43936418" w14:textId="3FF6ABF6" w:rsidR="00FF2548" w:rsidRPr="00B8263D" w:rsidRDefault="00FF2548" w:rsidP="001C3261">
      <w:pPr>
        <w:rPr>
          <w:lang w:val="en-US"/>
        </w:rPr>
      </w:pPr>
      <w:r w:rsidRPr="00FF2548">
        <w:rPr>
          <w:lang w:val="en-US"/>
        </w:rPr>
        <w:t>In Issue#6 the relation of KQI with the SLS requirements are studied. Which KQIs should be specified and how to apply them in to the SLS requirements need further study.</w:t>
      </w:r>
    </w:p>
    <w:p w14:paraId="4EC74744" w14:textId="387A7DD8" w:rsidR="00080512" w:rsidRPr="004D3578" w:rsidRDefault="00A24369" w:rsidP="008D2EBE">
      <w:pPr>
        <w:pStyle w:val="Heading8"/>
      </w:pPr>
      <w:r>
        <w:br w:type="page"/>
      </w:r>
      <w:bookmarkStart w:id="113" w:name="_Toc152670838"/>
      <w:r w:rsidR="00080512" w:rsidRPr="004D3578">
        <w:t xml:space="preserve">Annex </w:t>
      </w:r>
      <w:r w:rsidR="0061703B">
        <w:t>A</w:t>
      </w:r>
      <w:r w:rsidR="0061703B" w:rsidRPr="004D3578">
        <w:t xml:space="preserve"> </w:t>
      </w:r>
      <w:r w:rsidR="00080512" w:rsidRPr="004D3578">
        <w:t>(informative):</w:t>
      </w:r>
      <w:r w:rsidR="00080512" w:rsidRPr="004D3578">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4" w:name="historyclause"/>
            <w:bookmarkEnd w:id="11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ement the agreed pCRs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S5 232866 pCR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ement the agreed pCRs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r w:rsidRPr="008A2CEE">
              <w:rPr>
                <w:sz w:val="16"/>
                <w:szCs w:val="16"/>
              </w:rPr>
              <w:t>pCR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pdate to implement the agreed pCR in SA5#150</w:t>
            </w:r>
            <w:r w:rsidR="00941EC9">
              <w:rPr>
                <w:rFonts w:hint="eastAsia"/>
                <w:sz w:val="16"/>
                <w:szCs w:val="16"/>
                <w:lang w:eastAsia="zh-CN"/>
              </w:rPr>
              <w:t>：</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trPr>
        <w:tc>
          <w:tcPr>
            <w:tcW w:w="800" w:type="dxa"/>
            <w:shd w:val="solid" w:color="FFFFFF" w:fill="auto"/>
          </w:tcPr>
          <w:p w14:paraId="677931BF" w14:textId="796A11C8" w:rsidR="00B74C2D" w:rsidRDefault="00B74C2D" w:rsidP="005D783F">
            <w:pPr>
              <w:pStyle w:val="TAC"/>
              <w:rPr>
                <w:sz w:val="16"/>
                <w:szCs w:val="16"/>
                <w:lang w:eastAsia="zh-CN"/>
              </w:rPr>
            </w:pPr>
            <w:r>
              <w:rPr>
                <w:rFonts w:hint="eastAsia"/>
                <w:sz w:val="16"/>
                <w:szCs w:val="16"/>
                <w:lang w:eastAsia="zh-CN"/>
              </w:rPr>
              <w:t>2</w:t>
            </w:r>
            <w:r>
              <w:rPr>
                <w:sz w:val="16"/>
                <w:szCs w:val="16"/>
                <w:lang w:eastAsia="zh-CN"/>
              </w:rPr>
              <w:t>023.10</w:t>
            </w:r>
          </w:p>
        </w:tc>
        <w:tc>
          <w:tcPr>
            <w:tcW w:w="862" w:type="dxa"/>
            <w:shd w:val="solid" w:color="FFFFFF" w:fill="auto"/>
          </w:tcPr>
          <w:p w14:paraId="2F764793" w14:textId="495EE316" w:rsidR="00B74C2D" w:rsidRDefault="00B74C2D" w:rsidP="001A1366">
            <w:pPr>
              <w:pStyle w:val="TAC"/>
              <w:rPr>
                <w:sz w:val="16"/>
                <w:szCs w:val="16"/>
                <w:lang w:eastAsia="zh-CN"/>
              </w:rPr>
            </w:pPr>
            <w:r>
              <w:rPr>
                <w:rFonts w:hint="eastAsia"/>
                <w:sz w:val="16"/>
                <w:szCs w:val="16"/>
                <w:lang w:eastAsia="zh-CN"/>
              </w:rPr>
              <w:t>S</w:t>
            </w:r>
            <w:r>
              <w:rPr>
                <w:sz w:val="16"/>
                <w:szCs w:val="16"/>
                <w:lang w:eastAsia="zh-CN"/>
              </w:rPr>
              <w:t>A5-151</w:t>
            </w:r>
          </w:p>
        </w:tc>
        <w:tc>
          <w:tcPr>
            <w:tcW w:w="1032" w:type="dxa"/>
            <w:shd w:val="solid" w:color="FFFFFF" w:fill="auto"/>
          </w:tcPr>
          <w:p w14:paraId="2CD73E1A" w14:textId="77777777" w:rsidR="00B74C2D" w:rsidRDefault="00920CBF"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p>
          <w:p w14:paraId="18D806EE" w14:textId="77777777"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p>
          <w:p w14:paraId="67A4AE6A" w14:textId="28C73922" w:rsidR="00941EC9" w:rsidRDefault="00941EC9" w:rsidP="005D783F">
            <w:pPr>
              <w:pStyle w:val="TAC"/>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p>
        </w:tc>
        <w:tc>
          <w:tcPr>
            <w:tcW w:w="425" w:type="dxa"/>
            <w:shd w:val="solid" w:color="FFFFFF" w:fill="auto"/>
          </w:tcPr>
          <w:p w14:paraId="33C3F472" w14:textId="77777777" w:rsidR="00B74C2D" w:rsidRPr="00DE54AA" w:rsidRDefault="00B74C2D" w:rsidP="005D783F">
            <w:pPr>
              <w:pStyle w:val="TAL"/>
              <w:rPr>
                <w:sz w:val="16"/>
                <w:szCs w:val="16"/>
              </w:rPr>
            </w:pPr>
          </w:p>
        </w:tc>
        <w:tc>
          <w:tcPr>
            <w:tcW w:w="425" w:type="dxa"/>
            <w:shd w:val="solid" w:color="FFFFFF" w:fill="auto"/>
          </w:tcPr>
          <w:p w14:paraId="7F858E61" w14:textId="77777777" w:rsidR="00B74C2D" w:rsidRPr="00DE54AA" w:rsidRDefault="00B74C2D" w:rsidP="005D783F">
            <w:pPr>
              <w:pStyle w:val="TAR"/>
              <w:rPr>
                <w:sz w:val="16"/>
                <w:szCs w:val="16"/>
              </w:rPr>
            </w:pPr>
          </w:p>
        </w:tc>
        <w:tc>
          <w:tcPr>
            <w:tcW w:w="425" w:type="dxa"/>
            <w:shd w:val="solid" w:color="FFFFFF" w:fill="auto"/>
          </w:tcPr>
          <w:p w14:paraId="41B41EB1" w14:textId="77777777" w:rsidR="00B74C2D" w:rsidRPr="00DE54AA" w:rsidRDefault="00B74C2D" w:rsidP="005D783F">
            <w:pPr>
              <w:pStyle w:val="TAC"/>
              <w:rPr>
                <w:sz w:val="16"/>
                <w:szCs w:val="16"/>
              </w:rPr>
            </w:pPr>
          </w:p>
        </w:tc>
        <w:tc>
          <w:tcPr>
            <w:tcW w:w="4962" w:type="dxa"/>
            <w:shd w:val="solid" w:color="FFFFFF" w:fill="auto"/>
          </w:tcPr>
          <w:p w14:paraId="73C90F96" w14:textId="0A8E3964" w:rsidR="00941EC9" w:rsidRPr="00941EC9" w:rsidRDefault="00941EC9" w:rsidP="008A2CEE">
            <w:pPr>
              <w:pStyle w:val="TAL"/>
              <w:rPr>
                <w:sz w:val="16"/>
                <w:szCs w:val="16"/>
              </w:rPr>
            </w:pPr>
            <w:r w:rsidRPr="00927941">
              <w:rPr>
                <w:sz w:val="16"/>
                <w:szCs w:val="16"/>
              </w:rPr>
              <w:t>Update to impl</w:t>
            </w:r>
            <w:r>
              <w:rPr>
                <w:sz w:val="16"/>
                <w:szCs w:val="16"/>
              </w:rPr>
              <w:t>e</w:t>
            </w:r>
            <w:r w:rsidR="00956515">
              <w:rPr>
                <w:sz w:val="16"/>
                <w:szCs w:val="16"/>
              </w:rPr>
              <w:t>ment the agreed pCRs in SA5#151</w:t>
            </w:r>
            <w:r w:rsidRPr="00927941">
              <w:rPr>
                <w:sz w:val="16"/>
                <w:szCs w:val="16"/>
              </w:rPr>
              <w:t>:</w:t>
            </w:r>
          </w:p>
          <w:p w14:paraId="1FF30107" w14:textId="1AB99C93" w:rsidR="00B74C2D"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237187 </w:t>
            </w:r>
            <w:r w:rsidR="006D3B94" w:rsidRPr="006D3B94">
              <w:rPr>
                <w:sz w:val="16"/>
                <w:szCs w:val="16"/>
                <w:lang w:eastAsia="zh-CN"/>
              </w:rPr>
              <w:t>pCR TR 28.863 Issue # 3: Description for KQIs for Video Uploading</w:t>
            </w:r>
          </w:p>
          <w:p w14:paraId="3748ACA7" w14:textId="1A9FE52A" w:rsidR="00941EC9" w:rsidRDefault="0065483E" w:rsidP="00DC0C31">
            <w:pPr>
              <w:pStyle w:val="TAC"/>
              <w:jc w:val="left"/>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r w:rsidR="00941EC9" w:rsidRPr="006D3B94">
              <w:rPr>
                <w:sz w:val="16"/>
                <w:szCs w:val="16"/>
                <w:lang w:eastAsia="zh-CN"/>
              </w:rPr>
              <w:t>pCR TR 28.863 Issue # 3: Solution of KQIs for Video Uploading</w:t>
            </w:r>
          </w:p>
          <w:p w14:paraId="360A4517" w14:textId="06DB3344" w:rsidR="00941EC9" w:rsidRDefault="0065483E" w:rsidP="008A2CEE">
            <w:pPr>
              <w:pStyle w:val="TAL"/>
              <w:rPr>
                <w:sz w:val="16"/>
                <w:szCs w:val="16"/>
                <w:lang w:eastAsia="zh-CN"/>
              </w:rPr>
            </w:pPr>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r w:rsidR="00941EC9" w:rsidRPr="006D3B94">
              <w:rPr>
                <w:sz w:val="16"/>
                <w:szCs w:val="16"/>
                <w:lang w:eastAsia="zh-CN"/>
              </w:rPr>
              <w:t>pCR TR 28.863 Issue5 Description of SLS requirements</w:t>
            </w:r>
          </w:p>
        </w:tc>
        <w:tc>
          <w:tcPr>
            <w:tcW w:w="708" w:type="dxa"/>
            <w:shd w:val="solid" w:color="FFFFFF" w:fill="auto"/>
          </w:tcPr>
          <w:p w14:paraId="43096690" w14:textId="51AB5E37" w:rsidR="00B74C2D" w:rsidRDefault="006D3B94" w:rsidP="005D783F">
            <w:pPr>
              <w:pStyle w:val="TAC"/>
              <w:rPr>
                <w:sz w:val="16"/>
                <w:szCs w:val="16"/>
                <w:lang w:eastAsia="zh-CN"/>
              </w:rPr>
            </w:pPr>
            <w:r>
              <w:rPr>
                <w:rFonts w:hint="eastAsia"/>
                <w:sz w:val="16"/>
                <w:szCs w:val="16"/>
                <w:lang w:eastAsia="zh-CN"/>
              </w:rPr>
              <w:t>0</w:t>
            </w:r>
            <w:r>
              <w:rPr>
                <w:sz w:val="16"/>
                <w:szCs w:val="16"/>
                <w:lang w:eastAsia="zh-CN"/>
              </w:rPr>
              <w:t>.8.0</w:t>
            </w:r>
          </w:p>
        </w:tc>
      </w:tr>
      <w:tr w:rsidR="00C973C0" w:rsidRPr="006B0D02" w14:paraId="42504C07" w14:textId="77777777" w:rsidTr="0065483E">
        <w:trPr>
          <w:trHeight w:val="1011"/>
        </w:trPr>
        <w:tc>
          <w:tcPr>
            <w:tcW w:w="800" w:type="dxa"/>
            <w:shd w:val="solid" w:color="FFFFFF" w:fill="auto"/>
          </w:tcPr>
          <w:p w14:paraId="38D61649" w14:textId="15F4A69C" w:rsidR="00C973C0" w:rsidRDefault="00C973C0" w:rsidP="005D783F">
            <w:pPr>
              <w:pStyle w:val="TAC"/>
              <w:rPr>
                <w:sz w:val="16"/>
                <w:szCs w:val="16"/>
                <w:lang w:eastAsia="zh-CN"/>
              </w:rPr>
            </w:pPr>
            <w:r>
              <w:rPr>
                <w:rFonts w:hint="eastAsia"/>
                <w:sz w:val="16"/>
                <w:szCs w:val="16"/>
                <w:lang w:eastAsia="zh-CN"/>
              </w:rPr>
              <w:t>2</w:t>
            </w:r>
            <w:r>
              <w:rPr>
                <w:sz w:val="16"/>
                <w:szCs w:val="16"/>
                <w:lang w:eastAsia="zh-CN"/>
              </w:rPr>
              <w:t>023.11</w:t>
            </w:r>
          </w:p>
        </w:tc>
        <w:tc>
          <w:tcPr>
            <w:tcW w:w="862" w:type="dxa"/>
            <w:shd w:val="solid" w:color="FFFFFF" w:fill="auto"/>
          </w:tcPr>
          <w:p w14:paraId="0821BF85" w14:textId="7BCE0CA9" w:rsidR="00C973C0" w:rsidRDefault="00C973C0" w:rsidP="001A1366">
            <w:pPr>
              <w:pStyle w:val="TAC"/>
              <w:rPr>
                <w:sz w:val="16"/>
                <w:szCs w:val="16"/>
                <w:lang w:eastAsia="zh-CN"/>
              </w:rPr>
            </w:pPr>
            <w:r>
              <w:rPr>
                <w:rFonts w:hint="eastAsia"/>
                <w:sz w:val="16"/>
                <w:szCs w:val="16"/>
                <w:lang w:eastAsia="zh-CN"/>
              </w:rPr>
              <w:t>S</w:t>
            </w:r>
            <w:r>
              <w:rPr>
                <w:sz w:val="16"/>
                <w:szCs w:val="16"/>
                <w:lang w:eastAsia="zh-CN"/>
              </w:rPr>
              <w:t>A5-152</w:t>
            </w:r>
          </w:p>
        </w:tc>
        <w:tc>
          <w:tcPr>
            <w:tcW w:w="1032" w:type="dxa"/>
            <w:shd w:val="solid" w:color="FFFFFF" w:fill="auto"/>
          </w:tcPr>
          <w:p w14:paraId="0F383315" w14:textId="04BFE2F7" w:rsidR="00EF3A66" w:rsidRPr="00C973C0" w:rsidRDefault="00EF3A66" w:rsidP="00EF3A66">
            <w:pPr>
              <w:pStyle w:val="TAL"/>
              <w:rPr>
                <w:sz w:val="16"/>
                <w:szCs w:val="16"/>
              </w:rPr>
            </w:pPr>
            <w:r w:rsidRPr="00C973C0">
              <w:rPr>
                <w:sz w:val="16"/>
                <w:szCs w:val="16"/>
              </w:rPr>
              <w:t>S5-237648</w:t>
            </w:r>
            <w:r w:rsidRPr="00C973C0">
              <w:rPr>
                <w:sz w:val="16"/>
                <w:szCs w:val="16"/>
              </w:rPr>
              <w:tab/>
            </w:r>
          </w:p>
          <w:p w14:paraId="7A0C58AF" w14:textId="17FAEF8B" w:rsidR="00EF3A66" w:rsidRPr="00C973C0" w:rsidRDefault="00EF3A66" w:rsidP="00EF3A66">
            <w:pPr>
              <w:pStyle w:val="TAL"/>
              <w:rPr>
                <w:sz w:val="16"/>
                <w:szCs w:val="16"/>
              </w:rPr>
            </w:pPr>
            <w:r w:rsidRPr="00C973C0">
              <w:rPr>
                <w:sz w:val="16"/>
                <w:szCs w:val="16"/>
              </w:rPr>
              <w:t>S5-237650</w:t>
            </w:r>
          </w:p>
          <w:p w14:paraId="46B32A49" w14:textId="0FE211A1" w:rsidR="00EF3A66" w:rsidRPr="00C973C0" w:rsidRDefault="00EF3A66" w:rsidP="00EF3A66">
            <w:pPr>
              <w:pStyle w:val="TAL"/>
              <w:rPr>
                <w:sz w:val="16"/>
                <w:szCs w:val="16"/>
              </w:rPr>
            </w:pPr>
            <w:r>
              <w:rPr>
                <w:sz w:val="16"/>
                <w:szCs w:val="16"/>
              </w:rPr>
              <w:t xml:space="preserve">S5-237654 </w:t>
            </w:r>
          </w:p>
          <w:p w14:paraId="6269FDF8" w14:textId="44B1E3B8" w:rsidR="00EF3A66" w:rsidRPr="00C973C0" w:rsidRDefault="00EF3A66" w:rsidP="00EF3A66">
            <w:pPr>
              <w:pStyle w:val="TAL"/>
              <w:rPr>
                <w:sz w:val="16"/>
                <w:szCs w:val="16"/>
              </w:rPr>
            </w:pPr>
            <w:r w:rsidRPr="00C973C0">
              <w:rPr>
                <w:sz w:val="16"/>
                <w:szCs w:val="16"/>
              </w:rPr>
              <w:t xml:space="preserve">S5-238278  </w:t>
            </w:r>
          </w:p>
          <w:p w14:paraId="17410FED" w14:textId="5E74DF93" w:rsidR="00EF3A66" w:rsidRPr="00C973C0" w:rsidRDefault="00EF3A66" w:rsidP="00EF3A66">
            <w:pPr>
              <w:pStyle w:val="TAL"/>
              <w:rPr>
                <w:sz w:val="16"/>
                <w:szCs w:val="16"/>
              </w:rPr>
            </w:pPr>
            <w:r w:rsidRPr="00C973C0">
              <w:rPr>
                <w:sz w:val="16"/>
                <w:szCs w:val="16"/>
              </w:rPr>
              <w:t xml:space="preserve">S5-238279  </w:t>
            </w:r>
          </w:p>
          <w:p w14:paraId="11BD125B" w14:textId="5072C824" w:rsidR="00C973C0" w:rsidRDefault="00EF3A66" w:rsidP="00EF3A66">
            <w:pPr>
              <w:pStyle w:val="TAC"/>
              <w:jc w:val="left"/>
              <w:rPr>
                <w:sz w:val="16"/>
                <w:szCs w:val="16"/>
                <w:lang w:eastAsia="zh-CN"/>
              </w:rPr>
            </w:pPr>
            <w:r w:rsidRPr="00C973C0">
              <w:rPr>
                <w:sz w:val="16"/>
                <w:szCs w:val="16"/>
              </w:rPr>
              <w:t xml:space="preserve">S5-238280 </w:t>
            </w:r>
          </w:p>
        </w:tc>
        <w:tc>
          <w:tcPr>
            <w:tcW w:w="425" w:type="dxa"/>
            <w:shd w:val="solid" w:color="FFFFFF" w:fill="auto"/>
          </w:tcPr>
          <w:p w14:paraId="1D75FA03" w14:textId="77777777" w:rsidR="00C973C0" w:rsidRPr="00DE54AA" w:rsidRDefault="00C973C0" w:rsidP="005D783F">
            <w:pPr>
              <w:pStyle w:val="TAL"/>
              <w:rPr>
                <w:sz w:val="16"/>
                <w:szCs w:val="16"/>
              </w:rPr>
            </w:pPr>
          </w:p>
        </w:tc>
        <w:tc>
          <w:tcPr>
            <w:tcW w:w="425" w:type="dxa"/>
            <w:shd w:val="solid" w:color="FFFFFF" w:fill="auto"/>
          </w:tcPr>
          <w:p w14:paraId="52050D78" w14:textId="77777777" w:rsidR="00C973C0" w:rsidRPr="00DE54AA" w:rsidRDefault="00C973C0" w:rsidP="005D783F">
            <w:pPr>
              <w:pStyle w:val="TAR"/>
              <w:rPr>
                <w:sz w:val="16"/>
                <w:szCs w:val="16"/>
              </w:rPr>
            </w:pPr>
          </w:p>
        </w:tc>
        <w:tc>
          <w:tcPr>
            <w:tcW w:w="425" w:type="dxa"/>
            <w:shd w:val="solid" w:color="FFFFFF" w:fill="auto"/>
          </w:tcPr>
          <w:p w14:paraId="26E2A044" w14:textId="77777777" w:rsidR="00C973C0" w:rsidRPr="00DE54AA" w:rsidRDefault="00C973C0" w:rsidP="005D783F">
            <w:pPr>
              <w:pStyle w:val="TAC"/>
              <w:rPr>
                <w:sz w:val="16"/>
                <w:szCs w:val="16"/>
              </w:rPr>
            </w:pPr>
          </w:p>
        </w:tc>
        <w:tc>
          <w:tcPr>
            <w:tcW w:w="4962" w:type="dxa"/>
            <w:shd w:val="solid" w:color="FFFFFF" w:fill="auto"/>
          </w:tcPr>
          <w:p w14:paraId="1AD1C076" w14:textId="663305A6" w:rsidR="00C973C0" w:rsidRDefault="00C973C0" w:rsidP="00C973C0">
            <w:pPr>
              <w:pStyle w:val="TAL"/>
              <w:rPr>
                <w:sz w:val="16"/>
                <w:szCs w:val="16"/>
                <w:lang w:eastAsia="zh-CN"/>
              </w:rPr>
            </w:pPr>
            <w:r>
              <w:rPr>
                <w:rFonts w:hint="eastAsia"/>
                <w:sz w:val="16"/>
                <w:szCs w:val="16"/>
                <w:lang w:eastAsia="zh-CN"/>
              </w:rPr>
              <w:t>U</w:t>
            </w:r>
            <w:r>
              <w:rPr>
                <w:sz w:val="16"/>
                <w:szCs w:val="16"/>
                <w:lang w:eastAsia="zh-CN"/>
              </w:rPr>
              <w:t>pdate to implement the agreed pCRs in SA5#152:</w:t>
            </w:r>
          </w:p>
          <w:p w14:paraId="56952B3C" w14:textId="6ABE44FB" w:rsidR="00C973C0" w:rsidRPr="00C973C0" w:rsidRDefault="00C973C0" w:rsidP="00C973C0">
            <w:pPr>
              <w:pStyle w:val="TAL"/>
              <w:rPr>
                <w:sz w:val="16"/>
                <w:szCs w:val="16"/>
              </w:rPr>
            </w:pPr>
            <w:r w:rsidRPr="00C973C0">
              <w:rPr>
                <w:sz w:val="16"/>
                <w:szCs w:val="16"/>
              </w:rPr>
              <w:t>S5-237648</w:t>
            </w:r>
            <w:r w:rsidRPr="00C973C0">
              <w:rPr>
                <w:sz w:val="16"/>
                <w:szCs w:val="16"/>
              </w:rPr>
              <w:tab/>
              <w:t>pCR TR 28.863 Issue1 Conclusion for Definition of KQI</w:t>
            </w:r>
          </w:p>
          <w:p w14:paraId="33A8773D" w14:textId="4E03CCAF" w:rsidR="00C973C0" w:rsidRPr="00C973C0" w:rsidRDefault="00C973C0" w:rsidP="00C973C0">
            <w:pPr>
              <w:pStyle w:val="TAL"/>
              <w:rPr>
                <w:sz w:val="16"/>
                <w:szCs w:val="16"/>
              </w:rPr>
            </w:pPr>
            <w:r w:rsidRPr="00C973C0">
              <w:rPr>
                <w:sz w:val="16"/>
                <w:szCs w:val="16"/>
              </w:rPr>
              <w:t>S5-237650</w:t>
            </w:r>
            <w:r w:rsidRPr="00C973C0">
              <w:rPr>
                <w:sz w:val="16"/>
                <w:szCs w:val="16"/>
              </w:rPr>
              <w:tab/>
              <w:t>pCR TR 28.863 Issue#2 Conclusion for scenarios for 5G KQI</w:t>
            </w:r>
          </w:p>
          <w:p w14:paraId="60F332DA" w14:textId="7D091C6A" w:rsidR="00C973C0" w:rsidRPr="00C973C0" w:rsidRDefault="00C973C0" w:rsidP="00C973C0">
            <w:pPr>
              <w:pStyle w:val="TAL"/>
              <w:rPr>
                <w:sz w:val="16"/>
                <w:szCs w:val="16"/>
              </w:rPr>
            </w:pPr>
            <w:r w:rsidRPr="00C973C0">
              <w:rPr>
                <w:sz w:val="16"/>
                <w:szCs w:val="16"/>
              </w:rPr>
              <w:t xml:space="preserve">S5-237654 </w:t>
            </w:r>
            <w:r w:rsidRPr="00C973C0">
              <w:rPr>
                <w:sz w:val="16"/>
                <w:szCs w:val="16"/>
              </w:rPr>
              <w:tab/>
              <w:t>pCR TR 28.863 Rapporteur clean up</w:t>
            </w:r>
          </w:p>
          <w:p w14:paraId="6CF2D146" w14:textId="68E1525E" w:rsidR="00C973C0" w:rsidRPr="00C973C0" w:rsidRDefault="00C973C0" w:rsidP="00C973C0">
            <w:pPr>
              <w:pStyle w:val="TAL"/>
              <w:rPr>
                <w:sz w:val="16"/>
                <w:szCs w:val="16"/>
              </w:rPr>
            </w:pPr>
            <w:r w:rsidRPr="00C973C0">
              <w:rPr>
                <w:sz w:val="16"/>
                <w:szCs w:val="16"/>
              </w:rPr>
              <w:t>S5-238278  pCR TR 28.863 Issue#4 Des</w:t>
            </w:r>
            <w:r w:rsidR="005F5735">
              <w:rPr>
                <w:sz w:val="16"/>
                <w:szCs w:val="16"/>
              </w:rPr>
              <w:t>c</w:t>
            </w:r>
            <w:r w:rsidRPr="00C973C0">
              <w:rPr>
                <w:sz w:val="16"/>
                <w:szCs w:val="16"/>
              </w:rPr>
              <w:t>rip</w:t>
            </w:r>
            <w:r w:rsidR="005F5735">
              <w:rPr>
                <w:sz w:val="16"/>
                <w:szCs w:val="16"/>
              </w:rPr>
              <w:t>t</w:t>
            </w:r>
            <w:r w:rsidRPr="00C973C0">
              <w:rPr>
                <w:sz w:val="16"/>
                <w:szCs w:val="16"/>
              </w:rPr>
              <w:t>ion of URLLC</w:t>
            </w:r>
          </w:p>
          <w:p w14:paraId="3A5362D7" w14:textId="7EF4A9E7" w:rsidR="00C973C0" w:rsidRPr="00C973C0" w:rsidRDefault="00C973C0" w:rsidP="00C973C0">
            <w:pPr>
              <w:pStyle w:val="TAL"/>
              <w:rPr>
                <w:sz w:val="16"/>
                <w:szCs w:val="16"/>
              </w:rPr>
            </w:pPr>
            <w:r w:rsidRPr="00C973C0">
              <w:rPr>
                <w:sz w:val="16"/>
                <w:szCs w:val="16"/>
              </w:rPr>
              <w:t>S5-238279  pCR TR 28.863 Issue#4 Solution of URLLC</w:t>
            </w:r>
          </w:p>
          <w:p w14:paraId="5F2B2B37" w14:textId="7EEE6626" w:rsidR="00C973C0" w:rsidRPr="00927941" w:rsidRDefault="00C973C0" w:rsidP="00C973C0">
            <w:pPr>
              <w:pStyle w:val="TAL"/>
              <w:rPr>
                <w:sz w:val="16"/>
                <w:szCs w:val="16"/>
              </w:rPr>
            </w:pPr>
            <w:r w:rsidRPr="00C973C0">
              <w:rPr>
                <w:sz w:val="16"/>
                <w:szCs w:val="16"/>
              </w:rPr>
              <w:t xml:space="preserve">S5-238280 </w:t>
            </w:r>
            <w:r w:rsidRPr="00C973C0">
              <w:rPr>
                <w:sz w:val="16"/>
                <w:szCs w:val="16"/>
              </w:rPr>
              <w:tab/>
              <w:t>pCR TR 28.863 Issue#5 Conclusion for Cloud VR</w:t>
            </w:r>
          </w:p>
        </w:tc>
        <w:tc>
          <w:tcPr>
            <w:tcW w:w="708" w:type="dxa"/>
            <w:shd w:val="solid" w:color="FFFFFF" w:fill="auto"/>
          </w:tcPr>
          <w:p w14:paraId="1625C702" w14:textId="4DA2F725" w:rsidR="00C973C0" w:rsidRDefault="00C973C0" w:rsidP="005D783F">
            <w:pPr>
              <w:pStyle w:val="TAC"/>
              <w:rPr>
                <w:sz w:val="16"/>
                <w:szCs w:val="16"/>
                <w:lang w:eastAsia="zh-CN"/>
              </w:rPr>
            </w:pPr>
            <w:r>
              <w:rPr>
                <w:rFonts w:hint="eastAsia"/>
                <w:sz w:val="16"/>
                <w:szCs w:val="16"/>
                <w:lang w:eastAsia="zh-CN"/>
              </w:rPr>
              <w:t>0</w:t>
            </w:r>
            <w:r>
              <w:rPr>
                <w:sz w:val="16"/>
                <w:szCs w:val="16"/>
                <w:lang w:eastAsia="zh-CN"/>
              </w:rPr>
              <w:t>.9.0</w:t>
            </w:r>
          </w:p>
        </w:tc>
      </w:tr>
      <w:tr w:rsidR="0061703B" w:rsidRPr="006B0D02" w14:paraId="39C7FFF3" w14:textId="77777777" w:rsidTr="0065483E">
        <w:trPr>
          <w:trHeight w:val="1011"/>
        </w:trPr>
        <w:tc>
          <w:tcPr>
            <w:tcW w:w="800" w:type="dxa"/>
            <w:shd w:val="solid" w:color="FFFFFF" w:fill="auto"/>
          </w:tcPr>
          <w:p w14:paraId="394DC217" w14:textId="7C692B10" w:rsidR="0061703B" w:rsidRDefault="0061703B" w:rsidP="005D783F">
            <w:pPr>
              <w:pStyle w:val="TAC"/>
              <w:rPr>
                <w:sz w:val="16"/>
                <w:szCs w:val="16"/>
                <w:lang w:eastAsia="zh-CN"/>
              </w:rPr>
            </w:pPr>
            <w:r>
              <w:rPr>
                <w:sz w:val="16"/>
                <w:szCs w:val="16"/>
                <w:lang w:eastAsia="zh-CN"/>
              </w:rPr>
              <w:t>2023-12</w:t>
            </w:r>
          </w:p>
        </w:tc>
        <w:tc>
          <w:tcPr>
            <w:tcW w:w="862" w:type="dxa"/>
            <w:shd w:val="solid" w:color="FFFFFF" w:fill="auto"/>
          </w:tcPr>
          <w:p w14:paraId="771BBD5A" w14:textId="4DF8B3F9" w:rsidR="0061703B" w:rsidRDefault="0061703B" w:rsidP="001A1366">
            <w:pPr>
              <w:pStyle w:val="TAC"/>
              <w:rPr>
                <w:sz w:val="16"/>
                <w:szCs w:val="16"/>
                <w:lang w:eastAsia="zh-CN"/>
              </w:rPr>
            </w:pPr>
            <w:r>
              <w:rPr>
                <w:sz w:val="16"/>
                <w:szCs w:val="16"/>
                <w:lang w:eastAsia="zh-CN"/>
              </w:rPr>
              <w:t>SA#102</w:t>
            </w:r>
          </w:p>
        </w:tc>
        <w:tc>
          <w:tcPr>
            <w:tcW w:w="1032" w:type="dxa"/>
            <w:shd w:val="solid" w:color="FFFFFF" w:fill="auto"/>
          </w:tcPr>
          <w:p w14:paraId="7E3C0D18" w14:textId="52B93EE9" w:rsidR="0061703B" w:rsidRPr="00C973C0" w:rsidRDefault="0061703B" w:rsidP="00EF3A66">
            <w:pPr>
              <w:pStyle w:val="TAL"/>
              <w:rPr>
                <w:sz w:val="16"/>
                <w:szCs w:val="16"/>
              </w:rPr>
            </w:pPr>
            <w:r>
              <w:rPr>
                <w:sz w:val="16"/>
                <w:szCs w:val="16"/>
              </w:rPr>
              <w:t>SP-231525</w:t>
            </w:r>
          </w:p>
        </w:tc>
        <w:tc>
          <w:tcPr>
            <w:tcW w:w="425" w:type="dxa"/>
            <w:shd w:val="solid" w:color="FFFFFF" w:fill="auto"/>
          </w:tcPr>
          <w:p w14:paraId="60CF4508" w14:textId="77777777" w:rsidR="0061703B" w:rsidRPr="00DE54AA" w:rsidRDefault="0061703B" w:rsidP="005D783F">
            <w:pPr>
              <w:pStyle w:val="TAL"/>
              <w:rPr>
                <w:sz w:val="16"/>
                <w:szCs w:val="16"/>
              </w:rPr>
            </w:pPr>
          </w:p>
        </w:tc>
        <w:tc>
          <w:tcPr>
            <w:tcW w:w="425" w:type="dxa"/>
            <w:shd w:val="solid" w:color="FFFFFF" w:fill="auto"/>
          </w:tcPr>
          <w:p w14:paraId="0A9832BB" w14:textId="77777777" w:rsidR="0061703B" w:rsidRPr="00DE54AA" w:rsidRDefault="0061703B" w:rsidP="005D783F">
            <w:pPr>
              <w:pStyle w:val="TAR"/>
              <w:rPr>
                <w:sz w:val="16"/>
                <w:szCs w:val="16"/>
              </w:rPr>
            </w:pPr>
          </w:p>
        </w:tc>
        <w:tc>
          <w:tcPr>
            <w:tcW w:w="425" w:type="dxa"/>
            <w:shd w:val="solid" w:color="FFFFFF" w:fill="auto"/>
          </w:tcPr>
          <w:p w14:paraId="0BDED5DA" w14:textId="77777777" w:rsidR="0061703B" w:rsidRPr="00DE54AA" w:rsidRDefault="0061703B" w:rsidP="005D783F">
            <w:pPr>
              <w:pStyle w:val="TAC"/>
              <w:rPr>
                <w:sz w:val="16"/>
                <w:szCs w:val="16"/>
              </w:rPr>
            </w:pPr>
          </w:p>
        </w:tc>
        <w:tc>
          <w:tcPr>
            <w:tcW w:w="4962" w:type="dxa"/>
            <w:shd w:val="solid" w:color="FFFFFF" w:fill="auto"/>
          </w:tcPr>
          <w:p w14:paraId="7EBEBC39" w14:textId="581B8238" w:rsidR="0061703B" w:rsidRDefault="0061703B" w:rsidP="00C973C0">
            <w:pPr>
              <w:pStyle w:val="TAL"/>
              <w:rPr>
                <w:sz w:val="16"/>
                <w:szCs w:val="16"/>
                <w:lang w:eastAsia="zh-CN"/>
              </w:rPr>
            </w:pPr>
            <w:r>
              <w:rPr>
                <w:sz w:val="16"/>
                <w:szCs w:val="16"/>
                <w:lang w:eastAsia="zh-CN"/>
              </w:rPr>
              <w:t>Presented for information and approval</w:t>
            </w:r>
          </w:p>
        </w:tc>
        <w:tc>
          <w:tcPr>
            <w:tcW w:w="708" w:type="dxa"/>
            <w:shd w:val="solid" w:color="FFFFFF" w:fill="auto"/>
          </w:tcPr>
          <w:p w14:paraId="7647C11A" w14:textId="6CD823AC" w:rsidR="0061703B" w:rsidRDefault="0061703B" w:rsidP="005D783F">
            <w:pPr>
              <w:pStyle w:val="TAC"/>
              <w:rPr>
                <w:sz w:val="16"/>
                <w:szCs w:val="16"/>
                <w:lang w:eastAsia="zh-CN"/>
              </w:rPr>
            </w:pPr>
            <w:r>
              <w:rPr>
                <w:sz w:val="16"/>
                <w:szCs w:val="16"/>
                <w:lang w:eastAsia="zh-CN"/>
              </w:rPr>
              <w:t>1.0.0</w:t>
            </w:r>
          </w:p>
        </w:tc>
      </w:tr>
      <w:tr w:rsidR="00110839" w:rsidRPr="006B0D02" w14:paraId="064A4C2C" w14:textId="77777777" w:rsidTr="0065483E">
        <w:trPr>
          <w:trHeight w:val="1011"/>
        </w:trPr>
        <w:tc>
          <w:tcPr>
            <w:tcW w:w="800" w:type="dxa"/>
            <w:shd w:val="solid" w:color="FFFFFF" w:fill="auto"/>
          </w:tcPr>
          <w:p w14:paraId="4903312D" w14:textId="76B5F353" w:rsidR="00110839" w:rsidRDefault="00110839" w:rsidP="00110839">
            <w:pPr>
              <w:pStyle w:val="TAC"/>
              <w:rPr>
                <w:sz w:val="16"/>
                <w:szCs w:val="16"/>
                <w:lang w:eastAsia="zh-CN"/>
              </w:rPr>
            </w:pPr>
            <w:r>
              <w:rPr>
                <w:sz w:val="16"/>
                <w:szCs w:val="16"/>
                <w:lang w:eastAsia="zh-CN"/>
              </w:rPr>
              <w:t>2023-12</w:t>
            </w:r>
          </w:p>
        </w:tc>
        <w:tc>
          <w:tcPr>
            <w:tcW w:w="862" w:type="dxa"/>
            <w:shd w:val="solid" w:color="FFFFFF" w:fill="auto"/>
          </w:tcPr>
          <w:p w14:paraId="1A8266B1" w14:textId="3D44BF4C" w:rsidR="00110839" w:rsidRDefault="00110839" w:rsidP="00110839">
            <w:pPr>
              <w:pStyle w:val="TAC"/>
              <w:rPr>
                <w:sz w:val="16"/>
                <w:szCs w:val="16"/>
                <w:lang w:eastAsia="zh-CN"/>
              </w:rPr>
            </w:pPr>
            <w:r>
              <w:rPr>
                <w:sz w:val="16"/>
                <w:szCs w:val="16"/>
                <w:lang w:eastAsia="zh-CN"/>
              </w:rPr>
              <w:t>SA#102</w:t>
            </w:r>
          </w:p>
        </w:tc>
        <w:tc>
          <w:tcPr>
            <w:tcW w:w="1032" w:type="dxa"/>
            <w:shd w:val="solid" w:color="FFFFFF" w:fill="auto"/>
          </w:tcPr>
          <w:p w14:paraId="17AA4887" w14:textId="77777777" w:rsidR="00110839" w:rsidRDefault="00110839" w:rsidP="00110839">
            <w:pPr>
              <w:pStyle w:val="TAL"/>
              <w:rPr>
                <w:sz w:val="16"/>
                <w:szCs w:val="16"/>
              </w:rPr>
            </w:pPr>
          </w:p>
        </w:tc>
        <w:tc>
          <w:tcPr>
            <w:tcW w:w="425" w:type="dxa"/>
            <w:shd w:val="solid" w:color="FFFFFF" w:fill="auto"/>
          </w:tcPr>
          <w:p w14:paraId="7AAD2DAB" w14:textId="77777777" w:rsidR="00110839" w:rsidRPr="00DE54AA" w:rsidRDefault="00110839" w:rsidP="00110839">
            <w:pPr>
              <w:pStyle w:val="TAL"/>
              <w:rPr>
                <w:sz w:val="16"/>
                <w:szCs w:val="16"/>
              </w:rPr>
            </w:pPr>
          </w:p>
        </w:tc>
        <w:tc>
          <w:tcPr>
            <w:tcW w:w="425" w:type="dxa"/>
            <w:shd w:val="solid" w:color="FFFFFF" w:fill="auto"/>
          </w:tcPr>
          <w:p w14:paraId="60BDF606" w14:textId="77777777" w:rsidR="00110839" w:rsidRPr="00DE54AA" w:rsidRDefault="00110839" w:rsidP="00110839">
            <w:pPr>
              <w:pStyle w:val="TAR"/>
              <w:rPr>
                <w:sz w:val="16"/>
                <w:szCs w:val="16"/>
              </w:rPr>
            </w:pPr>
          </w:p>
        </w:tc>
        <w:tc>
          <w:tcPr>
            <w:tcW w:w="425" w:type="dxa"/>
            <w:shd w:val="solid" w:color="FFFFFF" w:fill="auto"/>
          </w:tcPr>
          <w:p w14:paraId="72943C96" w14:textId="77777777" w:rsidR="00110839" w:rsidRPr="00DE54AA" w:rsidRDefault="00110839" w:rsidP="00110839">
            <w:pPr>
              <w:pStyle w:val="TAC"/>
              <w:rPr>
                <w:sz w:val="16"/>
                <w:szCs w:val="16"/>
              </w:rPr>
            </w:pPr>
          </w:p>
        </w:tc>
        <w:tc>
          <w:tcPr>
            <w:tcW w:w="4962" w:type="dxa"/>
            <w:shd w:val="solid" w:color="FFFFFF" w:fill="auto"/>
          </w:tcPr>
          <w:p w14:paraId="3BE542B9" w14:textId="480F3C07" w:rsidR="00110839" w:rsidRDefault="00110839" w:rsidP="00110839">
            <w:pPr>
              <w:pStyle w:val="TAL"/>
              <w:rPr>
                <w:sz w:val="16"/>
                <w:szCs w:val="16"/>
                <w:lang w:eastAsia="zh-CN"/>
              </w:rPr>
            </w:pPr>
            <w:r>
              <w:rPr>
                <w:sz w:val="16"/>
                <w:szCs w:val="16"/>
                <w:lang w:eastAsia="zh-CN"/>
              </w:rPr>
              <w:t>Upgrade to change control version</w:t>
            </w:r>
          </w:p>
        </w:tc>
        <w:tc>
          <w:tcPr>
            <w:tcW w:w="708" w:type="dxa"/>
            <w:shd w:val="solid" w:color="FFFFFF" w:fill="auto"/>
          </w:tcPr>
          <w:p w14:paraId="653D9357" w14:textId="3C07E968" w:rsidR="00110839" w:rsidRDefault="00110839" w:rsidP="00110839">
            <w:pPr>
              <w:pStyle w:val="TAC"/>
              <w:rPr>
                <w:sz w:val="16"/>
                <w:szCs w:val="16"/>
                <w:lang w:eastAsia="zh-CN"/>
              </w:rPr>
            </w:pPr>
            <w:r>
              <w:rPr>
                <w:sz w:val="16"/>
                <w:szCs w:val="16"/>
                <w:lang w:eastAsia="zh-CN"/>
              </w:rPr>
              <w:t>18.0.0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D645" w14:textId="77777777" w:rsidR="00463343" w:rsidRDefault="00463343">
      <w:r>
        <w:separator/>
      </w:r>
    </w:p>
  </w:endnote>
  <w:endnote w:type="continuationSeparator" w:id="0">
    <w:p w14:paraId="0BD02E28" w14:textId="77777777" w:rsidR="00463343" w:rsidRDefault="0046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Arial"/>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C973C0" w:rsidRDefault="00C97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4AA" w14:textId="77777777" w:rsidR="00463343" w:rsidRDefault="00463343">
      <w:r>
        <w:separator/>
      </w:r>
    </w:p>
  </w:footnote>
  <w:footnote w:type="continuationSeparator" w:id="0">
    <w:p w14:paraId="327EDDEA" w14:textId="77777777" w:rsidR="00463343" w:rsidRDefault="0046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5D93A16" w:rsidR="00C973C0" w:rsidRDefault="00C97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032">
      <w:rPr>
        <w:rFonts w:ascii="Arial" w:hAnsi="Arial" w:cs="Arial"/>
        <w:b/>
        <w:noProof/>
        <w:sz w:val="18"/>
        <w:szCs w:val="18"/>
      </w:rPr>
      <w:t>3GPP TR 28.863 V18.0.0 (2023-12)</w:t>
    </w:r>
    <w:r>
      <w:rPr>
        <w:rFonts w:ascii="Arial" w:hAnsi="Arial" w:cs="Arial"/>
        <w:b/>
        <w:sz w:val="18"/>
        <w:szCs w:val="18"/>
      </w:rPr>
      <w:fldChar w:fldCharType="end"/>
    </w:r>
  </w:p>
  <w:p w14:paraId="60D3636B" w14:textId="77777777" w:rsidR="00C973C0" w:rsidRDefault="00C97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54CA">
      <w:rPr>
        <w:rFonts w:ascii="Arial" w:hAnsi="Arial" w:cs="Arial"/>
        <w:b/>
        <w:noProof/>
        <w:sz w:val="18"/>
        <w:szCs w:val="18"/>
      </w:rPr>
      <w:t>16</w:t>
    </w:r>
    <w:r>
      <w:rPr>
        <w:rFonts w:ascii="Arial" w:hAnsi="Arial" w:cs="Arial"/>
        <w:b/>
        <w:sz w:val="18"/>
        <w:szCs w:val="18"/>
      </w:rPr>
      <w:fldChar w:fldCharType="end"/>
    </w:r>
  </w:p>
  <w:p w14:paraId="2899D79D" w14:textId="30173883" w:rsidR="00C973C0" w:rsidRDefault="00C97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032">
      <w:rPr>
        <w:rFonts w:ascii="Arial" w:hAnsi="Arial" w:cs="Arial"/>
        <w:b/>
        <w:noProof/>
        <w:sz w:val="18"/>
        <w:szCs w:val="18"/>
      </w:rPr>
      <w:t>Release 18</w:t>
    </w:r>
    <w:r>
      <w:rPr>
        <w:rFonts w:ascii="Arial" w:hAnsi="Arial" w:cs="Arial"/>
        <w:b/>
        <w:sz w:val="18"/>
        <w:szCs w:val="18"/>
      </w:rPr>
      <w:fldChar w:fldCharType="end"/>
    </w:r>
  </w:p>
  <w:p w14:paraId="30F17069" w14:textId="77777777" w:rsidR="00C973C0" w:rsidRDefault="00C97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5ED6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005A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405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8EEFB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6C3E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54DDF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6B7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E6E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FC63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5E9E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C01A4"/>
    <w:multiLevelType w:val="hybridMultilevel"/>
    <w:tmpl w:val="C6C60B9C"/>
    <w:lvl w:ilvl="0" w:tplc="2AB6E1C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24A8F"/>
    <w:multiLevelType w:val="hybridMultilevel"/>
    <w:tmpl w:val="7698339A"/>
    <w:lvl w:ilvl="0" w:tplc="EA460F8A">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502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745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232976">
    <w:abstractNumId w:val="11"/>
  </w:num>
  <w:num w:numId="4" w16cid:durableId="2028404900">
    <w:abstractNumId w:val="15"/>
  </w:num>
  <w:num w:numId="5" w16cid:durableId="724179767">
    <w:abstractNumId w:val="16"/>
  </w:num>
  <w:num w:numId="6" w16cid:durableId="1167204944">
    <w:abstractNumId w:val="17"/>
  </w:num>
  <w:num w:numId="7" w16cid:durableId="626467852">
    <w:abstractNumId w:val="14"/>
  </w:num>
  <w:num w:numId="8" w16cid:durableId="544490451">
    <w:abstractNumId w:val="13"/>
  </w:num>
  <w:num w:numId="9" w16cid:durableId="499194377">
    <w:abstractNumId w:val="12"/>
  </w:num>
  <w:num w:numId="10" w16cid:durableId="1250235839">
    <w:abstractNumId w:val="9"/>
  </w:num>
  <w:num w:numId="11" w16cid:durableId="1267274093">
    <w:abstractNumId w:val="7"/>
  </w:num>
  <w:num w:numId="12" w16cid:durableId="1154833987">
    <w:abstractNumId w:val="6"/>
  </w:num>
  <w:num w:numId="13" w16cid:durableId="1566529445">
    <w:abstractNumId w:val="5"/>
  </w:num>
  <w:num w:numId="14" w16cid:durableId="503714592">
    <w:abstractNumId w:val="4"/>
  </w:num>
  <w:num w:numId="15" w16cid:durableId="1469739688">
    <w:abstractNumId w:val="8"/>
  </w:num>
  <w:num w:numId="16" w16cid:durableId="943732551">
    <w:abstractNumId w:val="3"/>
  </w:num>
  <w:num w:numId="17" w16cid:durableId="751315248">
    <w:abstractNumId w:val="2"/>
  </w:num>
  <w:num w:numId="18" w16cid:durableId="1598833305">
    <w:abstractNumId w:val="1"/>
  </w:num>
  <w:num w:numId="19" w16cid:durableId="677469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0839"/>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473EB"/>
    <w:rsid w:val="00350C86"/>
    <w:rsid w:val="003535E2"/>
    <w:rsid w:val="0035462D"/>
    <w:rsid w:val="00356011"/>
    <w:rsid w:val="00360C27"/>
    <w:rsid w:val="003642D8"/>
    <w:rsid w:val="00371D54"/>
    <w:rsid w:val="00375EEB"/>
    <w:rsid w:val="003765B8"/>
    <w:rsid w:val="00377552"/>
    <w:rsid w:val="00384351"/>
    <w:rsid w:val="0038664C"/>
    <w:rsid w:val="003A1801"/>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27CDD"/>
    <w:rsid w:val="00432B32"/>
    <w:rsid w:val="004345EC"/>
    <w:rsid w:val="00441781"/>
    <w:rsid w:val="00442FBD"/>
    <w:rsid w:val="004500C4"/>
    <w:rsid w:val="00461FBB"/>
    <w:rsid w:val="00462B27"/>
    <w:rsid w:val="00463343"/>
    <w:rsid w:val="0046374B"/>
    <w:rsid w:val="00465018"/>
    <w:rsid w:val="00465515"/>
    <w:rsid w:val="00471659"/>
    <w:rsid w:val="00477D6A"/>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02B0"/>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5298D"/>
    <w:rsid w:val="00565087"/>
    <w:rsid w:val="00572F56"/>
    <w:rsid w:val="00573794"/>
    <w:rsid w:val="00585BA9"/>
    <w:rsid w:val="00586860"/>
    <w:rsid w:val="005940F5"/>
    <w:rsid w:val="00594C12"/>
    <w:rsid w:val="00594D81"/>
    <w:rsid w:val="00597560"/>
    <w:rsid w:val="00597B11"/>
    <w:rsid w:val="005A4857"/>
    <w:rsid w:val="005B1501"/>
    <w:rsid w:val="005B3B09"/>
    <w:rsid w:val="005B3F62"/>
    <w:rsid w:val="005B4019"/>
    <w:rsid w:val="005C7DA3"/>
    <w:rsid w:val="005D2E01"/>
    <w:rsid w:val="005D7526"/>
    <w:rsid w:val="005D783F"/>
    <w:rsid w:val="005E0075"/>
    <w:rsid w:val="005E1BFF"/>
    <w:rsid w:val="005E3F9E"/>
    <w:rsid w:val="005E4BB2"/>
    <w:rsid w:val="005F13B8"/>
    <w:rsid w:val="005F406A"/>
    <w:rsid w:val="005F5735"/>
    <w:rsid w:val="005F6C12"/>
    <w:rsid w:val="005F7107"/>
    <w:rsid w:val="005F7ACA"/>
    <w:rsid w:val="00602AEA"/>
    <w:rsid w:val="0060482A"/>
    <w:rsid w:val="00612C57"/>
    <w:rsid w:val="00614FDF"/>
    <w:rsid w:val="0061703B"/>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759A4"/>
    <w:rsid w:val="006843BB"/>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0E77"/>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50F0F"/>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0D7D"/>
    <w:rsid w:val="00A73129"/>
    <w:rsid w:val="00A734A8"/>
    <w:rsid w:val="00A73A85"/>
    <w:rsid w:val="00A76C8E"/>
    <w:rsid w:val="00A77A1D"/>
    <w:rsid w:val="00A82346"/>
    <w:rsid w:val="00A847C2"/>
    <w:rsid w:val="00A92BA1"/>
    <w:rsid w:val="00A94CC6"/>
    <w:rsid w:val="00AB011E"/>
    <w:rsid w:val="00AB104C"/>
    <w:rsid w:val="00AB5585"/>
    <w:rsid w:val="00AC27E9"/>
    <w:rsid w:val="00AC43BF"/>
    <w:rsid w:val="00AC521F"/>
    <w:rsid w:val="00AC5B47"/>
    <w:rsid w:val="00AC64DD"/>
    <w:rsid w:val="00AC6BC6"/>
    <w:rsid w:val="00AD1032"/>
    <w:rsid w:val="00AD2A4F"/>
    <w:rsid w:val="00AD7CB5"/>
    <w:rsid w:val="00AE1829"/>
    <w:rsid w:val="00AE2DB5"/>
    <w:rsid w:val="00AE365D"/>
    <w:rsid w:val="00AE5BBC"/>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486"/>
    <w:rsid w:val="00BF4659"/>
    <w:rsid w:val="00BF734F"/>
    <w:rsid w:val="00C0599E"/>
    <w:rsid w:val="00C074DD"/>
    <w:rsid w:val="00C1496A"/>
    <w:rsid w:val="00C25088"/>
    <w:rsid w:val="00C251C3"/>
    <w:rsid w:val="00C33079"/>
    <w:rsid w:val="00C42110"/>
    <w:rsid w:val="00C45231"/>
    <w:rsid w:val="00C47ED1"/>
    <w:rsid w:val="00C60D34"/>
    <w:rsid w:val="00C711AB"/>
    <w:rsid w:val="00C72833"/>
    <w:rsid w:val="00C74927"/>
    <w:rsid w:val="00C76EC7"/>
    <w:rsid w:val="00C809E5"/>
    <w:rsid w:val="00C80F1D"/>
    <w:rsid w:val="00C92E9C"/>
    <w:rsid w:val="00C93F40"/>
    <w:rsid w:val="00C9573D"/>
    <w:rsid w:val="00C973C0"/>
    <w:rsid w:val="00CA3D0C"/>
    <w:rsid w:val="00CA6A6B"/>
    <w:rsid w:val="00CA7BB2"/>
    <w:rsid w:val="00CB2693"/>
    <w:rsid w:val="00CB72B8"/>
    <w:rsid w:val="00CE28C7"/>
    <w:rsid w:val="00CE457C"/>
    <w:rsid w:val="00CE4F4C"/>
    <w:rsid w:val="00CE638E"/>
    <w:rsid w:val="00CF23C9"/>
    <w:rsid w:val="00D0243E"/>
    <w:rsid w:val="00D0349E"/>
    <w:rsid w:val="00D05BC0"/>
    <w:rsid w:val="00D07B84"/>
    <w:rsid w:val="00D22235"/>
    <w:rsid w:val="00D2234C"/>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3CD1"/>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4024"/>
    <w:rsid w:val="00E85E0A"/>
    <w:rsid w:val="00E96490"/>
    <w:rsid w:val="00EA15B0"/>
    <w:rsid w:val="00EA3AE1"/>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3A66"/>
    <w:rsid w:val="00EF4C26"/>
    <w:rsid w:val="00EF5B67"/>
    <w:rsid w:val="00F00DC6"/>
    <w:rsid w:val="00F024FB"/>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54CA"/>
    <w:rsid w:val="00F77226"/>
    <w:rsid w:val="00F8184E"/>
    <w:rsid w:val="00F83E50"/>
    <w:rsid w:val="00F84819"/>
    <w:rsid w:val="00F9008D"/>
    <w:rsid w:val="00F91301"/>
    <w:rsid w:val="00F92C03"/>
    <w:rsid w:val="00F93045"/>
    <w:rsid w:val="00F97D03"/>
    <w:rsid w:val="00FA1266"/>
    <w:rsid w:val="00FB2803"/>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21"/>
    <w:rPr>
      <w:rFonts w:ascii="Arial" w:hAnsi="Arial"/>
      <w:sz w:val="32"/>
      <w:lang w:val="en-GB" w:eastAsia="en-US"/>
    </w:rPr>
  </w:style>
  <w:style w:type="character" w:customStyle="1" w:styleId="Heading3Char">
    <w:name w:val="Heading 3 Char"/>
    <w:aliases w:val="h3 Char"/>
    <w:basedOn w:val="DefaultParagraphFont"/>
    <w:link w:val="Heading3"/>
    <w:rsid w:val="00F67F21"/>
    <w:rPr>
      <w:rFonts w:ascii="Arial" w:hAnsi="Arial"/>
      <w:sz w:val="28"/>
      <w:lang w:val="en-GB" w:eastAsia="en-US"/>
    </w:rPr>
  </w:style>
  <w:style w:type="character" w:customStyle="1" w:styleId="Heading4Char">
    <w:name w:val="Heading 4 Char"/>
    <w:basedOn w:val="DefaultParagraphFont"/>
    <w:link w:val="Heading4"/>
    <w:rsid w:val="00F67F21"/>
    <w:rPr>
      <w:rFonts w:ascii="Arial" w:hAnsi="Arial"/>
      <w:sz w:val="24"/>
      <w:lang w:val="en-GB" w:eastAsia="en-US"/>
    </w:rPr>
  </w:style>
  <w:style w:type="character" w:customStyle="1" w:styleId="Heading5Char">
    <w:name w:val="Heading 5 Char"/>
    <w:basedOn w:val="DefaultParagraphFont"/>
    <w:link w:val="Heading5"/>
    <w:rsid w:val="00F67F21"/>
    <w:rPr>
      <w:rFonts w:ascii="Arial" w:hAnsi="Arial"/>
      <w:sz w:val="22"/>
      <w:lang w:val="en-GB" w:eastAsia="en-US"/>
    </w:rPr>
  </w:style>
  <w:style w:type="paragraph" w:styleId="ListParagraph">
    <w:name w:val="List Paragraph"/>
    <w:basedOn w:val="Normal"/>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 w:type="paragraph" w:styleId="Bibliography">
    <w:name w:val="Bibliography"/>
    <w:basedOn w:val="Normal"/>
    <w:next w:val="Normal"/>
    <w:uiPriority w:val="37"/>
    <w:semiHidden/>
    <w:unhideWhenUsed/>
    <w:rsid w:val="005B1501"/>
  </w:style>
  <w:style w:type="paragraph" w:styleId="BlockText">
    <w:name w:val="Block Text"/>
    <w:basedOn w:val="Normal"/>
    <w:rsid w:val="005B15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1501"/>
    <w:pPr>
      <w:spacing w:after="120"/>
    </w:pPr>
  </w:style>
  <w:style w:type="character" w:customStyle="1" w:styleId="BodyTextChar">
    <w:name w:val="Body Text Char"/>
    <w:basedOn w:val="DefaultParagraphFont"/>
    <w:link w:val="BodyText"/>
    <w:rsid w:val="005B1501"/>
    <w:rPr>
      <w:lang w:val="en-GB" w:eastAsia="en-US"/>
    </w:rPr>
  </w:style>
  <w:style w:type="paragraph" w:styleId="BodyText2">
    <w:name w:val="Body Text 2"/>
    <w:basedOn w:val="Normal"/>
    <w:link w:val="BodyText2Char"/>
    <w:rsid w:val="005B1501"/>
    <w:pPr>
      <w:spacing w:after="120" w:line="480" w:lineRule="auto"/>
    </w:pPr>
  </w:style>
  <w:style w:type="character" w:customStyle="1" w:styleId="BodyText2Char">
    <w:name w:val="Body Text 2 Char"/>
    <w:basedOn w:val="DefaultParagraphFont"/>
    <w:link w:val="BodyText2"/>
    <w:rsid w:val="005B1501"/>
    <w:rPr>
      <w:lang w:val="en-GB" w:eastAsia="en-US"/>
    </w:rPr>
  </w:style>
  <w:style w:type="paragraph" w:styleId="BodyText3">
    <w:name w:val="Body Text 3"/>
    <w:basedOn w:val="Normal"/>
    <w:link w:val="BodyText3Char"/>
    <w:rsid w:val="005B1501"/>
    <w:pPr>
      <w:spacing w:after="120"/>
    </w:pPr>
    <w:rPr>
      <w:sz w:val="16"/>
      <w:szCs w:val="16"/>
    </w:rPr>
  </w:style>
  <w:style w:type="character" w:customStyle="1" w:styleId="BodyText3Char">
    <w:name w:val="Body Text 3 Char"/>
    <w:basedOn w:val="DefaultParagraphFont"/>
    <w:link w:val="BodyText3"/>
    <w:rsid w:val="005B1501"/>
    <w:rPr>
      <w:sz w:val="16"/>
      <w:szCs w:val="16"/>
      <w:lang w:val="en-GB" w:eastAsia="en-US"/>
    </w:rPr>
  </w:style>
  <w:style w:type="paragraph" w:styleId="BodyTextFirstIndent">
    <w:name w:val="Body Text First Indent"/>
    <w:basedOn w:val="BodyText"/>
    <w:link w:val="BodyTextFirstIndentChar"/>
    <w:rsid w:val="005B1501"/>
    <w:pPr>
      <w:spacing w:after="180"/>
      <w:ind w:firstLine="360"/>
    </w:pPr>
  </w:style>
  <w:style w:type="character" w:customStyle="1" w:styleId="BodyTextFirstIndentChar">
    <w:name w:val="Body Text First Indent Char"/>
    <w:basedOn w:val="BodyTextChar"/>
    <w:link w:val="BodyTextFirstIndent"/>
    <w:rsid w:val="005B1501"/>
    <w:rPr>
      <w:lang w:val="en-GB" w:eastAsia="en-US"/>
    </w:rPr>
  </w:style>
  <w:style w:type="paragraph" w:styleId="BodyTextIndent">
    <w:name w:val="Body Text Indent"/>
    <w:basedOn w:val="Normal"/>
    <w:link w:val="BodyTextIndentChar"/>
    <w:rsid w:val="005B1501"/>
    <w:pPr>
      <w:spacing w:after="120"/>
      <w:ind w:left="283"/>
    </w:pPr>
  </w:style>
  <w:style w:type="character" w:customStyle="1" w:styleId="BodyTextIndentChar">
    <w:name w:val="Body Text Indent Char"/>
    <w:basedOn w:val="DefaultParagraphFont"/>
    <w:link w:val="BodyTextIndent"/>
    <w:rsid w:val="005B1501"/>
    <w:rPr>
      <w:lang w:val="en-GB" w:eastAsia="en-US"/>
    </w:rPr>
  </w:style>
  <w:style w:type="paragraph" w:styleId="BodyTextFirstIndent2">
    <w:name w:val="Body Text First Indent 2"/>
    <w:basedOn w:val="BodyTextIndent"/>
    <w:link w:val="BodyTextFirstIndent2Char"/>
    <w:rsid w:val="005B1501"/>
    <w:pPr>
      <w:spacing w:after="180"/>
      <w:ind w:left="360" w:firstLine="360"/>
    </w:pPr>
  </w:style>
  <w:style w:type="character" w:customStyle="1" w:styleId="BodyTextFirstIndent2Char">
    <w:name w:val="Body Text First Indent 2 Char"/>
    <w:basedOn w:val="BodyTextIndentChar"/>
    <w:link w:val="BodyTextFirstIndent2"/>
    <w:rsid w:val="005B1501"/>
    <w:rPr>
      <w:lang w:val="en-GB" w:eastAsia="en-US"/>
    </w:rPr>
  </w:style>
  <w:style w:type="paragraph" w:styleId="BodyTextIndent2">
    <w:name w:val="Body Text Indent 2"/>
    <w:basedOn w:val="Normal"/>
    <w:link w:val="BodyTextIndent2Char"/>
    <w:rsid w:val="005B1501"/>
    <w:pPr>
      <w:spacing w:after="120" w:line="480" w:lineRule="auto"/>
      <w:ind w:left="283"/>
    </w:pPr>
  </w:style>
  <w:style w:type="character" w:customStyle="1" w:styleId="BodyTextIndent2Char">
    <w:name w:val="Body Text Indent 2 Char"/>
    <w:basedOn w:val="DefaultParagraphFont"/>
    <w:link w:val="BodyTextIndent2"/>
    <w:rsid w:val="005B1501"/>
    <w:rPr>
      <w:lang w:val="en-GB" w:eastAsia="en-US"/>
    </w:rPr>
  </w:style>
  <w:style w:type="paragraph" w:styleId="BodyTextIndent3">
    <w:name w:val="Body Text Indent 3"/>
    <w:basedOn w:val="Normal"/>
    <w:link w:val="BodyTextIndent3Char"/>
    <w:rsid w:val="005B1501"/>
    <w:pPr>
      <w:spacing w:after="120"/>
      <w:ind w:left="283"/>
    </w:pPr>
    <w:rPr>
      <w:sz w:val="16"/>
      <w:szCs w:val="16"/>
    </w:rPr>
  </w:style>
  <w:style w:type="character" w:customStyle="1" w:styleId="BodyTextIndent3Char">
    <w:name w:val="Body Text Indent 3 Char"/>
    <w:basedOn w:val="DefaultParagraphFont"/>
    <w:link w:val="BodyTextIndent3"/>
    <w:rsid w:val="005B1501"/>
    <w:rPr>
      <w:sz w:val="16"/>
      <w:szCs w:val="16"/>
      <w:lang w:val="en-GB" w:eastAsia="en-US"/>
    </w:rPr>
  </w:style>
  <w:style w:type="paragraph" w:styleId="Caption">
    <w:name w:val="caption"/>
    <w:basedOn w:val="Normal"/>
    <w:next w:val="Normal"/>
    <w:semiHidden/>
    <w:unhideWhenUsed/>
    <w:qFormat/>
    <w:rsid w:val="005B1501"/>
    <w:pPr>
      <w:spacing w:after="200"/>
    </w:pPr>
    <w:rPr>
      <w:i/>
      <w:iCs/>
      <w:color w:val="44546A" w:themeColor="text2"/>
      <w:sz w:val="18"/>
      <w:szCs w:val="18"/>
    </w:rPr>
  </w:style>
  <w:style w:type="paragraph" w:styleId="Closing">
    <w:name w:val="Closing"/>
    <w:basedOn w:val="Normal"/>
    <w:link w:val="ClosingChar"/>
    <w:rsid w:val="005B1501"/>
    <w:pPr>
      <w:spacing w:after="0"/>
      <w:ind w:left="4252"/>
    </w:pPr>
  </w:style>
  <w:style w:type="character" w:customStyle="1" w:styleId="ClosingChar">
    <w:name w:val="Closing Char"/>
    <w:basedOn w:val="DefaultParagraphFont"/>
    <w:link w:val="Closing"/>
    <w:rsid w:val="005B1501"/>
    <w:rPr>
      <w:lang w:val="en-GB" w:eastAsia="en-US"/>
    </w:rPr>
  </w:style>
  <w:style w:type="paragraph" w:styleId="Date">
    <w:name w:val="Date"/>
    <w:basedOn w:val="Normal"/>
    <w:next w:val="Normal"/>
    <w:link w:val="DateChar"/>
    <w:rsid w:val="005B1501"/>
  </w:style>
  <w:style w:type="character" w:customStyle="1" w:styleId="DateChar">
    <w:name w:val="Date Char"/>
    <w:basedOn w:val="DefaultParagraphFont"/>
    <w:link w:val="Date"/>
    <w:rsid w:val="005B1501"/>
    <w:rPr>
      <w:lang w:val="en-GB" w:eastAsia="en-US"/>
    </w:rPr>
  </w:style>
  <w:style w:type="paragraph" w:styleId="DocumentMap">
    <w:name w:val="Document Map"/>
    <w:basedOn w:val="Normal"/>
    <w:link w:val="DocumentMapChar"/>
    <w:rsid w:val="005B1501"/>
    <w:pPr>
      <w:spacing w:after="0"/>
    </w:pPr>
    <w:rPr>
      <w:rFonts w:ascii="Segoe UI" w:hAnsi="Segoe UI" w:cs="Segoe UI"/>
      <w:sz w:val="16"/>
      <w:szCs w:val="16"/>
    </w:rPr>
  </w:style>
  <w:style w:type="character" w:customStyle="1" w:styleId="DocumentMapChar">
    <w:name w:val="Document Map Char"/>
    <w:basedOn w:val="DefaultParagraphFont"/>
    <w:link w:val="DocumentMap"/>
    <w:rsid w:val="005B1501"/>
    <w:rPr>
      <w:rFonts w:ascii="Segoe UI" w:hAnsi="Segoe UI" w:cs="Segoe UI"/>
      <w:sz w:val="16"/>
      <w:szCs w:val="16"/>
      <w:lang w:val="en-GB" w:eastAsia="en-US"/>
    </w:rPr>
  </w:style>
  <w:style w:type="paragraph" w:styleId="E-mailSignature">
    <w:name w:val="E-mail Signature"/>
    <w:basedOn w:val="Normal"/>
    <w:link w:val="E-mailSignatureChar"/>
    <w:rsid w:val="005B1501"/>
    <w:pPr>
      <w:spacing w:after="0"/>
    </w:pPr>
  </w:style>
  <w:style w:type="character" w:customStyle="1" w:styleId="E-mailSignatureChar">
    <w:name w:val="E-mail Signature Char"/>
    <w:basedOn w:val="DefaultParagraphFont"/>
    <w:link w:val="E-mailSignature"/>
    <w:rsid w:val="005B1501"/>
    <w:rPr>
      <w:lang w:val="en-GB" w:eastAsia="en-US"/>
    </w:rPr>
  </w:style>
  <w:style w:type="paragraph" w:styleId="EndnoteText">
    <w:name w:val="endnote text"/>
    <w:basedOn w:val="Normal"/>
    <w:link w:val="EndnoteTextChar"/>
    <w:rsid w:val="005B1501"/>
    <w:pPr>
      <w:spacing w:after="0"/>
    </w:pPr>
  </w:style>
  <w:style w:type="character" w:customStyle="1" w:styleId="EndnoteTextChar">
    <w:name w:val="Endnote Text Char"/>
    <w:basedOn w:val="DefaultParagraphFont"/>
    <w:link w:val="EndnoteText"/>
    <w:rsid w:val="005B1501"/>
    <w:rPr>
      <w:lang w:val="en-GB" w:eastAsia="en-US"/>
    </w:rPr>
  </w:style>
  <w:style w:type="paragraph" w:styleId="EnvelopeAddress">
    <w:name w:val="envelope address"/>
    <w:basedOn w:val="Normal"/>
    <w:rsid w:val="005B15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1501"/>
    <w:pPr>
      <w:spacing w:after="0"/>
    </w:pPr>
    <w:rPr>
      <w:rFonts w:asciiTheme="majorHAnsi" w:eastAsiaTheme="majorEastAsia" w:hAnsiTheme="majorHAnsi" w:cstheme="majorBidi"/>
    </w:rPr>
  </w:style>
  <w:style w:type="paragraph" w:styleId="FootnoteText">
    <w:name w:val="footnote text"/>
    <w:basedOn w:val="Normal"/>
    <w:link w:val="FootnoteTextChar"/>
    <w:rsid w:val="005B1501"/>
    <w:pPr>
      <w:spacing w:after="0"/>
    </w:pPr>
  </w:style>
  <w:style w:type="character" w:customStyle="1" w:styleId="FootnoteTextChar">
    <w:name w:val="Footnote Text Char"/>
    <w:basedOn w:val="DefaultParagraphFont"/>
    <w:link w:val="FootnoteText"/>
    <w:rsid w:val="005B1501"/>
    <w:rPr>
      <w:lang w:val="en-GB" w:eastAsia="en-US"/>
    </w:rPr>
  </w:style>
  <w:style w:type="paragraph" w:styleId="HTMLAddress">
    <w:name w:val="HTML Address"/>
    <w:basedOn w:val="Normal"/>
    <w:link w:val="HTMLAddressChar"/>
    <w:rsid w:val="005B1501"/>
    <w:pPr>
      <w:spacing w:after="0"/>
    </w:pPr>
    <w:rPr>
      <w:i/>
      <w:iCs/>
    </w:rPr>
  </w:style>
  <w:style w:type="character" w:customStyle="1" w:styleId="HTMLAddressChar">
    <w:name w:val="HTML Address Char"/>
    <w:basedOn w:val="DefaultParagraphFont"/>
    <w:link w:val="HTMLAddress"/>
    <w:rsid w:val="005B1501"/>
    <w:rPr>
      <w:i/>
      <w:iCs/>
      <w:lang w:val="en-GB" w:eastAsia="en-US"/>
    </w:rPr>
  </w:style>
  <w:style w:type="paragraph" w:styleId="HTMLPreformatted">
    <w:name w:val="HTML Preformatted"/>
    <w:basedOn w:val="Normal"/>
    <w:link w:val="HTMLPreformattedChar"/>
    <w:rsid w:val="005B1501"/>
    <w:pPr>
      <w:spacing w:after="0"/>
    </w:pPr>
    <w:rPr>
      <w:rFonts w:ascii="Consolas" w:hAnsi="Consolas"/>
    </w:rPr>
  </w:style>
  <w:style w:type="character" w:customStyle="1" w:styleId="HTMLPreformattedChar">
    <w:name w:val="HTML Preformatted Char"/>
    <w:basedOn w:val="DefaultParagraphFont"/>
    <w:link w:val="HTMLPreformatted"/>
    <w:rsid w:val="005B1501"/>
    <w:rPr>
      <w:rFonts w:ascii="Consolas" w:hAnsi="Consolas"/>
      <w:lang w:val="en-GB" w:eastAsia="en-US"/>
    </w:rPr>
  </w:style>
  <w:style w:type="paragraph" w:styleId="Index1">
    <w:name w:val="index 1"/>
    <w:basedOn w:val="Normal"/>
    <w:next w:val="Normal"/>
    <w:rsid w:val="005B1501"/>
    <w:pPr>
      <w:spacing w:after="0"/>
      <w:ind w:left="200" w:hanging="200"/>
    </w:pPr>
  </w:style>
  <w:style w:type="paragraph" w:styleId="Index2">
    <w:name w:val="index 2"/>
    <w:basedOn w:val="Normal"/>
    <w:next w:val="Normal"/>
    <w:rsid w:val="005B1501"/>
    <w:pPr>
      <w:spacing w:after="0"/>
      <w:ind w:left="400" w:hanging="200"/>
    </w:pPr>
  </w:style>
  <w:style w:type="paragraph" w:styleId="Index3">
    <w:name w:val="index 3"/>
    <w:basedOn w:val="Normal"/>
    <w:next w:val="Normal"/>
    <w:rsid w:val="005B1501"/>
    <w:pPr>
      <w:spacing w:after="0"/>
      <w:ind w:left="600" w:hanging="200"/>
    </w:pPr>
  </w:style>
  <w:style w:type="paragraph" w:styleId="Index4">
    <w:name w:val="index 4"/>
    <w:basedOn w:val="Normal"/>
    <w:next w:val="Normal"/>
    <w:rsid w:val="005B1501"/>
    <w:pPr>
      <w:spacing w:after="0"/>
      <w:ind w:left="800" w:hanging="200"/>
    </w:pPr>
  </w:style>
  <w:style w:type="paragraph" w:styleId="Index5">
    <w:name w:val="index 5"/>
    <w:basedOn w:val="Normal"/>
    <w:next w:val="Normal"/>
    <w:rsid w:val="005B1501"/>
    <w:pPr>
      <w:spacing w:after="0"/>
      <w:ind w:left="1000" w:hanging="200"/>
    </w:pPr>
  </w:style>
  <w:style w:type="paragraph" w:styleId="Index6">
    <w:name w:val="index 6"/>
    <w:basedOn w:val="Normal"/>
    <w:next w:val="Normal"/>
    <w:rsid w:val="005B1501"/>
    <w:pPr>
      <w:spacing w:after="0"/>
      <w:ind w:left="1200" w:hanging="200"/>
    </w:pPr>
  </w:style>
  <w:style w:type="paragraph" w:styleId="Index7">
    <w:name w:val="index 7"/>
    <w:basedOn w:val="Normal"/>
    <w:next w:val="Normal"/>
    <w:rsid w:val="005B1501"/>
    <w:pPr>
      <w:spacing w:after="0"/>
      <w:ind w:left="1400" w:hanging="200"/>
    </w:pPr>
  </w:style>
  <w:style w:type="paragraph" w:styleId="Index8">
    <w:name w:val="index 8"/>
    <w:basedOn w:val="Normal"/>
    <w:next w:val="Normal"/>
    <w:rsid w:val="005B1501"/>
    <w:pPr>
      <w:spacing w:after="0"/>
      <w:ind w:left="1600" w:hanging="200"/>
    </w:pPr>
  </w:style>
  <w:style w:type="paragraph" w:styleId="Index9">
    <w:name w:val="index 9"/>
    <w:basedOn w:val="Normal"/>
    <w:next w:val="Normal"/>
    <w:rsid w:val="005B1501"/>
    <w:pPr>
      <w:spacing w:after="0"/>
      <w:ind w:left="1800" w:hanging="200"/>
    </w:pPr>
  </w:style>
  <w:style w:type="paragraph" w:styleId="IndexHeading">
    <w:name w:val="index heading"/>
    <w:basedOn w:val="Normal"/>
    <w:next w:val="Index1"/>
    <w:rsid w:val="005B15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150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1501"/>
    <w:rPr>
      <w:i/>
      <w:iCs/>
      <w:color w:val="4472C4" w:themeColor="accent1"/>
      <w:lang w:val="en-GB" w:eastAsia="en-US"/>
    </w:rPr>
  </w:style>
  <w:style w:type="paragraph" w:styleId="List">
    <w:name w:val="List"/>
    <w:basedOn w:val="Normal"/>
    <w:rsid w:val="005B1501"/>
    <w:pPr>
      <w:ind w:left="283" w:hanging="283"/>
      <w:contextualSpacing/>
    </w:pPr>
  </w:style>
  <w:style w:type="paragraph" w:styleId="List2">
    <w:name w:val="List 2"/>
    <w:basedOn w:val="Normal"/>
    <w:rsid w:val="005B1501"/>
    <w:pPr>
      <w:ind w:left="566" w:hanging="283"/>
      <w:contextualSpacing/>
    </w:pPr>
  </w:style>
  <w:style w:type="paragraph" w:styleId="List3">
    <w:name w:val="List 3"/>
    <w:basedOn w:val="Normal"/>
    <w:rsid w:val="005B1501"/>
    <w:pPr>
      <w:ind w:left="849" w:hanging="283"/>
      <w:contextualSpacing/>
    </w:pPr>
  </w:style>
  <w:style w:type="paragraph" w:styleId="List4">
    <w:name w:val="List 4"/>
    <w:basedOn w:val="Normal"/>
    <w:rsid w:val="005B1501"/>
    <w:pPr>
      <w:ind w:left="1132" w:hanging="283"/>
      <w:contextualSpacing/>
    </w:pPr>
  </w:style>
  <w:style w:type="paragraph" w:styleId="List5">
    <w:name w:val="List 5"/>
    <w:basedOn w:val="Normal"/>
    <w:rsid w:val="005B1501"/>
    <w:pPr>
      <w:ind w:left="1415" w:hanging="283"/>
      <w:contextualSpacing/>
    </w:pPr>
  </w:style>
  <w:style w:type="paragraph" w:styleId="ListBullet">
    <w:name w:val="List Bullet"/>
    <w:basedOn w:val="Normal"/>
    <w:rsid w:val="005B1501"/>
    <w:pPr>
      <w:numPr>
        <w:numId w:val="10"/>
      </w:numPr>
      <w:contextualSpacing/>
    </w:pPr>
  </w:style>
  <w:style w:type="paragraph" w:styleId="ListBullet2">
    <w:name w:val="List Bullet 2"/>
    <w:basedOn w:val="Normal"/>
    <w:rsid w:val="005B1501"/>
    <w:pPr>
      <w:numPr>
        <w:numId w:val="11"/>
      </w:numPr>
      <w:contextualSpacing/>
    </w:pPr>
  </w:style>
  <w:style w:type="paragraph" w:styleId="ListBullet3">
    <w:name w:val="List Bullet 3"/>
    <w:basedOn w:val="Normal"/>
    <w:rsid w:val="005B1501"/>
    <w:pPr>
      <w:numPr>
        <w:numId w:val="12"/>
      </w:numPr>
      <w:contextualSpacing/>
    </w:pPr>
  </w:style>
  <w:style w:type="paragraph" w:styleId="ListBullet4">
    <w:name w:val="List Bullet 4"/>
    <w:basedOn w:val="Normal"/>
    <w:rsid w:val="005B1501"/>
    <w:pPr>
      <w:numPr>
        <w:numId w:val="13"/>
      </w:numPr>
      <w:contextualSpacing/>
    </w:pPr>
  </w:style>
  <w:style w:type="paragraph" w:styleId="ListBullet5">
    <w:name w:val="List Bullet 5"/>
    <w:basedOn w:val="Normal"/>
    <w:rsid w:val="005B1501"/>
    <w:pPr>
      <w:numPr>
        <w:numId w:val="14"/>
      </w:numPr>
      <w:contextualSpacing/>
    </w:pPr>
  </w:style>
  <w:style w:type="paragraph" w:styleId="ListContinue">
    <w:name w:val="List Continue"/>
    <w:basedOn w:val="Normal"/>
    <w:rsid w:val="005B1501"/>
    <w:pPr>
      <w:spacing w:after="120"/>
      <w:ind w:left="283"/>
      <w:contextualSpacing/>
    </w:pPr>
  </w:style>
  <w:style w:type="paragraph" w:styleId="ListContinue2">
    <w:name w:val="List Continue 2"/>
    <w:basedOn w:val="Normal"/>
    <w:rsid w:val="005B1501"/>
    <w:pPr>
      <w:spacing w:after="120"/>
      <w:ind w:left="566"/>
      <w:contextualSpacing/>
    </w:pPr>
  </w:style>
  <w:style w:type="paragraph" w:styleId="ListContinue3">
    <w:name w:val="List Continue 3"/>
    <w:basedOn w:val="Normal"/>
    <w:rsid w:val="005B1501"/>
    <w:pPr>
      <w:spacing w:after="120"/>
      <w:ind w:left="849"/>
      <w:contextualSpacing/>
    </w:pPr>
  </w:style>
  <w:style w:type="paragraph" w:styleId="ListContinue4">
    <w:name w:val="List Continue 4"/>
    <w:basedOn w:val="Normal"/>
    <w:rsid w:val="005B1501"/>
    <w:pPr>
      <w:spacing w:after="120"/>
      <w:ind w:left="1132"/>
      <w:contextualSpacing/>
    </w:pPr>
  </w:style>
  <w:style w:type="paragraph" w:styleId="ListContinue5">
    <w:name w:val="List Continue 5"/>
    <w:basedOn w:val="Normal"/>
    <w:rsid w:val="005B1501"/>
    <w:pPr>
      <w:spacing w:after="120"/>
      <w:ind w:left="1415"/>
      <w:contextualSpacing/>
    </w:pPr>
  </w:style>
  <w:style w:type="paragraph" w:styleId="ListNumber">
    <w:name w:val="List Number"/>
    <w:basedOn w:val="Normal"/>
    <w:rsid w:val="005B1501"/>
    <w:pPr>
      <w:numPr>
        <w:numId w:val="15"/>
      </w:numPr>
      <w:contextualSpacing/>
    </w:pPr>
  </w:style>
  <w:style w:type="paragraph" w:styleId="ListNumber2">
    <w:name w:val="List Number 2"/>
    <w:basedOn w:val="Normal"/>
    <w:rsid w:val="005B1501"/>
    <w:pPr>
      <w:numPr>
        <w:numId w:val="16"/>
      </w:numPr>
      <w:contextualSpacing/>
    </w:pPr>
  </w:style>
  <w:style w:type="paragraph" w:styleId="ListNumber3">
    <w:name w:val="List Number 3"/>
    <w:basedOn w:val="Normal"/>
    <w:rsid w:val="005B1501"/>
    <w:pPr>
      <w:numPr>
        <w:numId w:val="17"/>
      </w:numPr>
      <w:contextualSpacing/>
    </w:pPr>
  </w:style>
  <w:style w:type="paragraph" w:styleId="ListNumber4">
    <w:name w:val="List Number 4"/>
    <w:basedOn w:val="Normal"/>
    <w:rsid w:val="005B1501"/>
    <w:pPr>
      <w:numPr>
        <w:numId w:val="18"/>
      </w:numPr>
      <w:contextualSpacing/>
    </w:pPr>
  </w:style>
  <w:style w:type="paragraph" w:styleId="ListNumber5">
    <w:name w:val="List Number 5"/>
    <w:basedOn w:val="Normal"/>
    <w:rsid w:val="005B1501"/>
    <w:pPr>
      <w:numPr>
        <w:numId w:val="19"/>
      </w:numPr>
      <w:contextualSpacing/>
    </w:pPr>
  </w:style>
  <w:style w:type="paragraph" w:styleId="MacroText">
    <w:name w:val="macro"/>
    <w:link w:val="MacroTextChar"/>
    <w:rsid w:val="005B15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B1501"/>
    <w:rPr>
      <w:rFonts w:ascii="Consolas" w:hAnsi="Consolas"/>
      <w:lang w:val="en-GB" w:eastAsia="en-US"/>
    </w:rPr>
  </w:style>
  <w:style w:type="paragraph" w:styleId="MessageHeader">
    <w:name w:val="Message Header"/>
    <w:basedOn w:val="Normal"/>
    <w:link w:val="MessageHeaderChar"/>
    <w:rsid w:val="005B15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15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1501"/>
    <w:rPr>
      <w:lang w:val="en-GB" w:eastAsia="en-US"/>
    </w:rPr>
  </w:style>
  <w:style w:type="paragraph" w:styleId="NormalWeb">
    <w:name w:val="Normal (Web)"/>
    <w:basedOn w:val="Normal"/>
    <w:rsid w:val="005B1501"/>
    <w:rPr>
      <w:sz w:val="24"/>
      <w:szCs w:val="24"/>
    </w:rPr>
  </w:style>
  <w:style w:type="paragraph" w:styleId="NormalIndent">
    <w:name w:val="Normal Indent"/>
    <w:basedOn w:val="Normal"/>
    <w:rsid w:val="005B1501"/>
    <w:pPr>
      <w:ind w:left="720"/>
    </w:pPr>
  </w:style>
  <w:style w:type="paragraph" w:styleId="NoteHeading">
    <w:name w:val="Note Heading"/>
    <w:basedOn w:val="Normal"/>
    <w:next w:val="Normal"/>
    <w:link w:val="NoteHeadingChar"/>
    <w:rsid w:val="005B1501"/>
    <w:pPr>
      <w:spacing w:after="0"/>
    </w:pPr>
  </w:style>
  <w:style w:type="character" w:customStyle="1" w:styleId="NoteHeadingChar">
    <w:name w:val="Note Heading Char"/>
    <w:basedOn w:val="DefaultParagraphFont"/>
    <w:link w:val="NoteHeading"/>
    <w:rsid w:val="005B1501"/>
    <w:rPr>
      <w:lang w:val="en-GB" w:eastAsia="en-US"/>
    </w:rPr>
  </w:style>
  <w:style w:type="paragraph" w:styleId="PlainText">
    <w:name w:val="Plain Text"/>
    <w:basedOn w:val="Normal"/>
    <w:link w:val="PlainTextChar"/>
    <w:rsid w:val="005B1501"/>
    <w:pPr>
      <w:spacing w:after="0"/>
    </w:pPr>
    <w:rPr>
      <w:rFonts w:ascii="Consolas" w:hAnsi="Consolas"/>
      <w:sz w:val="21"/>
      <w:szCs w:val="21"/>
    </w:rPr>
  </w:style>
  <w:style w:type="character" w:customStyle="1" w:styleId="PlainTextChar">
    <w:name w:val="Plain Text Char"/>
    <w:basedOn w:val="DefaultParagraphFont"/>
    <w:link w:val="PlainText"/>
    <w:rsid w:val="005B1501"/>
    <w:rPr>
      <w:rFonts w:ascii="Consolas" w:hAnsi="Consolas"/>
      <w:sz w:val="21"/>
      <w:szCs w:val="21"/>
      <w:lang w:val="en-GB" w:eastAsia="en-US"/>
    </w:rPr>
  </w:style>
  <w:style w:type="paragraph" w:styleId="Quote">
    <w:name w:val="Quote"/>
    <w:basedOn w:val="Normal"/>
    <w:next w:val="Normal"/>
    <w:link w:val="QuoteChar"/>
    <w:uiPriority w:val="29"/>
    <w:qFormat/>
    <w:rsid w:val="005B15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1501"/>
    <w:rPr>
      <w:i/>
      <w:iCs/>
      <w:color w:val="404040" w:themeColor="text1" w:themeTint="BF"/>
      <w:lang w:val="en-GB" w:eastAsia="en-US"/>
    </w:rPr>
  </w:style>
  <w:style w:type="paragraph" w:styleId="Salutation">
    <w:name w:val="Salutation"/>
    <w:basedOn w:val="Normal"/>
    <w:next w:val="Normal"/>
    <w:link w:val="SalutationChar"/>
    <w:rsid w:val="005B1501"/>
  </w:style>
  <w:style w:type="character" w:customStyle="1" w:styleId="SalutationChar">
    <w:name w:val="Salutation Char"/>
    <w:basedOn w:val="DefaultParagraphFont"/>
    <w:link w:val="Salutation"/>
    <w:rsid w:val="005B1501"/>
    <w:rPr>
      <w:lang w:val="en-GB" w:eastAsia="en-US"/>
    </w:rPr>
  </w:style>
  <w:style w:type="paragraph" w:styleId="Signature">
    <w:name w:val="Signature"/>
    <w:basedOn w:val="Normal"/>
    <w:link w:val="SignatureChar"/>
    <w:rsid w:val="005B1501"/>
    <w:pPr>
      <w:spacing w:after="0"/>
      <w:ind w:left="4252"/>
    </w:pPr>
  </w:style>
  <w:style w:type="character" w:customStyle="1" w:styleId="SignatureChar">
    <w:name w:val="Signature Char"/>
    <w:basedOn w:val="DefaultParagraphFont"/>
    <w:link w:val="Signature"/>
    <w:rsid w:val="005B1501"/>
    <w:rPr>
      <w:lang w:val="en-GB" w:eastAsia="en-US"/>
    </w:rPr>
  </w:style>
  <w:style w:type="paragraph" w:styleId="Subtitle">
    <w:name w:val="Subtitle"/>
    <w:basedOn w:val="Normal"/>
    <w:next w:val="Normal"/>
    <w:link w:val="SubtitleChar"/>
    <w:qFormat/>
    <w:rsid w:val="005B150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15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B1501"/>
    <w:pPr>
      <w:spacing w:after="0"/>
      <w:ind w:left="200" w:hanging="200"/>
    </w:pPr>
  </w:style>
  <w:style w:type="paragraph" w:styleId="TableofFigures">
    <w:name w:val="table of figures"/>
    <w:basedOn w:val="Normal"/>
    <w:next w:val="Normal"/>
    <w:rsid w:val="005B1501"/>
    <w:pPr>
      <w:spacing w:after="0"/>
    </w:pPr>
  </w:style>
  <w:style w:type="paragraph" w:styleId="Title">
    <w:name w:val="Title"/>
    <w:basedOn w:val="Normal"/>
    <w:next w:val="Normal"/>
    <w:link w:val="TitleChar"/>
    <w:qFormat/>
    <w:rsid w:val="005B15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15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B15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150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B15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A9E22-F7A3-4574-A06A-2EB0592F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5439</Words>
  <Characters>31006</Characters>
  <Application>Microsoft Office Word</Application>
  <DocSecurity>0</DocSecurity>
  <Lines>258</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36373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2024-01-04T14:14:00Z</dcterms:created>
  <dcterms:modified xsi:type="dcterms:W3CDTF">2024-01-04T14:14:00Z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(3)Oh7pgsiegFZKR4GwedUL7CZwVlDB3r4GurD0UyiFOrhh1yd7xJW+RfsbvYMBpBazGaDrHf7s
lo2bfFM+jsGw2ggh7sk5vMJzXo0BW2WhpZiy8LLOuTdf+1CpE285LOCDpaWVDWqV5IpWQgPd
ci/hKbT2Ep5zge1cyJUwLQQJk+miDQ2Vg+O67fploe2kleTcqKoT89py1XUb28Ud2ztZx+6r
z3jOUCj1N984AVQ0Py</vt:lpwstr>
  </property>
  <property fmtid="{D5CDD505-2E9C-101B-9397-08002B2CF9AE}" pid="3" name="_2015_ms_pID_7253431">
    <vt:lpwstr>cSiEXkowIBTb+eUHEQxHjqk0qJh335SJfEjt9pC05rzt48NrCAuTSQ
ir6yyXtGbCtzpIYziOqzLF122Pj6sGW+k5hW5RbzOc8jaCCSAn/Bd3ZMYM7Up4PDD7L1hB+0
MV7uDrWiptP+vQ0vDOoe8LIUqNTPc6SK/K/ST5rxEhjC9K66hQs/V+B3iux0OcWFSEs4HStk
y9uuunsR0R+mmt4d564W0TMliLPP1k4cjVjA</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1700099027</vt:lpwstr>
  </property>
</Properties>
</file>