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pPr>
      <w:r w:rsidRPr="007275DF">
        <w:t>A.13.2.1.1.1</w:t>
      </w:r>
      <w:r w:rsidRPr="007275DF">
        <w:tab/>
        <w:t>Test Purpose and Environment</w:t>
      </w:r>
    </w:p>
    <w:p w14:paraId="39ACBF8C" w14:textId="77777777" w:rsidR="009428D8" w:rsidRPr="007275DF" w:rsidRDefault="009428D8" w:rsidP="009428D8">
      <w:pPr>
        <w:rPr>
          <w:rFonts w:cs="v4.2.0"/>
        </w:rPr>
      </w:pPr>
      <w:r w:rsidRPr="007275DF">
        <w:t xml:space="preserve">The purpose of this test is to </w:t>
      </w:r>
      <w:r w:rsidRPr="007275DF">
        <w:rPr>
          <w:rFonts w:cs="v4.2.0"/>
        </w:rPr>
        <w:t xml:space="preserve">verify </w:t>
      </w:r>
      <w:r w:rsidRPr="007275DF">
        <w:t>NR PCell interruptions during SCell operations on an NR SCC with CCA, This test will verify the interruption requirements for NR PCell in NR SA specified in TS 38.133 clause 8.2.2 and 8.3A. Supported test configurations are shown in table A.13.2.1.1.1-1.</w:t>
      </w:r>
    </w:p>
    <w:p w14:paraId="333D3A2C" w14:textId="77777777" w:rsidR="009428D8" w:rsidRPr="007275DF" w:rsidRDefault="009428D8" w:rsidP="009428D8">
      <w:r w:rsidRPr="007275DF">
        <w:t>The general test parameters and NR cell specific test parameters are given in Table A.13.2.1.1.1-2 and A.13.2.1.1.1-3 below. In the test there are two cells: Cell1 and Cell2. Cell1 and Cell2 are PCell and SCell. Cell 1 is on a licenced band and cell 2 is subject to CCA. The test consists of five time periods, with duration of T1, T2, T3, T4 and T5. Prior to the start of the time duration T1, the UE is connected to Cell1 and Cell2. Throughout the test, the PCell are continuously scheduled in DL. The power of signals on cell 1 and 2 is not modified during the test.</w:t>
      </w:r>
    </w:p>
    <w:p w14:paraId="4EED7B6E" w14:textId="77777777" w:rsidR="009428D8" w:rsidRPr="007275DF" w:rsidRDefault="009428D8" w:rsidP="009428D8">
      <w:r w:rsidRPr="007275DF">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r w:rsidRPr="007275DF">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r w:rsidRPr="007275DF">
        <w:t>The point in time at which the MAC-CE message implying Scell activation is received at the UE antenna connector, defines the start of time period T2.</w:t>
      </w:r>
    </w:p>
    <w:p w14:paraId="09539004" w14:textId="77777777" w:rsidR="009428D8" w:rsidRPr="007275DF" w:rsidRDefault="009428D8" w:rsidP="009428D8">
      <w:r w:rsidRPr="007275DF">
        <w:t>The point in time at which the MAC-CE message implying Scell deactivation is received at the UE antenna connector, defines the start of time period T3.</w:t>
      </w:r>
    </w:p>
    <w:p w14:paraId="65C899A1" w14:textId="77777777" w:rsidR="009428D8" w:rsidRPr="007275DF" w:rsidRDefault="009428D8" w:rsidP="009428D8">
      <w:r w:rsidRPr="007275DF">
        <w:t>The point in time at which deactivation delay requirement in section 8.3A are satisfied defines the start of time period T4</w:t>
      </w:r>
    </w:p>
    <w:p w14:paraId="5BBAADD2" w14:textId="77777777" w:rsidR="009428D8" w:rsidRPr="007275DF" w:rsidRDefault="009428D8" w:rsidP="009428D8">
      <w:r w:rsidRPr="007275DF">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A.13.2.1.1.1-1: Interruptions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pPr>
            <w:r w:rsidRPr="007275DF">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 w14:paraId="00CF2E36" w14:textId="77777777" w:rsidR="009428D8" w:rsidRPr="007275DF" w:rsidRDefault="009428D8" w:rsidP="009428D8">
      <w:pPr>
        <w:pStyle w:val="TH"/>
      </w:pPr>
      <w:r w:rsidRPr="007275DF">
        <w:rPr>
          <w:rFonts w:cs="v4.2.0"/>
        </w:rPr>
        <w:t xml:space="preserve">Table </w:t>
      </w:r>
      <w:r w:rsidRPr="007275DF">
        <w:t>A.13.2.1.1.1-2</w:t>
      </w:r>
      <w:r w:rsidRPr="007275DF">
        <w:rPr>
          <w:rFonts w:cs="v4.2.0"/>
        </w:rPr>
        <w:t xml:space="preserve">: General test parameters for </w:t>
      </w:r>
      <w:r w:rsidRPr="007275DF">
        <w:t>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PCell on NR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pPr>
            <w:r w:rsidRPr="007275D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SCell on NR 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Cell1, Cell2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pPr>
            <w:r w:rsidRPr="007275DF">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rPr>
      </w:pPr>
    </w:p>
    <w:p w14:paraId="42626BB5" w14:textId="77777777" w:rsidR="009428D8" w:rsidRPr="007275DF" w:rsidRDefault="009428D8" w:rsidP="009428D8">
      <w:pPr>
        <w:pStyle w:val="TH"/>
      </w:pPr>
      <w:r w:rsidRPr="007275DF">
        <w:rPr>
          <w:rFonts w:cs="v4.2.0"/>
        </w:rPr>
        <w:lastRenderedPageBreak/>
        <w:t xml:space="preserve">Table </w:t>
      </w:r>
      <w:r w:rsidRPr="007275DF">
        <w:t>A.13.2.1.1.1</w:t>
      </w:r>
      <w:r w:rsidRPr="007275DF">
        <w:rPr>
          <w:rFonts w:cs="v4.2.0"/>
        </w:rPr>
        <w:t xml:space="preserve">-3: NR cell specific test parameters for </w:t>
      </w:r>
      <w:r w:rsidRPr="007275DF">
        <w:t>Interruptions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pPr>
            <w:r w:rsidRPr="007275DF">
              <w:t>Cell1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pPr>
            <w:r w:rsidRPr="007275DF">
              <w:t>Cell2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rPr>
            </w:pPr>
            <w:r w:rsidRPr="007275DF">
              <w:rPr>
                <w:rFonts w:cs="v4.2.0"/>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rPr>
            </w:pPr>
            <w:r w:rsidRPr="007275DF">
              <w:rPr>
                <w:rFonts w:cs="v4.2.0"/>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rPr>
            </w:pPr>
            <w:r w:rsidRPr="007275DF">
              <w:rPr>
                <w:rFonts w:cs="v4.2.0"/>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rPr>
            </w:pPr>
            <w:r w:rsidRPr="007275DF">
              <w:rPr>
                <w:rFonts w:cs="v4.2.0"/>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rPr>
            </w:pPr>
            <w:r w:rsidRPr="007275DF">
              <w:rPr>
                <w:rFonts w:cs="v4.2.0"/>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rPr>
            </w:pPr>
            <w:r w:rsidRPr="007275DF">
              <w:rPr>
                <w:rFonts w:cs="v4.2.0"/>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rPr>
            </w:pPr>
            <w:r w:rsidRPr="007275DF">
              <w:rPr>
                <w:rFonts w:cs="v4.2.0"/>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rPr>
            </w:pPr>
            <w:r w:rsidRPr="007275DF">
              <w:rPr>
                <w:rFonts w:cs="v4.2.0"/>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rPr>
            </w:pPr>
            <w:r w:rsidRPr="007275DF">
              <w:rPr>
                <w:rFonts w:cs="v4.2.0"/>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rPr>
            </w:pPr>
            <w:r w:rsidRPr="007275DF">
              <w:rPr>
                <w:rFonts w:cs="v4.2.0"/>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rPr>
            </w:pPr>
            <w:r w:rsidRPr="007275DF">
              <w:rPr>
                <w:lang w:val="en-US"/>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rPr>
            </w:pPr>
            <w:r w:rsidRPr="007275DF">
              <w:t>DLBWP.0.1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rPr>
            </w:pPr>
            <w:r w:rsidRPr="007275DF">
              <w:t>DLBWP.0.1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t>ULBWP.0.1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t>ULBWP.0.1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t>ULBWP.1.1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t>ULBWP.1.1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rPr>
            </w:pPr>
            <w:r w:rsidRPr="007275DF">
              <w:rPr>
                <w:lang w:val="it-IT"/>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rPr>
            </w:pPr>
            <w:r w:rsidRPr="007275DF">
              <w:rPr>
                <w:szCs w:val="16"/>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rPr>
            </w:pPr>
            <w:r w:rsidRPr="007275DF">
              <w:rPr>
                <w:szCs w:val="16"/>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rPr>
            </w:pPr>
            <w:r w:rsidRPr="007275DF">
              <w:rPr>
                <w:rFonts w:eastAsiaTheme="minorEastAsia"/>
                <w:szCs w:val="22"/>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rPr>
            </w:pPr>
            <w:r w:rsidRPr="007275DF">
              <w:rPr>
                <w:szCs w:val="16"/>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rPr>
            </w:pPr>
            <w:r w:rsidRPr="007275DF">
              <w:rPr>
                <w:rFonts w:eastAsiaTheme="minorEastAsia"/>
                <w:szCs w:val="22"/>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rPr>
            </w:pPr>
            <w:r w:rsidRPr="007275DF">
              <w:rPr>
                <w:rFonts w:eastAsiaTheme="minorEastAsia"/>
                <w:szCs w:val="22"/>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rPr>
            </w:pPr>
            <w:r w:rsidRPr="007275DF">
              <w:rPr>
                <w:bCs/>
              </w:rPr>
              <w:t>SSB configuration for semi-static channel access</w:t>
            </w:r>
            <w:r w:rsidRPr="007275DF">
              <w:rPr>
                <w:bCs/>
                <w:vertAlign w:val="superscript"/>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rPr>
            </w:pPr>
            <w:r w:rsidRPr="007275DF">
              <w:rPr>
                <w:szCs w:val="16"/>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rPr>
            </w:pPr>
            <w:r w:rsidRPr="007275DF">
              <w:rPr>
                <w:szCs w:val="16"/>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rPr>
            </w:pPr>
            <w:r w:rsidRPr="007275DF">
              <w:rPr>
                <w:szCs w:val="16"/>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rPr>
            </w:pPr>
            <w:r w:rsidRPr="007275DF">
              <w:rPr>
                <w:bCs/>
              </w:rPr>
              <w:t>SSB configuration for dynamic channel access</w:t>
            </w:r>
            <w:r w:rsidRPr="007275DF">
              <w:rPr>
                <w:bCs/>
                <w:vertAlign w:val="superscript"/>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rPr>
            </w:pPr>
            <w:r w:rsidRPr="007275DF">
              <w:rPr>
                <w:szCs w:val="16"/>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rPr>
            </w:pPr>
            <w:r w:rsidRPr="007275DF">
              <w:rPr>
                <w:szCs w:val="16"/>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rPr>
            </w:pPr>
            <w:r w:rsidRPr="007275DF">
              <w:rPr>
                <w:szCs w:val="16"/>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rPr>
            </w:pPr>
            <w:r w:rsidRPr="007275DF">
              <w:rPr>
                <w:szCs w:val="16"/>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rPr>
            </w:pPr>
            <w:r w:rsidRPr="007275DF">
              <w:rPr>
                <w:szCs w:val="16"/>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rPr>
            </w:pPr>
            <w:r w:rsidRPr="007275DF">
              <w:rPr>
                <w:bCs/>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rPr>
            </w:pPr>
            <w:r w:rsidRPr="007275DF">
              <w:rPr>
                <w:szCs w:val="16"/>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rPr>
            </w:pPr>
            <w:r w:rsidRPr="007275DF">
              <w:rPr>
                <w:szCs w:val="16"/>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rPr>
            </w:pPr>
            <w:r w:rsidRPr="007275DF">
              <w:rPr>
                <w:rFonts w:cs="v4.2.0"/>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rPr>
            </w:pPr>
            <w:r w:rsidRPr="007275DF">
              <w:rPr>
                <w:rFonts w:cs="v4.2.0"/>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rPr>
            </w:pPr>
            <w:r w:rsidRPr="007275DF">
              <w:rPr>
                <w:lang w:eastAsia="ja-JP"/>
              </w:rPr>
              <w:t>Note 3:</w:t>
            </w:r>
            <w:r w:rsidRPr="007275DF">
              <w:rPr>
                <w:sz w:val="22"/>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pPr>
            <w:r w:rsidRPr="007275DF">
              <w:rPr>
                <w:lang w:eastAsia="ja-JP"/>
              </w:rPr>
              <w:t>Note 4:</w:t>
            </w:r>
            <w:r w:rsidRPr="007275DF">
              <w:rPr>
                <w:lang w:eastAsia="ja-JP"/>
              </w:rPr>
              <w:tab/>
            </w:r>
            <w:r w:rsidRPr="007275DF">
              <w:t xml:space="preserve">Receive time difference of signals received </w:t>
            </w:r>
            <w:r w:rsidRPr="007275DF">
              <w:rPr>
                <w:rFonts w:cs="v4.2.0"/>
              </w:rPr>
              <w:t>between subframe timing boundary of E-UTRA PCell and slot timing boundary of PSCell</w:t>
            </w:r>
            <w:r w:rsidRPr="007275DF">
              <w:t xml:space="preserve"> at the UE antenna connector including time alignment error between the two cells</w:t>
            </w:r>
          </w:p>
          <w:p w14:paraId="6095EB98" w14:textId="77777777" w:rsidR="009428D8" w:rsidRPr="007275DF" w:rsidRDefault="009428D8">
            <w:pPr>
              <w:pStyle w:val="TAN"/>
            </w:pPr>
            <w:r w:rsidRPr="007275DF">
              <w:rPr>
                <w:lang w:eastAsia="ja-JP"/>
              </w:rPr>
              <w:t xml:space="preserve">Note </w:t>
            </w:r>
            <w:r w:rsidRPr="007275DF">
              <w:t>5</w:t>
            </w:r>
            <w:r w:rsidRPr="007275DF">
              <w:rPr>
                <w:lang w:eastAsia="ja-JP"/>
              </w:rPr>
              <w:t>:</w:t>
            </w:r>
            <w:r w:rsidRPr="007275DF">
              <w:rPr>
                <w:lang w:eastAsia="ja-JP"/>
              </w:rPr>
              <w:tab/>
            </w:r>
            <w:r w:rsidRPr="007275DF">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 w14:paraId="35B4695D" w14:textId="77777777" w:rsidR="009428D8" w:rsidRPr="007275DF" w:rsidRDefault="009428D8" w:rsidP="009428D8">
      <w:pPr>
        <w:pStyle w:val="Heading5"/>
      </w:pPr>
      <w:r w:rsidRPr="007275DF">
        <w:t>A.13.2.1.1.2</w:t>
      </w:r>
      <w:r w:rsidRPr="007275DF">
        <w:tab/>
        <w:t>Test Requirements</w:t>
      </w:r>
    </w:p>
    <w:p w14:paraId="653AD359" w14:textId="77777777" w:rsidR="009428D8" w:rsidRPr="007275DF" w:rsidRDefault="009428D8" w:rsidP="009428D8">
      <w:r w:rsidRPr="007275DF">
        <w:t>The UE shall meet the interruption requirements for SCell addition on the victim Pcell in clause 8.2.1 during time T1</w:t>
      </w:r>
    </w:p>
    <w:p w14:paraId="1CCAF0E0" w14:textId="77777777" w:rsidR="009428D8" w:rsidRPr="007275DF" w:rsidRDefault="009428D8" w:rsidP="009428D8">
      <w:r w:rsidRPr="007275DF">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r w:rsidRPr="007275DF">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r w:rsidRPr="007275DF">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r w:rsidRPr="007275DF">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lastRenderedPageBreak/>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pPr>
            <w:r w:rsidRPr="007275DF">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pPr>
            <w:r w:rsidRPr="007275DF">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rPr>
            </w:pPr>
            <w:r w:rsidRPr="007275DF">
              <w:rPr>
                <w:bCs/>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rPr>
            </w:pPr>
            <w:r w:rsidRPr="007275DF">
              <w:rPr>
                <w:bCs/>
              </w:rPr>
              <w:t>Cell 1: SSB.1 FR1</w:t>
            </w:r>
          </w:p>
          <w:p w14:paraId="3D37CD8C"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rPr>
            </w:pPr>
            <w:r w:rsidRPr="007275DF">
              <w:rPr>
                <w:bCs/>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rPr>
            </w:pPr>
            <w:r w:rsidRPr="007275DF">
              <w:rPr>
                <w:bCs/>
              </w:rPr>
              <w:t>Cell 1: SSB.1 FR1</w:t>
            </w:r>
          </w:p>
          <w:p w14:paraId="5DBAC149"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rPr>
            </w:pPr>
            <w:r w:rsidRPr="007275DF">
              <w:rPr>
                <w:bCs/>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rPr>
            </w:pPr>
            <w:r w:rsidRPr="007275DF">
              <w:rPr>
                <w:bCs/>
              </w:rPr>
              <w:t>Cell 1: SSB.2 FR1</w:t>
            </w:r>
          </w:p>
          <w:p w14:paraId="1F726F25"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pPr>
            <w:r w:rsidRPr="007275DF">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rPr>
            </w:pPr>
            <w:r w:rsidRPr="007275DF">
              <w:rPr>
                <w:bCs/>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rPr>
            </w:pPr>
            <w:r w:rsidRPr="007275DF">
              <w:rPr>
                <w:bCs/>
              </w:rPr>
              <w:t>Cell 1: SMTC.2</w:t>
            </w:r>
          </w:p>
          <w:p w14:paraId="55F7598E"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rPr>
            </w:pPr>
            <w:r w:rsidRPr="007275DF">
              <w:rPr>
                <w:bCs/>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rPr>
            </w:pPr>
            <w:r w:rsidRPr="007275DF">
              <w:rPr>
                <w:bCs/>
              </w:rPr>
              <w:t>Cell 1: SMTC.1</w:t>
            </w:r>
          </w:p>
          <w:p w14:paraId="119C21E3"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rPr>
            </w:pPr>
            <w:r w:rsidRPr="007275DF">
              <w:rPr>
                <w:bCs/>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rPr>
            </w:pPr>
            <w:r w:rsidRPr="007275DF">
              <w:rPr>
                <w:bCs/>
              </w:rPr>
              <w:t>Cell 1: SMTC.1</w:t>
            </w:r>
          </w:p>
          <w:p w14:paraId="23A02B04"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pPr>
            <w:r w:rsidRPr="0000267D">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rPr>
            </w:pPr>
            <w:r w:rsidRPr="0000267D">
              <w:rPr>
                <w:bCs/>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rPr>
            </w:pPr>
            <w:r w:rsidRPr="0000267D">
              <w:rPr>
                <w:bCs/>
              </w:rPr>
              <w:t>Cell 1: N/A</w:t>
            </w:r>
          </w:p>
          <w:p w14:paraId="5846C8A6" w14:textId="77777777" w:rsidR="00AB4F0D" w:rsidRPr="0000267D" w:rsidRDefault="00AB4F0D" w:rsidP="00EC7677">
            <w:pPr>
              <w:pStyle w:val="TAL"/>
              <w:rPr>
                <w:bCs/>
              </w:rPr>
            </w:pPr>
            <w:r w:rsidRPr="0000267D">
              <w:rPr>
                <w:bCs/>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pPr>
            <w:r w:rsidRPr="007275DF">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pPr>
            <w:r w:rsidRPr="007275DF">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pPr>
            <w:r w:rsidRPr="007275DF">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pPr>
            <w:r w:rsidRPr="007275DF">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pPr>
            <w:r w:rsidRPr="007275DF">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rPr>
            </w:pPr>
            <w:r w:rsidRPr="007275DF">
              <w:rPr>
                <w:rFonts w:cs="v4.2.0"/>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rPr>
            </w:pPr>
            <w:r w:rsidRPr="007275DF">
              <w:rPr>
                <w:rFonts w:cs="v4.2.0"/>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rPr>
            </w:pPr>
            <w:r w:rsidRPr="007275DF">
              <w:rPr>
                <w:rFonts w:cs="v4.2.0"/>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rPr>
            </w:pPr>
            <w:r w:rsidRPr="007275DF">
              <w:rPr>
                <w:rFonts w:cs="v4.2.0"/>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rPr>
            </w:pPr>
            <w:r w:rsidRPr="007275DF">
              <w:rPr>
                <w:rFonts w:cs="v4.2.0"/>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rPr>
            </w:pPr>
            <w:r w:rsidRPr="007275DF">
              <w:rPr>
                <w:rFonts w:cs="v4.2.0"/>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rPr>
            </w:pPr>
            <w:r w:rsidRPr="007275DF">
              <w:rPr>
                <w:rFonts w:cs="v4.2.0"/>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rPr>
            </w:pPr>
            <w:r w:rsidRPr="007275DF">
              <w:rPr>
                <w:rFonts w:cs="v4.2.0"/>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rPr>
            </w:pPr>
            <w:r w:rsidRPr="007275DF">
              <w:rPr>
                <w:rFonts w:cs="v4.2.0"/>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rPr>
            </w:pPr>
            <w:r w:rsidRPr="007275DF">
              <w:rPr>
                <w:rFonts w:cs="v4.2.0"/>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rPr>
            </w:pPr>
            <w:r w:rsidRPr="007275DF">
              <w:rPr>
                <w:rFonts w:cs="v4.2.0"/>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rPr>
            </w:pPr>
            <w:r w:rsidRPr="007275DF">
              <w:rPr>
                <w:rFonts w:cs="v4.2.0"/>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rPr>
            </w:pPr>
            <w:r w:rsidRPr="007275DF">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rPr>
            </w:pPr>
            <w:r w:rsidRPr="007275DF">
              <w:rPr>
                <w:rFonts w:cs="v4.2.0"/>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rPr>
            </w:pPr>
            <w:r w:rsidRPr="007275DF">
              <w:rPr>
                <w:rFonts w:cs="v4.2.0"/>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rPr>
            </w:pPr>
            <w:r w:rsidRPr="007275DF">
              <w:rPr>
                <w:rFonts w:cs="v4.2.0"/>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rPr>
            </w:pPr>
            <w:r w:rsidRPr="007275DF">
              <w:rPr>
                <w:rFonts w:cs="v4.2.0"/>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rPr>
            </w:pPr>
            <w:r w:rsidRPr="007275DF">
              <w:rPr>
                <w:rFonts w:cs="v4.2.0"/>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pPr>
            <w:r w:rsidRPr="007275DF">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pPr>
            <w:r w:rsidRPr="007275DF">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rPr>
            </w:pPr>
            <w:r w:rsidRPr="007275DF">
              <w:rPr>
                <w:bCs/>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rPr>
            </w:pPr>
            <w:r w:rsidRPr="007275DF">
              <w:rPr>
                <w:bCs/>
              </w:rPr>
              <w:t>Cell 1: SSB.1 FR1</w:t>
            </w:r>
          </w:p>
          <w:p w14:paraId="2E30C9BA"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rPr>
            </w:pPr>
            <w:r w:rsidRPr="007275DF">
              <w:rPr>
                <w:bCs/>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rPr>
            </w:pPr>
            <w:r w:rsidRPr="007275DF">
              <w:rPr>
                <w:bCs/>
              </w:rPr>
              <w:t>Cell 1: SSB.1 FR1</w:t>
            </w:r>
          </w:p>
          <w:p w14:paraId="6E10EC34"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rPr>
            </w:pPr>
            <w:r w:rsidRPr="007275DF">
              <w:rPr>
                <w:bCs/>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rPr>
            </w:pPr>
            <w:r w:rsidRPr="007275DF">
              <w:rPr>
                <w:bCs/>
              </w:rPr>
              <w:t>Cell 1: SSB.2 FR1</w:t>
            </w:r>
          </w:p>
          <w:p w14:paraId="1BCF87FA"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pPr>
            <w:r w:rsidRPr="007275DF">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rPr>
            </w:pPr>
            <w:r w:rsidRPr="007275DF">
              <w:rPr>
                <w:bCs/>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rPr>
            </w:pPr>
            <w:r w:rsidRPr="007275DF">
              <w:rPr>
                <w:bCs/>
              </w:rPr>
              <w:t>Cell 1: SMTC.2</w:t>
            </w:r>
          </w:p>
          <w:p w14:paraId="76F6347A"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rPr>
            </w:pPr>
            <w:r w:rsidRPr="007275DF">
              <w:rPr>
                <w:bCs/>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rPr>
            </w:pPr>
            <w:r w:rsidRPr="007275DF">
              <w:rPr>
                <w:bCs/>
              </w:rPr>
              <w:t>Cell 1: SMTC.1</w:t>
            </w:r>
          </w:p>
          <w:p w14:paraId="5ED89310"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rPr>
            </w:pPr>
            <w:r w:rsidRPr="007275DF">
              <w:rPr>
                <w:bCs/>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rPr>
            </w:pPr>
            <w:r w:rsidRPr="007275DF">
              <w:rPr>
                <w:bCs/>
              </w:rPr>
              <w:t>Cell 1: SMTC.1</w:t>
            </w:r>
          </w:p>
          <w:p w14:paraId="2019C197"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pPr>
            <w:r w:rsidRPr="0000267D">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rPr>
            </w:pPr>
            <w:r w:rsidRPr="0000267D">
              <w:rPr>
                <w:bCs/>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rPr>
            </w:pPr>
            <w:r w:rsidRPr="0000267D">
              <w:rPr>
                <w:bCs/>
              </w:rPr>
              <w:t>Cell 1: N/A</w:t>
            </w:r>
          </w:p>
          <w:p w14:paraId="241A9DE9" w14:textId="77777777" w:rsidR="00AB4F0D" w:rsidRPr="0000267D" w:rsidRDefault="00AB4F0D" w:rsidP="00EC7677">
            <w:pPr>
              <w:pStyle w:val="TAL"/>
              <w:rPr>
                <w:bCs/>
              </w:rPr>
            </w:pPr>
            <w:r w:rsidRPr="0000267D">
              <w:rPr>
                <w:bCs/>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pPr>
            <w:r w:rsidRPr="007275DF">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pPr>
            <w:r w:rsidRPr="007275DF">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pPr>
            <w:r w:rsidRPr="007275DF">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pPr>
            <w:r w:rsidRPr="007275DF">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pPr>
            <w:r w:rsidRPr="007275DF">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rPr>
            </w:pPr>
            <w:r w:rsidRPr="007275DF">
              <w:rPr>
                <w:rFonts w:cs="v4.2.0"/>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rPr>
            </w:pPr>
            <w:r w:rsidRPr="007275DF">
              <w:rPr>
                <w:rFonts w:cs="v4.2.0"/>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rPr>
            </w:pPr>
            <w:r w:rsidRPr="007275DF">
              <w:rPr>
                <w:rFonts w:cs="v4.2.0"/>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rPr>
            </w:pPr>
            <w:r w:rsidRPr="007275DF">
              <w:rPr>
                <w:rFonts w:cs="v4.2.0"/>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rPr>
            </w:pPr>
            <w:r w:rsidRPr="007275DF">
              <w:rPr>
                <w:rFonts w:cs="v4.2.0"/>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rPr>
            </w:pPr>
            <w:r w:rsidRPr="007275DF">
              <w:rPr>
                <w:rFonts w:cs="v4.2.0"/>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rPr>
            </w:pPr>
            <w:r w:rsidRPr="007275DF">
              <w:rPr>
                <w:rFonts w:cs="v4.2.0"/>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rPr>
            </w:pPr>
            <w:r w:rsidRPr="007275DF">
              <w:rPr>
                <w:rFonts w:cs="v4.2.0"/>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rPr>
            </w:pPr>
            <w:r w:rsidRPr="007275DF">
              <w:rPr>
                <w:rFonts w:cs="v4.2.0"/>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rPr>
            </w:pPr>
            <w:r w:rsidRPr="007275DF">
              <w:rPr>
                <w:rFonts w:cs="v4.2.0"/>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rPr>
            </w:pPr>
            <w:r w:rsidRPr="007275DF">
              <w:rPr>
                <w:rFonts w:cs="v4.2.0"/>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rPr>
            </w:pPr>
            <w:r w:rsidRPr="007275DF">
              <w:rPr>
                <w:rFonts w:cs="v4.2.0"/>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rPr>
            </w:pPr>
            <w:r w:rsidRPr="007275DF">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rPr>
            </w:pPr>
            <w:r w:rsidRPr="007275DF">
              <w:rPr>
                <w:rFonts w:cs="v4.2.0"/>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rPr>
            </w:pPr>
            <w:r w:rsidRPr="007275DF">
              <w:rPr>
                <w:rFonts w:cs="v4.2.0"/>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rPr>
            </w:pPr>
            <w:r w:rsidRPr="007275DF">
              <w:rPr>
                <w:rFonts w:cs="v4.2.0"/>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rPr>
            </w:pPr>
            <w:r w:rsidRPr="007275DF">
              <w:rPr>
                <w:rFonts w:cs="v4.2.0"/>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rPr>
            </w:pPr>
            <w:r w:rsidRPr="007275DF">
              <w:rPr>
                <w:rFonts w:cs="v4.2.0"/>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pPr>
            <w:r w:rsidRPr="007275DF">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pPr>
            <w:r w:rsidRPr="007275DF">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rPr>
            </w:pPr>
            <w:r w:rsidRPr="007275DF">
              <w:rPr>
                <w:bCs/>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rPr>
            </w:pPr>
            <w:r w:rsidRPr="007275DF">
              <w:rPr>
                <w:bCs/>
              </w:rPr>
              <w:t>Cell 1: SSB.1 FR1</w:t>
            </w:r>
          </w:p>
          <w:p w14:paraId="34A379C6"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rPr>
            </w:pPr>
            <w:r w:rsidRPr="007275DF">
              <w:rPr>
                <w:bCs/>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rPr>
            </w:pPr>
            <w:r w:rsidRPr="007275DF">
              <w:rPr>
                <w:bCs/>
              </w:rPr>
              <w:t>Cell 1: SSB.1 FR1</w:t>
            </w:r>
          </w:p>
          <w:p w14:paraId="200A9CF2"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rPr>
            </w:pPr>
            <w:r w:rsidRPr="007275DF">
              <w:rPr>
                <w:bCs/>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rPr>
            </w:pPr>
            <w:r w:rsidRPr="007275DF">
              <w:rPr>
                <w:bCs/>
              </w:rPr>
              <w:t>Cell 1: SSB.2 FR1</w:t>
            </w:r>
          </w:p>
          <w:p w14:paraId="5475AC81"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pPr>
            <w:r w:rsidRPr="007275DF">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rPr>
            </w:pPr>
            <w:r w:rsidRPr="007275DF">
              <w:rPr>
                <w:bCs/>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rPr>
            </w:pPr>
            <w:r w:rsidRPr="007275DF">
              <w:rPr>
                <w:bCs/>
              </w:rPr>
              <w:t>Cell 1: SMTC.2</w:t>
            </w:r>
          </w:p>
          <w:p w14:paraId="15C0BE7C"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rPr>
            </w:pPr>
            <w:r w:rsidRPr="007275DF">
              <w:rPr>
                <w:bCs/>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rPr>
            </w:pPr>
            <w:r w:rsidRPr="007275DF">
              <w:rPr>
                <w:bCs/>
              </w:rPr>
              <w:t>Cell 1: SMTC.1</w:t>
            </w:r>
          </w:p>
          <w:p w14:paraId="13CF2279"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rPr>
            </w:pPr>
            <w:r w:rsidRPr="007275DF">
              <w:rPr>
                <w:bCs/>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rPr>
            </w:pPr>
            <w:r w:rsidRPr="007275DF">
              <w:rPr>
                <w:bCs/>
              </w:rPr>
              <w:t>Cell 1: SMTC.1</w:t>
            </w:r>
          </w:p>
          <w:p w14:paraId="6889D0F7"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pPr>
            <w:r w:rsidRPr="0000267D">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rPr>
            </w:pPr>
            <w:r w:rsidRPr="0000267D">
              <w:rPr>
                <w:bCs/>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rPr>
            </w:pPr>
            <w:r w:rsidRPr="0000267D">
              <w:rPr>
                <w:bCs/>
              </w:rPr>
              <w:t>Cell 1: N/A</w:t>
            </w:r>
          </w:p>
          <w:p w14:paraId="63C1D7E5" w14:textId="77777777" w:rsidR="00AB4F0D" w:rsidRPr="0000267D" w:rsidRDefault="00AB4F0D" w:rsidP="00EC7677">
            <w:pPr>
              <w:pStyle w:val="TAL"/>
              <w:rPr>
                <w:bCs/>
              </w:rPr>
            </w:pPr>
            <w:r w:rsidRPr="0000267D">
              <w:rPr>
                <w:bCs/>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pPr>
            <w:r w:rsidRPr="007275DF">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rPr>
            </w:pPr>
            <w:r w:rsidRPr="0000267D">
              <w:rPr>
                <w:bCs/>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rPr>
            </w:pPr>
            <w:r w:rsidRPr="007275DF">
              <w:rPr>
                <w:rFonts w:cs="v4.2.0"/>
                <w:bCs/>
              </w:rPr>
              <w:t>CSI-RS.1.2 FDD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rPr>
            </w:pPr>
            <w:r w:rsidRPr="0000267D">
              <w:rPr>
                <w:bCs/>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rPr>
            </w:pPr>
            <w:r w:rsidRPr="007275DF">
              <w:rPr>
                <w:rFonts w:cs="v4.2.0"/>
                <w:bCs/>
              </w:rPr>
              <w:t>CSI-RS.1.2 TDD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rPr>
            </w:pPr>
            <w:r w:rsidRPr="0000267D">
              <w:rPr>
                <w:bCs/>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rPr>
            </w:pPr>
            <w:r w:rsidRPr="007275DF">
              <w:rPr>
                <w:rFonts w:cs="v4.2.0"/>
                <w:bCs/>
              </w:rPr>
              <w:t>CSI-RS.2.2 TDD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pPr>
            <w:r w:rsidRPr="007275DF">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pPr>
            <w:r w:rsidRPr="007275DF">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pPr>
            <w:r w:rsidRPr="007275DF">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pPr>
            <w:r w:rsidRPr="007275DF">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pPr>
            <w:r w:rsidRPr="007275DF">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rPr>
            </w:pPr>
            <w:r w:rsidRPr="007275DF">
              <w:rPr>
                <w:rFonts w:cs="v4.2.0"/>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rPr>
            </w:pPr>
            <w:r w:rsidRPr="007275DF">
              <w:rPr>
                <w:rFonts w:cs="v4.2.0"/>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rPr>
            </w:pPr>
            <w:r w:rsidRPr="007275DF">
              <w:rPr>
                <w:rFonts w:cs="v4.2.0"/>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rPr>
            </w:pPr>
            <w:r w:rsidRPr="007275DF">
              <w:rPr>
                <w:rFonts w:cs="v4.2.0"/>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rPr>
            </w:pPr>
            <w:r w:rsidRPr="007275DF">
              <w:rPr>
                <w:rFonts w:cs="v4.2.0"/>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rPr>
            </w:pPr>
            <w:r w:rsidRPr="007275DF">
              <w:rPr>
                <w:rFonts w:cs="v4.2.0"/>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rPr>
            </w:pPr>
            <w:r w:rsidRPr="007275DF">
              <w:rPr>
                <w:rFonts w:cs="v4.2.0"/>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rPr>
            </w:pPr>
            <w:r w:rsidRPr="007275DF">
              <w:rPr>
                <w:rFonts w:cs="v4.2.0"/>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rPr>
            </w:pPr>
            <w:r w:rsidRPr="007275DF">
              <w:rPr>
                <w:rFonts w:cs="v4.2.0"/>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rPr>
            </w:pPr>
            <w:r w:rsidRPr="007275DF">
              <w:rPr>
                <w:rFonts w:cs="v4.2.0"/>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rPr>
            </w:pPr>
            <w:r w:rsidRPr="007275DF">
              <w:rPr>
                <w:rFonts w:cs="v4.2.0"/>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rPr>
            </w:pPr>
            <w:r w:rsidRPr="007275DF">
              <w:rPr>
                <w:rFonts w:cs="v4.2.0"/>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rPr>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rPr>
            </w:pPr>
            <w:r w:rsidRPr="007275DF">
              <w:rPr>
                <w:rFonts w:cs="v4.2.0"/>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rPr>
            </w:pPr>
            <w:r w:rsidRPr="007275DF">
              <w:rPr>
                <w:rFonts w:cs="v4.2.0"/>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rPr>
            </w:pPr>
            <w:r w:rsidRPr="007275DF">
              <w:rPr>
                <w:rFonts w:cs="v4.2.0"/>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rPr>
            </w:pPr>
            <w:r w:rsidRPr="007275DF">
              <w:rPr>
                <w:rFonts w:cs="v4.2.0"/>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rPr>
            </w:pPr>
            <w:r w:rsidRPr="007275DF">
              <w:rPr>
                <w:rFonts w:cs="v4.2.0"/>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pPr>
            <w:r w:rsidRPr="007275DF">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pPr>
            <w:r w:rsidRPr="007275DF">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rPr>
            </w:pPr>
            <w:r w:rsidRPr="007275DF">
              <w:rPr>
                <w:bCs/>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rPr>
            </w:pPr>
            <w:r w:rsidRPr="007275DF">
              <w:rPr>
                <w:bCs/>
              </w:rPr>
              <w:t>Cell 1: SSB.1 FR1</w:t>
            </w:r>
          </w:p>
          <w:p w14:paraId="18D59344"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rPr>
            </w:pPr>
            <w:r w:rsidRPr="007275DF">
              <w:rPr>
                <w:bCs/>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rPr>
            </w:pPr>
            <w:r w:rsidRPr="007275DF">
              <w:rPr>
                <w:bCs/>
              </w:rPr>
              <w:t>Cell 1: SSB.1 FR1</w:t>
            </w:r>
          </w:p>
          <w:p w14:paraId="5551459B"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rPr>
            </w:pPr>
            <w:r w:rsidRPr="007275DF">
              <w:rPr>
                <w:bCs/>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rPr>
            </w:pPr>
            <w:r w:rsidRPr="007275DF">
              <w:rPr>
                <w:bCs/>
              </w:rPr>
              <w:t>Cell 1: SSB.2 FR1</w:t>
            </w:r>
          </w:p>
          <w:p w14:paraId="54D8EA2A"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pPr>
            <w:r w:rsidRPr="007275DF">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rPr>
            </w:pPr>
            <w:r w:rsidRPr="007275DF">
              <w:rPr>
                <w:bCs/>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rPr>
            </w:pPr>
            <w:r w:rsidRPr="007275DF">
              <w:rPr>
                <w:bCs/>
              </w:rPr>
              <w:t>Cell 1: SMTC.2</w:t>
            </w:r>
          </w:p>
          <w:p w14:paraId="35BB542F"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rPr>
            </w:pPr>
            <w:r w:rsidRPr="007275DF">
              <w:rPr>
                <w:bCs/>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rPr>
            </w:pPr>
            <w:r w:rsidRPr="007275DF">
              <w:rPr>
                <w:bCs/>
              </w:rPr>
              <w:t>Cell 1: SMTC.1</w:t>
            </w:r>
          </w:p>
          <w:p w14:paraId="1056F654"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rPr>
            </w:pPr>
            <w:r w:rsidRPr="007275DF">
              <w:rPr>
                <w:bCs/>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rPr>
            </w:pPr>
            <w:r w:rsidRPr="007275DF">
              <w:rPr>
                <w:bCs/>
              </w:rPr>
              <w:t>Cell 1: SMTC.1</w:t>
            </w:r>
          </w:p>
          <w:p w14:paraId="4DA21873"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pPr>
            <w:r w:rsidRPr="0000267D">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rPr>
            </w:pPr>
            <w:r w:rsidRPr="0000267D">
              <w:rPr>
                <w:bCs/>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rPr>
            </w:pPr>
            <w:r w:rsidRPr="0000267D">
              <w:rPr>
                <w:bCs/>
              </w:rPr>
              <w:t>Cell 1: N/A</w:t>
            </w:r>
          </w:p>
          <w:p w14:paraId="07CBB2EF" w14:textId="77777777" w:rsidR="00AB4F0D" w:rsidRPr="0000267D" w:rsidRDefault="00AB4F0D" w:rsidP="00EC7677">
            <w:pPr>
              <w:pStyle w:val="TAL"/>
              <w:rPr>
                <w:bCs/>
              </w:rPr>
            </w:pPr>
            <w:r w:rsidRPr="0000267D">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pPr>
            <w:r w:rsidRPr="007275DF">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rPr>
            </w:pPr>
            <w:r w:rsidRPr="0000267D">
              <w:rPr>
                <w:bCs/>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rPr>
            </w:pPr>
            <w:r w:rsidRPr="007275DF">
              <w:rPr>
                <w:rFonts w:cs="v4.2.0"/>
                <w:bCs/>
              </w:rPr>
              <w:t>CSI-RS.1.2 FDD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rPr>
            </w:pPr>
            <w:r w:rsidRPr="0000267D">
              <w:rPr>
                <w:bCs/>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rPr>
            </w:pPr>
            <w:r w:rsidRPr="007275DF">
              <w:rPr>
                <w:rFonts w:cs="v4.2.0"/>
                <w:bCs/>
              </w:rPr>
              <w:t>CSI-RS.1.2 TDD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rPr>
            </w:pPr>
            <w:r w:rsidRPr="0000267D">
              <w:rPr>
                <w:bCs/>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rPr>
            </w:pPr>
            <w:r w:rsidRPr="007275DF">
              <w:rPr>
                <w:rFonts w:cs="v4.2.0"/>
                <w:bCs/>
              </w:rPr>
              <w:t>CSI-RS.2.2 TDD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pPr>
            <w:r w:rsidRPr="007275DF">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pPr>
            <w:r w:rsidRPr="007275DF">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pPr>
            <w:r w:rsidRPr="007275DF">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pPr>
            <w:r w:rsidRPr="007275DF">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pPr>
            <w:r w:rsidRPr="007275DF">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rPr>
            </w:pPr>
            <w:r w:rsidRPr="007275DF">
              <w:rPr>
                <w:rFonts w:cs="v4.2.0"/>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rPr>
            </w:pPr>
            <w:r w:rsidRPr="007275DF">
              <w:rPr>
                <w:rFonts w:cs="v4.2.0"/>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rPr>
            </w:pPr>
            <w:r w:rsidRPr="007275DF">
              <w:rPr>
                <w:rFonts w:cs="v4.2.0"/>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rPr>
            </w:pPr>
            <w:r w:rsidRPr="007275DF">
              <w:rPr>
                <w:rFonts w:cs="v4.2.0"/>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rPr>
            </w:pPr>
            <w:r w:rsidRPr="007275DF">
              <w:rPr>
                <w:rFonts w:cs="v4.2.0"/>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rPr>
            </w:pPr>
            <w:r w:rsidRPr="007275DF">
              <w:rPr>
                <w:rFonts w:cs="v4.2.0"/>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rPr>
            </w:pPr>
            <w:r w:rsidRPr="007275DF">
              <w:rPr>
                <w:rFonts w:cs="v4.2.0"/>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rPr>
            </w:pPr>
            <w:r w:rsidRPr="007275DF">
              <w:rPr>
                <w:rFonts w:cs="v4.2.0"/>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rPr>
            </w:pPr>
            <w:r w:rsidRPr="007275DF">
              <w:rPr>
                <w:rFonts w:cs="v4.2.0"/>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rPr>
            </w:pPr>
            <w:r w:rsidRPr="007275DF">
              <w:rPr>
                <w:rFonts w:cs="v4.2.0"/>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rPr>
            </w:pPr>
            <w:r w:rsidRPr="007275DF">
              <w:rPr>
                <w:rFonts w:cs="v4.2.0"/>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rPr>
            </w:pPr>
            <w:r w:rsidRPr="007275DF">
              <w:rPr>
                <w:rFonts w:cs="v4.2.0"/>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rPr>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rPr>
            </w:pPr>
            <w:r w:rsidRPr="007275DF">
              <w:rPr>
                <w:rFonts w:cs="v4.2.0"/>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rPr>
            </w:pPr>
            <w:r w:rsidRPr="007275DF">
              <w:rPr>
                <w:rFonts w:cs="v4.2.0"/>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rPr>
            </w:pPr>
            <w:r w:rsidRPr="007275DF">
              <w:rPr>
                <w:rFonts w:cs="v4.2.0"/>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rPr>
            </w:pPr>
            <w:r w:rsidRPr="007275DF">
              <w:rPr>
                <w:rFonts w:cs="v4.2.0"/>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rPr>
            </w:pPr>
            <w:r w:rsidRPr="007275DF">
              <w:rPr>
                <w:rFonts w:cs="v4.2.0"/>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rPr>
        <w:t>A.13.3.1.5.2</w:t>
      </w:r>
      <w:r w:rsidRPr="007275DF">
        <w:t>-1. There are two cells in the test: Cell 1 is PCell on a licensed FR1 band, and Cell 2 is SCell operating on a carrier frequency under CCA. Prior to the start of the time duration T1, the UE is connected to Cell 1 and Cell 2.</w:t>
      </w:r>
    </w:p>
    <w:p w14:paraId="326D0360" w14:textId="77777777" w:rsidR="009428D8" w:rsidRPr="007275DF" w:rsidRDefault="009428D8" w:rsidP="009428D8">
      <w:pPr>
        <w:pStyle w:val="TH"/>
      </w:pPr>
      <w:r w:rsidRPr="007275DF">
        <w:t xml:space="preserve">Table </w:t>
      </w:r>
      <w:r w:rsidRPr="007275DF">
        <w:rPr>
          <w:snapToGrid w:val="0"/>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lastRenderedPageBreak/>
        <w:t xml:space="preserve">Table </w:t>
      </w:r>
      <w:r w:rsidRPr="007275DF">
        <w:rPr>
          <w:snapToGrid w:val="0"/>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20.15pt" o:ole="">
                  <v:imagedata r:id="rId14" o:title=""/>
                </v:shape>
                <o:OLEObject Type="Embed" ProgID="Equation.3" ShapeID="_x0000_i1025" DrawAspect="Content" ObjectID="_1767195894"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15pt;height:20.15pt" o:ole="">
                  <v:imagedata r:id="rId14" o:title=""/>
                </v:shape>
                <o:OLEObject Type="Embed" ProgID="Equation.3" ShapeID="_x0000_i1026" DrawAspect="Content" ObjectID="_1767195895"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15pt;height:20.15pt" o:ole="" fillcolor="window">
                  <v:imagedata r:id="rId17" o:title=""/>
                </v:shape>
                <o:OLEObject Type="Embed" ProgID="Equation.3" ShapeID="_x0000_i1027" DrawAspect="Content" ObjectID="_1767195896"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15pt;height:20.15pt" o:ole="" fillcolor="window">
                  <v:imagedata r:id="rId17" o:title=""/>
                </v:shape>
                <o:OLEObject Type="Embed" ProgID="Equation.3" ShapeID="_x0000_i1028" DrawAspect="Content" ObjectID="_1767195897"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1.1pt;height:15.55pt" o:ole="" fillcolor="window">
                  <v:imagedata r:id="rId20" o:title=""/>
                </v:shape>
                <o:OLEObject Type="Embed" ProgID="Equation.3" ShapeID="_x0000_i1029" DrawAspect="Content" ObjectID="_1767195898"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1.1pt;height:15.55pt" o:ole="" fillcolor="window">
                  <v:imagedata r:id="rId20" o:title=""/>
                </v:shape>
                <o:OLEObject Type="Embed" ProgID="Equation.3" ShapeID="_x0000_i1030" DrawAspect="Content" ObjectID="_1767195899"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lastRenderedPageBreak/>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rPr>
        <w:t>A.13.3.1.6.2</w:t>
      </w:r>
      <w:r w:rsidRPr="007275DF">
        <w:t>-1. There are two cells in the test: Cell 1 is PCell on a licensed FR1 band, and Cell 2 is SCell operating on a carrier frequency under CCA. Prior to the start of the time duration T1, the UE is connected to Cell 1 and Cell 2.</w:t>
      </w:r>
    </w:p>
    <w:p w14:paraId="0DFD5FB5" w14:textId="77777777" w:rsidR="009428D8" w:rsidRPr="007275DF" w:rsidRDefault="009428D8" w:rsidP="009428D8">
      <w:pPr>
        <w:pStyle w:val="TH"/>
      </w:pPr>
      <w:r w:rsidRPr="007275DF">
        <w:t xml:space="preserve">Table </w:t>
      </w:r>
      <w:r w:rsidRPr="007275DF">
        <w:rPr>
          <w:snapToGrid w:val="0"/>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rPr>
        <w:t>A.13.3.2.1.2</w:t>
      </w:r>
      <w:r w:rsidRPr="007275DF">
        <w:t>-1. There are two cells in the test: Cell 1 is PCell on a licensed FR1 band, and Cell 2 is SCell operating on a carrier frequency under CCA. Prior to the start of the time duration T1, the UE is connected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lastRenderedPageBreak/>
        <w:t xml:space="preserve">Table </w:t>
      </w:r>
      <w:r w:rsidRPr="007275DF">
        <w:rPr>
          <w:snapToGrid w:val="0"/>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rPr>
        <w:t>A.13.3.2.2.2</w:t>
      </w:r>
      <w:r w:rsidRPr="007275DF">
        <w:t>-1. There are two cells in the test: Cell 1 is PCell on a licensed FR1 band, and Cell 2 is SCell operating on a carrier frequency under CCA. Prior to the start of the time duration T1, the UE is connected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pPr>
            <w:r w:rsidRPr="007275DF">
              <w:t>Config 1,2,3</w:t>
            </w:r>
          </w:p>
        </w:tc>
        <w:tc>
          <w:tcPr>
            <w:tcW w:w="1251" w:type="dxa"/>
          </w:tcPr>
          <w:p w14:paraId="703E7AEA" w14:textId="77777777" w:rsidR="009428D8" w:rsidRPr="007275DF" w:rsidRDefault="009428D8" w:rsidP="006D0B54">
            <w:pPr>
              <w:pStyle w:val="TAC"/>
            </w:pPr>
            <w:r w:rsidRPr="007275DF">
              <w:t>0</w:t>
            </w:r>
          </w:p>
        </w:tc>
        <w:tc>
          <w:tcPr>
            <w:tcW w:w="1253" w:type="dxa"/>
          </w:tcPr>
          <w:p w14:paraId="27FE43BE" w14:textId="77777777" w:rsidR="009428D8" w:rsidRPr="007275DF" w:rsidRDefault="009428D8" w:rsidP="006D0B54">
            <w:pPr>
              <w:pStyle w:val="TAC"/>
            </w:pPr>
            <w:r w:rsidRPr="007275DF">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rPr>
            </w:pPr>
            <w:r w:rsidRPr="007275DF">
              <w:rPr>
                <w:lang w:val="it-IT"/>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pPr>
            <w:r w:rsidRPr="007275DF">
              <w:t>Config 1,2,3</w:t>
            </w:r>
          </w:p>
        </w:tc>
        <w:tc>
          <w:tcPr>
            <w:tcW w:w="1251" w:type="dxa"/>
          </w:tcPr>
          <w:p w14:paraId="38C9074A" w14:textId="77777777" w:rsidR="009428D8" w:rsidRPr="007275DF" w:rsidRDefault="009428D8" w:rsidP="006D0B54">
            <w:pPr>
              <w:pStyle w:val="TAC"/>
            </w:pPr>
            <w:r w:rsidRPr="007275DF">
              <w:rPr>
                <w:rFonts w:cs="Arial"/>
              </w:rPr>
              <w:t>9</w:t>
            </w:r>
          </w:p>
        </w:tc>
        <w:tc>
          <w:tcPr>
            <w:tcW w:w="1253" w:type="dxa"/>
          </w:tcPr>
          <w:p w14:paraId="13296339" w14:textId="77777777" w:rsidR="009428D8" w:rsidRPr="007275DF" w:rsidRDefault="009428D8" w:rsidP="006D0B54">
            <w:pPr>
              <w:pStyle w:val="TAC"/>
            </w:pPr>
            <w:r w:rsidRPr="007275DF">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15pt;height:15.55pt" o:ole="" fillcolor="window">
                  <v:imagedata r:id="rId17" o:title=""/>
                </v:shape>
                <o:OLEObject Type="Embed" ProgID="Equation.3" ShapeID="_x0000_i1031" DrawAspect="Content" ObjectID="_1767195900"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15pt;height:15.55pt" o:ole="" fillcolor="window">
                  <v:imagedata r:id="rId17" o:title=""/>
                </v:shape>
                <o:OLEObject Type="Embed" ProgID="Equation.3" ShapeID="_x0000_i1032" DrawAspect="Content" ObjectID="_1767195901"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15pt;height:15.55pt" o:ole="" fillcolor="window">
                  <v:imagedata r:id="rId20" o:title=""/>
                </v:shape>
                <o:OLEObject Type="Embed" ProgID="Equation.3" ShapeID="_x0000_i1033" DrawAspect="Content" ObjectID="_1767195902"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35pt;height:15.55pt" o:ole="" fillcolor="window">
                  <v:imagedata r:id="rId26" o:title=""/>
                </v:shape>
                <o:OLEObject Type="Embed" ProgID="Equation.3" ShapeID="_x0000_i1034" DrawAspect="Content" ObjectID="_1767195903"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15pt;height:15.55pt" o:ole="" fillcolor="window">
                  <v:imagedata r:id="rId17" o:title=""/>
                </v:shape>
                <o:OLEObject Type="Embed" ProgID="Equation.3" ShapeID="_x0000_i1035" DrawAspect="Content" ObjectID="_1767195904"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pPr>
            <w:r w:rsidRPr="007275DF">
              <w:t>Config 1,2,3</w:t>
            </w:r>
          </w:p>
        </w:tc>
        <w:tc>
          <w:tcPr>
            <w:tcW w:w="1252" w:type="dxa"/>
            <w:gridSpan w:val="2"/>
          </w:tcPr>
          <w:p w14:paraId="29FC26C7" w14:textId="77777777" w:rsidR="009428D8" w:rsidRPr="007275DF" w:rsidRDefault="009428D8" w:rsidP="006D0B54">
            <w:pPr>
              <w:pStyle w:val="TAC"/>
            </w:pPr>
            <w:r w:rsidRPr="007275DF">
              <w:t>0</w:t>
            </w:r>
          </w:p>
        </w:tc>
        <w:tc>
          <w:tcPr>
            <w:tcW w:w="1253" w:type="dxa"/>
            <w:gridSpan w:val="2"/>
          </w:tcPr>
          <w:p w14:paraId="49687197" w14:textId="77777777" w:rsidR="009428D8" w:rsidRPr="007275DF" w:rsidRDefault="009428D8" w:rsidP="006D0B54">
            <w:pPr>
              <w:pStyle w:val="TAC"/>
            </w:pPr>
            <w:r w:rsidRPr="007275DF">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rPr>
            </w:pPr>
            <w:r w:rsidRPr="007275DF">
              <w:rPr>
                <w:lang w:val="it-IT"/>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pPr>
            <w:r w:rsidRPr="007275DF">
              <w:t>Config 1,2,3</w:t>
            </w:r>
          </w:p>
        </w:tc>
        <w:tc>
          <w:tcPr>
            <w:tcW w:w="1252" w:type="dxa"/>
            <w:gridSpan w:val="2"/>
          </w:tcPr>
          <w:p w14:paraId="3337AF0A" w14:textId="77777777" w:rsidR="009428D8" w:rsidRPr="007275DF" w:rsidRDefault="009428D8" w:rsidP="006D0B54">
            <w:pPr>
              <w:pStyle w:val="TAC"/>
            </w:pPr>
            <w:r w:rsidRPr="007275DF">
              <w:rPr>
                <w:rFonts w:cs="Arial"/>
              </w:rPr>
              <w:t>9</w:t>
            </w:r>
          </w:p>
        </w:tc>
        <w:tc>
          <w:tcPr>
            <w:tcW w:w="1253" w:type="dxa"/>
            <w:gridSpan w:val="2"/>
          </w:tcPr>
          <w:p w14:paraId="7A42CECC" w14:textId="77777777" w:rsidR="009428D8" w:rsidRPr="007275DF" w:rsidRDefault="009428D8" w:rsidP="006D0B54">
            <w:pPr>
              <w:pStyle w:val="TAC"/>
            </w:pPr>
            <w:r w:rsidRPr="007275DF">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15pt;height:15.55pt" o:ole="" fillcolor="window">
                  <v:imagedata r:id="rId17" o:title=""/>
                </v:shape>
                <o:OLEObject Type="Embed" ProgID="Equation.3" ShapeID="_x0000_i1036" DrawAspect="Content" ObjectID="_1767195905"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15pt;height:15.55pt" o:ole="" fillcolor="window">
                  <v:imagedata r:id="rId17" o:title=""/>
                </v:shape>
                <o:OLEObject Type="Embed" ProgID="Equation.3" ShapeID="_x0000_i1037" DrawAspect="Content" ObjectID="_1767195906"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15pt;height:15.55pt" o:ole="" fillcolor="window">
                  <v:imagedata r:id="rId20" o:title=""/>
                </v:shape>
                <o:OLEObject Type="Embed" ProgID="Equation.3" ShapeID="_x0000_i1038" DrawAspect="Content" ObjectID="_1767195907"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35pt;height:15.55pt" o:ole="" fillcolor="window">
                  <v:imagedata r:id="rId26" o:title=""/>
                </v:shape>
                <o:OLEObject Type="Embed" ProgID="Equation.3" ShapeID="_x0000_i1039" DrawAspect="Content" ObjectID="_1767195908"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15pt;height:15.55pt" o:ole="" fillcolor="window">
                  <v:imagedata r:id="rId17" o:title=""/>
                </v:shape>
                <o:OLEObject Type="Embed" ProgID="Equation.3" ShapeID="_x0000_i1040" DrawAspect="Content" ObjectID="_1767195909"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lastRenderedPageBreak/>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pPr>
            <w:r w:rsidRPr="007275DF">
              <w:t>Config 1,2,3</w:t>
            </w:r>
          </w:p>
        </w:tc>
        <w:tc>
          <w:tcPr>
            <w:tcW w:w="1251" w:type="dxa"/>
          </w:tcPr>
          <w:p w14:paraId="48E05A8F" w14:textId="77777777" w:rsidR="009428D8" w:rsidRPr="007275DF" w:rsidRDefault="009428D8" w:rsidP="006D0B54">
            <w:pPr>
              <w:pStyle w:val="TAC"/>
            </w:pPr>
            <w:r w:rsidRPr="007275DF">
              <w:t>0</w:t>
            </w:r>
          </w:p>
        </w:tc>
        <w:tc>
          <w:tcPr>
            <w:tcW w:w="1253" w:type="dxa"/>
          </w:tcPr>
          <w:p w14:paraId="61FEF7FD" w14:textId="77777777" w:rsidR="009428D8" w:rsidRPr="007275DF" w:rsidRDefault="009428D8" w:rsidP="006D0B54">
            <w:pPr>
              <w:pStyle w:val="TAC"/>
            </w:pPr>
            <w:r w:rsidRPr="007275DF">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rPr>
            </w:pPr>
            <w:r w:rsidRPr="007275DF">
              <w:rPr>
                <w:lang w:val="it-IT"/>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pPr>
            <w:r w:rsidRPr="007275DF">
              <w:t>Config 1,2,3</w:t>
            </w:r>
          </w:p>
        </w:tc>
        <w:tc>
          <w:tcPr>
            <w:tcW w:w="1251" w:type="dxa"/>
          </w:tcPr>
          <w:p w14:paraId="36BE34B7" w14:textId="77777777" w:rsidR="009428D8" w:rsidRPr="007275DF" w:rsidRDefault="009428D8" w:rsidP="006D0B54">
            <w:pPr>
              <w:pStyle w:val="TAC"/>
            </w:pPr>
            <w:r w:rsidRPr="007275DF">
              <w:rPr>
                <w:rFonts w:cs="Arial"/>
              </w:rPr>
              <w:t>9</w:t>
            </w:r>
          </w:p>
        </w:tc>
        <w:tc>
          <w:tcPr>
            <w:tcW w:w="1253" w:type="dxa"/>
          </w:tcPr>
          <w:p w14:paraId="39F91185" w14:textId="77777777" w:rsidR="009428D8" w:rsidRPr="007275DF" w:rsidRDefault="009428D8" w:rsidP="006D0B54">
            <w:pPr>
              <w:pStyle w:val="TAC"/>
            </w:pPr>
            <w:r w:rsidRPr="007275DF">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15pt;height:15.55pt" o:ole="" fillcolor="window">
                  <v:imagedata r:id="rId17" o:title=""/>
                </v:shape>
                <o:OLEObject Type="Embed" ProgID="Equation.3" ShapeID="_x0000_i1041" DrawAspect="Content" ObjectID="_1767195910"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15pt;height:15.55pt" o:ole="" fillcolor="window">
                  <v:imagedata r:id="rId17" o:title=""/>
                </v:shape>
                <o:OLEObject Type="Embed" ProgID="Equation.3" ShapeID="_x0000_i1042" DrawAspect="Content" ObjectID="_1767195911"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15pt;height:15.55pt" o:ole="" fillcolor="window">
                  <v:imagedata r:id="rId20" o:title=""/>
                </v:shape>
                <o:OLEObject Type="Embed" ProgID="Equation.3" ShapeID="_x0000_i1043" DrawAspect="Content" ObjectID="_1767195912"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35pt;height:15.55pt" o:ole="" fillcolor="window">
                  <v:imagedata r:id="rId26" o:title=""/>
                </v:shape>
                <o:OLEObject Type="Embed" ProgID="Equation.3" ShapeID="_x0000_i1044" DrawAspect="Content" ObjectID="_1767195913"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15pt;height:15.55pt" o:ole="" fillcolor="window">
                  <v:imagedata r:id="rId17" o:title=""/>
                </v:shape>
                <o:OLEObject Type="Embed" ProgID="Equation.3" ShapeID="_x0000_i1045" DrawAspect="Content" ObjectID="_1767195914"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 xml:space="preserve">In test 1&amp;2 measurement gap pattern configuration # 0 as defined in Table A.13.3.2.6.1-2 is provided for UE that does not support per-FR gap and in test 3&amp;4 measurement gap pattern configuration #4 as defined in Table </w:t>
      </w:r>
      <w:r w:rsidRPr="007275DF">
        <w:rPr>
          <w:rFonts w:cs="v4.2.0"/>
        </w:rPr>
        <w:lastRenderedPageBreak/>
        <w:t>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lastRenderedPageBreak/>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pPr>
            <w:r w:rsidRPr="007275DF">
              <w:t>Config 1,2,3</w:t>
            </w:r>
          </w:p>
        </w:tc>
        <w:tc>
          <w:tcPr>
            <w:tcW w:w="1252" w:type="dxa"/>
            <w:gridSpan w:val="2"/>
          </w:tcPr>
          <w:p w14:paraId="210AED47" w14:textId="77777777" w:rsidR="009428D8" w:rsidRPr="007275DF" w:rsidRDefault="009428D8" w:rsidP="006D0B54">
            <w:pPr>
              <w:pStyle w:val="TAC"/>
            </w:pPr>
            <w:r w:rsidRPr="007275DF">
              <w:t>0</w:t>
            </w:r>
          </w:p>
        </w:tc>
        <w:tc>
          <w:tcPr>
            <w:tcW w:w="1253" w:type="dxa"/>
            <w:gridSpan w:val="2"/>
          </w:tcPr>
          <w:p w14:paraId="3B3D8ACB" w14:textId="77777777" w:rsidR="009428D8" w:rsidRPr="007275DF" w:rsidRDefault="009428D8" w:rsidP="006D0B54">
            <w:pPr>
              <w:pStyle w:val="TAC"/>
            </w:pPr>
            <w:r w:rsidRPr="007275DF">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rPr>
            </w:pPr>
            <w:r w:rsidRPr="007275DF">
              <w:rPr>
                <w:lang w:val="it-IT"/>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pPr>
            <w:r w:rsidRPr="007275DF">
              <w:t>Config 1,2,3</w:t>
            </w:r>
          </w:p>
        </w:tc>
        <w:tc>
          <w:tcPr>
            <w:tcW w:w="1252" w:type="dxa"/>
            <w:gridSpan w:val="2"/>
          </w:tcPr>
          <w:p w14:paraId="26CCE3D9" w14:textId="77777777" w:rsidR="009428D8" w:rsidRPr="007275DF" w:rsidRDefault="009428D8" w:rsidP="006D0B54">
            <w:pPr>
              <w:pStyle w:val="TAC"/>
            </w:pPr>
            <w:r w:rsidRPr="007275DF">
              <w:rPr>
                <w:rFonts w:cs="Arial"/>
              </w:rPr>
              <w:t>9</w:t>
            </w:r>
          </w:p>
        </w:tc>
        <w:tc>
          <w:tcPr>
            <w:tcW w:w="1253" w:type="dxa"/>
            <w:gridSpan w:val="2"/>
          </w:tcPr>
          <w:p w14:paraId="1D4DD48D" w14:textId="77777777" w:rsidR="009428D8" w:rsidRPr="007275DF" w:rsidRDefault="009428D8" w:rsidP="006D0B54">
            <w:pPr>
              <w:pStyle w:val="TAC"/>
            </w:pPr>
            <w:r w:rsidRPr="007275DF">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15pt;height:15.55pt" o:ole="" fillcolor="window">
                  <v:imagedata r:id="rId17" o:title=""/>
                </v:shape>
                <o:OLEObject Type="Embed" ProgID="Equation.3" ShapeID="_x0000_i1046" DrawAspect="Content" ObjectID="_1767195915"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15pt;height:15.55pt" o:ole="" fillcolor="window">
                  <v:imagedata r:id="rId17" o:title=""/>
                </v:shape>
                <o:OLEObject Type="Embed" ProgID="Equation.3" ShapeID="_x0000_i1047" DrawAspect="Content" ObjectID="_1767195916"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15pt;height:15.55pt" o:ole="" fillcolor="window">
                  <v:imagedata r:id="rId20" o:title=""/>
                </v:shape>
                <o:OLEObject Type="Embed" ProgID="Equation.3" ShapeID="_x0000_i1048" DrawAspect="Content" ObjectID="_1767195917"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9pt;height:15.55pt" o:ole="" fillcolor="window">
                  <v:imagedata r:id="rId26" o:title=""/>
                </v:shape>
                <o:OLEObject Type="Embed" ProgID="Equation.3" ShapeID="_x0000_i1049" DrawAspect="Content" ObjectID="_1767195918"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15pt;height:15.55pt" o:ole="" fillcolor="window">
                  <v:imagedata r:id="rId17" o:title=""/>
                </v:shape>
                <o:OLEObject Type="Embed" ProgID="Equation.3" ShapeID="_x0000_i1050" DrawAspect="Content" ObjectID="_1767195919"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lastRenderedPageBreak/>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15pt;height:20.15pt" o:ole="" fillcolor="window">
                  <v:imagedata r:id="rId17" o:title=""/>
                </v:shape>
                <o:OLEObject Type="Embed" ProgID="Equation.3" ShapeID="_x0000_i1051" DrawAspect="Content" ObjectID="_1767195920"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15pt;height:20.15pt" o:ole="" fillcolor="window">
                  <v:imagedata r:id="rId17" o:title=""/>
                </v:shape>
                <o:OLEObject Type="Embed" ProgID="Equation.3" ShapeID="_x0000_i1052" DrawAspect="Content" ObjectID="_1767195921"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15pt;height:15.55pt" o:ole="" fillcolor="window">
                  <v:imagedata r:id="rId17" o:title=""/>
                </v:shape>
                <o:OLEObject Type="Embed" ProgID="Equation.3" ShapeID="_x0000_i1053" DrawAspect="Content" ObjectID="_1767195922"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15pt;height:15.55pt" o:ole="" fillcolor="window">
                  <v:imagedata r:id="rId17" o:title=""/>
                </v:shape>
                <o:OLEObject Type="Embed" ProgID="Equation.3" ShapeID="_x0000_i1054" DrawAspect="Content" ObjectID="_1767195923"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15pt;height:20.15pt" o:ole="" fillcolor="window">
                  <v:imagedata r:id="rId20" o:title=""/>
                </v:shape>
                <o:OLEObject Type="Embed" ProgID="Equation.3" ShapeID="_x0000_i1055" DrawAspect="Content" ObjectID="_1767195924"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0.55pt;height:20.15pt" o:ole="" fillcolor="window">
                  <v:imagedata r:id="rId26" o:title=""/>
                </v:shape>
                <o:OLEObject Type="Embed" ProgID="Equation.3" ShapeID="_x0000_i1056" DrawAspect="Content" ObjectID="_1767195925"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15pt;height:15.55pt" o:ole="" fillcolor="window">
                  <v:imagedata r:id="rId17" o:title=""/>
                </v:shape>
                <o:OLEObject Type="Embed" ProgID="Equation.3" ShapeID="_x0000_i1057" DrawAspect="Content" ObjectID="_1767195926"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rPr>
              <w:t>DBT Window</w:t>
            </w:r>
            <w:r w:rsidRPr="001C0E1B">
              <w:rPr>
                <w:rFonts w:cs="Arial"/>
                <w:szCs w:val="18"/>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15pt;height:15.55pt" o:ole="" fillcolor="window">
                  <v:imagedata r:id="rId17" o:title=""/>
                </v:shape>
                <o:OLEObject Type="Embed" ProgID="Equation.3" ShapeID="_x0000_i1058" DrawAspect="Content" ObjectID="_1767195927"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15pt;height:15.55pt" o:ole="" fillcolor="window">
                  <v:imagedata r:id="rId17" o:title=""/>
                </v:shape>
                <o:OLEObject Type="Embed" ProgID="Equation.3" ShapeID="_x0000_i1059" DrawAspect="Content" ObjectID="_1767195928"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15pt;height:15.55pt" o:ole="" fillcolor="window">
                  <v:imagedata r:id="rId20" o:title=""/>
                </v:shape>
                <o:OLEObject Type="Embed" ProgID="Equation.3" ShapeID="_x0000_i1060" DrawAspect="Content" ObjectID="_1767195929"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0.55pt;height:15.55pt" o:ole="" fillcolor="window">
                  <v:imagedata r:id="rId26" o:title=""/>
                </v:shape>
                <o:OLEObject Type="Embed" ProgID="Equation.3" ShapeID="_x0000_i1061" DrawAspect="Content" ObjectID="_1767195930"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15pt;height:15.55pt" o:ole="" fillcolor="window">
                  <v:imagedata r:id="rId17" o:title=""/>
                </v:shape>
                <o:OLEObject Type="Embed" ProgID="Equation.3" ShapeID="_x0000_i1062" DrawAspect="Content" ObjectID="_1767195931"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2F59D9">
            <w:pPr>
              <w:pStyle w:val="TAC"/>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2F59D9">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2F59D9">
            <w:pPr>
              <w:pStyle w:val="TAC"/>
            </w:pPr>
          </w:p>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15pt;height:15.55pt" o:ole="" fillcolor="window">
                  <v:imagedata r:id="rId20" o:title=""/>
                </v:shape>
                <o:OLEObject Type="Embed" ProgID="Equation.3" ShapeID="_x0000_i1063" DrawAspect="Content" ObjectID="_1767195932"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0.55pt;height:15.55pt" o:ole="" fillcolor="window">
                  <v:imagedata r:id="rId26" o:title=""/>
                </v:shape>
                <o:OLEObject Type="Embed" ProgID="Equation.3" ShapeID="_x0000_i1064" DrawAspect="Content" ObjectID="_1767195933"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DF0476">
            <w:pPr>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DF0476"/>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DF0476"/>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DF0476"/>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DF0476"/>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DF0476"/>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15pt;height:15pt" o:ole="" fillcolor="window">
                  <v:imagedata r:id="rId17" o:title=""/>
                </v:shape>
                <o:OLEObject Type="Embed" ProgID="Equation.3" ShapeID="_x0000_i1065" DrawAspect="Content" ObjectID="_1767195934"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15pt;height:15pt" o:ole="" fillcolor="window">
                  <v:imagedata r:id="rId17" o:title=""/>
                </v:shape>
                <o:OLEObject Type="Embed" ProgID="Equation.3" ShapeID="_x0000_i1066" DrawAspect="Content" ObjectID="_1767195935"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15pt;height:15pt" o:ole="" fillcolor="window">
                  <v:imagedata r:id="rId17" o:title=""/>
                </v:shape>
                <o:OLEObject Type="Embed" ProgID="Equation.3" ShapeID="_x0000_i1067" DrawAspect="Content" ObjectID="_1767195936"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85pt;height:15pt" o:ole="" fillcolor="window">
                  <v:imagedata r:id="rId61" o:title=""/>
                </v:shape>
                <o:OLEObject Type="Embed" ProgID="Equation.3" ShapeID="_x0000_i1068" DrawAspect="Content" ObjectID="_1767195937"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0.3pt;height:15pt" o:ole="" fillcolor="window">
                  <v:imagedata r:id="rId26" o:title=""/>
                </v:shape>
                <o:OLEObject Type="Embed" ProgID="Equation.3" ShapeID="_x0000_i1069" DrawAspect="Content" ObjectID="_1767195938"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15pt;height:15pt" o:ole="" fillcolor="window">
                  <v:imagedata r:id="rId17" o:title=""/>
                </v:shape>
                <o:OLEObject Type="Embed" ProgID="Equation.3" ShapeID="_x0000_i1070" DrawAspect="Content" ObjectID="_1767195939"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15pt;height:15.55pt" o:ole="" fillcolor="window">
                  <v:imagedata r:id="rId17" o:title=""/>
                </v:shape>
                <o:OLEObject Type="Embed" ProgID="Equation.3" ShapeID="_x0000_i1071" DrawAspect="Content" ObjectID="_1767195940"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15pt;height:15.55pt" o:ole="" fillcolor="window">
                  <v:imagedata r:id="rId17" o:title=""/>
                </v:shape>
                <o:OLEObject Type="Embed" ProgID="Equation.3" ShapeID="_x0000_i1072" DrawAspect="Content" ObjectID="_1767195941"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3pt;height:15.55pt" o:ole="" fillcolor="window">
                  <v:imagedata r:id="rId61" o:title=""/>
                </v:shape>
                <o:OLEObject Type="Embed" ProgID="Equation.3" ShapeID="_x0000_i1073" DrawAspect="Content" ObjectID="_1767195942"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65pt;height:15.55pt" o:ole="" fillcolor="window">
                  <v:imagedata r:id="rId26" o:title=""/>
                </v:shape>
                <o:OLEObject Type="Embed" ProgID="Equation.3" ShapeID="_x0000_i1074" DrawAspect="Content" ObjectID="_1767195943"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15pt;height:15.55pt" o:ole="" fillcolor="window">
                  <v:imagedata r:id="rId17" o:title=""/>
                </v:shape>
                <o:OLEObject Type="Embed" ProgID="Equation.3" ShapeID="_x0000_i1075" DrawAspect="Content" ObjectID="_1767195944"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15pt;height:20.15pt" o:ole="">
                  <v:imagedata r:id="rId14" o:title=""/>
                </v:shape>
                <o:OLEObject Type="Embed" ProgID="Equation.3" ShapeID="_x0000_i1076" DrawAspect="Content" ObjectID="_1767195945"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15pt;height:20.15pt" o:ole="" fillcolor="window">
                  <v:imagedata r:id="rId17" o:title=""/>
                </v:shape>
                <o:OLEObject Type="Embed" ProgID="Equation.3" ShapeID="_x0000_i1077" DrawAspect="Content" ObjectID="_1767195946"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15pt;height:20.15pt" o:ole="" fillcolor="window">
                  <v:imagedata r:id="rId17" o:title=""/>
                </v:shape>
                <o:OLEObject Type="Embed" ProgID="Equation.3" ShapeID="_x0000_i1078" DrawAspect="Content" ObjectID="_1767195947"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1pt;height:15.55pt" o:ole="" fillcolor="window">
                  <v:imagedata r:id="rId20" o:title=""/>
                </v:shape>
                <o:OLEObject Type="Embed" ProgID="Equation.3" ShapeID="_x0000_i1079" DrawAspect="Content" ObjectID="_1767195948"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1pt;height:15.55pt" o:ole="" fillcolor="window">
                  <v:imagedata r:id="rId20" o:title=""/>
                </v:shape>
                <o:OLEObject Type="Embed" ProgID="Equation.3" ShapeID="_x0000_i1080" DrawAspect="Content" ObjectID="_1767195949"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15pt;height:20.15pt" o:ole="">
                  <v:imagedata r:id="rId14" o:title=""/>
                </v:shape>
                <o:OLEObject Type="Embed" ProgID="Equation.3" ShapeID="_x0000_i1081" DrawAspect="Content" ObjectID="_1767195950"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15pt;height:20.15pt" o:ole="" fillcolor="window">
                  <v:imagedata r:id="rId17" o:title=""/>
                </v:shape>
                <o:OLEObject Type="Embed" ProgID="Equation.3" ShapeID="_x0000_i1082" DrawAspect="Content" ObjectID="_1767195951"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15pt;height:20.15pt" o:ole="" fillcolor="window">
                  <v:imagedata r:id="rId17" o:title=""/>
                </v:shape>
                <o:OLEObject Type="Embed" ProgID="Equation.3" ShapeID="_x0000_i1083" DrawAspect="Content" ObjectID="_1767195952"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1pt;height:15.55pt" o:ole="" fillcolor="window">
                  <v:imagedata r:id="rId20" o:title=""/>
                </v:shape>
                <o:OLEObject Type="Embed" ProgID="Equation.3" ShapeID="_x0000_i1084" DrawAspect="Content" ObjectID="_1767195953"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1pt;height:15.55pt" o:ole="" fillcolor="window">
                  <v:imagedata r:id="rId20" o:title=""/>
                </v:shape>
                <o:OLEObject Type="Embed" ProgID="Equation.3" ShapeID="_x0000_i1085" DrawAspect="Content" ObjectID="_1767195954"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15pt;height:20.15pt" o:ole="">
                  <v:imagedata r:id="rId14" o:title=""/>
                </v:shape>
                <o:OLEObject Type="Embed" ProgID="Equation.3" ShapeID="_x0000_i1086" DrawAspect="Content" ObjectID="_1767195955"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15pt;height:20.15pt" o:ole="" fillcolor="window">
                  <v:imagedata r:id="rId17" o:title=""/>
                </v:shape>
                <o:OLEObject Type="Embed" ProgID="Equation.3" ShapeID="_x0000_i1087" DrawAspect="Content" ObjectID="_1767195956"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15pt;height:20.15pt" o:ole="" fillcolor="window">
                  <v:imagedata r:id="rId17" o:title=""/>
                </v:shape>
                <o:OLEObject Type="Embed" ProgID="Equation.3" ShapeID="_x0000_i1088" DrawAspect="Content" ObjectID="_1767195957"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1pt;height:15.55pt" o:ole="" fillcolor="window">
                  <v:imagedata r:id="rId20" o:title=""/>
                </v:shape>
                <o:OLEObject Type="Embed" ProgID="Equation.3" ShapeID="_x0000_i1089" DrawAspect="Content" ObjectID="_1767195958"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1pt;height:15.55pt" o:ole="" fillcolor="window">
                  <v:imagedata r:id="rId20" o:title=""/>
                </v:shape>
                <o:OLEObject Type="Embed" ProgID="Equation.3" ShapeID="_x0000_i1090" DrawAspect="Content" ObjectID="_1767195959"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15pt;height:20.15pt" o:ole="">
                  <v:imagedata r:id="rId14" o:title=""/>
                </v:shape>
                <o:OLEObject Type="Embed" ProgID="Equation.3" ShapeID="_x0000_i1091" DrawAspect="Content" ObjectID="_1767195960"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15pt;height:20.15pt" o:ole="" fillcolor="window">
                  <v:imagedata r:id="rId17" o:title=""/>
                </v:shape>
                <o:OLEObject Type="Embed" ProgID="Equation.3" ShapeID="_x0000_i1092" DrawAspect="Content" ObjectID="_1767195961"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15pt;height:20.15pt" o:ole="" fillcolor="window">
                  <v:imagedata r:id="rId17" o:title=""/>
                </v:shape>
                <o:OLEObject Type="Embed" ProgID="Equation.3" ShapeID="_x0000_i1093" DrawAspect="Content" ObjectID="_1767195962"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1pt;height:15.55pt" o:ole="" fillcolor="window">
                  <v:imagedata r:id="rId20" o:title=""/>
                </v:shape>
                <o:OLEObject Type="Embed" ProgID="Equation.3" ShapeID="_x0000_i1094" DrawAspect="Content" ObjectID="_1767195963"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1pt;height:15.55pt" o:ole="" fillcolor="window">
                  <v:imagedata r:id="rId20" o:title=""/>
                </v:shape>
                <o:OLEObject Type="Embed" ProgID="Equation.3" ShapeID="_x0000_i1095" DrawAspect="Content" ObjectID="_1767195964"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2"/>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4" w:name="_Toc535476472"/>
      <w:r w:rsidRPr="001C0E1B">
        <w:t>A.</w:t>
      </w:r>
      <w:r>
        <w:t>14</w:t>
      </w:r>
      <w:r w:rsidRPr="001C0E1B">
        <w:t>.1.</w:t>
      </w:r>
      <w:r w:rsidR="00BF789A">
        <w:t>1</w:t>
      </w:r>
      <w:r w:rsidRPr="001C0E1B">
        <w:t>.2</w:t>
      </w:r>
      <w:r w:rsidRPr="001C0E1B">
        <w:tab/>
        <w:t>Test Parameters</w:t>
      </w:r>
      <w:bookmarkEnd w:id="4"/>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pPr>
            <w:r w:rsidRPr="001C0E1B">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pPr>
            <w:r>
              <w:rPr>
                <w:rFonts w:hint="eastAsia"/>
              </w:rPr>
              <w:t>S</w:t>
            </w:r>
            <w: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rPr>
            </w:pPr>
            <w:r>
              <w:rPr>
                <w:rFonts w:cs="v4.2.0" w:hint="eastAsia"/>
              </w:rPr>
              <w:t>S</w:t>
            </w:r>
            <w:r>
              <w:rPr>
                <w:rFonts w:cs="v4.2.0"/>
              </w:rPr>
              <w:t>SC.1 for GSO test</w:t>
            </w:r>
          </w:p>
          <w:p w14:paraId="6A0DAD8D" w14:textId="77777777" w:rsidR="00DF6176" w:rsidRPr="001C0E1B" w:rsidRDefault="00DF6176" w:rsidP="002E597A">
            <w:pPr>
              <w:pStyle w:val="TAC"/>
              <w:rPr>
                <w:rFonts w:cs="v4.2.0"/>
              </w:rPr>
            </w:pPr>
            <w:r>
              <w:rPr>
                <w:rFonts w:cs="v4.2.0"/>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rPr>
            </w:pPr>
            <w:r>
              <w:rPr>
                <w:rFonts w:cs="v4.2.0"/>
              </w:rPr>
              <w:t>NSC.1 for GSO test</w:t>
            </w:r>
          </w:p>
          <w:p w14:paraId="7757DF58" w14:textId="77777777" w:rsidR="00DF6176" w:rsidRPr="001C0E1B" w:rsidRDefault="00DF6176" w:rsidP="002E597A">
            <w:pPr>
              <w:pStyle w:val="TAC"/>
              <w:rPr>
                <w:rFonts w:cs="v4.2.0"/>
              </w:rPr>
            </w:pPr>
            <w:r>
              <w:rPr>
                <w:rFonts w:cs="v4.2.0"/>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pPr>
            <w:r w:rsidRPr="00291080">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449A6B8" w14:textId="77777777" w:rsidR="00DF6176" w:rsidRPr="001C0E1B" w:rsidRDefault="00DF6176" w:rsidP="002E597A">
            <w:pPr>
              <w:pStyle w:val="TAC"/>
              <w:rPr>
                <w:rFonts w:cs="v4.2.0"/>
                <w:bCs/>
              </w:rPr>
            </w:pPr>
            <w:r>
              <w:rPr>
                <w:rFonts w:cs="v4.2.0"/>
                <w:bCs/>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918A6A2" w14:textId="77777777" w:rsidR="00DF6176" w:rsidRPr="001C0E1B" w:rsidRDefault="00DF6176" w:rsidP="002E597A">
            <w:pPr>
              <w:pStyle w:val="TAC"/>
              <w:rPr>
                <w:rFonts w:cs="v4.2.0"/>
                <w:bCs/>
              </w:rPr>
            </w:pPr>
            <w:r>
              <w:rPr>
                <w:rFonts w:cs="v4.2.0"/>
                <w:bCs/>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0.55pt;height:15.55pt" o:ole="" fillcolor="window">
                  <v:imagedata r:id="rId20" o:title=""/>
                </v:shape>
                <o:OLEObject Type="Embed" ProgID="Equation.3" ShapeID="_x0000_i1096" DrawAspect="Content" ObjectID="_1767195965"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15pt;height:20.15pt" o:ole="" fillcolor="window">
                  <v:imagedata r:id="rId17" o:title=""/>
                </v:shape>
                <o:OLEObject Type="Embed" ProgID="Equation.3" ShapeID="_x0000_i1097" DrawAspect="Content" ObjectID="_1767195966"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15pt;height:20.15pt" o:ole="" fillcolor="window">
                  <v:imagedata r:id="rId17" o:title=""/>
                </v:shape>
                <o:OLEObject Type="Embed" ProgID="Equation.3" ShapeID="_x0000_i1098" DrawAspect="Content" ObjectID="_1767195967"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1.45pt;height:15.55pt" o:ole="" fillcolor="window">
                  <v:imagedata r:id="rId26" o:title=""/>
                </v:shape>
                <o:OLEObject Type="Embed" ProgID="Equation.3" ShapeID="_x0000_i1099" DrawAspect="Content" ObjectID="_1767195968"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5" w:name="_Toc535476473"/>
      <w:r w:rsidRPr="001C0E1B">
        <w:t>A.</w:t>
      </w:r>
      <w:r>
        <w:t>14.1.1.</w:t>
      </w:r>
      <w:r w:rsidRPr="001C0E1B">
        <w:t>3</w:t>
      </w:r>
      <w:r w:rsidRPr="001C0E1B">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75F937B3" w:rsidR="00627BBD" w:rsidRPr="001C0E1B" w:rsidRDefault="00D00B97"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pPr>
            <w:r w:rsidRPr="001C0E1B">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78C20F3" w:rsidR="00763259" w:rsidRPr="001C0E1B" w:rsidRDefault="00763259" w:rsidP="00763259">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pPr>
            <w:r>
              <w:rPr>
                <w:rFonts w:hint="eastAsia"/>
              </w:rPr>
              <w:t>S</w:t>
            </w:r>
            <w: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rPr>
            </w:pPr>
            <w:r>
              <w:rPr>
                <w:rFonts w:cs="v4.2.0" w:hint="eastAsia"/>
              </w:rPr>
              <w:t>S</w:t>
            </w:r>
            <w:r>
              <w:rPr>
                <w:rFonts w:cs="v4.2.0"/>
              </w:rPr>
              <w:t>SC.1 for GSO test</w:t>
            </w:r>
          </w:p>
          <w:p w14:paraId="0C97FC86" w14:textId="77777777" w:rsidR="00DF6176" w:rsidRPr="001C0E1B" w:rsidRDefault="00DF6176" w:rsidP="002E597A">
            <w:pPr>
              <w:pStyle w:val="TAC"/>
              <w:rPr>
                <w:rFonts w:cs="v4.2.0"/>
              </w:rPr>
            </w:pPr>
            <w:r>
              <w:rPr>
                <w:rFonts w:cs="v4.2.0"/>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rPr>
            </w:pPr>
            <w:r>
              <w:rPr>
                <w:rFonts w:cs="v4.2.0"/>
              </w:rPr>
              <w:t>NSC.1 for GSO test</w:t>
            </w:r>
          </w:p>
          <w:p w14:paraId="73568E4F" w14:textId="77777777" w:rsidR="00DF6176" w:rsidRPr="001C0E1B" w:rsidRDefault="00DF6176" w:rsidP="002E597A">
            <w:pPr>
              <w:pStyle w:val="TAC"/>
              <w:rPr>
                <w:rFonts w:cs="v4.2.0"/>
              </w:rPr>
            </w:pPr>
            <w:r>
              <w:rPr>
                <w:rFonts w:cs="v4.2.0"/>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A29C608" w14:textId="77777777" w:rsidR="00DF6176" w:rsidRPr="001C0E1B" w:rsidRDefault="00DF6176" w:rsidP="002E597A">
            <w:pPr>
              <w:pStyle w:val="TAC"/>
            </w:pPr>
            <w:r w:rsidRPr="001C0E1B">
              <w:rPr>
                <w:rFonts w:cs="v4.2.0"/>
                <w:bCs/>
              </w:rPr>
              <w:t>SSB.</w:t>
            </w:r>
            <w:r>
              <w:rPr>
                <w:rFonts w:cs="v4.2.0"/>
                <w:bCs/>
              </w:rPr>
              <w:t>X</w:t>
            </w:r>
            <w:r w:rsidRPr="001C0E1B">
              <w:rPr>
                <w:rFonts w:cs="v4.2.0"/>
                <w:bCs/>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pPr>
            <w:r w:rsidRPr="00291080">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709AD447" w14:textId="77777777" w:rsidR="00DF6176" w:rsidRPr="001C0E1B" w:rsidRDefault="00DF6176" w:rsidP="002E597A">
            <w:pPr>
              <w:pStyle w:val="TAC"/>
            </w:pPr>
            <w:r>
              <w:rPr>
                <w:rFonts w:cs="v4.2.0"/>
                <w:bCs/>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579FC3F0" w14:textId="77777777" w:rsidR="00DF6176" w:rsidRPr="001C0E1B" w:rsidRDefault="00DF6176" w:rsidP="002E597A">
            <w:pPr>
              <w:pStyle w:val="TAC"/>
            </w:pPr>
            <w:r>
              <w:rPr>
                <w:rFonts w:cs="v4.2.0"/>
                <w:bCs/>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0.55pt;height:15.55pt" o:ole="" fillcolor="window">
                  <v:imagedata r:id="rId20" o:title=""/>
                </v:shape>
                <o:OLEObject Type="Embed" ProgID="Equation.3" ShapeID="_x0000_i1100" DrawAspect="Content" ObjectID="_1767195969"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15pt;height:20.15pt" o:ole="" fillcolor="window">
                  <v:imagedata r:id="rId17" o:title=""/>
                </v:shape>
                <o:OLEObject Type="Embed" ProgID="Equation.3" ShapeID="_x0000_i1101" DrawAspect="Content" ObjectID="_1767195970"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15pt;height:20.15pt" o:ole="" fillcolor="window">
                  <v:imagedata r:id="rId17" o:title=""/>
                </v:shape>
                <o:OLEObject Type="Embed" ProgID="Equation.3" ShapeID="_x0000_i1102" DrawAspect="Content" ObjectID="_1767195971"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1.45pt;height:15.55pt" o:ole="" fillcolor="window">
                  <v:imagedata r:id="rId26" o:title=""/>
                </v:shape>
                <o:OLEObject Type="Embed" ProgID="Equation.3" ShapeID="_x0000_i1103" DrawAspect="Content" ObjectID="_1767195972"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pPr>
            <w:r w:rsidRPr="001C0E1B">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rPr>
            </w:pPr>
            <w:r w:rsidRPr="001C0E1B">
              <w:rPr>
                <w:rFonts w:cs="v4.2.0"/>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pPr>
            <w:r w:rsidRPr="001C0E1B">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rPr>
            </w:pPr>
            <w:r w:rsidRPr="001C0E1B">
              <w:rPr>
                <w:rFonts w:cs="v4.2.0"/>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pPr>
            <w:r w:rsidRPr="001C0E1B">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rPr>
            </w:pPr>
            <w:r w:rsidRPr="001C0E1B">
              <w:rPr>
                <w:rFonts w:cs="v4.2.0"/>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3A734BA5" w14:textId="77777777" w:rsidR="00DF6176" w:rsidRPr="001C0E1B" w:rsidRDefault="00DF6176" w:rsidP="002E597A">
            <w:pPr>
              <w:pStyle w:val="TAC"/>
            </w:pPr>
            <w:r w:rsidRPr="001C0E1B">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pPr>
            <w:r w:rsidRPr="001C0E1B">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77B2C8EC" w14:textId="77777777" w:rsidR="00DF6176" w:rsidRPr="001C0E1B" w:rsidRDefault="00DF6176" w:rsidP="002E597A">
            <w:pPr>
              <w:pStyle w:val="TAC"/>
            </w:pPr>
            <w:r w:rsidRPr="001C0E1B">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0.55pt;height:15.55pt" o:ole="" fillcolor="window">
                  <v:imagedata r:id="rId20" o:title=""/>
                </v:shape>
                <o:OLEObject Type="Embed" ProgID="Equation.3" ShapeID="_x0000_i1104" DrawAspect="Content" ObjectID="_1767195973"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rPr>
            </w:pPr>
            <w:r w:rsidRPr="001C0E1B">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15pt;height:20.15pt" o:ole="" fillcolor="window">
                  <v:imagedata r:id="rId17" o:title=""/>
                </v:shape>
                <o:OLEObject Type="Embed" ProgID="Equation.3" ShapeID="_x0000_i1105" DrawAspect="Content" ObjectID="_1767195974"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15pt;height:20.15pt" o:ole="" fillcolor="window">
                  <v:imagedata r:id="rId17" o:title=""/>
                </v:shape>
                <o:OLEObject Type="Embed" ProgID="Equation.3" ShapeID="_x0000_i1106" DrawAspect="Content" ObjectID="_1767195975"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1.45pt;height:15.55pt" o:ole="" fillcolor="window">
                  <v:imagedata r:id="rId26" o:title=""/>
                </v:shape>
                <o:OLEObject Type="Embed" ProgID="Equation.3" ShapeID="_x0000_i1107" DrawAspect="Content" ObjectID="_1767195976"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rPr>
            </w:pPr>
            <w:r w:rsidRPr="001C0E1B">
              <w:rPr>
                <w:rFonts w:cs="v4.2.0"/>
              </w:rPr>
              <w:t>-82</w:t>
            </w:r>
          </w:p>
        </w:tc>
        <w:tc>
          <w:tcPr>
            <w:tcW w:w="851" w:type="dxa"/>
          </w:tcPr>
          <w:p w14:paraId="4A96350F" w14:textId="77777777" w:rsidR="00DF6176" w:rsidRPr="001C0E1B" w:rsidRDefault="00DF6176" w:rsidP="002E597A">
            <w:pPr>
              <w:pStyle w:val="TAC"/>
              <w:rPr>
                <w:rFonts w:cs="v4.2.0"/>
              </w:rPr>
            </w:pPr>
            <w:r w:rsidRPr="001C0E1B">
              <w:rPr>
                <w:rFonts w:cs="v4.2.0"/>
              </w:rPr>
              <w:t>-85</w:t>
            </w:r>
          </w:p>
        </w:tc>
        <w:tc>
          <w:tcPr>
            <w:tcW w:w="899" w:type="dxa"/>
          </w:tcPr>
          <w:p w14:paraId="7F7E53B1" w14:textId="77777777" w:rsidR="00DF6176" w:rsidRPr="001C0E1B" w:rsidRDefault="00DF6176" w:rsidP="002E597A">
            <w:pPr>
              <w:pStyle w:val="TAC"/>
              <w:rPr>
                <w:rFonts w:cs="v4.2.0"/>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rPr>
            </w:pPr>
            <w:r w:rsidRPr="001C0E1B">
              <w:rPr>
                <w:rFonts w:cs="v4.2.0"/>
              </w:rPr>
              <w:t>-82</w:t>
            </w:r>
          </w:p>
        </w:tc>
        <w:tc>
          <w:tcPr>
            <w:tcW w:w="767" w:type="dxa"/>
          </w:tcPr>
          <w:p w14:paraId="4AF6FCF1" w14:textId="77777777" w:rsidR="00DF6176" w:rsidRPr="001C0E1B" w:rsidRDefault="00DF6176" w:rsidP="002E597A">
            <w:pPr>
              <w:pStyle w:val="TAC"/>
              <w:rPr>
                <w:rFonts w:cs="v4.2.0"/>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rPr>
            </w:pPr>
            <w:r w:rsidRPr="001C0E1B">
              <w:rPr>
                <w:rFonts w:cs="v4.2.0"/>
              </w:rPr>
              <w:t>dBm/9.36 MHz</w:t>
            </w:r>
          </w:p>
        </w:tc>
        <w:tc>
          <w:tcPr>
            <w:tcW w:w="992" w:type="dxa"/>
          </w:tcPr>
          <w:p w14:paraId="0F938E85" w14:textId="77777777" w:rsidR="00DF6176" w:rsidRPr="001C0E1B" w:rsidRDefault="00DF6176" w:rsidP="002E597A">
            <w:pPr>
              <w:pStyle w:val="TAC"/>
              <w:rPr>
                <w:rFonts w:cs="v4.2.0"/>
              </w:rPr>
            </w:pPr>
            <w:r w:rsidRPr="001C0E1B">
              <w:t>-53.94</w:t>
            </w:r>
          </w:p>
        </w:tc>
        <w:tc>
          <w:tcPr>
            <w:tcW w:w="851" w:type="dxa"/>
          </w:tcPr>
          <w:p w14:paraId="2ACF461B" w14:textId="77777777" w:rsidR="00DF6176" w:rsidRPr="001C0E1B" w:rsidRDefault="00DF6176" w:rsidP="002E597A">
            <w:pPr>
              <w:pStyle w:val="TAC"/>
              <w:rPr>
                <w:rFonts w:cs="v4.2.0"/>
              </w:rPr>
            </w:pPr>
            <w:r w:rsidRPr="001C0E1B">
              <w:t>-52.21</w:t>
            </w:r>
          </w:p>
        </w:tc>
        <w:tc>
          <w:tcPr>
            <w:tcW w:w="899" w:type="dxa"/>
          </w:tcPr>
          <w:p w14:paraId="6CC13FB7"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4CB63B60"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pPr>
            <w:r w:rsidRPr="001C0E1B">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646C59DD" w:rsidR="00AE41D0" w:rsidRPr="001C0E1B" w:rsidRDefault="00AE41D0" w:rsidP="00AE41D0">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pPr>
            <w:r>
              <w:rPr>
                <w:rFonts w:hint="eastAsia"/>
              </w:rPr>
              <w:t>S</w:t>
            </w:r>
            <w: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rPr>
            </w:pPr>
            <w:r>
              <w:rPr>
                <w:rFonts w:cs="v4.2.0" w:hint="eastAsia"/>
              </w:rPr>
              <w:t>S</w:t>
            </w:r>
            <w:r>
              <w:rPr>
                <w:rFonts w:cs="v4.2.0"/>
              </w:rPr>
              <w:t>SC.1 for GSO test</w:t>
            </w:r>
          </w:p>
          <w:p w14:paraId="29FD4075" w14:textId="77777777" w:rsidR="00DF6176" w:rsidRPr="001C0E1B" w:rsidRDefault="00DF6176" w:rsidP="002E597A">
            <w:pPr>
              <w:pStyle w:val="TAC"/>
              <w:rPr>
                <w:rFonts w:cs="v4.2.0"/>
              </w:rPr>
            </w:pPr>
            <w:r>
              <w:rPr>
                <w:rFonts w:cs="v4.2.0"/>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rPr>
            </w:pPr>
            <w:r>
              <w:rPr>
                <w:rFonts w:cs="v4.2.0"/>
              </w:rPr>
              <w:t>NSC.1 for GSO test</w:t>
            </w:r>
          </w:p>
          <w:p w14:paraId="24DB9445" w14:textId="77777777" w:rsidR="00DF6176" w:rsidRPr="001C0E1B" w:rsidRDefault="00DF6176" w:rsidP="002E597A">
            <w:pPr>
              <w:pStyle w:val="TAC"/>
              <w:rPr>
                <w:rFonts w:cs="v4.2.0"/>
              </w:rPr>
            </w:pPr>
            <w:r>
              <w:rPr>
                <w:rFonts w:cs="v4.2.0"/>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pPr>
            <w:r w:rsidRPr="00291080">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0.55pt;height:15.55pt" o:ole="" fillcolor="window">
                  <v:imagedata r:id="rId20" o:title=""/>
                </v:shape>
                <o:OLEObject Type="Embed" ProgID="Equation.3" ShapeID="_x0000_i1108" DrawAspect="Content" ObjectID="_1767195977"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15pt;height:20.15pt" o:ole="" fillcolor="window">
                  <v:imagedata r:id="rId17" o:title=""/>
                </v:shape>
                <o:OLEObject Type="Embed" ProgID="Equation.3" ShapeID="_x0000_i1109" DrawAspect="Content" ObjectID="_1767195978"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15pt;height:20.15pt" o:ole="" fillcolor="window">
                  <v:imagedata r:id="rId17" o:title=""/>
                </v:shape>
                <o:OLEObject Type="Embed" ProgID="Equation.3" ShapeID="_x0000_i1110" DrawAspect="Content" ObjectID="_1767195979"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1.45pt;height:15.55pt" o:ole="" fillcolor="window">
                  <v:imagedata r:id="rId26" o:title=""/>
                </v:shape>
                <o:OLEObject Type="Embed" ProgID="Equation.3" ShapeID="_x0000_i1111" DrawAspect="Content" ObjectID="_1767195980"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pPr>
            <w:r w:rsidRPr="001C0E1B">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2D35E513" w:rsidR="00A479E3" w:rsidRPr="001C0E1B" w:rsidRDefault="00A479E3" w:rsidP="00A479E3">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pPr>
            <w:r>
              <w:rPr>
                <w:rFonts w:hint="eastAsia"/>
              </w:rPr>
              <w:t>S</w:t>
            </w:r>
            <w: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rPr>
            </w:pPr>
            <w:r>
              <w:rPr>
                <w:rFonts w:cs="v4.2.0" w:hint="eastAsia"/>
              </w:rPr>
              <w:t>S</w:t>
            </w:r>
            <w:r>
              <w:rPr>
                <w:rFonts w:cs="v4.2.0"/>
              </w:rPr>
              <w:t>SC.1 for GSO test</w:t>
            </w:r>
          </w:p>
          <w:p w14:paraId="5AA69484" w14:textId="77777777" w:rsidR="007037CD" w:rsidRPr="001C0E1B" w:rsidRDefault="007037CD" w:rsidP="002E597A">
            <w:pPr>
              <w:pStyle w:val="TAC"/>
              <w:rPr>
                <w:rFonts w:cs="v4.2.0"/>
              </w:rPr>
            </w:pPr>
            <w:r>
              <w:rPr>
                <w:rFonts w:cs="v4.2.0"/>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rPr>
            </w:pPr>
            <w:r>
              <w:rPr>
                <w:rFonts w:cs="v4.2.0"/>
              </w:rPr>
              <w:t>NSC.1 for GSO test</w:t>
            </w:r>
          </w:p>
          <w:p w14:paraId="625E89E4" w14:textId="77777777" w:rsidR="007037CD" w:rsidRPr="001C0E1B" w:rsidRDefault="007037CD" w:rsidP="002E597A">
            <w:pPr>
              <w:pStyle w:val="TAC"/>
              <w:rPr>
                <w:rFonts w:cs="v4.2.0"/>
              </w:rPr>
            </w:pPr>
            <w:r>
              <w:rPr>
                <w:rFonts w:cs="v4.2.0"/>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pPr>
            <w:r w:rsidRPr="00291080">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0.55pt;height:15.55pt" o:ole="" fillcolor="window">
                  <v:imagedata r:id="rId20" o:title=""/>
                </v:shape>
                <o:OLEObject Type="Embed" ProgID="Equation.3" ShapeID="_x0000_i1112" DrawAspect="Content" ObjectID="_1767195981"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15pt;height:20.15pt" o:ole="" fillcolor="window">
                  <v:imagedata r:id="rId17" o:title=""/>
                </v:shape>
                <o:OLEObject Type="Embed" ProgID="Equation.3" ShapeID="_x0000_i1113" DrawAspect="Content" ObjectID="_1767195982"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15pt;height:20.15pt" o:ole="" fillcolor="window">
                  <v:imagedata r:id="rId17" o:title=""/>
                </v:shape>
                <o:OLEObject Type="Embed" ProgID="Equation.3" ShapeID="_x0000_i1114" DrawAspect="Content" ObjectID="_1767195983"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1.45pt;height:15.55pt" o:ole="" fillcolor="window">
                  <v:imagedata r:id="rId26" o:title=""/>
                </v:shape>
                <o:OLEObject Type="Embed" ProgID="Equation.3" ShapeID="_x0000_i1115" DrawAspect="Content" ObjectID="_1767195984"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pPr>
            <w:r w:rsidRPr="001C0E1B">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pPr>
            <w:r w:rsidRPr="001C0E1B">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pPr>
            <w:r w:rsidRPr="001C0E1B">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t>1</w:t>
            </w:r>
          </w:p>
        </w:tc>
        <w:tc>
          <w:tcPr>
            <w:tcW w:w="1134" w:type="dxa"/>
          </w:tcPr>
          <w:p w14:paraId="5674B3B0" w14:textId="77777777" w:rsidR="00FA4D32" w:rsidRPr="001C0E1B" w:rsidRDefault="00FA4D32" w:rsidP="00410168">
            <w:pPr>
              <w:pStyle w:val="TAC"/>
            </w:pPr>
            <w:r w:rsidRPr="001C0E1B">
              <w:t>Cell2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t>1</w:t>
            </w:r>
          </w:p>
        </w:tc>
        <w:tc>
          <w:tcPr>
            <w:tcW w:w="1134" w:type="dxa"/>
          </w:tcPr>
          <w:p w14:paraId="172E162F" w14:textId="77777777" w:rsidR="00FA4D32" w:rsidRPr="001C0E1B" w:rsidRDefault="00FA4D32" w:rsidP="00410168">
            <w:pPr>
              <w:pStyle w:val="TAC"/>
            </w:pPr>
            <w:r w:rsidRPr="001C0E1B">
              <w:t>Cell1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pPr>
            <w:r w:rsidRPr="004E396D">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pPr>
            <w:r w:rsidRPr="001C0E1B">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rPr>
            </w:pPr>
            <w:r w:rsidRPr="001C0E1B">
              <w:rPr>
                <w:rFonts w:cs="v4.2.0"/>
              </w:rPr>
              <w:t>1</w:t>
            </w:r>
          </w:p>
        </w:tc>
        <w:tc>
          <w:tcPr>
            <w:tcW w:w="1134" w:type="dxa"/>
          </w:tcPr>
          <w:p w14:paraId="7FA1A96D" w14:textId="77777777" w:rsidR="00FA4D32" w:rsidRPr="001C0E1B" w:rsidRDefault="00FA4D32" w:rsidP="00410168">
            <w:pPr>
              <w:pStyle w:val="TAC"/>
              <w:rPr>
                <w:rFonts w:cs="v4.2.0"/>
              </w:rPr>
            </w:pPr>
            <w:r w:rsidRPr="001C0E1B">
              <w:rPr>
                <w:rFonts w:cs="v4.2.0"/>
                <w:bCs/>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025408A2" w14:textId="77777777" w:rsidR="00FA4D32" w:rsidRPr="001C0E1B" w:rsidRDefault="00FA4D32" w:rsidP="00410168">
            <w:pPr>
              <w:pStyle w:val="TAC"/>
            </w:pPr>
          </w:p>
        </w:tc>
        <w:tc>
          <w:tcPr>
            <w:tcW w:w="1418" w:type="dxa"/>
            <w:vMerge w:val="restart"/>
          </w:tcPr>
          <w:p w14:paraId="6CDBEF70" w14:textId="77777777" w:rsidR="00FA4D32" w:rsidRPr="001C0E1B" w:rsidRDefault="00FA4D32" w:rsidP="00410168">
            <w:pPr>
              <w:pStyle w:val="TAC"/>
            </w:pPr>
            <w:r w:rsidRPr="001C0E1B">
              <w:t>1</w:t>
            </w:r>
          </w:p>
        </w:tc>
        <w:tc>
          <w:tcPr>
            <w:tcW w:w="1134" w:type="dxa"/>
          </w:tcPr>
          <w:p w14:paraId="4C7D8B8F"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075FBEB3"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rPr>
            </w:pPr>
          </w:p>
        </w:tc>
        <w:tc>
          <w:tcPr>
            <w:tcW w:w="708" w:type="dxa"/>
            <w:vMerge/>
          </w:tcPr>
          <w:p w14:paraId="3AA617B9" w14:textId="77777777" w:rsidR="00FA4D32" w:rsidRPr="001C0E1B" w:rsidRDefault="00FA4D32" w:rsidP="00410168">
            <w:pPr>
              <w:pStyle w:val="TAC"/>
            </w:pPr>
          </w:p>
        </w:tc>
        <w:tc>
          <w:tcPr>
            <w:tcW w:w="1418" w:type="dxa"/>
            <w:vMerge/>
          </w:tcPr>
          <w:p w14:paraId="10E8E3A2" w14:textId="77777777" w:rsidR="00FA4D32" w:rsidRPr="001C0E1B" w:rsidRDefault="00FA4D32" w:rsidP="00410168">
            <w:pPr>
              <w:pStyle w:val="TAC"/>
              <w:rPr>
                <w:rFonts w:cs="v4.2.0"/>
                <w:bCs/>
              </w:rPr>
            </w:pPr>
          </w:p>
        </w:tc>
        <w:tc>
          <w:tcPr>
            <w:tcW w:w="1134" w:type="dxa"/>
          </w:tcPr>
          <w:p w14:paraId="51718602" w14:textId="77777777" w:rsidR="00FA4D32" w:rsidRPr="004E396D" w:rsidRDefault="00FA4D32" w:rsidP="00410168">
            <w:pPr>
              <w:pStyle w:val="TAC"/>
              <w:rPr>
                <w:rFonts w:cs="v4.2.0"/>
                <w:bCs/>
              </w:rPr>
            </w:pPr>
            <w:r>
              <w:rPr>
                <w:rFonts w:cs="v4.2.0"/>
                <w:bCs/>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1C72D21F" w14:textId="77777777" w:rsidR="00FA4D32" w:rsidRPr="001C0E1B" w:rsidRDefault="00FA4D32" w:rsidP="00410168">
            <w:pPr>
              <w:pStyle w:val="TAC"/>
            </w:pPr>
          </w:p>
        </w:tc>
        <w:tc>
          <w:tcPr>
            <w:tcW w:w="1418" w:type="dxa"/>
            <w:vMerge w:val="restart"/>
          </w:tcPr>
          <w:p w14:paraId="7BF3B205" w14:textId="77777777" w:rsidR="00FA4D32" w:rsidRPr="001C0E1B" w:rsidRDefault="00FA4D32" w:rsidP="00410168">
            <w:pPr>
              <w:pStyle w:val="TAC"/>
              <w:rPr>
                <w:rFonts w:cs="v4.2.0"/>
                <w:bCs/>
              </w:rPr>
            </w:pPr>
            <w:r w:rsidRPr="001C0E1B">
              <w:t>1</w:t>
            </w:r>
          </w:p>
        </w:tc>
        <w:tc>
          <w:tcPr>
            <w:tcW w:w="1134" w:type="dxa"/>
          </w:tcPr>
          <w:p w14:paraId="4F0163F3"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03643E1E"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rPr>
            </w:pPr>
          </w:p>
        </w:tc>
        <w:tc>
          <w:tcPr>
            <w:tcW w:w="708" w:type="dxa"/>
            <w:vMerge/>
          </w:tcPr>
          <w:p w14:paraId="5AF85B4C" w14:textId="77777777" w:rsidR="00FA4D32" w:rsidRPr="001C0E1B" w:rsidRDefault="00FA4D32" w:rsidP="00410168">
            <w:pPr>
              <w:pStyle w:val="TAC"/>
            </w:pPr>
          </w:p>
        </w:tc>
        <w:tc>
          <w:tcPr>
            <w:tcW w:w="1418" w:type="dxa"/>
            <w:vMerge/>
          </w:tcPr>
          <w:p w14:paraId="04D34AF4" w14:textId="77777777" w:rsidR="00FA4D32" w:rsidRPr="001C0E1B" w:rsidRDefault="00FA4D32" w:rsidP="00410168">
            <w:pPr>
              <w:pStyle w:val="TAC"/>
              <w:rPr>
                <w:rFonts w:cs="v4.2.0"/>
                <w:bCs/>
              </w:rPr>
            </w:pPr>
          </w:p>
        </w:tc>
        <w:tc>
          <w:tcPr>
            <w:tcW w:w="1134" w:type="dxa"/>
          </w:tcPr>
          <w:p w14:paraId="38EF2C09" w14:textId="77777777" w:rsidR="00FA4D32" w:rsidRPr="004E396D" w:rsidRDefault="00FA4D32" w:rsidP="00410168">
            <w:pPr>
              <w:pStyle w:val="TAC"/>
              <w:rPr>
                <w:rFonts w:cs="v4.2.0"/>
                <w:bCs/>
              </w:rPr>
            </w:pPr>
            <w:r>
              <w:rPr>
                <w:rFonts w:cs="v4.2.0"/>
                <w:bCs/>
              </w:rPr>
              <w:t>SMTC.6</w:t>
            </w:r>
          </w:p>
        </w:tc>
        <w:tc>
          <w:tcPr>
            <w:tcW w:w="3544" w:type="dxa"/>
          </w:tcPr>
          <w:p w14:paraId="4A79345A"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pPr>
            <w:r w:rsidRPr="001C0E1B">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pPr>
            <w:r w:rsidRPr="001C0E1B">
              <w:t>1</w:t>
            </w:r>
          </w:p>
        </w:tc>
        <w:tc>
          <w:tcPr>
            <w:tcW w:w="1134" w:type="dxa"/>
          </w:tcPr>
          <w:p w14:paraId="4F3BEEE2" w14:textId="77777777" w:rsidR="00FA4D32" w:rsidRPr="001C0E1B" w:rsidRDefault="00FA4D32" w:rsidP="00410168">
            <w:pPr>
              <w:pStyle w:val="TAC"/>
            </w:pPr>
            <w:r w:rsidRPr="001C0E1B">
              <w:t>102</w:t>
            </w:r>
          </w:p>
        </w:tc>
        <w:tc>
          <w:tcPr>
            <w:tcW w:w="3544" w:type="dxa"/>
          </w:tcPr>
          <w:p w14:paraId="4948361C" w14:textId="77777777" w:rsidR="00FA4D32" w:rsidRPr="001C0E1B" w:rsidRDefault="00FA4D32" w:rsidP="00410168">
            <w:pPr>
              <w:pStyle w:val="TAC"/>
            </w:pPr>
            <w:r w:rsidRPr="001C0E1B">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pPr>
            <w:r w:rsidRPr="001C0E1B">
              <w:t>rangeToBestCell</w:t>
            </w:r>
          </w:p>
        </w:tc>
        <w:tc>
          <w:tcPr>
            <w:tcW w:w="708" w:type="dxa"/>
          </w:tcPr>
          <w:p w14:paraId="399B8F8F" w14:textId="77777777" w:rsidR="00FA4D32" w:rsidRPr="001C0E1B" w:rsidRDefault="00FA4D32" w:rsidP="00410168">
            <w:pPr>
              <w:pStyle w:val="TAC"/>
            </w:pPr>
          </w:p>
        </w:tc>
        <w:tc>
          <w:tcPr>
            <w:tcW w:w="1418" w:type="dxa"/>
          </w:tcPr>
          <w:p w14:paraId="1FDF3A6A" w14:textId="77777777" w:rsidR="00FA4D32" w:rsidRPr="001C0E1B" w:rsidRDefault="00FA4D32" w:rsidP="00410168">
            <w:pPr>
              <w:pStyle w:val="TAC"/>
            </w:pPr>
            <w:r w:rsidRPr="001C0E1B">
              <w:t>1</w:t>
            </w:r>
          </w:p>
        </w:tc>
        <w:tc>
          <w:tcPr>
            <w:tcW w:w="1134" w:type="dxa"/>
          </w:tcPr>
          <w:p w14:paraId="51D0C9B3" w14:textId="77777777" w:rsidR="00FA4D32" w:rsidRPr="001C0E1B" w:rsidRDefault="00FA4D32" w:rsidP="00410168">
            <w:pPr>
              <w:pStyle w:val="TAC"/>
            </w:pPr>
            <w:r w:rsidRPr="001C0E1B">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rPr>
            </w:pPr>
            <w:r>
              <w:rPr>
                <w:rFonts w:eastAsia="SimSun" w:hint="eastAsia"/>
              </w:rPr>
              <w:t>E</w:t>
            </w:r>
            <w:r>
              <w:rPr>
                <w:rFonts w:eastAsia="SimSun"/>
              </w:rPr>
              <w:t>phemeris information</w:t>
            </w:r>
          </w:p>
        </w:tc>
        <w:tc>
          <w:tcPr>
            <w:tcW w:w="708" w:type="dxa"/>
          </w:tcPr>
          <w:p w14:paraId="237E6B7B" w14:textId="77777777" w:rsidR="00FA4D32" w:rsidRPr="001C0E1B" w:rsidRDefault="00FA4D32" w:rsidP="00410168">
            <w:pPr>
              <w:pStyle w:val="TAC"/>
            </w:pPr>
          </w:p>
        </w:tc>
        <w:tc>
          <w:tcPr>
            <w:tcW w:w="1418" w:type="dxa"/>
          </w:tcPr>
          <w:p w14:paraId="43EE2533" w14:textId="77777777" w:rsidR="00FA4D32" w:rsidRPr="001C0E1B" w:rsidRDefault="00FA4D32" w:rsidP="00410168">
            <w:pPr>
              <w:pStyle w:val="TAC"/>
            </w:pPr>
            <w:r w:rsidRPr="001C0E1B">
              <w:t>1</w:t>
            </w:r>
          </w:p>
        </w:tc>
        <w:tc>
          <w:tcPr>
            <w:tcW w:w="1134" w:type="dxa"/>
          </w:tcPr>
          <w:p w14:paraId="2215F55D" w14:textId="77777777" w:rsidR="00FA4D32" w:rsidRPr="00D5008A" w:rsidRDefault="00FA4D32" w:rsidP="00410168">
            <w:pPr>
              <w:pStyle w:val="TAC"/>
              <w:rPr>
                <w:rFonts w:eastAsia="SimSun"/>
              </w:rPr>
            </w:pPr>
            <w:r>
              <w:rPr>
                <w:rFonts w:eastAsia="SimSun"/>
              </w:rPr>
              <w:t>[</w:t>
            </w:r>
            <w:r>
              <w:rPr>
                <w:rFonts w:eastAsia="SimSun" w:hint="eastAsia"/>
              </w:rPr>
              <w:t>T</w:t>
            </w:r>
            <w:r>
              <w:rPr>
                <w:rFonts w:eastAsia="SimSu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t>T1</w:t>
            </w:r>
          </w:p>
        </w:tc>
        <w:tc>
          <w:tcPr>
            <w:tcW w:w="708" w:type="dxa"/>
          </w:tcPr>
          <w:p w14:paraId="448ED9F6" w14:textId="77777777" w:rsidR="00FA4D32" w:rsidRPr="001C0E1B" w:rsidRDefault="00FA4D32" w:rsidP="00410168">
            <w:pPr>
              <w:pStyle w:val="TAC"/>
            </w:pPr>
            <w:r w:rsidRPr="001C0E1B">
              <w:t>s</w:t>
            </w:r>
          </w:p>
        </w:tc>
        <w:tc>
          <w:tcPr>
            <w:tcW w:w="1418" w:type="dxa"/>
          </w:tcPr>
          <w:p w14:paraId="374C7F8B" w14:textId="77777777" w:rsidR="00FA4D32" w:rsidRPr="001C0E1B" w:rsidRDefault="00FA4D32" w:rsidP="00410168">
            <w:pPr>
              <w:pStyle w:val="TAC"/>
            </w:pPr>
            <w:r w:rsidRPr="001C0E1B">
              <w:t>1</w:t>
            </w:r>
          </w:p>
        </w:tc>
        <w:tc>
          <w:tcPr>
            <w:tcW w:w="1134" w:type="dxa"/>
          </w:tcPr>
          <w:p w14:paraId="0CC5D4C9" w14:textId="77777777" w:rsidR="00FA4D32" w:rsidRPr="001C0E1B" w:rsidRDefault="00FA4D32" w:rsidP="00410168">
            <w:pPr>
              <w:pStyle w:val="TAC"/>
            </w:pPr>
            <w:r w:rsidRPr="001C0E1B">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pPr>
            <w:r w:rsidRPr="001C0E1B">
              <w:t>1</w:t>
            </w:r>
          </w:p>
        </w:tc>
        <w:tc>
          <w:tcPr>
            <w:tcW w:w="1134" w:type="dxa"/>
          </w:tcPr>
          <w:p w14:paraId="0CA2E0C1" w14:textId="77777777" w:rsidR="00FA4D32" w:rsidRPr="001C0E1B" w:rsidRDefault="00FA4D32" w:rsidP="00410168">
            <w:pPr>
              <w:pStyle w:val="TAC"/>
            </w:pPr>
            <w:r w:rsidRPr="001C0E1B">
              <w:t>40</w:t>
            </w:r>
          </w:p>
        </w:tc>
        <w:tc>
          <w:tcPr>
            <w:tcW w:w="3544" w:type="dxa"/>
          </w:tcPr>
          <w:p w14:paraId="5F94F5EC" w14:textId="77777777" w:rsidR="00FA4D32" w:rsidRPr="001C0E1B" w:rsidRDefault="00FA4D32" w:rsidP="00410168">
            <w:pPr>
              <w:pStyle w:val="TAC"/>
            </w:pPr>
            <w:r w:rsidRPr="001C0E1B">
              <w:t>T2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T3 needs to be defined so that cell re-selection reaction time is taken into account.</w:t>
            </w:r>
          </w:p>
        </w:tc>
      </w:tr>
    </w:tbl>
    <w:p w14:paraId="26B6F5D7" w14:textId="77777777" w:rsidR="00FA4D32" w:rsidRPr="001C0E1B" w:rsidRDefault="00FA4D32" w:rsidP="00FA4D32"/>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pPr>
            <w:r w:rsidRPr="001C0E1B">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pPr>
            <w:r w:rsidRPr="001C0E1B">
              <w:t xml:space="preserve">PDSCH RMC </w:t>
            </w:r>
            <w: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rPr>
            </w:pPr>
            <w:r w:rsidRPr="001C0E1B">
              <w:rPr>
                <w:rFonts w:cs="v4.2.0"/>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rPr>
            </w:pPr>
            <w:r w:rsidRPr="001C0E1B">
              <w:rPr>
                <w:rFonts w:cs="v4.2.0"/>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pPr>
            <w:r w:rsidRPr="001C0E1B">
              <w:t>RMSI CORESET</w:t>
            </w:r>
            <w: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rPr>
            </w:pPr>
            <w:r w:rsidRPr="001C0E1B">
              <w:rPr>
                <w:rFonts w:cs="v4.2.0"/>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rPr>
            </w:pPr>
            <w:r w:rsidRPr="001C0E1B">
              <w:rPr>
                <w:rFonts w:cs="v4.2.0"/>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pPr>
            <w:r w:rsidRPr="001C0E1B">
              <w:t>Dedicated CORESET</w:t>
            </w:r>
            <w: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rPr>
            </w:pPr>
            <w:r w:rsidRPr="001C0E1B">
              <w:rPr>
                <w:rFonts w:cs="v4.2.0"/>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rPr>
            </w:pPr>
            <w:r w:rsidRPr="001C0E1B">
              <w:rPr>
                <w:rFonts w:cs="v4.2.0"/>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pPr>
            <w:r w:rsidRPr="001C0E1B">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2B6C13E5" w14:textId="77777777" w:rsidR="00FA4D32" w:rsidRPr="001C0E1B" w:rsidRDefault="00FA4D32" w:rsidP="00410168">
            <w:pPr>
              <w:pStyle w:val="TAC"/>
            </w:pPr>
            <w:r w:rsidRPr="001C0E1B">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pPr>
            <w:r w:rsidRPr="001C0E1B">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2012B5A6" w14:textId="77777777" w:rsidR="00FA4D32" w:rsidRPr="001C0E1B" w:rsidRDefault="00FA4D32" w:rsidP="00410168">
            <w:pPr>
              <w:pStyle w:val="TAC"/>
            </w:pPr>
            <w:r w:rsidRPr="001C0E1B">
              <w:t>ULBWP.0.1</w:t>
            </w:r>
          </w:p>
        </w:tc>
        <w:tc>
          <w:tcPr>
            <w:tcW w:w="2419" w:type="dxa"/>
            <w:gridSpan w:val="3"/>
            <w:tcBorders>
              <w:bottom w:val="single" w:sz="4" w:space="0" w:color="auto"/>
            </w:tcBorders>
          </w:tcPr>
          <w:p w14:paraId="08CF6784" w14:textId="77777777" w:rsidR="00FA4D32" w:rsidRPr="001C0E1B" w:rsidRDefault="00FA4D32" w:rsidP="00410168">
            <w:pPr>
              <w:pStyle w:val="TAC"/>
            </w:pPr>
            <w:r w:rsidRPr="001C0E1B">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pPr>
            <w:r w:rsidRPr="001C0E1B">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635DA8D8" w14:textId="77777777" w:rsidR="00FA4D32" w:rsidRPr="001C0E1B" w:rsidRDefault="00FA4D32" w:rsidP="00410168">
            <w:pPr>
              <w:pStyle w:val="TAC"/>
            </w:pPr>
            <w:r w:rsidRPr="001C0E1B">
              <w:t>SSB</w:t>
            </w:r>
          </w:p>
        </w:tc>
        <w:tc>
          <w:tcPr>
            <w:tcW w:w="2419" w:type="dxa"/>
            <w:gridSpan w:val="3"/>
            <w:tcBorders>
              <w:bottom w:val="single" w:sz="4" w:space="0" w:color="auto"/>
            </w:tcBorders>
          </w:tcPr>
          <w:p w14:paraId="1B235657" w14:textId="77777777" w:rsidR="00FA4D32" w:rsidRPr="001C0E1B" w:rsidRDefault="00FA4D32" w:rsidP="00410168">
            <w:pPr>
              <w:pStyle w:val="TAC"/>
            </w:pPr>
            <w:r w:rsidRPr="001C0E1B">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pPr>
            <w:r w:rsidRPr="001C0E1B">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0.55pt;height:15.55pt" o:ole="" fillcolor="window">
                  <v:imagedata r:id="rId20" o:title=""/>
                </v:shape>
                <o:OLEObject Type="Embed" ProgID="Equation.3" ShapeID="_x0000_i1116" DrawAspect="Content" ObjectID="_1767195985"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rPr>
            </w:pPr>
            <w:r w:rsidRPr="001C0E1B">
              <w:rPr>
                <w:rFonts w:cs="v4.2.0"/>
              </w:rPr>
              <w:t>1</w:t>
            </w:r>
          </w:p>
        </w:tc>
        <w:tc>
          <w:tcPr>
            <w:tcW w:w="992" w:type="dxa"/>
            <w:tcBorders>
              <w:bottom w:val="nil"/>
            </w:tcBorders>
          </w:tcPr>
          <w:p w14:paraId="59AD505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rPr>
            </w:pPr>
            <w:r w:rsidRPr="001C0E1B">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15pt;height:20.15pt" o:ole="" fillcolor="window">
                  <v:imagedata r:id="rId17" o:title=""/>
                </v:shape>
                <o:OLEObject Type="Embed" ProgID="Equation.3" ShapeID="_x0000_i1117" DrawAspect="Content" ObjectID="_1767195986"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rPr>
            </w:pPr>
            <w:r w:rsidRPr="001C0E1B">
              <w:rPr>
                <w:rFonts w:cs="v4.2.0"/>
              </w:rPr>
              <w:t>1</w:t>
            </w:r>
          </w:p>
        </w:tc>
        <w:tc>
          <w:tcPr>
            <w:tcW w:w="5161" w:type="dxa"/>
            <w:gridSpan w:val="6"/>
          </w:tcPr>
          <w:p w14:paraId="2A308CFB" w14:textId="77777777" w:rsidR="00FA4D32" w:rsidRPr="001C0E1B" w:rsidRDefault="00FA4D32" w:rsidP="00410168">
            <w:pPr>
              <w:pStyle w:val="TAC"/>
              <w:rPr>
                <w:rFonts w:cs="v4.2.0"/>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15pt;height:20.15pt" o:ole="" fillcolor="window">
                  <v:imagedata r:id="rId17" o:title=""/>
                </v:shape>
                <o:OLEObject Type="Embed" ProgID="Equation.3" ShapeID="_x0000_i1118" DrawAspect="Content" ObjectID="_1767195987"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rPr>
            </w:pPr>
            <w:r w:rsidRPr="001C0E1B">
              <w:rPr>
                <w:rFonts w:cs="v4.2.0"/>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45pt;height:15.55pt" o:ole="" fillcolor="window">
                  <v:imagedata r:id="rId26" o:title=""/>
                </v:shape>
                <o:OLEObject Type="Embed" ProgID="Equation.3" ShapeID="_x0000_i1119" DrawAspect="Content" ObjectID="_1767195988"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rPr>
            </w:pPr>
            <w:r w:rsidRPr="001C0E1B">
              <w:rPr>
                <w:rFonts w:cs="v4.2.0"/>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rPr>
            </w:pPr>
            <w:r w:rsidRPr="001C0E1B">
              <w:rPr>
                <w:rFonts w:cs="v4.2.0"/>
              </w:rPr>
              <w:t>1</w:t>
            </w:r>
          </w:p>
        </w:tc>
        <w:tc>
          <w:tcPr>
            <w:tcW w:w="992" w:type="dxa"/>
          </w:tcPr>
          <w:p w14:paraId="6408DD39" w14:textId="77777777" w:rsidR="00FA4D32" w:rsidRPr="001C0E1B" w:rsidRDefault="00FA4D32" w:rsidP="00410168">
            <w:pPr>
              <w:pStyle w:val="TAC"/>
              <w:rPr>
                <w:rFonts w:cs="v4.2.0"/>
              </w:rPr>
            </w:pPr>
            <w:r w:rsidRPr="001C0E1B">
              <w:rPr>
                <w:rFonts w:cs="v4.2.0"/>
              </w:rPr>
              <w:t>-82</w:t>
            </w:r>
          </w:p>
        </w:tc>
        <w:tc>
          <w:tcPr>
            <w:tcW w:w="851" w:type="dxa"/>
          </w:tcPr>
          <w:p w14:paraId="431BAF32" w14:textId="77777777" w:rsidR="00FA4D32" w:rsidRPr="001C0E1B" w:rsidRDefault="00FA4D32" w:rsidP="00410168">
            <w:pPr>
              <w:pStyle w:val="TAC"/>
              <w:rPr>
                <w:rFonts w:cs="v4.2.0"/>
              </w:rPr>
            </w:pPr>
            <w:r w:rsidRPr="001C0E1B">
              <w:rPr>
                <w:rFonts w:cs="v4.2.0"/>
              </w:rPr>
              <w:t>-85</w:t>
            </w:r>
          </w:p>
        </w:tc>
        <w:tc>
          <w:tcPr>
            <w:tcW w:w="899" w:type="dxa"/>
          </w:tcPr>
          <w:p w14:paraId="181CE2B0" w14:textId="77777777" w:rsidR="00FA4D32" w:rsidRPr="001C0E1B" w:rsidRDefault="00FA4D32" w:rsidP="00410168">
            <w:pPr>
              <w:pStyle w:val="TAC"/>
              <w:rPr>
                <w:rFonts w:cs="v4.2.0"/>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rPr>
            </w:pPr>
            <w:r w:rsidRPr="001C0E1B">
              <w:rPr>
                <w:rFonts w:cs="v4.2.0"/>
              </w:rPr>
              <w:t>-82</w:t>
            </w:r>
          </w:p>
        </w:tc>
        <w:tc>
          <w:tcPr>
            <w:tcW w:w="767" w:type="dxa"/>
          </w:tcPr>
          <w:p w14:paraId="3612D41D" w14:textId="77777777" w:rsidR="00FA4D32" w:rsidRPr="001C0E1B" w:rsidRDefault="00FA4D32" w:rsidP="00410168">
            <w:pPr>
              <w:pStyle w:val="TAC"/>
              <w:rPr>
                <w:rFonts w:cs="v4.2.0"/>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rPr>
            </w:pPr>
            <w:r w:rsidRPr="001C0E1B">
              <w:rPr>
                <w:rFonts w:cs="v4.2.0"/>
              </w:rPr>
              <w:t>dBm/9.36 MHz</w:t>
            </w:r>
          </w:p>
        </w:tc>
        <w:tc>
          <w:tcPr>
            <w:tcW w:w="1418" w:type="dxa"/>
          </w:tcPr>
          <w:p w14:paraId="5E88C906" w14:textId="77777777" w:rsidR="00FA4D32" w:rsidRPr="001C0E1B" w:rsidRDefault="00FA4D32" w:rsidP="00410168">
            <w:pPr>
              <w:pStyle w:val="TAC"/>
              <w:rPr>
                <w:rFonts w:cs="v4.2.0"/>
              </w:rPr>
            </w:pPr>
            <w:r w:rsidRPr="001C0E1B">
              <w:rPr>
                <w:rFonts w:cs="v4.2.0"/>
              </w:rPr>
              <w:t>1</w:t>
            </w:r>
          </w:p>
        </w:tc>
        <w:tc>
          <w:tcPr>
            <w:tcW w:w="992" w:type="dxa"/>
          </w:tcPr>
          <w:p w14:paraId="4094C47F" w14:textId="77777777" w:rsidR="00FA4D32" w:rsidRPr="001C0E1B" w:rsidRDefault="00FA4D32" w:rsidP="00410168">
            <w:pPr>
              <w:pStyle w:val="TAC"/>
              <w:rPr>
                <w:rFonts w:cs="v4.2.0"/>
              </w:rPr>
            </w:pPr>
            <w:r w:rsidRPr="001C0E1B">
              <w:t>-53.94</w:t>
            </w:r>
          </w:p>
        </w:tc>
        <w:tc>
          <w:tcPr>
            <w:tcW w:w="851" w:type="dxa"/>
          </w:tcPr>
          <w:p w14:paraId="26430365" w14:textId="77777777" w:rsidR="00FA4D32" w:rsidRPr="001C0E1B" w:rsidRDefault="00FA4D32" w:rsidP="00410168">
            <w:pPr>
              <w:pStyle w:val="TAC"/>
              <w:rPr>
                <w:rFonts w:cs="v4.2.0"/>
              </w:rPr>
            </w:pPr>
            <w:r w:rsidRPr="001C0E1B">
              <w:t>-52.21</w:t>
            </w:r>
          </w:p>
        </w:tc>
        <w:tc>
          <w:tcPr>
            <w:tcW w:w="899" w:type="dxa"/>
          </w:tcPr>
          <w:p w14:paraId="73E60990" w14:textId="77777777" w:rsidR="00FA4D32" w:rsidRPr="001C0E1B" w:rsidRDefault="00FA4D32" w:rsidP="00410168">
            <w:pPr>
              <w:pStyle w:val="TAC"/>
              <w:rPr>
                <w:rFonts w:cs="v4.2.0"/>
              </w:rPr>
            </w:pPr>
            <w:r w:rsidRPr="001C0E1B">
              <w:t>-52.21</w:t>
            </w:r>
          </w:p>
        </w:tc>
        <w:tc>
          <w:tcPr>
            <w:tcW w:w="2419" w:type="dxa"/>
            <w:gridSpan w:val="3"/>
            <w:tcBorders>
              <w:bottom w:val="nil"/>
            </w:tcBorders>
          </w:tcPr>
          <w:p w14:paraId="5B09CB47"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rPr>
            </w:pPr>
            <w:r w:rsidRPr="001C0E1B">
              <w:rPr>
                <w:rFonts w:cs="v4.2.0"/>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rPr>
            </w:pPr>
            <w:r w:rsidRPr="001C0E1B">
              <w:rPr>
                <w:rFonts w:cs="v4.2.0"/>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rPr>
            </w:pPr>
            <w:r w:rsidRPr="001C0E1B">
              <w:rPr>
                <w:rFonts w:cs="v4.2.0"/>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15pt;height:20.15pt" o:ole="" fillcolor="window">
                  <v:imagedata r:id="rId17" o:title=""/>
                </v:shape>
                <o:OLEObject Type="Embed" ProgID="Equation.3" ShapeID="_x0000_i1120" DrawAspect="Content" ObjectID="_1767195989"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 w14:paraId="7DC269D8" w14:textId="77777777" w:rsidR="00FA4D32" w:rsidRPr="001C0E1B" w:rsidRDefault="00FA4D32" w:rsidP="00FA4D32">
      <w:pPr>
        <w:pStyle w:val="Heading5"/>
      </w:pPr>
      <w:r>
        <w:t>A.14.1.5.</w:t>
      </w:r>
      <w:r w:rsidRPr="001C0E1B">
        <w:t>3</w:t>
      </w:r>
      <w:r w:rsidRPr="001C0E1B">
        <w:tab/>
        <w:t>Test Requirements</w:t>
      </w:r>
    </w:p>
    <w:p w14:paraId="2663858C" w14:textId="77777777" w:rsidR="00FA4D32" w:rsidRPr="001C0E1B" w:rsidRDefault="00FA4D32" w:rsidP="00FA4D32">
      <w:r w:rsidRPr="001C0E1B">
        <w:t xml:space="preserve">The cell reselection delay to a higher priority cell is defined as the time from the beginning of time period T3, to the moment when the UE camps again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 and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pPr>
      <w:r w:rsidRPr="001C0E1B">
        <w:t>A.</w:t>
      </w:r>
      <w:r>
        <w:t>14</w:t>
      </w:r>
      <w:r w:rsidRPr="001C0E1B">
        <w:t>.1.</w:t>
      </w:r>
      <w:r>
        <w:t>6</w:t>
      </w:r>
      <w:r w:rsidRPr="001C0E1B">
        <w:tab/>
      </w:r>
      <w:r w:rsidRPr="00EA2C22">
        <w:t xml:space="preserve">Cell reselection to FR1 </w:t>
      </w:r>
      <w:r>
        <w:t>inter</w:t>
      </w:r>
      <w:r w:rsidRPr="00EA2C22">
        <w:t>-frequency NR cell for UE configured with [capability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pPr>
            <w:r w:rsidRPr="001C0E1B">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rPr>
            </w:pPr>
            <w:r>
              <w:rPr>
                <w:rFonts w:eastAsia="SimSun" w:hint="eastAsia"/>
              </w:rPr>
              <w:t>E</w:t>
            </w:r>
            <w:r>
              <w:rPr>
                <w:rFonts w:eastAsia="SimSun"/>
              </w:rPr>
              <w:t>phemeris information</w:t>
            </w:r>
          </w:p>
        </w:tc>
        <w:tc>
          <w:tcPr>
            <w:tcW w:w="708" w:type="dxa"/>
          </w:tcPr>
          <w:p w14:paraId="5EBCF706" w14:textId="77777777" w:rsidR="00FA4D32" w:rsidRPr="001C0E1B" w:rsidRDefault="00FA4D32" w:rsidP="00410168">
            <w:pPr>
              <w:pStyle w:val="TAC"/>
            </w:pPr>
          </w:p>
        </w:tc>
        <w:tc>
          <w:tcPr>
            <w:tcW w:w="1134" w:type="dxa"/>
          </w:tcPr>
          <w:p w14:paraId="125D9BC4" w14:textId="77777777" w:rsidR="00FA4D32" w:rsidRPr="00D5008A" w:rsidRDefault="00FA4D32" w:rsidP="00410168">
            <w:pPr>
              <w:pStyle w:val="TAC"/>
              <w:rPr>
                <w:rFonts w:eastAsia="SimSun"/>
              </w:rPr>
            </w:pPr>
            <w:r>
              <w:rPr>
                <w:rFonts w:eastAsia="SimSun"/>
              </w:rPr>
              <w:t>[</w:t>
            </w:r>
            <w:r>
              <w:rPr>
                <w:rFonts w:eastAsia="SimSun" w:hint="eastAsia"/>
              </w:rPr>
              <w:t>T</w:t>
            </w:r>
            <w:r>
              <w:rPr>
                <w:rFonts w:eastAsia="SimSu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t>T1</w:t>
            </w:r>
          </w:p>
        </w:tc>
        <w:tc>
          <w:tcPr>
            <w:tcW w:w="708" w:type="dxa"/>
          </w:tcPr>
          <w:p w14:paraId="66D46507" w14:textId="77777777" w:rsidR="00FA4D32" w:rsidRPr="001C0E1B" w:rsidRDefault="00FA4D32" w:rsidP="00410168">
            <w:pPr>
              <w:pStyle w:val="TAC"/>
            </w:pPr>
            <w:r w:rsidRPr="001C0E1B">
              <w:t>s</w:t>
            </w:r>
          </w:p>
        </w:tc>
        <w:tc>
          <w:tcPr>
            <w:tcW w:w="1134" w:type="dxa"/>
          </w:tcPr>
          <w:p w14:paraId="7D34BABF" w14:textId="77777777" w:rsidR="00FA4D32" w:rsidRPr="001C0E1B" w:rsidRDefault="00FA4D32" w:rsidP="00410168">
            <w:pPr>
              <w:pStyle w:val="TAC"/>
            </w:pPr>
            <w:r w:rsidRPr="001C0E1B">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t>40</w:t>
            </w:r>
          </w:p>
        </w:tc>
        <w:tc>
          <w:tcPr>
            <w:tcW w:w="3544" w:type="dxa"/>
          </w:tcPr>
          <w:p w14:paraId="5DAFB8A9" w14:textId="77777777" w:rsidR="00FA4D32" w:rsidRPr="001C0E1B" w:rsidRDefault="00FA4D32" w:rsidP="00410168">
            <w:pPr>
              <w:pStyle w:val="TAC"/>
            </w:pPr>
            <w:r w:rsidRPr="001C0E1B">
              <w:t>T2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19" w:type="dxa"/>
            <w:gridSpan w:val="3"/>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19" w:type="dxa"/>
            <w:gridSpan w:val="3"/>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0.55pt;height:15.55pt" o:ole="" fillcolor="window">
                  <v:imagedata r:id="rId20" o:title=""/>
                </v:shape>
                <o:OLEObject Type="Embed" ProgID="Equation.3" ShapeID="_x0000_i1121" DrawAspect="Content" ObjectID="_1767195990"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rPr>
            </w:pPr>
            <w:r w:rsidRPr="001C0E1B">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15pt;height:20.15pt" o:ole="" fillcolor="window">
                  <v:imagedata r:id="rId17" o:title=""/>
                </v:shape>
                <o:OLEObject Type="Embed" ProgID="Equation.3" ShapeID="_x0000_i1122" DrawAspect="Content" ObjectID="_1767195991"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15pt;height:20.15pt" o:ole="" fillcolor="window">
                  <v:imagedata r:id="rId17" o:title=""/>
                </v:shape>
                <o:OLEObject Type="Embed" ProgID="Equation.3" ShapeID="_x0000_i1123" DrawAspect="Content" ObjectID="_1767195992"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45pt;height:15.55pt" o:ole="" fillcolor="window">
                  <v:imagedata r:id="rId26" o:title=""/>
                </v:shape>
                <o:OLEObject Type="Embed" ProgID="Equation.3" ShapeID="_x0000_i1124" DrawAspect="Content" ObjectID="_1767195993"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rPr>
            </w:pPr>
            <w:r w:rsidRPr="001C0E1B">
              <w:rPr>
                <w:rFonts w:cs="v4.2.0"/>
              </w:rPr>
              <w:t>-82</w:t>
            </w:r>
          </w:p>
        </w:tc>
        <w:tc>
          <w:tcPr>
            <w:tcW w:w="851" w:type="dxa"/>
          </w:tcPr>
          <w:p w14:paraId="032F78AB" w14:textId="77777777" w:rsidR="00FA4D32" w:rsidRPr="001C0E1B" w:rsidRDefault="00FA4D32" w:rsidP="00410168">
            <w:pPr>
              <w:pStyle w:val="TAC"/>
              <w:rPr>
                <w:rFonts w:cs="v4.2.0"/>
              </w:rPr>
            </w:pPr>
            <w:r w:rsidRPr="001C0E1B">
              <w:rPr>
                <w:rFonts w:cs="v4.2.0"/>
              </w:rPr>
              <w:t>-85</w:t>
            </w:r>
          </w:p>
        </w:tc>
        <w:tc>
          <w:tcPr>
            <w:tcW w:w="899" w:type="dxa"/>
          </w:tcPr>
          <w:p w14:paraId="4F34D86A" w14:textId="77777777" w:rsidR="00FA4D32" w:rsidRPr="001C0E1B" w:rsidRDefault="00FA4D32" w:rsidP="00410168">
            <w:pPr>
              <w:pStyle w:val="TAC"/>
              <w:rPr>
                <w:rFonts w:cs="v4.2.0"/>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rPr>
            </w:pPr>
            <w:r w:rsidRPr="001C0E1B">
              <w:rPr>
                <w:rFonts w:cs="v4.2.0"/>
              </w:rPr>
              <w:t>-82</w:t>
            </w:r>
          </w:p>
        </w:tc>
        <w:tc>
          <w:tcPr>
            <w:tcW w:w="767" w:type="dxa"/>
          </w:tcPr>
          <w:p w14:paraId="4C82A1FA" w14:textId="77777777" w:rsidR="00FA4D32" w:rsidRPr="001C0E1B" w:rsidRDefault="00FA4D32" w:rsidP="00410168">
            <w:pPr>
              <w:pStyle w:val="TAC"/>
              <w:rPr>
                <w:rFonts w:cs="v4.2.0"/>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rPr>
            </w:pPr>
            <w:r w:rsidRPr="001C0E1B">
              <w:rPr>
                <w:rFonts w:cs="v4.2.0"/>
              </w:rPr>
              <w:t>dBm/9.36 MHz</w:t>
            </w:r>
          </w:p>
        </w:tc>
        <w:tc>
          <w:tcPr>
            <w:tcW w:w="992" w:type="dxa"/>
          </w:tcPr>
          <w:p w14:paraId="3E7107EB" w14:textId="77777777" w:rsidR="00FA4D32" w:rsidRPr="001C0E1B" w:rsidRDefault="00FA4D32" w:rsidP="00410168">
            <w:pPr>
              <w:pStyle w:val="TAC"/>
              <w:rPr>
                <w:rFonts w:cs="v4.2.0"/>
              </w:rPr>
            </w:pPr>
            <w:r w:rsidRPr="001C0E1B">
              <w:t>-53.94</w:t>
            </w:r>
          </w:p>
        </w:tc>
        <w:tc>
          <w:tcPr>
            <w:tcW w:w="851" w:type="dxa"/>
          </w:tcPr>
          <w:p w14:paraId="1149AAD3" w14:textId="77777777" w:rsidR="00FA4D32" w:rsidRPr="001C0E1B" w:rsidRDefault="00FA4D32" w:rsidP="00410168">
            <w:pPr>
              <w:pStyle w:val="TAC"/>
              <w:rPr>
                <w:rFonts w:cs="v4.2.0"/>
              </w:rPr>
            </w:pPr>
            <w:r w:rsidRPr="001C0E1B">
              <w:t>-52.21</w:t>
            </w:r>
          </w:p>
        </w:tc>
        <w:tc>
          <w:tcPr>
            <w:tcW w:w="899" w:type="dxa"/>
          </w:tcPr>
          <w:p w14:paraId="522B1C12" w14:textId="77777777" w:rsidR="00FA4D32" w:rsidRPr="001C0E1B" w:rsidRDefault="00FA4D32" w:rsidP="00410168">
            <w:pPr>
              <w:pStyle w:val="TAC"/>
              <w:rPr>
                <w:rFonts w:cs="v4.2.0"/>
              </w:rPr>
            </w:pPr>
            <w:r w:rsidRPr="001C0E1B">
              <w:t>-52.21</w:t>
            </w:r>
          </w:p>
        </w:tc>
        <w:tc>
          <w:tcPr>
            <w:tcW w:w="2419" w:type="dxa"/>
            <w:gridSpan w:val="3"/>
            <w:tcBorders>
              <w:bottom w:val="nil"/>
            </w:tcBorders>
          </w:tcPr>
          <w:p w14:paraId="5AE0B9F3"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pPr>
            <w:r w:rsidRPr="001C0E1B">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pPr>
            <w:r w:rsidRPr="001C0E1B">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pPr>
            <w:r w:rsidRPr="001C0E1B">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t>1</w:t>
            </w:r>
          </w:p>
        </w:tc>
        <w:tc>
          <w:tcPr>
            <w:tcW w:w="1134" w:type="dxa"/>
          </w:tcPr>
          <w:p w14:paraId="2FB06BB9" w14:textId="77777777" w:rsidR="00FA4D32" w:rsidRPr="001C0E1B" w:rsidRDefault="00FA4D32" w:rsidP="00410168">
            <w:pPr>
              <w:pStyle w:val="TAC"/>
            </w:pPr>
            <w:r w:rsidRPr="001C0E1B">
              <w:t>Cell2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t>1</w:t>
            </w:r>
          </w:p>
        </w:tc>
        <w:tc>
          <w:tcPr>
            <w:tcW w:w="1134" w:type="dxa"/>
          </w:tcPr>
          <w:p w14:paraId="1B90FB5E" w14:textId="77777777" w:rsidR="00FA4D32" w:rsidRPr="001C0E1B" w:rsidRDefault="00FA4D32" w:rsidP="00410168">
            <w:pPr>
              <w:pStyle w:val="TAC"/>
            </w:pPr>
            <w:r w:rsidRPr="001C0E1B">
              <w:t>Cell1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pPr>
            <w:r w:rsidRPr="001C0E1B">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pPr>
            <w:r w:rsidRPr="001C0E1B">
              <w:t>1</w:t>
            </w:r>
          </w:p>
        </w:tc>
        <w:tc>
          <w:tcPr>
            <w:tcW w:w="1134" w:type="dxa"/>
          </w:tcPr>
          <w:p w14:paraId="50FDA35E" w14:textId="77777777" w:rsidR="00FA4D32" w:rsidRPr="001C0E1B" w:rsidRDefault="00FA4D32" w:rsidP="00410168">
            <w:pPr>
              <w:pStyle w:val="TAC"/>
            </w:pPr>
            <w:r w:rsidRPr="001C0E1B">
              <w:t>102</w:t>
            </w:r>
          </w:p>
        </w:tc>
        <w:tc>
          <w:tcPr>
            <w:tcW w:w="3544" w:type="dxa"/>
          </w:tcPr>
          <w:p w14:paraId="2D712378" w14:textId="77777777" w:rsidR="00FA4D32" w:rsidRPr="001C0E1B" w:rsidRDefault="00FA4D32" w:rsidP="00410168">
            <w:pPr>
              <w:pStyle w:val="TAC"/>
            </w:pPr>
            <w:r w:rsidRPr="001C0E1B">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pPr>
            <w:r w:rsidRPr="001C0E1B">
              <w:t>rangeToBestCell</w:t>
            </w:r>
          </w:p>
        </w:tc>
        <w:tc>
          <w:tcPr>
            <w:tcW w:w="708" w:type="dxa"/>
          </w:tcPr>
          <w:p w14:paraId="035CED04" w14:textId="77777777" w:rsidR="00FA4D32" w:rsidRPr="001C0E1B" w:rsidRDefault="00FA4D32" w:rsidP="00410168">
            <w:pPr>
              <w:pStyle w:val="TAC"/>
            </w:pPr>
          </w:p>
        </w:tc>
        <w:tc>
          <w:tcPr>
            <w:tcW w:w="1418" w:type="dxa"/>
          </w:tcPr>
          <w:p w14:paraId="1EFD63E8" w14:textId="77777777" w:rsidR="00FA4D32" w:rsidRPr="001C0E1B" w:rsidRDefault="00FA4D32" w:rsidP="00410168">
            <w:pPr>
              <w:pStyle w:val="TAC"/>
            </w:pPr>
            <w:r w:rsidRPr="001C0E1B">
              <w:t>1</w:t>
            </w:r>
          </w:p>
        </w:tc>
        <w:tc>
          <w:tcPr>
            <w:tcW w:w="1134" w:type="dxa"/>
          </w:tcPr>
          <w:p w14:paraId="79EE909F" w14:textId="77777777" w:rsidR="00FA4D32" w:rsidRPr="001C0E1B" w:rsidRDefault="00FA4D32" w:rsidP="00410168">
            <w:pPr>
              <w:pStyle w:val="TAC"/>
            </w:pPr>
            <w:r w:rsidRPr="001C0E1B">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t>T1</w:t>
            </w:r>
          </w:p>
        </w:tc>
        <w:tc>
          <w:tcPr>
            <w:tcW w:w="708" w:type="dxa"/>
          </w:tcPr>
          <w:p w14:paraId="1455DFA7" w14:textId="77777777" w:rsidR="00FA4D32" w:rsidRPr="001C0E1B" w:rsidRDefault="00FA4D32" w:rsidP="00410168">
            <w:pPr>
              <w:pStyle w:val="TAC"/>
            </w:pPr>
            <w:r w:rsidRPr="001C0E1B">
              <w:t>s</w:t>
            </w:r>
          </w:p>
        </w:tc>
        <w:tc>
          <w:tcPr>
            <w:tcW w:w="1418" w:type="dxa"/>
          </w:tcPr>
          <w:p w14:paraId="3D71B8B9" w14:textId="77777777" w:rsidR="00FA4D32" w:rsidRPr="001C0E1B" w:rsidRDefault="00FA4D32" w:rsidP="00410168">
            <w:pPr>
              <w:pStyle w:val="TAC"/>
            </w:pPr>
            <w:r w:rsidRPr="001C0E1B">
              <w:t>1</w:t>
            </w:r>
          </w:p>
        </w:tc>
        <w:tc>
          <w:tcPr>
            <w:tcW w:w="1134" w:type="dxa"/>
          </w:tcPr>
          <w:p w14:paraId="4EC86DBE" w14:textId="77777777" w:rsidR="00FA4D32" w:rsidRPr="001C0E1B" w:rsidRDefault="00FA4D32" w:rsidP="00410168">
            <w:pPr>
              <w:pStyle w:val="TAC"/>
            </w:pPr>
            <w:r w:rsidRPr="001C0E1B">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pPr>
            <w:r w:rsidRPr="001C0E1B">
              <w:t>1</w:t>
            </w:r>
          </w:p>
        </w:tc>
        <w:tc>
          <w:tcPr>
            <w:tcW w:w="1134" w:type="dxa"/>
          </w:tcPr>
          <w:p w14:paraId="33D2922F" w14:textId="77777777" w:rsidR="00FA4D32" w:rsidRPr="001C0E1B" w:rsidRDefault="00FA4D32" w:rsidP="00410168">
            <w:pPr>
              <w:pStyle w:val="TAC"/>
            </w:pPr>
            <w:r w:rsidRPr="001C0E1B">
              <w:t>40</w:t>
            </w:r>
          </w:p>
        </w:tc>
        <w:tc>
          <w:tcPr>
            <w:tcW w:w="3544" w:type="dxa"/>
          </w:tcPr>
          <w:p w14:paraId="303ED1FE" w14:textId="77777777" w:rsidR="00FA4D32" w:rsidRPr="001C0E1B" w:rsidRDefault="00FA4D32" w:rsidP="00410168">
            <w:pPr>
              <w:pStyle w:val="TAC"/>
            </w:pPr>
            <w:r w:rsidRPr="001C0E1B">
              <w:t>T2 needs to be defined so that cell re-selection reaction time is taken into account.</w:t>
            </w:r>
          </w:p>
        </w:tc>
      </w:tr>
    </w:tbl>
    <w:p w14:paraId="3A0B3ACE" w14:textId="77777777" w:rsidR="00FA4D32" w:rsidRPr="001C0E1B" w:rsidRDefault="00FA4D32" w:rsidP="00FA4D32"/>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pPr>
            <w:r>
              <w:rPr>
                <w:rFonts w:hint="eastAsia"/>
              </w:rPr>
              <w:t>S</w:t>
            </w:r>
            <w: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rPr>
            </w:pPr>
            <w:r>
              <w:rPr>
                <w:rFonts w:cs="v4.2.0" w:hint="eastAsia"/>
              </w:rPr>
              <w:t>S</w:t>
            </w:r>
            <w:r>
              <w:rPr>
                <w:rFonts w:cs="v4.2.0"/>
              </w:rPr>
              <w:t>SC.1 for GSO test</w:t>
            </w:r>
          </w:p>
          <w:p w14:paraId="4C99C7F7" w14:textId="77777777" w:rsidR="00FA4D32" w:rsidRPr="001C0E1B" w:rsidRDefault="00FA4D32" w:rsidP="00410168">
            <w:pPr>
              <w:pStyle w:val="TAC"/>
              <w:rPr>
                <w:rFonts w:cs="v4.2.0"/>
              </w:rPr>
            </w:pPr>
            <w:r>
              <w:rPr>
                <w:rFonts w:cs="v4.2.0"/>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rPr>
            </w:pPr>
            <w:r>
              <w:rPr>
                <w:rFonts w:cs="v4.2.0"/>
              </w:rPr>
              <w:t>NSC.1 for GSO test</w:t>
            </w:r>
          </w:p>
          <w:p w14:paraId="0ACCE2A9" w14:textId="77777777" w:rsidR="00FA4D32" w:rsidRPr="001C0E1B" w:rsidRDefault="00FA4D32" w:rsidP="00410168">
            <w:pPr>
              <w:pStyle w:val="TAC"/>
              <w:rPr>
                <w:rFonts w:cs="v4.2.0"/>
              </w:rPr>
            </w:pPr>
            <w:r>
              <w:rPr>
                <w:rFonts w:cs="v4.2.0"/>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0.55pt;height:15.55pt" o:ole="" fillcolor="window">
                  <v:imagedata r:id="rId20" o:title=""/>
                </v:shape>
                <o:OLEObject Type="Embed" ProgID="Equation.3" ShapeID="_x0000_i1125" DrawAspect="Content" ObjectID="_1767195994"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15pt;height:20.15pt" o:ole="" fillcolor="window">
                  <v:imagedata r:id="rId17" o:title=""/>
                </v:shape>
                <o:OLEObject Type="Embed" ProgID="Equation.3" ShapeID="_x0000_i1126" DrawAspect="Content" ObjectID="_1767195995"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15pt;height:20.15pt" o:ole="" fillcolor="window">
                  <v:imagedata r:id="rId17" o:title=""/>
                </v:shape>
                <o:OLEObject Type="Embed" ProgID="Equation.3" ShapeID="_x0000_i1127" DrawAspect="Content" ObjectID="_1767195996"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45pt;height:15.55pt" o:ole="" fillcolor="window">
                  <v:imagedata r:id="rId26" o:title=""/>
                </v:shape>
                <o:OLEObject Type="Embed" ProgID="Equation.3" ShapeID="_x0000_i1128" DrawAspect="Content" ObjectID="_1767195997"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rPr>
            </w:pPr>
            <w:r w:rsidRPr="001C0E1B">
              <w:rPr>
                <w:rFonts w:cs="v4.2.0"/>
              </w:rPr>
              <w:t>dBm/9.36 MHz</w:t>
            </w:r>
          </w:p>
        </w:tc>
        <w:tc>
          <w:tcPr>
            <w:tcW w:w="1134" w:type="dxa"/>
          </w:tcPr>
          <w:p w14:paraId="752395DD" w14:textId="77777777" w:rsidR="00FA4D32" w:rsidRPr="001C0E1B" w:rsidRDefault="00FA4D32" w:rsidP="00410168">
            <w:pPr>
              <w:pStyle w:val="TAC"/>
              <w:rPr>
                <w:rFonts w:cs="v4.2.0"/>
              </w:rPr>
            </w:pPr>
            <w:r w:rsidRPr="001C0E1B">
              <w:t>-53.94</w:t>
            </w:r>
          </w:p>
        </w:tc>
        <w:tc>
          <w:tcPr>
            <w:tcW w:w="992" w:type="dxa"/>
          </w:tcPr>
          <w:p w14:paraId="7139378B"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3B14BDD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pPr>
            <w:r w:rsidRPr="001C0E1B">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pPr>
            <w:r w:rsidRPr="001C0E1B">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pPr>
            <w: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t>1</w:t>
            </w:r>
          </w:p>
        </w:tc>
        <w:tc>
          <w:tcPr>
            <w:tcW w:w="1134" w:type="dxa"/>
          </w:tcPr>
          <w:p w14:paraId="4EF46518" w14:textId="77777777" w:rsidR="00FA4D32" w:rsidRPr="001C0E1B" w:rsidRDefault="00FA4D32" w:rsidP="00410168">
            <w:pPr>
              <w:pStyle w:val="TAC"/>
            </w:pPr>
            <w:r w:rsidRPr="001C0E1B">
              <w:t>Cell2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t>1</w:t>
            </w:r>
          </w:p>
        </w:tc>
        <w:tc>
          <w:tcPr>
            <w:tcW w:w="1134" w:type="dxa"/>
          </w:tcPr>
          <w:p w14:paraId="1FA954BD" w14:textId="77777777" w:rsidR="00FA4D32" w:rsidRPr="001C0E1B" w:rsidRDefault="00FA4D32" w:rsidP="00410168">
            <w:pPr>
              <w:pStyle w:val="TAC"/>
            </w:pPr>
            <w:r w:rsidRPr="001C0E1B">
              <w:t>Cell1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pPr>
            <w:r w:rsidRPr="001C0E1B">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pPr>
            <w:r w:rsidRPr="001C0E1B">
              <w:t>1</w:t>
            </w:r>
          </w:p>
        </w:tc>
        <w:tc>
          <w:tcPr>
            <w:tcW w:w="1134" w:type="dxa"/>
          </w:tcPr>
          <w:p w14:paraId="7FD1EF42" w14:textId="77777777" w:rsidR="00FA4D32" w:rsidRPr="001C0E1B" w:rsidRDefault="00FA4D32" w:rsidP="00410168">
            <w:pPr>
              <w:pStyle w:val="TAC"/>
            </w:pPr>
            <w:r w:rsidRPr="001C0E1B">
              <w:t>102</w:t>
            </w:r>
          </w:p>
        </w:tc>
        <w:tc>
          <w:tcPr>
            <w:tcW w:w="3544" w:type="dxa"/>
          </w:tcPr>
          <w:p w14:paraId="33D4C03F" w14:textId="77777777" w:rsidR="00FA4D32" w:rsidRPr="001C0E1B" w:rsidRDefault="00FA4D32" w:rsidP="00410168">
            <w:pPr>
              <w:pStyle w:val="TAC"/>
            </w:pPr>
            <w:r w:rsidRPr="001C0E1B">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pPr>
            <w:r w:rsidRPr="001C0E1B">
              <w:t>rangeToBestCell</w:t>
            </w:r>
          </w:p>
        </w:tc>
        <w:tc>
          <w:tcPr>
            <w:tcW w:w="708" w:type="dxa"/>
          </w:tcPr>
          <w:p w14:paraId="3A6CA809" w14:textId="77777777" w:rsidR="00FA4D32" w:rsidRPr="001C0E1B" w:rsidRDefault="00FA4D32" w:rsidP="00410168">
            <w:pPr>
              <w:pStyle w:val="TAC"/>
            </w:pPr>
          </w:p>
        </w:tc>
        <w:tc>
          <w:tcPr>
            <w:tcW w:w="1418" w:type="dxa"/>
          </w:tcPr>
          <w:p w14:paraId="757728E6" w14:textId="77777777" w:rsidR="00FA4D32" w:rsidRPr="001C0E1B" w:rsidRDefault="00FA4D32" w:rsidP="00410168">
            <w:pPr>
              <w:pStyle w:val="TAC"/>
            </w:pPr>
            <w:r w:rsidRPr="001C0E1B">
              <w:t>1</w:t>
            </w:r>
          </w:p>
        </w:tc>
        <w:tc>
          <w:tcPr>
            <w:tcW w:w="1134" w:type="dxa"/>
          </w:tcPr>
          <w:p w14:paraId="7768F244" w14:textId="77777777" w:rsidR="00FA4D32" w:rsidRPr="001C0E1B" w:rsidRDefault="00FA4D32" w:rsidP="00410168">
            <w:pPr>
              <w:pStyle w:val="TAC"/>
            </w:pPr>
            <w:r w:rsidRPr="001C0E1B">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t>T1</w:t>
            </w:r>
          </w:p>
        </w:tc>
        <w:tc>
          <w:tcPr>
            <w:tcW w:w="708" w:type="dxa"/>
          </w:tcPr>
          <w:p w14:paraId="2DAF75C2" w14:textId="77777777" w:rsidR="00FA4D32" w:rsidRPr="001C0E1B" w:rsidRDefault="00FA4D32" w:rsidP="00410168">
            <w:pPr>
              <w:pStyle w:val="TAC"/>
            </w:pPr>
            <w:r w:rsidRPr="001C0E1B">
              <w:t>s</w:t>
            </w:r>
          </w:p>
        </w:tc>
        <w:tc>
          <w:tcPr>
            <w:tcW w:w="1418" w:type="dxa"/>
          </w:tcPr>
          <w:p w14:paraId="3F455005" w14:textId="77777777" w:rsidR="00FA4D32" w:rsidRPr="001C0E1B" w:rsidRDefault="00FA4D32" w:rsidP="00410168">
            <w:pPr>
              <w:pStyle w:val="TAC"/>
            </w:pPr>
            <w:r w:rsidRPr="001C0E1B">
              <w:t>1</w:t>
            </w:r>
          </w:p>
        </w:tc>
        <w:tc>
          <w:tcPr>
            <w:tcW w:w="1134" w:type="dxa"/>
          </w:tcPr>
          <w:p w14:paraId="611BA0AA" w14:textId="77777777" w:rsidR="00FA4D32" w:rsidRPr="001C0E1B" w:rsidRDefault="00FA4D32" w:rsidP="00410168">
            <w:pPr>
              <w:pStyle w:val="TAC"/>
            </w:pPr>
            <w:r w:rsidRPr="001C0E1B">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pPr>
            <w:r w:rsidRPr="001C0E1B">
              <w:t>1</w:t>
            </w:r>
          </w:p>
        </w:tc>
        <w:tc>
          <w:tcPr>
            <w:tcW w:w="1134" w:type="dxa"/>
          </w:tcPr>
          <w:p w14:paraId="77396E52" w14:textId="77777777" w:rsidR="00FA4D32" w:rsidRPr="001C0E1B" w:rsidRDefault="00FA4D32" w:rsidP="00410168">
            <w:pPr>
              <w:pStyle w:val="TAC"/>
            </w:pPr>
            <w:r w:rsidRPr="001C0E1B">
              <w:t>40</w:t>
            </w:r>
          </w:p>
        </w:tc>
        <w:tc>
          <w:tcPr>
            <w:tcW w:w="3544" w:type="dxa"/>
          </w:tcPr>
          <w:p w14:paraId="714A3114" w14:textId="77777777" w:rsidR="00FA4D32" w:rsidRPr="001C0E1B" w:rsidRDefault="00FA4D32" w:rsidP="00410168">
            <w:pPr>
              <w:pStyle w:val="TAC"/>
            </w:pPr>
            <w:r w:rsidRPr="001C0E1B">
              <w:t>T2 needs to be defined so that cell re-selection reaction time is taken into account.</w:t>
            </w:r>
          </w:p>
        </w:tc>
      </w:tr>
    </w:tbl>
    <w:p w14:paraId="16250124" w14:textId="77777777" w:rsidR="00FA4D32" w:rsidRPr="001C0E1B" w:rsidRDefault="00FA4D32" w:rsidP="00FA4D32"/>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pPr>
            <w:r>
              <w:rPr>
                <w:rFonts w:hint="eastAsia"/>
              </w:rPr>
              <w:t>S</w:t>
            </w:r>
            <w: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rPr>
            </w:pPr>
            <w:r>
              <w:rPr>
                <w:rFonts w:cs="v4.2.0" w:hint="eastAsia"/>
              </w:rPr>
              <w:t>S</w:t>
            </w:r>
            <w:r>
              <w:rPr>
                <w:rFonts w:cs="v4.2.0"/>
              </w:rPr>
              <w:t>SC.1 for GSO test</w:t>
            </w:r>
          </w:p>
          <w:p w14:paraId="7B4200DD" w14:textId="77777777" w:rsidR="00FA4D32" w:rsidRPr="001C0E1B" w:rsidRDefault="00FA4D32" w:rsidP="00410168">
            <w:pPr>
              <w:pStyle w:val="TAC"/>
              <w:rPr>
                <w:rFonts w:cs="v4.2.0"/>
              </w:rPr>
            </w:pPr>
            <w:r>
              <w:rPr>
                <w:rFonts w:cs="v4.2.0"/>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rPr>
            </w:pPr>
            <w:r>
              <w:rPr>
                <w:rFonts w:cs="v4.2.0"/>
              </w:rPr>
              <w:t>NSC.1 for GSO test</w:t>
            </w:r>
          </w:p>
          <w:p w14:paraId="53857A66" w14:textId="77777777" w:rsidR="00FA4D32" w:rsidRPr="001C0E1B" w:rsidRDefault="00FA4D32" w:rsidP="00410168">
            <w:pPr>
              <w:pStyle w:val="TAC"/>
              <w:rPr>
                <w:rFonts w:cs="v4.2.0"/>
              </w:rPr>
            </w:pPr>
            <w:r>
              <w:rPr>
                <w:rFonts w:cs="v4.2.0"/>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7pt;height:15pt" o:ole="" fillcolor="window">
                  <v:imagedata r:id="rId20" o:title=""/>
                </v:shape>
                <o:OLEObject Type="Embed" ProgID="Equation.3" ShapeID="_x0000_i1129" DrawAspect="Content" ObjectID="_1767195998"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15pt;height:20.15pt" o:ole="" fillcolor="window">
                  <v:imagedata r:id="rId17" o:title=""/>
                </v:shape>
                <o:OLEObject Type="Embed" ProgID="Equation.3" ShapeID="_x0000_i1130" DrawAspect="Content" ObjectID="_1767195999"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15pt;height:20.15pt" o:ole="" fillcolor="window">
                  <v:imagedata r:id="rId17" o:title=""/>
                </v:shape>
                <o:OLEObject Type="Embed" ProgID="Equation.3" ShapeID="_x0000_i1131" DrawAspect="Content" ObjectID="_1767196000"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0.3pt;height:15pt" o:ole="" fillcolor="window">
                  <v:imagedata r:id="rId26" o:title=""/>
                </v:shape>
                <o:OLEObject Type="Embed" ProgID="Equation.3" ShapeID="_x0000_i1132" DrawAspect="Content" ObjectID="_1767196001"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rPr>
            </w:pPr>
            <w:r w:rsidRPr="001C0E1B">
              <w:rPr>
                <w:rFonts w:cs="v4.2.0"/>
              </w:rPr>
              <w:t>dBm/9.36 MHz</w:t>
            </w:r>
          </w:p>
        </w:tc>
        <w:tc>
          <w:tcPr>
            <w:tcW w:w="1134" w:type="dxa"/>
          </w:tcPr>
          <w:p w14:paraId="3471D1C6" w14:textId="77777777" w:rsidR="00FA4D32" w:rsidRPr="001C0E1B" w:rsidRDefault="00FA4D32" w:rsidP="00410168">
            <w:pPr>
              <w:pStyle w:val="TAC"/>
              <w:rPr>
                <w:rFonts w:cs="v4.2.0"/>
              </w:rPr>
            </w:pPr>
            <w:r w:rsidRPr="001C0E1B">
              <w:t>-53.94</w:t>
            </w:r>
          </w:p>
        </w:tc>
        <w:tc>
          <w:tcPr>
            <w:tcW w:w="992" w:type="dxa"/>
          </w:tcPr>
          <w:p w14:paraId="0D8958B2"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691C6E3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 </w:t>
      </w:r>
    </w:p>
    <w:p w14:paraId="1A9D8694" w14:textId="77777777" w:rsidR="00FA4D32" w:rsidRDefault="00FA4D32" w:rsidP="00FA4D32">
      <w:r>
        <w:t xml:space="preserve">As specified in the Test Purpose, the UE is configured with the relaxed measurement criterion for </w:t>
      </w:r>
      <w:r>
        <w:rPr>
          <w:noProof/>
        </w:rPr>
        <w:t>UE with low mobility defined in clause [5.2.4.9.1] in [1]. So, Cell 2 and Cell 1 configure the UE as follows</w:t>
      </w:r>
      <w:r>
        <w:t>:</w:t>
      </w:r>
    </w:p>
    <w:p w14:paraId="2840A712" w14:textId="77777777" w:rsidR="00FA4D32" w:rsidRDefault="00FA4D32" w:rsidP="00FA4D32">
      <w:pPr>
        <w:pStyle w:val="B10"/>
        <w:rPr>
          <w:noProof/>
        </w:rPr>
      </w:pPr>
      <w:r>
        <w:rPr>
          <w:i/>
          <w:iCs/>
        </w:rPr>
        <w:tab/>
        <w:t>[lowMobilityEvalutation]</w:t>
      </w:r>
      <w:r>
        <w:t xml:space="preserve"> [2] criterion is configured according to the parameters listed in Table A.14.1.9.2-3;</w:t>
      </w:r>
    </w:p>
    <w:p w14:paraId="53562612" w14:textId="77777777" w:rsidR="00FA4D32" w:rsidRDefault="00FA4D32" w:rsidP="00FA4D32">
      <w:pPr>
        <w:pStyle w:val="B10"/>
        <w:rPr>
          <w:noProof/>
        </w:rPr>
      </w:pPr>
      <w:r>
        <w:rPr>
          <w:i/>
          <w:iCs/>
        </w:rPr>
        <w:tab/>
        <w:t xml:space="preserve">[cellEdgeEvaluation] </w:t>
      </w:r>
      <w:r>
        <w:t xml:space="preserve">[2] criterion is not configured; </w:t>
      </w:r>
    </w:p>
    <w:p w14:paraId="2AFF53C9" w14:textId="77777777" w:rsidR="00FA4D32" w:rsidRDefault="00FA4D32" w:rsidP="00FA4D32">
      <w:pPr>
        <w:pStyle w:val="B10"/>
      </w:pPr>
      <w:r>
        <w:rPr>
          <w:i/>
          <w:iCs/>
        </w:rPr>
        <w:tab/>
        <w:t>[combineRelaxedMeasCondition]</w:t>
      </w:r>
      <w: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pPr>
            <w: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rPr>
            </w:pPr>
            <w:r>
              <w:rPr>
                <w:rFonts w:cs="v4.2.0"/>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rPr>
            </w:pPr>
            <w:r>
              <w:rPr>
                <w:rFonts w:cs="v4.2.0"/>
                <w:bCs/>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rPr>
            </w:pPr>
            <w:r>
              <w:rPr>
                <w:rFonts w:cs="v4.2.0"/>
                <w:bCs/>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rPr>
            </w:pPr>
            <w:r>
              <w:rPr>
                <w:rFonts w:cs="v4.2.0"/>
                <w:bCs/>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pPr>
            <w: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pPr>
            <w:r>
              <w:rPr>
                <w:rFonts w:hint="eastAsia"/>
              </w:rPr>
              <w:t>S</w:t>
            </w:r>
            <w: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rPr>
            </w:pPr>
            <w:r>
              <w:rPr>
                <w:rFonts w:cs="v4.2.0" w:hint="eastAsia"/>
              </w:rPr>
              <w:t>S</w:t>
            </w:r>
            <w:r>
              <w:rPr>
                <w:rFonts w:cs="v4.2.0"/>
              </w:rPr>
              <w:t>SC.1 for GSO test</w:t>
            </w:r>
          </w:p>
          <w:p w14:paraId="596E27C7" w14:textId="77777777" w:rsidR="00FA4D32" w:rsidRDefault="00FA4D32" w:rsidP="00410168">
            <w:pPr>
              <w:pStyle w:val="TAC"/>
              <w:spacing w:line="276" w:lineRule="auto"/>
            </w:pPr>
            <w:r>
              <w:rPr>
                <w:rFonts w:cs="v4.2.0"/>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rPr>
            </w:pPr>
            <w:r>
              <w:rPr>
                <w:rFonts w:cs="v4.2.0"/>
              </w:rPr>
              <w:t>NSC.1 for GSO test</w:t>
            </w:r>
          </w:p>
          <w:p w14:paraId="76C5F274" w14:textId="77777777" w:rsidR="00FA4D32" w:rsidRDefault="00FA4D32" w:rsidP="00410168">
            <w:pPr>
              <w:pStyle w:val="TAC"/>
              <w:spacing w:line="276" w:lineRule="auto"/>
            </w:pPr>
            <w:r>
              <w:rPr>
                <w:rFonts w:cs="v4.2.0"/>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pPr>
            <w: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pPr>
            <w: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pPr>
            <w: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rPr>
            </w:pPr>
            <w:r>
              <w:rPr>
                <w:rFonts w:cs="Arial"/>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rPr>
            </w:pPr>
            <w:r>
              <w:rPr>
                <w:rFonts w:cs="Arial"/>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1.7pt;height:15pt" o:ole="" fillcolor="window">
                  <v:imagedata r:id="rId20" o:title=""/>
                </v:shape>
                <o:OLEObject Type="Embed" ProgID="Equation.3" ShapeID="_x0000_i1133" DrawAspect="Content" ObjectID="_1767196002"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15pt;height:20.15pt" o:ole="" fillcolor="window">
                  <v:imagedata r:id="rId17" o:title=""/>
                </v:shape>
                <o:OLEObject Type="Embed" ProgID="Equation.3" ShapeID="_x0000_i1134" DrawAspect="Content" ObjectID="_1767196003"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15pt;height:20.15pt" o:ole="" fillcolor="window">
                  <v:imagedata r:id="rId17" o:title=""/>
                </v:shape>
                <o:OLEObject Type="Embed" ProgID="Equation.3" ShapeID="_x0000_i1135" DrawAspect="Content" ObjectID="_1767196004"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3pt;height:15pt" o:ole="" fillcolor="window">
                  <v:imagedata r:id="rId26" o:title=""/>
                </v:shape>
                <o:OLEObject Type="Embed" ProgID="Equation.3" ShapeID="_x0000_i1136" DrawAspect="Content" ObjectID="_1767196005"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pPr>
            <w:r>
              <w:rPr>
                <w:rFonts w:cs="Arial"/>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pPr>
            <w:r>
              <w:rPr>
                <w:rFonts w:cs="Arial"/>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15pt;height:20.15pt" o:ole="" fillcolor="window">
                  <v:imagedata r:id="rId17" o:title=""/>
                </v:shape>
                <o:OLEObject Type="Embed" ProgID="Equation.3" ShapeID="_x0000_i1137" DrawAspect="Content" ObjectID="_1767196006"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 w14:paraId="001080A4" w14:textId="77777777" w:rsidR="00FA4D32" w:rsidRDefault="00FA4D32" w:rsidP="00FA4D32">
      <w:pPr>
        <w:pStyle w:val="Heading5"/>
      </w:pPr>
      <w:r>
        <w:t>A.14.1.9.3</w:t>
      </w:r>
      <w: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0646F407" w14:textId="77777777" w:rsidR="00FA4D32" w:rsidRDefault="00FA4D32" w:rsidP="00FA4D32">
      <w:r>
        <w:t>The test scenario comprises of 2 cells on 2 different NR carriers respectively as given in tables A.14.1.10.2-1, A.14.1.10.2-2 and A.14.1.10.2-3.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w:t>
      </w:r>
    </w:p>
    <w:p w14:paraId="6B0C6F1B" w14:textId="77777777" w:rsidR="00FA4D32" w:rsidRDefault="00FA4D32" w:rsidP="00FA4D32">
      <w:r>
        <w:t xml:space="preserve">As specified in the Test Purpose, the UE is configured with the relaxed measurement criterion for </w:t>
      </w:r>
      <w:r>
        <w:rPr>
          <w:noProof/>
        </w:rPr>
        <w:t>UE not-at-cell edge as defined in clause 5.2.4.9.2 in [1]. So, Cell 2 and Cell 1configures the UE as follows</w:t>
      </w:r>
      <w:r>
        <w:t>:</w:t>
      </w:r>
    </w:p>
    <w:p w14:paraId="570F5259" w14:textId="77777777" w:rsidR="00FA4D32" w:rsidRDefault="00FA4D32" w:rsidP="00FA4D32">
      <w:pPr>
        <w:pStyle w:val="B10"/>
        <w:rPr>
          <w:noProof/>
        </w:rPr>
      </w:pPr>
      <w:r>
        <w:rPr>
          <w:i/>
          <w:iCs/>
        </w:rPr>
        <w:tab/>
        <w:t xml:space="preserve">[cellEdgeEvaluation] </w:t>
      </w:r>
      <w:r>
        <w:t>[2] criterion is configured according to the parameters listed in Table A.14.1.9.2-3;</w:t>
      </w:r>
    </w:p>
    <w:p w14:paraId="01D6FDC6" w14:textId="77777777" w:rsidR="00FA4D32" w:rsidRDefault="00FA4D32" w:rsidP="00FA4D32">
      <w:pPr>
        <w:pStyle w:val="B10"/>
        <w:rPr>
          <w:noProof/>
        </w:rPr>
      </w:pPr>
      <w:r>
        <w:rPr>
          <w:i/>
          <w:iCs/>
        </w:rPr>
        <w:tab/>
        <w:t xml:space="preserve">[lowMobilityEvalutation] </w:t>
      </w:r>
      <w:r>
        <w:t xml:space="preserve">[2] criterion is not configured; </w:t>
      </w:r>
    </w:p>
    <w:p w14:paraId="2FD23573" w14:textId="77777777" w:rsidR="00FA4D32" w:rsidRDefault="00FA4D32" w:rsidP="00FA4D32">
      <w:pPr>
        <w:pStyle w:val="B10"/>
        <w:rPr>
          <w:noProof/>
        </w:rPr>
      </w:pPr>
      <w:r>
        <w:rPr>
          <w:i/>
          <w:iCs/>
        </w:rPr>
        <w:tab/>
        <w:t>[combineRelaxedMeasCondition]</w:t>
      </w:r>
      <w: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pPr>
            <w: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rPr>
            </w:pPr>
            <w:r>
              <w:rPr>
                <w:rFonts w:cs="v4.2.0"/>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rPr>
            </w:pPr>
            <w:r>
              <w:rPr>
                <w:rFonts w:cs="v4.2.0"/>
                <w:bCs/>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rPr>
            </w:pPr>
            <w:r>
              <w:rPr>
                <w:rFonts w:cs="v4.2.0"/>
                <w:bCs/>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rPr>
            </w:pPr>
            <w:r>
              <w:rPr>
                <w:rFonts w:cs="v4.2.0"/>
                <w:bCs/>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pPr>
            <w: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pPr>
            <w:r>
              <w:rPr>
                <w:rFonts w:hint="eastAsia"/>
              </w:rPr>
              <w:t>S</w:t>
            </w:r>
            <w: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rPr>
            </w:pPr>
            <w:r>
              <w:rPr>
                <w:rFonts w:cs="v4.2.0" w:hint="eastAsia"/>
              </w:rPr>
              <w:t>S</w:t>
            </w:r>
            <w:r>
              <w:rPr>
                <w:rFonts w:cs="v4.2.0"/>
              </w:rPr>
              <w:t>SC.1 for GSO test</w:t>
            </w:r>
          </w:p>
          <w:p w14:paraId="77854D59" w14:textId="77777777" w:rsidR="00FA4D32" w:rsidRDefault="00FA4D32" w:rsidP="00FA4D32">
            <w:pPr>
              <w:pStyle w:val="TAC"/>
            </w:pPr>
            <w:r>
              <w:rPr>
                <w:rFonts w:cs="v4.2.0"/>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rPr>
            </w:pPr>
            <w:r>
              <w:rPr>
                <w:rFonts w:cs="v4.2.0"/>
              </w:rPr>
              <w:t>NSC.1 for GSO test</w:t>
            </w:r>
          </w:p>
          <w:p w14:paraId="0F46FFF9" w14:textId="77777777" w:rsidR="00FA4D32" w:rsidRDefault="00FA4D32" w:rsidP="00FA4D32">
            <w:pPr>
              <w:pStyle w:val="TAC"/>
            </w:pPr>
            <w:r>
              <w:rPr>
                <w:rFonts w:cs="v4.2.0"/>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pPr>
            <w: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pPr>
            <w: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pPr>
            <w: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pPr>
            <w: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rPr>
            </w:pPr>
            <w:r>
              <w:rPr>
                <w:rFonts w:cs="Arial"/>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rPr>
            </w:pPr>
            <w:r>
              <w:rPr>
                <w:rFonts w:cs="Arial"/>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1.7pt;height:15pt" o:ole="" fillcolor="window">
                  <v:imagedata r:id="rId20" o:title=""/>
                </v:shape>
                <o:OLEObject Type="Embed" ProgID="Equation.3" ShapeID="_x0000_i1138" DrawAspect="Content" ObjectID="_1767196007"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15pt;height:20.15pt" o:ole="" fillcolor="window">
                  <v:imagedata r:id="rId17" o:title=""/>
                </v:shape>
                <o:OLEObject Type="Embed" ProgID="Equation.3" ShapeID="_x0000_i1139" DrawAspect="Content" ObjectID="_1767196008"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15pt;height:20.15pt" o:ole="" fillcolor="window">
                  <v:imagedata r:id="rId17" o:title=""/>
                </v:shape>
                <o:OLEObject Type="Embed" ProgID="Equation.3" ShapeID="_x0000_i1140" DrawAspect="Content" ObjectID="_1767196009"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3pt;height:15pt" o:ole="" fillcolor="window">
                  <v:imagedata r:id="rId26" o:title=""/>
                </v:shape>
                <o:OLEObject Type="Embed" ProgID="Equation.3" ShapeID="_x0000_i1141" DrawAspect="Content" ObjectID="_1767196010"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pPr>
            <w:r>
              <w:rPr>
                <w:rFonts w:cs="Arial"/>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pPr>
            <w:r>
              <w:rPr>
                <w:rFonts w:cs="Arial"/>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15pt;height:20.15pt" o:ole="" fillcolor="window">
                  <v:imagedata r:id="rId17" o:title=""/>
                </v:shape>
                <o:OLEObject Type="Embed" ProgID="Equation.3" ShapeID="_x0000_i1142" DrawAspect="Content" ObjectID="_1767196011"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 w14:paraId="7046A17F" w14:textId="77777777" w:rsidR="00FA4D32" w:rsidRDefault="00FA4D32" w:rsidP="00FA4D32">
      <w:pPr>
        <w:pStyle w:val="Heading5"/>
      </w:pPr>
      <w:r>
        <w:t>A.14.1.10.3</w:t>
      </w:r>
      <w:r>
        <w:tab/>
        <w:t>Test Requirements</w:t>
      </w:r>
    </w:p>
    <w:p w14:paraId="60AE7F0B" w14:textId="77777777" w:rsidR="00FA4D32" w:rsidRDefault="00FA4D32" w:rsidP="00FA4D32">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cell 1.</w:t>
      </w:r>
    </w:p>
    <w:p w14:paraId="214CB738" w14:textId="77777777" w:rsidR="00FA4D32" w:rsidRDefault="00FA4D32" w:rsidP="00FA4D32">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rPr>
      </w:pPr>
      <w:r>
        <w:rPr>
          <w:rFonts w:cs="v4.2.0"/>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6" w:name="_Toc535476488"/>
      <w:bookmarkStart w:id="7" w:name="_Toc383691087"/>
      <w:r w:rsidRPr="001C0E1B">
        <w:t>A.</w:t>
      </w:r>
      <w:r>
        <w:t>14</w:t>
      </w:r>
      <w:r w:rsidRPr="001C0E1B">
        <w:t>.</w:t>
      </w:r>
      <w:r>
        <w:t>2</w:t>
      </w:r>
      <w:r w:rsidRPr="001C0E1B">
        <w:tab/>
        <w:t>RRC_CONNECTED state mobility</w:t>
      </w:r>
      <w:bookmarkEnd w:id="6"/>
    </w:p>
    <w:p w14:paraId="6FB19BB1" w14:textId="77777777" w:rsidR="00627BBD" w:rsidRPr="008114B0" w:rsidRDefault="00627BBD" w:rsidP="008114B0">
      <w:pPr>
        <w:pStyle w:val="Heading3"/>
      </w:pPr>
      <w:bookmarkStart w:id="8" w:name="_Toc526331883"/>
      <w:r w:rsidRPr="001C0E1B">
        <w:t>A.</w:t>
      </w:r>
      <w:r>
        <w:t>14</w:t>
      </w:r>
      <w:r w:rsidRPr="001C0E1B">
        <w:t>.</w:t>
      </w:r>
      <w:r>
        <w:t>2</w:t>
      </w:r>
      <w:r w:rsidRPr="001C0E1B">
        <w:t>.1</w:t>
      </w:r>
      <w:r w:rsidRPr="001C0E1B">
        <w:tab/>
        <w:t>Handover</w:t>
      </w:r>
      <w:bookmarkEnd w:id="8"/>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7"/>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6E824094" w14:textId="77777777" w:rsidR="006D02FE" w:rsidRPr="001C0E1B" w:rsidRDefault="006D02FE" w:rsidP="002E597A">
            <w:pPr>
              <w:pStyle w:val="TAL"/>
            </w:pPr>
            <w:r>
              <w:t>C</w:t>
            </w:r>
            <w:r>
              <w:rPr>
                <w:rFonts w:hint="eastAsia"/>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pPr>
            <w:r w:rsidRPr="00740E89">
              <w:t xml:space="preserve">RMC in </w:t>
            </w:r>
            <w:r>
              <w:rPr>
                <w:rFonts w:hint="eastAsia"/>
              </w:rPr>
              <w:t>[</w:t>
            </w:r>
            <w:r w:rsidRPr="00740E89">
              <w:t>A.</w:t>
            </w:r>
            <w:r>
              <w:rPr>
                <w:rFonts w:hint="eastAsia"/>
              </w:rPr>
              <w:t>x]</w:t>
            </w:r>
          </w:p>
        </w:tc>
        <w:tc>
          <w:tcPr>
            <w:tcW w:w="3402" w:type="dxa"/>
            <w:shd w:val="clear" w:color="auto" w:fill="auto"/>
          </w:tcPr>
          <w:p w14:paraId="32E034E7"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pPr>
            <w:r>
              <w:t>C</w:t>
            </w:r>
            <w:r>
              <w:rPr>
                <w:rFonts w:hint="eastAsia"/>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pPr>
            <w:r>
              <w:rPr>
                <w:rFonts w:hint="eastAsia"/>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pPr>
            <w:r>
              <w:rPr>
                <w:rFonts w:hint="eastAsia"/>
              </w:rPr>
              <w:t>[(0, 0, 0)]</w:t>
            </w:r>
          </w:p>
        </w:tc>
        <w:tc>
          <w:tcPr>
            <w:tcW w:w="3402" w:type="dxa"/>
            <w:shd w:val="clear" w:color="auto" w:fill="auto"/>
          </w:tcPr>
          <w:p w14:paraId="2269CFA7" w14:textId="32FC8824" w:rsidR="006D02FE" w:rsidRPr="001C0E1B" w:rsidRDefault="006D02FE" w:rsidP="002E597A">
            <w:pPr>
              <w:pStyle w:val="TAL"/>
            </w:pPr>
            <w:r>
              <w:t>S</w:t>
            </w:r>
            <w:r>
              <w:rPr>
                <w:rFonts w:hint="eastAsia"/>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pt;height:15pt" o:ole="" fillcolor="window">
                  <v:imagedata r:id="rId17" o:title=""/>
                </v:shape>
                <o:OLEObject Type="Embed" ProgID="Equation.3" ShapeID="_x0000_i1143" DrawAspect="Content" ObjectID="_1767196012"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pt;height:15pt" o:ole="" fillcolor="window">
                  <v:imagedata r:id="rId17" o:title=""/>
                </v:shape>
                <o:OLEObject Type="Embed" ProgID="Equation.3" ShapeID="_x0000_i1144" DrawAspect="Content" ObjectID="_1767196013"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3pt;height:20.15pt" o:ole="" fillcolor="window">
                  <v:imagedata r:id="rId139" o:title=""/>
                </v:shape>
                <o:OLEObject Type="Embed" ProgID="Equation.3" ShapeID="_x0000_i1145" DrawAspect="Content" ObjectID="_1767196014"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0.3pt;height:20.15pt" o:ole="" fillcolor="window">
                  <v:imagedata r:id="rId141" o:title=""/>
                </v:shape>
                <o:OLEObject Type="Embed" ProgID="Equation.3" ShapeID="_x0000_i1146" DrawAspect="Content" ObjectID="_1767196015"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pt;height:15pt" o:ole="" fillcolor="window">
                  <v:imagedata r:id="rId17" o:title=""/>
                </v:shape>
                <o:OLEObject Type="Embed" ProgID="Equation.3" ShapeID="_x0000_i1147" DrawAspect="Content" ObjectID="_1767196016"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9"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9"/>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uring T1, the UE is configured to measure inter frequency meighboure cell with Event A3 report and a</w:t>
      </w:r>
      <w:r>
        <w:rPr>
          <w:rFonts w:hint="eastAsia"/>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059169EA" w14:textId="77777777" w:rsidR="006D02FE" w:rsidRPr="001C0E1B" w:rsidRDefault="006D02FE" w:rsidP="002E597A">
            <w:pPr>
              <w:pStyle w:val="TAL"/>
            </w:pPr>
            <w:r>
              <w:t>C</w:t>
            </w:r>
            <w:r>
              <w:rPr>
                <w:rFonts w:hint="eastAsia"/>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t>C</w:t>
            </w:r>
            <w:r>
              <w:rPr>
                <w:rFonts w:hint="eastAsia"/>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pPr>
            <w:r>
              <w:rPr>
                <w:rFonts w:hint="eastAsia"/>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pPr>
            <w:r>
              <w:rPr>
                <w:rFonts w:hint="eastAsia"/>
              </w:rPr>
              <w:t>[(0, 0, 0)]</w:t>
            </w:r>
          </w:p>
        </w:tc>
        <w:tc>
          <w:tcPr>
            <w:tcW w:w="3402" w:type="dxa"/>
            <w:shd w:val="clear" w:color="auto" w:fill="auto"/>
          </w:tcPr>
          <w:p w14:paraId="13DA655E" w14:textId="0E29323E" w:rsidR="006D02FE" w:rsidRPr="001C0E1B" w:rsidRDefault="006D02FE" w:rsidP="002E597A">
            <w:pPr>
              <w:pStyle w:val="TAL"/>
            </w:pPr>
            <w:r>
              <w:t>S</w:t>
            </w:r>
            <w:r>
              <w:rPr>
                <w:rFonts w:hint="eastAsia"/>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pt;height:15pt" o:ole="" fillcolor="window">
                  <v:imagedata r:id="rId17" o:title=""/>
                </v:shape>
                <o:OLEObject Type="Embed" ProgID="Equation.3" ShapeID="_x0000_i1148" DrawAspect="Content" ObjectID="_1767196017"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pt;height:15pt" o:ole="" fillcolor="window">
                  <v:imagedata r:id="rId17" o:title=""/>
                </v:shape>
                <o:OLEObject Type="Embed" ProgID="Equation.3" ShapeID="_x0000_i1149" DrawAspect="Content" ObjectID="_1767196018"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3pt;height:15pt" o:ole="" fillcolor="window">
                  <v:imagedata r:id="rId139" o:title=""/>
                </v:shape>
                <o:OLEObject Type="Embed" ProgID="Equation.3" ShapeID="_x0000_i1150" DrawAspect="Content" ObjectID="_1767196019"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0.3pt;height:20.15pt" o:ole="" fillcolor="window">
                  <v:imagedata r:id="rId141" o:title=""/>
                </v:shape>
                <o:OLEObject Type="Embed" ProgID="Equation.3" ShapeID="_x0000_i1151" DrawAspect="Content" ObjectID="_1767196020"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pt;height:15pt" o:ole="" fillcolor="window">
                  <v:imagedata r:id="rId17" o:title=""/>
                </v:shape>
                <o:OLEObject Type="Embed" ProgID="Equation.3" ShapeID="_x0000_i1152" DrawAspect="Content" ObjectID="_1767196021"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pt;height:15pt" o:ole="" fillcolor="window">
                  <v:imagedata r:id="rId17" o:title=""/>
                </v:shape>
                <o:OLEObject Type="Embed" ProgID="Equation.3" ShapeID="_x0000_i1153" DrawAspect="Content" ObjectID="_1767196022"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pt;height:15pt" o:ole="" fillcolor="window">
                  <v:imagedata r:id="rId17" o:title=""/>
                </v:shape>
                <o:OLEObject Type="Embed" ProgID="Equation.3" ShapeID="_x0000_i1154" DrawAspect="Content" ObjectID="_1767196023"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7pt;height:15pt" o:ole="" fillcolor="window">
                  <v:imagedata r:id="rId20" o:title=""/>
                </v:shape>
                <o:OLEObject Type="Embed" ProgID="Equation.3" ShapeID="_x0000_i1155" DrawAspect="Content" ObjectID="_1767196024"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0.3pt;height:15pt" o:ole="" fillcolor="window">
                  <v:imagedata r:id="rId26" o:title=""/>
                </v:shape>
                <o:OLEObject Type="Embed" ProgID="Equation.3" ShapeID="_x0000_i1156" DrawAspect="Content" ObjectID="_1767196025"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55pt;height:15.55pt" o:ole="" fillcolor="window">
                  <v:imagedata r:id="rId17" o:title=""/>
                </v:shape>
                <o:OLEObject Type="Embed" ProgID="Equation.3" ShapeID="_x0000_i1157" DrawAspect="Content" ObjectID="_1767196026"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rPr>
              <w:t xml:space="preserve"> </w:t>
            </w:r>
            <w:r w:rsidRPr="00147F70">
              <w:t>satellite</w:t>
            </w:r>
            <w:r>
              <w:rPr>
                <w:rFonts w:hint="eastAsia"/>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55pt;height:15.55pt" o:ole="" fillcolor="window">
                  <v:imagedata r:id="rId17" o:title=""/>
                </v:shape>
                <o:OLEObject Type="Embed" ProgID="Equation.3" ShapeID="_x0000_i1158" DrawAspect="Content" ObjectID="_1767196027"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55pt;height:15.55pt" o:ole="" fillcolor="window">
                  <v:imagedata r:id="rId17" o:title=""/>
                </v:shape>
                <o:OLEObject Type="Embed" ProgID="Equation.3" ShapeID="_x0000_i1159" DrawAspect="Content" ObjectID="_1767196028"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0.55pt;height:15.55pt" o:ole="" fillcolor="window">
                  <v:imagedata r:id="rId20" o:title=""/>
                </v:shape>
                <o:OLEObject Type="Embed" ProgID="Equation.3" ShapeID="_x0000_i1160" DrawAspect="Content" ObjectID="_1767196029"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0.9pt;height:15.55pt" o:ole="" fillcolor="window">
                  <v:imagedata r:id="rId26" o:title=""/>
                </v:shape>
                <o:OLEObject Type="Embed" ProgID="Equation.3" ShapeID="_x0000_i1161" DrawAspect="Content" ObjectID="_1767196030"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55pt;height:15.55pt" o:ole="" fillcolor="window">
                  <v:imagedata r:id="rId17" o:title=""/>
                </v:shape>
                <o:OLEObject Type="Embed" ProgID="Equation.3" ShapeID="_x0000_i1162" DrawAspect="Content" ObjectID="_1767196031"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rPr>
        <w:t xml:space="preserve"> </w:t>
      </w:r>
      <w:r>
        <w:rPr>
          <w:rFonts w:hint="eastAsia"/>
        </w:rPr>
        <w:t xml:space="preserve">later than 1000ms and </w:t>
      </w:r>
      <w:r w:rsidRPr="001C0E1B">
        <w:rPr>
          <w:rFonts w:eastAsia="MS Mincho"/>
        </w:rPr>
        <w:t xml:space="preserve">ess than </w:t>
      </w:r>
      <w:r>
        <w:rPr>
          <w:rFonts w:hint="eastAsia"/>
        </w:rPr>
        <w:t>1072</w:t>
      </w:r>
      <w:r w:rsidRPr="001C0E1B">
        <w:rPr>
          <w:rFonts w:eastAsia="MS Mincho"/>
        </w:rPr>
        <w:t xml:space="preserve"> ms from the beginning of time period T</w:t>
      </w:r>
      <w:r>
        <w:rPr>
          <w:rFonts w:hint="eastAsia"/>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rPr>
            </w:pPr>
            <w:r>
              <w:rPr>
                <w:rFonts w:hint="eastAsia"/>
                <w:szCs w:val="18"/>
                <w:lang w:val="en-US"/>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rPr>
            </w:pPr>
            <w:r>
              <w:rPr>
                <w:rFonts w:hint="eastAsia"/>
                <w:szCs w:val="18"/>
                <w:lang w:val="en-US"/>
              </w:rPr>
              <w:t>D1-1 Location</w:t>
            </w:r>
            <w:r w:rsidRPr="00B066E0">
              <w:rPr>
                <w:szCs w:val="18"/>
                <w:lang w:val="en-US"/>
              </w:rPr>
              <w:t xml:space="preserve"> condition</w:t>
            </w:r>
            <w:r>
              <w:rPr>
                <w:rFonts w:hint="eastAsia"/>
                <w:szCs w:val="18"/>
                <w:lang w:val="en-US"/>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rPr>
              <w:t>D1-2 Location</w:t>
            </w:r>
            <w:r w:rsidRPr="00033527">
              <w:rPr>
                <w:szCs w:val="18"/>
                <w:lang w:val="en-US"/>
              </w:rPr>
              <w:t xml:space="preserve"> condition</w:t>
            </w:r>
            <w:r>
              <w:rPr>
                <w:rFonts w:hint="eastAsia"/>
                <w:szCs w:val="18"/>
                <w:lang w:val="en-US"/>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55pt;height:15.55pt" o:ole="" fillcolor="window">
                  <v:imagedata r:id="rId17" o:title=""/>
                </v:shape>
                <o:OLEObject Type="Embed" ProgID="Equation.3" ShapeID="_x0000_i1163" DrawAspect="Content" ObjectID="_1767196032"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55pt;height:15.55pt" o:ole="" fillcolor="window">
                  <v:imagedata r:id="rId17" o:title=""/>
                </v:shape>
                <o:OLEObject Type="Embed" ProgID="Equation.3" ShapeID="_x0000_i1164" DrawAspect="Content" ObjectID="_1767196033"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0.55pt;height:15.55pt" o:ole="" fillcolor="window">
                  <v:imagedata r:id="rId20" o:title=""/>
                </v:shape>
                <o:OLEObject Type="Embed" ProgID="Equation.3" ShapeID="_x0000_i1165" DrawAspect="Content" ObjectID="_1767196034"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0.9pt;height:15.55pt" o:ole="" fillcolor="window">
                  <v:imagedata r:id="rId26" o:title=""/>
                </v:shape>
                <o:OLEObject Type="Embed" ProgID="Equation.3" ShapeID="_x0000_i1166" DrawAspect="Content" ObjectID="_1767196035"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55pt;height:15.55pt" o:ole="" fillcolor="window">
                  <v:imagedata r:id="rId17" o:title=""/>
                </v:shape>
                <o:OLEObject Type="Embed" ProgID="Equation.3" ShapeID="_x0000_i1167" DrawAspect="Content" ObjectID="_1767196036"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rPr>
            </w:pPr>
            <w:r w:rsidRPr="0099144F">
              <w:rPr>
                <w:rFonts w:cs="v4.2.0"/>
                <w:lang w:val="en-US"/>
              </w:rPr>
              <w:t>For 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rPr>
            </w:pPr>
            <w:r w:rsidRPr="0099144F">
              <w:rPr>
                <w:rFonts w:cs="v4.2.0"/>
                <w:lang w:val="en-US"/>
              </w:rPr>
              <w:t xml:space="preserve">For </w:t>
            </w:r>
            <w:r w:rsidRPr="0099144F">
              <w:rPr>
                <w:rFonts w:cs="v4.2.0" w:hint="eastAsia"/>
                <w:lang w:val="en-US"/>
              </w:rPr>
              <w:t>N</w:t>
            </w:r>
            <w:r w:rsidRPr="0099144F">
              <w:rPr>
                <w:rFonts w:cs="v4.2.0"/>
                <w:lang w:val="en-US"/>
              </w:rPr>
              <w:t>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5722C42" w:rsidR="002B53F1" w:rsidRPr="00C05EAA" w:rsidRDefault="00A71D76" w:rsidP="000C0F5C">
            <w:pPr>
              <w:pStyle w:val="TAL"/>
              <w:rPr>
                <w:lang w:val="en-US"/>
              </w:rPr>
            </w:pPr>
            <w:r w:rsidRPr="00C05EAA">
              <w:rPr>
                <w:rFonts w:hint="eastAsia"/>
                <w:lang w:val="en-US"/>
              </w:rPr>
              <w:t>UE position (N,S, H)</w:t>
            </w:r>
            <w:r>
              <w:rPr>
                <w:rFonts w:hint="eastAsia"/>
                <w:lang w:val="en-US"/>
              </w:rPr>
              <w:t xml:space="preserve"> at T</w:t>
            </w:r>
            <w:r>
              <w:rPr>
                <w:lang w:val="en-US"/>
              </w:rPr>
              <w:t>2</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rPr>
            </w:pPr>
            <w:r>
              <w:rPr>
                <w:rFonts w:hint="eastAsia"/>
                <w:szCs w:val="18"/>
                <w:lang w:val="en-US"/>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rPr>
              <w:t>D1-1 Location</w:t>
            </w:r>
            <w:r w:rsidRPr="008A4D0C">
              <w:rPr>
                <w:szCs w:val="18"/>
                <w:lang w:val="en-US"/>
              </w:rPr>
              <w:t xml:space="preserve"> condition</w:t>
            </w:r>
            <w:r>
              <w:rPr>
                <w:rFonts w:hint="eastAsia"/>
                <w:szCs w:val="18"/>
                <w:lang w:val="en-US"/>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rPr>
              <w:t>D1-2 Location</w:t>
            </w:r>
            <w:r w:rsidRPr="008A4D0C">
              <w:rPr>
                <w:szCs w:val="18"/>
                <w:lang w:val="en-US"/>
              </w:rPr>
              <w:t xml:space="preserve"> condition</w:t>
            </w:r>
            <w:r>
              <w:rPr>
                <w:rFonts w:hint="eastAsia"/>
                <w:szCs w:val="18"/>
                <w:lang w:val="en-US"/>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55pt;height:15.55pt" o:ole="" fillcolor="window">
                  <v:imagedata r:id="rId17" o:title=""/>
                </v:shape>
                <o:OLEObject Type="Embed" ProgID="Equation.3" ShapeID="_x0000_i1168" DrawAspect="Content" ObjectID="_1767196037"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55pt;height:15.55pt" o:ole="" fillcolor="window">
                  <v:imagedata r:id="rId17" o:title=""/>
                </v:shape>
                <o:OLEObject Type="Embed" ProgID="Equation.3" ShapeID="_x0000_i1169" DrawAspect="Content" ObjectID="_1767196038"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0.55pt;height:15.55pt" o:ole="" fillcolor="window">
                  <v:imagedata r:id="rId20" o:title=""/>
                </v:shape>
                <o:OLEObject Type="Embed" ProgID="Equation.3" ShapeID="_x0000_i1170" DrawAspect="Content" ObjectID="_1767196039"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45pt;height:15.55pt" o:ole="" fillcolor="window">
                  <v:imagedata r:id="rId26" o:title=""/>
                </v:shape>
                <o:OLEObject Type="Embed" ProgID="Equation.3" ShapeID="_x0000_i1171" DrawAspect="Content" ObjectID="_1767196040"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55pt;height:15.55pt" o:ole="" fillcolor="window">
                  <v:imagedata r:id="rId17" o:title=""/>
                </v:shape>
                <o:OLEObject Type="Embed" ProgID="Equation.3" ShapeID="_x0000_i1172" DrawAspect="Content" ObjectID="_1767196041"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ms from the beginning of time period T</w:t>
      </w:r>
      <w:r>
        <w:rPr>
          <w:rFonts w:hint="eastAsia"/>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77777777" w:rsidR="00A71D76" w:rsidRDefault="00A71D76" w:rsidP="00A71D76">
      <w:pPr>
        <w:pStyle w:val="B10"/>
      </w:pPr>
      <w:r>
        <w:rPr>
          <w:rFonts w:hint="eastAsia"/>
        </w:rPr>
        <w:t>A</w:t>
      </w:r>
      <w:r>
        <w:t xml:space="preserve">t 1667ms after start of T2, </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24BA7911" w14:textId="520A6A6E" w:rsidR="00627BBD" w:rsidRPr="00CF476A" w:rsidRDefault="00A71D76" w:rsidP="00A71D76">
      <w:r w:rsidRPr="001C0E1B">
        <w:t xml:space="preserve">This gives a total of </w:t>
      </w:r>
      <w:r>
        <w:t>11670</w:t>
      </w:r>
      <w:r>
        <w:rPr>
          <w:rFonts w:hint="eastAsia"/>
        </w:rPr>
        <w:t xml:space="preserve">ms + 62ms + 10ms = </w:t>
      </w:r>
      <w: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0"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0"/>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9pt;height:15.55pt" o:ole="" fillcolor="window">
                  <v:imagedata r:id="rId20" o:title=""/>
                </v:shape>
                <o:OLEObject Type="Embed" ProgID="Equation.3" ShapeID="_x0000_i1173" DrawAspect="Content" ObjectID="_1767196042"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15pt;height:20.15pt" o:ole="" fillcolor="window">
                  <v:imagedata r:id="rId17" o:title=""/>
                </v:shape>
                <o:OLEObject Type="Embed" ProgID="Equation.3" ShapeID="_x0000_i1174" DrawAspect="Content" ObjectID="_1767196043"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15pt;height:20.15pt" o:ole="" fillcolor="window">
                  <v:imagedata r:id="rId17" o:title=""/>
                </v:shape>
                <o:OLEObject Type="Embed" ProgID="Equation.3" ShapeID="_x0000_i1175" DrawAspect="Content" ObjectID="_1767196044"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1pt;height:15.55pt" o:ole="" fillcolor="window">
                  <v:imagedata r:id="rId26" o:title=""/>
                </v:shape>
                <o:OLEObject Type="Embed" ProgID="Equation.3" ShapeID="_x0000_i1176" DrawAspect="Content" ObjectID="_1767196045"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15pt;height:20.15pt" o:ole="" fillcolor="window">
                  <v:imagedata r:id="rId17" o:title=""/>
                </v:shape>
                <o:OLEObject Type="Embed" ProgID="Equation.3" ShapeID="_x0000_i1177" DrawAspect="Content" ObjectID="_1767196046"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9pt;height:15.55pt" o:ole="" fillcolor="window">
                  <v:imagedata r:id="rId20" o:title=""/>
                </v:shape>
                <o:OLEObject Type="Embed" ProgID="Equation.3" ShapeID="_x0000_i1178" DrawAspect="Content" ObjectID="_1767196047"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15pt;height:20.15pt" o:ole="" fillcolor="window">
                  <v:imagedata r:id="rId17" o:title=""/>
                </v:shape>
                <o:OLEObject Type="Embed" ProgID="Equation.3" ShapeID="_x0000_i1179" DrawAspect="Content" ObjectID="_1767196048"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15pt;height:20.15pt" o:ole="" fillcolor="window">
                  <v:imagedata r:id="rId17" o:title=""/>
                </v:shape>
                <o:OLEObject Type="Embed" ProgID="Equation.3" ShapeID="_x0000_i1180" DrawAspect="Content" ObjectID="_1767196049"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1pt;height:15.55pt" o:ole="" fillcolor="window">
                  <v:imagedata r:id="rId26" o:title=""/>
                </v:shape>
                <o:OLEObject Type="Embed" ProgID="Equation.3" ShapeID="_x0000_i1181" DrawAspect="Content" ObjectID="_1767196050"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15pt;height:20.15pt" o:ole="" fillcolor="window">
                  <v:imagedata r:id="rId17" o:title=""/>
                </v:shape>
                <o:OLEObject Type="Embed" ProgID="Equation.3" ShapeID="_x0000_i1182" DrawAspect="Content" ObjectID="_1767196051"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7777777" w:rsidR="00E74E35" w:rsidRPr="001C0E1B" w:rsidRDefault="00E74E35" w:rsidP="00E74E35">
      <w:pPr>
        <w:pStyle w:val="TH"/>
      </w:pPr>
      <w:r w:rsidRPr="001C0E1B">
        <w:t>Table A.</w:t>
      </w:r>
      <w:r>
        <w:t>14</w:t>
      </w:r>
      <w:r w:rsidRPr="001C0E1B">
        <w:t xml:space="preserve">.3.2.2.1.1-1: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3pt;height:15.55pt" o:ole="" fillcolor="window">
                  <v:imagedata r:id="rId179" o:title=""/>
                </v:shape>
                <o:OLEObject Type="Embed" ProgID="Equation.3" ShapeID="_x0000_i1183" DrawAspect="Content" ObjectID="_1767196052"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84" type="#_x0000_t75" style="width:20.15pt;height:20.15pt" o:ole="" fillcolor="window">
                  <v:imagedata r:id="rId17" o:title=""/>
                </v:shape>
                <o:OLEObject Type="Embed" ProgID="Equation.3" ShapeID="_x0000_i1184" DrawAspect="Content" ObjectID="_1767196053" r:id="rId181"/>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5.7pt;height:15.55pt" o:ole="" fillcolor="window">
                  <v:imagedata r:id="rId182" o:title=""/>
                </v:shape>
                <o:OLEObject Type="Embed" ProgID="Equation.3" ShapeID="_x0000_i1185" DrawAspect="Content" ObjectID="_1767196054"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3pt;height:15.55pt" o:ole="" fillcolor="window">
                  <v:imagedata r:id="rId179" o:title=""/>
                </v:shape>
                <o:OLEObject Type="Embed" ProgID="Equation.3" ShapeID="_x0000_i1186" DrawAspect="Content" ObjectID="_1767196055"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187" type="#_x0000_t75" style="width:20.15pt;height:20.15pt" o:ole="" fillcolor="window">
                  <v:imagedata r:id="rId17" o:title=""/>
                </v:shape>
                <o:OLEObject Type="Embed" ProgID="Equation.3" ShapeID="_x0000_i1187" DrawAspect="Content" ObjectID="_1767196056" r:id="rId185"/>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5.7pt;height:15.55pt" o:ole="" fillcolor="window">
                  <v:imagedata r:id="rId182" o:title=""/>
                </v:shape>
                <o:OLEObject Type="Embed" ProgID="Equation.3" ShapeID="_x0000_i1188" DrawAspect="Content" ObjectID="_1767196057"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45pt;height:15.55pt" o:ole="">
                  <v:imagedata r:id="rId187" o:title=""/>
                </v:shape>
                <o:OLEObject Type="Embed" ProgID="Equation.3" ShapeID="_x0000_i1189" DrawAspect="Content" ObjectID="_1767196058"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1" w:name="_Toc535476512"/>
      <w:r w:rsidRPr="001C0E1B">
        <w:t>A.</w:t>
      </w:r>
      <w:r>
        <w:t>14</w:t>
      </w:r>
      <w:r w:rsidRPr="001C0E1B">
        <w:t>.</w:t>
      </w:r>
      <w:r>
        <w:t>2</w:t>
      </w:r>
      <w:r w:rsidRPr="001C0E1B">
        <w:t>.2.2.2</w:t>
      </w:r>
      <w:r w:rsidRPr="001C0E1B">
        <w:tab/>
      </w:r>
      <w:bookmarkEnd w:id="11"/>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3pt;height:15.55pt" o:ole="" fillcolor="window">
                  <v:imagedata r:id="rId179" o:title=""/>
                </v:shape>
                <o:OLEObject Type="Embed" ProgID="Equation.3" ShapeID="_x0000_i1190" DrawAspect="Content" ObjectID="_1767196059"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191" type="#_x0000_t75" style="width:20.15pt;height:20.15pt" o:ole="" fillcolor="window">
                  <v:imagedata r:id="rId17" o:title=""/>
                </v:shape>
                <o:OLEObject Type="Embed" ProgID="Equation.3" ShapeID="_x0000_i1191" DrawAspect="Content" ObjectID="_1767196060" r:id="rId190"/>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5.7pt;height:15.55pt" o:ole="" fillcolor="window">
                  <v:imagedata r:id="rId182" o:title=""/>
                </v:shape>
                <o:OLEObject Type="Embed" ProgID="Equation.3" ShapeID="_x0000_i1192" DrawAspect="Content" ObjectID="_1767196061"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3pt;height:15.55pt" o:ole="" fillcolor="window">
                  <v:imagedata r:id="rId179" o:title=""/>
                </v:shape>
                <o:OLEObject Type="Embed" ProgID="Equation.3" ShapeID="_x0000_i1193" DrawAspect="Content" ObjectID="_1767196062"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194" type="#_x0000_t75" style="width:20.15pt;height:20.15pt" o:ole="" fillcolor="window">
                  <v:imagedata r:id="rId17" o:title=""/>
                </v:shape>
                <o:OLEObject Type="Embed" ProgID="Equation.3" ShapeID="_x0000_i1194" DrawAspect="Content" ObjectID="_1767196063" r:id="rId193"/>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5.7pt;height:15.55pt" o:ole="" fillcolor="window">
                  <v:imagedata r:id="rId182" o:title=""/>
                </v:shape>
                <o:OLEObject Type="Embed" ProgID="Equation.3" ShapeID="_x0000_i1195" DrawAspect="Content" ObjectID="_1767196064"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45pt;height:15.55pt" o:ole="">
                  <v:imagedata r:id="rId187" o:title=""/>
                </v:shape>
                <o:OLEObject Type="Embed" ProgID="Equation.3" ShapeID="_x0000_i1196" DrawAspect="Content" ObjectID="_1767196065"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15pt;height:15.55pt" o:ole="" fillcolor="window">
                  <v:imagedata r:id="rId17" o:title=""/>
                </v:shape>
                <o:OLEObject Type="Embed" ProgID="Equation.3" ShapeID="_x0000_i1197" DrawAspect="Content" ObjectID="_1767196066"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15pt;height:15.55pt" o:ole="" fillcolor="window">
                  <v:imagedata r:id="rId17" o:title=""/>
                </v:shape>
                <o:OLEObject Type="Embed" ProgID="Equation.3" ShapeID="_x0000_i1198" DrawAspect="Content" ObjectID="_1767196067"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0.55pt;height:20.15pt" o:ole="" fillcolor="window">
                  <v:imagedata r:id="rId20" o:title=""/>
                </v:shape>
                <o:OLEObject Type="Embed" ProgID="Equation.3" ShapeID="_x0000_i1199" DrawAspect="Content" ObjectID="_1767196068"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45pt;height:20.15pt" o:ole="" fillcolor="window">
                  <v:imagedata r:id="rId26" o:title=""/>
                </v:shape>
                <o:OLEObject Type="Embed" ProgID="Equation.3" ShapeID="_x0000_i1200" DrawAspect="Content" ObjectID="_1767196069"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15pt;height:15.55pt" o:ole="" fillcolor="window">
                  <v:imagedata r:id="rId17" o:title=""/>
                </v:shape>
                <o:OLEObject Type="Embed" ProgID="Equation.3" ShapeID="_x0000_i1201" DrawAspect="Content" ObjectID="_1767196070"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2" w:name="_Toc535476153"/>
      <w:r>
        <w:rPr>
          <w:lang w:eastAsia="ko-KR"/>
        </w:rPr>
        <w:t>A.14.3</w:t>
      </w:r>
      <w:r w:rsidRPr="007479E8">
        <w:rPr>
          <w:lang w:eastAsia="ko-KR"/>
        </w:rPr>
        <w:tab/>
        <w:t>Timing</w:t>
      </w:r>
      <w:bookmarkEnd w:id="12"/>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3"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3"/>
    </w:p>
    <w:p w14:paraId="01EAE160" w14:textId="5F6C6628" w:rsidR="00627BBD" w:rsidRPr="007479E8" w:rsidRDefault="00627BBD" w:rsidP="000E0CE3">
      <w:pPr>
        <w:pStyle w:val="Heading5"/>
        <w:rPr>
          <w:lang w:eastAsia="ko-KR"/>
        </w:rPr>
      </w:pPr>
      <w:bookmarkStart w:id="14" w:name="_Toc535476156"/>
      <w:r>
        <w:rPr>
          <w:lang w:eastAsia="ko-KR"/>
        </w:rPr>
        <w:t>A.14.3</w:t>
      </w:r>
      <w:r w:rsidRPr="007479E8">
        <w:rPr>
          <w:lang w:eastAsia="ko-KR"/>
        </w:rPr>
        <w:t>.1.1.1</w:t>
      </w:r>
      <w:r w:rsidRPr="007479E8">
        <w:rPr>
          <w:lang w:eastAsia="ko-KR"/>
        </w:rPr>
        <w:tab/>
        <w:t>Test Purpose and environment</w:t>
      </w:r>
      <w:bookmarkEnd w:id="14"/>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5" w:name="_Hlk16710631"/>
      <w:r w:rsidRPr="00CA7B12">
        <w:rPr>
          <w:lang w:eastAsia="ko-KR"/>
        </w:rPr>
        <w:t xml:space="preserve">The test consists </w:t>
      </w:r>
      <w:bookmarkEnd w:id="15"/>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02" type="#_x0000_t75" style="width:20.15pt;height:15.55pt" o:ole="" fillcolor="window">
                  <v:imagedata r:id="rId17" o:title=""/>
                </v:shape>
                <o:OLEObject Type="Embed" ProgID="Equation.3" ShapeID="_x0000_i1202" DrawAspect="Content" ObjectID="_1767196071"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03" type="#_x0000_t75" style="width:20.15pt;height:15.55pt" o:ole="" fillcolor="window">
                  <v:imagedata r:id="rId17" o:title=""/>
                </v:shape>
                <o:OLEObject Type="Embed" ProgID="Equation.3" ShapeID="_x0000_i1203" DrawAspect="Content" ObjectID="_1767196072"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04" type="#_x0000_t75" style="width:30.55pt;height:15.55pt" o:ole="" fillcolor="window">
                  <v:imagedata r:id="rId20" o:title=""/>
                </v:shape>
                <o:OLEObject Type="Embed" ProgID="Equation.3" ShapeID="_x0000_i1204" DrawAspect="Content" ObjectID="_1767196073"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05" type="#_x0000_t75" style="width:41.45pt;height:15.55pt" o:ole="" fillcolor="window">
                  <v:imagedata r:id="rId26" o:title=""/>
                </v:shape>
                <o:OLEObject Type="Embed" ProgID="Equation.3" ShapeID="_x0000_i1205" DrawAspect="Content" ObjectID="_1767196074"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06" type="#_x0000_t75" style="width:20.15pt;height:15.55pt" o:ole="" fillcolor="window">
                  <v:imagedata r:id="rId17" o:title=""/>
                </v:shape>
                <o:OLEObject Type="Embed" ProgID="Equation.3" ShapeID="_x0000_i1206" DrawAspect="Content" ObjectID="_1767196075"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6"/>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7"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7"/>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672A45A6" w:rsidR="00CE0081" w:rsidRPr="007479E8" w:rsidRDefault="00096C68" w:rsidP="00096C68">
      <w:pPr>
        <w:pStyle w:val="B20"/>
        <w:rPr>
          <w:lang w:eastAsia="ko-KR"/>
        </w:rPr>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15pt;height:15.55pt" o:ole="" fillcolor="window">
                  <v:imagedata r:id="rId17" o:title=""/>
                </v:shape>
                <o:OLEObject Type="Embed" ProgID="Equation.3" ShapeID="_x0000_i1207" DrawAspect="Content" ObjectID="_1767196076"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15pt;height:15.55pt" o:ole="" fillcolor="window">
                  <v:imagedata r:id="rId17" o:title=""/>
                </v:shape>
                <o:OLEObject Type="Embed" ProgID="Equation.3" ShapeID="_x0000_i1208" DrawAspect="Content" ObjectID="_1767196077"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29.95pt;height:15.55pt" o:ole="" fillcolor="window">
                  <v:imagedata r:id="rId20" o:title=""/>
                </v:shape>
                <o:OLEObject Type="Embed" ProgID="Equation.3" ShapeID="_x0000_i1209" DrawAspect="Content" ObjectID="_1767196078"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2.05pt;height:15.55pt" o:ole="" fillcolor="window">
                  <v:imagedata r:id="rId26" o:title=""/>
                </v:shape>
                <o:OLEObject Type="Embed" ProgID="Equation.3" ShapeID="_x0000_i1210" DrawAspect="Content" ObjectID="_1767196079"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15pt;height:15.55pt" o:ole="" fillcolor="window">
                  <v:imagedata r:id="rId17" o:title=""/>
                </v:shape>
                <o:OLEObject Type="Embed" ProgID="Equation.3" ShapeID="_x0000_i1211" DrawAspect="Content" ObjectID="_1767196080"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8"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8"/>
    </w:p>
    <w:p w14:paraId="783C17BB" w14:textId="1BA4E893" w:rsidR="00E74356" w:rsidRPr="001C0E1B" w:rsidRDefault="00E74356" w:rsidP="00E74356">
      <w:pPr>
        <w:pStyle w:val="Heading5"/>
        <w:rPr>
          <w:snapToGrid w:val="0"/>
        </w:rPr>
      </w:pPr>
      <w:bookmarkStart w:id="19" w:name="_Toc535476528"/>
      <w:r w:rsidRPr="001C0E1B">
        <w:t>A.</w:t>
      </w:r>
      <w:r>
        <w:t>14</w:t>
      </w:r>
      <w:r w:rsidRPr="001C0E1B">
        <w:t>.</w:t>
      </w:r>
      <w:r>
        <w:t>4</w:t>
      </w:r>
      <w:r w:rsidRPr="001C0E1B">
        <w:t>.1</w:t>
      </w:r>
      <w:r>
        <w:t>.1.1</w:t>
      </w:r>
      <w:r w:rsidRPr="001C0E1B">
        <w:rPr>
          <w:snapToGrid w:val="0"/>
        </w:rPr>
        <w:tab/>
        <w:t>Test Purpose and Environment</w:t>
      </w:r>
      <w:bookmarkEnd w:id="19"/>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15pt;height:20.15pt" o:ole="" fillcolor="window">
                  <v:imagedata r:id="rId211" o:title=""/>
                </v:shape>
                <o:OLEObject Type="Embed" ProgID="Equation.3" ShapeID="_x0000_i1212" DrawAspect="Content" ObjectID="_1767196081"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15pt;height:20.15pt" o:ole="" fillcolor="window">
                  <v:imagedata r:id="rId211" o:title=""/>
                </v:shape>
                <o:OLEObject Type="Embed" ProgID="Equation.3" ShapeID="_x0000_i1213" DrawAspect="Content" ObjectID="_1767196082"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0" w:name="_Toc535476529"/>
      <w:r w:rsidRPr="001C0E1B">
        <w:t>A.</w:t>
      </w:r>
      <w:r>
        <w:t>14</w:t>
      </w:r>
      <w:r w:rsidRPr="001C0E1B">
        <w:t>.</w:t>
      </w:r>
      <w:r>
        <w:t>4</w:t>
      </w:r>
      <w:r w:rsidRPr="001C0E1B">
        <w:t>.1</w:t>
      </w:r>
      <w:r>
        <w:t>.1.2</w:t>
      </w:r>
      <w:r w:rsidRPr="001C0E1B">
        <w:rPr>
          <w:snapToGrid w:val="0"/>
        </w:rPr>
        <w:tab/>
        <w:t>Test Requirements</w:t>
      </w:r>
      <w:bookmarkEnd w:id="20"/>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1"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1"/>
    </w:p>
    <w:p w14:paraId="637C74ED" w14:textId="5AD2B910" w:rsidR="00E74356" w:rsidRPr="001C0E1B" w:rsidRDefault="00E74356" w:rsidP="00E74356">
      <w:pPr>
        <w:pStyle w:val="Heading5"/>
        <w:rPr>
          <w:snapToGrid w:val="0"/>
        </w:rPr>
      </w:pPr>
      <w:bookmarkStart w:id="22" w:name="_Toc535476531"/>
      <w:r w:rsidRPr="001C0E1B">
        <w:t>A.</w:t>
      </w:r>
      <w:r>
        <w:t>14</w:t>
      </w:r>
      <w:r w:rsidRPr="001C0E1B">
        <w:t>.</w:t>
      </w:r>
      <w:r>
        <w:t>4</w:t>
      </w:r>
      <w:r w:rsidRPr="001C0E1B">
        <w:t>.1</w:t>
      </w:r>
      <w:r>
        <w:t>.2.1</w:t>
      </w:r>
      <w:r w:rsidRPr="001C0E1B">
        <w:rPr>
          <w:snapToGrid w:val="0"/>
        </w:rPr>
        <w:tab/>
        <w:t>Test Purpose and Environment</w:t>
      </w:r>
      <w:bookmarkEnd w:id="22"/>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15pt;height:20.15pt" o:ole="" fillcolor="window">
                  <v:imagedata r:id="rId211" o:title=""/>
                </v:shape>
                <o:OLEObject Type="Embed" ProgID="Equation.3" ShapeID="_x0000_i1214" DrawAspect="Content" ObjectID="_1767196083"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15pt;height:20.15pt" o:ole="" fillcolor="window">
                  <v:imagedata r:id="rId211" o:title=""/>
                </v:shape>
                <o:OLEObject Type="Embed" ProgID="Equation.3" ShapeID="_x0000_i1215" DrawAspect="Content" ObjectID="_1767196084"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3" w:name="_Toc535476532"/>
      <w:r w:rsidRPr="001C0E1B">
        <w:t>A.</w:t>
      </w:r>
      <w:r>
        <w:t>14</w:t>
      </w:r>
      <w:r w:rsidRPr="001C0E1B">
        <w:t>.</w:t>
      </w:r>
      <w:r>
        <w:t>4</w:t>
      </w:r>
      <w:r w:rsidRPr="001C0E1B">
        <w:t>.1</w:t>
      </w:r>
      <w:r>
        <w:t>.2.2</w:t>
      </w:r>
      <w:r w:rsidRPr="001C0E1B">
        <w:rPr>
          <w:snapToGrid w:val="0"/>
        </w:rPr>
        <w:tab/>
        <w:t>Test Requirements</w:t>
      </w:r>
      <w:bookmarkEnd w:id="23"/>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4"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4"/>
    </w:p>
    <w:p w14:paraId="0BD8578F" w14:textId="229F76A6" w:rsidR="00E74356" w:rsidRPr="001C0E1B" w:rsidRDefault="00E74356" w:rsidP="00E74356">
      <w:pPr>
        <w:pStyle w:val="Heading5"/>
        <w:rPr>
          <w:snapToGrid w:val="0"/>
        </w:rPr>
      </w:pPr>
      <w:bookmarkStart w:id="25" w:name="_Toc535476534"/>
      <w:r w:rsidRPr="001C0E1B">
        <w:t>A.</w:t>
      </w:r>
      <w:r>
        <w:t>14</w:t>
      </w:r>
      <w:r w:rsidRPr="001C0E1B">
        <w:t>.</w:t>
      </w:r>
      <w:r>
        <w:t>4</w:t>
      </w:r>
      <w:r w:rsidRPr="001C0E1B">
        <w:t>.1</w:t>
      </w:r>
      <w:r>
        <w:t>.3.1</w:t>
      </w:r>
      <w:r w:rsidRPr="001C0E1B">
        <w:rPr>
          <w:snapToGrid w:val="0"/>
        </w:rPr>
        <w:tab/>
        <w:t>Test Purpose and Environment</w:t>
      </w:r>
      <w:bookmarkEnd w:id="25"/>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5pt;height:20.15pt" o:ole="" fillcolor="window">
                  <v:imagedata r:id="rId211" o:title=""/>
                </v:shape>
                <o:OLEObject Type="Embed" ProgID="Equation.3" ShapeID="_x0000_i1216" DrawAspect="Content" ObjectID="_1767196085"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15pt;height:20.15pt" o:ole="" fillcolor="window">
                  <v:imagedata r:id="rId211" o:title=""/>
                </v:shape>
                <o:OLEObject Type="Embed" ProgID="Equation.3" ShapeID="_x0000_i1217" DrawAspect="Content" ObjectID="_1767196086"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6" w:name="_Toc535476535"/>
      <w:r w:rsidRPr="001C0E1B">
        <w:t>A.</w:t>
      </w:r>
      <w:r>
        <w:t>14</w:t>
      </w:r>
      <w:r w:rsidRPr="001C0E1B">
        <w:t>.</w:t>
      </w:r>
      <w:r>
        <w:t>4</w:t>
      </w:r>
      <w:r w:rsidRPr="001C0E1B">
        <w:t>.1</w:t>
      </w:r>
      <w:r>
        <w:t>.3.2</w:t>
      </w:r>
      <w:r w:rsidRPr="001C0E1B">
        <w:rPr>
          <w:snapToGrid w:val="0"/>
        </w:rPr>
        <w:tab/>
        <w:t>Test Requirements</w:t>
      </w:r>
      <w:bookmarkEnd w:id="26"/>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7"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7"/>
    </w:p>
    <w:p w14:paraId="70FC11EA" w14:textId="12CEB2A9" w:rsidR="00E74356" w:rsidRPr="001C0E1B" w:rsidRDefault="00E74356" w:rsidP="00E74356">
      <w:pPr>
        <w:pStyle w:val="Heading5"/>
        <w:rPr>
          <w:snapToGrid w:val="0"/>
        </w:rPr>
      </w:pPr>
      <w:bookmarkStart w:id="28" w:name="_Toc535476537"/>
      <w:r w:rsidRPr="001C0E1B">
        <w:t>A.</w:t>
      </w:r>
      <w:r>
        <w:t>14</w:t>
      </w:r>
      <w:r w:rsidRPr="001C0E1B">
        <w:t>.</w:t>
      </w:r>
      <w:r>
        <w:t>4</w:t>
      </w:r>
      <w:r w:rsidRPr="001C0E1B">
        <w:t>.1</w:t>
      </w:r>
      <w:r>
        <w:t>.4.1</w:t>
      </w:r>
      <w:r w:rsidRPr="001C0E1B">
        <w:rPr>
          <w:snapToGrid w:val="0"/>
        </w:rPr>
        <w:tab/>
        <w:t>Test Purpose and Environment</w:t>
      </w:r>
      <w:bookmarkEnd w:id="28"/>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15pt;height:20.15pt" o:ole="" fillcolor="window">
                  <v:imagedata r:id="rId211" o:title=""/>
                </v:shape>
                <o:OLEObject Type="Embed" ProgID="Equation.3" ShapeID="_x0000_i1218" DrawAspect="Content" ObjectID="_1767196087"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15pt;height:20.15pt" o:ole="" fillcolor="window">
                  <v:imagedata r:id="rId211" o:title=""/>
                </v:shape>
                <o:OLEObject Type="Embed" ProgID="Equation.3" ShapeID="_x0000_i1219" DrawAspect="Content" ObjectID="_1767196088"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29" w:name="_Toc535476538"/>
      <w:r w:rsidRPr="001C0E1B">
        <w:t>A.</w:t>
      </w:r>
      <w:r>
        <w:t>14</w:t>
      </w:r>
      <w:r w:rsidRPr="001C0E1B">
        <w:t>.</w:t>
      </w:r>
      <w:r>
        <w:t>4</w:t>
      </w:r>
      <w:r w:rsidRPr="001C0E1B">
        <w:t>.1</w:t>
      </w:r>
      <w:r>
        <w:t>.4.2</w:t>
      </w:r>
      <w:r w:rsidRPr="001C0E1B">
        <w:rPr>
          <w:snapToGrid w:val="0"/>
        </w:rPr>
        <w:tab/>
        <w:t>Test Requirements</w:t>
      </w:r>
      <w:bookmarkEnd w:id="29"/>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30"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30"/>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15pt;height:20.15pt" o:ole="" fillcolor="window">
                  <v:imagedata r:id="rId211" o:title=""/>
                </v:shape>
                <o:OLEObject Type="Embed" ProgID="Equation.3" ShapeID="_x0000_i1220" DrawAspect="Content" ObjectID="_1767196089"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0BF0279F"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1" w:name="_MON_1602326776"/>
    <w:bookmarkEnd w:id="31"/>
    <w:p w14:paraId="08539915" w14:textId="77777777" w:rsidR="00437E70" w:rsidRPr="00083C6A" w:rsidRDefault="00437E70" w:rsidP="00437E70">
      <w:pPr>
        <w:pStyle w:val="TH"/>
      </w:pPr>
      <w:r w:rsidRPr="00083C6A">
        <w:object w:dxaOrig="8265" w:dyaOrig="3855" w14:anchorId="2ACEA3A5">
          <v:shape id="_x0000_i1221" type="#_x0000_t75" style="width:419.35pt;height:194.7pt" o:ole="">
            <v:imagedata r:id="rId223" o:title=""/>
          </v:shape>
          <o:OLEObject Type="Embed" ProgID="Word.Picture.8" ShapeID="_x0000_i1221" DrawAspect="Content" ObjectID="_1767196090"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2" w:name="_Toc535476541"/>
      <w:r w:rsidRPr="00083C6A">
        <w:rPr>
          <w:snapToGrid w:val="0"/>
        </w:rPr>
        <w:t>A.14.4.1.5.2</w:t>
      </w:r>
      <w:r w:rsidRPr="00083C6A">
        <w:rPr>
          <w:snapToGrid w:val="0"/>
        </w:rPr>
        <w:tab/>
        <w:t>Test Requirements</w:t>
      </w:r>
      <w:bookmarkEnd w:id="32"/>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3" w:name="_Toc535476542"/>
      <w:r w:rsidRPr="00083C6A">
        <w:t>A.14.4.1.6</w:t>
      </w:r>
      <w:r w:rsidRPr="00083C6A">
        <w:tab/>
        <w:t>Radio Link Monitoring In-sync Test for FR1 SAN PCell configured with CSI-RS-based RLM in non-DRX mode</w:t>
      </w:r>
      <w:bookmarkEnd w:id="33"/>
    </w:p>
    <w:p w14:paraId="1ACAFBDB" w14:textId="77777777" w:rsidR="00437E70" w:rsidRPr="00083C6A" w:rsidRDefault="00437E70" w:rsidP="00437E70">
      <w:pPr>
        <w:pStyle w:val="Heading5"/>
        <w:rPr>
          <w:snapToGrid w:val="0"/>
        </w:rPr>
      </w:pPr>
      <w:bookmarkStart w:id="34" w:name="_Toc535476543"/>
      <w:r w:rsidRPr="00083C6A">
        <w:rPr>
          <w:snapToGrid w:val="0"/>
        </w:rPr>
        <w:t>A.14.4.1.6.1</w:t>
      </w:r>
      <w:r w:rsidRPr="00083C6A">
        <w:rPr>
          <w:snapToGrid w:val="0"/>
        </w:rPr>
        <w:tab/>
        <w:t>Test Purpose and Environment</w:t>
      </w:r>
      <w:bookmarkEnd w:id="34"/>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5pt;height:15.55pt" o:ole="" fillcolor="window">
                  <v:imagedata r:id="rId211" o:title=""/>
                </v:shape>
                <o:OLEObject Type="Embed" ProgID="Equation.3" ShapeID="_x0000_i1222" DrawAspect="Content" ObjectID="_1767196091"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2AF19954"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5" w:name="_Toc535476544"/>
      <w:r w:rsidRPr="00083C6A">
        <w:rPr>
          <w:snapToGrid w:val="0"/>
        </w:rPr>
        <w:t>A.14.4.1.6.2</w:t>
      </w:r>
      <w:r w:rsidRPr="00083C6A">
        <w:rPr>
          <w:snapToGrid w:val="0"/>
        </w:rPr>
        <w:tab/>
        <w:t>Test Requirements</w:t>
      </w:r>
      <w:bookmarkEnd w:id="35"/>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6" w:name="_Toc535476545"/>
      <w:r w:rsidRPr="00083C6A">
        <w:t>A.14.4.1.7</w:t>
      </w:r>
      <w:r w:rsidRPr="00083C6A">
        <w:tab/>
        <w:t>Radio Link Monitoring Out-of-sync Test for FR1 SAN PCell configured with CSI-RS-based RLM in DRX mode</w:t>
      </w:r>
      <w:bookmarkEnd w:id="36"/>
    </w:p>
    <w:p w14:paraId="0A73B1FF" w14:textId="77777777" w:rsidR="00437E70" w:rsidRPr="00083C6A" w:rsidRDefault="00437E70" w:rsidP="00437E70">
      <w:pPr>
        <w:pStyle w:val="Heading5"/>
        <w:rPr>
          <w:snapToGrid w:val="0"/>
        </w:rPr>
      </w:pPr>
      <w:bookmarkStart w:id="37" w:name="_Toc535476546"/>
      <w:r w:rsidRPr="00083C6A">
        <w:rPr>
          <w:snapToGrid w:val="0"/>
        </w:rPr>
        <w:t>A.14.4.1.7.1</w:t>
      </w:r>
      <w:r w:rsidRPr="00083C6A">
        <w:rPr>
          <w:snapToGrid w:val="0"/>
        </w:rPr>
        <w:tab/>
        <w:t>Test Purpose and Environment</w:t>
      </w:r>
      <w:bookmarkEnd w:id="37"/>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23" type="#_x0000_t75" style="width:15.55pt;height:15.55pt" o:ole="" fillcolor="window">
                  <v:imagedata r:id="rId211" o:title=""/>
                </v:shape>
                <o:OLEObject Type="Embed" ProgID="Equation.3" ShapeID="_x0000_i1223" DrawAspect="Content" ObjectID="_1767196092" r:id="rId227"/>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8" w:name="_MON_1602333531"/>
    <w:bookmarkEnd w:id="38"/>
    <w:p w14:paraId="3730BBC9" w14:textId="77777777" w:rsidR="00437E70" w:rsidRPr="00083C6A" w:rsidRDefault="00437E70" w:rsidP="00437E70">
      <w:pPr>
        <w:pStyle w:val="TH"/>
      </w:pPr>
      <w:r w:rsidRPr="00083C6A">
        <w:object w:dxaOrig="8265" w:dyaOrig="3855" w14:anchorId="432C5BAD">
          <v:shape id="_x0000_i1224" type="#_x0000_t75" style="width:419.35pt;height:194.7pt" o:ole="">
            <v:imagedata r:id="rId228" o:title=""/>
          </v:shape>
          <o:OLEObject Type="Embed" ProgID="Word.Picture.8" ShapeID="_x0000_i1224" DrawAspect="Content" ObjectID="_1767196093"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9" w:name="_Toc535476547"/>
      <w:r w:rsidRPr="00083C6A">
        <w:rPr>
          <w:snapToGrid w:val="0"/>
        </w:rPr>
        <w:t>A.14.4.1.7.2</w:t>
      </w:r>
      <w:r w:rsidRPr="00083C6A">
        <w:rPr>
          <w:snapToGrid w:val="0"/>
        </w:rPr>
        <w:tab/>
        <w:t>Test Requirements</w:t>
      </w:r>
      <w:bookmarkEnd w:id="39"/>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0" w:name="_Toc535476548"/>
      <w:r w:rsidRPr="00083C6A">
        <w:t>A.14.4.1.8</w:t>
      </w:r>
      <w:r w:rsidRPr="00083C6A">
        <w:tab/>
        <w:t>Radio Link Monitoring In-sync Test for FR1 SAN PCell configured with CSI-RS-based RLM in DRX mode</w:t>
      </w:r>
      <w:bookmarkEnd w:id="40"/>
    </w:p>
    <w:p w14:paraId="08548DE3" w14:textId="77777777" w:rsidR="00437E70" w:rsidRPr="00083C6A" w:rsidRDefault="00437E70" w:rsidP="00437E70">
      <w:pPr>
        <w:pStyle w:val="Heading5"/>
        <w:rPr>
          <w:snapToGrid w:val="0"/>
        </w:rPr>
      </w:pPr>
      <w:bookmarkStart w:id="41" w:name="_Toc535476549"/>
      <w:r w:rsidRPr="00083C6A">
        <w:rPr>
          <w:snapToGrid w:val="0"/>
        </w:rPr>
        <w:t>A.14.4.1.8.1</w:t>
      </w:r>
      <w:r w:rsidRPr="00083C6A">
        <w:rPr>
          <w:snapToGrid w:val="0"/>
        </w:rPr>
        <w:tab/>
        <w:t>Test Purpose and Environment</w:t>
      </w:r>
      <w:bookmarkEnd w:id="41"/>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15pt;height:20.15pt" o:ole="" fillcolor="window">
                  <v:imagedata r:id="rId211" o:title=""/>
                </v:shape>
                <o:OLEObject Type="Embed" ProgID="Equation.3" ShapeID="_x0000_i1225" DrawAspect="Content" ObjectID="_1767196094"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2" w:name="_Toc535476550"/>
      <w:r w:rsidRPr="00083C6A">
        <w:rPr>
          <w:snapToGrid w:val="0"/>
        </w:rPr>
        <w:t>A.14.4.1.8.2</w:t>
      </w:r>
      <w:r w:rsidRPr="00083C6A">
        <w:rPr>
          <w:snapToGrid w:val="0"/>
        </w:rPr>
        <w:tab/>
        <w:t>Test Requirements</w:t>
      </w:r>
      <w:bookmarkEnd w:id="42"/>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3"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3"/>
    </w:p>
    <w:p w14:paraId="5DFF9BA7" w14:textId="04869367" w:rsidR="00E74356" w:rsidRPr="0024556C" w:rsidRDefault="0076089C" w:rsidP="00E74356">
      <w:pPr>
        <w:pStyle w:val="Heading5"/>
        <w:rPr>
          <w:snapToGrid w:val="0"/>
        </w:rPr>
      </w:pPr>
      <w:bookmarkStart w:id="44" w:name="_Toc535476557"/>
      <w:r w:rsidRPr="001C0E1B">
        <w:t>A.</w:t>
      </w:r>
      <w:r>
        <w:t>14</w:t>
      </w:r>
      <w:r w:rsidRPr="001C0E1B">
        <w:t>.</w:t>
      </w:r>
      <w:r>
        <w:t>4</w:t>
      </w:r>
      <w:r w:rsidRPr="001C0E1B">
        <w:t>.</w:t>
      </w:r>
      <w:r>
        <w:t>2.1.1</w:t>
      </w:r>
      <w:r w:rsidR="00E74356" w:rsidRPr="0024556C">
        <w:rPr>
          <w:snapToGrid w:val="0"/>
        </w:rPr>
        <w:tab/>
        <w:t>Test Purpose and Environment</w:t>
      </w:r>
      <w:bookmarkEnd w:id="44"/>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19.6pt;height:19.6pt;mso-width-percent:0;mso-height-percent:0;mso-width-percent:0;mso-height-percent:0" o:ole="" fillcolor="window">
                  <v:imagedata r:id="rId211" o:title=""/>
                </v:shape>
                <o:OLEObject Type="Embed" ProgID="Equation.3" ShapeID="_x0000_i1226" DrawAspect="Content" ObjectID="_1767196095"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5"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5"/>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6"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6"/>
    </w:p>
    <w:p w14:paraId="49A3F17B" w14:textId="66F1B268" w:rsidR="00E74356" w:rsidRPr="0024556C" w:rsidRDefault="0076089C" w:rsidP="00E74356">
      <w:pPr>
        <w:pStyle w:val="Heading5"/>
        <w:rPr>
          <w:snapToGrid w:val="0"/>
        </w:rPr>
      </w:pPr>
      <w:bookmarkStart w:id="47" w:name="_Toc535476560"/>
      <w:r w:rsidRPr="001C0E1B">
        <w:t>A.</w:t>
      </w:r>
      <w:r>
        <w:t>14</w:t>
      </w:r>
      <w:r w:rsidRPr="001C0E1B">
        <w:t>.</w:t>
      </w:r>
      <w:r>
        <w:t>4</w:t>
      </w:r>
      <w:r w:rsidRPr="001C0E1B">
        <w:t>.</w:t>
      </w:r>
      <w:r>
        <w:t>2.2.1</w:t>
      </w:r>
      <w:r w:rsidR="00E74356" w:rsidRPr="0024556C">
        <w:rPr>
          <w:snapToGrid w:val="0"/>
        </w:rPr>
        <w:tab/>
        <w:t>Test Purpose and Environment</w:t>
      </w:r>
      <w:bookmarkEnd w:id="47"/>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19.6pt;height:19.6pt;mso-width-percent:0;mso-height-percent:0;mso-width-percent:0;mso-height-percent:0" o:ole="" fillcolor="window">
                  <v:imagedata r:id="rId211" o:title=""/>
                </v:shape>
                <o:OLEObject Type="Embed" ProgID="Equation.3" ShapeID="_x0000_i1227" DrawAspect="Content" ObjectID="_1767196096"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8"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8"/>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9"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9"/>
    </w:p>
    <w:p w14:paraId="3771EF79" w14:textId="7DEBC88C" w:rsidR="00E74356" w:rsidRPr="0024556C" w:rsidRDefault="00AE4290" w:rsidP="00E74356">
      <w:pPr>
        <w:pStyle w:val="Heading5"/>
        <w:rPr>
          <w:snapToGrid w:val="0"/>
        </w:rPr>
      </w:pPr>
      <w:bookmarkStart w:id="50" w:name="_Toc535476563"/>
      <w:r w:rsidRPr="001C0E1B">
        <w:t>A.</w:t>
      </w:r>
      <w:r>
        <w:t>14</w:t>
      </w:r>
      <w:r w:rsidRPr="001C0E1B">
        <w:t>.</w:t>
      </w:r>
      <w:r>
        <w:t>4</w:t>
      </w:r>
      <w:r w:rsidRPr="001C0E1B">
        <w:t>.</w:t>
      </w:r>
      <w:r>
        <w:t>2.3.1</w:t>
      </w:r>
      <w:r w:rsidR="00E74356" w:rsidRPr="0024556C">
        <w:rPr>
          <w:snapToGrid w:val="0"/>
        </w:rPr>
        <w:tab/>
        <w:t>Test Purpose and Environment</w:t>
      </w:r>
      <w:bookmarkEnd w:id="50"/>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15pt;height:20.15pt;mso-width-percent:0;mso-height-percent:0;mso-width-percent:0;mso-height-percent:0" o:ole="" fillcolor="window">
                  <v:imagedata r:id="rId211" o:title=""/>
                </v:shape>
                <o:OLEObject Type="Embed" ProgID="Equation.3" ShapeID="_x0000_i1228" DrawAspect="Content" ObjectID="_1767196097"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1"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1"/>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2"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2"/>
    </w:p>
    <w:p w14:paraId="30DC5F5E" w14:textId="256BA565" w:rsidR="00E74356" w:rsidRPr="0024556C" w:rsidRDefault="00AE4290" w:rsidP="00E74356">
      <w:pPr>
        <w:pStyle w:val="Heading5"/>
        <w:rPr>
          <w:snapToGrid w:val="0"/>
        </w:rPr>
      </w:pPr>
      <w:bookmarkStart w:id="53" w:name="_Toc535476566"/>
      <w:r w:rsidRPr="001C0E1B">
        <w:t>A.</w:t>
      </w:r>
      <w:r>
        <w:t>14</w:t>
      </w:r>
      <w:r w:rsidRPr="001C0E1B">
        <w:t>.</w:t>
      </w:r>
      <w:r>
        <w:t>4</w:t>
      </w:r>
      <w:r w:rsidRPr="001C0E1B">
        <w:t>.</w:t>
      </w:r>
      <w:r>
        <w:t>2.4.1</w:t>
      </w:r>
      <w:r w:rsidR="00E74356" w:rsidRPr="0024556C">
        <w:rPr>
          <w:snapToGrid w:val="0"/>
        </w:rPr>
        <w:tab/>
        <w:t>Test Purpose and Environment</w:t>
      </w:r>
      <w:bookmarkEnd w:id="53"/>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15pt;height:20.15pt" o:ole="" fillcolor="window">
                  <v:imagedata r:id="rId211" o:title=""/>
                </v:shape>
                <o:OLEObject Type="Embed" ProgID="Equation.3" ShapeID="_x0000_i1229" DrawAspect="Content" ObjectID="_1767196098"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18BA274A"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4"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4"/>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rPr>
            </w:pPr>
            <w:r w:rsidRPr="0074507A">
              <w:rPr>
                <w:rFonts w:ascii="Arial" w:hAnsi="Arial"/>
                <w:sz w:val="18"/>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rPr>
            </w:pPr>
            <w:r w:rsidRPr="0074507A">
              <w:rPr>
                <w:rFonts w:ascii="Arial" w:hAnsi="Arial"/>
                <w:sz w:val="18"/>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rPr>
              <w:t>k</w:t>
            </w:r>
            <w:r>
              <w:rPr>
                <w:noProof/>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15pt;height:20.15pt;mso-width-percent:0;mso-height-percent:0;mso-width-percent:0;mso-height-percent:0" o:ole="" fillcolor="window">
                  <v:imagedata r:id="rId211" o:title=""/>
                </v:shape>
                <o:OLEObject Type="Embed" ProgID="Equation.3" ShapeID="_x0000_i1230" DrawAspect="Content" ObjectID="_1767196099"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The UE behaviour during time durations T1, T2, T3, T4 and T5 shall be as follows:</w:t>
      </w:r>
    </w:p>
    <w:p w14:paraId="10551411"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rPr>
            </w:pPr>
            <w:r w:rsidRPr="007450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rPr>
            </w:pPr>
            <w:r w:rsidRPr="007450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15pt;height:20.15pt;mso-width-percent:0;mso-height-percent:0;mso-width-percent:0;mso-height-percent:0" o:ole="" fillcolor="window">
                  <v:imagedata r:id="rId211" o:title=""/>
                </v:shape>
                <o:OLEObject Type="Embed" ProgID="Equation.3" ShapeID="_x0000_i1231" DrawAspect="Content" ObjectID="_1767196100"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The UE behaviour during time durations T1, T2, T3, T4 and T5 shall be as follows:</w:t>
      </w:r>
    </w:p>
    <w:p w14:paraId="604EE8A0"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5"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5"/>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6" w:name="_Toc383691580"/>
      <w:r w:rsidRPr="001C0E1B">
        <w:t>A.</w:t>
      </w:r>
      <w:r>
        <w:t>14</w:t>
      </w:r>
      <w:r w:rsidRPr="001C0E1B">
        <w:t>.</w:t>
      </w:r>
      <w:r>
        <w:t>4</w:t>
      </w:r>
      <w:r w:rsidRPr="001C0E1B">
        <w:t>.</w:t>
      </w:r>
      <w:r>
        <w:t>3.1.1.1</w:t>
      </w:r>
      <w:r w:rsidR="00E74356" w:rsidRPr="00642A42">
        <w:rPr>
          <w:rFonts w:eastAsia="MS Mincho"/>
        </w:rPr>
        <w:tab/>
        <w:t>Test Purpose and Environment</w:t>
      </w:r>
      <w:bookmarkEnd w:id="56"/>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7"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7"/>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rPr>
            </w:pPr>
            <w:r w:rsidRPr="00642A42">
              <w:rPr>
                <w:rFonts w:ascii="Arial" w:hAnsi="Arial"/>
                <w:sz w:val="18"/>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rPr>
            </w:pPr>
            <w:r w:rsidRPr="00642A42">
              <w:rPr>
                <w:rFonts w:ascii="Arial" w:hAnsi="Arial"/>
                <w:sz w:val="18"/>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rPr>
            </w:pPr>
            <w:r w:rsidRPr="00642A42">
              <w:rPr>
                <w:rFonts w:ascii="Arial" w:hAnsi="Arial"/>
                <w:sz w:val="18"/>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rPr>
            </w:pPr>
            <w:r w:rsidRPr="00642A42">
              <w:rPr>
                <w:rFonts w:ascii="Arial" w:hAnsi="Arial"/>
                <w:sz w:val="18"/>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rPr>
            </w:pPr>
            <w:r w:rsidRPr="00642A42">
              <w:rPr>
                <w:rFonts w:ascii="Arial" w:hAnsi="Arial"/>
                <w:sz w:val="18"/>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rPr>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cs="Arial"/>
                <w:sz w:val="18"/>
                <w:szCs w:val="16"/>
                <w:lang w:val="en-US"/>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rPr>
            </w:pPr>
            <w:r w:rsidRPr="00642A42">
              <w:rPr>
                <w:rFonts w:ascii="Arial" w:hAnsi="Arial"/>
                <w:bCs/>
                <w:sz w:val="18"/>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rPr>
            </w:pPr>
            <w:r w:rsidRPr="00642A42">
              <w:rPr>
                <w:rFonts w:ascii="Arial" w:hAnsi="Arial"/>
                <w:bCs/>
                <w:sz w:val="18"/>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rPr>
            </w:pPr>
            <w:r w:rsidRPr="00642A42">
              <w:rPr>
                <w:rFonts w:ascii="Arial" w:hAnsi="Arial"/>
                <w:sz w:val="18"/>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rPr>
              <w:t>the resources in Cell 1</w:t>
            </w:r>
            <w:r w:rsidRPr="00642A42">
              <w:rPr>
                <w:rFonts w:ascii="Arial" w:hAnsi="Arial"/>
                <w:sz w:val="18"/>
                <w:lang w:val="en-US"/>
              </w:rPr>
              <w:t xml:space="preserve"> </w:t>
            </w:r>
            <w:r w:rsidRPr="00642A42">
              <w:rPr>
                <w:rFonts w:ascii="Arial" w:hAnsi="Arial" w:hint="eastAsia"/>
                <w:sz w:val="18"/>
                <w:lang w:val="en-US"/>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8" w:name="_Toc535476574"/>
      <w:r w:rsidRPr="001C0E1B">
        <w:t>A.</w:t>
      </w:r>
      <w:r>
        <w:t>14</w:t>
      </w:r>
      <w:r w:rsidRPr="001C0E1B">
        <w:t>.</w:t>
      </w:r>
      <w:r>
        <w:t>4</w:t>
      </w:r>
      <w:r w:rsidRPr="001C0E1B">
        <w:t>.</w:t>
      </w:r>
      <w:r>
        <w:t>3.2.1</w:t>
      </w:r>
      <w:r w:rsidR="00E74356" w:rsidRPr="00334FF0">
        <w:tab/>
      </w:r>
      <w:bookmarkEnd w:id="58"/>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59"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59"/>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rPr>
            </w:pPr>
            <w:r w:rsidRPr="00334FF0">
              <w:rPr>
                <w:rFonts w:ascii="Arial" w:hAnsi="Arial"/>
                <w:sz w:val="18"/>
                <w:szCs w:val="16"/>
                <w:lang w:val="en-US"/>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rPr>
            </w:pPr>
            <w:r w:rsidRPr="00334FF0">
              <w:rPr>
                <w:rFonts w:ascii="Arial" w:hAnsi="Arial"/>
                <w:bCs/>
                <w:sz w:val="18"/>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0" w:name="_Hlk54090261"/>
      <w:r w:rsidR="00E74356" w:rsidRPr="003552AA">
        <w:t xml:space="preserve">UE specific CBW change </w:t>
      </w:r>
      <w:bookmarkEnd w:id="60"/>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77777777"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77777777"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rPr>
            </w:pPr>
            <w:r>
              <w:rPr>
                <w:rFonts w:hint="eastAsia"/>
                <w:lang w:val="en-US"/>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3pt;height:15.55pt" o:ole="">
                  <v:imagedata r:id="rId179" o:title=""/>
                </v:shape>
                <o:OLEObject Type="Embed" ProgID="Equation.3" ShapeID="_x0000_i1232" DrawAspect="Content" ObjectID="_1767196101"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rPr>
            </w:pPr>
            <w:r>
              <w:rPr>
                <w:rFonts w:hint="eastAsia"/>
                <w:lang w:val="en-US"/>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15pt;height:20.15pt" o:ole="">
                  <v:imagedata r:id="rId17" o:title=""/>
                </v:shape>
                <o:OLEObject Type="Embed" ProgID="Equation.3" ShapeID="_x0000_i1233" DrawAspect="Content" ObjectID="_1767196102" r:id="rId242"/>
              </w:object>
            </w:r>
          </w:p>
        </w:tc>
        <w:tc>
          <w:tcPr>
            <w:tcW w:w="1245" w:type="dxa"/>
            <w:gridSpan w:val="2"/>
          </w:tcPr>
          <w:p w14:paraId="64A73EB2" w14:textId="77777777" w:rsidR="00C8048A" w:rsidRDefault="00C8048A" w:rsidP="00410168">
            <w:pPr>
              <w:pStyle w:val="TAL"/>
            </w:pPr>
            <w: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dBm/15kHz</w:t>
            </w:r>
          </w:p>
        </w:tc>
        <w:tc>
          <w:tcPr>
            <w:tcW w:w="2672" w:type="dxa"/>
            <w:gridSpan w:val="3"/>
          </w:tcPr>
          <w:p w14:paraId="22062241" w14:textId="77777777" w:rsidR="00C8048A" w:rsidRDefault="00C8048A" w:rsidP="00410168">
            <w:pPr>
              <w:pStyle w:val="TAC"/>
              <w:rPr>
                <w:lang w:val="en-US"/>
              </w:rPr>
            </w:pPr>
            <w:r>
              <w:rPr>
                <w:rFonts w:hint="eastAsia"/>
                <w:lang w:val="en-US"/>
              </w:rPr>
              <w:t>[</w:t>
            </w:r>
            <w:r>
              <w:t>-101</w:t>
            </w:r>
            <w:r>
              <w:rPr>
                <w:rFonts w:hint="eastAsia"/>
                <w:lang w:val="en-US"/>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3pt;height:15.55pt" o:ole="">
                  <v:imagedata r:id="rId182" o:title=""/>
                </v:shape>
                <o:OLEObject Type="Embed" ProgID="Equation.3" ShapeID="_x0000_i1234" DrawAspect="Content" ObjectID="_1767196103"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rPr>
            </w:pPr>
            <w:r>
              <w:rPr>
                <w:rFonts w:hint="eastAsia"/>
                <w:lang w:val="en-US"/>
              </w:rPr>
              <w:t>[</w:t>
            </w:r>
            <w:r>
              <w:rPr>
                <w:lang w:val="en-US"/>
              </w:rPr>
              <w:t>7</w:t>
            </w:r>
            <w:r>
              <w:rPr>
                <w:rFonts w:hint="eastAsia"/>
                <w:lang w:val="en-US"/>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 SCS</w:t>
            </w:r>
          </w:p>
        </w:tc>
        <w:tc>
          <w:tcPr>
            <w:tcW w:w="2672" w:type="dxa"/>
            <w:gridSpan w:val="3"/>
          </w:tcPr>
          <w:p w14:paraId="22726F72" w14:textId="77777777" w:rsidR="00C8048A" w:rsidRDefault="00C8048A" w:rsidP="00410168">
            <w:pPr>
              <w:pStyle w:val="TAC"/>
              <w:rPr>
                <w:lang w:val="en-US"/>
              </w:rPr>
            </w:pPr>
            <w:r>
              <w:rPr>
                <w:rFonts w:hint="eastAsia"/>
                <w:lang w:val="en-US"/>
              </w:rPr>
              <w:t>[</w:t>
            </w:r>
            <w:r>
              <w:t>-94</w:t>
            </w:r>
            <w:r>
              <w:rPr>
                <w:rFonts w:hint="eastAsia"/>
                <w:lang w:val="en-US"/>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pPr>
          </w:p>
        </w:tc>
        <w:tc>
          <w:tcPr>
            <w:tcW w:w="1134" w:type="dxa"/>
          </w:tcPr>
          <w:p w14:paraId="4CB83B67" w14:textId="77777777" w:rsidR="00C8048A" w:rsidRDefault="00C8048A" w:rsidP="00410168">
            <w:pPr>
              <w:pStyle w:val="TAL"/>
            </w:pPr>
            <w: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rPr>
            </w:pPr>
            <w:r>
              <w:rPr>
                <w:rFonts w:hint="eastAsia"/>
                <w:lang w:val="en-US"/>
              </w:rPr>
              <w:t>[</w:t>
            </w:r>
            <w:r>
              <w:t>-9</w:t>
            </w:r>
            <w:r>
              <w:rPr>
                <w:rFonts w:hint="eastAsia"/>
                <w:lang w:val="en-US"/>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3pt;height:15.55pt" o:ole="">
                  <v:imagedata r:id="rId179" o:title=""/>
                </v:shape>
                <o:OLEObject Type="Embed" ProgID="Equation.3" ShapeID="_x0000_i1235" DrawAspect="Content" ObjectID="_1767196104"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rPr>
              <w:t>[</w:t>
            </w:r>
            <w:r>
              <w:rPr>
                <w:bCs/>
                <w:lang w:val="en-US"/>
              </w:rPr>
              <w:t>-3</w:t>
            </w:r>
            <w:r>
              <w:rPr>
                <w:rFonts w:hint="eastAsia"/>
                <w:bCs/>
                <w:lang w:val="en-US"/>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15pt;height:20.15pt" o:ole="">
                  <v:imagedata r:id="rId17" o:title=""/>
                </v:shape>
                <o:OLEObject Type="Embed" ProgID="Equation.3" ShapeID="_x0000_i1236" DrawAspect="Content" ObjectID="_1767196105" r:id="rId245"/>
              </w:object>
            </w:r>
          </w:p>
        </w:tc>
        <w:tc>
          <w:tcPr>
            <w:tcW w:w="1245" w:type="dxa"/>
            <w:gridSpan w:val="2"/>
          </w:tcPr>
          <w:p w14:paraId="644DC94D" w14:textId="77777777" w:rsidR="00C8048A" w:rsidRDefault="00C8048A" w:rsidP="00410168">
            <w:pPr>
              <w:pStyle w:val="TAL"/>
            </w:pPr>
            <w: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dBm/15kHz</w:t>
            </w:r>
          </w:p>
        </w:tc>
        <w:tc>
          <w:tcPr>
            <w:tcW w:w="2672" w:type="dxa"/>
            <w:gridSpan w:val="3"/>
          </w:tcPr>
          <w:p w14:paraId="699DE5D1" w14:textId="77777777" w:rsidR="00C8048A" w:rsidRDefault="00C8048A" w:rsidP="00410168">
            <w:pPr>
              <w:pStyle w:val="TAC"/>
              <w:rPr>
                <w:lang w:val="en-US"/>
              </w:rPr>
            </w:pPr>
            <w:r>
              <w:rPr>
                <w:rFonts w:hint="eastAsia"/>
                <w:lang w:val="en-US"/>
              </w:rPr>
              <w:t>[</w:t>
            </w:r>
            <w:r>
              <w:t>-101</w:t>
            </w:r>
            <w:r>
              <w:rPr>
                <w:rFonts w:hint="eastAsia"/>
                <w:lang w:val="en-US"/>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3pt;height:15.55pt" o:ole="">
                  <v:imagedata r:id="rId182" o:title=""/>
                </v:shape>
                <o:OLEObject Type="Embed" ProgID="Equation.3" ShapeID="_x0000_i1237" DrawAspect="Content" ObjectID="_1767196106"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rPr>
              <w:t>[</w:t>
            </w:r>
            <w:r>
              <w:t>-</w:t>
            </w:r>
            <w:r>
              <w:rPr>
                <w:rFonts w:hint="eastAsia"/>
                <w:lang w:val="en-US"/>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 SCS</w:t>
            </w:r>
          </w:p>
        </w:tc>
        <w:tc>
          <w:tcPr>
            <w:tcW w:w="2672" w:type="dxa"/>
            <w:gridSpan w:val="3"/>
          </w:tcPr>
          <w:p w14:paraId="5B3D13A3" w14:textId="77777777" w:rsidR="00C8048A" w:rsidRDefault="00C8048A" w:rsidP="00410168">
            <w:pPr>
              <w:pStyle w:val="TAC"/>
              <w:rPr>
                <w:lang w:val="en-US"/>
              </w:rPr>
            </w:pPr>
            <w:r>
              <w:rPr>
                <w:rFonts w:hint="eastAsia"/>
                <w:lang w:val="en-US"/>
              </w:rPr>
              <w:t>[</w:t>
            </w:r>
            <w:r>
              <w:t>-1</w:t>
            </w:r>
            <w:r>
              <w:rPr>
                <w:rFonts w:hint="eastAsia"/>
                <w:lang w:val="en-US"/>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pPr>
          </w:p>
        </w:tc>
        <w:tc>
          <w:tcPr>
            <w:tcW w:w="1134" w:type="dxa"/>
          </w:tcPr>
          <w:p w14:paraId="1B3AB017" w14:textId="77777777" w:rsidR="00C8048A" w:rsidRDefault="00C8048A" w:rsidP="00410168">
            <w:pPr>
              <w:pStyle w:val="TAL"/>
            </w:pPr>
            <w: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rPr>
            </w:pPr>
            <w:r>
              <w:rPr>
                <w:rFonts w:hint="eastAsia"/>
                <w:lang w:val="en-US"/>
              </w:rPr>
              <w:t>[</w:t>
            </w:r>
            <w:r>
              <w:t>-10</w:t>
            </w:r>
            <w:r>
              <w:rPr>
                <w:rFonts w:hint="eastAsia"/>
                <w:lang w:val="en-US"/>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768B8092" w14:textId="77777777" w:rsidR="00C8048A" w:rsidRDefault="00C8048A" w:rsidP="00410168">
            <w:pPr>
              <w:pStyle w:val="TAL"/>
            </w:pPr>
            <w: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pPr>
            <w:r>
              <w:rPr>
                <w:bCs/>
              </w:rPr>
              <w:t>-65.</w:t>
            </w:r>
            <w:r>
              <w:rPr>
                <w:rFonts w:hint="eastAsia"/>
                <w:bCs/>
                <w:lang w:val="en-US"/>
              </w:rPr>
              <w:t>3</w:t>
            </w:r>
            <w:r>
              <w:rPr>
                <w:bCs/>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pPr>
            <w: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rPr>
            </w:pPr>
            <w:r>
              <w:t>-59.</w:t>
            </w:r>
            <w:r>
              <w:rPr>
                <w:rFonts w:hint="eastAsia"/>
                <w:lang w:val="en-US"/>
              </w:rPr>
              <w:t>2</w:t>
            </w:r>
            <w: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1"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2" w:name="_Toc535476576"/>
      <w:r w:rsidRPr="001C0E1B">
        <w:t>A.</w:t>
      </w:r>
      <w:r>
        <w:t>14</w:t>
      </w:r>
      <w:r w:rsidRPr="001C0E1B">
        <w:t>.</w:t>
      </w:r>
      <w:r>
        <w:t>5</w:t>
      </w:r>
      <w:r w:rsidRPr="001C0E1B">
        <w:t>.1</w:t>
      </w:r>
      <w:r w:rsidRPr="001C0E1B">
        <w:tab/>
        <w:t>Intra-frequency Measurements</w:t>
      </w:r>
      <w:bookmarkEnd w:id="62"/>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1"/>
    </w:p>
    <w:p w14:paraId="12C7F279" w14:textId="6B09EC8E" w:rsidR="00AB1B7E" w:rsidRPr="001C0E1B" w:rsidRDefault="00AB1B7E" w:rsidP="00AB1B7E">
      <w:pPr>
        <w:pStyle w:val="Heading5"/>
        <w:rPr>
          <w:snapToGrid w:val="0"/>
        </w:rPr>
      </w:pPr>
      <w:bookmarkStart w:id="63" w:name="_Toc535476578"/>
      <w:r w:rsidRPr="00336C98">
        <w:rPr>
          <w:snapToGrid w:val="0"/>
        </w:rPr>
        <w:t>A.14.5.1.1</w:t>
      </w:r>
      <w:r>
        <w:rPr>
          <w:snapToGrid w:val="0"/>
        </w:rPr>
        <w:t>.1</w:t>
      </w:r>
      <w:r w:rsidRPr="001C0E1B">
        <w:rPr>
          <w:snapToGrid w:val="0"/>
        </w:rPr>
        <w:tab/>
        <w:t>Test purpose and Environment</w:t>
      </w:r>
      <w:bookmarkEnd w:id="63"/>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4" w:name="_Toc535476579"/>
      <w:r w:rsidRPr="001C0E1B">
        <w:t>A.</w:t>
      </w:r>
      <w:r>
        <w:t>14</w:t>
      </w:r>
      <w:r w:rsidRPr="001C0E1B">
        <w:t>.</w:t>
      </w:r>
      <w:r>
        <w:t>5</w:t>
      </w:r>
      <w:r w:rsidRPr="001C0E1B">
        <w:t>.1</w:t>
      </w:r>
      <w:r>
        <w:t>.1.2</w:t>
      </w:r>
      <w:r w:rsidRPr="001C0E1B">
        <w:rPr>
          <w:snapToGrid w:val="0"/>
        </w:rPr>
        <w:tab/>
        <w:t>Test parameters</w:t>
      </w:r>
      <w:bookmarkEnd w:id="64"/>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rPr>
            </w:pPr>
            <w:r>
              <w:rPr>
                <w:rFonts w:cs="Arial"/>
                <w:bCs/>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rPr>
            </w:pPr>
            <w:r>
              <w:rPr>
                <w:rFonts w:cs="Arial" w:hint="eastAsia"/>
                <w:bCs/>
              </w:rPr>
              <w:t>F</w:t>
            </w:r>
            <w:r>
              <w:rPr>
                <w:rFonts w:cs="Arial"/>
                <w:bCs/>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rPr>
            </w:pPr>
            <w:r>
              <w:rPr>
                <w:bCs/>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rPr>
            </w:pPr>
            <w:r>
              <w:rPr>
                <w:bCs/>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rPr>
            </w:pPr>
            <w:r>
              <w:rPr>
                <w:rFonts w:cs="v4.2.0" w:hint="eastAsia"/>
              </w:rPr>
              <w:t>T</w:t>
            </w:r>
            <w:r>
              <w:rPr>
                <w:rFonts w:cs="v4.2.0"/>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rPr>
            </w:pPr>
            <w:r w:rsidRPr="001C0E1B">
              <w:rPr>
                <w:rFonts w:cs="v4.2.0"/>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rPr>
            </w:pPr>
            <w:r w:rsidRPr="006F4D85">
              <w:rPr>
                <w:rFonts w:cs="v4.2.0"/>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rPr>
            </w:pPr>
            <w:r w:rsidRPr="006F4D85">
              <w:rPr>
                <w:rFonts w:cs="v4.2.0"/>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rPr>
            </w:pPr>
            <w:r w:rsidRPr="001C0E1B">
              <w:rPr>
                <w:rFonts w:cs="v4.2.0"/>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rPr>
            </w:pPr>
            <w:r w:rsidRPr="001C0E1B">
              <w:rPr>
                <w:rFonts w:cs="v4.2.0"/>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rPr>
            </w:pPr>
            <w:r w:rsidRPr="001C0E1B">
              <w:rPr>
                <w:rFonts w:cs="v4.2.0"/>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rPr>
            </w:pPr>
            <w:r w:rsidRPr="001C0E1B">
              <w:rPr>
                <w:rFonts w:cs="v4.2.0"/>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rPr>
            </w:pPr>
            <w:r w:rsidRPr="001C0E1B">
              <w:rPr>
                <w:rFonts w:cs="v4.2.0"/>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rPr>
            </w:pPr>
            <w:r w:rsidRPr="001C0E1B">
              <w:rPr>
                <w:rFonts w:cs="v4.2.0"/>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5" w:name="_Toc535476580"/>
      <w:r w:rsidRPr="00336C98">
        <w:rPr>
          <w:snapToGrid w:val="0"/>
        </w:rPr>
        <w:t>A.14.5.1.1.</w:t>
      </w:r>
      <w:r>
        <w:rPr>
          <w:snapToGrid w:val="0"/>
        </w:rPr>
        <w:t>3</w:t>
      </w:r>
      <w:r w:rsidRPr="001C0E1B">
        <w:rPr>
          <w:snapToGrid w:val="0"/>
        </w:rPr>
        <w:tab/>
        <w:t>Test Requirements</w:t>
      </w:r>
      <w:bookmarkEnd w:id="65"/>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6"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6"/>
    </w:p>
    <w:p w14:paraId="4539CCBB" w14:textId="729BEBEB" w:rsidR="00AB1B7E" w:rsidRPr="001C0E1B" w:rsidRDefault="00AB1B7E" w:rsidP="00AB1B7E">
      <w:pPr>
        <w:pStyle w:val="Heading5"/>
        <w:rPr>
          <w:snapToGrid w:val="0"/>
        </w:rPr>
      </w:pPr>
      <w:bookmarkStart w:id="67" w:name="_Toc535476594"/>
      <w:r w:rsidRPr="002C2588">
        <w:rPr>
          <w:snapToGrid w:val="0"/>
        </w:rPr>
        <w:t>A.14.5.1.3</w:t>
      </w:r>
      <w:r>
        <w:rPr>
          <w:snapToGrid w:val="0"/>
        </w:rPr>
        <w:t>.1</w:t>
      </w:r>
      <w:r w:rsidRPr="001C0E1B">
        <w:rPr>
          <w:snapToGrid w:val="0"/>
        </w:rPr>
        <w:tab/>
        <w:t>Test purpose and Environment</w:t>
      </w:r>
      <w:bookmarkEnd w:id="67"/>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8" w:name="_Toc535476595"/>
      <w:r w:rsidRPr="002C2588">
        <w:rPr>
          <w:snapToGrid w:val="0"/>
        </w:rPr>
        <w:t>A.14.5.1.</w:t>
      </w:r>
      <w:r>
        <w:rPr>
          <w:snapToGrid w:val="0"/>
        </w:rPr>
        <w:t>3.2</w:t>
      </w:r>
      <w:r w:rsidRPr="001C0E1B">
        <w:rPr>
          <w:snapToGrid w:val="0"/>
        </w:rPr>
        <w:tab/>
        <w:t>Test parameters</w:t>
      </w:r>
      <w:bookmarkEnd w:id="68"/>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rPr>
            </w:pPr>
            <w:r>
              <w:rPr>
                <w:rFonts w:cs="v4.2.0" w:hint="eastAsia"/>
              </w:rPr>
              <w:t>T</w:t>
            </w:r>
            <w:r>
              <w:rPr>
                <w:rFonts w:cs="v4.2.0"/>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9" w:name="_Toc535476596"/>
      <w:r w:rsidRPr="002C2588">
        <w:t>A.14.5.1.3.</w:t>
      </w:r>
      <w:r>
        <w:t>3</w:t>
      </w:r>
      <w:r w:rsidRPr="001C0E1B">
        <w:rPr>
          <w:snapToGrid w:val="0"/>
        </w:rPr>
        <w:tab/>
        <w:t>Test Requirements</w:t>
      </w:r>
      <w:bookmarkEnd w:id="69"/>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0"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0"/>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1"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1"/>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2"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2"/>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pPr>
            <w:r w:rsidRPr="00DC0CAB">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pPr>
            <w:r w:rsidRPr="00DC0CAB">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rPr>
            </w:pPr>
            <w:r w:rsidRPr="00DC0CAB">
              <w:rPr>
                <w:bCs/>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rPr>
            </w:pPr>
            <w:r w:rsidRPr="00DC0CAB">
              <w:rPr>
                <w:rFonts w:cs="Arial"/>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pPr>
            <w:r w:rsidRPr="00DC0CAB">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rPr>
            </w:pPr>
            <w:r w:rsidRPr="00DC0CAB">
              <w:rPr>
                <w:bCs/>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rPr>
            </w:pPr>
            <w:r w:rsidRPr="00DC0CAB">
              <w:rPr>
                <w:rFonts w:cs="Arial"/>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3"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3"/>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rPr>
            </w:pPr>
            <w:r>
              <w:rPr>
                <w:bCs/>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rPr>
            </w:pPr>
            <w:r w:rsidRPr="001D6C5E">
              <w:rPr>
                <w:bCs/>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rPr>
              <w:t>N</w:t>
            </w:r>
            <w:r w:rsidRPr="00A37783">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pPr>
            <w:r w:rsidRPr="00A37783">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rPr>
              <w:t>T</w:t>
            </w:r>
            <w:r w:rsidRPr="00A37783">
              <w:rPr>
                <w:bCs/>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pPr>
            <w:r w:rsidRPr="00A37783">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pPr>
            <w:r w:rsidRPr="00A37783">
              <w:rPr>
                <w:rFonts w:hint="eastAsia"/>
                <w:bCs/>
              </w:rPr>
              <w:t>T</w:t>
            </w:r>
            <w:r w:rsidRPr="00A37783">
              <w:rPr>
                <w:bCs/>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rPr>
              <w:t>Fo</w:t>
            </w:r>
            <w:r w:rsidRPr="00A37783">
              <w:rPr>
                <w:rFonts w:cs="Arial"/>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rPr>
              <w:t>40</w:t>
            </w:r>
            <w:r w:rsidRPr="00A37783">
              <w:rPr>
                <w:bCs/>
              </w:rPr>
              <w:t xml:space="preserve">ms </w:t>
            </w:r>
            <w:r w:rsidRPr="00A37783">
              <w:rPr>
                <w:lang w:eastAsia="zh-TW"/>
              </w:rPr>
              <w:t>for MeasGapId #0</w:t>
            </w:r>
          </w:p>
          <w:p w14:paraId="6AAEB252" w14:textId="77777777" w:rsidR="00880C11" w:rsidRPr="00A37783" w:rsidRDefault="00880C11" w:rsidP="00410168">
            <w:pPr>
              <w:pStyle w:val="TAL"/>
            </w:pPr>
            <w:r w:rsidRPr="00A37783">
              <w:rPr>
                <w:rFonts w:eastAsia="SimSun" w:hint="eastAsia"/>
              </w:rPr>
              <w:t>80</w:t>
            </w:r>
            <w:r w:rsidRPr="00A37783">
              <w:rPr>
                <w:rFonts w:eastAsia="SimSu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pPr>
            <w:r w:rsidRPr="00A37783">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pPr>
            <w:r w:rsidRPr="00A37783">
              <w:rPr>
                <w:lang w:eastAsia="zh-TW"/>
              </w:rPr>
              <w:t xml:space="preserve">4 for </w:t>
            </w:r>
            <w:r w:rsidRPr="00A37783">
              <w:t>MeasGapId #1</w:t>
            </w:r>
            <w:r w:rsidRPr="00A37783">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rPr>
            </w:pPr>
            <w:r w:rsidRPr="0071293A">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pPr>
            <w:r w:rsidRPr="00A00235">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4"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4"/>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5" w:name="_Toc535476603"/>
      <w:r w:rsidRPr="00A536F2">
        <w:t>A.14.5.2.</w:t>
      </w:r>
      <w:r w:rsidR="00497053">
        <w:t>1</w:t>
      </w:r>
      <w:r w:rsidRPr="00A536F2">
        <w:t>.1</w:t>
      </w:r>
      <w:r w:rsidRPr="00A536F2">
        <w:tab/>
        <w:t>Test Purpose and Environment</w:t>
      </w:r>
      <w:bookmarkEnd w:id="75"/>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15pt;height:15pt" o:ole="" fillcolor="window">
                  <v:imagedata r:id="rId17" o:title=""/>
                </v:shape>
                <o:OLEObject Type="Embed" ProgID="Equation.3" ShapeID="_x0000_i1238" DrawAspect="Content" ObjectID="_1767196107"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15pt;height:15pt" o:ole="" fillcolor="window">
                  <v:imagedata r:id="rId17" o:title=""/>
                </v:shape>
                <o:OLEObject Type="Embed" ProgID="Equation.3" ShapeID="_x0000_i1239" DrawAspect="Content" ObjectID="_1767196108"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15pt;height:15pt" o:ole="" fillcolor="window">
                  <v:imagedata r:id="rId20" o:title=""/>
                </v:shape>
                <o:OLEObject Type="Embed" ProgID="Equation.3" ShapeID="_x0000_i1240" DrawAspect="Content" ObjectID="_1767196109"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7pt;height:15pt" o:ole="" fillcolor="window">
                  <v:imagedata r:id="rId26" o:title=""/>
                </v:shape>
                <o:OLEObject Type="Embed" ProgID="Equation.3" ShapeID="_x0000_i1241" DrawAspect="Content" ObjectID="_1767196110"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15pt;height:15pt" o:ole="" fillcolor="window">
                  <v:imagedata r:id="rId17" o:title=""/>
                </v:shape>
                <o:OLEObject Type="Embed" ProgID="Equation.3" ShapeID="_x0000_i1242" DrawAspect="Content" ObjectID="_1767196111"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6" w:name="_Toc535476604"/>
      <w:r w:rsidRPr="00A536F2">
        <w:t>A.14.5.2.</w:t>
      </w:r>
      <w:r w:rsidR="00497053">
        <w:t>1</w:t>
      </w:r>
      <w:r w:rsidRPr="00A536F2">
        <w:t>.2</w:t>
      </w:r>
      <w:r w:rsidRPr="00A536F2">
        <w:tab/>
        <w:t>Test Requirements</w:t>
      </w:r>
      <w:bookmarkEnd w:id="76"/>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1.3pt;height:15pt" o:ole="" fillcolor="window">
                  <v:imagedata r:id="rId17" o:title=""/>
                </v:shape>
                <o:OLEObject Type="Embed" ProgID="Equation.3" ShapeID="_x0000_i1243" DrawAspect="Content" ObjectID="_1767196112"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1.3pt;height:15pt" o:ole="" fillcolor="window">
                  <v:imagedata r:id="rId17" o:title=""/>
                </v:shape>
                <o:OLEObject Type="Embed" ProgID="Equation.3" ShapeID="_x0000_i1244" DrawAspect="Content" ObjectID="_1767196113"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1.3pt;height:15pt" o:ole="" fillcolor="window">
                  <v:imagedata r:id="rId20" o:title=""/>
                </v:shape>
                <o:OLEObject Type="Embed" ProgID="Equation.3" ShapeID="_x0000_i1245" DrawAspect="Content" ObjectID="_1767196114"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29.4pt;height:15pt" o:ole="" fillcolor="window">
                  <v:imagedata r:id="rId26" o:title=""/>
                </v:shape>
                <o:OLEObject Type="Embed" ProgID="Equation.3" ShapeID="_x0000_i1246" DrawAspect="Content" ObjectID="_1767196115"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1.3pt;height:15pt" o:ole="" fillcolor="window">
                  <v:imagedata r:id="rId17" o:title=""/>
                </v:shape>
                <o:OLEObject Type="Embed" ProgID="Equation.3" ShapeID="_x0000_i1247" DrawAspect="Content" ObjectID="_1767196116"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1.3pt;height:15pt" o:ole="" fillcolor="window">
                  <v:imagedata r:id="rId17" o:title=""/>
                </v:shape>
                <o:OLEObject Type="Embed" ProgID="Equation.3" ShapeID="_x0000_i1248" DrawAspect="Content" ObjectID="_1767196117"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1.3pt;height:15pt" o:ole="" fillcolor="window">
                  <v:imagedata r:id="rId17" o:title=""/>
                </v:shape>
                <o:OLEObject Type="Embed" ProgID="Equation.3" ShapeID="_x0000_i1249" DrawAspect="Content" ObjectID="_1767196118"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1.3pt;height:15pt" o:ole="" fillcolor="window">
                  <v:imagedata r:id="rId20" o:title=""/>
                </v:shape>
                <o:OLEObject Type="Embed" ProgID="Equation.3" ShapeID="_x0000_i1250" DrawAspect="Content" ObjectID="_1767196119"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29.4pt;height:15pt" o:ole="" fillcolor="window">
                  <v:imagedata r:id="rId26" o:title=""/>
                </v:shape>
                <o:OLEObject Type="Embed" ProgID="Equation.3" ShapeID="_x0000_i1251" DrawAspect="Content" ObjectID="_1767196120"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1.3pt;height:15pt" o:ole="" fillcolor="window">
                  <v:imagedata r:id="rId17" o:title=""/>
                </v:shape>
                <o:OLEObject Type="Embed" ProgID="Equation.3" ShapeID="_x0000_i1252" DrawAspect="Content" ObjectID="_1767196121"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7"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rPr>
            </w:pPr>
            <w:r w:rsidRPr="00A536F2">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rPr>
              <w:t>SMTC.</w:t>
            </w:r>
            <w:r>
              <w:rPr>
                <w:rFonts w:cs="v4.2.0"/>
              </w:rPr>
              <w:t>Y</w:t>
            </w:r>
          </w:p>
        </w:tc>
        <w:tc>
          <w:tcPr>
            <w:tcW w:w="1701" w:type="dxa"/>
            <w:gridSpan w:val="3"/>
            <w:tcBorders>
              <w:bottom w:val="single" w:sz="4" w:space="0" w:color="auto"/>
            </w:tcBorders>
          </w:tcPr>
          <w:p w14:paraId="5EC5BCE7" w14:textId="76974BC0" w:rsidR="00AA5940" w:rsidRPr="00A536F2" w:rsidRDefault="00AA5940" w:rsidP="00AA5940">
            <w:pPr>
              <w:pStyle w:val="TAC"/>
            </w:pPr>
            <w: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15pt;height:15.55pt" o:ole="" fillcolor="window">
                  <v:imagedata r:id="rId17" o:title=""/>
                </v:shape>
                <o:OLEObject Type="Embed" ProgID="Equation.3" ShapeID="_x0000_i1253" DrawAspect="Content" ObjectID="_1767196122"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15pt;height:15.55pt" o:ole="" fillcolor="window">
                  <v:imagedata r:id="rId17" o:title=""/>
                </v:shape>
                <o:OLEObject Type="Embed" ProgID="Equation.3" ShapeID="_x0000_i1254" DrawAspect="Content" ObjectID="_1767196123"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15pt;height:15.55pt" o:ole="" fillcolor="window">
                  <v:imagedata r:id="rId20" o:title=""/>
                </v:shape>
                <o:OLEObject Type="Embed" ProgID="Equation.3" ShapeID="_x0000_i1255" DrawAspect="Content" ObjectID="_1767196124"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0.55pt;height:15.55pt" o:ole="" fillcolor="window">
                  <v:imagedata r:id="rId26" o:title=""/>
                </v:shape>
                <o:OLEObject Type="Embed" ProgID="Equation.3" ShapeID="_x0000_i1256" DrawAspect="Content" ObjectID="_1767196125"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15pt;height:15.55pt" o:ole="" fillcolor="window">
                  <v:imagedata r:id="rId17" o:title=""/>
                </v:shape>
                <o:OLEObject Type="Embed" ProgID="Equation.3" ShapeID="_x0000_i1257" DrawAspect="Content" ObjectID="_1767196126"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7"/>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8" w:name="_Toc535476606"/>
      <w:r w:rsidRPr="00A536F2">
        <w:t>A.14.5.2.</w:t>
      </w:r>
      <w:r>
        <w:t>5</w:t>
      </w:r>
      <w:r w:rsidRPr="00A536F2">
        <w:t>.1</w:t>
      </w:r>
      <w:r w:rsidRPr="00A536F2">
        <w:tab/>
      </w:r>
      <w:bookmarkEnd w:id="78"/>
      <w:r>
        <w:t>void</w:t>
      </w:r>
    </w:p>
    <w:p w14:paraId="59FB60C5" w14:textId="77777777" w:rsidR="00AB1B7E" w:rsidRPr="00A536F2" w:rsidRDefault="00AB1B7E" w:rsidP="00AB1B7E"/>
    <w:p w14:paraId="1BBC5583" w14:textId="3A990953" w:rsidR="00AB1B7E" w:rsidRPr="00A536F2" w:rsidRDefault="00AA5940" w:rsidP="00AB1B7E">
      <w:pPr>
        <w:pStyle w:val="Heading5"/>
      </w:pPr>
      <w:bookmarkStart w:id="79" w:name="_Toc535476607"/>
      <w:r w:rsidRPr="00A536F2">
        <w:t>A.14.5.2.</w:t>
      </w:r>
      <w:r>
        <w:t>5</w:t>
      </w:r>
      <w:r w:rsidRPr="00A536F2">
        <w:t>.2</w:t>
      </w:r>
      <w:r w:rsidRPr="00A536F2">
        <w:tab/>
      </w:r>
      <w:bookmarkEnd w:id="79"/>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5FD6E3D"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rPr>
            </w:pPr>
            <w:r w:rsidRPr="00A536F2">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15pt;height:15.55pt" o:ole="" fillcolor="window">
                  <v:imagedata r:id="rId17" o:title=""/>
                </v:shape>
                <o:OLEObject Type="Embed" ProgID="Equation.3" ShapeID="_x0000_i1258" DrawAspect="Content" ObjectID="_1767196127"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15pt;height:15.55pt" o:ole="" fillcolor="window">
                  <v:imagedata r:id="rId17" o:title=""/>
                </v:shape>
                <o:OLEObject Type="Embed" ProgID="Equation.3" ShapeID="_x0000_i1259" DrawAspect="Content" ObjectID="_1767196128"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15pt;height:15.55pt" o:ole="" fillcolor="window">
                  <v:imagedata r:id="rId20" o:title=""/>
                </v:shape>
                <o:OLEObject Type="Embed" ProgID="Equation.3" ShapeID="_x0000_i1260" DrawAspect="Content" ObjectID="_1767196129"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0.55pt;height:15.55pt" o:ole="" fillcolor="window">
                  <v:imagedata r:id="rId26" o:title=""/>
                </v:shape>
                <o:OLEObject Type="Embed" ProgID="Equation.3" ShapeID="_x0000_i1261" DrawAspect="Content" ObjectID="_1767196130"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15pt;height:15.55pt" o:ole="" fillcolor="window">
                  <v:imagedata r:id="rId17" o:title=""/>
                </v:shape>
                <o:OLEObject Type="Embed" ProgID="Equation.3" ShapeID="_x0000_i1262" DrawAspect="Content" ObjectID="_1767196131"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rPr>
            </w:pPr>
            <w:r>
              <w:rPr>
                <w:rFonts w:cs="Arial"/>
                <w:bCs/>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rPr>
            </w:pPr>
            <w:r>
              <w:rPr>
                <w:rFonts w:cs="Arial" w:hint="eastAsia"/>
                <w:bCs/>
              </w:rPr>
              <w:t>F</w:t>
            </w:r>
            <w:r>
              <w:rPr>
                <w:rFonts w:cs="Arial"/>
                <w:bCs/>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rPr>
            </w:pPr>
            <w:r>
              <w:rPr>
                <w:bCs/>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rPr>
            </w:pPr>
            <w:r>
              <w:rPr>
                <w:bCs/>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D0660BB" w:rsidR="00987B32" w:rsidRDefault="00987B32" w:rsidP="00987B32">
      <w:r>
        <w:t>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15pt;height:20.15pt" o:ole="" fillcolor="window">
                  <v:imagedata r:id="rId17" o:title=""/>
                </v:shape>
                <o:OLEObject Type="Embed" ProgID="Equation.3" ShapeID="_x0000_i1263" DrawAspect="Content" ObjectID="_1767196132"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15pt;height:20.15pt" o:ole="" fillcolor="window">
                  <v:imagedata r:id="rId17" o:title=""/>
                </v:shape>
                <o:OLEObject Type="Embed" ProgID="Equation.3" ShapeID="_x0000_i1264" DrawAspect="Content" ObjectID="_1767196133"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0"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1" w:name="_Hlk16795335"/>
      <w:bookmarkEnd w:id="80"/>
      <w:r w:rsidRPr="001C0E1B">
        <w:t>the DCI trigger comes in slot n (</w:t>
      </w:r>
      <w:r>
        <w:t>0 for</w:t>
      </w:r>
      <w:r w:rsidRPr="001C0E1B">
        <w:t xml:space="preserve"> Config 1,2 and 8 for Config 3) of a frame and UE provides the report back based on the reporting configuration as defined in </w:t>
      </w:r>
      <w:bookmarkEnd w:id="81"/>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15pt;height:20.15pt" o:ole="" fillcolor="window">
                  <v:imagedata r:id="rId17" o:title=""/>
                </v:shape>
                <o:OLEObject Type="Embed" ProgID="Equation.3" ShapeID="_x0000_i1265" DrawAspect="Content" ObjectID="_1767196134"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2" w:name="_Hlk16795410"/>
      <w:r w:rsidRPr="001C0E1B">
        <w:rPr>
          <w:rFonts w:cs="v4.2.0"/>
        </w:rPr>
        <w:t>reception of DCI triggering the L1-RSRP measurement</w:t>
      </w:r>
      <w:bookmarkEnd w:id="82"/>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10.1.20.1</w:t>
      </w:r>
      <w:r w:rsidRPr="001C0E1B">
        <w:t xml:space="preserve">.1 and relative accuracy requirement in clause </w:t>
      </w:r>
      <w:r w:rsidRPr="001C0E1B">
        <w:rPr>
          <w:rFonts w:cs="v4.2.0"/>
        </w:rPr>
        <w:t>10.1.20.1</w:t>
      </w:r>
      <w:r w:rsidRPr="001C0E1B">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15pt;height:20.15pt" o:ole="" fillcolor="window">
                  <v:imagedata r:id="rId17" o:title=""/>
                </v:shape>
                <o:OLEObject Type="Embed" ProgID="Equation.3" ShapeID="_x0000_i1266" DrawAspect="Content" ObjectID="_1767196135"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10.1.20.1</w:t>
      </w:r>
      <w:r w:rsidRPr="001C0E1B">
        <w:t xml:space="preserve">.1 and relative accuracy requirement in clause </w:t>
      </w:r>
      <w:r w:rsidRPr="001C0E1B">
        <w:rPr>
          <w:rFonts w:cs="v4.2.0"/>
        </w:rPr>
        <w:t>10.1.20.1</w:t>
      </w:r>
      <w:r w:rsidRPr="001C0E1B">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3" w:name="_Toc535476622"/>
      <w:bookmarkStart w:id="84" w:name="_Toc535476626"/>
      <w:r>
        <w:rPr>
          <w:snapToGrid w:val="0"/>
        </w:rPr>
        <w:t>A.14.6.1.1</w:t>
      </w:r>
      <w:r w:rsidRPr="001C0E1B">
        <w:rPr>
          <w:snapToGrid w:val="0"/>
        </w:rPr>
        <w:tab/>
        <w:t>SA: intra-frequency case measurement accuracy with FR1 serving cell and FR1 target cell</w:t>
      </w:r>
      <w:bookmarkEnd w:id="83"/>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5"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5"/>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15pt;height:15.55pt" o:ole="" fillcolor="window">
                  <v:imagedata r:id="rId17" o:title=""/>
                </v:shape>
                <o:OLEObject Type="Embed" ProgID="Equation.3" ShapeID="_x0000_i1267" DrawAspect="Content" ObjectID="_1767196136"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15pt;height:15.55pt" o:ole="" fillcolor="window">
                  <v:imagedata r:id="rId17" o:title=""/>
                </v:shape>
                <o:OLEObject Type="Embed" ProgID="Equation.3" ShapeID="_x0000_i1268" DrawAspect="Content" ObjectID="_1767196137"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15pt;height:20.15pt" o:ole="" fillcolor="window">
                  <v:imagedata r:id="rId20" o:title=""/>
                </v:shape>
                <o:OLEObject Type="Embed" ProgID="Equation.3" ShapeID="_x0000_i1269" DrawAspect="Content" ObjectID="_1767196138"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0.55pt;height:20.15pt" o:ole="" fillcolor="window">
                  <v:imagedata r:id="rId26" o:title=""/>
                </v:shape>
                <o:OLEObject Type="Embed" ProgID="Equation.3" ShapeID="_x0000_i1270" DrawAspect="Content" ObjectID="_1767196139"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15pt;height:15.55pt" o:ole="" fillcolor="window">
                  <v:imagedata r:id="rId17" o:title=""/>
                </v:shape>
                <o:OLEObject Type="Embed" ProgID="Equation.3" ShapeID="_x0000_i1271" DrawAspect="Content" ObjectID="_1767196140"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4"/>
    </w:p>
    <w:p w14:paraId="2F63C52A" w14:textId="7EB4A8DD" w:rsidR="00AB1B7E" w:rsidRPr="001C0E1B" w:rsidRDefault="00AB1B7E" w:rsidP="00AB1B7E">
      <w:pPr>
        <w:pStyle w:val="Heading5"/>
      </w:pPr>
      <w:bookmarkStart w:id="86" w:name="_Toc535476627"/>
      <w:r w:rsidRPr="0034295C">
        <w:rPr>
          <w:snapToGrid w:val="0"/>
        </w:rPr>
        <w:t>A.14.6.1.</w:t>
      </w:r>
      <w:r>
        <w:rPr>
          <w:snapToGrid w:val="0"/>
        </w:rPr>
        <w:t>2.1</w:t>
      </w:r>
      <w:r w:rsidRPr="001C0E1B">
        <w:tab/>
        <w:t>Test Purpose and Environment</w:t>
      </w:r>
      <w:bookmarkEnd w:id="86"/>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7" w:name="_Toc535476628"/>
      <w:r w:rsidRPr="0034295C">
        <w:rPr>
          <w:snapToGrid w:val="0"/>
        </w:rPr>
        <w:t>A.14.6.1.</w:t>
      </w:r>
      <w:r>
        <w:rPr>
          <w:snapToGrid w:val="0"/>
        </w:rPr>
        <w:t>2.2</w:t>
      </w:r>
      <w:r w:rsidRPr="001C0E1B">
        <w:tab/>
        <w:t>Test parameters</w:t>
      </w:r>
      <w:bookmarkEnd w:id="87"/>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8"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15pt;height:20.15pt" o:ole="" fillcolor="window">
                  <v:imagedata r:id="rId17" o:title=""/>
                </v:shape>
                <o:OLEObject Type="Embed" ProgID="Equation.3" ShapeID="_x0000_i1272" DrawAspect="Content" ObjectID="_1767196141"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15pt;height:20.15pt" o:ole="" fillcolor="window">
                  <v:imagedata r:id="rId17" o:title=""/>
                </v:shape>
                <o:OLEObject Type="Embed" ProgID="Equation.3" ShapeID="_x0000_i1273" DrawAspect="Content" ObjectID="_1767196142"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8"/>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89" w:name="_Toc526331907"/>
      <w:r w:rsidRPr="001C0E1B">
        <w:tab/>
        <w:t>SS-RSRQ</w:t>
      </w:r>
      <w:bookmarkEnd w:id="89"/>
    </w:p>
    <w:p w14:paraId="18FBD14E" w14:textId="77777777" w:rsidR="00AB1B7E" w:rsidRPr="001C0E1B" w:rsidRDefault="00AB1B7E" w:rsidP="00AB1B7E">
      <w:pPr>
        <w:pStyle w:val="Heading4"/>
        <w:rPr>
          <w:snapToGrid w:val="0"/>
        </w:rPr>
      </w:pPr>
      <w:bookmarkStart w:id="90" w:name="_Toc535476634"/>
      <w:r w:rsidRPr="00A35E55">
        <w:rPr>
          <w:snapToGrid w:val="0"/>
        </w:rPr>
        <w:t>A.14.6.2.1</w:t>
      </w:r>
      <w:r w:rsidRPr="00A35E55">
        <w:rPr>
          <w:snapToGrid w:val="0"/>
        </w:rPr>
        <w:tab/>
      </w:r>
      <w:r w:rsidRPr="00A35E55">
        <w:t>SA: Intra-frequency measurement accuracy with FR1 serving cell and FR1 target cell</w:t>
      </w:r>
      <w:bookmarkEnd w:id="90"/>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15pt;height:15.55pt" o:ole="" fillcolor="window">
                  <v:imagedata r:id="rId17" o:title=""/>
                </v:shape>
                <o:OLEObject Type="Embed" ProgID="Equation.3" ShapeID="_x0000_i1274" DrawAspect="Content" ObjectID="_1767196143"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15pt;height:15.55pt" o:ole="" fillcolor="window">
                  <v:imagedata r:id="rId17" o:title=""/>
                </v:shape>
                <o:OLEObject Type="Embed" ProgID="Equation.3" ShapeID="_x0000_i1275" DrawAspect="Content" ObjectID="_1767196144"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15pt;height:15.55pt" o:ole="" fillcolor="window">
                  <v:imagedata r:id="rId20" o:title=""/>
                </v:shape>
                <o:OLEObject Type="Embed" ProgID="Equation.3" ShapeID="_x0000_i1276" DrawAspect="Content" ObjectID="_1767196145"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55pt;height:15.55pt" o:ole="" fillcolor="window">
                  <v:imagedata r:id="rId26" o:title=""/>
                </v:shape>
                <o:OLEObject Type="Embed" ProgID="Equation.3" ShapeID="_x0000_i1277" DrawAspect="Content" ObjectID="_1767196146"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15pt;height:15.55pt" o:ole="" fillcolor="window">
                  <v:imagedata r:id="rId17" o:title=""/>
                </v:shape>
                <o:OLEObject Type="Embed" ProgID="Equation.3" ShapeID="_x0000_i1278" DrawAspect="Content" ObjectID="_1767196147"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1" w:name="_Toc535476638"/>
      <w:r w:rsidR="00AB1B7E" w:rsidRPr="00A35E55">
        <w:t>accuracy with FR1 serving cell and FR1 target cell</w:t>
      </w:r>
      <w:bookmarkEnd w:id="91"/>
      <w:r w:rsidR="00AB1B7E" w:rsidRPr="00A35E55">
        <w:t xml:space="preserve"> for satellite access</w:t>
      </w:r>
    </w:p>
    <w:p w14:paraId="08F7F5B0" w14:textId="092F64FE" w:rsidR="00AB1B7E" w:rsidRPr="00A35E55" w:rsidRDefault="00A35E55" w:rsidP="00AB1B7E">
      <w:pPr>
        <w:pStyle w:val="Heading5"/>
        <w:rPr>
          <w:snapToGrid w:val="0"/>
        </w:rPr>
      </w:pPr>
      <w:bookmarkStart w:id="92" w:name="_Toc535476639"/>
      <w:r w:rsidRPr="00A35E55">
        <w:rPr>
          <w:snapToGrid w:val="0"/>
        </w:rPr>
        <w:t>A.14.6.2.2.1</w:t>
      </w:r>
      <w:r w:rsidR="00AB1B7E" w:rsidRPr="00A35E55">
        <w:rPr>
          <w:snapToGrid w:val="0"/>
        </w:rPr>
        <w:tab/>
        <w:t>Test Purpose and Environment</w:t>
      </w:r>
      <w:bookmarkEnd w:id="92"/>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3" w:name="_Toc535476640"/>
      <w:r w:rsidRPr="00A35E55">
        <w:t>A.14.6.2.2.2</w:t>
      </w:r>
      <w:r w:rsidR="00AB1B7E" w:rsidRPr="00A35E55">
        <w:tab/>
        <w:t>Test Parameters</w:t>
      </w:r>
      <w:bookmarkEnd w:id="93"/>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4"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15pt;height:15pt" o:ole="" fillcolor="window">
                  <v:imagedata r:id="rId17" o:title=""/>
                </v:shape>
                <o:OLEObject Type="Embed" ProgID="Equation.3" ShapeID="_x0000_i1279" DrawAspect="Content" ObjectID="_1767196148"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15pt;height:15pt" o:ole="" fillcolor="window">
                  <v:imagedata r:id="rId17" o:title=""/>
                </v:shape>
                <o:OLEObject Type="Embed" ProgID="Equation.3" ShapeID="_x0000_i1280" DrawAspect="Content" ObjectID="_1767196149"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29.95pt;height:15pt" o:ole="" fillcolor="window">
                  <v:imagedata r:id="rId20" o:title=""/>
                </v:shape>
                <o:OLEObject Type="Embed" ProgID="Equation.3" ShapeID="_x0000_i1281" DrawAspect="Content" ObjectID="_1767196150"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3pt;height:15pt" o:ole="" fillcolor="window">
                  <v:imagedata r:id="rId26" o:title=""/>
                </v:shape>
                <o:OLEObject Type="Embed" ProgID="Equation.3" ShapeID="_x0000_i1282" DrawAspect="Content" ObjectID="_1767196151"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15pt;height:15pt" o:ole="" fillcolor="window">
                  <v:imagedata r:id="rId17" o:title=""/>
                </v:shape>
                <o:OLEObject Type="Embed" ProgID="Equation.3" ShapeID="_x0000_i1283" DrawAspect="Content" ObjectID="_1767196152"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4"/>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5"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5"/>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6" w:name="_Toc535476636"/>
      <w:r w:rsidRPr="001C0E1B">
        <w:t>A.</w:t>
      </w:r>
      <w:r>
        <w:t>14.6</w:t>
      </w:r>
      <w:r w:rsidRPr="001C0E1B">
        <w:t>.3.1.2</w:t>
      </w:r>
      <w:r w:rsidRPr="001C0E1B">
        <w:tab/>
        <w:t>Test Parameters</w:t>
      </w:r>
      <w:bookmarkEnd w:id="96"/>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7"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15pt;height:15pt" o:ole="" fillcolor="window">
                  <v:imagedata r:id="rId17" o:title=""/>
                </v:shape>
                <o:OLEObject Type="Embed" ProgID="Equation.3" ShapeID="_x0000_i1284" DrawAspect="Content" ObjectID="_1767196153"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15pt;height:15pt" o:ole="" fillcolor="window">
                  <v:imagedata r:id="rId17" o:title=""/>
                </v:shape>
                <o:OLEObject Type="Embed" ProgID="Equation.3" ShapeID="_x0000_i1285" DrawAspect="Content" ObjectID="_1767196154"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45pt;height:15pt" o:ole="" fillcolor="window">
                  <v:imagedata r:id="rId61" o:title=""/>
                </v:shape>
                <o:OLEObject Type="Embed" ProgID="Equation.3" ShapeID="_x0000_i1286" DrawAspect="Content" ObjectID="_1767196155"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6pt;height:15pt" o:ole="" fillcolor="window">
                  <v:imagedata r:id="rId26" o:title=""/>
                </v:shape>
                <o:OLEObject Type="Embed" ProgID="Equation.3" ShapeID="_x0000_i1287" DrawAspect="Content" ObjectID="_1767196156"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15pt;height:15pt" o:ole="" fillcolor="window">
                  <v:imagedata r:id="rId17" o:title=""/>
                </v:shape>
                <o:OLEObject Type="Embed" ProgID="Equation.3" ShapeID="_x0000_i1288" DrawAspect="Content" ObjectID="_1767196157"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7"/>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15pt;height:15.55pt" o:ole="" fillcolor="window">
                  <v:imagedata r:id="rId17" o:title=""/>
                </v:shape>
                <o:OLEObject Type="Embed" ProgID="Equation.3" ShapeID="_x0000_i1289" DrawAspect="Content" ObjectID="_1767196158"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15pt;height:15.55pt" o:ole="" fillcolor="window">
                  <v:imagedata r:id="rId17" o:title=""/>
                </v:shape>
                <o:OLEObject Type="Embed" ProgID="Equation.3" ShapeID="_x0000_i1290" DrawAspect="Content" ObjectID="_1767196159"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3pt;height:20.15pt" o:ole="" fillcolor="window">
                  <v:imagedata r:id="rId300" o:title=""/>
                </v:shape>
                <o:OLEObject Type="Embed" ProgID="Equation.3" ShapeID="_x0000_i1291" DrawAspect="Content" ObjectID="_1767196160"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0.9pt;height:20.15pt" o:ole="" fillcolor="window">
                  <v:imagedata r:id="rId26" o:title=""/>
                </v:shape>
                <o:OLEObject Type="Embed" ProgID="Equation.3" ShapeID="_x0000_i1292" DrawAspect="Content" ObjectID="_1767196161"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rPr>
            </w:pPr>
            <w:r>
              <w:rPr>
                <w:rFonts w:eastAsia="SimSun" w:hint="eastAsia"/>
              </w:rPr>
              <w:t>-</w:t>
            </w:r>
            <w:r>
              <w:rPr>
                <w:rFonts w:eastAsia="SimSu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rPr>
            </w:pPr>
            <w:r>
              <w:rPr>
                <w:rFonts w:eastAsia="SimSun" w:hint="eastAsia"/>
              </w:rPr>
              <w:t>-</w:t>
            </w:r>
            <w:r>
              <w:rPr>
                <w:rFonts w:eastAsia="SimSu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15pt;height:15.55pt" o:ole="" fillcolor="window">
                  <v:imagedata r:id="rId17" o:title=""/>
                </v:shape>
                <o:OLEObject Type="Embed" ProgID="Equation.3" ShapeID="_x0000_i1293" DrawAspect="Content" ObjectID="_1767196162"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8" w:name="_Toc535476645"/>
      <w:r w:rsidRPr="001C0E1B">
        <w:t>A.</w:t>
      </w:r>
      <w:r>
        <w:t>14.6</w:t>
      </w:r>
      <w:r w:rsidRPr="001C0E1B">
        <w:t>.4.1.1</w:t>
      </w:r>
      <w:r w:rsidRPr="001C0E1B">
        <w:tab/>
        <w:t>Test Purpose and Environment</w:t>
      </w:r>
      <w:bookmarkEnd w:id="98"/>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9" w:name="_Toc535476646"/>
      <w:r w:rsidRPr="001C0E1B">
        <w:t>A.</w:t>
      </w:r>
      <w:r>
        <w:t>14.6</w:t>
      </w:r>
      <w:r w:rsidRPr="001C0E1B">
        <w:t>.4.1.2</w:t>
      </w:r>
      <w:r w:rsidRPr="001C0E1B">
        <w:tab/>
        <w:t>Test parameters</w:t>
      </w:r>
      <w:bookmarkEnd w:id="99"/>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0"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0"/>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1" w:name="_Toc535476649"/>
      <w:r w:rsidRPr="001C0E1B">
        <w:t>A.</w:t>
      </w:r>
      <w:r>
        <w:t>14</w:t>
      </w:r>
      <w:r w:rsidRPr="001C0E1B">
        <w:t>.</w:t>
      </w:r>
      <w:r>
        <w:t>6</w:t>
      </w:r>
      <w:r w:rsidRPr="001C0E1B">
        <w:t>.4.2.1</w:t>
      </w:r>
      <w:r w:rsidRPr="001C0E1B">
        <w:tab/>
        <w:t>Test Purpose and Environment</w:t>
      </w:r>
      <w:bookmarkEnd w:id="101"/>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2"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2"/>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EB2520">
      <w:headerReference w:type="even" r:id="rId304"/>
      <w:headerReference w:type="default" r:id="rId305"/>
      <w:footerReference w:type="even" r:id="rId306"/>
      <w:footerReference w:type="default" r:id="rId307"/>
      <w:headerReference w:type="first" r:id="rId308"/>
      <w:footerReference w:type="first" r:id="rId309"/>
      <w:pgSz w:w="12240" w:h="15840"/>
      <w:pgMar w:top="1440" w:right="1440" w:bottom="1440" w:left="1440" w:header="720" w:footer="720" w:gutter="0"/>
      <w:pgNumType w:start="46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3460A" w14:textId="77777777" w:rsidR="00E93C97" w:rsidRDefault="00E93C97" w:rsidP="0064056D">
      <w:pPr>
        <w:spacing w:after="0"/>
      </w:pPr>
      <w:r>
        <w:separator/>
      </w:r>
    </w:p>
  </w:endnote>
  <w:endnote w:type="continuationSeparator" w:id="0">
    <w:p w14:paraId="5D53C79C" w14:textId="77777777" w:rsidR="00E93C97" w:rsidRDefault="00E93C97"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18BE3" w14:textId="77777777" w:rsidR="00EB2520" w:rsidRDefault="00EB25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A34C3" w14:textId="77777777" w:rsidR="00EB2520" w:rsidRDefault="00EB25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3A540B" w14:textId="77777777" w:rsidR="00E93C97" w:rsidRDefault="00E93C97" w:rsidP="0064056D">
      <w:pPr>
        <w:spacing w:after="0"/>
      </w:pPr>
      <w:r>
        <w:separator/>
      </w:r>
    </w:p>
  </w:footnote>
  <w:footnote w:type="continuationSeparator" w:id="0">
    <w:p w14:paraId="55BC4A31" w14:textId="77777777" w:rsidR="00E93C97" w:rsidRDefault="00E93C97"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DDC42" w14:textId="77777777" w:rsidR="00EB2520" w:rsidRDefault="00EB25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2126193619"/>
      <w:docPartObj>
        <w:docPartGallery w:val="Page Numbers (Top of Page)"/>
        <w:docPartUnique/>
      </w:docPartObj>
    </w:sdtPr>
    <w:sdtContent>
      <w:p w14:paraId="6D6511F7" w14:textId="497547D6"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B2520">
          <w:rPr>
            <w:rFonts w:ascii="Arial" w:hAnsi="Arial" w:cs="Arial"/>
            <w:b/>
            <w:sz w:val="18"/>
            <w:szCs w:val="18"/>
            <w:lang w:val="sv-FI"/>
          </w:rPr>
          <w:t>1</w:t>
        </w:r>
        <w:r w:rsidR="00EB2520">
          <w:rPr>
            <w:rFonts w:ascii="Arial" w:hAnsi="Arial" w:cs="Arial"/>
            <w:b/>
            <w:sz w:val="18"/>
            <w:szCs w:val="18"/>
            <w:lang w:val="sv-FI"/>
          </w:rPr>
          <w:t>2</w:t>
        </w:r>
        <w:r w:rsidRPr="00512A44">
          <w:rPr>
            <w:rFonts w:ascii="Arial" w:hAnsi="Arial" w:cs="Arial"/>
            <w:b/>
            <w:sz w:val="18"/>
            <w:szCs w:val="18"/>
            <w:lang w:val="sv-FI"/>
          </w:rPr>
          <w:t>.0 (202</w:t>
        </w:r>
        <w:r>
          <w:rPr>
            <w:rFonts w:ascii="Arial" w:hAnsi="Arial" w:cs="Arial"/>
            <w:b/>
            <w:sz w:val="18"/>
            <w:szCs w:val="18"/>
            <w:lang w:val="sv-FI"/>
          </w:rPr>
          <w:t>3</w:t>
        </w:r>
        <w:r w:rsidRPr="00512A44">
          <w:rPr>
            <w:rFonts w:ascii="Arial" w:hAnsi="Arial" w:cs="Arial"/>
            <w:b/>
            <w:sz w:val="18"/>
            <w:szCs w:val="18"/>
            <w:lang w:val="sv-FI"/>
          </w:rPr>
          <w:t>-</w:t>
        </w:r>
        <w:r w:rsidR="00EB2520">
          <w:rPr>
            <w:rFonts w:ascii="Arial" w:hAnsi="Arial" w:cs="Arial"/>
            <w:b/>
            <w:sz w:val="18"/>
            <w:szCs w:val="18"/>
            <w:lang w:val="sv-FI"/>
          </w:rPr>
          <w:t>12</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000000" w:rsidP="008074C4">
        <w:pPr>
          <w:pStyle w:val="Header"/>
          <w:jc w:val="cente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37DE0" w14:textId="77777777" w:rsidR="00EB2520" w:rsidRDefault="00EB25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408"/>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4795"/>
    <w:rsid w:val="001458FE"/>
    <w:rsid w:val="00145CFC"/>
    <w:rsid w:val="0015011B"/>
    <w:rsid w:val="00150F10"/>
    <w:rsid w:val="0015135C"/>
    <w:rsid w:val="00151BDD"/>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5705"/>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E94"/>
    <w:rsid w:val="002E4B8F"/>
    <w:rsid w:val="002E679F"/>
    <w:rsid w:val="002F07E1"/>
    <w:rsid w:val="002F07E5"/>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0063"/>
    <w:rsid w:val="00621409"/>
    <w:rsid w:val="00623D5F"/>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545"/>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9"/>
    <w:rsid w:val="0076325D"/>
    <w:rsid w:val="007644AA"/>
    <w:rsid w:val="00764679"/>
    <w:rsid w:val="00765B6B"/>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8088E"/>
    <w:rsid w:val="00780F58"/>
    <w:rsid w:val="00783B68"/>
    <w:rsid w:val="00784258"/>
    <w:rsid w:val="0078436B"/>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73E1"/>
    <w:rsid w:val="007D7AB3"/>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4C4"/>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0411"/>
    <w:rsid w:val="00901F44"/>
    <w:rsid w:val="009032FF"/>
    <w:rsid w:val="00903370"/>
    <w:rsid w:val="00905C87"/>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12A6"/>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026F"/>
    <w:rsid w:val="00952BDF"/>
    <w:rsid w:val="00952EB1"/>
    <w:rsid w:val="00953352"/>
    <w:rsid w:val="0095393D"/>
    <w:rsid w:val="00953CE8"/>
    <w:rsid w:val="00954B94"/>
    <w:rsid w:val="00955940"/>
    <w:rsid w:val="009568FB"/>
    <w:rsid w:val="00956A1D"/>
    <w:rsid w:val="00957E5F"/>
    <w:rsid w:val="0096168E"/>
    <w:rsid w:val="009616CF"/>
    <w:rsid w:val="00961ADA"/>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77106"/>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0951"/>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190"/>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A68B3"/>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0F60"/>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163"/>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3C97"/>
    <w:rsid w:val="00E9595D"/>
    <w:rsid w:val="00E95F68"/>
    <w:rsid w:val="00E966EF"/>
    <w:rsid w:val="00E96845"/>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8F5"/>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321"/>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252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EB252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EB252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EB252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EB2520"/>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EB2520"/>
    <w:pPr>
      <w:ind w:left="1701" w:hanging="1701"/>
      <w:outlineLvl w:val="4"/>
    </w:pPr>
    <w:rPr>
      <w:sz w:val="22"/>
    </w:rPr>
  </w:style>
  <w:style w:type="paragraph" w:styleId="Heading6">
    <w:name w:val="heading 6"/>
    <w:aliases w:val="T1,Header 6"/>
    <w:basedOn w:val="H6"/>
    <w:next w:val="Normal"/>
    <w:link w:val="Heading6Char"/>
    <w:qFormat/>
    <w:rsid w:val="00EB2520"/>
    <w:pPr>
      <w:outlineLvl w:val="5"/>
    </w:pPr>
  </w:style>
  <w:style w:type="paragraph" w:styleId="Heading7">
    <w:name w:val="heading 7"/>
    <w:aliases w:val="L7,Header 7"/>
    <w:basedOn w:val="H6"/>
    <w:next w:val="Normal"/>
    <w:link w:val="Heading7Char"/>
    <w:qFormat/>
    <w:rsid w:val="00EB2520"/>
    <w:pPr>
      <w:outlineLvl w:val="6"/>
    </w:pPr>
  </w:style>
  <w:style w:type="paragraph" w:styleId="Heading8">
    <w:name w:val="heading 8"/>
    <w:aliases w:val="Table Heading"/>
    <w:basedOn w:val="Heading1"/>
    <w:next w:val="Normal"/>
    <w:link w:val="Heading8Char"/>
    <w:qFormat/>
    <w:rsid w:val="00EB2520"/>
    <w:pPr>
      <w:ind w:left="0" w:firstLine="0"/>
      <w:outlineLvl w:val="7"/>
    </w:pPr>
  </w:style>
  <w:style w:type="paragraph" w:styleId="Heading9">
    <w:name w:val="heading 9"/>
    <w:aliases w:val="Figure Heading,FH"/>
    <w:basedOn w:val="Heading8"/>
    <w:next w:val="Normal"/>
    <w:link w:val="Heading9Char"/>
    <w:qFormat/>
    <w:rsid w:val="00EB2520"/>
    <w:pPr>
      <w:outlineLvl w:val="8"/>
    </w:pPr>
  </w:style>
  <w:style w:type="character" w:default="1" w:styleId="DefaultParagraphFont">
    <w:name w:val="Default Paragraph Font"/>
    <w:semiHidden/>
    <w:rsid w:val="00EB252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B252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EB2520"/>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EB2520"/>
    <w:pPr>
      <w:ind w:left="1418" w:hanging="1418"/>
    </w:pPr>
  </w:style>
  <w:style w:type="paragraph" w:styleId="TOC8">
    <w:name w:val="toc 8"/>
    <w:basedOn w:val="TOC1"/>
    <w:rsid w:val="00EB2520"/>
    <w:pPr>
      <w:spacing w:before="180"/>
      <w:ind w:left="2693" w:hanging="2693"/>
    </w:pPr>
    <w:rPr>
      <w:b/>
    </w:rPr>
  </w:style>
  <w:style w:type="paragraph" w:styleId="TOC1">
    <w:name w:val="toc 1"/>
    <w:rsid w:val="00EB252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customStyle="1" w:styleId="EQ">
    <w:name w:val="EQ"/>
    <w:basedOn w:val="Normal"/>
    <w:next w:val="Normal"/>
    <w:link w:val="EQChar"/>
    <w:rsid w:val="00EB2520"/>
    <w:pPr>
      <w:keepLines/>
      <w:tabs>
        <w:tab w:val="center" w:pos="4536"/>
        <w:tab w:val="right" w:pos="9072"/>
      </w:tabs>
    </w:pPr>
    <w:rPr>
      <w:noProof/>
    </w:rPr>
  </w:style>
  <w:style w:type="character" w:customStyle="1" w:styleId="ZGSM">
    <w:name w:val="ZGSM"/>
    <w:rsid w:val="00EB252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EB252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rPr>
  </w:style>
  <w:style w:type="paragraph" w:customStyle="1" w:styleId="ZD">
    <w:name w:val="ZD"/>
    <w:rsid w:val="00EB252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styleId="TOC5">
    <w:name w:val="toc 5"/>
    <w:basedOn w:val="TOC4"/>
    <w:rsid w:val="00EB2520"/>
    <w:pPr>
      <w:ind w:left="1701" w:hanging="1701"/>
    </w:pPr>
  </w:style>
  <w:style w:type="paragraph" w:styleId="TOC4">
    <w:name w:val="toc 4"/>
    <w:basedOn w:val="TOC3"/>
    <w:rsid w:val="00EB2520"/>
    <w:pPr>
      <w:ind w:left="1418" w:hanging="1418"/>
    </w:pPr>
  </w:style>
  <w:style w:type="paragraph" w:styleId="TOC3">
    <w:name w:val="toc 3"/>
    <w:basedOn w:val="TOC2"/>
    <w:rsid w:val="00EB2520"/>
    <w:pPr>
      <w:ind w:left="1134" w:hanging="1134"/>
    </w:pPr>
  </w:style>
  <w:style w:type="paragraph" w:styleId="TOC2">
    <w:name w:val="toc 2"/>
    <w:basedOn w:val="TOC1"/>
    <w:rsid w:val="00EB2520"/>
    <w:pPr>
      <w:keepNext w:val="0"/>
      <w:spacing w:before="0"/>
      <w:ind w:left="851" w:hanging="851"/>
    </w:pPr>
    <w:rPr>
      <w:sz w:val="20"/>
    </w:rPr>
  </w:style>
  <w:style w:type="paragraph" w:styleId="Footer">
    <w:name w:val="footer"/>
    <w:aliases w:val="footer odd,footer,fo,pie de página"/>
    <w:basedOn w:val="Header"/>
    <w:link w:val="FooterChar"/>
    <w:rsid w:val="00EB2520"/>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rPr>
  </w:style>
  <w:style w:type="paragraph" w:customStyle="1" w:styleId="TT">
    <w:name w:val="TT"/>
    <w:basedOn w:val="Heading1"/>
    <w:next w:val="Normal"/>
    <w:rsid w:val="00EB2520"/>
    <w:pPr>
      <w:outlineLvl w:val="9"/>
    </w:pPr>
  </w:style>
  <w:style w:type="paragraph" w:customStyle="1" w:styleId="NF">
    <w:name w:val="NF"/>
    <w:basedOn w:val="NO"/>
    <w:rsid w:val="00EB2520"/>
    <w:pPr>
      <w:keepNext/>
      <w:spacing w:after="0"/>
    </w:pPr>
    <w:rPr>
      <w:rFonts w:ascii="Arial" w:hAnsi="Arial"/>
      <w:sz w:val="18"/>
    </w:rPr>
  </w:style>
  <w:style w:type="paragraph" w:customStyle="1" w:styleId="NO">
    <w:name w:val="NO"/>
    <w:basedOn w:val="Normal"/>
    <w:link w:val="NOChar"/>
    <w:rsid w:val="00EB2520"/>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EB25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R">
    <w:name w:val="TAR"/>
    <w:basedOn w:val="TAL"/>
    <w:rsid w:val="00EB2520"/>
    <w:pPr>
      <w:jc w:val="right"/>
    </w:pPr>
  </w:style>
  <w:style w:type="paragraph" w:customStyle="1" w:styleId="TAL">
    <w:name w:val="TAL"/>
    <w:basedOn w:val="Normal"/>
    <w:link w:val="TALCar"/>
    <w:rsid w:val="00EB2520"/>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EB2520"/>
    <w:rPr>
      <w:b/>
    </w:rPr>
  </w:style>
  <w:style w:type="paragraph" w:customStyle="1" w:styleId="TAC">
    <w:name w:val="TAC"/>
    <w:basedOn w:val="TAL"/>
    <w:link w:val="TACChar"/>
    <w:rsid w:val="00EB2520"/>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EB252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customStyle="1" w:styleId="EX">
    <w:name w:val="EX"/>
    <w:basedOn w:val="Normal"/>
    <w:link w:val="EXChar"/>
    <w:rsid w:val="00EB2520"/>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EB2520"/>
    <w:pPr>
      <w:spacing w:after="0"/>
    </w:pPr>
  </w:style>
  <w:style w:type="paragraph" w:customStyle="1" w:styleId="NW">
    <w:name w:val="NW"/>
    <w:basedOn w:val="NO"/>
    <w:rsid w:val="00EB2520"/>
    <w:pPr>
      <w:spacing w:after="0"/>
    </w:pPr>
  </w:style>
  <w:style w:type="paragraph" w:customStyle="1" w:styleId="EW">
    <w:name w:val="EW"/>
    <w:basedOn w:val="EX"/>
    <w:rsid w:val="00EB2520"/>
    <w:pPr>
      <w:spacing w:after="0"/>
    </w:pPr>
  </w:style>
  <w:style w:type="paragraph" w:customStyle="1" w:styleId="B10">
    <w:name w:val="B1"/>
    <w:basedOn w:val="List"/>
    <w:link w:val="B1Char"/>
    <w:rsid w:val="00EB2520"/>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EB2520"/>
    <w:pPr>
      <w:ind w:left="1985" w:hanging="1985"/>
    </w:pPr>
  </w:style>
  <w:style w:type="paragraph" w:styleId="TOC7">
    <w:name w:val="toc 7"/>
    <w:basedOn w:val="TOC6"/>
    <w:next w:val="Normal"/>
    <w:rsid w:val="00EB2520"/>
    <w:pPr>
      <w:ind w:left="2268" w:hanging="2268"/>
    </w:pPr>
  </w:style>
  <w:style w:type="paragraph" w:customStyle="1" w:styleId="EditorsNote">
    <w:name w:val="Editor's Note"/>
    <w:aliases w:val="EN,Editor's Noteormal"/>
    <w:basedOn w:val="NO"/>
    <w:link w:val="EditorsNoteChar"/>
    <w:rsid w:val="00EB2520"/>
    <w:rPr>
      <w:color w:val="FF0000"/>
    </w:rPr>
  </w:style>
  <w:style w:type="paragraph" w:customStyle="1" w:styleId="TH">
    <w:name w:val="TH"/>
    <w:basedOn w:val="Normal"/>
    <w:link w:val="THChar"/>
    <w:rsid w:val="00EB2520"/>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EB252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EB252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T">
    <w:name w:val="ZT"/>
    <w:rsid w:val="00EB252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EB252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TAN">
    <w:name w:val="TAN"/>
    <w:basedOn w:val="TAL"/>
    <w:link w:val="TANChar"/>
    <w:rsid w:val="00EB2520"/>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EB252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TF">
    <w:name w:val="TF"/>
    <w:aliases w:val="left"/>
    <w:basedOn w:val="TH"/>
    <w:link w:val="TFChar"/>
    <w:rsid w:val="00EB2520"/>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EB252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B20">
    <w:name w:val="B2"/>
    <w:basedOn w:val="List2"/>
    <w:link w:val="B2Char"/>
    <w:rsid w:val="00EB2520"/>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EB2520"/>
  </w:style>
  <w:style w:type="paragraph" w:customStyle="1" w:styleId="B4">
    <w:name w:val="B4"/>
    <w:basedOn w:val="List4"/>
    <w:link w:val="B4Char"/>
    <w:rsid w:val="00EB2520"/>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EB2520"/>
  </w:style>
  <w:style w:type="paragraph" w:customStyle="1" w:styleId="ZTD">
    <w:name w:val="ZTD"/>
    <w:basedOn w:val="ZB"/>
    <w:rsid w:val="00EB2520"/>
    <w:pPr>
      <w:framePr w:hRule="auto" w:wrap="notBeside" w:y="852"/>
    </w:pPr>
    <w:rPr>
      <w:i w:val="0"/>
      <w:sz w:val="40"/>
    </w:rPr>
  </w:style>
  <w:style w:type="paragraph" w:customStyle="1" w:styleId="ZV">
    <w:name w:val="ZV"/>
    <w:basedOn w:val="ZU"/>
    <w:rsid w:val="00EB2520"/>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EB2520"/>
    <w:pPr>
      <w:keepLines/>
      <w:spacing w:after="0"/>
    </w:pPr>
  </w:style>
  <w:style w:type="paragraph" w:styleId="Index2">
    <w:name w:val="index 2"/>
    <w:basedOn w:val="Index1"/>
    <w:rsid w:val="00EB2520"/>
    <w:pPr>
      <w:ind w:left="284"/>
    </w:pPr>
  </w:style>
  <w:style w:type="character" w:styleId="FootnoteReference">
    <w:name w:val="footnote reference"/>
    <w:aliases w:val="Appel note de bas de p,Nota,Footnote symbol,Footnote"/>
    <w:basedOn w:val="DefaultParagraphFont"/>
    <w:rsid w:val="00EB252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B252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EB2520"/>
    <w:pPr>
      <w:ind w:left="851"/>
    </w:pPr>
  </w:style>
  <w:style w:type="paragraph" w:styleId="ListNumber">
    <w:name w:val="List Number"/>
    <w:basedOn w:val="List"/>
    <w:rsid w:val="00EB2520"/>
  </w:style>
  <w:style w:type="paragraph" w:styleId="List">
    <w:name w:val="List"/>
    <w:basedOn w:val="Normal"/>
    <w:link w:val="ListChar"/>
    <w:rsid w:val="00EB2520"/>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EB2520"/>
    <w:pPr>
      <w:ind w:left="851"/>
    </w:pPr>
  </w:style>
  <w:style w:type="paragraph" w:styleId="ListBullet">
    <w:name w:val="List Bullet"/>
    <w:aliases w:val="UL"/>
    <w:basedOn w:val="List"/>
    <w:link w:val="ListBulletChar"/>
    <w:rsid w:val="00EB2520"/>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EB2520"/>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EB2520"/>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EB2520"/>
    <w:pPr>
      <w:ind w:left="1135"/>
    </w:pPr>
  </w:style>
  <w:style w:type="paragraph" w:styleId="List4">
    <w:name w:val="List 4"/>
    <w:basedOn w:val="List3"/>
    <w:rsid w:val="00EB2520"/>
    <w:pPr>
      <w:ind w:left="1418"/>
    </w:pPr>
  </w:style>
  <w:style w:type="paragraph" w:styleId="List5">
    <w:name w:val="List 5"/>
    <w:basedOn w:val="List4"/>
    <w:rsid w:val="00EB2520"/>
    <w:pPr>
      <w:ind w:left="1702"/>
    </w:pPr>
  </w:style>
  <w:style w:type="paragraph" w:styleId="ListBullet4">
    <w:name w:val="List Bullet 4"/>
    <w:basedOn w:val="ListBullet3"/>
    <w:rsid w:val="00EB2520"/>
    <w:pPr>
      <w:ind w:left="1418"/>
    </w:pPr>
  </w:style>
  <w:style w:type="paragraph" w:styleId="ListBullet5">
    <w:name w:val="List Bullet 5"/>
    <w:basedOn w:val="ListBullet4"/>
    <w:rsid w:val="00EB2520"/>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header" Target="header2.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oter" Target="footer1.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footer" Target="footer2.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308" Type="http://schemas.openxmlformats.org/officeDocument/2006/relationships/header" Target="header3.xml"/><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309" Type="http://schemas.openxmlformats.org/officeDocument/2006/relationships/footer" Target="footer3.xml"/><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fontTable" Target="fontTable.xml"/><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311" Type="http://schemas.openxmlformats.org/officeDocument/2006/relationships/theme" Target="theme/theme1.xml"/><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793</TotalTime>
  <Pages>64</Pages>
  <Words>79236</Words>
  <Characters>451650</Characters>
  <Application>Microsoft Office Word</Application>
  <DocSecurity>0</DocSecurity>
  <Lines>3763</Lines>
  <Paragraphs>1059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529827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3721</cp:lastModifiedBy>
  <cp:revision>327</cp:revision>
  <dcterms:created xsi:type="dcterms:W3CDTF">2022-09-22T10:56:00Z</dcterms:created>
  <dcterms:modified xsi:type="dcterms:W3CDTF">2024-01-19T15:08:00Z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