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71AF0A7B"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194D47">
              <w:t>6</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194D47">
              <w:rPr>
                <w:sz w:val="32"/>
              </w:rPr>
              <w:t>09</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3C8E9DF4"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AC0BD3B" w14:textId="122E5AF5" w:rsidR="00A5021F" w:rsidRDefault="00A5021F">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_Toc145069177 \h </w:instrText>
      </w:r>
      <w:r>
        <w:fldChar w:fldCharType="separate"/>
      </w:r>
      <w:r>
        <w:t>7</w:t>
      </w:r>
      <w:r>
        <w:fldChar w:fldCharType="end"/>
      </w:r>
    </w:p>
    <w:p w14:paraId="2F285D32" w14:textId="52EE4D63" w:rsidR="00A5021F" w:rsidRDefault="00A5021F">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_Toc145069178 \h </w:instrText>
      </w:r>
      <w:r>
        <w:fldChar w:fldCharType="separate"/>
      </w:r>
      <w:r>
        <w:t>8</w:t>
      </w:r>
      <w:r>
        <w:fldChar w:fldCharType="end"/>
      </w:r>
    </w:p>
    <w:p w14:paraId="3A8C1C0F" w14:textId="7A046225" w:rsidR="00A5021F" w:rsidRDefault="00A5021F">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_Toc145069179 \h </w:instrText>
      </w:r>
      <w:r>
        <w:fldChar w:fldCharType="separate"/>
      </w:r>
      <w:r>
        <w:t>8</w:t>
      </w:r>
      <w:r>
        <w:fldChar w:fldCharType="end"/>
      </w:r>
    </w:p>
    <w:p w14:paraId="2C1D3D92" w14:textId="5A609AC4" w:rsidR="00A5021F" w:rsidRDefault="00A5021F">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_Toc145069180 \h </w:instrText>
      </w:r>
      <w:r>
        <w:fldChar w:fldCharType="separate"/>
      </w:r>
      <w:r>
        <w:t>9</w:t>
      </w:r>
      <w:r>
        <w:fldChar w:fldCharType="end"/>
      </w:r>
    </w:p>
    <w:p w14:paraId="78CFE6DF" w14:textId="2AA8DB8D" w:rsidR="00A5021F" w:rsidRDefault="00A5021F">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_Toc145069181 \h </w:instrText>
      </w:r>
      <w:r>
        <w:fldChar w:fldCharType="separate"/>
      </w:r>
      <w:r>
        <w:t>9</w:t>
      </w:r>
      <w:r>
        <w:fldChar w:fldCharType="end"/>
      </w:r>
    </w:p>
    <w:p w14:paraId="5AD8FB3C" w14:textId="20F8746C" w:rsidR="00A5021F" w:rsidRDefault="00A5021F">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_Toc145069182 \h </w:instrText>
      </w:r>
      <w:r>
        <w:fldChar w:fldCharType="separate"/>
      </w:r>
      <w:r>
        <w:t>9</w:t>
      </w:r>
      <w:r>
        <w:fldChar w:fldCharType="end"/>
      </w:r>
    </w:p>
    <w:p w14:paraId="512B214F" w14:textId="15896FCF" w:rsidR="00A5021F" w:rsidRDefault="00A5021F">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_Toc145069183 \h </w:instrText>
      </w:r>
      <w:r>
        <w:fldChar w:fldCharType="separate"/>
      </w:r>
      <w:r>
        <w:t>9</w:t>
      </w:r>
      <w:r>
        <w:fldChar w:fldCharType="end"/>
      </w:r>
    </w:p>
    <w:p w14:paraId="7EA9BED8" w14:textId="03044344" w:rsidR="00A5021F" w:rsidRDefault="00A5021F">
      <w:pPr>
        <w:pStyle w:val="TOC1"/>
        <w:rPr>
          <w:rFonts w:asciiTheme="minorHAnsi" w:eastAsiaTheme="minorEastAsia" w:hAnsiTheme="minorHAnsi" w:cstheme="minorBidi"/>
          <w:kern w:val="2"/>
          <w:szCs w:val="22"/>
          <w14:ligatures w14:val="standardContextual"/>
        </w:rPr>
      </w:pPr>
      <w:r>
        <w:t>3A</w:t>
      </w:r>
      <w:r>
        <w:rPr>
          <w:rFonts w:asciiTheme="minorHAnsi" w:eastAsiaTheme="minorEastAsia" w:hAnsiTheme="minorHAnsi" w:cstheme="minorBidi"/>
          <w:kern w:val="2"/>
          <w:szCs w:val="22"/>
          <w14:ligatures w14:val="standardContextual"/>
        </w:rPr>
        <w:tab/>
      </w:r>
      <w:r>
        <w:t>Release independent features</w:t>
      </w:r>
      <w:r>
        <w:tab/>
      </w:r>
      <w:r>
        <w:fldChar w:fldCharType="begin"/>
      </w:r>
      <w:r>
        <w:instrText xml:space="preserve"> PAGEREF _Toc145069184 \h </w:instrText>
      </w:r>
      <w:r>
        <w:fldChar w:fldCharType="separate"/>
      </w:r>
      <w:r>
        <w:t>9</w:t>
      </w:r>
      <w:r>
        <w:fldChar w:fldCharType="end"/>
      </w:r>
    </w:p>
    <w:p w14:paraId="510B5AEE" w14:textId="7EEA80AE" w:rsidR="00A5021F" w:rsidRDefault="00A5021F">
      <w:pPr>
        <w:pStyle w:val="TOC2"/>
        <w:rPr>
          <w:rFonts w:asciiTheme="minorHAnsi" w:eastAsiaTheme="minorEastAsia" w:hAnsiTheme="minorHAnsi" w:cstheme="minorBidi"/>
          <w:kern w:val="2"/>
          <w:sz w:val="22"/>
          <w:szCs w:val="22"/>
          <w14:ligatures w14:val="standardContextual"/>
        </w:rPr>
      </w:pPr>
      <w:r>
        <w:rPr>
          <w:lang w:eastAsia="ja-JP"/>
        </w:rPr>
        <w:t>3A.0</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r>
      <w:r>
        <w:instrText xml:space="preserve"> PAGEREF _Toc145069185 \h </w:instrText>
      </w:r>
      <w:r>
        <w:fldChar w:fldCharType="separate"/>
      </w:r>
      <w:r>
        <w:t>9</w:t>
      </w:r>
      <w:r>
        <w:fldChar w:fldCharType="end"/>
      </w:r>
    </w:p>
    <w:p w14:paraId="3BAC3D0B" w14:textId="0A20719B" w:rsidR="00A5021F" w:rsidRDefault="00A5021F">
      <w:pPr>
        <w:pStyle w:val="TOC2"/>
        <w:rPr>
          <w:rFonts w:asciiTheme="minorHAnsi" w:eastAsiaTheme="minorEastAsia" w:hAnsiTheme="minorHAnsi" w:cstheme="minorBidi"/>
          <w:kern w:val="2"/>
          <w:sz w:val="22"/>
          <w:szCs w:val="22"/>
          <w14:ligatures w14:val="standardContextual"/>
        </w:rPr>
      </w:pPr>
      <w:r>
        <w:t>3A.1</w:t>
      </w:r>
      <w:r>
        <w:rPr>
          <w:rFonts w:asciiTheme="minorHAnsi" w:eastAsiaTheme="minorEastAsia" w:hAnsiTheme="minorHAnsi" w:cstheme="minorBidi"/>
          <w:kern w:val="2"/>
          <w:sz w:val="22"/>
          <w:szCs w:val="22"/>
          <w14:ligatures w14:val="standardContextual"/>
        </w:rPr>
        <w:tab/>
      </w:r>
      <w:r>
        <w:t>Additional E-UTRA operating bands</w:t>
      </w:r>
      <w:r>
        <w:tab/>
      </w:r>
      <w:r>
        <w:fldChar w:fldCharType="begin"/>
      </w:r>
      <w:r>
        <w:instrText xml:space="preserve"> PAGEREF _Toc145069186 \h </w:instrText>
      </w:r>
      <w:r>
        <w:fldChar w:fldCharType="separate"/>
      </w:r>
      <w:r>
        <w:t>10</w:t>
      </w:r>
      <w:r>
        <w:fldChar w:fldCharType="end"/>
      </w:r>
    </w:p>
    <w:p w14:paraId="59AEAE01" w14:textId="2BE94BC7" w:rsidR="00A5021F" w:rsidRDefault="00A5021F">
      <w:pPr>
        <w:pStyle w:val="TOC2"/>
        <w:rPr>
          <w:rFonts w:asciiTheme="minorHAnsi" w:eastAsiaTheme="minorEastAsia" w:hAnsiTheme="minorHAnsi" w:cstheme="minorBidi"/>
          <w:kern w:val="2"/>
          <w:sz w:val="22"/>
          <w:szCs w:val="22"/>
          <w14:ligatures w14:val="standardContextual"/>
        </w:rPr>
      </w:pPr>
      <w:r>
        <w:t>3A.2</w:t>
      </w:r>
      <w:r>
        <w:rPr>
          <w:rFonts w:asciiTheme="minorHAnsi" w:eastAsiaTheme="minorEastAsia" w:hAnsiTheme="minorHAnsi" w:cstheme="minorBidi"/>
          <w:kern w:val="2"/>
          <w:sz w:val="22"/>
          <w:szCs w:val="22"/>
          <w14:ligatures w14:val="standardContextual"/>
        </w:rPr>
        <w:tab/>
      </w:r>
      <w:r>
        <w:t>Additional E-UTRA CA configurations</w:t>
      </w:r>
      <w:r>
        <w:tab/>
      </w:r>
      <w:r>
        <w:fldChar w:fldCharType="begin"/>
      </w:r>
      <w:r>
        <w:instrText xml:space="preserve"> PAGEREF _Toc145069187 \h </w:instrText>
      </w:r>
      <w:r>
        <w:fldChar w:fldCharType="separate"/>
      </w:r>
      <w:r>
        <w:t>10</w:t>
      </w:r>
      <w:r>
        <w:fldChar w:fldCharType="end"/>
      </w:r>
    </w:p>
    <w:p w14:paraId="1D56427E" w14:textId="77321A72" w:rsidR="00A5021F" w:rsidRDefault="00A5021F">
      <w:pPr>
        <w:pStyle w:val="TOC2"/>
        <w:rPr>
          <w:rFonts w:asciiTheme="minorHAnsi" w:eastAsiaTheme="minorEastAsia" w:hAnsiTheme="minorHAnsi" w:cstheme="minorBidi"/>
          <w:kern w:val="2"/>
          <w:sz w:val="22"/>
          <w:szCs w:val="22"/>
          <w14:ligatures w14:val="standardContextual"/>
        </w:rPr>
      </w:pPr>
      <w:r>
        <w:t>3A.3</w:t>
      </w:r>
      <w:r>
        <w:rPr>
          <w:rFonts w:asciiTheme="minorHAnsi" w:eastAsiaTheme="minorEastAsia" w:hAnsiTheme="minorHAnsi" w:cstheme="minorBidi"/>
          <w:kern w:val="2"/>
          <w:sz w:val="22"/>
          <w:szCs w:val="22"/>
          <w14:ligatures w14:val="standardContextual"/>
        </w:rPr>
        <w:tab/>
      </w:r>
      <w:r>
        <w:t>Additional operating bands and/or CA configurations for specific features</w:t>
      </w:r>
      <w:r>
        <w:tab/>
      </w:r>
      <w:r>
        <w:fldChar w:fldCharType="begin"/>
      </w:r>
      <w:r>
        <w:instrText xml:space="preserve"> PAGEREF _Toc145069188 \h </w:instrText>
      </w:r>
      <w:r>
        <w:fldChar w:fldCharType="separate"/>
      </w:r>
      <w:r>
        <w:t>13</w:t>
      </w:r>
      <w:r>
        <w:fldChar w:fldCharType="end"/>
      </w:r>
    </w:p>
    <w:p w14:paraId="1141A55B" w14:textId="7BB0927B" w:rsidR="00A5021F" w:rsidRDefault="00A5021F">
      <w:pPr>
        <w:pStyle w:val="TOC2"/>
        <w:rPr>
          <w:rFonts w:asciiTheme="minorHAnsi" w:eastAsiaTheme="minorEastAsia" w:hAnsiTheme="minorHAnsi" w:cstheme="minorBidi"/>
          <w:kern w:val="2"/>
          <w:sz w:val="22"/>
          <w:szCs w:val="22"/>
          <w14:ligatures w14:val="standardContextual"/>
        </w:rPr>
      </w:pPr>
      <w:r>
        <w:t>3A.4</w:t>
      </w:r>
      <w:r>
        <w:rPr>
          <w:rFonts w:asciiTheme="minorHAnsi" w:eastAsiaTheme="minorEastAsia" w:hAnsiTheme="minorHAnsi" w:cstheme="minorBidi"/>
          <w:kern w:val="2"/>
          <w:sz w:val="22"/>
          <w:szCs w:val="22"/>
          <w14:ligatures w14:val="standardContextual"/>
        </w:rPr>
        <w:tab/>
      </w:r>
      <w:r>
        <w:t>Other release independent features</w:t>
      </w:r>
      <w:r>
        <w:tab/>
      </w:r>
      <w:r>
        <w:fldChar w:fldCharType="begin"/>
      </w:r>
      <w:r>
        <w:instrText xml:space="preserve"> PAGEREF _Toc145069189 \h </w:instrText>
      </w:r>
      <w:r>
        <w:fldChar w:fldCharType="separate"/>
      </w:r>
      <w:r>
        <w:t>16</w:t>
      </w:r>
      <w:r>
        <w:fldChar w:fldCharType="end"/>
      </w:r>
    </w:p>
    <w:p w14:paraId="1E7155C6" w14:textId="72CBF05E" w:rsidR="00A5021F" w:rsidRDefault="00A5021F">
      <w:pPr>
        <w:pStyle w:val="TOC1"/>
        <w:tabs>
          <w:tab w:val="left" w:pos="1134"/>
        </w:tabs>
        <w:rPr>
          <w:rFonts w:asciiTheme="minorHAnsi" w:eastAsiaTheme="minorEastAsia" w:hAnsiTheme="minorHAnsi" w:cstheme="minorBidi"/>
          <w:kern w:val="2"/>
          <w:szCs w:val="22"/>
          <w14:ligatures w14:val="standardContextual"/>
        </w:rPr>
      </w:pPr>
      <w:r>
        <w:t>4 – 292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_Toc145069190 \h </w:instrText>
      </w:r>
      <w:r>
        <w:fldChar w:fldCharType="separate"/>
      </w:r>
      <w:r>
        <w:t>18</w:t>
      </w:r>
      <w:r>
        <w:fldChar w:fldCharType="end"/>
      </w:r>
    </w:p>
    <w:p w14:paraId="7CF44BDE" w14:textId="5CA3A268"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 xml:space="preserve">Annex A (informative) : </w:t>
      </w:r>
      <w:r w:rsidRPr="00735EA3">
        <w:rPr>
          <w:rFonts w:cs="v5.0.0"/>
          <w:lang w:val="en-US"/>
        </w:rPr>
        <w:t>F</w:t>
      </w:r>
      <w:r>
        <w:t>requency arrangement for overlapping operating bands</w:t>
      </w:r>
      <w:r>
        <w:tab/>
      </w:r>
      <w:r>
        <w:fldChar w:fldCharType="begin"/>
      </w:r>
      <w:r>
        <w:instrText xml:space="preserve"> PAGEREF _Toc145069191 \h </w:instrText>
      </w:r>
      <w:r>
        <w:fldChar w:fldCharType="separate"/>
      </w:r>
      <w:r>
        <w:t>19</w:t>
      </w:r>
      <w:r>
        <w:fldChar w:fldCharType="end"/>
      </w:r>
    </w:p>
    <w:p w14:paraId="430F73AB" w14:textId="6B004BAE"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 xml:space="preserve">Annex B (normative): </w:t>
      </w:r>
      <w:r w:rsidRPr="00735EA3">
        <w:rPr>
          <w:rFonts w:cs="v5.0.0"/>
          <w:lang w:val="en-US"/>
        </w:rPr>
        <w:t>Common Requirements for bands or CA</w:t>
      </w:r>
      <w:r>
        <w:tab/>
      </w:r>
      <w:r>
        <w:fldChar w:fldCharType="begin"/>
      </w:r>
      <w:r>
        <w:instrText xml:space="preserve"> PAGEREF _Toc145069192 \h </w:instrText>
      </w:r>
      <w:r>
        <w:fldChar w:fldCharType="separate"/>
      </w:r>
      <w:r>
        <w:t>20</w:t>
      </w:r>
      <w:r>
        <w:fldChar w:fldCharType="end"/>
      </w:r>
    </w:p>
    <w:p w14:paraId="42D52FE0" w14:textId="2829ECA2" w:rsidR="00A5021F" w:rsidRDefault="00A5021F">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Purpose of annex</w:t>
      </w:r>
      <w:r>
        <w:tab/>
      </w:r>
      <w:r>
        <w:fldChar w:fldCharType="begin"/>
      </w:r>
      <w:r>
        <w:instrText xml:space="preserve"> PAGEREF _Toc145069193 \h </w:instrText>
      </w:r>
      <w:r>
        <w:fldChar w:fldCharType="separate"/>
      </w:r>
      <w:r>
        <w:t>20</w:t>
      </w:r>
      <w:r>
        <w:fldChar w:fldCharType="end"/>
      </w:r>
    </w:p>
    <w:p w14:paraId="079A8C87" w14:textId="15BE93BB" w:rsidR="00A5021F" w:rsidRDefault="00A5021F">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_Toc145069194 \h </w:instrText>
      </w:r>
      <w:r>
        <w:fldChar w:fldCharType="separate"/>
      </w:r>
      <w:r>
        <w:t>20</w:t>
      </w:r>
      <w:r>
        <w:fldChar w:fldCharType="end"/>
      </w:r>
    </w:p>
    <w:p w14:paraId="4F0DDCF3" w14:textId="51229CAF" w:rsidR="00A5021F" w:rsidRDefault="00A5021F">
      <w:pPr>
        <w:pStyle w:val="TOC2"/>
        <w:rPr>
          <w:rFonts w:asciiTheme="minorHAnsi" w:eastAsiaTheme="minorEastAsia" w:hAnsiTheme="minorHAnsi" w:cstheme="minorBidi"/>
          <w:kern w:val="2"/>
          <w:sz w:val="22"/>
          <w:szCs w:val="22"/>
          <w14:ligatures w14:val="standardContextual"/>
        </w:rPr>
      </w:pPr>
      <w:r>
        <w:t>B.2.1</w:t>
      </w:r>
      <w:r>
        <w:rPr>
          <w:rFonts w:asciiTheme="minorHAnsi" w:eastAsiaTheme="minorEastAsia" w:hAnsiTheme="minorHAnsi" w:cstheme="minorBidi"/>
          <w:kern w:val="2"/>
          <w:sz w:val="22"/>
          <w:szCs w:val="22"/>
          <w14:ligatures w14:val="standardContextual"/>
        </w:rPr>
        <w:tab/>
      </w:r>
      <w:r>
        <w:t>Common RRM requirements for a release independent band</w:t>
      </w:r>
      <w:r>
        <w:tab/>
      </w:r>
      <w:r>
        <w:fldChar w:fldCharType="begin"/>
      </w:r>
      <w:r>
        <w:instrText xml:space="preserve"> PAGEREF _Toc145069195 \h </w:instrText>
      </w:r>
      <w:r>
        <w:fldChar w:fldCharType="separate"/>
      </w:r>
      <w:r>
        <w:t>20</w:t>
      </w:r>
      <w:r>
        <w:fldChar w:fldCharType="end"/>
      </w:r>
    </w:p>
    <w:p w14:paraId="61E2422C" w14:textId="12E3E5DC" w:rsidR="00A5021F" w:rsidRDefault="00A5021F">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Common RRM requirements for an intra-band contiguous CA configuration</w:t>
      </w:r>
      <w:r>
        <w:tab/>
      </w:r>
      <w:r>
        <w:fldChar w:fldCharType="begin"/>
      </w:r>
      <w:r>
        <w:instrText xml:space="preserve"> PAGEREF _Toc145069196 \h </w:instrText>
      </w:r>
      <w:r>
        <w:fldChar w:fldCharType="separate"/>
      </w:r>
      <w:r>
        <w:t>21</w:t>
      </w:r>
      <w:r>
        <w:fldChar w:fldCharType="end"/>
      </w:r>
    </w:p>
    <w:p w14:paraId="40118167" w14:textId="1A8C6B90" w:rsidR="00A5021F" w:rsidRDefault="00A5021F">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 xml:space="preserve">Common RRM requirements for an intra-band non-contiguous CA </w:t>
      </w:r>
      <w:r w:rsidRPr="00735EA3">
        <w:rPr>
          <w:rFonts w:eastAsia="Malgun Gothic"/>
        </w:rPr>
        <w:t>with single uplink</w:t>
      </w:r>
      <w:r>
        <w:t xml:space="preserve"> configuration</w:t>
      </w:r>
      <w:r>
        <w:tab/>
      </w:r>
      <w:r>
        <w:fldChar w:fldCharType="begin"/>
      </w:r>
      <w:r>
        <w:instrText xml:space="preserve"> PAGEREF _Toc145069197 \h </w:instrText>
      </w:r>
      <w:r>
        <w:fldChar w:fldCharType="separate"/>
      </w:r>
      <w:r>
        <w:t>22</w:t>
      </w:r>
      <w:r>
        <w:fldChar w:fldCharType="end"/>
      </w:r>
    </w:p>
    <w:p w14:paraId="7A9E2A13" w14:textId="76A3D569" w:rsidR="00A5021F" w:rsidRDefault="00A5021F">
      <w:pPr>
        <w:pStyle w:val="TOC2"/>
        <w:rPr>
          <w:rFonts w:asciiTheme="minorHAnsi" w:eastAsiaTheme="minorEastAsia" w:hAnsiTheme="minorHAnsi" w:cstheme="minorBidi"/>
          <w:kern w:val="2"/>
          <w:sz w:val="22"/>
          <w:szCs w:val="22"/>
          <w14:ligatures w14:val="standardContextual"/>
        </w:rPr>
      </w:pPr>
      <w:r>
        <w:t>B.2.4</w:t>
      </w:r>
      <w:r>
        <w:rPr>
          <w:rFonts w:asciiTheme="minorHAnsi" w:eastAsiaTheme="minorEastAsia" w:hAnsiTheme="minorHAnsi" w:cstheme="minorBidi"/>
          <w:kern w:val="2"/>
          <w:sz w:val="22"/>
          <w:szCs w:val="22"/>
          <w14:ligatures w14:val="standardContextual"/>
        </w:rPr>
        <w:tab/>
      </w:r>
      <w:r>
        <w:t>Common RRM requirements for an inter-band CA</w:t>
      </w:r>
      <w:r w:rsidRPr="00735EA3">
        <w:rPr>
          <w:rFonts w:eastAsia="Malgun Gothic"/>
        </w:rPr>
        <w:t xml:space="preserve"> with single uplink</w:t>
      </w:r>
      <w:r>
        <w:t xml:space="preserve"> configuration</w:t>
      </w:r>
      <w:r>
        <w:tab/>
      </w:r>
      <w:r>
        <w:fldChar w:fldCharType="begin"/>
      </w:r>
      <w:r>
        <w:instrText xml:space="preserve"> PAGEREF _Toc145069198 \h </w:instrText>
      </w:r>
      <w:r>
        <w:fldChar w:fldCharType="separate"/>
      </w:r>
      <w:r>
        <w:t>23</w:t>
      </w:r>
      <w:r>
        <w:fldChar w:fldCharType="end"/>
      </w:r>
    </w:p>
    <w:p w14:paraId="20C11D0E" w14:textId="7CC1692D" w:rsidR="00A5021F" w:rsidRDefault="00A5021F">
      <w:pPr>
        <w:pStyle w:val="TOC2"/>
        <w:rPr>
          <w:rFonts w:asciiTheme="minorHAnsi" w:eastAsiaTheme="minorEastAsia" w:hAnsiTheme="minorHAnsi" w:cstheme="minorBidi"/>
          <w:kern w:val="2"/>
          <w:sz w:val="22"/>
          <w:szCs w:val="22"/>
          <w14:ligatures w14:val="standardContextual"/>
        </w:rPr>
      </w:pPr>
      <w:r>
        <w:t>B.2.</w:t>
      </w:r>
      <w:r w:rsidRPr="00735EA3">
        <w:rPr>
          <w:rFonts w:eastAsia="Malgun Gothic"/>
        </w:rPr>
        <w:t>5</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735EA3">
        <w:rPr>
          <w:rFonts w:eastAsia="Malgun Gothic"/>
        </w:rPr>
        <w:t>with dual uplink</w:t>
      </w:r>
      <w:r>
        <w:t xml:space="preserve"> configuration</w:t>
      </w:r>
      <w:r>
        <w:tab/>
      </w:r>
      <w:r>
        <w:fldChar w:fldCharType="begin"/>
      </w:r>
      <w:r>
        <w:instrText xml:space="preserve"> PAGEREF _Toc145069199 \h </w:instrText>
      </w:r>
      <w:r>
        <w:fldChar w:fldCharType="separate"/>
      </w:r>
      <w:r>
        <w:t>23</w:t>
      </w:r>
      <w:r>
        <w:fldChar w:fldCharType="end"/>
      </w:r>
    </w:p>
    <w:p w14:paraId="2B846932" w14:textId="6660113A" w:rsidR="00A5021F" w:rsidRDefault="00A5021F">
      <w:pPr>
        <w:pStyle w:val="TOC2"/>
        <w:rPr>
          <w:rFonts w:asciiTheme="minorHAnsi" w:eastAsiaTheme="minorEastAsia" w:hAnsiTheme="minorHAnsi" w:cstheme="minorBidi"/>
          <w:kern w:val="2"/>
          <w:sz w:val="22"/>
          <w:szCs w:val="22"/>
          <w14:ligatures w14:val="standardContextual"/>
        </w:rPr>
      </w:pPr>
      <w:r>
        <w:t>B.2.</w:t>
      </w:r>
      <w:r w:rsidRPr="00735EA3">
        <w:rPr>
          <w:rFonts w:eastAsia="Malgun Gothic"/>
        </w:rPr>
        <w:t>6</w:t>
      </w:r>
      <w:r>
        <w:rPr>
          <w:rFonts w:asciiTheme="minorHAnsi" w:eastAsiaTheme="minorEastAsia" w:hAnsiTheme="minorHAnsi" w:cstheme="minorBidi"/>
          <w:kern w:val="2"/>
          <w:sz w:val="22"/>
          <w:szCs w:val="22"/>
          <w14:ligatures w14:val="standardContextual"/>
        </w:rPr>
        <w:tab/>
      </w:r>
      <w:r>
        <w:t xml:space="preserve">Common RRM requirements for an intra-band </w:t>
      </w:r>
      <w:r w:rsidRPr="00735EA3">
        <w:rPr>
          <w:lang w:val="en-US"/>
        </w:rPr>
        <w:t xml:space="preserve">non-contiguous </w:t>
      </w:r>
      <w:r>
        <w:t xml:space="preserve">CA </w:t>
      </w:r>
      <w:r w:rsidRPr="00735EA3">
        <w:rPr>
          <w:rFonts w:eastAsia="Malgun Gothic"/>
        </w:rPr>
        <w:t>with dual uplink</w:t>
      </w:r>
      <w:r>
        <w:t xml:space="preserve"> configuration</w:t>
      </w:r>
      <w:r>
        <w:tab/>
      </w:r>
      <w:r>
        <w:fldChar w:fldCharType="begin"/>
      </w:r>
      <w:r>
        <w:instrText xml:space="preserve"> PAGEREF _Toc145069200 \h </w:instrText>
      </w:r>
      <w:r>
        <w:fldChar w:fldCharType="separate"/>
      </w:r>
      <w:r>
        <w:t>24</w:t>
      </w:r>
      <w:r>
        <w:fldChar w:fldCharType="end"/>
      </w:r>
    </w:p>
    <w:p w14:paraId="11C4651B" w14:textId="04E813B4" w:rsidR="00A5021F" w:rsidRDefault="00A5021F">
      <w:pPr>
        <w:pStyle w:val="TOC2"/>
        <w:rPr>
          <w:rFonts w:asciiTheme="minorHAnsi" w:eastAsiaTheme="minorEastAsia" w:hAnsiTheme="minorHAnsi" w:cstheme="minorBidi"/>
          <w:kern w:val="2"/>
          <w:sz w:val="22"/>
          <w:szCs w:val="22"/>
          <w14:ligatures w14:val="standardContextual"/>
        </w:rPr>
      </w:pPr>
      <w:r>
        <w:t>B.2.</w:t>
      </w:r>
      <w:r>
        <w:rPr>
          <w:lang w:eastAsia="zh-CN"/>
        </w:rPr>
        <w:t>7</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735EA3">
        <w:rPr>
          <w:rFonts w:eastAsia="Malgun Gothic"/>
        </w:rPr>
        <w:t xml:space="preserve">with </w:t>
      </w:r>
      <w:r>
        <w:rPr>
          <w:lang w:eastAsia="zh-CN"/>
        </w:rPr>
        <w:t>three</w:t>
      </w:r>
      <w:r w:rsidRPr="00735EA3">
        <w:rPr>
          <w:rFonts w:eastAsia="Malgun Gothic"/>
        </w:rPr>
        <w:t xml:space="preserve"> uplink</w:t>
      </w:r>
      <w:r>
        <w:t xml:space="preserve"> configuration</w:t>
      </w:r>
      <w:r>
        <w:tab/>
      </w:r>
      <w:r>
        <w:fldChar w:fldCharType="begin"/>
      </w:r>
      <w:r>
        <w:instrText xml:space="preserve"> PAGEREF _Toc145069201 \h </w:instrText>
      </w:r>
      <w:r>
        <w:fldChar w:fldCharType="separate"/>
      </w:r>
      <w:r>
        <w:t>25</w:t>
      </w:r>
      <w:r>
        <w:fldChar w:fldCharType="end"/>
      </w:r>
    </w:p>
    <w:p w14:paraId="36676A4A" w14:textId="41606A7F" w:rsidR="00A5021F" w:rsidRDefault="00A5021F">
      <w:pPr>
        <w:pStyle w:val="TOC2"/>
        <w:rPr>
          <w:rFonts w:asciiTheme="minorHAnsi" w:eastAsiaTheme="minorEastAsia" w:hAnsiTheme="minorHAnsi" w:cstheme="minorBidi"/>
          <w:kern w:val="2"/>
          <w:sz w:val="22"/>
          <w:szCs w:val="22"/>
          <w14:ligatures w14:val="standardContextual"/>
        </w:rPr>
      </w:pPr>
      <w:r>
        <w:t>B.2.8</w:t>
      </w:r>
      <w:r>
        <w:rPr>
          <w:rFonts w:asciiTheme="minorHAnsi" w:eastAsiaTheme="minorEastAsia" w:hAnsiTheme="minorHAnsi" w:cstheme="minorBidi"/>
          <w:kern w:val="2"/>
          <w:sz w:val="22"/>
          <w:szCs w:val="22"/>
          <w14:ligatures w14:val="standardContextual"/>
        </w:rPr>
        <w:tab/>
      </w:r>
      <w:r>
        <w:t>Common RRM requirements for operating bands for UE category NB1</w:t>
      </w:r>
      <w:r>
        <w:tab/>
      </w:r>
      <w:r>
        <w:fldChar w:fldCharType="begin"/>
      </w:r>
      <w:r>
        <w:instrText xml:space="preserve"> PAGEREF _Toc145069202 \h </w:instrText>
      </w:r>
      <w:r>
        <w:fldChar w:fldCharType="separate"/>
      </w:r>
      <w:r>
        <w:t>25</w:t>
      </w:r>
      <w:r>
        <w:fldChar w:fldCharType="end"/>
      </w:r>
    </w:p>
    <w:p w14:paraId="38657C8A" w14:textId="2A9230C3" w:rsidR="00A5021F" w:rsidRDefault="00A5021F">
      <w:pPr>
        <w:pStyle w:val="TOC2"/>
        <w:rPr>
          <w:rFonts w:asciiTheme="minorHAnsi" w:eastAsiaTheme="minorEastAsia" w:hAnsiTheme="minorHAnsi" w:cstheme="minorBidi"/>
          <w:kern w:val="2"/>
          <w:sz w:val="22"/>
          <w:szCs w:val="22"/>
          <w14:ligatures w14:val="standardContextual"/>
        </w:rPr>
      </w:pPr>
      <w:r>
        <w:t>B.2.</w:t>
      </w:r>
      <w:r>
        <w:rPr>
          <w:lang w:eastAsia="zh-CN"/>
        </w:rPr>
        <w:t>9</w:t>
      </w:r>
      <w:r>
        <w:rPr>
          <w:rFonts w:asciiTheme="minorHAnsi" w:eastAsiaTheme="minorEastAsia" w:hAnsiTheme="minorHAnsi" w:cstheme="minorBidi"/>
          <w:kern w:val="2"/>
          <w:sz w:val="22"/>
          <w:szCs w:val="22"/>
          <w14:ligatures w14:val="standardContextual"/>
        </w:rPr>
        <w:tab/>
      </w:r>
      <w:r>
        <w:t>Common RRM requirements for operating bands for UE category 0</w:t>
      </w:r>
      <w:r>
        <w:tab/>
      </w:r>
      <w:r>
        <w:fldChar w:fldCharType="begin"/>
      </w:r>
      <w:r>
        <w:instrText xml:space="preserve"> PAGEREF _Toc145069203 \h </w:instrText>
      </w:r>
      <w:r>
        <w:fldChar w:fldCharType="separate"/>
      </w:r>
      <w:r>
        <w:t>25</w:t>
      </w:r>
      <w:r>
        <w:fldChar w:fldCharType="end"/>
      </w:r>
    </w:p>
    <w:p w14:paraId="286783F0" w14:textId="12A49568" w:rsidR="00A5021F" w:rsidRDefault="00A5021F">
      <w:pPr>
        <w:pStyle w:val="TOC2"/>
        <w:rPr>
          <w:rFonts w:asciiTheme="minorHAnsi" w:eastAsiaTheme="minorEastAsia" w:hAnsiTheme="minorHAnsi" w:cstheme="minorBidi"/>
          <w:kern w:val="2"/>
          <w:sz w:val="22"/>
          <w:szCs w:val="22"/>
          <w14:ligatures w14:val="standardContextual"/>
        </w:rPr>
      </w:pPr>
      <w:r>
        <w:t>B.2.</w:t>
      </w:r>
      <w:r>
        <w:rPr>
          <w:lang w:eastAsia="zh-CN"/>
        </w:rPr>
        <w:t>10</w:t>
      </w:r>
      <w:r>
        <w:rPr>
          <w:rFonts w:asciiTheme="minorHAnsi" w:eastAsiaTheme="minorEastAsia" w:hAnsiTheme="minorHAnsi" w:cstheme="minorBidi"/>
          <w:kern w:val="2"/>
          <w:sz w:val="22"/>
          <w:szCs w:val="22"/>
          <w14:ligatures w14:val="standardContextual"/>
        </w:rPr>
        <w:tab/>
      </w:r>
      <w:r>
        <w:t>Common RRM requirements for operating bands for UE category M1</w:t>
      </w:r>
      <w:r>
        <w:tab/>
      </w:r>
      <w:r>
        <w:fldChar w:fldCharType="begin"/>
      </w:r>
      <w:r>
        <w:instrText xml:space="preserve"> PAGEREF _Toc145069204 \h </w:instrText>
      </w:r>
      <w:r>
        <w:fldChar w:fldCharType="separate"/>
      </w:r>
      <w:r>
        <w:t>26</w:t>
      </w:r>
      <w:r>
        <w:fldChar w:fldCharType="end"/>
      </w:r>
    </w:p>
    <w:p w14:paraId="263D64CE" w14:textId="21E5C744" w:rsidR="00A5021F" w:rsidRDefault="00A5021F">
      <w:pPr>
        <w:pStyle w:val="TOC2"/>
        <w:rPr>
          <w:rFonts w:asciiTheme="minorHAnsi" w:eastAsiaTheme="minorEastAsia" w:hAnsiTheme="minorHAnsi" w:cstheme="minorBidi"/>
          <w:kern w:val="2"/>
          <w:sz w:val="22"/>
          <w:szCs w:val="22"/>
          <w14:ligatures w14:val="standardContextual"/>
        </w:rPr>
      </w:pPr>
      <w:r>
        <w:t>B.2.</w:t>
      </w:r>
      <w:r>
        <w:rPr>
          <w:lang w:eastAsia="zh-CN"/>
        </w:rPr>
        <w:t>11</w:t>
      </w:r>
      <w:r>
        <w:rPr>
          <w:rFonts w:asciiTheme="minorHAnsi" w:eastAsiaTheme="minorEastAsia" w:hAnsiTheme="minorHAnsi" w:cstheme="minorBidi"/>
          <w:kern w:val="2"/>
          <w:sz w:val="22"/>
          <w:szCs w:val="22"/>
          <w14:ligatures w14:val="standardContextual"/>
        </w:rPr>
        <w:tab/>
      </w:r>
      <w:r>
        <w:t>Common RRM requirements for operating bands for UE category M2</w:t>
      </w:r>
      <w:r>
        <w:tab/>
      </w:r>
      <w:r>
        <w:fldChar w:fldCharType="begin"/>
      </w:r>
      <w:r>
        <w:instrText xml:space="preserve"> PAGEREF _Toc145069205 \h </w:instrText>
      </w:r>
      <w:r>
        <w:fldChar w:fldCharType="separate"/>
      </w:r>
      <w:r>
        <w:t>26</w:t>
      </w:r>
      <w:r>
        <w:fldChar w:fldCharType="end"/>
      </w:r>
    </w:p>
    <w:p w14:paraId="1C510BC7" w14:textId="19E86FA9" w:rsidR="00A5021F" w:rsidRDefault="00A5021F">
      <w:pPr>
        <w:pStyle w:val="TOC2"/>
        <w:rPr>
          <w:rFonts w:asciiTheme="minorHAnsi" w:eastAsiaTheme="minorEastAsia" w:hAnsiTheme="minorHAnsi" w:cstheme="minorBidi"/>
          <w:kern w:val="2"/>
          <w:sz w:val="22"/>
          <w:szCs w:val="22"/>
          <w14:ligatures w14:val="standardContextual"/>
        </w:rPr>
      </w:pPr>
      <w:r>
        <w:t>B.2.12</w:t>
      </w:r>
      <w:r>
        <w:rPr>
          <w:rFonts w:asciiTheme="minorHAnsi" w:eastAsiaTheme="minorEastAsia" w:hAnsiTheme="minorHAnsi" w:cstheme="minorBidi"/>
          <w:kern w:val="2"/>
          <w:sz w:val="22"/>
          <w:szCs w:val="22"/>
          <w14:ligatures w14:val="standardContextual"/>
        </w:rPr>
        <w:tab/>
      </w:r>
      <w:r>
        <w:t>Common RRM requirements for operating bands for UE category NB2</w:t>
      </w:r>
      <w:r>
        <w:tab/>
      </w:r>
      <w:r>
        <w:fldChar w:fldCharType="begin"/>
      </w:r>
      <w:r>
        <w:instrText xml:space="preserve"> PAGEREF _Toc145069206 \h </w:instrText>
      </w:r>
      <w:r>
        <w:fldChar w:fldCharType="separate"/>
      </w:r>
      <w:r>
        <w:t>27</w:t>
      </w:r>
      <w:r>
        <w:fldChar w:fldCharType="end"/>
      </w:r>
    </w:p>
    <w:p w14:paraId="6C3D9C12" w14:textId="37F17B37" w:rsidR="00A5021F" w:rsidRDefault="00A5021F">
      <w:pPr>
        <w:pStyle w:val="TOC2"/>
        <w:rPr>
          <w:rFonts w:asciiTheme="minorHAnsi" w:eastAsiaTheme="minorEastAsia" w:hAnsiTheme="minorHAnsi" w:cstheme="minorBidi"/>
          <w:kern w:val="2"/>
          <w:sz w:val="22"/>
          <w:szCs w:val="22"/>
          <w14:ligatures w14:val="standardContextual"/>
        </w:rPr>
      </w:pPr>
      <w:r>
        <w:t>B.2.13</w:t>
      </w:r>
      <w:r>
        <w:rPr>
          <w:rFonts w:asciiTheme="minorHAnsi" w:eastAsiaTheme="minorEastAsia" w:hAnsiTheme="minorHAnsi" w:cstheme="minorBidi"/>
          <w:kern w:val="2"/>
          <w:sz w:val="22"/>
          <w:szCs w:val="22"/>
          <w14:ligatures w14:val="standardContextual"/>
        </w:rPr>
        <w:tab/>
      </w:r>
      <w:r>
        <w:t>Common RRM requirements for operating bands for LTE-based V2X Communication</w:t>
      </w:r>
      <w:r>
        <w:tab/>
      </w:r>
      <w:r>
        <w:fldChar w:fldCharType="begin"/>
      </w:r>
      <w:r>
        <w:instrText xml:space="preserve"> PAGEREF _Toc145069207 \h </w:instrText>
      </w:r>
      <w:r>
        <w:fldChar w:fldCharType="separate"/>
      </w:r>
      <w:r>
        <w:t>27</w:t>
      </w:r>
      <w:r>
        <w:fldChar w:fldCharType="end"/>
      </w:r>
    </w:p>
    <w:p w14:paraId="12994305" w14:textId="58411CDF" w:rsidR="00A5021F" w:rsidRDefault="00A5021F">
      <w:pPr>
        <w:pStyle w:val="TOC2"/>
        <w:rPr>
          <w:rFonts w:asciiTheme="minorHAnsi" w:eastAsiaTheme="minorEastAsia" w:hAnsiTheme="minorHAnsi" w:cstheme="minorBidi"/>
          <w:kern w:val="2"/>
          <w:sz w:val="22"/>
          <w:szCs w:val="22"/>
          <w14:ligatures w14:val="standardContextual"/>
        </w:rPr>
      </w:pPr>
      <w:r>
        <w:rPr>
          <w:lang w:eastAsia="ja-JP"/>
        </w:rPr>
        <w:t>B.2.14</w:t>
      </w:r>
      <w:r>
        <w:rPr>
          <w:rFonts w:asciiTheme="minorHAnsi" w:eastAsiaTheme="minorEastAsia" w:hAnsiTheme="minorHAnsi" w:cstheme="minorBidi"/>
          <w:kern w:val="2"/>
          <w:sz w:val="22"/>
          <w:szCs w:val="22"/>
          <w14:ligatures w14:val="standardContextual"/>
        </w:rPr>
        <w:tab/>
      </w:r>
      <w:r>
        <w:rPr>
          <w:lang w:eastAsia="ja-JP"/>
        </w:rPr>
        <w:t xml:space="preserve">Common RRM requirements for an inter-band CA </w:t>
      </w:r>
      <w:r w:rsidRPr="00735EA3">
        <w:rPr>
          <w:rFonts w:eastAsia="Malgun Gothic"/>
          <w:lang w:eastAsia="ja-JP"/>
        </w:rPr>
        <w:t xml:space="preserve">with </w:t>
      </w:r>
      <w:r>
        <w:rPr>
          <w:lang w:eastAsia="ja-JP"/>
        </w:rPr>
        <w:t>four</w:t>
      </w:r>
      <w:r w:rsidRPr="00735EA3">
        <w:rPr>
          <w:rFonts w:eastAsia="Malgun Gothic"/>
          <w:lang w:eastAsia="ja-JP"/>
        </w:rPr>
        <w:t xml:space="preserve"> uplink</w:t>
      </w:r>
      <w:r>
        <w:rPr>
          <w:lang w:eastAsia="ja-JP"/>
        </w:rPr>
        <w:t xml:space="preserve"> configuration</w:t>
      </w:r>
      <w:r>
        <w:tab/>
      </w:r>
      <w:r>
        <w:fldChar w:fldCharType="begin"/>
      </w:r>
      <w:r>
        <w:instrText xml:space="preserve"> PAGEREF _Toc145069208 \h </w:instrText>
      </w:r>
      <w:r>
        <w:fldChar w:fldCharType="separate"/>
      </w:r>
      <w:r>
        <w:t>28</w:t>
      </w:r>
      <w:r>
        <w:fldChar w:fldCharType="end"/>
      </w:r>
    </w:p>
    <w:p w14:paraId="1CACE0A0" w14:textId="5E916C9F" w:rsidR="00A5021F" w:rsidRDefault="00A5021F">
      <w:pPr>
        <w:pStyle w:val="TOC2"/>
        <w:rPr>
          <w:rFonts w:asciiTheme="minorHAnsi" w:eastAsiaTheme="minorEastAsia" w:hAnsiTheme="minorHAnsi" w:cstheme="minorBidi"/>
          <w:kern w:val="2"/>
          <w:sz w:val="22"/>
          <w:szCs w:val="22"/>
          <w14:ligatures w14:val="standardContextual"/>
        </w:rPr>
      </w:pPr>
      <w:r>
        <w:t>B.2.</w:t>
      </w:r>
      <w:r>
        <w:rPr>
          <w:lang w:eastAsia="zh-CN"/>
        </w:rPr>
        <w:t>15</w:t>
      </w:r>
      <w:r>
        <w:rPr>
          <w:rFonts w:asciiTheme="minorHAnsi" w:eastAsiaTheme="minorEastAsia" w:hAnsiTheme="minorHAnsi" w:cstheme="minorBidi"/>
          <w:kern w:val="2"/>
          <w:sz w:val="22"/>
          <w:szCs w:val="22"/>
          <w14:ligatures w14:val="standardContextual"/>
        </w:rPr>
        <w:tab/>
      </w:r>
      <w:r>
        <w:t xml:space="preserve">Common RRM requirements for operating bands for UE category </w:t>
      </w:r>
      <w:r>
        <w:rPr>
          <w:lang w:eastAsia="zh-CN"/>
        </w:rPr>
        <w:t>1bis</w:t>
      </w:r>
      <w:r>
        <w:tab/>
      </w:r>
      <w:r>
        <w:fldChar w:fldCharType="begin"/>
      </w:r>
      <w:r>
        <w:instrText xml:space="preserve"> PAGEREF _Toc145069209 \h </w:instrText>
      </w:r>
      <w:r>
        <w:fldChar w:fldCharType="separate"/>
      </w:r>
      <w:r>
        <w:t>28</w:t>
      </w:r>
      <w:r>
        <w:fldChar w:fldCharType="end"/>
      </w:r>
    </w:p>
    <w:p w14:paraId="2F320A61" w14:textId="195C60A3" w:rsidR="00A5021F" w:rsidRDefault="00A5021F">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Common UE performance requirements</w:t>
      </w:r>
      <w:r>
        <w:tab/>
      </w:r>
      <w:r>
        <w:fldChar w:fldCharType="begin"/>
      </w:r>
      <w:r>
        <w:instrText xml:space="preserve"> PAGEREF _Toc145069210 \h </w:instrText>
      </w:r>
      <w:r>
        <w:fldChar w:fldCharType="separate"/>
      </w:r>
      <w:r>
        <w:t>29</w:t>
      </w:r>
      <w:r>
        <w:fldChar w:fldCharType="end"/>
      </w:r>
    </w:p>
    <w:p w14:paraId="2DC5042E" w14:textId="459B3F05" w:rsidR="00A5021F" w:rsidRDefault="00A5021F">
      <w:pPr>
        <w:pStyle w:val="TOC2"/>
        <w:rPr>
          <w:rFonts w:asciiTheme="minorHAnsi" w:eastAsiaTheme="minorEastAsia" w:hAnsiTheme="minorHAnsi" w:cstheme="minorBidi"/>
          <w:kern w:val="2"/>
          <w:sz w:val="22"/>
          <w:szCs w:val="22"/>
          <w14:ligatures w14:val="standardContextual"/>
        </w:rPr>
      </w:pPr>
      <w:r>
        <w:t>B.3.1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_Toc145069211 \h </w:instrText>
      </w:r>
      <w:r>
        <w:fldChar w:fldCharType="separate"/>
      </w:r>
      <w:r>
        <w:t>29</w:t>
      </w:r>
      <w:r>
        <w:fldChar w:fldCharType="end"/>
      </w:r>
    </w:p>
    <w:p w14:paraId="7A3E237C" w14:textId="3A0BBABE" w:rsidR="00A5021F" w:rsidRDefault="00A5021F">
      <w:pPr>
        <w:pStyle w:val="TOC2"/>
        <w:rPr>
          <w:rFonts w:asciiTheme="minorHAnsi" w:eastAsiaTheme="minorEastAsia" w:hAnsiTheme="minorHAnsi" w:cstheme="minorBidi"/>
          <w:kern w:val="2"/>
          <w:sz w:val="22"/>
          <w:szCs w:val="22"/>
          <w14:ligatures w14:val="standardContextual"/>
        </w:rPr>
      </w:pPr>
      <w:r>
        <w:t>B.3.2</w:t>
      </w:r>
      <w:r>
        <w:rPr>
          <w:rFonts w:asciiTheme="minorHAnsi" w:eastAsiaTheme="minorEastAsia" w:hAnsiTheme="minorHAnsi" w:cstheme="minorBidi"/>
          <w:kern w:val="2"/>
          <w:sz w:val="22"/>
          <w:szCs w:val="22"/>
          <w14:ligatures w14:val="standardContextual"/>
        </w:rPr>
        <w:tab/>
      </w:r>
      <w:r>
        <w:t>Common UE performance requirements and tests for different CA configurations and combination sets</w:t>
      </w:r>
      <w:r>
        <w:tab/>
      </w:r>
      <w:r>
        <w:fldChar w:fldCharType="begin"/>
      </w:r>
      <w:r>
        <w:instrText xml:space="preserve"> PAGEREF _Toc145069212 \h </w:instrText>
      </w:r>
      <w:r>
        <w:fldChar w:fldCharType="separate"/>
      </w:r>
      <w:r>
        <w:t>29</w:t>
      </w:r>
      <w:r>
        <w:fldChar w:fldCharType="end"/>
      </w:r>
    </w:p>
    <w:p w14:paraId="3CE456E4" w14:textId="56E99725" w:rsidR="00A5021F" w:rsidRDefault="00A5021F">
      <w:pPr>
        <w:pStyle w:val="TOC2"/>
        <w:rPr>
          <w:rFonts w:asciiTheme="minorHAnsi" w:eastAsiaTheme="minorEastAsia" w:hAnsiTheme="minorHAnsi" w:cstheme="minorBidi"/>
          <w:kern w:val="2"/>
          <w:sz w:val="22"/>
          <w:szCs w:val="22"/>
          <w14:ligatures w14:val="standardContextual"/>
        </w:rPr>
      </w:pPr>
      <w:r>
        <w:t>B.3.3</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_Toc145069213 \h </w:instrText>
      </w:r>
      <w:r>
        <w:fldChar w:fldCharType="separate"/>
      </w:r>
      <w:r>
        <w:t>30</w:t>
      </w:r>
      <w:r>
        <w:fldChar w:fldCharType="end"/>
      </w:r>
    </w:p>
    <w:p w14:paraId="1EE632A3" w14:textId="2E93AE8D" w:rsidR="00A5021F" w:rsidRDefault="00A5021F">
      <w:pPr>
        <w:pStyle w:val="TOC2"/>
        <w:rPr>
          <w:rFonts w:asciiTheme="minorHAnsi" w:eastAsiaTheme="minorEastAsia" w:hAnsiTheme="minorHAnsi" w:cstheme="minorBidi"/>
          <w:kern w:val="2"/>
          <w:sz w:val="22"/>
          <w:szCs w:val="22"/>
          <w14:ligatures w14:val="standardContextual"/>
        </w:rPr>
      </w:pPr>
      <w:r>
        <w:t>B.3.4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_Toc145069214 \h </w:instrText>
      </w:r>
      <w:r>
        <w:fldChar w:fldCharType="separate"/>
      </w:r>
      <w:r>
        <w:t>30</w:t>
      </w:r>
      <w:r>
        <w:fldChar w:fldCharType="end"/>
      </w:r>
    </w:p>
    <w:p w14:paraId="00314779" w14:textId="318F8315" w:rsidR="00A5021F" w:rsidRDefault="00A5021F">
      <w:pPr>
        <w:pStyle w:val="TOC2"/>
        <w:rPr>
          <w:rFonts w:asciiTheme="minorHAnsi" w:eastAsiaTheme="minorEastAsia" w:hAnsiTheme="minorHAnsi" w:cstheme="minorBidi"/>
          <w:kern w:val="2"/>
          <w:sz w:val="22"/>
          <w:szCs w:val="22"/>
          <w14:ligatures w14:val="standardContextual"/>
        </w:rPr>
      </w:pPr>
      <w:r>
        <w:t>B.3.5</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0</w:t>
      </w:r>
      <w:r>
        <w:tab/>
      </w:r>
      <w:r>
        <w:fldChar w:fldCharType="begin"/>
      </w:r>
      <w:r>
        <w:instrText xml:space="preserve"> PAGEREF _Toc145069215 \h </w:instrText>
      </w:r>
      <w:r>
        <w:fldChar w:fldCharType="separate"/>
      </w:r>
      <w:r>
        <w:t>30</w:t>
      </w:r>
      <w:r>
        <w:fldChar w:fldCharType="end"/>
      </w:r>
    </w:p>
    <w:p w14:paraId="7D8F9F88" w14:textId="7C34A754" w:rsidR="00A5021F" w:rsidRDefault="00A5021F">
      <w:pPr>
        <w:pStyle w:val="TOC2"/>
        <w:rPr>
          <w:rFonts w:asciiTheme="minorHAnsi" w:eastAsiaTheme="minorEastAsia" w:hAnsiTheme="minorHAnsi" w:cstheme="minorBidi"/>
          <w:kern w:val="2"/>
          <w:sz w:val="22"/>
          <w:szCs w:val="22"/>
          <w14:ligatures w14:val="standardContextual"/>
        </w:rPr>
      </w:pPr>
      <w:r>
        <w:t>B.3.6</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M1</w:t>
      </w:r>
      <w:r w:rsidRPr="00735EA3">
        <w:rPr>
          <w:lang w:val="en-US"/>
        </w:rPr>
        <w:t xml:space="preserve"> and M2</w:t>
      </w:r>
      <w:r>
        <w:tab/>
      </w:r>
      <w:r>
        <w:fldChar w:fldCharType="begin"/>
      </w:r>
      <w:r>
        <w:instrText xml:space="preserve"> PAGEREF _Toc145069216 \h </w:instrText>
      </w:r>
      <w:r>
        <w:fldChar w:fldCharType="separate"/>
      </w:r>
      <w:r>
        <w:t>31</w:t>
      </w:r>
      <w:r>
        <w:fldChar w:fldCharType="end"/>
      </w:r>
    </w:p>
    <w:p w14:paraId="09E8158E" w14:textId="5B2AD053" w:rsidR="00A5021F" w:rsidRDefault="00A5021F">
      <w:pPr>
        <w:pStyle w:val="TOC2"/>
        <w:rPr>
          <w:rFonts w:asciiTheme="minorHAnsi" w:eastAsiaTheme="minorEastAsia" w:hAnsiTheme="minorHAnsi" w:cstheme="minorBidi"/>
          <w:kern w:val="2"/>
          <w:sz w:val="22"/>
          <w:szCs w:val="22"/>
          <w14:ligatures w14:val="standardContextual"/>
        </w:rPr>
      </w:pPr>
      <w:r>
        <w:t>B.3.7</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_Toc145069217 \h </w:instrText>
      </w:r>
      <w:r>
        <w:fldChar w:fldCharType="separate"/>
      </w:r>
      <w:r>
        <w:t>31</w:t>
      </w:r>
      <w:r>
        <w:fldChar w:fldCharType="end"/>
      </w:r>
    </w:p>
    <w:p w14:paraId="278F8EBA" w14:textId="5D9F38E8" w:rsidR="00A5021F" w:rsidRDefault="00A5021F">
      <w:pPr>
        <w:pStyle w:val="TOC2"/>
        <w:rPr>
          <w:rFonts w:asciiTheme="minorHAnsi" w:eastAsiaTheme="minorEastAsia" w:hAnsiTheme="minorHAnsi" w:cstheme="minorBidi"/>
          <w:kern w:val="2"/>
          <w:sz w:val="22"/>
          <w:szCs w:val="22"/>
          <w14:ligatures w14:val="standardContextual"/>
        </w:rPr>
      </w:pPr>
      <w:r>
        <w:t>B.3.</w:t>
      </w:r>
      <w:r>
        <w:rPr>
          <w:lang w:eastAsia="zh-CN"/>
        </w:rPr>
        <w:t>8</w:t>
      </w:r>
      <w:r>
        <w:rPr>
          <w:rFonts w:asciiTheme="minorHAnsi" w:eastAsiaTheme="minorEastAsia" w:hAnsiTheme="minorHAnsi" w:cstheme="minorBidi"/>
          <w:kern w:val="2"/>
          <w:sz w:val="22"/>
          <w:szCs w:val="22"/>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_Toc145069218 \h </w:instrText>
      </w:r>
      <w:r>
        <w:fldChar w:fldCharType="separate"/>
      </w:r>
      <w:r>
        <w:t>31</w:t>
      </w:r>
      <w:r>
        <w:fldChar w:fldCharType="end"/>
      </w:r>
    </w:p>
    <w:p w14:paraId="49633A81" w14:textId="2DFAF525" w:rsidR="00A5021F" w:rsidRDefault="00A5021F">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_Toc145069219 \h </w:instrText>
      </w:r>
      <w:r>
        <w:fldChar w:fldCharType="separate"/>
      </w:r>
      <w:r>
        <w:t>31</w:t>
      </w:r>
      <w:r>
        <w:fldChar w:fldCharType="end"/>
      </w:r>
    </w:p>
    <w:p w14:paraId="7EC844E5" w14:textId="1EF7B8F7"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.1</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UE RF</w:t>
      </w:r>
      <w:r>
        <w:t xml:space="preserve"> requirements for a release independent band</w:t>
      </w:r>
      <w:r>
        <w:tab/>
      </w:r>
      <w:r>
        <w:fldChar w:fldCharType="begin"/>
      </w:r>
      <w:r>
        <w:instrText xml:space="preserve"> PAGEREF _Toc145069220 \h </w:instrText>
      </w:r>
      <w:r>
        <w:fldChar w:fldCharType="separate"/>
      </w:r>
      <w:r>
        <w:t>31</w:t>
      </w:r>
      <w:r>
        <w:fldChar w:fldCharType="end"/>
      </w:r>
    </w:p>
    <w:p w14:paraId="640803D1" w14:textId="2ABE1D44"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.2</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UE RF</w:t>
      </w:r>
      <w:r>
        <w:t xml:space="preserve"> requirements for an intra-band contiguous CA configuration</w:t>
      </w:r>
      <w:r>
        <w:tab/>
      </w:r>
      <w:r>
        <w:fldChar w:fldCharType="begin"/>
      </w:r>
      <w:r>
        <w:instrText xml:space="preserve"> PAGEREF _Toc145069221 \h </w:instrText>
      </w:r>
      <w:r>
        <w:fldChar w:fldCharType="separate"/>
      </w:r>
      <w:r>
        <w:t>32</w:t>
      </w:r>
      <w:r>
        <w:fldChar w:fldCharType="end"/>
      </w:r>
    </w:p>
    <w:p w14:paraId="2287683B" w14:textId="571B88C6"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.3</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requirements for an single uplink</w:t>
      </w:r>
      <w:r w:rsidRPr="00735EA3">
        <w:rPr>
          <w:rFonts w:ascii="Batang" w:eastAsia="Batang" w:hAnsi="Batang" w:cs="Batang"/>
        </w:rPr>
        <w:t xml:space="preserve"> </w:t>
      </w:r>
      <w:r>
        <w:t>inter-band CA configuration</w:t>
      </w:r>
      <w:r>
        <w:tab/>
      </w:r>
      <w:r>
        <w:fldChar w:fldCharType="begin"/>
      </w:r>
      <w:r>
        <w:instrText xml:space="preserve"> PAGEREF _Toc145069222 \h </w:instrText>
      </w:r>
      <w:r>
        <w:fldChar w:fldCharType="separate"/>
      </w:r>
      <w:r>
        <w:t>33</w:t>
      </w:r>
      <w:r>
        <w:fldChar w:fldCharType="end"/>
      </w:r>
    </w:p>
    <w:p w14:paraId="3FB66A36" w14:textId="65E1106A"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lang w:val="en-US"/>
        </w:rPr>
        <w:t>4</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requirements for an inter-band CA configuration</w:t>
      </w:r>
      <w:r w:rsidRPr="00735EA3">
        <w:rPr>
          <w:lang w:val="en-US"/>
        </w:rPr>
        <w:t xml:space="preserve"> </w:t>
      </w:r>
      <w:r>
        <w:t>including an operating band without uplink band</w:t>
      </w:r>
      <w:r>
        <w:tab/>
      </w:r>
      <w:r>
        <w:fldChar w:fldCharType="begin"/>
      </w:r>
      <w:r>
        <w:instrText xml:space="preserve"> PAGEREF _Toc145069223 \h </w:instrText>
      </w:r>
      <w:r>
        <w:fldChar w:fldCharType="separate"/>
      </w:r>
      <w:r>
        <w:t>34</w:t>
      </w:r>
      <w:r>
        <w:fldChar w:fldCharType="end"/>
      </w:r>
    </w:p>
    <w:p w14:paraId="54157E18" w14:textId="34F47D03"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lang w:val="en-US"/>
        </w:rPr>
        <w:t>5</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requirements for a</w:t>
      </w:r>
      <w:r w:rsidRPr="00735EA3">
        <w:rPr>
          <w:lang w:val="en-US"/>
        </w:rPr>
        <w:t xml:space="preserve"> </w:t>
      </w:r>
      <w:r>
        <w:t xml:space="preserve">single uplink intra-band </w:t>
      </w:r>
      <w:r w:rsidRPr="00735EA3">
        <w:rPr>
          <w:lang w:val="en-US"/>
        </w:rPr>
        <w:t>non-</w:t>
      </w:r>
      <w:r>
        <w:t>contiguous CA configuration</w:t>
      </w:r>
      <w:r>
        <w:tab/>
      </w:r>
      <w:r>
        <w:fldChar w:fldCharType="begin"/>
      </w:r>
      <w:r>
        <w:instrText xml:space="preserve"> PAGEREF _Toc145069224 \h </w:instrText>
      </w:r>
      <w:r>
        <w:fldChar w:fldCharType="separate"/>
      </w:r>
      <w:r>
        <w:t>34</w:t>
      </w:r>
      <w:r>
        <w:fldChar w:fldCharType="end"/>
      </w:r>
    </w:p>
    <w:p w14:paraId="57934ECF" w14:textId="21D69BF1"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rFonts w:eastAsia="Malgun Gothic"/>
          <w:lang w:val="en-US"/>
        </w:rPr>
        <w:t>6</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w:t>
      </w:r>
      <w:r w:rsidRPr="00735EA3">
        <w:rPr>
          <w:rFonts w:eastAsia="Malgun Gothic"/>
        </w:rPr>
        <w:t xml:space="preserve">dual uplink </w:t>
      </w:r>
      <w:r>
        <w:t>int</w:t>
      </w:r>
      <w:r w:rsidRPr="00735EA3">
        <w:rPr>
          <w:rFonts w:eastAsia="Malgun Gothic"/>
        </w:rPr>
        <w:t>e</w:t>
      </w:r>
      <w:r>
        <w:t>r-band CA configuration</w:t>
      </w:r>
      <w:r>
        <w:tab/>
      </w:r>
      <w:r>
        <w:fldChar w:fldCharType="begin"/>
      </w:r>
      <w:r>
        <w:instrText xml:space="preserve"> PAGEREF _Toc145069225 \h </w:instrText>
      </w:r>
      <w:r>
        <w:fldChar w:fldCharType="separate"/>
      </w:r>
      <w:r>
        <w:t>35</w:t>
      </w:r>
      <w:r>
        <w:fldChar w:fldCharType="end"/>
      </w:r>
    </w:p>
    <w:p w14:paraId="49435136" w14:textId="57D8D658" w:rsidR="00A5021F" w:rsidRDefault="00A5021F">
      <w:pPr>
        <w:pStyle w:val="TOC2"/>
        <w:rPr>
          <w:rFonts w:asciiTheme="minorHAnsi" w:eastAsiaTheme="minorEastAsia" w:hAnsiTheme="minorHAnsi" w:cstheme="minorBidi"/>
          <w:kern w:val="2"/>
          <w:sz w:val="22"/>
          <w:szCs w:val="22"/>
          <w14:ligatures w14:val="standardContextual"/>
        </w:rPr>
      </w:pPr>
      <w:r>
        <w:lastRenderedPageBreak/>
        <w:t>B.</w:t>
      </w:r>
      <w:r w:rsidRPr="00735EA3">
        <w:rPr>
          <w:lang w:val="en-US"/>
        </w:rPr>
        <w:t>4</w:t>
      </w:r>
      <w:r>
        <w:t>.</w:t>
      </w:r>
      <w:r w:rsidRPr="00735EA3">
        <w:rPr>
          <w:rFonts w:eastAsia="Malgun Gothic"/>
          <w:lang w:val="en-US"/>
        </w:rPr>
        <w:t>7</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w:t>
      </w:r>
      <w:r w:rsidRPr="00735EA3">
        <w:rPr>
          <w:rFonts w:eastAsia="Malgun Gothic"/>
        </w:rPr>
        <w:t xml:space="preserve">dual uplink </w:t>
      </w:r>
      <w:r>
        <w:t xml:space="preserve">intra-band </w:t>
      </w:r>
      <w:r w:rsidRPr="00735EA3">
        <w:rPr>
          <w:lang w:val="en-US"/>
        </w:rPr>
        <w:t xml:space="preserve">non-contiguous </w:t>
      </w:r>
      <w:r>
        <w:t>CA configuration</w:t>
      </w:r>
      <w:r>
        <w:tab/>
      </w:r>
      <w:r>
        <w:fldChar w:fldCharType="begin"/>
      </w:r>
      <w:r>
        <w:instrText xml:space="preserve"> PAGEREF _Toc145069226 \h </w:instrText>
      </w:r>
      <w:r>
        <w:fldChar w:fldCharType="separate"/>
      </w:r>
      <w:r>
        <w:t>35</w:t>
      </w:r>
      <w:r>
        <w:fldChar w:fldCharType="end"/>
      </w:r>
    </w:p>
    <w:p w14:paraId="368F61AE" w14:textId="25373935"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lang w:val="en-US" w:eastAsia="zh-CN"/>
        </w:rPr>
        <w:t>8</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w:t>
      </w:r>
      <w:r>
        <w:rPr>
          <w:lang w:eastAsia="zh-CN"/>
        </w:rPr>
        <w:t>three</w:t>
      </w:r>
      <w:r w:rsidRPr="00735EA3">
        <w:rPr>
          <w:rFonts w:eastAsia="Malgun Gothic"/>
        </w:rPr>
        <w:t xml:space="preserve"> uplink </w:t>
      </w:r>
      <w:r>
        <w:t>int</w:t>
      </w:r>
      <w:r w:rsidRPr="00735EA3">
        <w:rPr>
          <w:rFonts w:eastAsia="Malgun Gothic"/>
        </w:rPr>
        <w:t>e</w:t>
      </w:r>
      <w:r>
        <w:t>r-band CA configuration</w:t>
      </w:r>
      <w:r>
        <w:tab/>
      </w:r>
      <w:r>
        <w:fldChar w:fldCharType="begin"/>
      </w:r>
      <w:r>
        <w:instrText xml:space="preserve"> PAGEREF _Toc145069227 \h </w:instrText>
      </w:r>
      <w:r>
        <w:fldChar w:fldCharType="separate"/>
      </w:r>
      <w:r>
        <w:t>36</w:t>
      </w:r>
      <w:r>
        <w:fldChar w:fldCharType="end"/>
      </w:r>
    </w:p>
    <w:p w14:paraId="35A31A9E" w14:textId="268101A7"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.9</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operating bands for </w:t>
      </w:r>
      <w:r>
        <w:rPr>
          <w:lang w:eastAsia="zh-CN"/>
        </w:rPr>
        <w:t>UE category NB1 and NB2</w:t>
      </w:r>
      <w:r>
        <w:tab/>
      </w:r>
      <w:r>
        <w:fldChar w:fldCharType="begin"/>
      </w:r>
      <w:r>
        <w:instrText xml:space="preserve"> PAGEREF _Toc145069228 \h </w:instrText>
      </w:r>
      <w:r>
        <w:fldChar w:fldCharType="separate"/>
      </w:r>
      <w:r>
        <w:t>37</w:t>
      </w:r>
      <w:r>
        <w:fldChar w:fldCharType="end"/>
      </w:r>
    </w:p>
    <w:p w14:paraId="4D40E109" w14:textId="13434E92"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rFonts w:eastAsia="Malgun Gothic"/>
          <w:lang w:val="en-US"/>
        </w:rPr>
        <w:t>10</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operating bands for </w:t>
      </w:r>
      <w:r w:rsidRPr="00735EA3">
        <w:rPr>
          <w:rFonts w:eastAsia="Malgun Gothic"/>
        </w:rPr>
        <w:t>UE category 0</w:t>
      </w:r>
      <w:r>
        <w:tab/>
      </w:r>
      <w:r>
        <w:fldChar w:fldCharType="begin"/>
      </w:r>
      <w:r>
        <w:instrText xml:space="preserve"> PAGEREF _Toc145069229 \h </w:instrText>
      </w:r>
      <w:r>
        <w:fldChar w:fldCharType="separate"/>
      </w:r>
      <w:r>
        <w:t>37</w:t>
      </w:r>
      <w:r>
        <w:fldChar w:fldCharType="end"/>
      </w:r>
    </w:p>
    <w:p w14:paraId="4D05F49B" w14:textId="121E5CAD"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rFonts w:eastAsia="Malgun Gothic"/>
          <w:lang w:val="en-US"/>
        </w:rPr>
        <w:t>11</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operating bands for </w:t>
      </w:r>
      <w:r w:rsidRPr="00735EA3">
        <w:rPr>
          <w:rFonts w:eastAsia="Malgun Gothic"/>
        </w:rPr>
        <w:t>UE category M1 and M2</w:t>
      </w:r>
      <w:r>
        <w:tab/>
      </w:r>
      <w:r>
        <w:fldChar w:fldCharType="begin"/>
      </w:r>
      <w:r>
        <w:instrText xml:space="preserve"> PAGEREF _Toc145069230 \h </w:instrText>
      </w:r>
      <w:r>
        <w:fldChar w:fldCharType="separate"/>
      </w:r>
      <w:r>
        <w:t>37</w:t>
      </w:r>
      <w:r>
        <w:fldChar w:fldCharType="end"/>
      </w:r>
    </w:p>
    <w:p w14:paraId="7885AC15" w14:textId="620E86C9"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lang w:val="en-US"/>
        </w:rPr>
        <w:t>12</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requirements for operating bands for LTE-based V2X operation</w:t>
      </w:r>
      <w:r>
        <w:tab/>
      </w:r>
      <w:r>
        <w:fldChar w:fldCharType="begin"/>
      </w:r>
      <w:r>
        <w:instrText xml:space="preserve"> PAGEREF _Toc145069231 \h </w:instrText>
      </w:r>
      <w:r>
        <w:fldChar w:fldCharType="separate"/>
      </w:r>
      <w:r>
        <w:t>38</w:t>
      </w:r>
      <w:r>
        <w:fldChar w:fldCharType="end"/>
      </w:r>
    </w:p>
    <w:p w14:paraId="3B27904C" w14:textId="12D36B3F" w:rsidR="00A5021F" w:rsidRDefault="00A5021F">
      <w:pPr>
        <w:pStyle w:val="TOC2"/>
        <w:rPr>
          <w:rFonts w:asciiTheme="minorHAnsi" w:eastAsiaTheme="minorEastAsia" w:hAnsiTheme="minorHAnsi" w:cstheme="minorBidi"/>
          <w:kern w:val="2"/>
          <w:sz w:val="22"/>
          <w:szCs w:val="22"/>
          <w14:ligatures w14:val="standardContextual"/>
        </w:rPr>
      </w:pPr>
      <w:r>
        <w:rPr>
          <w:lang w:eastAsia="ja-JP"/>
        </w:rPr>
        <w:t>B.</w:t>
      </w:r>
      <w:r w:rsidRPr="00735EA3">
        <w:rPr>
          <w:lang w:val="en-US" w:eastAsia="ja-JP"/>
        </w:rPr>
        <w:t>4</w:t>
      </w:r>
      <w:r>
        <w:rPr>
          <w:lang w:eastAsia="ja-JP"/>
        </w:rPr>
        <w:t>.</w:t>
      </w:r>
      <w:r w:rsidRPr="00735EA3">
        <w:rPr>
          <w:lang w:val="en-US" w:eastAsia="ja-JP"/>
        </w:rPr>
        <w:t>13</w:t>
      </w:r>
      <w:r>
        <w:rPr>
          <w:rFonts w:asciiTheme="minorHAnsi" w:eastAsiaTheme="minorEastAsia" w:hAnsiTheme="minorHAnsi" w:cstheme="minorBidi"/>
          <w:kern w:val="2"/>
          <w:sz w:val="22"/>
          <w:szCs w:val="22"/>
          <w14:ligatures w14:val="standardContextual"/>
        </w:rPr>
        <w:tab/>
      </w:r>
      <w:r>
        <w:rPr>
          <w:lang w:eastAsia="ja-JP"/>
        </w:rPr>
        <w:t xml:space="preserve">Common </w:t>
      </w:r>
      <w:r w:rsidRPr="00735EA3">
        <w:rPr>
          <w:lang w:val="en-US" w:eastAsia="ja-JP"/>
        </w:rPr>
        <w:t xml:space="preserve">UE RF </w:t>
      </w:r>
      <w:r>
        <w:rPr>
          <w:lang w:eastAsia="ja-JP"/>
        </w:rPr>
        <w:t>requirements for four</w:t>
      </w:r>
      <w:r w:rsidRPr="00735EA3">
        <w:rPr>
          <w:rFonts w:eastAsia="Malgun Gothic"/>
          <w:lang w:eastAsia="ja-JP"/>
        </w:rPr>
        <w:t xml:space="preserve"> uplink </w:t>
      </w:r>
      <w:r>
        <w:rPr>
          <w:lang w:eastAsia="ja-JP"/>
        </w:rPr>
        <w:t>int</w:t>
      </w:r>
      <w:r w:rsidRPr="00735EA3">
        <w:rPr>
          <w:rFonts w:eastAsia="Malgun Gothic"/>
          <w:lang w:eastAsia="ja-JP"/>
        </w:rPr>
        <w:t>e</w:t>
      </w:r>
      <w:r>
        <w:rPr>
          <w:lang w:eastAsia="ja-JP"/>
        </w:rPr>
        <w:t>r-band CA configuration</w:t>
      </w:r>
      <w:r>
        <w:tab/>
      </w:r>
      <w:r>
        <w:fldChar w:fldCharType="begin"/>
      </w:r>
      <w:r>
        <w:instrText xml:space="preserve"> PAGEREF _Toc145069232 \h </w:instrText>
      </w:r>
      <w:r>
        <w:fldChar w:fldCharType="separate"/>
      </w:r>
      <w:r>
        <w:t>39</w:t>
      </w:r>
      <w:r>
        <w:fldChar w:fldCharType="end"/>
      </w:r>
    </w:p>
    <w:p w14:paraId="77D79863" w14:textId="48F65AFC" w:rsidR="00A5021F" w:rsidRDefault="00A5021F">
      <w:pPr>
        <w:pStyle w:val="TOC2"/>
        <w:rPr>
          <w:rFonts w:asciiTheme="minorHAnsi" w:eastAsiaTheme="minorEastAsia" w:hAnsiTheme="minorHAnsi" w:cstheme="minorBidi"/>
          <w:kern w:val="2"/>
          <w:sz w:val="22"/>
          <w:szCs w:val="22"/>
          <w14:ligatures w14:val="standardContextual"/>
        </w:rPr>
      </w:pPr>
      <w:r>
        <w:t>B.</w:t>
      </w:r>
      <w:r w:rsidRPr="00735EA3">
        <w:rPr>
          <w:lang w:val="en-US"/>
        </w:rPr>
        <w:t>4</w:t>
      </w:r>
      <w:r>
        <w:t>.</w:t>
      </w:r>
      <w:r w:rsidRPr="00735EA3">
        <w:rPr>
          <w:rFonts w:eastAsia="Malgun Gothic"/>
          <w:lang w:val="en-US"/>
        </w:rPr>
        <w:t>1</w:t>
      </w:r>
      <w:r w:rsidRPr="00735EA3">
        <w:rPr>
          <w:lang w:val="en-US" w:eastAsia="zh-CN"/>
        </w:rPr>
        <w:t>4</w:t>
      </w:r>
      <w:r>
        <w:rPr>
          <w:rFonts w:asciiTheme="minorHAnsi" w:eastAsiaTheme="minorEastAsia" w:hAnsiTheme="minorHAnsi" w:cstheme="minorBidi"/>
          <w:kern w:val="2"/>
          <w:sz w:val="22"/>
          <w:szCs w:val="22"/>
          <w14:ligatures w14:val="standardContextual"/>
        </w:rPr>
        <w:tab/>
      </w:r>
      <w:r>
        <w:t xml:space="preserve">Common </w:t>
      </w:r>
      <w:r w:rsidRPr="00735EA3">
        <w:rPr>
          <w:lang w:val="en-US"/>
        </w:rPr>
        <w:t xml:space="preserve">UE RF </w:t>
      </w:r>
      <w:r>
        <w:t xml:space="preserve">requirements for operating bands for </w:t>
      </w:r>
      <w:r w:rsidRPr="00735EA3">
        <w:rPr>
          <w:rFonts w:eastAsia="Malgun Gothic"/>
        </w:rPr>
        <w:t xml:space="preserve">UE category </w:t>
      </w:r>
      <w:r>
        <w:rPr>
          <w:lang w:eastAsia="zh-CN"/>
        </w:rPr>
        <w:t>1bis</w:t>
      </w:r>
      <w:r>
        <w:tab/>
      </w:r>
      <w:r>
        <w:fldChar w:fldCharType="begin"/>
      </w:r>
      <w:r>
        <w:instrText xml:space="preserve"> PAGEREF _Toc145069233 \h </w:instrText>
      </w:r>
      <w:r>
        <w:fldChar w:fldCharType="separate"/>
      </w:r>
      <w:r>
        <w:t>40</w:t>
      </w:r>
      <w:r>
        <w:fldChar w:fldCharType="end"/>
      </w:r>
    </w:p>
    <w:p w14:paraId="24FDF392" w14:textId="3924DCB9"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 xml:space="preserve">Annex C (normative): </w:t>
      </w:r>
      <w:r w:rsidRPr="00735EA3">
        <w:rPr>
          <w:rFonts w:cs="v5.0.0"/>
          <w:lang w:val="en-US"/>
        </w:rPr>
        <w:t>Common Requirements for 4Rx</w:t>
      </w:r>
      <w:r>
        <w:tab/>
      </w:r>
      <w:r>
        <w:fldChar w:fldCharType="begin"/>
      </w:r>
      <w:r>
        <w:instrText xml:space="preserve"> PAGEREF _Toc145069234 \h </w:instrText>
      </w:r>
      <w:r>
        <w:fldChar w:fldCharType="separate"/>
      </w:r>
      <w:r>
        <w:t>41</w:t>
      </w:r>
      <w:r>
        <w:fldChar w:fldCharType="end"/>
      </w:r>
    </w:p>
    <w:p w14:paraId="3D75E734" w14:textId="54C510DF" w:rsidR="00A5021F" w:rsidRDefault="00A5021F">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_Toc145069235 \h </w:instrText>
      </w:r>
      <w:r>
        <w:fldChar w:fldCharType="separate"/>
      </w:r>
      <w:r>
        <w:t>41</w:t>
      </w:r>
      <w:r>
        <w:fldChar w:fldCharType="end"/>
      </w:r>
    </w:p>
    <w:p w14:paraId="6F339473" w14:textId="330B0EE3" w:rsidR="00A5021F" w:rsidRDefault="00A5021F">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_Toc145069236 \h </w:instrText>
      </w:r>
      <w:r>
        <w:fldChar w:fldCharType="separate"/>
      </w:r>
      <w:r>
        <w:t>41</w:t>
      </w:r>
      <w:r>
        <w:fldChar w:fldCharType="end"/>
      </w:r>
    </w:p>
    <w:p w14:paraId="28D2E276" w14:textId="34EB0348"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Annex D (normative): Common Requirements for performance enhancements for high speed scenario</w:t>
      </w:r>
      <w:r>
        <w:tab/>
      </w:r>
      <w:r>
        <w:fldChar w:fldCharType="begin"/>
      </w:r>
      <w:r>
        <w:instrText xml:space="preserve"> PAGEREF _Toc145069237 \h </w:instrText>
      </w:r>
      <w:r>
        <w:fldChar w:fldCharType="separate"/>
      </w:r>
      <w:r>
        <w:t>43</w:t>
      </w:r>
      <w:r>
        <w:fldChar w:fldCharType="end"/>
      </w:r>
    </w:p>
    <w:p w14:paraId="3D4684E3" w14:textId="30C260E8" w:rsidR="00A5021F" w:rsidRDefault="00A5021F">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 xml:space="preserve">Common RRM requirements for </w:t>
      </w:r>
      <w:r w:rsidRPr="00735EA3">
        <w:rPr>
          <w:rFonts w:cs="v5.0.0"/>
          <w:lang w:val="en-US"/>
        </w:rPr>
        <w:t>performance enhancements for high speed scenario</w:t>
      </w:r>
      <w:r>
        <w:tab/>
      </w:r>
      <w:r>
        <w:fldChar w:fldCharType="begin"/>
      </w:r>
      <w:r>
        <w:instrText xml:space="preserve"> PAGEREF _Toc145069238 \h </w:instrText>
      </w:r>
      <w:r>
        <w:fldChar w:fldCharType="separate"/>
      </w:r>
      <w:r>
        <w:t>43</w:t>
      </w:r>
      <w:r>
        <w:fldChar w:fldCharType="end"/>
      </w:r>
    </w:p>
    <w:p w14:paraId="5564BEE5" w14:textId="72F14B38" w:rsidR="00A5021F" w:rsidRDefault="00A5021F">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Common UE demodulation requirements for performance enhancements for high speed scenario</w:t>
      </w:r>
      <w:r>
        <w:tab/>
      </w:r>
      <w:r>
        <w:fldChar w:fldCharType="begin"/>
      </w:r>
      <w:r>
        <w:instrText xml:space="preserve"> PAGEREF _Toc145069239 \h </w:instrText>
      </w:r>
      <w:r>
        <w:fldChar w:fldCharType="separate"/>
      </w:r>
      <w:r>
        <w:t>43</w:t>
      </w:r>
      <w:r>
        <w:fldChar w:fldCharType="end"/>
      </w:r>
    </w:p>
    <w:p w14:paraId="14FC4D82" w14:textId="6B82A176"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 xml:space="preserve">Annex E (normative): </w:t>
      </w:r>
      <w:r w:rsidRPr="00735EA3">
        <w:rPr>
          <w:rFonts w:cs="v5.0.0"/>
          <w:lang w:val="en-US"/>
        </w:rPr>
        <w:t>Common Requirements for 8Rx</w:t>
      </w:r>
      <w:r>
        <w:tab/>
      </w:r>
      <w:r>
        <w:fldChar w:fldCharType="begin"/>
      </w:r>
      <w:r>
        <w:instrText xml:space="preserve"> PAGEREF _Toc145069240 \h </w:instrText>
      </w:r>
      <w:r>
        <w:fldChar w:fldCharType="separate"/>
      </w:r>
      <w:r>
        <w:t>44</w:t>
      </w:r>
      <w:r>
        <w:fldChar w:fldCharType="end"/>
      </w:r>
    </w:p>
    <w:p w14:paraId="2E362070" w14:textId="387296B1" w:rsidR="00A5021F" w:rsidRDefault="00A5021F">
      <w:pPr>
        <w:pStyle w:val="TOC1"/>
        <w:rPr>
          <w:rFonts w:asciiTheme="minorHAnsi" w:eastAsiaTheme="minorEastAsia" w:hAnsiTheme="minorHAnsi" w:cstheme="minorBidi"/>
          <w:kern w:val="2"/>
          <w:szCs w:val="22"/>
          <w14:ligatures w14:val="standardContextual"/>
        </w:rPr>
      </w:pPr>
      <w:r>
        <w:rPr>
          <w:lang w:eastAsia="zh-CN"/>
        </w:rPr>
        <w:t xml:space="preserve">E.1 </w:t>
      </w:r>
      <w:r>
        <w:t>Common UE RF requirements</w:t>
      </w:r>
      <w:r>
        <w:tab/>
      </w:r>
      <w:r>
        <w:fldChar w:fldCharType="begin"/>
      </w:r>
      <w:r>
        <w:instrText xml:space="preserve"> PAGEREF _Toc145069241 \h </w:instrText>
      </w:r>
      <w:r>
        <w:fldChar w:fldCharType="separate"/>
      </w:r>
      <w:r>
        <w:t>44</w:t>
      </w:r>
      <w:r>
        <w:fldChar w:fldCharType="end"/>
      </w:r>
    </w:p>
    <w:p w14:paraId="6D87229B" w14:textId="644DDEF2" w:rsidR="00A5021F" w:rsidRDefault="00A5021F">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_Toc145069242 \h </w:instrText>
      </w:r>
      <w:r>
        <w:fldChar w:fldCharType="separate"/>
      </w:r>
      <w:r>
        <w:t>44</w:t>
      </w:r>
      <w:r>
        <w:fldChar w:fldCharType="end"/>
      </w:r>
    </w:p>
    <w:p w14:paraId="74477DCE" w14:textId="67CED26F" w:rsidR="00A5021F" w:rsidRDefault="00A5021F">
      <w:pPr>
        <w:pStyle w:val="TOC8"/>
        <w:rPr>
          <w:rFonts w:asciiTheme="minorHAnsi" w:eastAsiaTheme="minorEastAsia" w:hAnsiTheme="minorHAnsi" w:cstheme="minorBidi"/>
          <w:b w:val="0"/>
          <w:kern w:val="2"/>
          <w:szCs w:val="22"/>
          <w14:ligatures w14:val="standardContextual"/>
        </w:rPr>
      </w:pPr>
      <w:r>
        <w:t>Annex F (normative): Common requirements for NB-IoT or eMTC operation over NTN</w:t>
      </w:r>
      <w:r>
        <w:tab/>
      </w:r>
      <w:r>
        <w:fldChar w:fldCharType="begin"/>
      </w:r>
      <w:r>
        <w:instrText xml:space="preserve"> PAGEREF _Toc145069243 \h </w:instrText>
      </w:r>
      <w:r>
        <w:fldChar w:fldCharType="separate"/>
      </w:r>
      <w:r>
        <w:t>44</w:t>
      </w:r>
      <w:r>
        <w:fldChar w:fldCharType="end"/>
      </w:r>
    </w:p>
    <w:p w14:paraId="75B23E72" w14:textId="4742E6E6" w:rsidR="00A5021F" w:rsidRDefault="00A5021F">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_Toc145069244 \h </w:instrText>
      </w:r>
      <w:r>
        <w:fldChar w:fldCharType="separate"/>
      </w:r>
      <w:r>
        <w:t>44</w:t>
      </w:r>
      <w:r>
        <w:fldChar w:fldCharType="end"/>
      </w:r>
    </w:p>
    <w:p w14:paraId="521289EF" w14:textId="3F5B0C5D" w:rsidR="00A5021F" w:rsidRDefault="00A5021F">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_Toc145069245 \h </w:instrText>
      </w:r>
      <w:r>
        <w:fldChar w:fldCharType="separate"/>
      </w:r>
      <w:r>
        <w:t>45</w:t>
      </w:r>
      <w:r>
        <w:fldChar w:fldCharType="end"/>
      </w:r>
    </w:p>
    <w:p w14:paraId="2C426CAB" w14:textId="6A4CDCB8" w:rsidR="00A5021F" w:rsidRDefault="00A5021F">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Common UE Demodulation requirements</w:t>
      </w:r>
      <w:r>
        <w:tab/>
      </w:r>
      <w:r>
        <w:fldChar w:fldCharType="begin"/>
      </w:r>
      <w:r>
        <w:instrText xml:space="preserve"> PAGEREF _Toc145069246 \h </w:instrText>
      </w:r>
      <w:r>
        <w:fldChar w:fldCharType="separate"/>
      </w:r>
      <w:r>
        <w:t>46</w:t>
      </w:r>
      <w:r>
        <w:fldChar w:fldCharType="end"/>
      </w:r>
    </w:p>
    <w:p w14:paraId="0B4FA39B" w14:textId="3A627E54" w:rsidR="00A5021F" w:rsidRDefault="00A5021F">
      <w:pPr>
        <w:pStyle w:val="TOC8"/>
        <w:rPr>
          <w:rFonts w:asciiTheme="minorHAnsi" w:eastAsiaTheme="minorEastAsia" w:hAnsiTheme="minorHAnsi" w:cstheme="minorBidi"/>
          <w:b w:val="0"/>
          <w:kern w:val="2"/>
          <w:szCs w:val="22"/>
          <w14:ligatures w14:val="standardContextual"/>
        </w:rPr>
      </w:pPr>
      <w:r w:rsidRPr="00735EA3">
        <w:rPr>
          <w:lang w:val="en-US"/>
        </w:rPr>
        <w:t xml:space="preserve">Annex G (informative): </w:t>
      </w:r>
      <w:r w:rsidRPr="00735EA3">
        <w:rPr>
          <w:rFonts w:cs="v5.0.0"/>
          <w:lang w:val="en-US"/>
        </w:rPr>
        <w:t>Change history</w:t>
      </w:r>
      <w:r>
        <w:tab/>
      </w:r>
      <w:r>
        <w:fldChar w:fldCharType="begin"/>
      </w:r>
      <w:r>
        <w:instrText xml:space="preserve"> PAGEREF _Toc145069247 \h </w:instrText>
      </w:r>
      <w:r>
        <w:fldChar w:fldCharType="separate"/>
      </w:r>
      <w:r>
        <w:t>48</w:t>
      </w:r>
      <w:r>
        <w:fldChar w:fldCharType="end"/>
      </w:r>
    </w:p>
    <w:p w14:paraId="01A88694" w14:textId="0ED3C1D9" w:rsidR="000E604C" w:rsidRPr="00E070C4" w:rsidRDefault="00A5021F" w:rsidP="000E604C">
      <w: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8301"/>
      <w:bookmarkStart w:id="24" w:name="_Toc137238371"/>
      <w:bookmarkStart w:id="25" w:name="_Toc138892290"/>
      <w:bookmarkStart w:id="26" w:name="_Toc145069177"/>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7" w:name="_Toc21093288"/>
      <w:bookmarkStart w:id="28" w:name="_Toc29761836"/>
      <w:bookmarkStart w:id="29" w:name="_Toc45833854"/>
      <w:bookmarkStart w:id="30" w:name="_Toc82890588"/>
      <w:bookmarkStart w:id="31" w:name="_Toc122508437"/>
      <w:bookmarkStart w:id="32" w:name="_Toc123216509"/>
      <w:bookmarkStart w:id="33" w:name="_Toc124184120"/>
      <w:bookmarkStart w:id="34" w:name="_Toc124184190"/>
      <w:bookmarkStart w:id="35" w:name="_Toc130588546"/>
      <w:bookmarkStart w:id="36" w:name="_Toc137238302"/>
      <w:bookmarkStart w:id="37" w:name="_Toc137238372"/>
      <w:bookmarkStart w:id="38" w:name="_Toc138892291"/>
      <w:bookmarkStart w:id="39" w:name="_Toc145069178"/>
      <w:r w:rsidRPr="00E070C4">
        <w:lastRenderedPageBreak/>
        <w:t>1</w:t>
      </w:r>
      <w:r w:rsidRPr="00E070C4">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1D7080E2" w14:textId="12FB2911" w:rsidR="00712D6F" w:rsidRPr="00E070C4" w:rsidRDefault="00712D6F" w:rsidP="00712D6F">
      <w:bookmarkStart w:id="40" w:name="_Toc21093289"/>
      <w:bookmarkStart w:id="41" w:name="_Toc29761837"/>
      <w:bookmarkStart w:id="42" w:name="_Toc45833855"/>
      <w:bookmarkStart w:id="43"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53AF951" w:rsidR="00712D6F" w:rsidRPr="00E070C4" w:rsidRDefault="0022116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4" w:name="_Toc122508438"/>
      <w:bookmarkStart w:id="45" w:name="_Toc123216510"/>
      <w:bookmarkStart w:id="46" w:name="_Toc124184121"/>
      <w:bookmarkStart w:id="47" w:name="_Toc124184191"/>
      <w:bookmarkStart w:id="48" w:name="_Toc130588547"/>
      <w:bookmarkStart w:id="49" w:name="_Toc137238303"/>
      <w:bookmarkStart w:id="50" w:name="_Toc137238373"/>
      <w:bookmarkStart w:id="51" w:name="_Toc138892292"/>
      <w:bookmarkStart w:id="52" w:name="_Toc145069179"/>
      <w:r w:rsidRPr="00E070C4">
        <w:t>2</w:t>
      </w:r>
      <w:r w:rsidR="008472F5" w:rsidRPr="00E070C4">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3" w:name="_Toc21093290"/>
      <w:bookmarkStart w:id="54" w:name="_Toc29761838"/>
      <w:bookmarkStart w:id="55" w:name="_Toc45833856"/>
      <w:bookmarkStart w:id="56" w:name="_Toc82890590"/>
      <w:bookmarkStart w:id="57" w:name="_Toc122508439"/>
      <w:bookmarkStart w:id="58" w:name="_Toc123216511"/>
      <w:bookmarkStart w:id="59" w:name="_Toc124184122"/>
      <w:bookmarkStart w:id="60" w:name="_Toc124184192"/>
      <w:bookmarkStart w:id="61" w:name="_Toc130588548"/>
      <w:bookmarkStart w:id="62" w:name="_Toc137238304"/>
      <w:bookmarkStart w:id="63" w:name="_Toc137238374"/>
      <w:bookmarkStart w:id="64" w:name="_Toc138892293"/>
      <w:bookmarkStart w:id="65" w:name="_Toc145069180"/>
      <w:r w:rsidRPr="00E070C4">
        <w:lastRenderedPageBreak/>
        <w:t>3</w:t>
      </w:r>
      <w:r w:rsidR="008472F5" w:rsidRPr="00E070C4">
        <w:tab/>
      </w:r>
      <w:r w:rsidRPr="00E070C4">
        <w:t xml:space="preserve">Definitions and </w:t>
      </w:r>
      <w:r w:rsidR="00170693" w:rsidRPr="00E070C4">
        <w:t>a</w:t>
      </w:r>
      <w:r w:rsidR="008472F5" w:rsidRPr="00E070C4">
        <w:t>bbreviations</w:t>
      </w:r>
      <w:bookmarkEnd w:id="53"/>
      <w:bookmarkEnd w:id="54"/>
      <w:bookmarkEnd w:id="55"/>
      <w:bookmarkEnd w:id="56"/>
      <w:bookmarkEnd w:id="57"/>
      <w:bookmarkEnd w:id="58"/>
      <w:bookmarkEnd w:id="59"/>
      <w:bookmarkEnd w:id="60"/>
      <w:bookmarkEnd w:id="61"/>
      <w:bookmarkEnd w:id="62"/>
      <w:bookmarkEnd w:id="63"/>
      <w:bookmarkEnd w:id="64"/>
      <w:bookmarkEnd w:id="65"/>
    </w:p>
    <w:p w14:paraId="01A886B3" w14:textId="77777777" w:rsidR="00FB4889" w:rsidRPr="00E070C4" w:rsidRDefault="00FB4889" w:rsidP="00FF5C47">
      <w:pPr>
        <w:pStyle w:val="Heading2"/>
      </w:pPr>
      <w:bookmarkStart w:id="66" w:name="_Toc21093291"/>
      <w:bookmarkStart w:id="67" w:name="_Toc29761839"/>
      <w:bookmarkStart w:id="68" w:name="_Toc45833857"/>
      <w:bookmarkStart w:id="69" w:name="_Toc82890591"/>
      <w:bookmarkStart w:id="70" w:name="_Toc122508440"/>
      <w:bookmarkStart w:id="71" w:name="_Toc123216512"/>
      <w:bookmarkStart w:id="72" w:name="_Toc124184123"/>
      <w:bookmarkStart w:id="73" w:name="_Toc124184193"/>
      <w:bookmarkStart w:id="74" w:name="_Toc130588549"/>
      <w:bookmarkStart w:id="75" w:name="_Toc137238305"/>
      <w:bookmarkStart w:id="76" w:name="_Toc137238375"/>
      <w:bookmarkStart w:id="77" w:name="_Toc138892294"/>
      <w:bookmarkStart w:id="78" w:name="_Toc145069181"/>
      <w:r w:rsidRPr="00E070C4">
        <w:t>3.1</w:t>
      </w:r>
      <w:r w:rsidRPr="00E070C4">
        <w:tab/>
        <w:t>Definitions</w:t>
      </w:r>
      <w:bookmarkEnd w:id="66"/>
      <w:bookmarkEnd w:id="67"/>
      <w:bookmarkEnd w:id="68"/>
      <w:bookmarkEnd w:id="69"/>
      <w:bookmarkEnd w:id="70"/>
      <w:bookmarkEnd w:id="71"/>
      <w:bookmarkEnd w:id="72"/>
      <w:bookmarkEnd w:id="73"/>
      <w:bookmarkEnd w:id="74"/>
      <w:bookmarkEnd w:id="75"/>
      <w:bookmarkEnd w:id="76"/>
      <w:bookmarkEnd w:id="77"/>
      <w:bookmarkEnd w:id="7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79" w:name="_Toc21093292"/>
      <w:bookmarkStart w:id="80" w:name="_Toc29761840"/>
      <w:bookmarkStart w:id="81" w:name="_Toc45833858"/>
      <w:bookmarkStart w:id="82" w:name="_Toc82890592"/>
      <w:bookmarkStart w:id="83" w:name="_Toc122508441"/>
      <w:bookmarkStart w:id="84" w:name="_Toc123216513"/>
      <w:bookmarkStart w:id="85" w:name="_Toc124184124"/>
      <w:bookmarkStart w:id="86" w:name="_Toc124184194"/>
      <w:bookmarkStart w:id="87" w:name="_Toc130588550"/>
      <w:bookmarkStart w:id="88" w:name="_Toc137238306"/>
      <w:bookmarkStart w:id="89" w:name="_Toc137238376"/>
      <w:bookmarkStart w:id="90" w:name="_Toc138892295"/>
      <w:bookmarkStart w:id="91" w:name="_Toc145069182"/>
      <w:r w:rsidRPr="00E070C4">
        <w:t>3.2</w:t>
      </w:r>
      <w:r w:rsidRPr="00E070C4">
        <w:tab/>
        <w:t>Abbreviations</w:t>
      </w:r>
      <w:bookmarkEnd w:id="79"/>
      <w:bookmarkEnd w:id="80"/>
      <w:bookmarkEnd w:id="81"/>
      <w:bookmarkEnd w:id="82"/>
      <w:bookmarkEnd w:id="83"/>
      <w:bookmarkEnd w:id="84"/>
      <w:bookmarkEnd w:id="85"/>
      <w:bookmarkEnd w:id="86"/>
      <w:bookmarkEnd w:id="87"/>
      <w:bookmarkEnd w:id="88"/>
      <w:bookmarkEnd w:id="89"/>
      <w:bookmarkEnd w:id="90"/>
      <w:bookmarkEnd w:id="91"/>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92" w:name="_Toc21093293"/>
      <w:bookmarkStart w:id="93" w:name="_Toc29761841"/>
      <w:bookmarkStart w:id="94" w:name="_Toc45833859"/>
      <w:bookmarkStart w:id="95" w:name="_Toc82890593"/>
      <w:bookmarkStart w:id="96" w:name="_Toc122508442"/>
      <w:bookmarkStart w:id="97" w:name="_Toc123216514"/>
      <w:bookmarkStart w:id="98" w:name="_Toc124184125"/>
      <w:bookmarkStart w:id="99" w:name="_Toc124184195"/>
      <w:bookmarkStart w:id="100" w:name="_Toc130588551"/>
      <w:bookmarkStart w:id="101" w:name="_Toc137238307"/>
      <w:bookmarkStart w:id="102" w:name="_Toc137238377"/>
      <w:bookmarkStart w:id="103" w:name="_Toc138892296"/>
      <w:bookmarkStart w:id="104" w:name="_Toc145069183"/>
      <w:r w:rsidRPr="00E070C4">
        <w:t>3.3</w:t>
      </w:r>
      <w:r w:rsidRPr="00E070C4">
        <w:tab/>
        <w:t>Symbols</w:t>
      </w:r>
      <w:bookmarkEnd w:id="92"/>
      <w:bookmarkEnd w:id="93"/>
      <w:bookmarkEnd w:id="94"/>
      <w:bookmarkEnd w:id="95"/>
      <w:bookmarkEnd w:id="96"/>
      <w:bookmarkEnd w:id="97"/>
      <w:bookmarkEnd w:id="98"/>
      <w:bookmarkEnd w:id="99"/>
      <w:bookmarkEnd w:id="100"/>
      <w:bookmarkEnd w:id="101"/>
      <w:bookmarkEnd w:id="102"/>
      <w:bookmarkEnd w:id="103"/>
      <w:bookmarkEnd w:id="104"/>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105" w:name="_Toc21093294"/>
      <w:bookmarkStart w:id="106" w:name="_Toc29761842"/>
      <w:bookmarkStart w:id="107" w:name="_Toc45833860"/>
      <w:bookmarkStart w:id="108" w:name="_Toc82890594"/>
      <w:bookmarkStart w:id="109" w:name="_Toc122508443"/>
      <w:bookmarkStart w:id="110" w:name="_Toc123216515"/>
      <w:bookmarkStart w:id="111" w:name="_Toc124184126"/>
      <w:bookmarkStart w:id="112" w:name="_Toc124184196"/>
      <w:bookmarkStart w:id="113" w:name="_Toc130588552"/>
      <w:bookmarkStart w:id="114" w:name="_Toc137238308"/>
      <w:bookmarkStart w:id="115" w:name="_Toc137238378"/>
      <w:bookmarkStart w:id="116" w:name="_Toc138892297"/>
      <w:bookmarkStart w:id="117" w:name="_Toc145069184"/>
      <w:r w:rsidRPr="00E070C4">
        <w:t>3</w:t>
      </w:r>
      <w:r w:rsidRPr="00E070C4">
        <w:rPr>
          <w:rFonts w:hint="eastAsia"/>
        </w:rPr>
        <w:t>A</w:t>
      </w:r>
      <w:r w:rsidRPr="00E070C4">
        <w:tab/>
      </w:r>
      <w:r w:rsidR="00170693" w:rsidRPr="00E070C4">
        <w:t>Release independent features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1A886CA" w14:textId="77777777" w:rsidR="00170693" w:rsidRPr="00E070C4" w:rsidRDefault="00170693" w:rsidP="00170693">
      <w:pPr>
        <w:pStyle w:val="Heading2"/>
        <w:rPr>
          <w:lang w:eastAsia="ja-JP"/>
        </w:rPr>
      </w:pPr>
      <w:bookmarkStart w:id="118" w:name="_Toc21093295"/>
      <w:bookmarkStart w:id="119" w:name="_Toc29761843"/>
      <w:bookmarkStart w:id="120" w:name="_Toc45833861"/>
      <w:bookmarkStart w:id="121" w:name="_Toc82890595"/>
      <w:bookmarkStart w:id="122" w:name="_Toc122508444"/>
      <w:bookmarkStart w:id="123" w:name="_Toc123216516"/>
      <w:bookmarkStart w:id="124" w:name="_Toc124184127"/>
      <w:bookmarkStart w:id="125" w:name="_Toc124184197"/>
      <w:bookmarkStart w:id="126" w:name="_Toc130588553"/>
      <w:bookmarkStart w:id="127" w:name="_Toc137238309"/>
      <w:bookmarkStart w:id="128" w:name="_Toc137238379"/>
      <w:bookmarkStart w:id="129" w:name="_Toc138892298"/>
      <w:bookmarkStart w:id="130" w:name="_Toc145069185"/>
      <w:r w:rsidRPr="00E070C4">
        <w:rPr>
          <w:lang w:eastAsia="ja-JP"/>
        </w:rPr>
        <w:t>3A.0</w:t>
      </w:r>
      <w:r w:rsidRPr="00E070C4">
        <w:rPr>
          <w:lang w:eastAsia="ja-JP"/>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31" w:name="_Toc21093296"/>
      <w:bookmarkStart w:id="132" w:name="_Toc29761844"/>
      <w:bookmarkStart w:id="133" w:name="_Toc45833862"/>
      <w:bookmarkStart w:id="134" w:name="_Toc82890596"/>
      <w:bookmarkStart w:id="135" w:name="_Toc122508445"/>
      <w:bookmarkStart w:id="136" w:name="_Toc123216517"/>
      <w:bookmarkStart w:id="137" w:name="_Toc124184128"/>
      <w:bookmarkStart w:id="138" w:name="_Toc124184198"/>
      <w:bookmarkStart w:id="139" w:name="_Toc130588554"/>
      <w:bookmarkStart w:id="140" w:name="_Toc137238310"/>
      <w:bookmarkStart w:id="141" w:name="_Toc137238380"/>
      <w:bookmarkStart w:id="142" w:name="_Toc138892299"/>
      <w:bookmarkStart w:id="143" w:name="_Toc145069186"/>
      <w:r w:rsidRPr="00E070C4">
        <w:t>3</w:t>
      </w:r>
      <w:r w:rsidRPr="00E070C4">
        <w:rPr>
          <w:rFonts w:hint="eastAsia"/>
        </w:rPr>
        <w:t>A</w:t>
      </w:r>
      <w:r w:rsidRPr="00E070C4">
        <w:t>.1</w:t>
      </w:r>
      <w:r w:rsidRPr="00E070C4">
        <w:tab/>
      </w:r>
      <w:r w:rsidR="00170693" w:rsidRPr="00E070C4">
        <w:t>Additional E-UTRA o</w:t>
      </w:r>
      <w:r w:rsidRPr="00E070C4">
        <w:t>perating bands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44" w:name="_Toc21093297"/>
      <w:bookmarkStart w:id="145" w:name="_Toc29761845"/>
      <w:bookmarkStart w:id="146" w:name="_Toc45833863"/>
      <w:bookmarkStart w:id="147" w:name="_Toc82890597"/>
      <w:bookmarkStart w:id="148" w:name="_Toc122508446"/>
      <w:bookmarkStart w:id="149" w:name="_Toc123216518"/>
      <w:bookmarkStart w:id="150" w:name="_Toc124184129"/>
      <w:bookmarkStart w:id="151" w:name="_Toc124184199"/>
      <w:bookmarkStart w:id="152" w:name="_Toc130588555"/>
      <w:bookmarkStart w:id="153" w:name="_Toc137238311"/>
      <w:bookmarkStart w:id="154" w:name="_Toc137238381"/>
      <w:bookmarkStart w:id="155" w:name="_Toc138892300"/>
      <w:bookmarkStart w:id="156" w:name="_Toc145069187"/>
      <w:r w:rsidRPr="00E070C4">
        <w:t>3A.2</w:t>
      </w:r>
      <w:r w:rsidRPr="00E070C4">
        <w:tab/>
        <w:t>Additional E-UTRA CA configurations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57" w:name="_Toc21093298"/>
      <w:bookmarkStart w:id="158" w:name="_Toc29761846"/>
      <w:bookmarkStart w:id="159" w:name="_Toc45833864"/>
      <w:bookmarkStart w:id="160" w:name="_Toc82890598"/>
      <w:bookmarkStart w:id="161" w:name="_Toc122508447"/>
      <w:bookmarkStart w:id="162" w:name="_Toc123216519"/>
      <w:bookmarkStart w:id="163" w:name="_Toc124184130"/>
      <w:bookmarkStart w:id="164" w:name="_Toc124184200"/>
      <w:bookmarkStart w:id="165" w:name="_Toc130588556"/>
      <w:bookmarkStart w:id="166" w:name="_Toc137238312"/>
      <w:bookmarkStart w:id="167" w:name="_Toc137238382"/>
      <w:bookmarkStart w:id="168" w:name="_Toc138892301"/>
      <w:bookmarkStart w:id="169" w:name="_Toc14506918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1F4C3424"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4D513A09"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3AD69877"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70" w:name="_Toc21093299"/>
      <w:bookmarkStart w:id="171" w:name="_Toc29761847"/>
      <w:bookmarkStart w:id="172" w:name="_Toc45833865"/>
      <w:bookmarkStart w:id="173" w:name="_Toc82890599"/>
      <w:bookmarkStart w:id="174" w:name="_Toc122508448"/>
      <w:bookmarkStart w:id="175" w:name="_Toc123216520"/>
      <w:bookmarkStart w:id="176" w:name="_Toc124184131"/>
      <w:bookmarkStart w:id="177" w:name="_Toc124184201"/>
      <w:bookmarkStart w:id="178" w:name="_Toc130588557"/>
      <w:bookmarkStart w:id="179" w:name="_Toc137238313"/>
      <w:bookmarkStart w:id="180" w:name="_Toc137238383"/>
      <w:bookmarkStart w:id="181" w:name="_Toc138892302"/>
      <w:bookmarkStart w:id="182" w:name="_Toc145069189"/>
      <w:r w:rsidRPr="00E070C4">
        <w:t>3A.4</w:t>
      </w:r>
      <w:r w:rsidRPr="00E070C4">
        <w:tab/>
        <w:t>Other release independent features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1046C9">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Borders>
              <w:bottom w:val="single" w:sz="4" w:space="0" w:color="auto"/>
            </w:tcBorders>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046C9" w:rsidRPr="00E070C4" w14:paraId="1DDDFE78" w14:textId="77777777" w:rsidTr="001046C9">
        <w:tc>
          <w:tcPr>
            <w:tcW w:w="1843" w:type="dxa"/>
            <w:shd w:val="clear" w:color="auto" w:fill="auto"/>
          </w:tcPr>
          <w:p w14:paraId="6143EFC1" w14:textId="66C55257" w:rsidR="001046C9" w:rsidRPr="00E070C4" w:rsidRDefault="001046C9" w:rsidP="001046C9">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1046C9" w:rsidRPr="00E070C4" w:rsidRDefault="001046C9" w:rsidP="001046C9">
            <w:pPr>
              <w:pStyle w:val="TAC"/>
              <w:rPr>
                <w:rFonts w:cs="Arial"/>
                <w:lang w:eastAsia="en-US"/>
              </w:rPr>
            </w:pPr>
            <w:r w:rsidRPr="009E55B8">
              <w:rPr>
                <w:rFonts w:cs="Arial"/>
                <w:szCs w:val="18"/>
              </w:rPr>
              <w:t>Rel-17</w:t>
            </w:r>
          </w:p>
        </w:tc>
        <w:tc>
          <w:tcPr>
            <w:tcW w:w="2409" w:type="dxa"/>
            <w:tcBorders>
              <w:bottom w:val="single" w:sz="4" w:space="0" w:color="auto"/>
            </w:tcBorders>
          </w:tcPr>
          <w:p w14:paraId="6A433D80"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Table F.1-1 for UE RF requirements,</w:t>
            </w:r>
          </w:p>
          <w:p w14:paraId="309B34DD" w14:textId="77777777" w:rsidR="001046C9" w:rsidRDefault="001046C9" w:rsidP="001046C9">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157A96C7" w:rsidR="001046C9" w:rsidRPr="001046C9" w:rsidRDefault="001046C9" w:rsidP="001046C9">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6178E3D4"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75C92211" w:rsidR="001046C9" w:rsidRPr="00E070C4" w:rsidRDefault="001046C9" w:rsidP="001046C9">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1046C9" w:rsidRPr="00E070C4" w14:paraId="0674A5A8" w14:textId="77777777" w:rsidTr="001046C9">
        <w:tc>
          <w:tcPr>
            <w:tcW w:w="1843" w:type="dxa"/>
            <w:shd w:val="clear" w:color="auto" w:fill="auto"/>
          </w:tcPr>
          <w:p w14:paraId="16B38E91" w14:textId="3EF62483" w:rsidR="001046C9" w:rsidRPr="00E070C4" w:rsidRDefault="001046C9" w:rsidP="001046C9">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1046C9" w:rsidRPr="00E070C4" w:rsidRDefault="001046C9" w:rsidP="001046C9">
            <w:pPr>
              <w:pStyle w:val="TAC"/>
              <w:rPr>
                <w:rFonts w:cs="Arial"/>
                <w:lang w:eastAsia="en-US"/>
              </w:rPr>
            </w:pPr>
            <w:r w:rsidRPr="009E55B8">
              <w:rPr>
                <w:rFonts w:cs="Arial"/>
                <w:szCs w:val="18"/>
              </w:rPr>
              <w:t>Rel-17</w:t>
            </w:r>
          </w:p>
        </w:tc>
        <w:tc>
          <w:tcPr>
            <w:tcW w:w="2409" w:type="dxa"/>
            <w:tcBorders>
              <w:top w:val="single" w:sz="4" w:space="0" w:color="auto"/>
            </w:tcBorders>
          </w:tcPr>
          <w:p w14:paraId="5B0BF97B"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756ED19A"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Table F.2-2 for RRM requirements</w:t>
            </w:r>
          </w:p>
          <w:p w14:paraId="376BECB1"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p w14:paraId="67D2FCAC" w14:textId="77777777" w:rsidR="001046C9" w:rsidRPr="00E070C4" w:rsidRDefault="001046C9" w:rsidP="001046C9">
            <w:pPr>
              <w:pStyle w:val="TAC"/>
              <w:jc w:val="left"/>
              <w:rPr>
                <w:rFonts w:cs="Arial"/>
                <w:lang w:eastAsia="en-US"/>
              </w:rPr>
            </w:pPr>
          </w:p>
        </w:tc>
        <w:tc>
          <w:tcPr>
            <w:tcW w:w="4304" w:type="dxa"/>
          </w:tcPr>
          <w:p w14:paraId="16C3554E" w14:textId="77777777" w:rsidR="001046C9" w:rsidRPr="006B38E3" w:rsidRDefault="001046C9" w:rsidP="001046C9">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EAC3DC4" w:rsidR="001046C9" w:rsidRPr="00E070C4" w:rsidRDefault="001046C9" w:rsidP="001046C9">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83" w:name="_Toc21093300"/>
      <w:bookmarkStart w:id="184" w:name="_Toc29761848"/>
      <w:bookmarkStart w:id="185" w:name="_Toc45833866"/>
      <w:bookmarkStart w:id="186" w:name="_Toc82890600"/>
      <w:bookmarkStart w:id="187" w:name="_Toc122508449"/>
      <w:bookmarkStart w:id="188" w:name="_Toc123216521"/>
      <w:bookmarkStart w:id="189" w:name="_Toc124184132"/>
      <w:bookmarkStart w:id="190" w:name="_Toc124184202"/>
      <w:bookmarkStart w:id="191" w:name="_Toc130588558"/>
      <w:bookmarkStart w:id="192" w:name="_Toc137238314"/>
      <w:bookmarkStart w:id="193" w:name="_Toc137238384"/>
      <w:bookmarkStart w:id="194" w:name="_Toc138892303"/>
      <w:bookmarkStart w:id="195" w:name="_Toc145069190"/>
      <w:r w:rsidRPr="00581190">
        <w:lastRenderedPageBreak/>
        <w:t>4</w:t>
      </w:r>
      <w:r w:rsidR="006E1CBE" w:rsidRPr="00581190">
        <w:t xml:space="preserve"> – 292</w:t>
      </w:r>
      <w:r w:rsidR="008472F5" w:rsidRPr="00581190">
        <w:tab/>
      </w:r>
      <w:r w:rsidR="004252E9" w:rsidRPr="00581190">
        <w:t>Void</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96" w:name="_Toc21093301"/>
      <w:bookmarkStart w:id="197" w:name="_Toc29761849"/>
      <w:bookmarkStart w:id="198" w:name="_Toc45833867"/>
      <w:bookmarkStart w:id="199" w:name="_Toc82890601"/>
      <w:bookmarkStart w:id="200" w:name="_Toc122508450"/>
      <w:bookmarkStart w:id="201" w:name="_Toc123216522"/>
      <w:bookmarkStart w:id="202" w:name="_Toc124184133"/>
      <w:bookmarkStart w:id="203" w:name="_Toc124184203"/>
      <w:bookmarkStart w:id="204" w:name="_Toc130588559"/>
      <w:bookmarkStart w:id="205" w:name="_Toc137238315"/>
      <w:bookmarkStart w:id="206" w:name="_Toc137238385"/>
      <w:bookmarkStart w:id="207" w:name="_Toc138892304"/>
      <w:bookmarkStart w:id="208" w:name="_Toc14506919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09" w:name="_Toc21093302"/>
      <w:bookmarkStart w:id="210" w:name="_Toc29761850"/>
      <w:bookmarkStart w:id="211" w:name="_Toc45833868"/>
      <w:bookmarkStart w:id="212" w:name="_Toc82890602"/>
      <w:bookmarkStart w:id="213" w:name="_Toc122508451"/>
      <w:bookmarkStart w:id="214" w:name="_Toc123216523"/>
      <w:bookmarkStart w:id="215" w:name="_Toc124184134"/>
      <w:bookmarkStart w:id="216" w:name="_Toc124184204"/>
      <w:bookmarkStart w:id="217" w:name="_Toc130588560"/>
      <w:bookmarkStart w:id="218" w:name="_Toc137238316"/>
      <w:bookmarkStart w:id="219" w:name="_Toc137238386"/>
      <w:bookmarkStart w:id="220" w:name="_Toc138892305"/>
      <w:bookmarkStart w:id="221" w:name="_Toc14506919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22" w:name="_Toc21093303"/>
      <w:bookmarkStart w:id="223" w:name="_Toc29761851"/>
      <w:bookmarkStart w:id="224" w:name="_Toc45833869"/>
      <w:bookmarkStart w:id="225" w:name="_Toc82890603"/>
      <w:bookmarkStart w:id="226" w:name="_Toc122508452"/>
      <w:bookmarkStart w:id="227" w:name="_Toc123216524"/>
      <w:bookmarkStart w:id="228" w:name="_Toc124184135"/>
      <w:bookmarkStart w:id="229" w:name="_Toc124184205"/>
      <w:bookmarkStart w:id="230" w:name="_Toc130588561"/>
      <w:bookmarkStart w:id="231" w:name="_Toc137238317"/>
      <w:bookmarkStart w:id="232" w:name="_Toc137238387"/>
      <w:bookmarkStart w:id="233" w:name="_Toc138892306"/>
      <w:bookmarkStart w:id="234" w:name="_Toc145069193"/>
      <w:r w:rsidRPr="00E070C4">
        <w:t>B.1</w:t>
      </w:r>
      <w:r w:rsidRPr="00E070C4">
        <w:tab/>
        <w:t>Purpose of annex</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35" w:name="_Toc21093304"/>
      <w:bookmarkStart w:id="236" w:name="_Toc29761852"/>
      <w:bookmarkStart w:id="237" w:name="_Toc45833870"/>
      <w:bookmarkStart w:id="238" w:name="_Toc82890604"/>
      <w:bookmarkStart w:id="239" w:name="_Toc122508453"/>
      <w:bookmarkStart w:id="240" w:name="_Toc123216525"/>
      <w:bookmarkStart w:id="241" w:name="_Toc124184136"/>
      <w:bookmarkStart w:id="242" w:name="_Toc124184206"/>
      <w:bookmarkStart w:id="243" w:name="_Toc130588562"/>
      <w:bookmarkStart w:id="244" w:name="_Toc137238318"/>
      <w:bookmarkStart w:id="245" w:name="_Toc137238388"/>
      <w:bookmarkStart w:id="246" w:name="_Toc138892307"/>
      <w:bookmarkStart w:id="247" w:name="_Toc145069194"/>
      <w:r w:rsidRPr="00E070C4">
        <w:t>B.2</w:t>
      </w:r>
      <w:r w:rsidRPr="00E070C4">
        <w:tab/>
        <w:t>Common RRM requirements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01A88906" w14:textId="77777777" w:rsidR="004D5DCA" w:rsidRPr="00E070C4" w:rsidRDefault="004D5DCA" w:rsidP="004D5DCA">
      <w:pPr>
        <w:pStyle w:val="Heading2"/>
      </w:pPr>
      <w:bookmarkStart w:id="248" w:name="_Toc21093305"/>
      <w:bookmarkStart w:id="249" w:name="_Toc29761853"/>
      <w:bookmarkStart w:id="250" w:name="_Toc45833871"/>
      <w:bookmarkStart w:id="251" w:name="_Toc82890605"/>
      <w:bookmarkStart w:id="252" w:name="_Toc122508454"/>
      <w:bookmarkStart w:id="253" w:name="_Toc123216526"/>
      <w:bookmarkStart w:id="254" w:name="_Toc124184137"/>
      <w:bookmarkStart w:id="255" w:name="_Toc124184207"/>
      <w:bookmarkStart w:id="256" w:name="_Toc130588563"/>
      <w:bookmarkStart w:id="257" w:name="_Toc137238319"/>
      <w:bookmarkStart w:id="258" w:name="_Toc137238389"/>
      <w:bookmarkStart w:id="259" w:name="_Toc138892308"/>
      <w:bookmarkStart w:id="260" w:name="_Toc145069195"/>
      <w:r w:rsidRPr="00E070C4">
        <w:t>B.2.1</w:t>
      </w:r>
      <w:r w:rsidRPr="00E070C4">
        <w:tab/>
        <w:t xml:space="preserve">Common RRM requirements for a </w:t>
      </w:r>
      <w:r w:rsidR="00145B83" w:rsidRPr="00E070C4">
        <w:t xml:space="preserve">release independent </w:t>
      </w:r>
      <w:r w:rsidRPr="00E070C4">
        <w:t>band</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61" w:name="_Toc21093306"/>
      <w:bookmarkStart w:id="262" w:name="_Toc29761854"/>
      <w:bookmarkStart w:id="263" w:name="_Toc45833872"/>
      <w:bookmarkStart w:id="264" w:name="_Toc82890606"/>
      <w:bookmarkStart w:id="265" w:name="_Toc122508455"/>
      <w:bookmarkStart w:id="266" w:name="_Toc123216527"/>
      <w:bookmarkStart w:id="267" w:name="_Toc124184138"/>
      <w:bookmarkStart w:id="268" w:name="_Toc124184208"/>
      <w:bookmarkStart w:id="269" w:name="_Toc130588564"/>
      <w:bookmarkStart w:id="270" w:name="_Toc137238320"/>
      <w:bookmarkStart w:id="271" w:name="_Toc137238390"/>
      <w:bookmarkStart w:id="272" w:name="_Toc138892309"/>
      <w:bookmarkStart w:id="273" w:name="_Toc145069196"/>
      <w:r w:rsidRPr="00E070C4">
        <w:t>B.2.2</w:t>
      </w:r>
      <w:r w:rsidRPr="00E070C4">
        <w:tab/>
        <w:t>Common RRM requirements for an intra-band contiguous CA configuration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74" w:name="_Toc21093307"/>
      <w:bookmarkStart w:id="275" w:name="_Toc29761855"/>
      <w:bookmarkStart w:id="276" w:name="_Toc45833873"/>
      <w:bookmarkStart w:id="277" w:name="_Toc82890607"/>
      <w:bookmarkStart w:id="278" w:name="_Toc122508456"/>
      <w:bookmarkStart w:id="279" w:name="_Toc123216528"/>
      <w:bookmarkStart w:id="280" w:name="_Toc124184139"/>
      <w:bookmarkStart w:id="281" w:name="_Toc124184209"/>
      <w:bookmarkStart w:id="282" w:name="_Toc130588565"/>
      <w:bookmarkStart w:id="283" w:name="_Toc137238321"/>
      <w:bookmarkStart w:id="284" w:name="_Toc137238391"/>
      <w:bookmarkStart w:id="285" w:name="_Toc138892310"/>
      <w:bookmarkStart w:id="286" w:name="_Toc14506919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87" w:name="_Toc21093308"/>
      <w:bookmarkStart w:id="288" w:name="_Toc29761856"/>
      <w:bookmarkStart w:id="289" w:name="_Toc45833874"/>
      <w:bookmarkStart w:id="290" w:name="_Toc82890608"/>
      <w:bookmarkStart w:id="291" w:name="_Toc122508457"/>
      <w:bookmarkStart w:id="292" w:name="_Toc123216529"/>
      <w:bookmarkStart w:id="293" w:name="_Toc124184140"/>
      <w:bookmarkStart w:id="294" w:name="_Toc124184210"/>
      <w:bookmarkStart w:id="295" w:name="_Toc130588566"/>
      <w:bookmarkStart w:id="296" w:name="_Toc137238322"/>
      <w:bookmarkStart w:id="297" w:name="_Toc137238392"/>
      <w:bookmarkStart w:id="298" w:name="_Toc138892311"/>
      <w:bookmarkStart w:id="299" w:name="_Toc14506919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00" w:name="_Toc21093309"/>
      <w:bookmarkStart w:id="301" w:name="_Toc29761857"/>
      <w:bookmarkStart w:id="302" w:name="_Toc45833875"/>
      <w:bookmarkStart w:id="303" w:name="_Toc82890609"/>
      <w:bookmarkStart w:id="304" w:name="_Toc122508458"/>
      <w:bookmarkStart w:id="305" w:name="_Toc123216530"/>
      <w:bookmarkStart w:id="306" w:name="_Toc124184141"/>
      <w:bookmarkStart w:id="307" w:name="_Toc124184211"/>
      <w:bookmarkStart w:id="308" w:name="_Toc130588567"/>
      <w:bookmarkStart w:id="309" w:name="_Toc137238323"/>
      <w:bookmarkStart w:id="310" w:name="_Toc137238393"/>
      <w:bookmarkStart w:id="311" w:name="_Toc138892312"/>
      <w:bookmarkStart w:id="312" w:name="_Toc14506919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313" w:name="_Toc21093310"/>
      <w:bookmarkStart w:id="314" w:name="_Toc29761858"/>
      <w:bookmarkStart w:id="315" w:name="_Toc45833876"/>
      <w:bookmarkStart w:id="316" w:name="_Toc82890610"/>
      <w:bookmarkStart w:id="317" w:name="_Toc122508459"/>
      <w:bookmarkStart w:id="318" w:name="_Toc123216531"/>
      <w:bookmarkStart w:id="319" w:name="_Toc124184142"/>
      <w:bookmarkStart w:id="320" w:name="_Toc124184212"/>
      <w:bookmarkStart w:id="321" w:name="_Toc130588568"/>
      <w:bookmarkStart w:id="322" w:name="_Toc137238324"/>
      <w:bookmarkStart w:id="323" w:name="_Toc137238394"/>
      <w:bookmarkStart w:id="324" w:name="_Toc138892313"/>
      <w:bookmarkStart w:id="325" w:name="_Toc14506920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26" w:name="_Toc21093311"/>
      <w:bookmarkStart w:id="327" w:name="_Toc29761859"/>
      <w:bookmarkStart w:id="328" w:name="_Toc45833877"/>
      <w:bookmarkStart w:id="329" w:name="_Toc82890611"/>
      <w:bookmarkStart w:id="330" w:name="_Toc122508460"/>
      <w:bookmarkStart w:id="331" w:name="_Toc123216532"/>
      <w:bookmarkStart w:id="332" w:name="_Toc124184143"/>
      <w:bookmarkStart w:id="333" w:name="_Toc124184213"/>
      <w:bookmarkStart w:id="334" w:name="_Toc130588569"/>
      <w:bookmarkStart w:id="335" w:name="_Toc137238325"/>
      <w:bookmarkStart w:id="336" w:name="_Toc137238395"/>
      <w:bookmarkStart w:id="337" w:name="_Toc138892314"/>
      <w:bookmarkStart w:id="338" w:name="_Toc14506920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39" w:name="_Toc21093312"/>
      <w:bookmarkStart w:id="340" w:name="_Toc29761860"/>
      <w:bookmarkStart w:id="341" w:name="_Toc45833878"/>
      <w:bookmarkStart w:id="342" w:name="_Toc82890612"/>
      <w:bookmarkStart w:id="343" w:name="_Toc122508461"/>
      <w:bookmarkStart w:id="344" w:name="_Toc123216533"/>
      <w:bookmarkStart w:id="345" w:name="_Toc124184144"/>
      <w:bookmarkStart w:id="346" w:name="_Toc124184214"/>
      <w:bookmarkStart w:id="347" w:name="_Toc130588570"/>
      <w:bookmarkStart w:id="348" w:name="_Toc137238326"/>
      <w:bookmarkStart w:id="349" w:name="_Toc137238396"/>
      <w:bookmarkStart w:id="350" w:name="_Toc138892315"/>
      <w:bookmarkStart w:id="351" w:name="_Toc145069202"/>
      <w:r w:rsidRPr="00E070C4">
        <w:t>B.2.8</w:t>
      </w:r>
      <w:r w:rsidRPr="00E070C4">
        <w:tab/>
        <w:t xml:space="preserve">Common RRM requirements for </w:t>
      </w:r>
      <w:r w:rsidR="00794667" w:rsidRPr="00E070C4">
        <w:t xml:space="preserve">operating bands for </w:t>
      </w:r>
      <w:r w:rsidRPr="00E070C4">
        <w:t>UE category NB1</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52" w:name="_Toc21093313"/>
      <w:bookmarkStart w:id="353" w:name="_Toc29761861"/>
      <w:bookmarkStart w:id="354" w:name="_Toc45833879"/>
      <w:bookmarkStart w:id="355" w:name="_Toc82890613"/>
      <w:bookmarkStart w:id="356" w:name="_Toc122508462"/>
      <w:bookmarkStart w:id="357" w:name="_Toc123216534"/>
      <w:bookmarkStart w:id="358" w:name="_Toc124184145"/>
      <w:bookmarkStart w:id="359" w:name="_Toc124184215"/>
      <w:bookmarkStart w:id="360" w:name="_Toc130588571"/>
      <w:bookmarkStart w:id="361" w:name="_Toc137238327"/>
      <w:bookmarkStart w:id="362" w:name="_Toc137238397"/>
      <w:bookmarkStart w:id="363" w:name="_Toc138892316"/>
      <w:bookmarkStart w:id="364" w:name="_Toc14506920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65" w:name="_Toc21093314"/>
      <w:bookmarkStart w:id="366" w:name="_Toc29761862"/>
      <w:bookmarkStart w:id="367" w:name="_Toc45833880"/>
      <w:bookmarkStart w:id="368" w:name="_Toc82890614"/>
      <w:bookmarkStart w:id="369" w:name="_Toc122508463"/>
      <w:bookmarkStart w:id="370" w:name="_Toc123216535"/>
      <w:bookmarkStart w:id="371" w:name="_Toc124184146"/>
      <w:bookmarkStart w:id="372" w:name="_Toc124184216"/>
      <w:bookmarkStart w:id="373" w:name="_Toc130588572"/>
      <w:bookmarkStart w:id="374" w:name="_Toc137238328"/>
      <w:bookmarkStart w:id="375" w:name="_Toc137238398"/>
      <w:bookmarkStart w:id="376" w:name="_Toc138892317"/>
      <w:bookmarkStart w:id="377" w:name="_Toc14506920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78" w:name="_Toc21093315"/>
      <w:bookmarkStart w:id="379" w:name="_Toc29761863"/>
      <w:bookmarkStart w:id="380" w:name="_Toc45833881"/>
      <w:bookmarkStart w:id="381" w:name="_Toc82890615"/>
      <w:bookmarkStart w:id="382" w:name="_Toc122508464"/>
      <w:bookmarkStart w:id="383" w:name="_Toc123216536"/>
      <w:bookmarkStart w:id="384" w:name="_Toc124184147"/>
      <w:bookmarkStart w:id="385" w:name="_Toc124184217"/>
      <w:bookmarkStart w:id="386" w:name="_Toc130588573"/>
      <w:bookmarkStart w:id="387" w:name="_Toc137238329"/>
      <w:bookmarkStart w:id="388" w:name="_Toc137238399"/>
      <w:bookmarkStart w:id="389" w:name="_Toc138892318"/>
      <w:bookmarkStart w:id="390" w:name="_Toc145069205"/>
      <w:r w:rsidRPr="00E070C4">
        <w:t>B.2.</w:t>
      </w:r>
      <w:r w:rsidRPr="00E070C4">
        <w:rPr>
          <w:lang w:eastAsia="zh-CN"/>
        </w:rPr>
        <w:t>11</w:t>
      </w:r>
      <w:r w:rsidRPr="00E070C4">
        <w:tab/>
        <w:t>Common RRM requirements for operating bands for UE category M2</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478FF21" w14:textId="209D47F8" w:rsidR="00D236C0" w:rsidRPr="00E070C4" w:rsidRDefault="00D236C0" w:rsidP="00D236C0">
      <w:bookmarkStart w:id="391"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9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92" w:name="_Toc21093316"/>
      <w:bookmarkStart w:id="393" w:name="_Toc29761864"/>
      <w:bookmarkStart w:id="394" w:name="_Toc45833882"/>
      <w:bookmarkStart w:id="395" w:name="_Toc82890616"/>
      <w:bookmarkStart w:id="396" w:name="_Toc122508465"/>
      <w:bookmarkStart w:id="397" w:name="_Toc123216537"/>
      <w:bookmarkStart w:id="398" w:name="_Toc124184148"/>
      <w:bookmarkStart w:id="399" w:name="_Toc124184218"/>
      <w:bookmarkStart w:id="400" w:name="_Toc130588574"/>
      <w:bookmarkStart w:id="401" w:name="_Toc137238330"/>
      <w:bookmarkStart w:id="402" w:name="_Toc137238400"/>
      <w:bookmarkStart w:id="403" w:name="_Toc138892319"/>
      <w:bookmarkStart w:id="404" w:name="_Toc145069206"/>
      <w:r w:rsidRPr="00E070C4">
        <w:t>B.2.12</w:t>
      </w:r>
      <w:r w:rsidRPr="00E070C4">
        <w:tab/>
        <w:t>Common RRM requirements for operating bands for UE category NB2</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405" w:name="_Toc21093317"/>
      <w:bookmarkStart w:id="406" w:name="_Toc29761865"/>
      <w:bookmarkStart w:id="407" w:name="_Toc45833883"/>
      <w:bookmarkStart w:id="408" w:name="_Toc82890617"/>
      <w:bookmarkStart w:id="409" w:name="_Toc122508466"/>
      <w:bookmarkStart w:id="410" w:name="_Toc123216538"/>
      <w:bookmarkStart w:id="411" w:name="_Toc124184149"/>
      <w:bookmarkStart w:id="412" w:name="_Toc124184219"/>
      <w:bookmarkStart w:id="413" w:name="_Toc130588575"/>
      <w:bookmarkStart w:id="414" w:name="_Toc137238331"/>
      <w:bookmarkStart w:id="415" w:name="_Toc137238401"/>
      <w:bookmarkStart w:id="416" w:name="_Toc138892320"/>
      <w:bookmarkStart w:id="417" w:name="_Toc145069207"/>
      <w:r w:rsidRPr="00E070C4">
        <w:t>B.2.13</w:t>
      </w:r>
      <w:r w:rsidR="00936A57" w:rsidRPr="00E070C4">
        <w:tab/>
        <w:t>Common RRM requirements for operating bands for LTE-based V2X Communication</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18" w:name="_Toc21093318"/>
      <w:bookmarkStart w:id="419" w:name="_Toc29761866"/>
      <w:bookmarkStart w:id="420" w:name="_Toc45833884"/>
      <w:bookmarkStart w:id="421" w:name="_Toc82890618"/>
      <w:bookmarkStart w:id="422" w:name="_Toc122508467"/>
      <w:bookmarkStart w:id="423" w:name="_Toc123216539"/>
      <w:bookmarkStart w:id="424" w:name="_Toc124184150"/>
      <w:bookmarkStart w:id="425" w:name="_Toc124184220"/>
      <w:bookmarkStart w:id="426" w:name="_Toc130588576"/>
      <w:bookmarkStart w:id="427" w:name="_Toc137238332"/>
      <w:bookmarkStart w:id="428" w:name="_Toc137238402"/>
      <w:bookmarkStart w:id="429" w:name="_Toc138892321"/>
      <w:bookmarkStart w:id="430" w:name="_Toc14506920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31" w:name="_Toc29761867"/>
      <w:bookmarkStart w:id="432" w:name="_Toc45833885"/>
      <w:bookmarkStart w:id="433" w:name="_Toc82890619"/>
      <w:bookmarkStart w:id="434" w:name="_Toc122508468"/>
      <w:bookmarkStart w:id="435" w:name="_Toc123216540"/>
      <w:bookmarkStart w:id="436" w:name="_Toc124184151"/>
      <w:bookmarkStart w:id="437" w:name="_Toc124184221"/>
      <w:bookmarkStart w:id="438" w:name="_Toc130588577"/>
      <w:bookmarkStart w:id="439" w:name="_Toc137238333"/>
      <w:bookmarkStart w:id="440" w:name="_Toc137238403"/>
      <w:bookmarkStart w:id="441" w:name="_Toc138892322"/>
      <w:bookmarkStart w:id="442" w:name="_Toc14506920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31"/>
      <w:bookmarkEnd w:id="432"/>
      <w:bookmarkEnd w:id="433"/>
      <w:bookmarkEnd w:id="434"/>
      <w:bookmarkEnd w:id="435"/>
      <w:bookmarkEnd w:id="436"/>
      <w:bookmarkEnd w:id="437"/>
      <w:bookmarkEnd w:id="438"/>
      <w:bookmarkEnd w:id="439"/>
      <w:bookmarkEnd w:id="440"/>
      <w:bookmarkEnd w:id="441"/>
      <w:bookmarkEnd w:id="442"/>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43" w:name="_Toc21093319"/>
      <w:bookmarkStart w:id="444" w:name="_Toc29761868"/>
      <w:bookmarkStart w:id="445" w:name="_Toc45833886"/>
      <w:bookmarkStart w:id="446" w:name="_Toc82890620"/>
      <w:bookmarkStart w:id="447" w:name="_Toc122508469"/>
      <w:bookmarkStart w:id="448" w:name="_Toc123216541"/>
      <w:bookmarkStart w:id="449" w:name="_Toc124184152"/>
      <w:bookmarkStart w:id="450" w:name="_Toc124184222"/>
      <w:bookmarkStart w:id="451" w:name="_Toc130588578"/>
      <w:bookmarkStart w:id="452" w:name="_Toc137238334"/>
      <w:bookmarkStart w:id="453" w:name="_Toc137238404"/>
      <w:bookmarkStart w:id="454" w:name="_Toc138892323"/>
      <w:bookmarkStart w:id="455" w:name="_Toc145069210"/>
      <w:r w:rsidRPr="00E070C4">
        <w:t>B.3</w:t>
      </w:r>
      <w:r w:rsidRPr="00E070C4">
        <w:tab/>
        <w:t>Common UE performance requirements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01A88B74" w14:textId="77777777" w:rsidR="00053771" w:rsidRPr="00E070C4" w:rsidRDefault="00053771" w:rsidP="00C423A2">
      <w:pPr>
        <w:pStyle w:val="Heading2"/>
      </w:pPr>
      <w:bookmarkStart w:id="456" w:name="_Toc21093320"/>
      <w:bookmarkStart w:id="457" w:name="_Toc29761869"/>
      <w:bookmarkStart w:id="458" w:name="_Toc45833887"/>
      <w:bookmarkStart w:id="459" w:name="_Toc82890621"/>
      <w:bookmarkStart w:id="460" w:name="_Toc122508470"/>
      <w:bookmarkStart w:id="461" w:name="_Toc123216542"/>
      <w:bookmarkStart w:id="462" w:name="_Toc124184153"/>
      <w:bookmarkStart w:id="463" w:name="_Toc124184223"/>
      <w:bookmarkStart w:id="464" w:name="_Toc130588579"/>
      <w:bookmarkStart w:id="465" w:name="_Toc137238335"/>
      <w:bookmarkStart w:id="466" w:name="_Toc137238405"/>
      <w:bookmarkStart w:id="467" w:name="_Toc138892324"/>
      <w:bookmarkStart w:id="468" w:name="_Toc145069211"/>
      <w:r w:rsidRPr="00E070C4">
        <w:t>B.3.1</w:t>
      </w:r>
      <w:r w:rsidRPr="00E070C4">
        <w:tab/>
      </w:r>
      <w:r w:rsidR="00C423A2" w:rsidRPr="00E070C4">
        <w:t>Void</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01A88B75" w14:textId="77777777" w:rsidR="00053771" w:rsidRPr="00E070C4" w:rsidRDefault="00053771" w:rsidP="00053771">
      <w:pPr>
        <w:pStyle w:val="Heading2"/>
      </w:pPr>
      <w:bookmarkStart w:id="469" w:name="_Toc21093321"/>
      <w:bookmarkStart w:id="470" w:name="_Toc29761870"/>
      <w:bookmarkStart w:id="471" w:name="_Toc45833888"/>
      <w:bookmarkStart w:id="472" w:name="_Toc82890622"/>
      <w:bookmarkStart w:id="473" w:name="_Toc122508471"/>
      <w:bookmarkStart w:id="474" w:name="_Toc123216543"/>
      <w:bookmarkStart w:id="475" w:name="_Toc124184154"/>
      <w:bookmarkStart w:id="476" w:name="_Toc124184224"/>
      <w:bookmarkStart w:id="477" w:name="_Toc130588580"/>
      <w:bookmarkStart w:id="478" w:name="_Toc137238336"/>
      <w:bookmarkStart w:id="479" w:name="_Toc137238406"/>
      <w:bookmarkStart w:id="480" w:name="_Toc138892325"/>
      <w:bookmarkStart w:id="481" w:name="_Toc145069212"/>
      <w:r w:rsidRPr="00E070C4">
        <w:t>B.3.2</w:t>
      </w:r>
      <w:r w:rsidRPr="00E070C4">
        <w:tab/>
        <w:t xml:space="preserve">Common UE performance requirements and tests for </w:t>
      </w:r>
      <w:r w:rsidR="00C423A2" w:rsidRPr="00E070C4">
        <w:t>different CA configurations and combination sets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82" w:name="_Toc21093322"/>
      <w:bookmarkStart w:id="483" w:name="_Toc29761871"/>
      <w:bookmarkStart w:id="484" w:name="_Toc45833889"/>
      <w:bookmarkStart w:id="485" w:name="_Toc82890623"/>
      <w:bookmarkStart w:id="486" w:name="_Toc122508472"/>
      <w:bookmarkStart w:id="487" w:name="_Toc123216544"/>
      <w:bookmarkStart w:id="488" w:name="_Toc124184155"/>
      <w:bookmarkStart w:id="489" w:name="_Toc124184225"/>
      <w:bookmarkStart w:id="490" w:name="_Toc130588581"/>
      <w:bookmarkStart w:id="491" w:name="_Toc137238337"/>
      <w:bookmarkStart w:id="492" w:name="_Toc137238407"/>
      <w:bookmarkStart w:id="493" w:name="_Toc138892326"/>
      <w:bookmarkStart w:id="494" w:name="_Toc145069213"/>
      <w:r w:rsidRPr="00E070C4">
        <w:t>B.3.3</w:t>
      </w:r>
      <w:r w:rsidRPr="00E070C4">
        <w:tab/>
      </w:r>
      <w:r w:rsidR="00C423A2" w:rsidRPr="00E070C4">
        <w:t>Void</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01A88BC8" w14:textId="77777777" w:rsidR="00053771" w:rsidRPr="00E070C4" w:rsidRDefault="00053771" w:rsidP="00C423A2">
      <w:pPr>
        <w:pStyle w:val="Heading2"/>
      </w:pPr>
      <w:bookmarkStart w:id="495" w:name="_Toc21093323"/>
      <w:bookmarkStart w:id="496" w:name="_Toc29761872"/>
      <w:bookmarkStart w:id="497" w:name="_Toc45833890"/>
      <w:bookmarkStart w:id="498" w:name="_Toc82890624"/>
      <w:bookmarkStart w:id="499" w:name="_Toc122508473"/>
      <w:bookmarkStart w:id="500" w:name="_Toc123216545"/>
      <w:bookmarkStart w:id="501" w:name="_Toc124184156"/>
      <w:bookmarkStart w:id="502" w:name="_Toc124184226"/>
      <w:bookmarkStart w:id="503" w:name="_Toc130588582"/>
      <w:bookmarkStart w:id="504" w:name="_Toc137238338"/>
      <w:bookmarkStart w:id="505" w:name="_Toc137238408"/>
      <w:bookmarkStart w:id="506" w:name="_Toc138892327"/>
      <w:bookmarkStart w:id="507" w:name="_Toc145069214"/>
      <w:r w:rsidRPr="00E070C4">
        <w:t>B.3.4</w:t>
      </w:r>
      <w:r w:rsidRPr="00E070C4">
        <w:tab/>
      </w:r>
      <w:r w:rsidR="00C423A2" w:rsidRPr="00E070C4">
        <w:t>Void</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01A88BC9" w14:textId="77777777" w:rsidR="00362504" w:rsidRPr="00E070C4" w:rsidRDefault="00370914" w:rsidP="00362504">
      <w:pPr>
        <w:pStyle w:val="Heading2"/>
      </w:pPr>
      <w:bookmarkStart w:id="508" w:name="_Toc21093324"/>
      <w:bookmarkStart w:id="509" w:name="_Toc29761873"/>
      <w:bookmarkStart w:id="510" w:name="_Toc45833891"/>
      <w:bookmarkStart w:id="511" w:name="_Toc82890625"/>
      <w:bookmarkStart w:id="512" w:name="_Toc122508474"/>
      <w:bookmarkStart w:id="513" w:name="_Toc123216546"/>
      <w:bookmarkStart w:id="514" w:name="_Toc124184157"/>
      <w:bookmarkStart w:id="515" w:name="_Toc124184227"/>
      <w:bookmarkStart w:id="516" w:name="_Toc130588583"/>
      <w:bookmarkStart w:id="517" w:name="_Toc137238339"/>
      <w:bookmarkStart w:id="518" w:name="_Toc137238409"/>
      <w:bookmarkStart w:id="519" w:name="_Toc138892328"/>
      <w:bookmarkStart w:id="520" w:name="_Toc14506921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21" w:name="_Toc21093325"/>
      <w:bookmarkStart w:id="522" w:name="_Toc29761874"/>
      <w:bookmarkStart w:id="523" w:name="_Toc45833892"/>
      <w:bookmarkStart w:id="524" w:name="_Toc82890626"/>
      <w:bookmarkStart w:id="525" w:name="_Toc122508475"/>
      <w:bookmarkStart w:id="526" w:name="_Toc123216547"/>
      <w:bookmarkStart w:id="527" w:name="_Toc124184158"/>
      <w:bookmarkStart w:id="528" w:name="_Toc124184228"/>
      <w:bookmarkStart w:id="529" w:name="_Toc130588584"/>
      <w:bookmarkStart w:id="530" w:name="_Toc137238340"/>
      <w:bookmarkStart w:id="531" w:name="_Toc137238410"/>
      <w:bookmarkStart w:id="532" w:name="_Toc138892329"/>
      <w:bookmarkStart w:id="533" w:name="_Toc14506921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21"/>
      <w:bookmarkEnd w:id="522"/>
      <w:bookmarkEnd w:id="523"/>
      <w:r w:rsidR="00C31D19">
        <w:t>M1</w:t>
      </w:r>
      <w:r w:rsidR="00C31D19" w:rsidRPr="00315B40">
        <w:rPr>
          <w:lang w:val="en-US"/>
        </w:rPr>
        <w:t xml:space="preserve"> </w:t>
      </w:r>
      <w:r w:rsidR="00C31D19" w:rsidRPr="00CA23BB">
        <w:rPr>
          <w:lang w:val="en-US"/>
        </w:rPr>
        <w:t>a</w:t>
      </w:r>
      <w:r w:rsidR="00C31D19">
        <w:rPr>
          <w:lang w:val="en-US"/>
        </w:rPr>
        <w:t>nd M2</w:t>
      </w:r>
      <w:bookmarkEnd w:id="524"/>
      <w:bookmarkEnd w:id="525"/>
      <w:bookmarkEnd w:id="526"/>
      <w:bookmarkEnd w:id="527"/>
      <w:bookmarkEnd w:id="528"/>
      <w:bookmarkEnd w:id="529"/>
      <w:bookmarkEnd w:id="530"/>
      <w:bookmarkEnd w:id="531"/>
      <w:bookmarkEnd w:id="532"/>
      <w:bookmarkEnd w:id="53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34" w:name="_Toc21093326"/>
      <w:bookmarkStart w:id="535" w:name="_Toc29761875"/>
      <w:bookmarkStart w:id="536" w:name="_Toc45833893"/>
      <w:bookmarkStart w:id="537" w:name="_Toc82890627"/>
      <w:bookmarkStart w:id="538" w:name="_Toc122508476"/>
      <w:bookmarkStart w:id="539" w:name="_Toc123216548"/>
      <w:bookmarkStart w:id="540" w:name="_Toc124184159"/>
      <w:bookmarkStart w:id="541" w:name="_Toc124184229"/>
      <w:bookmarkStart w:id="542" w:name="_Toc130588585"/>
      <w:bookmarkStart w:id="543" w:name="_Toc137238341"/>
      <w:bookmarkStart w:id="544" w:name="_Toc137238411"/>
      <w:bookmarkStart w:id="545" w:name="_Toc138892330"/>
      <w:bookmarkStart w:id="546" w:name="_Toc145069217"/>
      <w:r w:rsidRPr="00E070C4">
        <w:t>B.3.7</w:t>
      </w:r>
      <w:r w:rsidRPr="00E070C4">
        <w:tab/>
        <w:t>Common UE performance requirements and tests for operating bands for UE category NB1</w:t>
      </w:r>
      <w:r w:rsidR="00E650A2" w:rsidRPr="00E070C4">
        <w:rPr>
          <w:lang w:eastAsia="zh-CN"/>
        </w:rPr>
        <w:t xml:space="preserve"> and NB2</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47" w:name="_Toc29761876"/>
      <w:bookmarkStart w:id="548" w:name="_Toc45833894"/>
      <w:bookmarkStart w:id="549" w:name="_Toc82890628"/>
      <w:bookmarkStart w:id="550" w:name="_Toc122508477"/>
      <w:bookmarkStart w:id="551" w:name="_Toc123216549"/>
      <w:bookmarkStart w:id="552" w:name="_Toc124184160"/>
      <w:bookmarkStart w:id="553" w:name="_Toc124184230"/>
      <w:bookmarkStart w:id="554" w:name="_Toc130588586"/>
      <w:bookmarkStart w:id="555" w:name="_Toc137238342"/>
      <w:bookmarkStart w:id="556" w:name="_Toc137238412"/>
      <w:bookmarkStart w:id="557" w:name="_Toc138892331"/>
      <w:bookmarkStart w:id="558" w:name="_Toc14506921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47"/>
      <w:bookmarkEnd w:id="548"/>
      <w:bookmarkEnd w:id="549"/>
      <w:bookmarkEnd w:id="550"/>
      <w:bookmarkEnd w:id="551"/>
      <w:bookmarkEnd w:id="552"/>
      <w:bookmarkEnd w:id="553"/>
      <w:bookmarkEnd w:id="554"/>
      <w:bookmarkEnd w:id="555"/>
      <w:bookmarkEnd w:id="556"/>
      <w:bookmarkEnd w:id="557"/>
      <w:bookmarkEnd w:id="558"/>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59" w:name="_Toc21093327"/>
      <w:bookmarkStart w:id="560" w:name="_Toc29761877"/>
      <w:bookmarkStart w:id="561" w:name="_Toc45833895"/>
      <w:bookmarkStart w:id="562" w:name="_Toc82890629"/>
      <w:bookmarkStart w:id="563" w:name="_Toc122508478"/>
      <w:bookmarkStart w:id="564" w:name="_Toc123216550"/>
      <w:bookmarkStart w:id="565" w:name="_Toc124184161"/>
      <w:bookmarkStart w:id="566" w:name="_Toc124184231"/>
      <w:bookmarkStart w:id="567" w:name="_Toc130588587"/>
      <w:bookmarkStart w:id="568" w:name="_Toc137238343"/>
      <w:bookmarkStart w:id="569" w:name="_Toc137238413"/>
      <w:bookmarkStart w:id="570" w:name="_Toc138892332"/>
      <w:bookmarkStart w:id="571" w:name="_Toc145069219"/>
      <w:r w:rsidRPr="00E070C4">
        <w:t>B.4</w:t>
      </w:r>
      <w:r w:rsidRPr="00E070C4">
        <w:tab/>
        <w:t>Common UE RF requirements</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1A88BF8" w14:textId="77777777" w:rsidR="00105FF3" w:rsidRPr="00581190" w:rsidRDefault="00105FF3" w:rsidP="00105FF3">
      <w:pPr>
        <w:pStyle w:val="Heading2"/>
      </w:pPr>
      <w:bookmarkStart w:id="572" w:name="_Toc21093328"/>
      <w:bookmarkStart w:id="573" w:name="_Toc29761878"/>
      <w:bookmarkStart w:id="574" w:name="_Toc45833896"/>
      <w:bookmarkStart w:id="575" w:name="_Toc82890630"/>
      <w:bookmarkStart w:id="576" w:name="_Toc122508479"/>
      <w:bookmarkStart w:id="577" w:name="_Toc123216551"/>
      <w:bookmarkStart w:id="578" w:name="_Toc124184162"/>
      <w:bookmarkStart w:id="579" w:name="_Toc124184232"/>
      <w:bookmarkStart w:id="580" w:name="_Toc130588588"/>
      <w:bookmarkStart w:id="581" w:name="_Toc137238344"/>
      <w:bookmarkStart w:id="582" w:name="_Toc137238414"/>
      <w:bookmarkStart w:id="583" w:name="_Toc138892333"/>
      <w:bookmarkStart w:id="584" w:name="_Toc14506922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85" w:name="_Toc21093329"/>
      <w:bookmarkStart w:id="586" w:name="_Toc29761879"/>
      <w:bookmarkStart w:id="587" w:name="_Toc45833897"/>
      <w:bookmarkStart w:id="588" w:name="_Toc82890631"/>
      <w:bookmarkStart w:id="589" w:name="_Toc122508480"/>
      <w:bookmarkStart w:id="590" w:name="_Toc123216552"/>
      <w:bookmarkStart w:id="591" w:name="_Toc124184163"/>
      <w:bookmarkStart w:id="592" w:name="_Toc124184233"/>
      <w:bookmarkStart w:id="593" w:name="_Toc130588589"/>
      <w:bookmarkStart w:id="594" w:name="_Toc137238345"/>
      <w:bookmarkStart w:id="595" w:name="_Toc137238415"/>
      <w:bookmarkStart w:id="596" w:name="_Toc138892334"/>
      <w:bookmarkStart w:id="597" w:name="_Toc14506922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98" w:name="_Toc21093330"/>
      <w:bookmarkStart w:id="599" w:name="_Toc29761880"/>
      <w:bookmarkStart w:id="600" w:name="_Toc45833898"/>
      <w:bookmarkStart w:id="601" w:name="_Toc82890632"/>
      <w:bookmarkStart w:id="602" w:name="_Toc122508481"/>
      <w:bookmarkStart w:id="603" w:name="_Toc123216553"/>
      <w:bookmarkStart w:id="604" w:name="_Toc124184164"/>
      <w:bookmarkStart w:id="605" w:name="_Toc124184234"/>
      <w:bookmarkStart w:id="606" w:name="_Toc130588590"/>
      <w:bookmarkStart w:id="607" w:name="_Toc137238346"/>
      <w:bookmarkStart w:id="608" w:name="_Toc137238416"/>
      <w:bookmarkStart w:id="609" w:name="_Toc138892335"/>
      <w:bookmarkStart w:id="610" w:name="_Toc14506922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11" w:name="_Toc21093331"/>
      <w:bookmarkStart w:id="612" w:name="_Toc29761881"/>
      <w:bookmarkStart w:id="613" w:name="_Toc45833899"/>
      <w:bookmarkStart w:id="614" w:name="_Toc82890633"/>
      <w:bookmarkStart w:id="615" w:name="_Toc122508482"/>
      <w:bookmarkStart w:id="616" w:name="_Toc123216554"/>
      <w:bookmarkStart w:id="617" w:name="_Toc124184165"/>
      <w:bookmarkStart w:id="618" w:name="_Toc124184235"/>
      <w:bookmarkStart w:id="619" w:name="_Toc130588591"/>
      <w:bookmarkStart w:id="620" w:name="_Toc137238347"/>
      <w:bookmarkStart w:id="621" w:name="_Toc137238417"/>
      <w:bookmarkStart w:id="622" w:name="_Toc138892336"/>
      <w:bookmarkStart w:id="623" w:name="_Toc14506922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24" w:name="_Toc21093332"/>
      <w:bookmarkStart w:id="625" w:name="_Toc29761882"/>
      <w:bookmarkStart w:id="626" w:name="_Toc45833900"/>
      <w:bookmarkStart w:id="627" w:name="_Toc82890634"/>
      <w:bookmarkStart w:id="628" w:name="_Toc122508483"/>
      <w:bookmarkStart w:id="629" w:name="_Toc123216555"/>
      <w:bookmarkStart w:id="630" w:name="_Toc124184166"/>
      <w:bookmarkStart w:id="631" w:name="_Toc124184236"/>
      <w:bookmarkStart w:id="632" w:name="_Toc130588592"/>
      <w:bookmarkStart w:id="633" w:name="_Toc137238348"/>
      <w:bookmarkStart w:id="634" w:name="_Toc137238418"/>
      <w:bookmarkStart w:id="635" w:name="_Toc138892337"/>
      <w:bookmarkStart w:id="636" w:name="_Toc14506922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637" w:name="_Toc21093333"/>
      <w:bookmarkStart w:id="638" w:name="_Toc29761883"/>
      <w:bookmarkStart w:id="639" w:name="_Toc45833901"/>
      <w:bookmarkStart w:id="640" w:name="_Toc82890635"/>
      <w:bookmarkStart w:id="641" w:name="_Toc122508484"/>
      <w:bookmarkStart w:id="642" w:name="_Toc123216556"/>
      <w:bookmarkStart w:id="643" w:name="_Toc124184167"/>
      <w:bookmarkStart w:id="644" w:name="_Toc124184237"/>
      <w:bookmarkStart w:id="645" w:name="_Toc130588593"/>
      <w:bookmarkStart w:id="646" w:name="_Toc137238349"/>
      <w:bookmarkStart w:id="647" w:name="_Toc137238419"/>
      <w:bookmarkStart w:id="648" w:name="_Toc138892338"/>
      <w:bookmarkStart w:id="649" w:name="_Toc14506922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50" w:name="_Toc21093334"/>
      <w:bookmarkStart w:id="651" w:name="_Toc29761884"/>
      <w:bookmarkStart w:id="652" w:name="_Toc45833902"/>
      <w:bookmarkStart w:id="653" w:name="_Toc82890636"/>
      <w:bookmarkStart w:id="654" w:name="_Toc122508485"/>
      <w:bookmarkStart w:id="655" w:name="_Toc123216557"/>
      <w:bookmarkStart w:id="656" w:name="_Toc124184168"/>
      <w:bookmarkStart w:id="657" w:name="_Toc124184238"/>
      <w:bookmarkStart w:id="658" w:name="_Toc130588594"/>
      <w:bookmarkStart w:id="659" w:name="_Toc137238350"/>
      <w:bookmarkStart w:id="660" w:name="_Toc137238420"/>
      <w:bookmarkStart w:id="661" w:name="_Toc138892339"/>
      <w:bookmarkStart w:id="662" w:name="_Toc14506922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63" w:name="_Toc21093335"/>
      <w:bookmarkStart w:id="664" w:name="_Toc29761885"/>
      <w:bookmarkStart w:id="665" w:name="_Toc45833903"/>
      <w:bookmarkStart w:id="666" w:name="_Toc82890637"/>
      <w:bookmarkStart w:id="667" w:name="_Toc122508486"/>
      <w:bookmarkStart w:id="668" w:name="_Toc123216558"/>
      <w:bookmarkStart w:id="669" w:name="_Toc124184169"/>
      <w:bookmarkStart w:id="670" w:name="_Toc124184239"/>
      <w:bookmarkStart w:id="671" w:name="_Toc130588595"/>
      <w:bookmarkStart w:id="672" w:name="_Toc137238351"/>
      <w:bookmarkStart w:id="673" w:name="_Toc137238421"/>
      <w:bookmarkStart w:id="674" w:name="_Toc138892340"/>
      <w:bookmarkStart w:id="675" w:name="_Toc14506922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676" w:name="_Toc21093336"/>
      <w:bookmarkStart w:id="677" w:name="_Toc29761886"/>
      <w:bookmarkStart w:id="678" w:name="_Toc45833904"/>
      <w:bookmarkStart w:id="679" w:name="_Toc82890638"/>
      <w:bookmarkStart w:id="680" w:name="_Toc122508487"/>
      <w:bookmarkStart w:id="681" w:name="_Toc123216559"/>
      <w:bookmarkStart w:id="682" w:name="_Toc124184170"/>
      <w:bookmarkStart w:id="683" w:name="_Toc124184240"/>
      <w:bookmarkStart w:id="684" w:name="_Toc130588596"/>
      <w:bookmarkStart w:id="685" w:name="_Toc137238352"/>
      <w:bookmarkStart w:id="686" w:name="_Toc137238422"/>
      <w:bookmarkStart w:id="687" w:name="_Toc138892341"/>
      <w:bookmarkStart w:id="688" w:name="_Toc14506922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689" w:name="_Toc21093337"/>
      <w:bookmarkStart w:id="690" w:name="_Toc29761887"/>
      <w:bookmarkStart w:id="691" w:name="_Toc45833905"/>
      <w:bookmarkStart w:id="692" w:name="_Toc82890639"/>
      <w:bookmarkStart w:id="693" w:name="_Toc122508488"/>
      <w:bookmarkStart w:id="694" w:name="_Toc123216560"/>
      <w:bookmarkStart w:id="695" w:name="_Toc124184171"/>
      <w:bookmarkStart w:id="696" w:name="_Toc124184241"/>
      <w:bookmarkStart w:id="697" w:name="_Toc130588597"/>
      <w:bookmarkStart w:id="698" w:name="_Toc137238353"/>
      <w:bookmarkStart w:id="699" w:name="_Toc137238423"/>
      <w:bookmarkStart w:id="700" w:name="_Toc138892342"/>
      <w:bookmarkStart w:id="701" w:name="_Toc14506922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02" w:name="_Toc21093338"/>
      <w:bookmarkStart w:id="703" w:name="_Toc29761888"/>
      <w:bookmarkStart w:id="704" w:name="_Toc45833906"/>
      <w:bookmarkStart w:id="705" w:name="_Toc82890640"/>
      <w:bookmarkStart w:id="706" w:name="_Toc122508489"/>
      <w:bookmarkStart w:id="707" w:name="_Toc123216561"/>
      <w:bookmarkStart w:id="708" w:name="_Toc124184172"/>
      <w:bookmarkStart w:id="709" w:name="_Toc124184242"/>
      <w:bookmarkStart w:id="710" w:name="_Toc130588598"/>
      <w:bookmarkStart w:id="711" w:name="_Toc137238354"/>
      <w:bookmarkStart w:id="712" w:name="_Toc137238424"/>
      <w:bookmarkStart w:id="713" w:name="_Toc138892343"/>
      <w:bookmarkStart w:id="714" w:name="_Toc14506923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15" w:name="_Toc21093339"/>
      <w:bookmarkStart w:id="716" w:name="_Toc29761889"/>
      <w:bookmarkStart w:id="717" w:name="_Toc45833907"/>
      <w:bookmarkStart w:id="718" w:name="_Toc82890641"/>
      <w:bookmarkStart w:id="719" w:name="_Toc122508490"/>
      <w:bookmarkStart w:id="720" w:name="_Toc123216562"/>
      <w:bookmarkStart w:id="721" w:name="_Toc124184173"/>
      <w:bookmarkStart w:id="722" w:name="_Toc124184243"/>
      <w:bookmarkStart w:id="723" w:name="_Toc130588599"/>
      <w:bookmarkStart w:id="724" w:name="_Toc137238355"/>
      <w:bookmarkStart w:id="725" w:name="_Toc137238425"/>
      <w:bookmarkStart w:id="726" w:name="_Toc138892344"/>
      <w:bookmarkStart w:id="727" w:name="_Toc14506923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28" w:name="_Toc21093340"/>
      <w:bookmarkStart w:id="729" w:name="_Toc29761890"/>
      <w:bookmarkStart w:id="730" w:name="_Toc45833908"/>
      <w:bookmarkStart w:id="731" w:name="_Toc82890642"/>
      <w:bookmarkStart w:id="732" w:name="_Toc122508491"/>
      <w:bookmarkStart w:id="733" w:name="_Toc123216563"/>
      <w:bookmarkStart w:id="734" w:name="_Toc124184174"/>
      <w:bookmarkStart w:id="735" w:name="_Toc124184244"/>
      <w:bookmarkStart w:id="736" w:name="_Toc130588600"/>
      <w:bookmarkStart w:id="737" w:name="_Toc137238356"/>
      <w:bookmarkStart w:id="738" w:name="_Toc137238426"/>
      <w:bookmarkStart w:id="739" w:name="_Toc138892345"/>
      <w:bookmarkStart w:id="740" w:name="_Toc14506923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41" w:name="_Toc29761891"/>
      <w:bookmarkStart w:id="742" w:name="_Toc45833909"/>
      <w:bookmarkStart w:id="743" w:name="_Toc82890643"/>
      <w:bookmarkStart w:id="744" w:name="_Toc122508492"/>
      <w:bookmarkStart w:id="745" w:name="_Toc123216564"/>
      <w:bookmarkStart w:id="746" w:name="_Toc124184175"/>
      <w:bookmarkStart w:id="747" w:name="_Toc124184245"/>
      <w:bookmarkStart w:id="748" w:name="_Toc130588601"/>
      <w:bookmarkStart w:id="749" w:name="_Toc137238357"/>
      <w:bookmarkStart w:id="750" w:name="_Toc137238427"/>
      <w:bookmarkStart w:id="751" w:name="_Toc138892346"/>
      <w:bookmarkStart w:id="752" w:name="_Toc14506923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41"/>
      <w:bookmarkEnd w:id="742"/>
      <w:bookmarkEnd w:id="743"/>
      <w:bookmarkEnd w:id="744"/>
      <w:bookmarkEnd w:id="745"/>
      <w:bookmarkEnd w:id="746"/>
      <w:bookmarkEnd w:id="747"/>
      <w:bookmarkEnd w:id="748"/>
      <w:bookmarkEnd w:id="749"/>
      <w:bookmarkEnd w:id="750"/>
      <w:bookmarkEnd w:id="751"/>
      <w:bookmarkEnd w:id="752"/>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753" w:name="_Toc21093341"/>
      <w:bookmarkStart w:id="754" w:name="_Toc29761892"/>
      <w:bookmarkStart w:id="755" w:name="_Toc45833910"/>
      <w:bookmarkStart w:id="756" w:name="_Toc82890644"/>
      <w:bookmarkStart w:id="757" w:name="_Toc122508493"/>
      <w:bookmarkStart w:id="758" w:name="_Toc123216565"/>
      <w:bookmarkStart w:id="759" w:name="_Toc124184176"/>
      <w:bookmarkStart w:id="760" w:name="_Toc124184246"/>
      <w:bookmarkStart w:id="761" w:name="_Toc130588602"/>
      <w:bookmarkStart w:id="762" w:name="_Toc137238358"/>
      <w:bookmarkStart w:id="763" w:name="_Toc137238428"/>
      <w:bookmarkStart w:id="764" w:name="_Toc138892347"/>
      <w:bookmarkStart w:id="765" w:name="_Toc145069234"/>
      <w:r w:rsidRPr="00E070C4">
        <w:rPr>
          <w:lang w:val="en-US"/>
        </w:rPr>
        <w:lastRenderedPageBreak/>
        <w:t>Annex C (normative):</w:t>
      </w:r>
      <w:r w:rsidRPr="00E070C4">
        <w:rPr>
          <w:lang w:val="en-US"/>
        </w:rPr>
        <w:br/>
      </w:r>
      <w:r w:rsidRPr="00E070C4">
        <w:rPr>
          <w:rFonts w:cs="v5.0.0"/>
          <w:lang w:val="en-US"/>
        </w:rPr>
        <w:t>Common Requirements for 4Rx</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01A88F08" w14:textId="77777777" w:rsidR="006E1CBE" w:rsidRPr="00E070C4" w:rsidRDefault="006E1CBE" w:rsidP="006E1CBE">
      <w:pPr>
        <w:pStyle w:val="Heading1"/>
      </w:pPr>
      <w:bookmarkStart w:id="766" w:name="_Toc21093342"/>
      <w:bookmarkStart w:id="767" w:name="_Toc29761893"/>
      <w:bookmarkStart w:id="768" w:name="_Toc45833911"/>
      <w:bookmarkStart w:id="769" w:name="_Toc82890645"/>
      <w:bookmarkStart w:id="770" w:name="_Toc122508494"/>
      <w:bookmarkStart w:id="771" w:name="_Toc123216566"/>
      <w:bookmarkStart w:id="772" w:name="_Toc124184177"/>
      <w:bookmarkStart w:id="773" w:name="_Toc124184247"/>
      <w:bookmarkStart w:id="774" w:name="_Toc130588603"/>
      <w:bookmarkStart w:id="775" w:name="_Toc137238359"/>
      <w:bookmarkStart w:id="776" w:name="_Toc137238429"/>
      <w:bookmarkStart w:id="777" w:name="_Toc138892348"/>
      <w:bookmarkStart w:id="778" w:name="_Toc145069235"/>
      <w:r w:rsidRPr="00E070C4">
        <w:t>C.1</w:t>
      </w:r>
      <w:r w:rsidRPr="00E070C4">
        <w:tab/>
        <w:t>Common UE RF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779" w:name="_Toc21093343"/>
      <w:bookmarkStart w:id="780" w:name="_Toc29761894"/>
      <w:bookmarkStart w:id="781" w:name="_Toc45833912"/>
      <w:bookmarkStart w:id="782" w:name="_Toc82890646"/>
      <w:bookmarkStart w:id="783" w:name="_Toc122508495"/>
      <w:bookmarkStart w:id="784" w:name="_Toc123216567"/>
      <w:bookmarkStart w:id="785" w:name="_Toc124184178"/>
      <w:bookmarkStart w:id="786" w:name="_Toc124184248"/>
      <w:bookmarkStart w:id="787" w:name="_Toc130588604"/>
      <w:bookmarkStart w:id="788" w:name="_Toc137238360"/>
      <w:bookmarkStart w:id="789" w:name="_Toc137238430"/>
      <w:bookmarkStart w:id="790" w:name="_Toc138892349"/>
      <w:bookmarkStart w:id="791" w:name="_Toc145069236"/>
      <w:r w:rsidRPr="00E070C4">
        <w:t>C.2</w:t>
      </w:r>
      <w:r w:rsidRPr="00E070C4">
        <w:tab/>
        <w:t>Common UE demodulation and CSI requirements</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792" w:name="_Toc21093344"/>
      <w:bookmarkStart w:id="793" w:name="_Toc29761895"/>
      <w:bookmarkStart w:id="794" w:name="_Toc45833913"/>
      <w:bookmarkStart w:id="795" w:name="_Toc82890647"/>
      <w:bookmarkStart w:id="796" w:name="_Toc122508496"/>
      <w:bookmarkStart w:id="797" w:name="_Toc123216568"/>
      <w:bookmarkStart w:id="798" w:name="_Toc124184179"/>
      <w:bookmarkStart w:id="799" w:name="_Toc124184249"/>
      <w:bookmarkStart w:id="800" w:name="_Toc130588605"/>
      <w:bookmarkStart w:id="801" w:name="_Toc137238361"/>
      <w:bookmarkStart w:id="802" w:name="_Toc137238431"/>
      <w:bookmarkStart w:id="803" w:name="_Toc138892350"/>
      <w:bookmarkStart w:id="804" w:name="_Toc14506923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01A88F7A" w14:textId="77777777" w:rsidR="00EA6ABD" w:rsidRPr="00E070C4" w:rsidRDefault="00EA6ABD" w:rsidP="00EA6ABD">
      <w:pPr>
        <w:pStyle w:val="Heading1"/>
      </w:pPr>
      <w:bookmarkStart w:id="805" w:name="_Toc21093345"/>
      <w:bookmarkStart w:id="806" w:name="_Toc29761896"/>
      <w:bookmarkStart w:id="807" w:name="_Toc45833914"/>
      <w:bookmarkStart w:id="808" w:name="_Toc82890648"/>
      <w:bookmarkStart w:id="809" w:name="_Toc122508497"/>
      <w:bookmarkStart w:id="810" w:name="_Toc123216569"/>
      <w:bookmarkStart w:id="811" w:name="_Toc124184180"/>
      <w:bookmarkStart w:id="812" w:name="_Toc124184250"/>
      <w:bookmarkStart w:id="813" w:name="_Toc130588606"/>
      <w:bookmarkStart w:id="814" w:name="_Toc137238362"/>
      <w:bookmarkStart w:id="815" w:name="_Toc137238432"/>
      <w:bookmarkStart w:id="816" w:name="_Toc138892351"/>
      <w:bookmarkStart w:id="817" w:name="_Toc14506923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18" w:name="_Toc21093346"/>
      <w:bookmarkStart w:id="819" w:name="_Toc29761897"/>
      <w:bookmarkStart w:id="820" w:name="_Toc45833915"/>
      <w:bookmarkStart w:id="821" w:name="_Toc82890649"/>
      <w:bookmarkStart w:id="822" w:name="_Toc122508498"/>
      <w:bookmarkStart w:id="823" w:name="_Toc123216570"/>
      <w:bookmarkStart w:id="824" w:name="_Toc124184181"/>
      <w:bookmarkStart w:id="825" w:name="_Toc124184251"/>
      <w:bookmarkStart w:id="826" w:name="_Toc130588607"/>
      <w:bookmarkStart w:id="827" w:name="_Toc137238363"/>
      <w:bookmarkStart w:id="828" w:name="_Toc137238433"/>
      <w:bookmarkStart w:id="829" w:name="_Toc138892352"/>
      <w:bookmarkStart w:id="830" w:name="_Toc14506923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31" w:name="_Toc21093347"/>
      <w:bookmarkStart w:id="832" w:name="_Toc29761898"/>
      <w:bookmarkStart w:id="833" w:name="_Toc45833916"/>
      <w:bookmarkStart w:id="834" w:name="_Toc82890650"/>
      <w:bookmarkStart w:id="835" w:name="_Toc122508499"/>
      <w:bookmarkStart w:id="836" w:name="_Toc123216571"/>
      <w:bookmarkStart w:id="837" w:name="_Toc124184182"/>
      <w:bookmarkStart w:id="838" w:name="_Toc124184252"/>
      <w:bookmarkStart w:id="839" w:name="_Toc130588608"/>
      <w:bookmarkStart w:id="840" w:name="_Toc137238364"/>
      <w:bookmarkStart w:id="841" w:name="_Toc137238434"/>
      <w:bookmarkStart w:id="842" w:name="_Toc138892353"/>
      <w:bookmarkStart w:id="843" w:name="_Toc145069240"/>
      <w:r w:rsidRPr="00E070C4">
        <w:rPr>
          <w:lang w:val="en-US"/>
        </w:rPr>
        <w:lastRenderedPageBreak/>
        <w:t>Annex E (normative):</w:t>
      </w:r>
      <w:r w:rsidRPr="00E070C4">
        <w:rPr>
          <w:lang w:val="en-US"/>
        </w:rPr>
        <w:br/>
      </w:r>
      <w:r w:rsidRPr="00E070C4">
        <w:rPr>
          <w:rFonts w:cs="v5.0.0"/>
          <w:lang w:val="en-US"/>
        </w:rPr>
        <w:t>Common Requirements for 8Rx</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01A88F96" w14:textId="77777777" w:rsidR="00446747" w:rsidRPr="00E070C4" w:rsidRDefault="00446747" w:rsidP="00446747">
      <w:pPr>
        <w:pStyle w:val="Heading1"/>
      </w:pPr>
      <w:bookmarkStart w:id="844" w:name="_Toc21093348"/>
      <w:bookmarkStart w:id="845" w:name="_Toc29761899"/>
      <w:bookmarkStart w:id="846" w:name="_Toc45833917"/>
      <w:bookmarkStart w:id="847" w:name="_Toc82890651"/>
      <w:bookmarkStart w:id="848" w:name="_Toc122508500"/>
      <w:bookmarkStart w:id="849" w:name="_Toc123216572"/>
      <w:bookmarkStart w:id="850" w:name="_Toc124184183"/>
      <w:bookmarkStart w:id="851" w:name="_Toc124184253"/>
      <w:bookmarkStart w:id="852" w:name="_Toc130588609"/>
      <w:bookmarkStart w:id="853" w:name="_Toc137238365"/>
      <w:bookmarkStart w:id="854" w:name="_Toc137238435"/>
      <w:bookmarkStart w:id="855" w:name="_Toc138892354"/>
      <w:bookmarkStart w:id="856" w:name="_Toc145069241"/>
      <w:r w:rsidRPr="00E070C4">
        <w:rPr>
          <w:rFonts w:hint="eastAsia"/>
          <w:lang w:eastAsia="zh-CN"/>
        </w:rPr>
        <w:t xml:space="preserve">E.1 </w:t>
      </w:r>
      <w:r w:rsidRPr="00E070C4">
        <w:t>Common UE RF requirements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857" w:name="_Toc21093349"/>
      <w:bookmarkStart w:id="858" w:name="_Toc29761900"/>
      <w:bookmarkStart w:id="859" w:name="_Toc45833918"/>
      <w:bookmarkStart w:id="860" w:name="_Toc82890652"/>
      <w:bookmarkStart w:id="861" w:name="_Toc122508501"/>
      <w:bookmarkStart w:id="862" w:name="_Toc123216573"/>
      <w:bookmarkStart w:id="863" w:name="_Toc124184184"/>
      <w:bookmarkStart w:id="864" w:name="_Toc124184254"/>
      <w:bookmarkStart w:id="865" w:name="_Toc130588610"/>
      <w:bookmarkStart w:id="866" w:name="_Toc137238366"/>
      <w:bookmarkStart w:id="867" w:name="_Toc137238436"/>
      <w:bookmarkStart w:id="868" w:name="_Toc138892355"/>
      <w:bookmarkStart w:id="869" w:name="_Toc145069242"/>
      <w:r w:rsidRPr="00E070C4">
        <w:t>E.2</w:t>
      </w:r>
      <w:r w:rsidRPr="00E070C4">
        <w:tab/>
        <w:t>Common UE demodulation and CSI requirements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870" w:name="_Toc122508502"/>
      <w:bookmarkStart w:id="871" w:name="_Toc123216574"/>
      <w:bookmarkStart w:id="872" w:name="_Toc124184185"/>
      <w:bookmarkStart w:id="873" w:name="_Toc124184255"/>
      <w:bookmarkStart w:id="874" w:name="_Toc130588611"/>
      <w:bookmarkStart w:id="875" w:name="_Toc137238367"/>
      <w:bookmarkStart w:id="876" w:name="_Toc137238437"/>
      <w:bookmarkStart w:id="877" w:name="_Toc138892356"/>
      <w:bookmarkStart w:id="878" w:name="_Toc145069243"/>
      <w:r w:rsidRPr="00640F64">
        <w:t>Annex F (normative):</w:t>
      </w:r>
      <w:r w:rsidRPr="00640F64">
        <w:br/>
      </w:r>
      <w:r w:rsidRPr="00947AD1">
        <w:t>Common requirements for NB-IoT</w:t>
      </w:r>
      <w:r w:rsidRPr="008652AA">
        <w:t xml:space="preserve"> or eMTC operation over NTN</w:t>
      </w:r>
      <w:bookmarkEnd w:id="870"/>
      <w:bookmarkEnd w:id="871"/>
      <w:bookmarkEnd w:id="872"/>
      <w:bookmarkEnd w:id="873"/>
      <w:bookmarkEnd w:id="874"/>
      <w:bookmarkEnd w:id="875"/>
      <w:bookmarkEnd w:id="876"/>
      <w:bookmarkEnd w:id="877"/>
      <w:bookmarkEnd w:id="878"/>
    </w:p>
    <w:p w14:paraId="7035848F" w14:textId="77777777" w:rsidR="001D58A6" w:rsidRPr="001D58A6" w:rsidRDefault="001D58A6" w:rsidP="001D58A6"/>
    <w:p w14:paraId="79BF1A9F" w14:textId="55CBAAF5" w:rsidR="001D58A6" w:rsidRPr="00224CFF" w:rsidRDefault="001D58A6" w:rsidP="001D58A6">
      <w:pPr>
        <w:pStyle w:val="Heading1"/>
      </w:pPr>
      <w:bookmarkStart w:id="879" w:name="_Toc122508503"/>
      <w:bookmarkStart w:id="880" w:name="_Toc123216575"/>
      <w:bookmarkStart w:id="881" w:name="_Toc124184186"/>
      <w:bookmarkStart w:id="882" w:name="_Toc124184256"/>
      <w:bookmarkStart w:id="883" w:name="_Toc130588612"/>
      <w:bookmarkStart w:id="884" w:name="_Toc137238368"/>
      <w:bookmarkStart w:id="885" w:name="_Toc137238438"/>
      <w:bookmarkStart w:id="886" w:name="_Toc138892357"/>
      <w:bookmarkStart w:id="887" w:name="_Toc145069244"/>
      <w:r w:rsidRPr="00224CFF">
        <w:t>F.</w:t>
      </w:r>
      <w:r w:rsidRPr="00224CFF">
        <w:rPr>
          <w:rFonts w:hint="eastAsia"/>
        </w:rPr>
        <w:t>1</w:t>
      </w:r>
      <w:r w:rsidRPr="00224CFF">
        <w:tab/>
        <w:t>Common UE RF requirements</w:t>
      </w:r>
      <w:bookmarkEnd w:id="879"/>
      <w:bookmarkEnd w:id="880"/>
      <w:bookmarkEnd w:id="881"/>
      <w:bookmarkEnd w:id="882"/>
      <w:bookmarkEnd w:id="883"/>
      <w:bookmarkEnd w:id="884"/>
      <w:bookmarkEnd w:id="885"/>
      <w:bookmarkEnd w:id="886"/>
      <w:bookmarkEnd w:id="887"/>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888" w:name="_Toc122508504"/>
      <w:bookmarkStart w:id="889" w:name="_Toc123216576"/>
      <w:bookmarkStart w:id="890" w:name="_Toc124184187"/>
      <w:bookmarkStart w:id="891" w:name="_Toc124184257"/>
      <w:bookmarkStart w:id="892" w:name="_Toc130588613"/>
      <w:bookmarkStart w:id="893" w:name="_Toc137238369"/>
      <w:bookmarkStart w:id="894" w:name="_Toc137238439"/>
      <w:bookmarkStart w:id="895" w:name="_Toc138892358"/>
      <w:bookmarkStart w:id="896" w:name="_Toc145069245"/>
      <w:r w:rsidRPr="00947AD1">
        <w:t>F.</w:t>
      </w:r>
      <w:r w:rsidRPr="00947AD1">
        <w:rPr>
          <w:rFonts w:hint="eastAsia"/>
        </w:rPr>
        <w:t>2</w:t>
      </w:r>
      <w:r w:rsidRPr="00947AD1">
        <w:tab/>
        <w:t>Common RRM requirements</w:t>
      </w:r>
      <w:bookmarkEnd w:id="888"/>
      <w:bookmarkEnd w:id="889"/>
      <w:bookmarkEnd w:id="890"/>
      <w:bookmarkEnd w:id="891"/>
      <w:bookmarkEnd w:id="892"/>
      <w:bookmarkEnd w:id="893"/>
      <w:bookmarkEnd w:id="894"/>
      <w:bookmarkEnd w:id="895"/>
      <w:bookmarkEnd w:id="896"/>
    </w:p>
    <w:p w14:paraId="493EFEA6" w14:textId="2D5F560C" w:rsidR="001D58A6" w:rsidRDefault="00A378D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7852B68" w14:textId="77777777" w:rsidR="00A378D4" w:rsidRPr="00E070C4" w:rsidRDefault="00A378D4" w:rsidP="00A378D4">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A378D4" w:rsidRPr="00E070C4" w14:paraId="34178CA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6ADEF092" w14:textId="77777777" w:rsidR="00A378D4" w:rsidRPr="00E070C4" w:rsidRDefault="00A378D4" w:rsidP="00C46F91">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5C00F4C" w14:textId="77777777" w:rsidR="00A378D4" w:rsidRPr="00E070C4" w:rsidRDefault="00A378D4" w:rsidP="00C46F91">
            <w:pPr>
              <w:pStyle w:val="TAH"/>
              <w:rPr>
                <w:rFonts w:eastAsia="MS Mincho" w:cs="Arial"/>
                <w:lang w:val="en-US"/>
              </w:rPr>
            </w:pPr>
            <w:r w:rsidRPr="00E070C4">
              <w:rPr>
                <w:rFonts w:eastAsia="MS Mincho" w:cs="Arial"/>
                <w:lang w:val="en-US"/>
              </w:rPr>
              <w:t>Description</w:t>
            </w:r>
          </w:p>
        </w:tc>
      </w:tr>
      <w:tr w:rsidR="00A378D4" w:rsidRPr="00E070C4" w14:paraId="06C8C4ED"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67AFB45" w14:textId="77777777" w:rsidR="00A378D4" w:rsidRDefault="00A378D4" w:rsidP="00C46F91">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3706466E" w14:textId="77777777" w:rsidR="00A378D4" w:rsidRPr="005E743D" w:rsidRDefault="00A378D4" w:rsidP="00C46F91">
            <w:pPr>
              <w:pStyle w:val="TAL"/>
              <w:rPr>
                <w:rFonts w:eastAsia="MS Mincho"/>
                <w:lang w:val="en-US"/>
              </w:rPr>
            </w:pPr>
            <w:r w:rsidRPr="00374AF5">
              <w:rPr>
                <w:rFonts w:eastAsia="MS Mincho"/>
                <w:lang w:val="en-US"/>
              </w:rPr>
              <w:t>Cell Selection and Re-selection Requirements for UE category NB-IoT for Satellite Access</w:t>
            </w:r>
          </w:p>
        </w:tc>
      </w:tr>
      <w:tr w:rsidR="00A378D4" w:rsidRPr="00E070C4" w14:paraId="0080E9A6"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377F34" w14:textId="77777777" w:rsidR="00A378D4" w:rsidRPr="00E070C4" w:rsidRDefault="00A378D4" w:rsidP="00C46F91">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6F17D630" w14:textId="77777777" w:rsidR="00A378D4" w:rsidRPr="00E070C4" w:rsidRDefault="00A378D4" w:rsidP="00C46F91">
            <w:pPr>
              <w:pStyle w:val="TAL"/>
              <w:rPr>
                <w:rFonts w:eastAsia="MS Mincho"/>
                <w:lang w:val="en-US"/>
              </w:rPr>
            </w:pPr>
            <w:r w:rsidRPr="005E743D">
              <w:rPr>
                <w:rFonts w:eastAsia="MS Mincho"/>
                <w:lang w:val="en-US"/>
              </w:rPr>
              <w:t>RRC Re-establishment for NB-IoT UEs for Satellite Access</w:t>
            </w:r>
          </w:p>
        </w:tc>
      </w:tr>
      <w:tr w:rsidR="00A378D4" w:rsidRPr="00E070C4" w14:paraId="2E836F03"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C9042AB" w14:textId="77777777" w:rsidR="00A378D4" w:rsidRPr="00FA181C" w:rsidRDefault="00A378D4" w:rsidP="00C46F91">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755A9141" w14:textId="77777777" w:rsidR="00A378D4" w:rsidRPr="00E070C4" w:rsidRDefault="00A378D4" w:rsidP="00C46F91">
            <w:pPr>
              <w:pStyle w:val="TAL"/>
              <w:rPr>
                <w:rFonts w:eastAsia="MS Mincho"/>
                <w:lang w:val="en-US"/>
              </w:rPr>
            </w:pPr>
            <w:r w:rsidRPr="00F072DF">
              <w:rPr>
                <w:rFonts w:eastAsia="MS Mincho"/>
                <w:lang w:val="en-US"/>
              </w:rPr>
              <w:t xml:space="preserve">Random Access for UE category NB1 for Satellite Access    </w:t>
            </w:r>
          </w:p>
        </w:tc>
      </w:tr>
      <w:tr w:rsidR="00A378D4" w:rsidRPr="00E070C4" w14:paraId="676C8EEE"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3469E6F" w14:textId="3737D1F5" w:rsidR="00A378D4" w:rsidRPr="00885CC8" w:rsidRDefault="00A378D4" w:rsidP="00C46F91">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4738C1B8" w14:textId="77777777" w:rsidR="00A378D4" w:rsidRPr="00947AD1" w:rsidRDefault="00A378D4" w:rsidP="00C46F91">
            <w:pPr>
              <w:pStyle w:val="TAL"/>
              <w:rPr>
                <w:highlight w:val="yellow"/>
              </w:rPr>
            </w:pPr>
            <w:r w:rsidRPr="00F072DF">
              <w:t>RRC Connection Redirection to Non-anchor Carrier in NB-IoT for Satellite Access</w:t>
            </w:r>
          </w:p>
        </w:tc>
      </w:tr>
      <w:tr w:rsidR="00A378D4" w:rsidRPr="00E070C4" w14:paraId="7B688EA4"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AB41E32" w14:textId="77777777" w:rsidR="00A378D4" w:rsidRPr="00325602" w:rsidRDefault="00A378D4" w:rsidP="00C46F91">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7AF746EB" w14:textId="77777777" w:rsidR="00A378D4" w:rsidRPr="00F072DF" w:rsidRDefault="00A378D4" w:rsidP="00C46F91">
            <w:pPr>
              <w:pStyle w:val="TAL"/>
              <w:rPr>
                <w:rFonts w:cs="Arial"/>
              </w:rPr>
            </w:pPr>
            <w:r>
              <w:t xml:space="preserve">UE transmit timing for NB-IoT </w:t>
            </w:r>
            <w:r w:rsidRPr="00A43CC4">
              <w:t>for Satellite Access</w:t>
            </w:r>
          </w:p>
        </w:tc>
      </w:tr>
      <w:tr w:rsidR="00A378D4" w:rsidRPr="00E070C4" w14:paraId="59CDBB4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53531B8" w14:textId="77777777" w:rsidR="00A378D4" w:rsidRPr="00325602" w:rsidRDefault="00A378D4" w:rsidP="00C46F91">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14C161B3" w14:textId="77777777" w:rsidR="00A378D4" w:rsidRDefault="00A378D4" w:rsidP="00C46F91">
            <w:pPr>
              <w:pStyle w:val="TAL"/>
            </w:pPr>
            <w:r w:rsidRPr="00F64387">
              <w:t>UE timer accuracy for NB-IoT for Satellite Access</w:t>
            </w:r>
          </w:p>
        </w:tc>
      </w:tr>
      <w:tr w:rsidR="00A378D4" w:rsidRPr="00E070C4" w14:paraId="1C775ED1"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495CBC3" w14:textId="77777777" w:rsidR="00A378D4" w:rsidRDefault="00A378D4" w:rsidP="00C46F91">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41B6CA30" w14:textId="77777777" w:rsidR="00A378D4" w:rsidRPr="00F64387" w:rsidRDefault="00A378D4" w:rsidP="00C46F91">
            <w:pPr>
              <w:pStyle w:val="TAL"/>
            </w:pPr>
            <w:r w:rsidRPr="00F072DF">
              <w:t>Timing Advance for NB-IoT for Satellite Access</w:t>
            </w:r>
          </w:p>
        </w:tc>
      </w:tr>
      <w:tr w:rsidR="00A378D4" w:rsidRPr="00E070C4" w14:paraId="1ADE5EDB"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A7D476D" w14:textId="77777777" w:rsidR="00A378D4" w:rsidRDefault="00A378D4" w:rsidP="00C46F91">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2329EFB9" w14:textId="77777777" w:rsidR="00A378D4" w:rsidRPr="00691C10" w:rsidRDefault="00A378D4" w:rsidP="00C46F91">
            <w:pPr>
              <w:pStyle w:val="TAL"/>
              <w:rPr>
                <w:noProof/>
              </w:rPr>
            </w:pPr>
            <w:r w:rsidRPr="00DA5E3E">
              <w:t>Radio Link Monitoring for Category NB-IoT UE for Satellite Access</w:t>
            </w:r>
          </w:p>
        </w:tc>
      </w:tr>
      <w:tr w:rsidR="00A378D4" w:rsidRPr="00E070C4" w14:paraId="0B84865F"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E9B872" w14:textId="77777777" w:rsidR="00A378D4" w:rsidRDefault="00A378D4" w:rsidP="00C46F91">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2455D2CB" w14:textId="77777777" w:rsidR="00A378D4" w:rsidRPr="00F072DF" w:rsidRDefault="00A378D4" w:rsidP="00C46F91">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A378D4" w:rsidRPr="00E070C4" w14:paraId="6AE8B0BD" w14:textId="77777777" w:rsidTr="00C46F91">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623AF11" w14:textId="279BD4E2" w:rsidR="00A378D4" w:rsidRDefault="00A378D4" w:rsidP="0045098D">
            <w:pPr>
              <w:pStyle w:val="TAN"/>
              <w:rPr>
                <w:noProof/>
              </w:rPr>
            </w:pPr>
            <w:r>
              <w:rPr>
                <w:noProof/>
              </w:rPr>
              <w:t>NOTE 1:</w:t>
            </w:r>
            <w:r w:rsidRPr="00947AD1">
              <w:tab/>
            </w:r>
            <w:r>
              <w:rPr>
                <w:noProof/>
              </w:rPr>
              <w:t>If no satellite assistance information is provided for neighbor cells, the requirements in this clause for the serving cell measurement are also applicable.</w:t>
            </w:r>
          </w:p>
          <w:p w14:paraId="52002718" w14:textId="74684611" w:rsidR="00A378D4" w:rsidRPr="00691C10" w:rsidRDefault="00A378D4" w:rsidP="0045098D">
            <w:pPr>
              <w:pStyle w:val="TAN"/>
              <w:rPr>
                <w:noProof/>
              </w:rPr>
            </w:pPr>
            <w:r>
              <w:rPr>
                <w:noProof/>
              </w:rPr>
              <w:t>NOTE 2:</w:t>
            </w:r>
            <w:r w:rsidR="0045098D" w:rsidRPr="00947AD1">
              <w:tab/>
            </w:r>
            <w:r>
              <w:rPr>
                <w:noProof/>
              </w:rPr>
              <w:t>If no satellite assistance information is provided for neighbor cells, the intra-frequency requirements in this clause are also applicable for GEO operations.</w:t>
            </w:r>
          </w:p>
        </w:tc>
      </w:tr>
    </w:tbl>
    <w:p w14:paraId="7BD12783" w14:textId="77777777" w:rsidR="00A378D4" w:rsidRPr="00E070C4" w:rsidRDefault="00A378D4" w:rsidP="00A378D4"/>
    <w:p w14:paraId="43DB994A" w14:textId="1618FF3E" w:rsidR="001D58A6" w:rsidRPr="00E070C4" w:rsidRDefault="00DE5769" w:rsidP="001D58A6">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42AD293C" w14:textId="77777777" w:rsidR="00DE5769" w:rsidRDefault="00DE5769" w:rsidP="00DE5769">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DE5769" w:rsidRPr="00E070C4" w14:paraId="18D2BFE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0813B047" w14:textId="77777777" w:rsidR="00DE5769" w:rsidRPr="00E070C4" w:rsidRDefault="00DE5769" w:rsidP="00C46F91">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65E4039" w14:textId="77777777" w:rsidR="00DE5769" w:rsidRPr="00E070C4" w:rsidRDefault="00DE5769" w:rsidP="00C46F91">
            <w:pPr>
              <w:pStyle w:val="TAH"/>
              <w:rPr>
                <w:rFonts w:eastAsia="MS Mincho" w:cs="Arial"/>
                <w:lang w:val="en-US"/>
              </w:rPr>
            </w:pPr>
            <w:r w:rsidRPr="00E070C4">
              <w:rPr>
                <w:rFonts w:eastAsia="MS Mincho" w:cs="Arial"/>
                <w:lang w:val="en-US"/>
              </w:rPr>
              <w:t>Description</w:t>
            </w:r>
          </w:p>
        </w:tc>
      </w:tr>
      <w:tr w:rsidR="00DE5769" w:rsidRPr="00E070C4" w14:paraId="460A2C58"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8189153" w14:textId="77777777" w:rsidR="00DE5769" w:rsidRDefault="00DE5769" w:rsidP="00C46F91">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118C14E4" w14:textId="77777777" w:rsidR="00DE5769" w:rsidRPr="00FA181C" w:rsidRDefault="00DE5769" w:rsidP="00C46F91">
            <w:pPr>
              <w:pStyle w:val="TAL"/>
              <w:rPr>
                <w:rFonts w:eastAsia="MS Mincho"/>
                <w:lang w:val="en-US"/>
              </w:rPr>
            </w:pPr>
            <w:r w:rsidRPr="00065EBE">
              <w:rPr>
                <w:rFonts w:eastAsia="MS Mincho" w:cs="Arial"/>
                <w:lang w:val="en-US"/>
              </w:rPr>
              <w:t>Cell Selection and Re-selection Requirements for UE category M1</w:t>
            </w:r>
          </w:p>
        </w:tc>
      </w:tr>
      <w:tr w:rsidR="00DE5769" w:rsidRPr="00E070C4" w14:paraId="4768D24B"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F540AAE" w14:textId="77777777" w:rsidR="00DE5769" w:rsidRPr="00E070C4" w:rsidRDefault="00DE5769" w:rsidP="00C46F91">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262A7F77" w14:textId="77777777" w:rsidR="00DE5769" w:rsidRPr="00E070C4" w:rsidRDefault="00DE5769" w:rsidP="00C46F91">
            <w:pPr>
              <w:pStyle w:val="TAL"/>
            </w:pPr>
            <w:r w:rsidRPr="00FA181C">
              <w:rPr>
                <w:rFonts w:eastAsia="MS Mincho"/>
                <w:lang w:val="en-US"/>
              </w:rPr>
              <w:t>E-UTRAN Handover for Cat-M1 UEs for Satellite Access</w:t>
            </w:r>
          </w:p>
        </w:tc>
      </w:tr>
      <w:tr w:rsidR="00DE5769" w:rsidRPr="00E070C4" w14:paraId="2612569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B586DD3" w14:textId="77777777" w:rsidR="00DE5769" w:rsidRDefault="00DE5769" w:rsidP="00C46F91">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2A7A04AE" w14:textId="77777777" w:rsidR="00DE5769" w:rsidRPr="00FA181C" w:rsidRDefault="00DE5769" w:rsidP="00C46F91">
            <w:pPr>
              <w:pStyle w:val="TAL"/>
              <w:rPr>
                <w:rFonts w:eastAsia="MS Mincho"/>
                <w:lang w:val="en-US"/>
              </w:rPr>
            </w:pPr>
            <w:r w:rsidRPr="0094427A">
              <w:t>Random Access</w:t>
            </w:r>
            <w:r>
              <w:t xml:space="preserve"> </w:t>
            </w:r>
            <w:r w:rsidRPr="00691C10">
              <w:t>Requirements for Cat</w:t>
            </w:r>
            <w:r w:rsidRPr="00764C07">
              <w:t>-M1 UEs for Satellite Access</w:t>
            </w:r>
          </w:p>
        </w:tc>
      </w:tr>
      <w:tr w:rsidR="00DE5769" w:rsidRPr="00E070C4" w14:paraId="3C566C78"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88F9380" w14:textId="77777777" w:rsidR="00DE5769" w:rsidRDefault="00DE5769" w:rsidP="00C46F91">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71A7064" w14:textId="77777777" w:rsidR="00DE5769" w:rsidRPr="0094427A" w:rsidRDefault="00DE5769" w:rsidP="00C46F91">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DE5769" w:rsidRPr="00E070C4" w14:paraId="4AE0FCE4"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A8BFDA7" w14:textId="77777777" w:rsidR="00DE5769" w:rsidRDefault="00DE5769" w:rsidP="00C46F91">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78EC323" w14:textId="77777777" w:rsidR="00DE5769" w:rsidRPr="00691C10" w:rsidRDefault="00DE5769" w:rsidP="00C46F91">
            <w:pPr>
              <w:pStyle w:val="TAL"/>
            </w:pPr>
            <w:r w:rsidRPr="009260EC">
              <w:t>RRC Connection Release with Redirection for UE Category M1 for Satellite Access</w:t>
            </w:r>
          </w:p>
        </w:tc>
      </w:tr>
      <w:tr w:rsidR="00DE5769" w:rsidRPr="00E070C4" w14:paraId="6CD29D77"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452953D" w14:textId="77777777" w:rsidR="00DE5769" w:rsidRDefault="00DE5769" w:rsidP="00C46F91">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5F3419E7" w14:textId="77777777" w:rsidR="00DE5769" w:rsidRPr="009260EC" w:rsidRDefault="00DE5769" w:rsidP="00C46F91">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DE5769" w:rsidRPr="00E070C4" w14:paraId="6FA448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6EFC34F" w14:textId="77777777" w:rsidR="00DE5769" w:rsidRDefault="00DE5769" w:rsidP="00C46F91">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72488E4" w14:textId="77777777" w:rsidR="00DE5769" w:rsidRPr="00691C10" w:rsidRDefault="00DE5769" w:rsidP="00C46F91">
            <w:pPr>
              <w:pStyle w:val="TAL"/>
            </w:pPr>
            <w:r w:rsidRPr="00691C10">
              <w:t>UE transmit timing for Category M1</w:t>
            </w:r>
            <w:r>
              <w:t xml:space="preserve"> </w:t>
            </w:r>
            <w:r w:rsidRPr="001E6268">
              <w:t>for Satellite Access</w:t>
            </w:r>
          </w:p>
        </w:tc>
      </w:tr>
      <w:tr w:rsidR="00DE5769" w:rsidRPr="00E070C4" w14:paraId="554180E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C7D4C43" w14:textId="77777777" w:rsidR="00DE5769" w:rsidRDefault="00DE5769" w:rsidP="00C46F91">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3DE35505" w14:textId="77777777" w:rsidR="00DE5769" w:rsidRPr="00691C10" w:rsidRDefault="00DE5769" w:rsidP="00C46F91">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DE5769" w:rsidRPr="00E070C4" w14:paraId="327DE1B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CF9E5F8" w14:textId="77777777" w:rsidR="00DE5769" w:rsidRDefault="00DE5769" w:rsidP="00C46F91">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29F837B5" w14:textId="77777777" w:rsidR="00DE5769" w:rsidRPr="00691C10" w:rsidRDefault="00DE5769" w:rsidP="00C46F91">
            <w:pPr>
              <w:pStyle w:val="TAL"/>
            </w:pPr>
            <w:r w:rsidRPr="00691C10">
              <w:t>Timing Advance for Category M1</w:t>
            </w:r>
            <w:r w:rsidRPr="00DA6CC9">
              <w:t xml:space="preserve"> for Satellite Access   </w:t>
            </w:r>
          </w:p>
        </w:tc>
      </w:tr>
      <w:tr w:rsidR="00DE5769" w:rsidRPr="00E070C4" w14:paraId="33E2CF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248DD7C" w14:textId="77777777" w:rsidR="00DE5769" w:rsidRDefault="00DE5769" w:rsidP="00C46F91">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606593C5" w14:textId="77777777" w:rsidR="00DE5769" w:rsidRPr="00FA181C" w:rsidRDefault="00DE5769" w:rsidP="00C46F91">
            <w:pPr>
              <w:pStyle w:val="TAL"/>
              <w:rPr>
                <w:rFonts w:eastAsia="MS Mincho"/>
                <w:lang w:val="en-US"/>
              </w:rPr>
            </w:pPr>
            <w:r w:rsidRPr="00691C10">
              <w:rPr>
                <w:noProof/>
              </w:rPr>
              <w:t>Measurements for UE Category M1</w:t>
            </w:r>
            <w:r w:rsidRPr="00113D30">
              <w:t xml:space="preserve"> </w:t>
            </w:r>
            <w:r w:rsidRPr="001A536D">
              <w:t>for Satellite Access</w:t>
            </w:r>
          </w:p>
        </w:tc>
      </w:tr>
      <w:tr w:rsidR="00DE5769" w:rsidRPr="00E070C4" w14:paraId="7B66442A" w14:textId="77777777" w:rsidTr="00C46F91">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1F3E25CF" w14:textId="19533355" w:rsidR="00DE5769" w:rsidRDefault="00DE5769" w:rsidP="00DE5769">
            <w:pPr>
              <w:pStyle w:val="TAN"/>
              <w:rPr>
                <w:noProof/>
              </w:rPr>
            </w:pPr>
            <w:r>
              <w:rPr>
                <w:noProof/>
              </w:rPr>
              <w:t>NOTE 1:</w:t>
            </w:r>
            <w:r w:rsidRPr="00947AD1">
              <w:tab/>
            </w:r>
            <w:r>
              <w:rPr>
                <w:noProof/>
              </w:rPr>
              <w:t>If no satellite assistance information is provided for neighbor cells, the requirements in this clause for the serving cell measurement are also applicable.</w:t>
            </w:r>
          </w:p>
          <w:p w14:paraId="2E3D294D" w14:textId="0CBE80D4" w:rsidR="00DE5769" w:rsidRPr="00691C10" w:rsidRDefault="00DE5769" w:rsidP="00DE5769">
            <w:pPr>
              <w:pStyle w:val="TAN"/>
              <w:rPr>
                <w:noProof/>
              </w:rPr>
            </w:pPr>
            <w:r>
              <w:rPr>
                <w:noProof/>
              </w:rPr>
              <w:t>NOTE 2:</w:t>
            </w:r>
            <w:r w:rsidRPr="00947AD1">
              <w:tab/>
            </w:r>
            <w:r>
              <w:rPr>
                <w:noProof/>
              </w:rPr>
              <w:t>If no satellite assistance information is provided for neighbor cells, the intra-frequency requirements in this clause are also applicable for GEO operations.</w:t>
            </w:r>
          </w:p>
        </w:tc>
      </w:tr>
    </w:tbl>
    <w:p w14:paraId="6262DB76" w14:textId="77777777" w:rsidR="001D58A6" w:rsidRDefault="001D58A6" w:rsidP="001D58A6">
      <w:pPr>
        <w:rPr>
          <w:rFonts w:cs="v5.0.0"/>
          <w:highlight w:val="yellow"/>
          <w:lang w:val="en-US"/>
        </w:rPr>
      </w:pPr>
    </w:p>
    <w:p w14:paraId="1E5203A2" w14:textId="77777777" w:rsidR="001046C9" w:rsidRPr="00224CFF" w:rsidRDefault="001046C9" w:rsidP="001046C9">
      <w:pPr>
        <w:pStyle w:val="Heading1"/>
      </w:pPr>
      <w:bookmarkStart w:id="897" w:name="_Toc137236700"/>
      <w:bookmarkStart w:id="898" w:name="_Toc138892472"/>
      <w:bookmarkStart w:id="899" w:name="_Toc145069246"/>
      <w:r w:rsidRPr="00224CFF">
        <w:t>F.</w:t>
      </w:r>
      <w:r>
        <w:t>3</w:t>
      </w:r>
      <w:r w:rsidRPr="00224CFF">
        <w:tab/>
        <w:t xml:space="preserve">Common UE </w:t>
      </w:r>
      <w:r>
        <w:t>Demodulation</w:t>
      </w:r>
      <w:r w:rsidRPr="00224CFF">
        <w:t xml:space="preserve"> requirements</w:t>
      </w:r>
      <w:bookmarkEnd w:id="897"/>
      <w:bookmarkEnd w:id="898"/>
      <w:bookmarkEnd w:id="899"/>
    </w:p>
    <w:p w14:paraId="4B622DCD" w14:textId="77777777" w:rsidR="001046C9" w:rsidRPr="00F76074" w:rsidRDefault="001046C9" w:rsidP="001046C9">
      <w:pPr>
        <w:rPr>
          <w:noProof/>
        </w:rPr>
      </w:pPr>
      <w:r w:rsidRPr="00F76074">
        <w:rPr>
          <w:noProof/>
        </w:rPr>
        <w:t>The requirements and test cases listed in Table F.</w:t>
      </w:r>
      <w:r>
        <w:rPr>
          <w:noProof/>
        </w:rPr>
        <w:t>3</w:t>
      </w:r>
      <w:r w:rsidRPr="00F76074">
        <w:rPr>
          <w:noProof/>
        </w:rPr>
        <w:t>-1 are specified in TS 36.102 Rel-18 [6].</w:t>
      </w:r>
    </w:p>
    <w:p w14:paraId="1083E40C" w14:textId="77777777" w:rsidR="001046C9" w:rsidRPr="00E76E16" w:rsidRDefault="001046C9" w:rsidP="001046C9">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1046C9" w:rsidRPr="00E76E16" w14:paraId="2B9CF07F" w14:textId="77777777" w:rsidTr="00141779">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ED05A48" w14:textId="77777777" w:rsidR="001046C9" w:rsidRPr="00E76E16" w:rsidRDefault="001046C9" w:rsidP="001046C9">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0A243F4C" w14:textId="77777777" w:rsidR="001046C9" w:rsidRPr="00E76E16" w:rsidRDefault="001046C9" w:rsidP="001046C9">
            <w:pPr>
              <w:pStyle w:val="TAH"/>
              <w:rPr>
                <w:rFonts w:eastAsia="MS Mincho"/>
                <w:lang w:val="en-US"/>
              </w:rPr>
            </w:pPr>
            <w:r w:rsidRPr="00E76E16">
              <w:rPr>
                <w:rFonts w:eastAsia="MS Mincho"/>
                <w:lang w:val="en-US"/>
              </w:rPr>
              <w:t>Description</w:t>
            </w:r>
          </w:p>
        </w:tc>
      </w:tr>
      <w:tr w:rsidR="001046C9" w:rsidRPr="00E76E16" w14:paraId="55993413" w14:textId="77777777" w:rsidTr="00141779">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EC30038" w14:textId="77777777" w:rsidR="001046C9" w:rsidRPr="00E76E16" w:rsidRDefault="001046C9" w:rsidP="001046C9">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59EC3424" w14:textId="77777777" w:rsidR="001046C9" w:rsidRPr="00E76E16" w:rsidRDefault="001046C9" w:rsidP="001046C9">
            <w:pPr>
              <w:pStyle w:val="TAL"/>
            </w:pPr>
            <w:r w:rsidRPr="00B17F85">
              <w:rPr>
                <w:lang w:val="en-US"/>
              </w:rPr>
              <w:t>Demodulation performance requirements for UE category NB1 and NB2</w:t>
            </w:r>
          </w:p>
        </w:tc>
      </w:tr>
    </w:tbl>
    <w:p w14:paraId="716FA56D" w14:textId="77777777" w:rsidR="001046C9" w:rsidRPr="00E76E16" w:rsidRDefault="001046C9" w:rsidP="001046C9">
      <w:pPr>
        <w:rPr>
          <w:noProof/>
        </w:rPr>
      </w:pPr>
    </w:p>
    <w:p w14:paraId="632A2F58" w14:textId="77777777" w:rsidR="001046C9" w:rsidRPr="00E76E16" w:rsidRDefault="001046C9" w:rsidP="001046C9">
      <w:r w:rsidRPr="00E76E16">
        <w:t>The requirements and test cases listed in Table F.</w:t>
      </w:r>
      <w:r>
        <w:t>3</w:t>
      </w:r>
      <w:r w:rsidRPr="00E76E16">
        <w:t>-2 are specified in TS 36.102 Rel-18 [6].</w:t>
      </w:r>
    </w:p>
    <w:p w14:paraId="646740C5" w14:textId="77777777" w:rsidR="001046C9" w:rsidRPr="00E76E16" w:rsidRDefault="001046C9" w:rsidP="001046C9">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046C9" w:rsidRPr="00E76E16" w14:paraId="7C65E4F8" w14:textId="77777777" w:rsidTr="00141779">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82CC4CB" w14:textId="77777777" w:rsidR="001046C9" w:rsidRPr="00E76E16" w:rsidRDefault="001046C9" w:rsidP="001046C9">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188689EC" w14:textId="77777777" w:rsidR="001046C9" w:rsidRPr="00E76E16" w:rsidRDefault="001046C9" w:rsidP="001046C9">
            <w:pPr>
              <w:pStyle w:val="TAH"/>
              <w:rPr>
                <w:rFonts w:eastAsia="MS Mincho"/>
                <w:lang w:val="en-US"/>
              </w:rPr>
            </w:pPr>
            <w:r w:rsidRPr="00E76E16">
              <w:rPr>
                <w:rFonts w:eastAsia="MS Mincho"/>
                <w:lang w:val="en-US"/>
              </w:rPr>
              <w:t>Description</w:t>
            </w:r>
          </w:p>
        </w:tc>
      </w:tr>
      <w:tr w:rsidR="001046C9" w:rsidRPr="00E76E16" w14:paraId="73C3328B" w14:textId="77777777" w:rsidTr="00141779">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C0DEDCF" w14:textId="77777777" w:rsidR="001046C9" w:rsidRPr="00E76E16" w:rsidRDefault="001046C9" w:rsidP="001046C9">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6D6917CE" w14:textId="77777777" w:rsidR="001046C9" w:rsidRPr="00E76E16" w:rsidRDefault="001046C9" w:rsidP="001046C9">
            <w:pPr>
              <w:pStyle w:val="TAL"/>
            </w:pPr>
            <w:r w:rsidRPr="00B17F85">
              <w:rPr>
                <w:lang w:val="en-US"/>
              </w:rPr>
              <w:t>Demodulation performance requirements for UE category M1</w:t>
            </w:r>
          </w:p>
        </w:tc>
      </w:tr>
    </w:tbl>
    <w:p w14:paraId="2276F050" w14:textId="77777777" w:rsidR="001046C9" w:rsidRPr="000C76EC" w:rsidRDefault="001046C9" w:rsidP="001046C9">
      <w:pPr>
        <w:rPr>
          <w:noProof/>
        </w:rPr>
      </w:pPr>
    </w:p>
    <w:p w14:paraId="01A88FC1" w14:textId="3E7A564B" w:rsidR="007C49F8" w:rsidRPr="00E070C4" w:rsidRDefault="00763854" w:rsidP="007C49F8">
      <w:pPr>
        <w:pStyle w:val="Heading8"/>
        <w:rPr>
          <w:rFonts w:cs="v5.0.0"/>
          <w:lang w:val="en-US"/>
        </w:rPr>
      </w:pPr>
      <w:bookmarkStart w:id="900" w:name="historyclause"/>
      <w:r w:rsidRPr="00E070C4">
        <w:br w:type="page"/>
      </w:r>
      <w:bookmarkStart w:id="901" w:name="_Toc21093350"/>
      <w:bookmarkStart w:id="902" w:name="_Toc29761901"/>
      <w:bookmarkStart w:id="903" w:name="_Toc45833919"/>
      <w:bookmarkStart w:id="904" w:name="_Toc82890653"/>
      <w:bookmarkStart w:id="905" w:name="_Toc122508505"/>
      <w:bookmarkStart w:id="906" w:name="_Toc123216577"/>
      <w:bookmarkStart w:id="907" w:name="_Toc124184188"/>
      <w:bookmarkStart w:id="908" w:name="_Toc124184258"/>
      <w:bookmarkStart w:id="909" w:name="_Toc130588614"/>
      <w:bookmarkStart w:id="910" w:name="_Toc137238370"/>
      <w:bookmarkStart w:id="911" w:name="_Toc137238440"/>
      <w:bookmarkStart w:id="912" w:name="_Toc138892359"/>
      <w:bookmarkStart w:id="913" w:name="_Toc145069247"/>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901"/>
      <w:bookmarkEnd w:id="902"/>
      <w:bookmarkEnd w:id="903"/>
      <w:bookmarkEnd w:id="904"/>
      <w:bookmarkEnd w:id="905"/>
      <w:bookmarkEnd w:id="906"/>
      <w:bookmarkEnd w:id="907"/>
      <w:bookmarkEnd w:id="908"/>
      <w:bookmarkEnd w:id="909"/>
      <w:bookmarkEnd w:id="910"/>
      <w:bookmarkEnd w:id="911"/>
      <w:bookmarkEnd w:id="912"/>
      <w:bookmarkEnd w:id="913"/>
    </w:p>
    <w:bookmarkEnd w:id="900"/>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567"/>
        <w:gridCol w:w="567"/>
        <w:gridCol w:w="4819"/>
        <w:gridCol w:w="553"/>
      </w:tblGrid>
      <w:tr w:rsidR="00E070C4" w:rsidRPr="00E070C4" w14:paraId="01A88FCB" w14:textId="77777777" w:rsidTr="001D5A64">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92"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67"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67"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67"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19"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55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1D5A64">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811"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92"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67"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67"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55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1D5A64">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811"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92"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67"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55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1D5A64">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55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1D5A64">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55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1D5A64">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811"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92"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67"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67"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55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1D5A64">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811"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92"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67"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55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lastRenderedPageBreak/>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lastRenderedPageBreak/>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D5A64">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D5A64">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1D5A64">
            <w:pPr>
              <w:spacing w:after="0"/>
              <w:rPr>
                <w:rFonts w:ascii="Arial" w:hAnsi="Arial" w:cs="Arial"/>
                <w:sz w:val="16"/>
                <w:szCs w:val="16"/>
              </w:rPr>
            </w:pPr>
            <w:r>
              <w:rPr>
                <w:rFonts w:ascii="Arial" w:hAnsi="Arial" w:cs="Arial"/>
                <w:sz w:val="16"/>
                <w:szCs w:val="16"/>
              </w:rPr>
              <w:t>4446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1D5A64">
            <w:pPr>
              <w:spacing w:after="0"/>
              <w:rPr>
                <w:rFonts w:ascii="Arial" w:hAnsi="Arial" w:cs="Arial"/>
                <w:sz w:val="16"/>
                <w:szCs w:val="16"/>
              </w:rPr>
            </w:pPr>
            <w:r>
              <w:rPr>
                <w:rFonts w:ascii="Arial" w:hAnsi="Arial" w:cs="Arial"/>
                <w:sz w:val="16"/>
                <w:szCs w:val="16"/>
              </w:rPr>
              <w:t>CR of adding LTE B24 for UE category NB1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1D5A64">
            <w:pPr>
              <w:pStyle w:val="TAL"/>
              <w:rPr>
                <w:rFonts w:cs="Arial"/>
                <w:sz w:val="16"/>
                <w:szCs w:val="16"/>
                <w:lang w:eastAsia="en-US"/>
              </w:rPr>
            </w:pPr>
            <w:r>
              <w:rPr>
                <w:rFonts w:cs="Arial"/>
                <w:sz w:val="16"/>
                <w:szCs w:val="16"/>
                <w:lang w:eastAsia="en-US"/>
              </w:rPr>
              <w:t>16.3.0</w:t>
            </w:r>
          </w:p>
        </w:tc>
      </w:tr>
      <w:tr w:rsidR="00FA78B6" w:rsidRPr="00E070C4" w14:paraId="5E9F0CE5"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1D5A64">
            <w:pPr>
              <w:spacing w:after="0"/>
              <w:rPr>
                <w:rFonts w:ascii="Arial" w:hAnsi="Arial" w:cs="Arial"/>
                <w:sz w:val="16"/>
                <w:szCs w:val="16"/>
              </w:rPr>
            </w:pPr>
            <w:r>
              <w:rPr>
                <w:rFonts w:ascii="Arial" w:hAnsi="Arial" w:cs="Arial"/>
                <w:sz w:val="16"/>
                <w:szCs w:val="16"/>
              </w:rPr>
              <w:t>4449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1D5A64">
            <w:pPr>
              <w:spacing w:after="0"/>
              <w:rPr>
                <w:rFonts w:ascii="Arial" w:hAnsi="Arial" w:cs="Arial"/>
                <w:sz w:val="16"/>
                <w:szCs w:val="16"/>
              </w:rPr>
            </w:pPr>
            <w:r>
              <w:rPr>
                <w:rFonts w:ascii="Arial" w:hAnsi="Arial" w:cs="Arial"/>
                <w:sz w:val="16"/>
                <w:szCs w:val="16"/>
              </w:rPr>
              <w:t>CR of adding LTE B24 for UE category NB2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1D5A64">
            <w:pPr>
              <w:pStyle w:val="TAL"/>
              <w:rPr>
                <w:rFonts w:cs="Arial"/>
                <w:sz w:val="16"/>
                <w:szCs w:val="16"/>
                <w:lang w:eastAsia="en-US"/>
              </w:rPr>
            </w:pPr>
            <w:r>
              <w:rPr>
                <w:rFonts w:cs="Arial"/>
                <w:sz w:val="16"/>
                <w:szCs w:val="16"/>
                <w:lang w:eastAsia="en-US"/>
              </w:rPr>
              <w:t>16.3.0</w:t>
            </w:r>
          </w:p>
        </w:tc>
      </w:tr>
      <w:tr w:rsidR="00CA23BB" w:rsidRPr="00E070C4" w14:paraId="0E843F3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1D5A64">
            <w:pPr>
              <w:spacing w:after="0"/>
              <w:rPr>
                <w:rFonts w:ascii="Arial" w:hAnsi="Arial" w:cs="Arial"/>
                <w:sz w:val="16"/>
                <w:szCs w:val="16"/>
              </w:rPr>
            </w:pPr>
            <w:r>
              <w:rPr>
                <w:rFonts w:ascii="Arial" w:hAnsi="Arial" w:cs="Arial"/>
                <w:sz w:val="16"/>
                <w:szCs w:val="16"/>
              </w:rPr>
              <w:t>4454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1D5A64">
            <w:pPr>
              <w:spacing w:after="0"/>
              <w:rPr>
                <w:rFonts w:ascii="Arial" w:hAnsi="Arial" w:cs="Arial"/>
                <w:sz w:val="16"/>
                <w:szCs w:val="16"/>
              </w:rPr>
            </w:pPr>
            <w:r>
              <w:rPr>
                <w:rFonts w:ascii="Arial" w:hAnsi="Arial" w:cs="Arial"/>
                <w:sz w:val="16"/>
                <w:szCs w:val="16"/>
              </w:rPr>
              <w:t>CR on adding B24 for Cat-M1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36057F5E"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1D5A64">
            <w:pPr>
              <w:spacing w:after="0"/>
              <w:rPr>
                <w:rFonts w:ascii="Arial" w:hAnsi="Arial" w:cs="Arial"/>
                <w:sz w:val="16"/>
                <w:szCs w:val="16"/>
              </w:rPr>
            </w:pPr>
            <w:r>
              <w:rPr>
                <w:rFonts w:ascii="Arial" w:hAnsi="Arial" w:cs="Arial"/>
                <w:sz w:val="16"/>
                <w:szCs w:val="16"/>
              </w:rPr>
              <w:t>4456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1D5A64">
            <w:pPr>
              <w:spacing w:after="0"/>
              <w:rPr>
                <w:rFonts w:ascii="Arial" w:hAnsi="Arial" w:cs="Arial"/>
                <w:sz w:val="16"/>
                <w:szCs w:val="16"/>
              </w:rPr>
            </w:pPr>
            <w:r>
              <w:rPr>
                <w:rFonts w:ascii="Arial" w:hAnsi="Arial" w:cs="Arial"/>
                <w:sz w:val="16"/>
                <w:szCs w:val="16"/>
              </w:rPr>
              <w:t>CR on adding B24 for Cat-M2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2A0AE2A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1D5A64">
            <w:pPr>
              <w:spacing w:after="0"/>
              <w:rPr>
                <w:rFonts w:ascii="Arial" w:hAnsi="Arial" w:cs="Arial"/>
                <w:sz w:val="16"/>
                <w:szCs w:val="16"/>
              </w:rPr>
            </w:pPr>
            <w:r>
              <w:rPr>
                <w:rFonts w:ascii="Arial" w:hAnsi="Arial" w:cs="Arial"/>
                <w:sz w:val="16"/>
                <w:szCs w:val="16"/>
              </w:rPr>
              <w:t>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1D5A64">
            <w:pPr>
              <w:spacing w:after="0"/>
              <w:rPr>
                <w:rFonts w:ascii="Arial" w:hAnsi="Arial" w:cs="Arial"/>
                <w:sz w:val="16"/>
                <w:szCs w:val="16"/>
              </w:rPr>
            </w:pPr>
            <w:r>
              <w:rPr>
                <w:rFonts w:ascii="Arial" w:hAnsi="Arial" w:cs="Arial"/>
                <w:sz w:val="16"/>
                <w:szCs w:val="16"/>
              </w:rPr>
              <w:t>CR Release independence aspect of 6-band LTE CA R16 CATA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1D5A64">
            <w:pPr>
              <w:pStyle w:val="TAL"/>
              <w:rPr>
                <w:rFonts w:cs="Arial"/>
                <w:sz w:val="16"/>
                <w:szCs w:val="16"/>
                <w:lang w:eastAsia="en-US"/>
              </w:rPr>
            </w:pPr>
            <w:r>
              <w:rPr>
                <w:rFonts w:cs="Arial"/>
                <w:sz w:val="16"/>
                <w:szCs w:val="16"/>
                <w:lang w:eastAsia="en-US"/>
              </w:rPr>
              <w:t>16.4.0</w:t>
            </w:r>
          </w:p>
        </w:tc>
      </w:tr>
      <w:tr w:rsidR="00C5657C" w:rsidRPr="00E070C4" w14:paraId="113609E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1D5A64">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1D5A64">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1D5A64">
            <w:pPr>
              <w:overflowPunct/>
              <w:autoSpaceDE/>
              <w:autoSpaceDN/>
              <w:adjustRightInd/>
              <w:spacing w:after="0"/>
              <w:textAlignment w:val="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1D5A64">
            <w:pPr>
              <w:spacing w:after="0"/>
              <w:rPr>
                <w:rFonts w:ascii="Arial" w:hAnsi="Arial" w:cs="Arial"/>
                <w:sz w:val="16"/>
                <w:szCs w:val="16"/>
              </w:rPr>
            </w:pP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1D5A64">
            <w:pPr>
              <w:spacing w:after="0"/>
              <w:rPr>
                <w:rFonts w:ascii="Arial" w:hAnsi="Arial" w:cs="Arial"/>
                <w:sz w:val="16"/>
                <w:szCs w:val="16"/>
              </w:rPr>
            </w:pPr>
            <w:r>
              <w:rPr>
                <w:rFonts w:ascii="Arial" w:hAnsi="Arial" w:cs="Arial"/>
                <w:sz w:val="16"/>
                <w:szCs w:val="16"/>
              </w:rPr>
              <w:t>Update to Rel-17 version (MCC)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1D5A64">
            <w:pPr>
              <w:pStyle w:val="TAL"/>
              <w:rPr>
                <w:rFonts w:cs="Arial"/>
                <w:sz w:val="16"/>
                <w:szCs w:val="16"/>
                <w:lang w:eastAsia="en-US"/>
              </w:rPr>
            </w:pPr>
            <w:r>
              <w:rPr>
                <w:rFonts w:cs="Arial"/>
                <w:sz w:val="16"/>
                <w:szCs w:val="16"/>
                <w:lang w:eastAsia="en-US"/>
              </w:rPr>
              <w:t>17.0.0</w:t>
            </w:r>
          </w:p>
        </w:tc>
      </w:tr>
      <w:tr w:rsidR="00683D0F" w:rsidRPr="00E070C4" w14:paraId="38AB210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1D5A64">
            <w:pPr>
              <w:pStyle w:val="TAL"/>
              <w:rPr>
                <w:rFonts w:cs="Arial"/>
                <w:sz w:val="16"/>
                <w:szCs w:val="16"/>
                <w:lang w:eastAsia="en-US"/>
              </w:rPr>
            </w:pPr>
            <w:r>
              <w:rPr>
                <w:rFonts w:cs="Arial"/>
                <w:sz w:val="16"/>
                <w:szCs w:val="16"/>
                <w:lang w:eastAsia="en-US"/>
              </w:rPr>
              <w:t>2022-06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1D5A64">
            <w:pPr>
              <w:pStyle w:val="TAL"/>
              <w:rPr>
                <w:rFonts w:cs="Arial"/>
                <w:sz w:val="16"/>
                <w:szCs w:val="16"/>
                <w:lang w:eastAsia="en-US"/>
              </w:rPr>
            </w:pPr>
            <w:r>
              <w:rPr>
                <w:rFonts w:cs="Arial"/>
                <w:sz w:val="16"/>
                <w:szCs w:val="16"/>
                <w:lang w:eastAsia="en-US"/>
              </w:rPr>
              <w:t>RAN#96</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1D5A64">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1D5A64">
            <w:pPr>
              <w:spacing w:after="0"/>
              <w:rPr>
                <w:rFonts w:ascii="Arial" w:hAnsi="Arial" w:cs="Arial"/>
                <w:sz w:val="16"/>
                <w:szCs w:val="16"/>
              </w:rPr>
            </w:pPr>
            <w:r>
              <w:rPr>
                <w:rFonts w:ascii="Arial" w:hAnsi="Arial" w:cs="Arial"/>
                <w:sz w:val="16"/>
                <w:szCs w:val="16"/>
              </w:rPr>
              <w:t>4466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1D5A64">
            <w:pPr>
              <w:spacing w:after="0"/>
              <w:rPr>
                <w:rFonts w:ascii="Arial" w:hAnsi="Arial" w:cs="Arial"/>
                <w:sz w:val="16"/>
                <w:szCs w:val="16"/>
              </w:rPr>
            </w:pPr>
            <w:r w:rsidRPr="00683D0F">
              <w:rPr>
                <w:rFonts w:ascii="Arial" w:hAnsi="Arial" w:cs="Arial"/>
                <w:sz w:val="16"/>
                <w:szCs w:val="16"/>
              </w:rPr>
              <w:t>CR on adding B48 for M1/M2/NB1/NB2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1D5A64">
            <w:pPr>
              <w:pStyle w:val="TAL"/>
              <w:rPr>
                <w:rFonts w:cs="Arial"/>
                <w:sz w:val="16"/>
                <w:szCs w:val="16"/>
                <w:lang w:eastAsia="en-US"/>
              </w:rPr>
            </w:pPr>
            <w:r>
              <w:rPr>
                <w:rFonts w:cs="Arial"/>
                <w:sz w:val="16"/>
                <w:szCs w:val="16"/>
                <w:lang w:eastAsia="en-US"/>
              </w:rPr>
              <w:t>17.1.0</w:t>
            </w:r>
          </w:p>
        </w:tc>
      </w:tr>
      <w:tr w:rsidR="00362651" w:rsidRPr="00E070C4" w14:paraId="2091EF8A"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1D5A64">
            <w:pPr>
              <w:pStyle w:val="TAL"/>
              <w:rPr>
                <w:rFonts w:cs="Arial"/>
                <w:sz w:val="16"/>
                <w:szCs w:val="16"/>
                <w:lang w:eastAsia="en-US"/>
              </w:rPr>
            </w:pPr>
            <w:r>
              <w:rPr>
                <w:rFonts w:cs="Arial"/>
                <w:sz w:val="16"/>
                <w:szCs w:val="16"/>
                <w:lang w:eastAsia="en-US"/>
              </w:rPr>
              <w:t>2022-09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1D5A64">
            <w:pPr>
              <w:pStyle w:val="TAL"/>
              <w:rPr>
                <w:rFonts w:cs="Arial"/>
                <w:sz w:val="16"/>
                <w:szCs w:val="16"/>
                <w:lang w:eastAsia="en-US"/>
              </w:rPr>
            </w:pPr>
            <w:r>
              <w:rPr>
                <w:rFonts w:cs="Arial"/>
                <w:sz w:val="16"/>
                <w:szCs w:val="16"/>
                <w:lang w:eastAsia="en-US"/>
              </w:rPr>
              <w:t>RAN97-e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1D5A64">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1D5A64">
            <w:pPr>
              <w:spacing w:after="0"/>
              <w:rPr>
                <w:rFonts w:ascii="Arial" w:hAnsi="Arial" w:cs="Arial"/>
                <w:sz w:val="16"/>
                <w:szCs w:val="16"/>
              </w:rPr>
            </w:pPr>
            <w:r w:rsidRPr="00362651">
              <w:rPr>
                <w:rFonts w:ascii="Arial" w:hAnsi="Arial" w:cs="Arial"/>
                <w:sz w:val="16"/>
                <w:szCs w:val="16"/>
              </w:rPr>
              <w:t>4472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1D5A64">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1D5A64">
            <w:pPr>
              <w:spacing w:after="0"/>
              <w:rPr>
                <w:rFonts w:ascii="Arial" w:hAnsi="Arial" w:cs="Arial"/>
                <w:sz w:val="16"/>
                <w:szCs w:val="16"/>
              </w:rPr>
            </w:pPr>
            <w:r w:rsidRPr="00362651">
              <w:rPr>
                <w:rFonts w:ascii="Arial" w:hAnsi="Arial" w:cs="Arial"/>
                <w:sz w:val="16"/>
                <w:szCs w:val="16"/>
              </w:rPr>
              <w:t>CR to TS 36.307: correction of the release version, Rel-17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1D5A64">
            <w:pPr>
              <w:pStyle w:val="TAL"/>
              <w:rPr>
                <w:rFonts w:cs="Arial"/>
                <w:sz w:val="16"/>
                <w:szCs w:val="16"/>
                <w:lang w:eastAsia="en-US"/>
              </w:rPr>
            </w:pPr>
            <w:r>
              <w:rPr>
                <w:rFonts w:cs="Arial"/>
                <w:sz w:val="16"/>
                <w:szCs w:val="16"/>
                <w:lang w:eastAsia="en-US"/>
              </w:rPr>
              <w:t>17.2.0</w:t>
            </w:r>
          </w:p>
        </w:tc>
      </w:tr>
      <w:tr w:rsidR="0022116D" w:rsidRPr="00E070C4" w14:paraId="3913F491"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1D5A64">
            <w:pPr>
              <w:pStyle w:val="TAL"/>
              <w:rPr>
                <w:rFonts w:cs="Arial"/>
                <w:sz w:val="16"/>
                <w:szCs w:val="16"/>
                <w:lang w:eastAsia="en-US"/>
              </w:rPr>
            </w:pPr>
            <w:r>
              <w:rPr>
                <w:rFonts w:cs="Arial"/>
                <w:sz w:val="16"/>
                <w:szCs w:val="16"/>
                <w:lang w:eastAsia="en-US"/>
              </w:rPr>
              <w:t>2022-12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1D5A64">
            <w:pPr>
              <w:pStyle w:val="TAL"/>
              <w:rPr>
                <w:rFonts w:cs="Arial"/>
                <w:sz w:val="16"/>
                <w:szCs w:val="16"/>
                <w:lang w:eastAsia="en-US"/>
              </w:rPr>
            </w:pPr>
            <w:r>
              <w:rPr>
                <w:rFonts w:cs="Arial"/>
                <w:sz w:val="16"/>
                <w:szCs w:val="16"/>
                <w:lang w:eastAsia="en-US"/>
              </w:rPr>
              <w:t>RAN98-e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1D5A64">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1D5A64">
            <w:pPr>
              <w:spacing w:after="0"/>
              <w:rPr>
                <w:rFonts w:ascii="Arial" w:hAnsi="Arial" w:cs="Arial"/>
                <w:sz w:val="16"/>
                <w:szCs w:val="16"/>
              </w:rPr>
            </w:pPr>
            <w:r w:rsidRPr="0022116D">
              <w:rPr>
                <w:rFonts w:ascii="Arial" w:hAnsi="Arial" w:cs="Arial"/>
                <w:sz w:val="16"/>
                <w:szCs w:val="16"/>
              </w:rPr>
              <w:t>4473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1D5A64">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A64">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A64">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1D5A64">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1D5A64">
            <w:pPr>
              <w:pStyle w:val="TAC"/>
              <w:rPr>
                <w:rFonts w:cs="Arial"/>
                <w:sz w:val="16"/>
                <w:szCs w:val="16"/>
              </w:rPr>
            </w:pPr>
            <w:r w:rsidRPr="006273FC">
              <w:rPr>
                <w:sz w:val="16"/>
                <w:szCs w:val="16"/>
              </w:rPr>
              <w:t>4478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1D5A64">
            <w:pPr>
              <w:pStyle w:val="TAL"/>
              <w:rPr>
                <w:rFonts w:cs="Arial"/>
                <w:sz w:val="16"/>
                <w:szCs w:val="16"/>
              </w:rPr>
            </w:pPr>
            <w:r w:rsidRPr="006273FC">
              <w:rPr>
                <w:sz w:val="16"/>
                <w:szCs w:val="16"/>
              </w:rPr>
              <w:t>CR for TS 36_307 Support of M1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1D5A64">
            <w:pPr>
              <w:pStyle w:val="TAL"/>
              <w:rPr>
                <w:rFonts w:cs="Arial"/>
                <w:sz w:val="16"/>
                <w:szCs w:val="16"/>
                <w:lang w:eastAsia="en-US"/>
              </w:rPr>
            </w:pPr>
            <w:r>
              <w:rPr>
                <w:rFonts w:cs="Arial"/>
                <w:sz w:val="16"/>
                <w:szCs w:val="16"/>
                <w:lang w:eastAsia="en-US"/>
              </w:rPr>
              <w:t>17.4.0</w:t>
            </w:r>
          </w:p>
        </w:tc>
      </w:tr>
      <w:tr w:rsidR="00F4080C" w:rsidRPr="00E070C4" w14:paraId="27C5147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1D5A64">
            <w:pPr>
              <w:pStyle w:val="TAC"/>
              <w:rPr>
                <w:rFonts w:cs="Arial"/>
                <w:sz w:val="16"/>
                <w:szCs w:val="16"/>
              </w:rPr>
            </w:pPr>
            <w:r w:rsidRPr="006273FC">
              <w:rPr>
                <w:sz w:val="16"/>
                <w:szCs w:val="16"/>
              </w:rPr>
              <w:t>4482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1D5A64">
            <w:pPr>
              <w:pStyle w:val="TAL"/>
              <w:rPr>
                <w:rFonts w:cs="Arial"/>
                <w:sz w:val="16"/>
                <w:szCs w:val="16"/>
              </w:rPr>
            </w:pPr>
            <w:r w:rsidRPr="006273FC">
              <w:rPr>
                <w:sz w:val="16"/>
                <w:szCs w:val="16"/>
              </w:rPr>
              <w:t>CR for TS 36_307 Support of M2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1D5A64">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1D5A64">
            <w:pPr>
              <w:pStyle w:val="TAC"/>
              <w:rPr>
                <w:rFonts w:cs="Arial"/>
                <w:sz w:val="16"/>
                <w:szCs w:val="16"/>
              </w:rPr>
            </w:pPr>
            <w:r w:rsidRPr="006273FC">
              <w:rPr>
                <w:sz w:val="16"/>
                <w:szCs w:val="16"/>
              </w:rPr>
              <w:t>4485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1D5A64">
            <w:pPr>
              <w:pStyle w:val="TAL"/>
              <w:rPr>
                <w:rFonts w:cs="Arial"/>
                <w:sz w:val="16"/>
                <w:szCs w:val="16"/>
              </w:rPr>
            </w:pPr>
            <w:r w:rsidRPr="006273FC">
              <w:rPr>
                <w:sz w:val="16"/>
                <w:szCs w:val="16"/>
              </w:rPr>
              <w:t>CR for TS 36_307 Support of NB1NB2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1D5A64">
            <w:pPr>
              <w:pStyle w:val="TAL"/>
              <w:rPr>
                <w:rFonts w:cs="Arial"/>
                <w:sz w:val="16"/>
                <w:szCs w:val="16"/>
                <w:lang w:eastAsia="en-US"/>
              </w:rPr>
            </w:pPr>
            <w:r w:rsidRPr="00111E14">
              <w:rPr>
                <w:rFonts w:cs="Arial"/>
                <w:sz w:val="16"/>
                <w:szCs w:val="16"/>
                <w:lang w:eastAsia="en-US"/>
              </w:rPr>
              <w:t>17.4.0</w:t>
            </w:r>
          </w:p>
        </w:tc>
      </w:tr>
      <w:tr w:rsidR="007F3A12" w:rsidRPr="00E070C4" w14:paraId="0EC0CC20"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DCB5239" w14:textId="24294483" w:rsidR="007F3A12" w:rsidRDefault="007F3A12" w:rsidP="007F3A1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1E5B33" w14:textId="52A3258A" w:rsidR="007F3A12" w:rsidRDefault="007F3A12" w:rsidP="007F3A12">
            <w:pPr>
              <w:pStyle w:val="TAL"/>
              <w:rPr>
                <w:rFonts w:cs="Arial"/>
                <w:sz w:val="16"/>
                <w:szCs w:val="16"/>
                <w:lang w:eastAsia="en-US"/>
              </w:rPr>
            </w:pPr>
            <w:r>
              <w:rPr>
                <w:rFonts w:cs="Arial"/>
                <w:sz w:val="16"/>
                <w:szCs w:val="16"/>
                <w:lang w:eastAsia="en-US"/>
              </w:rPr>
              <w:t>RAN#100</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39DB587" w14:textId="4C187853" w:rsidR="007F3A12" w:rsidRPr="006273FC" w:rsidRDefault="007F3A12" w:rsidP="007F3A12">
            <w:pPr>
              <w:pStyle w:val="TAL"/>
              <w:rPr>
                <w:sz w:val="16"/>
                <w:szCs w:val="16"/>
              </w:rPr>
            </w:pPr>
            <w:r w:rsidRPr="007F3A12">
              <w:rPr>
                <w:sz w:val="16"/>
                <w:szCs w:val="16"/>
              </w:rPr>
              <w:t>RP-231364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449DB94" w14:textId="24199998" w:rsidR="007F3A12" w:rsidRPr="007F3A12" w:rsidRDefault="007F3A12" w:rsidP="007F3A12">
            <w:pPr>
              <w:pStyle w:val="TAC"/>
              <w:rPr>
                <w:sz w:val="16"/>
                <w:szCs w:val="16"/>
              </w:rPr>
            </w:pPr>
            <w:r w:rsidRPr="007F3A12">
              <w:rPr>
                <w:sz w:val="16"/>
                <w:szCs w:val="16"/>
              </w:rPr>
              <w:t>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986F1" w14:textId="05262188" w:rsidR="007F3A12" w:rsidRPr="007F3A12" w:rsidRDefault="007F3A12" w:rsidP="007F3A12">
            <w:pPr>
              <w:pStyle w:val="TAC"/>
              <w:rPr>
                <w:rFonts w:cs="Arial"/>
                <w:sz w:val="16"/>
                <w:szCs w:val="16"/>
              </w:rPr>
            </w:pPr>
            <w:r w:rsidRPr="007F3A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C503" w14:textId="3839F622" w:rsidR="007F3A12" w:rsidRPr="00A86C41" w:rsidRDefault="007F3A12" w:rsidP="00A86C41">
            <w:pPr>
              <w:pStyle w:val="TAC"/>
              <w:jc w:val="left"/>
              <w:rPr>
                <w:sz w:val="16"/>
                <w:szCs w:val="16"/>
              </w:rPr>
            </w:pPr>
            <w:r w:rsidRPr="00A86C41">
              <w:rPr>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6A4C86D" w14:textId="5EEDAAF7" w:rsidR="007F3A12" w:rsidRPr="006273FC" w:rsidRDefault="007F3A12" w:rsidP="007F3A12">
            <w:pPr>
              <w:pStyle w:val="TAL"/>
              <w:rPr>
                <w:sz w:val="16"/>
                <w:szCs w:val="16"/>
              </w:rPr>
            </w:pPr>
            <w:r w:rsidRPr="007F3A12">
              <w:rPr>
                <w:sz w:val="16"/>
                <w:szCs w:val="16"/>
              </w:rPr>
              <w:t>CR to TS 36.307 (Rel-17): release independence RRM requirements for IoT NTN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AA9CA3F" w14:textId="472A4B83" w:rsidR="007F3A12" w:rsidRPr="00111E14" w:rsidRDefault="007F3A12" w:rsidP="007F3A12">
            <w:pPr>
              <w:pStyle w:val="TAL"/>
              <w:rPr>
                <w:rFonts w:cs="Arial"/>
                <w:sz w:val="16"/>
                <w:szCs w:val="16"/>
                <w:lang w:eastAsia="en-US"/>
              </w:rPr>
            </w:pPr>
            <w:r>
              <w:rPr>
                <w:rFonts w:cs="Arial"/>
                <w:sz w:val="16"/>
                <w:szCs w:val="16"/>
                <w:lang w:eastAsia="en-US"/>
              </w:rPr>
              <w:t>17.5.0</w:t>
            </w:r>
          </w:p>
        </w:tc>
      </w:tr>
      <w:tr w:rsidR="001046C9" w:rsidRPr="00E070C4" w14:paraId="1938384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97F8506" w14:textId="2AB3E8BC" w:rsidR="001046C9" w:rsidRDefault="001046C9" w:rsidP="001046C9">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1F1D3B" w14:textId="75D17651" w:rsidR="001046C9" w:rsidRDefault="001046C9" w:rsidP="001046C9">
            <w:pPr>
              <w:pStyle w:val="TAL"/>
              <w:rPr>
                <w:rFonts w:cs="Arial"/>
                <w:sz w:val="16"/>
                <w:szCs w:val="16"/>
                <w:lang w:eastAsia="en-US"/>
              </w:rPr>
            </w:pPr>
            <w:r>
              <w:rPr>
                <w:rFonts w:cs="Arial"/>
                <w:sz w:val="16"/>
                <w:szCs w:val="16"/>
                <w:lang w:eastAsia="en-US"/>
              </w:rPr>
              <w:t>RAN#101</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0B14969" w14:textId="184AD7D7" w:rsidR="001046C9" w:rsidRPr="007F3A12" w:rsidRDefault="001046C9" w:rsidP="001046C9">
            <w:pPr>
              <w:pStyle w:val="TAL"/>
              <w:rPr>
                <w:sz w:val="16"/>
                <w:szCs w:val="16"/>
              </w:rPr>
            </w:pPr>
            <w:r w:rsidRPr="001046C9">
              <w:rPr>
                <w:sz w:val="16"/>
                <w:szCs w:val="16"/>
              </w:rPr>
              <w:t>RP-232510</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C5A06FB" w14:textId="17EFCAC6" w:rsidR="001046C9" w:rsidRPr="001046C9" w:rsidRDefault="001046C9" w:rsidP="001046C9">
            <w:pPr>
              <w:pStyle w:val="TAC"/>
              <w:rPr>
                <w:sz w:val="16"/>
                <w:szCs w:val="16"/>
              </w:rPr>
            </w:pPr>
            <w:r w:rsidRPr="001046C9">
              <w:rPr>
                <w:sz w:val="16"/>
                <w:szCs w:val="16"/>
              </w:rPr>
              <w:t>4492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A89C0" w14:textId="77777777" w:rsidR="001046C9" w:rsidRPr="001046C9" w:rsidRDefault="001046C9" w:rsidP="001046C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357EE" w14:textId="6542BCFC" w:rsidR="001046C9" w:rsidRPr="001046C9" w:rsidRDefault="001046C9" w:rsidP="001046C9">
            <w:pPr>
              <w:pStyle w:val="TAC"/>
              <w:rPr>
                <w:rFonts w:cs="Arial"/>
                <w:sz w:val="16"/>
                <w:szCs w:val="16"/>
              </w:rPr>
            </w:pPr>
            <w:r w:rsidRPr="001046C9">
              <w:rPr>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6620FC62" w14:textId="120F4B36" w:rsidR="001046C9" w:rsidRPr="001046C9" w:rsidRDefault="001046C9" w:rsidP="001046C9">
            <w:pPr>
              <w:pStyle w:val="TAL"/>
              <w:rPr>
                <w:sz w:val="16"/>
                <w:szCs w:val="16"/>
              </w:rPr>
            </w:pPr>
            <w:r w:rsidRPr="001046C9">
              <w:rPr>
                <w:sz w:val="16"/>
                <w:szCs w:val="16"/>
              </w:rPr>
              <w:t>CR to 36.307: Release independent for IoT-NTN demodulation requirements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A7F1AEA" w14:textId="2F07C867" w:rsidR="001046C9" w:rsidRDefault="001046C9" w:rsidP="001046C9">
            <w:pPr>
              <w:pStyle w:val="TAL"/>
              <w:rPr>
                <w:rFonts w:cs="Arial"/>
                <w:sz w:val="16"/>
                <w:szCs w:val="16"/>
                <w:lang w:eastAsia="en-US"/>
              </w:rPr>
            </w:pPr>
            <w:r>
              <w:rPr>
                <w:rFonts w:cs="Arial"/>
                <w:sz w:val="16"/>
                <w:szCs w:val="16"/>
                <w:lang w:eastAsia="en-US"/>
              </w:rPr>
              <w:t>17.6.0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C83B" w14:textId="77777777" w:rsidR="00F07C4A" w:rsidRDefault="00F07C4A">
      <w:r>
        <w:separator/>
      </w:r>
    </w:p>
  </w:endnote>
  <w:endnote w:type="continuationSeparator" w:id="0">
    <w:p w14:paraId="326129BD" w14:textId="77777777" w:rsidR="00F07C4A" w:rsidRDefault="00F0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1AA49" w14:textId="77777777" w:rsidR="00F07C4A" w:rsidRDefault="00F07C4A">
      <w:r>
        <w:separator/>
      </w:r>
    </w:p>
  </w:footnote>
  <w:footnote w:type="continuationSeparator" w:id="0">
    <w:p w14:paraId="5C7CCB32" w14:textId="77777777" w:rsidR="00F07C4A" w:rsidRDefault="00F0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25D3D632"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FD5380">
      <w:t>3GPP TS 36.307 V17.56.0 (2023-0609)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37A7037C" w:rsidR="004B3638" w:rsidRDefault="004B3638">
    <w:pPr>
      <w:pStyle w:val="Header"/>
      <w:framePr w:wrap="auto" w:vAnchor="text" w:hAnchor="margin" w:y="1"/>
      <w:widowControl/>
    </w:pPr>
    <w:r>
      <w:fldChar w:fldCharType="begin"/>
    </w:r>
    <w:r>
      <w:instrText xml:space="preserve">styleref ZGSM </w:instrText>
    </w:r>
    <w:r>
      <w:fldChar w:fldCharType="separate"/>
    </w:r>
    <w:r w:rsidR="00FD5380">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6C9"/>
    <w:rsid w:val="00104CE0"/>
    <w:rsid w:val="00105FF3"/>
    <w:rsid w:val="00107F0F"/>
    <w:rsid w:val="001111D6"/>
    <w:rsid w:val="00112523"/>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4D47"/>
    <w:rsid w:val="00195C20"/>
    <w:rsid w:val="001A27BD"/>
    <w:rsid w:val="001A35F5"/>
    <w:rsid w:val="001B27A7"/>
    <w:rsid w:val="001B572B"/>
    <w:rsid w:val="001B6CA6"/>
    <w:rsid w:val="001C51F2"/>
    <w:rsid w:val="001D0585"/>
    <w:rsid w:val="001D0EE2"/>
    <w:rsid w:val="001D1653"/>
    <w:rsid w:val="001D58A6"/>
    <w:rsid w:val="001D5A64"/>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2E28"/>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3AAC"/>
    <w:rsid w:val="00407706"/>
    <w:rsid w:val="004111F4"/>
    <w:rsid w:val="004139C9"/>
    <w:rsid w:val="00420079"/>
    <w:rsid w:val="00424E7B"/>
    <w:rsid w:val="00425202"/>
    <w:rsid w:val="004252E9"/>
    <w:rsid w:val="00426219"/>
    <w:rsid w:val="00445974"/>
    <w:rsid w:val="00446747"/>
    <w:rsid w:val="0045098D"/>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C33E7"/>
    <w:rsid w:val="004D25F2"/>
    <w:rsid w:val="004D330B"/>
    <w:rsid w:val="004D5DCA"/>
    <w:rsid w:val="004E5E50"/>
    <w:rsid w:val="004F709E"/>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3FC"/>
    <w:rsid w:val="00627BCF"/>
    <w:rsid w:val="00627E95"/>
    <w:rsid w:val="006306B6"/>
    <w:rsid w:val="0063794E"/>
    <w:rsid w:val="00662920"/>
    <w:rsid w:val="006762CA"/>
    <w:rsid w:val="00676DE6"/>
    <w:rsid w:val="006809F6"/>
    <w:rsid w:val="00683D0F"/>
    <w:rsid w:val="006843A4"/>
    <w:rsid w:val="00692639"/>
    <w:rsid w:val="00693388"/>
    <w:rsid w:val="00695D5C"/>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3A12"/>
    <w:rsid w:val="007F71E3"/>
    <w:rsid w:val="008011D1"/>
    <w:rsid w:val="008046EF"/>
    <w:rsid w:val="00805D9E"/>
    <w:rsid w:val="00807147"/>
    <w:rsid w:val="00812D7A"/>
    <w:rsid w:val="00817D45"/>
    <w:rsid w:val="00822C23"/>
    <w:rsid w:val="00831151"/>
    <w:rsid w:val="00831C96"/>
    <w:rsid w:val="00832ECF"/>
    <w:rsid w:val="00846735"/>
    <w:rsid w:val="008472F5"/>
    <w:rsid w:val="00852756"/>
    <w:rsid w:val="00856EDF"/>
    <w:rsid w:val="00857EAF"/>
    <w:rsid w:val="008640C8"/>
    <w:rsid w:val="00882A5A"/>
    <w:rsid w:val="00890521"/>
    <w:rsid w:val="008A0435"/>
    <w:rsid w:val="008A2F43"/>
    <w:rsid w:val="008A58ED"/>
    <w:rsid w:val="008B05DD"/>
    <w:rsid w:val="008B58C7"/>
    <w:rsid w:val="008B7925"/>
    <w:rsid w:val="008C09EC"/>
    <w:rsid w:val="008C09F1"/>
    <w:rsid w:val="008C4CF0"/>
    <w:rsid w:val="008D2A11"/>
    <w:rsid w:val="008E7E79"/>
    <w:rsid w:val="008F00CC"/>
    <w:rsid w:val="008F24CE"/>
    <w:rsid w:val="008F2FA5"/>
    <w:rsid w:val="008F2FE8"/>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3691"/>
    <w:rsid w:val="009D549D"/>
    <w:rsid w:val="009E014D"/>
    <w:rsid w:val="009E2809"/>
    <w:rsid w:val="009E3834"/>
    <w:rsid w:val="009E5541"/>
    <w:rsid w:val="009E5C85"/>
    <w:rsid w:val="009E6A85"/>
    <w:rsid w:val="009F12E5"/>
    <w:rsid w:val="00A0281B"/>
    <w:rsid w:val="00A217A0"/>
    <w:rsid w:val="00A21D6E"/>
    <w:rsid w:val="00A21ED9"/>
    <w:rsid w:val="00A2451F"/>
    <w:rsid w:val="00A378D4"/>
    <w:rsid w:val="00A5021F"/>
    <w:rsid w:val="00A510C0"/>
    <w:rsid w:val="00A53020"/>
    <w:rsid w:val="00A554A6"/>
    <w:rsid w:val="00A64CBB"/>
    <w:rsid w:val="00A676ED"/>
    <w:rsid w:val="00A73873"/>
    <w:rsid w:val="00A86C41"/>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25DE8"/>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E5769"/>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07C4A"/>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D5380"/>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50</Pages>
  <Words>14121</Words>
  <Characters>80494</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45</cp:revision>
  <cp:lastPrinted>1999-12-29T14:48:00Z</cp:lastPrinted>
  <dcterms:created xsi:type="dcterms:W3CDTF">2022-02-02T14:09:00Z</dcterms:created>
  <dcterms:modified xsi:type="dcterms:W3CDTF">2023-09-28T19:52:00Z</dcterms:modified>
</cp:coreProperties>
</file>