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Pr="00442F79" w:rsidRDefault="004F0988" w:rsidP="00442F79">
            <w:pPr>
              <w:pStyle w:val="ZA"/>
              <w:framePr w:w="0" w:hRule="auto" w:wrap="auto" w:vAnchor="margin" w:hAnchor="text" w:yAlign="inline"/>
            </w:pPr>
            <w:bookmarkStart w:id="0" w:name="page1"/>
            <w:bookmarkStart w:id="1" w:name="_GoBack"/>
            <w:r w:rsidRPr="00442F79">
              <w:rPr>
                <w:sz w:val="64"/>
              </w:rPr>
              <w:t xml:space="preserve">3GPP </w:t>
            </w:r>
            <w:bookmarkStart w:id="2" w:name="specType1"/>
            <w:r w:rsidR="0063543D" w:rsidRPr="00442F79">
              <w:rPr>
                <w:sz w:val="64"/>
              </w:rPr>
              <w:t>TR</w:t>
            </w:r>
            <w:bookmarkEnd w:id="2"/>
            <w:r w:rsidRPr="00442F79">
              <w:rPr>
                <w:sz w:val="64"/>
              </w:rPr>
              <w:t xml:space="preserve"> </w:t>
            </w:r>
            <w:bookmarkStart w:id="3" w:name="specNumber"/>
            <w:r w:rsidRPr="00442F79">
              <w:rPr>
                <w:sz w:val="64"/>
              </w:rPr>
              <w:t>ab.cde</w:t>
            </w:r>
            <w:bookmarkEnd w:id="3"/>
            <w:r w:rsidRPr="00442F79">
              <w:rPr>
                <w:sz w:val="64"/>
              </w:rPr>
              <w:t xml:space="preserve"> </w:t>
            </w:r>
            <w:r w:rsidRPr="00442F79">
              <w:t>V</w:t>
            </w:r>
            <w:r w:rsidR="007A3819" w:rsidRPr="00442F79">
              <w:t>0.</w:t>
            </w:r>
            <w:r w:rsidR="005D78D0">
              <w:t>1</w:t>
            </w:r>
            <w:r w:rsidR="007A3819" w:rsidRPr="00442F79">
              <w:t xml:space="preserve">.0 </w:t>
            </w:r>
            <w:r w:rsidRPr="00442F79">
              <w:rPr>
                <w:sz w:val="32"/>
              </w:rPr>
              <w:t>(</w:t>
            </w:r>
            <w:bookmarkStart w:id="4" w:name="issueDate"/>
            <w:r w:rsidR="007A3819" w:rsidRPr="00442F79">
              <w:rPr>
                <w:sz w:val="32"/>
              </w:rPr>
              <w:t>2019</w:t>
            </w:r>
            <w:r w:rsidRPr="00442F79">
              <w:rPr>
                <w:sz w:val="32"/>
              </w:rPr>
              <w:t>-</w:t>
            </w:r>
            <w:bookmarkEnd w:id="4"/>
            <w:r w:rsidR="005F1EE3">
              <w:rPr>
                <w:sz w:val="32"/>
              </w:rPr>
              <w:t>10</w:t>
            </w:r>
            <w:r w:rsidRPr="00442F79">
              <w:rPr>
                <w:sz w:val="32"/>
              </w:rPr>
              <w:t>)</w:t>
            </w:r>
          </w:p>
        </w:tc>
      </w:tr>
      <w:tr w:rsidR="004F0988" w:rsidTr="005E4BB2">
        <w:trPr>
          <w:trHeight w:hRule="exact" w:val="1134"/>
        </w:trPr>
        <w:tc>
          <w:tcPr>
            <w:tcW w:w="10423" w:type="dxa"/>
            <w:gridSpan w:val="2"/>
            <w:shd w:val="clear" w:color="auto" w:fill="auto"/>
          </w:tcPr>
          <w:p w:rsidR="004F0988" w:rsidRPr="00442F79" w:rsidRDefault="004F0988" w:rsidP="00442F79">
            <w:pPr>
              <w:pStyle w:val="ZB"/>
              <w:framePr w:w="0" w:hRule="auto" w:wrap="auto" w:vAnchor="margin" w:hAnchor="text" w:yAlign="inline"/>
            </w:pPr>
            <w:r w:rsidRPr="00442F79">
              <w:t xml:space="preserve">Technical </w:t>
            </w:r>
            <w:bookmarkStart w:id="5" w:name="spectype2"/>
            <w:r w:rsidR="00D57972" w:rsidRPr="00442F79">
              <w:t>Report</w:t>
            </w:r>
            <w:bookmarkEnd w:id="5"/>
          </w:p>
          <w:p w:rsidR="00BE4464" w:rsidRDefault="00442F79" w:rsidP="00442F79">
            <w:pPr>
              <w:pStyle w:val="EditorsNote"/>
            </w:pPr>
            <w:r w:rsidRPr="00442F79">
              <w:t>Editor’s Note: [</w:t>
            </w:r>
            <w:r w:rsidR="00ED29F6">
              <w:t>v0.0.0</w:t>
            </w:r>
            <w:r w:rsidRPr="00442F79">
              <w:t xml:space="preserve">] </w:t>
            </w:r>
            <w:r w:rsidR="00E32463">
              <w:t>This document will not be published as a 3GPP Technical Report (TR).</w:t>
            </w:r>
          </w:p>
          <w:p w:rsidR="00BA4B8D" w:rsidRPr="00442F79" w:rsidRDefault="00BA4B8D" w:rsidP="00442F79">
            <w:pPr>
              <w:pStyle w:val="Guidance"/>
            </w:pPr>
            <w:r w:rsidRPr="00442F79">
              <w:br/>
            </w:r>
          </w:p>
        </w:tc>
      </w:tr>
      <w:tr w:rsidR="004F0988" w:rsidTr="005E4BB2">
        <w:trPr>
          <w:trHeight w:hRule="exact" w:val="3686"/>
        </w:trPr>
        <w:tc>
          <w:tcPr>
            <w:tcW w:w="10423" w:type="dxa"/>
            <w:gridSpan w:val="2"/>
            <w:shd w:val="clear" w:color="auto" w:fill="auto"/>
          </w:tcPr>
          <w:p w:rsidR="004F0988" w:rsidRPr="004D3578" w:rsidRDefault="004F0988" w:rsidP="00442F79">
            <w:pPr>
              <w:pStyle w:val="ZT"/>
              <w:framePr w:wrap="auto" w:hAnchor="text" w:yAlign="inline"/>
            </w:pPr>
            <w:r w:rsidRPr="004D3578">
              <w:t>3rd Generation Partnership Project;</w:t>
            </w:r>
          </w:p>
          <w:p w:rsidR="004F0988" w:rsidRPr="005E4BB2" w:rsidRDefault="007A3819" w:rsidP="00442F79">
            <w:pPr>
              <w:pStyle w:val="ZT"/>
              <w:framePr w:wrap="auto" w:hAnchor="text" w:yAlign="inline"/>
              <w:rPr>
                <w:highlight w:val="yellow"/>
              </w:rPr>
            </w:pPr>
            <w:bookmarkStart w:id="6" w:name="specTitle"/>
            <w:r>
              <w:t xml:space="preserve">Organizational </w:t>
            </w:r>
            <w:r w:rsidRPr="00442F79">
              <w:t>Partners</w:t>
            </w:r>
            <w:r w:rsidR="004F0988" w:rsidRPr="00442F79">
              <w:t>;</w:t>
            </w:r>
          </w:p>
          <w:bookmarkEnd w:id="6"/>
          <w:p w:rsidR="004F0988" w:rsidRPr="00133525" w:rsidRDefault="007A3819" w:rsidP="00814B1A">
            <w:pPr>
              <w:pStyle w:val="ZT"/>
              <w:framePr w:wrap="auto" w:hAnchor="text" w:yAlign="inline"/>
              <w:rPr>
                <w:i/>
                <w:sz w:val="28"/>
              </w:rPr>
            </w:pPr>
            <w:r>
              <w:t>Stud</w:t>
            </w:r>
            <w:r>
              <w:rPr>
                <w:lang w:val="en-US"/>
              </w:rPr>
              <w:t xml:space="preserve">y on </w:t>
            </w:r>
            <w:r>
              <w:t>Meeting Hosting Improvements</w:t>
            </w:r>
          </w:p>
        </w:tc>
      </w:tr>
      <w:tr w:rsidR="00BF128E" w:rsidTr="005E4BB2">
        <w:tc>
          <w:tcPr>
            <w:tcW w:w="10423" w:type="dxa"/>
            <w:gridSpan w:val="2"/>
            <w:shd w:val="clear" w:color="auto" w:fill="auto"/>
          </w:tcPr>
          <w:p w:rsidR="00BF128E" w:rsidRPr="00133525" w:rsidRDefault="00BF128E" w:rsidP="00442F79">
            <w:pPr>
              <w:pStyle w:val="ZU"/>
              <w:framePr w:w="0" w:wrap="auto" w:vAnchor="margin" w:hAnchor="text" w:yAlign="inline"/>
              <w:tabs>
                <w:tab w:val="right" w:pos="10206"/>
              </w:tabs>
              <w:jc w:val="left"/>
              <w:rPr>
                <w:color w:val="0000FF"/>
              </w:rPr>
            </w:pPr>
            <w:r w:rsidRPr="00133525">
              <w:rPr>
                <w:color w:val="0000FF"/>
              </w:rPr>
              <w:tab/>
            </w:r>
          </w:p>
        </w:tc>
      </w:tr>
      <w:tr w:rsidR="00C074DD" w:rsidTr="005E4BB2">
        <w:trPr>
          <w:trHeight w:hRule="exact" w:val="1531"/>
        </w:trPr>
        <w:tc>
          <w:tcPr>
            <w:tcW w:w="4883" w:type="dxa"/>
            <w:shd w:val="clear" w:color="auto" w:fill="auto"/>
          </w:tcPr>
          <w:p w:rsidR="00C074DD" w:rsidRPr="00133525" w:rsidRDefault="00C074DD" w:rsidP="00442F79">
            <w:pPr>
              <w:rPr>
                <w:i/>
              </w:rPr>
            </w:pPr>
          </w:p>
        </w:tc>
        <w:tc>
          <w:tcPr>
            <w:tcW w:w="5540" w:type="dxa"/>
            <w:shd w:val="clear" w:color="auto" w:fill="auto"/>
          </w:tcPr>
          <w:p w:rsidR="00C074DD" w:rsidRDefault="003F1C14" w:rsidP="00442F79">
            <w:pPr>
              <w:jc w:val="right"/>
            </w:pPr>
            <w:r>
              <w:rPr>
                <w:noProof/>
                <w:lang w:val="en-US"/>
              </w:rPr>
              <w:drawing>
                <wp:inline distT="0" distB="0" distL="0" distR="0" wp14:anchorId="06C60FE6">
                  <wp:extent cx="1621790" cy="949960"/>
                  <wp:effectExtent l="0" t="0" r="0" b="2540"/>
                  <wp:docPr id="11" name="Picture 1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1790" cy="949960"/>
                          </a:xfrm>
                          <a:prstGeom prst="rect">
                            <a:avLst/>
                          </a:prstGeom>
                          <a:noFill/>
                          <a:ln>
                            <a:noFill/>
                          </a:ln>
                        </pic:spPr>
                      </pic:pic>
                    </a:graphicData>
                  </a:graphic>
                </wp:inline>
              </w:drawing>
            </w:r>
          </w:p>
        </w:tc>
      </w:tr>
      <w:tr w:rsidR="00C074DD" w:rsidTr="005E4BB2">
        <w:trPr>
          <w:trHeight w:hRule="exact" w:val="5783"/>
        </w:trPr>
        <w:tc>
          <w:tcPr>
            <w:tcW w:w="10423" w:type="dxa"/>
            <w:gridSpan w:val="2"/>
            <w:shd w:val="clear" w:color="auto" w:fill="auto"/>
          </w:tcPr>
          <w:p w:rsidR="00C074DD" w:rsidRPr="00C074DD" w:rsidRDefault="00C074DD" w:rsidP="00442F79">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442F79">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rsidR="00C074DD" w:rsidRPr="004D3578" w:rsidRDefault="00C074DD" w:rsidP="00442F79">
            <w:pPr>
              <w:pStyle w:val="ZV"/>
              <w:framePr w:w="0" w:wrap="auto" w:vAnchor="margin" w:hAnchor="text" w:yAlign="inline"/>
            </w:pPr>
          </w:p>
          <w:p w:rsidR="00C074DD" w:rsidRPr="00133525" w:rsidRDefault="00C074DD" w:rsidP="00442F79">
            <w:pPr>
              <w:rPr>
                <w:sz w:val="16"/>
              </w:rPr>
            </w:pPr>
          </w:p>
        </w:tc>
      </w:tr>
      <w:bookmarkEnd w:id="0"/>
    </w:tbl>
    <w:p w:rsidR="00080512" w:rsidRPr="004D3578" w:rsidRDefault="00080512" w:rsidP="00442F79">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442F79">
            <w:pPr>
              <w:pStyle w:val="Guidance"/>
            </w:pPr>
            <w:bookmarkStart w:id="8" w:name="page2"/>
          </w:p>
        </w:tc>
      </w:tr>
      <w:tr w:rsidR="00E16509" w:rsidTr="00C074DD">
        <w:trPr>
          <w:trHeight w:hRule="exact" w:val="5387"/>
        </w:trPr>
        <w:tc>
          <w:tcPr>
            <w:tcW w:w="10423" w:type="dxa"/>
            <w:shd w:val="clear" w:color="auto" w:fill="auto"/>
          </w:tcPr>
          <w:p w:rsidR="00E16509" w:rsidRPr="00133525" w:rsidRDefault="00E16509" w:rsidP="00442F79">
            <w:pPr>
              <w:pStyle w:val="FP"/>
              <w:spacing w:after="240"/>
              <w:ind w:left="2835" w:right="2835"/>
              <w:jc w:val="center"/>
              <w:rPr>
                <w:rFonts w:ascii="Arial" w:hAnsi="Arial"/>
                <w:b/>
                <w:i/>
              </w:rPr>
            </w:pPr>
            <w:bookmarkStart w:id="9" w:name="coords3gpp"/>
            <w:r w:rsidRPr="00133525">
              <w:rPr>
                <w:rFonts w:ascii="Arial" w:hAnsi="Arial"/>
                <w:b/>
                <w:i/>
              </w:rPr>
              <w:t>3GPP</w:t>
            </w:r>
          </w:p>
          <w:p w:rsidR="00E16509" w:rsidRPr="004D3578" w:rsidRDefault="00E16509" w:rsidP="00442F79">
            <w:pPr>
              <w:pStyle w:val="FP"/>
              <w:pBdr>
                <w:bottom w:val="single" w:sz="6" w:space="1" w:color="auto"/>
              </w:pBdr>
              <w:ind w:left="2835" w:right="2835"/>
              <w:jc w:val="center"/>
            </w:pPr>
            <w:r w:rsidRPr="004D3578">
              <w:t>Postal address</w:t>
            </w:r>
          </w:p>
          <w:p w:rsidR="00E16509" w:rsidRPr="00133525" w:rsidRDefault="00E16509" w:rsidP="00442F79">
            <w:pPr>
              <w:pStyle w:val="FP"/>
              <w:ind w:left="2835" w:right="2835"/>
              <w:jc w:val="center"/>
              <w:rPr>
                <w:rFonts w:ascii="Arial" w:hAnsi="Arial"/>
                <w:sz w:val="18"/>
              </w:rPr>
            </w:pPr>
          </w:p>
          <w:p w:rsidR="00E16509" w:rsidRPr="004D3578" w:rsidRDefault="00E16509" w:rsidP="00442F79">
            <w:pPr>
              <w:pStyle w:val="FP"/>
              <w:pBdr>
                <w:bottom w:val="single" w:sz="6" w:space="1" w:color="auto"/>
              </w:pBdr>
              <w:spacing w:before="240"/>
              <w:ind w:left="2835" w:right="2835"/>
              <w:jc w:val="center"/>
            </w:pPr>
            <w:r w:rsidRPr="004D3578">
              <w:t>3GPP support office address</w:t>
            </w:r>
          </w:p>
          <w:p w:rsidR="00E16509" w:rsidRPr="00133525" w:rsidRDefault="00E16509" w:rsidP="00442F79">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rsidR="00E16509" w:rsidRPr="00133525" w:rsidRDefault="00E16509" w:rsidP="00442F79">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442F79">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442F79">
            <w:pPr>
              <w:pStyle w:val="FP"/>
              <w:pBdr>
                <w:bottom w:val="single" w:sz="6" w:space="1" w:color="auto"/>
              </w:pBdr>
              <w:spacing w:before="240"/>
              <w:ind w:left="2835" w:right="2835"/>
              <w:jc w:val="center"/>
            </w:pPr>
            <w:r w:rsidRPr="004D3578">
              <w:t>Internet</w:t>
            </w:r>
          </w:p>
          <w:p w:rsidR="00E16509" w:rsidRPr="00133525" w:rsidRDefault="00E16509" w:rsidP="00442F79">
            <w:pPr>
              <w:pStyle w:val="FP"/>
              <w:ind w:left="2835" w:right="2835"/>
              <w:jc w:val="center"/>
              <w:rPr>
                <w:rFonts w:ascii="Arial" w:hAnsi="Arial"/>
                <w:sz w:val="18"/>
              </w:rPr>
            </w:pPr>
            <w:r w:rsidRPr="00133525">
              <w:rPr>
                <w:rFonts w:ascii="Arial" w:hAnsi="Arial"/>
                <w:sz w:val="18"/>
              </w:rPr>
              <w:t>http://www.3gpp.org</w:t>
            </w:r>
            <w:bookmarkEnd w:id="9"/>
          </w:p>
          <w:p w:rsidR="00E16509" w:rsidRDefault="00E16509" w:rsidP="00442F79"/>
        </w:tc>
      </w:tr>
      <w:tr w:rsidR="00E16509" w:rsidTr="00C074DD">
        <w:tc>
          <w:tcPr>
            <w:tcW w:w="10423" w:type="dxa"/>
            <w:shd w:val="clear" w:color="auto" w:fill="auto"/>
            <w:vAlign w:val="bottom"/>
          </w:tcPr>
          <w:p w:rsidR="00E16509" w:rsidRPr="00133525" w:rsidRDefault="00E16509" w:rsidP="00442F79">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rsidR="00E16509" w:rsidRPr="004D3578" w:rsidRDefault="00E16509" w:rsidP="00442F79">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442F79">
            <w:pPr>
              <w:pStyle w:val="FP"/>
              <w:jc w:val="center"/>
              <w:rPr>
                <w:noProof/>
              </w:rPr>
            </w:pPr>
          </w:p>
          <w:p w:rsidR="00E16509" w:rsidRPr="00133525" w:rsidRDefault="00E16509" w:rsidP="00442F79">
            <w:pPr>
              <w:pStyle w:val="FP"/>
              <w:jc w:val="center"/>
              <w:rPr>
                <w:noProof/>
                <w:sz w:val="18"/>
              </w:rPr>
            </w:pPr>
            <w:r w:rsidRPr="00133525">
              <w:rPr>
                <w:noProof/>
                <w:sz w:val="18"/>
              </w:rPr>
              <w:t xml:space="preserve">© </w:t>
            </w:r>
            <w:bookmarkStart w:id="11" w:name="copyrightDate"/>
            <w:r w:rsidRPr="00442F79">
              <w:rPr>
                <w:noProof/>
                <w:sz w:val="18"/>
              </w:rPr>
              <w:t>2019</w:t>
            </w:r>
            <w:bookmarkEnd w:id="11"/>
            <w:r w:rsidRPr="00133525">
              <w:rPr>
                <w:noProof/>
                <w:sz w:val="18"/>
              </w:rPr>
              <w:t>, 3GPP Organizational Partners (ARIB, ATIS, CCSA, ETSI, TSDSI, TTA, TTC).</w:t>
            </w:r>
            <w:bookmarkStart w:id="12" w:name="copyrightaddon"/>
            <w:bookmarkEnd w:id="12"/>
          </w:p>
          <w:p w:rsidR="00E16509" w:rsidRPr="00133525" w:rsidRDefault="00E16509" w:rsidP="00442F79">
            <w:pPr>
              <w:pStyle w:val="FP"/>
              <w:jc w:val="center"/>
              <w:rPr>
                <w:noProof/>
                <w:sz w:val="18"/>
              </w:rPr>
            </w:pPr>
            <w:r w:rsidRPr="00133525">
              <w:rPr>
                <w:noProof/>
                <w:sz w:val="18"/>
              </w:rPr>
              <w:t>All rights reserved.</w:t>
            </w:r>
          </w:p>
          <w:p w:rsidR="00E16509" w:rsidRPr="00133525" w:rsidRDefault="00E16509" w:rsidP="00442F79">
            <w:pPr>
              <w:pStyle w:val="FP"/>
              <w:rPr>
                <w:noProof/>
                <w:sz w:val="18"/>
              </w:rPr>
            </w:pPr>
          </w:p>
          <w:p w:rsidR="00E16509" w:rsidRPr="00133525" w:rsidRDefault="00E16509" w:rsidP="00442F79">
            <w:pPr>
              <w:pStyle w:val="FP"/>
              <w:rPr>
                <w:noProof/>
                <w:sz w:val="18"/>
              </w:rPr>
            </w:pPr>
            <w:r w:rsidRPr="00133525">
              <w:rPr>
                <w:noProof/>
                <w:sz w:val="18"/>
              </w:rPr>
              <w:t>UMTS™ is a Trade Mark of ETSI registered for the benefit of its members</w:t>
            </w:r>
          </w:p>
          <w:p w:rsidR="00E16509" w:rsidRPr="00133525" w:rsidRDefault="00E16509" w:rsidP="00442F7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442F79">
            <w:pPr>
              <w:pStyle w:val="FP"/>
              <w:rPr>
                <w:noProof/>
                <w:sz w:val="18"/>
              </w:rPr>
            </w:pPr>
            <w:r w:rsidRPr="00133525">
              <w:rPr>
                <w:noProof/>
                <w:sz w:val="18"/>
              </w:rPr>
              <w:t>GSM® and the GSM logo are registered and owned by the GSM Association</w:t>
            </w:r>
            <w:bookmarkEnd w:id="10"/>
          </w:p>
          <w:p w:rsidR="00E16509" w:rsidRDefault="00E16509" w:rsidP="00442F79"/>
        </w:tc>
      </w:tr>
      <w:bookmarkEnd w:id="8"/>
    </w:tbl>
    <w:p w:rsidR="00080512" w:rsidRPr="004D3578" w:rsidRDefault="00080512" w:rsidP="00442F79">
      <w:pPr>
        <w:pStyle w:val="TT"/>
      </w:pPr>
      <w:r w:rsidRPr="004D3578">
        <w:br w:type="page"/>
      </w:r>
      <w:bookmarkStart w:id="13" w:name="tableOfContents"/>
      <w:bookmarkEnd w:id="13"/>
      <w:r w:rsidRPr="004D3578">
        <w:lastRenderedPageBreak/>
        <w:t>Contents</w:t>
      </w:r>
    </w:p>
    <w:p w:rsidR="00DC0627"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DC0627">
        <w:t>Foreword</w:t>
      </w:r>
      <w:r w:rsidR="00DC0627">
        <w:tab/>
      </w:r>
      <w:r w:rsidR="00DC0627">
        <w:fldChar w:fldCharType="begin"/>
      </w:r>
      <w:r w:rsidR="00DC0627">
        <w:instrText xml:space="preserve"> PAGEREF _Toc21596963 \h </w:instrText>
      </w:r>
      <w:r w:rsidR="00DC0627">
        <w:fldChar w:fldCharType="separate"/>
      </w:r>
      <w:r w:rsidR="00DC0627">
        <w:t>5</w:t>
      </w:r>
      <w:r w:rsidR="00DC0627">
        <w:fldChar w:fldCharType="end"/>
      </w:r>
    </w:p>
    <w:p w:rsidR="00DC0627" w:rsidRDefault="00DC0627">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_Toc21596964 \h </w:instrText>
      </w:r>
      <w:r>
        <w:fldChar w:fldCharType="separate"/>
      </w:r>
      <w:r>
        <w:t>6</w:t>
      </w:r>
      <w:r>
        <w:fldChar w:fldCharType="end"/>
      </w:r>
    </w:p>
    <w:p w:rsidR="00DC0627" w:rsidRDefault="00DC0627">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_Toc21596965 \h </w:instrText>
      </w:r>
      <w:r>
        <w:fldChar w:fldCharType="separate"/>
      </w:r>
      <w:r>
        <w:t>6</w:t>
      </w:r>
      <w:r>
        <w:fldChar w:fldCharType="end"/>
      </w:r>
    </w:p>
    <w:p w:rsidR="00DC0627" w:rsidRDefault="00DC0627">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_Toc21596966 \h </w:instrText>
      </w:r>
      <w:r>
        <w:fldChar w:fldCharType="separate"/>
      </w:r>
      <w:r>
        <w:t>6</w:t>
      </w:r>
      <w:r>
        <w:fldChar w:fldCharType="end"/>
      </w:r>
    </w:p>
    <w:p w:rsidR="00DC0627" w:rsidRDefault="00DC0627">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Definitions</w:t>
      </w:r>
      <w:r>
        <w:tab/>
      </w:r>
      <w:r>
        <w:fldChar w:fldCharType="begin"/>
      </w:r>
      <w:r>
        <w:instrText xml:space="preserve"> PAGEREF _Toc21596967 \h </w:instrText>
      </w:r>
      <w:r>
        <w:fldChar w:fldCharType="separate"/>
      </w:r>
      <w:r>
        <w:t>6</w:t>
      </w:r>
      <w:r>
        <w:fldChar w:fldCharType="end"/>
      </w:r>
    </w:p>
    <w:p w:rsidR="00DC0627" w:rsidRDefault="00DC0627">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Abbreviations</w:t>
      </w:r>
      <w:r>
        <w:tab/>
      </w:r>
      <w:r>
        <w:fldChar w:fldCharType="begin"/>
      </w:r>
      <w:r>
        <w:instrText xml:space="preserve"> PAGEREF _Toc21596968 \h </w:instrText>
      </w:r>
      <w:r>
        <w:fldChar w:fldCharType="separate"/>
      </w:r>
      <w:r>
        <w:t>6</w:t>
      </w:r>
      <w:r>
        <w:fldChar w:fldCharType="end"/>
      </w:r>
    </w:p>
    <w:p w:rsidR="00DC0627" w:rsidRDefault="00DC0627">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Requirements</w:t>
      </w:r>
      <w:r>
        <w:tab/>
      </w:r>
      <w:r>
        <w:fldChar w:fldCharType="begin"/>
      </w:r>
      <w:r>
        <w:instrText xml:space="preserve"> PAGEREF _Toc21596969 \h </w:instrText>
      </w:r>
      <w:r>
        <w:fldChar w:fldCharType="separate"/>
      </w:r>
      <w:r>
        <w:t>7</w:t>
      </w:r>
      <w:r>
        <w:fldChar w:fldCharType="end"/>
      </w:r>
    </w:p>
    <w:p w:rsidR="00DC0627" w:rsidRDefault="00DC0627">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Introduction</w:t>
      </w:r>
      <w:r>
        <w:tab/>
      </w:r>
      <w:r>
        <w:fldChar w:fldCharType="begin"/>
      </w:r>
      <w:r>
        <w:instrText xml:space="preserve"> PAGEREF _Toc21596970 \h </w:instrText>
      </w:r>
      <w:r>
        <w:fldChar w:fldCharType="separate"/>
      </w:r>
      <w:r>
        <w:t>7</w:t>
      </w:r>
      <w:r>
        <w:fldChar w:fldCharType="end"/>
      </w:r>
    </w:p>
    <w:p w:rsidR="00DC0627" w:rsidRDefault="00DC0627">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Requirements for Service Level Improvements</w:t>
      </w:r>
      <w:r>
        <w:tab/>
      </w:r>
      <w:r>
        <w:fldChar w:fldCharType="begin"/>
      </w:r>
      <w:r>
        <w:instrText xml:space="preserve"> PAGEREF _Toc21596971 \h </w:instrText>
      </w:r>
      <w:r>
        <w:fldChar w:fldCharType="separate"/>
      </w:r>
      <w:r>
        <w:t>7</w:t>
      </w:r>
      <w:r>
        <w:fldChar w:fldCharType="end"/>
      </w:r>
    </w:p>
    <w:p w:rsidR="00DC0627" w:rsidRDefault="00DC0627">
      <w:pPr>
        <w:pStyle w:val="TOC2"/>
        <w:rPr>
          <w:rFonts w:asciiTheme="minorHAnsi" w:eastAsiaTheme="minorEastAsia" w:hAnsiTheme="minorHAnsi" w:cstheme="minorBidi"/>
          <w:sz w:val="22"/>
          <w:szCs w:val="22"/>
          <w:lang w:val="en-US"/>
        </w:rPr>
      </w:pPr>
      <w:r>
        <w:t>4.3</w:t>
      </w:r>
      <w:r>
        <w:rPr>
          <w:rFonts w:asciiTheme="minorHAnsi" w:eastAsiaTheme="minorEastAsia" w:hAnsiTheme="minorHAnsi" w:cstheme="minorBidi"/>
          <w:sz w:val="22"/>
          <w:szCs w:val="22"/>
          <w:lang w:val="en-US"/>
        </w:rPr>
        <w:tab/>
      </w:r>
      <w:r>
        <w:t>Requirements for Funding Model Improvements</w:t>
      </w:r>
      <w:r>
        <w:tab/>
      </w:r>
      <w:r>
        <w:fldChar w:fldCharType="begin"/>
      </w:r>
      <w:r>
        <w:instrText xml:space="preserve"> PAGEREF _Toc21596972 \h </w:instrText>
      </w:r>
      <w:r>
        <w:fldChar w:fldCharType="separate"/>
      </w:r>
      <w:r>
        <w:t>7</w:t>
      </w:r>
      <w:r>
        <w:fldChar w:fldCharType="end"/>
      </w:r>
    </w:p>
    <w:p w:rsidR="00DC0627" w:rsidRDefault="00DC0627">
      <w:pPr>
        <w:pStyle w:val="TOC2"/>
        <w:rPr>
          <w:rFonts w:asciiTheme="minorHAnsi" w:eastAsiaTheme="minorEastAsia" w:hAnsiTheme="minorHAnsi" w:cstheme="minorBidi"/>
          <w:sz w:val="22"/>
          <w:szCs w:val="22"/>
          <w:lang w:val="en-US"/>
        </w:rPr>
      </w:pPr>
      <w:r>
        <w:t>4.4</w:t>
      </w:r>
      <w:r>
        <w:rPr>
          <w:rFonts w:asciiTheme="minorHAnsi" w:eastAsiaTheme="minorEastAsia" w:hAnsiTheme="minorHAnsi" w:cstheme="minorBidi"/>
          <w:sz w:val="22"/>
          <w:szCs w:val="22"/>
          <w:lang w:val="en-US"/>
        </w:rPr>
        <w:tab/>
      </w:r>
      <w:r>
        <w:t>Requirements for Decision Making Improvements</w:t>
      </w:r>
      <w:r>
        <w:tab/>
      </w:r>
      <w:r>
        <w:fldChar w:fldCharType="begin"/>
      </w:r>
      <w:r>
        <w:instrText xml:space="preserve"> PAGEREF _Toc21596973 \h </w:instrText>
      </w:r>
      <w:r>
        <w:fldChar w:fldCharType="separate"/>
      </w:r>
      <w:r>
        <w:t>7</w:t>
      </w:r>
      <w:r>
        <w:fldChar w:fldCharType="end"/>
      </w:r>
    </w:p>
    <w:p w:rsidR="00DC0627" w:rsidRDefault="00DC0627">
      <w:pPr>
        <w:pStyle w:val="TOC2"/>
        <w:rPr>
          <w:rFonts w:asciiTheme="minorHAnsi" w:eastAsiaTheme="minorEastAsia" w:hAnsiTheme="minorHAnsi" w:cstheme="minorBidi"/>
          <w:sz w:val="22"/>
          <w:szCs w:val="22"/>
          <w:lang w:val="en-US"/>
        </w:rPr>
      </w:pPr>
      <w:r>
        <w:t>4.5</w:t>
      </w:r>
      <w:r>
        <w:rPr>
          <w:rFonts w:asciiTheme="minorHAnsi" w:eastAsiaTheme="minorEastAsia" w:hAnsiTheme="minorHAnsi" w:cstheme="minorBidi"/>
          <w:sz w:val="22"/>
          <w:szCs w:val="22"/>
          <w:lang w:val="en-US"/>
        </w:rPr>
        <w:tab/>
      </w:r>
      <w:r>
        <w:t>Requirements for Trial Proposals Improvements</w:t>
      </w:r>
      <w:r>
        <w:tab/>
      </w:r>
      <w:r>
        <w:fldChar w:fldCharType="begin"/>
      </w:r>
      <w:r>
        <w:instrText xml:space="preserve"> PAGEREF _Toc21596974 \h </w:instrText>
      </w:r>
      <w:r>
        <w:fldChar w:fldCharType="separate"/>
      </w:r>
      <w:r>
        <w:t>7</w:t>
      </w:r>
      <w:r>
        <w:fldChar w:fldCharType="end"/>
      </w:r>
    </w:p>
    <w:p w:rsidR="00DC0627" w:rsidRDefault="00DC0627">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Proposals</w:t>
      </w:r>
      <w:r>
        <w:tab/>
      </w:r>
      <w:r>
        <w:fldChar w:fldCharType="begin"/>
      </w:r>
      <w:r>
        <w:instrText xml:space="preserve"> PAGEREF _Toc21596975 \h </w:instrText>
      </w:r>
      <w:r>
        <w:fldChar w:fldCharType="separate"/>
      </w:r>
      <w:r>
        <w:t>7</w:t>
      </w:r>
      <w:r>
        <w:fldChar w:fldCharType="end"/>
      </w:r>
    </w:p>
    <w:p w:rsidR="00DC0627" w:rsidRDefault="00DC0627">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Introduction</w:t>
      </w:r>
      <w:r>
        <w:tab/>
      </w:r>
      <w:r>
        <w:fldChar w:fldCharType="begin"/>
      </w:r>
      <w:r>
        <w:instrText xml:space="preserve"> PAGEREF _Toc21596976 \h </w:instrText>
      </w:r>
      <w:r>
        <w:fldChar w:fldCharType="separate"/>
      </w:r>
      <w:r>
        <w:t>7</w:t>
      </w:r>
      <w:r>
        <w:fldChar w:fldCharType="end"/>
      </w:r>
    </w:p>
    <w:p w:rsidR="00DC0627" w:rsidRDefault="00DC0627">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Proposals for 3GPP Meetings Service Level</w:t>
      </w:r>
      <w:r>
        <w:tab/>
      </w:r>
      <w:r>
        <w:fldChar w:fldCharType="begin"/>
      </w:r>
      <w:r>
        <w:instrText xml:space="preserve"> PAGEREF _Toc21596977 \h </w:instrText>
      </w:r>
      <w:r>
        <w:fldChar w:fldCharType="separate"/>
      </w:r>
      <w:r>
        <w:t>8</w:t>
      </w:r>
      <w:r>
        <w:fldChar w:fldCharType="end"/>
      </w:r>
    </w:p>
    <w:p w:rsidR="00DC0627" w:rsidRDefault="00DC0627">
      <w:pPr>
        <w:pStyle w:val="TOC3"/>
        <w:rPr>
          <w:rFonts w:asciiTheme="minorHAnsi" w:eastAsiaTheme="minorEastAsia" w:hAnsiTheme="minorHAnsi" w:cstheme="minorBidi"/>
          <w:sz w:val="22"/>
          <w:szCs w:val="22"/>
          <w:lang w:val="en-US"/>
        </w:rPr>
      </w:pPr>
      <w:r>
        <w:t>5.2.1</w:t>
      </w:r>
      <w:r>
        <w:rPr>
          <w:rFonts w:asciiTheme="minorHAnsi" w:eastAsiaTheme="minorEastAsia" w:hAnsiTheme="minorHAnsi" w:cstheme="minorBidi"/>
          <w:sz w:val="22"/>
          <w:szCs w:val="22"/>
          <w:lang w:val="en-US"/>
        </w:rPr>
        <w:tab/>
      </w:r>
      <w:r>
        <w:t>Proposal SL1</w:t>
      </w:r>
      <w:r>
        <w:tab/>
      </w:r>
      <w:r>
        <w:fldChar w:fldCharType="begin"/>
      </w:r>
      <w:r>
        <w:instrText xml:space="preserve"> PAGEREF _Toc21596978 \h </w:instrText>
      </w:r>
      <w:r>
        <w:fldChar w:fldCharType="separate"/>
      </w:r>
      <w:r>
        <w:t>8</w:t>
      </w:r>
      <w:r>
        <w:fldChar w:fldCharType="end"/>
      </w:r>
    </w:p>
    <w:p w:rsidR="00DC0627" w:rsidRDefault="00DC0627">
      <w:pPr>
        <w:pStyle w:val="TOC2"/>
        <w:rPr>
          <w:rFonts w:asciiTheme="minorHAnsi" w:eastAsiaTheme="minorEastAsia" w:hAnsiTheme="minorHAnsi" w:cstheme="minorBidi"/>
          <w:sz w:val="22"/>
          <w:szCs w:val="22"/>
          <w:lang w:val="en-US"/>
        </w:rPr>
      </w:pPr>
      <w:r>
        <w:t>5.3</w:t>
      </w:r>
      <w:r>
        <w:rPr>
          <w:rFonts w:asciiTheme="minorHAnsi" w:eastAsiaTheme="minorEastAsia" w:hAnsiTheme="minorHAnsi" w:cstheme="minorBidi"/>
          <w:sz w:val="22"/>
          <w:szCs w:val="22"/>
          <w:lang w:val="en-US"/>
        </w:rPr>
        <w:tab/>
      </w:r>
      <w:r>
        <w:t>Proposals for 3GPP Meetings Funding Model</w:t>
      </w:r>
      <w:r>
        <w:tab/>
      </w:r>
      <w:r>
        <w:fldChar w:fldCharType="begin"/>
      </w:r>
      <w:r>
        <w:instrText xml:space="preserve"> PAGEREF _Toc21596979 \h </w:instrText>
      </w:r>
      <w:r>
        <w:fldChar w:fldCharType="separate"/>
      </w:r>
      <w:r>
        <w:t>8</w:t>
      </w:r>
      <w:r>
        <w:fldChar w:fldCharType="end"/>
      </w:r>
    </w:p>
    <w:p w:rsidR="00DC0627" w:rsidRDefault="00DC0627">
      <w:pPr>
        <w:pStyle w:val="TOC3"/>
        <w:rPr>
          <w:rFonts w:asciiTheme="minorHAnsi" w:eastAsiaTheme="minorEastAsia" w:hAnsiTheme="minorHAnsi" w:cstheme="minorBidi"/>
          <w:sz w:val="22"/>
          <w:szCs w:val="22"/>
          <w:lang w:val="en-US"/>
        </w:rPr>
      </w:pPr>
      <w:r>
        <w:t>5.3.1</w:t>
      </w:r>
      <w:r>
        <w:rPr>
          <w:rFonts w:asciiTheme="minorHAnsi" w:eastAsiaTheme="minorEastAsia" w:hAnsiTheme="minorHAnsi" w:cstheme="minorBidi"/>
          <w:sz w:val="22"/>
          <w:szCs w:val="22"/>
          <w:lang w:val="en-US"/>
        </w:rPr>
        <w:tab/>
      </w:r>
      <w:r>
        <w:t>Proposal FM1</w:t>
      </w:r>
      <w:r>
        <w:tab/>
      </w:r>
      <w:r>
        <w:fldChar w:fldCharType="begin"/>
      </w:r>
      <w:r>
        <w:instrText xml:space="preserve"> PAGEREF _Toc21596980 \h </w:instrText>
      </w:r>
      <w:r>
        <w:fldChar w:fldCharType="separate"/>
      </w:r>
      <w:r>
        <w:t>8</w:t>
      </w:r>
      <w:r>
        <w:fldChar w:fldCharType="end"/>
      </w:r>
    </w:p>
    <w:p w:rsidR="00DC0627" w:rsidRDefault="00DC0627">
      <w:pPr>
        <w:pStyle w:val="TOC2"/>
        <w:rPr>
          <w:rFonts w:asciiTheme="minorHAnsi" w:eastAsiaTheme="minorEastAsia" w:hAnsiTheme="minorHAnsi" w:cstheme="minorBidi"/>
          <w:sz w:val="22"/>
          <w:szCs w:val="22"/>
          <w:lang w:val="en-US"/>
        </w:rPr>
      </w:pPr>
      <w:r>
        <w:t>5.4</w:t>
      </w:r>
      <w:r>
        <w:rPr>
          <w:rFonts w:asciiTheme="minorHAnsi" w:eastAsiaTheme="minorEastAsia" w:hAnsiTheme="minorHAnsi" w:cstheme="minorBidi"/>
          <w:sz w:val="22"/>
          <w:szCs w:val="22"/>
          <w:lang w:val="en-US"/>
        </w:rPr>
        <w:tab/>
      </w:r>
      <w:r>
        <w:t>Proposals for 3GPP Meetings Decision Making</w:t>
      </w:r>
      <w:r>
        <w:tab/>
      </w:r>
      <w:r>
        <w:fldChar w:fldCharType="begin"/>
      </w:r>
      <w:r>
        <w:instrText xml:space="preserve"> PAGEREF _Toc21596981 \h </w:instrText>
      </w:r>
      <w:r>
        <w:fldChar w:fldCharType="separate"/>
      </w:r>
      <w:r>
        <w:t>8</w:t>
      </w:r>
      <w:r>
        <w:fldChar w:fldCharType="end"/>
      </w:r>
    </w:p>
    <w:p w:rsidR="00DC0627" w:rsidRDefault="00DC0627">
      <w:pPr>
        <w:pStyle w:val="TOC3"/>
        <w:rPr>
          <w:rFonts w:asciiTheme="minorHAnsi" w:eastAsiaTheme="minorEastAsia" w:hAnsiTheme="minorHAnsi" w:cstheme="minorBidi"/>
          <w:sz w:val="22"/>
          <w:szCs w:val="22"/>
          <w:lang w:val="en-US"/>
        </w:rPr>
      </w:pPr>
      <w:r>
        <w:t>5.4.1</w:t>
      </w:r>
      <w:r>
        <w:rPr>
          <w:rFonts w:asciiTheme="minorHAnsi" w:eastAsiaTheme="minorEastAsia" w:hAnsiTheme="minorHAnsi" w:cstheme="minorBidi"/>
          <w:sz w:val="22"/>
          <w:szCs w:val="22"/>
          <w:lang w:val="en-US"/>
        </w:rPr>
        <w:tab/>
      </w:r>
      <w:r>
        <w:t>Proposal DM1</w:t>
      </w:r>
      <w:r>
        <w:tab/>
      </w:r>
      <w:r>
        <w:fldChar w:fldCharType="begin"/>
      </w:r>
      <w:r>
        <w:instrText xml:space="preserve"> PAGEREF _Toc21596982 \h </w:instrText>
      </w:r>
      <w:r>
        <w:fldChar w:fldCharType="separate"/>
      </w:r>
      <w:r>
        <w:t>8</w:t>
      </w:r>
      <w:r>
        <w:fldChar w:fldCharType="end"/>
      </w:r>
    </w:p>
    <w:p w:rsidR="00DC0627" w:rsidRDefault="00DC0627">
      <w:pPr>
        <w:pStyle w:val="TOC2"/>
        <w:rPr>
          <w:rFonts w:asciiTheme="minorHAnsi" w:eastAsiaTheme="minorEastAsia" w:hAnsiTheme="minorHAnsi" w:cstheme="minorBidi"/>
          <w:sz w:val="22"/>
          <w:szCs w:val="22"/>
          <w:lang w:val="en-US"/>
        </w:rPr>
      </w:pPr>
      <w:r>
        <w:t>5.5</w:t>
      </w:r>
      <w:r>
        <w:rPr>
          <w:rFonts w:asciiTheme="minorHAnsi" w:eastAsiaTheme="minorEastAsia" w:hAnsiTheme="minorHAnsi" w:cstheme="minorBidi"/>
          <w:sz w:val="22"/>
          <w:szCs w:val="22"/>
          <w:lang w:val="en-US"/>
        </w:rPr>
        <w:tab/>
      </w:r>
      <w:r>
        <w:t>Proposals for a 3GPP Meeting Trial</w:t>
      </w:r>
      <w:r>
        <w:tab/>
      </w:r>
      <w:r>
        <w:fldChar w:fldCharType="begin"/>
      </w:r>
      <w:r>
        <w:instrText xml:space="preserve"> PAGEREF _Toc21596983 \h </w:instrText>
      </w:r>
      <w:r>
        <w:fldChar w:fldCharType="separate"/>
      </w:r>
      <w:r>
        <w:t>8</w:t>
      </w:r>
      <w:r>
        <w:fldChar w:fldCharType="end"/>
      </w:r>
    </w:p>
    <w:p w:rsidR="00DC0627" w:rsidRDefault="00DC0627">
      <w:pPr>
        <w:pStyle w:val="TOC3"/>
        <w:rPr>
          <w:rFonts w:asciiTheme="minorHAnsi" w:eastAsiaTheme="minorEastAsia" w:hAnsiTheme="minorHAnsi" w:cstheme="minorBidi"/>
          <w:sz w:val="22"/>
          <w:szCs w:val="22"/>
          <w:lang w:val="en-US"/>
        </w:rPr>
      </w:pPr>
      <w:r>
        <w:t>5.5.1</w:t>
      </w:r>
      <w:r>
        <w:rPr>
          <w:rFonts w:asciiTheme="minorHAnsi" w:eastAsiaTheme="minorEastAsia" w:hAnsiTheme="minorHAnsi" w:cstheme="minorBidi"/>
          <w:sz w:val="22"/>
          <w:szCs w:val="22"/>
          <w:lang w:val="en-US"/>
        </w:rPr>
        <w:tab/>
      </w:r>
      <w:r>
        <w:t>Proposal T1</w:t>
      </w:r>
      <w:r>
        <w:tab/>
      </w:r>
      <w:r>
        <w:fldChar w:fldCharType="begin"/>
      </w:r>
      <w:r>
        <w:instrText xml:space="preserve"> PAGEREF _Toc21596984 \h </w:instrText>
      </w:r>
      <w:r>
        <w:fldChar w:fldCharType="separate"/>
      </w:r>
      <w:r>
        <w:t>8</w:t>
      </w:r>
      <w:r>
        <w:fldChar w:fldCharType="end"/>
      </w:r>
    </w:p>
    <w:p w:rsidR="00DC0627" w:rsidRDefault="00DC0627">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Evaluation</w:t>
      </w:r>
      <w:r>
        <w:tab/>
      </w:r>
      <w:r>
        <w:fldChar w:fldCharType="begin"/>
      </w:r>
      <w:r>
        <w:instrText xml:space="preserve"> PAGEREF _Toc21596985 \h </w:instrText>
      </w:r>
      <w:r>
        <w:fldChar w:fldCharType="separate"/>
      </w:r>
      <w:r>
        <w:t>8</w:t>
      </w:r>
      <w:r>
        <w:fldChar w:fldCharType="end"/>
      </w:r>
    </w:p>
    <w:p w:rsidR="00DC0627" w:rsidRDefault="00DC0627">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Introduction</w:t>
      </w:r>
      <w:r>
        <w:tab/>
      </w:r>
      <w:r>
        <w:fldChar w:fldCharType="begin"/>
      </w:r>
      <w:r>
        <w:instrText xml:space="preserve"> PAGEREF _Toc21596986 \h </w:instrText>
      </w:r>
      <w:r>
        <w:fldChar w:fldCharType="separate"/>
      </w:r>
      <w:r>
        <w:t>8</w:t>
      </w:r>
      <w:r>
        <w:fldChar w:fldCharType="end"/>
      </w:r>
    </w:p>
    <w:p w:rsidR="00DC0627" w:rsidRDefault="00DC0627">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Evaluation of 3GPP Meetings Service Level Proposals</w:t>
      </w:r>
      <w:r>
        <w:tab/>
      </w:r>
      <w:r>
        <w:fldChar w:fldCharType="begin"/>
      </w:r>
      <w:r>
        <w:instrText xml:space="preserve"> PAGEREF _Toc21596987 \h </w:instrText>
      </w:r>
      <w:r>
        <w:fldChar w:fldCharType="separate"/>
      </w:r>
      <w:r>
        <w:t>8</w:t>
      </w:r>
      <w:r>
        <w:fldChar w:fldCharType="end"/>
      </w:r>
    </w:p>
    <w:p w:rsidR="00DC0627" w:rsidRDefault="00DC0627">
      <w:pPr>
        <w:pStyle w:val="TOC3"/>
        <w:rPr>
          <w:rFonts w:asciiTheme="minorHAnsi" w:eastAsiaTheme="minorEastAsia" w:hAnsiTheme="minorHAnsi" w:cstheme="minorBidi"/>
          <w:sz w:val="22"/>
          <w:szCs w:val="22"/>
          <w:lang w:val="en-US"/>
        </w:rPr>
      </w:pPr>
      <w:r>
        <w:t>6.2.1</w:t>
      </w:r>
      <w:r>
        <w:rPr>
          <w:rFonts w:asciiTheme="minorHAnsi" w:eastAsiaTheme="minorEastAsia" w:hAnsiTheme="minorHAnsi" w:cstheme="minorBidi"/>
          <w:sz w:val="22"/>
          <w:szCs w:val="22"/>
          <w:lang w:val="en-US"/>
        </w:rPr>
        <w:tab/>
      </w:r>
      <w:r>
        <w:t>Evaluation of Proposal SL1</w:t>
      </w:r>
      <w:r>
        <w:tab/>
      </w:r>
      <w:r>
        <w:fldChar w:fldCharType="begin"/>
      </w:r>
      <w:r>
        <w:instrText xml:space="preserve"> PAGEREF _Toc21596988 \h </w:instrText>
      </w:r>
      <w:r>
        <w:fldChar w:fldCharType="separate"/>
      </w:r>
      <w:r>
        <w:t>8</w:t>
      </w:r>
      <w:r>
        <w:fldChar w:fldCharType="end"/>
      </w:r>
    </w:p>
    <w:p w:rsidR="00DC0627" w:rsidRDefault="00DC0627">
      <w:pPr>
        <w:pStyle w:val="TOC2"/>
        <w:rPr>
          <w:rFonts w:asciiTheme="minorHAnsi" w:eastAsiaTheme="minorEastAsia" w:hAnsiTheme="minorHAnsi" w:cstheme="minorBidi"/>
          <w:sz w:val="22"/>
          <w:szCs w:val="22"/>
          <w:lang w:val="en-US"/>
        </w:rPr>
      </w:pPr>
      <w:r>
        <w:t>6.3</w:t>
      </w:r>
      <w:r>
        <w:rPr>
          <w:rFonts w:asciiTheme="minorHAnsi" w:eastAsiaTheme="minorEastAsia" w:hAnsiTheme="minorHAnsi" w:cstheme="minorBidi"/>
          <w:sz w:val="22"/>
          <w:szCs w:val="22"/>
          <w:lang w:val="en-US"/>
        </w:rPr>
        <w:tab/>
      </w:r>
      <w:r>
        <w:t>Evaluation of 3GPP Meetings Funding Model Proposals</w:t>
      </w:r>
      <w:r>
        <w:tab/>
      </w:r>
      <w:r>
        <w:fldChar w:fldCharType="begin"/>
      </w:r>
      <w:r>
        <w:instrText xml:space="preserve"> PAGEREF _Toc21596989 \h </w:instrText>
      </w:r>
      <w:r>
        <w:fldChar w:fldCharType="separate"/>
      </w:r>
      <w:r>
        <w:t>8</w:t>
      </w:r>
      <w:r>
        <w:fldChar w:fldCharType="end"/>
      </w:r>
    </w:p>
    <w:p w:rsidR="00DC0627" w:rsidRDefault="00DC0627">
      <w:pPr>
        <w:pStyle w:val="TOC3"/>
        <w:rPr>
          <w:rFonts w:asciiTheme="minorHAnsi" w:eastAsiaTheme="minorEastAsia" w:hAnsiTheme="minorHAnsi" w:cstheme="minorBidi"/>
          <w:sz w:val="22"/>
          <w:szCs w:val="22"/>
          <w:lang w:val="en-US"/>
        </w:rPr>
      </w:pPr>
      <w:r>
        <w:t>6.3.1</w:t>
      </w:r>
      <w:r>
        <w:rPr>
          <w:rFonts w:asciiTheme="minorHAnsi" w:eastAsiaTheme="minorEastAsia" w:hAnsiTheme="minorHAnsi" w:cstheme="minorBidi"/>
          <w:sz w:val="22"/>
          <w:szCs w:val="22"/>
          <w:lang w:val="en-US"/>
        </w:rPr>
        <w:tab/>
      </w:r>
      <w:r>
        <w:t>Evaluation of Proposal FM1</w:t>
      </w:r>
      <w:r>
        <w:tab/>
      </w:r>
      <w:r>
        <w:fldChar w:fldCharType="begin"/>
      </w:r>
      <w:r>
        <w:instrText xml:space="preserve"> PAGEREF _Toc21596990 \h </w:instrText>
      </w:r>
      <w:r>
        <w:fldChar w:fldCharType="separate"/>
      </w:r>
      <w:r>
        <w:t>8</w:t>
      </w:r>
      <w:r>
        <w:fldChar w:fldCharType="end"/>
      </w:r>
    </w:p>
    <w:p w:rsidR="00DC0627" w:rsidRDefault="00DC0627">
      <w:pPr>
        <w:pStyle w:val="TOC2"/>
        <w:rPr>
          <w:rFonts w:asciiTheme="minorHAnsi" w:eastAsiaTheme="minorEastAsia" w:hAnsiTheme="minorHAnsi" w:cstheme="minorBidi"/>
          <w:sz w:val="22"/>
          <w:szCs w:val="22"/>
          <w:lang w:val="en-US"/>
        </w:rPr>
      </w:pPr>
      <w:r>
        <w:t>6.4</w:t>
      </w:r>
      <w:r>
        <w:rPr>
          <w:rFonts w:asciiTheme="minorHAnsi" w:eastAsiaTheme="minorEastAsia" w:hAnsiTheme="minorHAnsi" w:cstheme="minorBidi"/>
          <w:sz w:val="22"/>
          <w:szCs w:val="22"/>
          <w:lang w:val="en-US"/>
        </w:rPr>
        <w:tab/>
      </w:r>
      <w:r>
        <w:t>Evaluation of 3GPP Meetings Decision Making Proposals</w:t>
      </w:r>
      <w:r>
        <w:tab/>
      </w:r>
      <w:r>
        <w:fldChar w:fldCharType="begin"/>
      </w:r>
      <w:r>
        <w:instrText xml:space="preserve"> PAGEREF _Toc21596991 \h </w:instrText>
      </w:r>
      <w:r>
        <w:fldChar w:fldCharType="separate"/>
      </w:r>
      <w:r>
        <w:t>9</w:t>
      </w:r>
      <w:r>
        <w:fldChar w:fldCharType="end"/>
      </w:r>
    </w:p>
    <w:p w:rsidR="00DC0627" w:rsidRDefault="00DC0627">
      <w:pPr>
        <w:pStyle w:val="TOC3"/>
        <w:rPr>
          <w:rFonts w:asciiTheme="minorHAnsi" w:eastAsiaTheme="minorEastAsia" w:hAnsiTheme="minorHAnsi" w:cstheme="minorBidi"/>
          <w:sz w:val="22"/>
          <w:szCs w:val="22"/>
          <w:lang w:val="en-US"/>
        </w:rPr>
      </w:pPr>
      <w:r>
        <w:t>6.4.1</w:t>
      </w:r>
      <w:r>
        <w:rPr>
          <w:rFonts w:asciiTheme="minorHAnsi" w:eastAsiaTheme="minorEastAsia" w:hAnsiTheme="minorHAnsi" w:cstheme="minorBidi"/>
          <w:sz w:val="22"/>
          <w:szCs w:val="22"/>
          <w:lang w:val="en-US"/>
        </w:rPr>
        <w:tab/>
      </w:r>
      <w:r>
        <w:t>Evaluation of Proposal DM1</w:t>
      </w:r>
      <w:r>
        <w:tab/>
      </w:r>
      <w:r>
        <w:fldChar w:fldCharType="begin"/>
      </w:r>
      <w:r>
        <w:instrText xml:space="preserve"> PAGEREF _Toc21596992 \h </w:instrText>
      </w:r>
      <w:r>
        <w:fldChar w:fldCharType="separate"/>
      </w:r>
      <w:r>
        <w:t>9</w:t>
      </w:r>
      <w:r>
        <w:fldChar w:fldCharType="end"/>
      </w:r>
    </w:p>
    <w:p w:rsidR="00DC0627" w:rsidRDefault="00DC0627">
      <w:pPr>
        <w:pStyle w:val="TOC2"/>
        <w:rPr>
          <w:rFonts w:asciiTheme="minorHAnsi" w:eastAsiaTheme="minorEastAsia" w:hAnsiTheme="minorHAnsi" w:cstheme="minorBidi"/>
          <w:sz w:val="22"/>
          <w:szCs w:val="22"/>
          <w:lang w:val="en-US"/>
        </w:rPr>
      </w:pPr>
      <w:r>
        <w:t>6.5</w:t>
      </w:r>
      <w:r>
        <w:rPr>
          <w:rFonts w:asciiTheme="minorHAnsi" w:eastAsiaTheme="minorEastAsia" w:hAnsiTheme="minorHAnsi" w:cstheme="minorBidi"/>
          <w:sz w:val="22"/>
          <w:szCs w:val="22"/>
          <w:lang w:val="en-US"/>
        </w:rPr>
        <w:tab/>
      </w:r>
      <w:r>
        <w:t>Evaluation of 3GPP Meeting Trial Proposals</w:t>
      </w:r>
      <w:r>
        <w:tab/>
      </w:r>
      <w:r>
        <w:fldChar w:fldCharType="begin"/>
      </w:r>
      <w:r>
        <w:instrText xml:space="preserve"> PAGEREF _Toc21596993 \h </w:instrText>
      </w:r>
      <w:r>
        <w:fldChar w:fldCharType="separate"/>
      </w:r>
      <w:r>
        <w:t>9</w:t>
      </w:r>
      <w:r>
        <w:fldChar w:fldCharType="end"/>
      </w:r>
    </w:p>
    <w:p w:rsidR="00DC0627" w:rsidRDefault="00DC0627">
      <w:pPr>
        <w:pStyle w:val="TOC3"/>
        <w:rPr>
          <w:rFonts w:asciiTheme="minorHAnsi" w:eastAsiaTheme="minorEastAsia" w:hAnsiTheme="minorHAnsi" w:cstheme="minorBidi"/>
          <w:sz w:val="22"/>
          <w:szCs w:val="22"/>
          <w:lang w:val="en-US"/>
        </w:rPr>
      </w:pPr>
      <w:r>
        <w:t>6.5.1</w:t>
      </w:r>
      <w:r>
        <w:rPr>
          <w:rFonts w:asciiTheme="minorHAnsi" w:eastAsiaTheme="minorEastAsia" w:hAnsiTheme="minorHAnsi" w:cstheme="minorBidi"/>
          <w:sz w:val="22"/>
          <w:szCs w:val="22"/>
          <w:lang w:val="en-US"/>
        </w:rPr>
        <w:tab/>
      </w:r>
      <w:r>
        <w:t>Evaluation of Proposal T1</w:t>
      </w:r>
      <w:r>
        <w:tab/>
      </w:r>
      <w:r>
        <w:fldChar w:fldCharType="begin"/>
      </w:r>
      <w:r>
        <w:instrText xml:space="preserve"> PAGEREF _Toc21596994 \h </w:instrText>
      </w:r>
      <w:r>
        <w:fldChar w:fldCharType="separate"/>
      </w:r>
      <w:r>
        <w:t>9</w:t>
      </w:r>
      <w:r>
        <w:fldChar w:fldCharType="end"/>
      </w:r>
    </w:p>
    <w:p w:rsidR="00DC0627" w:rsidRDefault="00DC0627">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t>Conclusions</w:t>
      </w:r>
      <w:r>
        <w:tab/>
      </w:r>
      <w:r>
        <w:fldChar w:fldCharType="begin"/>
      </w:r>
      <w:r>
        <w:instrText xml:space="preserve"> PAGEREF _Toc21596995 \h </w:instrText>
      </w:r>
      <w:r>
        <w:fldChar w:fldCharType="separate"/>
      </w:r>
      <w:r>
        <w:t>9</w:t>
      </w:r>
      <w:r>
        <w:fldChar w:fldCharType="end"/>
      </w:r>
    </w:p>
    <w:p w:rsidR="00DC0627" w:rsidRDefault="00DC0627">
      <w:pPr>
        <w:pStyle w:val="TOC2"/>
        <w:rPr>
          <w:rFonts w:asciiTheme="minorHAnsi" w:eastAsiaTheme="minorEastAsia" w:hAnsiTheme="minorHAnsi" w:cstheme="minorBidi"/>
          <w:sz w:val="22"/>
          <w:szCs w:val="22"/>
          <w:lang w:val="en-US"/>
        </w:rPr>
      </w:pPr>
      <w:r>
        <w:t>7.1</w:t>
      </w:r>
      <w:r>
        <w:rPr>
          <w:rFonts w:asciiTheme="minorHAnsi" w:eastAsiaTheme="minorEastAsia" w:hAnsiTheme="minorHAnsi" w:cstheme="minorBidi"/>
          <w:sz w:val="22"/>
          <w:szCs w:val="22"/>
          <w:lang w:val="en-US"/>
        </w:rPr>
        <w:tab/>
      </w:r>
      <w:r>
        <w:t>Introduction</w:t>
      </w:r>
      <w:r>
        <w:tab/>
      </w:r>
      <w:r>
        <w:fldChar w:fldCharType="begin"/>
      </w:r>
      <w:r>
        <w:instrText xml:space="preserve"> PAGEREF _Toc21596996 \h </w:instrText>
      </w:r>
      <w:r>
        <w:fldChar w:fldCharType="separate"/>
      </w:r>
      <w:r>
        <w:t>9</w:t>
      </w:r>
      <w:r>
        <w:fldChar w:fldCharType="end"/>
      </w:r>
    </w:p>
    <w:p w:rsidR="00DC0627" w:rsidRDefault="00DC0627">
      <w:pPr>
        <w:pStyle w:val="TOC2"/>
        <w:rPr>
          <w:rFonts w:asciiTheme="minorHAnsi" w:eastAsiaTheme="minorEastAsia" w:hAnsiTheme="minorHAnsi" w:cstheme="minorBidi"/>
          <w:sz w:val="22"/>
          <w:szCs w:val="22"/>
          <w:lang w:val="en-US"/>
        </w:rPr>
      </w:pPr>
      <w:r>
        <w:t>7.2</w:t>
      </w:r>
      <w:r>
        <w:rPr>
          <w:rFonts w:asciiTheme="minorHAnsi" w:eastAsiaTheme="minorEastAsia" w:hAnsiTheme="minorHAnsi" w:cstheme="minorBidi"/>
          <w:sz w:val="22"/>
          <w:szCs w:val="22"/>
          <w:lang w:val="en-US"/>
        </w:rPr>
        <w:tab/>
      </w:r>
      <w:r>
        <w:t>Conclusions to 3GPP Meetings Service Level Proposals</w:t>
      </w:r>
      <w:r>
        <w:tab/>
      </w:r>
      <w:r>
        <w:fldChar w:fldCharType="begin"/>
      </w:r>
      <w:r>
        <w:instrText xml:space="preserve"> PAGEREF _Toc21596997 \h </w:instrText>
      </w:r>
      <w:r>
        <w:fldChar w:fldCharType="separate"/>
      </w:r>
      <w:r>
        <w:t>9</w:t>
      </w:r>
      <w:r>
        <w:fldChar w:fldCharType="end"/>
      </w:r>
    </w:p>
    <w:p w:rsidR="00DC0627" w:rsidRDefault="00DC0627">
      <w:pPr>
        <w:pStyle w:val="TOC2"/>
        <w:rPr>
          <w:rFonts w:asciiTheme="minorHAnsi" w:eastAsiaTheme="minorEastAsia" w:hAnsiTheme="minorHAnsi" w:cstheme="minorBidi"/>
          <w:sz w:val="22"/>
          <w:szCs w:val="22"/>
          <w:lang w:val="en-US"/>
        </w:rPr>
      </w:pPr>
      <w:r>
        <w:t>7.3</w:t>
      </w:r>
      <w:r>
        <w:rPr>
          <w:rFonts w:asciiTheme="minorHAnsi" w:eastAsiaTheme="minorEastAsia" w:hAnsiTheme="minorHAnsi" w:cstheme="minorBidi"/>
          <w:sz w:val="22"/>
          <w:szCs w:val="22"/>
          <w:lang w:val="en-US"/>
        </w:rPr>
        <w:tab/>
      </w:r>
      <w:r>
        <w:t>Conclusions to 3GPP Meetings Funding Model Proposals</w:t>
      </w:r>
      <w:r>
        <w:tab/>
      </w:r>
      <w:r>
        <w:fldChar w:fldCharType="begin"/>
      </w:r>
      <w:r>
        <w:instrText xml:space="preserve"> PAGEREF _Toc21596998 \h </w:instrText>
      </w:r>
      <w:r>
        <w:fldChar w:fldCharType="separate"/>
      </w:r>
      <w:r>
        <w:t>9</w:t>
      </w:r>
      <w:r>
        <w:fldChar w:fldCharType="end"/>
      </w:r>
    </w:p>
    <w:p w:rsidR="00DC0627" w:rsidRDefault="00DC0627">
      <w:pPr>
        <w:pStyle w:val="TOC2"/>
        <w:rPr>
          <w:rFonts w:asciiTheme="minorHAnsi" w:eastAsiaTheme="minorEastAsia" w:hAnsiTheme="minorHAnsi" w:cstheme="minorBidi"/>
          <w:sz w:val="22"/>
          <w:szCs w:val="22"/>
          <w:lang w:val="en-US"/>
        </w:rPr>
      </w:pPr>
      <w:r>
        <w:t>7.4</w:t>
      </w:r>
      <w:r>
        <w:rPr>
          <w:rFonts w:asciiTheme="minorHAnsi" w:eastAsiaTheme="minorEastAsia" w:hAnsiTheme="minorHAnsi" w:cstheme="minorBidi"/>
          <w:sz w:val="22"/>
          <w:szCs w:val="22"/>
          <w:lang w:val="en-US"/>
        </w:rPr>
        <w:tab/>
      </w:r>
      <w:r>
        <w:t>Conclusions to 3GPP Meetings Decision Making Proposals</w:t>
      </w:r>
      <w:r>
        <w:tab/>
      </w:r>
      <w:r>
        <w:fldChar w:fldCharType="begin"/>
      </w:r>
      <w:r>
        <w:instrText xml:space="preserve"> PAGEREF _Toc21596999 \h </w:instrText>
      </w:r>
      <w:r>
        <w:fldChar w:fldCharType="separate"/>
      </w:r>
      <w:r>
        <w:t>9</w:t>
      </w:r>
      <w:r>
        <w:fldChar w:fldCharType="end"/>
      </w:r>
    </w:p>
    <w:p w:rsidR="00DC0627" w:rsidRDefault="00DC0627">
      <w:pPr>
        <w:pStyle w:val="TOC2"/>
        <w:rPr>
          <w:rFonts w:asciiTheme="minorHAnsi" w:eastAsiaTheme="minorEastAsia" w:hAnsiTheme="minorHAnsi" w:cstheme="minorBidi"/>
          <w:sz w:val="22"/>
          <w:szCs w:val="22"/>
          <w:lang w:val="en-US"/>
        </w:rPr>
      </w:pPr>
      <w:r>
        <w:t>7.4</w:t>
      </w:r>
      <w:r>
        <w:rPr>
          <w:rFonts w:asciiTheme="minorHAnsi" w:eastAsiaTheme="minorEastAsia" w:hAnsiTheme="minorHAnsi" w:cstheme="minorBidi"/>
          <w:sz w:val="22"/>
          <w:szCs w:val="22"/>
          <w:lang w:val="en-US"/>
        </w:rPr>
        <w:tab/>
      </w:r>
      <w:r>
        <w:t>Conclusions to 3GPP Meeting Trial Proposals</w:t>
      </w:r>
      <w:r>
        <w:tab/>
      </w:r>
      <w:r>
        <w:fldChar w:fldCharType="begin"/>
      </w:r>
      <w:r>
        <w:instrText xml:space="preserve"> PAGEREF _Toc21597000 \h </w:instrText>
      </w:r>
      <w:r>
        <w:fldChar w:fldCharType="separate"/>
      </w:r>
      <w:r>
        <w:t>9</w:t>
      </w:r>
      <w:r>
        <w:fldChar w:fldCharType="end"/>
      </w:r>
    </w:p>
    <w:p w:rsidR="00DC0627" w:rsidRDefault="00DC0627">
      <w:pPr>
        <w:pStyle w:val="TOC8"/>
        <w:rPr>
          <w:rFonts w:asciiTheme="minorHAnsi" w:eastAsiaTheme="minorEastAsia" w:hAnsiTheme="minorHAnsi" w:cstheme="minorBidi"/>
          <w:b w:val="0"/>
          <w:szCs w:val="22"/>
          <w:lang w:val="en-US"/>
        </w:rPr>
      </w:pPr>
      <w:r>
        <w:t>Annex &lt;A&gt; (informative): Content of tdoc OP42_7 (“Initial Problem Statement”)</w:t>
      </w:r>
      <w:r>
        <w:tab/>
      </w:r>
      <w:r>
        <w:fldChar w:fldCharType="begin"/>
      </w:r>
      <w:r>
        <w:instrText xml:space="preserve"> PAGEREF _Toc21597001 \h </w:instrText>
      </w:r>
      <w:r>
        <w:fldChar w:fldCharType="separate"/>
      </w:r>
      <w:r>
        <w:t>10</w:t>
      </w:r>
      <w:r>
        <w:fldChar w:fldCharType="end"/>
      </w:r>
    </w:p>
    <w:p w:rsidR="00DC0627" w:rsidRDefault="00DC0627">
      <w:pPr>
        <w:pStyle w:val="TOC1"/>
        <w:rPr>
          <w:rFonts w:asciiTheme="minorHAnsi" w:eastAsiaTheme="minorEastAsia" w:hAnsiTheme="minorHAnsi" w:cstheme="minorBidi"/>
          <w:szCs w:val="22"/>
          <w:lang w:val="en-US"/>
        </w:rPr>
      </w:pPr>
      <w:r>
        <w:t>A.1</w:t>
      </w:r>
      <w:r>
        <w:rPr>
          <w:rFonts w:asciiTheme="minorHAnsi" w:eastAsiaTheme="minorEastAsia" w:hAnsiTheme="minorHAnsi" w:cstheme="minorBidi"/>
          <w:szCs w:val="22"/>
          <w:lang w:val="en-US"/>
        </w:rPr>
        <w:tab/>
      </w:r>
      <w:r>
        <w:t>Introduction</w:t>
      </w:r>
      <w:r>
        <w:tab/>
      </w:r>
      <w:r>
        <w:fldChar w:fldCharType="begin"/>
      </w:r>
      <w:r>
        <w:instrText xml:space="preserve"> PAGEREF _Toc21597002 \h </w:instrText>
      </w:r>
      <w:r>
        <w:fldChar w:fldCharType="separate"/>
      </w:r>
      <w:r>
        <w:t>10</w:t>
      </w:r>
      <w:r>
        <w:fldChar w:fldCharType="end"/>
      </w:r>
    </w:p>
    <w:p w:rsidR="00DC0627" w:rsidRDefault="00DC0627">
      <w:pPr>
        <w:pStyle w:val="TOC1"/>
        <w:rPr>
          <w:rFonts w:asciiTheme="minorHAnsi" w:eastAsiaTheme="minorEastAsia" w:hAnsiTheme="minorHAnsi" w:cstheme="minorBidi"/>
          <w:szCs w:val="22"/>
          <w:lang w:val="en-US"/>
        </w:rPr>
      </w:pPr>
      <w:r>
        <w:t>A.2</w:t>
      </w:r>
      <w:r>
        <w:rPr>
          <w:rFonts w:asciiTheme="minorHAnsi" w:eastAsiaTheme="minorEastAsia" w:hAnsiTheme="minorHAnsi" w:cstheme="minorBidi"/>
          <w:szCs w:val="22"/>
          <w:lang w:val="en-US"/>
        </w:rPr>
        <w:tab/>
      </w:r>
      <w:r>
        <w:t>Considerations</w:t>
      </w:r>
      <w:r>
        <w:tab/>
      </w:r>
      <w:r>
        <w:fldChar w:fldCharType="begin"/>
      </w:r>
      <w:r>
        <w:instrText xml:space="preserve"> PAGEREF _Toc21597003 \h </w:instrText>
      </w:r>
      <w:r>
        <w:fldChar w:fldCharType="separate"/>
      </w:r>
      <w:r>
        <w:t>10</w:t>
      </w:r>
      <w:r>
        <w:fldChar w:fldCharType="end"/>
      </w:r>
    </w:p>
    <w:p w:rsidR="00DC0627" w:rsidRDefault="00DC0627">
      <w:pPr>
        <w:pStyle w:val="TOC1"/>
        <w:rPr>
          <w:rFonts w:asciiTheme="minorHAnsi" w:eastAsiaTheme="minorEastAsia" w:hAnsiTheme="minorHAnsi" w:cstheme="minorBidi"/>
          <w:szCs w:val="22"/>
          <w:lang w:val="en-US"/>
        </w:rPr>
      </w:pPr>
      <w:r>
        <w:t>A.3</w:t>
      </w:r>
      <w:r>
        <w:rPr>
          <w:rFonts w:asciiTheme="minorHAnsi" w:eastAsiaTheme="minorEastAsia" w:hAnsiTheme="minorHAnsi" w:cstheme="minorBidi"/>
          <w:szCs w:val="22"/>
          <w:lang w:val="en-US"/>
        </w:rPr>
        <w:tab/>
      </w:r>
      <w:r>
        <w:t>Proposal</w:t>
      </w:r>
      <w:r>
        <w:tab/>
      </w:r>
      <w:r>
        <w:fldChar w:fldCharType="begin"/>
      </w:r>
      <w:r>
        <w:instrText xml:space="preserve"> PAGEREF _Toc21597004 \h </w:instrText>
      </w:r>
      <w:r>
        <w:fldChar w:fldCharType="separate"/>
      </w:r>
      <w:r>
        <w:t>11</w:t>
      </w:r>
      <w:r>
        <w:fldChar w:fldCharType="end"/>
      </w:r>
    </w:p>
    <w:p w:rsidR="00DC0627" w:rsidRDefault="00DC0627">
      <w:pPr>
        <w:pStyle w:val="TOC8"/>
        <w:rPr>
          <w:rFonts w:asciiTheme="minorHAnsi" w:eastAsiaTheme="minorEastAsia" w:hAnsiTheme="minorHAnsi" w:cstheme="minorBidi"/>
          <w:b w:val="0"/>
          <w:szCs w:val="22"/>
          <w:lang w:val="en-US"/>
        </w:rPr>
      </w:pPr>
      <w:r>
        <w:t>Annex &lt;B&gt; (informative): Reproduction of https://www.3gpp.org/3gpp-calendar/hosting-a-meeting (“Hosting Guidlines”)</w:t>
      </w:r>
      <w:r>
        <w:tab/>
      </w:r>
      <w:r>
        <w:fldChar w:fldCharType="begin"/>
      </w:r>
      <w:r>
        <w:instrText xml:space="preserve"> PAGEREF _Toc21597005 \h </w:instrText>
      </w:r>
      <w:r>
        <w:fldChar w:fldCharType="separate"/>
      </w:r>
      <w:r>
        <w:t>12</w:t>
      </w:r>
      <w:r>
        <w:fldChar w:fldCharType="end"/>
      </w:r>
    </w:p>
    <w:p w:rsidR="00DC0627" w:rsidRDefault="00DC0627">
      <w:pPr>
        <w:pStyle w:val="TOC1"/>
        <w:rPr>
          <w:rFonts w:asciiTheme="minorHAnsi" w:eastAsiaTheme="minorEastAsia" w:hAnsiTheme="minorHAnsi" w:cstheme="minorBidi"/>
          <w:szCs w:val="22"/>
          <w:lang w:val="en-US"/>
        </w:rPr>
      </w:pPr>
      <w:r>
        <w:t>B.1</w:t>
      </w:r>
      <w:r>
        <w:rPr>
          <w:rFonts w:asciiTheme="minorHAnsi" w:eastAsiaTheme="minorEastAsia" w:hAnsiTheme="minorHAnsi" w:cstheme="minorBidi"/>
          <w:szCs w:val="22"/>
          <w:lang w:val="en-US"/>
        </w:rPr>
        <w:tab/>
      </w:r>
      <w:r>
        <w:t>Hosting a meeting</w:t>
      </w:r>
      <w:r>
        <w:tab/>
      </w:r>
      <w:r>
        <w:fldChar w:fldCharType="begin"/>
      </w:r>
      <w:r>
        <w:instrText xml:space="preserve"> PAGEREF _Toc21597006 \h </w:instrText>
      </w:r>
      <w:r>
        <w:fldChar w:fldCharType="separate"/>
      </w:r>
      <w:r>
        <w:t>12</w:t>
      </w:r>
      <w:r>
        <w:fldChar w:fldCharType="end"/>
      </w:r>
    </w:p>
    <w:p w:rsidR="00DC0627" w:rsidRDefault="00DC0627">
      <w:pPr>
        <w:pStyle w:val="TOC1"/>
        <w:rPr>
          <w:rFonts w:asciiTheme="minorHAnsi" w:eastAsiaTheme="minorEastAsia" w:hAnsiTheme="minorHAnsi" w:cstheme="minorBidi"/>
          <w:szCs w:val="22"/>
          <w:lang w:val="en-US"/>
        </w:rPr>
      </w:pPr>
      <w:r>
        <w:t>B.2</w:t>
      </w:r>
      <w:r>
        <w:rPr>
          <w:rFonts w:asciiTheme="minorHAnsi" w:eastAsiaTheme="minorEastAsia" w:hAnsiTheme="minorHAnsi" w:cstheme="minorBidi"/>
          <w:szCs w:val="22"/>
          <w:lang w:val="en-US"/>
        </w:rPr>
        <w:tab/>
      </w:r>
      <w:r>
        <w:t>In advance of the meeting</w:t>
      </w:r>
      <w:r>
        <w:tab/>
      </w:r>
      <w:r>
        <w:fldChar w:fldCharType="begin"/>
      </w:r>
      <w:r>
        <w:instrText xml:space="preserve"> PAGEREF _Toc21597007 \h </w:instrText>
      </w:r>
      <w:r>
        <w:fldChar w:fldCharType="separate"/>
      </w:r>
      <w:r>
        <w:t>12</w:t>
      </w:r>
      <w:r>
        <w:fldChar w:fldCharType="end"/>
      </w:r>
    </w:p>
    <w:p w:rsidR="00DC0627" w:rsidRDefault="00DC0627">
      <w:pPr>
        <w:pStyle w:val="TOC2"/>
        <w:rPr>
          <w:rFonts w:asciiTheme="minorHAnsi" w:eastAsiaTheme="minorEastAsia" w:hAnsiTheme="minorHAnsi" w:cstheme="minorBidi"/>
          <w:sz w:val="22"/>
          <w:szCs w:val="22"/>
          <w:lang w:val="en-US"/>
        </w:rPr>
      </w:pPr>
      <w:r>
        <w:t>B.2.1</w:t>
      </w:r>
      <w:r>
        <w:rPr>
          <w:rFonts w:asciiTheme="minorHAnsi" w:eastAsiaTheme="minorEastAsia" w:hAnsiTheme="minorHAnsi" w:cstheme="minorBidi"/>
          <w:sz w:val="22"/>
          <w:szCs w:val="22"/>
          <w:lang w:val="en-US"/>
        </w:rPr>
        <w:tab/>
      </w:r>
      <w:r>
        <w:t>Choice of venue</w:t>
      </w:r>
      <w:r>
        <w:tab/>
      </w:r>
      <w:r>
        <w:fldChar w:fldCharType="begin"/>
      </w:r>
      <w:r>
        <w:instrText xml:space="preserve"> PAGEREF _Toc21597008 \h </w:instrText>
      </w:r>
      <w:r>
        <w:fldChar w:fldCharType="separate"/>
      </w:r>
      <w:r>
        <w:t>12</w:t>
      </w:r>
      <w:r>
        <w:fldChar w:fldCharType="end"/>
      </w:r>
    </w:p>
    <w:p w:rsidR="00DC0627" w:rsidRDefault="00DC0627">
      <w:pPr>
        <w:pStyle w:val="TOC2"/>
        <w:rPr>
          <w:rFonts w:asciiTheme="minorHAnsi" w:eastAsiaTheme="minorEastAsia" w:hAnsiTheme="minorHAnsi" w:cstheme="minorBidi"/>
          <w:sz w:val="22"/>
          <w:szCs w:val="22"/>
          <w:lang w:val="en-US"/>
        </w:rPr>
      </w:pPr>
      <w:r>
        <w:t>B.2.2</w:t>
      </w:r>
      <w:r>
        <w:rPr>
          <w:rFonts w:asciiTheme="minorHAnsi" w:eastAsiaTheme="minorEastAsia" w:hAnsiTheme="minorHAnsi" w:cstheme="minorBidi"/>
          <w:sz w:val="22"/>
          <w:szCs w:val="22"/>
          <w:lang w:val="en-US"/>
        </w:rPr>
        <w:tab/>
      </w:r>
      <w:r>
        <w:t>Preparation of the invitation</w:t>
      </w:r>
      <w:r>
        <w:tab/>
      </w:r>
      <w:r>
        <w:fldChar w:fldCharType="begin"/>
      </w:r>
      <w:r>
        <w:instrText xml:space="preserve"> PAGEREF _Toc21597009 \h </w:instrText>
      </w:r>
      <w:r>
        <w:fldChar w:fldCharType="separate"/>
      </w:r>
      <w:r>
        <w:t>12</w:t>
      </w:r>
      <w:r>
        <w:fldChar w:fldCharType="end"/>
      </w:r>
    </w:p>
    <w:p w:rsidR="00DC0627" w:rsidRDefault="00DC0627">
      <w:pPr>
        <w:pStyle w:val="TOC2"/>
        <w:rPr>
          <w:rFonts w:asciiTheme="minorHAnsi" w:eastAsiaTheme="minorEastAsia" w:hAnsiTheme="minorHAnsi" w:cstheme="minorBidi"/>
          <w:sz w:val="22"/>
          <w:szCs w:val="22"/>
          <w:lang w:val="en-US"/>
        </w:rPr>
      </w:pPr>
      <w:r>
        <w:t>B.2.3</w:t>
      </w:r>
      <w:r>
        <w:rPr>
          <w:rFonts w:asciiTheme="minorHAnsi" w:eastAsiaTheme="minorEastAsia" w:hAnsiTheme="minorHAnsi" w:cstheme="minorBidi"/>
          <w:sz w:val="22"/>
          <w:szCs w:val="22"/>
          <w:lang w:val="en-US"/>
        </w:rPr>
        <w:tab/>
      </w:r>
      <w:r>
        <w:t>Visas</w:t>
      </w:r>
      <w:r>
        <w:tab/>
      </w:r>
      <w:r>
        <w:fldChar w:fldCharType="begin"/>
      </w:r>
      <w:r>
        <w:instrText xml:space="preserve"> PAGEREF _Toc21597010 \h </w:instrText>
      </w:r>
      <w:r>
        <w:fldChar w:fldCharType="separate"/>
      </w:r>
      <w:r>
        <w:t>13</w:t>
      </w:r>
      <w:r>
        <w:fldChar w:fldCharType="end"/>
      </w:r>
    </w:p>
    <w:p w:rsidR="00DC0627" w:rsidRDefault="00DC0627">
      <w:pPr>
        <w:pStyle w:val="TOC2"/>
        <w:rPr>
          <w:rFonts w:asciiTheme="minorHAnsi" w:eastAsiaTheme="minorEastAsia" w:hAnsiTheme="minorHAnsi" w:cstheme="minorBidi"/>
          <w:sz w:val="22"/>
          <w:szCs w:val="22"/>
          <w:lang w:val="en-US"/>
        </w:rPr>
      </w:pPr>
      <w:r>
        <w:lastRenderedPageBreak/>
        <w:t>B.2.4</w:t>
      </w:r>
      <w:r>
        <w:rPr>
          <w:rFonts w:asciiTheme="minorHAnsi" w:eastAsiaTheme="minorEastAsia" w:hAnsiTheme="minorHAnsi" w:cstheme="minorBidi"/>
          <w:sz w:val="22"/>
          <w:szCs w:val="22"/>
          <w:lang w:val="en-US"/>
        </w:rPr>
        <w:tab/>
      </w:r>
      <w:r>
        <w:t>Provision of delegates’ badges</w:t>
      </w:r>
      <w:r>
        <w:tab/>
      </w:r>
      <w:r>
        <w:fldChar w:fldCharType="begin"/>
      </w:r>
      <w:r>
        <w:instrText xml:space="preserve"> PAGEREF _Toc21597011 \h </w:instrText>
      </w:r>
      <w:r>
        <w:fldChar w:fldCharType="separate"/>
      </w:r>
      <w:r>
        <w:t>13</w:t>
      </w:r>
      <w:r>
        <w:fldChar w:fldCharType="end"/>
      </w:r>
    </w:p>
    <w:p w:rsidR="00DC0627" w:rsidRDefault="00DC0627">
      <w:pPr>
        <w:pStyle w:val="TOC1"/>
        <w:rPr>
          <w:rFonts w:asciiTheme="minorHAnsi" w:eastAsiaTheme="minorEastAsia" w:hAnsiTheme="minorHAnsi" w:cstheme="minorBidi"/>
          <w:szCs w:val="22"/>
          <w:lang w:val="en-US"/>
        </w:rPr>
      </w:pPr>
      <w:r>
        <w:t>B.3</w:t>
      </w:r>
      <w:r>
        <w:rPr>
          <w:rFonts w:asciiTheme="minorHAnsi" w:eastAsiaTheme="minorEastAsia" w:hAnsiTheme="minorHAnsi" w:cstheme="minorBidi"/>
          <w:szCs w:val="22"/>
          <w:lang w:val="en-US"/>
        </w:rPr>
        <w:tab/>
      </w:r>
      <w:r>
        <w:t>Meeting room facilities</w:t>
      </w:r>
      <w:r>
        <w:tab/>
      </w:r>
      <w:r>
        <w:fldChar w:fldCharType="begin"/>
      </w:r>
      <w:r>
        <w:instrText xml:space="preserve"> PAGEREF _Toc21597012 \h </w:instrText>
      </w:r>
      <w:r>
        <w:fldChar w:fldCharType="separate"/>
      </w:r>
      <w:r>
        <w:t>13</w:t>
      </w:r>
      <w:r>
        <w:fldChar w:fldCharType="end"/>
      </w:r>
    </w:p>
    <w:p w:rsidR="00DC0627" w:rsidRDefault="00DC0627">
      <w:pPr>
        <w:pStyle w:val="TOC2"/>
        <w:rPr>
          <w:rFonts w:asciiTheme="minorHAnsi" w:eastAsiaTheme="minorEastAsia" w:hAnsiTheme="minorHAnsi" w:cstheme="minorBidi"/>
          <w:sz w:val="22"/>
          <w:szCs w:val="22"/>
          <w:lang w:val="en-US"/>
        </w:rPr>
      </w:pPr>
      <w:r>
        <w:t>B.3.1</w:t>
      </w:r>
      <w:r>
        <w:rPr>
          <w:rFonts w:asciiTheme="minorHAnsi" w:eastAsiaTheme="minorEastAsia" w:hAnsiTheme="minorHAnsi" w:cstheme="minorBidi"/>
          <w:sz w:val="22"/>
          <w:szCs w:val="22"/>
          <w:lang w:val="en-US"/>
        </w:rPr>
        <w:tab/>
      </w:r>
      <w:r>
        <w:t>Reception desk</w:t>
      </w:r>
      <w:r>
        <w:tab/>
      </w:r>
      <w:r>
        <w:fldChar w:fldCharType="begin"/>
      </w:r>
      <w:r>
        <w:instrText xml:space="preserve"> PAGEREF _Toc21597013 \h </w:instrText>
      </w:r>
      <w:r>
        <w:fldChar w:fldCharType="separate"/>
      </w:r>
      <w:r>
        <w:t>13</w:t>
      </w:r>
      <w:r>
        <w:fldChar w:fldCharType="end"/>
      </w:r>
    </w:p>
    <w:p w:rsidR="00DC0627" w:rsidRDefault="00DC0627">
      <w:pPr>
        <w:pStyle w:val="TOC2"/>
        <w:rPr>
          <w:rFonts w:asciiTheme="minorHAnsi" w:eastAsiaTheme="minorEastAsia" w:hAnsiTheme="minorHAnsi" w:cstheme="minorBidi"/>
          <w:sz w:val="22"/>
          <w:szCs w:val="22"/>
          <w:lang w:val="en-US"/>
        </w:rPr>
      </w:pPr>
      <w:r>
        <w:t>B.3.2</w:t>
      </w:r>
      <w:r>
        <w:rPr>
          <w:rFonts w:asciiTheme="minorHAnsi" w:eastAsiaTheme="minorEastAsia" w:hAnsiTheme="minorHAnsi" w:cstheme="minorBidi"/>
          <w:sz w:val="22"/>
          <w:szCs w:val="22"/>
          <w:lang w:val="en-US"/>
        </w:rPr>
        <w:tab/>
      </w:r>
      <w:r>
        <w:t>Size and layout</w:t>
      </w:r>
      <w:r>
        <w:tab/>
      </w:r>
      <w:r>
        <w:fldChar w:fldCharType="begin"/>
      </w:r>
      <w:r>
        <w:instrText xml:space="preserve"> PAGEREF _Toc21597014 \h </w:instrText>
      </w:r>
      <w:r>
        <w:fldChar w:fldCharType="separate"/>
      </w:r>
      <w:r>
        <w:t>14</w:t>
      </w:r>
      <w:r>
        <w:fldChar w:fldCharType="end"/>
      </w:r>
    </w:p>
    <w:p w:rsidR="00DC0627" w:rsidRDefault="00DC0627">
      <w:pPr>
        <w:pStyle w:val="TOC2"/>
        <w:rPr>
          <w:rFonts w:asciiTheme="minorHAnsi" w:eastAsiaTheme="minorEastAsia" w:hAnsiTheme="minorHAnsi" w:cstheme="minorBidi"/>
          <w:sz w:val="22"/>
          <w:szCs w:val="22"/>
          <w:lang w:val="en-US"/>
        </w:rPr>
      </w:pPr>
      <w:r>
        <w:t>B.3.3</w:t>
      </w:r>
      <w:r>
        <w:rPr>
          <w:rFonts w:asciiTheme="minorHAnsi" w:eastAsiaTheme="minorEastAsia" w:hAnsiTheme="minorHAnsi" w:cstheme="minorBidi"/>
          <w:sz w:val="22"/>
          <w:szCs w:val="22"/>
          <w:lang w:val="en-US"/>
        </w:rPr>
        <w:tab/>
      </w:r>
      <w:r>
        <w:t>Tables and chairs</w:t>
      </w:r>
      <w:r>
        <w:tab/>
      </w:r>
      <w:r>
        <w:fldChar w:fldCharType="begin"/>
      </w:r>
      <w:r>
        <w:instrText xml:space="preserve"> PAGEREF _Toc21597015 \h </w:instrText>
      </w:r>
      <w:r>
        <w:fldChar w:fldCharType="separate"/>
      </w:r>
      <w:r>
        <w:t>14</w:t>
      </w:r>
      <w:r>
        <w:fldChar w:fldCharType="end"/>
      </w:r>
    </w:p>
    <w:p w:rsidR="00DC0627" w:rsidRDefault="00DC0627">
      <w:pPr>
        <w:pStyle w:val="TOC2"/>
        <w:rPr>
          <w:rFonts w:asciiTheme="minorHAnsi" w:eastAsiaTheme="minorEastAsia" w:hAnsiTheme="minorHAnsi" w:cstheme="minorBidi"/>
          <w:sz w:val="22"/>
          <w:szCs w:val="22"/>
          <w:lang w:val="en-US"/>
        </w:rPr>
      </w:pPr>
      <w:r>
        <w:t>B.3.4</w:t>
      </w:r>
      <w:r>
        <w:rPr>
          <w:rFonts w:asciiTheme="minorHAnsi" w:eastAsiaTheme="minorEastAsia" w:hAnsiTheme="minorHAnsi" w:cstheme="minorBidi"/>
          <w:sz w:val="22"/>
          <w:szCs w:val="22"/>
          <w:lang w:val="en-US"/>
        </w:rPr>
        <w:tab/>
      </w:r>
      <w:r>
        <w:t>Electric power</w:t>
      </w:r>
      <w:r>
        <w:tab/>
      </w:r>
      <w:r>
        <w:fldChar w:fldCharType="begin"/>
      </w:r>
      <w:r>
        <w:instrText xml:space="preserve"> PAGEREF _Toc21597016 \h </w:instrText>
      </w:r>
      <w:r>
        <w:fldChar w:fldCharType="separate"/>
      </w:r>
      <w:r>
        <w:t>14</w:t>
      </w:r>
      <w:r>
        <w:fldChar w:fldCharType="end"/>
      </w:r>
    </w:p>
    <w:p w:rsidR="00DC0627" w:rsidRDefault="00DC0627">
      <w:pPr>
        <w:pStyle w:val="TOC2"/>
        <w:rPr>
          <w:rFonts w:asciiTheme="minorHAnsi" w:eastAsiaTheme="minorEastAsia" w:hAnsiTheme="minorHAnsi" w:cstheme="minorBidi"/>
          <w:sz w:val="22"/>
          <w:szCs w:val="22"/>
          <w:lang w:val="en-US"/>
        </w:rPr>
      </w:pPr>
      <w:r>
        <w:t>B.3.5</w:t>
      </w:r>
      <w:r>
        <w:rPr>
          <w:rFonts w:asciiTheme="minorHAnsi" w:eastAsiaTheme="minorEastAsia" w:hAnsiTheme="minorHAnsi" w:cstheme="minorBidi"/>
          <w:sz w:val="22"/>
          <w:szCs w:val="22"/>
          <w:lang w:val="en-US"/>
        </w:rPr>
        <w:tab/>
      </w:r>
      <w:r>
        <w:t>Heating, air-conditioning</w:t>
      </w:r>
      <w:r>
        <w:tab/>
      </w:r>
      <w:r>
        <w:fldChar w:fldCharType="begin"/>
      </w:r>
      <w:r>
        <w:instrText xml:space="preserve"> PAGEREF _Toc21597017 \h </w:instrText>
      </w:r>
      <w:r>
        <w:fldChar w:fldCharType="separate"/>
      </w:r>
      <w:r>
        <w:t>14</w:t>
      </w:r>
      <w:r>
        <w:fldChar w:fldCharType="end"/>
      </w:r>
    </w:p>
    <w:p w:rsidR="00DC0627" w:rsidRDefault="00DC0627">
      <w:pPr>
        <w:pStyle w:val="TOC2"/>
        <w:rPr>
          <w:rFonts w:asciiTheme="minorHAnsi" w:eastAsiaTheme="minorEastAsia" w:hAnsiTheme="minorHAnsi" w:cstheme="minorBidi"/>
          <w:sz w:val="22"/>
          <w:szCs w:val="22"/>
          <w:lang w:val="en-US"/>
        </w:rPr>
      </w:pPr>
      <w:r>
        <w:t>B.3.6</w:t>
      </w:r>
      <w:r>
        <w:rPr>
          <w:rFonts w:asciiTheme="minorHAnsi" w:eastAsiaTheme="minorEastAsia" w:hAnsiTheme="minorHAnsi" w:cstheme="minorBidi"/>
          <w:sz w:val="22"/>
          <w:szCs w:val="22"/>
          <w:lang w:val="en-US"/>
        </w:rPr>
        <w:tab/>
      </w:r>
      <w:r>
        <w:t>Microphones, loudspeakers</w:t>
      </w:r>
      <w:r>
        <w:tab/>
      </w:r>
      <w:r>
        <w:fldChar w:fldCharType="begin"/>
      </w:r>
      <w:r>
        <w:instrText xml:space="preserve"> PAGEREF _Toc21597018 \h </w:instrText>
      </w:r>
      <w:r>
        <w:fldChar w:fldCharType="separate"/>
      </w:r>
      <w:r>
        <w:t>14</w:t>
      </w:r>
      <w:r>
        <w:fldChar w:fldCharType="end"/>
      </w:r>
    </w:p>
    <w:p w:rsidR="00DC0627" w:rsidRDefault="00DC0627">
      <w:pPr>
        <w:pStyle w:val="TOC2"/>
        <w:rPr>
          <w:rFonts w:asciiTheme="minorHAnsi" w:eastAsiaTheme="minorEastAsia" w:hAnsiTheme="minorHAnsi" w:cstheme="minorBidi"/>
          <w:sz w:val="22"/>
          <w:szCs w:val="22"/>
          <w:lang w:val="en-US"/>
        </w:rPr>
      </w:pPr>
      <w:r>
        <w:t>B.3.7</w:t>
      </w:r>
      <w:r>
        <w:rPr>
          <w:rFonts w:asciiTheme="minorHAnsi" w:eastAsiaTheme="minorEastAsia" w:hAnsiTheme="minorHAnsi" w:cstheme="minorBidi"/>
          <w:sz w:val="22"/>
          <w:szCs w:val="22"/>
          <w:lang w:val="en-US"/>
        </w:rPr>
        <w:tab/>
      </w:r>
      <w:r>
        <w:t>Projectors and screens</w:t>
      </w:r>
      <w:r>
        <w:tab/>
      </w:r>
      <w:r>
        <w:fldChar w:fldCharType="begin"/>
      </w:r>
      <w:r>
        <w:instrText xml:space="preserve"> PAGEREF _Toc21597019 \h </w:instrText>
      </w:r>
      <w:r>
        <w:fldChar w:fldCharType="separate"/>
      </w:r>
      <w:r>
        <w:t>15</w:t>
      </w:r>
      <w:r>
        <w:fldChar w:fldCharType="end"/>
      </w:r>
    </w:p>
    <w:p w:rsidR="00DC0627" w:rsidRDefault="00DC0627">
      <w:pPr>
        <w:pStyle w:val="TOC2"/>
        <w:rPr>
          <w:rFonts w:asciiTheme="minorHAnsi" w:eastAsiaTheme="minorEastAsia" w:hAnsiTheme="minorHAnsi" w:cstheme="minorBidi"/>
          <w:sz w:val="22"/>
          <w:szCs w:val="22"/>
          <w:lang w:val="en-US"/>
        </w:rPr>
      </w:pPr>
      <w:r>
        <w:t>B.3.8</w:t>
      </w:r>
      <w:r>
        <w:rPr>
          <w:rFonts w:asciiTheme="minorHAnsi" w:eastAsiaTheme="minorEastAsia" w:hAnsiTheme="minorHAnsi" w:cstheme="minorBidi"/>
          <w:sz w:val="22"/>
          <w:szCs w:val="22"/>
          <w:lang w:val="en-US"/>
        </w:rPr>
        <w:tab/>
      </w:r>
      <w:r>
        <w:t>Cables</w:t>
      </w:r>
      <w:r>
        <w:tab/>
      </w:r>
      <w:r>
        <w:fldChar w:fldCharType="begin"/>
      </w:r>
      <w:r>
        <w:instrText xml:space="preserve"> PAGEREF _Toc21597020 \h </w:instrText>
      </w:r>
      <w:r>
        <w:fldChar w:fldCharType="separate"/>
      </w:r>
      <w:r>
        <w:t>15</w:t>
      </w:r>
      <w:r>
        <w:fldChar w:fldCharType="end"/>
      </w:r>
    </w:p>
    <w:p w:rsidR="00DC0627" w:rsidRDefault="00DC0627">
      <w:pPr>
        <w:pStyle w:val="TOC2"/>
        <w:rPr>
          <w:rFonts w:asciiTheme="minorHAnsi" w:eastAsiaTheme="minorEastAsia" w:hAnsiTheme="minorHAnsi" w:cstheme="minorBidi"/>
          <w:sz w:val="22"/>
          <w:szCs w:val="22"/>
          <w:lang w:val="en-US"/>
        </w:rPr>
      </w:pPr>
      <w:r>
        <w:t>B.3.9</w:t>
      </w:r>
      <w:r>
        <w:rPr>
          <w:rFonts w:asciiTheme="minorHAnsi" w:eastAsiaTheme="minorEastAsia" w:hAnsiTheme="minorHAnsi" w:cstheme="minorBidi"/>
          <w:sz w:val="22"/>
          <w:szCs w:val="22"/>
          <w:lang w:val="en-US"/>
        </w:rPr>
        <w:tab/>
      </w:r>
      <w:r>
        <w:t>Water</w:t>
      </w:r>
      <w:r>
        <w:tab/>
      </w:r>
      <w:r>
        <w:fldChar w:fldCharType="begin"/>
      </w:r>
      <w:r>
        <w:instrText xml:space="preserve"> PAGEREF _Toc21597021 \h </w:instrText>
      </w:r>
      <w:r>
        <w:fldChar w:fldCharType="separate"/>
      </w:r>
      <w:r>
        <w:t>15</w:t>
      </w:r>
      <w:r>
        <w:fldChar w:fldCharType="end"/>
      </w:r>
    </w:p>
    <w:p w:rsidR="00DC0627" w:rsidRDefault="00DC0627">
      <w:pPr>
        <w:pStyle w:val="TOC2"/>
        <w:rPr>
          <w:rFonts w:asciiTheme="minorHAnsi" w:eastAsiaTheme="minorEastAsia" w:hAnsiTheme="minorHAnsi" w:cstheme="minorBidi"/>
          <w:sz w:val="22"/>
          <w:szCs w:val="22"/>
          <w:lang w:val="en-US"/>
        </w:rPr>
      </w:pPr>
      <w:r>
        <w:t>B.3.10</w:t>
      </w:r>
      <w:r>
        <w:rPr>
          <w:rFonts w:asciiTheme="minorHAnsi" w:eastAsiaTheme="minorEastAsia" w:hAnsiTheme="minorHAnsi" w:cstheme="minorBidi"/>
          <w:sz w:val="22"/>
          <w:szCs w:val="22"/>
          <w:lang w:val="en-US"/>
        </w:rPr>
        <w:tab/>
      </w:r>
      <w:r>
        <w:t>Check-in</w:t>
      </w:r>
      <w:r>
        <w:tab/>
      </w:r>
      <w:r>
        <w:fldChar w:fldCharType="begin"/>
      </w:r>
      <w:r>
        <w:instrText xml:space="preserve"> PAGEREF _Toc21597022 \h </w:instrText>
      </w:r>
      <w:r>
        <w:fldChar w:fldCharType="separate"/>
      </w:r>
      <w:r>
        <w:t>15</w:t>
      </w:r>
      <w:r>
        <w:fldChar w:fldCharType="end"/>
      </w:r>
    </w:p>
    <w:p w:rsidR="00DC0627" w:rsidRDefault="00DC0627">
      <w:pPr>
        <w:pStyle w:val="TOC2"/>
        <w:rPr>
          <w:rFonts w:asciiTheme="minorHAnsi" w:eastAsiaTheme="minorEastAsia" w:hAnsiTheme="minorHAnsi" w:cstheme="minorBidi"/>
          <w:sz w:val="22"/>
          <w:szCs w:val="22"/>
          <w:lang w:val="en-US"/>
        </w:rPr>
      </w:pPr>
      <w:r>
        <w:t>B.3.11</w:t>
      </w:r>
      <w:r>
        <w:rPr>
          <w:rFonts w:asciiTheme="minorHAnsi" w:eastAsiaTheme="minorEastAsia" w:hAnsiTheme="minorHAnsi" w:cstheme="minorBidi"/>
          <w:sz w:val="22"/>
          <w:szCs w:val="22"/>
          <w:lang w:val="en-US"/>
        </w:rPr>
        <w:tab/>
      </w:r>
      <w:r>
        <w:t>Access to the meeting rooms</w:t>
      </w:r>
      <w:r>
        <w:tab/>
      </w:r>
      <w:r>
        <w:fldChar w:fldCharType="begin"/>
      </w:r>
      <w:r>
        <w:instrText xml:space="preserve"> PAGEREF _Toc21597023 \h </w:instrText>
      </w:r>
      <w:r>
        <w:fldChar w:fldCharType="separate"/>
      </w:r>
      <w:r>
        <w:t>16</w:t>
      </w:r>
      <w:r>
        <w:fldChar w:fldCharType="end"/>
      </w:r>
    </w:p>
    <w:p w:rsidR="00DC0627" w:rsidRDefault="00DC0627">
      <w:pPr>
        <w:pStyle w:val="TOC1"/>
        <w:rPr>
          <w:rFonts w:asciiTheme="minorHAnsi" w:eastAsiaTheme="minorEastAsia" w:hAnsiTheme="minorHAnsi" w:cstheme="minorBidi"/>
          <w:szCs w:val="22"/>
          <w:lang w:val="en-US"/>
        </w:rPr>
      </w:pPr>
      <w:r>
        <w:t>B.4</w:t>
      </w:r>
      <w:r>
        <w:rPr>
          <w:rFonts w:asciiTheme="minorHAnsi" w:eastAsiaTheme="minorEastAsia" w:hAnsiTheme="minorHAnsi" w:cstheme="minorBidi"/>
          <w:szCs w:val="22"/>
          <w:lang w:val="en-US"/>
        </w:rPr>
        <w:tab/>
      </w:r>
      <w:r>
        <w:t>IT Facilities</w:t>
      </w:r>
      <w:r>
        <w:tab/>
      </w:r>
      <w:r>
        <w:fldChar w:fldCharType="begin"/>
      </w:r>
      <w:r>
        <w:instrText xml:space="preserve"> PAGEREF _Toc21597024 \h </w:instrText>
      </w:r>
      <w:r>
        <w:fldChar w:fldCharType="separate"/>
      </w:r>
      <w:r>
        <w:t>16</w:t>
      </w:r>
      <w:r>
        <w:fldChar w:fldCharType="end"/>
      </w:r>
    </w:p>
    <w:p w:rsidR="00DC0627" w:rsidRDefault="00DC0627">
      <w:pPr>
        <w:pStyle w:val="TOC2"/>
        <w:rPr>
          <w:rFonts w:asciiTheme="minorHAnsi" w:eastAsiaTheme="minorEastAsia" w:hAnsiTheme="minorHAnsi" w:cstheme="minorBidi"/>
          <w:sz w:val="22"/>
          <w:szCs w:val="22"/>
          <w:lang w:val="en-US"/>
        </w:rPr>
      </w:pPr>
      <w:r>
        <w:t>B.4.1</w:t>
      </w:r>
      <w:r>
        <w:rPr>
          <w:rFonts w:asciiTheme="minorHAnsi" w:eastAsiaTheme="minorEastAsia" w:hAnsiTheme="minorHAnsi" w:cstheme="minorBidi"/>
          <w:sz w:val="22"/>
          <w:szCs w:val="22"/>
          <w:lang w:val="en-US"/>
        </w:rPr>
        <w:tab/>
      </w:r>
      <w:r>
        <w:t>The 3GPP network</w:t>
      </w:r>
      <w:r>
        <w:tab/>
      </w:r>
      <w:r>
        <w:fldChar w:fldCharType="begin"/>
      </w:r>
      <w:r>
        <w:instrText xml:space="preserve"> PAGEREF _Toc21597025 \h </w:instrText>
      </w:r>
      <w:r>
        <w:fldChar w:fldCharType="separate"/>
      </w:r>
      <w:r>
        <w:t>16</w:t>
      </w:r>
      <w:r>
        <w:fldChar w:fldCharType="end"/>
      </w:r>
    </w:p>
    <w:p w:rsidR="00DC0627" w:rsidRDefault="00DC0627">
      <w:pPr>
        <w:pStyle w:val="TOC2"/>
        <w:rPr>
          <w:rFonts w:asciiTheme="minorHAnsi" w:eastAsiaTheme="minorEastAsia" w:hAnsiTheme="minorHAnsi" w:cstheme="minorBidi"/>
          <w:sz w:val="22"/>
          <w:szCs w:val="22"/>
          <w:lang w:val="en-US"/>
        </w:rPr>
      </w:pPr>
      <w:r>
        <w:t>B.4.2</w:t>
      </w:r>
      <w:r>
        <w:rPr>
          <w:rFonts w:asciiTheme="minorHAnsi" w:eastAsiaTheme="minorEastAsia" w:hAnsiTheme="minorHAnsi" w:cstheme="minorBidi"/>
          <w:sz w:val="22"/>
          <w:szCs w:val="22"/>
          <w:lang w:val="en-US"/>
        </w:rPr>
        <w:tab/>
      </w:r>
      <w:r>
        <w:t>Internet supply</w:t>
      </w:r>
      <w:r>
        <w:tab/>
      </w:r>
      <w:r>
        <w:fldChar w:fldCharType="begin"/>
      </w:r>
      <w:r>
        <w:instrText xml:space="preserve"> PAGEREF _Toc21597026 \h </w:instrText>
      </w:r>
      <w:r>
        <w:fldChar w:fldCharType="separate"/>
      </w:r>
      <w:r>
        <w:t>16</w:t>
      </w:r>
      <w:r>
        <w:fldChar w:fldCharType="end"/>
      </w:r>
    </w:p>
    <w:p w:rsidR="00DC0627" w:rsidRDefault="00DC0627">
      <w:pPr>
        <w:pStyle w:val="TOC2"/>
        <w:rPr>
          <w:rFonts w:asciiTheme="minorHAnsi" w:eastAsiaTheme="minorEastAsia" w:hAnsiTheme="minorHAnsi" w:cstheme="minorBidi"/>
          <w:sz w:val="22"/>
          <w:szCs w:val="22"/>
          <w:lang w:val="en-US"/>
        </w:rPr>
      </w:pPr>
      <w:r>
        <w:t>B.4.3</w:t>
      </w:r>
      <w:r>
        <w:rPr>
          <w:rFonts w:asciiTheme="minorHAnsi" w:eastAsiaTheme="minorEastAsia" w:hAnsiTheme="minorHAnsi" w:cstheme="minorBidi"/>
          <w:sz w:val="22"/>
          <w:szCs w:val="22"/>
          <w:lang w:val="en-US"/>
        </w:rPr>
        <w:tab/>
      </w:r>
      <w:r>
        <w:t>3GPP WiFi</w:t>
      </w:r>
      <w:r>
        <w:tab/>
      </w:r>
      <w:r>
        <w:fldChar w:fldCharType="begin"/>
      </w:r>
      <w:r>
        <w:instrText xml:space="preserve"> PAGEREF _Toc21597027 \h </w:instrText>
      </w:r>
      <w:r>
        <w:fldChar w:fldCharType="separate"/>
      </w:r>
      <w:r>
        <w:t>17</w:t>
      </w:r>
      <w:r>
        <w:fldChar w:fldCharType="end"/>
      </w:r>
    </w:p>
    <w:p w:rsidR="00DC0627" w:rsidRDefault="00DC0627">
      <w:pPr>
        <w:pStyle w:val="TOC2"/>
        <w:rPr>
          <w:rFonts w:asciiTheme="minorHAnsi" w:eastAsiaTheme="minorEastAsia" w:hAnsiTheme="minorHAnsi" w:cstheme="minorBidi"/>
          <w:sz w:val="22"/>
          <w:szCs w:val="22"/>
          <w:lang w:val="en-US"/>
        </w:rPr>
      </w:pPr>
      <w:r>
        <w:t>B.4.4</w:t>
      </w:r>
      <w:r>
        <w:rPr>
          <w:rFonts w:asciiTheme="minorHAnsi" w:eastAsiaTheme="minorEastAsia" w:hAnsiTheme="minorHAnsi" w:cstheme="minorBidi"/>
          <w:sz w:val="22"/>
          <w:szCs w:val="22"/>
          <w:lang w:val="en-US"/>
        </w:rPr>
        <w:tab/>
      </w:r>
      <w:r>
        <w:t>IT questionnaire</w:t>
      </w:r>
      <w:r>
        <w:tab/>
      </w:r>
      <w:r>
        <w:fldChar w:fldCharType="begin"/>
      </w:r>
      <w:r>
        <w:instrText xml:space="preserve"> PAGEREF _Toc21597028 \h </w:instrText>
      </w:r>
      <w:r>
        <w:fldChar w:fldCharType="separate"/>
      </w:r>
      <w:r>
        <w:t>18</w:t>
      </w:r>
      <w:r>
        <w:fldChar w:fldCharType="end"/>
      </w:r>
    </w:p>
    <w:p w:rsidR="00DC0627" w:rsidRDefault="00DC0627">
      <w:pPr>
        <w:pStyle w:val="TOC1"/>
        <w:rPr>
          <w:rFonts w:asciiTheme="minorHAnsi" w:eastAsiaTheme="minorEastAsia" w:hAnsiTheme="minorHAnsi" w:cstheme="minorBidi"/>
          <w:szCs w:val="22"/>
          <w:lang w:val="en-US"/>
        </w:rPr>
      </w:pPr>
      <w:r>
        <w:t>B.5</w:t>
      </w:r>
      <w:r>
        <w:rPr>
          <w:rFonts w:asciiTheme="minorHAnsi" w:eastAsiaTheme="minorEastAsia" w:hAnsiTheme="minorHAnsi" w:cstheme="minorBidi"/>
          <w:szCs w:val="22"/>
          <w:lang w:val="en-US"/>
        </w:rPr>
        <w:tab/>
      </w:r>
      <w:r>
        <w:t>Outside the meeting room(s)</w:t>
      </w:r>
      <w:r>
        <w:tab/>
      </w:r>
      <w:r>
        <w:fldChar w:fldCharType="begin"/>
      </w:r>
      <w:r>
        <w:instrText xml:space="preserve"> PAGEREF _Toc21597029 \h </w:instrText>
      </w:r>
      <w:r>
        <w:fldChar w:fldCharType="separate"/>
      </w:r>
      <w:r>
        <w:t>18</w:t>
      </w:r>
      <w:r>
        <w:fldChar w:fldCharType="end"/>
      </w:r>
    </w:p>
    <w:p w:rsidR="00DC0627" w:rsidRDefault="00DC0627">
      <w:pPr>
        <w:pStyle w:val="TOC2"/>
        <w:rPr>
          <w:rFonts w:asciiTheme="minorHAnsi" w:eastAsiaTheme="minorEastAsia" w:hAnsiTheme="minorHAnsi" w:cstheme="minorBidi"/>
          <w:sz w:val="22"/>
          <w:szCs w:val="22"/>
          <w:lang w:val="en-US"/>
        </w:rPr>
      </w:pPr>
      <w:r>
        <w:t>B.5.1</w:t>
      </w:r>
      <w:r>
        <w:rPr>
          <w:rFonts w:asciiTheme="minorHAnsi" w:eastAsiaTheme="minorEastAsia" w:hAnsiTheme="minorHAnsi" w:cstheme="minorBidi"/>
          <w:sz w:val="22"/>
          <w:szCs w:val="22"/>
          <w:lang w:val="en-US"/>
        </w:rPr>
        <w:tab/>
      </w:r>
      <w:r>
        <w:t>Reception desk</w:t>
      </w:r>
      <w:r>
        <w:tab/>
      </w:r>
      <w:r>
        <w:fldChar w:fldCharType="begin"/>
      </w:r>
      <w:r>
        <w:instrText xml:space="preserve"> PAGEREF _Toc21597030 \h </w:instrText>
      </w:r>
      <w:r>
        <w:fldChar w:fldCharType="separate"/>
      </w:r>
      <w:r>
        <w:t>18</w:t>
      </w:r>
      <w:r>
        <w:fldChar w:fldCharType="end"/>
      </w:r>
    </w:p>
    <w:p w:rsidR="00DC0627" w:rsidRDefault="00DC0627">
      <w:pPr>
        <w:pStyle w:val="TOC2"/>
        <w:rPr>
          <w:rFonts w:asciiTheme="minorHAnsi" w:eastAsiaTheme="minorEastAsia" w:hAnsiTheme="minorHAnsi" w:cstheme="minorBidi"/>
          <w:sz w:val="22"/>
          <w:szCs w:val="22"/>
          <w:lang w:val="en-US"/>
        </w:rPr>
      </w:pPr>
      <w:r>
        <w:t>B.5.2</w:t>
      </w:r>
      <w:r>
        <w:rPr>
          <w:rFonts w:asciiTheme="minorHAnsi" w:eastAsiaTheme="minorEastAsia" w:hAnsiTheme="minorHAnsi" w:cstheme="minorBidi"/>
          <w:sz w:val="22"/>
          <w:szCs w:val="22"/>
          <w:lang w:val="en-US"/>
        </w:rPr>
        <w:tab/>
      </w:r>
      <w:r>
        <w:t>Coffee breaks, lunch breaks</w:t>
      </w:r>
      <w:r>
        <w:tab/>
      </w:r>
      <w:r>
        <w:fldChar w:fldCharType="begin"/>
      </w:r>
      <w:r>
        <w:instrText xml:space="preserve"> PAGEREF _Toc21597031 \h </w:instrText>
      </w:r>
      <w:r>
        <w:fldChar w:fldCharType="separate"/>
      </w:r>
      <w:r>
        <w:t>18</w:t>
      </w:r>
      <w:r>
        <w:fldChar w:fldCharType="end"/>
      </w:r>
    </w:p>
    <w:p w:rsidR="00DC0627" w:rsidRDefault="00DC0627">
      <w:pPr>
        <w:pStyle w:val="TOC2"/>
        <w:rPr>
          <w:rFonts w:asciiTheme="minorHAnsi" w:eastAsiaTheme="minorEastAsia" w:hAnsiTheme="minorHAnsi" w:cstheme="minorBidi"/>
          <w:sz w:val="22"/>
          <w:szCs w:val="22"/>
          <w:lang w:val="en-US"/>
        </w:rPr>
      </w:pPr>
      <w:r>
        <w:t>B.5.3</w:t>
      </w:r>
      <w:r>
        <w:rPr>
          <w:rFonts w:asciiTheme="minorHAnsi" w:eastAsiaTheme="minorEastAsia" w:hAnsiTheme="minorHAnsi" w:cstheme="minorBidi"/>
          <w:sz w:val="22"/>
          <w:szCs w:val="22"/>
          <w:lang w:val="en-US"/>
        </w:rPr>
        <w:tab/>
      </w:r>
      <w:r>
        <w:t>Printer</w:t>
      </w:r>
      <w:r>
        <w:tab/>
      </w:r>
      <w:r>
        <w:fldChar w:fldCharType="begin"/>
      </w:r>
      <w:r>
        <w:instrText xml:space="preserve"> PAGEREF _Toc21597032 \h </w:instrText>
      </w:r>
      <w:r>
        <w:fldChar w:fldCharType="separate"/>
      </w:r>
      <w:r>
        <w:t>18</w:t>
      </w:r>
      <w:r>
        <w:fldChar w:fldCharType="end"/>
      </w:r>
    </w:p>
    <w:p w:rsidR="00DC0627" w:rsidRDefault="00DC0627">
      <w:pPr>
        <w:pStyle w:val="TOC1"/>
        <w:rPr>
          <w:rFonts w:asciiTheme="minorHAnsi" w:eastAsiaTheme="minorEastAsia" w:hAnsiTheme="minorHAnsi" w:cstheme="minorBidi"/>
          <w:szCs w:val="22"/>
          <w:lang w:val="en-US"/>
        </w:rPr>
      </w:pPr>
      <w:r>
        <w:t>B.6</w:t>
      </w:r>
      <w:r>
        <w:rPr>
          <w:rFonts w:asciiTheme="minorHAnsi" w:eastAsiaTheme="minorEastAsia" w:hAnsiTheme="minorHAnsi" w:cstheme="minorBidi"/>
          <w:szCs w:val="22"/>
          <w:lang w:val="en-US"/>
        </w:rPr>
        <w:tab/>
      </w:r>
      <w:r>
        <w:t>Social event</w:t>
      </w:r>
      <w:r>
        <w:tab/>
      </w:r>
      <w:r>
        <w:fldChar w:fldCharType="begin"/>
      </w:r>
      <w:r>
        <w:instrText xml:space="preserve"> PAGEREF _Toc21597033 \h </w:instrText>
      </w:r>
      <w:r>
        <w:fldChar w:fldCharType="separate"/>
      </w:r>
      <w:r>
        <w:t>18</w:t>
      </w:r>
      <w:r>
        <w:fldChar w:fldCharType="end"/>
      </w:r>
    </w:p>
    <w:p w:rsidR="00DC0627" w:rsidRDefault="00DC0627">
      <w:pPr>
        <w:pStyle w:val="TOC8"/>
        <w:rPr>
          <w:rFonts w:asciiTheme="minorHAnsi" w:eastAsiaTheme="minorEastAsia" w:hAnsiTheme="minorHAnsi" w:cstheme="minorBidi"/>
          <w:b w:val="0"/>
          <w:szCs w:val="22"/>
          <w:lang w:val="en-US"/>
        </w:rPr>
      </w:pPr>
      <w:r>
        <w:t>Annex C (informative): Change history</w:t>
      </w:r>
      <w:r>
        <w:tab/>
      </w:r>
      <w:r>
        <w:fldChar w:fldCharType="begin"/>
      </w:r>
      <w:r>
        <w:instrText xml:space="preserve"> PAGEREF _Toc21597034 \h </w:instrText>
      </w:r>
      <w:r>
        <w:fldChar w:fldCharType="separate"/>
      </w:r>
      <w:r>
        <w:t>19</w:t>
      </w:r>
      <w:r>
        <w:fldChar w:fldCharType="end"/>
      </w:r>
    </w:p>
    <w:p w:rsidR="00080512" w:rsidRPr="004D3578" w:rsidRDefault="004D3578" w:rsidP="00442F79">
      <w:r w:rsidRPr="004D3578">
        <w:rPr>
          <w:noProof/>
          <w:sz w:val="22"/>
        </w:rPr>
        <w:fldChar w:fldCharType="end"/>
      </w:r>
    </w:p>
    <w:p w:rsidR="0074026F" w:rsidRPr="007B600E" w:rsidRDefault="00080512" w:rsidP="00442F79">
      <w:pPr>
        <w:pStyle w:val="Guidance"/>
      </w:pPr>
      <w:r w:rsidRPr="004D3578">
        <w:br w:type="page"/>
      </w:r>
    </w:p>
    <w:p w:rsidR="00080512" w:rsidRDefault="00080512" w:rsidP="00442F79">
      <w:pPr>
        <w:pStyle w:val="Heading1"/>
      </w:pPr>
      <w:bookmarkStart w:id="14" w:name="foreword"/>
      <w:bookmarkStart w:id="15" w:name="_Toc21596963"/>
      <w:bookmarkEnd w:id="14"/>
      <w:r w:rsidRPr="004D3578">
        <w:lastRenderedPageBreak/>
        <w:t>Foreword</w:t>
      </w:r>
      <w:bookmarkEnd w:id="15"/>
    </w:p>
    <w:p w:rsidR="00442F79" w:rsidRPr="00442F79" w:rsidRDefault="00442F79" w:rsidP="00442F79">
      <w:pPr>
        <w:pStyle w:val="EditorsNote"/>
      </w:pPr>
      <w:r>
        <w:t>Editor’s Note: [</w:t>
      </w:r>
      <w:r w:rsidR="00ED29F6">
        <w:t>v0.0.0</w:t>
      </w:r>
      <w:r>
        <w:t xml:space="preserve">] </w:t>
      </w:r>
      <w:proofErr w:type="gramStart"/>
      <w:r>
        <w:t>It</w:t>
      </w:r>
      <w:proofErr w:type="gramEnd"/>
      <w:r>
        <w:t xml:space="preserve"> is proposed this (shortened) section.</w:t>
      </w:r>
    </w:p>
    <w:p w:rsidR="00080512" w:rsidRPr="004D3578" w:rsidRDefault="00080512" w:rsidP="00442F79">
      <w:r w:rsidRPr="004D3578">
        <w:t xml:space="preserve">This </w:t>
      </w:r>
      <w:r w:rsidRPr="00442F79">
        <w:t xml:space="preserve">Technical </w:t>
      </w:r>
      <w:bookmarkStart w:id="16" w:name="spectype3"/>
      <w:r w:rsidR="00602AEA" w:rsidRPr="00442F79">
        <w:t>Report</w:t>
      </w:r>
      <w:bookmarkEnd w:id="16"/>
      <w:r w:rsidRPr="00442F79">
        <w:t xml:space="preserve"> has been</w:t>
      </w:r>
      <w:r w:rsidRPr="004D3578">
        <w:t xml:space="preserve"> produced by the 3</w:t>
      </w:r>
      <w:r w:rsidR="00F04712">
        <w:t>rd</w:t>
      </w:r>
      <w:r w:rsidRPr="004D3578">
        <w:t xml:space="preserve"> Generation Partnership Project (3GPP).</w:t>
      </w:r>
    </w:p>
    <w:p w:rsidR="00080512" w:rsidRPr="004D3578" w:rsidRDefault="00080512" w:rsidP="00442F79">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rsidP="00442F79">
      <w:pPr>
        <w:pStyle w:val="B1"/>
      </w:pPr>
      <w:r w:rsidRPr="004D3578">
        <w:t xml:space="preserve">Version </w:t>
      </w:r>
      <w:proofErr w:type="spellStart"/>
      <w:r w:rsidRPr="004D3578">
        <w:t>x.y.z</w:t>
      </w:r>
      <w:proofErr w:type="spellEnd"/>
    </w:p>
    <w:p w:rsidR="00080512" w:rsidRPr="004D3578" w:rsidRDefault="00080512" w:rsidP="00442F79">
      <w:pPr>
        <w:pStyle w:val="B1"/>
      </w:pPr>
      <w:proofErr w:type="gramStart"/>
      <w:r w:rsidRPr="004D3578">
        <w:t>where</w:t>
      </w:r>
      <w:proofErr w:type="gramEnd"/>
      <w:r w:rsidRPr="004D3578">
        <w:t>:</w:t>
      </w:r>
    </w:p>
    <w:p w:rsidR="00080512" w:rsidRPr="004D3578" w:rsidRDefault="00080512" w:rsidP="00442F79">
      <w:pPr>
        <w:pStyle w:val="B2"/>
      </w:pPr>
      <w:proofErr w:type="gramStart"/>
      <w:r w:rsidRPr="004D3578">
        <w:t>x</w:t>
      </w:r>
      <w:proofErr w:type="gramEnd"/>
      <w:r w:rsidRPr="004D3578">
        <w:tab/>
        <w:t>the first digit:</w:t>
      </w:r>
    </w:p>
    <w:p w:rsidR="00080512" w:rsidRPr="004D3578" w:rsidRDefault="00080512" w:rsidP="00442F79">
      <w:pPr>
        <w:pStyle w:val="B3"/>
      </w:pPr>
      <w:r w:rsidRPr="004D3578">
        <w:t>1</w:t>
      </w:r>
      <w:r w:rsidRPr="004D3578">
        <w:tab/>
        <w:t>presented to TSG for information;</w:t>
      </w:r>
    </w:p>
    <w:p w:rsidR="00080512" w:rsidRPr="004D3578" w:rsidRDefault="00080512" w:rsidP="00442F79">
      <w:pPr>
        <w:pStyle w:val="B3"/>
      </w:pPr>
      <w:r w:rsidRPr="004D3578">
        <w:t>2</w:t>
      </w:r>
      <w:r w:rsidRPr="004D3578">
        <w:tab/>
        <w:t>presented to TSG for approval;</w:t>
      </w:r>
    </w:p>
    <w:p w:rsidR="00080512" w:rsidRPr="004D3578" w:rsidRDefault="00080512" w:rsidP="00442F79">
      <w:pPr>
        <w:pStyle w:val="B3"/>
      </w:pPr>
      <w:r w:rsidRPr="004D3578">
        <w:t>3</w:t>
      </w:r>
      <w:r w:rsidRPr="004D3578">
        <w:tab/>
        <w:t>or greater indicates TSG approved document under change control.</w:t>
      </w:r>
    </w:p>
    <w:p w:rsidR="00080512" w:rsidRPr="004D3578" w:rsidRDefault="00080512" w:rsidP="00442F79">
      <w:pPr>
        <w:pStyle w:val="B2"/>
      </w:pPr>
      <w:proofErr w:type="gramStart"/>
      <w:r w:rsidRPr="004D3578">
        <w:t>y</w:t>
      </w:r>
      <w:proofErr w:type="gramEnd"/>
      <w:r w:rsidRPr="004D3578">
        <w:tab/>
        <w:t>the second digit is incremented for all changes of substance, i.e. technical enhancements, corrections, updates, etc.</w:t>
      </w:r>
    </w:p>
    <w:p w:rsidR="00080512" w:rsidRDefault="00080512" w:rsidP="00442F79">
      <w:pPr>
        <w:pStyle w:val="B2"/>
      </w:pPr>
      <w:proofErr w:type="gramStart"/>
      <w:r w:rsidRPr="004D3578">
        <w:t>z</w:t>
      </w:r>
      <w:proofErr w:type="gramEnd"/>
      <w:r w:rsidRPr="004D3578">
        <w:tab/>
        <w:t>the third digit is incremented when editorial only changes have been incorporated in the document.</w:t>
      </w:r>
    </w:p>
    <w:p w:rsidR="00080512" w:rsidRPr="004D3578" w:rsidRDefault="00080512" w:rsidP="00442F79">
      <w:pPr>
        <w:pStyle w:val="Heading1"/>
      </w:pPr>
      <w:bookmarkStart w:id="17" w:name="introduction"/>
      <w:bookmarkEnd w:id="17"/>
      <w:r w:rsidRPr="004D3578">
        <w:br w:type="page"/>
      </w:r>
      <w:bookmarkStart w:id="18" w:name="scope"/>
      <w:bookmarkStart w:id="19" w:name="_Toc21596964"/>
      <w:bookmarkEnd w:id="18"/>
      <w:r w:rsidRPr="004D3578">
        <w:lastRenderedPageBreak/>
        <w:t>1</w:t>
      </w:r>
      <w:r w:rsidRPr="004D3578">
        <w:tab/>
        <w:t>Scope</w:t>
      </w:r>
      <w:bookmarkEnd w:id="19"/>
    </w:p>
    <w:p w:rsidR="00BE4464" w:rsidRDefault="00080512" w:rsidP="00442F79">
      <w:r w:rsidRPr="004D3578">
        <w:t>The pr</w:t>
      </w:r>
      <w:r w:rsidR="007A3819">
        <w:t xml:space="preserve">esent document reflects the study on meeting hosting improvements by 3GPP </w:t>
      </w:r>
      <w:r w:rsidR="007A6152">
        <w:t xml:space="preserve">Organizational </w:t>
      </w:r>
      <w:r w:rsidR="004C3155">
        <w:t>Partners (OP) between OP#42 (September 2019) and OP#43</w:t>
      </w:r>
      <w:r w:rsidR="007A3819">
        <w:t xml:space="preserve"> (April 2019).</w:t>
      </w:r>
    </w:p>
    <w:p w:rsidR="007A3819" w:rsidRDefault="007A3819" w:rsidP="00442F79">
      <w:r>
        <w:t>The study investigates the issue of meeting hosting from the point of view of four different major criteria, i.e.</w:t>
      </w:r>
    </w:p>
    <w:p w:rsidR="007A3819" w:rsidRPr="00DC0627" w:rsidRDefault="007A3819" w:rsidP="00DC0627">
      <w:pPr>
        <w:pStyle w:val="B1"/>
        <w:numPr>
          <w:ilvl w:val="0"/>
          <w:numId w:val="14"/>
        </w:numPr>
      </w:pPr>
      <w:r w:rsidRPr="00DC0627">
        <w:t>Service Level of 3GPP meetings;</w:t>
      </w:r>
    </w:p>
    <w:p w:rsidR="007A3819" w:rsidRPr="00DC0627" w:rsidRDefault="007A3819" w:rsidP="00DC0627">
      <w:pPr>
        <w:pStyle w:val="B1"/>
        <w:numPr>
          <w:ilvl w:val="0"/>
          <w:numId w:val="14"/>
        </w:numPr>
      </w:pPr>
      <w:r w:rsidRPr="00DC0627">
        <w:t>Funding Model of 3GPP meetings;</w:t>
      </w:r>
    </w:p>
    <w:p w:rsidR="007A3819" w:rsidRPr="00DC0627" w:rsidRDefault="007A3819" w:rsidP="00DC0627">
      <w:pPr>
        <w:pStyle w:val="B1"/>
        <w:numPr>
          <w:ilvl w:val="0"/>
          <w:numId w:val="14"/>
        </w:numPr>
      </w:pPr>
      <w:r w:rsidRPr="00DC0627">
        <w:t>Decision Making for 3GPP meetings; and</w:t>
      </w:r>
    </w:p>
    <w:p w:rsidR="007A3819" w:rsidRPr="00DC0627" w:rsidRDefault="007A3819" w:rsidP="00DC0627">
      <w:pPr>
        <w:pStyle w:val="B1"/>
        <w:numPr>
          <w:ilvl w:val="0"/>
          <w:numId w:val="14"/>
        </w:numPr>
      </w:pPr>
      <w:r w:rsidRPr="00DC0627">
        <w:t>Details of an optional trial meeting.</w:t>
      </w:r>
    </w:p>
    <w:p w:rsidR="00BE4464" w:rsidRDefault="00B30628" w:rsidP="00442F79">
      <w:r>
        <w:t>The study comprises of:</w:t>
      </w:r>
    </w:p>
    <w:p w:rsidR="00DC0627" w:rsidRPr="00DC0627" w:rsidRDefault="00DC0627" w:rsidP="00DC0627">
      <w:pPr>
        <w:pStyle w:val="B1"/>
        <w:numPr>
          <w:ilvl w:val="0"/>
          <w:numId w:val="16"/>
        </w:numPr>
      </w:pPr>
      <w:r w:rsidRPr="00DC0627">
        <w:t>requirements for meeting hosting improvements, based on the major criteria (clause 4)</w:t>
      </w:r>
    </w:p>
    <w:p w:rsidR="007A3819" w:rsidRPr="00DC0627" w:rsidRDefault="00E67936" w:rsidP="00DC0627">
      <w:pPr>
        <w:pStyle w:val="B1"/>
        <w:numPr>
          <w:ilvl w:val="0"/>
          <w:numId w:val="16"/>
        </w:numPr>
      </w:pPr>
      <w:r w:rsidRPr="00DC0627">
        <w:t xml:space="preserve">different </w:t>
      </w:r>
      <w:r w:rsidR="007A3819" w:rsidRPr="00DC0627">
        <w:t xml:space="preserve">proposals for the different </w:t>
      </w:r>
      <w:r w:rsidRPr="00DC0627">
        <w:t>major criteria</w:t>
      </w:r>
      <w:r w:rsidR="00DC0627" w:rsidRPr="00DC0627">
        <w:t xml:space="preserve"> (clause 5)</w:t>
      </w:r>
      <w:r w:rsidRPr="00DC0627">
        <w:t>;</w:t>
      </w:r>
    </w:p>
    <w:p w:rsidR="00E67936" w:rsidRPr="00DC0627" w:rsidRDefault="00E67936" w:rsidP="00DC0627">
      <w:pPr>
        <w:pStyle w:val="B1"/>
        <w:numPr>
          <w:ilvl w:val="0"/>
          <w:numId w:val="16"/>
        </w:numPr>
      </w:pPr>
      <w:r w:rsidRPr="00DC0627">
        <w:t>evaluation</w:t>
      </w:r>
      <w:r w:rsidR="00DC0627" w:rsidRPr="00DC0627">
        <w:t xml:space="preserve"> of the proposals made (clause 6</w:t>
      </w:r>
      <w:r w:rsidRPr="00DC0627">
        <w:t>);</w:t>
      </w:r>
    </w:p>
    <w:p w:rsidR="00E67936" w:rsidRPr="00DC0627" w:rsidRDefault="00E67936" w:rsidP="00DC0627">
      <w:pPr>
        <w:pStyle w:val="B1"/>
        <w:numPr>
          <w:ilvl w:val="0"/>
          <w:numId w:val="16"/>
        </w:numPr>
      </w:pPr>
      <w:r w:rsidRPr="00DC0627">
        <w:t>conclusions on the</w:t>
      </w:r>
      <w:r w:rsidR="00DC0627" w:rsidRPr="00DC0627">
        <w:t xml:space="preserve"> major criteria (clause 7</w:t>
      </w:r>
      <w:r w:rsidRPr="00DC0627">
        <w:t>);</w:t>
      </w:r>
    </w:p>
    <w:p w:rsidR="00BE4464" w:rsidRPr="00DC0627" w:rsidRDefault="00E67936" w:rsidP="00DC0627">
      <w:pPr>
        <w:pStyle w:val="B1"/>
        <w:numPr>
          <w:ilvl w:val="0"/>
          <w:numId w:val="16"/>
        </w:numPr>
      </w:pPr>
      <w:r w:rsidRPr="00DC0627">
        <w:t>f</w:t>
      </w:r>
      <w:r w:rsidR="004C3155" w:rsidRPr="00DC0627">
        <w:t>or reference the initial problem statement as presented to OP</w:t>
      </w:r>
      <w:r w:rsidR="007A6152" w:rsidRPr="00DC0627">
        <w:t>#42</w:t>
      </w:r>
      <w:r w:rsidR="004C3155" w:rsidRPr="00DC0627">
        <w:t xml:space="preserve"> in </w:t>
      </w:r>
      <w:proofErr w:type="spellStart"/>
      <w:r w:rsidR="004C3155" w:rsidRPr="00DC0627">
        <w:t>tdoc</w:t>
      </w:r>
      <w:proofErr w:type="spellEnd"/>
      <w:r w:rsidRPr="00DC0627">
        <w:t xml:space="preserve"> OP42_7 in Annex A; and</w:t>
      </w:r>
    </w:p>
    <w:p w:rsidR="004C3155" w:rsidRPr="00DC0627" w:rsidRDefault="00E67936" w:rsidP="00DC0627">
      <w:pPr>
        <w:pStyle w:val="B1"/>
        <w:numPr>
          <w:ilvl w:val="0"/>
          <w:numId w:val="16"/>
        </w:numPr>
      </w:pPr>
      <w:proofErr w:type="gramStart"/>
      <w:r w:rsidRPr="00DC0627">
        <w:t>f</w:t>
      </w:r>
      <w:r w:rsidR="004C3155" w:rsidRPr="00DC0627">
        <w:t>or</w:t>
      </w:r>
      <w:proofErr w:type="gramEnd"/>
      <w:r w:rsidR="004C3155" w:rsidRPr="00DC0627">
        <w:t xml:space="preserve"> reference the </w:t>
      </w:r>
      <w:r w:rsidRPr="00DC0627">
        <w:t xml:space="preserve">Hosting Guidelines, i.e. the </w:t>
      </w:r>
      <w:r w:rsidR="004C3155" w:rsidRPr="00DC0627">
        <w:t xml:space="preserve">“Hosting a meeting” as available on the 3GPP website (see </w:t>
      </w:r>
      <w:hyperlink r:id="rId10" w:history="1">
        <w:r w:rsidR="004C3155" w:rsidRPr="00DC0627">
          <w:t>https://www.3gpp.org/3gpp-calendar/hosting-a-meeting</w:t>
        </w:r>
      </w:hyperlink>
      <w:r w:rsidRPr="00DC0627">
        <w:t xml:space="preserve">) </w:t>
      </w:r>
      <w:r w:rsidR="004C3155" w:rsidRPr="00DC0627">
        <w:t>in Annex B.</w:t>
      </w:r>
    </w:p>
    <w:p w:rsidR="004C3155" w:rsidRDefault="00ED29F6" w:rsidP="00442F79">
      <w:r>
        <w:t>The work on this Technical Report is planned to be concluded by March</w:t>
      </w:r>
      <w:r w:rsidR="00F50F8A">
        <w:t xml:space="preserve"> 15</w:t>
      </w:r>
      <w:r w:rsidR="00F50F8A" w:rsidRPr="00C02C99">
        <w:rPr>
          <w:vertAlign w:val="superscript"/>
        </w:rPr>
        <w:t>th</w:t>
      </w:r>
      <w:r>
        <w:t xml:space="preserve"> 2020, i.e. one month before OP_43, in order to give delegates enough time to </w:t>
      </w:r>
      <w:r w:rsidR="00E67936">
        <w:t>conclude the related study on 3GPP meeting hosting improvements.</w:t>
      </w:r>
    </w:p>
    <w:p w:rsidR="00ED29F6" w:rsidRPr="00442F79" w:rsidRDefault="00ED29F6" w:rsidP="00ED29F6">
      <w:pPr>
        <w:pStyle w:val="EditorsNote"/>
      </w:pPr>
      <w:r>
        <w:t xml:space="preserve">Editor’s Note: [v0.0.0] </w:t>
      </w:r>
      <w:proofErr w:type="gramStart"/>
      <w:r>
        <w:t>The</w:t>
      </w:r>
      <w:proofErr w:type="gramEnd"/>
      <w:r>
        <w:t xml:space="preserve"> deadline proposed in the above paragraph might be subject to discussion.</w:t>
      </w:r>
    </w:p>
    <w:p w:rsidR="00080512" w:rsidRPr="004D3578" w:rsidRDefault="00080512" w:rsidP="00442F79">
      <w:pPr>
        <w:pStyle w:val="Heading1"/>
      </w:pPr>
      <w:bookmarkStart w:id="20" w:name="references"/>
      <w:bookmarkStart w:id="21" w:name="_Toc21596965"/>
      <w:bookmarkEnd w:id="20"/>
      <w:r w:rsidRPr="004D3578">
        <w:t>2</w:t>
      </w:r>
      <w:r w:rsidRPr="004D3578">
        <w:tab/>
        <w:t>References</w:t>
      </w:r>
      <w:bookmarkEnd w:id="21"/>
    </w:p>
    <w:p w:rsidR="00080512" w:rsidRPr="004D3578" w:rsidRDefault="007A3819" w:rsidP="00442F79">
      <w:r>
        <w:t>This clause is intentionally left empty.</w:t>
      </w:r>
    </w:p>
    <w:p w:rsidR="00080512" w:rsidRPr="004D3578" w:rsidRDefault="00080512" w:rsidP="00442F79">
      <w:pPr>
        <w:pStyle w:val="Heading1"/>
      </w:pPr>
      <w:bookmarkStart w:id="22" w:name="definitions"/>
      <w:bookmarkStart w:id="23" w:name="_Toc21596966"/>
      <w:bookmarkEnd w:id="22"/>
      <w:r w:rsidRPr="004D3578">
        <w:t>3</w:t>
      </w:r>
      <w:r w:rsidRPr="004D3578">
        <w:tab/>
        <w:t>Definitions</w:t>
      </w:r>
      <w:r w:rsidR="00602AEA">
        <w:t xml:space="preserve"> of terms, symbols and abbreviations</w:t>
      </w:r>
      <w:bookmarkEnd w:id="23"/>
    </w:p>
    <w:p w:rsidR="00B60BCF" w:rsidRPr="009E0DE1" w:rsidRDefault="00B60BCF" w:rsidP="00B60BCF">
      <w:pPr>
        <w:pStyle w:val="Heading2"/>
      </w:pPr>
      <w:bookmarkStart w:id="24" w:name="_Toc20149626"/>
      <w:bookmarkStart w:id="25" w:name="_Toc21596967"/>
      <w:r w:rsidRPr="009E0DE1">
        <w:t>3.1</w:t>
      </w:r>
      <w:r w:rsidRPr="009E0DE1">
        <w:tab/>
        <w:t>Definitions</w:t>
      </w:r>
      <w:bookmarkEnd w:id="24"/>
      <w:bookmarkEnd w:id="25"/>
    </w:p>
    <w:p w:rsidR="00B60BCF" w:rsidRDefault="00B60BCF" w:rsidP="00442F79">
      <w:r w:rsidRPr="00B60BCF">
        <w:rPr>
          <w:b/>
        </w:rPr>
        <w:t>Hosting Guidelines</w:t>
      </w:r>
      <w:r>
        <w:t xml:space="preserve">: The content of the web page </w:t>
      </w:r>
      <w:r w:rsidRPr="00B60BCF">
        <w:t>https://www.3gpp.org/3gpp-calendar/hosting-a-meeting</w:t>
      </w:r>
      <w:r>
        <w:t xml:space="preserve"> as reproduced in Annex B of the present document.</w:t>
      </w:r>
    </w:p>
    <w:p w:rsidR="00080512" w:rsidRDefault="00B60BCF" w:rsidP="00442F79">
      <w:r w:rsidRPr="00B60BCF">
        <w:rPr>
          <w:b/>
        </w:rPr>
        <w:t>Initial Problem Statement</w:t>
      </w:r>
      <w:r>
        <w:t>:</w:t>
      </w:r>
      <w:r>
        <w:tab/>
        <w:t xml:space="preserve"> The content of </w:t>
      </w:r>
      <w:proofErr w:type="spellStart"/>
      <w:r>
        <w:t>tdoc</w:t>
      </w:r>
      <w:proofErr w:type="spellEnd"/>
      <w:r>
        <w:t xml:space="preserve"> OP42_7 as reproduced in </w:t>
      </w:r>
      <w:proofErr w:type="spellStart"/>
      <w:r>
        <w:t>Annes</w:t>
      </w:r>
      <w:proofErr w:type="spellEnd"/>
      <w:r>
        <w:t xml:space="preserve"> A of the present document.</w:t>
      </w:r>
    </w:p>
    <w:p w:rsidR="00B60BCF" w:rsidRPr="009E0DE1" w:rsidRDefault="00B60BCF" w:rsidP="00B60BCF">
      <w:pPr>
        <w:pStyle w:val="Heading2"/>
      </w:pPr>
      <w:bookmarkStart w:id="26" w:name="_Toc21596968"/>
      <w:r>
        <w:t>3</w:t>
      </w:r>
      <w:r w:rsidRPr="009E0DE1">
        <w:t>.2</w:t>
      </w:r>
      <w:r w:rsidRPr="009E0DE1">
        <w:tab/>
        <w:t>Abbreviations</w:t>
      </w:r>
      <w:bookmarkEnd w:id="26"/>
    </w:p>
    <w:p w:rsidR="00B60BCF" w:rsidRPr="009E0DE1" w:rsidRDefault="00E67936" w:rsidP="00B60BCF">
      <w:pPr>
        <w:pStyle w:val="EW"/>
      </w:pPr>
      <w:r>
        <w:t>DM</w:t>
      </w:r>
      <w:r w:rsidR="00B60BCF" w:rsidRPr="009E0DE1">
        <w:tab/>
      </w:r>
      <w:r>
        <w:t>3GPP Meeting Decision Making</w:t>
      </w:r>
    </w:p>
    <w:p w:rsidR="00E67936" w:rsidRDefault="00E67936" w:rsidP="00E67936">
      <w:pPr>
        <w:pStyle w:val="EW"/>
      </w:pPr>
      <w:r>
        <w:t>FM</w:t>
      </w:r>
      <w:r w:rsidRPr="009E0DE1">
        <w:tab/>
      </w:r>
      <w:r>
        <w:t>3GPP Meeting Funding Model</w:t>
      </w:r>
    </w:p>
    <w:p w:rsidR="007A6152" w:rsidRPr="009E0DE1" w:rsidRDefault="007A6152" w:rsidP="00E67936">
      <w:pPr>
        <w:pStyle w:val="EW"/>
      </w:pPr>
      <w:r>
        <w:t>OP</w:t>
      </w:r>
      <w:r>
        <w:tab/>
        <w:t>Organizational Partner</w:t>
      </w:r>
    </w:p>
    <w:p w:rsidR="00E67936" w:rsidRPr="009E0DE1" w:rsidRDefault="00E67936" w:rsidP="00E67936">
      <w:pPr>
        <w:pStyle w:val="EW"/>
      </w:pPr>
      <w:r>
        <w:t>SL</w:t>
      </w:r>
      <w:r w:rsidRPr="009E0DE1">
        <w:tab/>
      </w:r>
      <w:r>
        <w:t>3GPP Meeting Service Level</w:t>
      </w:r>
    </w:p>
    <w:p w:rsidR="00E67936" w:rsidRDefault="00E67936" w:rsidP="00E67936">
      <w:pPr>
        <w:pStyle w:val="EW"/>
      </w:pPr>
      <w:r>
        <w:t>T</w:t>
      </w:r>
      <w:r w:rsidRPr="009E0DE1">
        <w:tab/>
      </w:r>
      <w:r>
        <w:t>3GPP Meeting Trial</w:t>
      </w:r>
    </w:p>
    <w:p w:rsidR="008B0B3E" w:rsidRPr="009E0DE1" w:rsidRDefault="008B0B3E" w:rsidP="00E67936">
      <w:pPr>
        <w:pStyle w:val="EW"/>
      </w:pPr>
      <w:r>
        <w:t>TR</w:t>
      </w:r>
      <w:r>
        <w:tab/>
        <w:t>Technical Report</w:t>
      </w:r>
    </w:p>
    <w:p w:rsidR="00DC0627" w:rsidRPr="004D3578" w:rsidRDefault="00DC0627" w:rsidP="00DC0627">
      <w:pPr>
        <w:pStyle w:val="Heading1"/>
      </w:pPr>
      <w:bookmarkStart w:id="27" w:name="clause4"/>
      <w:bookmarkStart w:id="28" w:name="_Toc21596969"/>
      <w:bookmarkEnd w:id="27"/>
      <w:r>
        <w:lastRenderedPageBreak/>
        <w:t>4</w:t>
      </w:r>
      <w:r w:rsidRPr="004D3578">
        <w:tab/>
      </w:r>
      <w:r>
        <w:t>Requirements</w:t>
      </w:r>
      <w:bookmarkEnd w:id="28"/>
    </w:p>
    <w:p w:rsidR="00DC0627" w:rsidRDefault="00DC0627" w:rsidP="00DC0627">
      <w:pPr>
        <w:pStyle w:val="Heading2"/>
      </w:pPr>
      <w:bookmarkStart w:id="29" w:name="_Toc21596970"/>
      <w:r>
        <w:t>4</w:t>
      </w:r>
      <w:r w:rsidRPr="004D3578">
        <w:t>.1</w:t>
      </w:r>
      <w:r w:rsidRPr="004D3578">
        <w:tab/>
      </w:r>
      <w:r>
        <w:t>Introduction</w:t>
      </w:r>
      <w:bookmarkEnd w:id="29"/>
    </w:p>
    <w:p w:rsidR="00DC0627" w:rsidRDefault="00DC0627" w:rsidP="00DC0627">
      <w:r>
        <w:t xml:space="preserve">This clause contains the requirements for the improved meeting hosting solutions. These requirements will be used for the evaluation (see clause 6) of the proposals received (see clause 5). </w:t>
      </w:r>
    </w:p>
    <w:p w:rsidR="00DC0627" w:rsidRDefault="00DC0627" w:rsidP="00DC0627">
      <w:pPr>
        <w:pStyle w:val="Heading2"/>
      </w:pPr>
      <w:bookmarkStart w:id="30" w:name="_Toc21596971"/>
      <w:r>
        <w:t>4.2</w:t>
      </w:r>
      <w:r>
        <w:tab/>
        <w:t>Requirements for Service Level Improvements</w:t>
      </w:r>
      <w:bookmarkEnd w:id="30"/>
    </w:p>
    <w:p w:rsidR="00DC0627" w:rsidRPr="00442F79" w:rsidRDefault="00DC0627" w:rsidP="00DC0627">
      <w:pPr>
        <w:pStyle w:val="EditorsNote"/>
      </w:pPr>
      <w:r>
        <w:t xml:space="preserve">Editor’s Note: [v0.0.0] </w:t>
      </w:r>
      <w:proofErr w:type="gramStart"/>
      <w:r>
        <w:t>This</w:t>
      </w:r>
      <w:proofErr w:type="gramEnd"/>
      <w:r>
        <w:t xml:space="preserve"> sub-clause needs to be worked on. So far it only contains criteria copied from the initial problem statement (see Annex A).</w:t>
      </w:r>
    </w:p>
    <w:p w:rsidR="00DC0627" w:rsidRPr="00487015" w:rsidRDefault="00DC0627" w:rsidP="00DC0627">
      <w:r w:rsidRPr="00E337D9">
        <w:rPr>
          <w:b/>
        </w:rPr>
        <w:t>Service level:</w:t>
      </w:r>
      <w:r w:rsidRPr="00487015">
        <w:t xml:space="preserve"> in line with busi</w:t>
      </w:r>
      <w:r>
        <w:t>ness criticality of 3GPP’s work.</w:t>
      </w:r>
    </w:p>
    <w:p w:rsidR="00DC0627" w:rsidRDefault="00DC0627" w:rsidP="00DC0627">
      <w:pPr>
        <w:pStyle w:val="Heading2"/>
      </w:pPr>
      <w:bookmarkStart w:id="31" w:name="_Toc21596972"/>
      <w:r>
        <w:t>4.3</w:t>
      </w:r>
      <w:r>
        <w:tab/>
        <w:t>Requirements for Funding Model Improvements</w:t>
      </w:r>
      <w:bookmarkEnd w:id="31"/>
    </w:p>
    <w:p w:rsidR="00DC0627" w:rsidRPr="00442F79" w:rsidRDefault="00DC0627" w:rsidP="00DC0627">
      <w:pPr>
        <w:pStyle w:val="EditorsNote"/>
      </w:pPr>
      <w:r>
        <w:t xml:space="preserve">Editor’s Note: [v0.0.0] </w:t>
      </w:r>
      <w:proofErr w:type="gramStart"/>
      <w:r>
        <w:t>This</w:t>
      </w:r>
      <w:proofErr w:type="gramEnd"/>
      <w:r>
        <w:t xml:space="preserve"> sub-clause needs to be worked on. So far it only contains criteria copied from the initial problem statement (see Annex A).</w:t>
      </w:r>
    </w:p>
    <w:p w:rsidR="00DC0627" w:rsidRPr="00487015" w:rsidRDefault="00DC0627" w:rsidP="00DC0627">
      <w:r w:rsidRPr="00E337D9">
        <w:rPr>
          <w:b/>
        </w:rPr>
        <w:t>Equality:</w:t>
      </w:r>
      <w:r w:rsidRPr="00487015">
        <w:t xml:space="preserve"> all IMs should take a </w:t>
      </w:r>
      <w:r>
        <w:t>fair share in the hosting costs.</w:t>
      </w:r>
    </w:p>
    <w:p w:rsidR="00DC0627" w:rsidRPr="00487015" w:rsidRDefault="00DC0627" w:rsidP="00DC0627">
      <w:r w:rsidRPr="00E337D9">
        <w:rPr>
          <w:b/>
        </w:rPr>
        <w:t>Transparency</w:t>
      </w:r>
      <w:r w:rsidRPr="00487015">
        <w:t>: hosting budgetary matters are transparent to al</w:t>
      </w:r>
      <w:r>
        <w:t>l IMs.</w:t>
      </w:r>
    </w:p>
    <w:p w:rsidR="00DC0627" w:rsidRDefault="00DC0627" w:rsidP="00DC0627">
      <w:r>
        <w:rPr>
          <w:b/>
        </w:rPr>
        <w:t>A</w:t>
      </w:r>
      <w:r w:rsidRPr="00E337D9">
        <w:rPr>
          <w:b/>
        </w:rPr>
        <w:t>ccountability:</w:t>
      </w:r>
      <w:r w:rsidRPr="00487015">
        <w:t xml:space="preserve"> important for IMs’ own yearly budgeting</w:t>
      </w:r>
      <w:r>
        <w:t>.</w:t>
      </w:r>
    </w:p>
    <w:p w:rsidR="00DC0627" w:rsidRDefault="00DC0627" w:rsidP="00DC0627">
      <w:r>
        <w:rPr>
          <w:b/>
        </w:rPr>
        <w:t>P</w:t>
      </w:r>
      <w:r w:rsidRPr="00E337D9">
        <w:rPr>
          <w:b/>
        </w:rPr>
        <w:t>redictability:</w:t>
      </w:r>
      <w:r w:rsidRPr="00487015">
        <w:t xml:space="preserve"> important</w:t>
      </w:r>
      <w:r>
        <w:t xml:space="preserve"> for IMs’ own yearly budgeting.</w:t>
      </w:r>
    </w:p>
    <w:p w:rsidR="00DC0627" w:rsidRDefault="00DC0627" w:rsidP="00DC0627">
      <w:pPr>
        <w:pStyle w:val="Heading2"/>
      </w:pPr>
      <w:bookmarkStart w:id="32" w:name="_Toc21596973"/>
      <w:r>
        <w:t>4.4</w:t>
      </w:r>
      <w:r>
        <w:tab/>
        <w:t>Requirements for Decision Making Improvements</w:t>
      </w:r>
      <w:bookmarkEnd w:id="32"/>
    </w:p>
    <w:p w:rsidR="00DC0627" w:rsidRPr="00442F79" w:rsidRDefault="00DC0627" w:rsidP="00DC0627">
      <w:pPr>
        <w:pStyle w:val="EditorsNote"/>
      </w:pPr>
      <w:r>
        <w:t xml:space="preserve">Editor’s Note: [v0.0.0] </w:t>
      </w:r>
      <w:proofErr w:type="gramStart"/>
      <w:r>
        <w:t>This</w:t>
      </w:r>
      <w:proofErr w:type="gramEnd"/>
      <w:r>
        <w:t xml:space="preserve"> sub-clause needs to be worked on. So far it only contains criteria copied from the initial problem statement (see Annex A).</w:t>
      </w:r>
    </w:p>
    <w:p w:rsidR="00DC0627" w:rsidRPr="00E337D9" w:rsidRDefault="00DC0627" w:rsidP="00DC0627">
      <w:pPr>
        <w:rPr>
          <w:b/>
        </w:rPr>
      </w:pPr>
      <w:r w:rsidRPr="00E337D9">
        <w:rPr>
          <w:b/>
        </w:rPr>
        <w:t>Accessibility</w:t>
      </w:r>
      <w:r>
        <w:rPr>
          <w:b/>
        </w:rPr>
        <w:t xml:space="preserve"> of location</w:t>
      </w:r>
      <w:r w:rsidRPr="00E337D9">
        <w:rPr>
          <w:b/>
        </w:rPr>
        <w:t>:</w:t>
      </w:r>
      <w:r w:rsidRPr="00E337D9">
        <w:t xml:space="preserve"> all 3GPP meetings need to be accessible for all delegates from all individual members, i.e. locations need to be chosen to avoid visa-issues</w:t>
      </w:r>
      <w:r>
        <w:t xml:space="preserve"> and common travel restrictions.</w:t>
      </w:r>
    </w:p>
    <w:p w:rsidR="00DC0627" w:rsidRDefault="00DC0627" w:rsidP="00DC0627">
      <w:r w:rsidRPr="00975C42">
        <w:rPr>
          <w:b/>
        </w:rPr>
        <w:t>Balance:</w:t>
      </w:r>
      <w:r>
        <w:t xml:space="preserve"> </w:t>
      </w:r>
      <w:r w:rsidRPr="00A70147">
        <w:t xml:space="preserve">Meeting locations to follow an appropriate </w:t>
      </w:r>
      <w:r w:rsidRPr="00975C42">
        <w:t>balance</w:t>
      </w:r>
      <w:r w:rsidRPr="00A70147">
        <w:t xml:space="preserve"> amongst regions and OPs.</w:t>
      </w:r>
    </w:p>
    <w:p w:rsidR="00DC0627" w:rsidRPr="003F1C14" w:rsidRDefault="00DC0627" w:rsidP="00DC0627">
      <w:pPr>
        <w:pStyle w:val="Heading2"/>
      </w:pPr>
      <w:bookmarkStart w:id="33" w:name="_Toc21596974"/>
      <w:r>
        <w:t>4.5</w:t>
      </w:r>
      <w:r>
        <w:tab/>
        <w:t>Requirements for Trial Proposals Improvements</w:t>
      </w:r>
      <w:bookmarkEnd w:id="33"/>
    </w:p>
    <w:p w:rsidR="00DC0627" w:rsidRPr="00BE4464" w:rsidRDefault="00DC0627" w:rsidP="00DC0627">
      <w:pPr>
        <w:pStyle w:val="EditorsNote"/>
      </w:pPr>
      <w:r>
        <w:t>Editor’s Note: [v0.0.0] Placeholder for evaluation criteria for the main criteria.</w:t>
      </w:r>
    </w:p>
    <w:p w:rsidR="00E84036" w:rsidRPr="004D3578" w:rsidRDefault="00DC0627" w:rsidP="00442F79">
      <w:pPr>
        <w:pStyle w:val="Heading1"/>
      </w:pPr>
      <w:bookmarkStart w:id="34" w:name="_Toc21596975"/>
      <w:r>
        <w:t>5</w:t>
      </w:r>
      <w:r w:rsidR="00E84036" w:rsidRPr="004D3578">
        <w:tab/>
      </w:r>
      <w:r w:rsidR="00E84036">
        <w:t>Proposals</w:t>
      </w:r>
      <w:bookmarkEnd w:id="34"/>
    </w:p>
    <w:p w:rsidR="00E84036" w:rsidRDefault="00DC0627" w:rsidP="00442F79">
      <w:pPr>
        <w:pStyle w:val="Heading2"/>
      </w:pPr>
      <w:bookmarkStart w:id="35" w:name="_Toc21596976"/>
      <w:r>
        <w:t>5</w:t>
      </w:r>
      <w:r w:rsidR="00E84036" w:rsidRPr="004D3578">
        <w:t>.1</w:t>
      </w:r>
      <w:r w:rsidR="00E84036" w:rsidRPr="004D3578">
        <w:tab/>
      </w:r>
      <w:r w:rsidR="00E84036">
        <w:t>Introduction</w:t>
      </w:r>
      <w:bookmarkEnd w:id="35"/>
    </w:p>
    <w:p w:rsidR="004C3155" w:rsidRDefault="004C3155" w:rsidP="00442F79">
      <w:r>
        <w:t xml:space="preserve">This clause contains proposals </w:t>
      </w:r>
      <w:r w:rsidR="00442F79">
        <w:t>made under the</w:t>
      </w:r>
      <w:r>
        <w:t xml:space="preserve"> four main criteria for which the study on 3GPP meeting hosing improvements is conducted under.</w:t>
      </w:r>
    </w:p>
    <w:p w:rsidR="004C3155" w:rsidRDefault="004C3155" w:rsidP="00442F79">
      <w:r>
        <w:t>Every proposal is contained in a separate sub-clause. The proposals are named and further referenced in the following way:</w:t>
      </w:r>
    </w:p>
    <w:p w:rsidR="00BE4464" w:rsidRDefault="00487015" w:rsidP="00442F79">
      <w:r>
        <w:t>-</w:t>
      </w:r>
      <w:r>
        <w:tab/>
      </w:r>
      <w:proofErr w:type="gramStart"/>
      <w:r w:rsidR="004C3155">
        <w:t>proposals</w:t>
      </w:r>
      <w:proofErr w:type="gramEnd"/>
      <w:r w:rsidR="004C3155">
        <w:t xml:space="preserve"> concerning the 3GPP Meeting Service Level are named SL&lt;x&gt;;</w:t>
      </w:r>
    </w:p>
    <w:p w:rsidR="00BE4464" w:rsidRDefault="00487015" w:rsidP="00442F79">
      <w:r>
        <w:t>-</w:t>
      </w:r>
      <w:r>
        <w:tab/>
      </w:r>
      <w:proofErr w:type="gramStart"/>
      <w:r w:rsidR="004C3155">
        <w:t>proposals</w:t>
      </w:r>
      <w:proofErr w:type="gramEnd"/>
      <w:r w:rsidR="004C3155">
        <w:t xml:space="preserve"> concerning the 3GPP Meeting Funding Model are named FM&lt;x&gt;;</w:t>
      </w:r>
    </w:p>
    <w:p w:rsidR="00BE4464" w:rsidRDefault="00487015" w:rsidP="00442F79">
      <w:r>
        <w:lastRenderedPageBreak/>
        <w:t>-</w:t>
      </w:r>
      <w:r>
        <w:tab/>
      </w:r>
      <w:proofErr w:type="gramStart"/>
      <w:r w:rsidR="004C3155">
        <w:t>proposals</w:t>
      </w:r>
      <w:proofErr w:type="gramEnd"/>
      <w:r w:rsidR="004C3155">
        <w:t xml:space="preserve"> concerning the 3GPP Meeting Decision Making are named DM&lt;x&gt;;</w:t>
      </w:r>
    </w:p>
    <w:p w:rsidR="00BE4464" w:rsidRDefault="00487015" w:rsidP="00442F79">
      <w:r>
        <w:t>-</w:t>
      </w:r>
      <w:r>
        <w:tab/>
      </w:r>
      <w:proofErr w:type="gramStart"/>
      <w:r w:rsidR="004C3155">
        <w:t>proposals</w:t>
      </w:r>
      <w:proofErr w:type="gramEnd"/>
      <w:r w:rsidR="004C3155">
        <w:t xml:space="preserve"> concerning the 3GPP Meeting Trial are named T&lt;x&gt;;</w:t>
      </w:r>
    </w:p>
    <w:p w:rsidR="004C3155" w:rsidRDefault="004C3155" w:rsidP="00442F79">
      <w:proofErr w:type="gramStart"/>
      <w:r>
        <w:t>where</w:t>
      </w:r>
      <w:proofErr w:type="gramEnd"/>
      <w:r>
        <w:t xml:space="preserve"> &lt;x&gt; represents a continuously assigned natural number </w:t>
      </w:r>
      <w:r w:rsidR="00442F79">
        <w:t>which is reset for every criteria to 1.</w:t>
      </w:r>
    </w:p>
    <w:p w:rsidR="00BE4464" w:rsidRDefault="00DC0627" w:rsidP="00442F79">
      <w:pPr>
        <w:pStyle w:val="Heading2"/>
      </w:pPr>
      <w:bookmarkStart w:id="36" w:name="_Toc21596977"/>
      <w:r>
        <w:t>5</w:t>
      </w:r>
      <w:r w:rsidR="00E84036">
        <w:t>.2</w:t>
      </w:r>
      <w:r w:rsidR="00E84036" w:rsidRPr="004D3578">
        <w:tab/>
      </w:r>
      <w:r w:rsidR="00E84036">
        <w:t>Proposals for 3GPP Meetings Service Level</w:t>
      </w:r>
      <w:bookmarkEnd w:id="36"/>
    </w:p>
    <w:p w:rsidR="003F1C14" w:rsidRDefault="00DC0627" w:rsidP="00442F79">
      <w:pPr>
        <w:pStyle w:val="Heading3"/>
      </w:pPr>
      <w:bookmarkStart w:id="37" w:name="_Toc21596978"/>
      <w:r>
        <w:t>5</w:t>
      </w:r>
      <w:r w:rsidR="00E337D9">
        <w:t>.2.1</w:t>
      </w:r>
      <w:r w:rsidR="00E337D9">
        <w:tab/>
      </w:r>
      <w:r w:rsidR="003F1C14">
        <w:t>Proposal SL1</w:t>
      </w:r>
      <w:bookmarkEnd w:id="37"/>
    </w:p>
    <w:p w:rsidR="00BE4464" w:rsidRPr="00BE4464" w:rsidRDefault="00BE4464" w:rsidP="00BE4464">
      <w:pPr>
        <w:pStyle w:val="EditorsNote"/>
      </w:pPr>
      <w:r>
        <w:t>Editor’s Note: [v0.0.0] Placeholder for first proposal under this main category.</w:t>
      </w:r>
    </w:p>
    <w:p w:rsidR="00E84036" w:rsidRPr="004D3578" w:rsidRDefault="00DC0627" w:rsidP="00442F79">
      <w:pPr>
        <w:pStyle w:val="Heading2"/>
      </w:pPr>
      <w:bookmarkStart w:id="38" w:name="_Toc21596979"/>
      <w:r>
        <w:t>5</w:t>
      </w:r>
      <w:r w:rsidR="00E84036">
        <w:t>.3</w:t>
      </w:r>
      <w:r w:rsidR="00E84036" w:rsidRPr="004D3578">
        <w:tab/>
      </w:r>
      <w:r w:rsidR="00E84036">
        <w:t>Proposals for 3GPP Meetings Funding Model</w:t>
      </w:r>
      <w:bookmarkEnd w:id="38"/>
    </w:p>
    <w:p w:rsidR="003F1C14" w:rsidRPr="003F1C14" w:rsidRDefault="00DC0627" w:rsidP="00442F79">
      <w:pPr>
        <w:pStyle w:val="Heading3"/>
      </w:pPr>
      <w:bookmarkStart w:id="39" w:name="_Toc21596980"/>
      <w:r>
        <w:t>5</w:t>
      </w:r>
      <w:r w:rsidR="00E337D9">
        <w:t>.3.1</w:t>
      </w:r>
      <w:r w:rsidR="00E337D9">
        <w:tab/>
      </w:r>
      <w:r w:rsidR="003F1C14">
        <w:t>Proposal FM1</w:t>
      </w:r>
      <w:bookmarkEnd w:id="39"/>
    </w:p>
    <w:p w:rsidR="00AD71D0" w:rsidRPr="00BE4464" w:rsidRDefault="00AD71D0" w:rsidP="00AD71D0">
      <w:pPr>
        <w:pStyle w:val="EditorsNote"/>
      </w:pPr>
      <w:r>
        <w:t>Editor’s Note: [v0.0.0] Placeholder for first proposal under this main category.</w:t>
      </w:r>
    </w:p>
    <w:p w:rsidR="00E84036" w:rsidRDefault="00DC0627" w:rsidP="00442F79">
      <w:pPr>
        <w:pStyle w:val="Heading2"/>
      </w:pPr>
      <w:bookmarkStart w:id="40" w:name="_Toc21596981"/>
      <w:r>
        <w:t>5</w:t>
      </w:r>
      <w:r w:rsidR="00E84036">
        <w:t>.4</w:t>
      </w:r>
      <w:r w:rsidR="00E84036" w:rsidRPr="004D3578">
        <w:tab/>
      </w:r>
      <w:r w:rsidR="00E84036">
        <w:t>Proposals for 3GPP Meetings Decision Making</w:t>
      </w:r>
      <w:bookmarkEnd w:id="40"/>
    </w:p>
    <w:p w:rsidR="00BE4464" w:rsidRDefault="00DC0627" w:rsidP="00442F79">
      <w:pPr>
        <w:pStyle w:val="Heading3"/>
      </w:pPr>
      <w:bookmarkStart w:id="41" w:name="_Toc21596982"/>
      <w:r>
        <w:t>5</w:t>
      </w:r>
      <w:r w:rsidR="00E337D9">
        <w:t>.4.1</w:t>
      </w:r>
      <w:r w:rsidR="00E337D9">
        <w:tab/>
      </w:r>
      <w:r w:rsidR="003F1C14">
        <w:t>Proposal DM1</w:t>
      </w:r>
      <w:bookmarkEnd w:id="41"/>
    </w:p>
    <w:p w:rsidR="00AD71D0" w:rsidRPr="00BE4464" w:rsidRDefault="00AD71D0" w:rsidP="00AD71D0">
      <w:pPr>
        <w:pStyle w:val="EditorsNote"/>
      </w:pPr>
      <w:r>
        <w:t>Editor’s Note: [v0.0.0] Placeholder for first proposal under this main category.</w:t>
      </w:r>
    </w:p>
    <w:p w:rsidR="00E84036" w:rsidRDefault="00DC0627" w:rsidP="00442F79">
      <w:pPr>
        <w:pStyle w:val="Heading2"/>
      </w:pPr>
      <w:bookmarkStart w:id="42" w:name="_Toc21596983"/>
      <w:r>
        <w:t>5.5</w:t>
      </w:r>
      <w:r w:rsidR="00E84036" w:rsidRPr="004D3578">
        <w:tab/>
      </w:r>
      <w:r w:rsidR="00E84036">
        <w:t>Proposals for a 3GPP Meeting Trial</w:t>
      </w:r>
      <w:bookmarkEnd w:id="42"/>
    </w:p>
    <w:p w:rsidR="00BE4464" w:rsidRDefault="00DC0627" w:rsidP="00442F79">
      <w:pPr>
        <w:pStyle w:val="Heading3"/>
      </w:pPr>
      <w:bookmarkStart w:id="43" w:name="_Toc21596984"/>
      <w:r>
        <w:t>5</w:t>
      </w:r>
      <w:r w:rsidR="00E337D9">
        <w:t>.5.1</w:t>
      </w:r>
      <w:r w:rsidR="00E337D9">
        <w:tab/>
      </w:r>
      <w:r w:rsidR="003F1C14">
        <w:t>Proposal T1</w:t>
      </w:r>
      <w:bookmarkEnd w:id="43"/>
    </w:p>
    <w:p w:rsidR="00AD71D0" w:rsidRPr="00BE4464" w:rsidRDefault="00AD71D0" w:rsidP="00AD71D0">
      <w:pPr>
        <w:pStyle w:val="EditorsNote"/>
      </w:pPr>
      <w:r>
        <w:t>Editor’s Note: [v0.0.0] Placeholder for first proposal under this main category.</w:t>
      </w:r>
    </w:p>
    <w:p w:rsidR="00E84036" w:rsidRPr="004D3578" w:rsidRDefault="00DC0627" w:rsidP="00442F79">
      <w:pPr>
        <w:pStyle w:val="Heading1"/>
      </w:pPr>
      <w:bookmarkStart w:id="44" w:name="_Toc21596985"/>
      <w:r>
        <w:t>6</w:t>
      </w:r>
      <w:r w:rsidR="00E84036" w:rsidRPr="004D3578">
        <w:tab/>
      </w:r>
      <w:r w:rsidR="00E84036">
        <w:t>Evaluation</w:t>
      </w:r>
      <w:bookmarkEnd w:id="44"/>
    </w:p>
    <w:p w:rsidR="00E84036" w:rsidRDefault="00DC0627" w:rsidP="00442F79">
      <w:pPr>
        <w:pStyle w:val="Heading2"/>
      </w:pPr>
      <w:bookmarkStart w:id="45" w:name="_Toc21596986"/>
      <w:r>
        <w:t>6</w:t>
      </w:r>
      <w:r w:rsidR="00E84036" w:rsidRPr="004D3578">
        <w:t>.1</w:t>
      </w:r>
      <w:r w:rsidR="00E84036" w:rsidRPr="004D3578">
        <w:tab/>
      </w:r>
      <w:r w:rsidR="00E84036">
        <w:t>Introduction</w:t>
      </w:r>
      <w:bookmarkEnd w:id="45"/>
    </w:p>
    <w:p w:rsidR="006A592C" w:rsidRDefault="00442F79" w:rsidP="00442F79">
      <w:r>
        <w:t xml:space="preserve">This clause contains for each of the main criteria a sub-clause, under which each individual proposal </w:t>
      </w:r>
      <w:r w:rsidR="00DC0627">
        <w:t xml:space="preserve">for meeting hosting improvements </w:t>
      </w:r>
      <w:r>
        <w:t>is evaluated.</w:t>
      </w:r>
    </w:p>
    <w:p w:rsidR="00E84036" w:rsidRPr="004D3578" w:rsidRDefault="00DC0627" w:rsidP="00442F79">
      <w:pPr>
        <w:pStyle w:val="Heading2"/>
      </w:pPr>
      <w:bookmarkStart w:id="46" w:name="_Toc21596987"/>
      <w:r>
        <w:t>6.2</w:t>
      </w:r>
      <w:r w:rsidR="00E84036" w:rsidRPr="004D3578">
        <w:tab/>
      </w:r>
      <w:r w:rsidR="00E84036">
        <w:t>Evaluation of 3GPP Meetings Service Level Proposals</w:t>
      </w:r>
      <w:bookmarkEnd w:id="46"/>
    </w:p>
    <w:p w:rsidR="00BE4464" w:rsidRDefault="00DC0627" w:rsidP="00442F79">
      <w:pPr>
        <w:pStyle w:val="Heading3"/>
      </w:pPr>
      <w:bookmarkStart w:id="47" w:name="_Toc21596988"/>
      <w:r>
        <w:t>6.2</w:t>
      </w:r>
      <w:r w:rsidR="00E337D9">
        <w:t>.1</w:t>
      </w:r>
      <w:r w:rsidR="00E337D9">
        <w:tab/>
      </w:r>
      <w:r w:rsidR="003F1C14">
        <w:t>Evaluation of Proposal SL1</w:t>
      </w:r>
      <w:bookmarkEnd w:id="47"/>
    </w:p>
    <w:p w:rsidR="00AD71D0" w:rsidRPr="00BE4464" w:rsidRDefault="00AD71D0" w:rsidP="00AD71D0">
      <w:pPr>
        <w:pStyle w:val="EditorsNote"/>
      </w:pPr>
      <w:r>
        <w:t>Editor’s Note: [v0.0.0] Placeholder for evaluation of first proposal under this main category.</w:t>
      </w:r>
    </w:p>
    <w:p w:rsidR="00E84036" w:rsidRPr="004D3578" w:rsidRDefault="00DC0627" w:rsidP="00442F79">
      <w:pPr>
        <w:pStyle w:val="Heading2"/>
      </w:pPr>
      <w:bookmarkStart w:id="48" w:name="_Toc21596989"/>
      <w:r>
        <w:t>6.3</w:t>
      </w:r>
      <w:r w:rsidR="00E84036" w:rsidRPr="004D3578">
        <w:tab/>
      </w:r>
      <w:r w:rsidR="00E84036">
        <w:t>Evaluation of 3GPP Meetings Funding Model Proposals</w:t>
      </w:r>
      <w:bookmarkEnd w:id="48"/>
    </w:p>
    <w:p w:rsidR="00BE4464" w:rsidRDefault="00DC0627" w:rsidP="00442F79">
      <w:pPr>
        <w:pStyle w:val="Heading3"/>
      </w:pPr>
      <w:bookmarkStart w:id="49" w:name="_Toc21596990"/>
      <w:r>
        <w:t>6.3</w:t>
      </w:r>
      <w:r w:rsidR="00E337D9">
        <w:t>.1</w:t>
      </w:r>
      <w:r w:rsidR="00E337D9">
        <w:tab/>
      </w:r>
      <w:r w:rsidR="003F1C14">
        <w:t>Evaluation of Proposal FM1</w:t>
      </w:r>
      <w:bookmarkEnd w:id="49"/>
    </w:p>
    <w:p w:rsidR="00AD71D0" w:rsidRPr="00BE4464" w:rsidRDefault="00AD71D0" w:rsidP="00AD71D0">
      <w:pPr>
        <w:pStyle w:val="EditorsNote"/>
      </w:pPr>
      <w:r>
        <w:t>Editor’s Note: [v0.0.0] Placeholder for evaluation of first proposal under this main category.</w:t>
      </w:r>
    </w:p>
    <w:p w:rsidR="00E84036" w:rsidRDefault="00DC0627" w:rsidP="00442F79">
      <w:pPr>
        <w:pStyle w:val="Heading2"/>
      </w:pPr>
      <w:bookmarkStart w:id="50" w:name="_Toc21596991"/>
      <w:r>
        <w:lastRenderedPageBreak/>
        <w:t>6.4</w:t>
      </w:r>
      <w:r w:rsidR="00E84036" w:rsidRPr="004D3578">
        <w:tab/>
      </w:r>
      <w:r w:rsidR="00E84036">
        <w:t>Evaluation of 3GPP Meetings Decision Making Proposals</w:t>
      </w:r>
      <w:bookmarkEnd w:id="50"/>
    </w:p>
    <w:p w:rsidR="00BE4464" w:rsidRDefault="00DC0627" w:rsidP="00442F79">
      <w:pPr>
        <w:pStyle w:val="Heading3"/>
      </w:pPr>
      <w:bookmarkStart w:id="51" w:name="_Toc21596992"/>
      <w:r>
        <w:t>6.4</w:t>
      </w:r>
      <w:r w:rsidR="00E337D9">
        <w:t>.1</w:t>
      </w:r>
      <w:r w:rsidR="00E337D9">
        <w:tab/>
      </w:r>
      <w:r w:rsidR="003F1C14">
        <w:t>Evaluation of Proposal DM1</w:t>
      </w:r>
      <w:bookmarkEnd w:id="51"/>
    </w:p>
    <w:p w:rsidR="00AD71D0" w:rsidRPr="00BE4464" w:rsidRDefault="00AD71D0" w:rsidP="00AD71D0">
      <w:pPr>
        <w:pStyle w:val="EditorsNote"/>
      </w:pPr>
      <w:r>
        <w:t>Editor’s Note: [v0.0.0] Placeholder for evaluation of first proposal under this main category.</w:t>
      </w:r>
    </w:p>
    <w:p w:rsidR="00E84036" w:rsidRDefault="00DC0627" w:rsidP="00442F79">
      <w:pPr>
        <w:pStyle w:val="Heading2"/>
      </w:pPr>
      <w:bookmarkStart w:id="52" w:name="_Toc21596993"/>
      <w:r>
        <w:t>6.5</w:t>
      </w:r>
      <w:r w:rsidR="00E84036" w:rsidRPr="004D3578">
        <w:tab/>
      </w:r>
      <w:r w:rsidR="003F1C14">
        <w:t xml:space="preserve">Evaluation of </w:t>
      </w:r>
      <w:r w:rsidR="00E84036">
        <w:t>3GPP Meeting Trial</w:t>
      </w:r>
      <w:r w:rsidR="003F1C14">
        <w:t xml:space="preserve"> Proposals</w:t>
      </w:r>
      <w:bookmarkEnd w:id="52"/>
    </w:p>
    <w:p w:rsidR="00BE4464" w:rsidRDefault="00DC0627" w:rsidP="00442F79">
      <w:pPr>
        <w:pStyle w:val="Heading3"/>
      </w:pPr>
      <w:bookmarkStart w:id="53" w:name="_Toc21596994"/>
      <w:r>
        <w:t>6.5</w:t>
      </w:r>
      <w:r w:rsidR="00E337D9">
        <w:t>.1</w:t>
      </w:r>
      <w:r w:rsidR="00E337D9">
        <w:tab/>
      </w:r>
      <w:r w:rsidR="003F1C14">
        <w:t>Evaluation of Proposal T1</w:t>
      </w:r>
      <w:bookmarkEnd w:id="53"/>
    </w:p>
    <w:p w:rsidR="00AD71D0" w:rsidRPr="00BE4464" w:rsidRDefault="00AD71D0" w:rsidP="00AD71D0">
      <w:pPr>
        <w:pStyle w:val="EditorsNote"/>
      </w:pPr>
      <w:r>
        <w:t>Editor’s Note: [v0.0.0] Placeholder for evaluation of first proposal under this main category.</w:t>
      </w:r>
    </w:p>
    <w:p w:rsidR="003F1C14" w:rsidRPr="004D3578" w:rsidRDefault="00DC0627" w:rsidP="00442F79">
      <w:pPr>
        <w:pStyle w:val="Heading1"/>
      </w:pPr>
      <w:bookmarkStart w:id="54" w:name="_Toc21596995"/>
      <w:r>
        <w:t>7</w:t>
      </w:r>
      <w:r w:rsidR="003F1C14" w:rsidRPr="004D3578">
        <w:tab/>
      </w:r>
      <w:r w:rsidR="00F3091C">
        <w:t>Conclusions</w:t>
      </w:r>
      <w:bookmarkEnd w:id="54"/>
    </w:p>
    <w:p w:rsidR="003F1C14" w:rsidRDefault="00DC0627" w:rsidP="00442F79">
      <w:pPr>
        <w:pStyle w:val="Heading2"/>
      </w:pPr>
      <w:bookmarkStart w:id="55" w:name="_Toc21596996"/>
      <w:r>
        <w:t>7</w:t>
      </w:r>
      <w:r w:rsidR="003F1C14" w:rsidRPr="007E4FD0">
        <w:t>.1</w:t>
      </w:r>
      <w:r w:rsidR="003F1C14" w:rsidRPr="007E4FD0">
        <w:tab/>
        <w:t>Introduction</w:t>
      </w:r>
      <w:bookmarkEnd w:id="55"/>
    </w:p>
    <w:p w:rsidR="00F3091C" w:rsidRPr="00F3091C" w:rsidRDefault="00F3091C" w:rsidP="00F3091C">
      <w:r>
        <w:t>This clause includes the conclusions on major criteria which are studied. The conclusions per criteria may encompass several, possibly mutually exclusive proposals. The conclusions collected in this clause will serve as the input to OP#43, based on which decisions will be taken in the meeting.</w:t>
      </w:r>
    </w:p>
    <w:p w:rsidR="00F3091C" w:rsidRPr="00BE4464" w:rsidRDefault="00F3091C" w:rsidP="00F3091C">
      <w:pPr>
        <w:pStyle w:val="EditorsNote"/>
      </w:pPr>
      <w:r>
        <w:t xml:space="preserve">Editor’s Note: [v0.0.0] </w:t>
      </w:r>
      <w:proofErr w:type="gramStart"/>
      <w:r>
        <w:t>The</w:t>
      </w:r>
      <w:proofErr w:type="gramEnd"/>
      <w:r>
        <w:t xml:space="preserve"> above text needs improvement.</w:t>
      </w:r>
    </w:p>
    <w:p w:rsidR="003F1C14" w:rsidRPr="004D3578" w:rsidRDefault="00DC0627" w:rsidP="00442F79">
      <w:pPr>
        <w:pStyle w:val="Heading2"/>
      </w:pPr>
      <w:bookmarkStart w:id="56" w:name="_Toc21596997"/>
      <w:r>
        <w:t>7</w:t>
      </w:r>
      <w:r w:rsidR="003F1C14">
        <w:t>.2</w:t>
      </w:r>
      <w:r w:rsidR="003F1C14" w:rsidRPr="004D3578">
        <w:tab/>
      </w:r>
      <w:r w:rsidR="003F1C14">
        <w:t>Conclusions to 3GPP Meetings Service Level Proposals</w:t>
      </w:r>
      <w:bookmarkEnd w:id="56"/>
    </w:p>
    <w:p w:rsidR="003F1C14" w:rsidRPr="004D3578" w:rsidRDefault="00DC0627" w:rsidP="00442F79">
      <w:pPr>
        <w:pStyle w:val="Heading2"/>
      </w:pPr>
      <w:bookmarkStart w:id="57" w:name="_Toc21596998"/>
      <w:r>
        <w:t>7</w:t>
      </w:r>
      <w:r w:rsidR="003F1C14">
        <w:t>.3</w:t>
      </w:r>
      <w:r w:rsidR="003F1C14" w:rsidRPr="004D3578">
        <w:tab/>
      </w:r>
      <w:r w:rsidR="003F1C14">
        <w:t>Conclusions to 3GPP Meetings Funding Model Proposals</w:t>
      </w:r>
      <w:bookmarkEnd w:id="57"/>
    </w:p>
    <w:p w:rsidR="003F1C14" w:rsidRDefault="00DC0627" w:rsidP="00442F79">
      <w:pPr>
        <w:pStyle w:val="Heading2"/>
      </w:pPr>
      <w:bookmarkStart w:id="58" w:name="_Toc21596999"/>
      <w:r>
        <w:t>7</w:t>
      </w:r>
      <w:r w:rsidR="003F1C14">
        <w:t>.4</w:t>
      </w:r>
      <w:r w:rsidR="003F1C14" w:rsidRPr="004D3578">
        <w:tab/>
      </w:r>
      <w:r w:rsidR="003F1C14">
        <w:t>Conclusions to 3GPP Meetings Decision Making Proposals</w:t>
      </w:r>
      <w:bookmarkEnd w:id="58"/>
    </w:p>
    <w:p w:rsidR="00080512" w:rsidRPr="004D3578" w:rsidRDefault="00DC0627" w:rsidP="00E337D9">
      <w:pPr>
        <w:pStyle w:val="Heading2"/>
      </w:pPr>
      <w:bookmarkStart w:id="59" w:name="_Toc21597000"/>
      <w:r>
        <w:t>7</w:t>
      </w:r>
      <w:r w:rsidR="005D080E">
        <w:t>.5</w:t>
      </w:r>
      <w:r w:rsidR="003F1C14" w:rsidRPr="004D3578">
        <w:tab/>
      </w:r>
      <w:r w:rsidR="003F1C14">
        <w:t>Conclusions to 3GPP Meeting Trial Proposals</w:t>
      </w:r>
      <w:bookmarkEnd w:id="59"/>
    </w:p>
    <w:p w:rsidR="00F7284A" w:rsidRDefault="00F7284A">
      <w:pPr>
        <w:spacing w:after="0"/>
        <w:rPr>
          <w:rFonts w:ascii="Arial" w:hAnsi="Arial"/>
          <w:sz w:val="36"/>
        </w:rPr>
      </w:pPr>
      <w:bookmarkStart w:id="60" w:name="tsgNames"/>
      <w:bookmarkStart w:id="61" w:name="startOfAnnexes"/>
      <w:bookmarkEnd w:id="60"/>
      <w:bookmarkEnd w:id="61"/>
      <w:r>
        <w:br w:type="page"/>
      </w:r>
    </w:p>
    <w:p w:rsidR="00080512" w:rsidRDefault="00080512" w:rsidP="00442F79">
      <w:pPr>
        <w:pStyle w:val="Heading8"/>
      </w:pPr>
      <w:bookmarkStart w:id="62" w:name="_Toc21597001"/>
      <w:r w:rsidRPr="004D3578">
        <w:lastRenderedPageBreak/>
        <w:t>Annex &lt;A&gt; (</w:t>
      </w:r>
      <w:r w:rsidR="00E84036">
        <w:t>informative</w:t>
      </w:r>
      <w:r w:rsidRPr="004D3578">
        <w:t>)</w:t>
      </w:r>
      <w:proofErr w:type="gramStart"/>
      <w:r w:rsidRPr="004D3578">
        <w:t>:</w:t>
      </w:r>
      <w:proofErr w:type="gramEnd"/>
      <w:r w:rsidRPr="004D3578">
        <w:br/>
      </w:r>
      <w:r w:rsidR="004C3155">
        <w:t xml:space="preserve">Content of </w:t>
      </w:r>
      <w:proofErr w:type="spellStart"/>
      <w:r w:rsidR="004C3155">
        <w:t>tdoc</w:t>
      </w:r>
      <w:proofErr w:type="spellEnd"/>
      <w:r w:rsidR="004C3155">
        <w:t xml:space="preserve"> OP42_7</w:t>
      </w:r>
      <w:r w:rsidR="00B60BCF">
        <w:t xml:space="preserve"> (“Initial Problem Statement”)</w:t>
      </w:r>
      <w:bookmarkEnd w:id="62"/>
    </w:p>
    <w:p w:rsidR="004C3155" w:rsidRDefault="004C3155" w:rsidP="00442F79">
      <w:pPr>
        <w:tabs>
          <w:tab w:val="left" w:pos="1843"/>
        </w:tabs>
        <w:ind w:left="1843" w:right="-284" w:hanging="1843"/>
        <w:rPr>
          <w:b/>
          <w:sz w:val="24"/>
        </w:rPr>
      </w:pPr>
      <w:r>
        <w:rPr>
          <w:b/>
          <w:sz w:val="24"/>
        </w:rPr>
        <w:t>Source:</w:t>
      </w:r>
      <w:r>
        <w:rPr>
          <w:b/>
          <w:sz w:val="24"/>
        </w:rPr>
        <w:tab/>
      </w:r>
      <w:r>
        <w:rPr>
          <w:b/>
          <w:sz w:val="24"/>
        </w:rPr>
        <w:tab/>
        <w:t>TSG RAN Chairman, TSG SA Chairman, TSG CT Chairman</w:t>
      </w:r>
      <w:proofErr w:type="gramStart"/>
      <w:r>
        <w:rPr>
          <w:b/>
          <w:sz w:val="24"/>
        </w:rPr>
        <w:t>,</w:t>
      </w:r>
      <w:proofErr w:type="gramEnd"/>
      <w:r>
        <w:rPr>
          <w:b/>
          <w:sz w:val="24"/>
        </w:rPr>
        <w:br/>
        <w:t>SA2 Chairman, RAN1 Chairman, RAN2 Chairman, RAN3 Chairman, RAN4 Chairman, RAN5 Chairman</w:t>
      </w:r>
    </w:p>
    <w:p w:rsidR="004C3155" w:rsidRDefault="004C3155" w:rsidP="00442F79">
      <w:pPr>
        <w:tabs>
          <w:tab w:val="left" w:pos="1843"/>
        </w:tabs>
        <w:ind w:left="1843" w:right="-284" w:hanging="1843"/>
        <w:rPr>
          <w:b/>
          <w:sz w:val="24"/>
        </w:rPr>
      </w:pPr>
      <w:r>
        <w:rPr>
          <w:b/>
          <w:sz w:val="24"/>
        </w:rPr>
        <w:t>Title:</w:t>
      </w:r>
      <w:r>
        <w:rPr>
          <w:b/>
          <w:sz w:val="24"/>
        </w:rPr>
        <w:tab/>
      </w:r>
      <w:bookmarkStart w:id="63" w:name="Title"/>
      <w:bookmarkEnd w:id="63"/>
      <w:r>
        <w:rPr>
          <w:b/>
          <w:sz w:val="24"/>
        </w:rPr>
        <w:tab/>
        <w:t>Hosting 3GPP meetings</w:t>
      </w:r>
    </w:p>
    <w:p w:rsidR="004C3155" w:rsidRDefault="004C3155" w:rsidP="00442F79">
      <w:pPr>
        <w:tabs>
          <w:tab w:val="left" w:pos="1843"/>
        </w:tabs>
        <w:spacing w:after="0"/>
        <w:ind w:left="1843" w:right="-285" w:hanging="1843"/>
        <w:rPr>
          <w:b/>
          <w:sz w:val="24"/>
          <w:lang w:eastAsia="ja-JP"/>
        </w:rPr>
      </w:pPr>
      <w:r>
        <w:rPr>
          <w:b/>
          <w:sz w:val="24"/>
        </w:rPr>
        <w:t>Agenda item:</w:t>
      </w:r>
      <w:r>
        <w:rPr>
          <w:b/>
          <w:sz w:val="24"/>
        </w:rPr>
        <w:tab/>
      </w:r>
      <w:bookmarkStart w:id="64" w:name="AgendaItem"/>
      <w:bookmarkEnd w:id="64"/>
      <w:r>
        <w:rPr>
          <w:b/>
          <w:sz w:val="24"/>
        </w:rPr>
        <w:t>5</w:t>
      </w:r>
    </w:p>
    <w:p w:rsidR="004C3155" w:rsidRDefault="004C3155" w:rsidP="00442F79">
      <w:pPr>
        <w:tabs>
          <w:tab w:val="left" w:pos="1843"/>
        </w:tabs>
        <w:spacing w:after="0"/>
        <w:ind w:left="1843" w:right="-285" w:hanging="1843"/>
        <w:rPr>
          <w:sz w:val="24"/>
        </w:rPr>
      </w:pPr>
    </w:p>
    <w:tbl>
      <w:tblPr>
        <w:tblW w:w="0" w:type="auto"/>
        <w:tblLayout w:type="fixed"/>
        <w:tblCellMar>
          <w:left w:w="70" w:type="dxa"/>
          <w:right w:w="70" w:type="dxa"/>
        </w:tblCellMar>
        <w:tblLook w:val="0000" w:firstRow="0" w:lastRow="0" w:firstColumn="0" w:lastColumn="0" w:noHBand="0" w:noVBand="0"/>
      </w:tblPr>
      <w:tblGrid>
        <w:gridCol w:w="1559"/>
        <w:gridCol w:w="567"/>
      </w:tblGrid>
      <w:tr w:rsidR="004C3155" w:rsidTr="00487015">
        <w:trPr>
          <w:cantSplit/>
        </w:trPr>
        <w:tc>
          <w:tcPr>
            <w:tcW w:w="1559" w:type="dxa"/>
            <w:tcBorders>
              <w:top w:val="single" w:sz="6" w:space="0" w:color="000000"/>
              <w:left w:val="single" w:sz="6" w:space="0" w:color="000000"/>
              <w:bottom w:val="single" w:sz="6" w:space="0" w:color="000000"/>
              <w:right w:val="single" w:sz="6" w:space="0" w:color="000000"/>
            </w:tcBorders>
          </w:tcPr>
          <w:p w:rsidR="004C3155" w:rsidRDefault="004C3155" w:rsidP="00442F79">
            <w:pPr>
              <w:framePr w:hSpace="141" w:wrap="auto" w:vAnchor="text" w:hAnchor="page" w:x="3530" w:y="37"/>
              <w:spacing w:after="0"/>
              <w:rPr>
                <w:sz w:val="24"/>
              </w:rPr>
            </w:pPr>
            <w:r>
              <w:rPr>
                <w:sz w:val="24"/>
              </w:rPr>
              <w:t>Decision</w:t>
            </w:r>
          </w:p>
        </w:tc>
        <w:tc>
          <w:tcPr>
            <w:tcW w:w="567" w:type="dxa"/>
            <w:tcBorders>
              <w:top w:val="single" w:sz="6" w:space="0" w:color="000000"/>
              <w:left w:val="single" w:sz="6" w:space="0" w:color="000000"/>
              <w:bottom w:val="single" w:sz="6" w:space="0" w:color="000000"/>
              <w:right w:val="single" w:sz="6" w:space="0" w:color="000000"/>
            </w:tcBorders>
          </w:tcPr>
          <w:p w:rsidR="004C3155" w:rsidRDefault="004C3155" w:rsidP="00442F79">
            <w:pPr>
              <w:framePr w:hSpace="141" w:wrap="auto" w:vAnchor="text" w:hAnchor="page" w:x="3530" w:y="37"/>
              <w:tabs>
                <w:tab w:val="left" w:pos="1701"/>
              </w:tabs>
              <w:spacing w:after="0"/>
              <w:jc w:val="center"/>
              <w:rPr>
                <w:b/>
                <w:sz w:val="24"/>
              </w:rPr>
            </w:pPr>
            <w:r>
              <w:rPr>
                <w:b/>
                <w:sz w:val="24"/>
              </w:rPr>
              <w:t>X</w:t>
            </w:r>
          </w:p>
        </w:tc>
      </w:tr>
      <w:tr w:rsidR="004C3155" w:rsidTr="00487015">
        <w:trPr>
          <w:cantSplit/>
        </w:trPr>
        <w:tc>
          <w:tcPr>
            <w:tcW w:w="1559" w:type="dxa"/>
            <w:tcBorders>
              <w:top w:val="single" w:sz="6" w:space="0" w:color="000000"/>
              <w:left w:val="single" w:sz="6" w:space="0" w:color="000000"/>
              <w:bottom w:val="single" w:sz="6" w:space="0" w:color="000000"/>
              <w:right w:val="single" w:sz="6" w:space="0" w:color="000000"/>
            </w:tcBorders>
          </w:tcPr>
          <w:p w:rsidR="004C3155" w:rsidRDefault="004C3155" w:rsidP="00442F79">
            <w:pPr>
              <w:framePr w:hSpace="141" w:wrap="auto" w:vAnchor="text" w:hAnchor="page" w:x="3530" w:y="37"/>
              <w:tabs>
                <w:tab w:val="left" w:pos="1701"/>
              </w:tabs>
              <w:spacing w:after="0"/>
              <w:rPr>
                <w:sz w:val="24"/>
              </w:rPr>
            </w:pPr>
            <w:r>
              <w:rPr>
                <w:sz w:val="24"/>
              </w:rPr>
              <w:t>Discussion</w:t>
            </w:r>
          </w:p>
        </w:tc>
        <w:tc>
          <w:tcPr>
            <w:tcW w:w="567" w:type="dxa"/>
            <w:tcBorders>
              <w:top w:val="single" w:sz="6" w:space="0" w:color="000000"/>
              <w:left w:val="single" w:sz="6" w:space="0" w:color="000000"/>
              <w:bottom w:val="single" w:sz="6" w:space="0" w:color="000000"/>
              <w:right w:val="single" w:sz="6" w:space="0" w:color="000000"/>
            </w:tcBorders>
          </w:tcPr>
          <w:p w:rsidR="004C3155" w:rsidRDefault="004C3155" w:rsidP="00442F79">
            <w:pPr>
              <w:framePr w:hSpace="141" w:wrap="auto" w:vAnchor="text" w:hAnchor="page" w:x="3530" w:y="37"/>
              <w:tabs>
                <w:tab w:val="left" w:pos="1701"/>
              </w:tabs>
              <w:spacing w:after="0"/>
              <w:jc w:val="center"/>
              <w:rPr>
                <w:b/>
                <w:sz w:val="24"/>
              </w:rPr>
            </w:pPr>
          </w:p>
        </w:tc>
      </w:tr>
      <w:tr w:rsidR="004C3155" w:rsidTr="00487015">
        <w:trPr>
          <w:cantSplit/>
        </w:trPr>
        <w:tc>
          <w:tcPr>
            <w:tcW w:w="1559" w:type="dxa"/>
            <w:tcBorders>
              <w:top w:val="single" w:sz="6" w:space="0" w:color="000000"/>
              <w:left w:val="single" w:sz="6" w:space="0" w:color="000000"/>
              <w:bottom w:val="single" w:sz="6" w:space="0" w:color="000000"/>
              <w:right w:val="single" w:sz="6" w:space="0" w:color="000000"/>
            </w:tcBorders>
          </w:tcPr>
          <w:p w:rsidR="004C3155" w:rsidRDefault="004C3155" w:rsidP="00442F79">
            <w:pPr>
              <w:framePr w:hSpace="141" w:wrap="auto" w:vAnchor="text" w:hAnchor="page" w:x="3530" w:y="37"/>
              <w:tabs>
                <w:tab w:val="left" w:pos="1701"/>
              </w:tabs>
              <w:spacing w:after="0"/>
              <w:rPr>
                <w:sz w:val="24"/>
              </w:rPr>
            </w:pPr>
            <w:r>
              <w:rPr>
                <w:sz w:val="24"/>
              </w:rPr>
              <w:t>Information</w:t>
            </w:r>
          </w:p>
        </w:tc>
        <w:tc>
          <w:tcPr>
            <w:tcW w:w="567" w:type="dxa"/>
            <w:tcBorders>
              <w:top w:val="single" w:sz="6" w:space="0" w:color="000000"/>
              <w:left w:val="single" w:sz="6" w:space="0" w:color="000000"/>
              <w:bottom w:val="single" w:sz="6" w:space="0" w:color="000000"/>
              <w:right w:val="single" w:sz="6" w:space="0" w:color="000000"/>
            </w:tcBorders>
          </w:tcPr>
          <w:p w:rsidR="004C3155" w:rsidRDefault="004C3155" w:rsidP="00442F79">
            <w:pPr>
              <w:framePr w:hSpace="141" w:wrap="auto" w:vAnchor="text" w:hAnchor="page" w:x="3530" w:y="37"/>
              <w:tabs>
                <w:tab w:val="left" w:pos="1701"/>
              </w:tabs>
              <w:spacing w:after="0"/>
              <w:jc w:val="center"/>
              <w:rPr>
                <w:b/>
                <w:sz w:val="24"/>
              </w:rPr>
            </w:pPr>
          </w:p>
        </w:tc>
      </w:tr>
    </w:tbl>
    <w:p w:rsidR="004C3155" w:rsidRDefault="004C3155" w:rsidP="00442F79">
      <w:pPr>
        <w:tabs>
          <w:tab w:val="left" w:pos="1701"/>
        </w:tabs>
        <w:spacing w:after="0"/>
        <w:rPr>
          <w:b/>
          <w:sz w:val="24"/>
        </w:rPr>
      </w:pPr>
    </w:p>
    <w:p w:rsidR="004C3155" w:rsidRDefault="004C3155" w:rsidP="00442F79">
      <w:pPr>
        <w:tabs>
          <w:tab w:val="left" w:pos="1701"/>
        </w:tabs>
        <w:spacing w:after="0"/>
        <w:rPr>
          <w:b/>
          <w:sz w:val="24"/>
        </w:rPr>
      </w:pPr>
      <w:r>
        <w:rPr>
          <w:b/>
          <w:sz w:val="24"/>
        </w:rPr>
        <w:t>Document for:</w:t>
      </w:r>
    </w:p>
    <w:p w:rsidR="004C3155" w:rsidRDefault="004C3155" w:rsidP="00442F79">
      <w:pPr>
        <w:tabs>
          <w:tab w:val="left" w:pos="1701"/>
        </w:tabs>
        <w:spacing w:after="0"/>
        <w:rPr>
          <w:b/>
          <w:sz w:val="24"/>
        </w:rPr>
      </w:pPr>
    </w:p>
    <w:p w:rsidR="004C3155" w:rsidRDefault="004C3155" w:rsidP="00442F79">
      <w:pPr>
        <w:tabs>
          <w:tab w:val="left" w:pos="1701"/>
        </w:tabs>
        <w:spacing w:after="0"/>
        <w:rPr>
          <w:b/>
          <w:sz w:val="24"/>
        </w:rPr>
      </w:pPr>
    </w:p>
    <w:p w:rsidR="004C3155" w:rsidRPr="00FF4734" w:rsidRDefault="00442F79" w:rsidP="00442F79">
      <w:pPr>
        <w:pStyle w:val="Heading1"/>
      </w:pPr>
      <w:bookmarkStart w:id="65" w:name="_Toc21597002"/>
      <w:r>
        <w:t>A.</w:t>
      </w:r>
      <w:r w:rsidR="004C3155">
        <w:t>1</w:t>
      </w:r>
      <w:r w:rsidR="004C3155">
        <w:tab/>
      </w:r>
      <w:r w:rsidR="004C3155" w:rsidRPr="00FF4734">
        <w:t>Introduction</w:t>
      </w:r>
      <w:bookmarkEnd w:id="65"/>
    </w:p>
    <w:p w:rsidR="00BE4464" w:rsidRDefault="004C3155" w:rsidP="00442F79">
      <w:pPr>
        <w:rPr>
          <w:lang w:val="en-AU"/>
        </w:rPr>
      </w:pPr>
      <w:r>
        <w:rPr>
          <w:lang w:val="en-AU"/>
        </w:rPr>
        <w:t>3GPP has seen an immense growth in membership and workload since its inception, and with 5G this growth has greatly accelerated.</w:t>
      </w:r>
    </w:p>
    <w:p w:rsidR="00BE4464" w:rsidRDefault="004C3155" w:rsidP="00442F79">
      <w:pPr>
        <w:rPr>
          <w:lang w:val="en-AU"/>
        </w:rPr>
      </w:pPr>
      <w:r>
        <w:rPr>
          <w:lang w:val="en-AU"/>
        </w:rPr>
        <w:t>At the same time, the model for hosting TSG and WG meetings has remained mostly unchanged. Hosting of meetings relies on voluntary funding from the industry largely through regional “Friends” organizations. Over recent years this model has been stressed to its limits and beyond in most regions, since the overall funds did not at all scale with the large increase of the 3GPP project: growth in number of members and the size/number of meetings.</w:t>
      </w:r>
    </w:p>
    <w:p w:rsidR="00BE4464" w:rsidRDefault="004C3155" w:rsidP="00442F79">
      <w:pPr>
        <w:rPr>
          <w:lang w:val="en-AU"/>
        </w:rPr>
      </w:pPr>
      <w:r>
        <w:rPr>
          <w:lang w:val="en-AU"/>
        </w:rPr>
        <w:t>3GPP is arguably the most successful standards organization in history, its meetings deserve a service level that is in line with the commercial criticality of the specification work it undertakes. It is time to examine the meeting hosting model in order to ensure long term sustainability of 3GPP.</w:t>
      </w:r>
    </w:p>
    <w:p w:rsidR="004C3155" w:rsidRPr="00FF4734" w:rsidRDefault="00442F79" w:rsidP="00442F79">
      <w:pPr>
        <w:pStyle w:val="Heading1"/>
      </w:pPr>
      <w:bookmarkStart w:id="66" w:name="_Toc21597003"/>
      <w:r>
        <w:t>A.</w:t>
      </w:r>
      <w:r w:rsidR="004C3155">
        <w:t>2</w:t>
      </w:r>
      <w:r w:rsidR="004C3155">
        <w:tab/>
      </w:r>
      <w:r w:rsidR="004C3155" w:rsidRPr="00FF4734">
        <w:t>Considerations</w:t>
      </w:r>
      <w:bookmarkEnd w:id="66"/>
    </w:p>
    <w:p w:rsidR="00BE4464" w:rsidRDefault="004C3155" w:rsidP="00442F79">
      <w:r w:rsidRPr="00ED29F6">
        <w:t>In the early years 3GPP meetings were hosted by individual members on a voluntary basis. This evolved into the creation of regional ‘Friends’ organizations that are funded by the members on a voluntary basis. This model works well as long as the size of the voluntary funding is in tune with the growth of the project.</w:t>
      </w:r>
    </w:p>
    <w:p w:rsidR="00BE4464" w:rsidRDefault="004C3155" w:rsidP="00442F79">
      <w:r w:rsidRPr="00ED29F6">
        <w:t xml:space="preserve">However, whilst the project has grown more than twofold in the last 5 years the overall size of the voluntary funds for meeting hosting has remained largely the same - despite the extensive efforts of the most Friends organizations to recruit new funding members. In fact, with consolidation across the industry the number of members participating in the voluntary funding has decreased. </w:t>
      </w:r>
    </w:p>
    <w:p w:rsidR="004C3155" w:rsidRPr="00ED29F6" w:rsidRDefault="004C3155" w:rsidP="00442F79">
      <w:r w:rsidRPr="00ED29F6">
        <w:t>This trend has resulted in a gradual deterioration of the service level for meetings. Despite the extraordinary efforts of the hosts the service level is now reaching critically low levels: even the most basic requirements are often not fulfilled, e.g.:</w:t>
      </w:r>
    </w:p>
    <w:p w:rsidR="004C3155" w:rsidRPr="007317C4" w:rsidRDefault="00487015" w:rsidP="00487015">
      <w:pPr>
        <w:pStyle w:val="B1"/>
        <w:ind w:left="284"/>
        <w:rPr>
          <w:lang w:val="en-AU"/>
        </w:rPr>
      </w:pPr>
      <w:r>
        <w:rPr>
          <w:lang w:val="en-AU"/>
        </w:rPr>
        <w:t>-</w:t>
      </w:r>
      <w:r>
        <w:rPr>
          <w:lang w:val="en-AU"/>
        </w:rPr>
        <w:tab/>
      </w:r>
      <w:r w:rsidR="004C3155">
        <w:rPr>
          <w:lang w:val="en-AU"/>
        </w:rPr>
        <w:t>Ensure locations which are accessible to all delegates from all individual members, e.g. due to travel restrictions from several individual members, visa issues, etc.</w:t>
      </w:r>
    </w:p>
    <w:p w:rsidR="004C3155" w:rsidRDefault="00487015" w:rsidP="00487015">
      <w:pPr>
        <w:pStyle w:val="B1"/>
        <w:ind w:left="284"/>
        <w:rPr>
          <w:lang w:val="en-AU"/>
        </w:rPr>
      </w:pPr>
      <w:r>
        <w:rPr>
          <w:lang w:val="en-AU"/>
        </w:rPr>
        <w:t>-</w:t>
      </w:r>
      <w:r>
        <w:rPr>
          <w:lang w:val="en-AU"/>
        </w:rPr>
        <w:tab/>
      </w:r>
      <w:r w:rsidR="004C3155">
        <w:rPr>
          <w:lang w:val="en-AU"/>
        </w:rPr>
        <w:t>Sufficient capacity of meeting rooms: sufficient number of desks and chairs;</w:t>
      </w:r>
    </w:p>
    <w:p w:rsidR="004C3155" w:rsidRDefault="00487015" w:rsidP="00487015">
      <w:pPr>
        <w:pStyle w:val="B1"/>
        <w:ind w:left="284"/>
        <w:rPr>
          <w:lang w:val="en-AU"/>
        </w:rPr>
      </w:pPr>
      <w:r>
        <w:rPr>
          <w:lang w:val="en-AU"/>
        </w:rPr>
        <w:t>-</w:t>
      </w:r>
      <w:r>
        <w:rPr>
          <w:lang w:val="en-AU"/>
        </w:rPr>
        <w:tab/>
      </w:r>
      <w:r w:rsidR="004C3155">
        <w:rPr>
          <w:lang w:val="en-AU"/>
        </w:rPr>
        <w:t>Sufficient number of microphones, good quality projectors, good quality A/V;</w:t>
      </w:r>
    </w:p>
    <w:p w:rsidR="004C3155" w:rsidRDefault="00487015" w:rsidP="00487015">
      <w:pPr>
        <w:pStyle w:val="B1"/>
        <w:ind w:left="284"/>
        <w:rPr>
          <w:lang w:val="en-AU"/>
        </w:rPr>
      </w:pPr>
      <w:r>
        <w:rPr>
          <w:lang w:val="en-AU"/>
        </w:rPr>
        <w:t>-</w:t>
      </w:r>
      <w:r>
        <w:rPr>
          <w:lang w:val="en-AU"/>
        </w:rPr>
        <w:tab/>
      </w:r>
      <w:r w:rsidR="004C3155">
        <w:rPr>
          <w:lang w:val="en-AU"/>
        </w:rPr>
        <w:t>Avoid obscure locations that are hard to reach often leaving delegates stranded in their travels increasing delegate wear and tear.</w:t>
      </w:r>
    </w:p>
    <w:p w:rsidR="004C3155" w:rsidRDefault="00487015" w:rsidP="00487015">
      <w:pPr>
        <w:pStyle w:val="B1"/>
        <w:ind w:left="284"/>
        <w:rPr>
          <w:lang w:val="en-AU"/>
        </w:rPr>
      </w:pPr>
      <w:r>
        <w:rPr>
          <w:lang w:val="en-AU"/>
        </w:rPr>
        <w:t>-</w:t>
      </w:r>
      <w:r>
        <w:rPr>
          <w:lang w:val="en-AU"/>
        </w:rPr>
        <w:tab/>
      </w:r>
      <w:r w:rsidR="004C3155">
        <w:rPr>
          <w:lang w:val="en-AU"/>
        </w:rPr>
        <w:t>Blocked hotel rooms run out within a few days of the meeting invitation being published making it difficult for delegates to arrange accommodation.</w:t>
      </w:r>
    </w:p>
    <w:p w:rsidR="00BE4464" w:rsidRDefault="004C3155" w:rsidP="00442F79">
      <w:r w:rsidRPr="00ED29F6">
        <w:lastRenderedPageBreak/>
        <w:t>The root cause for all these problems is the insufficient budget for hosting meetings.</w:t>
      </w:r>
    </w:p>
    <w:p w:rsidR="004C3155" w:rsidRPr="00ED29F6" w:rsidRDefault="004C3155" w:rsidP="00442F79">
      <w:r w:rsidRPr="00ED29F6">
        <w:t>The only way to ensure appropriate working conditions at 3GPP meetings and thereby ensuring continued high-quality specifications in the future is to revisit the model for hosting and funding of meetings.</w:t>
      </w:r>
    </w:p>
    <w:p w:rsidR="00080512" w:rsidRPr="004D3578" w:rsidRDefault="007429F6" w:rsidP="00442F79">
      <w:pPr>
        <w:pStyle w:val="Heading8"/>
      </w:pPr>
      <w:r>
        <w:br w:type="page"/>
      </w:r>
      <w:bookmarkStart w:id="67" w:name="_Toc21597005"/>
      <w:r w:rsidR="00080512" w:rsidRPr="004D3578">
        <w:lastRenderedPageBreak/>
        <w:t>Annex &lt;B&gt; (informative)</w:t>
      </w:r>
      <w:proofErr w:type="gramStart"/>
      <w:r w:rsidR="00080512" w:rsidRPr="004D3578">
        <w:t>:</w:t>
      </w:r>
      <w:proofErr w:type="gramEnd"/>
      <w:r w:rsidR="00080512" w:rsidRPr="004D3578">
        <w:br/>
      </w:r>
      <w:r w:rsidR="00487015">
        <w:t xml:space="preserve">Reproduction of </w:t>
      </w:r>
      <w:r w:rsidR="00487015" w:rsidRPr="00487015">
        <w:t>https://www.3gpp.org/3gpp-calendar/hosting-a-meeting</w:t>
      </w:r>
      <w:r w:rsidR="00487015">
        <w:t xml:space="preserve"> (“Hosting </w:t>
      </w:r>
      <w:proofErr w:type="spellStart"/>
      <w:r w:rsidR="00487015">
        <w:t>Guidlines</w:t>
      </w:r>
      <w:proofErr w:type="spellEnd"/>
      <w:r w:rsidR="00487015">
        <w:t>”)</w:t>
      </w:r>
      <w:bookmarkEnd w:id="67"/>
    </w:p>
    <w:p w:rsidR="00814B1A" w:rsidRDefault="00814B1A" w:rsidP="00814B1A">
      <w:pPr>
        <w:pStyle w:val="EditorsNote"/>
      </w:pPr>
      <w:r>
        <w:t xml:space="preserve">Editor’s Note: [v0.0.0] </w:t>
      </w:r>
      <w:proofErr w:type="gramStart"/>
      <w:r>
        <w:t>The</w:t>
      </w:r>
      <w:proofErr w:type="gramEnd"/>
      <w:r>
        <w:t xml:space="preserve"> below text has been copied from the above indicated website. It has been editorially modified to comply with the templates and styles of a 3GPP TR Annex. For better referencing section headings have been enumerated.</w:t>
      </w:r>
    </w:p>
    <w:p w:rsidR="00ED29F6" w:rsidRDefault="00487015" w:rsidP="00ED29F6">
      <w:pPr>
        <w:pStyle w:val="Heading1"/>
      </w:pPr>
      <w:bookmarkStart w:id="68" w:name="_Toc21597006"/>
      <w:r>
        <w:t>B.1</w:t>
      </w:r>
      <w:r w:rsidR="007E4FD0">
        <w:tab/>
      </w:r>
      <w:r w:rsidR="00ED29F6">
        <w:t>Hosting a meeting</w:t>
      </w:r>
      <w:bookmarkEnd w:id="68"/>
    </w:p>
    <w:p w:rsidR="00ED29F6" w:rsidRDefault="00ED29F6" w:rsidP="007E4FD0">
      <w:r>
        <w:t>Any organization planning to host a 3GPP meeting should take into account the following information.</w:t>
      </w:r>
    </w:p>
    <w:p w:rsidR="00ED29F6" w:rsidRDefault="007E4FD0" w:rsidP="00ED29F6">
      <w:pPr>
        <w:pStyle w:val="Heading1"/>
      </w:pPr>
      <w:bookmarkStart w:id="69" w:name="_Toc21597007"/>
      <w:r>
        <w:t>B.2</w:t>
      </w:r>
      <w:r>
        <w:tab/>
      </w:r>
      <w:r w:rsidR="00ED29F6">
        <w:t>In advance of the meeting</w:t>
      </w:r>
      <w:bookmarkEnd w:id="69"/>
    </w:p>
    <w:p w:rsidR="00ED29F6" w:rsidRPr="007E4FD0" w:rsidRDefault="007E4FD0" w:rsidP="007E4FD0">
      <w:pPr>
        <w:pStyle w:val="Heading2"/>
      </w:pPr>
      <w:bookmarkStart w:id="70" w:name="_Toc21597008"/>
      <w:r>
        <w:rPr>
          <w:rStyle w:val="Strong"/>
          <w:b w:val="0"/>
          <w:bCs w:val="0"/>
          <w:color w:val="auto"/>
        </w:rPr>
        <w:t>B.2.1</w:t>
      </w:r>
      <w:r>
        <w:rPr>
          <w:rStyle w:val="Strong"/>
          <w:b w:val="0"/>
          <w:bCs w:val="0"/>
          <w:color w:val="auto"/>
        </w:rPr>
        <w:tab/>
      </w:r>
      <w:r w:rsidR="00ED29F6" w:rsidRPr="007E4FD0">
        <w:rPr>
          <w:rStyle w:val="Strong"/>
          <w:b w:val="0"/>
          <w:bCs w:val="0"/>
          <w:color w:val="auto"/>
        </w:rPr>
        <w:t>Choice of venue</w:t>
      </w:r>
      <w:bookmarkEnd w:id="70"/>
    </w:p>
    <w:p w:rsidR="00814B1A" w:rsidRDefault="00ED29F6" w:rsidP="007E4FD0">
      <w:r w:rsidRPr="007E4FD0">
        <w:t>Meetings may be hosted in hotels, in conference centres, or on the host organization's own premises. The choice will be governed by parameters such as the number of groups to be hosted, the anticipated population of each group, the number of parallel streams for subgroups, and also by the need for accommodation and feeding of delegates. Planning needs to start as early as possible: many popular hotels take reservations for their conference facilities a year or more in advance.</w:t>
      </w:r>
    </w:p>
    <w:p w:rsidR="00814B1A" w:rsidRDefault="00ED29F6" w:rsidP="007E4FD0">
      <w:r w:rsidRPr="007E4FD0">
        <w:t>The town should be situated within a reasonable distance from a major airport which is either a major hub in its own right, or has good connections to at least one major hub. Ideally, most delegates should not require more than three - ideally two - flight legs to reach the venue.</w:t>
      </w:r>
    </w:p>
    <w:p w:rsidR="00814B1A" w:rsidRDefault="00ED29F6" w:rsidP="007E4FD0">
      <w:r w:rsidRPr="007E4FD0">
        <w:t>The venue should be accessible by reasonably priced public transport (train, bus, tram, shuttle, taxi) from the nearest airport.</w:t>
      </w:r>
    </w:p>
    <w:p w:rsidR="00814B1A" w:rsidRDefault="00ED29F6" w:rsidP="007E4FD0">
      <w:r w:rsidRPr="007E4FD0">
        <w:t>If the venue is a hotel, accommodation prices should be in line with those commonly found acceptable for 3GPP meetings. If in doubt, check with recent meeting invitations (which normally remain available on the 3GPP web site indefinitely, in the invitation subfolder for the meeting).</w:t>
      </w:r>
    </w:p>
    <w:p w:rsidR="00814B1A" w:rsidRDefault="00ED29F6" w:rsidP="007E4FD0">
      <w:r w:rsidRPr="007E4FD0">
        <w:t>If the venue is not a hotel, a suitable hotel should be within easy reach - preferably walking distance - of the site.</w:t>
      </w:r>
    </w:p>
    <w:p w:rsidR="00814B1A" w:rsidRDefault="00ED29F6" w:rsidP="007E4FD0">
      <w:r w:rsidRPr="007E4FD0">
        <w:t>It is usual for the host to negotiate with the hotel a special room rate at a lower price than the "public" rate and to reserve a block of rooms corresponding to the number of delegates anticipated. This block reservation will normally have a cut-off date some days or weeks (or even months) before the start of the meeting, after which the negotiated reduced rate may no longer apply.</w:t>
      </w:r>
    </w:p>
    <w:p w:rsidR="00814B1A" w:rsidRDefault="00ED29F6" w:rsidP="007E4FD0">
      <w:r w:rsidRPr="007E4FD0">
        <w:t>Some delegates are on a tight budget and might welcome the availability of nearby hotels with a lower room rate than the meeting venue.</w:t>
      </w:r>
    </w:p>
    <w:p w:rsidR="00ED29F6" w:rsidRPr="007E4FD0" w:rsidRDefault="00ED29F6" w:rsidP="007E4FD0">
      <w:r w:rsidRPr="007E4FD0">
        <w:t>It is very strongly recommended that all guestrooms have broadband internet service, either wired or wireless. Whilst many hosts arrange that the cost of internet connection is included in the room price, this is not obligatory, and guests may have to pay the usual connection fees.</w:t>
      </w:r>
    </w:p>
    <w:p w:rsidR="00ED29F6" w:rsidRPr="002D1277" w:rsidRDefault="002D1277" w:rsidP="007E4FD0">
      <w:pPr>
        <w:pStyle w:val="Heading2"/>
      </w:pPr>
      <w:bookmarkStart w:id="71" w:name="_Toc21597009"/>
      <w:r>
        <w:t>B.2.2</w:t>
      </w:r>
      <w:r>
        <w:tab/>
      </w:r>
      <w:r w:rsidR="00ED29F6" w:rsidRPr="002D1277">
        <w:t>Preparation of the invitation</w:t>
      </w:r>
      <w:bookmarkEnd w:id="71"/>
    </w:p>
    <w:p w:rsidR="00ED29F6" w:rsidRPr="002D1277" w:rsidRDefault="00ED29F6" w:rsidP="00487015">
      <w:r w:rsidRPr="002D1277">
        <w:t>The </w:t>
      </w:r>
      <w:hyperlink r:id="rId11" w:anchor="Article_31" w:tgtFrame="_blank" w:history="1">
        <w:r w:rsidRPr="002D1277">
          <w:t>3GPP Working Procedures</w:t>
        </w:r>
      </w:hyperlink>
      <w:r w:rsidR="007E4FD0" w:rsidRPr="002D1277">
        <w:t xml:space="preserve"> (https://www.3gpp.org/ftp/Information/Working_Procedures/3GPP_WP.htm#Article_31)</w:t>
      </w:r>
      <w:r w:rsidRPr="002D1277">
        <w:t> require that a meeting invitation be available to delegates at least four weeks before the start of the meeting. However, since some delegates will need to undergo lengthy formalities to obtain a travel visa, invitations to ordinary (including "</w:t>
      </w:r>
      <w:proofErr w:type="spellStart"/>
      <w:r w:rsidRPr="002D1277">
        <w:t>bis</w:t>
      </w:r>
      <w:proofErr w:type="spellEnd"/>
      <w:r w:rsidRPr="002D1277">
        <w:t xml:space="preserve">") and ad hoc meetings of TSGs and their working groups should be made available at least three months – and preferably six months – in advance. In exceptional, and well-justified, circumstances (e.g. an urgent meeting is called for a date less than three </w:t>
      </w:r>
      <w:r w:rsidRPr="002D1277">
        <w:lastRenderedPageBreak/>
        <w:t>months ahead), this requirement may have to be relaxed. To allow for a meeting invitation to be available within this time frame, Chairmen shall ensure that they make all necessary logistics information regarding the hosting requirements available to potential host organizations at least six months in advance of the start of the meeting (noting the exceptions mentioned above). Chairmen of groups which wish to collocate with meetings of other groups are strongly encouraged to make a composite request to potential hosts. For economic or logistical reasons, hosts may not be able to accommodate late requests from groups to be added to existing meetings.</w:t>
      </w:r>
    </w:p>
    <w:p w:rsidR="00ED29F6" w:rsidRPr="002D1277" w:rsidRDefault="00ED29F6" w:rsidP="00487015">
      <w:r w:rsidRPr="002D1277">
        <w:t>The invitation should be based on the </w:t>
      </w:r>
      <w:hyperlink r:id="rId12" w:tgtFrame="_blank" w:history="1">
        <w:r w:rsidRPr="002D1277">
          <w:t>stock template</w:t>
        </w:r>
      </w:hyperlink>
      <w:r w:rsidR="007E4FD0" w:rsidRPr="002D1277">
        <w:t xml:space="preserve"> (https://www.3gpp.org/IMG/zip/Example_Invite.zip)</w:t>
      </w:r>
      <w:r w:rsidRPr="002D1277">
        <w:t> </w:t>
      </w:r>
      <w:r w:rsidR="007E4FD0" w:rsidRPr="002D1277">
        <w:t>(</w:t>
      </w:r>
      <w:r w:rsidRPr="002D1277">
        <w:t xml:space="preserve">but can be modified to show the host organization’s logo, and be tailored at will. The essential ingredients are given in the template, and include information about the need for hotel room reservation, room rates, electric power sockets and voltage, LAN or </w:t>
      </w:r>
      <w:proofErr w:type="spellStart"/>
      <w:r w:rsidRPr="002D1277">
        <w:t>wifi</w:t>
      </w:r>
      <w:proofErr w:type="spellEnd"/>
      <w:r w:rsidRPr="002D1277">
        <w:t xml:space="preserve"> provision in the guest rooms. If in doubt, consult other invitations to recent 3GPP meetings.</w:t>
      </w:r>
    </w:p>
    <w:p w:rsidR="00ED29F6" w:rsidRPr="002D1277" w:rsidRDefault="00ED29F6" w:rsidP="00487015">
      <w:r w:rsidRPr="002D1277">
        <w:t>A vital element of the invitation is a clear request that delegates register their intention to participate in the meeting via the 3GPP web on-line registration tool. A hyperlink to the relevant page must be given. Where multiple groups will meet, a separate registration link needs to be provided for each one.</w:t>
      </w:r>
    </w:p>
    <w:p w:rsidR="00ED29F6" w:rsidRPr="002D1277" w:rsidRDefault="00ED29F6" w:rsidP="00487015">
      <w:r w:rsidRPr="002D1277">
        <w:t>It is not acceptable to levy a participation fee from delegates.</w:t>
      </w:r>
    </w:p>
    <w:p w:rsidR="00ED29F6" w:rsidRPr="007E4FD0" w:rsidRDefault="002D1277" w:rsidP="007E4FD0">
      <w:pPr>
        <w:pStyle w:val="Heading2"/>
        <w:rPr>
          <w:rStyle w:val="Strong"/>
          <w:b w:val="0"/>
          <w:bCs w:val="0"/>
          <w:color w:val="auto"/>
        </w:rPr>
      </w:pPr>
      <w:bookmarkStart w:id="72" w:name="_Toc21597010"/>
      <w:r>
        <w:rPr>
          <w:rStyle w:val="Strong"/>
          <w:b w:val="0"/>
          <w:bCs w:val="0"/>
          <w:color w:val="auto"/>
        </w:rPr>
        <w:t>B.2.3</w:t>
      </w:r>
      <w:r>
        <w:rPr>
          <w:rStyle w:val="Strong"/>
          <w:b w:val="0"/>
          <w:bCs w:val="0"/>
          <w:color w:val="auto"/>
        </w:rPr>
        <w:tab/>
      </w:r>
      <w:r w:rsidR="00ED29F6" w:rsidRPr="007E4FD0">
        <w:rPr>
          <w:rStyle w:val="Strong"/>
          <w:b w:val="0"/>
          <w:bCs w:val="0"/>
          <w:color w:val="auto"/>
        </w:rPr>
        <w:t>Visas</w:t>
      </w:r>
      <w:bookmarkEnd w:id="72"/>
    </w:p>
    <w:p w:rsidR="00ED29F6" w:rsidRPr="002D1277" w:rsidRDefault="00ED29F6" w:rsidP="00112199">
      <w:r w:rsidRPr="002D1277">
        <w:t>As mentioned above, a number of delegates will need to obtain travel visas, and to provide these, embassies and consulates will very often require the host organization is issue a personalized letter of invitation to each such delegate. The host must be prepared to issue such letters, and it is usual to provide a request form as part of the meeting invitation with fields for the data typically requested by visa-issuing authorities. Some hosts will offer an on-line visa letter request form. See, for example, the </w:t>
      </w:r>
      <w:hyperlink r:id="rId13" w:tgtFrame="_blank" w:history="1">
        <w:r w:rsidRPr="002D1277">
          <w:t>pro forma letter offered by ETSI</w:t>
        </w:r>
      </w:hyperlink>
      <w:r w:rsidR="007E4FD0" w:rsidRPr="002D1277">
        <w:t xml:space="preserve"> (https://www.3gpp.org/ftp/Information/TemplateInvitationLetter/Template_Invitation_letter.doc)</w:t>
      </w:r>
      <w:r w:rsidRPr="002D1277">
        <w:t> on behalf of the European Friends of 3GPP.</w:t>
      </w:r>
    </w:p>
    <w:p w:rsidR="00ED29F6" w:rsidRPr="007E4FD0" w:rsidRDefault="002D1277" w:rsidP="007E4FD0">
      <w:pPr>
        <w:pStyle w:val="Heading2"/>
        <w:rPr>
          <w:rStyle w:val="Strong"/>
          <w:b w:val="0"/>
          <w:bCs w:val="0"/>
          <w:color w:val="auto"/>
        </w:rPr>
      </w:pPr>
      <w:bookmarkStart w:id="73" w:name="_Toc21597011"/>
      <w:r>
        <w:rPr>
          <w:rStyle w:val="Strong"/>
          <w:b w:val="0"/>
          <w:bCs w:val="0"/>
          <w:color w:val="auto"/>
        </w:rPr>
        <w:t>B.2.4</w:t>
      </w:r>
      <w:r>
        <w:rPr>
          <w:rStyle w:val="Strong"/>
          <w:b w:val="0"/>
          <w:bCs w:val="0"/>
          <w:color w:val="auto"/>
        </w:rPr>
        <w:tab/>
      </w:r>
      <w:r w:rsidR="00ED29F6" w:rsidRPr="007E4FD0">
        <w:rPr>
          <w:rStyle w:val="Strong"/>
          <w:b w:val="0"/>
          <w:bCs w:val="0"/>
          <w:color w:val="auto"/>
        </w:rPr>
        <w:t>Provision of delegates’ badges</w:t>
      </w:r>
      <w:bookmarkEnd w:id="73"/>
    </w:p>
    <w:p w:rsidR="00ED29F6" w:rsidRPr="002D1277" w:rsidRDefault="00ED29F6" w:rsidP="00112199">
      <w:r w:rsidRPr="002D1277">
        <w:t>From 1 January 2016, delegates are responsible for printing their own identity badges using the link provided in their registration acknowledgment email.</w:t>
      </w:r>
    </w:p>
    <w:p w:rsidR="00ED29F6" w:rsidRPr="002D1277" w:rsidRDefault="00ED29F6" w:rsidP="00112199">
      <w:r w:rsidRPr="002D1277">
        <w:t xml:space="preserve">There is no obligation on hosting organizations to provide badges. However, hosts should provide a relatively small number of badge holders suitable for containing a single-sided paper badge of 9 cm wide x 6 cm high (4 7/16 " x 2 5/16 "). Delegates are encouraged to retain their badge holders and to re-use them for each 3GPP meeting, but hosts should reckon on at least 15% of delegates having lost or </w:t>
      </w:r>
      <w:proofErr w:type="spellStart"/>
      <w:r w:rsidRPr="002D1277">
        <w:t>forgetten</w:t>
      </w:r>
      <w:proofErr w:type="spellEnd"/>
      <w:r w:rsidRPr="002D1277">
        <w:t xml:space="preserve"> them. Delegates </w:t>
      </w:r>
      <w:r w:rsidRPr="002D1277">
        <w:rPr>
          <w:i/>
          <w:iCs/>
        </w:rPr>
        <w:t>must</w:t>
      </w:r>
      <w:r w:rsidRPr="002D1277">
        <w:t xml:space="preserve"> register on the 3GPP site to obtain their badge. It is the delegate's responsibility to print his own badge - the host is under no obligation to provide an on-site printer for this purpose.</w:t>
      </w:r>
    </w:p>
    <w:p w:rsidR="00ED29F6" w:rsidRPr="002D1277" w:rsidRDefault="00ED29F6" w:rsidP="00112199">
      <w:r w:rsidRPr="002D1277">
        <w:t>Participation in 3GPP meetings is strictly limited to </w:t>
      </w:r>
      <w:hyperlink r:id="rId14" w:anchor="Article_4" w:tgtFrame="_blank" w:history="1">
        <w:r w:rsidRPr="002D1277">
          <w:t>those authorized to attend</w:t>
        </w:r>
      </w:hyperlink>
      <w:r w:rsidR="007E4FD0" w:rsidRPr="002D1277">
        <w:t xml:space="preserve"> (https://www.3gpp.org/ftp/Information/Working_Procedures/3GPP_WP.htm#Article_4)</w:t>
      </w:r>
      <w:r w:rsidRPr="002D1277">
        <w:t>. There is no concept of specially invited guests, but organizations with a legitimate interest in participation can register - in advance - as Guests. Delegates representing such Guests may attend.</w:t>
      </w:r>
    </w:p>
    <w:p w:rsidR="00ED29F6" w:rsidRPr="002D1277" w:rsidRDefault="00ED29F6" w:rsidP="00112199">
      <w:r w:rsidRPr="002D1277">
        <w:t>The host should refuse entry to anyone who cannot demonstrate a legitimate claim to be a valid delegate. In cases of doubt, the host should contact the MCC person on site (the meeting secretary) for guidance. In principle, only those delegates whose name appears on the participant list on the 3GPP web site may enter the meeting room.</w:t>
      </w:r>
    </w:p>
    <w:p w:rsidR="00ED29F6" w:rsidRPr="007E4FD0" w:rsidRDefault="00487015" w:rsidP="007E4FD0">
      <w:pPr>
        <w:pStyle w:val="Heading1"/>
      </w:pPr>
      <w:bookmarkStart w:id="74" w:name="_Toc21597012"/>
      <w:r>
        <w:t>B.3</w:t>
      </w:r>
      <w:r>
        <w:tab/>
      </w:r>
      <w:r w:rsidR="00ED29F6" w:rsidRPr="007E4FD0">
        <w:t>Meeting room facilities</w:t>
      </w:r>
      <w:bookmarkEnd w:id="74"/>
    </w:p>
    <w:p w:rsidR="00ED29F6" w:rsidRPr="002D1277" w:rsidRDefault="00487015" w:rsidP="002D1277">
      <w:pPr>
        <w:pStyle w:val="Heading2"/>
        <w:rPr>
          <w:rStyle w:val="Strong"/>
          <w:b w:val="0"/>
          <w:bCs w:val="0"/>
          <w:color w:val="auto"/>
        </w:rPr>
      </w:pPr>
      <w:bookmarkStart w:id="75" w:name="_Toc21597013"/>
      <w:r>
        <w:rPr>
          <w:rStyle w:val="Strong"/>
          <w:b w:val="0"/>
          <w:bCs w:val="0"/>
          <w:color w:val="auto"/>
        </w:rPr>
        <w:t>B.3.1</w:t>
      </w:r>
      <w:r>
        <w:rPr>
          <w:rStyle w:val="Strong"/>
          <w:b w:val="0"/>
          <w:bCs w:val="0"/>
          <w:color w:val="auto"/>
        </w:rPr>
        <w:tab/>
      </w:r>
      <w:r w:rsidR="00ED29F6" w:rsidRPr="002D1277">
        <w:rPr>
          <w:rStyle w:val="Strong"/>
          <w:b w:val="0"/>
          <w:bCs w:val="0"/>
          <w:color w:val="auto"/>
        </w:rPr>
        <w:t>Reception desk</w:t>
      </w:r>
      <w:bookmarkEnd w:id="75"/>
    </w:p>
    <w:p w:rsidR="00ED29F6" w:rsidRPr="002D1277" w:rsidRDefault="00ED29F6" w:rsidP="00112199">
      <w:r w:rsidRPr="002D1277">
        <w:t xml:space="preserve">A large table should be provided outside the meeting room(s) - </w:t>
      </w:r>
      <w:proofErr w:type="spellStart"/>
      <w:r w:rsidRPr="002D1277">
        <w:t>eg</w:t>
      </w:r>
      <w:proofErr w:type="spellEnd"/>
      <w:r w:rsidRPr="002D1277">
        <w:t xml:space="preserve"> in the coffee area - to serve as the hospitality desk, on which the meeting badges (if provided) can be laid out in alphabetical order by delegate's family name, facing the delegates. This table can also serve as a collection point for meeting related information (</w:t>
      </w:r>
      <w:proofErr w:type="spellStart"/>
      <w:r w:rsidRPr="002D1277">
        <w:t>eg</w:t>
      </w:r>
      <w:proofErr w:type="spellEnd"/>
      <w:r w:rsidRPr="002D1277">
        <w:t xml:space="preserve"> list of restaurants, meeting timing, city </w:t>
      </w:r>
      <w:proofErr w:type="gramStart"/>
      <w:r w:rsidRPr="002D1277">
        <w:t>maps, ...)</w:t>
      </w:r>
      <w:proofErr w:type="gramEnd"/>
    </w:p>
    <w:p w:rsidR="00ED29F6" w:rsidRPr="002D1277" w:rsidRDefault="00487015" w:rsidP="002D1277">
      <w:pPr>
        <w:pStyle w:val="Heading2"/>
        <w:rPr>
          <w:rStyle w:val="Strong"/>
          <w:b w:val="0"/>
          <w:bCs w:val="0"/>
          <w:color w:val="auto"/>
        </w:rPr>
      </w:pPr>
      <w:bookmarkStart w:id="76" w:name="_Toc21597014"/>
      <w:r>
        <w:rPr>
          <w:rStyle w:val="Strong"/>
          <w:b w:val="0"/>
          <w:bCs w:val="0"/>
          <w:color w:val="auto"/>
        </w:rPr>
        <w:lastRenderedPageBreak/>
        <w:t>B.3.2</w:t>
      </w:r>
      <w:r>
        <w:rPr>
          <w:rStyle w:val="Strong"/>
          <w:b w:val="0"/>
          <w:bCs w:val="0"/>
          <w:color w:val="auto"/>
        </w:rPr>
        <w:tab/>
      </w:r>
      <w:r w:rsidR="00ED29F6" w:rsidRPr="002D1277">
        <w:rPr>
          <w:rStyle w:val="Strong"/>
          <w:b w:val="0"/>
          <w:bCs w:val="0"/>
          <w:color w:val="auto"/>
        </w:rPr>
        <w:t>Size and layout</w:t>
      </w:r>
      <w:bookmarkEnd w:id="76"/>
    </w:p>
    <w:p w:rsidR="00ED29F6" w:rsidRPr="002D1277" w:rsidRDefault="00ED29F6" w:rsidP="00487015">
      <w:r w:rsidRPr="002D1277">
        <w:t xml:space="preserve">Obviously the meeting room must be large enough to accommodate the group concerned. You can consult the confirmed </w:t>
      </w:r>
      <w:proofErr w:type="gramStart"/>
      <w:r w:rsidRPr="002D1277">
        <w:t>participants</w:t>
      </w:r>
      <w:proofErr w:type="gramEnd"/>
      <w:r w:rsidRPr="002D1277">
        <w:t xml:space="preserve"> lists from previous meetings of that group to see the likely number of delegates who will attend. Beware of checking only the registration list for the meeting to be hosted: there will always be delegates who forget to register, and others who have registered but do not turn up, so prior to the meeting, the attendance list can be taken as a guide only.</w:t>
      </w:r>
    </w:p>
    <w:p w:rsidR="00ED29F6" w:rsidRPr="002D1277" w:rsidRDefault="00ED29F6" w:rsidP="00487015">
      <w:r w:rsidRPr="002D1277">
        <w:t>Where a group splits into subgroups, which have parallel streams and therefore need two or more rooms, the host may need to consult the relevant MCC project manager or the group’s chairman for more details.</w:t>
      </w:r>
    </w:p>
    <w:p w:rsidR="00ED29F6" w:rsidRPr="002D1277" w:rsidRDefault="00ED29F6" w:rsidP="00487015">
      <w:r w:rsidRPr="002D1277">
        <w:t>For most meetings, "classroom" layout is required, with a chairman’s table on a podium. For working group meetings, the "top" table needs to accommodate only the chairman and the secretary and, ideally, have room for a guest presenter. For TSG meetings, it also needs room for three vice-chairmen. The height of the podium is a function of the number of rows of delegates: the more, the higher. Conference centre staff will be familiar with such requirements.</w:t>
      </w:r>
    </w:p>
    <w:p w:rsidR="00ED29F6" w:rsidRPr="002D1277" w:rsidRDefault="00ED29F6" w:rsidP="00487015">
      <w:r w:rsidRPr="002D1277">
        <w:t>3GPP meetings, other than "workshops", seldom need a lectern.</w:t>
      </w:r>
    </w:p>
    <w:p w:rsidR="00ED29F6" w:rsidRPr="002D1277" w:rsidRDefault="00ED29F6" w:rsidP="00487015">
      <w:r w:rsidRPr="002D1277">
        <w:t>Normally, conference centre staff can advise on the most appropriate layout (e.g. narrow and deep vs. wide and shallow), as a function of the room’s facilities and the number of delegates.</w:t>
      </w:r>
    </w:p>
    <w:p w:rsidR="00ED29F6" w:rsidRPr="002D1277" w:rsidRDefault="00487015" w:rsidP="002D1277">
      <w:pPr>
        <w:pStyle w:val="Heading2"/>
        <w:rPr>
          <w:rStyle w:val="Strong"/>
          <w:b w:val="0"/>
          <w:bCs w:val="0"/>
          <w:color w:val="auto"/>
        </w:rPr>
      </w:pPr>
      <w:bookmarkStart w:id="77" w:name="_Toc21597015"/>
      <w:r>
        <w:rPr>
          <w:rStyle w:val="Strong"/>
          <w:b w:val="0"/>
          <w:bCs w:val="0"/>
          <w:color w:val="auto"/>
        </w:rPr>
        <w:t>B.3.3</w:t>
      </w:r>
      <w:r>
        <w:rPr>
          <w:rStyle w:val="Strong"/>
          <w:b w:val="0"/>
          <w:bCs w:val="0"/>
          <w:color w:val="auto"/>
        </w:rPr>
        <w:tab/>
      </w:r>
      <w:r w:rsidR="00ED29F6" w:rsidRPr="002D1277">
        <w:rPr>
          <w:rStyle w:val="Strong"/>
          <w:b w:val="0"/>
          <w:bCs w:val="0"/>
          <w:color w:val="auto"/>
        </w:rPr>
        <w:t>Tables and chairs</w:t>
      </w:r>
      <w:bookmarkEnd w:id="77"/>
    </w:p>
    <w:p w:rsidR="00ED29F6" w:rsidRPr="002D1277" w:rsidRDefault="00ED29F6" w:rsidP="00487015">
      <w:r w:rsidRPr="002D1277">
        <w:t>Delegate’s positions need to have sufficient space for cables to hang down from their PCs and not impede the passage of delegates moving to and from their places along the rows. The distance from the back of one row’s tables to the front of the next row’s tables needs to accommodate this. Bear in mind that some westerners are rather larger in girth than most eastern delegates, and the hotel must leave adequate gaps between rows: around 1m50 is ideal. The width of each delegate position also needs to be considered: anything less than one metre can make them feel cramped.</w:t>
      </w:r>
    </w:p>
    <w:p w:rsidR="00ED29F6" w:rsidRPr="002D1277" w:rsidRDefault="00487015" w:rsidP="002D1277">
      <w:pPr>
        <w:pStyle w:val="Heading2"/>
        <w:rPr>
          <w:rStyle w:val="Strong"/>
          <w:color w:val="auto"/>
        </w:rPr>
      </w:pPr>
      <w:bookmarkStart w:id="78" w:name="_Toc21597016"/>
      <w:r>
        <w:rPr>
          <w:rStyle w:val="Strong"/>
          <w:b w:val="0"/>
          <w:bCs w:val="0"/>
          <w:color w:val="auto"/>
        </w:rPr>
        <w:t>B.3.4</w:t>
      </w:r>
      <w:r>
        <w:rPr>
          <w:rStyle w:val="Strong"/>
          <w:b w:val="0"/>
          <w:bCs w:val="0"/>
          <w:color w:val="auto"/>
        </w:rPr>
        <w:tab/>
      </w:r>
      <w:r w:rsidR="00ED29F6" w:rsidRPr="002D1277">
        <w:rPr>
          <w:rStyle w:val="Strong"/>
          <w:b w:val="0"/>
          <w:bCs w:val="0"/>
          <w:color w:val="auto"/>
        </w:rPr>
        <w:t>Electric power</w:t>
      </w:r>
      <w:bookmarkEnd w:id="78"/>
    </w:p>
    <w:p w:rsidR="00ED29F6" w:rsidRPr="002D1277" w:rsidRDefault="00ED29F6" w:rsidP="00487015">
      <w:r w:rsidRPr="002D1277">
        <w:t>Hosts must provide at least one mains power socket per delegate, with at least four additional ones on the top table. The conference centre should take care to partition the mains feeds carefully to avoid overloading circuit breakers or fuses. Bear in mind that each PC can consume up to 100 watts: A meeting with 200 delegates implies 20 kW. In addition, there will be several wireless access points for the LAN, typically placed in each corner of the meeting room. These will need power sockets too, and ideally should be within easy reach of a LAN wall-socket. The display projector will also need a dedicated socket.</w:t>
      </w:r>
    </w:p>
    <w:p w:rsidR="00ED29F6" w:rsidRPr="002D1277" w:rsidRDefault="00ED29F6" w:rsidP="00487015">
      <w:r w:rsidRPr="002D1277">
        <w:t>Hosts do not need to provide plug adaptors: delegates will bring their own.</w:t>
      </w:r>
    </w:p>
    <w:p w:rsidR="00ED29F6" w:rsidRPr="002D1277" w:rsidRDefault="00487015" w:rsidP="002D1277">
      <w:pPr>
        <w:pStyle w:val="Heading2"/>
        <w:rPr>
          <w:rStyle w:val="Strong"/>
          <w:b w:val="0"/>
          <w:bCs w:val="0"/>
          <w:color w:val="auto"/>
        </w:rPr>
      </w:pPr>
      <w:bookmarkStart w:id="79" w:name="_Toc21597017"/>
      <w:r>
        <w:rPr>
          <w:rStyle w:val="Strong"/>
          <w:b w:val="0"/>
          <w:bCs w:val="0"/>
          <w:color w:val="auto"/>
        </w:rPr>
        <w:t>B.3.5</w:t>
      </w:r>
      <w:r>
        <w:rPr>
          <w:rStyle w:val="Strong"/>
          <w:b w:val="0"/>
          <w:bCs w:val="0"/>
          <w:color w:val="auto"/>
        </w:rPr>
        <w:tab/>
      </w:r>
      <w:r w:rsidR="00ED29F6" w:rsidRPr="002D1277">
        <w:rPr>
          <w:rStyle w:val="Strong"/>
          <w:b w:val="0"/>
          <w:bCs w:val="0"/>
          <w:color w:val="auto"/>
        </w:rPr>
        <w:t>Heating, air-conditioning</w:t>
      </w:r>
      <w:bookmarkEnd w:id="79"/>
    </w:p>
    <w:p w:rsidR="00ED29F6" w:rsidRPr="002D1277" w:rsidRDefault="00ED29F6" w:rsidP="00487015">
      <w:r w:rsidRPr="002D1277">
        <w:t>You can please some of the people all of the time, all of the people some of the time, but never all of the people all of the time. In fact, it is very easy to please none of the people all of the time.</w:t>
      </w:r>
    </w:p>
    <w:p w:rsidR="00ED29F6" w:rsidRPr="002D1277" w:rsidRDefault="00ED29F6" w:rsidP="00487015">
      <w:r w:rsidRPr="002D1277">
        <w:t>The meeting room needs a good flow of air, but avoiding draughts. Delegates feel drowsy when there is an inadequate supply of oxygen, but can be relied on to complain if they are in a cold down-draft from a ceiling ventilation grille. A good guide to the right temperature (of course, there is no such thing, since some delegates like arctic conditions, other prefer the tropics) is when about one third of the delegates have removed their jackets: more jackets being worn means it is too cold, more jackets on the backs of chairs means too warm.</w:t>
      </w:r>
    </w:p>
    <w:p w:rsidR="00ED29F6" w:rsidRPr="002D1277" w:rsidRDefault="00ED29F6" w:rsidP="00487015">
      <w:r w:rsidRPr="002D1277">
        <w:t>Be prepared to regulate the temperature several times during the meeting, bearing in mind the body heat given off by delegates and their PCs, plus the display projector, etc.</w:t>
      </w:r>
    </w:p>
    <w:p w:rsidR="00ED29F6" w:rsidRPr="002D1277" w:rsidRDefault="00487015" w:rsidP="002D1277">
      <w:pPr>
        <w:pStyle w:val="Heading2"/>
        <w:rPr>
          <w:rStyle w:val="Strong"/>
          <w:b w:val="0"/>
          <w:bCs w:val="0"/>
          <w:color w:val="auto"/>
        </w:rPr>
      </w:pPr>
      <w:bookmarkStart w:id="80" w:name="_Toc21597018"/>
      <w:r>
        <w:rPr>
          <w:rStyle w:val="Strong"/>
          <w:b w:val="0"/>
          <w:bCs w:val="0"/>
          <w:color w:val="auto"/>
        </w:rPr>
        <w:t>B.3.6</w:t>
      </w:r>
      <w:r>
        <w:rPr>
          <w:rStyle w:val="Strong"/>
          <w:b w:val="0"/>
          <w:bCs w:val="0"/>
          <w:color w:val="auto"/>
        </w:rPr>
        <w:tab/>
      </w:r>
      <w:r w:rsidR="00ED29F6" w:rsidRPr="002D1277">
        <w:rPr>
          <w:rStyle w:val="Strong"/>
          <w:b w:val="0"/>
          <w:bCs w:val="0"/>
          <w:color w:val="auto"/>
        </w:rPr>
        <w:t>Microphones, loudspeakers</w:t>
      </w:r>
      <w:bookmarkEnd w:id="80"/>
    </w:p>
    <w:p w:rsidR="00ED29F6" w:rsidRPr="002D1277" w:rsidRDefault="00ED29F6" w:rsidP="00487015">
      <w:r w:rsidRPr="002D1277">
        <w:t xml:space="preserve">It is preferable to have wired microphones, either one mic for every two people - which can work out rather expensive - or a number of microphones on stands in the aisles. In this latter case, plan for one microphone for every twenty </w:t>
      </w:r>
      <w:r w:rsidRPr="002D1277">
        <w:lastRenderedPageBreak/>
        <w:t>delegates. These stand mics need cables long enough for delegates to be able to take them back to their places, since they will often have to refer to their PCs while speaking.</w:t>
      </w:r>
    </w:p>
    <w:p w:rsidR="00ED29F6" w:rsidRPr="002D1277" w:rsidRDefault="00ED29F6" w:rsidP="00487015">
      <w:r w:rsidRPr="002D1277">
        <w:t xml:space="preserve">Avoid wireless microphones which operate in the ISM bands and which can be interfered with by - and can interfere with! - </w:t>
      </w:r>
      <w:proofErr w:type="gramStart"/>
      <w:r w:rsidRPr="002D1277">
        <w:t>the</w:t>
      </w:r>
      <w:proofErr w:type="gramEnd"/>
      <w:r w:rsidRPr="002D1277">
        <w:t xml:space="preserve"> 3GPP wireless LAN. If the use of wireless microphones is unavoidable, the host should coordinate with MCC to ensure that the microphones operate on different channels from those used for the 3GPP wireless LAN. For </w:t>
      </w:r>
      <w:proofErr w:type="gramStart"/>
      <w:r w:rsidRPr="002D1277">
        <w:t>reference ,</w:t>
      </w:r>
      <w:proofErr w:type="gramEnd"/>
      <w:r w:rsidRPr="002D1277">
        <w:t xml:space="preserve"> the LAN normally uses channels 1, 6 and 11 in the 2.4 GHz band. (Interference in the 5 GHz band is rarely a problem.)</w:t>
      </w:r>
    </w:p>
    <w:p w:rsidR="00ED29F6" w:rsidRPr="002D1277" w:rsidRDefault="00ED29F6" w:rsidP="00487015">
      <w:r w:rsidRPr="002D1277">
        <w:t>For the top table, each person needs to have easy access to a microphone: that is, there must be a sufficient number and the cables must allow the mics to be moved around. If at all possible, a sound technician should be available throughout the working day to adjust sound levels and rectify faults and breakdowns.</w:t>
      </w:r>
    </w:p>
    <w:p w:rsidR="00ED29F6" w:rsidRPr="002D1277" w:rsidRDefault="00487015" w:rsidP="002D1277">
      <w:pPr>
        <w:pStyle w:val="Heading2"/>
        <w:rPr>
          <w:rStyle w:val="Strong"/>
          <w:b w:val="0"/>
          <w:bCs w:val="0"/>
          <w:color w:val="auto"/>
        </w:rPr>
      </w:pPr>
      <w:bookmarkStart w:id="81" w:name="_Toc21597019"/>
      <w:r>
        <w:rPr>
          <w:rStyle w:val="Strong"/>
          <w:b w:val="0"/>
          <w:bCs w:val="0"/>
          <w:color w:val="auto"/>
        </w:rPr>
        <w:t>B.3.7</w:t>
      </w:r>
      <w:r>
        <w:rPr>
          <w:rStyle w:val="Strong"/>
          <w:b w:val="0"/>
          <w:bCs w:val="0"/>
          <w:color w:val="auto"/>
        </w:rPr>
        <w:tab/>
      </w:r>
      <w:r w:rsidR="00ED29F6" w:rsidRPr="002D1277">
        <w:rPr>
          <w:rStyle w:val="Strong"/>
          <w:b w:val="0"/>
          <w:bCs w:val="0"/>
          <w:color w:val="auto"/>
        </w:rPr>
        <w:t>Projectors and screens</w:t>
      </w:r>
      <w:bookmarkEnd w:id="81"/>
    </w:p>
    <w:p w:rsidR="00ED29F6" w:rsidRPr="002D1277" w:rsidRDefault="00ED29F6" w:rsidP="00487015">
      <w:r w:rsidRPr="002D1277">
        <w:t>All meetings require at least one projector and a screen, for the display of documents or of progress through the agenda. Meetings of TSGs RAN and SA need two projectors (and two screens).</w:t>
      </w:r>
    </w:p>
    <w:p w:rsidR="00ED29F6" w:rsidRPr="002D1277" w:rsidRDefault="00ED29F6" w:rsidP="00487015">
      <w:r w:rsidRPr="002D1277">
        <w:t>Positioning of the projectors can be quite tricky: they must provide an image easily legible from the back of the room, but must not be placed amongst the delegates. Ideally, they should be on dedicated tables just in front of the first row of delegates. Choose projectors which are as quiet and cool as possible in operation, compatible with the size and brightness of image demanded. If it is not possible to angle the screen so that it is easily readable from the top table without its occupants having to turn right round to do so, then it is most desirable that a large flat-screen LED or plasma display run in parallel with the projector is provided at floor level for the benefit of the top table.</w:t>
      </w:r>
    </w:p>
    <w:p w:rsidR="00ED29F6" w:rsidRPr="002D1277" w:rsidRDefault="00ED29F6" w:rsidP="00487015">
      <w:r w:rsidRPr="002D1277">
        <w:t>Where the projection screen is fixed in the centre of the wall behind the top table, it will be necessary to move the top table towards one side or the other, and to angle it to enable the chairman and secretary to see both the screen and the delegates.</w:t>
      </w:r>
    </w:p>
    <w:p w:rsidR="00ED29F6" w:rsidRPr="002D1277" w:rsidRDefault="00ED29F6" w:rsidP="00487015">
      <w:r w:rsidRPr="002D1277">
        <w:t>For those meetings which require two projection screens, these should be placed either side of the top table.</w:t>
      </w:r>
    </w:p>
    <w:p w:rsidR="00ED29F6" w:rsidRPr="002D1277" w:rsidRDefault="00ED29F6" w:rsidP="00487015">
      <w:r w:rsidRPr="002D1277">
        <w:t>Projectors need leads long enough to allow any occupant of the top table to plug them into his own PC.</w:t>
      </w:r>
    </w:p>
    <w:p w:rsidR="00ED29F6" w:rsidRPr="002D1277" w:rsidRDefault="00ED29F6" w:rsidP="00487015">
      <w:r w:rsidRPr="002D1277">
        <w:t>For meetings with two projectors and screens, ideally, a video switch should be provided which allows each screen to show the feed from PC A, or the feed from PC B, or one screen to show PC A and the other PC B.</w:t>
      </w:r>
    </w:p>
    <w:p w:rsidR="00ED29F6" w:rsidRPr="002D1277" w:rsidRDefault="00ED29F6" w:rsidP="00487015">
      <w:r w:rsidRPr="002D1277">
        <w:t>Cables allowing either HDMI or VGA connectors should be provided.</w:t>
      </w:r>
    </w:p>
    <w:p w:rsidR="00ED29F6" w:rsidRPr="002D1277" w:rsidRDefault="00487015" w:rsidP="002D1277">
      <w:pPr>
        <w:pStyle w:val="Heading2"/>
        <w:rPr>
          <w:rStyle w:val="Strong"/>
          <w:b w:val="0"/>
          <w:bCs w:val="0"/>
          <w:color w:val="auto"/>
        </w:rPr>
      </w:pPr>
      <w:bookmarkStart w:id="82" w:name="_Toc21597020"/>
      <w:r>
        <w:rPr>
          <w:rStyle w:val="Strong"/>
          <w:b w:val="0"/>
          <w:bCs w:val="0"/>
          <w:color w:val="auto"/>
        </w:rPr>
        <w:t>B.3.8</w:t>
      </w:r>
      <w:r>
        <w:rPr>
          <w:rStyle w:val="Strong"/>
          <w:b w:val="0"/>
          <w:bCs w:val="0"/>
          <w:color w:val="auto"/>
        </w:rPr>
        <w:tab/>
      </w:r>
      <w:r w:rsidR="00ED29F6" w:rsidRPr="002D1277">
        <w:rPr>
          <w:rStyle w:val="Strong"/>
          <w:b w:val="0"/>
          <w:bCs w:val="0"/>
          <w:color w:val="auto"/>
        </w:rPr>
        <w:t>Cables</w:t>
      </w:r>
      <w:bookmarkEnd w:id="82"/>
    </w:p>
    <w:p w:rsidR="00ED29F6" w:rsidRPr="002D1277" w:rsidRDefault="00ED29F6" w:rsidP="00487015">
      <w:r w:rsidRPr="002D1277">
        <w:t>All cables - electricity, microphones, LAN - running on the floor need to be well secured with gaffer tape. This is not just for reasons of safety, but to ensure that service is not interrupted by feet scuffing cables and connectors and causing accidental disconnection.</w:t>
      </w:r>
    </w:p>
    <w:p w:rsidR="00ED29F6" w:rsidRPr="002D1277" w:rsidRDefault="00487015" w:rsidP="002D1277">
      <w:pPr>
        <w:pStyle w:val="Heading2"/>
        <w:rPr>
          <w:rStyle w:val="Strong"/>
          <w:b w:val="0"/>
          <w:bCs w:val="0"/>
          <w:color w:val="auto"/>
        </w:rPr>
      </w:pPr>
      <w:bookmarkStart w:id="83" w:name="_Toc21597021"/>
      <w:r>
        <w:rPr>
          <w:rStyle w:val="Strong"/>
          <w:b w:val="0"/>
          <w:bCs w:val="0"/>
          <w:color w:val="auto"/>
        </w:rPr>
        <w:t>B.3.9</w:t>
      </w:r>
      <w:r>
        <w:rPr>
          <w:rStyle w:val="Strong"/>
          <w:b w:val="0"/>
          <w:bCs w:val="0"/>
          <w:color w:val="auto"/>
        </w:rPr>
        <w:tab/>
      </w:r>
      <w:r w:rsidR="00ED29F6" w:rsidRPr="002D1277">
        <w:rPr>
          <w:rStyle w:val="Strong"/>
          <w:b w:val="0"/>
          <w:bCs w:val="0"/>
          <w:color w:val="auto"/>
        </w:rPr>
        <w:t>Water</w:t>
      </w:r>
      <w:bookmarkEnd w:id="83"/>
    </w:p>
    <w:p w:rsidR="00ED29F6" w:rsidRPr="002D1277" w:rsidRDefault="00ED29F6" w:rsidP="00487015">
      <w:r w:rsidRPr="002D1277">
        <w:t xml:space="preserve">By all means provide water to the chairman’s table, but: in bottles with screw caps, not in open jugs. For the body of the delegates, avoid placing water on the tables: there simply is not room for this, and if there are glasses and jugs on </w:t>
      </w:r>
      <w:proofErr w:type="gramStart"/>
      <w:r w:rsidRPr="002D1277">
        <w:t>delegates</w:t>
      </w:r>
      <w:proofErr w:type="gramEnd"/>
      <w:r w:rsidRPr="002D1277">
        <w:t xml:space="preserve"> tables, they will get spilt onto their computers and they will fall to the floor causing floods, electrical danger, and potentially the hazard of broken glass. Rather, provide water on tables at the back or side of the meeting room, with plenty of space for delegates to abandon their empty glasses after they have quenched their thirsts.</w:t>
      </w:r>
    </w:p>
    <w:p w:rsidR="00ED29F6" w:rsidRPr="002D1277" w:rsidRDefault="00487015" w:rsidP="002D1277">
      <w:pPr>
        <w:pStyle w:val="Heading2"/>
        <w:rPr>
          <w:rStyle w:val="Strong"/>
          <w:b w:val="0"/>
          <w:bCs w:val="0"/>
          <w:color w:val="auto"/>
        </w:rPr>
      </w:pPr>
      <w:bookmarkStart w:id="84" w:name="_Toc21597022"/>
      <w:r>
        <w:rPr>
          <w:rStyle w:val="Strong"/>
          <w:b w:val="0"/>
          <w:bCs w:val="0"/>
          <w:color w:val="auto"/>
        </w:rPr>
        <w:t>B.3.10</w:t>
      </w:r>
      <w:r>
        <w:rPr>
          <w:rStyle w:val="Strong"/>
          <w:b w:val="0"/>
          <w:bCs w:val="0"/>
          <w:color w:val="auto"/>
        </w:rPr>
        <w:tab/>
      </w:r>
      <w:r w:rsidR="00ED29F6" w:rsidRPr="002D1277">
        <w:rPr>
          <w:rStyle w:val="Strong"/>
          <w:b w:val="0"/>
          <w:bCs w:val="0"/>
          <w:color w:val="auto"/>
        </w:rPr>
        <w:t>Check-in</w:t>
      </w:r>
      <w:bookmarkEnd w:id="84"/>
    </w:p>
    <w:p w:rsidR="00ED29F6" w:rsidRPr="002D1277" w:rsidRDefault="00ED29F6" w:rsidP="00487015">
      <w:r w:rsidRPr="002D1277">
        <w:t xml:space="preserve">In former times, an attendance sheet was prepared by MCC and delegates would be asked to sign it. At the choice of the secretary, the attendance register would either be circulated amongst the delegates and returned to the secretary, or taped to a table or to the wall at the back of the room, from where the secretary would retrieve it at the end of the meeting. The host would check with the group's secretary which method he </w:t>
      </w:r>
      <w:proofErr w:type="spellStart"/>
      <w:r w:rsidRPr="002D1277">
        <w:t>prefered</w:t>
      </w:r>
      <w:proofErr w:type="spellEnd"/>
      <w:r w:rsidRPr="002D1277">
        <w:t>. However, this paper mechanism has now been almost entirely superseded by on-line check-in, which the delegates do from their own computer.</w:t>
      </w:r>
    </w:p>
    <w:p w:rsidR="00ED29F6" w:rsidRPr="002D1277" w:rsidRDefault="00487015" w:rsidP="002D1277">
      <w:pPr>
        <w:pStyle w:val="Heading2"/>
        <w:rPr>
          <w:rStyle w:val="Strong"/>
          <w:b w:val="0"/>
          <w:bCs w:val="0"/>
          <w:color w:val="auto"/>
        </w:rPr>
      </w:pPr>
      <w:bookmarkStart w:id="85" w:name="_Toc21597023"/>
      <w:r>
        <w:rPr>
          <w:rStyle w:val="Strong"/>
          <w:b w:val="0"/>
          <w:bCs w:val="0"/>
          <w:color w:val="auto"/>
        </w:rPr>
        <w:lastRenderedPageBreak/>
        <w:t>B.3.11</w:t>
      </w:r>
      <w:r>
        <w:rPr>
          <w:rStyle w:val="Strong"/>
          <w:b w:val="0"/>
          <w:bCs w:val="0"/>
          <w:color w:val="auto"/>
        </w:rPr>
        <w:tab/>
      </w:r>
      <w:r w:rsidR="00ED29F6" w:rsidRPr="002D1277">
        <w:rPr>
          <w:rStyle w:val="Strong"/>
          <w:b w:val="0"/>
          <w:bCs w:val="0"/>
          <w:color w:val="auto"/>
        </w:rPr>
        <w:t>Access to the meeting rooms</w:t>
      </w:r>
      <w:bookmarkEnd w:id="85"/>
    </w:p>
    <w:p w:rsidR="00ED29F6" w:rsidRPr="002D1277" w:rsidRDefault="00ED29F6" w:rsidP="00487015">
      <w:r w:rsidRPr="002D1277">
        <w:t xml:space="preserve">MCC will need to set up the meeting network (wireless LAN, local file server, </w:t>
      </w:r>
      <w:proofErr w:type="spellStart"/>
      <w:r w:rsidRPr="002D1277">
        <w:t>etc</w:t>
      </w:r>
      <w:proofErr w:type="spellEnd"/>
      <w:r w:rsidRPr="002D1277">
        <w:t xml:space="preserve"> - see the separate section on IT facilities) in advance of the meeting. Experience has shown that this set up time can take anything from an hour to half a day or more, depending on how well the venue IT professionals have understood 3GPP's needs.</w:t>
      </w:r>
    </w:p>
    <w:p w:rsidR="00BE4464" w:rsidRDefault="00ED29F6" w:rsidP="00487015">
      <w:r w:rsidRPr="002D1277">
        <w:t>For this reason, it is strongly recommended that MCC have access to the meeting rooms from at least the afternoon of the day before the meeting start day.</w:t>
      </w:r>
    </w:p>
    <w:p w:rsidR="00ED29F6" w:rsidRPr="007E4FD0" w:rsidRDefault="00487015" w:rsidP="007E4FD0">
      <w:pPr>
        <w:pStyle w:val="Heading1"/>
      </w:pPr>
      <w:bookmarkStart w:id="86" w:name="_Toc21597024"/>
      <w:r>
        <w:t>B.4</w:t>
      </w:r>
      <w:r>
        <w:tab/>
      </w:r>
      <w:r w:rsidR="00ED29F6" w:rsidRPr="007E4FD0">
        <w:t>IT Facilities</w:t>
      </w:r>
      <w:bookmarkEnd w:id="86"/>
    </w:p>
    <w:p w:rsidR="00ED29F6" w:rsidRPr="00B60BCF" w:rsidRDefault="00487015" w:rsidP="00B60BCF">
      <w:pPr>
        <w:pStyle w:val="Heading2"/>
        <w:rPr>
          <w:rStyle w:val="Strong"/>
          <w:b w:val="0"/>
          <w:bCs w:val="0"/>
          <w:color w:val="auto"/>
        </w:rPr>
      </w:pPr>
      <w:bookmarkStart w:id="87" w:name="_Toc21597025"/>
      <w:r w:rsidRPr="00B60BCF">
        <w:rPr>
          <w:rStyle w:val="Strong"/>
          <w:b w:val="0"/>
          <w:bCs w:val="0"/>
          <w:color w:val="auto"/>
        </w:rPr>
        <w:t>B.4.1</w:t>
      </w:r>
      <w:r w:rsidRPr="00B60BCF">
        <w:rPr>
          <w:rStyle w:val="Strong"/>
          <w:b w:val="0"/>
          <w:bCs w:val="0"/>
          <w:color w:val="auto"/>
        </w:rPr>
        <w:tab/>
      </w:r>
      <w:r w:rsidR="00ED29F6" w:rsidRPr="00B60BCF">
        <w:rPr>
          <w:rStyle w:val="Strong"/>
          <w:b w:val="0"/>
          <w:bCs w:val="0"/>
          <w:color w:val="auto"/>
        </w:rPr>
        <w:t>The 3GPP network</w:t>
      </w:r>
      <w:bookmarkEnd w:id="87"/>
    </w:p>
    <w:p w:rsidR="00ED29F6" w:rsidRPr="002D1277" w:rsidRDefault="00ED29F6" w:rsidP="00487015">
      <w:r w:rsidRPr="002D1277">
        <w:t xml:space="preserve">MCC will install a dedicated wireless LAN in the meeting room(s). Each meeting room will require between one and six </w:t>
      </w:r>
      <w:proofErr w:type="spellStart"/>
      <w:r w:rsidRPr="002D1277">
        <w:t>WiFi</w:t>
      </w:r>
      <w:proofErr w:type="spellEnd"/>
      <w:r w:rsidRPr="002D1277">
        <w:t xml:space="preserve"> access points depending on the anticipated number of delegates. A local file server and, for larger meetings, a dedicated internet router will normally be located in one of the meeting rooms or, if an MCC IT technician is on site, in the corridor outside the rooms. Alternatively, it may be more convenient to place the server and/or router in the hotel's switch room; but notice that MCC personnel will need rapid access to this room at any time of the (long) working day throughout the meeting. The server will need a dedicated table (and chair!), and the internet connection (see later) should be routed to this point.</w:t>
      </w:r>
    </w:p>
    <w:p w:rsidR="00ED29F6" w:rsidRPr="002D1277" w:rsidRDefault="00ED29F6" w:rsidP="00487015">
      <w:r w:rsidRPr="002D1277">
        <w:t>Ideally, it should be possible to use building LAN wiring to distribute the 3GPP LAN throughout the meeting rooms. If need be, MCC can provide a switch to be located in the patch room to enable this. If the venue has its own managed switch, this can of course be used, but the host must take great care to disable its own DHCP service on this VPN, since the MCC server will run DHCP for the 3GPP network.</w:t>
      </w:r>
    </w:p>
    <w:p w:rsidR="00ED29F6" w:rsidRPr="002D1277" w:rsidRDefault="00ED29F6" w:rsidP="00487015">
      <w:r w:rsidRPr="002D1277">
        <w:t>However, if building wiring is not available, MCC will run cables within and between the meeting rooms to distribute the 3GPP LAN, and the cooperation of the conference suite staff will be appreciated in routeing and taping down of these cables.</w:t>
      </w:r>
    </w:p>
    <w:p w:rsidR="00ED29F6" w:rsidRPr="002D1277" w:rsidRDefault="00ED29F6" w:rsidP="00487015">
      <w:r w:rsidRPr="002D1277">
        <w:t>Many meetings involve separate meetings of several 3GPP working groups, and some groups split into multiple parallel streams, thus a sizeable number of separate rooms will be employed. It is ESSENTIAL that all these rooms can be connected to the 3GPP LAN, since all groups and subgroups share a single local file server and a single internet connection.</w:t>
      </w:r>
    </w:p>
    <w:p w:rsidR="00ED29F6" w:rsidRPr="002D1277" w:rsidRDefault="00ED29F6" w:rsidP="00487015">
      <w:r w:rsidRPr="002D1277">
        <w:t xml:space="preserve">Wireless APs will be deployed in each of the meeting rooms, and each will normally require a dedicated tall "cocktail-type" table in the vicinity of a LAN outlet (if using building wiring). Normally APs are placed near the walls of the room, which makes feeding the LAN to them easier. In addition, a power outlet must be provided to each AP table unless the hotel offers a VLAN with </w:t>
      </w:r>
      <w:proofErr w:type="spellStart"/>
      <w:r w:rsidRPr="002D1277">
        <w:t>PoE</w:t>
      </w:r>
      <w:proofErr w:type="spellEnd"/>
      <w:r w:rsidRPr="002D1277">
        <w:t>.</w:t>
      </w:r>
    </w:p>
    <w:p w:rsidR="00ED29F6" w:rsidRPr="002D1277" w:rsidRDefault="00ED29F6" w:rsidP="00487015">
      <w:r w:rsidRPr="002D1277">
        <w:t>MCC will furnish the file server, router, switches and wireless access points. MCC can also supply any necessary Cat-5 or Cat-6 cabling, though any cabling which can be provided by the meeting venue will be appreciated to reduce the amount MCC needs to bring.</w:t>
      </w:r>
    </w:p>
    <w:p w:rsidR="00ED29F6" w:rsidRPr="002D1277" w:rsidRDefault="00487015" w:rsidP="002D1277">
      <w:pPr>
        <w:pStyle w:val="Heading2"/>
        <w:rPr>
          <w:rStyle w:val="Strong"/>
          <w:b w:val="0"/>
          <w:bCs w:val="0"/>
          <w:color w:val="auto"/>
        </w:rPr>
      </w:pPr>
      <w:bookmarkStart w:id="88" w:name="_Toc21597026"/>
      <w:r>
        <w:rPr>
          <w:rStyle w:val="Strong"/>
          <w:b w:val="0"/>
          <w:bCs w:val="0"/>
          <w:color w:val="auto"/>
        </w:rPr>
        <w:t>B.4.2</w:t>
      </w:r>
      <w:r>
        <w:rPr>
          <w:rStyle w:val="Strong"/>
          <w:b w:val="0"/>
          <w:bCs w:val="0"/>
          <w:color w:val="auto"/>
        </w:rPr>
        <w:tab/>
      </w:r>
      <w:r w:rsidR="00ED29F6" w:rsidRPr="002D1277">
        <w:rPr>
          <w:rStyle w:val="Strong"/>
          <w:b w:val="0"/>
          <w:bCs w:val="0"/>
          <w:color w:val="auto"/>
        </w:rPr>
        <w:t>Internet supply</w:t>
      </w:r>
      <w:bookmarkEnd w:id="88"/>
    </w:p>
    <w:p w:rsidR="00ED29F6" w:rsidRPr="002D1277" w:rsidRDefault="00ED29F6" w:rsidP="00487015">
      <w:r w:rsidRPr="002D1277">
        <w:t>3GPP meetings require a single internet line terminated in an RJ-45 connector accessible to the server (see above).</w:t>
      </w:r>
    </w:p>
    <w:p w:rsidR="00ED29F6" w:rsidRPr="002D1277" w:rsidRDefault="00ED29F6" w:rsidP="00487015">
      <w:r w:rsidRPr="002D1277">
        <w:t>The internet service needs to offer a single, public, IP address, and the host is aske</w:t>
      </w:r>
      <w:r w:rsidR="00814B1A">
        <w:t xml:space="preserve">d to let MCC know the following </w:t>
      </w:r>
      <w:r w:rsidRPr="002D1277">
        <w:t>parameters well in advance of the meeting:</w:t>
      </w:r>
    </w:p>
    <w:p w:rsidR="002D1277" w:rsidRPr="002D1277" w:rsidRDefault="002D1277" w:rsidP="002D1277">
      <w:pPr>
        <w:pStyle w:val="B1"/>
      </w:pPr>
      <w:r w:rsidRPr="002D1277">
        <w:t>-</w:t>
      </w:r>
      <w:r w:rsidRPr="002D1277">
        <w:tab/>
        <w:t>fixed public IP address</w:t>
      </w:r>
    </w:p>
    <w:p w:rsidR="002D1277" w:rsidRDefault="002D1277" w:rsidP="002D1277">
      <w:pPr>
        <w:pStyle w:val="B1"/>
      </w:pPr>
      <w:r>
        <w:t>-</w:t>
      </w:r>
      <w:r>
        <w:tab/>
      </w:r>
      <w:r w:rsidRPr="002D1277">
        <w:t>address mask</w:t>
      </w:r>
    </w:p>
    <w:p w:rsidR="002D1277" w:rsidRDefault="002D1277" w:rsidP="002D1277">
      <w:pPr>
        <w:pStyle w:val="B1"/>
      </w:pPr>
      <w:r w:rsidRPr="002D1277">
        <w:t>-</w:t>
      </w:r>
      <w:r w:rsidRPr="002D1277">
        <w:tab/>
      </w:r>
      <w:proofErr w:type="gramStart"/>
      <w:r w:rsidRPr="002D1277">
        <w:t>gateway</w:t>
      </w:r>
      <w:proofErr w:type="gramEnd"/>
      <w:r w:rsidRPr="002D1277">
        <w:t xml:space="preserve"> IP address</w:t>
      </w:r>
    </w:p>
    <w:p w:rsidR="00ED29F6" w:rsidRPr="002D1277" w:rsidRDefault="002D1277" w:rsidP="002D1277">
      <w:pPr>
        <w:pStyle w:val="B1"/>
      </w:pPr>
      <w:r w:rsidRPr="002D1277">
        <w:t>-</w:t>
      </w:r>
      <w:r w:rsidRPr="002D1277">
        <w:tab/>
      </w:r>
      <w:r w:rsidR="00ED29F6" w:rsidRPr="002D1277">
        <w:t>DNS IP addresses</w:t>
      </w:r>
    </w:p>
    <w:p w:rsidR="00ED29F6" w:rsidRPr="002D1277" w:rsidRDefault="00ED29F6" w:rsidP="00487015">
      <w:r w:rsidRPr="002D1277">
        <w:lastRenderedPageBreak/>
        <w:t xml:space="preserve">The internet service must not be subject to firewall, traffic shaping, packet limiting, billing equipment, unnecessary routers which might limit the number of simultaneous connections, </w:t>
      </w:r>
      <w:proofErr w:type="spellStart"/>
      <w:r w:rsidRPr="002D1277">
        <w:t>etc</w:t>
      </w:r>
      <w:proofErr w:type="spellEnd"/>
      <w:r w:rsidRPr="002D1277">
        <w:t xml:space="preserve"> which might reduce the effective bit rate. Many delegates will wish to run VPN back to their employers’ networks, and there should be no limitation on such connections.</w:t>
      </w:r>
    </w:p>
    <w:p w:rsidR="00814B1A" w:rsidRDefault="00ED29F6" w:rsidP="00487015">
      <w:r w:rsidRPr="002D1277">
        <w:t>The bit rate of the service is a function of the total number of delegates anticipated to be at the venue:</w:t>
      </w:r>
    </w:p>
    <w:p w:rsidR="00814B1A" w:rsidRDefault="00ED29F6" w:rsidP="00487015">
      <w:r w:rsidRPr="002D1277">
        <w:t xml:space="preserve">Internet bitrate = 1.5 x number of delegates x 50 </w:t>
      </w:r>
      <w:proofErr w:type="spellStart"/>
      <w:r w:rsidRPr="002D1277">
        <w:t>kbit</w:t>
      </w:r>
      <w:proofErr w:type="spellEnd"/>
      <w:r w:rsidRPr="002D1277">
        <w:t>/s</w:t>
      </w:r>
    </w:p>
    <w:p w:rsidR="00814B1A" w:rsidRDefault="00ED29F6" w:rsidP="00487015">
      <w:r w:rsidRPr="002D1277">
        <w:t>For example, a meeting where 300 delegates were anticipated would need an internet supply of at least</w:t>
      </w:r>
    </w:p>
    <w:p w:rsidR="00ED29F6" w:rsidRPr="002D1277" w:rsidRDefault="00ED29F6" w:rsidP="00487015">
      <w:r w:rsidRPr="002D1277">
        <w:t xml:space="preserve">1.5 x 300 x 50 = 22500 </w:t>
      </w:r>
      <w:proofErr w:type="spellStart"/>
      <w:r w:rsidRPr="002D1277">
        <w:t>kbit</w:t>
      </w:r>
      <w:proofErr w:type="spellEnd"/>
      <w:r w:rsidRPr="002D1277">
        <w:t>/s = 22.5 Mbit/s</w:t>
      </w:r>
    </w:p>
    <w:p w:rsidR="00BE4464" w:rsidRDefault="00ED29F6" w:rsidP="00487015">
      <w:r w:rsidRPr="002D1277">
        <w:t>The supply should provide the appropriate bit rate symmetrically (same rate upload and download), and be exclusively</w:t>
      </w:r>
    </w:p>
    <w:p w:rsidR="00ED29F6" w:rsidRPr="002D1277" w:rsidRDefault="00ED29F6" w:rsidP="00487015">
      <w:proofErr w:type="gramStart"/>
      <w:r w:rsidRPr="002D1277">
        <w:t>dedicated</w:t>
      </w:r>
      <w:proofErr w:type="gramEnd"/>
      <w:r w:rsidRPr="002D1277">
        <w:t xml:space="preserve"> to 3GPP use (</w:t>
      </w:r>
      <w:proofErr w:type="spellStart"/>
      <w:r w:rsidRPr="002D1277">
        <w:t>ie</w:t>
      </w:r>
      <w:proofErr w:type="spellEnd"/>
      <w:r w:rsidRPr="002D1277">
        <w:t xml:space="preserve"> not shared with, for example, hotel guest rooms).</w:t>
      </w:r>
    </w:p>
    <w:p w:rsidR="00ED29F6" w:rsidRPr="002D1277" w:rsidRDefault="00ED29F6" w:rsidP="00487015">
      <w:r w:rsidRPr="002D1277">
        <w:t>A typical meeting configuration is shown in the following figure.</w:t>
      </w:r>
    </w:p>
    <w:p w:rsidR="00ED29F6" w:rsidRDefault="00ED29F6" w:rsidP="00ED29F6">
      <w:pPr>
        <w:pStyle w:val="NormalWeb"/>
        <w:spacing w:after="0"/>
        <w:jc w:val="both"/>
        <w:rPr>
          <w:rFonts w:ascii="Arial" w:hAnsi="Arial" w:cs="Arial"/>
          <w:color w:val="555555"/>
          <w:sz w:val="18"/>
          <w:szCs w:val="18"/>
          <w:lang w:val="en-GB"/>
        </w:rPr>
      </w:pPr>
      <w:r>
        <w:rPr>
          <w:rFonts w:ascii="Arial" w:hAnsi="Arial" w:cs="Arial"/>
          <w:noProof/>
          <w:color w:val="555555"/>
          <w:sz w:val="18"/>
          <w:szCs w:val="18"/>
        </w:rPr>
        <w:drawing>
          <wp:inline distT="0" distB="0" distL="0" distR="0">
            <wp:extent cx="6094095" cy="4572000"/>
            <wp:effectExtent l="0" t="0" r="1905" b="0"/>
            <wp:docPr id="1" name="Picture 1" descr="typicalNetwo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typicalNetwork"/>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094095" cy="4572000"/>
                    </a:xfrm>
                    <a:prstGeom prst="rect">
                      <a:avLst/>
                    </a:prstGeom>
                    <a:noFill/>
                    <a:ln>
                      <a:noFill/>
                    </a:ln>
                  </pic:spPr>
                </pic:pic>
              </a:graphicData>
            </a:graphic>
          </wp:inline>
        </w:drawing>
      </w:r>
    </w:p>
    <w:p w:rsidR="00ED29F6" w:rsidRPr="002D1277" w:rsidRDefault="00487015" w:rsidP="002D1277">
      <w:pPr>
        <w:pStyle w:val="Heading2"/>
        <w:rPr>
          <w:rStyle w:val="Strong"/>
          <w:b w:val="0"/>
          <w:bCs w:val="0"/>
          <w:color w:val="auto"/>
        </w:rPr>
      </w:pPr>
      <w:bookmarkStart w:id="89" w:name="_Toc21597027"/>
      <w:r>
        <w:rPr>
          <w:rStyle w:val="Strong"/>
          <w:b w:val="0"/>
          <w:bCs w:val="0"/>
          <w:color w:val="auto"/>
        </w:rPr>
        <w:t>B.4.3</w:t>
      </w:r>
      <w:r>
        <w:rPr>
          <w:rStyle w:val="Strong"/>
          <w:b w:val="0"/>
          <w:bCs w:val="0"/>
          <w:color w:val="auto"/>
        </w:rPr>
        <w:tab/>
      </w:r>
      <w:r w:rsidR="00ED29F6" w:rsidRPr="002D1277">
        <w:rPr>
          <w:rStyle w:val="Strong"/>
          <w:b w:val="0"/>
          <w:bCs w:val="0"/>
          <w:color w:val="auto"/>
        </w:rPr>
        <w:t xml:space="preserve">3GPP </w:t>
      </w:r>
      <w:proofErr w:type="spellStart"/>
      <w:r w:rsidR="00ED29F6" w:rsidRPr="002D1277">
        <w:rPr>
          <w:rStyle w:val="Strong"/>
          <w:b w:val="0"/>
          <w:bCs w:val="0"/>
          <w:color w:val="auto"/>
        </w:rPr>
        <w:t>WiFi</w:t>
      </w:r>
      <w:bookmarkEnd w:id="89"/>
      <w:proofErr w:type="spellEnd"/>
    </w:p>
    <w:p w:rsidR="00BE4464" w:rsidRDefault="00ED29F6" w:rsidP="00487015">
      <w:r w:rsidRPr="002D1277">
        <w:t xml:space="preserve">MCC’s wireless APs will offer service on both the 2.4 and 5 GHz bands. To avoid excessive interference with existing </w:t>
      </w:r>
      <w:proofErr w:type="spellStart"/>
      <w:r w:rsidRPr="002D1277">
        <w:t>WiFi</w:t>
      </w:r>
      <w:proofErr w:type="spellEnd"/>
    </w:p>
    <w:p w:rsidR="00BE4464" w:rsidRDefault="00ED29F6" w:rsidP="00487015">
      <w:proofErr w:type="gramStart"/>
      <w:r w:rsidRPr="002D1277">
        <w:t>service</w:t>
      </w:r>
      <w:proofErr w:type="gramEnd"/>
      <w:r w:rsidRPr="002D1277">
        <w:t xml:space="preserve">, it may be desirable to turn off the venue’s own </w:t>
      </w:r>
      <w:proofErr w:type="spellStart"/>
      <w:r w:rsidRPr="002D1277">
        <w:t>WiFi</w:t>
      </w:r>
      <w:proofErr w:type="spellEnd"/>
      <w:r w:rsidRPr="002D1277">
        <w:t xml:space="preserve"> service in the vicinity of the meeting rooms for the duration</w:t>
      </w:r>
    </w:p>
    <w:p w:rsidR="00ED29F6" w:rsidRPr="002D1277" w:rsidRDefault="00ED29F6" w:rsidP="00487015">
      <w:proofErr w:type="gramStart"/>
      <w:r w:rsidRPr="002D1277">
        <w:t>of</w:t>
      </w:r>
      <w:proofErr w:type="gramEnd"/>
      <w:r w:rsidRPr="002D1277">
        <w:t xml:space="preserve"> the meeting.</w:t>
      </w:r>
    </w:p>
    <w:p w:rsidR="00ED29F6" w:rsidRPr="00487015" w:rsidRDefault="00487015" w:rsidP="00487015">
      <w:pPr>
        <w:pStyle w:val="Heading2"/>
        <w:rPr>
          <w:rStyle w:val="Strong"/>
          <w:b w:val="0"/>
          <w:bCs w:val="0"/>
          <w:color w:val="auto"/>
        </w:rPr>
      </w:pPr>
      <w:bookmarkStart w:id="90" w:name="_Toc21597028"/>
      <w:r w:rsidRPr="00487015">
        <w:rPr>
          <w:rStyle w:val="Strong"/>
          <w:b w:val="0"/>
          <w:bCs w:val="0"/>
          <w:color w:val="auto"/>
        </w:rPr>
        <w:lastRenderedPageBreak/>
        <w:t>B.4.4</w:t>
      </w:r>
      <w:r w:rsidRPr="00487015">
        <w:rPr>
          <w:rStyle w:val="Strong"/>
          <w:b w:val="0"/>
          <w:bCs w:val="0"/>
          <w:color w:val="auto"/>
        </w:rPr>
        <w:tab/>
      </w:r>
      <w:r w:rsidR="00ED29F6" w:rsidRPr="00487015">
        <w:rPr>
          <w:rStyle w:val="Strong"/>
          <w:b w:val="0"/>
          <w:bCs w:val="0"/>
          <w:color w:val="auto"/>
        </w:rPr>
        <w:t>IT questionnaire</w:t>
      </w:r>
      <w:bookmarkEnd w:id="90"/>
    </w:p>
    <w:p w:rsidR="00ED29F6" w:rsidRPr="002D1277" w:rsidRDefault="00ED29F6" w:rsidP="00487015">
      <w:r w:rsidRPr="002D1277">
        <w:t xml:space="preserve">Hosts are requested to complete the </w:t>
      </w:r>
      <w:hyperlink r:id="rId16" w:tgtFrame="_blank" w:history="1">
        <w:r w:rsidRPr="002D1277">
          <w:t xml:space="preserve">IT questionnaire </w:t>
        </w:r>
      </w:hyperlink>
      <w:r w:rsidR="002D1277" w:rsidRPr="002D1277">
        <w:t>(</w:t>
      </w:r>
      <w:hyperlink r:id="rId17" w:history="1">
        <w:r w:rsidR="002D1277" w:rsidRPr="002D1277">
          <w:t>https://www.3gpp.org/3gpp-calendar/hosting-a-meeting/2-uncategorised/1699-it-questionnaire</w:t>
        </w:r>
      </w:hyperlink>
      <w:r w:rsidR="002D1277" w:rsidRPr="002D1277">
        <w:t xml:space="preserve">) </w:t>
      </w:r>
      <w:r w:rsidRPr="002D1277">
        <w:t>at least one week before the start of a meeting.</w:t>
      </w:r>
    </w:p>
    <w:p w:rsidR="00ED29F6" w:rsidRPr="007E4FD0" w:rsidRDefault="00112199" w:rsidP="007E4FD0">
      <w:pPr>
        <w:pStyle w:val="Heading1"/>
      </w:pPr>
      <w:bookmarkStart w:id="91" w:name="_Toc21597029"/>
      <w:r>
        <w:t>B.5</w:t>
      </w:r>
      <w:r>
        <w:tab/>
      </w:r>
      <w:r w:rsidR="00ED29F6" w:rsidRPr="007E4FD0">
        <w:t>Outside the meeting room(s)</w:t>
      </w:r>
      <w:bookmarkEnd w:id="91"/>
    </w:p>
    <w:p w:rsidR="00ED29F6" w:rsidRPr="002D1277" w:rsidRDefault="00487015" w:rsidP="002D1277">
      <w:pPr>
        <w:pStyle w:val="Heading2"/>
        <w:rPr>
          <w:rStyle w:val="Strong"/>
          <w:b w:val="0"/>
          <w:bCs w:val="0"/>
          <w:color w:val="auto"/>
        </w:rPr>
      </w:pPr>
      <w:bookmarkStart w:id="92" w:name="_Toc21597030"/>
      <w:r>
        <w:rPr>
          <w:rStyle w:val="Strong"/>
          <w:b w:val="0"/>
          <w:bCs w:val="0"/>
          <w:color w:val="auto"/>
        </w:rPr>
        <w:t>B.5.1</w:t>
      </w:r>
      <w:r>
        <w:rPr>
          <w:rStyle w:val="Strong"/>
          <w:b w:val="0"/>
          <w:bCs w:val="0"/>
          <w:color w:val="auto"/>
        </w:rPr>
        <w:tab/>
      </w:r>
      <w:r w:rsidR="00ED29F6" w:rsidRPr="002D1277">
        <w:rPr>
          <w:rStyle w:val="Strong"/>
          <w:b w:val="0"/>
          <w:bCs w:val="0"/>
          <w:color w:val="auto"/>
        </w:rPr>
        <w:t>Reception desk</w:t>
      </w:r>
      <w:bookmarkEnd w:id="92"/>
    </w:p>
    <w:p w:rsidR="00ED29F6" w:rsidRPr="002D1277" w:rsidRDefault="00ED29F6" w:rsidP="00487015">
      <w:r w:rsidRPr="002D1277">
        <w:t>The host should provide a person to issue badges (if provided) and any local information sheets to delegates on arrival. Those who turn up without having registered, and therefore do not have a badge, must be asked to register on line. There is no obligation to provide such delegates with a badge: it is the delegate's own responsibility to bring his own badge which he will have previously printed at home.</w:t>
      </w:r>
    </w:p>
    <w:p w:rsidR="00ED29F6" w:rsidRPr="002D1277" w:rsidRDefault="00487015" w:rsidP="002D1277">
      <w:pPr>
        <w:pStyle w:val="Heading2"/>
        <w:rPr>
          <w:rStyle w:val="Strong"/>
          <w:b w:val="0"/>
          <w:bCs w:val="0"/>
          <w:color w:val="auto"/>
        </w:rPr>
      </w:pPr>
      <w:bookmarkStart w:id="93" w:name="_Toc21597031"/>
      <w:r>
        <w:rPr>
          <w:rStyle w:val="Strong"/>
          <w:b w:val="0"/>
          <w:bCs w:val="0"/>
          <w:color w:val="auto"/>
        </w:rPr>
        <w:t>B.5.2</w:t>
      </w:r>
      <w:r>
        <w:rPr>
          <w:rStyle w:val="Strong"/>
          <w:b w:val="0"/>
          <w:bCs w:val="0"/>
          <w:color w:val="auto"/>
        </w:rPr>
        <w:tab/>
      </w:r>
      <w:r w:rsidR="00ED29F6" w:rsidRPr="002D1277">
        <w:rPr>
          <w:rStyle w:val="Strong"/>
          <w:b w:val="0"/>
          <w:bCs w:val="0"/>
          <w:color w:val="auto"/>
        </w:rPr>
        <w:t>Coffee breaks, lunch breaks</w:t>
      </w:r>
      <w:bookmarkEnd w:id="93"/>
    </w:p>
    <w:p w:rsidR="00ED29F6" w:rsidRPr="002D1277" w:rsidRDefault="00ED29F6" w:rsidP="00487015">
      <w:r w:rsidRPr="002D1277">
        <w:t>Normally the meetings are split into four more or less equal sessions of 1h30m each, starting at 9h00. Coffee breaks are at 10h30 to 11h00 and at 15h30 to 16h00. Lunch is normally from 12h30 to 14h00. However, according to the progress of the meeting, the Chairman might decide to start earlier (as early as 7h30 is not unknown) and finish later than the nominal 17h30; in fact, it is not uncommon for evening sessions to carry on till 20h or (well) beyond.</w:t>
      </w:r>
    </w:p>
    <w:p w:rsidR="00ED29F6" w:rsidRPr="002D1277" w:rsidRDefault="00ED29F6" w:rsidP="00487015">
      <w:r w:rsidRPr="002D1277">
        <w:t xml:space="preserve">Coffee breaks, too, are a movable feast, and can often be delayed by 20 minutes or more: if this happens, do not let the catering staff clear away coffee </w:t>
      </w:r>
      <w:proofErr w:type="spellStart"/>
      <w:r w:rsidRPr="002D1277">
        <w:t>etc</w:t>
      </w:r>
      <w:proofErr w:type="spellEnd"/>
      <w:r w:rsidRPr="002D1277">
        <w:t xml:space="preserve"> until the meetings have actually resumed! Delegates appreciate a light snack of fruit, biscuits, cake, </w:t>
      </w:r>
      <w:proofErr w:type="spellStart"/>
      <w:r w:rsidRPr="002D1277">
        <w:t>etc</w:t>
      </w:r>
      <w:proofErr w:type="spellEnd"/>
      <w:r w:rsidRPr="002D1277">
        <w:t xml:space="preserve"> at coffee break time. For lunch, it is good to prepare a list of cafés and restaurants in the area where a light lunch can be had rapidly. Many delegates will want to get out of the hotel at lunch time (weather permitting), but not to travel very far.</w:t>
      </w:r>
    </w:p>
    <w:p w:rsidR="00ED29F6" w:rsidRPr="002D1277" w:rsidRDefault="00ED29F6" w:rsidP="00487015">
      <w:r w:rsidRPr="002D1277">
        <w:t>It is also appreciated if a more extensive list of restaurants can be prepared for dinner time.</w:t>
      </w:r>
    </w:p>
    <w:p w:rsidR="00ED29F6" w:rsidRPr="002D1277" w:rsidRDefault="00487015" w:rsidP="002D1277">
      <w:pPr>
        <w:pStyle w:val="Heading2"/>
        <w:rPr>
          <w:rStyle w:val="Strong"/>
          <w:b w:val="0"/>
          <w:bCs w:val="0"/>
          <w:color w:val="auto"/>
        </w:rPr>
      </w:pPr>
      <w:bookmarkStart w:id="94" w:name="_Toc21597032"/>
      <w:r>
        <w:rPr>
          <w:rStyle w:val="Strong"/>
          <w:b w:val="0"/>
          <w:bCs w:val="0"/>
          <w:color w:val="auto"/>
        </w:rPr>
        <w:t>B.5.3</w:t>
      </w:r>
      <w:r>
        <w:rPr>
          <w:rStyle w:val="Strong"/>
          <w:b w:val="0"/>
          <w:bCs w:val="0"/>
          <w:color w:val="auto"/>
        </w:rPr>
        <w:tab/>
      </w:r>
      <w:r w:rsidR="00ED29F6" w:rsidRPr="002D1277">
        <w:rPr>
          <w:rStyle w:val="Strong"/>
          <w:b w:val="0"/>
          <w:bCs w:val="0"/>
          <w:color w:val="auto"/>
        </w:rPr>
        <w:t>Printer</w:t>
      </w:r>
      <w:bookmarkEnd w:id="94"/>
    </w:p>
    <w:p w:rsidR="00ED29F6" w:rsidRPr="002D1277" w:rsidRDefault="00ED29F6" w:rsidP="00487015">
      <w:r w:rsidRPr="002D1277">
        <w:t>At meeting where a vote is to be held, a printer is required.</w:t>
      </w:r>
    </w:p>
    <w:p w:rsidR="00ED29F6" w:rsidRPr="002D1277" w:rsidRDefault="00ED29F6" w:rsidP="00487015">
      <w:r w:rsidRPr="002D1277">
        <w:t>At other meetings, a printer on site is useful but not essential. If the hotel’s business centre allows ready access to a printer at all reasonable times and at reasonable cost, this can be a viable alternative.</w:t>
      </w:r>
    </w:p>
    <w:p w:rsidR="00ED29F6" w:rsidRPr="007E4FD0" w:rsidRDefault="00F7284A" w:rsidP="007E4FD0">
      <w:pPr>
        <w:pStyle w:val="Heading1"/>
      </w:pPr>
      <w:bookmarkStart w:id="95" w:name="_Toc21597033"/>
      <w:r>
        <w:t>B.6</w:t>
      </w:r>
      <w:r>
        <w:tab/>
      </w:r>
      <w:r w:rsidR="00ED29F6" w:rsidRPr="007E4FD0">
        <w:t>Social event</w:t>
      </w:r>
      <w:bookmarkEnd w:id="95"/>
    </w:p>
    <w:p w:rsidR="00ED29F6" w:rsidRPr="002D1277" w:rsidRDefault="00ED29F6" w:rsidP="00487015">
      <w:r w:rsidRPr="002D1277">
        <w:t>The meeting host is NOT expected to organize or fund a social event during the meeting period. However, if the host or a member organization wishes to offer a social event, delegates are always most appreciative! There is no set pattern and, with the understanding that any such social event will not eat into the working day, any event is entirely at the discretion of the organizers.</w:t>
      </w:r>
    </w:p>
    <w:p w:rsidR="00080512" w:rsidRPr="004D3578" w:rsidRDefault="00080512" w:rsidP="00442F79">
      <w:pPr>
        <w:pStyle w:val="Heading8"/>
      </w:pPr>
      <w:r w:rsidRPr="004D3578">
        <w:br w:type="page"/>
      </w:r>
      <w:bookmarkStart w:id="96" w:name="_Toc21597034"/>
      <w:r w:rsidR="007E4FD0">
        <w:lastRenderedPageBreak/>
        <w:t>Annex C</w:t>
      </w:r>
      <w:r w:rsidRPr="004D3578">
        <w:t xml:space="preserve"> (informative)</w:t>
      </w:r>
      <w:proofErr w:type="gramStart"/>
      <w:r w:rsidRPr="004D3578">
        <w:t>:</w:t>
      </w:r>
      <w:proofErr w:type="gramEnd"/>
      <w:r w:rsidRPr="004D3578">
        <w:br/>
        <w:t>Change history</w:t>
      </w:r>
      <w:bookmarkEnd w:id="96"/>
    </w:p>
    <w:tbl>
      <w:tblPr>
        <w:tblW w:w="9639"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3445D6">
        <w:trPr>
          <w:cantSplit/>
        </w:trPr>
        <w:tc>
          <w:tcPr>
            <w:tcW w:w="9639" w:type="dxa"/>
            <w:gridSpan w:val="8"/>
            <w:tcBorders>
              <w:bottom w:val="nil"/>
            </w:tcBorders>
            <w:shd w:val="solid" w:color="FFFFFF" w:fill="auto"/>
          </w:tcPr>
          <w:p w:rsidR="003C3971" w:rsidRPr="00235394" w:rsidRDefault="003C3971" w:rsidP="00442F79">
            <w:pPr>
              <w:pStyle w:val="TAL"/>
              <w:jc w:val="center"/>
              <w:rPr>
                <w:b/>
                <w:sz w:val="16"/>
              </w:rPr>
            </w:pPr>
            <w:bookmarkStart w:id="97" w:name="historyclause"/>
            <w:bookmarkEnd w:id="97"/>
            <w:r w:rsidRPr="00235394">
              <w:rPr>
                <w:b/>
              </w:rPr>
              <w:t>Change history</w:t>
            </w:r>
          </w:p>
        </w:tc>
      </w:tr>
      <w:tr w:rsidR="003C3971" w:rsidRPr="00235394" w:rsidTr="003445D6">
        <w:tc>
          <w:tcPr>
            <w:tcW w:w="800" w:type="dxa"/>
            <w:shd w:val="pct10" w:color="auto" w:fill="FFFFFF"/>
          </w:tcPr>
          <w:p w:rsidR="003C3971" w:rsidRPr="00235394" w:rsidRDefault="003C3971" w:rsidP="00442F79">
            <w:pPr>
              <w:pStyle w:val="TAL"/>
              <w:rPr>
                <w:b/>
                <w:sz w:val="16"/>
              </w:rPr>
            </w:pPr>
            <w:r w:rsidRPr="00235394">
              <w:rPr>
                <w:b/>
                <w:sz w:val="16"/>
              </w:rPr>
              <w:t>Date</w:t>
            </w:r>
          </w:p>
        </w:tc>
        <w:tc>
          <w:tcPr>
            <w:tcW w:w="800" w:type="dxa"/>
            <w:shd w:val="pct10" w:color="auto" w:fill="FFFFFF"/>
          </w:tcPr>
          <w:p w:rsidR="003C3971" w:rsidRPr="00235394" w:rsidRDefault="00DF2B1F" w:rsidP="00442F79">
            <w:pPr>
              <w:pStyle w:val="TAL"/>
              <w:rPr>
                <w:b/>
                <w:sz w:val="16"/>
              </w:rPr>
            </w:pPr>
            <w:r>
              <w:rPr>
                <w:b/>
                <w:sz w:val="16"/>
              </w:rPr>
              <w:t>Meeting</w:t>
            </w:r>
          </w:p>
        </w:tc>
        <w:tc>
          <w:tcPr>
            <w:tcW w:w="1094" w:type="dxa"/>
            <w:shd w:val="pct10" w:color="auto" w:fill="FFFFFF"/>
          </w:tcPr>
          <w:p w:rsidR="003C3971" w:rsidRPr="00235394" w:rsidRDefault="003C3971" w:rsidP="00442F79">
            <w:pPr>
              <w:pStyle w:val="TAL"/>
              <w:rPr>
                <w:b/>
                <w:sz w:val="16"/>
              </w:rPr>
            </w:pPr>
            <w:proofErr w:type="spellStart"/>
            <w:r w:rsidRPr="00235394">
              <w:rPr>
                <w:b/>
                <w:sz w:val="16"/>
              </w:rPr>
              <w:t>TDoc</w:t>
            </w:r>
            <w:proofErr w:type="spellEnd"/>
          </w:p>
        </w:tc>
        <w:tc>
          <w:tcPr>
            <w:tcW w:w="425" w:type="dxa"/>
            <w:shd w:val="pct10" w:color="auto" w:fill="FFFFFF"/>
          </w:tcPr>
          <w:p w:rsidR="003C3971" w:rsidRPr="00235394" w:rsidRDefault="003C3971" w:rsidP="00442F79">
            <w:pPr>
              <w:pStyle w:val="TAL"/>
              <w:rPr>
                <w:b/>
                <w:sz w:val="16"/>
              </w:rPr>
            </w:pPr>
            <w:r w:rsidRPr="00235394">
              <w:rPr>
                <w:b/>
                <w:sz w:val="16"/>
              </w:rPr>
              <w:t>CR</w:t>
            </w:r>
          </w:p>
        </w:tc>
        <w:tc>
          <w:tcPr>
            <w:tcW w:w="425" w:type="dxa"/>
            <w:shd w:val="pct10" w:color="auto" w:fill="FFFFFF"/>
          </w:tcPr>
          <w:p w:rsidR="003C3971" w:rsidRPr="00235394" w:rsidRDefault="003C3971" w:rsidP="00442F79">
            <w:pPr>
              <w:pStyle w:val="TAL"/>
              <w:rPr>
                <w:b/>
                <w:sz w:val="16"/>
              </w:rPr>
            </w:pPr>
            <w:r w:rsidRPr="00235394">
              <w:rPr>
                <w:b/>
                <w:sz w:val="16"/>
              </w:rPr>
              <w:t>Rev</w:t>
            </w:r>
          </w:p>
        </w:tc>
        <w:tc>
          <w:tcPr>
            <w:tcW w:w="425" w:type="dxa"/>
            <w:shd w:val="pct10" w:color="auto" w:fill="FFFFFF"/>
          </w:tcPr>
          <w:p w:rsidR="003C3971" w:rsidRPr="00235394" w:rsidRDefault="003C3971" w:rsidP="00442F79">
            <w:pPr>
              <w:pStyle w:val="TAL"/>
              <w:rPr>
                <w:b/>
                <w:sz w:val="16"/>
              </w:rPr>
            </w:pPr>
            <w:r>
              <w:rPr>
                <w:b/>
                <w:sz w:val="16"/>
              </w:rPr>
              <w:t>Cat</w:t>
            </w:r>
          </w:p>
        </w:tc>
        <w:tc>
          <w:tcPr>
            <w:tcW w:w="4962" w:type="dxa"/>
            <w:shd w:val="pct10" w:color="auto" w:fill="FFFFFF"/>
          </w:tcPr>
          <w:p w:rsidR="003C3971" w:rsidRPr="00235394" w:rsidRDefault="003C3971" w:rsidP="00442F79">
            <w:pPr>
              <w:pStyle w:val="TAL"/>
              <w:rPr>
                <w:b/>
                <w:sz w:val="16"/>
              </w:rPr>
            </w:pPr>
            <w:r w:rsidRPr="00235394">
              <w:rPr>
                <w:b/>
                <w:sz w:val="16"/>
              </w:rPr>
              <w:t>Subject/Comment</w:t>
            </w:r>
          </w:p>
        </w:tc>
        <w:tc>
          <w:tcPr>
            <w:tcW w:w="708" w:type="dxa"/>
            <w:shd w:val="pct10" w:color="auto" w:fill="FFFFFF"/>
          </w:tcPr>
          <w:p w:rsidR="003C3971" w:rsidRPr="00235394" w:rsidRDefault="003C3971" w:rsidP="00442F79">
            <w:pPr>
              <w:pStyle w:val="TAL"/>
              <w:rPr>
                <w:b/>
                <w:sz w:val="16"/>
              </w:rPr>
            </w:pPr>
            <w:r w:rsidRPr="00235394">
              <w:rPr>
                <w:b/>
                <w:sz w:val="16"/>
              </w:rPr>
              <w:t>New</w:t>
            </w:r>
            <w:r>
              <w:rPr>
                <w:b/>
                <w:sz w:val="16"/>
              </w:rPr>
              <w:t xml:space="preserve"> vers</w:t>
            </w:r>
            <w:r w:rsidR="00DF2B1F">
              <w:rPr>
                <w:b/>
                <w:sz w:val="16"/>
              </w:rPr>
              <w:t>ion</w:t>
            </w:r>
          </w:p>
        </w:tc>
      </w:tr>
      <w:tr w:rsidR="003C3971" w:rsidRPr="006B0D02" w:rsidTr="003445D6">
        <w:tc>
          <w:tcPr>
            <w:tcW w:w="800" w:type="dxa"/>
            <w:shd w:val="solid" w:color="FFFFFF" w:fill="auto"/>
          </w:tcPr>
          <w:p w:rsidR="003C3971" w:rsidRPr="006B0D02" w:rsidRDefault="003445D6" w:rsidP="00442F79">
            <w:pPr>
              <w:pStyle w:val="TAC"/>
              <w:rPr>
                <w:sz w:val="16"/>
                <w:szCs w:val="16"/>
              </w:rPr>
            </w:pPr>
            <w:r>
              <w:rPr>
                <w:sz w:val="16"/>
                <w:szCs w:val="16"/>
              </w:rPr>
              <w:t>2019-09-05</w:t>
            </w:r>
          </w:p>
        </w:tc>
        <w:tc>
          <w:tcPr>
            <w:tcW w:w="800" w:type="dxa"/>
            <w:shd w:val="solid" w:color="FFFFFF" w:fill="auto"/>
          </w:tcPr>
          <w:p w:rsidR="003C3971" w:rsidRPr="006B0D02" w:rsidRDefault="003C3971" w:rsidP="00442F79">
            <w:pPr>
              <w:pStyle w:val="TAC"/>
              <w:rPr>
                <w:sz w:val="16"/>
                <w:szCs w:val="16"/>
              </w:rPr>
            </w:pPr>
          </w:p>
        </w:tc>
        <w:tc>
          <w:tcPr>
            <w:tcW w:w="1094" w:type="dxa"/>
            <w:shd w:val="solid" w:color="FFFFFF" w:fill="auto"/>
          </w:tcPr>
          <w:p w:rsidR="003C3971" w:rsidRPr="006B0D02" w:rsidRDefault="003C3971" w:rsidP="00442F79">
            <w:pPr>
              <w:pStyle w:val="TAC"/>
              <w:rPr>
                <w:sz w:val="16"/>
                <w:szCs w:val="16"/>
              </w:rPr>
            </w:pPr>
          </w:p>
        </w:tc>
        <w:tc>
          <w:tcPr>
            <w:tcW w:w="425" w:type="dxa"/>
            <w:shd w:val="solid" w:color="FFFFFF" w:fill="auto"/>
          </w:tcPr>
          <w:p w:rsidR="003C3971" w:rsidRPr="006B0D02" w:rsidRDefault="003C3971" w:rsidP="00442F79">
            <w:pPr>
              <w:pStyle w:val="TAL"/>
              <w:rPr>
                <w:sz w:val="16"/>
                <w:szCs w:val="16"/>
              </w:rPr>
            </w:pPr>
          </w:p>
        </w:tc>
        <w:tc>
          <w:tcPr>
            <w:tcW w:w="425" w:type="dxa"/>
            <w:shd w:val="solid" w:color="FFFFFF" w:fill="auto"/>
          </w:tcPr>
          <w:p w:rsidR="003C3971" w:rsidRPr="006B0D02" w:rsidRDefault="003C3971" w:rsidP="00442F79">
            <w:pPr>
              <w:pStyle w:val="TAR"/>
              <w:rPr>
                <w:sz w:val="16"/>
                <w:szCs w:val="16"/>
              </w:rPr>
            </w:pPr>
          </w:p>
        </w:tc>
        <w:tc>
          <w:tcPr>
            <w:tcW w:w="425" w:type="dxa"/>
            <w:shd w:val="solid" w:color="FFFFFF" w:fill="auto"/>
          </w:tcPr>
          <w:p w:rsidR="003C3971" w:rsidRPr="006B0D02" w:rsidRDefault="003C3971" w:rsidP="00442F79">
            <w:pPr>
              <w:pStyle w:val="TAC"/>
              <w:rPr>
                <w:sz w:val="16"/>
                <w:szCs w:val="16"/>
              </w:rPr>
            </w:pPr>
          </w:p>
        </w:tc>
        <w:tc>
          <w:tcPr>
            <w:tcW w:w="4962" w:type="dxa"/>
            <w:shd w:val="solid" w:color="FFFFFF" w:fill="auto"/>
          </w:tcPr>
          <w:p w:rsidR="003C3971" w:rsidRPr="006B0D02" w:rsidRDefault="003445D6" w:rsidP="00442F79">
            <w:pPr>
              <w:pStyle w:val="TAL"/>
              <w:rPr>
                <w:sz w:val="16"/>
                <w:szCs w:val="16"/>
              </w:rPr>
            </w:pPr>
            <w:r>
              <w:rPr>
                <w:sz w:val="16"/>
                <w:szCs w:val="16"/>
              </w:rPr>
              <w:t>Initial outline of TR, including basic structure, scope, in</w:t>
            </w:r>
          </w:p>
        </w:tc>
        <w:tc>
          <w:tcPr>
            <w:tcW w:w="708" w:type="dxa"/>
            <w:shd w:val="solid" w:color="FFFFFF" w:fill="auto"/>
          </w:tcPr>
          <w:p w:rsidR="003C3971" w:rsidRPr="007D6048" w:rsidRDefault="003C3971" w:rsidP="00442F79">
            <w:pPr>
              <w:pStyle w:val="TAC"/>
              <w:rPr>
                <w:sz w:val="16"/>
                <w:szCs w:val="16"/>
              </w:rPr>
            </w:pPr>
          </w:p>
        </w:tc>
      </w:tr>
      <w:tr w:rsidR="005D78D0" w:rsidRPr="006B0D02" w:rsidTr="003445D6">
        <w:tc>
          <w:tcPr>
            <w:tcW w:w="800" w:type="dxa"/>
            <w:shd w:val="solid" w:color="FFFFFF" w:fill="auto"/>
          </w:tcPr>
          <w:p w:rsidR="005D78D0" w:rsidRDefault="005D78D0" w:rsidP="00442F79">
            <w:pPr>
              <w:pStyle w:val="TAC"/>
              <w:rPr>
                <w:sz w:val="16"/>
                <w:szCs w:val="16"/>
              </w:rPr>
            </w:pPr>
            <w:r>
              <w:rPr>
                <w:sz w:val="16"/>
                <w:szCs w:val="16"/>
              </w:rPr>
              <w:t>2019-09-16</w:t>
            </w:r>
          </w:p>
        </w:tc>
        <w:tc>
          <w:tcPr>
            <w:tcW w:w="800" w:type="dxa"/>
            <w:shd w:val="solid" w:color="FFFFFF" w:fill="auto"/>
          </w:tcPr>
          <w:p w:rsidR="005D78D0" w:rsidRPr="006B0D02" w:rsidRDefault="005D78D0" w:rsidP="00442F79">
            <w:pPr>
              <w:pStyle w:val="TAC"/>
              <w:rPr>
                <w:sz w:val="16"/>
                <w:szCs w:val="16"/>
              </w:rPr>
            </w:pPr>
            <w:bookmarkStart w:id="98" w:name="BM_BEGIN"/>
            <w:bookmarkEnd w:id="98"/>
            <w:r w:rsidRPr="00C02C99">
              <w:rPr>
                <w:sz w:val="16"/>
                <w:szCs w:val="16"/>
              </w:rPr>
              <w:t>MHSG#01</w:t>
            </w:r>
          </w:p>
        </w:tc>
        <w:tc>
          <w:tcPr>
            <w:tcW w:w="1094" w:type="dxa"/>
            <w:shd w:val="solid" w:color="FFFFFF" w:fill="auto"/>
          </w:tcPr>
          <w:p w:rsidR="005D78D0" w:rsidRPr="006B0D02" w:rsidRDefault="002C32EB" w:rsidP="00442F79">
            <w:pPr>
              <w:pStyle w:val="TAC"/>
              <w:rPr>
                <w:sz w:val="16"/>
                <w:szCs w:val="16"/>
              </w:rPr>
            </w:pPr>
            <w:r>
              <w:rPr>
                <w:sz w:val="16"/>
                <w:szCs w:val="16"/>
              </w:rPr>
              <w:t>OPm190003</w:t>
            </w:r>
          </w:p>
        </w:tc>
        <w:tc>
          <w:tcPr>
            <w:tcW w:w="425" w:type="dxa"/>
            <w:shd w:val="solid" w:color="FFFFFF" w:fill="auto"/>
          </w:tcPr>
          <w:p w:rsidR="005D78D0" w:rsidRPr="006B0D02" w:rsidRDefault="005D78D0" w:rsidP="00442F79">
            <w:pPr>
              <w:pStyle w:val="TAL"/>
              <w:rPr>
                <w:sz w:val="16"/>
                <w:szCs w:val="16"/>
              </w:rPr>
            </w:pPr>
          </w:p>
        </w:tc>
        <w:tc>
          <w:tcPr>
            <w:tcW w:w="425" w:type="dxa"/>
            <w:shd w:val="solid" w:color="FFFFFF" w:fill="auto"/>
          </w:tcPr>
          <w:p w:rsidR="005D78D0" w:rsidRPr="006B0D02" w:rsidRDefault="005D78D0" w:rsidP="00442F79">
            <w:pPr>
              <w:pStyle w:val="TAR"/>
              <w:rPr>
                <w:sz w:val="16"/>
                <w:szCs w:val="16"/>
              </w:rPr>
            </w:pPr>
          </w:p>
        </w:tc>
        <w:tc>
          <w:tcPr>
            <w:tcW w:w="425" w:type="dxa"/>
            <w:shd w:val="solid" w:color="FFFFFF" w:fill="auto"/>
          </w:tcPr>
          <w:p w:rsidR="005D78D0" w:rsidRPr="006B0D02" w:rsidRDefault="005D78D0" w:rsidP="00442F79">
            <w:pPr>
              <w:pStyle w:val="TAC"/>
              <w:rPr>
                <w:sz w:val="16"/>
                <w:szCs w:val="16"/>
              </w:rPr>
            </w:pPr>
          </w:p>
        </w:tc>
        <w:tc>
          <w:tcPr>
            <w:tcW w:w="4962" w:type="dxa"/>
            <w:shd w:val="solid" w:color="FFFFFF" w:fill="auto"/>
          </w:tcPr>
          <w:p w:rsidR="005D78D0" w:rsidRDefault="002C32EB" w:rsidP="002C32EB">
            <w:pPr>
              <w:pStyle w:val="TAL"/>
              <w:rPr>
                <w:sz w:val="16"/>
                <w:szCs w:val="16"/>
              </w:rPr>
            </w:pPr>
            <w:r>
              <w:rPr>
                <w:sz w:val="16"/>
                <w:szCs w:val="16"/>
              </w:rPr>
              <w:t>Changes made based on discussion in meeting</w:t>
            </w:r>
            <w:r>
              <w:rPr>
                <w:sz w:val="16"/>
                <w:szCs w:val="16"/>
              </w:rPr>
              <w:br/>
              <w:t>- aligned deadline in clause 1 to 15</w:t>
            </w:r>
            <w:r w:rsidRPr="00C02C99">
              <w:rPr>
                <w:sz w:val="16"/>
                <w:szCs w:val="16"/>
                <w:vertAlign w:val="superscript"/>
              </w:rPr>
              <w:t>th</w:t>
            </w:r>
            <w:r>
              <w:rPr>
                <w:sz w:val="16"/>
                <w:szCs w:val="16"/>
              </w:rPr>
              <w:t xml:space="preserve"> of March 2019</w:t>
            </w:r>
          </w:p>
          <w:p w:rsidR="002C32EB" w:rsidRDefault="002C32EB" w:rsidP="002C32EB">
            <w:pPr>
              <w:pStyle w:val="TAL"/>
              <w:rPr>
                <w:sz w:val="16"/>
                <w:szCs w:val="16"/>
              </w:rPr>
            </w:pPr>
            <w:r>
              <w:rPr>
                <w:sz w:val="16"/>
                <w:szCs w:val="16"/>
              </w:rPr>
              <w:t>- indicated on cover sheet (Editor’s Note) that TR will not be published</w:t>
            </w:r>
          </w:p>
          <w:p w:rsidR="002C32EB" w:rsidRDefault="002C32EB" w:rsidP="002C32EB">
            <w:pPr>
              <w:pStyle w:val="TAL"/>
              <w:rPr>
                <w:sz w:val="16"/>
                <w:szCs w:val="16"/>
              </w:rPr>
            </w:pPr>
            <w:r>
              <w:rPr>
                <w:sz w:val="16"/>
                <w:szCs w:val="16"/>
              </w:rPr>
              <w:t>- deleted clause A.3</w:t>
            </w:r>
          </w:p>
        </w:tc>
        <w:tc>
          <w:tcPr>
            <w:tcW w:w="708" w:type="dxa"/>
            <w:shd w:val="solid" w:color="FFFFFF" w:fill="auto"/>
          </w:tcPr>
          <w:p w:rsidR="005D78D0" w:rsidRPr="007D6048" w:rsidRDefault="002C32EB" w:rsidP="00442F79">
            <w:pPr>
              <w:pStyle w:val="TAC"/>
              <w:rPr>
                <w:sz w:val="16"/>
                <w:szCs w:val="16"/>
              </w:rPr>
            </w:pPr>
            <w:r>
              <w:rPr>
                <w:sz w:val="16"/>
                <w:szCs w:val="16"/>
              </w:rPr>
              <w:t>0.1.0</w:t>
            </w:r>
          </w:p>
        </w:tc>
      </w:tr>
      <w:bookmarkEnd w:id="1"/>
    </w:tbl>
    <w:p w:rsidR="003C3971" w:rsidRPr="00235394" w:rsidRDefault="003C3971" w:rsidP="00442F79"/>
    <w:sectPr w:rsidR="003C3971" w:rsidRPr="00235394">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2927" w:rsidRDefault="00CC2927">
      <w:r>
        <w:separator/>
      </w:r>
    </w:p>
  </w:endnote>
  <w:endnote w:type="continuationSeparator" w:id="0">
    <w:p w:rsidR="00CC2927" w:rsidRDefault="00CC29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78D0" w:rsidRDefault="005D78D0">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2927" w:rsidRDefault="00CC2927">
      <w:r>
        <w:separator/>
      </w:r>
    </w:p>
  </w:footnote>
  <w:footnote w:type="continuationSeparator" w:id="0">
    <w:p w:rsidR="00CC2927" w:rsidRDefault="00CC29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78D0" w:rsidRDefault="005D78D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02C99">
      <w:rPr>
        <w:rFonts w:ascii="Arial" w:hAnsi="Arial" w:cs="Arial"/>
        <w:b/>
        <w:noProof/>
        <w:sz w:val="18"/>
        <w:szCs w:val="18"/>
      </w:rPr>
      <w:t>3GPP TR ab.cde V0.1.0 (2019-10)</w:t>
    </w:r>
    <w:r>
      <w:rPr>
        <w:rFonts w:ascii="Arial" w:hAnsi="Arial" w:cs="Arial"/>
        <w:b/>
        <w:sz w:val="18"/>
        <w:szCs w:val="18"/>
      </w:rPr>
      <w:fldChar w:fldCharType="end"/>
    </w:r>
  </w:p>
  <w:p w:rsidR="005D78D0" w:rsidRDefault="005D78D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02C99">
      <w:rPr>
        <w:rFonts w:ascii="Arial" w:hAnsi="Arial" w:cs="Arial"/>
        <w:b/>
        <w:noProof/>
        <w:sz w:val="18"/>
        <w:szCs w:val="18"/>
      </w:rPr>
      <w:t>10</w:t>
    </w:r>
    <w:r>
      <w:rPr>
        <w:rFonts w:ascii="Arial" w:hAnsi="Arial" w:cs="Arial"/>
        <w:b/>
        <w:sz w:val="18"/>
        <w:szCs w:val="18"/>
      </w:rPr>
      <w:fldChar w:fldCharType="end"/>
    </w:r>
  </w:p>
  <w:p w:rsidR="005D78D0" w:rsidRDefault="005D78D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02C99">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5D78D0" w:rsidRDefault="005D78D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562376"/>
    <w:multiLevelType w:val="hybridMultilevel"/>
    <w:tmpl w:val="47C85A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241BA4"/>
    <w:multiLevelType w:val="hybridMultilevel"/>
    <w:tmpl w:val="36E2F282"/>
    <w:lvl w:ilvl="0" w:tplc="D1508A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22673BC"/>
    <w:multiLevelType w:val="multilevel"/>
    <w:tmpl w:val="6E5AC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4135010"/>
    <w:multiLevelType w:val="hybridMultilevel"/>
    <w:tmpl w:val="8070A7B8"/>
    <w:lvl w:ilvl="0" w:tplc="023C1B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B1050D1"/>
    <w:multiLevelType w:val="hybridMultilevel"/>
    <w:tmpl w:val="545CA81E"/>
    <w:lvl w:ilvl="0" w:tplc="F184E63E">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977DC8"/>
    <w:multiLevelType w:val="hybridMultilevel"/>
    <w:tmpl w:val="DD72ED06"/>
    <w:lvl w:ilvl="0" w:tplc="696847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501A1C"/>
    <w:multiLevelType w:val="hybridMultilevel"/>
    <w:tmpl w:val="4EA6A21A"/>
    <w:lvl w:ilvl="0" w:tplc="135402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6BC210D"/>
    <w:multiLevelType w:val="hybridMultilevel"/>
    <w:tmpl w:val="F0B041A6"/>
    <w:lvl w:ilvl="0" w:tplc="27207160">
      <w:start w:val="1"/>
      <w:numFmt w:val="decimal"/>
      <w:lvlText w:val="%1)"/>
      <w:lvlJc w:val="left"/>
      <w:pPr>
        <w:ind w:left="72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58C3691B"/>
    <w:multiLevelType w:val="hybridMultilevel"/>
    <w:tmpl w:val="27EAB4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7FD2FF9"/>
    <w:multiLevelType w:val="hybridMultilevel"/>
    <w:tmpl w:val="A386E9DE"/>
    <w:lvl w:ilvl="0" w:tplc="4C28F3B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9771974"/>
    <w:multiLevelType w:val="hybridMultilevel"/>
    <w:tmpl w:val="E15894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BCF1228"/>
    <w:multiLevelType w:val="hybridMultilevel"/>
    <w:tmpl w:val="DA10320C"/>
    <w:lvl w:ilvl="0" w:tplc="3962BB4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346BCE"/>
    <w:multiLevelType w:val="hybridMultilevel"/>
    <w:tmpl w:val="5276E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13"/>
  </w:num>
  <w:num w:numId="6">
    <w:abstractNumId w:val="10"/>
  </w:num>
  <w:num w:numId="7">
    <w:abstractNumId w:val="9"/>
  </w:num>
  <w:num w:numId="8">
    <w:abstractNumId w:val="2"/>
  </w:num>
  <w:num w:numId="9">
    <w:abstractNumId w:val="15"/>
  </w:num>
  <w:num w:numId="10">
    <w:abstractNumId w:val="4"/>
  </w:num>
  <w:num w:numId="11">
    <w:abstractNumId w:val="11"/>
  </w:num>
  <w:num w:numId="12">
    <w:abstractNumId w:val="7"/>
  </w:num>
  <w:num w:numId="13">
    <w:abstractNumId w:val="3"/>
  </w:num>
  <w:num w:numId="14">
    <w:abstractNumId w:val="14"/>
  </w:num>
  <w:num w:numId="15">
    <w:abstractNumId w:val="8"/>
  </w:num>
  <w:num w:numId="16">
    <w:abstractNumId w:val="5"/>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2"/>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082A"/>
    <w:rsid w:val="00051834"/>
    <w:rsid w:val="00054A22"/>
    <w:rsid w:val="00062023"/>
    <w:rsid w:val="000655A6"/>
    <w:rsid w:val="00080512"/>
    <w:rsid w:val="000C47C3"/>
    <w:rsid w:val="000D58AB"/>
    <w:rsid w:val="00112199"/>
    <w:rsid w:val="00133525"/>
    <w:rsid w:val="001A4C42"/>
    <w:rsid w:val="001A7420"/>
    <w:rsid w:val="001B6637"/>
    <w:rsid w:val="001C21C3"/>
    <w:rsid w:val="001D02C2"/>
    <w:rsid w:val="001F0C1D"/>
    <w:rsid w:val="001F1132"/>
    <w:rsid w:val="001F168B"/>
    <w:rsid w:val="002347A2"/>
    <w:rsid w:val="002675F0"/>
    <w:rsid w:val="002B6339"/>
    <w:rsid w:val="002C32EB"/>
    <w:rsid w:val="002D1277"/>
    <w:rsid w:val="002E00EE"/>
    <w:rsid w:val="003172DC"/>
    <w:rsid w:val="003445D6"/>
    <w:rsid w:val="0035462D"/>
    <w:rsid w:val="003765B8"/>
    <w:rsid w:val="003C3971"/>
    <w:rsid w:val="003F0504"/>
    <w:rsid w:val="003F1C14"/>
    <w:rsid w:val="00423334"/>
    <w:rsid w:val="004345EC"/>
    <w:rsid w:val="00442F79"/>
    <w:rsid w:val="00465515"/>
    <w:rsid w:val="00487015"/>
    <w:rsid w:val="004C3155"/>
    <w:rsid w:val="004D3578"/>
    <w:rsid w:val="004E213A"/>
    <w:rsid w:val="004F0988"/>
    <w:rsid w:val="004F3340"/>
    <w:rsid w:val="00503221"/>
    <w:rsid w:val="00511DC9"/>
    <w:rsid w:val="0053388B"/>
    <w:rsid w:val="00535773"/>
    <w:rsid w:val="00543E6C"/>
    <w:rsid w:val="00565087"/>
    <w:rsid w:val="00597B11"/>
    <w:rsid w:val="005D080E"/>
    <w:rsid w:val="005D2E01"/>
    <w:rsid w:val="005D7526"/>
    <w:rsid w:val="005D78D0"/>
    <w:rsid w:val="005E4BB2"/>
    <w:rsid w:val="005F1EE3"/>
    <w:rsid w:val="00602AEA"/>
    <w:rsid w:val="00614FDF"/>
    <w:rsid w:val="0063543D"/>
    <w:rsid w:val="00647114"/>
    <w:rsid w:val="006A323F"/>
    <w:rsid w:val="006A592C"/>
    <w:rsid w:val="006B30D0"/>
    <w:rsid w:val="006C3D95"/>
    <w:rsid w:val="006E5C86"/>
    <w:rsid w:val="00701116"/>
    <w:rsid w:val="00713C44"/>
    <w:rsid w:val="00734A5B"/>
    <w:rsid w:val="0074026F"/>
    <w:rsid w:val="007429F6"/>
    <w:rsid w:val="00744E76"/>
    <w:rsid w:val="00774DA4"/>
    <w:rsid w:val="00781F0F"/>
    <w:rsid w:val="007A3819"/>
    <w:rsid w:val="007A6152"/>
    <w:rsid w:val="007B600E"/>
    <w:rsid w:val="007E4FD0"/>
    <w:rsid w:val="007F0F4A"/>
    <w:rsid w:val="008028A4"/>
    <w:rsid w:val="00814B1A"/>
    <w:rsid w:val="00830747"/>
    <w:rsid w:val="008768CA"/>
    <w:rsid w:val="008B0B3E"/>
    <w:rsid w:val="008C384C"/>
    <w:rsid w:val="008C3F8E"/>
    <w:rsid w:val="0090271F"/>
    <w:rsid w:val="00902E23"/>
    <w:rsid w:val="009114D7"/>
    <w:rsid w:val="0091348E"/>
    <w:rsid w:val="00917CCB"/>
    <w:rsid w:val="00942EC2"/>
    <w:rsid w:val="00975C42"/>
    <w:rsid w:val="009F37B7"/>
    <w:rsid w:val="00A10F02"/>
    <w:rsid w:val="00A164B4"/>
    <w:rsid w:val="00A26956"/>
    <w:rsid w:val="00A27486"/>
    <w:rsid w:val="00A53724"/>
    <w:rsid w:val="00A56066"/>
    <w:rsid w:val="00A70147"/>
    <w:rsid w:val="00A73129"/>
    <w:rsid w:val="00A82346"/>
    <w:rsid w:val="00A84248"/>
    <w:rsid w:val="00A92BA1"/>
    <w:rsid w:val="00AC6BC6"/>
    <w:rsid w:val="00AD71D0"/>
    <w:rsid w:val="00AE65E2"/>
    <w:rsid w:val="00B15449"/>
    <w:rsid w:val="00B30628"/>
    <w:rsid w:val="00B60BCF"/>
    <w:rsid w:val="00B93086"/>
    <w:rsid w:val="00BA19ED"/>
    <w:rsid w:val="00BA4B8D"/>
    <w:rsid w:val="00BC0F7D"/>
    <w:rsid w:val="00BD7D31"/>
    <w:rsid w:val="00BE3255"/>
    <w:rsid w:val="00BE4464"/>
    <w:rsid w:val="00BF128E"/>
    <w:rsid w:val="00C02C99"/>
    <w:rsid w:val="00C074DD"/>
    <w:rsid w:val="00C1496A"/>
    <w:rsid w:val="00C33079"/>
    <w:rsid w:val="00C45231"/>
    <w:rsid w:val="00C72833"/>
    <w:rsid w:val="00C80F1D"/>
    <w:rsid w:val="00C93F40"/>
    <w:rsid w:val="00CA3D0C"/>
    <w:rsid w:val="00CC2927"/>
    <w:rsid w:val="00D1033C"/>
    <w:rsid w:val="00D21F97"/>
    <w:rsid w:val="00D57972"/>
    <w:rsid w:val="00D675A9"/>
    <w:rsid w:val="00D738D6"/>
    <w:rsid w:val="00D755EB"/>
    <w:rsid w:val="00D76048"/>
    <w:rsid w:val="00D87E00"/>
    <w:rsid w:val="00D9134D"/>
    <w:rsid w:val="00DA7A03"/>
    <w:rsid w:val="00DB1818"/>
    <w:rsid w:val="00DC0627"/>
    <w:rsid w:val="00DC309B"/>
    <w:rsid w:val="00DC4DA2"/>
    <w:rsid w:val="00DD4C17"/>
    <w:rsid w:val="00DD74A5"/>
    <w:rsid w:val="00DF2B1F"/>
    <w:rsid w:val="00DF62CD"/>
    <w:rsid w:val="00E16509"/>
    <w:rsid w:val="00E24495"/>
    <w:rsid w:val="00E32463"/>
    <w:rsid w:val="00E337D9"/>
    <w:rsid w:val="00E44582"/>
    <w:rsid w:val="00E67936"/>
    <w:rsid w:val="00E77645"/>
    <w:rsid w:val="00E84036"/>
    <w:rsid w:val="00EA15B0"/>
    <w:rsid w:val="00EA5EA7"/>
    <w:rsid w:val="00EC4A25"/>
    <w:rsid w:val="00ED29F6"/>
    <w:rsid w:val="00F025A2"/>
    <w:rsid w:val="00F04712"/>
    <w:rsid w:val="00F13360"/>
    <w:rsid w:val="00F22EC7"/>
    <w:rsid w:val="00F273E3"/>
    <w:rsid w:val="00F3091C"/>
    <w:rsid w:val="00F325C8"/>
    <w:rsid w:val="00F50F8A"/>
    <w:rsid w:val="00F653B8"/>
    <w:rsid w:val="00F7284A"/>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8EC7437-4B9A-45DD-8E3E-663CF2832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basedOn w:val="Normal"/>
    <w:uiPriority w:val="34"/>
    <w:qFormat/>
    <w:rsid w:val="004C3155"/>
    <w:pPr>
      <w:widowControl w:val="0"/>
      <w:tabs>
        <w:tab w:val="left" w:pos="1418"/>
        <w:tab w:val="left" w:pos="4678"/>
        <w:tab w:val="left" w:pos="5954"/>
        <w:tab w:val="left" w:pos="7088"/>
      </w:tabs>
      <w:spacing w:after="240"/>
      <w:ind w:left="720"/>
      <w:jc w:val="both"/>
    </w:pPr>
    <w:rPr>
      <w:rFonts w:ascii="Arial" w:hAnsi="Arial"/>
    </w:rPr>
  </w:style>
  <w:style w:type="character" w:styleId="Emphasis">
    <w:name w:val="Emphasis"/>
    <w:basedOn w:val="DefaultParagraphFont"/>
    <w:uiPriority w:val="20"/>
    <w:qFormat/>
    <w:rsid w:val="00ED29F6"/>
    <w:rPr>
      <w:i/>
      <w:iCs/>
    </w:rPr>
  </w:style>
  <w:style w:type="character" w:styleId="Strong">
    <w:name w:val="Strong"/>
    <w:basedOn w:val="DefaultParagraphFont"/>
    <w:uiPriority w:val="22"/>
    <w:qFormat/>
    <w:rsid w:val="00ED29F6"/>
    <w:rPr>
      <w:b/>
      <w:bCs/>
      <w:color w:val="333333"/>
    </w:rPr>
  </w:style>
  <w:style w:type="paragraph" w:styleId="NormalWeb">
    <w:name w:val="Normal (Web)"/>
    <w:basedOn w:val="Normal"/>
    <w:uiPriority w:val="99"/>
    <w:unhideWhenUsed/>
    <w:rsid w:val="00ED29F6"/>
    <w:pPr>
      <w:spacing w:after="240" w:line="270" w:lineRule="atLeast"/>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9141495">
      <w:bodyDiv w:val="1"/>
      <w:marLeft w:val="0"/>
      <w:marRight w:val="0"/>
      <w:marTop w:val="0"/>
      <w:marBottom w:val="0"/>
      <w:divBdr>
        <w:top w:val="none" w:sz="0" w:space="0" w:color="auto"/>
        <w:left w:val="none" w:sz="0" w:space="0" w:color="auto"/>
        <w:bottom w:val="none" w:sz="0" w:space="0" w:color="auto"/>
        <w:right w:val="none" w:sz="0" w:space="0" w:color="auto"/>
      </w:divBdr>
      <w:divsChild>
        <w:div w:id="1021902972">
          <w:marLeft w:val="0"/>
          <w:marRight w:val="0"/>
          <w:marTop w:val="0"/>
          <w:marBottom w:val="0"/>
          <w:divBdr>
            <w:top w:val="none" w:sz="0" w:space="0" w:color="auto"/>
            <w:left w:val="none" w:sz="0" w:space="0" w:color="auto"/>
            <w:bottom w:val="none" w:sz="0" w:space="0" w:color="auto"/>
            <w:right w:val="none" w:sz="0" w:space="0" w:color="auto"/>
          </w:divBdr>
          <w:divsChild>
            <w:div w:id="1792630182">
              <w:marLeft w:val="0"/>
              <w:marRight w:val="0"/>
              <w:marTop w:val="0"/>
              <w:marBottom w:val="0"/>
              <w:divBdr>
                <w:top w:val="none" w:sz="0" w:space="0" w:color="auto"/>
                <w:left w:val="none" w:sz="0" w:space="0" w:color="auto"/>
                <w:bottom w:val="none" w:sz="0" w:space="0" w:color="auto"/>
                <w:right w:val="none" w:sz="0" w:space="0" w:color="auto"/>
              </w:divBdr>
              <w:divsChild>
                <w:div w:id="443354921">
                  <w:marLeft w:val="0"/>
                  <w:marRight w:val="0"/>
                  <w:marTop w:val="0"/>
                  <w:marBottom w:val="150"/>
                  <w:divBdr>
                    <w:top w:val="none" w:sz="0" w:space="0" w:color="auto"/>
                    <w:left w:val="none" w:sz="0" w:space="0" w:color="auto"/>
                    <w:bottom w:val="none" w:sz="0" w:space="0" w:color="auto"/>
                    <w:right w:val="none" w:sz="0" w:space="0" w:color="auto"/>
                  </w:divBdr>
                </w:div>
                <w:div w:id="1219895094">
                  <w:marLeft w:val="0"/>
                  <w:marRight w:val="0"/>
                  <w:marTop w:val="0"/>
                  <w:marBottom w:val="0"/>
                  <w:divBdr>
                    <w:top w:val="none" w:sz="0" w:space="0" w:color="auto"/>
                    <w:left w:val="none" w:sz="0" w:space="0" w:color="auto"/>
                    <w:bottom w:val="none" w:sz="0" w:space="0" w:color="auto"/>
                    <w:right w:val="none" w:sz="0" w:space="0" w:color="auto"/>
                  </w:divBdr>
                  <w:divsChild>
                    <w:div w:id="965232286">
                      <w:marLeft w:val="0"/>
                      <w:marRight w:val="0"/>
                      <w:marTop w:val="0"/>
                      <w:marBottom w:val="0"/>
                      <w:divBdr>
                        <w:top w:val="none" w:sz="0" w:space="0" w:color="auto"/>
                        <w:left w:val="none" w:sz="0" w:space="0" w:color="auto"/>
                        <w:bottom w:val="none" w:sz="0" w:space="0" w:color="auto"/>
                        <w:right w:val="none" w:sz="0" w:space="0" w:color="auto"/>
                      </w:divBdr>
                      <w:divsChild>
                        <w:div w:id="424348672">
                          <w:marLeft w:val="0"/>
                          <w:marRight w:val="0"/>
                          <w:marTop w:val="0"/>
                          <w:marBottom w:val="240"/>
                          <w:divBdr>
                            <w:top w:val="none" w:sz="0" w:space="0" w:color="auto"/>
                            <w:left w:val="none" w:sz="0" w:space="0" w:color="auto"/>
                            <w:bottom w:val="none" w:sz="0" w:space="0" w:color="auto"/>
                            <w:right w:val="none" w:sz="0" w:space="0" w:color="auto"/>
                          </w:divBdr>
                        </w:div>
                        <w:div w:id="865827903">
                          <w:marLeft w:val="240"/>
                          <w:marRight w:val="96"/>
                          <w:marTop w:val="0"/>
                          <w:marBottom w:val="150"/>
                          <w:divBdr>
                            <w:top w:val="none" w:sz="0" w:space="0" w:color="auto"/>
                            <w:left w:val="none" w:sz="0" w:space="0" w:color="auto"/>
                            <w:bottom w:val="single" w:sz="6" w:space="1" w:color="999999"/>
                            <w:right w:val="single" w:sz="6" w:space="0" w:color="999999"/>
                          </w:divBdr>
                          <w:divsChild>
                            <w:div w:id="1179003928">
                              <w:marLeft w:val="60"/>
                              <w:marRight w:val="60"/>
                              <w:marTop w:val="60"/>
                              <w:marBottom w:val="60"/>
                              <w:divBdr>
                                <w:top w:val="none" w:sz="0" w:space="0" w:color="auto"/>
                                <w:left w:val="none" w:sz="0" w:space="0" w:color="auto"/>
                                <w:bottom w:val="none" w:sz="0" w:space="0" w:color="auto"/>
                                <w:right w:val="none" w:sz="0" w:space="0" w:color="auto"/>
                              </w:divBdr>
                              <w:divsChild>
                                <w:div w:id="1312635610">
                                  <w:marLeft w:val="0"/>
                                  <w:marRight w:val="0"/>
                                  <w:marTop w:val="0"/>
                                  <w:marBottom w:val="0"/>
                                  <w:divBdr>
                                    <w:top w:val="none" w:sz="0" w:space="0" w:color="auto"/>
                                    <w:left w:val="none" w:sz="0" w:space="0" w:color="auto"/>
                                    <w:bottom w:val="none" w:sz="0" w:space="0" w:color="auto"/>
                                    <w:right w:val="none" w:sz="0" w:space="0" w:color="auto"/>
                                  </w:divBdr>
                                </w:div>
                                <w:div w:id="1493909956">
                                  <w:marLeft w:val="225"/>
                                  <w:marRight w:val="0"/>
                                  <w:marTop w:val="0"/>
                                  <w:marBottom w:val="0"/>
                                  <w:divBdr>
                                    <w:top w:val="none" w:sz="0" w:space="0" w:color="auto"/>
                                    <w:left w:val="none" w:sz="0" w:space="0" w:color="auto"/>
                                    <w:bottom w:val="dotted" w:sz="6" w:space="4" w:color="C0C0C0"/>
                                    <w:right w:val="none" w:sz="0" w:space="0" w:color="auto"/>
                                  </w:divBdr>
                                </w:div>
                              </w:divsChild>
                            </w:div>
                          </w:divsChild>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Information/TemplateInvitationLetter/Template_Invitation_letter.doc" TargetMode="External"/><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3gpp.org/IMG/zip/Example_Invite.zip" TargetMode="External"/><Relationship Id="rId17" Type="http://schemas.openxmlformats.org/officeDocument/2006/relationships/hyperlink" Target="https://www.3gpp.org/3gpp-calendar/hosting-a-meeting/2-uncategorised/1699-it-questionnaire" TargetMode="External"/><Relationship Id="rId2" Type="http://schemas.openxmlformats.org/officeDocument/2006/relationships/customXml" Target="../customXml/item1.xml"/><Relationship Id="rId16" Type="http://schemas.openxmlformats.org/officeDocument/2006/relationships/hyperlink" Target="https://www.3gpp.org/3gpp-calendar/hosting-a-meeting/2-uncategorised/1699-it-questionnaire"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Information/Working_Procedures/3GPP_WP.htm" TargetMode="External"/><Relationship Id="rId5" Type="http://schemas.openxmlformats.org/officeDocument/2006/relationships/settings" Target="settings.xml"/><Relationship Id="rId15" Type="http://schemas.openxmlformats.org/officeDocument/2006/relationships/image" Target="media/image2.jpeg"/><Relationship Id="rId10" Type="http://schemas.openxmlformats.org/officeDocument/2006/relationships/hyperlink" Target="https://www.3gpp.org/3gpp-calendar/hosting-a-meeting"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3gpp.org/ftp/Information/Working_Procedures/3GPP_WP.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10A82B-ADEC-4847-9373-13448DB680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TotalTime>
  <Pages>19</Pages>
  <Words>5966</Words>
  <Characters>34007</Characters>
  <Application>Microsoft Office Word</Application>
  <DocSecurity>0</DocSecurity>
  <Lines>283</Lines>
  <Paragraphs>79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39894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Georg Mayer</cp:lastModifiedBy>
  <cp:revision>6</cp:revision>
  <cp:lastPrinted>2019-02-25T14:05:00Z</cp:lastPrinted>
  <dcterms:created xsi:type="dcterms:W3CDTF">2019-10-13T21:05:00Z</dcterms:created>
  <dcterms:modified xsi:type="dcterms:W3CDTF">2019-10-16T13:40:00Z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1571152461</vt:lpwstr>
  </property>
</Properties>
</file>