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E9DBFD" w14:textId="77777777" w:rsidR="00A813DD" w:rsidRDefault="00A813DD" w:rsidP="00A813DD">
      <w:pPr>
        <w:pStyle w:val="CRCoverPage"/>
        <w:tabs>
          <w:tab w:val="right" w:pos="9639"/>
        </w:tabs>
        <w:spacing w:after="0"/>
        <w:rPr>
          <w:b/>
          <w:i/>
          <w:noProof/>
          <w:sz w:val="28"/>
        </w:rPr>
      </w:pPr>
      <w:r>
        <w:rPr>
          <w:b/>
          <w:noProof/>
          <w:sz w:val="24"/>
        </w:rPr>
        <w:t>3GPP TSG-SA5 Meeting #158</w:t>
      </w:r>
      <w:r>
        <w:rPr>
          <w:b/>
          <w:i/>
          <w:noProof/>
          <w:sz w:val="28"/>
        </w:rPr>
        <w:tab/>
        <w:t>S5-24xxxx</w:t>
      </w:r>
    </w:p>
    <w:p w14:paraId="3CA92FD5" w14:textId="77777777" w:rsidR="00A813DD" w:rsidRPr="00A813DD" w:rsidRDefault="00A813DD" w:rsidP="00A813DD">
      <w:pPr>
        <w:pStyle w:val="Header"/>
        <w:rPr>
          <w:rFonts w:ascii="Arial" w:hAnsi="Arial"/>
          <w:b/>
          <w:noProof/>
          <w:sz w:val="24"/>
        </w:rPr>
      </w:pPr>
      <w:r w:rsidRPr="00A813DD">
        <w:rPr>
          <w:rFonts w:ascii="Arial" w:hAnsi="Arial"/>
          <w:b/>
          <w:noProof/>
          <w:sz w:val="24"/>
        </w:rPr>
        <w:t>Orlando, USA, 18 - 22 November 2024</w:t>
      </w:r>
    </w:p>
    <w:p w14:paraId="419CDDB0" w14:textId="77777777" w:rsidR="00A813DD" w:rsidRPr="00FB3E36" w:rsidRDefault="00A813DD" w:rsidP="00A813DD">
      <w:pPr>
        <w:keepNext/>
        <w:pBdr>
          <w:bottom w:val="single" w:sz="4" w:space="1" w:color="auto"/>
        </w:pBdr>
        <w:tabs>
          <w:tab w:val="right" w:pos="9639"/>
        </w:tabs>
        <w:outlineLvl w:val="0"/>
        <w:rPr>
          <w:rFonts w:ascii="Arial" w:hAnsi="Arial" w:cs="Arial"/>
          <w:b/>
          <w:bCs/>
          <w:sz w:val="24"/>
        </w:rPr>
      </w:pPr>
    </w:p>
    <w:p w14:paraId="6B417959" w14:textId="17773BC9" w:rsidR="001E489F" w:rsidRPr="008E3FAC" w:rsidRDefault="001E489F" w:rsidP="001E489F">
      <w:pPr>
        <w:tabs>
          <w:tab w:val="left" w:pos="2127"/>
        </w:tabs>
        <w:ind w:left="2127" w:hanging="2127"/>
        <w:jc w:val="both"/>
        <w:outlineLvl w:val="0"/>
        <w:rPr>
          <w:rFonts w:ascii="Arial" w:eastAsia="Batang" w:hAnsi="Arial"/>
          <w:b/>
          <w:sz w:val="24"/>
          <w:szCs w:val="24"/>
          <w:lang w:val="en-US" w:eastAsia="zh-CN"/>
        </w:rPr>
      </w:pPr>
      <w:r w:rsidRPr="008E3FAC">
        <w:rPr>
          <w:rFonts w:ascii="Arial" w:eastAsia="Batang" w:hAnsi="Arial"/>
          <w:b/>
          <w:sz w:val="24"/>
          <w:szCs w:val="24"/>
          <w:lang w:val="en-US" w:eastAsia="zh-CN"/>
        </w:rPr>
        <w:t>Source:</w:t>
      </w:r>
      <w:r w:rsidRPr="008E3FAC">
        <w:rPr>
          <w:rFonts w:ascii="Arial" w:eastAsia="Batang" w:hAnsi="Arial"/>
          <w:b/>
          <w:sz w:val="24"/>
          <w:szCs w:val="24"/>
          <w:lang w:val="en-US" w:eastAsia="zh-CN"/>
        </w:rPr>
        <w:tab/>
      </w:r>
      <w:r w:rsidR="005036E5" w:rsidRPr="008E3FAC">
        <w:rPr>
          <w:rFonts w:ascii="Arial" w:eastAsia="Batang" w:hAnsi="Arial" w:cs="Arial"/>
          <w:b/>
          <w:sz w:val="24"/>
          <w:szCs w:val="24"/>
          <w:lang w:eastAsia="zh-CN"/>
        </w:rPr>
        <w:t>Samsung</w:t>
      </w:r>
      <w:r w:rsidR="0060479A" w:rsidRPr="008E3FAC">
        <w:rPr>
          <w:rFonts w:ascii="Arial" w:eastAsia="Batang" w:hAnsi="Arial" w:cs="Arial"/>
          <w:b/>
          <w:sz w:val="24"/>
          <w:szCs w:val="24"/>
          <w:lang w:eastAsia="zh-CN"/>
        </w:rPr>
        <w:t>, Nokia</w:t>
      </w:r>
      <w:r w:rsidR="0064583E">
        <w:rPr>
          <w:rFonts w:ascii="Arial" w:eastAsia="Batang" w:hAnsi="Arial" w:cs="Arial"/>
          <w:b/>
          <w:sz w:val="24"/>
          <w:szCs w:val="24"/>
          <w:lang w:eastAsia="zh-CN"/>
        </w:rPr>
        <w:t>, DT</w:t>
      </w:r>
      <w:r w:rsidR="00B25EA2">
        <w:rPr>
          <w:rFonts w:ascii="Arial" w:eastAsia="Batang" w:hAnsi="Arial" w:cs="Arial"/>
          <w:b/>
          <w:sz w:val="24"/>
          <w:szCs w:val="24"/>
          <w:lang w:eastAsia="zh-CN"/>
        </w:rPr>
        <w:t>AG</w:t>
      </w:r>
      <w:r w:rsidR="0064583E">
        <w:rPr>
          <w:rFonts w:ascii="Arial" w:eastAsia="Batang" w:hAnsi="Arial" w:cs="Arial"/>
          <w:b/>
          <w:sz w:val="24"/>
          <w:szCs w:val="24"/>
          <w:lang w:eastAsia="zh-CN"/>
        </w:rPr>
        <w:t>, Huawei</w:t>
      </w:r>
    </w:p>
    <w:p w14:paraId="2BB8AC0B" w14:textId="38733229" w:rsidR="001E489F" w:rsidRPr="008E3FAC" w:rsidRDefault="001E489F" w:rsidP="00763D75">
      <w:pPr>
        <w:tabs>
          <w:tab w:val="left" w:pos="2127"/>
        </w:tabs>
        <w:ind w:left="2127" w:hanging="2127"/>
        <w:jc w:val="both"/>
        <w:outlineLvl w:val="0"/>
        <w:rPr>
          <w:rFonts w:ascii="Arial" w:eastAsia="Batang" w:hAnsi="Arial" w:cs="Arial"/>
          <w:b/>
          <w:sz w:val="24"/>
          <w:szCs w:val="24"/>
          <w:lang w:eastAsia="zh-CN"/>
        </w:rPr>
      </w:pPr>
      <w:r w:rsidRPr="008E3FAC">
        <w:rPr>
          <w:rFonts w:ascii="Arial" w:eastAsia="Batang" w:hAnsi="Arial" w:cs="Arial"/>
          <w:b/>
          <w:sz w:val="24"/>
          <w:szCs w:val="24"/>
          <w:lang w:eastAsia="zh-CN"/>
        </w:rPr>
        <w:t>Title:</w:t>
      </w:r>
      <w:r w:rsidRPr="008E3FAC">
        <w:rPr>
          <w:rFonts w:ascii="Arial" w:eastAsia="Batang" w:hAnsi="Arial" w:cs="Arial"/>
          <w:b/>
          <w:sz w:val="24"/>
          <w:szCs w:val="24"/>
          <w:lang w:eastAsia="zh-CN"/>
        </w:rPr>
        <w:tab/>
        <w:t>New WID</w:t>
      </w:r>
      <w:r w:rsidR="00763D75" w:rsidRPr="008E3FAC">
        <w:rPr>
          <w:rFonts w:ascii="Arial" w:eastAsia="Batang" w:hAnsi="Arial" w:cs="Arial"/>
          <w:b/>
          <w:sz w:val="24"/>
          <w:szCs w:val="24"/>
          <w:lang w:eastAsia="zh-CN"/>
        </w:rPr>
        <w:t xml:space="preserve"> on </w:t>
      </w:r>
      <w:r w:rsidR="00367050" w:rsidRPr="008E3FAC">
        <w:rPr>
          <w:rFonts w:ascii="Arial" w:eastAsia="Batang" w:hAnsi="Arial" w:cs="Arial"/>
          <w:b/>
          <w:sz w:val="24"/>
          <w:szCs w:val="24"/>
          <w:lang w:eastAsia="zh-CN"/>
        </w:rPr>
        <w:t>Closed Control Loop Management</w:t>
      </w:r>
    </w:p>
    <w:p w14:paraId="66ACF610" w14:textId="77777777" w:rsidR="001E489F" w:rsidRPr="008E3FAC" w:rsidRDefault="001E489F" w:rsidP="001E489F">
      <w:pPr>
        <w:tabs>
          <w:tab w:val="left" w:pos="2127"/>
        </w:tabs>
        <w:ind w:left="2127" w:hanging="2127"/>
        <w:jc w:val="both"/>
        <w:outlineLvl w:val="0"/>
        <w:rPr>
          <w:rFonts w:ascii="Arial" w:eastAsia="Batang" w:hAnsi="Arial"/>
          <w:b/>
          <w:sz w:val="24"/>
          <w:szCs w:val="24"/>
          <w:lang w:val="en-US" w:eastAsia="zh-CN"/>
        </w:rPr>
      </w:pPr>
      <w:r w:rsidRPr="008E3FAC">
        <w:rPr>
          <w:rFonts w:ascii="Arial" w:eastAsia="Batang" w:hAnsi="Arial"/>
          <w:b/>
          <w:sz w:val="24"/>
          <w:szCs w:val="24"/>
          <w:lang w:val="en-US" w:eastAsia="zh-CN"/>
        </w:rPr>
        <w:t>Document for:</w:t>
      </w:r>
      <w:r w:rsidRPr="008E3FAC">
        <w:rPr>
          <w:rFonts w:ascii="Arial" w:eastAsia="Batang" w:hAnsi="Arial"/>
          <w:b/>
          <w:sz w:val="24"/>
          <w:szCs w:val="24"/>
          <w:lang w:val="en-US" w:eastAsia="zh-CN"/>
        </w:rPr>
        <w:tab/>
        <w:t>Approval</w:t>
      </w:r>
    </w:p>
    <w:p w14:paraId="110F6C52" w14:textId="29EEEA85" w:rsidR="001E489F" w:rsidRPr="008E3FAC" w:rsidRDefault="001E489F" w:rsidP="007E105E">
      <w:pPr>
        <w:tabs>
          <w:tab w:val="left" w:pos="2127"/>
        </w:tabs>
        <w:ind w:left="2127" w:hanging="2127"/>
        <w:jc w:val="both"/>
        <w:outlineLvl w:val="0"/>
        <w:rPr>
          <w:rFonts w:eastAsia="Batang"/>
          <w:lang w:val="en-US" w:eastAsia="zh-CN"/>
        </w:rPr>
      </w:pPr>
      <w:r w:rsidRPr="008E3FAC">
        <w:rPr>
          <w:rFonts w:ascii="Arial" w:eastAsia="Batang" w:hAnsi="Arial"/>
          <w:b/>
          <w:sz w:val="24"/>
          <w:szCs w:val="24"/>
          <w:lang w:val="en-US" w:eastAsia="zh-CN"/>
        </w:rPr>
        <w:t>Agenda Item:</w:t>
      </w:r>
      <w:r w:rsidRPr="008E3FAC">
        <w:rPr>
          <w:rFonts w:ascii="Arial" w:eastAsia="Batang" w:hAnsi="Arial"/>
          <w:b/>
          <w:sz w:val="24"/>
          <w:szCs w:val="24"/>
          <w:lang w:val="en-US" w:eastAsia="zh-CN"/>
        </w:rPr>
        <w:tab/>
      </w:r>
      <w:r w:rsidR="00763D75" w:rsidRPr="008E3FAC">
        <w:rPr>
          <w:rFonts w:ascii="Arial" w:eastAsia="Batang" w:hAnsi="Arial"/>
          <w:b/>
          <w:sz w:val="24"/>
          <w:szCs w:val="24"/>
          <w:lang w:val="en-US" w:eastAsia="zh-CN"/>
        </w:rPr>
        <w:t>6.2.2</w:t>
      </w:r>
    </w:p>
    <w:p w14:paraId="17BB372B" w14:textId="77777777" w:rsidR="001E489F" w:rsidRPr="008E3FAC" w:rsidRDefault="001E489F" w:rsidP="001E489F">
      <w:pPr>
        <w:pStyle w:val="Heading8"/>
        <w:pBdr>
          <w:top w:val="single" w:sz="12" w:space="3" w:color="auto"/>
        </w:pBdr>
        <w:overflowPunct w:val="0"/>
        <w:autoSpaceDE w:val="0"/>
        <w:autoSpaceDN w:val="0"/>
        <w:adjustRightInd w:val="0"/>
        <w:spacing w:before="240" w:after="180"/>
        <w:ind w:left="2835" w:hanging="2835"/>
        <w:jc w:val="center"/>
        <w:textAlignment w:val="baseline"/>
      </w:pPr>
      <w:r w:rsidRPr="008E3FAC">
        <w:rPr>
          <w:rFonts w:ascii="Arial" w:eastAsia="Times New Roman" w:hAnsi="Arial" w:cs="Times New Roman"/>
          <w:color w:val="auto"/>
          <w:sz w:val="36"/>
          <w:szCs w:val="20"/>
          <w:lang w:eastAsia="ja-JP"/>
        </w:rPr>
        <w:t>3GPP™ Work Item Description</w:t>
      </w:r>
    </w:p>
    <w:p w14:paraId="04403B00" w14:textId="77777777" w:rsidR="001E489F" w:rsidRPr="008E3FAC" w:rsidRDefault="001E489F" w:rsidP="001E489F">
      <w:pPr>
        <w:jc w:val="center"/>
        <w:rPr>
          <w:rFonts w:cs="Arial"/>
          <w:noProof/>
        </w:rPr>
      </w:pPr>
      <w:r w:rsidRPr="008E3FAC">
        <w:rPr>
          <w:rFonts w:cs="Arial"/>
          <w:noProof/>
        </w:rPr>
        <w:t xml:space="preserve">Information on Work Items can be found at </w:t>
      </w:r>
      <w:hyperlink r:id="rId13" w:history="1">
        <w:r w:rsidRPr="008E3FAC">
          <w:rPr>
            <w:rFonts w:cs="Arial"/>
            <w:noProof/>
          </w:rPr>
          <w:t>http://www.3gpp.org/Work-Items</w:t>
        </w:r>
      </w:hyperlink>
      <w:r w:rsidRPr="008E3FAC">
        <w:rPr>
          <w:rFonts w:cs="Arial"/>
          <w:noProof/>
        </w:rPr>
        <w:t xml:space="preserve"> </w:t>
      </w:r>
      <w:r w:rsidRPr="008E3FAC">
        <w:rPr>
          <w:rFonts w:cs="Arial"/>
          <w:noProof/>
        </w:rPr>
        <w:br/>
      </w:r>
      <w:r w:rsidRPr="008E3FAC">
        <w:t xml:space="preserve">See also the </w:t>
      </w:r>
      <w:hyperlink r:id="rId14" w:history="1">
        <w:r w:rsidRPr="008E3FAC">
          <w:t>3GPP Working Procedures</w:t>
        </w:r>
      </w:hyperlink>
      <w:r w:rsidRPr="008E3FAC">
        <w:t xml:space="preserve">, article 39 and the TSG Working Methods in </w:t>
      </w:r>
      <w:hyperlink r:id="rId15" w:history="1">
        <w:r w:rsidRPr="008E3FAC">
          <w:t>3GPP TR 21.900</w:t>
        </w:r>
      </w:hyperlink>
    </w:p>
    <w:p w14:paraId="2F242254" w14:textId="6737A498" w:rsidR="001E489F" w:rsidRPr="008E3FAC"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8E3FAC">
        <w:rPr>
          <w:rFonts w:ascii="Arial" w:eastAsia="Times New Roman" w:hAnsi="Arial" w:cs="Times New Roman"/>
          <w:color w:val="auto"/>
          <w:sz w:val="36"/>
          <w:szCs w:val="20"/>
          <w:lang w:eastAsia="ja-JP"/>
        </w:rPr>
        <w:t>Title:</w:t>
      </w:r>
      <w:r w:rsidR="00763D75" w:rsidRPr="008E3FAC">
        <w:rPr>
          <w:rFonts w:ascii="Arial" w:eastAsia="Times New Roman" w:hAnsi="Arial" w:cs="Times New Roman"/>
          <w:color w:val="auto"/>
          <w:sz w:val="36"/>
          <w:szCs w:val="20"/>
          <w:lang w:eastAsia="ja-JP"/>
        </w:rPr>
        <w:t xml:space="preserve"> </w:t>
      </w:r>
    </w:p>
    <w:p w14:paraId="1845B441" w14:textId="66A4B2E8" w:rsidR="001E489F" w:rsidRPr="008E3FAC" w:rsidRDefault="00763D75" w:rsidP="001E489F">
      <w:pPr>
        <w:pStyle w:val="Guidance"/>
        <w:rPr>
          <w:rFonts w:ascii="Arial" w:eastAsia="Times New Roman" w:hAnsi="Arial"/>
          <w:i w:val="0"/>
          <w:color w:val="auto"/>
          <w:sz w:val="36"/>
        </w:rPr>
      </w:pPr>
      <w:r w:rsidRPr="008E3FAC">
        <w:rPr>
          <w:rFonts w:ascii="Arial" w:eastAsia="Times New Roman" w:hAnsi="Arial"/>
          <w:i w:val="0"/>
          <w:color w:val="auto"/>
          <w:sz w:val="36"/>
        </w:rPr>
        <w:t xml:space="preserve">New WID </w:t>
      </w:r>
      <w:r w:rsidRPr="008E3FAC">
        <w:rPr>
          <w:rFonts w:ascii="Arial" w:eastAsia="Times New Roman" w:hAnsi="Arial" w:hint="eastAsia"/>
          <w:i w:val="0"/>
          <w:color w:val="auto"/>
          <w:sz w:val="36"/>
        </w:rPr>
        <w:t>on</w:t>
      </w:r>
      <w:r w:rsidRPr="008E3FAC">
        <w:rPr>
          <w:rFonts w:ascii="Arial" w:eastAsia="Times New Roman" w:hAnsi="Arial"/>
          <w:i w:val="0"/>
          <w:color w:val="auto"/>
          <w:sz w:val="36"/>
        </w:rPr>
        <w:t xml:space="preserve"> </w:t>
      </w:r>
      <w:r w:rsidR="00A73DBA" w:rsidRPr="008E3FAC">
        <w:rPr>
          <w:rFonts w:ascii="Arial" w:eastAsia="Times New Roman" w:hAnsi="Arial"/>
          <w:i w:val="0"/>
          <w:color w:val="auto"/>
          <w:sz w:val="36"/>
        </w:rPr>
        <w:t>Closed Control Loop Management</w:t>
      </w:r>
    </w:p>
    <w:p w14:paraId="4520DCE2" w14:textId="642CACA1" w:rsidR="001E489F" w:rsidRPr="008E3FAC" w:rsidRDefault="001E489F" w:rsidP="5BBA3F5A">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36"/>
          <w:lang w:eastAsia="ja-JP"/>
        </w:rPr>
      </w:pPr>
      <w:r w:rsidRPr="5BBA3F5A">
        <w:rPr>
          <w:rFonts w:ascii="Arial" w:eastAsia="Times New Roman" w:hAnsi="Arial" w:cs="Times New Roman"/>
          <w:color w:val="auto"/>
          <w:sz w:val="36"/>
          <w:szCs w:val="36"/>
          <w:lang w:eastAsia="ja-JP"/>
        </w:rPr>
        <w:t>Acronym:</w:t>
      </w:r>
    </w:p>
    <w:p w14:paraId="4B29BEDA" w14:textId="00A1DE8D" w:rsidR="00763D75" w:rsidRPr="008E3FAC" w:rsidRDefault="00D046E1" w:rsidP="001E489F">
      <w:pPr>
        <w:pStyle w:val="Guidance"/>
        <w:rPr>
          <w:rFonts w:eastAsia="Yu Mincho"/>
        </w:rPr>
      </w:pPr>
      <w:r w:rsidRPr="008E3FAC">
        <w:rPr>
          <w:rFonts w:ascii="Arial" w:eastAsia="Times New Roman" w:hAnsi="Arial"/>
          <w:i w:val="0"/>
          <w:color w:val="auto"/>
          <w:sz w:val="36"/>
        </w:rPr>
        <w:t>CCLM</w:t>
      </w:r>
    </w:p>
    <w:p w14:paraId="15B1DB90" w14:textId="77777777" w:rsidR="001E489F" w:rsidRPr="008E3FAC"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8E3FAC">
        <w:rPr>
          <w:rFonts w:ascii="Arial" w:eastAsia="Times New Roman" w:hAnsi="Arial" w:cs="Times New Roman"/>
          <w:color w:val="auto"/>
          <w:sz w:val="36"/>
          <w:szCs w:val="20"/>
          <w:lang w:eastAsia="ja-JP"/>
        </w:rPr>
        <w:t>Unique identifier:</w:t>
      </w:r>
      <w:r w:rsidRPr="008E3FAC">
        <w:rPr>
          <w:rFonts w:ascii="Arial" w:eastAsia="Times New Roman" w:hAnsi="Arial" w:cs="Times New Roman"/>
          <w:color w:val="auto"/>
          <w:sz w:val="36"/>
          <w:szCs w:val="20"/>
          <w:lang w:eastAsia="ja-JP"/>
        </w:rPr>
        <w:tab/>
      </w:r>
    </w:p>
    <w:p w14:paraId="6340F223" w14:textId="77777777" w:rsidR="001E489F" w:rsidRPr="008E3FAC" w:rsidRDefault="001E489F" w:rsidP="001E489F">
      <w:pPr>
        <w:pStyle w:val="Guidance"/>
      </w:pPr>
      <w:r w:rsidRPr="008E3FAC">
        <w:t xml:space="preserve">{A number to be provided by MCC at the plenary} </w:t>
      </w:r>
    </w:p>
    <w:p w14:paraId="4D9605DA" w14:textId="5D10B1FE" w:rsidR="001E489F" w:rsidRPr="008E3FAC"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8E3FAC">
        <w:rPr>
          <w:rFonts w:ascii="Arial" w:eastAsia="Times New Roman" w:hAnsi="Arial" w:cs="Times New Roman"/>
          <w:color w:val="auto"/>
          <w:sz w:val="36"/>
          <w:szCs w:val="20"/>
          <w:lang w:eastAsia="ja-JP"/>
        </w:rPr>
        <w:t>Potential target Release:</w:t>
      </w:r>
      <w:r w:rsidRPr="008E3FAC">
        <w:rPr>
          <w:rFonts w:ascii="Arial" w:eastAsia="Times New Roman" w:hAnsi="Arial" w:cs="Times New Roman"/>
          <w:color w:val="auto"/>
          <w:sz w:val="36"/>
          <w:szCs w:val="20"/>
          <w:lang w:eastAsia="ja-JP"/>
        </w:rPr>
        <w:tab/>
        <w:t>Rel-</w:t>
      </w:r>
      <w:r w:rsidR="00763D75" w:rsidRPr="008E3FAC">
        <w:rPr>
          <w:rFonts w:ascii="Arial" w:eastAsia="Times New Roman" w:hAnsi="Arial" w:cs="Times New Roman"/>
          <w:color w:val="auto"/>
          <w:sz w:val="36"/>
          <w:szCs w:val="20"/>
          <w:lang w:eastAsia="ja-JP"/>
        </w:rPr>
        <w:t>19</w:t>
      </w:r>
    </w:p>
    <w:p w14:paraId="0F6B4D92" w14:textId="00EB9000" w:rsidR="001E489F" w:rsidRPr="008E3FAC" w:rsidRDefault="001E489F" w:rsidP="001E489F">
      <w:pPr>
        <w:pStyle w:val="Guidance"/>
      </w:pPr>
    </w:p>
    <w:p w14:paraId="228B978F" w14:textId="77777777" w:rsidR="001E489F" w:rsidRPr="008E3FAC"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8E3FAC">
        <w:rPr>
          <w:b w:val="0"/>
          <w:sz w:val="36"/>
          <w:lang w:eastAsia="ja-JP"/>
        </w:rPr>
        <w:t>1</w:t>
      </w:r>
      <w:r w:rsidRPr="008E3FAC">
        <w:rPr>
          <w:b w:val="0"/>
          <w:sz w:val="36"/>
          <w:lang w:eastAsia="ja-JP"/>
        </w:rPr>
        <w:tab/>
        <w:t>Impacts</w:t>
      </w:r>
    </w:p>
    <w:p w14:paraId="6042014B" w14:textId="77777777" w:rsidR="001E489F" w:rsidRPr="008E3FAC" w:rsidRDefault="001E489F" w:rsidP="001E489F">
      <w:pPr>
        <w:pStyle w:val="Guidance"/>
      </w:pPr>
      <w:r w:rsidRPr="008E3FAC">
        <w:t>{For Normative work, identify the anticipated impacts. For a Study, identify the scope of the study}</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rsidRPr="008E3FAC" w14:paraId="56BD4D38" w14:textId="77777777" w:rsidTr="00264318">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Pr="008E3FAC" w:rsidRDefault="001E489F" w:rsidP="00264318">
            <w:pPr>
              <w:pStyle w:val="TAH"/>
            </w:pPr>
            <w:r w:rsidRPr="008E3FAC">
              <w:t>Affects:</w:t>
            </w:r>
          </w:p>
        </w:tc>
        <w:tc>
          <w:tcPr>
            <w:tcW w:w="1275" w:type="dxa"/>
            <w:tcBorders>
              <w:left w:val="nil"/>
              <w:bottom w:val="single" w:sz="12" w:space="0" w:color="auto"/>
            </w:tcBorders>
            <w:shd w:val="clear" w:color="auto" w:fill="E0E0E0"/>
          </w:tcPr>
          <w:p w14:paraId="17341A5A" w14:textId="77777777" w:rsidR="001E489F" w:rsidRPr="008E3FAC" w:rsidRDefault="001E489F" w:rsidP="00264318">
            <w:pPr>
              <w:pStyle w:val="TAH"/>
            </w:pPr>
            <w:r w:rsidRPr="008E3FAC">
              <w:t>UICC apps</w:t>
            </w:r>
          </w:p>
        </w:tc>
        <w:tc>
          <w:tcPr>
            <w:tcW w:w="1037" w:type="dxa"/>
            <w:tcBorders>
              <w:bottom w:val="single" w:sz="12" w:space="0" w:color="auto"/>
            </w:tcBorders>
            <w:shd w:val="clear" w:color="auto" w:fill="E0E0E0"/>
          </w:tcPr>
          <w:p w14:paraId="44E3AEE9" w14:textId="77777777" w:rsidR="001E489F" w:rsidRPr="008E3FAC" w:rsidRDefault="001E489F" w:rsidP="00264318">
            <w:pPr>
              <w:pStyle w:val="TAH"/>
            </w:pPr>
            <w:r w:rsidRPr="008E3FAC">
              <w:t>ME</w:t>
            </w:r>
          </w:p>
        </w:tc>
        <w:tc>
          <w:tcPr>
            <w:tcW w:w="850" w:type="dxa"/>
            <w:tcBorders>
              <w:bottom w:val="single" w:sz="12" w:space="0" w:color="auto"/>
            </w:tcBorders>
            <w:shd w:val="clear" w:color="auto" w:fill="E0E0E0"/>
          </w:tcPr>
          <w:p w14:paraId="6DB9EDAB" w14:textId="77777777" w:rsidR="001E489F" w:rsidRPr="008E3FAC" w:rsidRDefault="001E489F" w:rsidP="00264318">
            <w:pPr>
              <w:pStyle w:val="TAH"/>
            </w:pPr>
            <w:r w:rsidRPr="008E3FAC">
              <w:t>AN</w:t>
            </w:r>
          </w:p>
        </w:tc>
        <w:tc>
          <w:tcPr>
            <w:tcW w:w="851" w:type="dxa"/>
            <w:tcBorders>
              <w:bottom w:val="single" w:sz="12" w:space="0" w:color="auto"/>
            </w:tcBorders>
            <w:shd w:val="clear" w:color="auto" w:fill="E0E0E0"/>
          </w:tcPr>
          <w:p w14:paraId="10DFAED6" w14:textId="77777777" w:rsidR="001E489F" w:rsidRPr="008E3FAC" w:rsidRDefault="001E489F" w:rsidP="00264318">
            <w:pPr>
              <w:pStyle w:val="TAH"/>
            </w:pPr>
            <w:r w:rsidRPr="008E3FAC">
              <w:t>CN</w:t>
            </w:r>
          </w:p>
        </w:tc>
        <w:tc>
          <w:tcPr>
            <w:tcW w:w="1752" w:type="dxa"/>
            <w:tcBorders>
              <w:bottom w:val="single" w:sz="12" w:space="0" w:color="auto"/>
            </w:tcBorders>
            <w:shd w:val="clear" w:color="auto" w:fill="E0E0E0"/>
          </w:tcPr>
          <w:p w14:paraId="70430901" w14:textId="77777777" w:rsidR="001E489F" w:rsidRPr="008E3FAC" w:rsidRDefault="001E489F" w:rsidP="00264318">
            <w:pPr>
              <w:pStyle w:val="TAH"/>
            </w:pPr>
            <w:r w:rsidRPr="008E3FAC">
              <w:t>Others (specify)</w:t>
            </w:r>
          </w:p>
        </w:tc>
      </w:tr>
      <w:tr w:rsidR="001E489F" w:rsidRPr="008E3FAC" w14:paraId="2388ADC1" w14:textId="77777777" w:rsidTr="00264318">
        <w:trPr>
          <w:cantSplit/>
          <w:jc w:val="center"/>
        </w:trPr>
        <w:tc>
          <w:tcPr>
            <w:tcW w:w="1515" w:type="dxa"/>
            <w:tcBorders>
              <w:top w:val="nil"/>
              <w:right w:val="single" w:sz="12" w:space="0" w:color="auto"/>
            </w:tcBorders>
          </w:tcPr>
          <w:p w14:paraId="37483FE0" w14:textId="77777777" w:rsidR="001E489F" w:rsidRPr="008E3FAC" w:rsidRDefault="001E489F" w:rsidP="00264318">
            <w:pPr>
              <w:pStyle w:val="TAH"/>
            </w:pPr>
            <w:r w:rsidRPr="008E3FAC">
              <w:t>Yes</w:t>
            </w:r>
          </w:p>
        </w:tc>
        <w:tc>
          <w:tcPr>
            <w:tcW w:w="1275" w:type="dxa"/>
            <w:tcBorders>
              <w:top w:val="nil"/>
              <w:left w:val="nil"/>
            </w:tcBorders>
          </w:tcPr>
          <w:p w14:paraId="69C748BE" w14:textId="77777777" w:rsidR="001E489F" w:rsidRPr="008E3FAC" w:rsidRDefault="001E489F" w:rsidP="00264318">
            <w:pPr>
              <w:pStyle w:val="TAC"/>
            </w:pPr>
          </w:p>
        </w:tc>
        <w:tc>
          <w:tcPr>
            <w:tcW w:w="1037" w:type="dxa"/>
            <w:tcBorders>
              <w:top w:val="nil"/>
            </w:tcBorders>
          </w:tcPr>
          <w:p w14:paraId="1D3E8F18" w14:textId="77777777" w:rsidR="001E489F" w:rsidRPr="008E3FAC" w:rsidRDefault="001E489F" w:rsidP="00264318">
            <w:pPr>
              <w:pStyle w:val="TAC"/>
            </w:pPr>
          </w:p>
        </w:tc>
        <w:tc>
          <w:tcPr>
            <w:tcW w:w="850" w:type="dxa"/>
            <w:tcBorders>
              <w:top w:val="nil"/>
            </w:tcBorders>
          </w:tcPr>
          <w:p w14:paraId="04045F0B" w14:textId="680011B6" w:rsidR="001E489F" w:rsidRPr="008E3FAC" w:rsidRDefault="00763D75" w:rsidP="00264318">
            <w:pPr>
              <w:pStyle w:val="TAC"/>
              <w:rPr>
                <w:lang w:eastAsia="zh-CN"/>
              </w:rPr>
            </w:pPr>
            <w:r w:rsidRPr="008E3FAC">
              <w:rPr>
                <w:rFonts w:hint="eastAsia"/>
                <w:lang w:eastAsia="zh-CN"/>
              </w:rPr>
              <w:t>X</w:t>
            </w:r>
          </w:p>
        </w:tc>
        <w:tc>
          <w:tcPr>
            <w:tcW w:w="851" w:type="dxa"/>
            <w:tcBorders>
              <w:top w:val="nil"/>
            </w:tcBorders>
          </w:tcPr>
          <w:p w14:paraId="36BEDBE0" w14:textId="65B4586B" w:rsidR="001E489F" w:rsidRPr="008E3FAC" w:rsidRDefault="00763D75" w:rsidP="00264318">
            <w:pPr>
              <w:pStyle w:val="TAC"/>
              <w:rPr>
                <w:lang w:eastAsia="zh-CN"/>
              </w:rPr>
            </w:pPr>
            <w:r w:rsidRPr="008E3FAC">
              <w:rPr>
                <w:rFonts w:hint="eastAsia"/>
                <w:lang w:eastAsia="zh-CN"/>
              </w:rPr>
              <w:t>X</w:t>
            </w:r>
          </w:p>
        </w:tc>
        <w:tc>
          <w:tcPr>
            <w:tcW w:w="1752" w:type="dxa"/>
            <w:tcBorders>
              <w:top w:val="nil"/>
            </w:tcBorders>
          </w:tcPr>
          <w:p w14:paraId="5305E0AA" w14:textId="77777777" w:rsidR="001E489F" w:rsidRPr="008E3FAC" w:rsidRDefault="001E489F" w:rsidP="00264318">
            <w:pPr>
              <w:pStyle w:val="TAC"/>
            </w:pPr>
          </w:p>
        </w:tc>
      </w:tr>
      <w:tr w:rsidR="001E489F" w:rsidRPr="008E3FAC" w14:paraId="624C6FF5" w14:textId="77777777" w:rsidTr="00264318">
        <w:trPr>
          <w:cantSplit/>
          <w:jc w:val="center"/>
        </w:trPr>
        <w:tc>
          <w:tcPr>
            <w:tcW w:w="1515" w:type="dxa"/>
            <w:tcBorders>
              <w:right w:val="single" w:sz="12" w:space="0" w:color="auto"/>
            </w:tcBorders>
          </w:tcPr>
          <w:p w14:paraId="4D7E9057" w14:textId="77777777" w:rsidR="001E489F" w:rsidRPr="008E3FAC" w:rsidRDefault="001E489F" w:rsidP="00264318">
            <w:pPr>
              <w:pStyle w:val="TAH"/>
            </w:pPr>
            <w:r w:rsidRPr="008E3FAC">
              <w:t>No</w:t>
            </w:r>
          </w:p>
        </w:tc>
        <w:tc>
          <w:tcPr>
            <w:tcW w:w="1275" w:type="dxa"/>
            <w:tcBorders>
              <w:left w:val="nil"/>
            </w:tcBorders>
          </w:tcPr>
          <w:p w14:paraId="0B744189" w14:textId="52B0FC5A" w:rsidR="001E489F" w:rsidRPr="008E3FAC" w:rsidRDefault="00763D75" w:rsidP="00264318">
            <w:pPr>
              <w:pStyle w:val="TAC"/>
              <w:rPr>
                <w:lang w:eastAsia="zh-CN"/>
              </w:rPr>
            </w:pPr>
            <w:r w:rsidRPr="008E3FAC">
              <w:rPr>
                <w:rFonts w:hint="eastAsia"/>
                <w:lang w:eastAsia="zh-CN"/>
              </w:rPr>
              <w:t>X</w:t>
            </w:r>
          </w:p>
        </w:tc>
        <w:tc>
          <w:tcPr>
            <w:tcW w:w="1037" w:type="dxa"/>
          </w:tcPr>
          <w:p w14:paraId="0602D5C7" w14:textId="6ACDEFB8" w:rsidR="001E489F" w:rsidRPr="008E3FAC" w:rsidRDefault="00763D75" w:rsidP="00264318">
            <w:pPr>
              <w:pStyle w:val="TAC"/>
              <w:rPr>
                <w:lang w:eastAsia="zh-CN"/>
              </w:rPr>
            </w:pPr>
            <w:r w:rsidRPr="008E3FAC">
              <w:rPr>
                <w:rFonts w:hint="eastAsia"/>
                <w:lang w:eastAsia="zh-CN"/>
              </w:rPr>
              <w:t>X</w:t>
            </w:r>
          </w:p>
        </w:tc>
        <w:tc>
          <w:tcPr>
            <w:tcW w:w="850" w:type="dxa"/>
          </w:tcPr>
          <w:p w14:paraId="35CFDED4" w14:textId="77777777" w:rsidR="001E489F" w:rsidRPr="008E3FAC" w:rsidRDefault="001E489F" w:rsidP="00264318">
            <w:pPr>
              <w:pStyle w:val="TAC"/>
            </w:pPr>
          </w:p>
        </w:tc>
        <w:tc>
          <w:tcPr>
            <w:tcW w:w="851" w:type="dxa"/>
          </w:tcPr>
          <w:p w14:paraId="02A432F3" w14:textId="77777777" w:rsidR="001E489F" w:rsidRPr="008E3FAC" w:rsidRDefault="001E489F" w:rsidP="00264318">
            <w:pPr>
              <w:pStyle w:val="TAC"/>
            </w:pPr>
          </w:p>
        </w:tc>
        <w:tc>
          <w:tcPr>
            <w:tcW w:w="1752" w:type="dxa"/>
          </w:tcPr>
          <w:p w14:paraId="70435623" w14:textId="79725CAD" w:rsidR="001E489F" w:rsidRPr="008E3FAC" w:rsidRDefault="00763D75" w:rsidP="00264318">
            <w:pPr>
              <w:pStyle w:val="TAC"/>
              <w:rPr>
                <w:lang w:eastAsia="zh-CN"/>
              </w:rPr>
            </w:pPr>
            <w:r w:rsidRPr="008E3FAC">
              <w:rPr>
                <w:rFonts w:hint="eastAsia"/>
                <w:lang w:eastAsia="zh-CN"/>
              </w:rPr>
              <w:t>X</w:t>
            </w:r>
          </w:p>
        </w:tc>
      </w:tr>
      <w:tr w:rsidR="001E489F" w:rsidRPr="008E3FAC" w14:paraId="552F1957" w14:textId="77777777" w:rsidTr="00264318">
        <w:trPr>
          <w:cantSplit/>
          <w:jc w:val="center"/>
        </w:trPr>
        <w:tc>
          <w:tcPr>
            <w:tcW w:w="1515" w:type="dxa"/>
            <w:tcBorders>
              <w:right w:val="single" w:sz="12" w:space="0" w:color="auto"/>
            </w:tcBorders>
          </w:tcPr>
          <w:p w14:paraId="296FE27F" w14:textId="77777777" w:rsidR="001E489F" w:rsidRPr="008E3FAC" w:rsidRDefault="001E489F" w:rsidP="00264318">
            <w:pPr>
              <w:pStyle w:val="TAH"/>
            </w:pPr>
            <w:r w:rsidRPr="008E3FAC">
              <w:t>Don't know</w:t>
            </w:r>
          </w:p>
        </w:tc>
        <w:tc>
          <w:tcPr>
            <w:tcW w:w="1275" w:type="dxa"/>
            <w:tcBorders>
              <w:left w:val="nil"/>
            </w:tcBorders>
          </w:tcPr>
          <w:p w14:paraId="4450E978" w14:textId="77777777" w:rsidR="001E489F" w:rsidRPr="008E3FAC" w:rsidRDefault="001E489F" w:rsidP="00264318">
            <w:pPr>
              <w:pStyle w:val="TAC"/>
            </w:pPr>
          </w:p>
        </w:tc>
        <w:tc>
          <w:tcPr>
            <w:tcW w:w="1037" w:type="dxa"/>
          </w:tcPr>
          <w:p w14:paraId="6F19776F" w14:textId="77777777" w:rsidR="001E489F" w:rsidRPr="008E3FAC" w:rsidRDefault="001E489F" w:rsidP="00264318">
            <w:pPr>
              <w:pStyle w:val="TAC"/>
            </w:pPr>
          </w:p>
        </w:tc>
        <w:tc>
          <w:tcPr>
            <w:tcW w:w="850" w:type="dxa"/>
          </w:tcPr>
          <w:p w14:paraId="3F07CB2B" w14:textId="77777777" w:rsidR="001E489F" w:rsidRPr="008E3FAC" w:rsidRDefault="001E489F" w:rsidP="00264318">
            <w:pPr>
              <w:pStyle w:val="TAC"/>
            </w:pPr>
          </w:p>
        </w:tc>
        <w:tc>
          <w:tcPr>
            <w:tcW w:w="851" w:type="dxa"/>
          </w:tcPr>
          <w:p w14:paraId="290A158D" w14:textId="77777777" w:rsidR="001E489F" w:rsidRPr="008E3FAC" w:rsidRDefault="001E489F" w:rsidP="00264318">
            <w:pPr>
              <w:pStyle w:val="TAC"/>
            </w:pPr>
          </w:p>
        </w:tc>
        <w:tc>
          <w:tcPr>
            <w:tcW w:w="1752" w:type="dxa"/>
          </w:tcPr>
          <w:p w14:paraId="02E98F67" w14:textId="77777777" w:rsidR="001E489F" w:rsidRPr="008E3FAC" w:rsidRDefault="001E489F" w:rsidP="00264318">
            <w:pPr>
              <w:pStyle w:val="TAC"/>
            </w:pPr>
          </w:p>
        </w:tc>
      </w:tr>
    </w:tbl>
    <w:p w14:paraId="0AEBFDEC" w14:textId="77777777" w:rsidR="001E489F" w:rsidRPr="008E3FAC" w:rsidRDefault="001E489F" w:rsidP="001E489F"/>
    <w:p w14:paraId="1A78ECA7" w14:textId="77777777" w:rsidR="001E489F" w:rsidRPr="008E3FAC"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8E3FAC">
        <w:rPr>
          <w:b w:val="0"/>
          <w:sz w:val="36"/>
          <w:lang w:eastAsia="ja-JP"/>
        </w:rPr>
        <w:t>2</w:t>
      </w:r>
      <w:r w:rsidRPr="008E3FAC">
        <w:rPr>
          <w:b w:val="0"/>
          <w:sz w:val="36"/>
          <w:lang w:eastAsia="ja-JP"/>
        </w:rPr>
        <w:tab/>
        <w:t>Classification of the Work Item and linked work items</w:t>
      </w:r>
    </w:p>
    <w:p w14:paraId="2C1B72B3" w14:textId="77777777" w:rsidR="001E489F" w:rsidRPr="008E3FAC"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8E3FAC">
        <w:rPr>
          <w:b w:val="0"/>
          <w:sz w:val="32"/>
          <w:lang w:eastAsia="ja-JP"/>
        </w:rPr>
        <w:t>2.1</w:t>
      </w:r>
      <w:r w:rsidRPr="008E3FAC">
        <w:rPr>
          <w:b w:val="0"/>
          <w:sz w:val="32"/>
          <w:lang w:eastAsia="ja-JP"/>
        </w:rPr>
        <w:tab/>
        <w:t>Primary classification</w:t>
      </w:r>
    </w:p>
    <w:p w14:paraId="340C0110" w14:textId="45798A47" w:rsidR="00763D75" w:rsidRPr="008E3FAC" w:rsidRDefault="001E489F" w:rsidP="00763D75">
      <w:pPr>
        <w:pStyle w:val="Heading3"/>
      </w:pPr>
      <w:r w:rsidRPr="008E3FAC">
        <w:t xml:space="preserve">This work item is a </w:t>
      </w:r>
    </w:p>
    <w:p w14:paraId="4B0899D6" w14:textId="0D7054D6" w:rsidR="007861B8" w:rsidRPr="008E3FAC" w:rsidRDefault="007861B8" w:rsidP="00C278EB">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rsidRPr="008E3FAC" w14:paraId="2F643D0D" w14:textId="77777777" w:rsidTr="00264318">
        <w:trPr>
          <w:cantSplit/>
          <w:jc w:val="center"/>
        </w:trPr>
        <w:tc>
          <w:tcPr>
            <w:tcW w:w="452" w:type="dxa"/>
          </w:tcPr>
          <w:p w14:paraId="24027F16" w14:textId="77777777" w:rsidR="007861B8" w:rsidRPr="008E3FAC" w:rsidRDefault="007861B8" w:rsidP="00264318">
            <w:pPr>
              <w:pStyle w:val="TAC"/>
            </w:pPr>
          </w:p>
        </w:tc>
        <w:tc>
          <w:tcPr>
            <w:tcW w:w="2917" w:type="dxa"/>
            <w:shd w:val="clear" w:color="auto" w:fill="E0E0E0"/>
          </w:tcPr>
          <w:p w14:paraId="0ED22864" w14:textId="40716C1E" w:rsidR="007861B8" w:rsidRPr="008E3FAC" w:rsidRDefault="007861B8" w:rsidP="00264318">
            <w:pPr>
              <w:pStyle w:val="TAH"/>
              <w:ind w:right="-99"/>
              <w:jc w:val="left"/>
              <w:rPr>
                <w:b w:val="0"/>
                <w:bCs/>
                <w:color w:val="0000FF"/>
              </w:rPr>
            </w:pPr>
            <w:r w:rsidRPr="008E3FAC">
              <w:rPr>
                <w:b w:val="0"/>
                <w:bCs/>
                <w:color w:val="0000FF"/>
                <w:sz w:val="20"/>
              </w:rPr>
              <w:t xml:space="preserve">Study </w:t>
            </w:r>
          </w:p>
        </w:tc>
      </w:tr>
      <w:tr w:rsidR="007861B8" w:rsidRPr="008E3FAC" w14:paraId="1C6330D2" w14:textId="77777777" w:rsidTr="00264318">
        <w:trPr>
          <w:cantSplit/>
          <w:jc w:val="center"/>
        </w:trPr>
        <w:tc>
          <w:tcPr>
            <w:tcW w:w="452" w:type="dxa"/>
          </w:tcPr>
          <w:p w14:paraId="3386E275" w14:textId="01532425" w:rsidR="007861B8" w:rsidRPr="008E3FAC" w:rsidRDefault="00763D75" w:rsidP="00264318">
            <w:pPr>
              <w:pStyle w:val="TAC"/>
            </w:pPr>
            <w:r w:rsidRPr="008E3FAC">
              <w:rPr>
                <w:rFonts w:hint="eastAsia"/>
                <w:lang w:eastAsia="zh-CN"/>
              </w:rPr>
              <w:t>X</w:t>
            </w:r>
          </w:p>
        </w:tc>
        <w:tc>
          <w:tcPr>
            <w:tcW w:w="2917" w:type="dxa"/>
            <w:shd w:val="clear" w:color="auto" w:fill="E0E0E0"/>
          </w:tcPr>
          <w:p w14:paraId="58AA67F6" w14:textId="77777777" w:rsidR="007861B8" w:rsidRPr="008E3FAC" w:rsidRDefault="007861B8" w:rsidP="00264318">
            <w:pPr>
              <w:pStyle w:val="TAH"/>
              <w:ind w:right="-99"/>
              <w:jc w:val="left"/>
              <w:rPr>
                <w:b w:val="0"/>
                <w:bCs/>
                <w:color w:val="auto"/>
              </w:rPr>
            </w:pPr>
            <w:r w:rsidRPr="008E3FAC">
              <w:rPr>
                <w:b w:val="0"/>
                <w:bCs/>
                <w:color w:val="auto"/>
                <w:sz w:val="20"/>
              </w:rPr>
              <w:t>Normative – Stage 1</w:t>
            </w:r>
          </w:p>
        </w:tc>
      </w:tr>
      <w:tr w:rsidR="007861B8" w:rsidRPr="008E3FAC" w14:paraId="07A6662E" w14:textId="77777777" w:rsidTr="00264318">
        <w:trPr>
          <w:cantSplit/>
          <w:jc w:val="center"/>
        </w:trPr>
        <w:tc>
          <w:tcPr>
            <w:tcW w:w="452" w:type="dxa"/>
          </w:tcPr>
          <w:p w14:paraId="2454A3B6" w14:textId="6D9E53AA" w:rsidR="007861B8" w:rsidRPr="008E3FAC" w:rsidRDefault="00763D75" w:rsidP="00264318">
            <w:pPr>
              <w:pStyle w:val="TAC"/>
              <w:rPr>
                <w:lang w:eastAsia="zh-CN"/>
              </w:rPr>
            </w:pPr>
            <w:r w:rsidRPr="008E3FAC">
              <w:rPr>
                <w:rFonts w:hint="eastAsia"/>
                <w:lang w:eastAsia="zh-CN"/>
              </w:rPr>
              <w:t>X</w:t>
            </w:r>
          </w:p>
        </w:tc>
        <w:tc>
          <w:tcPr>
            <w:tcW w:w="2917" w:type="dxa"/>
            <w:shd w:val="clear" w:color="auto" w:fill="E0E0E0"/>
          </w:tcPr>
          <w:p w14:paraId="5E19322A" w14:textId="77777777" w:rsidR="007861B8" w:rsidRPr="008E3FAC" w:rsidRDefault="007861B8" w:rsidP="00264318">
            <w:pPr>
              <w:pStyle w:val="TAH"/>
              <w:ind w:right="-99"/>
              <w:jc w:val="left"/>
              <w:rPr>
                <w:b w:val="0"/>
                <w:bCs/>
                <w:color w:val="auto"/>
              </w:rPr>
            </w:pPr>
            <w:r w:rsidRPr="008E3FAC">
              <w:rPr>
                <w:b w:val="0"/>
                <w:bCs/>
                <w:color w:val="auto"/>
                <w:sz w:val="20"/>
              </w:rPr>
              <w:t>Normative – Stage 2</w:t>
            </w:r>
          </w:p>
        </w:tc>
      </w:tr>
      <w:tr w:rsidR="007861B8" w:rsidRPr="008E3FAC" w14:paraId="3FA3CD8A" w14:textId="77777777" w:rsidTr="00264318">
        <w:trPr>
          <w:cantSplit/>
          <w:jc w:val="center"/>
        </w:trPr>
        <w:tc>
          <w:tcPr>
            <w:tcW w:w="452" w:type="dxa"/>
          </w:tcPr>
          <w:p w14:paraId="15AA9BED" w14:textId="6DFC91C0" w:rsidR="007861B8" w:rsidRPr="008E3FAC" w:rsidRDefault="00763D75" w:rsidP="00264318">
            <w:pPr>
              <w:pStyle w:val="TAC"/>
              <w:rPr>
                <w:lang w:eastAsia="zh-CN"/>
              </w:rPr>
            </w:pPr>
            <w:r w:rsidRPr="008E3FAC">
              <w:rPr>
                <w:rFonts w:hint="eastAsia"/>
                <w:lang w:eastAsia="zh-CN"/>
              </w:rPr>
              <w:t>X</w:t>
            </w:r>
          </w:p>
        </w:tc>
        <w:tc>
          <w:tcPr>
            <w:tcW w:w="2917" w:type="dxa"/>
            <w:shd w:val="clear" w:color="auto" w:fill="E0E0E0"/>
          </w:tcPr>
          <w:p w14:paraId="4D2C82D4" w14:textId="77777777" w:rsidR="007861B8" w:rsidRPr="008E3FAC" w:rsidRDefault="007861B8" w:rsidP="00264318">
            <w:pPr>
              <w:pStyle w:val="TAH"/>
              <w:ind w:right="-99"/>
              <w:jc w:val="left"/>
              <w:rPr>
                <w:b w:val="0"/>
                <w:bCs/>
                <w:color w:val="auto"/>
              </w:rPr>
            </w:pPr>
            <w:r w:rsidRPr="008E3FAC">
              <w:rPr>
                <w:b w:val="0"/>
                <w:bCs/>
                <w:color w:val="auto"/>
                <w:sz w:val="20"/>
              </w:rPr>
              <w:t>Normative – Stage 3</w:t>
            </w:r>
          </w:p>
        </w:tc>
      </w:tr>
      <w:tr w:rsidR="007861B8" w:rsidRPr="008E3FAC" w14:paraId="24494143" w14:textId="77777777" w:rsidTr="00264318">
        <w:trPr>
          <w:cantSplit/>
          <w:jc w:val="center"/>
        </w:trPr>
        <w:tc>
          <w:tcPr>
            <w:tcW w:w="452" w:type="dxa"/>
          </w:tcPr>
          <w:p w14:paraId="0A110EC3" w14:textId="77777777" w:rsidR="007861B8" w:rsidRPr="008E3FAC" w:rsidRDefault="007861B8" w:rsidP="00264318">
            <w:pPr>
              <w:pStyle w:val="TAC"/>
            </w:pPr>
          </w:p>
        </w:tc>
        <w:tc>
          <w:tcPr>
            <w:tcW w:w="2917" w:type="dxa"/>
            <w:shd w:val="clear" w:color="auto" w:fill="E0E0E0"/>
          </w:tcPr>
          <w:p w14:paraId="4B700A55" w14:textId="77777777" w:rsidR="007861B8" w:rsidRPr="008E3FAC" w:rsidRDefault="007861B8" w:rsidP="00264318">
            <w:pPr>
              <w:pStyle w:val="TAH"/>
              <w:ind w:right="-99"/>
              <w:jc w:val="left"/>
              <w:rPr>
                <w:b w:val="0"/>
                <w:bCs/>
                <w:color w:val="auto"/>
              </w:rPr>
            </w:pPr>
            <w:r w:rsidRPr="008E3FAC">
              <w:rPr>
                <w:b w:val="0"/>
                <w:bCs/>
                <w:color w:val="auto"/>
                <w:sz w:val="20"/>
              </w:rPr>
              <w:t>Normative – Other*</w:t>
            </w:r>
          </w:p>
        </w:tc>
      </w:tr>
    </w:tbl>
    <w:p w14:paraId="4028CBD7" w14:textId="77777777" w:rsidR="001E489F" w:rsidRPr="008E3FAC" w:rsidRDefault="001E489F" w:rsidP="001E489F">
      <w:pPr>
        <w:ind w:right="-99"/>
        <w:rPr>
          <w:b/>
        </w:rPr>
      </w:pPr>
    </w:p>
    <w:p w14:paraId="7820CC98" w14:textId="77777777" w:rsidR="001E489F" w:rsidRPr="008E3FAC"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8E3FAC">
        <w:rPr>
          <w:b w:val="0"/>
          <w:sz w:val="32"/>
          <w:lang w:eastAsia="ja-JP"/>
        </w:rPr>
        <w:lastRenderedPageBreak/>
        <w:t>2.2</w:t>
      </w:r>
      <w:r w:rsidRPr="008E3FAC">
        <w:rPr>
          <w:b w:val="0"/>
          <w:sz w:val="32"/>
          <w:lang w:eastAsia="ja-JP"/>
        </w:rPr>
        <w:tab/>
        <w:t>Parent Work Item</w:t>
      </w:r>
    </w:p>
    <w:p w14:paraId="223A3492" w14:textId="2A9C71C5" w:rsidR="001E489F" w:rsidRPr="008E3FAC" w:rsidRDefault="001E489F" w:rsidP="001E489F"/>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1E489F" w:rsidRPr="008E3FAC" w14:paraId="3C7FF478" w14:textId="77777777" w:rsidTr="00264318">
        <w:trPr>
          <w:cantSplit/>
          <w:jc w:val="center"/>
        </w:trPr>
        <w:tc>
          <w:tcPr>
            <w:tcW w:w="9313" w:type="dxa"/>
            <w:gridSpan w:val="4"/>
            <w:shd w:val="clear" w:color="auto" w:fill="E0E0E0"/>
          </w:tcPr>
          <w:p w14:paraId="2DFF76DE" w14:textId="77777777" w:rsidR="001E489F" w:rsidRPr="008E3FAC" w:rsidRDefault="001E489F" w:rsidP="00264318">
            <w:pPr>
              <w:pStyle w:val="TAH"/>
              <w:ind w:right="-99"/>
              <w:jc w:val="left"/>
            </w:pPr>
            <w:r w:rsidRPr="008E3FAC">
              <w:t xml:space="preserve">Parent Work / Study Items </w:t>
            </w:r>
          </w:p>
        </w:tc>
      </w:tr>
      <w:tr w:rsidR="001E489F" w:rsidRPr="008E3FAC" w14:paraId="747C89BC" w14:textId="77777777" w:rsidTr="00264318">
        <w:trPr>
          <w:cantSplit/>
          <w:jc w:val="center"/>
        </w:trPr>
        <w:tc>
          <w:tcPr>
            <w:tcW w:w="1101" w:type="dxa"/>
            <w:shd w:val="clear" w:color="auto" w:fill="E0E0E0"/>
          </w:tcPr>
          <w:p w14:paraId="13D286EC" w14:textId="77777777" w:rsidR="001E489F" w:rsidRPr="008E3FAC" w:rsidDel="00C02DF6" w:rsidRDefault="001E489F" w:rsidP="00264318">
            <w:pPr>
              <w:pStyle w:val="TAH"/>
              <w:ind w:right="-99"/>
              <w:jc w:val="left"/>
            </w:pPr>
            <w:r w:rsidRPr="008E3FAC">
              <w:t>Acronym</w:t>
            </w:r>
          </w:p>
        </w:tc>
        <w:tc>
          <w:tcPr>
            <w:tcW w:w="1101" w:type="dxa"/>
            <w:shd w:val="clear" w:color="auto" w:fill="E0E0E0"/>
          </w:tcPr>
          <w:p w14:paraId="0E8ED1B9" w14:textId="77777777" w:rsidR="001E489F" w:rsidRPr="008E3FAC" w:rsidDel="00C02DF6" w:rsidRDefault="001E489F" w:rsidP="00264318">
            <w:pPr>
              <w:pStyle w:val="TAH"/>
              <w:ind w:right="-99"/>
              <w:jc w:val="left"/>
            </w:pPr>
            <w:r w:rsidRPr="008E3FAC">
              <w:t>Working Group</w:t>
            </w:r>
          </w:p>
        </w:tc>
        <w:tc>
          <w:tcPr>
            <w:tcW w:w="1101" w:type="dxa"/>
            <w:shd w:val="clear" w:color="auto" w:fill="E0E0E0"/>
          </w:tcPr>
          <w:p w14:paraId="18104C59" w14:textId="77777777" w:rsidR="001E489F" w:rsidRPr="008E3FAC" w:rsidRDefault="001E489F" w:rsidP="00264318">
            <w:pPr>
              <w:pStyle w:val="TAH"/>
              <w:ind w:right="-99"/>
              <w:jc w:val="left"/>
            </w:pPr>
            <w:r w:rsidRPr="008E3FAC">
              <w:t>Unique ID</w:t>
            </w:r>
          </w:p>
        </w:tc>
        <w:tc>
          <w:tcPr>
            <w:tcW w:w="6010" w:type="dxa"/>
            <w:shd w:val="clear" w:color="auto" w:fill="E0E0E0"/>
          </w:tcPr>
          <w:p w14:paraId="444DB744" w14:textId="77777777" w:rsidR="001E489F" w:rsidRPr="008E3FAC" w:rsidRDefault="001E489F" w:rsidP="00264318">
            <w:pPr>
              <w:pStyle w:val="TAH"/>
              <w:ind w:right="-99"/>
              <w:jc w:val="left"/>
            </w:pPr>
            <w:r w:rsidRPr="008E3FAC">
              <w:t>Title (as in 3GPP Work Plan)</w:t>
            </w:r>
          </w:p>
        </w:tc>
      </w:tr>
      <w:tr w:rsidR="001E489F" w:rsidRPr="008E3FAC" w14:paraId="1326EDDC" w14:textId="77777777" w:rsidTr="00264318">
        <w:trPr>
          <w:cantSplit/>
          <w:jc w:val="center"/>
        </w:trPr>
        <w:tc>
          <w:tcPr>
            <w:tcW w:w="1101" w:type="dxa"/>
          </w:tcPr>
          <w:p w14:paraId="68BCEFEC" w14:textId="69CFEDEB" w:rsidR="001E489F" w:rsidRPr="008E3FAC" w:rsidRDefault="003A61A5" w:rsidP="00264318">
            <w:pPr>
              <w:pStyle w:val="TAL"/>
            </w:pPr>
            <w:r w:rsidRPr="008E3FAC">
              <w:t>FS_CCLM</w:t>
            </w:r>
          </w:p>
        </w:tc>
        <w:tc>
          <w:tcPr>
            <w:tcW w:w="1101" w:type="dxa"/>
          </w:tcPr>
          <w:p w14:paraId="334D300A" w14:textId="2B0372D0" w:rsidR="001E489F" w:rsidRPr="008E3FAC" w:rsidRDefault="00763D75" w:rsidP="00264318">
            <w:pPr>
              <w:pStyle w:val="TAL"/>
            </w:pPr>
            <w:r w:rsidRPr="008E3FAC">
              <w:t>SA5</w:t>
            </w:r>
          </w:p>
        </w:tc>
        <w:tc>
          <w:tcPr>
            <w:tcW w:w="1101" w:type="dxa"/>
          </w:tcPr>
          <w:p w14:paraId="3338BA6A" w14:textId="06FDEE2E" w:rsidR="001E489F" w:rsidRPr="008E3FAC" w:rsidRDefault="008B0DD6" w:rsidP="00264318">
            <w:pPr>
              <w:pStyle w:val="TAL"/>
            </w:pPr>
            <w:r w:rsidRPr="008E3FAC">
              <w:t>1020009</w:t>
            </w:r>
          </w:p>
        </w:tc>
        <w:tc>
          <w:tcPr>
            <w:tcW w:w="6010" w:type="dxa"/>
          </w:tcPr>
          <w:p w14:paraId="225432A0" w14:textId="12DC591F" w:rsidR="001E489F" w:rsidRPr="008E3FAC" w:rsidRDefault="003A61A5" w:rsidP="00264318">
            <w:pPr>
              <w:pStyle w:val="TAL"/>
            </w:pPr>
            <w:r w:rsidRPr="008E3FAC">
              <w:t>Study on closed control loop management</w:t>
            </w:r>
          </w:p>
        </w:tc>
      </w:tr>
    </w:tbl>
    <w:p w14:paraId="577FBA35" w14:textId="77777777" w:rsidR="001E489F" w:rsidRPr="008E3FAC" w:rsidRDefault="001E489F" w:rsidP="001E489F"/>
    <w:p w14:paraId="5A176050" w14:textId="77777777" w:rsidR="001E489F" w:rsidRPr="008E3FAC" w:rsidRDefault="001E489F" w:rsidP="007861B8">
      <w:pPr>
        <w:pStyle w:val="Heading3"/>
        <w:keepLines/>
        <w:overflowPunct w:val="0"/>
        <w:autoSpaceDE w:val="0"/>
        <w:autoSpaceDN w:val="0"/>
        <w:adjustRightInd w:val="0"/>
        <w:spacing w:before="120" w:after="180"/>
        <w:ind w:left="1134" w:hanging="1134"/>
        <w:textAlignment w:val="baseline"/>
        <w:rPr>
          <w:rFonts w:ascii="Arial" w:hAnsi="Arial"/>
          <w:sz w:val="28"/>
          <w:lang w:eastAsia="ja-JP"/>
        </w:rPr>
      </w:pPr>
      <w:r w:rsidRPr="008E3FAC">
        <w:rPr>
          <w:rFonts w:ascii="Arial" w:hAnsi="Arial"/>
          <w:sz w:val="28"/>
          <w:lang w:eastAsia="ja-JP"/>
        </w:rPr>
        <w:t>2.3</w:t>
      </w:r>
      <w:r w:rsidRPr="008E3FAC">
        <w:rPr>
          <w:rFonts w:ascii="Arial" w:hAnsi="Arial"/>
          <w:sz w:val="28"/>
          <w:lang w:eastAsia="ja-JP"/>
        </w:rPr>
        <w:tab/>
        <w:t>Other related Work Items and dependencies</w:t>
      </w:r>
    </w:p>
    <w:p w14:paraId="4DD6CDD4" w14:textId="512B586A" w:rsidR="001E489F" w:rsidRPr="008E3FAC" w:rsidRDefault="001E489F" w:rsidP="001E489F">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rsidRPr="008E3FAC" w14:paraId="41F645CA" w14:textId="77777777" w:rsidTr="00264318">
        <w:trPr>
          <w:cantSplit/>
          <w:jc w:val="center"/>
        </w:trPr>
        <w:tc>
          <w:tcPr>
            <w:tcW w:w="9526" w:type="dxa"/>
            <w:gridSpan w:val="3"/>
            <w:shd w:val="clear" w:color="auto" w:fill="E0E0E0"/>
          </w:tcPr>
          <w:p w14:paraId="44A32604" w14:textId="77777777" w:rsidR="001E489F" w:rsidRPr="008E3FAC" w:rsidRDefault="001E489F" w:rsidP="00264318">
            <w:pPr>
              <w:pStyle w:val="TAH"/>
            </w:pPr>
            <w:r w:rsidRPr="008E3FAC">
              <w:t>Other related Work /Study Items (if any)</w:t>
            </w:r>
          </w:p>
        </w:tc>
      </w:tr>
      <w:tr w:rsidR="001E489F" w:rsidRPr="008E3FAC" w14:paraId="73374411" w14:textId="77777777" w:rsidTr="00264318">
        <w:trPr>
          <w:cantSplit/>
          <w:jc w:val="center"/>
        </w:trPr>
        <w:tc>
          <w:tcPr>
            <w:tcW w:w="1101" w:type="dxa"/>
            <w:shd w:val="clear" w:color="auto" w:fill="E0E0E0"/>
          </w:tcPr>
          <w:p w14:paraId="1FE02429" w14:textId="77777777" w:rsidR="001E489F" w:rsidRPr="008E3FAC" w:rsidRDefault="001E489F" w:rsidP="00264318">
            <w:pPr>
              <w:pStyle w:val="TAH"/>
            </w:pPr>
            <w:r w:rsidRPr="008E3FAC">
              <w:t>Unique ID</w:t>
            </w:r>
          </w:p>
        </w:tc>
        <w:tc>
          <w:tcPr>
            <w:tcW w:w="3326" w:type="dxa"/>
            <w:shd w:val="clear" w:color="auto" w:fill="E0E0E0"/>
          </w:tcPr>
          <w:p w14:paraId="74D80133" w14:textId="77777777" w:rsidR="001E489F" w:rsidRPr="008E3FAC" w:rsidRDefault="001E489F" w:rsidP="00264318">
            <w:pPr>
              <w:pStyle w:val="TAH"/>
            </w:pPr>
            <w:r w:rsidRPr="008E3FAC">
              <w:t>Title</w:t>
            </w:r>
          </w:p>
        </w:tc>
        <w:tc>
          <w:tcPr>
            <w:tcW w:w="5099" w:type="dxa"/>
            <w:shd w:val="clear" w:color="auto" w:fill="E0E0E0"/>
          </w:tcPr>
          <w:p w14:paraId="1DB2E63C" w14:textId="77777777" w:rsidR="001E489F" w:rsidRPr="008E3FAC" w:rsidRDefault="001E489F" w:rsidP="00264318">
            <w:pPr>
              <w:pStyle w:val="TAH"/>
            </w:pPr>
            <w:r w:rsidRPr="008E3FAC">
              <w:t>Nature of relationship</w:t>
            </w:r>
          </w:p>
        </w:tc>
      </w:tr>
      <w:tr w:rsidR="001E489F" w:rsidRPr="008E3FAC" w14:paraId="0B66CC3F" w14:textId="77777777" w:rsidTr="00264318">
        <w:trPr>
          <w:cantSplit/>
          <w:jc w:val="center"/>
        </w:trPr>
        <w:tc>
          <w:tcPr>
            <w:tcW w:w="1101" w:type="dxa"/>
          </w:tcPr>
          <w:p w14:paraId="2A3B29D4" w14:textId="6FE77D6E" w:rsidR="001E489F" w:rsidRPr="008E3FAC" w:rsidRDefault="008B0DD6" w:rsidP="00264318">
            <w:pPr>
              <w:pStyle w:val="TAL"/>
            </w:pPr>
            <w:r w:rsidRPr="008E3FAC">
              <w:t>850026</w:t>
            </w:r>
          </w:p>
        </w:tc>
        <w:tc>
          <w:tcPr>
            <w:tcW w:w="3326" w:type="dxa"/>
          </w:tcPr>
          <w:p w14:paraId="3AC061FD" w14:textId="31C77723" w:rsidR="001E489F" w:rsidRPr="008E3FAC" w:rsidRDefault="008B0DD6" w:rsidP="00763D75">
            <w:pPr>
              <w:pStyle w:val="TAL"/>
            </w:pPr>
            <w:r w:rsidRPr="008E3FAC">
              <w:t>Closed loop SLS Assurance</w:t>
            </w:r>
          </w:p>
        </w:tc>
        <w:tc>
          <w:tcPr>
            <w:tcW w:w="5099" w:type="dxa"/>
          </w:tcPr>
          <w:p w14:paraId="017BF4B1" w14:textId="6597D171" w:rsidR="001E489F" w:rsidRPr="008E3FAC" w:rsidRDefault="004F287F" w:rsidP="00717553">
            <w:pPr>
              <w:pStyle w:val="Guidance"/>
              <w:rPr>
                <w:rFonts w:ascii="Arial" w:hAnsi="Arial"/>
                <w:i w:val="0"/>
                <w:sz w:val="18"/>
              </w:rPr>
            </w:pPr>
            <w:r w:rsidRPr="008E3FAC">
              <w:rPr>
                <w:rFonts w:ascii="Arial" w:hAnsi="Arial"/>
                <w:i w:val="0"/>
                <w:sz w:val="18"/>
              </w:rPr>
              <w:t>The Rel-1</w:t>
            </w:r>
            <w:r w:rsidR="008B0DD6" w:rsidRPr="008E3FAC">
              <w:rPr>
                <w:rFonts w:ascii="Arial" w:hAnsi="Arial"/>
                <w:i w:val="0"/>
                <w:sz w:val="18"/>
              </w:rPr>
              <w:t>6</w:t>
            </w:r>
            <w:r w:rsidRPr="008E3FAC">
              <w:rPr>
                <w:rFonts w:ascii="Arial" w:hAnsi="Arial"/>
                <w:i w:val="0"/>
                <w:sz w:val="18"/>
              </w:rPr>
              <w:t xml:space="preserve"> work item in SA5 on </w:t>
            </w:r>
            <w:r w:rsidR="00717553" w:rsidRPr="008E3FAC">
              <w:rPr>
                <w:rFonts w:ascii="Arial" w:hAnsi="Arial"/>
                <w:i w:val="0"/>
                <w:sz w:val="18"/>
              </w:rPr>
              <w:t>closed loop SLS assurance</w:t>
            </w:r>
          </w:p>
        </w:tc>
      </w:tr>
      <w:tr w:rsidR="00717553" w:rsidRPr="008E3FAC" w14:paraId="637F1A70" w14:textId="77777777" w:rsidTr="00264318">
        <w:trPr>
          <w:cantSplit/>
          <w:jc w:val="center"/>
        </w:trPr>
        <w:tc>
          <w:tcPr>
            <w:tcW w:w="1101" w:type="dxa"/>
          </w:tcPr>
          <w:p w14:paraId="0C815E17" w14:textId="3FC9F810" w:rsidR="00717553" w:rsidRPr="008E3FAC" w:rsidRDefault="00717553" w:rsidP="00717553">
            <w:pPr>
              <w:pStyle w:val="TAL"/>
            </w:pPr>
            <w:r w:rsidRPr="008E3FAC">
              <w:t>870030</w:t>
            </w:r>
          </w:p>
        </w:tc>
        <w:tc>
          <w:tcPr>
            <w:tcW w:w="3326" w:type="dxa"/>
          </w:tcPr>
          <w:p w14:paraId="5A034B9B" w14:textId="2E7F6846" w:rsidR="00717553" w:rsidRPr="008E3FAC" w:rsidRDefault="00717553" w:rsidP="00717553">
            <w:pPr>
              <w:pStyle w:val="TAL"/>
            </w:pPr>
            <w:r w:rsidRPr="008E3FAC">
              <w:t>Enhanced Closed loop SLS Assurance</w:t>
            </w:r>
          </w:p>
        </w:tc>
        <w:tc>
          <w:tcPr>
            <w:tcW w:w="5099" w:type="dxa"/>
          </w:tcPr>
          <w:p w14:paraId="4B785C70" w14:textId="77486C75" w:rsidR="00717553" w:rsidRPr="008E3FAC" w:rsidRDefault="00717553" w:rsidP="00717553">
            <w:pPr>
              <w:pStyle w:val="Guidance"/>
              <w:rPr>
                <w:rFonts w:ascii="Arial" w:hAnsi="Arial"/>
                <w:i w:val="0"/>
                <w:sz w:val="18"/>
              </w:rPr>
            </w:pPr>
            <w:r w:rsidRPr="008E3FAC">
              <w:rPr>
                <w:rFonts w:ascii="Arial" w:hAnsi="Arial"/>
                <w:i w:val="0"/>
                <w:sz w:val="18"/>
              </w:rPr>
              <w:t>The Rel-17 work item in SA5 on enhanced closed loop SLS assurance</w:t>
            </w:r>
          </w:p>
        </w:tc>
      </w:tr>
      <w:tr w:rsidR="00F05C8B" w:rsidRPr="008E3FAC" w14:paraId="03C393D0" w14:textId="77777777" w:rsidTr="00264318">
        <w:trPr>
          <w:cantSplit/>
          <w:jc w:val="center"/>
        </w:trPr>
        <w:tc>
          <w:tcPr>
            <w:tcW w:w="1101" w:type="dxa"/>
          </w:tcPr>
          <w:p w14:paraId="2F45C73A" w14:textId="09C2A978" w:rsidR="00F05C8B" w:rsidRPr="008E3FAC" w:rsidRDefault="005C4722" w:rsidP="00717553">
            <w:pPr>
              <w:pStyle w:val="TAL"/>
            </w:pPr>
            <w:r w:rsidRPr="005C4722">
              <w:t>1050032</w:t>
            </w:r>
          </w:p>
        </w:tc>
        <w:tc>
          <w:tcPr>
            <w:tcW w:w="3326" w:type="dxa"/>
          </w:tcPr>
          <w:p w14:paraId="22F8CC52" w14:textId="0FCF5696" w:rsidR="00F05C8B" w:rsidRPr="008E3FAC" w:rsidRDefault="00F05C8B" w:rsidP="00717553">
            <w:pPr>
              <w:pStyle w:val="TAL"/>
            </w:pPr>
            <w:r w:rsidRPr="00F05C8B">
              <w:t>Management of planned configurations</w:t>
            </w:r>
          </w:p>
        </w:tc>
        <w:tc>
          <w:tcPr>
            <w:tcW w:w="5099" w:type="dxa"/>
          </w:tcPr>
          <w:p w14:paraId="3DC32DDF" w14:textId="2DC2B40B" w:rsidR="00F05C8B" w:rsidRPr="008E3FAC" w:rsidRDefault="00F05C8B" w:rsidP="00F05C8B">
            <w:pPr>
              <w:pStyle w:val="Guidance"/>
              <w:rPr>
                <w:rFonts w:ascii="Arial" w:hAnsi="Arial"/>
                <w:i w:val="0"/>
                <w:sz w:val="18"/>
              </w:rPr>
            </w:pPr>
            <w:r>
              <w:rPr>
                <w:rFonts w:ascii="Arial" w:hAnsi="Arial"/>
                <w:i w:val="0"/>
                <w:sz w:val="18"/>
              </w:rPr>
              <w:t>The Rel-19</w:t>
            </w:r>
            <w:r w:rsidRPr="008E3FAC">
              <w:rPr>
                <w:rFonts w:ascii="Arial" w:hAnsi="Arial"/>
                <w:i w:val="0"/>
                <w:sz w:val="18"/>
              </w:rPr>
              <w:t xml:space="preserve"> work item in SA5 on </w:t>
            </w:r>
            <w:r>
              <w:rPr>
                <w:rFonts w:ascii="Arial" w:hAnsi="Arial"/>
                <w:i w:val="0"/>
                <w:sz w:val="18"/>
              </w:rPr>
              <w:t>Plan management.</w:t>
            </w:r>
          </w:p>
        </w:tc>
      </w:tr>
    </w:tbl>
    <w:p w14:paraId="096FF532" w14:textId="41C66A02" w:rsidR="001E489F" w:rsidRPr="008E3FAC" w:rsidRDefault="001E489F" w:rsidP="0075338E"/>
    <w:p w14:paraId="271E2800" w14:textId="77777777" w:rsidR="001E489F" w:rsidRPr="008E3FAC"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8E3FAC">
        <w:rPr>
          <w:b w:val="0"/>
          <w:sz w:val="36"/>
          <w:lang w:eastAsia="ja-JP"/>
        </w:rPr>
        <w:t>3</w:t>
      </w:r>
      <w:r w:rsidRPr="008E3FAC">
        <w:rPr>
          <w:b w:val="0"/>
          <w:sz w:val="36"/>
          <w:lang w:eastAsia="ja-JP"/>
        </w:rPr>
        <w:tab/>
        <w:t>Justification</w:t>
      </w:r>
    </w:p>
    <w:p w14:paraId="30867E37" w14:textId="5B6B7A60" w:rsidR="0075338E" w:rsidRPr="008E3FAC" w:rsidRDefault="0075338E" w:rsidP="0075338E">
      <w:pPr>
        <w:pStyle w:val="Guidance"/>
        <w:rPr>
          <w:i w:val="0"/>
        </w:rPr>
      </w:pPr>
      <w:r w:rsidRPr="008E3FAC">
        <w:rPr>
          <w:i w:val="0"/>
        </w:rPr>
        <w:t>In Rel-1</w:t>
      </w:r>
      <w:r w:rsidR="00EE5447" w:rsidRPr="008E3FAC">
        <w:rPr>
          <w:i w:val="0"/>
        </w:rPr>
        <w:t>7</w:t>
      </w:r>
      <w:r w:rsidRPr="008E3FAC">
        <w:rPr>
          <w:i w:val="0"/>
        </w:rPr>
        <w:t xml:space="preserve"> TS 28.</w:t>
      </w:r>
      <w:r w:rsidR="00EE5447" w:rsidRPr="008E3FAC">
        <w:rPr>
          <w:i w:val="0"/>
        </w:rPr>
        <w:t>535 and 28.536</w:t>
      </w:r>
      <w:r w:rsidRPr="008E3FAC">
        <w:rPr>
          <w:i w:val="0"/>
        </w:rPr>
        <w:t xml:space="preserve">, the following content is specified for </w:t>
      </w:r>
      <w:r w:rsidR="00EE5447" w:rsidRPr="008E3FAC">
        <w:rPr>
          <w:i w:val="0"/>
        </w:rPr>
        <w:t>closed loop SLS assurance</w:t>
      </w:r>
      <w:r w:rsidRPr="008E3FAC">
        <w:rPr>
          <w:i w:val="0"/>
        </w:rPr>
        <w:t xml:space="preserve"> </w:t>
      </w:r>
    </w:p>
    <w:p w14:paraId="21FE6E49" w14:textId="08EDE904" w:rsidR="00012683" w:rsidRPr="008E3FAC" w:rsidRDefault="00012683" w:rsidP="00B47433">
      <w:pPr>
        <w:numPr>
          <w:ilvl w:val="0"/>
          <w:numId w:val="9"/>
        </w:numPr>
        <w:overflowPunct w:val="0"/>
        <w:autoSpaceDE w:val="0"/>
        <w:autoSpaceDN w:val="0"/>
        <w:adjustRightInd w:val="0"/>
        <w:spacing w:after="180"/>
        <w:jc w:val="both"/>
        <w:textAlignment w:val="baseline"/>
      </w:pPr>
      <w:r w:rsidRPr="008E3FAC">
        <w:t xml:space="preserve">Concept of using </w:t>
      </w:r>
      <w:r w:rsidR="00D404BD">
        <w:t xml:space="preserve">closed </w:t>
      </w:r>
      <w:r w:rsidRPr="008E3FAC">
        <w:t>control loop for communication service assurance.</w:t>
      </w:r>
    </w:p>
    <w:p w14:paraId="39B2E32D" w14:textId="69BA335E" w:rsidR="00EC0E3E" w:rsidRPr="008E3FAC" w:rsidRDefault="00EC0E3E" w:rsidP="00EC0E3E">
      <w:pPr>
        <w:numPr>
          <w:ilvl w:val="0"/>
          <w:numId w:val="9"/>
        </w:numPr>
        <w:overflowPunct w:val="0"/>
        <w:autoSpaceDE w:val="0"/>
        <w:autoSpaceDN w:val="0"/>
        <w:adjustRightInd w:val="0"/>
        <w:spacing w:after="180"/>
        <w:jc w:val="both"/>
        <w:textAlignment w:val="baseline"/>
      </w:pPr>
      <w:r w:rsidRPr="008E3FAC">
        <w:t>Assurance management NRM fragment supporting the use case and requirements</w:t>
      </w:r>
    </w:p>
    <w:p w14:paraId="53ED1363" w14:textId="04982FCB" w:rsidR="00934A63" w:rsidRPr="008E3FAC" w:rsidRDefault="00392E42" w:rsidP="00D05919">
      <w:pPr>
        <w:jc w:val="both"/>
        <w:rPr>
          <w:lang w:eastAsia="zh-CN"/>
        </w:rPr>
      </w:pPr>
      <w:r w:rsidRPr="008E3FAC">
        <w:rPr>
          <w:lang w:eastAsia="zh-CN"/>
        </w:rPr>
        <w:t>Based on above content specified in Rel-1</w:t>
      </w:r>
      <w:r w:rsidR="00EE5447" w:rsidRPr="008E3FAC">
        <w:rPr>
          <w:lang w:eastAsia="zh-CN"/>
        </w:rPr>
        <w:t>7</w:t>
      </w:r>
      <w:r w:rsidRPr="008E3FAC">
        <w:rPr>
          <w:lang w:eastAsia="zh-CN"/>
        </w:rPr>
        <w:t>, TR 28.</w:t>
      </w:r>
      <w:r w:rsidR="00EE5447" w:rsidRPr="008E3FAC">
        <w:rPr>
          <w:lang w:eastAsia="zh-CN"/>
        </w:rPr>
        <w:t>867</w:t>
      </w:r>
      <w:r w:rsidRPr="008E3FAC">
        <w:rPr>
          <w:lang w:eastAsia="zh-CN"/>
        </w:rPr>
        <w:t xml:space="preserve"> has studied following aspects and recommended to do the normative work</w:t>
      </w:r>
    </w:p>
    <w:p w14:paraId="4A0E2E90" w14:textId="1F1D0CE6" w:rsidR="00270213" w:rsidRPr="008E3FAC" w:rsidRDefault="007977F8" w:rsidP="007977F8">
      <w:pPr>
        <w:numPr>
          <w:ilvl w:val="0"/>
          <w:numId w:val="9"/>
        </w:numPr>
        <w:overflowPunct w:val="0"/>
        <w:autoSpaceDE w:val="0"/>
        <w:autoSpaceDN w:val="0"/>
        <w:adjustRightInd w:val="0"/>
        <w:spacing w:after="180"/>
        <w:jc w:val="both"/>
        <w:textAlignment w:val="baseline"/>
        <w:rPr>
          <w:lang w:eastAsia="zh-CN"/>
        </w:rPr>
      </w:pPr>
      <w:r w:rsidRPr="008E3FAC">
        <w:rPr>
          <w:lang w:eastAsia="zh-CN"/>
        </w:rPr>
        <w:t>Dynamic CCL creation: This requires CCL MnS Producer to support a capability enabling the MnS consumer to request for a CCL (instance) to be composed from a set  management services</w:t>
      </w:r>
      <w:r w:rsidR="0092442A" w:rsidRPr="008E3FAC">
        <w:rPr>
          <w:lang w:eastAsia="zh-CN"/>
        </w:rPr>
        <w:t>.</w:t>
      </w:r>
      <w:r w:rsidR="001C2F56" w:rsidRPr="008E3FAC">
        <w:rPr>
          <w:lang w:eastAsia="zh-CN"/>
        </w:rPr>
        <w:t xml:space="preserve"> Required NRM extensions to support the capability are studied and concluded to be feasible solutions.</w:t>
      </w:r>
    </w:p>
    <w:p w14:paraId="50B05A69" w14:textId="63C3C576" w:rsidR="001C2F56" w:rsidRPr="008E3FAC" w:rsidRDefault="001C2F56" w:rsidP="007977F8">
      <w:pPr>
        <w:numPr>
          <w:ilvl w:val="0"/>
          <w:numId w:val="9"/>
        </w:numPr>
        <w:overflowPunct w:val="0"/>
        <w:autoSpaceDE w:val="0"/>
        <w:autoSpaceDN w:val="0"/>
        <w:adjustRightInd w:val="0"/>
        <w:spacing w:after="180"/>
        <w:jc w:val="both"/>
        <w:textAlignment w:val="baseline"/>
        <w:rPr>
          <w:lang w:eastAsia="zh-CN"/>
        </w:rPr>
      </w:pPr>
      <w:r w:rsidRPr="008E3FAC">
        <w:t>Triggered CCL: This requires CCL MnS Producer to support a capability enabling MnS consumer to provide trigger conditions that can be used to instantiate, update</w:t>
      </w:r>
      <w:r w:rsidR="007F0887" w:rsidRPr="008E3FAC">
        <w:t>,</w:t>
      </w:r>
      <w:r w:rsidRPr="008E3FAC">
        <w:t xml:space="preserve"> delete </w:t>
      </w:r>
      <w:r w:rsidR="007F0887" w:rsidRPr="008E3FAC">
        <w:t xml:space="preserve">or execute </w:t>
      </w:r>
      <w:r w:rsidRPr="008E3FAC">
        <w:t>a CCL.</w:t>
      </w:r>
      <w:r w:rsidR="00402CA2" w:rsidRPr="008E3FAC">
        <w:t xml:space="preserve"> A trigger can be based on changes related to </w:t>
      </w:r>
      <w:r w:rsidR="005C0478" w:rsidRPr="008E3FAC">
        <w:t xml:space="preserve">network </w:t>
      </w:r>
      <w:r w:rsidR="00402CA2" w:rsidRPr="008E3FAC">
        <w:t xml:space="preserve">performance, </w:t>
      </w:r>
      <w:r w:rsidR="00CC6B57">
        <w:t xml:space="preserve">network </w:t>
      </w:r>
      <w:r w:rsidR="00402CA2" w:rsidRPr="008E3FAC">
        <w:t>configuration</w:t>
      </w:r>
      <w:r w:rsidR="00CC6B57">
        <w:t>s</w:t>
      </w:r>
      <w:r w:rsidR="00402CA2" w:rsidRPr="008E3FAC">
        <w:t xml:space="preserve"> or </w:t>
      </w:r>
      <w:r w:rsidR="00CC6B57">
        <w:t xml:space="preserve">network </w:t>
      </w:r>
      <w:r w:rsidR="00402CA2" w:rsidRPr="008E3FAC">
        <w:t>fault</w:t>
      </w:r>
      <w:r w:rsidR="00CC6B57">
        <w:t>s</w:t>
      </w:r>
      <w:r w:rsidR="00C54642" w:rsidRPr="008E3FAC">
        <w:t xml:space="preserve">. </w:t>
      </w:r>
    </w:p>
    <w:p w14:paraId="0FDDC3DA" w14:textId="251AAB95" w:rsidR="00E57A34" w:rsidRPr="008E3FAC" w:rsidRDefault="00E57A34" w:rsidP="007977F8">
      <w:pPr>
        <w:numPr>
          <w:ilvl w:val="0"/>
          <w:numId w:val="9"/>
        </w:numPr>
        <w:overflowPunct w:val="0"/>
        <w:autoSpaceDE w:val="0"/>
        <w:autoSpaceDN w:val="0"/>
        <w:adjustRightInd w:val="0"/>
        <w:spacing w:after="180"/>
        <w:jc w:val="both"/>
        <w:textAlignment w:val="baseline"/>
        <w:rPr>
          <w:lang w:eastAsia="zh-CN"/>
        </w:rPr>
      </w:pPr>
      <w:r w:rsidRPr="57D1988F">
        <w:rPr>
          <w:lang w:eastAsia="zh-CN"/>
        </w:rPr>
        <w:t xml:space="preserve">CCL creation based on historical data: This requires consumer to be able to query for historical CCL information that can be used to instantiate new CCL. The information includes (not limited to) </w:t>
      </w:r>
      <w:r>
        <w:t>CCL identification, configured goals/targets and the related status, scope of the CCL, conflict information.</w:t>
      </w:r>
      <w:r w:rsidR="00291C0C">
        <w:t xml:space="preserve"> This can be specified as a generic capability not restricted to CCLs.</w:t>
      </w:r>
    </w:p>
    <w:p w14:paraId="14B50853" w14:textId="0AC47FD8" w:rsidR="004912E5" w:rsidRPr="008E3FAC" w:rsidRDefault="00B03920" w:rsidP="007977F8">
      <w:pPr>
        <w:numPr>
          <w:ilvl w:val="0"/>
          <w:numId w:val="9"/>
        </w:numPr>
        <w:overflowPunct w:val="0"/>
        <w:autoSpaceDE w:val="0"/>
        <w:autoSpaceDN w:val="0"/>
        <w:adjustRightInd w:val="0"/>
        <w:spacing w:after="180"/>
        <w:jc w:val="both"/>
        <w:textAlignment w:val="baseline"/>
        <w:rPr>
          <w:lang w:eastAsia="zh-CN"/>
        </w:rPr>
      </w:pPr>
      <w:r>
        <w:t>CCLs can be instantiated for a specific purpose (e.g., assurance, fault management, problem recovery) and on specific resources (e.g., NetworkSlice, gNB, etc.)</w:t>
      </w:r>
      <w:r w:rsidR="004912E5" w:rsidRPr="008E3FAC">
        <w:t>:</w:t>
      </w:r>
    </w:p>
    <w:p w14:paraId="1AC57857" w14:textId="6BF6D8A7" w:rsidR="004912E5" w:rsidRPr="008E3FAC" w:rsidRDefault="004912E5" w:rsidP="004912E5">
      <w:pPr>
        <w:numPr>
          <w:ilvl w:val="1"/>
          <w:numId w:val="9"/>
        </w:numPr>
        <w:overflowPunct w:val="0"/>
        <w:autoSpaceDE w:val="0"/>
        <w:autoSpaceDN w:val="0"/>
        <w:adjustRightInd w:val="0"/>
        <w:spacing w:after="180"/>
        <w:jc w:val="both"/>
        <w:textAlignment w:val="baseline"/>
        <w:rPr>
          <w:lang w:eastAsia="zh-CN"/>
        </w:rPr>
      </w:pPr>
      <w:r w:rsidRPr="008E3FAC">
        <w:t>CCL for problem recovery</w:t>
      </w:r>
      <w:r w:rsidR="00FF0567" w:rsidRPr="008E3FAC">
        <w:t xml:space="preserve">: This requires </w:t>
      </w:r>
      <w:r w:rsidR="00FF0567" w:rsidRPr="008E3FAC">
        <w:rPr>
          <w:lang w:eastAsia="zh-CN" w:bidi="ar-KW"/>
        </w:rPr>
        <w:t xml:space="preserve">capability to allow the MnS consumer to request a </w:t>
      </w:r>
      <w:r w:rsidR="00FF0567" w:rsidRPr="008E3FAC">
        <w:rPr>
          <w:rFonts w:hint="eastAsia"/>
          <w:lang w:eastAsia="zh-CN" w:bidi="ar-KW"/>
        </w:rPr>
        <w:t>CCL</w:t>
      </w:r>
      <w:r w:rsidR="00FF0567" w:rsidRPr="008E3FAC">
        <w:rPr>
          <w:lang w:eastAsia="zh-CN" w:bidi="ar-KW"/>
        </w:rPr>
        <w:t xml:space="preserve"> for resolving the network problems identified in the </w:t>
      </w:r>
      <w:r w:rsidR="00FF0567" w:rsidRPr="008E3FAC">
        <w:rPr>
          <w:rFonts w:hint="eastAsia"/>
          <w:lang w:eastAsia="zh-CN" w:bidi="ar-KW"/>
        </w:rPr>
        <w:t>MDA</w:t>
      </w:r>
      <w:r w:rsidR="00FF0567" w:rsidRPr="008E3FAC">
        <w:rPr>
          <w:lang w:eastAsia="zh-CN" w:bidi="ar-KW"/>
        </w:rPr>
        <w:t xml:space="preserve"> report and get the result of the resolution process. The solution proposed includes required NRM extensions to be </w:t>
      </w:r>
      <w:r w:rsidR="00CB3742" w:rsidRPr="008E3FAC">
        <w:rPr>
          <w:lang w:eastAsia="zh-CN" w:bidi="ar-KW"/>
        </w:rPr>
        <w:t>defined in order indicating the problem received from MDA and the reporting for the recovery process.</w:t>
      </w:r>
    </w:p>
    <w:p w14:paraId="6D8194C1" w14:textId="6113F059" w:rsidR="004912E5" w:rsidRPr="008E3FAC" w:rsidRDefault="004912E5" w:rsidP="000A7F5C">
      <w:pPr>
        <w:numPr>
          <w:ilvl w:val="1"/>
          <w:numId w:val="9"/>
        </w:numPr>
        <w:overflowPunct w:val="0"/>
        <w:autoSpaceDE w:val="0"/>
        <w:autoSpaceDN w:val="0"/>
        <w:adjustRightInd w:val="0"/>
        <w:spacing w:after="180"/>
        <w:jc w:val="both"/>
        <w:textAlignment w:val="baseline"/>
        <w:rPr>
          <w:lang w:eastAsia="zh-CN"/>
        </w:rPr>
      </w:pPr>
      <w:r w:rsidRPr="008E3FAC">
        <w:t>CCL for fault management</w:t>
      </w:r>
      <w:r w:rsidR="00FF0567" w:rsidRPr="008E3FAC">
        <w:t xml:space="preserve">: This requires capability </w:t>
      </w:r>
      <w:r w:rsidR="000A7F5C" w:rsidRPr="008E3FAC">
        <w:t>to identify the root cause and take actions using closed control loop to mitigate or solve the root cause</w:t>
      </w:r>
    </w:p>
    <w:p w14:paraId="056F01F9" w14:textId="0A3D3B3C" w:rsidR="0092442A" w:rsidRPr="008E3FAC" w:rsidRDefault="007F0887" w:rsidP="007977F8">
      <w:pPr>
        <w:numPr>
          <w:ilvl w:val="0"/>
          <w:numId w:val="9"/>
        </w:numPr>
        <w:overflowPunct w:val="0"/>
        <w:autoSpaceDE w:val="0"/>
        <w:autoSpaceDN w:val="0"/>
        <w:adjustRightInd w:val="0"/>
        <w:spacing w:after="180"/>
        <w:jc w:val="both"/>
        <w:textAlignment w:val="baseline"/>
        <w:rPr>
          <w:lang w:eastAsia="zh-CN"/>
        </w:rPr>
      </w:pPr>
      <w:r w:rsidRPr="008E3FAC">
        <w:rPr>
          <w:lang w:eastAsia="zh-CN"/>
        </w:rPr>
        <w:t xml:space="preserve">CCL </w:t>
      </w:r>
      <w:r w:rsidR="0078500D" w:rsidRPr="008E3FAC">
        <w:rPr>
          <w:lang w:eastAsia="zh-CN"/>
        </w:rPr>
        <w:t>Conflict</w:t>
      </w:r>
      <w:r w:rsidR="003D1614" w:rsidRPr="008E3FAC">
        <w:rPr>
          <w:lang w:eastAsia="zh-CN"/>
        </w:rPr>
        <w:t xml:space="preserve"> management: </w:t>
      </w:r>
      <w:r w:rsidR="00FA4669" w:rsidRPr="008E3FAC">
        <w:rPr>
          <w:lang w:eastAsia="zh-CN"/>
        </w:rPr>
        <w:t xml:space="preserve">This requires capabilities to avoid, detect and resolve </w:t>
      </w:r>
      <w:r w:rsidRPr="008E3FAC">
        <w:rPr>
          <w:lang w:eastAsia="zh-CN"/>
        </w:rPr>
        <w:t xml:space="preserve">potential or actual </w:t>
      </w:r>
      <w:r w:rsidR="00FA4669" w:rsidRPr="008E3FAC">
        <w:rPr>
          <w:lang w:eastAsia="zh-CN"/>
        </w:rPr>
        <w:t>conflicts wit</w:t>
      </w:r>
      <w:r w:rsidR="00E72C7B" w:rsidRPr="008E3FAC">
        <w:rPr>
          <w:lang w:eastAsia="zh-CN"/>
        </w:rPr>
        <w:t>h</w:t>
      </w:r>
      <w:r w:rsidR="00FA4669" w:rsidRPr="008E3FAC">
        <w:rPr>
          <w:lang w:eastAsia="zh-CN"/>
        </w:rPr>
        <w:t xml:space="preserve">in and/or </w:t>
      </w:r>
      <w:r w:rsidRPr="008E3FAC">
        <w:rPr>
          <w:lang w:eastAsia="zh-CN"/>
        </w:rPr>
        <w:t xml:space="preserve">among </w:t>
      </w:r>
      <w:r w:rsidR="00FA4669" w:rsidRPr="008E3FAC">
        <w:rPr>
          <w:lang w:eastAsia="zh-CN"/>
        </w:rPr>
        <w:t>CCL(s).</w:t>
      </w:r>
      <w:r w:rsidRPr="008E3FAC">
        <w:rPr>
          <w:lang w:eastAsia="zh-CN"/>
        </w:rPr>
        <w:t xml:space="preserve"> Solutions have been proposed </w:t>
      </w:r>
      <w:r w:rsidR="008E3FAC">
        <w:rPr>
          <w:lang w:eastAsia="zh-CN"/>
        </w:rPr>
        <w:t xml:space="preserve">where </w:t>
      </w:r>
      <w:r w:rsidRPr="008E3FAC">
        <w:rPr>
          <w:lang w:eastAsia="zh-CN"/>
        </w:rPr>
        <w:t xml:space="preserve">interactions between a coordination entity and the CCL instances </w:t>
      </w:r>
      <w:r w:rsidR="008E3FAC">
        <w:rPr>
          <w:lang w:eastAsia="zh-CN"/>
        </w:rPr>
        <w:t>is performed</w:t>
      </w:r>
      <w:r w:rsidRPr="008E3FAC">
        <w:rPr>
          <w:lang w:eastAsia="zh-CN"/>
        </w:rPr>
        <w:t xml:space="preserve"> to avoid, detect, or resolve conflicts on the CCL goals and goal targets; on the actions derived by the CCLs, on the execution times of the CCL actions and on the </w:t>
      </w:r>
      <w:r w:rsidR="008E3FAC">
        <w:rPr>
          <w:lang w:eastAsia="zh-CN"/>
        </w:rPr>
        <w:t xml:space="preserve">performance </w:t>
      </w:r>
      <w:r w:rsidRPr="008E3FAC">
        <w:rPr>
          <w:lang w:eastAsia="zh-CN"/>
        </w:rPr>
        <w:t>metrics that are affected by the CCLs.</w:t>
      </w:r>
    </w:p>
    <w:p w14:paraId="4512EE92" w14:textId="7819CA0D" w:rsidR="00EE5447" w:rsidRPr="008E3FAC" w:rsidRDefault="0078500D" w:rsidP="00E87A2C">
      <w:pPr>
        <w:numPr>
          <w:ilvl w:val="0"/>
          <w:numId w:val="9"/>
        </w:numPr>
        <w:overflowPunct w:val="0"/>
        <w:autoSpaceDE w:val="0"/>
        <w:autoSpaceDN w:val="0"/>
        <w:adjustRightInd w:val="0"/>
        <w:spacing w:after="180"/>
        <w:jc w:val="both"/>
        <w:textAlignment w:val="baseline"/>
        <w:rPr>
          <w:lang w:eastAsia="zh-CN"/>
        </w:rPr>
      </w:pPr>
      <w:r w:rsidRPr="008E3FAC">
        <w:rPr>
          <w:lang w:eastAsia="zh-CN"/>
        </w:rPr>
        <w:t>CCL Scope</w:t>
      </w:r>
      <w:r w:rsidR="00E57A34" w:rsidRPr="008E3FAC">
        <w:rPr>
          <w:lang w:eastAsia="zh-CN"/>
        </w:rPr>
        <w:t xml:space="preserve"> extensions</w:t>
      </w:r>
      <w:r w:rsidRPr="008E3FAC">
        <w:rPr>
          <w:lang w:eastAsia="zh-CN"/>
        </w:rPr>
        <w:t>:</w:t>
      </w:r>
      <w:r w:rsidR="00E57A34" w:rsidRPr="008E3FAC">
        <w:rPr>
          <w:lang w:eastAsia="zh-CN"/>
        </w:rPr>
        <w:t xml:space="preserve"> </w:t>
      </w:r>
      <w:r w:rsidR="00E87A2C" w:rsidRPr="008E3FAC">
        <w:rPr>
          <w:lang w:eastAsia="zh-CN"/>
        </w:rPr>
        <w:t xml:space="preserve">The existing eCOSLA has the </w:t>
      </w:r>
      <w:r w:rsidR="00133525" w:rsidRPr="008E3FAC">
        <w:rPr>
          <w:lang w:eastAsia="zh-CN"/>
        </w:rPr>
        <w:t xml:space="preserve">defined </w:t>
      </w:r>
      <w:r w:rsidR="00E87A2C" w:rsidRPr="008E3FAC">
        <w:rPr>
          <w:lang w:eastAsia="zh-CN"/>
        </w:rPr>
        <w:t xml:space="preserve"> CCL </w:t>
      </w:r>
      <w:r w:rsidR="00133525" w:rsidRPr="008E3FAC">
        <w:rPr>
          <w:lang w:eastAsia="zh-CN"/>
        </w:rPr>
        <w:t xml:space="preserve">scope </w:t>
      </w:r>
      <w:r w:rsidR="00442A21">
        <w:rPr>
          <w:lang w:eastAsia="zh-CN"/>
        </w:rPr>
        <w:t>as</w:t>
      </w:r>
      <w:r w:rsidR="00E87A2C" w:rsidRPr="008E3FAC">
        <w:rPr>
          <w:lang w:eastAsia="zh-CN"/>
        </w:rPr>
        <w:t xml:space="preserve"> </w:t>
      </w:r>
      <w:r w:rsidR="00442A21" w:rsidRPr="00442A21">
        <w:rPr>
          <w:rFonts w:ascii="Segoe UI" w:hAnsi="Segoe UI" w:cs="Segoe UI"/>
          <w:sz w:val="18"/>
          <w:szCs w:val="18"/>
        </w:rPr>
        <w:t xml:space="preserve"> </w:t>
      </w:r>
      <w:r w:rsidR="00442A21" w:rsidRPr="00442A21">
        <w:rPr>
          <w:lang w:eastAsia="zh-CN"/>
        </w:rPr>
        <w:t xml:space="preserve">control </w:t>
      </w:r>
      <w:r w:rsidR="00442A21">
        <w:rPr>
          <w:lang w:eastAsia="zh-CN"/>
        </w:rPr>
        <w:t>of</w:t>
      </w:r>
      <w:r w:rsidR="00442A21" w:rsidRPr="00442A21">
        <w:rPr>
          <w:lang w:eastAsia="zh-CN"/>
        </w:rPr>
        <w:t xml:space="preserve"> network slices</w:t>
      </w:r>
      <w:r w:rsidR="00133525" w:rsidRPr="008E3FAC">
        <w:rPr>
          <w:lang w:eastAsia="zh-CN"/>
        </w:rPr>
        <w:t xml:space="preserve">. In addition to this, the scope of the CCL may be based on time, network domain, geography, network elements, resources and purpose. </w:t>
      </w:r>
      <w:r w:rsidR="002B676B" w:rsidRPr="008E3FAC">
        <w:rPr>
          <w:lang w:eastAsia="zh-CN"/>
        </w:rPr>
        <w:t>The CCL can be created with the combination of any of the scope element.</w:t>
      </w:r>
    </w:p>
    <w:p w14:paraId="6C0F983C" w14:textId="1C07615F" w:rsidR="00D74152" w:rsidRPr="008E3FAC" w:rsidRDefault="00D74152" w:rsidP="00E87A2C">
      <w:pPr>
        <w:numPr>
          <w:ilvl w:val="0"/>
          <w:numId w:val="9"/>
        </w:numPr>
        <w:overflowPunct w:val="0"/>
        <w:autoSpaceDE w:val="0"/>
        <w:autoSpaceDN w:val="0"/>
        <w:adjustRightInd w:val="0"/>
        <w:spacing w:after="180"/>
        <w:jc w:val="both"/>
        <w:textAlignment w:val="baseline"/>
        <w:rPr>
          <w:lang w:eastAsia="zh-CN"/>
        </w:rPr>
      </w:pPr>
      <w:r w:rsidRPr="008E3FAC">
        <w:rPr>
          <w:lang w:eastAsia="zh-CN"/>
        </w:rPr>
        <w:lastRenderedPageBreak/>
        <w:t>CCL action impact assessment</w:t>
      </w:r>
      <w:r w:rsidR="00C91D87" w:rsidRPr="008E3FAC">
        <w:rPr>
          <w:lang w:eastAsia="zh-CN"/>
        </w:rPr>
        <w:t xml:space="preserve"> and feedback</w:t>
      </w:r>
      <w:r w:rsidRPr="008E3FAC">
        <w:rPr>
          <w:lang w:eastAsia="zh-CN"/>
        </w:rPr>
        <w:t xml:space="preserve">: </w:t>
      </w:r>
      <w:r w:rsidR="00E72C7B" w:rsidRPr="008E3FAC">
        <w:rPr>
          <w:lang w:eastAsia="zh-CN"/>
        </w:rPr>
        <w:t>This requires the</w:t>
      </w:r>
      <w:r w:rsidR="00442A21">
        <w:rPr>
          <w:lang w:eastAsia="zh-CN"/>
        </w:rPr>
        <w:t xml:space="preserve"> 3GPP management system to support means that enable CCLs</w:t>
      </w:r>
      <w:r w:rsidR="00E72C7B" w:rsidRPr="008E3FAC">
        <w:rPr>
          <w:lang w:eastAsia="zh-CN"/>
        </w:rPr>
        <w:t xml:space="preserve"> </w:t>
      </w:r>
      <w:r w:rsidR="001D05EE" w:rsidRPr="008E3FAC">
        <w:rPr>
          <w:lang w:eastAsia="zh-CN"/>
        </w:rPr>
        <w:t xml:space="preserve">to provide feedback </w:t>
      </w:r>
      <w:r w:rsidR="00442A21">
        <w:rPr>
          <w:lang w:eastAsia="zh-CN"/>
        </w:rPr>
        <w:t xml:space="preserve">to </w:t>
      </w:r>
      <w:r w:rsidR="00846CA2">
        <w:rPr>
          <w:lang w:eastAsia="zh-CN"/>
        </w:rPr>
        <w:t>an actor</w:t>
      </w:r>
      <w:r w:rsidR="00442A21">
        <w:rPr>
          <w:lang w:eastAsia="zh-CN"/>
        </w:rPr>
        <w:t xml:space="preserve"> CCL </w:t>
      </w:r>
      <w:r w:rsidR="001D05EE" w:rsidRPr="008E3FAC">
        <w:rPr>
          <w:lang w:eastAsia="zh-CN"/>
        </w:rPr>
        <w:t xml:space="preserve">on how satisfied </w:t>
      </w:r>
      <w:r w:rsidR="00442A21">
        <w:rPr>
          <w:lang w:eastAsia="zh-CN"/>
        </w:rPr>
        <w:t xml:space="preserve">or affected </w:t>
      </w:r>
      <w:r w:rsidR="001D05EE" w:rsidRPr="008E3FAC">
        <w:rPr>
          <w:lang w:eastAsia="zh-CN"/>
        </w:rPr>
        <w:t xml:space="preserve">they are for the actions taken by </w:t>
      </w:r>
      <w:r w:rsidR="00846CA2">
        <w:rPr>
          <w:lang w:eastAsia="zh-CN"/>
        </w:rPr>
        <w:t>the actor</w:t>
      </w:r>
      <w:r w:rsidR="00822079">
        <w:rPr>
          <w:lang w:eastAsia="zh-CN"/>
        </w:rPr>
        <w:t xml:space="preserve"> </w:t>
      </w:r>
      <w:r w:rsidR="001D05EE" w:rsidRPr="008E3FAC">
        <w:rPr>
          <w:lang w:eastAsia="zh-CN"/>
        </w:rPr>
        <w:t>CCL.</w:t>
      </w:r>
      <w:r w:rsidR="00295009" w:rsidRPr="008E3FAC">
        <w:rPr>
          <w:lang w:eastAsia="zh-CN"/>
        </w:rPr>
        <w:t xml:space="preserve"> </w:t>
      </w:r>
      <w:r w:rsidR="00295009" w:rsidRPr="008E3FAC">
        <w:t>The feedback may be called an Action Quality Indicator (AQI), say in the range [0,10] where "0" indicates that the action was completely unacceptable and should never be reused in that context while "10" indicates that the action had very good outcomes for the reporting CCL.</w:t>
      </w:r>
    </w:p>
    <w:p w14:paraId="1CA2622C" w14:textId="24024305" w:rsidR="00C91D87" w:rsidRPr="008E3FAC" w:rsidRDefault="00C91D87" w:rsidP="00E87A2C">
      <w:pPr>
        <w:numPr>
          <w:ilvl w:val="0"/>
          <w:numId w:val="9"/>
        </w:numPr>
        <w:overflowPunct w:val="0"/>
        <w:autoSpaceDE w:val="0"/>
        <w:autoSpaceDN w:val="0"/>
        <w:adjustRightInd w:val="0"/>
        <w:spacing w:after="180"/>
        <w:jc w:val="both"/>
        <w:textAlignment w:val="baseline"/>
        <w:rPr>
          <w:lang w:eastAsia="zh-CN"/>
        </w:rPr>
      </w:pPr>
      <w:r w:rsidRPr="008E3FAC">
        <w:rPr>
          <w:lang w:eastAsia="zh-CN"/>
        </w:rPr>
        <w:t xml:space="preserve">CCL decision escalation: </w:t>
      </w:r>
      <w:r w:rsidR="00EA7423" w:rsidRPr="008E3FAC">
        <w:rPr>
          <w:lang w:eastAsia="zh-CN"/>
        </w:rPr>
        <w:t xml:space="preserve">This requires </w:t>
      </w:r>
      <w:r w:rsidR="00846CA2">
        <w:rPr>
          <w:lang w:eastAsia="zh-CN"/>
        </w:rPr>
        <w:t xml:space="preserve">3GPP management system to support </w:t>
      </w:r>
      <w:r w:rsidR="00EA7423" w:rsidRPr="008E3FAC">
        <w:rPr>
          <w:lang w:eastAsia="zh-CN"/>
        </w:rPr>
        <w:t xml:space="preserve">functionality for </w:t>
      </w:r>
      <w:r w:rsidR="00846CA2">
        <w:rPr>
          <w:lang w:eastAsia="zh-CN"/>
        </w:rPr>
        <w:t>a</w:t>
      </w:r>
      <w:r w:rsidR="00846CA2" w:rsidRPr="00846CA2">
        <w:rPr>
          <w:lang w:eastAsia="zh-CN"/>
        </w:rPr>
        <w:t xml:space="preserve"> </w:t>
      </w:r>
      <w:r w:rsidR="00846CA2">
        <w:rPr>
          <w:lang w:eastAsia="zh-CN"/>
        </w:rPr>
        <w:t>CCL</w:t>
      </w:r>
      <w:r w:rsidR="00846CA2" w:rsidRPr="008E3FAC">
        <w:rPr>
          <w:lang w:eastAsia="zh-CN"/>
        </w:rPr>
        <w:t xml:space="preserve"> </w:t>
      </w:r>
      <w:r w:rsidR="00846CA2">
        <w:rPr>
          <w:lang w:eastAsia="zh-CN"/>
        </w:rPr>
        <w:t xml:space="preserve">(called the escalating CCL) </w:t>
      </w:r>
      <w:r w:rsidR="00EA7423" w:rsidRPr="008E3FAC">
        <w:rPr>
          <w:lang w:eastAsia="zh-CN"/>
        </w:rPr>
        <w:t xml:space="preserve">to escalate the decided configuration changes to </w:t>
      </w:r>
      <w:r w:rsidR="00846CA2">
        <w:rPr>
          <w:lang w:eastAsia="zh-CN"/>
        </w:rPr>
        <w:t>an escalation entity (e.g. another CCL, called the escalation recipient)</w:t>
      </w:r>
      <w:r w:rsidR="00EA7423" w:rsidRPr="008E3FAC">
        <w:rPr>
          <w:lang w:eastAsia="zh-CN"/>
        </w:rPr>
        <w:t xml:space="preserve"> when the </w:t>
      </w:r>
      <w:r w:rsidR="00846CA2">
        <w:rPr>
          <w:lang w:eastAsia="zh-CN"/>
        </w:rPr>
        <w:t>escalating CCL</w:t>
      </w:r>
      <w:r w:rsidR="00846CA2" w:rsidRPr="008E3FAC">
        <w:rPr>
          <w:lang w:eastAsia="zh-CN"/>
        </w:rPr>
        <w:t xml:space="preserve"> </w:t>
      </w:r>
      <w:r w:rsidR="00EA7423" w:rsidRPr="008E3FAC">
        <w:rPr>
          <w:lang w:eastAsia="zh-CN"/>
        </w:rPr>
        <w:t xml:space="preserve">lacks the confidence in the decided configuration changes. This further includes specifying mechanism for </w:t>
      </w:r>
      <w:r w:rsidR="00846CA2">
        <w:rPr>
          <w:lang w:eastAsia="zh-CN"/>
        </w:rPr>
        <w:t>escalation recipient</w:t>
      </w:r>
      <w:r w:rsidR="00846CA2" w:rsidRPr="008E3FAC" w:rsidDel="00846CA2">
        <w:rPr>
          <w:lang w:eastAsia="zh-CN"/>
        </w:rPr>
        <w:t xml:space="preserve"> </w:t>
      </w:r>
      <w:r w:rsidR="00EA7423" w:rsidRPr="008E3FAC">
        <w:rPr>
          <w:lang w:eastAsia="zh-CN"/>
        </w:rPr>
        <w:t>to provide guidance for computing new configuration changes.</w:t>
      </w:r>
    </w:p>
    <w:p w14:paraId="35EB1CD3" w14:textId="2C3F5D39" w:rsidR="00EA7423" w:rsidRPr="008E3FAC" w:rsidRDefault="0007077D" w:rsidP="0007077D">
      <w:pPr>
        <w:numPr>
          <w:ilvl w:val="0"/>
          <w:numId w:val="9"/>
        </w:numPr>
        <w:overflowPunct w:val="0"/>
        <w:autoSpaceDE w:val="0"/>
        <w:autoSpaceDN w:val="0"/>
        <w:adjustRightInd w:val="0"/>
        <w:spacing w:after="180"/>
        <w:jc w:val="both"/>
        <w:textAlignment w:val="baseline"/>
        <w:rPr>
          <w:lang w:eastAsia="zh-CN"/>
        </w:rPr>
      </w:pPr>
      <w:r w:rsidRPr="008E3FAC">
        <w:rPr>
          <w:lang w:eastAsia="zh-CN"/>
        </w:rPr>
        <w:t xml:space="preserve">Performance of CCL: This enables authorized consumer to assess the performance of a particular CCL. The performance can be measured based on e.g </w:t>
      </w:r>
      <w:r w:rsidRPr="008E3FAC">
        <w:t xml:space="preserve">number of occurrences of an assurance goal breach, time taken by CCL to meet a breached goal, number of conflicts occurred by a CCL. </w:t>
      </w:r>
    </w:p>
    <w:p w14:paraId="1F4FBEBD" w14:textId="77777777" w:rsidR="00755954" w:rsidRPr="008E3FAC" w:rsidRDefault="00755954" w:rsidP="00270213">
      <w:pPr>
        <w:overflowPunct w:val="0"/>
        <w:autoSpaceDE w:val="0"/>
        <w:autoSpaceDN w:val="0"/>
        <w:adjustRightInd w:val="0"/>
        <w:spacing w:after="180"/>
        <w:jc w:val="both"/>
        <w:textAlignment w:val="baseline"/>
        <w:rPr>
          <w:lang w:eastAsia="zh-CN"/>
        </w:rPr>
      </w:pPr>
    </w:p>
    <w:p w14:paraId="4A2BDC03" w14:textId="03981F99" w:rsidR="001E489F" w:rsidRPr="008E3FAC"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8E3FAC">
        <w:rPr>
          <w:b w:val="0"/>
          <w:sz w:val="36"/>
          <w:lang w:eastAsia="ja-JP"/>
        </w:rPr>
        <w:t>4</w:t>
      </w:r>
      <w:r w:rsidRPr="008E3FAC">
        <w:rPr>
          <w:b w:val="0"/>
          <w:sz w:val="36"/>
          <w:lang w:eastAsia="ja-JP"/>
        </w:rPr>
        <w:tab/>
        <w:t>Objective</w:t>
      </w:r>
    </w:p>
    <w:p w14:paraId="7E00EF98" w14:textId="5061DED0" w:rsidR="00686289" w:rsidRPr="008E3FAC" w:rsidRDefault="00686289" w:rsidP="00686289">
      <w:pPr>
        <w:spacing w:line="360" w:lineRule="auto"/>
        <w:jc w:val="both"/>
      </w:pPr>
      <w:r w:rsidRPr="008E3FAC">
        <w:t xml:space="preserve">The objective of this work item is to enhance the </w:t>
      </w:r>
      <w:r w:rsidR="00DC3913" w:rsidRPr="008E3FAC">
        <w:t xml:space="preserve">closed control loop </w:t>
      </w:r>
      <w:r w:rsidRPr="008E3FAC">
        <w:t>management based on conclusions and recommendations documented in TR 28.</w:t>
      </w:r>
      <w:r w:rsidR="00DC3913" w:rsidRPr="008E3FAC">
        <w:t>867</w:t>
      </w:r>
      <w:r w:rsidRPr="008E3FAC">
        <w:t>. It includes:</w:t>
      </w:r>
    </w:p>
    <w:p w14:paraId="55ADB6CA" w14:textId="77777777" w:rsidR="00930634" w:rsidRPr="008E3FAC" w:rsidRDefault="00930634" w:rsidP="00686289">
      <w:pPr>
        <w:spacing w:line="360" w:lineRule="auto"/>
        <w:jc w:val="both"/>
      </w:pPr>
    </w:p>
    <w:p w14:paraId="47A76109" w14:textId="3831D3D2" w:rsidR="00686289" w:rsidRPr="008E3FAC" w:rsidRDefault="00686289" w:rsidP="00930634">
      <w:pPr>
        <w:overflowPunct w:val="0"/>
        <w:autoSpaceDE w:val="0"/>
        <w:autoSpaceDN w:val="0"/>
        <w:adjustRightInd w:val="0"/>
        <w:spacing w:after="180"/>
        <w:jc w:val="both"/>
        <w:textAlignment w:val="baseline"/>
        <w:rPr>
          <w:lang w:eastAsia="zh-CN"/>
        </w:rPr>
      </w:pPr>
      <w:r w:rsidRPr="008E3FAC">
        <w:rPr>
          <w:rFonts w:hint="eastAsia"/>
          <w:lang w:eastAsia="zh-CN"/>
        </w:rPr>
        <w:t>W</w:t>
      </w:r>
      <w:r w:rsidRPr="008E3FAC">
        <w:rPr>
          <w:lang w:eastAsia="zh-CN"/>
        </w:rPr>
        <w:t>T-1</w:t>
      </w:r>
      <w:r w:rsidR="00E57A34" w:rsidRPr="008E3FAC">
        <w:rPr>
          <w:rFonts w:hint="eastAsia"/>
          <w:lang w:eastAsia="zh-CN"/>
        </w:rPr>
        <w:t>:</w:t>
      </w:r>
      <w:r w:rsidR="00E57A34" w:rsidRPr="008E3FAC">
        <w:rPr>
          <w:lang w:eastAsia="zh-CN"/>
        </w:rPr>
        <w:t xml:space="preserve"> </w:t>
      </w:r>
      <w:r w:rsidR="0078500D" w:rsidRPr="008E3FAC">
        <w:rPr>
          <w:lang w:eastAsia="zh-CN"/>
        </w:rPr>
        <w:t>Specify the</w:t>
      </w:r>
      <w:r w:rsidR="00930634" w:rsidRPr="008E3FAC">
        <w:rPr>
          <w:lang w:eastAsia="zh-CN"/>
        </w:rPr>
        <w:t xml:space="preserve"> capability enabling </w:t>
      </w:r>
      <w:r w:rsidR="00E41ED6">
        <w:rPr>
          <w:lang w:eastAsia="zh-CN"/>
        </w:rPr>
        <w:t>LCM of a CCL instance including composition</w:t>
      </w:r>
      <w:r w:rsidR="00CA7B79">
        <w:rPr>
          <w:lang w:eastAsia="zh-CN"/>
        </w:rPr>
        <w:t xml:space="preserve"> (using existing MnSs)</w:t>
      </w:r>
      <w:r w:rsidR="00E41ED6">
        <w:rPr>
          <w:lang w:eastAsia="zh-CN"/>
        </w:rPr>
        <w:t xml:space="preserve">, triggering, </w:t>
      </w:r>
      <w:r w:rsidR="0034142A">
        <w:rPr>
          <w:lang w:eastAsia="zh-CN"/>
        </w:rPr>
        <w:t>creating</w:t>
      </w:r>
      <w:r w:rsidR="00E41ED6" w:rsidRPr="008E3FAC">
        <w:rPr>
          <w:lang w:eastAsia="zh-CN"/>
        </w:rPr>
        <w:t xml:space="preserve">, </w:t>
      </w:r>
      <w:r w:rsidR="0034142A">
        <w:rPr>
          <w:lang w:eastAsia="zh-CN"/>
        </w:rPr>
        <w:t xml:space="preserve">updating and </w:t>
      </w:r>
      <w:r w:rsidR="00E41ED6" w:rsidRPr="008E3FAC">
        <w:rPr>
          <w:lang w:eastAsia="zh-CN"/>
        </w:rPr>
        <w:t>deleting</w:t>
      </w:r>
      <w:r w:rsidR="0034142A">
        <w:rPr>
          <w:lang w:eastAsia="zh-CN"/>
        </w:rPr>
        <w:t>.</w:t>
      </w:r>
    </w:p>
    <w:p w14:paraId="23467222" w14:textId="57300852" w:rsidR="00686289" w:rsidRPr="008E3FAC" w:rsidRDefault="00686289" w:rsidP="00930634">
      <w:pPr>
        <w:overflowPunct w:val="0"/>
        <w:autoSpaceDE w:val="0"/>
        <w:autoSpaceDN w:val="0"/>
        <w:adjustRightInd w:val="0"/>
        <w:spacing w:after="180"/>
        <w:jc w:val="both"/>
        <w:textAlignment w:val="baseline"/>
        <w:rPr>
          <w:lang w:eastAsia="zh-CN"/>
        </w:rPr>
      </w:pPr>
      <w:r w:rsidRPr="3CE2C61A">
        <w:rPr>
          <w:lang w:eastAsia="zh-CN"/>
        </w:rPr>
        <w:t>WT-</w:t>
      </w:r>
      <w:r w:rsidR="0014110B">
        <w:rPr>
          <w:lang w:eastAsia="zh-CN"/>
        </w:rPr>
        <w:t>2</w:t>
      </w:r>
      <w:r w:rsidR="00E57A34" w:rsidRPr="3CE2C61A">
        <w:rPr>
          <w:lang w:eastAsia="zh-CN"/>
        </w:rPr>
        <w:t xml:space="preserve">: Specify </w:t>
      </w:r>
      <w:r w:rsidR="00EE2068" w:rsidRPr="3CE2C61A">
        <w:rPr>
          <w:lang w:eastAsia="zh-CN"/>
        </w:rPr>
        <w:t xml:space="preserve">additional CCL information that need to be maintained </w:t>
      </w:r>
      <w:r w:rsidR="00E23548" w:rsidRPr="3CE2C61A">
        <w:rPr>
          <w:lang w:eastAsia="zh-CN"/>
        </w:rPr>
        <w:t xml:space="preserve">and how to </w:t>
      </w:r>
      <w:r w:rsidR="00EE2068" w:rsidRPr="3CE2C61A">
        <w:rPr>
          <w:lang w:eastAsia="zh-CN"/>
        </w:rPr>
        <w:t>enabl</w:t>
      </w:r>
      <w:r w:rsidR="00E23548" w:rsidRPr="3CE2C61A">
        <w:rPr>
          <w:lang w:eastAsia="zh-CN"/>
        </w:rPr>
        <w:t>e</w:t>
      </w:r>
      <w:r w:rsidR="00EE2068" w:rsidRPr="3CE2C61A">
        <w:rPr>
          <w:lang w:eastAsia="zh-CN"/>
        </w:rPr>
        <w:t xml:space="preserve"> </w:t>
      </w:r>
      <w:r w:rsidR="000E7052">
        <w:rPr>
          <w:lang w:eastAsia="zh-CN"/>
        </w:rPr>
        <w:t xml:space="preserve">use of that information for instantiating </w:t>
      </w:r>
      <w:r w:rsidR="00EE2068" w:rsidRPr="3CE2C61A">
        <w:rPr>
          <w:lang w:eastAsia="zh-CN"/>
        </w:rPr>
        <w:t>a new CCL.</w:t>
      </w:r>
      <w:r w:rsidR="004912E5" w:rsidRPr="3CE2C61A">
        <w:rPr>
          <w:lang w:eastAsia="zh-CN"/>
        </w:rPr>
        <w:t xml:space="preserve"> The information includes </w:t>
      </w:r>
      <w:r w:rsidR="004912E5">
        <w:t>CCL identification, configured goals/targets and the related status, scope of the CCL, conflict information.</w:t>
      </w:r>
    </w:p>
    <w:p w14:paraId="5AA6A774" w14:textId="68BC149E" w:rsidR="000E7052" w:rsidRDefault="00686289" w:rsidP="00930634">
      <w:pPr>
        <w:overflowPunct w:val="0"/>
        <w:autoSpaceDE w:val="0"/>
        <w:autoSpaceDN w:val="0"/>
        <w:adjustRightInd w:val="0"/>
        <w:spacing w:after="180"/>
        <w:jc w:val="both"/>
        <w:textAlignment w:val="baseline"/>
        <w:rPr>
          <w:lang w:eastAsia="zh-CN"/>
        </w:rPr>
      </w:pPr>
      <w:r w:rsidRPr="57D1988F">
        <w:rPr>
          <w:lang w:eastAsia="zh-CN"/>
        </w:rPr>
        <w:t>WT-</w:t>
      </w:r>
      <w:r w:rsidR="0014110B">
        <w:rPr>
          <w:lang w:eastAsia="zh-CN"/>
        </w:rPr>
        <w:t>3</w:t>
      </w:r>
      <w:r w:rsidR="000A7F5C" w:rsidRPr="57D1988F">
        <w:rPr>
          <w:lang w:eastAsia="zh-CN"/>
        </w:rPr>
        <w:t xml:space="preserve">: </w:t>
      </w:r>
      <w:r w:rsidR="000E7052">
        <w:rPr>
          <w:lang w:eastAsia="zh-CN"/>
        </w:rPr>
        <w:t xml:space="preserve">Specify means to enable </w:t>
      </w:r>
      <w:r w:rsidR="00F8608E">
        <w:rPr>
          <w:lang w:eastAsia="zh-CN"/>
        </w:rPr>
        <w:t xml:space="preserve">instantiation of a </w:t>
      </w:r>
      <w:r w:rsidR="00B03920">
        <w:t>CCLs for a specific purpose</w:t>
      </w:r>
      <w:r w:rsidR="00F8608E">
        <w:t xml:space="preserve">, </w:t>
      </w:r>
      <w:r w:rsidR="00F8608E" w:rsidRPr="00477270">
        <w:t xml:space="preserve">CCL for network problem recovery </w:t>
      </w:r>
      <w:r w:rsidR="00D94B6E">
        <w:t xml:space="preserve">indicated in an MDA report </w:t>
      </w:r>
      <w:r w:rsidR="00F8608E" w:rsidRPr="00477270">
        <w:t>and fault management</w:t>
      </w:r>
      <w:r w:rsidR="00F8608E">
        <w:t>.</w:t>
      </w:r>
    </w:p>
    <w:p w14:paraId="212A5335" w14:textId="3D207F6B" w:rsidR="00DB2DD7" w:rsidRPr="008E3FAC" w:rsidRDefault="00DB2DD7" w:rsidP="00930634">
      <w:pPr>
        <w:overflowPunct w:val="0"/>
        <w:autoSpaceDE w:val="0"/>
        <w:autoSpaceDN w:val="0"/>
        <w:adjustRightInd w:val="0"/>
        <w:spacing w:after="180"/>
        <w:jc w:val="both"/>
        <w:textAlignment w:val="baseline"/>
        <w:rPr>
          <w:lang w:eastAsia="zh-CN"/>
        </w:rPr>
      </w:pPr>
      <w:r w:rsidRPr="008E3FAC">
        <w:rPr>
          <w:lang w:eastAsia="zh-CN"/>
        </w:rPr>
        <w:t>WT-</w:t>
      </w:r>
      <w:r w:rsidR="0014110B">
        <w:rPr>
          <w:lang w:eastAsia="zh-CN"/>
        </w:rPr>
        <w:t>4</w:t>
      </w:r>
      <w:r w:rsidR="00DF48A2" w:rsidRPr="008E3FAC">
        <w:rPr>
          <w:rFonts w:hint="eastAsia"/>
          <w:lang w:eastAsia="zh-CN"/>
        </w:rPr>
        <w:t>:</w:t>
      </w:r>
      <w:r w:rsidR="00FE491C" w:rsidRPr="008E3FAC">
        <w:rPr>
          <w:lang w:eastAsia="zh-CN"/>
        </w:rPr>
        <w:t xml:space="preserve"> Specify</w:t>
      </w:r>
      <w:r w:rsidR="00DF48A2" w:rsidRPr="008E3FAC">
        <w:rPr>
          <w:lang w:eastAsia="zh-CN"/>
        </w:rPr>
        <w:t xml:space="preserve"> the required NRM extensions to </w:t>
      </w:r>
      <w:r w:rsidR="00E23548" w:rsidRPr="008E3FAC">
        <w:rPr>
          <w:lang w:eastAsia="zh-CN"/>
        </w:rPr>
        <w:t xml:space="preserve">enable </w:t>
      </w:r>
      <w:r w:rsidR="00DF48A2" w:rsidRPr="008E3FAC">
        <w:rPr>
          <w:lang w:eastAsia="zh-CN"/>
        </w:rPr>
        <w:t>avoid</w:t>
      </w:r>
      <w:r w:rsidR="00E23548" w:rsidRPr="008E3FAC">
        <w:rPr>
          <w:lang w:eastAsia="zh-CN"/>
        </w:rPr>
        <w:t>ance</w:t>
      </w:r>
      <w:r w:rsidR="00DF48A2" w:rsidRPr="008E3FAC">
        <w:rPr>
          <w:lang w:eastAsia="zh-CN"/>
        </w:rPr>
        <w:t>, detect</w:t>
      </w:r>
      <w:r w:rsidR="00E23548" w:rsidRPr="008E3FAC">
        <w:rPr>
          <w:lang w:eastAsia="zh-CN"/>
        </w:rPr>
        <w:t>ion</w:t>
      </w:r>
      <w:r w:rsidR="00DF48A2" w:rsidRPr="008E3FAC">
        <w:rPr>
          <w:lang w:eastAsia="zh-CN"/>
        </w:rPr>
        <w:t xml:space="preserve"> and resol</w:t>
      </w:r>
      <w:r w:rsidR="00E23548" w:rsidRPr="008E3FAC">
        <w:rPr>
          <w:lang w:eastAsia="zh-CN"/>
        </w:rPr>
        <w:t>ution of</w:t>
      </w:r>
      <w:r w:rsidR="00DF48A2" w:rsidRPr="008E3FAC">
        <w:rPr>
          <w:lang w:eastAsia="zh-CN"/>
        </w:rPr>
        <w:t xml:space="preserve"> conflict</w:t>
      </w:r>
      <w:r w:rsidR="00E23548" w:rsidRPr="008E3FAC">
        <w:rPr>
          <w:lang w:eastAsia="zh-CN"/>
        </w:rPr>
        <w:t xml:space="preserve"> on CCL goals and goal targets; on actions derived by the CCLs, on execution times of the CCL actions and on </w:t>
      </w:r>
      <w:r w:rsidR="00F60243">
        <w:rPr>
          <w:lang w:eastAsia="zh-CN"/>
        </w:rPr>
        <w:t xml:space="preserve">performance </w:t>
      </w:r>
      <w:r w:rsidR="00E23548" w:rsidRPr="008E3FAC">
        <w:rPr>
          <w:lang w:eastAsia="zh-CN"/>
        </w:rPr>
        <w:t>metrics that are affected by the CCLs</w:t>
      </w:r>
      <w:r w:rsidR="00DF48A2" w:rsidRPr="008E3FAC">
        <w:rPr>
          <w:lang w:eastAsia="zh-CN"/>
        </w:rPr>
        <w:t>.</w:t>
      </w:r>
      <w:r w:rsidR="00CC5565">
        <w:rPr>
          <w:lang w:eastAsia="zh-CN"/>
        </w:rPr>
        <w:t xml:space="preserve"> This also includes mechanisms to coordinate CCLs with other management services and functions, e.g. MDA.</w:t>
      </w:r>
    </w:p>
    <w:p w14:paraId="69B32E44" w14:textId="3804ED60" w:rsidR="00DB2DD7" w:rsidRPr="008E3FAC" w:rsidRDefault="00DB2DD7" w:rsidP="00930634">
      <w:pPr>
        <w:overflowPunct w:val="0"/>
        <w:autoSpaceDE w:val="0"/>
        <w:autoSpaceDN w:val="0"/>
        <w:adjustRightInd w:val="0"/>
        <w:spacing w:after="180"/>
        <w:jc w:val="both"/>
        <w:textAlignment w:val="baseline"/>
        <w:rPr>
          <w:lang w:eastAsia="zh-CN"/>
        </w:rPr>
      </w:pPr>
      <w:r w:rsidRPr="008E3FAC">
        <w:rPr>
          <w:rFonts w:hint="eastAsia"/>
          <w:lang w:eastAsia="zh-CN"/>
        </w:rPr>
        <w:t>W</w:t>
      </w:r>
      <w:r w:rsidRPr="008E3FAC">
        <w:rPr>
          <w:lang w:eastAsia="zh-CN"/>
        </w:rPr>
        <w:t>T-</w:t>
      </w:r>
      <w:r w:rsidR="0014110B">
        <w:rPr>
          <w:lang w:eastAsia="zh-CN"/>
        </w:rPr>
        <w:t>5</w:t>
      </w:r>
      <w:r w:rsidRPr="008E3FAC">
        <w:rPr>
          <w:lang w:eastAsia="zh-CN"/>
        </w:rPr>
        <w:t>:</w:t>
      </w:r>
      <w:r w:rsidR="00FE491C" w:rsidRPr="008E3FAC">
        <w:rPr>
          <w:lang w:eastAsia="zh-CN"/>
        </w:rPr>
        <w:t xml:space="preserve"> Specify</w:t>
      </w:r>
      <w:r w:rsidR="002B676B" w:rsidRPr="008E3FAC">
        <w:rPr>
          <w:lang w:eastAsia="zh-CN"/>
        </w:rPr>
        <w:t xml:space="preserve"> elements for the scope of CCL </w:t>
      </w:r>
      <w:r w:rsidR="002737C0">
        <w:rPr>
          <w:lang w:eastAsia="zh-CN"/>
        </w:rPr>
        <w:t>and</w:t>
      </w:r>
      <w:r w:rsidR="00E23548" w:rsidRPr="008E3FAC">
        <w:rPr>
          <w:lang w:eastAsia="zh-CN"/>
        </w:rPr>
        <w:t xml:space="preserve"> required NRM extensions for managing the scope of the CCLs</w:t>
      </w:r>
      <w:r w:rsidR="00D94B6E">
        <w:rPr>
          <w:lang w:eastAsia="zh-CN"/>
        </w:rPr>
        <w:t xml:space="preserve"> for monitoring and configurations</w:t>
      </w:r>
      <w:r w:rsidR="002B676B" w:rsidRPr="008E3FAC">
        <w:rPr>
          <w:lang w:eastAsia="zh-CN"/>
        </w:rPr>
        <w:t>.</w:t>
      </w:r>
      <w:r w:rsidR="00D63973" w:rsidRPr="008E3FAC">
        <w:rPr>
          <w:lang w:eastAsia="zh-CN"/>
        </w:rPr>
        <w:t xml:space="preserve"> The scope can be based on </w:t>
      </w:r>
      <w:r w:rsidR="00D74152" w:rsidRPr="008E3FAC">
        <w:rPr>
          <w:lang w:eastAsia="zh-CN"/>
        </w:rPr>
        <w:t>time, network domain, geography, network elements, resources and purpose.</w:t>
      </w:r>
    </w:p>
    <w:p w14:paraId="209F8E8E" w14:textId="15B122B8" w:rsidR="00DB2DD7" w:rsidRPr="008E3FAC" w:rsidRDefault="00DB2DD7" w:rsidP="00930634">
      <w:pPr>
        <w:overflowPunct w:val="0"/>
        <w:autoSpaceDE w:val="0"/>
        <w:autoSpaceDN w:val="0"/>
        <w:adjustRightInd w:val="0"/>
        <w:spacing w:after="180"/>
        <w:jc w:val="both"/>
        <w:textAlignment w:val="baseline"/>
        <w:rPr>
          <w:lang w:eastAsia="zh-CN"/>
        </w:rPr>
      </w:pPr>
      <w:r w:rsidRPr="008E3FAC">
        <w:rPr>
          <w:rFonts w:hint="eastAsia"/>
          <w:lang w:eastAsia="zh-CN"/>
        </w:rPr>
        <w:t>W</w:t>
      </w:r>
      <w:r w:rsidR="00D33C1F" w:rsidRPr="008E3FAC">
        <w:rPr>
          <w:lang w:eastAsia="zh-CN"/>
        </w:rPr>
        <w:t>T-</w:t>
      </w:r>
      <w:r w:rsidR="0014110B">
        <w:rPr>
          <w:lang w:eastAsia="zh-CN"/>
        </w:rPr>
        <w:t>6</w:t>
      </w:r>
      <w:r w:rsidR="00D33C1F" w:rsidRPr="008E3FAC">
        <w:rPr>
          <w:lang w:eastAsia="zh-CN"/>
        </w:rPr>
        <w:t xml:space="preserve">: </w:t>
      </w:r>
      <w:r w:rsidR="00FE491C" w:rsidRPr="008E3FAC">
        <w:rPr>
          <w:lang w:eastAsia="zh-CN"/>
        </w:rPr>
        <w:t xml:space="preserve">Specify the </w:t>
      </w:r>
      <w:r w:rsidR="009C4D28" w:rsidRPr="008E3FAC">
        <w:rPr>
          <w:lang w:eastAsia="zh-CN"/>
        </w:rPr>
        <w:t xml:space="preserve">mechanism to </w:t>
      </w:r>
      <w:r w:rsidR="00CC5565">
        <w:rPr>
          <w:lang w:eastAsia="zh-CN"/>
        </w:rPr>
        <w:t xml:space="preserve">enable CCLs </w:t>
      </w:r>
      <w:r w:rsidR="009C4D28" w:rsidRPr="008E3FAC">
        <w:rPr>
          <w:lang w:eastAsia="zh-CN"/>
        </w:rPr>
        <w:t xml:space="preserve">report </w:t>
      </w:r>
      <w:r w:rsidR="00CC5565">
        <w:rPr>
          <w:lang w:eastAsia="zh-CN"/>
        </w:rPr>
        <w:t xml:space="preserve">on </w:t>
      </w:r>
      <w:r w:rsidR="009C4D28" w:rsidRPr="008E3FAC">
        <w:rPr>
          <w:lang w:eastAsia="zh-CN"/>
        </w:rPr>
        <w:t xml:space="preserve">the </w:t>
      </w:r>
      <w:r w:rsidR="002737C0">
        <w:rPr>
          <w:lang w:eastAsia="zh-CN"/>
        </w:rPr>
        <w:t xml:space="preserve">impacts of the </w:t>
      </w:r>
      <w:r w:rsidR="009C4D28" w:rsidRPr="008E3FAC">
        <w:rPr>
          <w:lang w:eastAsia="zh-CN"/>
        </w:rPr>
        <w:t xml:space="preserve">actions taken by </w:t>
      </w:r>
      <w:r w:rsidR="00CC5565">
        <w:rPr>
          <w:lang w:eastAsia="zh-CN"/>
        </w:rPr>
        <w:t>another</w:t>
      </w:r>
      <w:r w:rsidR="00822079">
        <w:rPr>
          <w:lang w:eastAsia="zh-CN"/>
        </w:rPr>
        <w:t xml:space="preserve"> </w:t>
      </w:r>
      <w:r w:rsidR="009C4D28" w:rsidRPr="008E3FAC">
        <w:rPr>
          <w:lang w:eastAsia="zh-CN"/>
        </w:rPr>
        <w:t>CCL. This also include</w:t>
      </w:r>
      <w:r w:rsidR="007B35E0" w:rsidRPr="008E3FAC">
        <w:rPr>
          <w:lang w:eastAsia="zh-CN"/>
        </w:rPr>
        <w:t>s</w:t>
      </w:r>
      <w:r w:rsidR="009C4D28" w:rsidRPr="008E3FAC">
        <w:rPr>
          <w:lang w:eastAsia="zh-CN"/>
        </w:rPr>
        <w:t xml:space="preserve"> specifying mechanism</w:t>
      </w:r>
      <w:r w:rsidR="007A19C9" w:rsidRPr="008E3FAC">
        <w:rPr>
          <w:lang w:eastAsia="zh-CN"/>
        </w:rPr>
        <w:t>, for a consumer</w:t>
      </w:r>
      <w:r w:rsidR="00177C2F">
        <w:rPr>
          <w:lang w:eastAsia="zh-CN"/>
        </w:rPr>
        <w:t xml:space="preserve"> </w:t>
      </w:r>
      <w:r w:rsidR="007A19C9" w:rsidRPr="008E3FAC">
        <w:rPr>
          <w:lang w:eastAsia="zh-CN"/>
        </w:rPr>
        <w:t>to provide evaluation/feedback of actions and their impacts.</w:t>
      </w:r>
    </w:p>
    <w:p w14:paraId="2E7F7F09" w14:textId="234B8D6C" w:rsidR="00D33C1F" w:rsidRPr="008E3FAC" w:rsidRDefault="00D33C1F" w:rsidP="00930634">
      <w:pPr>
        <w:overflowPunct w:val="0"/>
        <w:autoSpaceDE w:val="0"/>
        <w:autoSpaceDN w:val="0"/>
        <w:adjustRightInd w:val="0"/>
        <w:spacing w:after="180"/>
        <w:jc w:val="both"/>
        <w:textAlignment w:val="baseline"/>
        <w:rPr>
          <w:lang w:eastAsia="zh-CN"/>
        </w:rPr>
      </w:pPr>
      <w:r w:rsidRPr="008E3FAC">
        <w:rPr>
          <w:lang w:eastAsia="zh-CN"/>
        </w:rPr>
        <w:t>WT-</w:t>
      </w:r>
      <w:r w:rsidR="0014110B">
        <w:rPr>
          <w:lang w:eastAsia="zh-CN"/>
        </w:rPr>
        <w:t>7</w:t>
      </w:r>
      <w:r w:rsidRPr="008E3FAC">
        <w:rPr>
          <w:lang w:eastAsia="zh-CN"/>
        </w:rPr>
        <w:t xml:space="preserve">: </w:t>
      </w:r>
      <w:r w:rsidR="0040790C" w:rsidRPr="008E3FAC">
        <w:rPr>
          <w:lang w:eastAsia="zh-CN"/>
        </w:rPr>
        <w:t xml:space="preserve">Specify the mechanism to </w:t>
      </w:r>
      <w:r w:rsidR="00CC5565">
        <w:rPr>
          <w:lang w:eastAsia="zh-CN"/>
        </w:rPr>
        <w:t xml:space="preserve">enable a CCL to </w:t>
      </w:r>
      <w:r w:rsidR="0040790C" w:rsidRPr="008E3FAC">
        <w:rPr>
          <w:lang w:eastAsia="zh-CN"/>
        </w:rPr>
        <w:t xml:space="preserve">escalate the configuration changes to </w:t>
      </w:r>
      <w:r w:rsidR="00CC5565">
        <w:rPr>
          <w:lang w:eastAsia="zh-CN"/>
        </w:rPr>
        <w:t>an escalation recipient or</w:t>
      </w:r>
      <w:r w:rsidR="00CC5565" w:rsidRPr="008E3FAC">
        <w:rPr>
          <w:lang w:eastAsia="zh-CN"/>
        </w:rPr>
        <w:t xml:space="preserve"> </w:t>
      </w:r>
      <w:r w:rsidR="0040790C" w:rsidRPr="008E3FAC">
        <w:rPr>
          <w:lang w:eastAsia="zh-CN"/>
        </w:rPr>
        <w:t xml:space="preserve">producer when the </w:t>
      </w:r>
      <w:r w:rsidR="00CC5565">
        <w:rPr>
          <w:lang w:eastAsia="zh-CN"/>
        </w:rPr>
        <w:t xml:space="preserve">CCL </w:t>
      </w:r>
      <w:r w:rsidR="0040790C" w:rsidRPr="008E3FAC">
        <w:rPr>
          <w:lang w:eastAsia="zh-CN"/>
        </w:rPr>
        <w:t xml:space="preserve">lacks the confidence in the decided configuration changes. This further includes specifying mechanism for </w:t>
      </w:r>
      <w:r w:rsidR="00CC5565">
        <w:rPr>
          <w:lang w:eastAsia="zh-CN"/>
        </w:rPr>
        <w:t xml:space="preserve">the escalation recipient </w:t>
      </w:r>
      <w:r w:rsidR="0060586E" w:rsidRPr="008E3FAC">
        <w:rPr>
          <w:lang w:eastAsia="zh-CN"/>
        </w:rPr>
        <w:t xml:space="preserve">to </w:t>
      </w:r>
      <w:r w:rsidR="0040790C" w:rsidRPr="008E3FAC">
        <w:rPr>
          <w:lang w:eastAsia="zh-CN"/>
        </w:rPr>
        <w:t>accept</w:t>
      </w:r>
      <w:r w:rsidR="002B56A1">
        <w:rPr>
          <w:lang w:eastAsia="zh-CN"/>
        </w:rPr>
        <w:t xml:space="preserve"> or</w:t>
      </w:r>
      <w:r w:rsidR="0040790C" w:rsidRPr="008E3FAC">
        <w:rPr>
          <w:lang w:eastAsia="zh-CN"/>
        </w:rPr>
        <w:t xml:space="preserve"> reject </w:t>
      </w:r>
      <w:r w:rsidR="0060586E" w:rsidRPr="008E3FAC">
        <w:rPr>
          <w:lang w:eastAsia="zh-CN"/>
        </w:rPr>
        <w:t>new configuration changes.</w:t>
      </w:r>
    </w:p>
    <w:p w14:paraId="3C420B7B" w14:textId="413E0CEA" w:rsidR="00304A19" w:rsidRPr="008E3FAC" w:rsidRDefault="00304A19" w:rsidP="00304A19">
      <w:pPr>
        <w:overflowPunct w:val="0"/>
        <w:autoSpaceDE w:val="0"/>
        <w:autoSpaceDN w:val="0"/>
        <w:adjustRightInd w:val="0"/>
        <w:spacing w:after="180"/>
        <w:jc w:val="both"/>
        <w:textAlignment w:val="baseline"/>
        <w:rPr>
          <w:lang w:eastAsia="zh-CN"/>
        </w:rPr>
      </w:pPr>
      <w:r w:rsidRPr="008E3FAC">
        <w:rPr>
          <w:lang w:eastAsia="zh-CN"/>
        </w:rPr>
        <w:t>WT-</w:t>
      </w:r>
      <w:r w:rsidR="0014110B">
        <w:rPr>
          <w:lang w:eastAsia="zh-CN"/>
        </w:rPr>
        <w:t>8</w:t>
      </w:r>
      <w:r w:rsidRPr="008E3FAC">
        <w:rPr>
          <w:lang w:eastAsia="zh-CN"/>
        </w:rPr>
        <w:t>: Specify related performance measurement and KPI to assess the performance of a CCL</w:t>
      </w:r>
      <w:r w:rsidR="0006457E">
        <w:rPr>
          <w:lang w:eastAsia="zh-CN"/>
        </w:rPr>
        <w:t>.</w:t>
      </w:r>
    </w:p>
    <w:p w14:paraId="68145EEF" w14:textId="5294F1F7" w:rsidR="00C76429" w:rsidRPr="008E3FAC" w:rsidRDefault="00C76429" w:rsidP="00304A19">
      <w:pPr>
        <w:overflowPunct w:val="0"/>
        <w:autoSpaceDE w:val="0"/>
        <w:autoSpaceDN w:val="0"/>
        <w:adjustRightInd w:val="0"/>
        <w:spacing w:after="180"/>
        <w:jc w:val="both"/>
        <w:textAlignment w:val="baseline"/>
        <w:rPr>
          <w:lang w:eastAsia="zh-CN"/>
        </w:rPr>
      </w:pPr>
      <w:r w:rsidRPr="008E3FAC">
        <w:rPr>
          <w:lang w:eastAsia="zh-CN"/>
        </w:rPr>
        <w:t>WT-</w:t>
      </w:r>
      <w:r w:rsidR="0014110B">
        <w:rPr>
          <w:lang w:eastAsia="zh-CN"/>
        </w:rPr>
        <w:t>9</w:t>
      </w:r>
      <w:r w:rsidRPr="008E3FAC">
        <w:rPr>
          <w:lang w:eastAsia="zh-CN"/>
        </w:rPr>
        <w:t xml:space="preserve">: Specify </w:t>
      </w:r>
      <w:r w:rsidR="00333BD3">
        <w:rPr>
          <w:lang w:eastAsia="zh-CN"/>
        </w:rPr>
        <w:t xml:space="preserve">informative </w:t>
      </w:r>
      <w:r w:rsidRPr="008E3FAC">
        <w:rPr>
          <w:lang w:eastAsia="zh-CN"/>
        </w:rPr>
        <w:t>procedures</w:t>
      </w:r>
      <w:r w:rsidR="00F81512" w:rsidRPr="008E3FAC">
        <w:rPr>
          <w:lang w:eastAsia="zh-CN"/>
        </w:rPr>
        <w:t xml:space="preserve"> </w:t>
      </w:r>
      <w:r w:rsidRPr="008E3FAC">
        <w:rPr>
          <w:lang w:eastAsia="zh-CN"/>
        </w:rPr>
        <w:t>for each of the functi</w:t>
      </w:r>
      <w:r w:rsidR="00F81512" w:rsidRPr="008E3FAC">
        <w:rPr>
          <w:lang w:eastAsia="zh-CN"/>
        </w:rPr>
        <w:t>onalities, proposed above,</w:t>
      </w:r>
      <w:r w:rsidRPr="008E3FAC">
        <w:rPr>
          <w:lang w:eastAsia="zh-CN"/>
        </w:rPr>
        <w:t xml:space="preserve"> depicting the entire flow of the solution.</w:t>
      </w:r>
    </w:p>
    <w:p w14:paraId="2AF38EE0" w14:textId="77777777" w:rsidR="00930634" w:rsidRPr="008E3FAC" w:rsidRDefault="00930634" w:rsidP="00930634">
      <w:pPr>
        <w:overflowPunct w:val="0"/>
        <w:autoSpaceDE w:val="0"/>
        <w:autoSpaceDN w:val="0"/>
        <w:adjustRightInd w:val="0"/>
        <w:spacing w:after="180"/>
        <w:jc w:val="both"/>
        <w:textAlignment w:val="baseline"/>
        <w:rPr>
          <w:lang w:eastAsia="zh-CN"/>
        </w:rPr>
      </w:pPr>
    </w:p>
    <w:p w14:paraId="55FF5BAA" w14:textId="77777777" w:rsidR="00183A99" w:rsidRPr="008E3FAC" w:rsidRDefault="00183A99" w:rsidP="00183A99">
      <w:pPr>
        <w:pStyle w:val="Heading2"/>
        <w:rPr>
          <w:rStyle w:val="Emphasis"/>
          <w:i w:val="0"/>
          <w:iCs w:val="0"/>
          <w:lang w:eastAsia="zh-CN"/>
        </w:rPr>
      </w:pPr>
      <w:r w:rsidRPr="008E3FAC">
        <w:t>TU estimates and dependencies</w:t>
      </w:r>
      <w:r w:rsidRPr="008E3FAC">
        <w:rPr>
          <w:rStyle w:val="Emphasis"/>
          <w:lang w:eastAsia="zh-CN"/>
        </w:rPr>
        <w:t xml:space="preserve"> </w:t>
      </w:r>
    </w:p>
    <w:p w14:paraId="406C6BE3" w14:textId="77777777" w:rsidR="00183A99" w:rsidRPr="008E3FAC" w:rsidRDefault="00183A99" w:rsidP="00183A99"/>
    <w:tbl>
      <w:tblPr>
        <w:tblW w:w="96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454"/>
        <w:gridCol w:w="1505"/>
        <w:gridCol w:w="1800"/>
        <w:gridCol w:w="1799"/>
        <w:gridCol w:w="1550"/>
      </w:tblGrid>
      <w:tr w:rsidR="00183A99" w:rsidRPr="008E3FAC" w14:paraId="165F7E39" w14:textId="77777777" w:rsidTr="00264318">
        <w:trPr>
          <w:trHeight w:val="519"/>
        </w:trPr>
        <w:tc>
          <w:tcPr>
            <w:tcW w:w="1525" w:type="dxa"/>
            <w:shd w:val="clear" w:color="auto" w:fill="auto"/>
          </w:tcPr>
          <w:p w14:paraId="1A73C938" w14:textId="77777777" w:rsidR="00183A99" w:rsidRPr="008E3FAC" w:rsidRDefault="00183A99" w:rsidP="00264318">
            <w:pPr>
              <w:rPr>
                <w:b/>
                <w:bCs/>
              </w:rPr>
            </w:pPr>
            <w:r w:rsidRPr="008E3FAC">
              <w:rPr>
                <w:b/>
                <w:bCs/>
              </w:rPr>
              <w:t>Work Task ID</w:t>
            </w:r>
          </w:p>
        </w:tc>
        <w:tc>
          <w:tcPr>
            <w:tcW w:w="1454" w:type="dxa"/>
            <w:shd w:val="clear" w:color="auto" w:fill="auto"/>
          </w:tcPr>
          <w:p w14:paraId="66FB3671" w14:textId="77777777" w:rsidR="00183A99" w:rsidRPr="008E3FAC" w:rsidRDefault="00183A99" w:rsidP="00264318">
            <w:pPr>
              <w:rPr>
                <w:b/>
                <w:bCs/>
              </w:rPr>
            </w:pPr>
            <w:r w:rsidRPr="008E3FAC">
              <w:rPr>
                <w:b/>
                <w:bCs/>
              </w:rPr>
              <w:t>TU Estimate</w:t>
            </w:r>
          </w:p>
          <w:p w14:paraId="4E6489BB" w14:textId="77777777" w:rsidR="00183A99" w:rsidRPr="008E3FAC" w:rsidRDefault="00183A99" w:rsidP="00264318">
            <w:pPr>
              <w:rPr>
                <w:b/>
                <w:bCs/>
              </w:rPr>
            </w:pPr>
            <w:r w:rsidRPr="008E3FAC">
              <w:rPr>
                <w:b/>
                <w:bCs/>
              </w:rPr>
              <w:t>(Study)</w:t>
            </w:r>
          </w:p>
        </w:tc>
        <w:tc>
          <w:tcPr>
            <w:tcW w:w="1505" w:type="dxa"/>
          </w:tcPr>
          <w:p w14:paraId="0204AE5E" w14:textId="77777777" w:rsidR="00183A99" w:rsidRPr="008E3FAC" w:rsidRDefault="00183A99" w:rsidP="00264318">
            <w:pPr>
              <w:rPr>
                <w:b/>
                <w:bCs/>
              </w:rPr>
            </w:pPr>
            <w:r w:rsidRPr="008E3FAC">
              <w:rPr>
                <w:b/>
                <w:bCs/>
              </w:rPr>
              <w:t>TU Estimate</w:t>
            </w:r>
          </w:p>
          <w:p w14:paraId="08A2010D" w14:textId="77777777" w:rsidR="00183A99" w:rsidRPr="008E3FAC" w:rsidRDefault="00183A99" w:rsidP="00264318">
            <w:pPr>
              <w:rPr>
                <w:b/>
                <w:bCs/>
              </w:rPr>
            </w:pPr>
            <w:r w:rsidRPr="008E3FAC">
              <w:rPr>
                <w:b/>
                <w:bCs/>
              </w:rPr>
              <w:t>(Normative)</w:t>
            </w:r>
          </w:p>
        </w:tc>
        <w:tc>
          <w:tcPr>
            <w:tcW w:w="1800" w:type="dxa"/>
          </w:tcPr>
          <w:p w14:paraId="4A0F0C57" w14:textId="77777777" w:rsidR="00183A99" w:rsidRPr="008E3FAC" w:rsidRDefault="00183A99" w:rsidP="00264318">
            <w:pPr>
              <w:rPr>
                <w:b/>
                <w:bCs/>
              </w:rPr>
            </w:pPr>
            <w:r w:rsidRPr="008E3FAC">
              <w:rPr>
                <w:b/>
                <w:bCs/>
              </w:rPr>
              <w:t>RAN Dependency</w:t>
            </w:r>
          </w:p>
          <w:p w14:paraId="3E59546A" w14:textId="77777777" w:rsidR="00183A99" w:rsidRPr="008E3FAC" w:rsidRDefault="00183A99" w:rsidP="00264318">
            <w:pPr>
              <w:rPr>
                <w:b/>
                <w:bCs/>
              </w:rPr>
            </w:pPr>
            <w:r w:rsidRPr="008E3FAC">
              <w:rPr>
                <w:b/>
                <w:bCs/>
              </w:rPr>
              <w:t xml:space="preserve">(Yes/No/Maybe) </w:t>
            </w:r>
          </w:p>
        </w:tc>
        <w:tc>
          <w:tcPr>
            <w:tcW w:w="1799" w:type="dxa"/>
          </w:tcPr>
          <w:p w14:paraId="040849DE" w14:textId="77777777" w:rsidR="00183A99" w:rsidRPr="008E3FAC" w:rsidRDefault="00183A99" w:rsidP="00264318">
            <w:pPr>
              <w:rPr>
                <w:b/>
                <w:bCs/>
              </w:rPr>
            </w:pPr>
            <w:r w:rsidRPr="008E3FAC">
              <w:rPr>
                <w:b/>
                <w:bCs/>
              </w:rPr>
              <w:t>SA Dependency</w:t>
            </w:r>
          </w:p>
          <w:p w14:paraId="4D067794" w14:textId="77777777" w:rsidR="00183A99" w:rsidRPr="008E3FAC" w:rsidRDefault="00183A99" w:rsidP="00264318">
            <w:pPr>
              <w:rPr>
                <w:b/>
                <w:bCs/>
              </w:rPr>
            </w:pPr>
            <w:r w:rsidRPr="008E3FAC">
              <w:rPr>
                <w:b/>
                <w:bCs/>
              </w:rPr>
              <w:t>(Yes/No/Maybe)</w:t>
            </w:r>
          </w:p>
        </w:tc>
        <w:tc>
          <w:tcPr>
            <w:tcW w:w="1550" w:type="dxa"/>
          </w:tcPr>
          <w:p w14:paraId="0C264FDF" w14:textId="77777777" w:rsidR="00183A99" w:rsidRPr="008E3FAC" w:rsidRDefault="00183A99" w:rsidP="00264318">
            <w:pPr>
              <w:rPr>
                <w:b/>
                <w:bCs/>
              </w:rPr>
            </w:pPr>
            <w:r w:rsidRPr="008E3FAC">
              <w:rPr>
                <w:b/>
                <w:bCs/>
              </w:rPr>
              <w:t>Non-3GPP Dependency</w:t>
            </w:r>
          </w:p>
          <w:p w14:paraId="34D2CF17" w14:textId="77777777" w:rsidR="00183A99" w:rsidRPr="008E3FAC" w:rsidRDefault="00183A99" w:rsidP="00264318">
            <w:pPr>
              <w:rPr>
                <w:b/>
                <w:bCs/>
              </w:rPr>
            </w:pPr>
          </w:p>
        </w:tc>
      </w:tr>
      <w:tr w:rsidR="00397E31" w:rsidRPr="008E3FAC" w14:paraId="733A4281" w14:textId="77777777" w:rsidTr="00264318">
        <w:tc>
          <w:tcPr>
            <w:tcW w:w="1525" w:type="dxa"/>
            <w:shd w:val="clear" w:color="auto" w:fill="auto"/>
          </w:tcPr>
          <w:p w14:paraId="687A1484" w14:textId="77777777" w:rsidR="00397E31" w:rsidRPr="008E3FAC" w:rsidRDefault="00397E31" w:rsidP="00397E31">
            <w:pPr>
              <w:rPr>
                <w:lang w:eastAsia="zh-CN"/>
              </w:rPr>
            </w:pPr>
            <w:r w:rsidRPr="008E3FAC">
              <w:rPr>
                <w:rFonts w:hint="eastAsia"/>
                <w:lang w:eastAsia="zh-CN"/>
              </w:rPr>
              <w:t>W</w:t>
            </w:r>
            <w:r w:rsidRPr="008E3FAC">
              <w:rPr>
                <w:lang w:eastAsia="zh-CN"/>
              </w:rPr>
              <w:t>T-1</w:t>
            </w:r>
          </w:p>
        </w:tc>
        <w:tc>
          <w:tcPr>
            <w:tcW w:w="1454" w:type="dxa"/>
            <w:shd w:val="clear" w:color="auto" w:fill="auto"/>
          </w:tcPr>
          <w:p w14:paraId="2E71F48E" w14:textId="0A8ACD64" w:rsidR="00397E31" w:rsidRPr="008E3FAC" w:rsidRDefault="00397E31" w:rsidP="00397E31">
            <w:pPr>
              <w:rPr>
                <w:lang w:eastAsia="zh-CN"/>
              </w:rPr>
            </w:pPr>
            <w:r w:rsidRPr="008E3FAC">
              <w:rPr>
                <w:lang w:eastAsia="zh-CN"/>
              </w:rPr>
              <w:t>0</w:t>
            </w:r>
          </w:p>
        </w:tc>
        <w:tc>
          <w:tcPr>
            <w:tcW w:w="1505" w:type="dxa"/>
            <w:vAlign w:val="bottom"/>
          </w:tcPr>
          <w:p w14:paraId="64BFB4F0" w14:textId="53727614" w:rsidR="00397E31" w:rsidRPr="008E3FAC" w:rsidRDefault="00397E31" w:rsidP="004564C2">
            <w:pPr>
              <w:rPr>
                <w:lang w:eastAsia="zh-CN"/>
              </w:rPr>
            </w:pPr>
            <w:r w:rsidRPr="008E3FAC">
              <w:rPr>
                <w:lang w:eastAsia="zh-CN"/>
              </w:rPr>
              <w:t>0.</w:t>
            </w:r>
            <w:r w:rsidR="004564C2">
              <w:rPr>
                <w:lang w:eastAsia="zh-CN"/>
              </w:rPr>
              <w:t>4</w:t>
            </w:r>
          </w:p>
        </w:tc>
        <w:tc>
          <w:tcPr>
            <w:tcW w:w="1800" w:type="dxa"/>
          </w:tcPr>
          <w:p w14:paraId="298D54B9" w14:textId="77777777" w:rsidR="00397E31" w:rsidRPr="008E3FAC" w:rsidRDefault="00397E31" w:rsidP="00397E31">
            <w:pPr>
              <w:rPr>
                <w:lang w:eastAsia="zh-CN"/>
              </w:rPr>
            </w:pPr>
            <w:r w:rsidRPr="008E3FAC">
              <w:rPr>
                <w:lang w:eastAsia="zh-CN"/>
              </w:rPr>
              <w:t>No</w:t>
            </w:r>
          </w:p>
        </w:tc>
        <w:tc>
          <w:tcPr>
            <w:tcW w:w="1799" w:type="dxa"/>
          </w:tcPr>
          <w:p w14:paraId="2DF80883" w14:textId="77777777" w:rsidR="00397E31" w:rsidRPr="008E3FAC" w:rsidRDefault="00397E31" w:rsidP="00397E31">
            <w:pPr>
              <w:rPr>
                <w:lang w:eastAsia="zh-CN"/>
              </w:rPr>
            </w:pPr>
            <w:r w:rsidRPr="008E3FAC">
              <w:rPr>
                <w:lang w:eastAsia="zh-CN"/>
              </w:rPr>
              <w:t>No</w:t>
            </w:r>
          </w:p>
        </w:tc>
        <w:tc>
          <w:tcPr>
            <w:tcW w:w="1550" w:type="dxa"/>
          </w:tcPr>
          <w:p w14:paraId="1F6B521F" w14:textId="77777777" w:rsidR="00397E31" w:rsidRPr="008E3FAC" w:rsidRDefault="00397E31" w:rsidP="00397E31">
            <w:pPr>
              <w:rPr>
                <w:lang w:eastAsia="zh-CN"/>
              </w:rPr>
            </w:pPr>
            <w:r w:rsidRPr="008E3FAC">
              <w:rPr>
                <w:rFonts w:hint="eastAsia"/>
                <w:lang w:eastAsia="zh-CN"/>
              </w:rPr>
              <w:t>No</w:t>
            </w:r>
          </w:p>
        </w:tc>
      </w:tr>
      <w:tr w:rsidR="00397E31" w:rsidRPr="008E3FAC" w14:paraId="398F516A" w14:textId="77777777" w:rsidTr="00264318">
        <w:tc>
          <w:tcPr>
            <w:tcW w:w="1525" w:type="dxa"/>
            <w:shd w:val="clear" w:color="auto" w:fill="auto"/>
          </w:tcPr>
          <w:p w14:paraId="1D164780" w14:textId="5D5DF1F1" w:rsidR="00397E31" w:rsidRPr="008E3FAC" w:rsidRDefault="00397E31" w:rsidP="00397E31"/>
        </w:tc>
        <w:tc>
          <w:tcPr>
            <w:tcW w:w="1454" w:type="dxa"/>
            <w:shd w:val="clear" w:color="auto" w:fill="auto"/>
          </w:tcPr>
          <w:p w14:paraId="7AC1BE0E" w14:textId="7817837D" w:rsidR="00397E31" w:rsidRPr="008E3FAC" w:rsidRDefault="00397E31" w:rsidP="00397E31">
            <w:pPr>
              <w:rPr>
                <w:lang w:eastAsia="zh-CN"/>
              </w:rPr>
            </w:pPr>
          </w:p>
        </w:tc>
        <w:tc>
          <w:tcPr>
            <w:tcW w:w="1505" w:type="dxa"/>
            <w:vAlign w:val="bottom"/>
          </w:tcPr>
          <w:p w14:paraId="75A52701" w14:textId="391C438D" w:rsidR="00397E31" w:rsidRPr="008E3FAC" w:rsidRDefault="00397E31" w:rsidP="00397E31">
            <w:pPr>
              <w:rPr>
                <w:lang w:eastAsia="zh-CN"/>
              </w:rPr>
            </w:pPr>
          </w:p>
        </w:tc>
        <w:tc>
          <w:tcPr>
            <w:tcW w:w="1800" w:type="dxa"/>
          </w:tcPr>
          <w:p w14:paraId="5BD63E62" w14:textId="0C585CDB" w:rsidR="00397E31" w:rsidRPr="008E3FAC" w:rsidRDefault="00397E31" w:rsidP="00397E31"/>
        </w:tc>
        <w:tc>
          <w:tcPr>
            <w:tcW w:w="1799" w:type="dxa"/>
          </w:tcPr>
          <w:p w14:paraId="45241A88" w14:textId="34EEEEDD" w:rsidR="00397E31" w:rsidRPr="008E3FAC" w:rsidRDefault="00397E31" w:rsidP="00397E31"/>
        </w:tc>
        <w:tc>
          <w:tcPr>
            <w:tcW w:w="1550" w:type="dxa"/>
          </w:tcPr>
          <w:p w14:paraId="151AA096" w14:textId="5220731C" w:rsidR="00397E31" w:rsidRPr="008E3FAC" w:rsidRDefault="00397E31" w:rsidP="00397E31">
            <w:pPr>
              <w:rPr>
                <w:lang w:eastAsia="zh-CN"/>
              </w:rPr>
            </w:pPr>
          </w:p>
        </w:tc>
      </w:tr>
      <w:tr w:rsidR="00397E31" w:rsidRPr="008E3FAC" w14:paraId="7C922D35" w14:textId="77777777" w:rsidTr="00264318">
        <w:tc>
          <w:tcPr>
            <w:tcW w:w="1525" w:type="dxa"/>
            <w:shd w:val="clear" w:color="auto" w:fill="auto"/>
          </w:tcPr>
          <w:p w14:paraId="4A332ED1" w14:textId="41ECE2E5" w:rsidR="00397E31" w:rsidRPr="008E3FAC" w:rsidRDefault="00397E31" w:rsidP="0014110B">
            <w:r w:rsidRPr="008E3FAC">
              <w:rPr>
                <w:rFonts w:hint="eastAsia"/>
                <w:lang w:eastAsia="zh-CN"/>
              </w:rPr>
              <w:t>W</w:t>
            </w:r>
            <w:r w:rsidRPr="008E3FAC">
              <w:rPr>
                <w:lang w:eastAsia="zh-CN"/>
              </w:rPr>
              <w:t>T</w:t>
            </w:r>
            <w:r w:rsidRPr="008E3FAC">
              <w:rPr>
                <w:rFonts w:hint="eastAsia"/>
                <w:lang w:eastAsia="zh-CN"/>
              </w:rPr>
              <w:t>-</w:t>
            </w:r>
            <w:r w:rsidR="0014110B">
              <w:rPr>
                <w:lang w:eastAsia="zh-CN"/>
              </w:rPr>
              <w:t>2</w:t>
            </w:r>
          </w:p>
        </w:tc>
        <w:tc>
          <w:tcPr>
            <w:tcW w:w="1454" w:type="dxa"/>
            <w:shd w:val="clear" w:color="auto" w:fill="auto"/>
          </w:tcPr>
          <w:p w14:paraId="2897E391" w14:textId="4201E1BE" w:rsidR="00397E31" w:rsidRPr="008E3FAC" w:rsidRDefault="00397E31" w:rsidP="00397E31">
            <w:pPr>
              <w:rPr>
                <w:lang w:eastAsia="zh-CN"/>
              </w:rPr>
            </w:pPr>
            <w:r w:rsidRPr="008E3FAC">
              <w:rPr>
                <w:lang w:eastAsia="zh-CN"/>
              </w:rPr>
              <w:t>0</w:t>
            </w:r>
          </w:p>
        </w:tc>
        <w:tc>
          <w:tcPr>
            <w:tcW w:w="1505" w:type="dxa"/>
            <w:vAlign w:val="bottom"/>
          </w:tcPr>
          <w:p w14:paraId="6601EAC5" w14:textId="4A3F1427" w:rsidR="00397E31" w:rsidRPr="008E3FAC" w:rsidRDefault="00397E31" w:rsidP="00397E31">
            <w:pPr>
              <w:rPr>
                <w:lang w:eastAsia="zh-CN"/>
              </w:rPr>
            </w:pPr>
            <w:r w:rsidRPr="008E3FAC">
              <w:rPr>
                <w:lang w:eastAsia="zh-CN"/>
              </w:rPr>
              <w:t>0.2</w:t>
            </w:r>
          </w:p>
        </w:tc>
        <w:tc>
          <w:tcPr>
            <w:tcW w:w="1800" w:type="dxa"/>
          </w:tcPr>
          <w:p w14:paraId="72987123" w14:textId="77777777" w:rsidR="00397E31" w:rsidRPr="008E3FAC" w:rsidRDefault="00397E31" w:rsidP="00397E31">
            <w:r w:rsidRPr="008E3FAC">
              <w:t>No</w:t>
            </w:r>
          </w:p>
        </w:tc>
        <w:tc>
          <w:tcPr>
            <w:tcW w:w="1799" w:type="dxa"/>
          </w:tcPr>
          <w:p w14:paraId="5D39494B" w14:textId="77777777" w:rsidR="00397E31" w:rsidRPr="008E3FAC" w:rsidRDefault="00397E31" w:rsidP="00397E31">
            <w:r w:rsidRPr="008E3FAC">
              <w:t>No</w:t>
            </w:r>
          </w:p>
        </w:tc>
        <w:tc>
          <w:tcPr>
            <w:tcW w:w="1550" w:type="dxa"/>
          </w:tcPr>
          <w:p w14:paraId="79BDAC91" w14:textId="77777777" w:rsidR="00397E31" w:rsidRPr="008E3FAC" w:rsidRDefault="00397E31" w:rsidP="00397E31">
            <w:pPr>
              <w:rPr>
                <w:lang w:eastAsia="zh-CN"/>
              </w:rPr>
            </w:pPr>
            <w:r w:rsidRPr="008E3FAC">
              <w:rPr>
                <w:rFonts w:hint="eastAsia"/>
                <w:lang w:eastAsia="zh-CN"/>
              </w:rPr>
              <w:t>N</w:t>
            </w:r>
            <w:r w:rsidRPr="008E3FAC">
              <w:rPr>
                <w:lang w:eastAsia="zh-CN"/>
              </w:rPr>
              <w:t>o</w:t>
            </w:r>
          </w:p>
        </w:tc>
      </w:tr>
      <w:tr w:rsidR="00397E31" w:rsidRPr="008E3FAC" w14:paraId="044E26E4" w14:textId="77777777" w:rsidTr="00264318">
        <w:tc>
          <w:tcPr>
            <w:tcW w:w="1525" w:type="dxa"/>
            <w:shd w:val="clear" w:color="auto" w:fill="auto"/>
          </w:tcPr>
          <w:p w14:paraId="0EDD583F" w14:textId="37C95058" w:rsidR="00397E31" w:rsidRPr="008E3FAC" w:rsidRDefault="00397E31" w:rsidP="0014110B">
            <w:pPr>
              <w:rPr>
                <w:lang w:eastAsia="zh-CN"/>
              </w:rPr>
            </w:pPr>
            <w:r w:rsidRPr="008E3FAC">
              <w:rPr>
                <w:lang w:eastAsia="zh-CN"/>
              </w:rPr>
              <w:t>WT</w:t>
            </w:r>
            <w:r w:rsidRPr="008E3FAC">
              <w:rPr>
                <w:rFonts w:hint="eastAsia"/>
                <w:lang w:eastAsia="zh-CN"/>
              </w:rPr>
              <w:t>-</w:t>
            </w:r>
            <w:r w:rsidR="0014110B">
              <w:rPr>
                <w:lang w:eastAsia="zh-CN"/>
              </w:rPr>
              <w:t>3</w:t>
            </w:r>
          </w:p>
        </w:tc>
        <w:tc>
          <w:tcPr>
            <w:tcW w:w="1454" w:type="dxa"/>
            <w:shd w:val="clear" w:color="auto" w:fill="auto"/>
          </w:tcPr>
          <w:p w14:paraId="5C8F2474" w14:textId="32A56F6E" w:rsidR="00397E31" w:rsidRPr="008E3FAC" w:rsidRDefault="00397E31" w:rsidP="00397E31">
            <w:r w:rsidRPr="008E3FAC">
              <w:t>0</w:t>
            </w:r>
          </w:p>
        </w:tc>
        <w:tc>
          <w:tcPr>
            <w:tcW w:w="1505" w:type="dxa"/>
            <w:vAlign w:val="bottom"/>
          </w:tcPr>
          <w:p w14:paraId="7A765F7D" w14:textId="0029E0EE" w:rsidR="00397E31" w:rsidRPr="008E3FAC" w:rsidRDefault="00397E31" w:rsidP="00397E31">
            <w:pPr>
              <w:rPr>
                <w:lang w:eastAsia="zh-CN"/>
              </w:rPr>
            </w:pPr>
            <w:r w:rsidRPr="008E3FAC">
              <w:rPr>
                <w:lang w:eastAsia="zh-CN"/>
              </w:rPr>
              <w:t>0.2</w:t>
            </w:r>
          </w:p>
        </w:tc>
        <w:tc>
          <w:tcPr>
            <w:tcW w:w="1800" w:type="dxa"/>
          </w:tcPr>
          <w:p w14:paraId="2A3A2716" w14:textId="77777777" w:rsidR="00397E31" w:rsidRPr="008E3FAC" w:rsidRDefault="00397E31" w:rsidP="00397E31">
            <w:r w:rsidRPr="008E3FAC">
              <w:t>No</w:t>
            </w:r>
          </w:p>
        </w:tc>
        <w:tc>
          <w:tcPr>
            <w:tcW w:w="1799" w:type="dxa"/>
          </w:tcPr>
          <w:p w14:paraId="13FA4765" w14:textId="77777777" w:rsidR="00397E31" w:rsidRPr="008E3FAC" w:rsidRDefault="00397E31" w:rsidP="00397E31">
            <w:r w:rsidRPr="008E3FAC">
              <w:t>No</w:t>
            </w:r>
          </w:p>
        </w:tc>
        <w:tc>
          <w:tcPr>
            <w:tcW w:w="1550" w:type="dxa"/>
          </w:tcPr>
          <w:p w14:paraId="03919D5A" w14:textId="77777777" w:rsidR="00397E31" w:rsidRPr="008E3FAC" w:rsidRDefault="00397E31" w:rsidP="00397E31">
            <w:pPr>
              <w:rPr>
                <w:lang w:eastAsia="zh-CN"/>
              </w:rPr>
            </w:pPr>
            <w:r w:rsidRPr="008E3FAC">
              <w:rPr>
                <w:rFonts w:hint="eastAsia"/>
                <w:lang w:eastAsia="zh-CN"/>
              </w:rPr>
              <w:t>N</w:t>
            </w:r>
            <w:r w:rsidRPr="008E3FAC">
              <w:rPr>
                <w:lang w:eastAsia="zh-CN"/>
              </w:rPr>
              <w:t>o</w:t>
            </w:r>
          </w:p>
        </w:tc>
      </w:tr>
      <w:tr w:rsidR="00397E31" w:rsidRPr="008E3FAC" w14:paraId="6F0EA0C7" w14:textId="77777777" w:rsidTr="00264318">
        <w:tc>
          <w:tcPr>
            <w:tcW w:w="1525" w:type="dxa"/>
            <w:shd w:val="clear" w:color="auto" w:fill="auto"/>
          </w:tcPr>
          <w:p w14:paraId="4536BE36" w14:textId="411C220D" w:rsidR="00397E31" w:rsidRPr="008E3FAC" w:rsidRDefault="00397E31" w:rsidP="0014110B">
            <w:pPr>
              <w:rPr>
                <w:lang w:eastAsia="zh-CN"/>
              </w:rPr>
            </w:pPr>
            <w:r w:rsidRPr="008E3FAC">
              <w:rPr>
                <w:rFonts w:hint="eastAsia"/>
                <w:lang w:eastAsia="zh-CN"/>
              </w:rPr>
              <w:t>WT</w:t>
            </w:r>
            <w:r w:rsidRPr="008E3FAC">
              <w:rPr>
                <w:lang w:eastAsia="zh-CN"/>
              </w:rPr>
              <w:t>-</w:t>
            </w:r>
            <w:r w:rsidR="0014110B">
              <w:rPr>
                <w:lang w:eastAsia="zh-CN"/>
              </w:rPr>
              <w:t>4</w:t>
            </w:r>
          </w:p>
        </w:tc>
        <w:tc>
          <w:tcPr>
            <w:tcW w:w="1454" w:type="dxa"/>
            <w:shd w:val="clear" w:color="auto" w:fill="auto"/>
          </w:tcPr>
          <w:p w14:paraId="602BFF19" w14:textId="5CFE6779" w:rsidR="00397E31" w:rsidRPr="008E3FAC" w:rsidRDefault="00397E31" w:rsidP="00397E31">
            <w:r w:rsidRPr="008E3FAC">
              <w:t>0</w:t>
            </w:r>
          </w:p>
        </w:tc>
        <w:tc>
          <w:tcPr>
            <w:tcW w:w="1505" w:type="dxa"/>
            <w:vAlign w:val="bottom"/>
          </w:tcPr>
          <w:p w14:paraId="12E647FD" w14:textId="5CDEE1FF" w:rsidR="00397E31" w:rsidRPr="008E3FAC" w:rsidRDefault="00397E31" w:rsidP="00F60243">
            <w:pPr>
              <w:rPr>
                <w:lang w:eastAsia="zh-CN"/>
              </w:rPr>
            </w:pPr>
            <w:r w:rsidRPr="008E3FAC">
              <w:rPr>
                <w:lang w:eastAsia="zh-CN"/>
              </w:rPr>
              <w:t>0.</w:t>
            </w:r>
            <w:r w:rsidR="00F60243">
              <w:rPr>
                <w:lang w:eastAsia="zh-CN"/>
              </w:rPr>
              <w:t>6</w:t>
            </w:r>
          </w:p>
        </w:tc>
        <w:tc>
          <w:tcPr>
            <w:tcW w:w="1800" w:type="dxa"/>
          </w:tcPr>
          <w:p w14:paraId="27646996" w14:textId="77777777" w:rsidR="00397E31" w:rsidRPr="008E3FAC" w:rsidRDefault="00397E31" w:rsidP="00397E31">
            <w:r w:rsidRPr="008E3FAC">
              <w:t>No</w:t>
            </w:r>
          </w:p>
        </w:tc>
        <w:tc>
          <w:tcPr>
            <w:tcW w:w="1799" w:type="dxa"/>
          </w:tcPr>
          <w:p w14:paraId="52336D91" w14:textId="77777777" w:rsidR="00397E31" w:rsidRPr="008E3FAC" w:rsidRDefault="00397E31" w:rsidP="00397E31">
            <w:r w:rsidRPr="008E3FAC">
              <w:t>No</w:t>
            </w:r>
          </w:p>
        </w:tc>
        <w:tc>
          <w:tcPr>
            <w:tcW w:w="1550" w:type="dxa"/>
          </w:tcPr>
          <w:p w14:paraId="19FF37DC" w14:textId="77777777" w:rsidR="00397E31" w:rsidRPr="008E3FAC" w:rsidRDefault="00397E31" w:rsidP="00397E31">
            <w:pPr>
              <w:rPr>
                <w:lang w:eastAsia="zh-CN"/>
              </w:rPr>
            </w:pPr>
            <w:r w:rsidRPr="008E3FAC">
              <w:rPr>
                <w:rFonts w:hint="eastAsia"/>
                <w:lang w:eastAsia="zh-CN"/>
              </w:rPr>
              <w:t>N</w:t>
            </w:r>
            <w:r w:rsidRPr="008E3FAC">
              <w:rPr>
                <w:lang w:eastAsia="zh-CN"/>
              </w:rPr>
              <w:t>o</w:t>
            </w:r>
          </w:p>
        </w:tc>
      </w:tr>
      <w:tr w:rsidR="00397E31" w:rsidRPr="008E3FAC" w14:paraId="4F4BE772" w14:textId="77777777" w:rsidTr="00264318">
        <w:tc>
          <w:tcPr>
            <w:tcW w:w="1525" w:type="dxa"/>
            <w:shd w:val="clear" w:color="auto" w:fill="auto"/>
          </w:tcPr>
          <w:p w14:paraId="1F3AD26E" w14:textId="6F531DA5" w:rsidR="00397E31" w:rsidRPr="008E3FAC" w:rsidRDefault="00397E31" w:rsidP="0014110B">
            <w:pPr>
              <w:rPr>
                <w:lang w:eastAsia="zh-CN"/>
              </w:rPr>
            </w:pPr>
            <w:r w:rsidRPr="008E3FAC">
              <w:rPr>
                <w:rFonts w:hint="eastAsia"/>
                <w:lang w:eastAsia="zh-CN"/>
              </w:rPr>
              <w:lastRenderedPageBreak/>
              <w:t>WT</w:t>
            </w:r>
            <w:r w:rsidRPr="008E3FAC">
              <w:rPr>
                <w:lang w:eastAsia="zh-CN"/>
              </w:rPr>
              <w:t>-</w:t>
            </w:r>
            <w:r w:rsidR="0014110B">
              <w:rPr>
                <w:lang w:eastAsia="zh-CN"/>
              </w:rPr>
              <w:t>5</w:t>
            </w:r>
          </w:p>
        </w:tc>
        <w:tc>
          <w:tcPr>
            <w:tcW w:w="1454" w:type="dxa"/>
            <w:shd w:val="clear" w:color="auto" w:fill="auto"/>
          </w:tcPr>
          <w:p w14:paraId="2EA77B3D" w14:textId="40ABACEC" w:rsidR="00397E31" w:rsidRPr="008E3FAC" w:rsidRDefault="00397E31" w:rsidP="00397E31">
            <w:pPr>
              <w:rPr>
                <w:lang w:eastAsia="zh-CN"/>
              </w:rPr>
            </w:pPr>
            <w:r w:rsidRPr="008E3FAC">
              <w:rPr>
                <w:rFonts w:hint="eastAsia"/>
                <w:lang w:eastAsia="zh-CN"/>
              </w:rPr>
              <w:t>0</w:t>
            </w:r>
          </w:p>
        </w:tc>
        <w:tc>
          <w:tcPr>
            <w:tcW w:w="1505" w:type="dxa"/>
            <w:vAlign w:val="bottom"/>
          </w:tcPr>
          <w:p w14:paraId="6A2F8C41" w14:textId="2BA23E81" w:rsidR="00397E31" w:rsidRPr="008E3FAC" w:rsidRDefault="00397E31" w:rsidP="00397E31">
            <w:pPr>
              <w:rPr>
                <w:lang w:eastAsia="zh-CN"/>
              </w:rPr>
            </w:pPr>
            <w:r w:rsidRPr="008E3FAC">
              <w:rPr>
                <w:lang w:eastAsia="zh-CN"/>
              </w:rPr>
              <w:t>0.3</w:t>
            </w:r>
          </w:p>
        </w:tc>
        <w:tc>
          <w:tcPr>
            <w:tcW w:w="1800" w:type="dxa"/>
          </w:tcPr>
          <w:p w14:paraId="3D248330" w14:textId="77777777" w:rsidR="00397E31" w:rsidRPr="008E3FAC" w:rsidRDefault="00397E31" w:rsidP="00397E31">
            <w:r w:rsidRPr="008E3FAC">
              <w:t>No</w:t>
            </w:r>
          </w:p>
        </w:tc>
        <w:tc>
          <w:tcPr>
            <w:tcW w:w="1799" w:type="dxa"/>
          </w:tcPr>
          <w:p w14:paraId="3CC99FA8" w14:textId="77777777" w:rsidR="00397E31" w:rsidRPr="008E3FAC" w:rsidRDefault="00397E31" w:rsidP="00397E31">
            <w:r w:rsidRPr="008E3FAC">
              <w:t>No</w:t>
            </w:r>
          </w:p>
        </w:tc>
        <w:tc>
          <w:tcPr>
            <w:tcW w:w="1550" w:type="dxa"/>
          </w:tcPr>
          <w:p w14:paraId="1DFEB3FE" w14:textId="77777777" w:rsidR="00397E31" w:rsidRPr="008E3FAC" w:rsidRDefault="00397E31" w:rsidP="00397E31">
            <w:pPr>
              <w:rPr>
                <w:lang w:eastAsia="zh-CN"/>
              </w:rPr>
            </w:pPr>
            <w:r w:rsidRPr="008E3FAC">
              <w:rPr>
                <w:rFonts w:hint="eastAsia"/>
                <w:lang w:eastAsia="zh-CN"/>
              </w:rPr>
              <w:t>N</w:t>
            </w:r>
            <w:r w:rsidRPr="008E3FAC">
              <w:rPr>
                <w:lang w:eastAsia="zh-CN"/>
              </w:rPr>
              <w:t>o</w:t>
            </w:r>
          </w:p>
        </w:tc>
      </w:tr>
      <w:tr w:rsidR="00397E31" w:rsidRPr="008E3FAC" w14:paraId="64AA01C4" w14:textId="77777777" w:rsidTr="00264318">
        <w:tc>
          <w:tcPr>
            <w:tcW w:w="1525" w:type="dxa"/>
            <w:shd w:val="clear" w:color="auto" w:fill="auto"/>
          </w:tcPr>
          <w:p w14:paraId="24288BE9" w14:textId="62A5235F" w:rsidR="00397E31" w:rsidRPr="008E3FAC" w:rsidRDefault="00397E31" w:rsidP="0014110B">
            <w:pPr>
              <w:rPr>
                <w:lang w:eastAsia="zh-CN"/>
              </w:rPr>
            </w:pPr>
            <w:r w:rsidRPr="008E3FAC">
              <w:rPr>
                <w:rFonts w:hint="eastAsia"/>
                <w:lang w:eastAsia="zh-CN"/>
              </w:rPr>
              <w:t>W</w:t>
            </w:r>
            <w:r w:rsidRPr="008E3FAC">
              <w:rPr>
                <w:lang w:eastAsia="zh-CN"/>
              </w:rPr>
              <w:t>T-</w:t>
            </w:r>
            <w:r w:rsidR="0014110B">
              <w:rPr>
                <w:lang w:eastAsia="zh-CN"/>
              </w:rPr>
              <w:t>6</w:t>
            </w:r>
          </w:p>
        </w:tc>
        <w:tc>
          <w:tcPr>
            <w:tcW w:w="1454" w:type="dxa"/>
            <w:shd w:val="clear" w:color="auto" w:fill="auto"/>
          </w:tcPr>
          <w:p w14:paraId="428C41E9" w14:textId="4AA35F91" w:rsidR="00397E31" w:rsidRPr="008E3FAC" w:rsidRDefault="00397E31" w:rsidP="00397E31">
            <w:pPr>
              <w:rPr>
                <w:lang w:eastAsia="zh-CN"/>
              </w:rPr>
            </w:pPr>
            <w:r w:rsidRPr="008E3FAC">
              <w:rPr>
                <w:rFonts w:hint="eastAsia"/>
                <w:lang w:eastAsia="zh-CN"/>
              </w:rPr>
              <w:t>0</w:t>
            </w:r>
          </w:p>
        </w:tc>
        <w:tc>
          <w:tcPr>
            <w:tcW w:w="1505" w:type="dxa"/>
            <w:vAlign w:val="bottom"/>
          </w:tcPr>
          <w:p w14:paraId="19C96070" w14:textId="6D90EDC4" w:rsidR="00397E31" w:rsidRPr="008E3FAC" w:rsidRDefault="00397E31" w:rsidP="00F60243">
            <w:pPr>
              <w:rPr>
                <w:lang w:eastAsia="zh-CN"/>
              </w:rPr>
            </w:pPr>
            <w:r w:rsidRPr="008E3FAC">
              <w:rPr>
                <w:lang w:eastAsia="zh-CN"/>
              </w:rPr>
              <w:t>0.</w:t>
            </w:r>
            <w:r w:rsidR="00F60243">
              <w:rPr>
                <w:lang w:eastAsia="zh-CN"/>
              </w:rPr>
              <w:t>3</w:t>
            </w:r>
          </w:p>
        </w:tc>
        <w:tc>
          <w:tcPr>
            <w:tcW w:w="1800" w:type="dxa"/>
          </w:tcPr>
          <w:p w14:paraId="5D856587" w14:textId="4956C39E" w:rsidR="00397E31" w:rsidRPr="008E3FAC" w:rsidRDefault="00397E31" w:rsidP="00397E31">
            <w:r w:rsidRPr="008E3FAC">
              <w:t>No</w:t>
            </w:r>
          </w:p>
        </w:tc>
        <w:tc>
          <w:tcPr>
            <w:tcW w:w="1799" w:type="dxa"/>
          </w:tcPr>
          <w:p w14:paraId="6194D8C3" w14:textId="209B6189" w:rsidR="00397E31" w:rsidRPr="008E3FAC" w:rsidRDefault="00397E31" w:rsidP="00397E31">
            <w:r w:rsidRPr="008E3FAC">
              <w:t>No</w:t>
            </w:r>
          </w:p>
        </w:tc>
        <w:tc>
          <w:tcPr>
            <w:tcW w:w="1550" w:type="dxa"/>
          </w:tcPr>
          <w:p w14:paraId="264CA02F" w14:textId="03F99625" w:rsidR="00397E31" w:rsidRPr="008E3FAC" w:rsidRDefault="00397E31" w:rsidP="00397E31">
            <w:pPr>
              <w:rPr>
                <w:lang w:eastAsia="zh-CN"/>
              </w:rPr>
            </w:pPr>
            <w:r w:rsidRPr="008E3FAC">
              <w:rPr>
                <w:rFonts w:hint="eastAsia"/>
                <w:lang w:eastAsia="zh-CN"/>
              </w:rPr>
              <w:t>N</w:t>
            </w:r>
            <w:r w:rsidRPr="008E3FAC">
              <w:rPr>
                <w:lang w:eastAsia="zh-CN"/>
              </w:rPr>
              <w:t>o</w:t>
            </w:r>
          </w:p>
        </w:tc>
      </w:tr>
      <w:tr w:rsidR="00397E31" w:rsidRPr="008E3FAC" w14:paraId="0A749578" w14:textId="77777777" w:rsidTr="00264318">
        <w:tc>
          <w:tcPr>
            <w:tcW w:w="1525" w:type="dxa"/>
            <w:shd w:val="clear" w:color="auto" w:fill="auto"/>
          </w:tcPr>
          <w:p w14:paraId="3D3D847B" w14:textId="744AEB05" w:rsidR="00397E31" w:rsidRPr="008E3FAC" w:rsidRDefault="00397E31" w:rsidP="0014110B">
            <w:pPr>
              <w:rPr>
                <w:lang w:eastAsia="zh-CN"/>
              </w:rPr>
            </w:pPr>
            <w:r w:rsidRPr="008E3FAC">
              <w:rPr>
                <w:rFonts w:hint="eastAsia"/>
                <w:lang w:eastAsia="zh-CN"/>
              </w:rPr>
              <w:t>W</w:t>
            </w:r>
            <w:r w:rsidRPr="008E3FAC">
              <w:rPr>
                <w:lang w:eastAsia="zh-CN"/>
              </w:rPr>
              <w:t>T-</w:t>
            </w:r>
            <w:r w:rsidR="0014110B">
              <w:rPr>
                <w:lang w:eastAsia="zh-CN"/>
              </w:rPr>
              <w:t>7</w:t>
            </w:r>
          </w:p>
        </w:tc>
        <w:tc>
          <w:tcPr>
            <w:tcW w:w="1454" w:type="dxa"/>
            <w:shd w:val="clear" w:color="auto" w:fill="auto"/>
          </w:tcPr>
          <w:p w14:paraId="7C1036C0" w14:textId="7275EF8A" w:rsidR="00397E31" w:rsidRPr="008E3FAC" w:rsidRDefault="00397E31" w:rsidP="00397E31">
            <w:pPr>
              <w:rPr>
                <w:lang w:eastAsia="zh-CN"/>
              </w:rPr>
            </w:pPr>
            <w:r w:rsidRPr="008E3FAC">
              <w:rPr>
                <w:lang w:eastAsia="zh-CN"/>
              </w:rPr>
              <w:t>0</w:t>
            </w:r>
          </w:p>
        </w:tc>
        <w:tc>
          <w:tcPr>
            <w:tcW w:w="1505" w:type="dxa"/>
            <w:vAlign w:val="bottom"/>
          </w:tcPr>
          <w:p w14:paraId="15115C50" w14:textId="7E1689F8" w:rsidR="00397E31" w:rsidRPr="008E3FAC" w:rsidRDefault="00397E31" w:rsidP="00397E31">
            <w:pPr>
              <w:rPr>
                <w:lang w:eastAsia="zh-CN"/>
              </w:rPr>
            </w:pPr>
            <w:r w:rsidRPr="008E3FAC">
              <w:rPr>
                <w:lang w:eastAsia="zh-CN"/>
              </w:rPr>
              <w:t>0.3</w:t>
            </w:r>
          </w:p>
        </w:tc>
        <w:tc>
          <w:tcPr>
            <w:tcW w:w="1800" w:type="dxa"/>
          </w:tcPr>
          <w:p w14:paraId="560F2694" w14:textId="36D3A2C3" w:rsidR="00397E31" w:rsidRPr="008E3FAC" w:rsidRDefault="00397E31" w:rsidP="00397E31">
            <w:r w:rsidRPr="008E3FAC">
              <w:t>No</w:t>
            </w:r>
          </w:p>
        </w:tc>
        <w:tc>
          <w:tcPr>
            <w:tcW w:w="1799" w:type="dxa"/>
          </w:tcPr>
          <w:p w14:paraId="1E47DA7A" w14:textId="7017E9C1" w:rsidR="00397E31" w:rsidRPr="008E3FAC" w:rsidRDefault="00397E31" w:rsidP="00397E31">
            <w:r w:rsidRPr="008E3FAC">
              <w:t>No</w:t>
            </w:r>
          </w:p>
        </w:tc>
        <w:tc>
          <w:tcPr>
            <w:tcW w:w="1550" w:type="dxa"/>
          </w:tcPr>
          <w:p w14:paraId="45954493" w14:textId="606F85ED" w:rsidR="00397E31" w:rsidRPr="008E3FAC" w:rsidRDefault="00397E31" w:rsidP="00397E31">
            <w:pPr>
              <w:rPr>
                <w:lang w:eastAsia="zh-CN"/>
              </w:rPr>
            </w:pPr>
            <w:r w:rsidRPr="008E3FAC">
              <w:rPr>
                <w:rFonts w:hint="eastAsia"/>
                <w:lang w:eastAsia="zh-CN"/>
              </w:rPr>
              <w:t>N</w:t>
            </w:r>
            <w:r w:rsidRPr="008E3FAC">
              <w:rPr>
                <w:lang w:eastAsia="zh-CN"/>
              </w:rPr>
              <w:t>o</w:t>
            </w:r>
          </w:p>
        </w:tc>
      </w:tr>
      <w:tr w:rsidR="00397E31" w:rsidRPr="008E3FAC" w14:paraId="740E0504" w14:textId="77777777" w:rsidTr="00264318">
        <w:tc>
          <w:tcPr>
            <w:tcW w:w="1525" w:type="dxa"/>
            <w:shd w:val="clear" w:color="auto" w:fill="auto"/>
          </w:tcPr>
          <w:p w14:paraId="2109E477" w14:textId="79271427" w:rsidR="00397E31" w:rsidRPr="008E3FAC" w:rsidRDefault="00397E31" w:rsidP="0014110B">
            <w:pPr>
              <w:rPr>
                <w:lang w:eastAsia="zh-CN"/>
              </w:rPr>
            </w:pPr>
            <w:r w:rsidRPr="008E3FAC">
              <w:rPr>
                <w:rFonts w:hint="eastAsia"/>
                <w:lang w:eastAsia="zh-CN"/>
              </w:rPr>
              <w:t>W</w:t>
            </w:r>
            <w:r w:rsidRPr="008E3FAC">
              <w:rPr>
                <w:lang w:eastAsia="zh-CN"/>
              </w:rPr>
              <w:t>T-</w:t>
            </w:r>
            <w:r w:rsidR="0014110B">
              <w:rPr>
                <w:lang w:eastAsia="zh-CN"/>
              </w:rPr>
              <w:t>8</w:t>
            </w:r>
          </w:p>
        </w:tc>
        <w:tc>
          <w:tcPr>
            <w:tcW w:w="1454" w:type="dxa"/>
            <w:shd w:val="clear" w:color="auto" w:fill="auto"/>
          </w:tcPr>
          <w:p w14:paraId="138E792F" w14:textId="31736BFB" w:rsidR="00397E31" w:rsidRPr="008E3FAC" w:rsidRDefault="00397E31" w:rsidP="00397E31">
            <w:pPr>
              <w:rPr>
                <w:lang w:eastAsia="zh-CN"/>
              </w:rPr>
            </w:pPr>
            <w:r w:rsidRPr="008E3FAC">
              <w:rPr>
                <w:lang w:eastAsia="zh-CN"/>
              </w:rPr>
              <w:t>0</w:t>
            </w:r>
          </w:p>
        </w:tc>
        <w:tc>
          <w:tcPr>
            <w:tcW w:w="1505" w:type="dxa"/>
            <w:vAlign w:val="bottom"/>
          </w:tcPr>
          <w:p w14:paraId="5BCBAC48" w14:textId="487B0752" w:rsidR="00397E31" w:rsidRPr="008E3FAC" w:rsidRDefault="00397E31" w:rsidP="00397E31">
            <w:pPr>
              <w:rPr>
                <w:lang w:eastAsia="zh-CN"/>
              </w:rPr>
            </w:pPr>
            <w:r w:rsidRPr="008E3FAC">
              <w:rPr>
                <w:lang w:eastAsia="zh-CN"/>
              </w:rPr>
              <w:t>0.2</w:t>
            </w:r>
          </w:p>
        </w:tc>
        <w:tc>
          <w:tcPr>
            <w:tcW w:w="1800" w:type="dxa"/>
          </w:tcPr>
          <w:p w14:paraId="2F9D2671" w14:textId="3171B5D5" w:rsidR="00397E31" w:rsidRPr="008E3FAC" w:rsidRDefault="00397E31" w:rsidP="00397E31">
            <w:r w:rsidRPr="008E3FAC">
              <w:t>No</w:t>
            </w:r>
          </w:p>
        </w:tc>
        <w:tc>
          <w:tcPr>
            <w:tcW w:w="1799" w:type="dxa"/>
          </w:tcPr>
          <w:p w14:paraId="3AD88030" w14:textId="725972F5" w:rsidR="00397E31" w:rsidRPr="008E3FAC" w:rsidRDefault="00397E31" w:rsidP="00397E31">
            <w:r w:rsidRPr="008E3FAC">
              <w:t>No</w:t>
            </w:r>
          </w:p>
        </w:tc>
        <w:tc>
          <w:tcPr>
            <w:tcW w:w="1550" w:type="dxa"/>
          </w:tcPr>
          <w:p w14:paraId="1EBA81B0" w14:textId="6C9C2540" w:rsidR="00397E31" w:rsidRPr="008E3FAC" w:rsidRDefault="00397E31" w:rsidP="00397E31">
            <w:pPr>
              <w:rPr>
                <w:lang w:eastAsia="zh-CN"/>
              </w:rPr>
            </w:pPr>
            <w:r w:rsidRPr="008E3FAC">
              <w:rPr>
                <w:rFonts w:hint="eastAsia"/>
                <w:lang w:eastAsia="zh-CN"/>
              </w:rPr>
              <w:t>N</w:t>
            </w:r>
            <w:r w:rsidRPr="008E3FAC">
              <w:rPr>
                <w:lang w:eastAsia="zh-CN"/>
              </w:rPr>
              <w:t>o</w:t>
            </w:r>
          </w:p>
        </w:tc>
      </w:tr>
      <w:tr w:rsidR="00397E31" w:rsidRPr="008E3FAC" w14:paraId="42CD62B3" w14:textId="77777777" w:rsidTr="00264318">
        <w:tc>
          <w:tcPr>
            <w:tcW w:w="1525" w:type="dxa"/>
            <w:shd w:val="clear" w:color="auto" w:fill="auto"/>
          </w:tcPr>
          <w:p w14:paraId="4582A0DC" w14:textId="6B3D0763" w:rsidR="00397E31" w:rsidRPr="008E3FAC" w:rsidRDefault="00397E31" w:rsidP="0014110B">
            <w:pPr>
              <w:rPr>
                <w:lang w:eastAsia="zh-CN"/>
              </w:rPr>
            </w:pPr>
            <w:r w:rsidRPr="008E3FAC">
              <w:rPr>
                <w:rFonts w:hint="eastAsia"/>
                <w:lang w:eastAsia="zh-CN"/>
              </w:rPr>
              <w:t>W</w:t>
            </w:r>
            <w:r w:rsidRPr="008E3FAC">
              <w:rPr>
                <w:lang w:eastAsia="zh-CN"/>
              </w:rPr>
              <w:t>T-</w:t>
            </w:r>
            <w:r w:rsidR="0014110B">
              <w:rPr>
                <w:lang w:eastAsia="zh-CN"/>
              </w:rPr>
              <w:t>9</w:t>
            </w:r>
          </w:p>
        </w:tc>
        <w:tc>
          <w:tcPr>
            <w:tcW w:w="1454" w:type="dxa"/>
            <w:shd w:val="clear" w:color="auto" w:fill="auto"/>
          </w:tcPr>
          <w:p w14:paraId="3F6201A5" w14:textId="340256EC" w:rsidR="00397E31" w:rsidRPr="008E3FAC" w:rsidRDefault="00397E31" w:rsidP="00397E31">
            <w:pPr>
              <w:rPr>
                <w:lang w:eastAsia="zh-CN"/>
              </w:rPr>
            </w:pPr>
            <w:r w:rsidRPr="008E3FAC">
              <w:rPr>
                <w:lang w:eastAsia="zh-CN"/>
              </w:rPr>
              <w:t>0</w:t>
            </w:r>
          </w:p>
        </w:tc>
        <w:tc>
          <w:tcPr>
            <w:tcW w:w="1505" w:type="dxa"/>
            <w:vAlign w:val="bottom"/>
          </w:tcPr>
          <w:p w14:paraId="2DE5FC19" w14:textId="1F515E79" w:rsidR="00397E31" w:rsidRPr="008E3FAC" w:rsidRDefault="00397E31" w:rsidP="004564C2">
            <w:pPr>
              <w:rPr>
                <w:lang w:eastAsia="zh-CN"/>
              </w:rPr>
            </w:pPr>
            <w:r w:rsidRPr="008E3FAC">
              <w:rPr>
                <w:lang w:eastAsia="zh-CN"/>
              </w:rPr>
              <w:t>0.</w:t>
            </w:r>
            <w:r w:rsidR="004564C2">
              <w:rPr>
                <w:lang w:eastAsia="zh-CN"/>
              </w:rPr>
              <w:t>5</w:t>
            </w:r>
          </w:p>
        </w:tc>
        <w:tc>
          <w:tcPr>
            <w:tcW w:w="1800" w:type="dxa"/>
          </w:tcPr>
          <w:p w14:paraId="6B0506CC" w14:textId="3D4DF904" w:rsidR="00397E31" w:rsidRPr="008E3FAC" w:rsidRDefault="00397E31" w:rsidP="00397E31">
            <w:r w:rsidRPr="008E3FAC">
              <w:t>No</w:t>
            </w:r>
          </w:p>
        </w:tc>
        <w:tc>
          <w:tcPr>
            <w:tcW w:w="1799" w:type="dxa"/>
          </w:tcPr>
          <w:p w14:paraId="3AE2B765" w14:textId="7356F687" w:rsidR="00397E31" w:rsidRPr="008E3FAC" w:rsidRDefault="00397E31" w:rsidP="00397E31">
            <w:r w:rsidRPr="008E3FAC">
              <w:t>No</w:t>
            </w:r>
          </w:p>
        </w:tc>
        <w:tc>
          <w:tcPr>
            <w:tcW w:w="1550" w:type="dxa"/>
          </w:tcPr>
          <w:p w14:paraId="26A27E20" w14:textId="6A3C7E58" w:rsidR="00397E31" w:rsidRPr="008E3FAC" w:rsidRDefault="00397E31" w:rsidP="00397E31">
            <w:pPr>
              <w:rPr>
                <w:lang w:eastAsia="zh-CN"/>
              </w:rPr>
            </w:pPr>
            <w:r w:rsidRPr="008E3FAC">
              <w:rPr>
                <w:rFonts w:hint="eastAsia"/>
                <w:lang w:eastAsia="zh-CN"/>
              </w:rPr>
              <w:t>N</w:t>
            </w:r>
            <w:r w:rsidRPr="008E3FAC">
              <w:rPr>
                <w:lang w:eastAsia="zh-CN"/>
              </w:rPr>
              <w:t>o</w:t>
            </w:r>
          </w:p>
        </w:tc>
      </w:tr>
    </w:tbl>
    <w:p w14:paraId="685CBD21" w14:textId="77777777" w:rsidR="00686289" w:rsidRPr="008E3FAC" w:rsidRDefault="00686289" w:rsidP="00DB2DD7">
      <w:pPr>
        <w:spacing w:line="360" w:lineRule="auto"/>
      </w:pPr>
    </w:p>
    <w:p w14:paraId="409CA454" w14:textId="3808D418" w:rsidR="001E489F" w:rsidRPr="008E3FAC"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8E3FAC">
        <w:rPr>
          <w:b w:val="0"/>
          <w:sz w:val="36"/>
          <w:lang w:eastAsia="ja-JP"/>
        </w:rPr>
        <w:t>5</w:t>
      </w:r>
      <w:r w:rsidRPr="008E3FAC">
        <w:rPr>
          <w:b w:val="0"/>
          <w:sz w:val="36"/>
          <w:lang w:eastAsia="ja-JP"/>
        </w:rPr>
        <w:tab/>
        <w:t>Expected Output and Time scale</w:t>
      </w:r>
    </w:p>
    <w:p w14:paraId="45BD6CAB" w14:textId="77777777" w:rsidR="007861B8" w:rsidRPr="008E3FAC" w:rsidRDefault="007861B8" w:rsidP="007861B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1E489F" w:rsidRPr="008E3FAC" w14:paraId="763F8645" w14:textId="77777777" w:rsidTr="00264318">
        <w:trPr>
          <w:cantSplit/>
          <w:jc w:val="center"/>
        </w:trPr>
        <w:tc>
          <w:tcPr>
            <w:tcW w:w="9413" w:type="dxa"/>
            <w:gridSpan w:val="6"/>
            <w:shd w:val="clear" w:color="auto" w:fill="D9D9D9"/>
            <w:tcMar>
              <w:left w:w="57" w:type="dxa"/>
              <w:right w:w="57" w:type="dxa"/>
            </w:tcMar>
          </w:tcPr>
          <w:p w14:paraId="545905C7" w14:textId="5072C93F" w:rsidR="001E489F" w:rsidRPr="008E3FAC" w:rsidRDefault="001E489F" w:rsidP="00264318">
            <w:pPr>
              <w:pStyle w:val="TAH"/>
            </w:pPr>
            <w:r w:rsidRPr="008E3FAC">
              <w:t>New specifications</w:t>
            </w:r>
          </w:p>
        </w:tc>
      </w:tr>
      <w:tr w:rsidR="001E489F" w:rsidRPr="008E3FAC" w14:paraId="73DC2F2E" w14:textId="77777777" w:rsidTr="00264318">
        <w:trPr>
          <w:cantSplit/>
          <w:jc w:val="center"/>
        </w:trPr>
        <w:tc>
          <w:tcPr>
            <w:tcW w:w="1617" w:type="dxa"/>
            <w:shd w:val="clear" w:color="auto" w:fill="D9D9D9"/>
            <w:tcMar>
              <w:left w:w="57" w:type="dxa"/>
              <w:right w:w="57" w:type="dxa"/>
            </w:tcMar>
          </w:tcPr>
          <w:p w14:paraId="7E0F033E" w14:textId="77777777" w:rsidR="001E489F" w:rsidRPr="008E3FAC" w:rsidRDefault="001E489F" w:rsidP="00264318">
            <w:pPr>
              <w:pStyle w:val="TAH"/>
            </w:pPr>
            <w:r w:rsidRPr="008E3FAC">
              <w:t xml:space="preserve">Type </w:t>
            </w:r>
          </w:p>
        </w:tc>
        <w:tc>
          <w:tcPr>
            <w:tcW w:w="1134" w:type="dxa"/>
            <w:shd w:val="clear" w:color="auto" w:fill="D9D9D9"/>
            <w:tcMar>
              <w:left w:w="57" w:type="dxa"/>
              <w:right w:w="57" w:type="dxa"/>
            </w:tcMar>
          </w:tcPr>
          <w:p w14:paraId="20FC5D3B" w14:textId="77777777" w:rsidR="001E489F" w:rsidRPr="008E3FAC" w:rsidRDefault="001E489F" w:rsidP="00264318">
            <w:pPr>
              <w:pStyle w:val="TAH"/>
            </w:pPr>
            <w:r w:rsidRPr="008E3FAC">
              <w:t>TS/TR number</w:t>
            </w:r>
          </w:p>
        </w:tc>
        <w:tc>
          <w:tcPr>
            <w:tcW w:w="2409" w:type="dxa"/>
            <w:shd w:val="clear" w:color="auto" w:fill="D9D9D9"/>
            <w:tcMar>
              <w:left w:w="57" w:type="dxa"/>
              <w:right w:w="57" w:type="dxa"/>
            </w:tcMar>
          </w:tcPr>
          <w:p w14:paraId="0C917615" w14:textId="77777777" w:rsidR="001E489F" w:rsidRPr="008E3FAC" w:rsidRDefault="001E489F" w:rsidP="00264318">
            <w:pPr>
              <w:pStyle w:val="TAH"/>
            </w:pPr>
            <w:r w:rsidRPr="008E3FAC">
              <w:t>Title</w:t>
            </w:r>
          </w:p>
        </w:tc>
        <w:tc>
          <w:tcPr>
            <w:tcW w:w="993" w:type="dxa"/>
            <w:shd w:val="clear" w:color="auto" w:fill="D9D9D9"/>
            <w:tcMar>
              <w:left w:w="57" w:type="dxa"/>
              <w:right w:w="57" w:type="dxa"/>
            </w:tcMar>
          </w:tcPr>
          <w:p w14:paraId="436BA858" w14:textId="77777777" w:rsidR="001E489F" w:rsidRPr="008E3FAC" w:rsidRDefault="001E489F" w:rsidP="00264318">
            <w:pPr>
              <w:pStyle w:val="TAH"/>
            </w:pPr>
            <w:r w:rsidRPr="008E3FAC">
              <w:t xml:space="preserve">For info </w:t>
            </w:r>
            <w:r w:rsidRPr="008E3FAC">
              <w:br/>
              <w:t xml:space="preserve">at TSG# </w:t>
            </w:r>
          </w:p>
        </w:tc>
        <w:tc>
          <w:tcPr>
            <w:tcW w:w="1074" w:type="dxa"/>
            <w:shd w:val="clear" w:color="auto" w:fill="D9D9D9"/>
            <w:tcMar>
              <w:left w:w="57" w:type="dxa"/>
              <w:right w:w="57" w:type="dxa"/>
            </w:tcMar>
          </w:tcPr>
          <w:p w14:paraId="142611F6" w14:textId="77777777" w:rsidR="001E489F" w:rsidRPr="008E3FAC" w:rsidRDefault="001E489F" w:rsidP="00264318">
            <w:pPr>
              <w:pStyle w:val="TAH"/>
            </w:pPr>
            <w:r w:rsidRPr="008E3FAC">
              <w:t>For approval at TSG#</w:t>
            </w:r>
          </w:p>
        </w:tc>
        <w:tc>
          <w:tcPr>
            <w:tcW w:w="2186" w:type="dxa"/>
            <w:shd w:val="clear" w:color="auto" w:fill="D9D9D9"/>
            <w:tcMar>
              <w:left w:w="57" w:type="dxa"/>
              <w:right w:w="57" w:type="dxa"/>
            </w:tcMar>
          </w:tcPr>
          <w:p w14:paraId="138BC39E" w14:textId="77777777" w:rsidR="001E489F" w:rsidRPr="008E3FAC" w:rsidRDefault="001E489F" w:rsidP="00264318">
            <w:pPr>
              <w:pStyle w:val="TAH"/>
            </w:pPr>
            <w:r w:rsidRPr="008E3FAC">
              <w:t>Rapporteur</w:t>
            </w:r>
          </w:p>
        </w:tc>
      </w:tr>
      <w:tr w:rsidR="001E489F" w:rsidRPr="008E3FAC" w14:paraId="1B661970" w14:textId="77777777" w:rsidTr="00264318">
        <w:trPr>
          <w:cantSplit/>
          <w:jc w:val="center"/>
        </w:trPr>
        <w:tc>
          <w:tcPr>
            <w:tcW w:w="1617" w:type="dxa"/>
          </w:tcPr>
          <w:p w14:paraId="194449B4" w14:textId="5308FF31" w:rsidR="001E489F" w:rsidRPr="008E3FAC" w:rsidRDefault="001E489F" w:rsidP="00264318">
            <w:pPr>
              <w:pStyle w:val="Guidance"/>
              <w:spacing w:after="0"/>
            </w:pPr>
          </w:p>
        </w:tc>
        <w:tc>
          <w:tcPr>
            <w:tcW w:w="1134" w:type="dxa"/>
          </w:tcPr>
          <w:p w14:paraId="1581EDBA" w14:textId="699D4FBD" w:rsidR="001E489F" w:rsidRPr="008E3FAC" w:rsidRDefault="001E489F" w:rsidP="00264318">
            <w:pPr>
              <w:pStyle w:val="Guidance"/>
              <w:spacing w:after="0"/>
            </w:pPr>
          </w:p>
        </w:tc>
        <w:tc>
          <w:tcPr>
            <w:tcW w:w="2409" w:type="dxa"/>
          </w:tcPr>
          <w:p w14:paraId="3489ADFF" w14:textId="2A5713BF" w:rsidR="001E489F" w:rsidRPr="008E3FAC" w:rsidRDefault="001E489F" w:rsidP="00264318">
            <w:pPr>
              <w:pStyle w:val="Guidance"/>
              <w:spacing w:after="0"/>
            </w:pPr>
          </w:p>
        </w:tc>
        <w:tc>
          <w:tcPr>
            <w:tcW w:w="993" w:type="dxa"/>
          </w:tcPr>
          <w:p w14:paraId="060C3F75" w14:textId="13BF3B6A" w:rsidR="001E489F" w:rsidRPr="008E3FAC" w:rsidRDefault="001E489F" w:rsidP="00264318">
            <w:pPr>
              <w:pStyle w:val="Guidance"/>
              <w:spacing w:after="0"/>
            </w:pPr>
          </w:p>
        </w:tc>
        <w:tc>
          <w:tcPr>
            <w:tcW w:w="1074" w:type="dxa"/>
          </w:tcPr>
          <w:p w14:paraId="3CC87817" w14:textId="20666862" w:rsidR="001E489F" w:rsidRPr="008E3FAC" w:rsidRDefault="001E489F" w:rsidP="00264318">
            <w:pPr>
              <w:pStyle w:val="Guidance"/>
              <w:spacing w:after="0"/>
            </w:pPr>
          </w:p>
        </w:tc>
        <w:tc>
          <w:tcPr>
            <w:tcW w:w="2186" w:type="dxa"/>
          </w:tcPr>
          <w:p w14:paraId="71B3D7AE" w14:textId="5E9F4D54" w:rsidR="001E489F" w:rsidRPr="008E3FAC" w:rsidRDefault="001E489F" w:rsidP="00264318">
            <w:pPr>
              <w:pStyle w:val="Guidance"/>
              <w:spacing w:after="0"/>
            </w:pPr>
          </w:p>
        </w:tc>
      </w:tr>
    </w:tbl>
    <w:p w14:paraId="3E5E0EB7" w14:textId="77777777" w:rsidR="001E489F" w:rsidRPr="008E3FAC" w:rsidRDefault="001E489F" w:rsidP="001E489F"/>
    <w:tbl>
      <w:tblPr>
        <w:tblW w:w="0" w:type="auto"/>
        <w:jc w:val="center"/>
        <w:tblLayout w:type="fixed"/>
        <w:tblLook w:val="0000" w:firstRow="0" w:lastRow="0" w:firstColumn="0" w:lastColumn="0" w:noHBand="0" w:noVBand="0"/>
      </w:tblPr>
      <w:tblGrid>
        <w:gridCol w:w="1445"/>
        <w:gridCol w:w="4344"/>
        <w:gridCol w:w="1417"/>
        <w:gridCol w:w="2101"/>
      </w:tblGrid>
      <w:tr w:rsidR="001E489F" w:rsidRPr="008E3FAC" w14:paraId="4D89E4BF" w14:textId="77777777" w:rsidTr="00264318">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39675DE5" w14:textId="77777777" w:rsidR="001E489F" w:rsidRPr="008E3FAC" w:rsidRDefault="001E489F" w:rsidP="00264318">
            <w:pPr>
              <w:pStyle w:val="TAH"/>
            </w:pPr>
            <w:r w:rsidRPr="008E3FAC">
              <w:t>Impacted existing TS/TR {One line per specification. Create/delete lines as needed}</w:t>
            </w:r>
          </w:p>
        </w:tc>
      </w:tr>
      <w:tr w:rsidR="001E489F" w:rsidRPr="008E3FAC" w14:paraId="293B6F80" w14:textId="77777777" w:rsidTr="00264318">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3E1942F6" w14:textId="77777777" w:rsidR="001E489F" w:rsidRPr="008E3FAC" w:rsidRDefault="001E489F" w:rsidP="00264318">
            <w:pPr>
              <w:pStyle w:val="TAH"/>
            </w:pPr>
            <w:r w:rsidRPr="008E3FAC">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6A2AAD75" w14:textId="77777777" w:rsidR="001E489F" w:rsidRPr="008E3FAC" w:rsidRDefault="001E489F" w:rsidP="00264318">
            <w:pPr>
              <w:pStyle w:val="TAH"/>
            </w:pPr>
            <w:r w:rsidRPr="008E3FAC">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024D5665" w14:textId="77777777" w:rsidR="001E489F" w:rsidRPr="008E3FAC" w:rsidRDefault="001E489F" w:rsidP="00264318">
            <w:pPr>
              <w:pStyle w:val="TAH"/>
            </w:pPr>
            <w:r w:rsidRPr="008E3FAC">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BF821F4" w14:textId="77777777" w:rsidR="001E489F" w:rsidRPr="008E3FAC" w:rsidRDefault="001E489F" w:rsidP="00264318">
            <w:pPr>
              <w:pStyle w:val="TAH"/>
            </w:pPr>
            <w:r w:rsidRPr="008E3FAC">
              <w:t>Remarks</w:t>
            </w:r>
          </w:p>
        </w:tc>
      </w:tr>
      <w:tr w:rsidR="001E489F" w:rsidRPr="008E3FAC" w14:paraId="4A4FE2F8" w14:textId="77777777" w:rsidTr="00264318">
        <w:trPr>
          <w:cantSplit/>
          <w:jc w:val="center"/>
        </w:trPr>
        <w:tc>
          <w:tcPr>
            <w:tcW w:w="1445" w:type="dxa"/>
            <w:tcBorders>
              <w:top w:val="single" w:sz="4" w:space="0" w:color="auto"/>
              <w:left w:val="single" w:sz="4" w:space="0" w:color="auto"/>
              <w:bottom w:val="single" w:sz="4" w:space="0" w:color="auto"/>
              <w:right w:val="single" w:sz="4" w:space="0" w:color="auto"/>
            </w:tcBorders>
          </w:tcPr>
          <w:p w14:paraId="68315498" w14:textId="3A3ED9DB" w:rsidR="001E489F" w:rsidRPr="008E3FAC" w:rsidRDefault="00183A99" w:rsidP="00F410E1">
            <w:pPr>
              <w:pStyle w:val="Guidance"/>
              <w:spacing w:after="0"/>
              <w:rPr>
                <w:i w:val="0"/>
              </w:rPr>
            </w:pPr>
            <w:r w:rsidRPr="008E3FAC">
              <w:rPr>
                <w:rFonts w:hint="eastAsia"/>
                <w:i w:val="0"/>
                <w:lang w:eastAsia="zh-CN"/>
              </w:rPr>
              <w:t>T</w:t>
            </w:r>
            <w:r w:rsidRPr="008E3FAC">
              <w:rPr>
                <w:i w:val="0"/>
                <w:lang w:eastAsia="zh-CN"/>
              </w:rPr>
              <w:t xml:space="preserve">S </w:t>
            </w:r>
            <w:r w:rsidRPr="008E3FAC">
              <w:rPr>
                <w:rFonts w:hint="eastAsia"/>
                <w:i w:val="0"/>
                <w:lang w:eastAsia="zh-CN"/>
              </w:rPr>
              <w:t>2</w:t>
            </w:r>
            <w:r w:rsidRPr="008E3FAC">
              <w:rPr>
                <w:i w:val="0"/>
                <w:lang w:eastAsia="zh-CN"/>
              </w:rPr>
              <w:t>8.</w:t>
            </w:r>
            <w:r w:rsidR="00F410E1" w:rsidRPr="008E3FAC">
              <w:rPr>
                <w:i w:val="0"/>
                <w:lang w:eastAsia="zh-CN"/>
              </w:rPr>
              <w:t>535</w:t>
            </w:r>
          </w:p>
        </w:tc>
        <w:tc>
          <w:tcPr>
            <w:tcW w:w="4344" w:type="dxa"/>
            <w:tcBorders>
              <w:top w:val="single" w:sz="4" w:space="0" w:color="auto"/>
              <w:left w:val="single" w:sz="4" w:space="0" w:color="auto"/>
              <w:bottom w:val="single" w:sz="4" w:space="0" w:color="auto"/>
              <w:right w:val="single" w:sz="4" w:space="0" w:color="auto"/>
            </w:tcBorders>
          </w:tcPr>
          <w:p w14:paraId="292C4506" w14:textId="09D6A8AC" w:rsidR="00183A99" w:rsidRPr="008E3FAC" w:rsidRDefault="00183A99" w:rsidP="00F410E1">
            <w:pPr>
              <w:pStyle w:val="Guidance"/>
              <w:spacing w:after="0"/>
            </w:pPr>
            <w:r w:rsidRPr="008E3FAC">
              <w:rPr>
                <w:i w:val="0"/>
              </w:rPr>
              <w:t xml:space="preserve">Add </w:t>
            </w:r>
            <w:r w:rsidRPr="008E3FAC">
              <w:rPr>
                <w:rFonts w:hint="eastAsia"/>
                <w:i w:val="0"/>
              </w:rPr>
              <w:t>new</w:t>
            </w:r>
            <w:r w:rsidRPr="008E3FAC">
              <w:rPr>
                <w:i w:val="0"/>
              </w:rPr>
              <w:t xml:space="preserve"> specification Level Requirements and use cases</w:t>
            </w:r>
          </w:p>
        </w:tc>
        <w:tc>
          <w:tcPr>
            <w:tcW w:w="1417" w:type="dxa"/>
            <w:tcBorders>
              <w:top w:val="single" w:sz="4" w:space="0" w:color="auto"/>
              <w:left w:val="single" w:sz="4" w:space="0" w:color="auto"/>
              <w:bottom w:val="single" w:sz="4" w:space="0" w:color="auto"/>
              <w:right w:val="single" w:sz="4" w:space="0" w:color="auto"/>
            </w:tcBorders>
          </w:tcPr>
          <w:p w14:paraId="2260CA0D" w14:textId="72E6F562" w:rsidR="001E489F" w:rsidRPr="008E3FAC" w:rsidRDefault="005C4722" w:rsidP="005C4722">
            <w:pPr>
              <w:pStyle w:val="Guidance"/>
              <w:spacing w:after="0"/>
              <w:rPr>
                <w:i w:val="0"/>
              </w:rPr>
            </w:pPr>
            <w:r>
              <w:rPr>
                <w:rFonts w:ascii="Arial" w:eastAsia="SimSun" w:hAnsi="Arial"/>
                <w:i w:val="0"/>
                <w:sz w:val="18"/>
                <w:lang w:val="en-US" w:eastAsia="zh-CN"/>
              </w:rPr>
              <w:t>Sep</w:t>
            </w:r>
            <w:r w:rsidR="00183A99" w:rsidRPr="008E3FAC">
              <w:rPr>
                <w:rFonts w:ascii="Arial" w:eastAsia="SimSun" w:hAnsi="Arial" w:hint="eastAsia"/>
                <w:i w:val="0"/>
                <w:sz w:val="18"/>
                <w:lang w:val="en-US" w:eastAsia="zh-CN"/>
              </w:rPr>
              <w:t xml:space="preserve"> 2025 (SA#</w:t>
            </w:r>
            <w:r w:rsidRPr="008E3FAC">
              <w:rPr>
                <w:rFonts w:ascii="Arial" w:eastAsia="SimSun" w:hAnsi="Arial" w:hint="eastAsia"/>
                <w:i w:val="0"/>
                <w:sz w:val="18"/>
                <w:lang w:val="en-US" w:eastAsia="zh-CN"/>
              </w:rPr>
              <w:t>10</w:t>
            </w:r>
            <w:r>
              <w:rPr>
                <w:rFonts w:ascii="Arial" w:eastAsia="SimSun" w:hAnsi="Arial"/>
                <w:i w:val="0"/>
                <w:sz w:val="18"/>
                <w:lang w:val="en-US" w:eastAsia="zh-CN"/>
              </w:rPr>
              <w:t>9</w:t>
            </w:r>
            <w:r w:rsidR="00183A99" w:rsidRPr="008E3FAC">
              <w:rPr>
                <w:rFonts w:ascii="Arial" w:eastAsia="SimSun" w:hAnsi="Arial" w:hint="eastAsia"/>
                <w:i w:val="0"/>
                <w:sz w:val="18"/>
                <w:lang w:val="en-US" w:eastAsia="zh-CN"/>
              </w:rPr>
              <w:t>)</w:t>
            </w:r>
          </w:p>
        </w:tc>
        <w:tc>
          <w:tcPr>
            <w:tcW w:w="2101" w:type="dxa"/>
            <w:tcBorders>
              <w:top w:val="single" w:sz="4" w:space="0" w:color="auto"/>
              <w:left w:val="single" w:sz="4" w:space="0" w:color="auto"/>
              <w:bottom w:val="single" w:sz="4" w:space="0" w:color="auto"/>
              <w:right w:val="single" w:sz="4" w:space="0" w:color="auto"/>
            </w:tcBorders>
          </w:tcPr>
          <w:p w14:paraId="76342A83" w14:textId="275937AB" w:rsidR="001E489F" w:rsidRPr="008E3FAC" w:rsidRDefault="001E489F" w:rsidP="00264318">
            <w:pPr>
              <w:pStyle w:val="Guidance"/>
              <w:spacing w:after="0"/>
              <w:rPr>
                <w:i w:val="0"/>
              </w:rPr>
            </w:pPr>
          </w:p>
        </w:tc>
      </w:tr>
      <w:tr w:rsidR="00F410E1" w:rsidRPr="008E3FAC" w14:paraId="53F421B1" w14:textId="77777777" w:rsidTr="00264318">
        <w:trPr>
          <w:cantSplit/>
          <w:jc w:val="center"/>
        </w:trPr>
        <w:tc>
          <w:tcPr>
            <w:tcW w:w="1445" w:type="dxa"/>
            <w:tcBorders>
              <w:top w:val="single" w:sz="4" w:space="0" w:color="auto"/>
              <w:left w:val="single" w:sz="4" w:space="0" w:color="auto"/>
              <w:bottom w:val="single" w:sz="4" w:space="0" w:color="auto"/>
              <w:right w:val="single" w:sz="4" w:space="0" w:color="auto"/>
            </w:tcBorders>
          </w:tcPr>
          <w:p w14:paraId="1EA8D742" w14:textId="02117582" w:rsidR="00F410E1" w:rsidRPr="008E3FAC" w:rsidRDefault="00F410E1" w:rsidP="00F410E1">
            <w:pPr>
              <w:pStyle w:val="Guidance"/>
              <w:spacing w:after="0"/>
              <w:rPr>
                <w:i w:val="0"/>
                <w:lang w:eastAsia="zh-CN"/>
              </w:rPr>
            </w:pPr>
            <w:r w:rsidRPr="008E3FAC">
              <w:rPr>
                <w:rFonts w:hint="eastAsia"/>
                <w:i w:val="0"/>
                <w:lang w:eastAsia="zh-CN"/>
              </w:rPr>
              <w:t>T</w:t>
            </w:r>
            <w:r w:rsidRPr="008E3FAC">
              <w:rPr>
                <w:i w:val="0"/>
                <w:lang w:eastAsia="zh-CN"/>
              </w:rPr>
              <w:t xml:space="preserve">S </w:t>
            </w:r>
            <w:r w:rsidRPr="008E3FAC">
              <w:rPr>
                <w:rFonts w:hint="eastAsia"/>
                <w:i w:val="0"/>
                <w:lang w:eastAsia="zh-CN"/>
              </w:rPr>
              <w:t>2</w:t>
            </w:r>
            <w:r w:rsidRPr="008E3FAC">
              <w:rPr>
                <w:i w:val="0"/>
                <w:lang w:eastAsia="zh-CN"/>
              </w:rPr>
              <w:t>8.536</w:t>
            </w:r>
          </w:p>
        </w:tc>
        <w:tc>
          <w:tcPr>
            <w:tcW w:w="4344" w:type="dxa"/>
            <w:tcBorders>
              <w:top w:val="single" w:sz="4" w:space="0" w:color="auto"/>
              <w:left w:val="single" w:sz="4" w:space="0" w:color="auto"/>
              <w:bottom w:val="single" w:sz="4" w:space="0" w:color="auto"/>
              <w:right w:val="single" w:sz="4" w:space="0" w:color="auto"/>
            </w:tcBorders>
          </w:tcPr>
          <w:p w14:paraId="5E39C28D" w14:textId="77777777" w:rsidR="00F410E1" w:rsidRDefault="00F410E1" w:rsidP="00F410E1">
            <w:pPr>
              <w:pStyle w:val="Guidance"/>
              <w:spacing w:after="0"/>
              <w:rPr>
                <w:i w:val="0"/>
              </w:rPr>
            </w:pPr>
            <w:r w:rsidRPr="008E3FAC">
              <w:rPr>
                <w:i w:val="0"/>
              </w:rPr>
              <w:t xml:space="preserve">Add required NRM </w:t>
            </w:r>
            <w:r w:rsidR="00045AA7" w:rsidRPr="008E3FAC">
              <w:rPr>
                <w:i w:val="0"/>
              </w:rPr>
              <w:t>extensions</w:t>
            </w:r>
            <w:r w:rsidRPr="008E3FAC">
              <w:rPr>
                <w:i w:val="0"/>
              </w:rPr>
              <w:t xml:space="preserve"> and procedures</w:t>
            </w:r>
          </w:p>
          <w:p w14:paraId="49509224" w14:textId="77777777" w:rsidR="00E21839" w:rsidRDefault="00E21839" w:rsidP="00F410E1">
            <w:pPr>
              <w:pStyle w:val="Guidance"/>
              <w:spacing w:after="0"/>
              <w:rPr>
                <w:i w:val="0"/>
              </w:rPr>
            </w:pPr>
            <w:r w:rsidRPr="008E3FAC">
              <w:rPr>
                <w:i w:val="0"/>
              </w:rPr>
              <w:t>Add new PMs for CCL performance management</w:t>
            </w:r>
          </w:p>
          <w:p w14:paraId="4E56D3A5" w14:textId="330359ED" w:rsidR="00E21839" w:rsidRPr="008E3FAC" w:rsidRDefault="00E21839" w:rsidP="00F410E1">
            <w:pPr>
              <w:pStyle w:val="Guidance"/>
              <w:spacing w:after="0"/>
              <w:rPr>
                <w:i w:val="0"/>
              </w:rPr>
            </w:pPr>
            <w:r w:rsidRPr="008E3FAC">
              <w:rPr>
                <w:i w:val="0"/>
              </w:rPr>
              <w:t>Add new KPIs for CCL performance management</w:t>
            </w:r>
          </w:p>
        </w:tc>
        <w:tc>
          <w:tcPr>
            <w:tcW w:w="1417" w:type="dxa"/>
            <w:tcBorders>
              <w:top w:val="single" w:sz="4" w:space="0" w:color="auto"/>
              <w:left w:val="single" w:sz="4" w:space="0" w:color="auto"/>
              <w:bottom w:val="single" w:sz="4" w:space="0" w:color="auto"/>
              <w:right w:val="single" w:sz="4" w:space="0" w:color="auto"/>
            </w:tcBorders>
          </w:tcPr>
          <w:p w14:paraId="74024485" w14:textId="1526A3B1" w:rsidR="00F410E1" w:rsidRPr="008E3FAC" w:rsidRDefault="005C4722" w:rsidP="005C4722">
            <w:pPr>
              <w:pStyle w:val="Guidance"/>
              <w:spacing w:after="0"/>
              <w:rPr>
                <w:rFonts w:ascii="Arial" w:eastAsia="SimSun" w:hAnsi="Arial"/>
                <w:i w:val="0"/>
                <w:sz w:val="18"/>
                <w:lang w:val="en-US" w:eastAsia="zh-CN"/>
              </w:rPr>
            </w:pPr>
            <w:r>
              <w:rPr>
                <w:rFonts w:ascii="Arial" w:eastAsia="SimSun" w:hAnsi="Arial"/>
                <w:i w:val="0"/>
                <w:sz w:val="18"/>
                <w:lang w:val="en-US" w:eastAsia="zh-CN"/>
              </w:rPr>
              <w:t>Sep</w:t>
            </w:r>
            <w:r w:rsidR="00A825B0" w:rsidRPr="008E3FAC">
              <w:rPr>
                <w:rFonts w:ascii="Arial" w:eastAsia="SimSun" w:hAnsi="Arial" w:hint="eastAsia"/>
                <w:i w:val="0"/>
                <w:sz w:val="18"/>
                <w:lang w:val="en-US" w:eastAsia="zh-CN"/>
              </w:rPr>
              <w:t xml:space="preserve"> 2025 (SA#</w:t>
            </w:r>
            <w:r w:rsidRPr="008E3FAC">
              <w:rPr>
                <w:rFonts w:ascii="Arial" w:eastAsia="SimSun" w:hAnsi="Arial" w:hint="eastAsia"/>
                <w:i w:val="0"/>
                <w:sz w:val="18"/>
                <w:lang w:val="en-US" w:eastAsia="zh-CN"/>
              </w:rPr>
              <w:t>10</w:t>
            </w:r>
            <w:r>
              <w:rPr>
                <w:rFonts w:ascii="Arial" w:eastAsia="SimSun" w:hAnsi="Arial"/>
                <w:i w:val="0"/>
                <w:sz w:val="18"/>
                <w:lang w:val="en-US" w:eastAsia="zh-CN"/>
              </w:rPr>
              <w:t>9</w:t>
            </w:r>
            <w:r w:rsidR="00A825B0" w:rsidRPr="008E3FAC">
              <w:rPr>
                <w:rFonts w:ascii="Arial" w:eastAsia="SimSun" w:hAnsi="Arial" w:hint="eastAsia"/>
                <w:i w:val="0"/>
                <w:sz w:val="18"/>
                <w:lang w:val="en-US" w:eastAsia="zh-CN"/>
              </w:rPr>
              <w:t>)</w:t>
            </w:r>
          </w:p>
        </w:tc>
        <w:tc>
          <w:tcPr>
            <w:tcW w:w="2101" w:type="dxa"/>
            <w:tcBorders>
              <w:top w:val="single" w:sz="4" w:space="0" w:color="auto"/>
              <w:left w:val="single" w:sz="4" w:space="0" w:color="auto"/>
              <w:bottom w:val="single" w:sz="4" w:space="0" w:color="auto"/>
              <w:right w:val="single" w:sz="4" w:space="0" w:color="auto"/>
            </w:tcBorders>
          </w:tcPr>
          <w:p w14:paraId="160B8B85" w14:textId="77777777" w:rsidR="00F410E1" w:rsidRPr="008E3FAC" w:rsidRDefault="00F410E1" w:rsidP="00264318">
            <w:pPr>
              <w:pStyle w:val="Guidance"/>
              <w:spacing w:after="0"/>
              <w:rPr>
                <w:i w:val="0"/>
              </w:rPr>
            </w:pPr>
          </w:p>
        </w:tc>
      </w:tr>
      <w:tr w:rsidR="001B154A" w:rsidRPr="008E3FAC" w14:paraId="3E08A141" w14:textId="77777777" w:rsidTr="00264318">
        <w:trPr>
          <w:cantSplit/>
          <w:jc w:val="center"/>
        </w:trPr>
        <w:tc>
          <w:tcPr>
            <w:tcW w:w="1445" w:type="dxa"/>
            <w:tcBorders>
              <w:top w:val="single" w:sz="4" w:space="0" w:color="auto"/>
              <w:left w:val="single" w:sz="4" w:space="0" w:color="auto"/>
              <w:bottom w:val="single" w:sz="4" w:space="0" w:color="auto"/>
              <w:right w:val="single" w:sz="4" w:space="0" w:color="auto"/>
            </w:tcBorders>
          </w:tcPr>
          <w:p w14:paraId="215AE99F" w14:textId="140A92CE" w:rsidR="001B154A" w:rsidRPr="008E3FAC" w:rsidRDefault="001B154A" w:rsidP="001B154A">
            <w:pPr>
              <w:pStyle w:val="Guidance"/>
              <w:spacing w:after="0"/>
              <w:rPr>
                <w:i w:val="0"/>
                <w:lang w:eastAsia="zh-CN"/>
              </w:rPr>
            </w:pPr>
            <w:r>
              <w:rPr>
                <w:i w:val="0"/>
                <w:lang w:eastAsia="zh-CN"/>
              </w:rPr>
              <w:t>TS 28.622</w:t>
            </w:r>
          </w:p>
        </w:tc>
        <w:tc>
          <w:tcPr>
            <w:tcW w:w="4344" w:type="dxa"/>
            <w:tcBorders>
              <w:top w:val="single" w:sz="4" w:space="0" w:color="auto"/>
              <w:left w:val="single" w:sz="4" w:space="0" w:color="auto"/>
              <w:bottom w:val="single" w:sz="4" w:space="0" w:color="auto"/>
              <w:right w:val="single" w:sz="4" w:space="0" w:color="auto"/>
            </w:tcBorders>
          </w:tcPr>
          <w:p w14:paraId="37C13E25" w14:textId="378F1777" w:rsidR="001B154A" w:rsidRPr="008E3FAC" w:rsidRDefault="001B154A" w:rsidP="001B154A">
            <w:pPr>
              <w:pStyle w:val="Guidance"/>
              <w:spacing w:after="0"/>
              <w:rPr>
                <w:i w:val="0"/>
              </w:rPr>
            </w:pPr>
            <w:r>
              <w:rPr>
                <w:i w:val="0"/>
              </w:rPr>
              <w:t>Add required extensions to generic NRM</w:t>
            </w:r>
          </w:p>
        </w:tc>
        <w:tc>
          <w:tcPr>
            <w:tcW w:w="1417" w:type="dxa"/>
            <w:tcBorders>
              <w:top w:val="single" w:sz="4" w:space="0" w:color="auto"/>
              <w:left w:val="single" w:sz="4" w:space="0" w:color="auto"/>
              <w:bottom w:val="single" w:sz="4" w:space="0" w:color="auto"/>
              <w:right w:val="single" w:sz="4" w:space="0" w:color="auto"/>
            </w:tcBorders>
          </w:tcPr>
          <w:p w14:paraId="0B79F2ED" w14:textId="1361DFF9" w:rsidR="001B154A" w:rsidRPr="008E3FAC" w:rsidRDefault="001B154A" w:rsidP="001B154A">
            <w:pPr>
              <w:pStyle w:val="Guidance"/>
              <w:spacing w:after="0"/>
              <w:rPr>
                <w:rFonts w:ascii="Arial" w:eastAsia="SimSun" w:hAnsi="Arial"/>
                <w:i w:val="0"/>
                <w:sz w:val="18"/>
                <w:lang w:val="en-US" w:eastAsia="zh-CN"/>
              </w:rPr>
            </w:pPr>
            <w:r>
              <w:rPr>
                <w:rFonts w:ascii="Arial" w:eastAsia="SimSun" w:hAnsi="Arial"/>
                <w:i w:val="0"/>
                <w:sz w:val="18"/>
                <w:lang w:val="en-US" w:eastAsia="zh-CN"/>
              </w:rPr>
              <w:t>Sep</w:t>
            </w:r>
            <w:r w:rsidRPr="008E3FAC">
              <w:rPr>
                <w:rFonts w:ascii="Arial" w:eastAsia="SimSun" w:hAnsi="Arial" w:hint="eastAsia"/>
                <w:i w:val="0"/>
                <w:sz w:val="18"/>
                <w:lang w:val="en-US" w:eastAsia="zh-CN"/>
              </w:rPr>
              <w:t xml:space="preserve"> 2025 (SA#10</w:t>
            </w:r>
            <w:r>
              <w:rPr>
                <w:rFonts w:ascii="Arial" w:eastAsia="SimSun" w:hAnsi="Arial"/>
                <w:i w:val="0"/>
                <w:sz w:val="18"/>
                <w:lang w:val="en-US" w:eastAsia="zh-CN"/>
              </w:rPr>
              <w:t>9</w:t>
            </w:r>
            <w:r w:rsidRPr="008E3FAC">
              <w:rPr>
                <w:rFonts w:ascii="Arial" w:eastAsia="SimSun" w:hAnsi="Arial" w:hint="eastAsia"/>
                <w:i w:val="0"/>
                <w:sz w:val="18"/>
                <w:lang w:val="en-US" w:eastAsia="zh-CN"/>
              </w:rPr>
              <w:t>)</w:t>
            </w:r>
          </w:p>
        </w:tc>
        <w:tc>
          <w:tcPr>
            <w:tcW w:w="2101" w:type="dxa"/>
            <w:tcBorders>
              <w:top w:val="single" w:sz="4" w:space="0" w:color="auto"/>
              <w:left w:val="single" w:sz="4" w:space="0" w:color="auto"/>
              <w:bottom w:val="single" w:sz="4" w:space="0" w:color="auto"/>
              <w:right w:val="single" w:sz="4" w:space="0" w:color="auto"/>
            </w:tcBorders>
          </w:tcPr>
          <w:p w14:paraId="60692DA3" w14:textId="77777777" w:rsidR="001B154A" w:rsidRPr="008E3FAC" w:rsidRDefault="001B154A" w:rsidP="001B154A">
            <w:pPr>
              <w:pStyle w:val="Guidance"/>
              <w:spacing w:after="0"/>
              <w:rPr>
                <w:i w:val="0"/>
              </w:rPr>
            </w:pPr>
          </w:p>
        </w:tc>
      </w:tr>
      <w:tr w:rsidR="001B154A" w:rsidRPr="008E3FAC" w14:paraId="6650B33B" w14:textId="77777777" w:rsidTr="00264318">
        <w:trPr>
          <w:cantSplit/>
          <w:jc w:val="center"/>
        </w:trPr>
        <w:tc>
          <w:tcPr>
            <w:tcW w:w="1445" w:type="dxa"/>
            <w:tcBorders>
              <w:top w:val="single" w:sz="4" w:space="0" w:color="auto"/>
              <w:left w:val="single" w:sz="4" w:space="0" w:color="auto"/>
              <w:bottom w:val="single" w:sz="4" w:space="0" w:color="auto"/>
              <w:right w:val="single" w:sz="4" w:space="0" w:color="auto"/>
            </w:tcBorders>
          </w:tcPr>
          <w:p w14:paraId="6D13E23A" w14:textId="00B12697" w:rsidR="001B154A" w:rsidRPr="008E3FAC" w:rsidRDefault="001B154A" w:rsidP="001B154A">
            <w:pPr>
              <w:pStyle w:val="Guidance"/>
              <w:spacing w:after="0"/>
              <w:rPr>
                <w:i w:val="0"/>
                <w:lang w:eastAsia="zh-CN"/>
              </w:rPr>
            </w:pPr>
            <w:r>
              <w:rPr>
                <w:i w:val="0"/>
                <w:lang w:eastAsia="zh-CN"/>
              </w:rPr>
              <w:t>TS 32.161</w:t>
            </w:r>
          </w:p>
        </w:tc>
        <w:tc>
          <w:tcPr>
            <w:tcW w:w="4344" w:type="dxa"/>
            <w:tcBorders>
              <w:top w:val="single" w:sz="4" w:space="0" w:color="auto"/>
              <w:left w:val="single" w:sz="4" w:space="0" w:color="auto"/>
              <w:bottom w:val="single" w:sz="4" w:space="0" w:color="auto"/>
              <w:right w:val="single" w:sz="4" w:space="0" w:color="auto"/>
            </w:tcBorders>
          </w:tcPr>
          <w:p w14:paraId="2EDAC62E" w14:textId="2259779F" w:rsidR="001B154A" w:rsidRPr="008E3FAC" w:rsidRDefault="001B154A" w:rsidP="001B154A">
            <w:pPr>
              <w:pStyle w:val="Guidance"/>
              <w:spacing w:after="0"/>
              <w:rPr>
                <w:i w:val="0"/>
              </w:rPr>
            </w:pPr>
            <w:r>
              <w:rPr>
                <w:i w:val="0"/>
              </w:rPr>
              <w:t>Add required jex extensions</w:t>
            </w:r>
          </w:p>
        </w:tc>
        <w:tc>
          <w:tcPr>
            <w:tcW w:w="1417" w:type="dxa"/>
            <w:tcBorders>
              <w:top w:val="single" w:sz="4" w:space="0" w:color="auto"/>
              <w:left w:val="single" w:sz="4" w:space="0" w:color="auto"/>
              <w:bottom w:val="single" w:sz="4" w:space="0" w:color="auto"/>
              <w:right w:val="single" w:sz="4" w:space="0" w:color="auto"/>
            </w:tcBorders>
          </w:tcPr>
          <w:p w14:paraId="19F1A283" w14:textId="2CD9FE05" w:rsidR="001B154A" w:rsidRPr="008E3FAC" w:rsidRDefault="001B154A" w:rsidP="001B154A">
            <w:pPr>
              <w:pStyle w:val="Guidance"/>
              <w:spacing w:after="0"/>
              <w:rPr>
                <w:rFonts w:ascii="Arial" w:eastAsia="SimSun" w:hAnsi="Arial"/>
                <w:i w:val="0"/>
                <w:sz w:val="18"/>
                <w:lang w:val="en-US" w:eastAsia="zh-CN"/>
              </w:rPr>
            </w:pPr>
            <w:r>
              <w:rPr>
                <w:rFonts w:ascii="Arial" w:eastAsia="SimSun" w:hAnsi="Arial"/>
                <w:i w:val="0"/>
                <w:sz w:val="18"/>
                <w:lang w:val="en-US" w:eastAsia="zh-CN"/>
              </w:rPr>
              <w:t>Sep</w:t>
            </w:r>
            <w:r w:rsidRPr="008E3FAC">
              <w:rPr>
                <w:rFonts w:ascii="Arial" w:eastAsia="SimSun" w:hAnsi="Arial" w:hint="eastAsia"/>
                <w:i w:val="0"/>
                <w:sz w:val="18"/>
                <w:lang w:val="en-US" w:eastAsia="zh-CN"/>
              </w:rPr>
              <w:t xml:space="preserve"> 2025 (SA#10</w:t>
            </w:r>
            <w:r>
              <w:rPr>
                <w:rFonts w:ascii="Arial" w:eastAsia="SimSun" w:hAnsi="Arial"/>
                <w:i w:val="0"/>
                <w:sz w:val="18"/>
                <w:lang w:val="en-US" w:eastAsia="zh-CN"/>
              </w:rPr>
              <w:t>9</w:t>
            </w:r>
            <w:r w:rsidRPr="008E3FAC">
              <w:rPr>
                <w:rFonts w:ascii="Arial" w:eastAsia="SimSun" w:hAnsi="Arial" w:hint="eastAsia"/>
                <w:i w:val="0"/>
                <w:sz w:val="18"/>
                <w:lang w:val="en-US" w:eastAsia="zh-CN"/>
              </w:rPr>
              <w:t>)</w:t>
            </w:r>
          </w:p>
        </w:tc>
        <w:tc>
          <w:tcPr>
            <w:tcW w:w="2101" w:type="dxa"/>
            <w:tcBorders>
              <w:top w:val="single" w:sz="4" w:space="0" w:color="auto"/>
              <w:left w:val="single" w:sz="4" w:space="0" w:color="auto"/>
              <w:bottom w:val="single" w:sz="4" w:space="0" w:color="auto"/>
              <w:right w:val="single" w:sz="4" w:space="0" w:color="auto"/>
            </w:tcBorders>
          </w:tcPr>
          <w:p w14:paraId="65F44039" w14:textId="77777777" w:rsidR="001B154A" w:rsidRPr="008E3FAC" w:rsidRDefault="001B154A" w:rsidP="001B154A">
            <w:pPr>
              <w:pStyle w:val="Guidance"/>
              <w:spacing w:after="0"/>
              <w:rPr>
                <w:i w:val="0"/>
              </w:rPr>
            </w:pPr>
          </w:p>
        </w:tc>
      </w:tr>
    </w:tbl>
    <w:p w14:paraId="55DEC2A4" w14:textId="77777777" w:rsidR="001E489F" w:rsidRPr="008E3FAC"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8E3FAC">
        <w:rPr>
          <w:b w:val="0"/>
          <w:sz w:val="36"/>
          <w:lang w:eastAsia="ja-JP"/>
        </w:rPr>
        <w:t>6</w:t>
      </w:r>
      <w:r w:rsidRPr="008E3FAC">
        <w:rPr>
          <w:b w:val="0"/>
          <w:sz w:val="36"/>
          <w:lang w:eastAsia="ja-JP"/>
        </w:rPr>
        <w:tab/>
        <w:t>Work item Rapporteur(s)</w:t>
      </w:r>
    </w:p>
    <w:p w14:paraId="250CADCC" w14:textId="77777777" w:rsidR="001E489F" w:rsidRPr="008E3FAC" w:rsidRDefault="001E489F" w:rsidP="001E489F">
      <w:bookmarkStart w:id="0" w:name="_GoBack"/>
      <w:bookmarkEnd w:id="0"/>
    </w:p>
    <w:p w14:paraId="72743EA7" w14:textId="77777777" w:rsidR="001E489F" w:rsidRPr="008E3FAC"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8E3FAC">
        <w:rPr>
          <w:b w:val="0"/>
          <w:sz w:val="36"/>
          <w:lang w:eastAsia="ja-JP"/>
        </w:rPr>
        <w:t>7</w:t>
      </w:r>
      <w:r w:rsidRPr="008E3FAC">
        <w:rPr>
          <w:b w:val="0"/>
          <w:sz w:val="36"/>
          <w:lang w:eastAsia="ja-JP"/>
        </w:rPr>
        <w:tab/>
        <w:t>Work item leadership</w:t>
      </w:r>
    </w:p>
    <w:p w14:paraId="2AB54682" w14:textId="77777777" w:rsidR="0066553E" w:rsidRPr="008E3FAC" w:rsidRDefault="0066553E" w:rsidP="0066553E">
      <w:pPr>
        <w:rPr>
          <w:i/>
        </w:rPr>
      </w:pPr>
      <w:r w:rsidRPr="008E3FAC">
        <w:t>SA WG5</w:t>
      </w:r>
    </w:p>
    <w:p w14:paraId="0B94DB22" w14:textId="77777777" w:rsidR="001E489F" w:rsidRPr="008E3FAC" w:rsidRDefault="001E489F" w:rsidP="001E489F"/>
    <w:p w14:paraId="68A766BD" w14:textId="77777777" w:rsidR="001E489F" w:rsidRPr="008E3FAC"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8E3FAC">
        <w:rPr>
          <w:b w:val="0"/>
          <w:sz w:val="36"/>
          <w:lang w:eastAsia="ja-JP"/>
        </w:rPr>
        <w:t>8</w:t>
      </w:r>
      <w:r w:rsidRPr="008E3FAC">
        <w:rPr>
          <w:b w:val="0"/>
          <w:sz w:val="36"/>
          <w:lang w:eastAsia="ja-JP"/>
        </w:rPr>
        <w:tab/>
        <w:t>Aspects that involve other WGs</w:t>
      </w:r>
    </w:p>
    <w:p w14:paraId="791E7B3B" w14:textId="0FD510D6" w:rsidR="007861B8" w:rsidRPr="008E3FAC" w:rsidRDefault="0066553E" w:rsidP="0066553E">
      <w:r w:rsidRPr="008E3FAC">
        <w:t>None</w:t>
      </w:r>
    </w:p>
    <w:p w14:paraId="798971FA" w14:textId="77777777" w:rsidR="001E489F" w:rsidRPr="008E3FAC" w:rsidRDefault="001E489F" w:rsidP="001E489F"/>
    <w:p w14:paraId="28E68586" w14:textId="77777777" w:rsidR="001E489F" w:rsidRPr="008E3FAC"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8E3FAC">
        <w:rPr>
          <w:b w:val="0"/>
          <w:sz w:val="36"/>
          <w:lang w:eastAsia="ja-JP"/>
        </w:rPr>
        <w:t>9</w:t>
      </w:r>
      <w:r w:rsidRPr="008E3FAC">
        <w:rPr>
          <w:b w:val="0"/>
          <w:sz w:val="36"/>
          <w:lang w:eastAsia="ja-JP"/>
        </w:rPr>
        <w:tab/>
        <w:t>Supporting Individual Members</w:t>
      </w:r>
    </w:p>
    <w:p w14:paraId="2E9D2957" w14:textId="2AFA7FE0" w:rsidR="001E489F" w:rsidRPr="008E3FAC" w:rsidRDefault="001E489F" w:rsidP="001E489F">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3"/>
      </w:tblGrid>
      <w:tr w:rsidR="001E489F" w:rsidRPr="008E3FAC" w14:paraId="03012DAB" w14:textId="77777777" w:rsidTr="00787A66">
        <w:trPr>
          <w:cantSplit/>
          <w:jc w:val="center"/>
        </w:trPr>
        <w:tc>
          <w:tcPr>
            <w:tcW w:w="4673" w:type="dxa"/>
            <w:shd w:val="clear" w:color="auto" w:fill="E0E0E0"/>
          </w:tcPr>
          <w:p w14:paraId="5E47C944" w14:textId="77777777" w:rsidR="001E489F" w:rsidRPr="008E3FAC" w:rsidRDefault="001E489F" w:rsidP="00264318">
            <w:pPr>
              <w:pStyle w:val="TAH"/>
            </w:pPr>
            <w:r w:rsidRPr="008E3FAC">
              <w:t>Supporting IM name</w:t>
            </w:r>
          </w:p>
        </w:tc>
      </w:tr>
      <w:tr w:rsidR="0066553E" w:rsidRPr="008E3FAC" w14:paraId="746AA80E" w14:textId="77777777" w:rsidTr="00787A66">
        <w:trPr>
          <w:cantSplit/>
          <w:jc w:val="center"/>
        </w:trPr>
        <w:tc>
          <w:tcPr>
            <w:tcW w:w="4673" w:type="dxa"/>
            <w:shd w:val="clear" w:color="auto" w:fill="auto"/>
          </w:tcPr>
          <w:p w14:paraId="5F41A52D" w14:textId="0ECDE36E" w:rsidR="0066553E" w:rsidRPr="008E3FAC" w:rsidRDefault="002C1410" w:rsidP="0066553E">
            <w:pPr>
              <w:pStyle w:val="TAL"/>
            </w:pPr>
            <w:r w:rsidRPr="008E3FAC">
              <w:rPr>
                <w:lang w:eastAsia="zh-CN"/>
              </w:rPr>
              <w:t>Samsung</w:t>
            </w:r>
          </w:p>
        </w:tc>
      </w:tr>
      <w:tr w:rsidR="0066553E" w14:paraId="50549226" w14:textId="77777777" w:rsidTr="00787A66">
        <w:trPr>
          <w:cantSplit/>
          <w:jc w:val="center"/>
        </w:trPr>
        <w:tc>
          <w:tcPr>
            <w:tcW w:w="4673" w:type="dxa"/>
            <w:shd w:val="clear" w:color="auto" w:fill="auto"/>
          </w:tcPr>
          <w:p w14:paraId="1B7E1E13" w14:textId="6BFE7B40" w:rsidR="0066553E" w:rsidRDefault="002C1410" w:rsidP="0066553E">
            <w:pPr>
              <w:pStyle w:val="TAL"/>
              <w:rPr>
                <w:lang w:eastAsia="zh-CN"/>
              </w:rPr>
            </w:pPr>
            <w:r w:rsidRPr="008E3FAC">
              <w:rPr>
                <w:lang w:eastAsia="zh-CN"/>
              </w:rPr>
              <w:t>Nokia</w:t>
            </w:r>
          </w:p>
        </w:tc>
      </w:tr>
      <w:tr w:rsidR="002C1410" w14:paraId="0051CDCD" w14:textId="77777777" w:rsidTr="00787A66">
        <w:trPr>
          <w:cantSplit/>
          <w:jc w:val="center"/>
        </w:trPr>
        <w:tc>
          <w:tcPr>
            <w:tcW w:w="4673" w:type="dxa"/>
            <w:shd w:val="clear" w:color="auto" w:fill="auto"/>
          </w:tcPr>
          <w:p w14:paraId="7EE70904" w14:textId="59EA507D" w:rsidR="002C1410" w:rsidRDefault="003B5401" w:rsidP="0066553E">
            <w:pPr>
              <w:pStyle w:val="TAL"/>
              <w:rPr>
                <w:lang w:eastAsia="zh-CN"/>
              </w:rPr>
            </w:pPr>
            <w:r>
              <w:rPr>
                <w:lang w:eastAsia="zh-CN"/>
              </w:rPr>
              <w:t>DT</w:t>
            </w:r>
            <w:r w:rsidR="00774B9C">
              <w:rPr>
                <w:lang w:eastAsia="zh-CN"/>
              </w:rPr>
              <w:t>AG</w:t>
            </w:r>
          </w:p>
        </w:tc>
      </w:tr>
      <w:tr w:rsidR="002C1410" w14:paraId="28AC396E" w14:textId="77777777" w:rsidTr="00787A66">
        <w:trPr>
          <w:cantSplit/>
          <w:jc w:val="center"/>
        </w:trPr>
        <w:tc>
          <w:tcPr>
            <w:tcW w:w="4673" w:type="dxa"/>
            <w:shd w:val="clear" w:color="auto" w:fill="auto"/>
          </w:tcPr>
          <w:p w14:paraId="02F91521" w14:textId="08695B51" w:rsidR="002C1410" w:rsidRDefault="003B5401" w:rsidP="0066553E">
            <w:pPr>
              <w:pStyle w:val="TAL"/>
              <w:rPr>
                <w:lang w:eastAsia="zh-CN"/>
              </w:rPr>
            </w:pPr>
            <w:r>
              <w:rPr>
                <w:lang w:eastAsia="zh-CN"/>
              </w:rPr>
              <w:t>Huawei</w:t>
            </w:r>
          </w:p>
        </w:tc>
      </w:tr>
      <w:tr w:rsidR="002C1410" w14:paraId="26408917" w14:textId="77777777" w:rsidTr="00787A66">
        <w:trPr>
          <w:cantSplit/>
          <w:jc w:val="center"/>
        </w:trPr>
        <w:tc>
          <w:tcPr>
            <w:tcW w:w="4673" w:type="dxa"/>
            <w:shd w:val="clear" w:color="auto" w:fill="auto"/>
          </w:tcPr>
          <w:p w14:paraId="670AD955" w14:textId="77777777" w:rsidR="002C1410" w:rsidRDefault="002C1410" w:rsidP="0066553E">
            <w:pPr>
              <w:pStyle w:val="TAL"/>
              <w:rPr>
                <w:lang w:eastAsia="zh-CN"/>
              </w:rPr>
            </w:pPr>
          </w:p>
        </w:tc>
      </w:tr>
      <w:tr w:rsidR="002C1410" w14:paraId="5F19E5AD" w14:textId="77777777" w:rsidTr="00787A66">
        <w:trPr>
          <w:cantSplit/>
          <w:jc w:val="center"/>
        </w:trPr>
        <w:tc>
          <w:tcPr>
            <w:tcW w:w="4673" w:type="dxa"/>
            <w:shd w:val="clear" w:color="auto" w:fill="auto"/>
          </w:tcPr>
          <w:p w14:paraId="400A1D7C" w14:textId="77777777" w:rsidR="002C1410" w:rsidRDefault="002C1410" w:rsidP="0066553E">
            <w:pPr>
              <w:pStyle w:val="TAL"/>
              <w:rPr>
                <w:lang w:eastAsia="zh-CN"/>
              </w:rPr>
            </w:pPr>
          </w:p>
        </w:tc>
      </w:tr>
      <w:tr w:rsidR="002C1410" w14:paraId="4E0149E9" w14:textId="77777777" w:rsidTr="00787A66">
        <w:trPr>
          <w:cantSplit/>
          <w:jc w:val="center"/>
        </w:trPr>
        <w:tc>
          <w:tcPr>
            <w:tcW w:w="4673" w:type="dxa"/>
            <w:shd w:val="clear" w:color="auto" w:fill="auto"/>
          </w:tcPr>
          <w:p w14:paraId="61C141AC" w14:textId="77777777" w:rsidR="002C1410" w:rsidRDefault="002C1410" w:rsidP="0066553E">
            <w:pPr>
              <w:pStyle w:val="TAL"/>
              <w:rPr>
                <w:lang w:eastAsia="zh-CN"/>
              </w:rPr>
            </w:pPr>
          </w:p>
        </w:tc>
      </w:tr>
      <w:tr w:rsidR="002C1410" w14:paraId="6D99E849" w14:textId="77777777" w:rsidTr="00787A66">
        <w:trPr>
          <w:cantSplit/>
          <w:jc w:val="center"/>
        </w:trPr>
        <w:tc>
          <w:tcPr>
            <w:tcW w:w="4673" w:type="dxa"/>
            <w:shd w:val="clear" w:color="auto" w:fill="auto"/>
          </w:tcPr>
          <w:p w14:paraId="3D3677AC" w14:textId="77777777" w:rsidR="002C1410" w:rsidRDefault="002C1410" w:rsidP="0066553E">
            <w:pPr>
              <w:pStyle w:val="TAL"/>
              <w:rPr>
                <w:lang w:eastAsia="zh-CN"/>
              </w:rPr>
            </w:pPr>
          </w:p>
        </w:tc>
      </w:tr>
    </w:tbl>
    <w:p w14:paraId="30E19F71" w14:textId="77777777" w:rsidR="001E489F" w:rsidRPr="00641ED8" w:rsidRDefault="001E489F" w:rsidP="001E489F"/>
    <w:p w14:paraId="1E242AC9" w14:textId="61416455" w:rsidR="00236D1F" w:rsidRPr="001E489F" w:rsidRDefault="00236D1F" w:rsidP="001E489F"/>
    <w:sectPr w:rsidR="00236D1F" w:rsidRPr="001E489F" w:rsidSect="00264318">
      <w:pgSz w:w="11906" w:h="16838"/>
      <w:pgMar w:top="567" w:right="1134" w:bottom="709" w:left="1134"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B3D232" w16cex:dateUtc="2024-10-11T15:34:00Z"/>
  <w16cex:commentExtensible w16cex:durableId="2AB3D277" w16cex:dateUtc="2024-10-11T15:36:00Z"/>
  <w16cex:commentExtensible w16cex:durableId="2AB3D2EF" w16cex:dateUtc="2024-10-11T15:38:00Z"/>
  <w16cex:commentExtensible w16cex:durableId="2AB3D376" w16cex:dateUtc="2024-10-11T15:40:00Z"/>
  <w16cex:commentExtensible w16cex:durableId="2AB3D1E0" w16cex:dateUtc="2024-10-11T15:33:00Z"/>
  <w16cex:commentExtensible w16cex:durableId="77615D27" w16cex:dateUtc="2024-10-28T09:34:00Z"/>
  <w16cex:commentExtensible w16cex:durableId="2AB3CCB8" w16cex:dateUtc="2024-10-11T15:11:00Z"/>
  <w16cex:commentExtensible w16cex:durableId="2AB3CCE8" w16cex:dateUtc="2024-10-11T15:12:00Z"/>
  <w16cex:commentExtensible w16cex:durableId="2AB3CDB0" w16cex:dateUtc="2024-10-11T15:15:00Z"/>
  <w16cex:commentExtensible w16cex:durableId="2E502E1C" w16cex:dateUtc="2024-11-06T11:01:00Z"/>
  <w16cex:commentExtensible w16cex:durableId="2AD5F2E4" w16cex:dateUtc="2024-11-06T13:51:00Z"/>
  <w16cex:commentExtensible w16cex:durableId="5B62A054" w16cex:dateUtc="2024-11-06T16:28:00Z"/>
  <w16cex:commentExtensible w16cex:durableId="2AB3D438" w16cex:dateUtc="2024-10-11T15:43:00Z"/>
  <w16cex:commentExtensible w16cex:durableId="2AB3D680" w16cex:dateUtc="2024-10-11T15:53:00Z"/>
  <w16cex:commentExtensible w16cex:durableId="46B12379" w16cex:dateUtc="2024-10-28T09:40:00Z"/>
  <w16cex:commentExtensible w16cex:durableId="2AB3CF75" w16cex:dateUtc="2024-10-11T15:23:00Z"/>
  <w16cex:commentExtensible w16cex:durableId="28AC6F50" w16cex:dateUtc="2024-10-28T09:40:00Z"/>
  <w16cex:commentExtensible w16cex:durableId="2AB3D7CC" w16cex:dateUtc="2024-10-11T15:58:00Z"/>
  <w16cex:commentExtensible w16cex:durableId="62018FAA" w16cex:dateUtc="2024-10-28T09:46:00Z"/>
  <w16cex:commentExtensible w16cex:durableId="2AB3D8A9" w16cex:dateUtc="2024-10-11T16:02:00Z"/>
  <w16cex:commentExtensible w16cex:durableId="54993F01" w16cex:dateUtc="2024-10-28T09:51:00Z"/>
  <w16cex:commentExtensible w16cex:durableId="2AB3D965" w16cex:dateUtc="2024-10-11T16:05:00Z"/>
  <w16cex:commentExtensible w16cex:durableId="67FD5D54" w16cex:dateUtc="2024-10-28T09:54:00Z"/>
  <w16cex:commentExtensible w16cex:durableId="2AB3D9A1" w16cex:dateUtc="2024-10-11T16:06:00Z"/>
  <w16cex:commentExtensible w16cex:durableId="3FB65D63" w16cex:dateUtc="2024-11-06T16:26:00Z"/>
  <w16cex:commentExtensible w16cex:durableId="2AB3DA22" w16cex:dateUtc="2024-10-11T16:08:00Z"/>
  <w16cex:commentExtensible w16cex:durableId="2AB3DA92" w16cex:dateUtc="2024-10-11T16:10:00Z"/>
  <w16cex:commentExtensible w16cex:durableId="2AD5F510" w16cex:dateUtc="2024-11-06T14:00:00Z"/>
  <w16cex:commentExtensible w16cex:durableId="10AB1BFD" w16cex:dateUtc="2024-11-06T16:21:00Z"/>
  <w16cex:commentExtensible w16cex:durableId="2AD5F59D" w16cex:dateUtc="2024-11-06T14:03:00Z"/>
  <w16cex:commentExtensible w16cex:durableId="211681B3" w16cex:dateUtc="2024-11-06T16:23:00Z"/>
  <w16cex:commentExtensible w16cex:durableId="2AB3DAE0" w16cex:dateUtc="2024-10-11T16:12:00Z"/>
  <w16cex:commentExtensible w16cex:durableId="0AA74C43" w16cex:dateUtc="2024-11-06T16:24:00Z"/>
  <w16cex:commentExtensible w16cex:durableId="2AB3DB91" w16cex:dateUtc="2024-10-11T16:14:00Z"/>
  <w16cex:commentExtensible w16cex:durableId="2AB3DCC6" w16cex:dateUtc="2024-10-11T16:20:00Z"/>
  <w16cex:commentExtensible w16cex:durableId="2AB3DCA8" w16cex:dateUtc="2024-10-11T16: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1CB72AC" w16cid:durableId="2AB3D232"/>
  <w16cid:commentId w16cid:paraId="22187385" w16cid:durableId="78B44DF5"/>
  <w16cid:commentId w16cid:paraId="69B64985" w16cid:durableId="2AB3D277"/>
  <w16cid:commentId w16cid:paraId="0ED30A2B" w16cid:durableId="1AF3A34E"/>
  <w16cid:commentId w16cid:paraId="0E6615EC" w16cid:durableId="2AB3D2EF"/>
  <w16cid:commentId w16cid:paraId="7A98590D" w16cid:durableId="413EFC0E"/>
  <w16cid:commentId w16cid:paraId="3428538F" w16cid:durableId="2AB3D376"/>
  <w16cid:commentId w16cid:paraId="396D6CBF" w16cid:durableId="03269D19"/>
  <w16cid:commentId w16cid:paraId="51435B0D" w16cid:durableId="2AB3D1E0"/>
  <w16cid:commentId w16cid:paraId="4FA8DDD3" w16cid:durableId="3752DD0A"/>
  <w16cid:commentId w16cid:paraId="3CD2FFB4" w16cid:durableId="77615D27"/>
  <w16cid:commentId w16cid:paraId="7E82BFA3" w16cid:durableId="2AB3CCB8"/>
  <w16cid:commentId w16cid:paraId="263CBCC9" w16cid:durableId="38724E0C"/>
  <w16cid:commentId w16cid:paraId="062DBE81" w16cid:durableId="2AB3CCE8"/>
  <w16cid:commentId w16cid:paraId="1B3D27E6" w16cid:durableId="6C5D9ABF"/>
  <w16cid:commentId w16cid:paraId="0F5505C9" w16cid:durableId="2AB3CDB0"/>
  <w16cid:commentId w16cid:paraId="53AF9FBB" w16cid:durableId="35A13338"/>
  <w16cid:commentId w16cid:paraId="4E188A87" w16cid:durableId="2E502E1C"/>
  <w16cid:commentId w16cid:paraId="56CA6DFD" w16cid:durableId="2AD5F2E4"/>
  <w16cid:commentId w16cid:paraId="1FE8F984" w16cid:durableId="5B62A054"/>
  <w16cid:commentId w16cid:paraId="214E4D5E" w16cid:durableId="2AB3D438"/>
  <w16cid:commentId w16cid:paraId="6F6BACA5" w16cid:durableId="60C76AC1"/>
  <w16cid:commentId w16cid:paraId="516092EF" w16cid:durableId="2AB3D680"/>
  <w16cid:commentId w16cid:paraId="7ACB1A4C" w16cid:durableId="7320B8CA"/>
  <w16cid:commentId w16cid:paraId="7AB39347" w16cid:durableId="46B12379"/>
  <w16cid:commentId w16cid:paraId="76A9D3B5" w16cid:durableId="2AB3CF75"/>
  <w16cid:commentId w16cid:paraId="24E848DA" w16cid:durableId="28AC6F50"/>
  <w16cid:commentId w16cid:paraId="2CFCD0DC" w16cid:durableId="2AB3D7CC"/>
  <w16cid:commentId w16cid:paraId="023AEAA3" w16cid:durableId="62018FAA"/>
  <w16cid:commentId w16cid:paraId="4CE3C26D" w16cid:durableId="2AB3D8A9"/>
  <w16cid:commentId w16cid:paraId="6577B48C" w16cid:durableId="54993F01"/>
  <w16cid:commentId w16cid:paraId="47E52BF4" w16cid:durableId="2AB3D965"/>
  <w16cid:commentId w16cid:paraId="6959CD0C" w16cid:durableId="67FD5D54"/>
  <w16cid:commentId w16cid:paraId="4CB58F6F" w16cid:durableId="2AB3D9A1"/>
  <w16cid:commentId w16cid:paraId="17DD2DEE" w16cid:durableId="3FB65D63"/>
  <w16cid:commentId w16cid:paraId="764C52D2" w16cid:durableId="2AB3DA22"/>
  <w16cid:commentId w16cid:paraId="2A824ECE" w16cid:durableId="759E6A23"/>
  <w16cid:commentId w16cid:paraId="46E37083" w16cid:durableId="2AB3DA92"/>
  <w16cid:commentId w16cid:paraId="0284C1D6" w16cid:durableId="088ABB2C"/>
  <w16cid:commentId w16cid:paraId="77C23BA4" w16cid:durableId="2AD5F510"/>
  <w16cid:commentId w16cid:paraId="71C572A5" w16cid:durableId="10AB1BFD"/>
  <w16cid:commentId w16cid:paraId="2B1E6EAD" w16cid:durableId="2AD5F59D"/>
  <w16cid:commentId w16cid:paraId="4C6877EF" w16cid:durableId="211681B3"/>
  <w16cid:commentId w16cid:paraId="61B5E5EC" w16cid:durableId="2AB3DAE0"/>
  <w16cid:commentId w16cid:paraId="1A66883C" w16cid:durableId="0AA74C43"/>
  <w16cid:commentId w16cid:paraId="501D353A" w16cid:durableId="2AB3DB91"/>
  <w16cid:commentId w16cid:paraId="39A105B0" w16cid:durableId="2AB3DCC6"/>
  <w16cid:commentId w16cid:paraId="5C741F67" w16cid:durableId="2AB3DCA8"/>
  <w16cid:commentId w16cid:paraId="462C7044" w16cid:durableId="462C704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8F7423" w14:textId="77777777" w:rsidR="004821FD" w:rsidRDefault="004821FD">
      <w:r>
        <w:separator/>
      </w:r>
    </w:p>
  </w:endnote>
  <w:endnote w:type="continuationSeparator" w:id="0">
    <w:p w14:paraId="589F86E2" w14:textId="77777777" w:rsidR="004821FD" w:rsidRDefault="004821FD">
      <w:r>
        <w:continuationSeparator/>
      </w:r>
    </w:p>
  </w:endnote>
  <w:endnote w:type="continuationNotice" w:id="1">
    <w:p w14:paraId="3F08E5A8" w14:textId="77777777" w:rsidR="004821FD" w:rsidRDefault="004821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Microsoft YaHei"/>
    <w:charset w:val="86"/>
    <w:family w:val="auto"/>
    <w:pitch w:val="variable"/>
    <w:sig w:usb0="A00002BF" w:usb1="38CF7CFA" w:usb2="00000016" w:usb3="00000000" w:csb0="0004000F" w:csb1="00000000"/>
  </w:font>
  <w:font w:name="Batang">
    <w:altName w:val="Malgun Gothic Semilight"/>
    <w:panose1 w:val="02030600000101010101"/>
    <w:charset w:val="81"/>
    <w:family w:val="roman"/>
    <w:pitch w:val="variable"/>
    <w:sig w:usb0="00000000"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67F53B" w14:textId="77777777" w:rsidR="004821FD" w:rsidRDefault="004821FD">
      <w:r>
        <w:separator/>
      </w:r>
    </w:p>
  </w:footnote>
  <w:footnote w:type="continuationSeparator" w:id="0">
    <w:p w14:paraId="25D39ABA" w14:textId="77777777" w:rsidR="004821FD" w:rsidRDefault="004821FD">
      <w:r>
        <w:continuationSeparator/>
      </w:r>
    </w:p>
  </w:footnote>
  <w:footnote w:type="continuationNotice" w:id="1">
    <w:p w14:paraId="55BAF23F" w14:textId="77777777" w:rsidR="004821FD" w:rsidRDefault="004821F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4"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7" w15:restartNumberingAfterBreak="0">
    <w:nsid w:val="65967227"/>
    <w:multiLevelType w:val="hybridMultilevel"/>
    <w:tmpl w:val="1EE4998E"/>
    <w:lvl w:ilvl="0" w:tplc="F4CCF82E">
      <w:start w:val="3"/>
      <w:numFmt w:val="bullet"/>
      <w:lvlText w:val="-"/>
      <w:lvlJc w:val="left"/>
      <w:pPr>
        <w:ind w:left="360" w:hanging="360"/>
      </w:pPr>
      <w:rPr>
        <w:rFonts w:ascii="Times New Roman" w:eastAsia="SimSun" w:hAnsi="Times New Roman" w:cs="Times New Roman" w:hint="default"/>
      </w:rPr>
    </w:lvl>
    <w:lvl w:ilvl="1" w:tplc="76F0622C">
      <w:start w:val="1"/>
      <w:numFmt w:val="bullet"/>
      <w:lvlText w:val="-"/>
      <w:lvlJc w:val="left"/>
      <w:pPr>
        <w:ind w:left="840" w:hanging="420"/>
      </w:pPr>
      <w:rPr>
        <w:rFonts w:ascii="Verdana" w:hAnsi="Verdana"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3"/>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bWwNDM0szAxMDAwsjBR0lEKTi0uzszPAykwqQUAQ1F34SwAAAA="/>
  </w:docVars>
  <w:rsids>
    <w:rsidRoot w:val="00660354"/>
    <w:rsid w:val="00005E54"/>
    <w:rsid w:val="00012683"/>
    <w:rsid w:val="0002191A"/>
    <w:rsid w:val="0003016C"/>
    <w:rsid w:val="00030CD4"/>
    <w:rsid w:val="000344A1"/>
    <w:rsid w:val="00042051"/>
    <w:rsid w:val="00045AA7"/>
    <w:rsid w:val="00046686"/>
    <w:rsid w:val="00046FDD"/>
    <w:rsid w:val="000475F1"/>
    <w:rsid w:val="00050925"/>
    <w:rsid w:val="00054884"/>
    <w:rsid w:val="00054C9C"/>
    <w:rsid w:val="0005594E"/>
    <w:rsid w:val="00057E1E"/>
    <w:rsid w:val="00061808"/>
    <w:rsid w:val="0006182E"/>
    <w:rsid w:val="0006457E"/>
    <w:rsid w:val="0006619D"/>
    <w:rsid w:val="0007077D"/>
    <w:rsid w:val="000726EB"/>
    <w:rsid w:val="00072A7C"/>
    <w:rsid w:val="000775E7"/>
    <w:rsid w:val="0007775C"/>
    <w:rsid w:val="00094F23"/>
    <w:rsid w:val="000967F4"/>
    <w:rsid w:val="000A6432"/>
    <w:rsid w:val="000A6D98"/>
    <w:rsid w:val="000A7F5C"/>
    <w:rsid w:val="000C21AC"/>
    <w:rsid w:val="000C5ADD"/>
    <w:rsid w:val="000D6D78"/>
    <w:rsid w:val="000E0429"/>
    <w:rsid w:val="000E0437"/>
    <w:rsid w:val="000E4A07"/>
    <w:rsid w:val="000E7052"/>
    <w:rsid w:val="000F6E51"/>
    <w:rsid w:val="001026C0"/>
    <w:rsid w:val="00102A24"/>
    <w:rsid w:val="00116B72"/>
    <w:rsid w:val="001244C2"/>
    <w:rsid w:val="0012492B"/>
    <w:rsid w:val="0013259C"/>
    <w:rsid w:val="00133525"/>
    <w:rsid w:val="00135831"/>
    <w:rsid w:val="001376A6"/>
    <w:rsid w:val="0014110B"/>
    <w:rsid w:val="001424CD"/>
    <w:rsid w:val="0014389B"/>
    <w:rsid w:val="0014413C"/>
    <w:rsid w:val="00150C36"/>
    <w:rsid w:val="00154345"/>
    <w:rsid w:val="00157F50"/>
    <w:rsid w:val="00157FFB"/>
    <w:rsid w:val="001607AE"/>
    <w:rsid w:val="00160DC1"/>
    <w:rsid w:val="00166A1B"/>
    <w:rsid w:val="00167F4A"/>
    <w:rsid w:val="00170EDB"/>
    <w:rsid w:val="00177C2F"/>
    <w:rsid w:val="00180FBE"/>
    <w:rsid w:val="00183A99"/>
    <w:rsid w:val="00191997"/>
    <w:rsid w:val="00192528"/>
    <w:rsid w:val="00192B41"/>
    <w:rsid w:val="0019338C"/>
    <w:rsid w:val="00193EA6"/>
    <w:rsid w:val="00197E4A"/>
    <w:rsid w:val="001A31EF"/>
    <w:rsid w:val="001A3E7E"/>
    <w:rsid w:val="001A6968"/>
    <w:rsid w:val="001A7E53"/>
    <w:rsid w:val="001B01F1"/>
    <w:rsid w:val="001B154A"/>
    <w:rsid w:val="001B2414"/>
    <w:rsid w:val="001B5421"/>
    <w:rsid w:val="001B650D"/>
    <w:rsid w:val="001C0312"/>
    <w:rsid w:val="001C2F56"/>
    <w:rsid w:val="001C4D9B"/>
    <w:rsid w:val="001D05EE"/>
    <w:rsid w:val="001D0B09"/>
    <w:rsid w:val="001E489F"/>
    <w:rsid w:val="001E6729"/>
    <w:rsid w:val="001F25C2"/>
    <w:rsid w:val="001F57AF"/>
    <w:rsid w:val="001F7653"/>
    <w:rsid w:val="002070CB"/>
    <w:rsid w:val="00211C29"/>
    <w:rsid w:val="0021322B"/>
    <w:rsid w:val="00221438"/>
    <w:rsid w:val="00224758"/>
    <w:rsid w:val="00230E75"/>
    <w:rsid w:val="002336A6"/>
    <w:rsid w:val="002336BF"/>
    <w:rsid w:val="002355BE"/>
    <w:rsid w:val="00235F9B"/>
    <w:rsid w:val="00236BBA"/>
    <w:rsid w:val="00236D1F"/>
    <w:rsid w:val="002407FF"/>
    <w:rsid w:val="00241A03"/>
    <w:rsid w:val="00243051"/>
    <w:rsid w:val="00250F58"/>
    <w:rsid w:val="00253892"/>
    <w:rsid w:val="002541D3"/>
    <w:rsid w:val="00256429"/>
    <w:rsid w:val="0026253E"/>
    <w:rsid w:val="00264318"/>
    <w:rsid w:val="00270213"/>
    <w:rsid w:val="00272D61"/>
    <w:rsid w:val="002737C0"/>
    <w:rsid w:val="00281CD3"/>
    <w:rsid w:val="00287BA3"/>
    <w:rsid w:val="00290F37"/>
    <w:rsid w:val="002919B7"/>
    <w:rsid w:val="00291C0C"/>
    <w:rsid w:val="00291EF2"/>
    <w:rsid w:val="00295009"/>
    <w:rsid w:val="00295C98"/>
    <w:rsid w:val="00295D61"/>
    <w:rsid w:val="00297C1F"/>
    <w:rsid w:val="002A7E06"/>
    <w:rsid w:val="002B074C"/>
    <w:rsid w:val="002B2FE7"/>
    <w:rsid w:val="002B34EA"/>
    <w:rsid w:val="002B5361"/>
    <w:rsid w:val="002B56A1"/>
    <w:rsid w:val="002B676B"/>
    <w:rsid w:val="002C1410"/>
    <w:rsid w:val="002C1BA4"/>
    <w:rsid w:val="002C3788"/>
    <w:rsid w:val="002C47B8"/>
    <w:rsid w:val="002D43AD"/>
    <w:rsid w:val="002D5C4F"/>
    <w:rsid w:val="002D6833"/>
    <w:rsid w:val="002E397B"/>
    <w:rsid w:val="002E3AE2"/>
    <w:rsid w:val="002F7CCB"/>
    <w:rsid w:val="00301992"/>
    <w:rsid w:val="003029A9"/>
    <w:rsid w:val="00304A19"/>
    <w:rsid w:val="003057FD"/>
    <w:rsid w:val="003101C6"/>
    <w:rsid w:val="00310E70"/>
    <w:rsid w:val="00313F3E"/>
    <w:rsid w:val="00314B2A"/>
    <w:rsid w:val="00320536"/>
    <w:rsid w:val="00325E33"/>
    <w:rsid w:val="003275E6"/>
    <w:rsid w:val="0032770E"/>
    <w:rsid w:val="00333BD3"/>
    <w:rsid w:val="0034142A"/>
    <w:rsid w:val="003479D4"/>
    <w:rsid w:val="00354553"/>
    <w:rsid w:val="0036350E"/>
    <w:rsid w:val="00367050"/>
    <w:rsid w:val="003715B7"/>
    <w:rsid w:val="00376C60"/>
    <w:rsid w:val="00384DD2"/>
    <w:rsid w:val="00392C87"/>
    <w:rsid w:val="00392E42"/>
    <w:rsid w:val="00397E31"/>
    <w:rsid w:val="003A1C66"/>
    <w:rsid w:val="003A5FFA"/>
    <w:rsid w:val="003A61A5"/>
    <w:rsid w:val="003A67E1"/>
    <w:rsid w:val="003A7108"/>
    <w:rsid w:val="003B5072"/>
    <w:rsid w:val="003B5401"/>
    <w:rsid w:val="003C1935"/>
    <w:rsid w:val="003C1E86"/>
    <w:rsid w:val="003D1614"/>
    <w:rsid w:val="003D35BD"/>
    <w:rsid w:val="003D4145"/>
    <w:rsid w:val="003D4593"/>
    <w:rsid w:val="003E29F7"/>
    <w:rsid w:val="003E2C8B"/>
    <w:rsid w:val="003E4AC7"/>
    <w:rsid w:val="003E5604"/>
    <w:rsid w:val="003E57A1"/>
    <w:rsid w:val="003E710B"/>
    <w:rsid w:val="003F1C0E"/>
    <w:rsid w:val="004008D7"/>
    <w:rsid w:val="0040145D"/>
    <w:rsid w:val="00402CA2"/>
    <w:rsid w:val="00403B75"/>
    <w:rsid w:val="00404786"/>
    <w:rsid w:val="0040790C"/>
    <w:rsid w:val="00411339"/>
    <w:rsid w:val="004131BD"/>
    <w:rsid w:val="004159BE"/>
    <w:rsid w:val="00416CEA"/>
    <w:rsid w:val="00421AFD"/>
    <w:rsid w:val="004238F3"/>
    <w:rsid w:val="004246F2"/>
    <w:rsid w:val="00430B84"/>
    <w:rsid w:val="00432048"/>
    <w:rsid w:val="0043744D"/>
    <w:rsid w:val="004377FA"/>
    <w:rsid w:val="00442A21"/>
    <w:rsid w:val="00442C65"/>
    <w:rsid w:val="00443C2B"/>
    <w:rsid w:val="00451122"/>
    <w:rsid w:val="004518DB"/>
    <w:rsid w:val="004562FC"/>
    <w:rsid w:val="004564C2"/>
    <w:rsid w:val="00466375"/>
    <w:rsid w:val="00477EBC"/>
    <w:rsid w:val="004821FD"/>
    <w:rsid w:val="00482246"/>
    <w:rsid w:val="00484421"/>
    <w:rsid w:val="004864D6"/>
    <w:rsid w:val="004912E5"/>
    <w:rsid w:val="00491391"/>
    <w:rsid w:val="00491576"/>
    <w:rsid w:val="00493B9A"/>
    <w:rsid w:val="004A01BD"/>
    <w:rsid w:val="004A0A73"/>
    <w:rsid w:val="004A180A"/>
    <w:rsid w:val="004A661C"/>
    <w:rsid w:val="004B1FEE"/>
    <w:rsid w:val="004C1DB2"/>
    <w:rsid w:val="004C3B31"/>
    <w:rsid w:val="004C4C9B"/>
    <w:rsid w:val="004D2FA0"/>
    <w:rsid w:val="004E1010"/>
    <w:rsid w:val="004E1805"/>
    <w:rsid w:val="004F1272"/>
    <w:rsid w:val="004F287F"/>
    <w:rsid w:val="004F4172"/>
    <w:rsid w:val="004F68A4"/>
    <w:rsid w:val="004F78C8"/>
    <w:rsid w:val="0050202A"/>
    <w:rsid w:val="005036E5"/>
    <w:rsid w:val="0050766A"/>
    <w:rsid w:val="00507903"/>
    <w:rsid w:val="0051276D"/>
    <w:rsid w:val="0052032E"/>
    <w:rsid w:val="00521896"/>
    <w:rsid w:val="0052191D"/>
    <w:rsid w:val="00522A80"/>
    <w:rsid w:val="00535A39"/>
    <w:rsid w:val="005368A7"/>
    <w:rsid w:val="00544D8F"/>
    <w:rsid w:val="00551902"/>
    <w:rsid w:val="00553BDE"/>
    <w:rsid w:val="00556F13"/>
    <w:rsid w:val="00556F5E"/>
    <w:rsid w:val="00562279"/>
    <w:rsid w:val="00562495"/>
    <w:rsid w:val="0057401B"/>
    <w:rsid w:val="00577727"/>
    <w:rsid w:val="005777AF"/>
    <w:rsid w:val="00577DA4"/>
    <w:rsid w:val="00586562"/>
    <w:rsid w:val="00590B24"/>
    <w:rsid w:val="00591F30"/>
    <w:rsid w:val="00593DC4"/>
    <w:rsid w:val="0059529B"/>
    <w:rsid w:val="005954DD"/>
    <w:rsid w:val="005A3249"/>
    <w:rsid w:val="005A5B49"/>
    <w:rsid w:val="005A6460"/>
    <w:rsid w:val="005A6ABC"/>
    <w:rsid w:val="005A6CCD"/>
    <w:rsid w:val="005B1577"/>
    <w:rsid w:val="005B2109"/>
    <w:rsid w:val="005B35A2"/>
    <w:rsid w:val="005B4CCE"/>
    <w:rsid w:val="005B5367"/>
    <w:rsid w:val="005C0478"/>
    <w:rsid w:val="005C0CC6"/>
    <w:rsid w:val="005C0FFC"/>
    <w:rsid w:val="005C3F71"/>
    <w:rsid w:val="005C4722"/>
    <w:rsid w:val="005C5A03"/>
    <w:rsid w:val="005C7352"/>
    <w:rsid w:val="005D1F7E"/>
    <w:rsid w:val="005D2738"/>
    <w:rsid w:val="005D37AC"/>
    <w:rsid w:val="005D60FD"/>
    <w:rsid w:val="005E07CB"/>
    <w:rsid w:val="005E0BF8"/>
    <w:rsid w:val="005E32BB"/>
    <w:rsid w:val="005E4642"/>
    <w:rsid w:val="005E7235"/>
    <w:rsid w:val="005F041C"/>
    <w:rsid w:val="005F2E94"/>
    <w:rsid w:val="005F4B34"/>
    <w:rsid w:val="005F4E61"/>
    <w:rsid w:val="00603573"/>
    <w:rsid w:val="0060479A"/>
    <w:rsid w:val="0060586E"/>
    <w:rsid w:val="00607EC3"/>
    <w:rsid w:val="00615141"/>
    <w:rsid w:val="00616E18"/>
    <w:rsid w:val="00620287"/>
    <w:rsid w:val="0062081A"/>
    <w:rsid w:val="00622956"/>
    <w:rsid w:val="00623AED"/>
    <w:rsid w:val="0062580F"/>
    <w:rsid w:val="00632157"/>
    <w:rsid w:val="00633971"/>
    <w:rsid w:val="006341C6"/>
    <w:rsid w:val="0064121E"/>
    <w:rsid w:val="00642894"/>
    <w:rsid w:val="0064583E"/>
    <w:rsid w:val="0065649D"/>
    <w:rsid w:val="00660354"/>
    <w:rsid w:val="006606DB"/>
    <w:rsid w:val="006649B9"/>
    <w:rsid w:val="0066553E"/>
    <w:rsid w:val="00665B9B"/>
    <w:rsid w:val="00670B35"/>
    <w:rsid w:val="0067616E"/>
    <w:rsid w:val="006765F6"/>
    <w:rsid w:val="00682FFA"/>
    <w:rsid w:val="00686289"/>
    <w:rsid w:val="00690725"/>
    <w:rsid w:val="00692123"/>
    <w:rsid w:val="00693606"/>
    <w:rsid w:val="0069366C"/>
    <w:rsid w:val="00693D70"/>
    <w:rsid w:val="006975AE"/>
    <w:rsid w:val="006A0E66"/>
    <w:rsid w:val="006A32D1"/>
    <w:rsid w:val="006A3CF5"/>
    <w:rsid w:val="006A6488"/>
    <w:rsid w:val="006B4BC6"/>
    <w:rsid w:val="006B6000"/>
    <w:rsid w:val="006D03E2"/>
    <w:rsid w:val="006D0A8E"/>
    <w:rsid w:val="006D3D54"/>
    <w:rsid w:val="006E0D1B"/>
    <w:rsid w:val="006E1A49"/>
    <w:rsid w:val="006E3A55"/>
    <w:rsid w:val="006F1B00"/>
    <w:rsid w:val="006F2EEB"/>
    <w:rsid w:val="006F4B7A"/>
    <w:rsid w:val="00700A59"/>
    <w:rsid w:val="00710142"/>
    <w:rsid w:val="00712E81"/>
    <w:rsid w:val="00715590"/>
    <w:rsid w:val="00717553"/>
    <w:rsid w:val="00723919"/>
    <w:rsid w:val="007261D3"/>
    <w:rsid w:val="00726539"/>
    <w:rsid w:val="00731D41"/>
    <w:rsid w:val="00733E86"/>
    <w:rsid w:val="0074596C"/>
    <w:rsid w:val="00750D12"/>
    <w:rsid w:val="0075338E"/>
    <w:rsid w:val="00755954"/>
    <w:rsid w:val="00756BBB"/>
    <w:rsid w:val="00761952"/>
    <w:rsid w:val="00761B9B"/>
    <w:rsid w:val="00762474"/>
    <w:rsid w:val="00763D75"/>
    <w:rsid w:val="0076439E"/>
    <w:rsid w:val="00774B9C"/>
    <w:rsid w:val="007814A8"/>
    <w:rsid w:val="00781A62"/>
    <w:rsid w:val="00781F2F"/>
    <w:rsid w:val="00783C0E"/>
    <w:rsid w:val="0078500D"/>
    <w:rsid w:val="007861B8"/>
    <w:rsid w:val="00787383"/>
    <w:rsid w:val="00787A66"/>
    <w:rsid w:val="00790E4B"/>
    <w:rsid w:val="00791B51"/>
    <w:rsid w:val="00795AD1"/>
    <w:rsid w:val="007977F8"/>
    <w:rsid w:val="007A19C9"/>
    <w:rsid w:val="007A316B"/>
    <w:rsid w:val="007A38F8"/>
    <w:rsid w:val="007B35C1"/>
    <w:rsid w:val="007B35E0"/>
    <w:rsid w:val="007B5456"/>
    <w:rsid w:val="007B5F65"/>
    <w:rsid w:val="007C2A27"/>
    <w:rsid w:val="007C767B"/>
    <w:rsid w:val="007D3C7C"/>
    <w:rsid w:val="007D687A"/>
    <w:rsid w:val="007E105E"/>
    <w:rsid w:val="007E1BA0"/>
    <w:rsid w:val="007F0887"/>
    <w:rsid w:val="007F2297"/>
    <w:rsid w:val="007F55EC"/>
    <w:rsid w:val="007F6574"/>
    <w:rsid w:val="008158F0"/>
    <w:rsid w:val="00822079"/>
    <w:rsid w:val="00831057"/>
    <w:rsid w:val="00837EF8"/>
    <w:rsid w:val="0084119C"/>
    <w:rsid w:val="00846CA2"/>
    <w:rsid w:val="00850CD4"/>
    <w:rsid w:val="00854A49"/>
    <w:rsid w:val="0085533F"/>
    <w:rsid w:val="008578D0"/>
    <w:rsid w:val="008624DE"/>
    <w:rsid w:val="008630F7"/>
    <w:rsid w:val="008634EB"/>
    <w:rsid w:val="0086622A"/>
    <w:rsid w:val="00866945"/>
    <w:rsid w:val="00867A71"/>
    <w:rsid w:val="00876BD5"/>
    <w:rsid w:val="008962E8"/>
    <w:rsid w:val="00897C84"/>
    <w:rsid w:val="008A06BE"/>
    <w:rsid w:val="008A56FD"/>
    <w:rsid w:val="008A79FC"/>
    <w:rsid w:val="008B0DD6"/>
    <w:rsid w:val="008D3DA6"/>
    <w:rsid w:val="008D4D3D"/>
    <w:rsid w:val="008D5DA3"/>
    <w:rsid w:val="008E3FAC"/>
    <w:rsid w:val="008E70F7"/>
    <w:rsid w:val="008F052F"/>
    <w:rsid w:val="008F1D3B"/>
    <w:rsid w:val="008F7444"/>
    <w:rsid w:val="008F7A15"/>
    <w:rsid w:val="009001D6"/>
    <w:rsid w:val="0091321C"/>
    <w:rsid w:val="00913788"/>
    <w:rsid w:val="0091399A"/>
    <w:rsid w:val="0091536F"/>
    <w:rsid w:val="00921993"/>
    <w:rsid w:val="00922D75"/>
    <w:rsid w:val="0092442A"/>
    <w:rsid w:val="00926791"/>
    <w:rsid w:val="00930634"/>
    <w:rsid w:val="00934A63"/>
    <w:rsid w:val="0093661C"/>
    <w:rsid w:val="00940736"/>
    <w:rsid w:val="00941253"/>
    <w:rsid w:val="0095038B"/>
    <w:rsid w:val="00950CF7"/>
    <w:rsid w:val="00960A44"/>
    <w:rsid w:val="00965B61"/>
    <w:rsid w:val="009669A4"/>
    <w:rsid w:val="00970864"/>
    <w:rsid w:val="009736D5"/>
    <w:rsid w:val="009768C3"/>
    <w:rsid w:val="00977C43"/>
    <w:rsid w:val="0098195A"/>
    <w:rsid w:val="00982C27"/>
    <w:rsid w:val="00990EEE"/>
    <w:rsid w:val="00996533"/>
    <w:rsid w:val="00996EC6"/>
    <w:rsid w:val="009A0093"/>
    <w:rsid w:val="009A3833"/>
    <w:rsid w:val="009A5F57"/>
    <w:rsid w:val="009A62E2"/>
    <w:rsid w:val="009A7FB5"/>
    <w:rsid w:val="009B110B"/>
    <w:rsid w:val="009B13F0"/>
    <w:rsid w:val="009B196A"/>
    <w:rsid w:val="009C4D28"/>
    <w:rsid w:val="009D34AD"/>
    <w:rsid w:val="009D56D5"/>
    <w:rsid w:val="009D5E48"/>
    <w:rsid w:val="009D6D9F"/>
    <w:rsid w:val="009E0B41"/>
    <w:rsid w:val="009E1910"/>
    <w:rsid w:val="009E5DBA"/>
    <w:rsid w:val="009F6047"/>
    <w:rsid w:val="00A03D2A"/>
    <w:rsid w:val="00A10ADB"/>
    <w:rsid w:val="00A120AA"/>
    <w:rsid w:val="00A144AB"/>
    <w:rsid w:val="00A151A1"/>
    <w:rsid w:val="00A17F01"/>
    <w:rsid w:val="00A24557"/>
    <w:rsid w:val="00A248B2"/>
    <w:rsid w:val="00A267D7"/>
    <w:rsid w:val="00A26D89"/>
    <w:rsid w:val="00A27A64"/>
    <w:rsid w:val="00A305A1"/>
    <w:rsid w:val="00A37F80"/>
    <w:rsid w:val="00A46B3F"/>
    <w:rsid w:val="00A46F30"/>
    <w:rsid w:val="00A61169"/>
    <w:rsid w:val="00A63024"/>
    <w:rsid w:val="00A65602"/>
    <w:rsid w:val="00A73DBA"/>
    <w:rsid w:val="00A758BB"/>
    <w:rsid w:val="00A813DD"/>
    <w:rsid w:val="00A825B0"/>
    <w:rsid w:val="00A82FCC"/>
    <w:rsid w:val="00A8479D"/>
    <w:rsid w:val="00A86369"/>
    <w:rsid w:val="00A906A4"/>
    <w:rsid w:val="00A97953"/>
    <w:rsid w:val="00AA574E"/>
    <w:rsid w:val="00AA686E"/>
    <w:rsid w:val="00AC1AAF"/>
    <w:rsid w:val="00AD324E"/>
    <w:rsid w:val="00AD5B51"/>
    <w:rsid w:val="00AD7B78"/>
    <w:rsid w:val="00AE5E03"/>
    <w:rsid w:val="00AF4118"/>
    <w:rsid w:val="00B00077"/>
    <w:rsid w:val="00B03107"/>
    <w:rsid w:val="00B03920"/>
    <w:rsid w:val="00B10820"/>
    <w:rsid w:val="00B112ED"/>
    <w:rsid w:val="00B15FDA"/>
    <w:rsid w:val="00B16E03"/>
    <w:rsid w:val="00B1749C"/>
    <w:rsid w:val="00B21300"/>
    <w:rsid w:val="00B2416B"/>
    <w:rsid w:val="00B25EA2"/>
    <w:rsid w:val="00B30214"/>
    <w:rsid w:val="00B3526C"/>
    <w:rsid w:val="00B376E0"/>
    <w:rsid w:val="00B43DA4"/>
    <w:rsid w:val="00B45C31"/>
    <w:rsid w:val="00B46FE7"/>
    <w:rsid w:val="00B47433"/>
    <w:rsid w:val="00B47534"/>
    <w:rsid w:val="00B5047A"/>
    <w:rsid w:val="00B50B89"/>
    <w:rsid w:val="00B52AFB"/>
    <w:rsid w:val="00B530B4"/>
    <w:rsid w:val="00B5557E"/>
    <w:rsid w:val="00B63284"/>
    <w:rsid w:val="00B75CE0"/>
    <w:rsid w:val="00B84B54"/>
    <w:rsid w:val="00B915C0"/>
    <w:rsid w:val="00B92B0A"/>
    <w:rsid w:val="00B92C7D"/>
    <w:rsid w:val="00B93BB2"/>
    <w:rsid w:val="00B9697B"/>
    <w:rsid w:val="00BA0A38"/>
    <w:rsid w:val="00BA46C7"/>
    <w:rsid w:val="00BA4DA4"/>
    <w:rsid w:val="00BB3282"/>
    <w:rsid w:val="00BB48E6"/>
    <w:rsid w:val="00BB550E"/>
    <w:rsid w:val="00BB6D15"/>
    <w:rsid w:val="00BB7B45"/>
    <w:rsid w:val="00BC137E"/>
    <w:rsid w:val="00BC2E5F"/>
    <w:rsid w:val="00BC3C3C"/>
    <w:rsid w:val="00BC481E"/>
    <w:rsid w:val="00BC4A26"/>
    <w:rsid w:val="00BC5AF6"/>
    <w:rsid w:val="00BD0150"/>
    <w:rsid w:val="00BD0F7D"/>
    <w:rsid w:val="00BD3369"/>
    <w:rsid w:val="00BD3E51"/>
    <w:rsid w:val="00BE3862"/>
    <w:rsid w:val="00BE3E87"/>
    <w:rsid w:val="00BF0A84"/>
    <w:rsid w:val="00BF4326"/>
    <w:rsid w:val="00C03706"/>
    <w:rsid w:val="00C03D66"/>
    <w:rsid w:val="00C03F02"/>
    <w:rsid w:val="00C03F46"/>
    <w:rsid w:val="00C07AF0"/>
    <w:rsid w:val="00C11BC7"/>
    <w:rsid w:val="00C159BC"/>
    <w:rsid w:val="00C15A54"/>
    <w:rsid w:val="00C2214E"/>
    <w:rsid w:val="00C231DE"/>
    <w:rsid w:val="00C247CD"/>
    <w:rsid w:val="00C2519B"/>
    <w:rsid w:val="00C26D0B"/>
    <w:rsid w:val="00C278EB"/>
    <w:rsid w:val="00C36B84"/>
    <w:rsid w:val="00C3782E"/>
    <w:rsid w:val="00C404D1"/>
    <w:rsid w:val="00C42176"/>
    <w:rsid w:val="00C42344"/>
    <w:rsid w:val="00C44B03"/>
    <w:rsid w:val="00C46482"/>
    <w:rsid w:val="00C505EB"/>
    <w:rsid w:val="00C52914"/>
    <w:rsid w:val="00C54642"/>
    <w:rsid w:val="00C5567D"/>
    <w:rsid w:val="00C56EA8"/>
    <w:rsid w:val="00C63F06"/>
    <w:rsid w:val="00C6590B"/>
    <w:rsid w:val="00C7131F"/>
    <w:rsid w:val="00C76429"/>
    <w:rsid w:val="00C76753"/>
    <w:rsid w:val="00C8586A"/>
    <w:rsid w:val="00C85EDA"/>
    <w:rsid w:val="00C91D87"/>
    <w:rsid w:val="00CA2B4F"/>
    <w:rsid w:val="00CA5DB0"/>
    <w:rsid w:val="00CA7B79"/>
    <w:rsid w:val="00CB3742"/>
    <w:rsid w:val="00CB46CE"/>
    <w:rsid w:val="00CC084E"/>
    <w:rsid w:val="00CC2B61"/>
    <w:rsid w:val="00CC5565"/>
    <w:rsid w:val="00CC58ED"/>
    <w:rsid w:val="00CC6B57"/>
    <w:rsid w:val="00CE222E"/>
    <w:rsid w:val="00CE4424"/>
    <w:rsid w:val="00D0135E"/>
    <w:rsid w:val="00D046E1"/>
    <w:rsid w:val="00D05919"/>
    <w:rsid w:val="00D145EC"/>
    <w:rsid w:val="00D337B7"/>
    <w:rsid w:val="00D33C1F"/>
    <w:rsid w:val="00D355FB"/>
    <w:rsid w:val="00D404BD"/>
    <w:rsid w:val="00D43C0B"/>
    <w:rsid w:val="00D44A74"/>
    <w:rsid w:val="00D44BDC"/>
    <w:rsid w:val="00D5313B"/>
    <w:rsid w:val="00D54A6B"/>
    <w:rsid w:val="00D563C2"/>
    <w:rsid w:val="00D57CD2"/>
    <w:rsid w:val="00D57E66"/>
    <w:rsid w:val="00D62A72"/>
    <w:rsid w:val="00D63973"/>
    <w:rsid w:val="00D6560E"/>
    <w:rsid w:val="00D661A7"/>
    <w:rsid w:val="00D66FE4"/>
    <w:rsid w:val="00D67218"/>
    <w:rsid w:val="00D73350"/>
    <w:rsid w:val="00D74152"/>
    <w:rsid w:val="00D82231"/>
    <w:rsid w:val="00D8756E"/>
    <w:rsid w:val="00D90AA1"/>
    <w:rsid w:val="00D938DD"/>
    <w:rsid w:val="00D94B6E"/>
    <w:rsid w:val="00D94E45"/>
    <w:rsid w:val="00D95EAB"/>
    <w:rsid w:val="00D974EA"/>
    <w:rsid w:val="00DA29AC"/>
    <w:rsid w:val="00DA329A"/>
    <w:rsid w:val="00DB2DD7"/>
    <w:rsid w:val="00DB521B"/>
    <w:rsid w:val="00DC0F52"/>
    <w:rsid w:val="00DC3913"/>
    <w:rsid w:val="00DC4726"/>
    <w:rsid w:val="00DD0AAB"/>
    <w:rsid w:val="00DD3C66"/>
    <w:rsid w:val="00DD40D2"/>
    <w:rsid w:val="00DE5BBF"/>
    <w:rsid w:val="00DE7DFE"/>
    <w:rsid w:val="00DF01BE"/>
    <w:rsid w:val="00DF03C9"/>
    <w:rsid w:val="00DF0F29"/>
    <w:rsid w:val="00DF18EC"/>
    <w:rsid w:val="00DF48A2"/>
    <w:rsid w:val="00DF6EFB"/>
    <w:rsid w:val="00E013A9"/>
    <w:rsid w:val="00E03A99"/>
    <w:rsid w:val="00E041CD"/>
    <w:rsid w:val="00E06534"/>
    <w:rsid w:val="00E07757"/>
    <w:rsid w:val="00E126A5"/>
    <w:rsid w:val="00E1463F"/>
    <w:rsid w:val="00E2097A"/>
    <w:rsid w:val="00E21839"/>
    <w:rsid w:val="00E23548"/>
    <w:rsid w:val="00E2365A"/>
    <w:rsid w:val="00E24F94"/>
    <w:rsid w:val="00E34AA9"/>
    <w:rsid w:val="00E363A9"/>
    <w:rsid w:val="00E413E0"/>
    <w:rsid w:val="00E41ED6"/>
    <w:rsid w:val="00E53742"/>
    <w:rsid w:val="00E53AE3"/>
    <w:rsid w:val="00E5574A"/>
    <w:rsid w:val="00E57A34"/>
    <w:rsid w:val="00E64FB2"/>
    <w:rsid w:val="00E67B7D"/>
    <w:rsid w:val="00E717E6"/>
    <w:rsid w:val="00E72C7B"/>
    <w:rsid w:val="00E81E2C"/>
    <w:rsid w:val="00E82FBF"/>
    <w:rsid w:val="00E87A2C"/>
    <w:rsid w:val="00E9590D"/>
    <w:rsid w:val="00EA23D8"/>
    <w:rsid w:val="00EA662E"/>
    <w:rsid w:val="00EA7423"/>
    <w:rsid w:val="00EB5D2F"/>
    <w:rsid w:val="00EC0E3E"/>
    <w:rsid w:val="00EC10EC"/>
    <w:rsid w:val="00EC456C"/>
    <w:rsid w:val="00ED166C"/>
    <w:rsid w:val="00ED5FA6"/>
    <w:rsid w:val="00ED6080"/>
    <w:rsid w:val="00ED6938"/>
    <w:rsid w:val="00EE0176"/>
    <w:rsid w:val="00EE2068"/>
    <w:rsid w:val="00EE5447"/>
    <w:rsid w:val="00EE7EB7"/>
    <w:rsid w:val="00EF0942"/>
    <w:rsid w:val="00EF291F"/>
    <w:rsid w:val="00F0218C"/>
    <w:rsid w:val="00F0251A"/>
    <w:rsid w:val="00F0393B"/>
    <w:rsid w:val="00F05C8B"/>
    <w:rsid w:val="00F15D08"/>
    <w:rsid w:val="00F15D4B"/>
    <w:rsid w:val="00F16E88"/>
    <w:rsid w:val="00F313DD"/>
    <w:rsid w:val="00F35433"/>
    <w:rsid w:val="00F365C2"/>
    <w:rsid w:val="00F378BE"/>
    <w:rsid w:val="00F410E1"/>
    <w:rsid w:val="00F43120"/>
    <w:rsid w:val="00F44FF2"/>
    <w:rsid w:val="00F4794B"/>
    <w:rsid w:val="00F55455"/>
    <w:rsid w:val="00F60243"/>
    <w:rsid w:val="00F64378"/>
    <w:rsid w:val="00F67FC3"/>
    <w:rsid w:val="00F7542C"/>
    <w:rsid w:val="00F763A4"/>
    <w:rsid w:val="00F80D67"/>
    <w:rsid w:val="00F81512"/>
    <w:rsid w:val="00F81CF2"/>
    <w:rsid w:val="00F82A04"/>
    <w:rsid w:val="00F83DF3"/>
    <w:rsid w:val="00F8608E"/>
    <w:rsid w:val="00F941B8"/>
    <w:rsid w:val="00F949D6"/>
    <w:rsid w:val="00FA4669"/>
    <w:rsid w:val="00FA5FA5"/>
    <w:rsid w:val="00FA6721"/>
    <w:rsid w:val="00FA7365"/>
    <w:rsid w:val="00FA79A7"/>
    <w:rsid w:val="00FB0681"/>
    <w:rsid w:val="00FB797F"/>
    <w:rsid w:val="00FC0805"/>
    <w:rsid w:val="00FC643D"/>
    <w:rsid w:val="00FC6BD7"/>
    <w:rsid w:val="00FD1DAF"/>
    <w:rsid w:val="00FE3217"/>
    <w:rsid w:val="00FE3DCC"/>
    <w:rsid w:val="00FE491C"/>
    <w:rsid w:val="00FE53C8"/>
    <w:rsid w:val="00FE5FB7"/>
    <w:rsid w:val="00FF0567"/>
    <w:rsid w:val="00FF43CD"/>
    <w:rsid w:val="22DA1E0B"/>
    <w:rsid w:val="3CE2C61A"/>
    <w:rsid w:val="5656EC05"/>
    <w:rsid w:val="57D1988F"/>
    <w:rsid w:val="5BBA3F5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9A2FD3"/>
  <w15:chartTrackingRefBased/>
  <w15:docId w15:val="{422069D0-7142-4CAF-A19D-265F18D15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link w:val="Heading2Char"/>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8">
    <w:name w:val="heading 8"/>
    <w:basedOn w:val="Normal"/>
    <w:next w:val="Normal"/>
    <w:link w:val="Heading8Char"/>
    <w:unhideWhenUsed/>
    <w:qFormat/>
    <w:rsid w:val="001E489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313F3E"/>
    <w:pPr>
      <w:keepLines/>
    </w:pPr>
  </w:style>
  <w:style w:type="paragraph" w:styleId="ListParagraph">
    <w:name w:val="List Paragraph"/>
    <w:basedOn w:val="Normal"/>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pPr>
      <w:overflowPunct w:val="0"/>
      <w:autoSpaceDE w:val="0"/>
      <w:autoSpaceDN w:val="0"/>
      <w:adjustRightInd w:val="0"/>
      <w:spacing w:after="180"/>
      <w:textAlignment w:val="baseline"/>
    </w:pPr>
    <w:rPr>
      <w:i/>
      <w:color w:val="000000"/>
      <w:lang w:eastAsia="ja-JP"/>
    </w:rPr>
  </w:style>
  <w:style w:type="character" w:customStyle="1" w:styleId="Heading8Char">
    <w:name w:val="Heading 8 Char"/>
    <w:basedOn w:val="DefaultParagraphFont"/>
    <w:link w:val="Heading8"/>
    <w:semiHidden/>
    <w:rsid w:val="001E489F"/>
    <w:rPr>
      <w:rFonts w:asciiTheme="majorHAnsi" w:eastAsiaTheme="majorEastAsia" w:hAnsiTheme="majorHAnsi" w:cstheme="majorBidi"/>
      <w:color w:val="272727" w:themeColor="text1" w:themeTint="D8"/>
      <w:sz w:val="21"/>
      <w:szCs w:val="21"/>
      <w:lang w:eastAsia="en-US"/>
    </w:rPr>
  </w:style>
  <w:style w:type="paragraph" w:customStyle="1" w:styleId="TAL">
    <w:name w:val="TAL"/>
    <w:basedOn w:val="Normal"/>
    <w:rsid w:val="001E489F"/>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TAH">
    <w:name w:val="TAH"/>
    <w:basedOn w:val="TAC"/>
    <w:rsid w:val="001E489F"/>
    <w:rPr>
      <w:b/>
    </w:rPr>
  </w:style>
  <w:style w:type="paragraph" w:customStyle="1" w:styleId="TAC">
    <w:name w:val="TAC"/>
    <w:basedOn w:val="TAL"/>
    <w:rsid w:val="001E489F"/>
    <w:pPr>
      <w:jc w:val="center"/>
    </w:pPr>
  </w:style>
  <w:style w:type="paragraph" w:customStyle="1" w:styleId="FP">
    <w:name w:val="FP"/>
    <w:basedOn w:val="Normal"/>
    <w:rsid w:val="001E489F"/>
    <w:pPr>
      <w:overflowPunct w:val="0"/>
      <w:autoSpaceDE w:val="0"/>
      <w:autoSpaceDN w:val="0"/>
      <w:adjustRightInd w:val="0"/>
      <w:textAlignment w:val="baseline"/>
    </w:pPr>
    <w:rPr>
      <w:color w:val="000000"/>
      <w:lang w:eastAsia="ja-JP"/>
    </w:rPr>
  </w:style>
  <w:style w:type="paragraph" w:styleId="Revision">
    <w:name w:val="Revision"/>
    <w:hidden/>
    <w:uiPriority w:val="99"/>
    <w:semiHidden/>
    <w:rsid w:val="001E489F"/>
    <w:rPr>
      <w:lang w:eastAsia="en-US"/>
    </w:rPr>
  </w:style>
  <w:style w:type="paragraph" w:customStyle="1" w:styleId="TT">
    <w:name w:val="TT"/>
    <w:basedOn w:val="Heading1"/>
    <w:next w:val="Normal"/>
    <w:rsid w:val="007861B8"/>
    <w:pPr>
      <w:keepLines/>
      <w:pBdr>
        <w:top w:val="single" w:sz="12" w:space="3" w:color="auto"/>
      </w:pBdr>
      <w:overflowPunct w:val="0"/>
      <w:autoSpaceDE w:val="0"/>
      <w:autoSpaceDN w:val="0"/>
      <w:adjustRightInd w:val="0"/>
      <w:spacing w:before="240" w:after="180"/>
      <w:ind w:left="1134" w:right="0" w:hanging="1134"/>
      <w:textAlignment w:val="baseline"/>
      <w:outlineLvl w:val="9"/>
    </w:pPr>
    <w:rPr>
      <w:b w:val="0"/>
      <w:sz w:val="36"/>
      <w:lang w:eastAsia="ja-JP"/>
    </w:rPr>
  </w:style>
  <w:style w:type="paragraph" w:styleId="TOC9">
    <w:name w:val="toc 9"/>
    <w:basedOn w:val="TOC8"/>
    <w:rsid w:val="007861B8"/>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noProof/>
      <w:sz w:val="22"/>
      <w:lang w:eastAsia="ja-JP"/>
    </w:rPr>
  </w:style>
  <w:style w:type="paragraph" w:styleId="TOC8">
    <w:name w:val="toc 8"/>
    <w:basedOn w:val="Normal"/>
    <w:next w:val="Normal"/>
    <w:autoRedefine/>
    <w:rsid w:val="007861B8"/>
    <w:pPr>
      <w:spacing w:after="100"/>
      <w:ind w:left="1400"/>
    </w:pPr>
  </w:style>
  <w:style w:type="character" w:customStyle="1" w:styleId="HeaderChar">
    <w:name w:val="Header Char"/>
    <w:aliases w:val="header odd Char,header Char,header odd1 Char,header odd2 Char,header odd3 Char,header odd4 Char,header odd5 Char,header odd6 Char"/>
    <w:link w:val="Header"/>
    <w:rsid w:val="009669A4"/>
    <w:rPr>
      <w:lang w:eastAsia="en-US"/>
    </w:rPr>
  </w:style>
  <w:style w:type="character" w:styleId="CommentReference">
    <w:name w:val="annotation reference"/>
    <w:basedOn w:val="DefaultParagraphFont"/>
    <w:rsid w:val="00183A99"/>
    <w:rPr>
      <w:sz w:val="21"/>
      <w:szCs w:val="21"/>
    </w:rPr>
  </w:style>
  <w:style w:type="paragraph" w:styleId="CommentSubject">
    <w:name w:val="annotation subject"/>
    <w:basedOn w:val="CommentText"/>
    <w:next w:val="CommentText"/>
    <w:link w:val="CommentSubjectChar"/>
    <w:rsid w:val="00183A99"/>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183A99"/>
    <w:rPr>
      <w:rFonts w:ascii="Arial" w:hAnsi="Arial"/>
      <w:lang w:eastAsia="en-US"/>
    </w:rPr>
  </w:style>
  <w:style w:type="character" w:customStyle="1" w:styleId="CommentSubjectChar">
    <w:name w:val="Comment Subject Char"/>
    <w:basedOn w:val="CommentTextChar"/>
    <w:link w:val="CommentSubject"/>
    <w:rsid w:val="00183A99"/>
    <w:rPr>
      <w:rFonts w:ascii="Arial" w:hAnsi="Arial"/>
      <w:b/>
      <w:bCs/>
      <w:lang w:eastAsia="en-US"/>
    </w:rPr>
  </w:style>
  <w:style w:type="paragraph" w:styleId="BalloonText">
    <w:name w:val="Balloon Text"/>
    <w:basedOn w:val="Normal"/>
    <w:link w:val="BalloonTextChar"/>
    <w:semiHidden/>
    <w:unhideWhenUsed/>
    <w:rsid w:val="00183A99"/>
    <w:rPr>
      <w:sz w:val="18"/>
      <w:szCs w:val="18"/>
    </w:rPr>
  </w:style>
  <w:style w:type="character" w:customStyle="1" w:styleId="BalloonTextChar">
    <w:name w:val="Balloon Text Char"/>
    <w:basedOn w:val="DefaultParagraphFont"/>
    <w:link w:val="BalloonText"/>
    <w:semiHidden/>
    <w:rsid w:val="00183A99"/>
    <w:rPr>
      <w:sz w:val="18"/>
      <w:szCs w:val="18"/>
      <w:lang w:eastAsia="en-US"/>
    </w:rPr>
  </w:style>
  <w:style w:type="character" w:customStyle="1" w:styleId="Heading2Char">
    <w:name w:val="Heading 2 Char"/>
    <w:basedOn w:val="DefaultParagraphFont"/>
    <w:link w:val="Heading2"/>
    <w:rsid w:val="00183A99"/>
    <w:rPr>
      <w:rFonts w:ascii="Arial" w:hAnsi="Arial"/>
      <w:b/>
      <w:sz w:val="24"/>
      <w:lang w:eastAsia="en-US"/>
    </w:rPr>
  </w:style>
  <w:style w:type="character" w:styleId="Emphasis">
    <w:name w:val="Emphasis"/>
    <w:qFormat/>
    <w:rsid w:val="00183A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489832192">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885139840">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546602648">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80422404">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Work-Items" TargetMode="Externa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specifications-groups/working-procedures" TargetMode="Externa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RBI5PAMIO524-1616901215-34203</_dlc_DocId>
    <_dlc_DocIdUrl xmlns="71c5aaf6-e6ce-465b-b873-5148d2a4c105">
      <Url>https://nokia.sharepoint.com/sites/gxp/_layouts/15/DocIdRedir.aspx?ID=RBI5PAMIO524-1616901215-34203</Url>
      <Description>RBI5PAMIO524-1616901215-34203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CEE62-49B7-4290-A3C8-63C54B9A72F6}">
  <ds:schemaRefs>
    <ds:schemaRef ds:uri="Microsoft.SharePoint.Taxonomy.ContentTypeSync"/>
  </ds:schemaRefs>
</ds:datastoreItem>
</file>

<file path=customXml/itemProps2.xml><?xml version="1.0" encoding="utf-8"?>
<ds:datastoreItem xmlns:ds="http://schemas.openxmlformats.org/officeDocument/2006/customXml" ds:itemID="{B39647BD-C335-4926-B3D3-DD003C647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0F8709-9734-4DAA-8546-9090D66DEF22}">
  <ds:schemaRefs>
    <ds:schemaRef ds:uri="http://schemas.microsoft.com/sharepoint/events"/>
  </ds:schemaRefs>
</ds:datastoreItem>
</file>

<file path=customXml/itemProps4.xml><?xml version="1.0" encoding="utf-8"?>
<ds:datastoreItem xmlns:ds="http://schemas.openxmlformats.org/officeDocument/2006/customXml" ds:itemID="{10E8296C-5CB0-4D57-9A4B-399B6361C413}">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5.xml><?xml version="1.0" encoding="utf-8"?>
<ds:datastoreItem xmlns:ds="http://schemas.openxmlformats.org/officeDocument/2006/customXml" ds:itemID="{E7B76AC6-2859-4421-A83A-7BEDEBD1BC7A}">
  <ds:schemaRefs>
    <ds:schemaRef ds:uri="http://schemas.microsoft.com/sharepoint/v3/contenttype/forms"/>
  </ds:schemaRefs>
</ds:datastoreItem>
</file>

<file path=customXml/itemProps6.xml><?xml version="1.0" encoding="utf-8"?>
<ds:datastoreItem xmlns:ds="http://schemas.openxmlformats.org/officeDocument/2006/customXml" ds:itemID="{C4BBA4C2-85D3-4F46-869A-4DF89FD418D5}">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56</TotalTime>
  <Pages>4</Pages>
  <Words>1364</Words>
  <Characters>7777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Deepanshu-158</cp:lastModifiedBy>
  <cp:revision>20</cp:revision>
  <cp:lastPrinted>2001-04-23T01:30:00Z</cp:lastPrinted>
  <dcterms:created xsi:type="dcterms:W3CDTF">2024-11-19T12:54:00Z</dcterms:created>
  <dcterms:modified xsi:type="dcterms:W3CDTF">2024-11-20T22:48:00Z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0ad33f5b4bcb217e91d8a3bf0f6260437edaaeaf848401533e5beb76dd7aeb10</vt:lpwstr>
  </property>
  <property fmtid="{D5CDD505-2E9C-101B-9397-08002B2CF9AE}" pid="3" name="ContentTypeId">
    <vt:lpwstr>0x01010055A05E76B664164F9F76E63E6D6BE6ED</vt:lpwstr>
  </property>
  <property fmtid="{D5CDD505-2E9C-101B-9397-08002B2CF9AE}" pid="4" name="_dlc_DocIdItemGuid">
    <vt:lpwstr>5b3e0ca8-a20f-4bb2-a8a9-8ab2bf55a7b8</vt:lpwstr>
  </property>
  <property fmtid="{D5CDD505-2E9C-101B-9397-08002B2CF9AE}" pid="5" name="MediaServiceImageTags">
    <vt:lpwstr/>
  </property>
  <property fmtid="{D5CDD505-2E9C-101B-9397-08002B2CF9AE}" pid="6" name="EriCOLLCategory">
    <vt:lpwstr>1;##Development|053fcc88-ab49-4f69-87df-fc64cb0bf305</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OrganizationUnit">
    <vt:lpwstr>4;##BNET DU Radio|30f3d0da-c745-4995-a5af-2a58fece61df</vt:lpwstr>
  </property>
  <property fmtid="{D5CDD505-2E9C-101B-9397-08002B2CF9AE}" pid="11" name="EriCOLLCustomer">
    <vt:lpwstr/>
  </property>
  <property fmtid="{D5CDD505-2E9C-101B-9397-08002B2CF9AE}" pid="12" name="EriCOLLProducts">
    <vt:lpwstr/>
  </property>
  <property fmtid="{D5CDD505-2E9C-101B-9397-08002B2CF9AE}" pid="13" name="EriCOLLProjects">
    <vt:lpwstr/>
  </property>
  <property fmtid="{D5CDD505-2E9C-101B-9397-08002B2CF9AE}" pid="14" name="EriCOLLProcess">
    <vt:lpwstr/>
  </property>
</Properties>
</file>