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E99DE5" w14:textId="77777777" w:rsidR="004A265C" w:rsidRPr="00125C96" w:rsidRDefault="004A265C" w:rsidP="00F15122">
      <w:pPr>
        <w:pStyle w:val="CRCoverPage"/>
        <w:tabs>
          <w:tab w:val="right" w:pos="9639"/>
        </w:tabs>
        <w:spacing w:after="0"/>
        <w:rPr>
          <w:rFonts w:cs="Arial"/>
          <w:b/>
          <w:bCs/>
          <w:sz w:val="24"/>
          <w:szCs w:val="24"/>
          <w:lang w:eastAsia="zh-CN"/>
        </w:rPr>
      </w:pPr>
      <w:r w:rsidRPr="00125C96">
        <w:rPr>
          <w:b/>
          <w:noProof/>
          <w:sz w:val="24"/>
        </w:rPr>
        <w:t>3GPP TSG-</w:t>
      </w:r>
      <w:r w:rsidRPr="00125C96">
        <w:rPr>
          <w:b/>
          <w:noProof/>
          <w:sz w:val="24"/>
        </w:rPr>
        <w:fldChar w:fldCharType="begin"/>
      </w:r>
      <w:r w:rsidRPr="00125C96">
        <w:rPr>
          <w:b/>
          <w:noProof/>
          <w:sz w:val="24"/>
        </w:rPr>
        <w:instrText xml:space="preserve"> DOCPROPERTY  TSG/WGRef  \* MERGEFORMAT </w:instrText>
      </w:r>
      <w:r w:rsidRPr="00125C96">
        <w:rPr>
          <w:b/>
          <w:noProof/>
          <w:sz w:val="24"/>
        </w:rPr>
        <w:fldChar w:fldCharType="separate"/>
      </w:r>
      <w:r w:rsidRPr="00125C96">
        <w:rPr>
          <w:b/>
          <w:noProof/>
          <w:sz w:val="24"/>
        </w:rPr>
        <w:t>WG</w:t>
      </w:r>
      <w:r w:rsidRPr="00125C96">
        <w:rPr>
          <w:b/>
          <w:noProof/>
          <w:sz w:val="24"/>
        </w:rPr>
        <w:fldChar w:fldCharType="end"/>
      </w:r>
      <w:r w:rsidRPr="00125C96">
        <w:rPr>
          <w:b/>
          <w:noProof/>
          <w:sz w:val="24"/>
        </w:rPr>
        <w:t xml:space="preserve"> SA2 Meeting #1</w:t>
      </w:r>
      <w:r w:rsidRPr="00125C96">
        <w:rPr>
          <w:rFonts w:hint="eastAsia"/>
          <w:b/>
          <w:noProof/>
          <w:sz w:val="24"/>
          <w:lang w:eastAsia="zh-CN"/>
        </w:rPr>
        <w:t>6</w:t>
      </w:r>
      <w:r>
        <w:rPr>
          <w:rFonts w:hint="eastAsia"/>
          <w:b/>
          <w:noProof/>
          <w:sz w:val="24"/>
          <w:lang w:eastAsia="zh-CN"/>
        </w:rPr>
        <w:t>6</w:t>
      </w:r>
      <w:r w:rsidRPr="00125C96">
        <w:rPr>
          <w:b/>
          <w:i/>
          <w:noProof/>
          <w:sz w:val="28"/>
        </w:rPr>
        <w:tab/>
      </w:r>
      <w:r w:rsidRPr="00125C96">
        <w:rPr>
          <w:rFonts w:cs="Arial"/>
          <w:b/>
          <w:bCs/>
          <w:sz w:val="24"/>
          <w:szCs w:val="24"/>
        </w:rPr>
        <w:t>S2-2</w:t>
      </w:r>
      <w:r w:rsidRPr="00125C96">
        <w:rPr>
          <w:rFonts w:cs="Arial" w:hint="eastAsia"/>
          <w:b/>
          <w:bCs/>
          <w:sz w:val="24"/>
          <w:szCs w:val="24"/>
          <w:lang w:eastAsia="zh-CN"/>
        </w:rPr>
        <w:t>4</w:t>
      </w:r>
      <w:r>
        <w:rPr>
          <w:rFonts w:cs="Arial" w:hint="eastAsia"/>
          <w:b/>
          <w:bCs/>
          <w:sz w:val="24"/>
          <w:szCs w:val="24"/>
          <w:lang w:eastAsia="zh-CN"/>
        </w:rPr>
        <w:t>xxxxx</w:t>
      </w:r>
    </w:p>
    <w:p w14:paraId="715B54C5" w14:textId="77777777" w:rsidR="004A265C" w:rsidRPr="00125C96" w:rsidRDefault="004A265C" w:rsidP="004A265C">
      <w:pPr>
        <w:pStyle w:val="CRCoverPage"/>
        <w:tabs>
          <w:tab w:val="right" w:pos="5103"/>
          <w:tab w:val="right" w:pos="9639"/>
        </w:tabs>
        <w:outlineLvl w:val="0"/>
        <w:rPr>
          <w:b/>
          <w:noProof/>
          <w:sz w:val="24"/>
          <w:lang w:eastAsia="zh-CN"/>
        </w:rPr>
      </w:pPr>
      <w:r>
        <w:rPr>
          <w:rFonts w:cs="Arial"/>
          <w:b/>
          <w:bCs/>
          <w:sz w:val="24"/>
        </w:rPr>
        <w:t>Orlando, USA,</w:t>
      </w:r>
      <w:r w:rsidRPr="00125C96">
        <w:rPr>
          <w:rFonts w:cs="Arial"/>
          <w:b/>
          <w:bCs/>
          <w:sz w:val="24"/>
          <w:szCs w:val="24"/>
        </w:rPr>
        <w:t xml:space="preserve"> </w:t>
      </w:r>
      <w:r>
        <w:rPr>
          <w:rFonts w:cs="Arial"/>
          <w:b/>
          <w:bCs/>
          <w:sz w:val="24"/>
        </w:rPr>
        <w:t>November</w:t>
      </w:r>
      <w:r w:rsidRPr="00125C96">
        <w:rPr>
          <w:rFonts w:cs="Arial"/>
          <w:b/>
          <w:bCs/>
          <w:sz w:val="24"/>
          <w:szCs w:val="24"/>
        </w:rPr>
        <w:t xml:space="preserve"> </w:t>
      </w:r>
      <w:r w:rsidRPr="00125C96">
        <w:rPr>
          <w:rFonts w:cs="Arial" w:hint="eastAsia"/>
          <w:b/>
          <w:bCs/>
          <w:sz w:val="24"/>
          <w:szCs w:val="24"/>
          <w:lang w:eastAsia="zh-CN"/>
        </w:rPr>
        <w:t>1</w:t>
      </w:r>
      <w:r>
        <w:rPr>
          <w:rFonts w:cs="Arial" w:hint="eastAsia"/>
          <w:b/>
          <w:bCs/>
          <w:sz w:val="24"/>
          <w:szCs w:val="24"/>
          <w:lang w:eastAsia="zh-CN"/>
        </w:rPr>
        <w:t>8</w:t>
      </w:r>
      <w:r w:rsidRPr="00125C96">
        <w:rPr>
          <w:rFonts w:cs="Arial"/>
          <w:b/>
          <w:bCs/>
          <w:sz w:val="24"/>
          <w:szCs w:val="24"/>
        </w:rPr>
        <w:t xml:space="preserve"> – </w:t>
      </w:r>
      <w:r>
        <w:rPr>
          <w:rFonts w:cs="Arial" w:hint="eastAsia"/>
          <w:b/>
          <w:bCs/>
          <w:sz w:val="24"/>
          <w:szCs w:val="24"/>
          <w:lang w:eastAsia="zh-CN"/>
        </w:rPr>
        <w:t>22</w:t>
      </w:r>
      <w:r w:rsidRPr="00125C96">
        <w:rPr>
          <w:rFonts w:cs="Arial"/>
          <w:b/>
          <w:bCs/>
          <w:sz w:val="24"/>
          <w:szCs w:val="24"/>
        </w:rPr>
        <w:t>, 202</w:t>
      </w:r>
      <w:r w:rsidRPr="00125C96">
        <w:rPr>
          <w:rFonts w:cs="Arial" w:hint="eastAsia"/>
          <w:b/>
          <w:bCs/>
          <w:sz w:val="24"/>
          <w:szCs w:val="24"/>
          <w:lang w:eastAsia="zh-CN"/>
        </w:rPr>
        <w:t>4</w:t>
      </w:r>
      <w:r w:rsidRPr="00125C96">
        <w:rPr>
          <w:b/>
          <w:noProof/>
          <w:sz w:val="24"/>
        </w:rPr>
        <w:tab/>
      </w:r>
      <w:r w:rsidRPr="00125C96">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45763C0" w:rsidR="001E41F3" w:rsidRPr="00410371" w:rsidRDefault="00C04A1C" w:rsidP="000A77A1">
            <w:pPr>
              <w:pStyle w:val="CRCoverPage"/>
              <w:spacing w:after="0"/>
              <w:jc w:val="right"/>
              <w:rPr>
                <w:b/>
                <w:noProof/>
                <w:sz w:val="28"/>
              </w:rPr>
            </w:pPr>
            <w:r>
              <w:fldChar w:fldCharType="begin"/>
            </w:r>
            <w:r>
              <w:instrText xml:space="preserve"> DOCPROPERTY  Spec#  \* MERGEFORMAT </w:instrText>
            </w:r>
            <w:r>
              <w:fldChar w:fldCharType="separate"/>
            </w:r>
            <w:r w:rsidR="00FF2C99">
              <w:rPr>
                <w:rFonts w:hint="eastAsia"/>
                <w:b/>
                <w:noProof/>
                <w:sz w:val="28"/>
                <w:lang w:eastAsia="zh-CN"/>
              </w:rPr>
              <w:t>2</w:t>
            </w:r>
            <w:r w:rsidR="003C379D">
              <w:rPr>
                <w:rFonts w:hint="eastAsia"/>
                <w:b/>
                <w:noProof/>
                <w:sz w:val="28"/>
                <w:lang w:eastAsia="zh-CN"/>
              </w:rPr>
              <w:t>3.</w:t>
            </w:r>
            <w:r w:rsidR="007B7DAB">
              <w:rPr>
                <w:rFonts w:hint="eastAsia"/>
                <w:b/>
                <w:noProof/>
                <w:sz w:val="28"/>
                <w:lang w:eastAsia="zh-CN"/>
              </w:rPr>
              <w:t>50</w:t>
            </w:r>
            <w:r w:rsidR="000A77A1">
              <w:rPr>
                <w:rFonts w:hint="eastAsia"/>
                <w:b/>
                <w:noProof/>
                <w:sz w:val="28"/>
                <w:lang w:eastAsia="zh-CN"/>
              </w:rPr>
              <w:t>2</w:t>
            </w:r>
            <w:r>
              <w:rPr>
                <w:b/>
                <w:noProof/>
                <w:sz w:val="28"/>
                <w:lang w:eastAsia="zh-CN"/>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7487D6D" w:rsidR="001E41F3" w:rsidRPr="00410371" w:rsidRDefault="00C04A1C" w:rsidP="000371DB">
            <w:pPr>
              <w:pStyle w:val="CRCoverPage"/>
              <w:spacing w:after="0"/>
              <w:rPr>
                <w:noProof/>
              </w:rPr>
            </w:pPr>
            <w:r>
              <w:fldChar w:fldCharType="begin"/>
            </w:r>
            <w:r>
              <w:instrText xml:space="preserve"> DOCPROPERTY  Cr#  \* MERGEFORMAT </w:instrText>
            </w:r>
            <w:r>
              <w:fldChar w:fldCharType="separate"/>
            </w:r>
            <w:r w:rsidR="000371DB">
              <w:rPr>
                <w:rFonts w:hint="eastAsia"/>
                <w:b/>
                <w:noProof/>
                <w:sz w:val="28"/>
                <w:lang w:eastAsia="zh-CN"/>
              </w:rPr>
              <w:t>xxxx</w:t>
            </w:r>
            <w:r>
              <w:rPr>
                <w:b/>
                <w:noProof/>
                <w:sz w:val="28"/>
                <w:lang w:eastAsia="zh-CN"/>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2E1AE4D" w:rsidR="001E41F3" w:rsidRPr="00410371" w:rsidRDefault="00C73ED6" w:rsidP="00FF2C99">
            <w:pPr>
              <w:pStyle w:val="CRCoverPage"/>
              <w:spacing w:after="0"/>
              <w:jc w:val="center"/>
              <w:rPr>
                <w:b/>
                <w:noProof/>
                <w:lang w:eastAsia="zh-CN"/>
              </w:rPr>
            </w:pPr>
            <w:r>
              <w:rPr>
                <w:rFonts w:hint="eastAsia"/>
                <w:b/>
                <w:noProof/>
                <w:sz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BCDE0DF" w:rsidR="001E41F3" w:rsidRPr="00410371" w:rsidRDefault="00C04A1C" w:rsidP="007254BE">
            <w:pPr>
              <w:pStyle w:val="CRCoverPage"/>
              <w:spacing w:after="0"/>
              <w:jc w:val="center"/>
              <w:rPr>
                <w:noProof/>
                <w:sz w:val="28"/>
              </w:rPr>
            </w:pPr>
            <w:r>
              <w:fldChar w:fldCharType="begin"/>
            </w:r>
            <w:r>
              <w:instrText xml:space="preserve"> DOCPROPERTY  Version  \* MERGEFORMAT </w:instrText>
            </w:r>
            <w:r>
              <w:fldChar w:fldCharType="separate"/>
            </w:r>
            <w:r w:rsidR="00FF2C99">
              <w:rPr>
                <w:rFonts w:hint="eastAsia"/>
                <w:b/>
                <w:noProof/>
                <w:sz w:val="28"/>
                <w:lang w:eastAsia="zh-CN"/>
              </w:rPr>
              <w:t>1</w:t>
            </w:r>
            <w:r w:rsidR="00C73ED6">
              <w:rPr>
                <w:rFonts w:hint="eastAsia"/>
                <w:b/>
                <w:noProof/>
                <w:sz w:val="28"/>
                <w:lang w:eastAsia="zh-CN"/>
              </w:rPr>
              <w:t>9</w:t>
            </w:r>
            <w:r w:rsidR="003C379D">
              <w:rPr>
                <w:rFonts w:hint="eastAsia"/>
                <w:b/>
                <w:noProof/>
                <w:sz w:val="28"/>
                <w:lang w:eastAsia="zh-CN"/>
              </w:rPr>
              <w:t>.</w:t>
            </w:r>
            <w:r w:rsidR="007254BE">
              <w:rPr>
                <w:rFonts w:hint="eastAsia"/>
                <w:b/>
                <w:noProof/>
                <w:sz w:val="28"/>
                <w:lang w:eastAsia="zh-CN"/>
              </w:rPr>
              <w:t>1</w:t>
            </w:r>
            <w:r w:rsidR="00FF2C99">
              <w:rPr>
                <w:rFonts w:hint="eastAsia"/>
                <w:b/>
                <w:noProof/>
                <w:sz w:val="28"/>
                <w:lang w:eastAsia="zh-CN"/>
              </w:rPr>
              <w:t>.</w:t>
            </w:r>
            <w:r w:rsidR="003C379D">
              <w:rPr>
                <w:rFonts w:hint="eastAsia"/>
                <w:b/>
                <w:noProof/>
                <w:sz w:val="28"/>
                <w:lang w:eastAsia="zh-CN"/>
              </w:rPr>
              <w:t>0</w:t>
            </w:r>
            <w:r>
              <w:rPr>
                <w:b/>
                <w:noProof/>
                <w:sz w:val="28"/>
                <w:lang w:eastAsia="zh-CN"/>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F1C8792" w:rsidR="00F25D98" w:rsidRDefault="00F25D98" w:rsidP="00FF2C99">
            <w:pPr>
              <w:pStyle w:val="CRCoverPage"/>
              <w:spacing w:after="0"/>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489DE9A" w:rsidR="00F25D98" w:rsidRDefault="003C379D" w:rsidP="001E41F3">
            <w:pPr>
              <w:pStyle w:val="CRCoverPage"/>
              <w:spacing w:after="0"/>
              <w:jc w:val="center"/>
              <w:rPr>
                <w:b/>
                <w:bCs/>
                <w:caps/>
                <w:noProof/>
              </w:rPr>
            </w:pPr>
            <w:r w:rsidRPr="001E23FE">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6F53EEE" w:rsidR="001E41F3" w:rsidRDefault="0003682E" w:rsidP="000371DB">
            <w:pPr>
              <w:pStyle w:val="CRCoverPage"/>
              <w:spacing w:after="0"/>
              <w:ind w:left="100"/>
              <w:rPr>
                <w:noProof/>
                <w:lang w:eastAsia="zh-CN"/>
              </w:rPr>
            </w:pPr>
            <w:r w:rsidRPr="0003682E">
              <w:t>Energy related subscription data and policy control</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EA5A1B5" w:rsidR="001E41F3" w:rsidRDefault="00FF2C99" w:rsidP="000371DB">
            <w:pPr>
              <w:pStyle w:val="CRCoverPage"/>
              <w:spacing w:after="0"/>
              <w:ind w:left="100"/>
              <w:rPr>
                <w:noProof/>
                <w:lang w:eastAsia="zh-CN"/>
              </w:rPr>
            </w:pPr>
            <w:r>
              <w:rPr>
                <w:rFonts w:hint="eastAsia"/>
                <w:lang w:eastAsia="zh-CN"/>
              </w:rPr>
              <w:t>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902C07C" w:rsidR="001E41F3" w:rsidRDefault="003C379D" w:rsidP="003C379D">
            <w:pPr>
              <w:pStyle w:val="CRCoverPage"/>
              <w:spacing w:after="0"/>
              <w:ind w:left="100"/>
              <w:rPr>
                <w:noProof/>
                <w:lang w:eastAsia="zh-CN"/>
              </w:rPr>
            </w:pPr>
            <w:r>
              <w:rPr>
                <w:rFonts w:hint="eastAsia"/>
                <w:lang w:eastAsia="zh-CN"/>
              </w:rPr>
              <w:t>S2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54B3773" w:rsidR="001E41F3" w:rsidRDefault="000371DB">
            <w:pPr>
              <w:pStyle w:val="CRCoverPage"/>
              <w:spacing w:after="0"/>
              <w:ind w:left="100"/>
              <w:rPr>
                <w:noProof/>
                <w:lang w:eastAsia="zh-CN"/>
              </w:rPr>
            </w:pPr>
            <w:r>
              <w:rPr>
                <w:rFonts w:hint="eastAsia"/>
                <w:lang w:eastAsia="zh-CN"/>
              </w:rPr>
              <w:t>EnergySys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FF3C486" w:rsidR="001E41F3" w:rsidRDefault="00FF2C99" w:rsidP="00421AA3">
            <w:pPr>
              <w:pStyle w:val="CRCoverPage"/>
              <w:spacing w:after="0"/>
              <w:ind w:left="100"/>
              <w:rPr>
                <w:noProof/>
                <w:lang w:eastAsia="zh-CN"/>
              </w:rPr>
            </w:pPr>
            <w:r>
              <w:rPr>
                <w:rFonts w:hint="eastAsia"/>
                <w:lang w:eastAsia="zh-CN"/>
              </w:rPr>
              <w:t>202</w:t>
            </w:r>
            <w:r w:rsidR="00895A49">
              <w:rPr>
                <w:rFonts w:hint="eastAsia"/>
                <w:lang w:eastAsia="zh-CN"/>
              </w:rPr>
              <w:t>4</w:t>
            </w:r>
            <w:r>
              <w:rPr>
                <w:rFonts w:hint="eastAsia"/>
                <w:lang w:eastAsia="zh-CN"/>
              </w:rPr>
              <w:t>-</w:t>
            </w:r>
            <w:r w:rsidR="00C236B0">
              <w:rPr>
                <w:rFonts w:hint="eastAsia"/>
                <w:lang w:eastAsia="zh-CN"/>
              </w:rPr>
              <w:t>1</w:t>
            </w:r>
            <w:r w:rsidR="00421AA3">
              <w:rPr>
                <w:rFonts w:hint="eastAsia"/>
                <w:lang w:eastAsia="zh-CN"/>
              </w:rPr>
              <w:t>1</w:t>
            </w:r>
            <w:r w:rsidR="00B00764">
              <w:rPr>
                <w:rFonts w:hint="eastAsia"/>
                <w:lang w:eastAsia="zh-CN"/>
              </w:rPr>
              <w:t>-</w:t>
            </w:r>
            <w:r w:rsidR="00895A49">
              <w:rPr>
                <w:rFonts w:hint="eastAsia"/>
                <w:lang w:eastAsia="zh-CN"/>
              </w:rPr>
              <w:t>0</w:t>
            </w:r>
            <w:r w:rsidR="00421AA3">
              <w:rPr>
                <w:rFonts w:hint="eastAsia"/>
                <w:lang w:eastAsia="zh-CN"/>
              </w:rPr>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2DF08C3" w:rsidR="001E41F3" w:rsidRDefault="00895A49" w:rsidP="00D24991">
            <w:pPr>
              <w:pStyle w:val="CRCoverPage"/>
              <w:spacing w:after="0"/>
              <w:ind w:left="100" w:right="-609"/>
              <w:rPr>
                <w:b/>
                <w:noProof/>
                <w:lang w:eastAsia="zh-CN"/>
              </w:rPr>
            </w:pPr>
            <w:r>
              <w:rPr>
                <w:rFonts w:hint="eastAsia"/>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7E2F7E0" w:rsidR="001E41F3" w:rsidRDefault="00FF2C99" w:rsidP="00895A49">
            <w:pPr>
              <w:pStyle w:val="CRCoverPage"/>
              <w:spacing w:after="0"/>
              <w:ind w:left="100"/>
              <w:rPr>
                <w:noProof/>
                <w:lang w:eastAsia="zh-CN"/>
              </w:rPr>
            </w:pPr>
            <w:r>
              <w:rPr>
                <w:rFonts w:hint="eastAsia"/>
                <w:lang w:eastAsia="zh-CN"/>
              </w:rPr>
              <w:t>Rel-1</w:t>
            </w:r>
            <w:r w:rsidR="00895A49">
              <w:rPr>
                <w:rFonts w:hint="eastAsia"/>
                <w:lang w:eastAsia="zh-CN"/>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EDEE096" w14:textId="77777777" w:rsidR="0003682E" w:rsidRPr="005F5028" w:rsidRDefault="0003682E" w:rsidP="0003682E">
            <w:pPr>
              <w:pStyle w:val="CRCoverPage"/>
              <w:spacing w:afterLines="50"/>
              <w:ind w:left="102"/>
              <w:rPr>
                <w:noProof/>
                <w:lang w:eastAsia="zh-CN"/>
              </w:rPr>
            </w:pPr>
            <w:r>
              <w:rPr>
                <w:rFonts w:hint="eastAsia"/>
                <w:noProof/>
                <w:lang w:eastAsia="zh-CN"/>
              </w:rPr>
              <w:t>C</w:t>
            </w:r>
            <w:r w:rsidRPr="005F5028">
              <w:rPr>
                <w:rFonts w:hint="eastAsia"/>
                <w:noProof/>
                <w:lang w:eastAsia="zh-CN"/>
              </w:rPr>
              <w:t>lause 8.</w:t>
            </w:r>
            <w:r>
              <w:rPr>
                <w:rFonts w:hint="eastAsia"/>
                <w:noProof/>
                <w:lang w:eastAsia="zh-CN"/>
              </w:rPr>
              <w:t>2</w:t>
            </w:r>
            <w:r w:rsidRPr="005F5028">
              <w:rPr>
                <w:rFonts w:hint="eastAsia"/>
                <w:noProof/>
                <w:lang w:eastAsia="zh-CN"/>
              </w:rPr>
              <w:t xml:space="preserve"> of TR 23.700-</w:t>
            </w:r>
            <w:r>
              <w:rPr>
                <w:rFonts w:hint="eastAsia"/>
                <w:noProof/>
                <w:lang w:eastAsia="zh-CN"/>
              </w:rPr>
              <w:t>66</w:t>
            </w:r>
            <w:r w:rsidRPr="005F5028">
              <w:rPr>
                <w:rFonts w:hint="eastAsia"/>
                <w:noProof/>
                <w:lang w:eastAsia="zh-CN"/>
              </w:rPr>
              <w:t xml:space="preserve"> includes the following conclusions </w:t>
            </w:r>
            <w:r>
              <w:rPr>
                <w:rFonts w:hint="eastAsia"/>
                <w:noProof/>
                <w:lang w:eastAsia="zh-CN"/>
              </w:rPr>
              <w:t>f</w:t>
            </w:r>
            <w:r w:rsidRPr="005F5028">
              <w:rPr>
                <w:noProof/>
                <w:lang w:eastAsia="zh-CN"/>
              </w:rPr>
              <w:t xml:space="preserve">or </w:t>
            </w:r>
            <w:r w:rsidRPr="000D3846">
              <w:rPr>
                <w:noProof/>
                <w:lang w:eastAsia="zh-CN"/>
              </w:rPr>
              <w:t>Key Issue #2</w:t>
            </w:r>
            <w:r w:rsidRPr="005F5028">
              <w:rPr>
                <w:rFonts w:hint="eastAsia"/>
                <w:noProof/>
                <w:lang w:eastAsia="zh-CN"/>
              </w:rPr>
              <w:t xml:space="preserve"> "</w:t>
            </w:r>
            <w:r w:rsidRPr="000D3846">
              <w:rPr>
                <w:noProof/>
                <w:lang w:eastAsia="zh-CN"/>
              </w:rPr>
              <w:t>Subscription and policy control to support energy efficiency and energy saving as service criteria</w:t>
            </w:r>
            <w:r w:rsidRPr="005F5028">
              <w:rPr>
                <w:rFonts w:hint="eastAsia"/>
                <w:noProof/>
                <w:lang w:eastAsia="zh-CN"/>
              </w:rPr>
              <w:t>":</w:t>
            </w:r>
          </w:p>
          <w:p w14:paraId="075AA533" w14:textId="77777777" w:rsidR="0003682E" w:rsidRDefault="0003682E" w:rsidP="0003682E">
            <w:pPr>
              <w:pStyle w:val="B1"/>
            </w:pPr>
            <w:r w:rsidRPr="005F5028">
              <w:rPr>
                <w:rFonts w:eastAsia="DengXian"/>
                <w:lang w:eastAsia="zh-CN"/>
              </w:rPr>
              <w:t>“</w:t>
            </w:r>
            <w:r>
              <w:t>-</w:t>
            </w:r>
            <w:r>
              <w:tab/>
              <w:t>The following information is stored as part of the subscription data in the UDM/UDR:</w:t>
            </w:r>
          </w:p>
          <w:p w14:paraId="3B804CAD" w14:textId="77777777" w:rsidR="0003682E" w:rsidRDefault="0003682E" w:rsidP="0003682E">
            <w:pPr>
              <w:pStyle w:val="B2"/>
            </w:pPr>
            <w:r>
              <w:t>-</w:t>
            </w:r>
            <w:r>
              <w:tab/>
              <w:t>Energy saving subscription information per UE to assist the network to perform energy saving strategies for the UE.</w:t>
            </w:r>
          </w:p>
          <w:p w14:paraId="440A56B3" w14:textId="77777777" w:rsidR="0003682E" w:rsidRDefault="0003682E" w:rsidP="0003682E">
            <w:pPr>
              <w:pStyle w:val="B2"/>
            </w:pPr>
            <w:r>
              <w:t>-</w:t>
            </w:r>
            <w:r>
              <w:tab/>
              <w:t>The PCF may receive UE subscription data and notification related to the energy related information to trigger making policy decisions (reusing the existing parameters) based on operator policy.</w:t>
            </w:r>
          </w:p>
          <w:p w14:paraId="5BACE04D" w14:textId="77777777" w:rsidR="0003682E" w:rsidRDefault="0003682E" w:rsidP="0003682E">
            <w:pPr>
              <w:pStyle w:val="NO"/>
            </w:pPr>
            <w:r>
              <w:t>NOTE 1:</w:t>
            </w:r>
            <w:r>
              <w:tab/>
              <w:t>Further details and what additional energy related information can be taken into account for policy control will be defined during the normative work.</w:t>
            </w:r>
          </w:p>
          <w:p w14:paraId="1225CA8F" w14:textId="77777777" w:rsidR="0003682E" w:rsidRDefault="0003682E" w:rsidP="0003682E">
            <w:pPr>
              <w:pStyle w:val="NO"/>
            </w:pPr>
            <w:r>
              <w:t>NOTE 2:</w:t>
            </w:r>
            <w:r>
              <w:tab/>
              <w:t>Further details, more parameters and associated procedures will be defined during the normative work.</w:t>
            </w:r>
          </w:p>
          <w:p w14:paraId="708AA7DE" w14:textId="46E44D59" w:rsidR="00245C72" w:rsidRPr="00D6763E" w:rsidRDefault="0003682E" w:rsidP="0003682E">
            <w:pPr>
              <w:pStyle w:val="NO"/>
              <w:rPr>
                <w:noProof/>
                <w:lang w:eastAsia="zh-CN"/>
              </w:rPr>
            </w:pPr>
            <w:r>
              <w:t>NOTE 3:</w:t>
            </w:r>
            <w:r>
              <w:tab/>
              <w:t>The interaction for PCF with CHF for policy control and charging (e.g. how the PCC rules are determined based on energy criteria) will be considered in the normative phase, based on collaboration with SA WG5.</w:t>
            </w:r>
            <w:r>
              <w:rPr>
                <w:rFonts w:hint="eastAsia"/>
                <w:lang w:eastAsia="zh-CN"/>
              </w:rPr>
              <w:t xml:space="preserve"> </w:t>
            </w:r>
            <w:r>
              <w:rPr>
                <w:rFonts w:eastAsia="DengXian"/>
                <w:lang w:eastAsia="zh-CN"/>
              </w:rPr>
              <w:t>”</w:t>
            </w:r>
          </w:p>
        </w:tc>
      </w:tr>
      <w:tr w:rsidR="001E41F3" w14:paraId="4CA74D09" w14:textId="77777777" w:rsidTr="00547111">
        <w:tc>
          <w:tcPr>
            <w:tcW w:w="2694" w:type="dxa"/>
            <w:gridSpan w:val="2"/>
            <w:tcBorders>
              <w:left w:val="single" w:sz="4" w:space="0" w:color="auto"/>
            </w:tcBorders>
          </w:tcPr>
          <w:p w14:paraId="2D0866D6" w14:textId="77640145"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BC2F4F"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106266D" w:rsidR="003D4E7B" w:rsidRDefault="0067018E" w:rsidP="006A0A35">
            <w:pPr>
              <w:pStyle w:val="CRCoverPage"/>
              <w:spacing w:afterLines="50"/>
              <w:ind w:left="102"/>
              <w:rPr>
                <w:noProof/>
                <w:lang w:eastAsia="zh-CN"/>
              </w:rPr>
            </w:pPr>
            <w:r>
              <w:rPr>
                <w:rFonts w:hint="eastAsia"/>
                <w:noProof/>
                <w:lang w:eastAsia="zh-CN"/>
              </w:rPr>
              <w:t>Add</w:t>
            </w:r>
            <w:r w:rsidR="006A0A35">
              <w:t xml:space="preserve"> </w:t>
            </w:r>
            <w:r w:rsidR="006A0A35">
              <w:rPr>
                <w:rFonts w:hint="eastAsia"/>
                <w:noProof/>
                <w:lang w:eastAsia="zh-CN"/>
              </w:rPr>
              <w:t>e</w:t>
            </w:r>
            <w:r w:rsidR="006A0A35" w:rsidRPr="006A0A35">
              <w:rPr>
                <w:noProof/>
                <w:lang w:eastAsia="zh-CN"/>
              </w:rPr>
              <w:t xml:space="preserve">nergy saving </w:t>
            </w:r>
            <w:r w:rsidR="006A0A35">
              <w:t>subscription information</w:t>
            </w:r>
            <w:r w:rsidR="006A0A35">
              <w:rPr>
                <w:rFonts w:hint="eastAsia"/>
                <w:noProof/>
                <w:lang w:eastAsia="zh-CN"/>
              </w:rPr>
              <w:t xml:space="preserve"> to the Policy Data in the UDR.</w:t>
            </w:r>
          </w:p>
        </w:tc>
      </w:tr>
      <w:tr w:rsidR="001E41F3" w14:paraId="1F886379" w14:textId="77777777" w:rsidTr="00547111">
        <w:tc>
          <w:tcPr>
            <w:tcW w:w="2694" w:type="dxa"/>
            <w:gridSpan w:val="2"/>
            <w:tcBorders>
              <w:left w:val="single" w:sz="4" w:space="0" w:color="auto"/>
            </w:tcBorders>
          </w:tcPr>
          <w:p w14:paraId="4D989623" w14:textId="3404BC08"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9A07935" w:rsidR="00895A49" w:rsidRPr="00A659EA" w:rsidRDefault="006A0A35" w:rsidP="006A0A35">
            <w:pPr>
              <w:pStyle w:val="CRCoverPage"/>
              <w:spacing w:after="0"/>
              <w:ind w:left="100"/>
              <w:rPr>
                <w:rFonts w:hint="eastAsia"/>
                <w:noProof/>
                <w:lang w:eastAsia="zh-CN"/>
              </w:rPr>
            </w:pPr>
            <w:r>
              <w:rPr>
                <w:rFonts w:eastAsia="等线" w:hint="eastAsia"/>
                <w:lang w:eastAsia="zh-CN"/>
              </w:rPr>
              <w:t xml:space="preserve">The PCF cannot retrieve </w:t>
            </w:r>
            <w:r>
              <w:rPr>
                <w:rFonts w:hint="eastAsia"/>
                <w:noProof/>
                <w:lang w:eastAsia="zh-CN"/>
              </w:rPr>
              <w:t>e</w:t>
            </w:r>
            <w:r w:rsidRPr="006A0A35">
              <w:rPr>
                <w:noProof/>
                <w:lang w:eastAsia="zh-CN"/>
              </w:rPr>
              <w:t xml:space="preserve">nergy saving </w:t>
            </w:r>
            <w:r>
              <w:t>subscription information</w:t>
            </w:r>
            <w:r>
              <w:rPr>
                <w:rFonts w:hint="eastAsia"/>
                <w:lang w:eastAsia="zh-CN"/>
              </w:rPr>
              <w:t xml:space="preserve"> to make policy decisions.</w:t>
            </w:r>
          </w:p>
        </w:tc>
      </w:tr>
      <w:tr w:rsidR="001E41F3" w14:paraId="034AF533" w14:textId="77777777" w:rsidTr="00547111">
        <w:tc>
          <w:tcPr>
            <w:tcW w:w="2694" w:type="dxa"/>
            <w:gridSpan w:val="2"/>
          </w:tcPr>
          <w:p w14:paraId="39D9EB5B" w14:textId="27484B80"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8511173" w:rsidR="001E41F3" w:rsidRDefault="002862C7" w:rsidP="00D90FE9">
            <w:pPr>
              <w:pStyle w:val="CRCoverPage"/>
              <w:spacing w:after="0"/>
              <w:ind w:left="100"/>
              <w:rPr>
                <w:noProof/>
                <w:lang w:eastAsia="zh-CN"/>
              </w:rPr>
            </w:pPr>
            <w:r w:rsidRPr="00140E21">
              <w:rPr>
                <w:rFonts w:eastAsia="宋体"/>
                <w:lang w:eastAsia="zh-CN"/>
              </w:rPr>
              <w:t>5.2.12.2.1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D178D27" w:rsidR="001E41F3" w:rsidRDefault="00111CAB">
            <w:pPr>
              <w:pStyle w:val="CRCoverPage"/>
              <w:spacing w:after="0"/>
              <w:jc w:val="center"/>
              <w:rPr>
                <w:b/>
                <w:caps/>
                <w:noProof/>
              </w:rPr>
            </w:pPr>
            <w:r w:rsidRPr="001E23FE">
              <w:rPr>
                <w:b/>
                <w:bCs/>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B8EFF77" w:rsidR="001E41F3" w:rsidRDefault="00111CAB">
            <w:pPr>
              <w:pStyle w:val="CRCoverPage"/>
              <w:spacing w:after="0"/>
              <w:jc w:val="center"/>
              <w:rPr>
                <w:b/>
                <w:caps/>
                <w:noProof/>
              </w:rPr>
            </w:pPr>
            <w:r w:rsidRPr="001E23FE">
              <w:rPr>
                <w:b/>
                <w:bCs/>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7EB3A17" w:rsidR="001E41F3" w:rsidRDefault="00111CAB">
            <w:pPr>
              <w:pStyle w:val="CRCoverPage"/>
              <w:spacing w:after="0"/>
              <w:jc w:val="center"/>
              <w:rPr>
                <w:b/>
                <w:caps/>
                <w:noProof/>
              </w:rPr>
            </w:pPr>
            <w:r w:rsidRPr="001E23FE">
              <w:rPr>
                <w:b/>
                <w:bCs/>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41D6C17" w:rsidR="008863B9" w:rsidRDefault="008863B9" w:rsidP="00213F6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7ADEC0A0" w14:textId="77777777" w:rsidR="00617F47" w:rsidRDefault="00617F47" w:rsidP="00617F47">
      <w:pPr>
        <w:rPr>
          <w:noProof/>
          <w:lang w:eastAsia="zh-CN"/>
        </w:rPr>
      </w:pPr>
    </w:p>
    <w:p w14:paraId="2FA80617" w14:textId="77777777" w:rsidR="0016703C" w:rsidRPr="001E23FE" w:rsidRDefault="0016703C" w:rsidP="0016703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1E23FE">
        <w:rPr>
          <w:rFonts w:ascii="Arial" w:hAnsi="Arial" w:cs="Arial"/>
          <w:color w:val="0000FF"/>
          <w:sz w:val="28"/>
          <w:szCs w:val="28"/>
          <w:lang w:val="en-US"/>
        </w:rPr>
        <w:t xml:space="preserve">* * * </w:t>
      </w:r>
      <w:r>
        <w:rPr>
          <w:rFonts w:ascii="Arial" w:hAnsi="Arial" w:cs="Arial" w:hint="eastAsia"/>
          <w:color w:val="0000FF"/>
          <w:sz w:val="28"/>
          <w:szCs w:val="28"/>
          <w:lang w:val="en-US" w:eastAsia="zh-CN"/>
        </w:rPr>
        <w:t>Start of</w:t>
      </w:r>
      <w:r w:rsidRPr="001E23FE">
        <w:rPr>
          <w:rFonts w:ascii="Arial" w:hAnsi="Arial" w:cs="Arial"/>
          <w:color w:val="0000FF"/>
          <w:sz w:val="28"/>
          <w:szCs w:val="28"/>
          <w:lang w:val="en-US"/>
        </w:rPr>
        <w:t xml:space="preserve"> Change * * * *</w:t>
      </w:r>
    </w:p>
    <w:p w14:paraId="1F3C1FA9" w14:textId="77777777" w:rsidR="004A5042" w:rsidRPr="00140E21" w:rsidRDefault="004A5042" w:rsidP="004A5042">
      <w:pPr>
        <w:pStyle w:val="5"/>
        <w:rPr>
          <w:rFonts w:eastAsia="宋体"/>
          <w:lang w:eastAsia="zh-CN"/>
        </w:rPr>
      </w:pPr>
      <w:bookmarkStart w:id="1" w:name="_Toc20204675"/>
      <w:bookmarkStart w:id="2" w:name="_Toc27895389"/>
      <w:bookmarkStart w:id="3" w:name="_Toc36192492"/>
      <w:bookmarkStart w:id="4" w:name="_Toc45193594"/>
      <w:bookmarkStart w:id="5" w:name="_Toc47593226"/>
      <w:bookmarkStart w:id="6" w:name="_Toc51835313"/>
      <w:bookmarkStart w:id="7" w:name="_Toc178072499"/>
      <w:r w:rsidRPr="00140E21">
        <w:rPr>
          <w:rFonts w:eastAsia="宋体"/>
          <w:lang w:eastAsia="zh-CN"/>
        </w:rPr>
        <w:t>5.2.12.2.1</w:t>
      </w:r>
      <w:r w:rsidRPr="00140E21">
        <w:rPr>
          <w:rFonts w:eastAsia="宋体"/>
          <w:lang w:eastAsia="zh-CN"/>
        </w:rPr>
        <w:tab/>
        <w:t>General</w:t>
      </w:r>
      <w:bookmarkEnd w:id="1"/>
      <w:bookmarkEnd w:id="2"/>
      <w:bookmarkEnd w:id="3"/>
      <w:bookmarkEnd w:id="4"/>
      <w:bookmarkEnd w:id="5"/>
      <w:bookmarkEnd w:id="6"/>
      <w:bookmarkEnd w:id="7"/>
    </w:p>
    <w:p w14:paraId="60976990" w14:textId="77777777" w:rsidR="004A5042" w:rsidRPr="00140E21" w:rsidRDefault="004A5042" w:rsidP="004A5042">
      <w:pPr>
        <w:rPr>
          <w:rFonts w:eastAsia="宋体"/>
          <w:lang w:eastAsia="zh-CN"/>
        </w:rPr>
      </w:pPr>
      <w:r w:rsidRPr="00140E21">
        <w:rPr>
          <w:rFonts w:eastAsia="宋体"/>
          <w:lang w:eastAsia="zh-CN"/>
        </w:rPr>
        <w:t>The operations defined for Nudr_DM service use following set of parameters defined in this clause:</w:t>
      </w:r>
    </w:p>
    <w:p w14:paraId="2BB9AAFB" w14:textId="77777777" w:rsidR="004A5042" w:rsidRPr="00140E21" w:rsidRDefault="004A5042" w:rsidP="004A5042">
      <w:pPr>
        <w:pStyle w:val="B1"/>
        <w:rPr>
          <w:rFonts w:eastAsia="宋体"/>
          <w:lang w:eastAsia="zh-CN"/>
        </w:rPr>
      </w:pPr>
      <w:r w:rsidRPr="00140E21">
        <w:rPr>
          <w:rFonts w:eastAsia="宋体"/>
          <w:lang w:eastAsia="zh-CN"/>
        </w:rPr>
        <w:t>-</w:t>
      </w:r>
      <w:r w:rsidRPr="00140E21">
        <w:rPr>
          <w:rFonts w:eastAsia="宋体"/>
          <w:lang w:eastAsia="zh-CN"/>
        </w:rPr>
        <w:tab/>
        <w:t>Data Set Identifier: uniquely identifies the requested set of data within the UDR (see clause 4.2.5).</w:t>
      </w:r>
    </w:p>
    <w:p w14:paraId="0CE127B8" w14:textId="77777777" w:rsidR="004A5042" w:rsidRPr="00140E21" w:rsidRDefault="004A5042" w:rsidP="004A5042">
      <w:pPr>
        <w:pStyle w:val="B1"/>
        <w:rPr>
          <w:rFonts w:eastAsia="宋体"/>
          <w:lang w:eastAsia="zh-CN"/>
        </w:rPr>
      </w:pPr>
      <w:r w:rsidRPr="00140E21">
        <w:rPr>
          <w:rFonts w:eastAsia="宋体"/>
          <w:lang w:eastAsia="zh-CN"/>
        </w:rPr>
        <w:t>-</w:t>
      </w:r>
      <w:r w:rsidRPr="00140E21">
        <w:rPr>
          <w:rFonts w:eastAsia="宋体"/>
          <w:lang w:eastAsia="zh-CN"/>
        </w:rPr>
        <w:tab/>
        <w:t>Data Subset Identifier: it uniquely identifies the data subset within each Data Set Identifier. As specified in the procedures in clause 4</w:t>
      </w:r>
      <w:r>
        <w:rPr>
          <w:rFonts w:eastAsia="宋体"/>
          <w:lang w:eastAsia="zh-CN"/>
        </w:rPr>
        <w:t>,</w:t>
      </w:r>
      <w:r w:rsidRPr="00140E21">
        <w:rPr>
          <w:rFonts w:eastAsia="宋体"/>
          <w:lang w:eastAsia="zh-CN"/>
        </w:rPr>
        <w:t xml:space="preserve"> e.g. subscription data can consist of subsets particularised for specific procedures like mobility, session, etc.</w:t>
      </w:r>
    </w:p>
    <w:p w14:paraId="34BD6ABA" w14:textId="77777777" w:rsidR="004A5042" w:rsidRPr="00140E21" w:rsidRDefault="004A5042" w:rsidP="004A5042">
      <w:pPr>
        <w:pStyle w:val="B1"/>
        <w:rPr>
          <w:rFonts w:eastAsia="宋体"/>
          <w:lang w:eastAsia="zh-CN"/>
        </w:rPr>
      </w:pPr>
      <w:r w:rsidRPr="00140E21">
        <w:rPr>
          <w:rFonts w:eastAsia="宋体"/>
          <w:lang w:eastAsia="zh-CN"/>
        </w:rPr>
        <w:t>-</w:t>
      </w:r>
      <w:r w:rsidRPr="00140E21">
        <w:rPr>
          <w:rFonts w:eastAsia="宋体"/>
          <w:lang w:eastAsia="zh-CN"/>
        </w:rPr>
        <w:tab/>
        <w:t>Data Keys defined in Table 5.2.12.2.1-1</w:t>
      </w:r>
    </w:p>
    <w:p w14:paraId="61B433D7" w14:textId="77777777" w:rsidR="004A5042" w:rsidRPr="00140E21" w:rsidRDefault="004A5042" w:rsidP="004A5042">
      <w:pPr>
        <w:rPr>
          <w:rFonts w:eastAsia="宋体"/>
          <w:lang w:eastAsia="zh-CN"/>
        </w:rPr>
      </w:pPr>
      <w:r w:rsidRPr="00140E21">
        <w:rPr>
          <w:rFonts w:eastAsia="宋体"/>
          <w:lang w:eastAsia="zh-CN"/>
        </w:rPr>
        <w:t>For Nudr_DM_Subscribe and Nudr_DM_Notify operations:</w:t>
      </w:r>
    </w:p>
    <w:p w14:paraId="5935A9E1" w14:textId="77777777" w:rsidR="004A5042" w:rsidRPr="00140E21" w:rsidRDefault="004A5042" w:rsidP="004A5042">
      <w:pPr>
        <w:pStyle w:val="B1"/>
        <w:rPr>
          <w:rFonts w:eastAsia="宋体"/>
          <w:lang w:eastAsia="zh-CN"/>
        </w:rPr>
      </w:pPr>
      <w:r w:rsidRPr="00140E21">
        <w:rPr>
          <w:rFonts w:eastAsia="宋体"/>
          <w:lang w:eastAsia="zh-CN"/>
        </w:rPr>
        <w:t>-</w:t>
      </w:r>
      <w:r w:rsidRPr="00140E21">
        <w:rPr>
          <w:rFonts w:eastAsia="宋体"/>
          <w:lang w:eastAsia="zh-CN"/>
        </w:rPr>
        <w:tab/>
        <w:t>The</w:t>
      </w:r>
      <w:r>
        <w:rPr>
          <w:rFonts w:eastAsia="宋体"/>
          <w:lang w:eastAsia="zh-CN"/>
        </w:rPr>
        <w:t xml:space="preserve"> Target of Event Reporting</w:t>
      </w:r>
      <w:r w:rsidRPr="00140E21">
        <w:rPr>
          <w:rFonts w:eastAsia="宋体"/>
          <w:lang w:eastAsia="zh-CN"/>
        </w:rPr>
        <w:t xml:space="preserve"> is made up of a Data Key and possibly a Data Sub Key both defined in Table 5.2.12.2.1-1. When a Data Sub Key is defined in the table but not present in the Nudr_DM_Subscribe this means that all values of the Data Sub Key are targeted.</w:t>
      </w:r>
    </w:p>
    <w:p w14:paraId="7AC2F05B" w14:textId="77777777" w:rsidR="004A5042" w:rsidRPr="00140E21" w:rsidRDefault="004A5042" w:rsidP="004A5042">
      <w:pPr>
        <w:pStyle w:val="B1"/>
        <w:rPr>
          <w:rFonts w:eastAsia="宋体"/>
          <w:lang w:eastAsia="zh-CN"/>
        </w:rPr>
      </w:pPr>
      <w:r w:rsidRPr="00140E21">
        <w:rPr>
          <w:rFonts w:eastAsia="宋体"/>
          <w:lang w:eastAsia="zh-CN"/>
        </w:rPr>
        <w:t>-</w:t>
      </w:r>
      <w:r w:rsidRPr="00140E21">
        <w:rPr>
          <w:rFonts w:eastAsia="宋体"/>
          <w:lang w:eastAsia="zh-CN"/>
        </w:rPr>
        <w:tab/>
        <w:t>The Data Set Identifier plus (if present) the (set of) Data Subset Identifier(s) corresponds to a (set of) Event ID(s) as defined in clause 4.15.1</w:t>
      </w:r>
    </w:p>
    <w:p w14:paraId="238BC82C" w14:textId="77777777" w:rsidR="004A5042" w:rsidRPr="00140E21" w:rsidRDefault="004A5042" w:rsidP="004A5042">
      <w:pPr>
        <w:rPr>
          <w:rFonts w:eastAsia="宋体"/>
          <w:lang w:eastAsia="zh-CN"/>
        </w:rPr>
      </w:pPr>
      <w:r w:rsidRPr="00140E21">
        <w:rPr>
          <w:rFonts w:eastAsia="宋体"/>
          <w:lang w:eastAsia="zh-CN"/>
        </w:rPr>
        <w:t>An NF Service Consumer may include an indicator when it invokes Nudr_DM Query/Create/Update service operation to subscribe the changes of the data, to avoid a separate Nudr_DM_Subscribe service operation.</w:t>
      </w:r>
    </w:p>
    <w:p w14:paraId="448B163A" w14:textId="77777777" w:rsidR="004A5042" w:rsidRPr="00140E21" w:rsidRDefault="004A5042" w:rsidP="004A5042">
      <w:pPr>
        <w:rPr>
          <w:rFonts w:eastAsia="宋体"/>
          <w:lang w:eastAsia="zh-CN"/>
        </w:rPr>
      </w:pPr>
      <w:r w:rsidRPr="00140E21">
        <w:rPr>
          <w:rFonts w:eastAsia="宋体"/>
          <w:lang w:eastAsia="zh-CN"/>
        </w:rPr>
        <w:t>Depending on the use case, it is possible to use a Data Key and/or one or multiple Data sub keys to further identify the corresponding data, as defined in Table 5.2.12.2.1-1 below.</w:t>
      </w:r>
    </w:p>
    <w:p w14:paraId="26E08B89" w14:textId="77777777" w:rsidR="004A5042" w:rsidRPr="00140E21" w:rsidRDefault="004A5042" w:rsidP="004A5042">
      <w:pPr>
        <w:pStyle w:val="TH"/>
        <w:rPr>
          <w:rFonts w:eastAsia="宋体"/>
          <w:lang w:eastAsia="zh-CN"/>
        </w:rPr>
      </w:pPr>
      <w:bookmarkStart w:id="8" w:name="_CRTable5_2_12_2_11"/>
      <w:r w:rsidRPr="00140E21">
        <w:rPr>
          <w:rFonts w:eastAsia="宋体"/>
          <w:lang w:eastAsia="zh-CN"/>
        </w:rPr>
        <w:lastRenderedPageBreak/>
        <w:t xml:space="preserve">Table </w:t>
      </w:r>
      <w:bookmarkEnd w:id="8"/>
      <w:r w:rsidRPr="00140E21">
        <w:rPr>
          <w:rFonts w:eastAsia="宋体"/>
          <w:lang w:eastAsia="zh-CN"/>
        </w:rPr>
        <w:t>5.2.12.2.1-1: Data keys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3119"/>
        <w:gridCol w:w="1984"/>
        <w:gridCol w:w="1843"/>
      </w:tblGrid>
      <w:tr w:rsidR="004A5042" w:rsidRPr="00140E21" w14:paraId="5D1EF670" w14:textId="77777777" w:rsidTr="00B45F96">
        <w:tc>
          <w:tcPr>
            <w:tcW w:w="1984" w:type="dxa"/>
            <w:tcBorders>
              <w:bottom w:val="single" w:sz="4" w:space="0" w:color="auto"/>
            </w:tcBorders>
          </w:tcPr>
          <w:p w14:paraId="0F55BFCB" w14:textId="77777777" w:rsidR="004A5042" w:rsidRPr="00140E21" w:rsidRDefault="004A5042" w:rsidP="00B45F96">
            <w:pPr>
              <w:pStyle w:val="TAH"/>
              <w:rPr>
                <w:rFonts w:eastAsia="宋体"/>
                <w:lang w:eastAsia="zh-CN"/>
              </w:rPr>
            </w:pPr>
            <w:r w:rsidRPr="00140E21">
              <w:rPr>
                <w:rFonts w:eastAsia="Malgun Gothic"/>
              </w:rPr>
              <w:t>Data Set</w:t>
            </w:r>
          </w:p>
        </w:tc>
        <w:tc>
          <w:tcPr>
            <w:tcW w:w="3119" w:type="dxa"/>
          </w:tcPr>
          <w:p w14:paraId="67AB8AFD" w14:textId="77777777" w:rsidR="004A5042" w:rsidRPr="00140E21" w:rsidRDefault="004A5042" w:rsidP="00B45F96">
            <w:pPr>
              <w:pStyle w:val="TAH"/>
              <w:rPr>
                <w:rFonts w:eastAsia="宋体"/>
                <w:lang w:eastAsia="zh-CN"/>
              </w:rPr>
            </w:pPr>
            <w:r w:rsidRPr="00140E21">
              <w:rPr>
                <w:rFonts w:eastAsia="Malgun Gothic"/>
              </w:rPr>
              <w:t>Data Subset</w:t>
            </w:r>
          </w:p>
        </w:tc>
        <w:tc>
          <w:tcPr>
            <w:tcW w:w="1984" w:type="dxa"/>
          </w:tcPr>
          <w:p w14:paraId="3AFFE740" w14:textId="77777777" w:rsidR="004A5042" w:rsidRPr="00140E21" w:rsidRDefault="004A5042" w:rsidP="00B45F96">
            <w:pPr>
              <w:pStyle w:val="TAH"/>
              <w:rPr>
                <w:rFonts w:eastAsia="宋体"/>
                <w:lang w:eastAsia="zh-CN"/>
              </w:rPr>
            </w:pPr>
            <w:r w:rsidRPr="00140E21">
              <w:rPr>
                <w:rFonts w:eastAsia="Malgun Gothic"/>
              </w:rPr>
              <w:t>Data Key</w:t>
            </w:r>
          </w:p>
        </w:tc>
        <w:tc>
          <w:tcPr>
            <w:tcW w:w="1843" w:type="dxa"/>
          </w:tcPr>
          <w:p w14:paraId="065745D7" w14:textId="77777777" w:rsidR="004A5042" w:rsidRPr="00140E21" w:rsidRDefault="004A5042" w:rsidP="00B45F96">
            <w:pPr>
              <w:pStyle w:val="TAH"/>
              <w:rPr>
                <w:rFonts w:eastAsia="宋体"/>
                <w:lang w:eastAsia="zh-CN"/>
              </w:rPr>
            </w:pPr>
            <w:r w:rsidRPr="00140E21">
              <w:rPr>
                <w:rFonts w:eastAsia="Malgun Gothic"/>
              </w:rPr>
              <w:t>Data Sub Key</w:t>
            </w:r>
          </w:p>
        </w:tc>
      </w:tr>
      <w:tr w:rsidR="004A5042" w:rsidRPr="00140E21" w14:paraId="260DC8B2" w14:textId="77777777" w:rsidTr="00B45F96">
        <w:tc>
          <w:tcPr>
            <w:tcW w:w="1984" w:type="dxa"/>
            <w:tcBorders>
              <w:bottom w:val="nil"/>
            </w:tcBorders>
            <w:shd w:val="clear" w:color="auto" w:fill="auto"/>
          </w:tcPr>
          <w:p w14:paraId="07E0FC69" w14:textId="77777777" w:rsidR="004A5042" w:rsidRPr="00140E21" w:rsidRDefault="004A5042" w:rsidP="00B45F96">
            <w:pPr>
              <w:pStyle w:val="TAL"/>
              <w:rPr>
                <w:rFonts w:eastAsia="宋体"/>
                <w:lang w:eastAsia="zh-CN"/>
              </w:rPr>
            </w:pPr>
          </w:p>
        </w:tc>
        <w:tc>
          <w:tcPr>
            <w:tcW w:w="3119" w:type="dxa"/>
          </w:tcPr>
          <w:p w14:paraId="5D3FF3D4" w14:textId="77777777" w:rsidR="004A5042" w:rsidRPr="00140E21" w:rsidRDefault="004A5042" w:rsidP="00B45F96">
            <w:pPr>
              <w:pStyle w:val="TAL"/>
              <w:rPr>
                <w:rFonts w:eastAsia="宋体"/>
                <w:lang w:eastAsia="zh-CN"/>
              </w:rPr>
            </w:pPr>
            <w:r w:rsidRPr="00140E21">
              <w:t>Access and Mobility Subscription data</w:t>
            </w:r>
          </w:p>
        </w:tc>
        <w:tc>
          <w:tcPr>
            <w:tcW w:w="1984" w:type="dxa"/>
          </w:tcPr>
          <w:p w14:paraId="7979E1E1" w14:textId="77777777" w:rsidR="004A5042" w:rsidRPr="00140E21" w:rsidRDefault="004A5042" w:rsidP="00B45F96">
            <w:pPr>
              <w:pStyle w:val="TAL"/>
              <w:rPr>
                <w:rFonts w:eastAsia="宋体"/>
                <w:lang w:eastAsia="zh-CN"/>
              </w:rPr>
            </w:pPr>
            <w:r w:rsidRPr="00140E21">
              <w:rPr>
                <w:rFonts w:eastAsia="Malgun Gothic"/>
              </w:rPr>
              <w:t>SUPI</w:t>
            </w:r>
          </w:p>
        </w:tc>
        <w:tc>
          <w:tcPr>
            <w:tcW w:w="1843" w:type="dxa"/>
          </w:tcPr>
          <w:p w14:paraId="53DB7B15" w14:textId="77777777" w:rsidR="004A5042" w:rsidRPr="00140E21" w:rsidRDefault="004A5042" w:rsidP="00B45F96">
            <w:pPr>
              <w:pStyle w:val="TAL"/>
              <w:rPr>
                <w:rFonts w:eastAsia="宋体"/>
                <w:lang w:eastAsia="zh-CN"/>
              </w:rPr>
            </w:pPr>
            <w:r>
              <w:rPr>
                <w:rFonts w:eastAsia="Malgun Gothic"/>
              </w:rPr>
              <w:t>Serving PLMN ID and optionally NID</w:t>
            </w:r>
          </w:p>
        </w:tc>
      </w:tr>
      <w:tr w:rsidR="004A5042" w:rsidRPr="00140E21" w14:paraId="1BCC7D3F" w14:textId="77777777" w:rsidTr="00B45F96">
        <w:tc>
          <w:tcPr>
            <w:tcW w:w="1984" w:type="dxa"/>
            <w:tcBorders>
              <w:top w:val="nil"/>
              <w:bottom w:val="nil"/>
            </w:tcBorders>
            <w:shd w:val="clear" w:color="auto" w:fill="auto"/>
          </w:tcPr>
          <w:p w14:paraId="79D91600" w14:textId="77777777" w:rsidR="004A5042" w:rsidRPr="00140E21" w:rsidRDefault="004A5042" w:rsidP="00B45F96">
            <w:pPr>
              <w:pStyle w:val="TAL"/>
              <w:rPr>
                <w:rFonts w:eastAsia="宋体"/>
                <w:lang w:eastAsia="zh-CN"/>
              </w:rPr>
            </w:pPr>
          </w:p>
        </w:tc>
        <w:tc>
          <w:tcPr>
            <w:tcW w:w="3119" w:type="dxa"/>
            <w:tcBorders>
              <w:bottom w:val="single" w:sz="4" w:space="0" w:color="auto"/>
            </w:tcBorders>
            <w:vAlign w:val="center"/>
          </w:tcPr>
          <w:p w14:paraId="182DE6D4" w14:textId="77777777" w:rsidR="004A5042" w:rsidRPr="00140E21" w:rsidRDefault="004A5042" w:rsidP="00B45F96">
            <w:pPr>
              <w:pStyle w:val="TAL"/>
            </w:pPr>
            <w:r w:rsidRPr="00140E21">
              <w:t>SMF Selection Subscription data</w:t>
            </w:r>
          </w:p>
        </w:tc>
        <w:tc>
          <w:tcPr>
            <w:tcW w:w="1984" w:type="dxa"/>
            <w:tcBorders>
              <w:bottom w:val="single" w:sz="4" w:space="0" w:color="auto"/>
            </w:tcBorders>
          </w:tcPr>
          <w:p w14:paraId="33FD0AFD" w14:textId="77777777" w:rsidR="004A5042" w:rsidRPr="00140E21" w:rsidRDefault="004A5042" w:rsidP="00B45F96">
            <w:pPr>
              <w:pStyle w:val="TAL"/>
              <w:rPr>
                <w:rFonts w:eastAsia="Malgun Gothic"/>
              </w:rPr>
            </w:pPr>
            <w:r w:rsidRPr="00140E21">
              <w:rPr>
                <w:rFonts w:eastAsia="Malgun Gothic"/>
              </w:rPr>
              <w:t>SUPI</w:t>
            </w:r>
          </w:p>
        </w:tc>
        <w:tc>
          <w:tcPr>
            <w:tcW w:w="1843" w:type="dxa"/>
          </w:tcPr>
          <w:p w14:paraId="0D9B59B0" w14:textId="77777777" w:rsidR="004A5042" w:rsidRPr="00140E21" w:rsidRDefault="004A5042" w:rsidP="00B45F96">
            <w:pPr>
              <w:pStyle w:val="TAL"/>
              <w:rPr>
                <w:rFonts w:eastAsia="Malgun Gothic"/>
              </w:rPr>
            </w:pPr>
            <w:r>
              <w:rPr>
                <w:rFonts w:eastAsia="Malgun Gothic"/>
              </w:rPr>
              <w:t>Serving PLMN ID and optionally NID</w:t>
            </w:r>
          </w:p>
        </w:tc>
      </w:tr>
      <w:tr w:rsidR="004A5042" w:rsidRPr="00140E21" w14:paraId="375F1F21" w14:textId="77777777" w:rsidTr="00B45F96">
        <w:tc>
          <w:tcPr>
            <w:tcW w:w="1984" w:type="dxa"/>
            <w:tcBorders>
              <w:top w:val="nil"/>
              <w:bottom w:val="nil"/>
            </w:tcBorders>
            <w:shd w:val="clear" w:color="auto" w:fill="auto"/>
          </w:tcPr>
          <w:p w14:paraId="0EED983B" w14:textId="77777777" w:rsidR="004A5042" w:rsidRPr="00140E21" w:rsidRDefault="004A5042" w:rsidP="00B45F96">
            <w:pPr>
              <w:pStyle w:val="TAL"/>
              <w:rPr>
                <w:rFonts w:eastAsia="宋体"/>
                <w:lang w:eastAsia="zh-CN"/>
              </w:rPr>
            </w:pPr>
          </w:p>
        </w:tc>
        <w:tc>
          <w:tcPr>
            <w:tcW w:w="3119" w:type="dxa"/>
            <w:tcBorders>
              <w:bottom w:val="nil"/>
            </w:tcBorders>
            <w:vAlign w:val="center"/>
          </w:tcPr>
          <w:p w14:paraId="4BF5C7B4" w14:textId="77777777" w:rsidR="004A5042" w:rsidRPr="00140E21" w:rsidRDefault="004A5042" w:rsidP="00B45F96">
            <w:pPr>
              <w:pStyle w:val="TAL"/>
            </w:pPr>
            <w:r w:rsidRPr="00140E21">
              <w:t>UE context in SMF data</w:t>
            </w:r>
          </w:p>
        </w:tc>
        <w:tc>
          <w:tcPr>
            <w:tcW w:w="1984" w:type="dxa"/>
            <w:tcBorders>
              <w:bottom w:val="nil"/>
            </w:tcBorders>
          </w:tcPr>
          <w:p w14:paraId="2EFB2E0A" w14:textId="77777777" w:rsidR="004A5042" w:rsidRPr="00140E21" w:rsidRDefault="004A5042" w:rsidP="00B45F96">
            <w:pPr>
              <w:pStyle w:val="TAL"/>
              <w:rPr>
                <w:rFonts w:eastAsia="Malgun Gothic"/>
              </w:rPr>
            </w:pPr>
            <w:r w:rsidRPr="00140E21">
              <w:rPr>
                <w:rFonts w:eastAsia="Malgun Gothic"/>
              </w:rPr>
              <w:t>SUPI</w:t>
            </w:r>
          </w:p>
        </w:tc>
        <w:tc>
          <w:tcPr>
            <w:tcW w:w="1843" w:type="dxa"/>
          </w:tcPr>
          <w:p w14:paraId="752213D1" w14:textId="77777777" w:rsidR="004A5042" w:rsidRPr="00140E21" w:rsidRDefault="004A5042" w:rsidP="00B45F96">
            <w:pPr>
              <w:pStyle w:val="TAL"/>
              <w:rPr>
                <w:rFonts w:eastAsia="Malgun Gothic"/>
              </w:rPr>
            </w:pPr>
            <w:r w:rsidRPr="00140E21">
              <w:rPr>
                <w:rFonts w:eastAsia="Malgun Gothic"/>
              </w:rPr>
              <w:t>PDU Session ID or DNN</w:t>
            </w:r>
          </w:p>
        </w:tc>
      </w:tr>
      <w:tr w:rsidR="004A5042" w:rsidRPr="00140E21" w14:paraId="21496406" w14:textId="77777777" w:rsidTr="00B45F96">
        <w:tc>
          <w:tcPr>
            <w:tcW w:w="1984" w:type="dxa"/>
            <w:tcBorders>
              <w:top w:val="nil"/>
              <w:bottom w:val="nil"/>
            </w:tcBorders>
            <w:shd w:val="clear" w:color="auto" w:fill="auto"/>
          </w:tcPr>
          <w:p w14:paraId="573A0589" w14:textId="77777777" w:rsidR="004A5042" w:rsidRPr="00140E21" w:rsidRDefault="004A5042" w:rsidP="00B45F96">
            <w:pPr>
              <w:pStyle w:val="TAL"/>
              <w:rPr>
                <w:rFonts w:eastAsia="宋体"/>
                <w:lang w:eastAsia="zh-CN"/>
              </w:rPr>
            </w:pPr>
            <w:r w:rsidRPr="00140E21">
              <w:rPr>
                <w:rFonts w:eastAsia="宋体"/>
                <w:lang w:eastAsia="zh-CN"/>
              </w:rPr>
              <w:t>Subscription Data (see clause 5.2.3.3.1)</w:t>
            </w:r>
          </w:p>
        </w:tc>
        <w:tc>
          <w:tcPr>
            <w:tcW w:w="3119" w:type="dxa"/>
          </w:tcPr>
          <w:p w14:paraId="67F33CB9" w14:textId="77777777" w:rsidR="004A5042" w:rsidRPr="00140E21" w:rsidRDefault="004A5042" w:rsidP="00B45F96">
            <w:pPr>
              <w:pStyle w:val="TAL"/>
            </w:pPr>
            <w:r w:rsidRPr="00140E21">
              <w:t>SMS Management Subscription data</w:t>
            </w:r>
          </w:p>
        </w:tc>
        <w:tc>
          <w:tcPr>
            <w:tcW w:w="1984" w:type="dxa"/>
          </w:tcPr>
          <w:p w14:paraId="796D6AE2" w14:textId="77777777" w:rsidR="004A5042" w:rsidRPr="00140E21" w:rsidRDefault="004A5042" w:rsidP="00B45F96">
            <w:pPr>
              <w:pStyle w:val="TAL"/>
              <w:rPr>
                <w:rFonts w:eastAsia="Malgun Gothic"/>
              </w:rPr>
            </w:pPr>
            <w:r w:rsidRPr="00140E21">
              <w:rPr>
                <w:rFonts w:eastAsia="Malgun Gothic"/>
              </w:rPr>
              <w:t>SUPI</w:t>
            </w:r>
          </w:p>
        </w:tc>
        <w:tc>
          <w:tcPr>
            <w:tcW w:w="1843" w:type="dxa"/>
          </w:tcPr>
          <w:p w14:paraId="75AA4C98" w14:textId="77777777" w:rsidR="004A5042" w:rsidRPr="00140E21" w:rsidRDefault="004A5042" w:rsidP="00B45F96">
            <w:pPr>
              <w:pStyle w:val="TAL"/>
              <w:rPr>
                <w:rFonts w:eastAsia="Malgun Gothic"/>
              </w:rPr>
            </w:pPr>
            <w:r>
              <w:rPr>
                <w:rFonts w:eastAsia="Malgun Gothic"/>
              </w:rPr>
              <w:t>Serving PLMN ID and optionally NID</w:t>
            </w:r>
          </w:p>
        </w:tc>
      </w:tr>
      <w:tr w:rsidR="004A5042" w:rsidRPr="00140E21" w14:paraId="5C8B3E9C" w14:textId="77777777" w:rsidTr="00B45F96">
        <w:tc>
          <w:tcPr>
            <w:tcW w:w="1984" w:type="dxa"/>
            <w:tcBorders>
              <w:top w:val="nil"/>
              <w:bottom w:val="nil"/>
            </w:tcBorders>
            <w:shd w:val="clear" w:color="auto" w:fill="auto"/>
          </w:tcPr>
          <w:p w14:paraId="178EF6F3" w14:textId="77777777" w:rsidR="004A5042" w:rsidRPr="00140E21" w:rsidRDefault="004A5042" w:rsidP="00B45F96">
            <w:pPr>
              <w:pStyle w:val="TAL"/>
              <w:rPr>
                <w:rFonts w:eastAsia="宋体"/>
                <w:lang w:eastAsia="zh-CN"/>
              </w:rPr>
            </w:pPr>
          </w:p>
        </w:tc>
        <w:tc>
          <w:tcPr>
            <w:tcW w:w="3119" w:type="dxa"/>
            <w:tcBorders>
              <w:bottom w:val="single" w:sz="4" w:space="0" w:color="auto"/>
            </w:tcBorders>
            <w:vAlign w:val="center"/>
          </w:tcPr>
          <w:p w14:paraId="62A487AA" w14:textId="77777777" w:rsidR="004A5042" w:rsidRPr="00140E21" w:rsidRDefault="004A5042" w:rsidP="00B45F96">
            <w:pPr>
              <w:pStyle w:val="TAL"/>
            </w:pPr>
            <w:r w:rsidRPr="00140E21">
              <w:t>SMS Subscription data</w:t>
            </w:r>
          </w:p>
        </w:tc>
        <w:tc>
          <w:tcPr>
            <w:tcW w:w="1984" w:type="dxa"/>
            <w:tcBorders>
              <w:bottom w:val="single" w:sz="4" w:space="0" w:color="auto"/>
            </w:tcBorders>
          </w:tcPr>
          <w:p w14:paraId="5CF57839" w14:textId="77777777" w:rsidR="004A5042" w:rsidRPr="00140E21" w:rsidRDefault="004A5042" w:rsidP="00B45F96">
            <w:pPr>
              <w:pStyle w:val="TAL"/>
              <w:rPr>
                <w:rFonts w:eastAsia="Malgun Gothic"/>
              </w:rPr>
            </w:pPr>
            <w:r w:rsidRPr="00140E21">
              <w:rPr>
                <w:rFonts w:eastAsia="Malgun Gothic"/>
              </w:rPr>
              <w:t>SUPI</w:t>
            </w:r>
          </w:p>
        </w:tc>
        <w:tc>
          <w:tcPr>
            <w:tcW w:w="1843" w:type="dxa"/>
          </w:tcPr>
          <w:p w14:paraId="5011F906" w14:textId="77777777" w:rsidR="004A5042" w:rsidRPr="00140E21" w:rsidRDefault="004A5042" w:rsidP="00B45F96">
            <w:pPr>
              <w:pStyle w:val="TAL"/>
              <w:rPr>
                <w:rFonts w:eastAsia="Malgun Gothic"/>
              </w:rPr>
            </w:pPr>
            <w:r>
              <w:rPr>
                <w:rFonts w:eastAsia="Malgun Gothic"/>
              </w:rPr>
              <w:t>Serving PLMN ID and optionally NID</w:t>
            </w:r>
          </w:p>
        </w:tc>
      </w:tr>
      <w:tr w:rsidR="004A5042" w:rsidRPr="00140E21" w14:paraId="46B32ABC" w14:textId="77777777" w:rsidTr="00B45F96">
        <w:tc>
          <w:tcPr>
            <w:tcW w:w="1984" w:type="dxa"/>
            <w:tcBorders>
              <w:top w:val="nil"/>
              <w:bottom w:val="nil"/>
            </w:tcBorders>
            <w:shd w:val="clear" w:color="auto" w:fill="auto"/>
          </w:tcPr>
          <w:p w14:paraId="64EDC1EF" w14:textId="77777777" w:rsidR="004A5042" w:rsidRPr="00140E21" w:rsidRDefault="004A5042" w:rsidP="00B45F96">
            <w:pPr>
              <w:pStyle w:val="TAL"/>
              <w:rPr>
                <w:rFonts w:eastAsia="宋体"/>
                <w:lang w:eastAsia="zh-CN"/>
              </w:rPr>
            </w:pPr>
          </w:p>
        </w:tc>
        <w:tc>
          <w:tcPr>
            <w:tcW w:w="3119" w:type="dxa"/>
            <w:tcBorders>
              <w:bottom w:val="nil"/>
            </w:tcBorders>
            <w:vAlign w:val="center"/>
          </w:tcPr>
          <w:p w14:paraId="1035D0CF" w14:textId="77777777" w:rsidR="004A5042" w:rsidRPr="00140E21" w:rsidRDefault="004A5042" w:rsidP="00B45F96">
            <w:pPr>
              <w:pStyle w:val="TAL"/>
            </w:pPr>
            <w:r w:rsidRPr="00140E21">
              <w:t>Session Management Subscription data</w:t>
            </w:r>
          </w:p>
        </w:tc>
        <w:tc>
          <w:tcPr>
            <w:tcW w:w="1984" w:type="dxa"/>
            <w:tcBorders>
              <w:bottom w:val="nil"/>
            </w:tcBorders>
          </w:tcPr>
          <w:p w14:paraId="7B9846A6" w14:textId="77777777" w:rsidR="004A5042" w:rsidRPr="00140E21" w:rsidRDefault="004A5042" w:rsidP="00B45F96">
            <w:pPr>
              <w:pStyle w:val="TAL"/>
              <w:rPr>
                <w:rFonts w:eastAsia="Malgun Gothic"/>
              </w:rPr>
            </w:pPr>
            <w:r w:rsidRPr="00140E21">
              <w:rPr>
                <w:rFonts w:eastAsia="Malgun Gothic"/>
              </w:rPr>
              <w:t>SUPI</w:t>
            </w:r>
          </w:p>
        </w:tc>
        <w:tc>
          <w:tcPr>
            <w:tcW w:w="1843" w:type="dxa"/>
          </w:tcPr>
          <w:p w14:paraId="1BDB4A04" w14:textId="77777777" w:rsidR="004A5042" w:rsidRPr="00140E21" w:rsidRDefault="004A5042" w:rsidP="00B45F96">
            <w:pPr>
              <w:pStyle w:val="TAL"/>
              <w:rPr>
                <w:rFonts w:eastAsia="Malgun Gothic"/>
              </w:rPr>
            </w:pPr>
            <w:r w:rsidRPr="00140E21">
              <w:rPr>
                <w:rFonts w:eastAsia="Malgun Gothic"/>
              </w:rPr>
              <w:t>S-NSSAI</w:t>
            </w:r>
          </w:p>
        </w:tc>
      </w:tr>
      <w:tr w:rsidR="004A5042" w:rsidRPr="00140E21" w14:paraId="651A8C94" w14:textId="77777777" w:rsidTr="00B45F96">
        <w:tc>
          <w:tcPr>
            <w:tcW w:w="1984" w:type="dxa"/>
            <w:tcBorders>
              <w:top w:val="nil"/>
              <w:bottom w:val="nil"/>
            </w:tcBorders>
            <w:shd w:val="clear" w:color="auto" w:fill="auto"/>
          </w:tcPr>
          <w:p w14:paraId="627B3960" w14:textId="77777777" w:rsidR="004A5042" w:rsidRPr="00140E21" w:rsidRDefault="004A5042" w:rsidP="00B45F96">
            <w:pPr>
              <w:pStyle w:val="TAL"/>
              <w:rPr>
                <w:rFonts w:eastAsia="宋体"/>
                <w:lang w:eastAsia="zh-CN"/>
              </w:rPr>
            </w:pPr>
          </w:p>
        </w:tc>
        <w:tc>
          <w:tcPr>
            <w:tcW w:w="3119" w:type="dxa"/>
            <w:tcBorders>
              <w:top w:val="nil"/>
              <w:bottom w:val="nil"/>
            </w:tcBorders>
            <w:vAlign w:val="center"/>
          </w:tcPr>
          <w:p w14:paraId="2C54F1DE" w14:textId="77777777" w:rsidR="004A5042" w:rsidRPr="00140E21" w:rsidRDefault="004A5042" w:rsidP="00B45F96">
            <w:pPr>
              <w:pStyle w:val="TAL"/>
            </w:pPr>
          </w:p>
        </w:tc>
        <w:tc>
          <w:tcPr>
            <w:tcW w:w="1984" w:type="dxa"/>
            <w:tcBorders>
              <w:top w:val="nil"/>
              <w:bottom w:val="nil"/>
            </w:tcBorders>
          </w:tcPr>
          <w:p w14:paraId="51CF8AE5" w14:textId="77777777" w:rsidR="004A5042" w:rsidRPr="00140E21" w:rsidRDefault="004A5042" w:rsidP="00B45F96">
            <w:pPr>
              <w:pStyle w:val="TAL"/>
              <w:rPr>
                <w:rFonts w:eastAsia="Malgun Gothic"/>
              </w:rPr>
            </w:pPr>
          </w:p>
        </w:tc>
        <w:tc>
          <w:tcPr>
            <w:tcW w:w="1843" w:type="dxa"/>
          </w:tcPr>
          <w:p w14:paraId="22104457" w14:textId="77777777" w:rsidR="004A5042" w:rsidRPr="00140E21" w:rsidRDefault="004A5042" w:rsidP="00B45F96">
            <w:pPr>
              <w:pStyle w:val="TAL"/>
              <w:rPr>
                <w:rFonts w:eastAsia="Malgun Gothic"/>
              </w:rPr>
            </w:pPr>
            <w:r w:rsidRPr="00140E21">
              <w:rPr>
                <w:rFonts w:eastAsia="Malgun Gothic"/>
              </w:rPr>
              <w:t>DNN</w:t>
            </w:r>
          </w:p>
        </w:tc>
      </w:tr>
      <w:tr w:rsidR="004A5042" w:rsidRPr="00140E21" w14:paraId="5DC1FC1C" w14:textId="77777777" w:rsidTr="00B45F96">
        <w:tc>
          <w:tcPr>
            <w:tcW w:w="1984" w:type="dxa"/>
            <w:tcBorders>
              <w:top w:val="nil"/>
              <w:bottom w:val="nil"/>
            </w:tcBorders>
            <w:shd w:val="clear" w:color="auto" w:fill="auto"/>
          </w:tcPr>
          <w:p w14:paraId="468FF4D7" w14:textId="77777777" w:rsidR="004A5042" w:rsidRPr="00140E21" w:rsidRDefault="004A5042" w:rsidP="00B45F96">
            <w:pPr>
              <w:pStyle w:val="TAL"/>
              <w:rPr>
                <w:rFonts w:eastAsia="宋体"/>
                <w:lang w:eastAsia="zh-CN"/>
              </w:rPr>
            </w:pPr>
          </w:p>
        </w:tc>
        <w:tc>
          <w:tcPr>
            <w:tcW w:w="3119" w:type="dxa"/>
            <w:tcBorders>
              <w:top w:val="nil"/>
            </w:tcBorders>
            <w:vAlign w:val="center"/>
          </w:tcPr>
          <w:p w14:paraId="1BB0A53D" w14:textId="77777777" w:rsidR="004A5042" w:rsidRPr="00140E21" w:rsidRDefault="004A5042" w:rsidP="00B45F96">
            <w:pPr>
              <w:pStyle w:val="TAL"/>
            </w:pPr>
          </w:p>
        </w:tc>
        <w:tc>
          <w:tcPr>
            <w:tcW w:w="1984" w:type="dxa"/>
            <w:tcBorders>
              <w:top w:val="nil"/>
            </w:tcBorders>
          </w:tcPr>
          <w:p w14:paraId="62BFD36C" w14:textId="77777777" w:rsidR="004A5042" w:rsidRPr="00140E21" w:rsidRDefault="004A5042" w:rsidP="00B45F96">
            <w:pPr>
              <w:pStyle w:val="TAL"/>
              <w:rPr>
                <w:rFonts w:eastAsia="Malgun Gothic"/>
              </w:rPr>
            </w:pPr>
          </w:p>
        </w:tc>
        <w:tc>
          <w:tcPr>
            <w:tcW w:w="1843" w:type="dxa"/>
          </w:tcPr>
          <w:p w14:paraId="741ED443" w14:textId="77777777" w:rsidR="004A5042" w:rsidRPr="00140E21" w:rsidRDefault="004A5042" w:rsidP="00B45F96">
            <w:pPr>
              <w:pStyle w:val="TAL"/>
              <w:rPr>
                <w:rFonts w:eastAsia="Malgun Gothic"/>
              </w:rPr>
            </w:pPr>
            <w:r>
              <w:rPr>
                <w:rFonts w:eastAsia="Malgun Gothic"/>
              </w:rPr>
              <w:t>Serving PLMN ID and optionally NID</w:t>
            </w:r>
          </w:p>
        </w:tc>
      </w:tr>
      <w:tr w:rsidR="004A5042" w:rsidRPr="00140E21" w14:paraId="4E880C12" w14:textId="77777777" w:rsidTr="00B45F96">
        <w:tc>
          <w:tcPr>
            <w:tcW w:w="1984" w:type="dxa"/>
            <w:tcBorders>
              <w:top w:val="nil"/>
              <w:bottom w:val="nil"/>
            </w:tcBorders>
            <w:shd w:val="clear" w:color="auto" w:fill="auto"/>
          </w:tcPr>
          <w:p w14:paraId="75F19C0E" w14:textId="77777777" w:rsidR="004A5042" w:rsidRPr="00140E21" w:rsidRDefault="004A5042" w:rsidP="00B45F96">
            <w:pPr>
              <w:pStyle w:val="TAL"/>
              <w:rPr>
                <w:rFonts w:eastAsia="宋体"/>
                <w:lang w:eastAsia="zh-CN"/>
              </w:rPr>
            </w:pPr>
          </w:p>
        </w:tc>
        <w:tc>
          <w:tcPr>
            <w:tcW w:w="3119" w:type="dxa"/>
            <w:tcBorders>
              <w:bottom w:val="single" w:sz="4" w:space="0" w:color="auto"/>
            </w:tcBorders>
            <w:vAlign w:val="center"/>
          </w:tcPr>
          <w:p w14:paraId="50FCB5C7" w14:textId="77777777" w:rsidR="004A5042" w:rsidRPr="00140E21" w:rsidRDefault="004A5042" w:rsidP="00B45F96">
            <w:pPr>
              <w:pStyle w:val="TAL"/>
            </w:pPr>
            <w:r w:rsidRPr="00140E21">
              <w:t>Slice Selection Subscription data</w:t>
            </w:r>
          </w:p>
        </w:tc>
        <w:tc>
          <w:tcPr>
            <w:tcW w:w="1984" w:type="dxa"/>
            <w:tcBorders>
              <w:bottom w:val="single" w:sz="4" w:space="0" w:color="auto"/>
            </w:tcBorders>
          </w:tcPr>
          <w:p w14:paraId="09D67454" w14:textId="77777777" w:rsidR="004A5042" w:rsidRPr="00140E21" w:rsidRDefault="004A5042" w:rsidP="00B45F96">
            <w:pPr>
              <w:pStyle w:val="TAL"/>
              <w:rPr>
                <w:rFonts w:eastAsia="Malgun Gothic"/>
              </w:rPr>
            </w:pPr>
            <w:r w:rsidRPr="00140E21">
              <w:rPr>
                <w:rFonts w:eastAsia="Malgun Gothic"/>
              </w:rPr>
              <w:t>SUPI</w:t>
            </w:r>
          </w:p>
        </w:tc>
        <w:tc>
          <w:tcPr>
            <w:tcW w:w="1843" w:type="dxa"/>
            <w:tcBorders>
              <w:bottom w:val="single" w:sz="4" w:space="0" w:color="auto"/>
            </w:tcBorders>
          </w:tcPr>
          <w:p w14:paraId="0339769D" w14:textId="77777777" w:rsidR="004A5042" w:rsidRPr="00140E21" w:rsidRDefault="004A5042" w:rsidP="00B45F96">
            <w:pPr>
              <w:pStyle w:val="TAL"/>
              <w:rPr>
                <w:rFonts w:eastAsia="Malgun Gothic"/>
              </w:rPr>
            </w:pPr>
            <w:r>
              <w:rPr>
                <w:rFonts w:eastAsia="Malgun Gothic"/>
              </w:rPr>
              <w:t>Serving PLMN ID and optionally NID</w:t>
            </w:r>
          </w:p>
        </w:tc>
      </w:tr>
      <w:tr w:rsidR="004A5042" w:rsidRPr="00140E21" w14:paraId="2DA2B832" w14:textId="77777777" w:rsidTr="00B45F96">
        <w:tc>
          <w:tcPr>
            <w:tcW w:w="1984" w:type="dxa"/>
            <w:tcBorders>
              <w:top w:val="nil"/>
              <w:bottom w:val="nil"/>
            </w:tcBorders>
            <w:shd w:val="clear" w:color="auto" w:fill="auto"/>
          </w:tcPr>
          <w:p w14:paraId="544400BB" w14:textId="77777777" w:rsidR="004A5042" w:rsidRPr="00140E21" w:rsidRDefault="004A5042" w:rsidP="00B45F96">
            <w:pPr>
              <w:pStyle w:val="TAL"/>
              <w:rPr>
                <w:rFonts w:eastAsia="宋体"/>
                <w:lang w:eastAsia="zh-CN"/>
              </w:rPr>
            </w:pPr>
          </w:p>
        </w:tc>
        <w:tc>
          <w:tcPr>
            <w:tcW w:w="3119" w:type="dxa"/>
            <w:tcBorders>
              <w:bottom w:val="single" w:sz="4" w:space="0" w:color="auto"/>
            </w:tcBorders>
            <w:vAlign w:val="center"/>
          </w:tcPr>
          <w:p w14:paraId="4FDCEFE2" w14:textId="77777777" w:rsidR="004A5042" w:rsidRDefault="004A5042" w:rsidP="00B45F96">
            <w:pPr>
              <w:pStyle w:val="TAL"/>
            </w:pPr>
            <w:r w:rsidRPr="00140E21">
              <w:t>Group Data</w:t>
            </w:r>
          </w:p>
          <w:p w14:paraId="69EB84CB" w14:textId="77777777" w:rsidR="004A5042" w:rsidRPr="00140E21" w:rsidRDefault="004A5042" w:rsidP="00B45F96">
            <w:pPr>
              <w:pStyle w:val="TAL"/>
            </w:pPr>
            <w:r>
              <w:t>(NOTE 5)</w:t>
            </w:r>
          </w:p>
        </w:tc>
        <w:tc>
          <w:tcPr>
            <w:tcW w:w="1984" w:type="dxa"/>
            <w:tcBorders>
              <w:bottom w:val="single" w:sz="4" w:space="0" w:color="auto"/>
            </w:tcBorders>
          </w:tcPr>
          <w:p w14:paraId="0B525BD5" w14:textId="77777777" w:rsidR="004A5042" w:rsidRPr="00140E21" w:rsidRDefault="004A5042" w:rsidP="00B45F96">
            <w:pPr>
              <w:pStyle w:val="TAL"/>
              <w:rPr>
                <w:rFonts w:eastAsia="Malgun Gothic"/>
              </w:rPr>
            </w:pPr>
            <w:r w:rsidRPr="00140E21">
              <w:rPr>
                <w:rFonts w:eastAsia="Malgun Gothic"/>
              </w:rPr>
              <w:t>Internal Group Identifier or</w:t>
            </w:r>
          </w:p>
          <w:p w14:paraId="7199A60F" w14:textId="77777777" w:rsidR="004A5042" w:rsidRPr="00140E21" w:rsidRDefault="004A5042" w:rsidP="00B45F96">
            <w:pPr>
              <w:pStyle w:val="TAL"/>
              <w:rPr>
                <w:rFonts w:eastAsia="Malgun Gothic"/>
              </w:rPr>
            </w:pPr>
            <w:r w:rsidRPr="00140E21">
              <w:rPr>
                <w:rFonts w:eastAsia="Malgun Gothic"/>
              </w:rPr>
              <w:t>External Group Identifier</w:t>
            </w:r>
          </w:p>
        </w:tc>
        <w:tc>
          <w:tcPr>
            <w:tcW w:w="1843" w:type="dxa"/>
            <w:tcBorders>
              <w:bottom w:val="single" w:sz="4" w:space="0" w:color="auto"/>
            </w:tcBorders>
          </w:tcPr>
          <w:p w14:paraId="2E8489AF" w14:textId="77777777" w:rsidR="004A5042" w:rsidRPr="00140E21" w:rsidRDefault="004A5042" w:rsidP="00B45F96">
            <w:pPr>
              <w:pStyle w:val="TAL"/>
              <w:rPr>
                <w:rFonts w:eastAsia="Malgun Gothic"/>
              </w:rPr>
            </w:pPr>
            <w:r w:rsidRPr="00140E21">
              <w:rPr>
                <w:rFonts w:eastAsia="Malgun Gothic"/>
              </w:rPr>
              <w:t>-</w:t>
            </w:r>
          </w:p>
        </w:tc>
      </w:tr>
      <w:tr w:rsidR="004A5042" w:rsidRPr="00140E21" w14:paraId="1A53C55F" w14:textId="77777777" w:rsidTr="00B45F96">
        <w:tc>
          <w:tcPr>
            <w:tcW w:w="1984" w:type="dxa"/>
            <w:tcBorders>
              <w:top w:val="nil"/>
              <w:bottom w:val="nil"/>
            </w:tcBorders>
            <w:shd w:val="clear" w:color="auto" w:fill="auto"/>
          </w:tcPr>
          <w:p w14:paraId="568123CA" w14:textId="77777777" w:rsidR="004A5042" w:rsidRPr="00140E21" w:rsidRDefault="004A5042" w:rsidP="00B45F96">
            <w:pPr>
              <w:pStyle w:val="TAL"/>
              <w:rPr>
                <w:rFonts w:eastAsia="宋体"/>
                <w:lang w:eastAsia="zh-CN"/>
              </w:rPr>
            </w:pPr>
          </w:p>
        </w:tc>
        <w:tc>
          <w:tcPr>
            <w:tcW w:w="3119" w:type="dxa"/>
            <w:tcBorders>
              <w:bottom w:val="nil"/>
            </w:tcBorders>
            <w:vAlign w:val="center"/>
          </w:tcPr>
          <w:p w14:paraId="3346DD1E" w14:textId="77777777" w:rsidR="004A5042" w:rsidRPr="00140E21" w:rsidRDefault="004A5042" w:rsidP="00B45F96">
            <w:pPr>
              <w:pStyle w:val="TAL"/>
            </w:pPr>
            <w:r>
              <w:t>Identifier translation</w:t>
            </w:r>
          </w:p>
        </w:tc>
        <w:tc>
          <w:tcPr>
            <w:tcW w:w="1984" w:type="dxa"/>
            <w:tcBorders>
              <w:bottom w:val="nil"/>
            </w:tcBorders>
          </w:tcPr>
          <w:p w14:paraId="409D8E7B" w14:textId="77777777" w:rsidR="004A5042" w:rsidRPr="00140E21" w:rsidRDefault="004A5042" w:rsidP="00B45F96">
            <w:pPr>
              <w:pStyle w:val="TAL"/>
              <w:rPr>
                <w:rFonts w:eastAsia="Malgun Gothic"/>
              </w:rPr>
            </w:pPr>
            <w:r>
              <w:rPr>
                <w:rFonts w:eastAsia="Malgun Gothic"/>
              </w:rPr>
              <w:t>GPSI</w:t>
            </w:r>
          </w:p>
        </w:tc>
        <w:tc>
          <w:tcPr>
            <w:tcW w:w="1843" w:type="dxa"/>
          </w:tcPr>
          <w:p w14:paraId="776FE291" w14:textId="77777777" w:rsidR="004A5042" w:rsidRPr="00140E21" w:rsidRDefault="004A5042" w:rsidP="00B45F96">
            <w:pPr>
              <w:pStyle w:val="TAL"/>
              <w:rPr>
                <w:rFonts w:eastAsia="Malgun Gothic"/>
              </w:rPr>
            </w:pPr>
          </w:p>
        </w:tc>
      </w:tr>
      <w:tr w:rsidR="004A5042" w:rsidRPr="007658D3" w14:paraId="148E0B8C" w14:textId="77777777" w:rsidTr="00B45F96">
        <w:tc>
          <w:tcPr>
            <w:tcW w:w="1984" w:type="dxa"/>
            <w:tcBorders>
              <w:top w:val="nil"/>
              <w:bottom w:val="nil"/>
            </w:tcBorders>
            <w:shd w:val="clear" w:color="auto" w:fill="auto"/>
          </w:tcPr>
          <w:p w14:paraId="1AC7882F" w14:textId="77777777" w:rsidR="004A5042" w:rsidRPr="00140E21" w:rsidRDefault="004A5042" w:rsidP="00B45F96">
            <w:pPr>
              <w:pStyle w:val="TAL"/>
              <w:rPr>
                <w:rFonts w:eastAsia="宋体"/>
                <w:lang w:eastAsia="zh-CN"/>
              </w:rPr>
            </w:pPr>
          </w:p>
        </w:tc>
        <w:tc>
          <w:tcPr>
            <w:tcW w:w="3119" w:type="dxa"/>
            <w:tcBorders>
              <w:top w:val="nil"/>
            </w:tcBorders>
            <w:vAlign w:val="center"/>
          </w:tcPr>
          <w:p w14:paraId="73C02F2A" w14:textId="77777777" w:rsidR="004A5042" w:rsidRPr="00140E21" w:rsidRDefault="004A5042" w:rsidP="00B45F96">
            <w:pPr>
              <w:pStyle w:val="TAL"/>
            </w:pPr>
          </w:p>
        </w:tc>
        <w:tc>
          <w:tcPr>
            <w:tcW w:w="1984" w:type="dxa"/>
            <w:tcBorders>
              <w:top w:val="nil"/>
            </w:tcBorders>
          </w:tcPr>
          <w:p w14:paraId="2EDE5206" w14:textId="77777777" w:rsidR="004A5042" w:rsidRPr="00140E21" w:rsidRDefault="004A5042" w:rsidP="00B45F96">
            <w:pPr>
              <w:pStyle w:val="TAL"/>
              <w:rPr>
                <w:rFonts w:eastAsia="Malgun Gothic"/>
              </w:rPr>
            </w:pPr>
            <w:r w:rsidRPr="00140E21">
              <w:rPr>
                <w:rFonts w:eastAsia="Malgun Gothic"/>
              </w:rPr>
              <w:t>SUPI</w:t>
            </w:r>
          </w:p>
        </w:tc>
        <w:tc>
          <w:tcPr>
            <w:tcW w:w="1843" w:type="dxa"/>
          </w:tcPr>
          <w:p w14:paraId="21FD7C16" w14:textId="77777777" w:rsidR="004A5042" w:rsidRPr="00797690" w:rsidRDefault="004A5042" w:rsidP="00B45F96">
            <w:pPr>
              <w:pStyle w:val="TAL"/>
              <w:rPr>
                <w:rFonts w:eastAsia="Malgun Gothic"/>
                <w:lang w:val="fr-FR"/>
              </w:rPr>
            </w:pPr>
            <w:r w:rsidRPr="00797690">
              <w:rPr>
                <w:rFonts w:eastAsia="Malgun Gothic"/>
                <w:lang w:val="fr-FR"/>
              </w:rPr>
              <w:t>Application Port ID, MTC Provider Information, AF Identifier</w:t>
            </w:r>
          </w:p>
        </w:tc>
      </w:tr>
      <w:tr w:rsidR="004A5042" w:rsidRPr="00140E21" w14:paraId="413EF601" w14:textId="77777777" w:rsidTr="00B45F96">
        <w:tc>
          <w:tcPr>
            <w:tcW w:w="1984" w:type="dxa"/>
            <w:tcBorders>
              <w:top w:val="nil"/>
              <w:bottom w:val="nil"/>
            </w:tcBorders>
            <w:shd w:val="clear" w:color="auto" w:fill="auto"/>
          </w:tcPr>
          <w:p w14:paraId="285DAC23" w14:textId="77777777" w:rsidR="004A5042" w:rsidRPr="00797690" w:rsidRDefault="004A5042" w:rsidP="00B45F96">
            <w:pPr>
              <w:pStyle w:val="TAL"/>
              <w:rPr>
                <w:rFonts w:eastAsia="宋体"/>
                <w:lang w:val="fr-FR" w:eastAsia="zh-CN"/>
              </w:rPr>
            </w:pPr>
          </w:p>
        </w:tc>
        <w:tc>
          <w:tcPr>
            <w:tcW w:w="3119" w:type="dxa"/>
            <w:tcBorders>
              <w:bottom w:val="nil"/>
            </w:tcBorders>
            <w:vAlign w:val="center"/>
          </w:tcPr>
          <w:p w14:paraId="2CA18FFC" w14:textId="77777777" w:rsidR="004A5042" w:rsidRPr="00140E21" w:rsidRDefault="004A5042" w:rsidP="00B45F96">
            <w:pPr>
              <w:pStyle w:val="TAL"/>
            </w:pPr>
            <w:r>
              <w:t>Intersystem continuity Context</w:t>
            </w:r>
          </w:p>
        </w:tc>
        <w:tc>
          <w:tcPr>
            <w:tcW w:w="1984" w:type="dxa"/>
            <w:tcBorders>
              <w:bottom w:val="nil"/>
            </w:tcBorders>
          </w:tcPr>
          <w:p w14:paraId="4D1D8525" w14:textId="77777777" w:rsidR="004A5042" w:rsidRPr="00140E21" w:rsidRDefault="004A5042" w:rsidP="00B45F96">
            <w:pPr>
              <w:pStyle w:val="TAL"/>
              <w:rPr>
                <w:rFonts w:eastAsia="Malgun Gothic"/>
              </w:rPr>
            </w:pPr>
            <w:r w:rsidRPr="00140E21">
              <w:rPr>
                <w:rFonts w:eastAsia="Malgun Gothic"/>
              </w:rPr>
              <w:t>SUPI</w:t>
            </w:r>
          </w:p>
        </w:tc>
        <w:tc>
          <w:tcPr>
            <w:tcW w:w="1843" w:type="dxa"/>
          </w:tcPr>
          <w:p w14:paraId="0089CB0A" w14:textId="77777777" w:rsidR="004A5042" w:rsidRPr="00140E21" w:rsidRDefault="004A5042" w:rsidP="00B45F96">
            <w:pPr>
              <w:pStyle w:val="TAL"/>
              <w:rPr>
                <w:rFonts w:eastAsia="Malgun Gothic"/>
              </w:rPr>
            </w:pPr>
            <w:r>
              <w:rPr>
                <w:rFonts w:eastAsia="Malgun Gothic"/>
              </w:rPr>
              <w:t>DNN</w:t>
            </w:r>
          </w:p>
        </w:tc>
      </w:tr>
      <w:tr w:rsidR="004A5042" w:rsidRPr="00140E21" w14:paraId="56D82F15" w14:textId="77777777" w:rsidTr="00B45F96">
        <w:tc>
          <w:tcPr>
            <w:tcW w:w="1984" w:type="dxa"/>
            <w:tcBorders>
              <w:top w:val="nil"/>
              <w:bottom w:val="nil"/>
            </w:tcBorders>
            <w:shd w:val="clear" w:color="auto" w:fill="auto"/>
          </w:tcPr>
          <w:p w14:paraId="2770671F" w14:textId="77777777" w:rsidR="004A5042" w:rsidRPr="00140E21" w:rsidRDefault="004A5042" w:rsidP="00B45F96">
            <w:pPr>
              <w:pStyle w:val="TAL"/>
              <w:rPr>
                <w:rFonts w:eastAsia="宋体"/>
                <w:lang w:eastAsia="zh-CN"/>
              </w:rPr>
            </w:pPr>
          </w:p>
        </w:tc>
        <w:tc>
          <w:tcPr>
            <w:tcW w:w="3119" w:type="dxa"/>
          </w:tcPr>
          <w:p w14:paraId="1E30DEA4" w14:textId="77777777" w:rsidR="004A5042" w:rsidRPr="00140E21" w:rsidRDefault="004A5042" w:rsidP="00B45F96">
            <w:pPr>
              <w:pStyle w:val="TAL"/>
            </w:pPr>
            <w:r>
              <w:t>LCS privacy</w:t>
            </w:r>
          </w:p>
        </w:tc>
        <w:tc>
          <w:tcPr>
            <w:tcW w:w="1984" w:type="dxa"/>
          </w:tcPr>
          <w:p w14:paraId="53D9ECE7" w14:textId="77777777" w:rsidR="004A5042" w:rsidRPr="00140E21" w:rsidRDefault="004A5042" w:rsidP="00B45F96">
            <w:pPr>
              <w:pStyle w:val="TAL"/>
              <w:rPr>
                <w:rFonts w:eastAsia="Malgun Gothic"/>
              </w:rPr>
            </w:pPr>
            <w:r w:rsidRPr="00140E21">
              <w:rPr>
                <w:rFonts w:eastAsia="Malgun Gothic"/>
              </w:rPr>
              <w:t>SUPI</w:t>
            </w:r>
          </w:p>
        </w:tc>
        <w:tc>
          <w:tcPr>
            <w:tcW w:w="1843" w:type="dxa"/>
          </w:tcPr>
          <w:p w14:paraId="6A624404" w14:textId="77777777" w:rsidR="004A5042" w:rsidRPr="00140E21" w:rsidRDefault="004A5042" w:rsidP="00B45F96">
            <w:pPr>
              <w:pStyle w:val="TAL"/>
              <w:rPr>
                <w:rFonts w:eastAsia="Malgun Gothic"/>
              </w:rPr>
            </w:pPr>
            <w:r w:rsidRPr="00140E21">
              <w:rPr>
                <w:rFonts w:eastAsia="Malgun Gothic"/>
              </w:rPr>
              <w:t>-</w:t>
            </w:r>
          </w:p>
        </w:tc>
      </w:tr>
      <w:tr w:rsidR="004A5042" w:rsidRPr="00140E21" w14:paraId="29D897B6" w14:textId="77777777" w:rsidTr="00B45F96">
        <w:tc>
          <w:tcPr>
            <w:tcW w:w="1984" w:type="dxa"/>
            <w:tcBorders>
              <w:top w:val="nil"/>
              <w:bottom w:val="nil"/>
            </w:tcBorders>
            <w:shd w:val="clear" w:color="auto" w:fill="auto"/>
          </w:tcPr>
          <w:p w14:paraId="3E932C78" w14:textId="77777777" w:rsidR="004A5042" w:rsidRPr="00140E21" w:rsidRDefault="004A5042" w:rsidP="00B45F96">
            <w:pPr>
              <w:pStyle w:val="TAL"/>
              <w:rPr>
                <w:rFonts w:eastAsia="宋体"/>
                <w:lang w:eastAsia="zh-CN"/>
              </w:rPr>
            </w:pPr>
          </w:p>
        </w:tc>
        <w:tc>
          <w:tcPr>
            <w:tcW w:w="3119" w:type="dxa"/>
            <w:tcBorders>
              <w:bottom w:val="single" w:sz="4" w:space="0" w:color="auto"/>
            </w:tcBorders>
            <w:vAlign w:val="center"/>
          </w:tcPr>
          <w:p w14:paraId="2F1DCA64" w14:textId="77777777" w:rsidR="004A5042" w:rsidRPr="00140E21" w:rsidRDefault="004A5042" w:rsidP="00B45F96">
            <w:pPr>
              <w:pStyle w:val="TAL"/>
            </w:pPr>
            <w:r>
              <w:t>LCS mobile origination</w:t>
            </w:r>
          </w:p>
        </w:tc>
        <w:tc>
          <w:tcPr>
            <w:tcW w:w="1984" w:type="dxa"/>
            <w:tcBorders>
              <w:bottom w:val="single" w:sz="4" w:space="0" w:color="auto"/>
            </w:tcBorders>
          </w:tcPr>
          <w:p w14:paraId="24EA2D28" w14:textId="77777777" w:rsidR="004A5042" w:rsidRPr="00140E21" w:rsidRDefault="004A5042" w:rsidP="00B45F96">
            <w:pPr>
              <w:pStyle w:val="TAL"/>
              <w:rPr>
                <w:rFonts w:eastAsia="Malgun Gothic"/>
              </w:rPr>
            </w:pPr>
            <w:r w:rsidRPr="00140E21">
              <w:rPr>
                <w:rFonts w:eastAsia="Malgun Gothic"/>
              </w:rPr>
              <w:t>SUPI</w:t>
            </w:r>
          </w:p>
        </w:tc>
        <w:tc>
          <w:tcPr>
            <w:tcW w:w="1843" w:type="dxa"/>
          </w:tcPr>
          <w:p w14:paraId="46D30E4E" w14:textId="77777777" w:rsidR="004A5042" w:rsidRPr="00140E21" w:rsidRDefault="004A5042" w:rsidP="00B45F96">
            <w:pPr>
              <w:pStyle w:val="TAL"/>
              <w:rPr>
                <w:rFonts w:eastAsia="Malgun Gothic"/>
              </w:rPr>
            </w:pPr>
            <w:r w:rsidRPr="00140E21">
              <w:rPr>
                <w:rFonts w:eastAsia="Malgun Gothic"/>
              </w:rPr>
              <w:t>-</w:t>
            </w:r>
          </w:p>
        </w:tc>
      </w:tr>
      <w:tr w:rsidR="004A5042" w:rsidRPr="00140E21" w14:paraId="06FBC23E" w14:textId="77777777" w:rsidTr="00B45F96">
        <w:tc>
          <w:tcPr>
            <w:tcW w:w="1984" w:type="dxa"/>
            <w:tcBorders>
              <w:top w:val="nil"/>
              <w:bottom w:val="nil"/>
            </w:tcBorders>
            <w:shd w:val="clear" w:color="auto" w:fill="auto"/>
          </w:tcPr>
          <w:p w14:paraId="7540DEA1" w14:textId="77777777" w:rsidR="004A5042" w:rsidRPr="00140E21" w:rsidRDefault="004A5042" w:rsidP="00B45F96">
            <w:pPr>
              <w:pStyle w:val="TAL"/>
              <w:rPr>
                <w:rFonts w:eastAsia="宋体"/>
                <w:lang w:eastAsia="zh-CN"/>
              </w:rPr>
            </w:pPr>
          </w:p>
        </w:tc>
        <w:tc>
          <w:tcPr>
            <w:tcW w:w="3119" w:type="dxa"/>
            <w:tcBorders>
              <w:bottom w:val="single" w:sz="4" w:space="0" w:color="auto"/>
            </w:tcBorders>
            <w:vAlign w:val="center"/>
          </w:tcPr>
          <w:p w14:paraId="54A9CB8F" w14:textId="77777777" w:rsidR="004A5042" w:rsidRPr="00140E21" w:rsidRDefault="004A5042" w:rsidP="00B45F96">
            <w:pPr>
              <w:pStyle w:val="TAL"/>
            </w:pPr>
            <w:r>
              <w:t>UE reachability</w:t>
            </w:r>
          </w:p>
        </w:tc>
        <w:tc>
          <w:tcPr>
            <w:tcW w:w="1984" w:type="dxa"/>
            <w:tcBorders>
              <w:bottom w:val="single" w:sz="4" w:space="0" w:color="auto"/>
            </w:tcBorders>
          </w:tcPr>
          <w:p w14:paraId="10F31D92" w14:textId="77777777" w:rsidR="004A5042" w:rsidRPr="00140E21" w:rsidRDefault="004A5042" w:rsidP="00B45F96">
            <w:pPr>
              <w:pStyle w:val="TAL"/>
              <w:rPr>
                <w:rFonts w:eastAsia="Malgun Gothic"/>
              </w:rPr>
            </w:pPr>
            <w:r w:rsidRPr="00140E21">
              <w:rPr>
                <w:rFonts w:eastAsia="Malgun Gothic"/>
              </w:rPr>
              <w:t>SUPI</w:t>
            </w:r>
          </w:p>
        </w:tc>
        <w:tc>
          <w:tcPr>
            <w:tcW w:w="1843" w:type="dxa"/>
            <w:tcBorders>
              <w:bottom w:val="single" w:sz="4" w:space="0" w:color="auto"/>
            </w:tcBorders>
          </w:tcPr>
          <w:p w14:paraId="59C21DBD" w14:textId="77777777" w:rsidR="004A5042" w:rsidRPr="00140E21" w:rsidRDefault="004A5042" w:rsidP="00B45F96">
            <w:pPr>
              <w:pStyle w:val="TAL"/>
              <w:rPr>
                <w:rFonts w:eastAsia="Malgun Gothic"/>
              </w:rPr>
            </w:pPr>
            <w:r w:rsidRPr="00140E21">
              <w:rPr>
                <w:rFonts w:eastAsia="Malgun Gothic"/>
              </w:rPr>
              <w:t>-</w:t>
            </w:r>
          </w:p>
        </w:tc>
      </w:tr>
      <w:tr w:rsidR="004A5042" w:rsidRPr="00140E21" w14:paraId="65275C00" w14:textId="77777777" w:rsidTr="00B45F96">
        <w:tc>
          <w:tcPr>
            <w:tcW w:w="1984" w:type="dxa"/>
            <w:tcBorders>
              <w:top w:val="nil"/>
              <w:bottom w:val="nil"/>
            </w:tcBorders>
            <w:shd w:val="clear" w:color="auto" w:fill="auto"/>
          </w:tcPr>
          <w:p w14:paraId="03576B31" w14:textId="77777777" w:rsidR="004A5042" w:rsidRPr="00140E21" w:rsidRDefault="004A5042" w:rsidP="00B45F96">
            <w:pPr>
              <w:pStyle w:val="TAL"/>
              <w:rPr>
                <w:rFonts w:eastAsia="宋体"/>
                <w:lang w:eastAsia="zh-CN"/>
              </w:rPr>
            </w:pPr>
          </w:p>
        </w:tc>
        <w:tc>
          <w:tcPr>
            <w:tcW w:w="3119" w:type="dxa"/>
            <w:tcBorders>
              <w:bottom w:val="single" w:sz="4" w:space="0" w:color="auto"/>
            </w:tcBorders>
            <w:vAlign w:val="center"/>
          </w:tcPr>
          <w:p w14:paraId="4BB7DFC9" w14:textId="77777777" w:rsidR="004A5042" w:rsidRPr="00140E21" w:rsidRDefault="004A5042" w:rsidP="00B45F96">
            <w:pPr>
              <w:pStyle w:val="TAL"/>
            </w:pPr>
            <w:r>
              <w:t>Group Identifier Translation</w:t>
            </w:r>
          </w:p>
        </w:tc>
        <w:tc>
          <w:tcPr>
            <w:tcW w:w="1984" w:type="dxa"/>
            <w:tcBorders>
              <w:bottom w:val="single" w:sz="4" w:space="0" w:color="auto"/>
            </w:tcBorders>
          </w:tcPr>
          <w:p w14:paraId="68110991" w14:textId="77777777" w:rsidR="004A5042" w:rsidRDefault="004A5042" w:rsidP="00B45F96">
            <w:pPr>
              <w:pStyle w:val="TAL"/>
              <w:rPr>
                <w:rFonts w:eastAsia="Malgun Gothic"/>
              </w:rPr>
            </w:pPr>
            <w:r>
              <w:rPr>
                <w:rFonts w:eastAsia="Malgun Gothic"/>
              </w:rPr>
              <w:t>Internal Group Identifier or</w:t>
            </w:r>
          </w:p>
          <w:p w14:paraId="70A900ED" w14:textId="77777777" w:rsidR="004A5042" w:rsidRPr="00140E21" w:rsidRDefault="004A5042" w:rsidP="00B45F96">
            <w:pPr>
              <w:pStyle w:val="TAL"/>
              <w:rPr>
                <w:rFonts w:eastAsia="Malgun Gothic"/>
              </w:rPr>
            </w:pPr>
            <w:r>
              <w:rPr>
                <w:rFonts w:eastAsia="Malgun Gothic"/>
              </w:rPr>
              <w:t>External Group Identifier</w:t>
            </w:r>
          </w:p>
        </w:tc>
        <w:tc>
          <w:tcPr>
            <w:tcW w:w="1843" w:type="dxa"/>
            <w:tcBorders>
              <w:bottom w:val="single" w:sz="4" w:space="0" w:color="auto"/>
            </w:tcBorders>
          </w:tcPr>
          <w:p w14:paraId="1E956A9A" w14:textId="77777777" w:rsidR="004A5042" w:rsidRPr="00140E21" w:rsidRDefault="004A5042" w:rsidP="00B45F96">
            <w:pPr>
              <w:pStyle w:val="TAL"/>
              <w:rPr>
                <w:rFonts w:eastAsia="Malgun Gothic"/>
              </w:rPr>
            </w:pPr>
            <w:r>
              <w:rPr>
                <w:rFonts w:eastAsia="Malgun Gothic"/>
              </w:rPr>
              <w:t>-</w:t>
            </w:r>
          </w:p>
        </w:tc>
      </w:tr>
      <w:tr w:rsidR="004A5042" w:rsidRPr="00140E21" w14:paraId="531F0EC9" w14:textId="77777777" w:rsidTr="00B45F96">
        <w:tc>
          <w:tcPr>
            <w:tcW w:w="1984" w:type="dxa"/>
            <w:tcBorders>
              <w:top w:val="nil"/>
              <w:bottom w:val="nil"/>
            </w:tcBorders>
            <w:shd w:val="clear" w:color="auto" w:fill="auto"/>
          </w:tcPr>
          <w:p w14:paraId="320165D6" w14:textId="77777777" w:rsidR="004A5042" w:rsidRPr="00140E21" w:rsidRDefault="004A5042" w:rsidP="00B45F96">
            <w:pPr>
              <w:pStyle w:val="TAL"/>
              <w:rPr>
                <w:rFonts w:eastAsia="宋体"/>
                <w:lang w:eastAsia="zh-CN"/>
              </w:rPr>
            </w:pPr>
          </w:p>
        </w:tc>
        <w:tc>
          <w:tcPr>
            <w:tcW w:w="3119" w:type="dxa"/>
            <w:tcBorders>
              <w:bottom w:val="single" w:sz="4" w:space="0" w:color="auto"/>
            </w:tcBorders>
            <w:vAlign w:val="center"/>
          </w:tcPr>
          <w:p w14:paraId="7AAC838D" w14:textId="77777777" w:rsidR="004A5042" w:rsidRPr="00140E21" w:rsidRDefault="004A5042" w:rsidP="00B45F96">
            <w:pPr>
              <w:pStyle w:val="TAL"/>
            </w:pPr>
            <w:r>
              <w:t>UE context in SMSF data</w:t>
            </w:r>
          </w:p>
        </w:tc>
        <w:tc>
          <w:tcPr>
            <w:tcW w:w="1984" w:type="dxa"/>
            <w:tcBorders>
              <w:bottom w:val="single" w:sz="4" w:space="0" w:color="auto"/>
            </w:tcBorders>
          </w:tcPr>
          <w:p w14:paraId="473FBCFF" w14:textId="77777777" w:rsidR="004A5042" w:rsidRPr="00140E21" w:rsidRDefault="004A5042" w:rsidP="00B45F96">
            <w:pPr>
              <w:pStyle w:val="TAL"/>
              <w:rPr>
                <w:rFonts w:eastAsia="Malgun Gothic"/>
              </w:rPr>
            </w:pPr>
            <w:r w:rsidRPr="00140E21">
              <w:rPr>
                <w:rFonts w:eastAsia="Malgun Gothic"/>
              </w:rPr>
              <w:t>SUPI</w:t>
            </w:r>
          </w:p>
        </w:tc>
        <w:tc>
          <w:tcPr>
            <w:tcW w:w="1843" w:type="dxa"/>
            <w:tcBorders>
              <w:bottom w:val="single" w:sz="4" w:space="0" w:color="auto"/>
            </w:tcBorders>
          </w:tcPr>
          <w:p w14:paraId="73425761" w14:textId="77777777" w:rsidR="004A5042" w:rsidRPr="00140E21" w:rsidRDefault="004A5042" w:rsidP="00B45F96">
            <w:pPr>
              <w:pStyle w:val="TAL"/>
              <w:rPr>
                <w:rFonts w:eastAsia="Malgun Gothic"/>
              </w:rPr>
            </w:pPr>
            <w:r>
              <w:rPr>
                <w:rFonts w:eastAsia="Malgun Gothic"/>
              </w:rPr>
              <w:t>-</w:t>
            </w:r>
          </w:p>
        </w:tc>
      </w:tr>
      <w:tr w:rsidR="004A5042" w:rsidRPr="00140E21" w14:paraId="6A530586" w14:textId="77777777" w:rsidTr="00B45F96">
        <w:tc>
          <w:tcPr>
            <w:tcW w:w="1984" w:type="dxa"/>
            <w:tcBorders>
              <w:top w:val="nil"/>
              <w:bottom w:val="nil"/>
            </w:tcBorders>
            <w:shd w:val="clear" w:color="auto" w:fill="auto"/>
          </w:tcPr>
          <w:p w14:paraId="69871A18" w14:textId="77777777" w:rsidR="004A5042" w:rsidRPr="00140E21" w:rsidRDefault="004A5042" w:rsidP="00B45F96">
            <w:pPr>
              <w:pStyle w:val="TAL"/>
              <w:rPr>
                <w:rFonts w:eastAsia="宋体"/>
                <w:lang w:eastAsia="zh-CN"/>
              </w:rPr>
            </w:pPr>
          </w:p>
        </w:tc>
        <w:tc>
          <w:tcPr>
            <w:tcW w:w="3119" w:type="dxa"/>
            <w:tcBorders>
              <w:bottom w:val="single" w:sz="4" w:space="0" w:color="auto"/>
            </w:tcBorders>
            <w:vAlign w:val="center"/>
          </w:tcPr>
          <w:p w14:paraId="7F010C31" w14:textId="77777777" w:rsidR="004A5042" w:rsidRDefault="004A5042" w:rsidP="00B45F96">
            <w:pPr>
              <w:pStyle w:val="TAL"/>
            </w:pPr>
            <w:r>
              <w:t>V2X Subscription data</w:t>
            </w:r>
          </w:p>
        </w:tc>
        <w:tc>
          <w:tcPr>
            <w:tcW w:w="1984" w:type="dxa"/>
            <w:tcBorders>
              <w:bottom w:val="single" w:sz="4" w:space="0" w:color="auto"/>
            </w:tcBorders>
          </w:tcPr>
          <w:p w14:paraId="663DAF35" w14:textId="77777777" w:rsidR="004A5042" w:rsidRPr="00140E21" w:rsidRDefault="004A5042" w:rsidP="00B45F96">
            <w:pPr>
              <w:pStyle w:val="TAL"/>
              <w:rPr>
                <w:rFonts w:eastAsia="Malgun Gothic"/>
              </w:rPr>
            </w:pPr>
            <w:r w:rsidRPr="00140E21">
              <w:rPr>
                <w:rFonts w:eastAsia="Malgun Gothic"/>
              </w:rPr>
              <w:t>SUPI</w:t>
            </w:r>
          </w:p>
        </w:tc>
        <w:tc>
          <w:tcPr>
            <w:tcW w:w="1843" w:type="dxa"/>
            <w:tcBorders>
              <w:bottom w:val="single" w:sz="4" w:space="0" w:color="auto"/>
            </w:tcBorders>
          </w:tcPr>
          <w:p w14:paraId="67776463" w14:textId="77777777" w:rsidR="004A5042" w:rsidRDefault="004A5042" w:rsidP="00B45F96">
            <w:pPr>
              <w:pStyle w:val="TAL"/>
              <w:rPr>
                <w:rFonts w:eastAsia="Malgun Gothic"/>
              </w:rPr>
            </w:pPr>
            <w:r>
              <w:rPr>
                <w:rFonts w:eastAsia="Malgun Gothic"/>
              </w:rPr>
              <w:t>-</w:t>
            </w:r>
          </w:p>
        </w:tc>
      </w:tr>
      <w:tr w:rsidR="004A5042" w:rsidRPr="00140E21" w14:paraId="2835C591" w14:textId="77777777" w:rsidTr="00B45F96">
        <w:tc>
          <w:tcPr>
            <w:tcW w:w="1984" w:type="dxa"/>
            <w:tcBorders>
              <w:top w:val="nil"/>
              <w:bottom w:val="nil"/>
            </w:tcBorders>
            <w:shd w:val="clear" w:color="auto" w:fill="auto"/>
          </w:tcPr>
          <w:p w14:paraId="0E07E489" w14:textId="77777777" w:rsidR="004A5042" w:rsidRPr="00140E21" w:rsidRDefault="004A5042" w:rsidP="00B45F96">
            <w:pPr>
              <w:pStyle w:val="TAL"/>
              <w:rPr>
                <w:rFonts w:eastAsia="宋体"/>
                <w:lang w:eastAsia="zh-CN"/>
              </w:rPr>
            </w:pPr>
          </w:p>
        </w:tc>
        <w:tc>
          <w:tcPr>
            <w:tcW w:w="3119" w:type="dxa"/>
            <w:tcBorders>
              <w:bottom w:val="single" w:sz="4" w:space="0" w:color="auto"/>
            </w:tcBorders>
            <w:vAlign w:val="center"/>
          </w:tcPr>
          <w:p w14:paraId="5FD7231A" w14:textId="77777777" w:rsidR="004A5042" w:rsidRDefault="004A5042" w:rsidP="00B45F96">
            <w:pPr>
              <w:pStyle w:val="TAL"/>
            </w:pPr>
            <w:r>
              <w:t>A2X Subscription data</w:t>
            </w:r>
          </w:p>
        </w:tc>
        <w:tc>
          <w:tcPr>
            <w:tcW w:w="1984" w:type="dxa"/>
            <w:tcBorders>
              <w:bottom w:val="single" w:sz="4" w:space="0" w:color="auto"/>
            </w:tcBorders>
          </w:tcPr>
          <w:p w14:paraId="5B6A7349" w14:textId="77777777" w:rsidR="004A5042" w:rsidRPr="00140E21" w:rsidRDefault="004A5042" w:rsidP="00B45F96">
            <w:pPr>
              <w:pStyle w:val="TAL"/>
              <w:rPr>
                <w:rFonts w:eastAsia="Malgun Gothic"/>
              </w:rPr>
            </w:pPr>
            <w:r w:rsidRPr="00140E21">
              <w:rPr>
                <w:rFonts w:eastAsia="Malgun Gothic"/>
              </w:rPr>
              <w:t>SUPI</w:t>
            </w:r>
          </w:p>
        </w:tc>
        <w:tc>
          <w:tcPr>
            <w:tcW w:w="1843" w:type="dxa"/>
            <w:tcBorders>
              <w:bottom w:val="single" w:sz="4" w:space="0" w:color="auto"/>
            </w:tcBorders>
          </w:tcPr>
          <w:p w14:paraId="1DD5A55E" w14:textId="77777777" w:rsidR="004A5042" w:rsidRDefault="004A5042" w:rsidP="00B45F96">
            <w:pPr>
              <w:pStyle w:val="TAL"/>
              <w:rPr>
                <w:rFonts w:eastAsia="Malgun Gothic"/>
              </w:rPr>
            </w:pPr>
            <w:r>
              <w:rPr>
                <w:rFonts w:eastAsia="Malgun Gothic"/>
              </w:rPr>
              <w:t>-</w:t>
            </w:r>
          </w:p>
        </w:tc>
      </w:tr>
      <w:tr w:rsidR="004A5042" w:rsidRPr="00140E21" w14:paraId="4F396378" w14:textId="77777777" w:rsidTr="00B45F96">
        <w:tc>
          <w:tcPr>
            <w:tcW w:w="1984" w:type="dxa"/>
            <w:tcBorders>
              <w:top w:val="nil"/>
              <w:bottom w:val="nil"/>
            </w:tcBorders>
            <w:shd w:val="clear" w:color="auto" w:fill="auto"/>
          </w:tcPr>
          <w:p w14:paraId="31E90AEB" w14:textId="77777777" w:rsidR="004A5042" w:rsidRPr="00140E21" w:rsidRDefault="004A5042" w:rsidP="00B45F96">
            <w:pPr>
              <w:pStyle w:val="TAL"/>
              <w:rPr>
                <w:rFonts w:eastAsia="宋体"/>
                <w:lang w:eastAsia="zh-CN"/>
              </w:rPr>
            </w:pPr>
          </w:p>
        </w:tc>
        <w:tc>
          <w:tcPr>
            <w:tcW w:w="3119" w:type="dxa"/>
            <w:tcBorders>
              <w:bottom w:val="single" w:sz="4" w:space="0" w:color="auto"/>
            </w:tcBorders>
            <w:vAlign w:val="center"/>
          </w:tcPr>
          <w:p w14:paraId="54549889" w14:textId="77777777" w:rsidR="004A5042" w:rsidRDefault="004A5042" w:rsidP="00B45F96">
            <w:pPr>
              <w:pStyle w:val="TAL"/>
            </w:pPr>
            <w:r>
              <w:t>ProSe Subscription data</w:t>
            </w:r>
          </w:p>
        </w:tc>
        <w:tc>
          <w:tcPr>
            <w:tcW w:w="1984" w:type="dxa"/>
            <w:tcBorders>
              <w:bottom w:val="single" w:sz="4" w:space="0" w:color="auto"/>
            </w:tcBorders>
          </w:tcPr>
          <w:p w14:paraId="4C6C9E54" w14:textId="77777777" w:rsidR="004A5042" w:rsidRPr="00140E21" w:rsidRDefault="004A5042" w:rsidP="00B45F96">
            <w:pPr>
              <w:pStyle w:val="TAL"/>
              <w:rPr>
                <w:rFonts w:eastAsia="Malgun Gothic"/>
              </w:rPr>
            </w:pPr>
            <w:r w:rsidRPr="00140E21">
              <w:rPr>
                <w:rFonts w:eastAsia="Malgun Gothic"/>
              </w:rPr>
              <w:t>SUPI</w:t>
            </w:r>
          </w:p>
        </w:tc>
        <w:tc>
          <w:tcPr>
            <w:tcW w:w="1843" w:type="dxa"/>
            <w:tcBorders>
              <w:bottom w:val="single" w:sz="4" w:space="0" w:color="auto"/>
            </w:tcBorders>
          </w:tcPr>
          <w:p w14:paraId="7E02DF31" w14:textId="77777777" w:rsidR="004A5042" w:rsidRDefault="004A5042" w:rsidP="00B45F96">
            <w:pPr>
              <w:pStyle w:val="TAL"/>
              <w:rPr>
                <w:rFonts w:eastAsia="Malgun Gothic"/>
              </w:rPr>
            </w:pPr>
            <w:r>
              <w:rPr>
                <w:rFonts w:eastAsia="Malgun Gothic"/>
              </w:rPr>
              <w:t>-</w:t>
            </w:r>
          </w:p>
        </w:tc>
      </w:tr>
      <w:tr w:rsidR="004A5042" w:rsidRPr="00140E21" w14:paraId="651E593A" w14:textId="77777777" w:rsidTr="00B45F96">
        <w:tc>
          <w:tcPr>
            <w:tcW w:w="1984" w:type="dxa"/>
            <w:tcBorders>
              <w:top w:val="nil"/>
              <w:bottom w:val="nil"/>
            </w:tcBorders>
            <w:shd w:val="clear" w:color="auto" w:fill="auto"/>
          </w:tcPr>
          <w:p w14:paraId="67A9D86B" w14:textId="77777777" w:rsidR="004A5042" w:rsidRPr="00140E21" w:rsidRDefault="004A5042" w:rsidP="00B45F96">
            <w:pPr>
              <w:pStyle w:val="TAL"/>
              <w:rPr>
                <w:rFonts w:eastAsia="宋体"/>
                <w:lang w:eastAsia="zh-CN"/>
              </w:rPr>
            </w:pPr>
          </w:p>
        </w:tc>
        <w:tc>
          <w:tcPr>
            <w:tcW w:w="3119" w:type="dxa"/>
            <w:tcBorders>
              <w:bottom w:val="single" w:sz="4" w:space="0" w:color="auto"/>
            </w:tcBorders>
            <w:vAlign w:val="center"/>
          </w:tcPr>
          <w:p w14:paraId="79E07B4D" w14:textId="77777777" w:rsidR="004A5042" w:rsidRDefault="004A5042" w:rsidP="00B45F96">
            <w:pPr>
              <w:pStyle w:val="TAL"/>
            </w:pPr>
            <w:r>
              <w:t>Ranging/SL Positioning subscription data</w:t>
            </w:r>
          </w:p>
        </w:tc>
        <w:tc>
          <w:tcPr>
            <w:tcW w:w="1984" w:type="dxa"/>
            <w:tcBorders>
              <w:bottom w:val="single" w:sz="4" w:space="0" w:color="auto"/>
            </w:tcBorders>
          </w:tcPr>
          <w:p w14:paraId="33E73189" w14:textId="77777777" w:rsidR="004A5042" w:rsidRPr="00140E21" w:rsidRDefault="004A5042" w:rsidP="00B45F96">
            <w:pPr>
              <w:pStyle w:val="TAL"/>
              <w:rPr>
                <w:rFonts w:eastAsia="Malgun Gothic"/>
              </w:rPr>
            </w:pPr>
            <w:r w:rsidRPr="00140E21">
              <w:rPr>
                <w:rFonts w:eastAsia="Malgun Gothic"/>
              </w:rPr>
              <w:t>SUPI</w:t>
            </w:r>
          </w:p>
        </w:tc>
        <w:tc>
          <w:tcPr>
            <w:tcW w:w="1843" w:type="dxa"/>
            <w:tcBorders>
              <w:bottom w:val="single" w:sz="4" w:space="0" w:color="auto"/>
            </w:tcBorders>
          </w:tcPr>
          <w:p w14:paraId="47641249" w14:textId="77777777" w:rsidR="004A5042" w:rsidRDefault="004A5042" w:rsidP="00B45F96">
            <w:pPr>
              <w:pStyle w:val="TAL"/>
              <w:rPr>
                <w:rFonts w:eastAsia="Malgun Gothic"/>
              </w:rPr>
            </w:pPr>
            <w:r>
              <w:rPr>
                <w:rFonts w:eastAsia="Malgun Gothic"/>
              </w:rPr>
              <w:t>-</w:t>
            </w:r>
          </w:p>
        </w:tc>
      </w:tr>
      <w:tr w:rsidR="004A5042" w:rsidRPr="00140E21" w14:paraId="54E29B18" w14:textId="77777777" w:rsidTr="00B45F96">
        <w:tc>
          <w:tcPr>
            <w:tcW w:w="1984" w:type="dxa"/>
            <w:tcBorders>
              <w:top w:val="nil"/>
              <w:bottom w:val="nil"/>
            </w:tcBorders>
            <w:shd w:val="clear" w:color="auto" w:fill="auto"/>
          </w:tcPr>
          <w:p w14:paraId="5851F6B0" w14:textId="77777777" w:rsidR="004A5042" w:rsidRPr="00140E21" w:rsidRDefault="004A5042" w:rsidP="00B45F96">
            <w:pPr>
              <w:pStyle w:val="TAL"/>
              <w:rPr>
                <w:rFonts w:eastAsia="宋体"/>
                <w:lang w:eastAsia="zh-CN"/>
              </w:rPr>
            </w:pPr>
          </w:p>
        </w:tc>
        <w:tc>
          <w:tcPr>
            <w:tcW w:w="3119" w:type="dxa"/>
            <w:tcBorders>
              <w:bottom w:val="single" w:sz="4" w:space="0" w:color="auto"/>
            </w:tcBorders>
            <w:vAlign w:val="center"/>
          </w:tcPr>
          <w:p w14:paraId="5B719800" w14:textId="77777777" w:rsidR="004A5042" w:rsidRDefault="004A5042" w:rsidP="00B45F96">
            <w:pPr>
              <w:pStyle w:val="TAL"/>
            </w:pPr>
            <w:r>
              <w:t>User consent</w:t>
            </w:r>
          </w:p>
        </w:tc>
        <w:tc>
          <w:tcPr>
            <w:tcW w:w="1984" w:type="dxa"/>
            <w:tcBorders>
              <w:bottom w:val="single" w:sz="4" w:space="0" w:color="auto"/>
            </w:tcBorders>
          </w:tcPr>
          <w:p w14:paraId="2FE11E94" w14:textId="77777777" w:rsidR="004A5042" w:rsidRPr="00140E21" w:rsidRDefault="004A5042" w:rsidP="00B45F96">
            <w:pPr>
              <w:pStyle w:val="TAL"/>
              <w:rPr>
                <w:rFonts w:eastAsia="Malgun Gothic"/>
              </w:rPr>
            </w:pPr>
            <w:r w:rsidRPr="00140E21">
              <w:rPr>
                <w:rFonts w:eastAsia="Malgun Gothic"/>
              </w:rPr>
              <w:t>SUPI</w:t>
            </w:r>
          </w:p>
        </w:tc>
        <w:tc>
          <w:tcPr>
            <w:tcW w:w="1843" w:type="dxa"/>
            <w:tcBorders>
              <w:bottom w:val="single" w:sz="4" w:space="0" w:color="auto"/>
            </w:tcBorders>
          </w:tcPr>
          <w:p w14:paraId="6A5EE0CA" w14:textId="77777777" w:rsidR="004A5042" w:rsidRDefault="004A5042" w:rsidP="00B45F96">
            <w:pPr>
              <w:pStyle w:val="TAL"/>
              <w:rPr>
                <w:rFonts w:eastAsia="Malgun Gothic"/>
              </w:rPr>
            </w:pPr>
            <w:r>
              <w:rPr>
                <w:rFonts w:eastAsia="Malgun Gothic"/>
              </w:rPr>
              <w:t>Purpose</w:t>
            </w:r>
          </w:p>
        </w:tc>
      </w:tr>
      <w:tr w:rsidR="004A5042" w:rsidRPr="00140E21" w14:paraId="6ED0D1F8" w14:textId="77777777" w:rsidTr="00B45F96">
        <w:tc>
          <w:tcPr>
            <w:tcW w:w="1984" w:type="dxa"/>
            <w:tcBorders>
              <w:top w:val="nil"/>
              <w:bottom w:val="nil"/>
            </w:tcBorders>
            <w:shd w:val="clear" w:color="auto" w:fill="auto"/>
          </w:tcPr>
          <w:p w14:paraId="1464CF46" w14:textId="77777777" w:rsidR="004A5042" w:rsidRPr="00140E21" w:rsidRDefault="004A5042" w:rsidP="00B45F96">
            <w:pPr>
              <w:pStyle w:val="TAL"/>
              <w:rPr>
                <w:rFonts w:eastAsia="宋体"/>
                <w:lang w:eastAsia="zh-CN"/>
              </w:rPr>
            </w:pPr>
          </w:p>
        </w:tc>
        <w:tc>
          <w:tcPr>
            <w:tcW w:w="3119" w:type="dxa"/>
            <w:tcBorders>
              <w:bottom w:val="single" w:sz="4" w:space="0" w:color="auto"/>
            </w:tcBorders>
            <w:vAlign w:val="center"/>
          </w:tcPr>
          <w:p w14:paraId="7A7064F4" w14:textId="77777777" w:rsidR="004A5042" w:rsidRDefault="004A5042" w:rsidP="00B45F96">
            <w:pPr>
              <w:pStyle w:val="TAL"/>
            </w:pPr>
            <w:r>
              <w:t>ECS Address Configuration Information (See Table 4.15.6.3d-1)</w:t>
            </w:r>
          </w:p>
        </w:tc>
        <w:tc>
          <w:tcPr>
            <w:tcW w:w="1984" w:type="dxa"/>
            <w:tcBorders>
              <w:bottom w:val="single" w:sz="4" w:space="0" w:color="auto"/>
            </w:tcBorders>
          </w:tcPr>
          <w:p w14:paraId="44DDCB24" w14:textId="77777777" w:rsidR="004A5042" w:rsidRPr="00140E21" w:rsidRDefault="004A5042" w:rsidP="00B45F96">
            <w:pPr>
              <w:pStyle w:val="TAL"/>
              <w:rPr>
                <w:rFonts w:eastAsia="Malgun Gothic"/>
              </w:rPr>
            </w:pPr>
            <w:r>
              <w:rPr>
                <w:rFonts w:eastAsia="Malgun Gothic"/>
              </w:rPr>
              <w:t>SUPI, Internal group identifier or external group identifier or any UE</w:t>
            </w:r>
          </w:p>
        </w:tc>
        <w:tc>
          <w:tcPr>
            <w:tcW w:w="1843" w:type="dxa"/>
            <w:tcBorders>
              <w:bottom w:val="single" w:sz="4" w:space="0" w:color="auto"/>
            </w:tcBorders>
          </w:tcPr>
          <w:p w14:paraId="0BC71081" w14:textId="77777777" w:rsidR="004A5042" w:rsidRDefault="004A5042" w:rsidP="00B45F96">
            <w:pPr>
              <w:pStyle w:val="TAL"/>
              <w:rPr>
                <w:rFonts w:eastAsia="Malgun Gothic"/>
              </w:rPr>
            </w:pPr>
            <w:r>
              <w:rPr>
                <w:rFonts w:eastAsia="Malgun Gothic"/>
              </w:rPr>
              <w:t>DNN, S-NSSAI, (Serving) PLMN ID (NOTE 7)</w:t>
            </w:r>
          </w:p>
        </w:tc>
      </w:tr>
      <w:tr w:rsidR="004A5042" w:rsidRPr="00140E21" w14:paraId="0FF1C2DB" w14:textId="77777777" w:rsidTr="00B45F96">
        <w:tc>
          <w:tcPr>
            <w:tcW w:w="1984" w:type="dxa"/>
            <w:tcBorders>
              <w:top w:val="nil"/>
              <w:bottom w:val="nil"/>
            </w:tcBorders>
            <w:shd w:val="clear" w:color="auto" w:fill="auto"/>
          </w:tcPr>
          <w:p w14:paraId="5C13FE45" w14:textId="77777777" w:rsidR="004A5042" w:rsidRPr="00140E21" w:rsidRDefault="004A5042" w:rsidP="00B45F96">
            <w:pPr>
              <w:pStyle w:val="TAL"/>
              <w:rPr>
                <w:rFonts w:eastAsia="宋体"/>
                <w:lang w:eastAsia="zh-CN"/>
              </w:rPr>
            </w:pPr>
          </w:p>
        </w:tc>
        <w:tc>
          <w:tcPr>
            <w:tcW w:w="3119" w:type="dxa"/>
            <w:tcBorders>
              <w:bottom w:val="single" w:sz="4" w:space="0" w:color="auto"/>
            </w:tcBorders>
            <w:vAlign w:val="center"/>
          </w:tcPr>
          <w:p w14:paraId="060E7B8E" w14:textId="77777777" w:rsidR="004A5042" w:rsidRDefault="004A5042" w:rsidP="00B45F96">
            <w:pPr>
              <w:pStyle w:val="TAL"/>
            </w:pPr>
            <w:r>
              <w:t>MBS Subscription data</w:t>
            </w:r>
          </w:p>
          <w:p w14:paraId="74A6ABEF" w14:textId="77777777" w:rsidR="004A5042" w:rsidRDefault="004A5042" w:rsidP="00B45F96">
            <w:pPr>
              <w:pStyle w:val="TAL"/>
            </w:pPr>
            <w:r>
              <w:t>(see clause 6.4.3 of TS 23.247 [78])</w:t>
            </w:r>
          </w:p>
        </w:tc>
        <w:tc>
          <w:tcPr>
            <w:tcW w:w="1984" w:type="dxa"/>
            <w:tcBorders>
              <w:bottom w:val="single" w:sz="4" w:space="0" w:color="auto"/>
            </w:tcBorders>
          </w:tcPr>
          <w:p w14:paraId="391ED640" w14:textId="77777777" w:rsidR="004A5042" w:rsidRPr="00140E21" w:rsidRDefault="004A5042" w:rsidP="00B45F96">
            <w:pPr>
              <w:pStyle w:val="TAL"/>
              <w:rPr>
                <w:rFonts w:eastAsia="Malgun Gothic"/>
              </w:rPr>
            </w:pPr>
            <w:r>
              <w:rPr>
                <w:rFonts w:eastAsia="Malgun Gothic"/>
              </w:rPr>
              <w:t>SUPI</w:t>
            </w:r>
          </w:p>
        </w:tc>
        <w:tc>
          <w:tcPr>
            <w:tcW w:w="1843" w:type="dxa"/>
            <w:tcBorders>
              <w:bottom w:val="single" w:sz="4" w:space="0" w:color="auto"/>
            </w:tcBorders>
          </w:tcPr>
          <w:p w14:paraId="6F0E3AC6" w14:textId="77777777" w:rsidR="004A5042" w:rsidRDefault="004A5042" w:rsidP="00B45F96">
            <w:pPr>
              <w:pStyle w:val="TAL"/>
              <w:rPr>
                <w:rFonts w:eastAsia="Malgun Gothic"/>
              </w:rPr>
            </w:pPr>
            <w:r>
              <w:rPr>
                <w:rFonts w:eastAsia="Malgun Gothic"/>
              </w:rPr>
              <w:t>-</w:t>
            </w:r>
          </w:p>
        </w:tc>
      </w:tr>
      <w:tr w:rsidR="004A5042" w:rsidRPr="00140E21" w14:paraId="56134975" w14:textId="77777777" w:rsidTr="00B45F96">
        <w:tc>
          <w:tcPr>
            <w:tcW w:w="1984" w:type="dxa"/>
            <w:tcBorders>
              <w:top w:val="nil"/>
              <w:bottom w:val="nil"/>
            </w:tcBorders>
            <w:shd w:val="clear" w:color="auto" w:fill="auto"/>
          </w:tcPr>
          <w:p w14:paraId="48CD07E0" w14:textId="77777777" w:rsidR="004A5042" w:rsidRPr="00140E21" w:rsidRDefault="004A5042" w:rsidP="00B45F96">
            <w:pPr>
              <w:pStyle w:val="TAL"/>
              <w:rPr>
                <w:rFonts w:eastAsia="宋体"/>
                <w:lang w:eastAsia="zh-CN"/>
              </w:rPr>
            </w:pPr>
          </w:p>
        </w:tc>
        <w:tc>
          <w:tcPr>
            <w:tcW w:w="3119" w:type="dxa"/>
            <w:tcBorders>
              <w:bottom w:val="single" w:sz="4" w:space="0" w:color="auto"/>
            </w:tcBorders>
            <w:vAlign w:val="center"/>
          </w:tcPr>
          <w:p w14:paraId="7CB3FEAD" w14:textId="77777777" w:rsidR="004A5042" w:rsidRDefault="004A5042" w:rsidP="00B45F96">
            <w:pPr>
              <w:pStyle w:val="TAL"/>
            </w:pPr>
            <w:r>
              <w:t>Ranging/Sidelink Positioning Subscription data</w:t>
            </w:r>
          </w:p>
        </w:tc>
        <w:tc>
          <w:tcPr>
            <w:tcW w:w="1984" w:type="dxa"/>
            <w:tcBorders>
              <w:bottom w:val="single" w:sz="4" w:space="0" w:color="auto"/>
            </w:tcBorders>
          </w:tcPr>
          <w:p w14:paraId="203E3F0A" w14:textId="77777777" w:rsidR="004A5042" w:rsidRPr="00140E21" w:rsidRDefault="004A5042" w:rsidP="00B45F96">
            <w:pPr>
              <w:pStyle w:val="TAL"/>
              <w:rPr>
                <w:rFonts w:eastAsia="Malgun Gothic"/>
              </w:rPr>
            </w:pPr>
            <w:r>
              <w:rPr>
                <w:rFonts w:eastAsia="Malgun Gothic"/>
              </w:rPr>
              <w:t>SUPI</w:t>
            </w:r>
          </w:p>
        </w:tc>
        <w:tc>
          <w:tcPr>
            <w:tcW w:w="1843" w:type="dxa"/>
            <w:tcBorders>
              <w:bottom w:val="single" w:sz="4" w:space="0" w:color="auto"/>
            </w:tcBorders>
          </w:tcPr>
          <w:p w14:paraId="0F0536C8" w14:textId="77777777" w:rsidR="004A5042" w:rsidRDefault="004A5042" w:rsidP="00B45F96">
            <w:pPr>
              <w:pStyle w:val="TAL"/>
              <w:rPr>
                <w:rFonts w:eastAsia="Malgun Gothic"/>
              </w:rPr>
            </w:pPr>
            <w:r>
              <w:rPr>
                <w:rFonts w:eastAsia="Malgun Gothic"/>
              </w:rPr>
              <w:t>-</w:t>
            </w:r>
          </w:p>
        </w:tc>
      </w:tr>
      <w:tr w:rsidR="004A5042" w:rsidRPr="00140E21" w14:paraId="312C3453" w14:textId="77777777" w:rsidTr="00B45F96">
        <w:tc>
          <w:tcPr>
            <w:tcW w:w="1984" w:type="dxa"/>
            <w:tcBorders>
              <w:top w:val="nil"/>
              <w:bottom w:val="nil"/>
            </w:tcBorders>
            <w:shd w:val="clear" w:color="auto" w:fill="auto"/>
          </w:tcPr>
          <w:p w14:paraId="3CF5ED30" w14:textId="77777777" w:rsidR="004A5042" w:rsidRPr="00140E21" w:rsidRDefault="004A5042" w:rsidP="00B45F96">
            <w:pPr>
              <w:pStyle w:val="TAL"/>
              <w:rPr>
                <w:rFonts w:eastAsia="宋体"/>
                <w:lang w:eastAsia="zh-CN"/>
              </w:rPr>
            </w:pPr>
          </w:p>
        </w:tc>
        <w:tc>
          <w:tcPr>
            <w:tcW w:w="3119" w:type="dxa"/>
            <w:tcBorders>
              <w:bottom w:val="single" w:sz="4" w:space="0" w:color="auto"/>
            </w:tcBorders>
            <w:vAlign w:val="center"/>
          </w:tcPr>
          <w:p w14:paraId="4199228E" w14:textId="77777777" w:rsidR="004A5042" w:rsidRDefault="004A5042" w:rsidP="00B45F96">
            <w:pPr>
              <w:pStyle w:val="TAL"/>
            </w:pPr>
            <w:r>
              <w:t>Ranging/Sidelink Positioning privacy</w:t>
            </w:r>
          </w:p>
        </w:tc>
        <w:tc>
          <w:tcPr>
            <w:tcW w:w="1984" w:type="dxa"/>
            <w:tcBorders>
              <w:bottom w:val="single" w:sz="4" w:space="0" w:color="auto"/>
            </w:tcBorders>
          </w:tcPr>
          <w:p w14:paraId="2ACF6C71" w14:textId="77777777" w:rsidR="004A5042" w:rsidRPr="00140E21" w:rsidRDefault="004A5042" w:rsidP="00B45F96">
            <w:pPr>
              <w:pStyle w:val="TAL"/>
              <w:rPr>
                <w:rFonts w:eastAsia="Malgun Gothic"/>
              </w:rPr>
            </w:pPr>
            <w:r>
              <w:rPr>
                <w:rFonts w:eastAsia="Malgun Gothic"/>
              </w:rPr>
              <w:t>SUPI</w:t>
            </w:r>
          </w:p>
        </w:tc>
        <w:tc>
          <w:tcPr>
            <w:tcW w:w="1843" w:type="dxa"/>
            <w:tcBorders>
              <w:bottom w:val="single" w:sz="4" w:space="0" w:color="auto"/>
            </w:tcBorders>
          </w:tcPr>
          <w:p w14:paraId="727FF022" w14:textId="77777777" w:rsidR="004A5042" w:rsidRDefault="004A5042" w:rsidP="00B45F96">
            <w:pPr>
              <w:pStyle w:val="TAL"/>
              <w:rPr>
                <w:rFonts w:eastAsia="Malgun Gothic"/>
              </w:rPr>
            </w:pPr>
            <w:r>
              <w:rPr>
                <w:rFonts w:eastAsia="Malgun Gothic"/>
              </w:rPr>
              <w:t>-</w:t>
            </w:r>
          </w:p>
        </w:tc>
      </w:tr>
      <w:tr w:rsidR="004A5042" w:rsidRPr="00140E21" w14:paraId="71EDAF18" w14:textId="77777777" w:rsidTr="00B45F96">
        <w:tc>
          <w:tcPr>
            <w:tcW w:w="1984" w:type="dxa"/>
            <w:tcBorders>
              <w:top w:val="nil"/>
              <w:bottom w:val="nil"/>
            </w:tcBorders>
            <w:shd w:val="clear" w:color="auto" w:fill="auto"/>
          </w:tcPr>
          <w:p w14:paraId="07E02441" w14:textId="77777777" w:rsidR="004A5042" w:rsidRPr="00140E21" w:rsidRDefault="004A5042" w:rsidP="00B45F96">
            <w:pPr>
              <w:pStyle w:val="TAL"/>
              <w:rPr>
                <w:rFonts w:eastAsia="宋体"/>
                <w:lang w:eastAsia="zh-CN"/>
              </w:rPr>
            </w:pPr>
          </w:p>
        </w:tc>
        <w:tc>
          <w:tcPr>
            <w:tcW w:w="3119" w:type="dxa"/>
            <w:tcBorders>
              <w:bottom w:val="single" w:sz="4" w:space="0" w:color="auto"/>
            </w:tcBorders>
            <w:vAlign w:val="center"/>
          </w:tcPr>
          <w:p w14:paraId="3CDB8BC2" w14:textId="77777777" w:rsidR="004A5042" w:rsidRDefault="004A5042" w:rsidP="00B45F96">
            <w:pPr>
              <w:pStyle w:val="TAL"/>
            </w:pPr>
            <w:r>
              <w:t>Operator Determined Barring data (see clause 2.3 of TS 23.015 [90] and TS 29.505 [91])</w:t>
            </w:r>
          </w:p>
        </w:tc>
        <w:tc>
          <w:tcPr>
            <w:tcW w:w="1984" w:type="dxa"/>
            <w:tcBorders>
              <w:bottom w:val="single" w:sz="4" w:space="0" w:color="auto"/>
            </w:tcBorders>
          </w:tcPr>
          <w:p w14:paraId="4D8D6984" w14:textId="77777777" w:rsidR="004A5042" w:rsidRPr="00140E21" w:rsidRDefault="004A5042" w:rsidP="00B45F96">
            <w:pPr>
              <w:pStyle w:val="TAL"/>
              <w:rPr>
                <w:rFonts w:eastAsia="Malgun Gothic"/>
              </w:rPr>
            </w:pPr>
            <w:r>
              <w:rPr>
                <w:rFonts w:eastAsia="Malgun Gothic"/>
              </w:rPr>
              <w:t>SUPI</w:t>
            </w:r>
          </w:p>
        </w:tc>
        <w:tc>
          <w:tcPr>
            <w:tcW w:w="1843" w:type="dxa"/>
            <w:tcBorders>
              <w:bottom w:val="single" w:sz="4" w:space="0" w:color="auto"/>
            </w:tcBorders>
          </w:tcPr>
          <w:p w14:paraId="4515D734" w14:textId="77777777" w:rsidR="004A5042" w:rsidRDefault="004A5042" w:rsidP="00B45F96">
            <w:pPr>
              <w:pStyle w:val="TAL"/>
              <w:rPr>
                <w:rFonts w:eastAsia="Malgun Gothic"/>
              </w:rPr>
            </w:pPr>
            <w:r>
              <w:rPr>
                <w:rFonts w:eastAsia="Malgun Gothic"/>
              </w:rPr>
              <w:t>-</w:t>
            </w:r>
          </w:p>
        </w:tc>
      </w:tr>
      <w:tr w:rsidR="004A5042" w:rsidRPr="00140E21" w14:paraId="72AFC3E5" w14:textId="77777777" w:rsidTr="00B45F96">
        <w:tc>
          <w:tcPr>
            <w:tcW w:w="1984" w:type="dxa"/>
            <w:tcBorders>
              <w:top w:val="nil"/>
              <w:bottom w:val="single" w:sz="4" w:space="0" w:color="auto"/>
            </w:tcBorders>
            <w:shd w:val="clear" w:color="auto" w:fill="auto"/>
          </w:tcPr>
          <w:p w14:paraId="46631751" w14:textId="77777777" w:rsidR="004A5042" w:rsidRPr="00140E21" w:rsidRDefault="004A5042" w:rsidP="00B45F96">
            <w:pPr>
              <w:pStyle w:val="TAL"/>
              <w:rPr>
                <w:rFonts w:eastAsia="宋体"/>
                <w:lang w:eastAsia="zh-CN"/>
              </w:rPr>
            </w:pPr>
          </w:p>
        </w:tc>
        <w:tc>
          <w:tcPr>
            <w:tcW w:w="3119" w:type="dxa"/>
            <w:tcBorders>
              <w:bottom w:val="single" w:sz="4" w:space="0" w:color="auto"/>
            </w:tcBorders>
            <w:vAlign w:val="center"/>
          </w:tcPr>
          <w:p w14:paraId="628251F8" w14:textId="77777777" w:rsidR="004A5042" w:rsidRDefault="004A5042" w:rsidP="00B45F96">
            <w:pPr>
              <w:pStyle w:val="TAL"/>
            </w:pPr>
            <w:r>
              <w:t>Shared data</w:t>
            </w:r>
          </w:p>
        </w:tc>
        <w:tc>
          <w:tcPr>
            <w:tcW w:w="1984" w:type="dxa"/>
            <w:tcBorders>
              <w:bottom w:val="single" w:sz="4" w:space="0" w:color="auto"/>
            </w:tcBorders>
          </w:tcPr>
          <w:p w14:paraId="3C8F853D" w14:textId="77777777" w:rsidR="004A5042" w:rsidRDefault="004A5042" w:rsidP="00B45F96">
            <w:pPr>
              <w:pStyle w:val="TAL"/>
              <w:rPr>
                <w:rFonts w:eastAsia="Malgun Gothic"/>
              </w:rPr>
            </w:pPr>
            <w:r>
              <w:rPr>
                <w:rFonts w:eastAsia="Malgun Gothic"/>
              </w:rPr>
              <w:t>Shared Data ID</w:t>
            </w:r>
          </w:p>
        </w:tc>
        <w:tc>
          <w:tcPr>
            <w:tcW w:w="1843" w:type="dxa"/>
            <w:tcBorders>
              <w:bottom w:val="single" w:sz="4" w:space="0" w:color="auto"/>
            </w:tcBorders>
          </w:tcPr>
          <w:p w14:paraId="68F74F72" w14:textId="77777777" w:rsidR="004A5042" w:rsidRDefault="004A5042" w:rsidP="00B45F96">
            <w:pPr>
              <w:pStyle w:val="TAL"/>
              <w:rPr>
                <w:rFonts w:eastAsia="Malgun Gothic"/>
              </w:rPr>
            </w:pPr>
            <w:r>
              <w:rPr>
                <w:rFonts w:eastAsia="Malgun Gothic"/>
              </w:rPr>
              <w:t>-</w:t>
            </w:r>
          </w:p>
        </w:tc>
      </w:tr>
      <w:tr w:rsidR="004A5042" w:rsidRPr="00140E21" w14:paraId="4CF29060" w14:textId="77777777" w:rsidTr="00B45F96">
        <w:trPr>
          <w:cantSplit/>
        </w:trPr>
        <w:tc>
          <w:tcPr>
            <w:tcW w:w="1984" w:type="dxa"/>
            <w:tcBorders>
              <w:top w:val="single" w:sz="4" w:space="0" w:color="auto"/>
              <w:bottom w:val="nil"/>
            </w:tcBorders>
            <w:shd w:val="clear" w:color="auto" w:fill="auto"/>
          </w:tcPr>
          <w:p w14:paraId="5BFB0F37" w14:textId="77777777" w:rsidR="004A5042" w:rsidRPr="00140E21" w:rsidRDefault="004A5042" w:rsidP="00B45F96">
            <w:pPr>
              <w:pStyle w:val="TAL"/>
              <w:rPr>
                <w:rFonts w:eastAsia="宋体"/>
                <w:lang w:eastAsia="zh-CN"/>
              </w:rPr>
            </w:pPr>
            <w:r w:rsidRPr="00140E21">
              <w:rPr>
                <w:rFonts w:eastAsia="宋体"/>
                <w:lang w:eastAsia="zh-CN"/>
              </w:rPr>
              <w:t>Application data</w:t>
            </w:r>
          </w:p>
        </w:tc>
        <w:tc>
          <w:tcPr>
            <w:tcW w:w="3119" w:type="dxa"/>
            <w:tcBorders>
              <w:top w:val="single" w:sz="4" w:space="0" w:color="auto"/>
              <w:bottom w:val="single" w:sz="4" w:space="0" w:color="auto"/>
            </w:tcBorders>
          </w:tcPr>
          <w:p w14:paraId="4983A7E4" w14:textId="77777777" w:rsidR="004A5042" w:rsidRPr="00140E21" w:rsidRDefault="004A5042" w:rsidP="00B45F96">
            <w:pPr>
              <w:pStyle w:val="TAL"/>
            </w:pPr>
            <w:r w:rsidRPr="00140E21">
              <w:t>Packet Flow Descriptions (PFDs)</w:t>
            </w:r>
            <w:r>
              <w:rPr>
                <w:rFonts w:eastAsia="Malgun Gothic"/>
              </w:rPr>
              <w:t xml:space="preserve"> (NOTE 11)</w:t>
            </w:r>
          </w:p>
        </w:tc>
        <w:tc>
          <w:tcPr>
            <w:tcW w:w="1984" w:type="dxa"/>
            <w:tcBorders>
              <w:top w:val="single" w:sz="4" w:space="0" w:color="auto"/>
              <w:bottom w:val="single" w:sz="4" w:space="0" w:color="auto"/>
            </w:tcBorders>
          </w:tcPr>
          <w:p w14:paraId="5ACCB9C8" w14:textId="77777777" w:rsidR="004A5042" w:rsidRPr="00140E21" w:rsidRDefault="004A5042" w:rsidP="00B45F96">
            <w:pPr>
              <w:pStyle w:val="TAL"/>
              <w:rPr>
                <w:rFonts w:eastAsia="Malgun Gothic"/>
              </w:rPr>
            </w:pPr>
            <w:r w:rsidRPr="00140E21">
              <w:rPr>
                <w:rFonts w:eastAsia="Malgun Gothic"/>
              </w:rPr>
              <w:t>Application</w:t>
            </w:r>
            <w:r>
              <w:rPr>
                <w:rFonts w:eastAsia="Malgun Gothic"/>
              </w:rPr>
              <w:t xml:space="preserve"> Identifier</w:t>
            </w:r>
          </w:p>
        </w:tc>
        <w:tc>
          <w:tcPr>
            <w:tcW w:w="1843" w:type="dxa"/>
            <w:tcBorders>
              <w:top w:val="single" w:sz="4" w:space="0" w:color="auto"/>
              <w:bottom w:val="nil"/>
            </w:tcBorders>
          </w:tcPr>
          <w:p w14:paraId="7B001355" w14:textId="77777777" w:rsidR="004A5042" w:rsidRPr="00140E21" w:rsidRDefault="004A5042" w:rsidP="00B45F96">
            <w:pPr>
              <w:pStyle w:val="TAL"/>
              <w:rPr>
                <w:rFonts w:eastAsia="Malgun Gothic"/>
              </w:rPr>
            </w:pPr>
          </w:p>
        </w:tc>
      </w:tr>
      <w:tr w:rsidR="004A5042" w:rsidRPr="00140E21" w14:paraId="44B76BEC" w14:textId="77777777" w:rsidTr="00B45F96">
        <w:trPr>
          <w:cantSplit/>
        </w:trPr>
        <w:tc>
          <w:tcPr>
            <w:tcW w:w="1984" w:type="dxa"/>
            <w:tcBorders>
              <w:top w:val="nil"/>
              <w:bottom w:val="nil"/>
            </w:tcBorders>
            <w:shd w:val="clear" w:color="auto" w:fill="auto"/>
          </w:tcPr>
          <w:p w14:paraId="10998D51" w14:textId="77777777" w:rsidR="004A5042" w:rsidRPr="00140E21" w:rsidRDefault="004A5042" w:rsidP="00B45F96">
            <w:pPr>
              <w:pStyle w:val="TAL"/>
              <w:rPr>
                <w:rFonts w:eastAsia="宋体"/>
                <w:lang w:eastAsia="zh-CN"/>
              </w:rPr>
            </w:pPr>
          </w:p>
        </w:tc>
        <w:tc>
          <w:tcPr>
            <w:tcW w:w="3119" w:type="dxa"/>
            <w:tcBorders>
              <w:top w:val="single" w:sz="4" w:space="0" w:color="auto"/>
              <w:bottom w:val="nil"/>
            </w:tcBorders>
          </w:tcPr>
          <w:p w14:paraId="6DCF191D" w14:textId="77777777" w:rsidR="004A5042" w:rsidRPr="00140E21" w:rsidRDefault="004A5042" w:rsidP="00B45F96">
            <w:pPr>
              <w:pStyle w:val="TAL"/>
            </w:pPr>
            <w:r w:rsidRPr="00140E21">
              <w:t>AF traffic influence request information</w:t>
            </w:r>
            <w:r>
              <w:t xml:space="preserve"> for traffic routing</w:t>
            </w:r>
          </w:p>
        </w:tc>
        <w:tc>
          <w:tcPr>
            <w:tcW w:w="1984" w:type="dxa"/>
            <w:tcBorders>
              <w:top w:val="single" w:sz="4" w:space="0" w:color="auto"/>
              <w:bottom w:val="single" w:sz="4" w:space="0" w:color="auto"/>
            </w:tcBorders>
          </w:tcPr>
          <w:p w14:paraId="3D0372AF" w14:textId="77777777" w:rsidR="004A5042" w:rsidRPr="00140E21" w:rsidRDefault="004A5042" w:rsidP="00B45F96">
            <w:pPr>
              <w:pStyle w:val="TAL"/>
              <w:rPr>
                <w:rFonts w:eastAsia="Malgun Gothic"/>
              </w:rPr>
            </w:pPr>
            <w:r w:rsidRPr="00140E21">
              <w:rPr>
                <w:rFonts w:eastAsia="Malgun Gothic"/>
              </w:rPr>
              <w:t>AF transaction internal ID</w:t>
            </w:r>
          </w:p>
        </w:tc>
        <w:tc>
          <w:tcPr>
            <w:tcW w:w="1843" w:type="dxa"/>
            <w:tcBorders>
              <w:top w:val="nil"/>
              <w:bottom w:val="nil"/>
            </w:tcBorders>
          </w:tcPr>
          <w:p w14:paraId="485374DF" w14:textId="77777777" w:rsidR="004A5042" w:rsidRPr="00140E21" w:rsidRDefault="004A5042" w:rsidP="00B45F96">
            <w:pPr>
              <w:pStyle w:val="TAL"/>
              <w:rPr>
                <w:rFonts w:eastAsia="Malgun Gothic"/>
              </w:rPr>
            </w:pPr>
          </w:p>
        </w:tc>
      </w:tr>
      <w:tr w:rsidR="004A5042" w:rsidRPr="00140E21" w14:paraId="0EFFB69E" w14:textId="77777777" w:rsidTr="00B45F96">
        <w:trPr>
          <w:cantSplit/>
        </w:trPr>
        <w:tc>
          <w:tcPr>
            <w:tcW w:w="1984" w:type="dxa"/>
            <w:tcBorders>
              <w:top w:val="nil"/>
              <w:bottom w:val="nil"/>
            </w:tcBorders>
            <w:shd w:val="clear" w:color="auto" w:fill="auto"/>
          </w:tcPr>
          <w:p w14:paraId="4BB41F90" w14:textId="77777777" w:rsidR="004A5042" w:rsidRPr="00140E21" w:rsidRDefault="004A5042" w:rsidP="00B45F96">
            <w:pPr>
              <w:pStyle w:val="TAL"/>
              <w:rPr>
                <w:rFonts w:eastAsia="宋体"/>
                <w:lang w:eastAsia="zh-CN"/>
              </w:rPr>
            </w:pPr>
          </w:p>
        </w:tc>
        <w:tc>
          <w:tcPr>
            <w:tcW w:w="3119" w:type="dxa"/>
            <w:tcBorders>
              <w:top w:val="nil"/>
              <w:bottom w:val="single" w:sz="4" w:space="0" w:color="auto"/>
            </w:tcBorders>
          </w:tcPr>
          <w:p w14:paraId="582BC78E" w14:textId="77777777" w:rsidR="004A5042" w:rsidRPr="00140E21" w:rsidRDefault="004A5042" w:rsidP="00B45F96">
            <w:pPr>
              <w:pStyle w:val="TAL"/>
              <w:rPr>
                <w:rFonts w:eastAsia="Malgun Gothic"/>
              </w:rPr>
            </w:pPr>
            <w:r w:rsidRPr="00140E21">
              <w:rPr>
                <w:rFonts w:eastAsia="Malgun Gothic"/>
              </w:rPr>
              <w:t xml:space="preserve">(See clause 5.6.7 and clause 6.3.7.2 </w:t>
            </w:r>
            <w:r>
              <w:rPr>
                <w:rFonts w:eastAsia="Malgun Gothic"/>
              </w:rPr>
              <w:t>of</w:t>
            </w:r>
            <w:r w:rsidRPr="00140E21">
              <w:rPr>
                <w:rFonts w:eastAsia="Malgun Gothic"/>
              </w:rPr>
              <w:t xml:space="preserve"> TS 23.501 [2])</w:t>
            </w:r>
          </w:p>
        </w:tc>
        <w:tc>
          <w:tcPr>
            <w:tcW w:w="1984" w:type="dxa"/>
            <w:tcBorders>
              <w:top w:val="single" w:sz="4" w:space="0" w:color="auto"/>
              <w:bottom w:val="single" w:sz="4" w:space="0" w:color="auto"/>
            </w:tcBorders>
          </w:tcPr>
          <w:p w14:paraId="2293702C" w14:textId="77777777" w:rsidR="004A5042" w:rsidRDefault="004A5042" w:rsidP="00B45F96">
            <w:pPr>
              <w:pStyle w:val="TAL"/>
              <w:rPr>
                <w:rFonts w:eastAsia="Malgun Gothic"/>
              </w:rPr>
            </w:pPr>
            <w:r>
              <w:rPr>
                <w:rFonts w:eastAsia="Malgun Gothic"/>
              </w:rPr>
              <w:t>For non-roaming and LBO:</w:t>
            </w:r>
          </w:p>
          <w:p w14:paraId="0D431CCE" w14:textId="77777777" w:rsidR="004A5042" w:rsidRDefault="004A5042" w:rsidP="00B45F96">
            <w:pPr>
              <w:pStyle w:val="TAL"/>
              <w:rPr>
                <w:rFonts w:eastAsia="Malgun Gothic"/>
              </w:rPr>
            </w:pPr>
            <w:r>
              <w:rPr>
                <w:rFonts w:eastAsia="Malgun Gothic"/>
              </w:rPr>
              <w:t>S-NSSAI and DNN , accompanied with Internal Group Identifier(s) and/or Subscriber Category(s) or SUPI or "any UE" indication</w:t>
            </w:r>
          </w:p>
          <w:p w14:paraId="62B4D5FD" w14:textId="77777777" w:rsidR="004A5042" w:rsidRDefault="004A5042" w:rsidP="00B45F96">
            <w:pPr>
              <w:pStyle w:val="TAL"/>
              <w:rPr>
                <w:rFonts w:eastAsia="Malgun Gothic"/>
              </w:rPr>
            </w:pPr>
            <w:r>
              <w:rPr>
                <w:rFonts w:eastAsia="Malgun Gothic"/>
              </w:rPr>
              <w:t>For HR-SBO:</w:t>
            </w:r>
          </w:p>
          <w:p w14:paraId="4E822BDE" w14:textId="77777777" w:rsidR="004A5042" w:rsidRDefault="004A5042" w:rsidP="00B45F96">
            <w:pPr>
              <w:pStyle w:val="TAL"/>
              <w:rPr>
                <w:rFonts w:eastAsia="Malgun Gothic"/>
              </w:rPr>
            </w:pPr>
            <w:r>
              <w:rPr>
                <w:rFonts w:eastAsia="Malgun Gothic"/>
              </w:rPr>
              <w:t>HPLMN S-NSSAI and DNN and either: HPLMN ID and IP address, or SUPI, or "any UE" indication and HPLMN ID.</w:t>
            </w:r>
          </w:p>
          <w:p w14:paraId="72D9BF22" w14:textId="77777777" w:rsidR="004A5042" w:rsidRPr="00140E21" w:rsidRDefault="004A5042" w:rsidP="00B45F96">
            <w:pPr>
              <w:pStyle w:val="TAL"/>
              <w:rPr>
                <w:rFonts w:eastAsia="Malgun Gothic"/>
              </w:rPr>
            </w:pPr>
            <w:r>
              <w:rPr>
                <w:rFonts w:eastAsia="Malgun Gothic"/>
              </w:rPr>
              <w:t>(NOTE 4) (NOTE 6) (NOTE 12)</w:t>
            </w:r>
          </w:p>
        </w:tc>
        <w:tc>
          <w:tcPr>
            <w:tcW w:w="1843" w:type="dxa"/>
            <w:tcBorders>
              <w:top w:val="nil"/>
              <w:bottom w:val="single" w:sz="4" w:space="0" w:color="auto"/>
            </w:tcBorders>
          </w:tcPr>
          <w:p w14:paraId="2686733D" w14:textId="77777777" w:rsidR="004A5042" w:rsidRPr="00140E21" w:rsidRDefault="004A5042" w:rsidP="00B45F96">
            <w:pPr>
              <w:pStyle w:val="TAL"/>
              <w:rPr>
                <w:rFonts w:eastAsia="Malgun Gothic"/>
              </w:rPr>
            </w:pPr>
          </w:p>
        </w:tc>
      </w:tr>
      <w:tr w:rsidR="004A5042" w:rsidRPr="00140E21" w14:paraId="3191A044" w14:textId="77777777" w:rsidTr="00B45F96">
        <w:tc>
          <w:tcPr>
            <w:tcW w:w="1984" w:type="dxa"/>
            <w:tcBorders>
              <w:top w:val="nil"/>
              <w:bottom w:val="nil"/>
            </w:tcBorders>
            <w:shd w:val="clear" w:color="auto" w:fill="auto"/>
          </w:tcPr>
          <w:p w14:paraId="030D7B82" w14:textId="77777777" w:rsidR="004A5042" w:rsidRPr="00140E21" w:rsidRDefault="004A5042" w:rsidP="00B45F96">
            <w:pPr>
              <w:pStyle w:val="TAL"/>
              <w:rPr>
                <w:rFonts w:eastAsia="宋体"/>
                <w:lang w:eastAsia="zh-CN"/>
              </w:rPr>
            </w:pPr>
          </w:p>
        </w:tc>
        <w:tc>
          <w:tcPr>
            <w:tcW w:w="3119" w:type="dxa"/>
            <w:tcBorders>
              <w:bottom w:val="nil"/>
            </w:tcBorders>
            <w:vAlign w:val="center"/>
          </w:tcPr>
          <w:p w14:paraId="3747CEDE" w14:textId="77777777" w:rsidR="004A5042" w:rsidRDefault="004A5042" w:rsidP="00B45F96">
            <w:pPr>
              <w:pStyle w:val="TAL"/>
            </w:pPr>
            <w:r>
              <w:t>AF traffic influence request information for service function chaining</w:t>
            </w:r>
          </w:p>
        </w:tc>
        <w:tc>
          <w:tcPr>
            <w:tcW w:w="1984" w:type="dxa"/>
            <w:tcBorders>
              <w:bottom w:val="single" w:sz="4" w:space="0" w:color="auto"/>
            </w:tcBorders>
          </w:tcPr>
          <w:p w14:paraId="58D7EDAC" w14:textId="77777777" w:rsidR="004A5042" w:rsidRPr="00140E21" w:rsidRDefault="004A5042" w:rsidP="00B45F96">
            <w:pPr>
              <w:pStyle w:val="TAL"/>
              <w:rPr>
                <w:rFonts w:eastAsia="Malgun Gothic"/>
              </w:rPr>
            </w:pPr>
            <w:r>
              <w:rPr>
                <w:rFonts w:eastAsia="Malgun Gothic"/>
              </w:rPr>
              <w:t>AF transaction internal ID</w:t>
            </w:r>
          </w:p>
        </w:tc>
        <w:tc>
          <w:tcPr>
            <w:tcW w:w="1843" w:type="dxa"/>
            <w:tcBorders>
              <w:bottom w:val="single" w:sz="4" w:space="0" w:color="auto"/>
            </w:tcBorders>
          </w:tcPr>
          <w:p w14:paraId="6EC5B3DA" w14:textId="77777777" w:rsidR="004A5042" w:rsidRDefault="004A5042" w:rsidP="00B45F96">
            <w:pPr>
              <w:pStyle w:val="TAL"/>
              <w:rPr>
                <w:rFonts w:eastAsia="Malgun Gothic"/>
              </w:rPr>
            </w:pPr>
          </w:p>
        </w:tc>
      </w:tr>
      <w:tr w:rsidR="004A5042" w:rsidRPr="00140E21" w14:paraId="70349289" w14:textId="77777777" w:rsidTr="00B45F96">
        <w:tc>
          <w:tcPr>
            <w:tcW w:w="1984" w:type="dxa"/>
            <w:tcBorders>
              <w:top w:val="nil"/>
              <w:bottom w:val="nil"/>
            </w:tcBorders>
            <w:shd w:val="clear" w:color="auto" w:fill="auto"/>
          </w:tcPr>
          <w:p w14:paraId="3ABE2419" w14:textId="77777777" w:rsidR="004A5042" w:rsidRPr="00140E21" w:rsidRDefault="004A5042" w:rsidP="00B45F96">
            <w:pPr>
              <w:pStyle w:val="TAL"/>
              <w:rPr>
                <w:rFonts w:eastAsia="宋体"/>
                <w:lang w:eastAsia="zh-CN"/>
              </w:rPr>
            </w:pPr>
          </w:p>
        </w:tc>
        <w:tc>
          <w:tcPr>
            <w:tcW w:w="3119" w:type="dxa"/>
            <w:tcBorders>
              <w:top w:val="nil"/>
              <w:bottom w:val="single" w:sz="4" w:space="0" w:color="auto"/>
            </w:tcBorders>
            <w:vAlign w:val="center"/>
          </w:tcPr>
          <w:p w14:paraId="2B7BB34B" w14:textId="77777777" w:rsidR="004A5042" w:rsidRDefault="004A5042" w:rsidP="00B45F96">
            <w:pPr>
              <w:pStyle w:val="TAL"/>
            </w:pPr>
            <w:r>
              <w:t>(See clause 5.6.16 and clause 6.3.7.2 of TS 23.501 [2])</w:t>
            </w:r>
          </w:p>
        </w:tc>
        <w:tc>
          <w:tcPr>
            <w:tcW w:w="1984" w:type="dxa"/>
            <w:tcBorders>
              <w:bottom w:val="single" w:sz="4" w:space="0" w:color="auto"/>
            </w:tcBorders>
          </w:tcPr>
          <w:p w14:paraId="439A006A" w14:textId="77777777" w:rsidR="004A5042" w:rsidRDefault="004A5042" w:rsidP="00B45F96">
            <w:pPr>
              <w:pStyle w:val="TAL"/>
              <w:rPr>
                <w:rFonts w:eastAsia="Malgun Gothic"/>
              </w:rPr>
            </w:pPr>
            <w:r>
              <w:rPr>
                <w:rFonts w:eastAsia="Malgun Gothic"/>
              </w:rPr>
              <w:t>S-NSSAI and DNN</w:t>
            </w:r>
          </w:p>
          <w:p w14:paraId="060EB6E2" w14:textId="77777777" w:rsidR="004A5042" w:rsidRDefault="004A5042" w:rsidP="00B45F96">
            <w:pPr>
              <w:pStyle w:val="TAL"/>
              <w:rPr>
                <w:rFonts w:eastAsia="Malgun Gothic"/>
              </w:rPr>
            </w:pPr>
            <w:r>
              <w:rPr>
                <w:rFonts w:eastAsia="Malgun Gothic"/>
              </w:rPr>
              <w:t>and</w:t>
            </w:r>
          </w:p>
          <w:p w14:paraId="7D8A9D71" w14:textId="77777777" w:rsidR="004A5042" w:rsidRPr="00140E21" w:rsidRDefault="004A5042" w:rsidP="00B45F96">
            <w:pPr>
              <w:pStyle w:val="TAL"/>
              <w:rPr>
                <w:rFonts w:eastAsia="Malgun Gothic"/>
              </w:rPr>
            </w:pPr>
            <w:r>
              <w:rPr>
                <w:rFonts w:eastAsia="Malgun Gothic"/>
              </w:rPr>
              <w:t>Internal Group Identifier or SUPI or "any UE" indication (NOTE 4)</w:t>
            </w:r>
          </w:p>
        </w:tc>
        <w:tc>
          <w:tcPr>
            <w:tcW w:w="1843" w:type="dxa"/>
            <w:tcBorders>
              <w:bottom w:val="single" w:sz="4" w:space="0" w:color="auto"/>
            </w:tcBorders>
          </w:tcPr>
          <w:p w14:paraId="49C6F1BC" w14:textId="77777777" w:rsidR="004A5042" w:rsidRDefault="004A5042" w:rsidP="00B45F96">
            <w:pPr>
              <w:pStyle w:val="TAL"/>
              <w:rPr>
                <w:rFonts w:eastAsia="Malgun Gothic"/>
              </w:rPr>
            </w:pPr>
          </w:p>
        </w:tc>
      </w:tr>
      <w:tr w:rsidR="004A5042" w:rsidRPr="00140E21" w14:paraId="550AD56D" w14:textId="77777777" w:rsidTr="00B45F96">
        <w:trPr>
          <w:cantSplit/>
        </w:trPr>
        <w:tc>
          <w:tcPr>
            <w:tcW w:w="1984" w:type="dxa"/>
            <w:tcBorders>
              <w:top w:val="nil"/>
              <w:bottom w:val="nil"/>
            </w:tcBorders>
            <w:shd w:val="clear" w:color="auto" w:fill="auto"/>
          </w:tcPr>
          <w:p w14:paraId="2BE6786C" w14:textId="77777777" w:rsidR="004A5042" w:rsidRPr="00140E21" w:rsidRDefault="004A5042" w:rsidP="00B45F96">
            <w:pPr>
              <w:pStyle w:val="TAL"/>
              <w:rPr>
                <w:rFonts w:eastAsia="宋体"/>
                <w:lang w:eastAsia="zh-CN"/>
              </w:rPr>
            </w:pPr>
          </w:p>
        </w:tc>
        <w:tc>
          <w:tcPr>
            <w:tcW w:w="3119" w:type="dxa"/>
            <w:tcBorders>
              <w:top w:val="nil"/>
              <w:bottom w:val="single" w:sz="4" w:space="0" w:color="auto"/>
            </w:tcBorders>
          </w:tcPr>
          <w:p w14:paraId="43A69B3B" w14:textId="77777777" w:rsidR="004A5042" w:rsidRDefault="004A5042" w:rsidP="00B45F96">
            <w:pPr>
              <w:pStyle w:val="TAL"/>
              <w:rPr>
                <w:rFonts w:eastAsia="Malgun Gothic"/>
              </w:rPr>
            </w:pPr>
            <w:r w:rsidRPr="00140E21">
              <w:rPr>
                <w:rFonts w:eastAsia="Malgun Gothic"/>
              </w:rPr>
              <w:t>Background Data Transfer</w:t>
            </w:r>
          </w:p>
          <w:p w14:paraId="699DF1A9" w14:textId="77777777" w:rsidR="004A5042" w:rsidRPr="00140E21" w:rsidRDefault="004A5042" w:rsidP="00B45F96">
            <w:pPr>
              <w:pStyle w:val="TAL"/>
              <w:rPr>
                <w:rFonts w:eastAsia="Malgun Gothic"/>
              </w:rPr>
            </w:pPr>
            <w:r>
              <w:rPr>
                <w:rFonts w:eastAsia="Malgun Gothic"/>
              </w:rPr>
              <w:t>(NOTE 3)</w:t>
            </w:r>
          </w:p>
        </w:tc>
        <w:tc>
          <w:tcPr>
            <w:tcW w:w="1984" w:type="dxa"/>
            <w:tcBorders>
              <w:top w:val="single" w:sz="4" w:space="0" w:color="auto"/>
              <w:bottom w:val="single" w:sz="4" w:space="0" w:color="auto"/>
            </w:tcBorders>
          </w:tcPr>
          <w:p w14:paraId="6B4CC851" w14:textId="77777777" w:rsidR="004A5042" w:rsidRPr="00140E21" w:rsidRDefault="004A5042" w:rsidP="00B45F96">
            <w:pPr>
              <w:pStyle w:val="TAL"/>
              <w:rPr>
                <w:rFonts w:eastAsia="Malgun Gothic"/>
              </w:rPr>
            </w:pPr>
            <w:r w:rsidRPr="00140E21">
              <w:rPr>
                <w:rFonts w:eastAsia="Malgun Gothic"/>
              </w:rPr>
              <w:t>Internal Group Identifier or SUPI</w:t>
            </w:r>
          </w:p>
        </w:tc>
        <w:tc>
          <w:tcPr>
            <w:tcW w:w="1843" w:type="dxa"/>
            <w:tcBorders>
              <w:top w:val="nil"/>
              <w:bottom w:val="single" w:sz="4" w:space="0" w:color="auto"/>
            </w:tcBorders>
          </w:tcPr>
          <w:p w14:paraId="7BADC927" w14:textId="77777777" w:rsidR="004A5042" w:rsidRPr="00140E21" w:rsidRDefault="004A5042" w:rsidP="00B45F96">
            <w:pPr>
              <w:pStyle w:val="TAL"/>
              <w:rPr>
                <w:rFonts w:eastAsia="Malgun Gothic"/>
              </w:rPr>
            </w:pPr>
          </w:p>
        </w:tc>
      </w:tr>
      <w:tr w:rsidR="004A5042" w:rsidRPr="00140E21" w14:paraId="6CD16777" w14:textId="77777777" w:rsidTr="00B45F96">
        <w:trPr>
          <w:cantSplit/>
        </w:trPr>
        <w:tc>
          <w:tcPr>
            <w:tcW w:w="1984" w:type="dxa"/>
            <w:tcBorders>
              <w:top w:val="nil"/>
              <w:bottom w:val="nil"/>
            </w:tcBorders>
            <w:shd w:val="clear" w:color="auto" w:fill="auto"/>
          </w:tcPr>
          <w:p w14:paraId="1BAAA4F8" w14:textId="77777777" w:rsidR="004A5042" w:rsidRPr="00140E21" w:rsidRDefault="004A5042" w:rsidP="00B45F96">
            <w:pPr>
              <w:pStyle w:val="TAL"/>
              <w:rPr>
                <w:rFonts w:eastAsia="宋体"/>
                <w:lang w:eastAsia="zh-CN"/>
              </w:rPr>
            </w:pPr>
          </w:p>
        </w:tc>
        <w:tc>
          <w:tcPr>
            <w:tcW w:w="3119" w:type="dxa"/>
            <w:tcBorders>
              <w:top w:val="nil"/>
              <w:bottom w:val="single" w:sz="4" w:space="0" w:color="auto"/>
            </w:tcBorders>
          </w:tcPr>
          <w:p w14:paraId="7C8786EC" w14:textId="77777777" w:rsidR="004A5042" w:rsidRPr="00140E21" w:rsidRDefault="004A5042" w:rsidP="00B45F96">
            <w:pPr>
              <w:pStyle w:val="TAL"/>
              <w:rPr>
                <w:rFonts w:eastAsia="Malgun Gothic"/>
              </w:rPr>
            </w:pPr>
            <w:r>
              <w:rPr>
                <w:rFonts w:eastAsia="Malgun Gothic"/>
              </w:rPr>
              <w:t>Service specific information (See clause 4.15.6.7)</w:t>
            </w:r>
          </w:p>
        </w:tc>
        <w:tc>
          <w:tcPr>
            <w:tcW w:w="1984" w:type="dxa"/>
            <w:tcBorders>
              <w:top w:val="single" w:sz="4" w:space="0" w:color="auto"/>
              <w:bottom w:val="single" w:sz="4" w:space="0" w:color="auto"/>
            </w:tcBorders>
          </w:tcPr>
          <w:p w14:paraId="764FFADA" w14:textId="77777777" w:rsidR="004A5042" w:rsidRDefault="004A5042" w:rsidP="00B45F96">
            <w:pPr>
              <w:pStyle w:val="TAL"/>
              <w:rPr>
                <w:rFonts w:eastAsia="Malgun Gothic"/>
              </w:rPr>
            </w:pPr>
            <w:r>
              <w:rPr>
                <w:rFonts w:eastAsia="Malgun Gothic"/>
              </w:rPr>
              <w:t>S-NSSAI and DNN</w:t>
            </w:r>
          </w:p>
          <w:p w14:paraId="7557656B" w14:textId="77777777" w:rsidR="004A5042" w:rsidRDefault="004A5042" w:rsidP="00B45F96">
            <w:pPr>
              <w:pStyle w:val="TAL"/>
              <w:rPr>
                <w:rFonts w:eastAsia="Malgun Gothic"/>
              </w:rPr>
            </w:pPr>
            <w:r>
              <w:rPr>
                <w:rFonts w:eastAsia="Malgun Gothic"/>
              </w:rPr>
              <w:t>or</w:t>
            </w:r>
          </w:p>
          <w:p w14:paraId="34DAAD30" w14:textId="77777777" w:rsidR="004A5042" w:rsidRPr="00140E21" w:rsidRDefault="004A5042" w:rsidP="00B45F96">
            <w:pPr>
              <w:pStyle w:val="TAL"/>
              <w:rPr>
                <w:rFonts w:eastAsia="Malgun Gothic"/>
              </w:rPr>
            </w:pPr>
            <w:r>
              <w:rPr>
                <w:rFonts w:eastAsia="Malgun Gothic"/>
              </w:rPr>
              <w:t>Internal Group Identifier or SUPI or "any UE" indication (NOTE 4) or "PLMN ID(s) of inbound roamer"</w:t>
            </w:r>
          </w:p>
        </w:tc>
        <w:tc>
          <w:tcPr>
            <w:tcW w:w="1843" w:type="dxa"/>
            <w:tcBorders>
              <w:top w:val="nil"/>
              <w:bottom w:val="single" w:sz="4" w:space="0" w:color="auto"/>
            </w:tcBorders>
          </w:tcPr>
          <w:p w14:paraId="4432D2E5" w14:textId="77777777" w:rsidR="004A5042" w:rsidRPr="00140E21" w:rsidRDefault="004A5042" w:rsidP="00B45F96">
            <w:pPr>
              <w:pStyle w:val="TAL"/>
              <w:rPr>
                <w:rFonts w:eastAsia="Malgun Gothic"/>
              </w:rPr>
            </w:pPr>
          </w:p>
        </w:tc>
      </w:tr>
      <w:tr w:rsidR="004A5042" w:rsidRPr="00140E21" w14:paraId="53A62F8C" w14:textId="77777777" w:rsidTr="00B45F96">
        <w:trPr>
          <w:cantSplit/>
        </w:trPr>
        <w:tc>
          <w:tcPr>
            <w:tcW w:w="1984" w:type="dxa"/>
            <w:tcBorders>
              <w:top w:val="nil"/>
              <w:bottom w:val="nil"/>
            </w:tcBorders>
            <w:shd w:val="clear" w:color="auto" w:fill="auto"/>
          </w:tcPr>
          <w:p w14:paraId="387B3CFD" w14:textId="77777777" w:rsidR="004A5042" w:rsidRPr="00140E21" w:rsidRDefault="004A5042" w:rsidP="00B45F96">
            <w:pPr>
              <w:pStyle w:val="TAL"/>
              <w:rPr>
                <w:rFonts w:eastAsia="宋体"/>
                <w:lang w:eastAsia="zh-CN"/>
              </w:rPr>
            </w:pPr>
          </w:p>
        </w:tc>
        <w:tc>
          <w:tcPr>
            <w:tcW w:w="3119" w:type="dxa"/>
            <w:tcBorders>
              <w:top w:val="nil"/>
              <w:bottom w:val="single" w:sz="4" w:space="0" w:color="auto"/>
            </w:tcBorders>
          </w:tcPr>
          <w:p w14:paraId="6ADF7A05" w14:textId="77777777" w:rsidR="004A5042" w:rsidRPr="00140E21" w:rsidRDefault="004A5042" w:rsidP="00B45F96">
            <w:pPr>
              <w:pStyle w:val="TAL"/>
              <w:rPr>
                <w:rFonts w:eastAsia="Malgun Gothic"/>
              </w:rPr>
            </w:pPr>
            <w:r>
              <w:rPr>
                <w:rFonts w:eastAsia="Malgun Gothic"/>
              </w:rPr>
              <w:t>UE ID mapping information (See clause 4.3.5 of TS 23.586 [88])</w:t>
            </w:r>
          </w:p>
        </w:tc>
        <w:tc>
          <w:tcPr>
            <w:tcW w:w="1984" w:type="dxa"/>
            <w:tcBorders>
              <w:top w:val="single" w:sz="4" w:space="0" w:color="auto"/>
              <w:bottom w:val="single" w:sz="4" w:space="0" w:color="auto"/>
            </w:tcBorders>
          </w:tcPr>
          <w:p w14:paraId="1A58EFEE" w14:textId="77777777" w:rsidR="004A5042" w:rsidRPr="00140E21" w:rsidRDefault="004A5042" w:rsidP="00B45F96">
            <w:pPr>
              <w:pStyle w:val="TAL"/>
              <w:rPr>
                <w:rFonts w:eastAsia="Malgun Gothic"/>
              </w:rPr>
            </w:pPr>
            <w:r>
              <w:rPr>
                <w:rFonts w:eastAsia="Malgun Gothic"/>
              </w:rPr>
              <w:t>GPSI or Application Layer ID</w:t>
            </w:r>
          </w:p>
        </w:tc>
        <w:tc>
          <w:tcPr>
            <w:tcW w:w="1843" w:type="dxa"/>
            <w:tcBorders>
              <w:top w:val="nil"/>
              <w:bottom w:val="single" w:sz="4" w:space="0" w:color="auto"/>
            </w:tcBorders>
          </w:tcPr>
          <w:p w14:paraId="60F93654" w14:textId="77777777" w:rsidR="004A5042" w:rsidRPr="00140E21" w:rsidRDefault="004A5042" w:rsidP="00B45F96">
            <w:pPr>
              <w:pStyle w:val="TAL"/>
              <w:rPr>
                <w:rFonts w:eastAsia="Malgun Gothic"/>
              </w:rPr>
            </w:pPr>
          </w:p>
        </w:tc>
      </w:tr>
      <w:tr w:rsidR="004A5042" w:rsidRPr="00140E21" w14:paraId="272A6474" w14:textId="77777777" w:rsidTr="00B45F96">
        <w:trPr>
          <w:cantSplit/>
        </w:trPr>
        <w:tc>
          <w:tcPr>
            <w:tcW w:w="1984" w:type="dxa"/>
            <w:tcBorders>
              <w:top w:val="nil"/>
              <w:bottom w:val="nil"/>
            </w:tcBorders>
            <w:shd w:val="clear" w:color="auto" w:fill="auto"/>
          </w:tcPr>
          <w:p w14:paraId="297AF171" w14:textId="77777777" w:rsidR="004A5042" w:rsidRPr="00140E21" w:rsidRDefault="004A5042" w:rsidP="00B45F96">
            <w:pPr>
              <w:pStyle w:val="TAL"/>
              <w:rPr>
                <w:rFonts w:eastAsia="宋体"/>
                <w:lang w:eastAsia="zh-CN"/>
              </w:rPr>
            </w:pPr>
          </w:p>
        </w:tc>
        <w:tc>
          <w:tcPr>
            <w:tcW w:w="3119" w:type="dxa"/>
            <w:tcBorders>
              <w:top w:val="nil"/>
              <w:bottom w:val="single" w:sz="4" w:space="0" w:color="auto"/>
            </w:tcBorders>
          </w:tcPr>
          <w:p w14:paraId="6C8D3EE2" w14:textId="77777777" w:rsidR="004A5042" w:rsidRDefault="004A5042" w:rsidP="00B45F96">
            <w:pPr>
              <w:pStyle w:val="TAL"/>
              <w:rPr>
                <w:rFonts w:eastAsia="Malgun Gothic"/>
              </w:rPr>
            </w:pPr>
            <w:r>
              <w:rPr>
                <w:rFonts w:eastAsia="Malgun Gothic"/>
              </w:rPr>
              <w:t>EAS Deployment Information</w:t>
            </w:r>
          </w:p>
          <w:p w14:paraId="01B26535" w14:textId="77777777" w:rsidR="004A5042" w:rsidRPr="00140E21" w:rsidRDefault="004A5042" w:rsidP="00B45F96">
            <w:pPr>
              <w:pStyle w:val="TAL"/>
              <w:rPr>
                <w:rFonts w:eastAsia="Malgun Gothic"/>
              </w:rPr>
            </w:pPr>
            <w:r>
              <w:rPr>
                <w:rFonts w:eastAsia="Malgun Gothic"/>
              </w:rPr>
              <w:t>(See clause 7.1 of TS 23.548 [74])</w:t>
            </w:r>
          </w:p>
        </w:tc>
        <w:tc>
          <w:tcPr>
            <w:tcW w:w="1984" w:type="dxa"/>
            <w:tcBorders>
              <w:top w:val="single" w:sz="4" w:space="0" w:color="auto"/>
              <w:bottom w:val="single" w:sz="4" w:space="0" w:color="auto"/>
            </w:tcBorders>
          </w:tcPr>
          <w:p w14:paraId="33E15488" w14:textId="77777777" w:rsidR="004A5042" w:rsidRPr="00140E21" w:rsidRDefault="004A5042" w:rsidP="00B45F96">
            <w:pPr>
              <w:pStyle w:val="TAL"/>
              <w:rPr>
                <w:rFonts w:eastAsia="Malgun Gothic"/>
              </w:rPr>
            </w:pPr>
            <w:r>
              <w:rPr>
                <w:rFonts w:eastAsia="Malgun Gothic"/>
              </w:rPr>
              <w:t>DNN and/or S-NSSAI</w:t>
            </w:r>
          </w:p>
        </w:tc>
        <w:tc>
          <w:tcPr>
            <w:tcW w:w="1843" w:type="dxa"/>
            <w:tcBorders>
              <w:top w:val="nil"/>
              <w:bottom w:val="single" w:sz="4" w:space="0" w:color="auto"/>
            </w:tcBorders>
          </w:tcPr>
          <w:p w14:paraId="6674BAAD" w14:textId="77777777" w:rsidR="004A5042" w:rsidRPr="00140E21" w:rsidRDefault="004A5042" w:rsidP="00B45F96">
            <w:pPr>
              <w:pStyle w:val="TAL"/>
              <w:rPr>
                <w:rFonts w:eastAsia="Malgun Gothic"/>
              </w:rPr>
            </w:pPr>
            <w:r>
              <w:rPr>
                <w:rFonts w:eastAsia="Malgun Gothic"/>
              </w:rPr>
              <w:t>Application Identifier and/or Internal Group Identifier</w:t>
            </w:r>
          </w:p>
        </w:tc>
      </w:tr>
      <w:tr w:rsidR="004A5042" w:rsidRPr="00140E21" w14:paraId="362E89AF" w14:textId="77777777" w:rsidTr="00B45F96">
        <w:trPr>
          <w:cantSplit/>
        </w:trPr>
        <w:tc>
          <w:tcPr>
            <w:tcW w:w="1984" w:type="dxa"/>
            <w:tcBorders>
              <w:top w:val="nil"/>
              <w:bottom w:val="nil"/>
            </w:tcBorders>
            <w:shd w:val="clear" w:color="auto" w:fill="auto"/>
          </w:tcPr>
          <w:p w14:paraId="205C754F" w14:textId="77777777" w:rsidR="004A5042" w:rsidRPr="00140E21" w:rsidRDefault="004A5042" w:rsidP="00B45F96">
            <w:pPr>
              <w:pStyle w:val="TAL"/>
              <w:rPr>
                <w:rFonts w:eastAsia="宋体"/>
                <w:lang w:eastAsia="zh-CN"/>
              </w:rPr>
            </w:pPr>
          </w:p>
        </w:tc>
        <w:tc>
          <w:tcPr>
            <w:tcW w:w="3119" w:type="dxa"/>
            <w:tcBorders>
              <w:top w:val="nil"/>
              <w:bottom w:val="single" w:sz="4" w:space="0" w:color="auto"/>
            </w:tcBorders>
          </w:tcPr>
          <w:p w14:paraId="160D0FE6" w14:textId="77777777" w:rsidR="004A5042" w:rsidRDefault="004A5042" w:rsidP="00B45F96">
            <w:pPr>
              <w:pStyle w:val="TAL"/>
              <w:rPr>
                <w:rFonts w:eastAsia="Malgun Gothic"/>
              </w:rPr>
            </w:pPr>
            <w:r>
              <w:rPr>
                <w:rFonts w:eastAsia="Malgun Gothic"/>
              </w:rPr>
              <w:t>ECS Address Configuration Information (See Table 4.15.6.3d-1)</w:t>
            </w:r>
          </w:p>
          <w:p w14:paraId="0E27A6E0" w14:textId="77777777" w:rsidR="004A5042" w:rsidRPr="00140E21" w:rsidRDefault="004A5042" w:rsidP="00B45F96">
            <w:pPr>
              <w:pStyle w:val="TAL"/>
              <w:rPr>
                <w:rFonts w:eastAsia="Malgun Gothic"/>
              </w:rPr>
            </w:pPr>
            <w:r>
              <w:rPr>
                <w:rFonts w:eastAsia="Malgun Gothic"/>
              </w:rPr>
              <w:t>(NOTE 13)</w:t>
            </w:r>
          </w:p>
        </w:tc>
        <w:tc>
          <w:tcPr>
            <w:tcW w:w="1984" w:type="dxa"/>
            <w:tcBorders>
              <w:top w:val="single" w:sz="4" w:space="0" w:color="auto"/>
              <w:bottom w:val="single" w:sz="4" w:space="0" w:color="auto"/>
            </w:tcBorders>
          </w:tcPr>
          <w:p w14:paraId="22399B52" w14:textId="77777777" w:rsidR="004A5042" w:rsidRPr="00140E21" w:rsidRDefault="004A5042" w:rsidP="00B45F96">
            <w:pPr>
              <w:pStyle w:val="TAL"/>
              <w:rPr>
                <w:rFonts w:eastAsia="Malgun Gothic"/>
              </w:rPr>
            </w:pPr>
            <w:r>
              <w:rPr>
                <w:rFonts w:eastAsia="Malgun Gothic"/>
              </w:rPr>
              <w:t>DNN, S-NSSAI and "any UE" indication</w:t>
            </w:r>
          </w:p>
        </w:tc>
        <w:tc>
          <w:tcPr>
            <w:tcW w:w="1843" w:type="dxa"/>
            <w:tcBorders>
              <w:top w:val="nil"/>
              <w:bottom w:val="single" w:sz="4" w:space="0" w:color="auto"/>
            </w:tcBorders>
          </w:tcPr>
          <w:p w14:paraId="17085842" w14:textId="77777777" w:rsidR="004A5042" w:rsidRPr="00140E21" w:rsidRDefault="004A5042" w:rsidP="00B45F96">
            <w:pPr>
              <w:pStyle w:val="TAL"/>
              <w:rPr>
                <w:rFonts w:eastAsia="Malgun Gothic"/>
              </w:rPr>
            </w:pPr>
          </w:p>
        </w:tc>
      </w:tr>
      <w:tr w:rsidR="004A5042" w:rsidRPr="00140E21" w14:paraId="65E5D399" w14:textId="77777777" w:rsidTr="00B45F96">
        <w:trPr>
          <w:cantSplit/>
        </w:trPr>
        <w:tc>
          <w:tcPr>
            <w:tcW w:w="1984" w:type="dxa"/>
            <w:tcBorders>
              <w:top w:val="nil"/>
              <w:bottom w:val="nil"/>
            </w:tcBorders>
            <w:shd w:val="clear" w:color="auto" w:fill="auto"/>
          </w:tcPr>
          <w:p w14:paraId="3264D0C6" w14:textId="77777777" w:rsidR="004A5042" w:rsidRPr="00140E21" w:rsidRDefault="004A5042" w:rsidP="00B45F96">
            <w:pPr>
              <w:pStyle w:val="TAL"/>
              <w:rPr>
                <w:rFonts w:eastAsia="宋体"/>
                <w:lang w:eastAsia="zh-CN"/>
              </w:rPr>
            </w:pPr>
          </w:p>
        </w:tc>
        <w:tc>
          <w:tcPr>
            <w:tcW w:w="3119" w:type="dxa"/>
            <w:tcBorders>
              <w:top w:val="single" w:sz="4" w:space="0" w:color="auto"/>
              <w:bottom w:val="nil"/>
            </w:tcBorders>
            <w:shd w:val="clear" w:color="auto" w:fill="auto"/>
          </w:tcPr>
          <w:p w14:paraId="60A9F95F" w14:textId="77777777" w:rsidR="004A5042" w:rsidRPr="00140E21" w:rsidRDefault="004A5042" w:rsidP="00B45F96">
            <w:pPr>
              <w:pStyle w:val="TAL"/>
              <w:rPr>
                <w:rFonts w:eastAsia="Malgun Gothic"/>
              </w:rPr>
            </w:pPr>
            <w:r>
              <w:rPr>
                <w:rFonts w:eastAsia="Malgun Gothic"/>
              </w:rPr>
              <w:t>AM influence information (See clause 4.15.6.9.3)</w:t>
            </w:r>
          </w:p>
        </w:tc>
        <w:tc>
          <w:tcPr>
            <w:tcW w:w="1984" w:type="dxa"/>
            <w:tcBorders>
              <w:top w:val="single" w:sz="4" w:space="0" w:color="auto"/>
              <w:bottom w:val="single" w:sz="4" w:space="0" w:color="auto"/>
            </w:tcBorders>
          </w:tcPr>
          <w:p w14:paraId="73D08940" w14:textId="77777777" w:rsidR="004A5042" w:rsidRPr="00140E21" w:rsidRDefault="004A5042" w:rsidP="00B45F96">
            <w:pPr>
              <w:pStyle w:val="TAL"/>
              <w:rPr>
                <w:rFonts w:eastAsia="Malgun Gothic"/>
              </w:rPr>
            </w:pPr>
            <w:r>
              <w:rPr>
                <w:rFonts w:eastAsia="Malgun Gothic"/>
              </w:rPr>
              <w:t>AF transaction internal ID</w:t>
            </w:r>
          </w:p>
        </w:tc>
        <w:tc>
          <w:tcPr>
            <w:tcW w:w="1843" w:type="dxa"/>
            <w:tcBorders>
              <w:top w:val="single" w:sz="4" w:space="0" w:color="auto"/>
              <w:bottom w:val="nil"/>
            </w:tcBorders>
            <w:shd w:val="clear" w:color="auto" w:fill="auto"/>
          </w:tcPr>
          <w:p w14:paraId="222E50FE" w14:textId="77777777" w:rsidR="004A5042" w:rsidRPr="00140E21" w:rsidRDefault="004A5042" w:rsidP="00B45F96">
            <w:pPr>
              <w:pStyle w:val="TAL"/>
              <w:rPr>
                <w:rFonts w:eastAsia="Malgun Gothic"/>
              </w:rPr>
            </w:pPr>
          </w:p>
        </w:tc>
      </w:tr>
      <w:tr w:rsidR="004A5042" w:rsidRPr="00140E21" w14:paraId="2C037250" w14:textId="77777777" w:rsidTr="00B45F96">
        <w:trPr>
          <w:cantSplit/>
        </w:trPr>
        <w:tc>
          <w:tcPr>
            <w:tcW w:w="1984" w:type="dxa"/>
            <w:tcBorders>
              <w:top w:val="nil"/>
              <w:bottom w:val="nil"/>
            </w:tcBorders>
            <w:shd w:val="clear" w:color="auto" w:fill="auto"/>
          </w:tcPr>
          <w:p w14:paraId="3CF37EAE" w14:textId="77777777" w:rsidR="004A5042" w:rsidRPr="00140E21" w:rsidRDefault="004A5042" w:rsidP="00B45F96">
            <w:pPr>
              <w:pStyle w:val="TAL"/>
              <w:rPr>
                <w:rFonts w:eastAsia="宋体"/>
                <w:lang w:eastAsia="zh-CN"/>
              </w:rPr>
            </w:pPr>
          </w:p>
        </w:tc>
        <w:tc>
          <w:tcPr>
            <w:tcW w:w="3119" w:type="dxa"/>
            <w:tcBorders>
              <w:top w:val="nil"/>
              <w:bottom w:val="single" w:sz="4" w:space="0" w:color="auto"/>
            </w:tcBorders>
            <w:shd w:val="clear" w:color="auto" w:fill="auto"/>
          </w:tcPr>
          <w:p w14:paraId="644FBAD7" w14:textId="77777777" w:rsidR="004A5042" w:rsidRPr="00140E21" w:rsidRDefault="004A5042" w:rsidP="00B45F96">
            <w:pPr>
              <w:pStyle w:val="TAL"/>
              <w:rPr>
                <w:rFonts w:eastAsia="Malgun Gothic"/>
              </w:rPr>
            </w:pPr>
          </w:p>
        </w:tc>
        <w:tc>
          <w:tcPr>
            <w:tcW w:w="1984" w:type="dxa"/>
            <w:tcBorders>
              <w:top w:val="single" w:sz="4" w:space="0" w:color="auto"/>
              <w:bottom w:val="single" w:sz="4" w:space="0" w:color="auto"/>
            </w:tcBorders>
          </w:tcPr>
          <w:p w14:paraId="61BFBDF1" w14:textId="77777777" w:rsidR="004A5042" w:rsidRDefault="004A5042" w:rsidP="00B45F96">
            <w:pPr>
              <w:pStyle w:val="TAL"/>
              <w:rPr>
                <w:rFonts w:eastAsia="Malgun Gothic"/>
              </w:rPr>
            </w:pPr>
            <w:r>
              <w:rPr>
                <w:rFonts w:eastAsia="Malgun Gothic"/>
              </w:rPr>
              <w:t>S-NSSAI and DNN</w:t>
            </w:r>
          </w:p>
          <w:p w14:paraId="13E6BFB6" w14:textId="77777777" w:rsidR="004A5042" w:rsidRDefault="004A5042" w:rsidP="00B45F96">
            <w:pPr>
              <w:pStyle w:val="TAL"/>
              <w:rPr>
                <w:rFonts w:eastAsia="Malgun Gothic"/>
              </w:rPr>
            </w:pPr>
            <w:r>
              <w:rPr>
                <w:rFonts w:eastAsia="Malgun Gothic"/>
              </w:rPr>
              <w:t>and/or</w:t>
            </w:r>
          </w:p>
          <w:p w14:paraId="165577F2" w14:textId="77777777" w:rsidR="004A5042" w:rsidRPr="00140E21" w:rsidRDefault="004A5042" w:rsidP="00B45F96">
            <w:pPr>
              <w:pStyle w:val="TAL"/>
              <w:rPr>
                <w:rFonts w:eastAsia="Malgun Gothic"/>
              </w:rPr>
            </w:pPr>
            <w:r>
              <w:rPr>
                <w:rFonts w:eastAsia="Malgun Gothic"/>
              </w:rPr>
              <w:t>Internal Group Identifier or SUPI or "any UE" indication or any inbound roaming UEs (NOTE 4, NOTE 8)</w:t>
            </w:r>
          </w:p>
        </w:tc>
        <w:tc>
          <w:tcPr>
            <w:tcW w:w="1843" w:type="dxa"/>
            <w:tcBorders>
              <w:top w:val="nil"/>
              <w:bottom w:val="single" w:sz="4" w:space="0" w:color="auto"/>
            </w:tcBorders>
            <w:shd w:val="clear" w:color="auto" w:fill="auto"/>
          </w:tcPr>
          <w:p w14:paraId="67E735AF" w14:textId="77777777" w:rsidR="004A5042" w:rsidRPr="00140E21" w:rsidRDefault="004A5042" w:rsidP="00B45F96">
            <w:pPr>
              <w:pStyle w:val="TAL"/>
              <w:rPr>
                <w:rFonts w:eastAsia="Malgun Gothic"/>
              </w:rPr>
            </w:pPr>
          </w:p>
        </w:tc>
      </w:tr>
      <w:tr w:rsidR="004A5042" w:rsidRPr="00140E21" w14:paraId="2FDD3ACF" w14:textId="77777777" w:rsidTr="00B45F96">
        <w:trPr>
          <w:cantSplit/>
        </w:trPr>
        <w:tc>
          <w:tcPr>
            <w:tcW w:w="1984" w:type="dxa"/>
            <w:tcBorders>
              <w:top w:val="nil"/>
              <w:bottom w:val="nil"/>
            </w:tcBorders>
            <w:shd w:val="clear" w:color="auto" w:fill="auto"/>
          </w:tcPr>
          <w:p w14:paraId="1B452495" w14:textId="77777777" w:rsidR="004A5042" w:rsidRPr="00140E21" w:rsidRDefault="004A5042" w:rsidP="00B45F96">
            <w:pPr>
              <w:pStyle w:val="TAL"/>
              <w:rPr>
                <w:rFonts w:eastAsia="宋体"/>
                <w:lang w:eastAsia="zh-CN"/>
              </w:rPr>
            </w:pPr>
          </w:p>
        </w:tc>
        <w:tc>
          <w:tcPr>
            <w:tcW w:w="3119" w:type="dxa"/>
            <w:tcBorders>
              <w:top w:val="single" w:sz="4" w:space="0" w:color="auto"/>
              <w:bottom w:val="nil"/>
            </w:tcBorders>
            <w:shd w:val="clear" w:color="auto" w:fill="auto"/>
          </w:tcPr>
          <w:p w14:paraId="4699207A" w14:textId="77777777" w:rsidR="004A5042" w:rsidRPr="00140E21" w:rsidRDefault="004A5042" w:rsidP="00B45F96">
            <w:pPr>
              <w:pStyle w:val="TAL"/>
              <w:rPr>
                <w:rFonts w:eastAsia="Malgun Gothic"/>
              </w:rPr>
            </w:pPr>
            <w:r>
              <w:rPr>
                <w:rFonts w:eastAsia="Malgun Gothic"/>
              </w:rPr>
              <w:t>AF request for QoS information (See clause 4.15.6.14)</w:t>
            </w:r>
          </w:p>
        </w:tc>
        <w:tc>
          <w:tcPr>
            <w:tcW w:w="1984" w:type="dxa"/>
            <w:tcBorders>
              <w:top w:val="single" w:sz="4" w:space="0" w:color="auto"/>
              <w:bottom w:val="single" w:sz="4" w:space="0" w:color="auto"/>
            </w:tcBorders>
          </w:tcPr>
          <w:p w14:paraId="7B7FB292" w14:textId="77777777" w:rsidR="004A5042" w:rsidRPr="00140E21" w:rsidRDefault="004A5042" w:rsidP="00B45F96">
            <w:pPr>
              <w:pStyle w:val="TAL"/>
              <w:rPr>
                <w:rFonts w:eastAsia="Malgun Gothic"/>
              </w:rPr>
            </w:pPr>
            <w:r>
              <w:rPr>
                <w:rFonts w:eastAsia="Malgun Gothic"/>
              </w:rPr>
              <w:t>AF transaction internal ID</w:t>
            </w:r>
          </w:p>
        </w:tc>
        <w:tc>
          <w:tcPr>
            <w:tcW w:w="1843" w:type="dxa"/>
            <w:tcBorders>
              <w:top w:val="single" w:sz="4" w:space="0" w:color="auto"/>
              <w:bottom w:val="nil"/>
            </w:tcBorders>
            <w:shd w:val="clear" w:color="auto" w:fill="auto"/>
          </w:tcPr>
          <w:p w14:paraId="6CF28B77" w14:textId="77777777" w:rsidR="004A5042" w:rsidRPr="00140E21" w:rsidRDefault="004A5042" w:rsidP="00B45F96">
            <w:pPr>
              <w:pStyle w:val="TAL"/>
              <w:rPr>
                <w:rFonts w:eastAsia="Malgun Gothic"/>
              </w:rPr>
            </w:pPr>
          </w:p>
        </w:tc>
      </w:tr>
      <w:tr w:rsidR="004A5042" w:rsidRPr="00140E21" w14:paraId="4883541D" w14:textId="77777777" w:rsidTr="00B45F96">
        <w:trPr>
          <w:cantSplit/>
        </w:trPr>
        <w:tc>
          <w:tcPr>
            <w:tcW w:w="1984" w:type="dxa"/>
            <w:tcBorders>
              <w:top w:val="nil"/>
              <w:bottom w:val="single" w:sz="4" w:space="0" w:color="auto"/>
            </w:tcBorders>
            <w:shd w:val="clear" w:color="auto" w:fill="auto"/>
          </w:tcPr>
          <w:p w14:paraId="5525E44D" w14:textId="77777777" w:rsidR="004A5042" w:rsidRPr="00140E21" w:rsidRDefault="004A5042" w:rsidP="00B45F96">
            <w:pPr>
              <w:pStyle w:val="TAL"/>
              <w:rPr>
                <w:rFonts w:eastAsia="宋体"/>
                <w:lang w:eastAsia="zh-CN"/>
              </w:rPr>
            </w:pPr>
          </w:p>
        </w:tc>
        <w:tc>
          <w:tcPr>
            <w:tcW w:w="3119" w:type="dxa"/>
            <w:tcBorders>
              <w:top w:val="nil"/>
              <w:bottom w:val="single" w:sz="4" w:space="0" w:color="auto"/>
            </w:tcBorders>
            <w:shd w:val="clear" w:color="auto" w:fill="auto"/>
          </w:tcPr>
          <w:p w14:paraId="29B4344B" w14:textId="77777777" w:rsidR="004A5042" w:rsidRPr="00140E21" w:rsidRDefault="004A5042" w:rsidP="00B45F96">
            <w:pPr>
              <w:pStyle w:val="TAL"/>
              <w:rPr>
                <w:rFonts w:eastAsia="Malgun Gothic"/>
              </w:rPr>
            </w:pPr>
          </w:p>
        </w:tc>
        <w:tc>
          <w:tcPr>
            <w:tcW w:w="1984" w:type="dxa"/>
            <w:tcBorders>
              <w:top w:val="single" w:sz="4" w:space="0" w:color="auto"/>
              <w:bottom w:val="single" w:sz="4" w:space="0" w:color="auto"/>
            </w:tcBorders>
          </w:tcPr>
          <w:p w14:paraId="0146DE51" w14:textId="77777777" w:rsidR="004A5042" w:rsidRDefault="004A5042" w:rsidP="00B45F96">
            <w:pPr>
              <w:pStyle w:val="TAL"/>
              <w:rPr>
                <w:rFonts w:eastAsia="Malgun Gothic"/>
              </w:rPr>
            </w:pPr>
            <w:r>
              <w:rPr>
                <w:rFonts w:eastAsia="Malgun Gothic"/>
              </w:rPr>
              <w:t>S-NSSAI and DNN</w:t>
            </w:r>
          </w:p>
          <w:p w14:paraId="16CB7E54" w14:textId="77777777" w:rsidR="004A5042" w:rsidRDefault="004A5042" w:rsidP="00B45F96">
            <w:pPr>
              <w:pStyle w:val="TAL"/>
              <w:rPr>
                <w:rFonts w:eastAsia="Malgun Gothic"/>
              </w:rPr>
            </w:pPr>
            <w:r>
              <w:rPr>
                <w:rFonts w:eastAsia="Malgun Gothic"/>
              </w:rPr>
              <w:t>and/or</w:t>
            </w:r>
          </w:p>
          <w:p w14:paraId="17BA1923" w14:textId="77777777" w:rsidR="004A5042" w:rsidRPr="00140E21" w:rsidRDefault="004A5042" w:rsidP="00B45F96">
            <w:pPr>
              <w:pStyle w:val="TAL"/>
              <w:rPr>
                <w:rFonts w:eastAsia="Malgun Gothic"/>
              </w:rPr>
            </w:pPr>
            <w:r>
              <w:rPr>
                <w:rFonts w:eastAsia="Malgun Gothic"/>
              </w:rPr>
              <w:t>Internal Group Identifier or SUPI or "any UE" indication (NOTE 4)</w:t>
            </w:r>
          </w:p>
        </w:tc>
        <w:tc>
          <w:tcPr>
            <w:tcW w:w="1843" w:type="dxa"/>
            <w:tcBorders>
              <w:top w:val="nil"/>
              <w:bottom w:val="single" w:sz="4" w:space="0" w:color="auto"/>
            </w:tcBorders>
            <w:shd w:val="clear" w:color="auto" w:fill="auto"/>
          </w:tcPr>
          <w:p w14:paraId="596310AB" w14:textId="77777777" w:rsidR="004A5042" w:rsidRPr="00140E21" w:rsidRDefault="004A5042" w:rsidP="00B45F96">
            <w:pPr>
              <w:pStyle w:val="TAL"/>
              <w:rPr>
                <w:rFonts w:eastAsia="Malgun Gothic"/>
              </w:rPr>
            </w:pPr>
          </w:p>
        </w:tc>
      </w:tr>
      <w:tr w:rsidR="004A5042" w:rsidRPr="00140E21" w14:paraId="2E8647DB" w14:textId="77777777" w:rsidTr="00B45F96">
        <w:tc>
          <w:tcPr>
            <w:tcW w:w="1984" w:type="dxa"/>
            <w:tcBorders>
              <w:bottom w:val="nil"/>
            </w:tcBorders>
            <w:shd w:val="clear" w:color="auto" w:fill="auto"/>
          </w:tcPr>
          <w:p w14:paraId="713EB28D" w14:textId="77777777" w:rsidR="004A5042" w:rsidRPr="00140E21" w:rsidRDefault="004A5042" w:rsidP="00B45F96">
            <w:pPr>
              <w:pStyle w:val="TAL"/>
              <w:rPr>
                <w:rFonts w:eastAsia="宋体"/>
                <w:lang w:eastAsia="zh-CN"/>
              </w:rPr>
            </w:pPr>
            <w:r w:rsidRPr="00140E21">
              <w:rPr>
                <w:rFonts w:eastAsia="宋体"/>
                <w:lang w:eastAsia="zh-CN"/>
              </w:rPr>
              <w:t>Policy Data</w:t>
            </w:r>
          </w:p>
        </w:tc>
        <w:tc>
          <w:tcPr>
            <w:tcW w:w="3119" w:type="dxa"/>
          </w:tcPr>
          <w:p w14:paraId="0D54B925" w14:textId="77777777" w:rsidR="004A5042" w:rsidRPr="00140E21" w:rsidRDefault="004A5042" w:rsidP="00B45F96">
            <w:pPr>
              <w:pStyle w:val="TAL"/>
              <w:rPr>
                <w:rFonts w:eastAsia="宋体"/>
                <w:lang w:eastAsia="zh-CN"/>
              </w:rPr>
            </w:pPr>
            <w:r w:rsidRPr="00140E21">
              <w:rPr>
                <w:rFonts w:eastAsia="宋体"/>
                <w:lang w:eastAsia="zh-CN"/>
              </w:rPr>
              <w:t>UE context policy control data</w:t>
            </w:r>
          </w:p>
          <w:p w14:paraId="064F85E7" w14:textId="77777777" w:rsidR="004A5042" w:rsidRPr="00140E21" w:rsidRDefault="004A5042" w:rsidP="00B45F96">
            <w:pPr>
              <w:pStyle w:val="TAL"/>
              <w:rPr>
                <w:rFonts w:eastAsia="宋体"/>
                <w:lang w:eastAsia="zh-CN"/>
              </w:rPr>
            </w:pPr>
            <w:r w:rsidRPr="00140E21">
              <w:rPr>
                <w:rFonts w:eastAsia="宋体"/>
                <w:lang w:eastAsia="zh-CN"/>
              </w:rPr>
              <w:t xml:space="preserve">(See clause 6.2.1.3 </w:t>
            </w:r>
            <w:r>
              <w:rPr>
                <w:rFonts w:eastAsia="宋体"/>
                <w:lang w:eastAsia="zh-CN"/>
              </w:rPr>
              <w:t>of</w:t>
            </w:r>
            <w:r w:rsidRPr="00140E21">
              <w:rPr>
                <w:rFonts w:eastAsia="宋体"/>
                <w:lang w:eastAsia="zh-CN"/>
              </w:rPr>
              <w:t xml:space="preserve"> TS 23.503 [20])</w:t>
            </w:r>
          </w:p>
        </w:tc>
        <w:tc>
          <w:tcPr>
            <w:tcW w:w="1984" w:type="dxa"/>
          </w:tcPr>
          <w:p w14:paraId="33D0B101" w14:textId="77777777" w:rsidR="004A5042" w:rsidRPr="00140E21" w:rsidRDefault="004A5042" w:rsidP="00B45F96">
            <w:pPr>
              <w:pStyle w:val="TAL"/>
              <w:rPr>
                <w:rFonts w:eastAsia="宋体"/>
                <w:lang w:eastAsia="zh-CN"/>
              </w:rPr>
            </w:pPr>
            <w:r w:rsidRPr="00140E21">
              <w:rPr>
                <w:rFonts w:eastAsia="宋体"/>
                <w:lang w:eastAsia="zh-CN"/>
              </w:rPr>
              <w:t>SUPI</w:t>
            </w:r>
          </w:p>
        </w:tc>
        <w:tc>
          <w:tcPr>
            <w:tcW w:w="1843" w:type="dxa"/>
          </w:tcPr>
          <w:p w14:paraId="68235524" w14:textId="77777777" w:rsidR="004A5042" w:rsidRPr="00140E21" w:rsidRDefault="004A5042" w:rsidP="00B45F96">
            <w:pPr>
              <w:pStyle w:val="TAL"/>
              <w:rPr>
                <w:rFonts w:eastAsia="宋体"/>
                <w:lang w:eastAsia="zh-CN"/>
              </w:rPr>
            </w:pPr>
          </w:p>
        </w:tc>
      </w:tr>
      <w:tr w:rsidR="004A5042" w:rsidRPr="00140E21" w14:paraId="089B62B3" w14:textId="77777777" w:rsidTr="00B45F96">
        <w:tc>
          <w:tcPr>
            <w:tcW w:w="1984" w:type="dxa"/>
            <w:tcBorders>
              <w:top w:val="nil"/>
              <w:bottom w:val="nil"/>
            </w:tcBorders>
            <w:shd w:val="clear" w:color="auto" w:fill="auto"/>
          </w:tcPr>
          <w:p w14:paraId="707F671C" w14:textId="77777777" w:rsidR="004A5042" w:rsidRPr="00140E21" w:rsidRDefault="004A5042" w:rsidP="00B45F96">
            <w:pPr>
              <w:pStyle w:val="TAL"/>
              <w:rPr>
                <w:rFonts w:eastAsia="宋体"/>
                <w:lang w:eastAsia="zh-CN"/>
              </w:rPr>
            </w:pPr>
          </w:p>
        </w:tc>
        <w:tc>
          <w:tcPr>
            <w:tcW w:w="3119" w:type="dxa"/>
            <w:tcBorders>
              <w:bottom w:val="nil"/>
            </w:tcBorders>
            <w:vAlign w:val="center"/>
          </w:tcPr>
          <w:p w14:paraId="62A3931B" w14:textId="77777777" w:rsidR="004A5042" w:rsidRPr="00140E21" w:rsidRDefault="004A5042" w:rsidP="00B45F96">
            <w:pPr>
              <w:pStyle w:val="TAL"/>
            </w:pPr>
            <w:r w:rsidRPr="00140E21">
              <w:t>PDU Session policy control data</w:t>
            </w:r>
          </w:p>
        </w:tc>
        <w:tc>
          <w:tcPr>
            <w:tcW w:w="1984" w:type="dxa"/>
            <w:tcBorders>
              <w:bottom w:val="nil"/>
            </w:tcBorders>
          </w:tcPr>
          <w:p w14:paraId="384F6F44" w14:textId="77777777" w:rsidR="004A5042" w:rsidRPr="00140E21" w:rsidRDefault="004A5042" w:rsidP="00B45F96">
            <w:pPr>
              <w:pStyle w:val="TAL"/>
              <w:rPr>
                <w:rFonts w:eastAsia="Malgun Gothic"/>
              </w:rPr>
            </w:pPr>
            <w:r w:rsidRPr="00140E21">
              <w:rPr>
                <w:rFonts w:eastAsia="宋体"/>
                <w:lang w:eastAsia="zh-CN"/>
              </w:rPr>
              <w:t>SUPI</w:t>
            </w:r>
          </w:p>
        </w:tc>
        <w:tc>
          <w:tcPr>
            <w:tcW w:w="1843" w:type="dxa"/>
          </w:tcPr>
          <w:p w14:paraId="5A6C523A" w14:textId="77777777" w:rsidR="004A5042" w:rsidRPr="00140E21" w:rsidRDefault="004A5042" w:rsidP="00B45F96">
            <w:pPr>
              <w:pStyle w:val="TAL"/>
              <w:rPr>
                <w:rFonts w:eastAsia="Malgun Gothic"/>
              </w:rPr>
            </w:pPr>
            <w:r w:rsidRPr="00140E21">
              <w:rPr>
                <w:rFonts w:eastAsia="Malgun Gothic"/>
              </w:rPr>
              <w:t>S-NSSAI</w:t>
            </w:r>
          </w:p>
        </w:tc>
      </w:tr>
      <w:tr w:rsidR="004A5042" w:rsidRPr="00140E21" w14:paraId="5062C37F" w14:textId="77777777" w:rsidTr="00B45F96">
        <w:tc>
          <w:tcPr>
            <w:tcW w:w="1984" w:type="dxa"/>
            <w:tcBorders>
              <w:top w:val="nil"/>
              <w:bottom w:val="nil"/>
            </w:tcBorders>
            <w:shd w:val="clear" w:color="auto" w:fill="auto"/>
          </w:tcPr>
          <w:p w14:paraId="4C262885" w14:textId="77777777" w:rsidR="004A5042" w:rsidRPr="00140E21" w:rsidRDefault="004A5042" w:rsidP="00B45F96">
            <w:pPr>
              <w:pStyle w:val="TAL"/>
              <w:rPr>
                <w:rFonts w:eastAsia="宋体"/>
                <w:lang w:eastAsia="zh-CN"/>
              </w:rPr>
            </w:pPr>
          </w:p>
        </w:tc>
        <w:tc>
          <w:tcPr>
            <w:tcW w:w="3119" w:type="dxa"/>
            <w:tcBorders>
              <w:top w:val="nil"/>
            </w:tcBorders>
            <w:vAlign w:val="center"/>
          </w:tcPr>
          <w:p w14:paraId="6EED58B2" w14:textId="77777777" w:rsidR="004A5042" w:rsidRPr="00140E21" w:rsidRDefault="004A5042" w:rsidP="00B45F96">
            <w:pPr>
              <w:pStyle w:val="TAL"/>
            </w:pPr>
            <w:r w:rsidRPr="00140E21">
              <w:t xml:space="preserve">(See clause 6.2.1.3 </w:t>
            </w:r>
            <w:r>
              <w:t>of</w:t>
            </w:r>
            <w:r w:rsidRPr="00140E21">
              <w:t xml:space="preserve"> </w:t>
            </w:r>
            <w:r w:rsidRPr="00140E21">
              <w:lastRenderedPageBreak/>
              <w:t>TS 23.503 [20])</w:t>
            </w:r>
          </w:p>
        </w:tc>
        <w:tc>
          <w:tcPr>
            <w:tcW w:w="1984" w:type="dxa"/>
            <w:tcBorders>
              <w:top w:val="nil"/>
              <w:bottom w:val="single" w:sz="4" w:space="0" w:color="auto"/>
            </w:tcBorders>
          </w:tcPr>
          <w:p w14:paraId="22709176" w14:textId="77777777" w:rsidR="004A5042" w:rsidRPr="00140E21" w:rsidRDefault="004A5042" w:rsidP="00B45F96">
            <w:pPr>
              <w:pStyle w:val="TAL"/>
              <w:rPr>
                <w:rFonts w:eastAsia="Malgun Gothic"/>
              </w:rPr>
            </w:pPr>
          </w:p>
        </w:tc>
        <w:tc>
          <w:tcPr>
            <w:tcW w:w="1843" w:type="dxa"/>
            <w:tcBorders>
              <w:bottom w:val="single" w:sz="4" w:space="0" w:color="auto"/>
            </w:tcBorders>
          </w:tcPr>
          <w:p w14:paraId="53892BD1" w14:textId="77777777" w:rsidR="004A5042" w:rsidRPr="00140E21" w:rsidRDefault="004A5042" w:rsidP="00B45F96">
            <w:pPr>
              <w:pStyle w:val="TAL"/>
              <w:rPr>
                <w:rFonts w:eastAsia="Malgun Gothic"/>
              </w:rPr>
            </w:pPr>
            <w:r w:rsidRPr="00140E21">
              <w:rPr>
                <w:rFonts w:eastAsia="Malgun Gothic"/>
              </w:rPr>
              <w:t>DNN</w:t>
            </w:r>
          </w:p>
        </w:tc>
      </w:tr>
      <w:tr w:rsidR="004A5042" w:rsidRPr="00140E21" w14:paraId="2F2F4668" w14:textId="77777777" w:rsidTr="00B45F96">
        <w:tc>
          <w:tcPr>
            <w:tcW w:w="1984" w:type="dxa"/>
            <w:tcBorders>
              <w:top w:val="nil"/>
              <w:bottom w:val="nil"/>
            </w:tcBorders>
            <w:shd w:val="clear" w:color="auto" w:fill="auto"/>
          </w:tcPr>
          <w:p w14:paraId="77F2BF6B" w14:textId="77777777" w:rsidR="004A5042" w:rsidRPr="00140E21" w:rsidRDefault="004A5042" w:rsidP="00B45F96">
            <w:pPr>
              <w:pStyle w:val="TAL"/>
              <w:rPr>
                <w:rFonts w:eastAsia="宋体"/>
                <w:lang w:eastAsia="zh-CN"/>
              </w:rPr>
            </w:pPr>
          </w:p>
        </w:tc>
        <w:tc>
          <w:tcPr>
            <w:tcW w:w="3119" w:type="dxa"/>
            <w:tcBorders>
              <w:bottom w:val="nil"/>
            </w:tcBorders>
          </w:tcPr>
          <w:p w14:paraId="36A6555F" w14:textId="77777777" w:rsidR="004A5042" w:rsidRPr="00140E21" w:rsidRDefault="004A5042" w:rsidP="00B45F96">
            <w:pPr>
              <w:pStyle w:val="TAL"/>
            </w:pPr>
            <w:r w:rsidRPr="00140E21">
              <w:t>Policy Set Entry data</w:t>
            </w:r>
          </w:p>
          <w:p w14:paraId="2625EDC3" w14:textId="77777777" w:rsidR="004A5042" w:rsidRPr="00140E21" w:rsidRDefault="004A5042" w:rsidP="00B45F96">
            <w:pPr>
              <w:pStyle w:val="TAL"/>
            </w:pPr>
            <w:r w:rsidRPr="00140E21">
              <w:t xml:space="preserve">(See clause 6.2.1.3 </w:t>
            </w:r>
            <w:r>
              <w:t>of</w:t>
            </w:r>
            <w:r w:rsidRPr="00140E21">
              <w:t xml:space="preserve"> TS 23.503 [20])</w:t>
            </w:r>
          </w:p>
        </w:tc>
        <w:tc>
          <w:tcPr>
            <w:tcW w:w="1984" w:type="dxa"/>
            <w:tcBorders>
              <w:bottom w:val="single" w:sz="4" w:space="0" w:color="auto"/>
            </w:tcBorders>
          </w:tcPr>
          <w:p w14:paraId="181F19EC" w14:textId="77777777" w:rsidR="004A5042" w:rsidRPr="00140E21" w:rsidRDefault="004A5042" w:rsidP="00B45F96">
            <w:pPr>
              <w:pStyle w:val="TAL"/>
              <w:rPr>
                <w:rFonts w:eastAsia="Malgun Gothic"/>
              </w:rPr>
            </w:pPr>
            <w:r w:rsidRPr="00140E21">
              <w:rPr>
                <w:rFonts w:eastAsia="宋体"/>
                <w:lang w:eastAsia="zh-CN"/>
              </w:rPr>
              <w:t>SUPI (for the UDR in HPLMN)</w:t>
            </w:r>
          </w:p>
        </w:tc>
        <w:tc>
          <w:tcPr>
            <w:tcW w:w="1843" w:type="dxa"/>
            <w:tcBorders>
              <w:bottom w:val="nil"/>
            </w:tcBorders>
          </w:tcPr>
          <w:p w14:paraId="7C324288" w14:textId="77777777" w:rsidR="004A5042" w:rsidRPr="00140E21" w:rsidRDefault="004A5042" w:rsidP="00B45F96">
            <w:pPr>
              <w:pStyle w:val="TAL"/>
              <w:rPr>
                <w:rFonts w:eastAsia="Malgun Gothic"/>
              </w:rPr>
            </w:pPr>
          </w:p>
        </w:tc>
      </w:tr>
      <w:tr w:rsidR="004A5042" w:rsidRPr="00140E21" w14:paraId="2A765DE8" w14:textId="77777777" w:rsidTr="00B45F96">
        <w:tc>
          <w:tcPr>
            <w:tcW w:w="1984" w:type="dxa"/>
            <w:tcBorders>
              <w:top w:val="nil"/>
              <w:bottom w:val="nil"/>
            </w:tcBorders>
            <w:shd w:val="clear" w:color="auto" w:fill="auto"/>
          </w:tcPr>
          <w:p w14:paraId="43ACC5F1" w14:textId="77777777" w:rsidR="004A5042" w:rsidRPr="00140E21" w:rsidRDefault="004A5042" w:rsidP="00B45F96">
            <w:pPr>
              <w:pStyle w:val="TAL"/>
              <w:rPr>
                <w:rFonts w:eastAsia="宋体"/>
                <w:lang w:eastAsia="zh-CN"/>
              </w:rPr>
            </w:pPr>
          </w:p>
        </w:tc>
        <w:tc>
          <w:tcPr>
            <w:tcW w:w="3119" w:type="dxa"/>
            <w:tcBorders>
              <w:top w:val="nil"/>
              <w:bottom w:val="nil"/>
            </w:tcBorders>
            <w:vAlign w:val="center"/>
          </w:tcPr>
          <w:p w14:paraId="5632974D" w14:textId="77777777" w:rsidR="004A5042" w:rsidRPr="00140E21" w:rsidRDefault="004A5042" w:rsidP="00B45F96">
            <w:pPr>
              <w:pStyle w:val="TAL"/>
            </w:pPr>
          </w:p>
        </w:tc>
        <w:tc>
          <w:tcPr>
            <w:tcW w:w="1984" w:type="dxa"/>
            <w:tcBorders>
              <w:top w:val="single" w:sz="4" w:space="0" w:color="auto"/>
            </w:tcBorders>
          </w:tcPr>
          <w:p w14:paraId="6DE33C43" w14:textId="77777777" w:rsidR="004A5042" w:rsidRPr="00140E21" w:rsidRDefault="004A5042" w:rsidP="00B45F96">
            <w:pPr>
              <w:pStyle w:val="TAL"/>
              <w:rPr>
                <w:rFonts w:eastAsia="Malgun Gothic"/>
              </w:rPr>
            </w:pPr>
            <w:r w:rsidRPr="00140E21">
              <w:rPr>
                <w:rFonts w:eastAsia="Malgun Gothic"/>
              </w:rPr>
              <w:t>PLMN ID (for the UDR in VPLMN)</w:t>
            </w:r>
          </w:p>
        </w:tc>
        <w:tc>
          <w:tcPr>
            <w:tcW w:w="1843" w:type="dxa"/>
            <w:tcBorders>
              <w:top w:val="nil"/>
            </w:tcBorders>
          </w:tcPr>
          <w:p w14:paraId="418BC7A2" w14:textId="77777777" w:rsidR="004A5042" w:rsidRPr="00140E21" w:rsidRDefault="004A5042" w:rsidP="00B45F96">
            <w:pPr>
              <w:pStyle w:val="TAL"/>
              <w:rPr>
                <w:rFonts w:eastAsia="Malgun Gothic"/>
              </w:rPr>
            </w:pPr>
          </w:p>
        </w:tc>
      </w:tr>
      <w:tr w:rsidR="004A5042" w:rsidRPr="00140E21" w14:paraId="3DE18D15" w14:textId="77777777" w:rsidTr="00B45F96">
        <w:tc>
          <w:tcPr>
            <w:tcW w:w="1984" w:type="dxa"/>
            <w:tcBorders>
              <w:top w:val="nil"/>
              <w:bottom w:val="nil"/>
            </w:tcBorders>
            <w:shd w:val="clear" w:color="auto" w:fill="auto"/>
          </w:tcPr>
          <w:p w14:paraId="19FD4EC5" w14:textId="77777777" w:rsidR="004A5042" w:rsidRPr="00140E21" w:rsidRDefault="004A5042" w:rsidP="00B45F96">
            <w:pPr>
              <w:pStyle w:val="TAL"/>
              <w:rPr>
                <w:rFonts w:eastAsia="宋体"/>
                <w:lang w:eastAsia="zh-CN"/>
              </w:rPr>
            </w:pPr>
          </w:p>
        </w:tc>
        <w:tc>
          <w:tcPr>
            <w:tcW w:w="3119" w:type="dxa"/>
            <w:tcBorders>
              <w:bottom w:val="nil"/>
            </w:tcBorders>
            <w:vAlign w:val="center"/>
          </w:tcPr>
          <w:p w14:paraId="25C3ABF7" w14:textId="77777777" w:rsidR="004A5042" w:rsidRPr="00140E21" w:rsidRDefault="004A5042" w:rsidP="00B45F96">
            <w:pPr>
              <w:pStyle w:val="TAL"/>
            </w:pPr>
            <w:r w:rsidRPr="00140E21">
              <w:t>Remaining allowed Usage data</w:t>
            </w:r>
          </w:p>
        </w:tc>
        <w:tc>
          <w:tcPr>
            <w:tcW w:w="1984" w:type="dxa"/>
            <w:tcBorders>
              <w:bottom w:val="nil"/>
            </w:tcBorders>
          </w:tcPr>
          <w:p w14:paraId="5EA8F8BF" w14:textId="77777777" w:rsidR="004A5042" w:rsidRPr="00140E21" w:rsidRDefault="004A5042" w:rsidP="00B45F96">
            <w:pPr>
              <w:pStyle w:val="TAL"/>
              <w:rPr>
                <w:rFonts w:eastAsia="Malgun Gothic"/>
              </w:rPr>
            </w:pPr>
            <w:r w:rsidRPr="00140E21">
              <w:rPr>
                <w:rFonts w:eastAsia="宋体"/>
                <w:lang w:eastAsia="zh-CN"/>
              </w:rPr>
              <w:t>SUPI</w:t>
            </w:r>
          </w:p>
        </w:tc>
        <w:tc>
          <w:tcPr>
            <w:tcW w:w="1843" w:type="dxa"/>
          </w:tcPr>
          <w:p w14:paraId="135BA54F" w14:textId="77777777" w:rsidR="004A5042" w:rsidRPr="00140E21" w:rsidRDefault="004A5042" w:rsidP="00B45F96">
            <w:pPr>
              <w:pStyle w:val="TAL"/>
              <w:rPr>
                <w:rFonts w:eastAsia="Malgun Gothic"/>
              </w:rPr>
            </w:pPr>
            <w:r w:rsidRPr="00140E21">
              <w:rPr>
                <w:rFonts w:eastAsia="Malgun Gothic"/>
              </w:rPr>
              <w:t>S-NSSAI</w:t>
            </w:r>
          </w:p>
        </w:tc>
      </w:tr>
      <w:tr w:rsidR="004A5042" w:rsidRPr="00140E21" w14:paraId="7A9E804D" w14:textId="77777777" w:rsidTr="00B45F96">
        <w:tc>
          <w:tcPr>
            <w:tcW w:w="1984" w:type="dxa"/>
            <w:tcBorders>
              <w:top w:val="nil"/>
              <w:bottom w:val="nil"/>
            </w:tcBorders>
            <w:shd w:val="clear" w:color="auto" w:fill="auto"/>
          </w:tcPr>
          <w:p w14:paraId="10EE401D" w14:textId="77777777" w:rsidR="004A5042" w:rsidRPr="00140E21" w:rsidRDefault="004A5042" w:rsidP="00B45F96">
            <w:pPr>
              <w:pStyle w:val="TAL"/>
              <w:rPr>
                <w:rFonts w:eastAsia="宋体"/>
                <w:lang w:eastAsia="zh-CN"/>
              </w:rPr>
            </w:pPr>
          </w:p>
        </w:tc>
        <w:tc>
          <w:tcPr>
            <w:tcW w:w="3119" w:type="dxa"/>
            <w:tcBorders>
              <w:top w:val="nil"/>
            </w:tcBorders>
            <w:vAlign w:val="center"/>
          </w:tcPr>
          <w:p w14:paraId="1F1E5814" w14:textId="77777777" w:rsidR="004A5042" w:rsidRPr="00140E21" w:rsidRDefault="004A5042" w:rsidP="00B45F96">
            <w:pPr>
              <w:pStyle w:val="TAL"/>
            </w:pPr>
            <w:r w:rsidRPr="00140E21">
              <w:t xml:space="preserve">(See clause 6.2.1.3 </w:t>
            </w:r>
            <w:r>
              <w:t>of</w:t>
            </w:r>
            <w:r w:rsidRPr="00140E21">
              <w:t xml:space="preserve"> TS 23.503 [20])</w:t>
            </w:r>
          </w:p>
        </w:tc>
        <w:tc>
          <w:tcPr>
            <w:tcW w:w="1984" w:type="dxa"/>
            <w:tcBorders>
              <w:top w:val="nil"/>
            </w:tcBorders>
          </w:tcPr>
          <w:p w14:paraId="6A25ABF0" w14:textId="77777777" w:rsidR="004A5042" w:rsidRPr="00140E21" w:rsidRDefault="004A5042" w:rsidP="00B45F96">
            <w:pPr>
              <w:pStyle w:val="TAL"/>
              <w:rPr>
                <w:rFonts w:eastAsia="Malgun Gothic"/>
              </w:rPr>
            </w:pPr>
          </w:p>
        </w:tc>
        <w:tc>
          <w:tcPr>
            <w:tcW w:w="1843" w:type="dxa"/>
          </w:tcPr>
          <w:p w14:paraId="42420AA0" w14:textId="77777777" w:rsidR="004A5042" w:rsidRPr="00140E21" w:rsidRDefault="004A5042" w:rsidP="00B45F96">
            <w:pPr>
              <w:pStyle w:val="TAL"/>
              <w:rPr>
                <w:rFonts w:eastAsia="Malgun Gothic"/>
              </w:rPr>
            </w:pPr>
            <w:r w:rsidRPr="00140E21">
              <w:rPr>
                <w:rFonts w:eastAsia="Malgun Gothic"/>
              </w:rPr>
              <w:t>DNN</w:t>
            </w:r>
          </w:p>
        </w:tc>
      </w:tr>
      <w:tr w:rsidR="004A5042" w:rsidRPr="00140E21" w14:paraId="2CB29FC3" w14:textId="77777777" w:rsidTr="00B45F96">
        <w:tc>
          <w:tcPr>
            <w:tcW w:w="1984" w:type="dxa"/>
            <w:tcBorders>
              <w:top w:val="nil"/>
              <w:bottom w:val="nil"/>
            </w:tcBorders>
            <w:shd w:val="clear" w:color="auto" w:fill="auto"/>
          </w:tcPr>
          <w:p w14:paraId="2DAD048F" w14:textId="77777777" w:rsidR="004A5042" w:rsidRPr="00140E21" w:rsidRDefault="004A5042" w:rsidP="00B45F96">
            <w:pPr>
              <w:pStyle w:val="TAL"/>
              <w:rPr>
                <w:rFonts w:eastAsia="宋体"/>
                <w:lang w:eastAsia="zh-CN"/>
              </w:rPr>
            </w:pPr>
          </w:p>
        </w:tc>
        <w:tc>
          <w:tcPr>
            <w:tcW w:w="3119" w:type="dxa"/>
            <w:tcBorders>
              <w:bottom w:val="single" w:sz="4" w:space="0" w:color="auto"/>
            </w:tcBorders>
            <w:vAlign w:val="center"/>
          </w:tcPr>
          <w:p w14:paraId="61949BB8" w14:textId="77777777" w:rsidR="004A5042" w:rsidRPr="00140E21" w:rsidRDefault="004A5042" w:rsidP="00B45F96">
            <w:pPr>
              <w:pStyle w:val="TAL"/>
            </w:pPr>
            <w:r w:rsidRPr="00140E21">
              <w:t xml:space="preserve">Sponsored data connectivity profiles (See clause 6.2.1.6 </w:t>
            </w:r>
            <w:r>
              <w:t>of</w:t>
            </w:r>
            <w:r w:rsidRPr="00140E21">
              <w:t xml:space="preserve"> TS 23.503 [20])</w:t>
            </w:r>
          </w:p>
        </w:tc>
        <w:tc>
          <w:tcPr>
            <w:tcW w:w="1984" w:type="dxa"/>
            <w:tcBorders>
              <w:bottom w:val="single" w:sz="4" w:space="0" w:color="auto"/>
            </w:tcBorders>
          </w:tcPr>
          <w:p w14:paraId="1D26BD69" w14:textId="77777777" w:rsidR="004A5042" w:rsidRPr="00140E21" w:rsidRDefault="004A5042" w:rsidP="00B45F96">
            <w:pPr>
              <w:pStyle w:val="TAL"/>
              <w:rPr>
                <w:rFonts w:eastAsia="Malgun Gothic"/>
              </w:rPr>
            </w:pPr>
            <w:r w:rsidRPr="00140E21">
              <w:rPr>
                <w:rFonts w:eastAsia="Malgun Gothic"/>
              </w:rPr>
              <w:t>Sponsor Identity</w:t>
            </w:r>
          </w:p>
        </w:tc>
        <w:tc>
          <w:tcPr>
            <w:tcW w:w="1843" w:type="dxa"/>
            <w:tcBorders>
              <w:bottom w:val="single" w:sz="4" w:space="0" w:color="auto"/>
            </w:tcBorders>
          </w:tcPr>
          <w:p w14:paraId="723D1745" w14:textId="77777777" w:rsidR="004A5042" w:rsidRPr="00140E21" w:rsidRDefault="004A5042" w:rsidP="00B45F96">
            <w:pPr>
              <w:pStyle w:val="TAL"/>
              <w:rPr>
                <w:rFonts w:eastAsia="Malgun Gothic"/>
              </w:rPr>
            </w:pPr>
          </w:p>
        </w:tc>
      </w:tr>
      <w:tr w:rsidR="004A5042" w:rsidRPr="00140E21" w14:paraId="12F21AD7" w14:textId="77777777" w:rsidTr="00B45F96">
        <w:tc>
          <w:tcPr>
            <w:tcW w:w="1984" w:type="dxa"/>
            <w:tcBorders>
              <w:top w:val="nil"/>
              <w:bottom w:val="nil"/>
            </w:tcBorders>
            <w:shd w:val="clear" w:color="auto" w:fill="auto"/>
          </w:tcPr>
          <w:p w14:paraId="5BA7D2AE" w14:textId="77777777" w:rsidR="004A5042" w:rsidRPr="00140E21" w:rsidRDefault="004A5042" w:rsidP="00B45F96">
            <w:pPr>
              <w:pStyle w:val="TAL"/>
              <w:rPr>
                <w:rFonts w:eastAsia="宋体"/>
                <w:lang w:eastAsia="zh-CN"/>
              </w:rPr>
            </w:pPr>
          </w:p>
        </w:tc>
        <w:tc>
          <w:tcPr>
            <w:tcW w:w="3119" w:type="dxa"/>
            <w:tcBorders>
              <w:bottom w:val="nil"/>
            </w:tcBorders>
            <w:vAlign w:val="center"/>
          </w:tcPr>
          <w:p w14:paraId="504A4B0E" w14:textId="77777777" w:rsidR="004A5042" w:rsidRPr="00140E21" w:rsidRDefault="004A5042" w:rsidP="00B45F96">
            <w:pPr>
              <w:pStyle w:val="TAL"/>
            </w:pPr>
            <w:r w:rsidRPr="00140E21">
              <w:t>Background Data Transfer data</w:t>
            </w:r>
          </w:p>
          <w:p w14:paraId="4D2E3CDD" w14:textId="77777777" w:rsidR="004A5042" w:rsidRPr="00140E21" w:rsidRDefault="004A5042" w:rsidP="00B45F96">
            <w:pPr>
              <w:pStyle w:val="TAL"/>
            </w:pPr>
            <w:r w:rsidRPr="00140E21">
              <w:t xml:space="preserve">(See clause 6.2.1.6 </w:t>
            </w:r>
            <w:r>
              <w:t xml:space="preserve">of </w:t>
            </w:r>
            <w:r w:rsidRPr="00140E21">
              <w:t>TS 23.503 [20])</w:t>
            </w:r>
          </w:p>
        </w:tc>
        <w:tc>
          <w:tcPr>
            <w:tcW w:w="1984" w:type="dxa"/>
            <w:tcBorders>
              <w:bottom w:val="single" w:sz="4" w:space="0" w:color="auto"/>
            </w:tcBorders>
          </w:tcPr>
          <w:p w14:paraId="01E1CFE4" w14:textId="77777777" w:rsidR="004A5042" w:rsidRPr="00140E21" w:rsidRDefault="004A5042" w:rsidP="00B45F96">
            <w:pPr>
              <w:pStyle w:val="TAL"/>
              <w:rPr>
                <w:rFonts w:eastAsia="Malgun Gothic"/>
              </w:rPr>
            </w:pPr>
            <w:r w:rsidRPr="00140E21">
              <w:rPr>
                <w:rFonts w:eastAsia="Malgun Gothic"/>
              </w:rPr>
              <w:t>Background Data Transfer Reference ID. (NOTE 2)</w:t>
            </w:r>
          </w:p>
        </w:tc>
        <w:tc>
          <w:tcPr>
            <w:tcW w:w="1843" w:type="dxa"/>
            <w:tcBorders>
              <w:bottom w:val="single" w:sz="4" w:space="0" w:color="auto"/>
            </w:tcBorders>
          </w:tcPr>
          <w:p w14:paraId="4EF11CFE" w14:textId="77777777" w:rsidR="004A5042" w:rsidRPr="00140E21" w:rsidRDefault="004A5042" w:rsidP="00B45F96">
            <w:pPr>
              <w:pStyle w:val="TAL"/>
              <w:rPr>
                <w:rFonts w:eastAsia="Malgun Gothic"/>
              </w:rPr>
            </w:pPr>
          </w:p>
        </w:tc>
      </w:tr>
      <w:tr w:rsidR="004A5042" w:rsidRPr="00140E21" w14:paraId="46C0E121" w14:textId="77777777" w:rsidTr="00B45F96">
        <w:tc>
          <w:tcPr>
            <w:tcW w:w="1984" w:type="dxa"/>
            <w:tcBorders>
              <w:top w:val="nil"/>
              <w:bottom w:val="nil"/>
            </w:tcBorders>
            <w:shd w:val="clear" w:color="auto" w:fill="auto"/>
          </w:tcPr>
          <w:p w14:paraId="6CFC570F" w14:textId="77777777" w:rsidR="004A5042" w:rsidRPr="00140E21" w:rsidRDefault="004A5042" w:rsidP="00B45F96">
            <w:pPr>
              <w:pStyle w:val="TAL"/>
              <w:rPr>
                <w:rFonts w:eastAsia="宋体"/>
                <w:lang w:eastAsia="zh-CN"/>
              </w:rPr>
            </w:pPr>
          </w:p>
        </w:tc>
        <w:tc>
          <w:tcPr>
            <w:tcW w:w="3119" w:type="dxa"/>
            <w:tcBorders>
              <w:top w:val="nil"/>
              <w:bottom w:val="single" w:sz="4" w:space="0" w:color="auto"/>
            </w:tcBorders>
            <w:vAlign w:val="center"/>
          </w:tcPr>
          <w:p w14:paraId="27A4DA0E" w14:textId="77777777" w:rsidR="004A5042" w:rsidRPr="00140E21" w:rsidRDefault="004A5042" w:rsidP="00B45F96">
            <w:pPr>
              <w:pStyle w:val="TAL"/>
            </w:pPr>
          </w:p>
        </w:tc>
        <w:tc>
          <w:tcPr>
            <w:tcW w:w="1984" w:type="dxa"/>
            <w:tcBorders>
              <w:bottom w:val="single" w:sz="4" w:space="0" w:color="auto"/>
            </w:tcBorders>
          </w:tcPr>
          <w:p w14:paraId="7A4E0B72" w14:textId="77777777" w:rsidR="004A5042" w:rsidRPr="00140E21" w:rsidRDefault="004A5042" w:rsidP="00B45F96">
            <w:pPr>
              <w:pStyle w:val="TAL"/>
              <w:rPr>
                <w:rFonts w:eastAsia="Malgun Gothic"/>
              </w:rPr>
            </w:pPr>
            <w:r w:rsidRPr="00140E21">
              <w:rPr>
                <w:rFonts w:eastAsia="Malgun Gothic"/>
              </w:rPr>
              <w:t>None. (NOTE 1)</w:t>
            </w:r>
          </w:p>
        </w:tc>
        <w:tc>
          <w:tcPr>
            <w:tcW w:w="1843" w:type="dxa"/>
            <w:tcBorders>
              <w:bottom w:val="single" w:sz="4" w:space="0" w:color="auto"/>
            </w:tcBorders>
          </w:tcPr>
          <w:p w14:paraId="1F1A15BE" w14:textId="77777777" w:rsidR="004A5042" w:rsidRPr="00140E21" w:rsidRDefault="004A5042" w:rsidP="00B45F96">
            <w:pPr>
              <w:pStyle w:val="TAL"/>
              <w:rPr>
                <w:rFonts w:eastAsia="Malgun Gothic"/>
              </w:rPr>
            </w:pPr>
          </w:p>
        </w:tc>
      </w:tr>
      <w:tr w:rsidR="004A5042" w:rsidRPr="00140E21" w14:paraId="79A8126A" w14:textId="77777777" w:rsidTr="00B45F96">
        <w:tc>
          <w:tcPr>
            <w:tcW w:w="1984" w:type="dxa"/>
            <w:tcBorders>
              <w:top w:val="nil"/>
              <w:bottom w:val="nil"/>
            </w:tcBorders>
            <w:shd w:val="clear" w:color="auto" w:fill="auto"/>
          </w:tcPr>
          <w:p w14:paraId="70899749" w14:textId="77777777" w:rsidR="004A5042" w:rsidRPr="00140E21" w:rsidRDefault="004A5042" w:rsidP="00B45F96">
            <w:pPr>
              <w:pStyle w:val="TAL"/>
              <w:rPr>
                <w:rFonts w:eastAsia="宋体"/>
                <w:lang w:eastAsia="zh-CN"/>
              </w:rPr>
            </w:pPr>
          </w:p>
        </w:tc>
        <w:tc>
          <w:tcPr>
            <w:tcW w:w="3119" w:type="dxa"/>
            <w:tcBorders>
              <w:top w:val="nil"/>
              <w:bottom w:val="single" w:sz="4" w:space="0" w:color="auto"/>
            </w:tcBorders>
            <w:vAlign w:val="center"/>
          </w:tcPr>
          <w:p w14:paraId="697DC5BA" w14:textId="77777777" w:rsidR="004A5042" w:rsidRDefault="004A5042" w:rsidP="00B45F96">
            <w:pPr>
              <w:pStyle w:val="TAL"/>
            </w:pPr>
            <w:r>
              <w:t>Network Slice Specific Control Data</w:t>
            </w:r>
          </w:p>
          <w:p w14:paraId="1917544D" w14:textId="77777777" w:rsidR="004A5042" w:rsidRPr="00140E21" w:rsidRDefault="004A5042" w:rsidP="00B45F96">
            <w:pPr>
              <w:pStyle w:val="TAL"/>
            </w:pPr>
            <w:r>
              <w:t>(See clause 6.2.1.3 of TS 23.503 [20])</w:t>
            </w:r>
          </w:p>
        </w:tc>
        <w:tc>
          <w:tcPr>
            <w:tcW w:w="1984" w:type="dxa"/>
            <w:tcBorders>
              <w:bottom w:val="single" w:sz="4" w:space="0" w:color="auto"/>
            </w:tcBorders>
          </w:tcPr>
          <w:p w14:paraId="2F09DEBF" w14:textId="77777777" w:rsidR="004A5042" w:rsidRPr="00140E21" w:rsidRDefault="004A5042" w:rsidP="00B45F96">
            <w:pPr>
              <w:pStyle w:val="TAL"/>
              <w:rPr>
                <w:rFonts w:eastAsia="Malgun Gothic"/>
              </w:rPr>
            </w:pPr>
            <w:r>
              <w:rPr>
                <w:rFonts w:eastAsia="Malgun Gothic"/>
              </w:rPr>
              <w:t>S-NSSAI</w:t>
            </w:r>
          </w:p>
        </w:tc>
        <w:tc>
          <w:tcPr>
            <w:tcW w:w="1843" w:type="dxa"/>
            <w:tcBorders>
              <w:bottom w:val="single" w:sz="4" w:space="0" w:color="auto"/>
            </w:tcBorders>
          </w:tcPr>
          <w:p w14:paraId="28B317E2" w14:textId="77777777" w:rsidR="004A5042" w:rsidRPr="00140E21" w:rsidRDefault="004A5042" w:rsidP="00B45F96">
            <w:pPr>
              <w:pStyle w:val="TAL"/>
              <w:rPr>
                <w:rFonts w:eastAsia="Malgun Gothic"/>
              </w:rPr>
            </w:pPr>
          </w:p>
        </w:tc>
      </w:tr>
      <w:tr w:rsidR="004A5042" w:rsidRPr="00140E21" w14:paraId="7F0AA29E" w14:textId="77777777" w:rsidTr="00B45F96">
        <w:tc>
          <w:tcPr>
            <w:tcW w:w="1984" w:type="dxa"/>
            <w:tcBorders>
              <w:top w:val="nil"/>
              <w:bottom w:val="nil"/>
            </w:tcBorders>
            <w:shd w:val="clear" w:color="auto" w:fill="auto"/>
          </w:tcPr>
          <w:p w14:paraId="3FD75A21" w14:textId="77777777" w:rsidR="004A5042" w:rsidRPr="00140E21" w:rsidRDefault="004A5042" w:rsidP="00B45F96">
            <w:pPr>
              <w:pStyle w:val="TAL"/>
              <w:rPr>
                <w:rFonts w:eastAsia="宋体"/>
                <w:lang w:eastAsia="zh-CN"/>
              </w:rPr>
            </w:pPr>
          </w:p>
        </w:tc>
        <w:tc>
          <w:tcPr>
            <w:tcW w:w="3119" w:type="dxa"/>
            <w:tcBorders>
              <w:top w:val="nil"/>
              <w:bottom w:val="single" w:sz="4" w:space="0" w:color="auto"/>
            </w:tcBorders>
            <w:vAlign w:val="center"/>
          </w:tcPr>
          <w:p w14:paraId="43A973F0" w14:textId="77777777" w:rsidR="004A5042" w:rsidRPr="00140E21" w:rsidRDefault="004A5042" w:rsidP="00B45F96">
            <w:pPr>
              <w:pStyle w:val="TAL"/>
            </w:pPr>
            <w:r>
              <w:t>5G VN Group Specific Control Data (See clause 6.2.1.3 of TS 23.503 [20])</w:t>
            </w:r>
          </w:p>
        </w:tc>
        <w:tc>
          <w:tcPr>
            <w:tcW w:w="1984" w:type="dxa"/>
            <w:tcBorders>
              <w:bottom w:val="single" w:sz="4" w:space="0" w:color="auto"/>
            </w:tcBorders>
          </w:tcPr>
          <w:p w14:paraId="56D190C2" w14:textId="77777777" w:rsidR="004A5042" w:rsidRDefault="004A5042" w:rsidP="00B45F96">
            <w:pPr>
              <w:pStyle w:val="TAL"/>
              <w:rPr>
                <w:rFonts w:eastAsia="Malgun Gothic"/>
              </w:rPr>
            </w:pPr>
            <w:r>
              <w:rPr>
                <w:rFonts w:eastAsia="Malgun Gothic"/>
              </w:rPr>
              <w:t>S-NSSAI and DNN</w:t>
            </w:r>
          </w:p>
          <w:p w14:paraId="40AB42C2" w14:textId="77777777" w:rsidR="004A5042" w:rsidRDefault="004A5042" w:rsidP="00B45F96">
            <w:pPr>
              <w:pStyle w:val="TAL"/>
              <w:rPr>
                <w:rFonts w:eastAsia="Malgun Gothic"/>
              </w:rPr>
            </w:pPr>
            <w:r>
              <w:rPr>
                <w:rFonts w:eastAsia="Malgun Gothic"/>
              </w:rPr>
              <w:t>and/or</w:t>
            </w:r>
          </w:p>
          <w:p w14:paraId="052CF5FB" w14:textId="77777777" w:rsidR="004A5042" w:rsidRPr="00140E21" w:rsidRDefault="004A5042" w:rsidP="00B45F96">
            <w:pPr>
              <w:pStyle w:val="TAL"/>
              <w:rPr>
                <w:rFonts w:eastAsia="Malgun Gothic"/>
              </w:rPr>
            </w:pPr>
            <w:r>
              <w:rPr>
                <w:rFonts w:eastAsia="Malgun Gothic"/>
              </w:rPr>
              <w:t>Internal Group Identifier</w:t>
            </w:r>
          </w:p>
        </w:tc>
        <w:tc>
          <w:tcPr>
            <w:tcW w:w="1843" w:type="dxa"/>
            <w:tcBorders>
              <w:bottom w:val="single" w:sz="4" w:space="0" w:color="auto"/>
            </w:tcBorders>
          </w:tcPr>
          <w:p w14:paraId="28E54812" w14:textId="77777777" w:rsidR="004A5042" w:rsidRPr="00140E21" w:rsidRDefault="004A5042" w:rsidP="00B45F96">
            <w:pPr>
              <w:pStyle w:val="TAL"/>
              <w:rPr>
                <w:rFonts w:eastAsia="Malgun Gothic"/>
              </w:rPr>
            </w:pPr>
          </w:p>
        </w:tc>
      </w:tr>
      <w:tr w:rsidR="004A5042" w:rsidRPr="00140E21" w14:paraId="0E4A8E2F" w14:textId="77777777" w:rsidTr="00B45F96">
        <w:tc>
          <w:tcPr>
            <w:tcW w:w="1984" w:type="dxa"/>
            <w:tcBorders>
              <w:top w:val="nil"/>
              <w:bottom w:val="nil"/>
            </w:tcBorders>
            <w:shd w:val="clear" w:color="auto" w:fill="auto"/>
          </w:tcPr>
          <w:p w14:paraId="560D7D8F" w14:textId="77777777" w:rsidR="004A5042" w:rsidRPr="00140E21" w:rsidRDefault="004A5042" w:rsidP="00B45F96">
            <w:pPr>
              <w:pStyle w:val="TAL"/>
              <w:rPr>
                <w:rFonts w:eastAsia="宋体"/>
                <w:lang w:eastAsia="zh-CN"/>
              </w:rPr>
            </w:pPr>
          </w:p>
        </w:tc>
        <w:tc>
          <w:tcPr>
            <w:tcW w:w="3119" w:type="dxa"/>
            <w:tcBorders>
              <w:top w:val="nil"/>
              <w:bottom w:val="single" w:sz="4" w:space="0" w:color="auto"/>
            </w:tcBorders>
            <w:vAlign w:val="center"/>
          </w:tcPr>
          <w:p w14:paraId="5E96C205" w14:textId="77777777" w:rsidR="004A5042" w:rsidRDefault="004A5042" w:rsidP="00B45F96">
            <w:pPr>
              <w:pStyle w:val="TAL"/>
            </w:pPr>
            <w:r>
              <w:t>Operator Specific Data</w:t>
            </w:r>
          </w:p>
        </w:tc>
        <w:tc>
          <w:tcPr>
            <w:tcW w:w="1984" w:type="dxa"/>
            <w:tcBorders>
              <w:bottom w:val="single" w:sz="4" w:space="0" w:color="auto"/>
            </w:tcBorders>
          </w:tcPr>
          <w:p w14:paraId="589E294F" w14:textId="77777777" w:rsidR="004A5042" w:rsidRDefault="004A5042" w:rsidP="00B45F96">
            <w:pPr>
              <w:pStyle w:val="TAL"/>
              <w:rPr>
                <w:rFonts w:eastAsia="Malgun Gothic"/>
              </w:rPr>
            </w:pPr>
            <w:r>
              <w:rPr>
                <w:rFonts w:eastAsia="Malgun Gothic"/>
              </w:rPr>
              <w:t>SUPI or GPSI</w:t>
            </w:r>
          </w:p>
        </w:tc>
        <w:tc>
          <w:tcPr>
            <w:tcW w:w="1843" w:type="dxa"/>
            <w:tcBorders>
              <w:bottom w:val="single" w:sz="4" w:space="0" w:color="auto"/>
            </w:tcBorders>
          </w:tcPr>
          <w:p w14:paraId="46A3A054" w14:textId="77777777" w:rsidR="004A5042" w:rsidRPr="00140E21" w:rsidRDefault="004A5042" w:rsidP="00B45F96">
            <w:pPr>
              <w:pStyle w:val="TAL"/>
              <w:rPr>
                <w:rFonts w:eastAsia="Malgun Gothic"/>
              </w:rPr>
            </w:pPr>
          </w:p>
        </w:tc>
      </w:tr>
      <w:tr w:rsidR="005E7477" w:rsidRPr="00140E21" w14:paraId="38524CA7" w14:textId="77777777" w:rsidTr="002A2096">
        <w:tc>
          <w:tcPr>
            <w:tcW w:w="1984" w:type="dxa"/>
            <w:vMerge w:val="restart"/>
            <w:tcBorders>
              <w:top w:val="nil"/>
            </w:tcBorders>
            <w:shd w:val="clear" w:color="auto" w:fill="auto"/>
          </w:tcPr>
          <w:p w14:paraId="5D3D687B" w14:textId="77777777" w:rsidR="005E7477" w:rsidRPr="00140E21" w:rsidRDefault="005E7477" w:rsidP="00B45F96">
            <w:pPr>
              <w:pStyle w:val="TAL"/>
              <w:rPr>
                <w:rFonts w:eastAsia="宋体"/>
                <w:lang w:eastAsia="zh-CN"/>
              </w:rPr>
            </w:pPr>
          </w:p>
        </w:tc>
        <w:tc>
          <w:tcPr>
            <w:tcW w:w="3119" w:type="dxa"/>
            <w:tcBorders>
              <w:top w:val="single" w:sz="4" w:space="0" w:color="auto"/>
              <w:bottom w:val="nil"/>
            </w:tcBorders>
            <w:shd w:val="clear" w:color="auto" w:fill="auto"/>
            <w:vAlign w:val="center"/>
          </w:tcPr>
          <w:p w14:paraId="17DE147F" w14:textId="77777777" w:rsidR="005E7477" w:rsidRDefault="005E7477" w:rsidP="00B45F96">
            <w:pPr>
              <w:pStyle w:val="TAL"/>
            </w:pPr>
            <w:r>
              <w:t>Planned Data Transfer with QoS requirements data</w:t>
            </w:r>
          </w:p>
          <w:p w14:paraId="3DC50F7F" w14:textId="77777777" w:rsidR="005E7477" w:rsidRDefault="005E7477" w:rsidP="00B45F96">
            <w:pPr>
              <w:pStyle w:val="TAL"/>
            </w:pPr>
            <w:r>
              <w:t>(See clause 6.2.1.6 of TS 23.503 [20])</w:t>
            </w:r>
          </w:p>
        </w:tc>
        <w:tc>
          <w:tcPr>
            <w:tcW w:w="1984" w:type="dxa"/>
            <w:tcBorders>
              <w:bottom w:val="single" w:sz="4" w:space="0" w:color="auto"/>
            </w:tcBorders>
          </w:tcPr>
          <w:p w14:paraId="4BF0604A" w14:textId="77777777" w:rsidR="005E7477" w:rsidRDefault="005E7477" w:rsidP="00B45F96">
            <w:pPr>
              <w:pStyle w:val="TAL"/>
              <w:rPr>
                <w:rFonts w:eastAsia="Malgun Gothic"/>
              </w:rPr>
            </w:pPr>
            <w:r>
              <w:rPr>
                <w:rFonts w:eastAsia="Malgun Gothic"/>
              </w:rPr>
              <w:t>PDTQ Reference ID. (NOTE 10)</w:t>
            </w:r>
          </w:p>
        </w:tc>
        <w:tc>
          <w:tcPr>
            <w:tcW w:w="1843" w:type="dxa"/>
            <w:tcBorders>
              <w:bottom w:val="single" w:sz="4" w:space="0" w:color="auto"/>
            </w:tcBorders>
          </w:tcPr>
          <w:p w14:paraId="5FAAD8F6" w14:textId="77777777" w:rsidR="005E7477" w:rsidRPr="00140E21" w:rsidRDefault="005E7477" w:rsidP="00B45F96">
            <w:pPr>
              <w:pStyle w:val="TAL"/>
              <w:rPr>
                <w:rFonts w:eastAsia="Malgun Gothic"/>
              </w:rPr>
            </w:pPr>
          </w:p>
        </w:tc>
      </w:tr>
      <w:tr w:rsidR="005E7477" w:rsidRPr="00140E21" w14:paraId="0C1F4B4E" w14:textId="77777777" w:rsidTr="002A2096">
        <w:tc>
          <w:tcPr>
            <w:tcW w:w="1984" w:type="dxa"/>
            <w:vMerge/>
            <w:shd w:val="clear" w:color="auto" w:fill="auto"/>
          </w:tcPr>
          <w:p w14:paraId="4853831A" w14:textId="77777777" w:rsidR="005E7477" w:rsidRPr="00140E21" w:rsidRDefault="005E7477" w:rsidP="00B45F96">
            <w:pPr>
              <w:pStyle w:val="TAL"/>
              <w:rPr>
                <w:rFonts w:eastAsia="宋体"/>
                <w:lang w:eastAsia="zh-CN"/>
              </w:rPr>
            </w:pPr>
          </w:p>
        </w:tc>
        <w:tc>
          <w:tcPr>
            <w:tcW w:w="3119" w:type="dxa"/>
            <w:tcBorders>
              <w:top w:val="nil"/>
              <w:bottom w:val="single" w:sz="4" w:space="0" w:color="auto"/>
            </w:tcBorders>
            <w:shd w:val="clear" w:color="auto" w:fill="auto"/>
            <w:vAlign w:val="center"/>
          </w:tcPr>
          <w:p w14:paraId="46D94D85" w14:textId="77777777" w:rsidR="005E7477" w:rsidRDefault="005E7477" w:rsidP="00B45F96">
            <w:pPr>
              <w:pStyle w:val="TAL"/>
            </w:pPr>
          </w:p>
        </w:tc>
        <w:tc>
          <w:tcPr>
            <w:tcW w:w="1984" w:type="dxa"/>
            <w:tcBorders>
              <w:bottom w:val="single" w:sz="4" w:space="0" w:color="auto"/>
            </w:tcBorders>
          </w:tcPr>
          <w:p w14:paraId="197FAF53" w14:textId="77777777" w:rsidR="005E7477" w:rsidRDefault="005E7477" w:rsidP="00B45F96">
            <w:pPr>
              <w:pStyle w:val="TAL"/>
              <w:rPr>
                <w:rFonts w:eastAsia="Malgun Gothic"/>
              </w:rPr>
            </w:pPr>
            <w:r>
              <w:rPr>
                <w:rFonts w:eastAsia="Malgun Gothic"/>
              </w:rPr>
              <w:t>None. (NOTE 9)</w:t>
            </w:r>
          </w:p>
        </w:tc>
        <w:tc>
          <w:tcPr>
            <w:tcW w:w="1843" w:type="dxa"/>
            <w:tcBorders>
              <w:bottom w:val="single" w:sz="4" w:space="0" w:color="auto"/>
            </w:tcBorders>
          </w:tcPr>
          <w:p w14:paraId="5275CBFB" w14:textId="77777777" w:rsidR="005E7477" w:rsidRPr="00140E21" w:rsidRDefault="005E7477" w:rsidP="00B45F96">
            <w:pPr>
              <w:pStyle w:val="TAL"/>
              <w:rPr>
                <w:rFonts w:eastAsia="Malgun Gothic"/>
              </w:rPr>
            </w:pPr>
          </w:p>
        </w:tc>
      </w:tr>
      <w:tr w:rsidR="005E7477" w:rsidRPr="00140E21" w14:paraId="30C00FD2" w14:textId="77777777" w:rsidTr="002A2096">
        <w:trPr>
          <w:ins w:id="9" w:author="CATT_dxy" w:date="2024-10-02T23:31:00Z"/>
        </w:trPr>
        <w:tc>
          <w:tcPr>
            <w:tcW w:w="1984" w:type="dxa"/>
            <w:vMerge/>
            <w:tcBorders>
              <w:bottom w:val="nil"/>
            </w:tcBorders>
            <w:shd w:val="clear" w:color="auto" w:fill="auto"/>
          </w:tcPr>
          <w:p w14:paraId="14FD6FB1" w14:textId="77777777" w:rsidR="005E7477" w:rsidRPr="00140E21" w:rsidRDefault="005E7477" w:rsidP="00B45F96">
            <w:pPr>
              <w:pStyle w:val="TAL"/>
              <w:rPr>
                <w:ins w:id="10" w:author="CATT_dxy" w:date="2024-10-02T23:31:00Z"/>
                <w:rFonts w:eastAsia="宋体"/>
                <w:lang w:eastAsia="zh-CN"/>
              </w:rPr>
            </w:pPr>
          </w:p>
        </w:tc>
        <w:tc>
          <w:tcPr>
            <w:tcW w:w="3119" w:type="dxa"/>
            <w:tcBorders>
              <w:top w:val="nil"/>
              <w:bottom w:val="single" w:sz="4" w:space="0" w:color="auto"/>
            </w:tcBorders>
            <w:vAlign w:val="center"/>
          </w:tcPr>
          <w:p w14:paraId="59B28582" w14:textId="55AEBCBD" w:rsidR="005E7477" w:rsidRDefault="005E7477" w:rsidP="00B45F96">
            <w:pPr>
              <w:pStyle w:val="TAL"/>
              <w:rPr>
                <w:ins w:id="11" w:author="CATT_dxy" w:date="2024-10-02T23:31:00Z"/>
              </w:rPr>
            </w:pPr>
            <w:ins w:id="12" w:author="CATT_dxy" w:date="2024-10-02T23:32:00Z">
              <w:r>
                <w:rPr>
                  <w:rFonts w:hint="eastAsia"/>
                  <w:lang w:eastAsia="zh-CN"/>
                </w:rPr>
                <w:t>Energy saving</w:t>
              </w:r>
              <w:r>
                <w:t xml:space="preserve"> policy control data</w:t>
              </w:r>
            </w:ins>
            <w:ins w:id="13" w:author="CATT_dxy" w:date="2024-10-03T09:50:00Z">
              <w:r w:rsidR="00982943">
                <w:rPr>
                  <w:rFonts w:hint="eastAsia"/>
                  <w:lang w:eastAsia="zh-CN"/>
                </w:rPr>
                <w:t xml:space="preserve"> </w:t>
              </w:r>
              <w:r w:rsidR="00982943">
                <w:t>(See clause 6.2.1.3 of TS 23.503 [20])</w:t>
              </w:r>
            </w:ins>
          </w:p>
        </w:tc>
        <w:tc>
          <w:tcPr>
            <w:tcW w:w="1984" w:type="dxa"/>
            <w:tcBorders>
              <w:bottom w:val="single" w:sz="4" w:space="0" w:color="auto"/>
            </w:tcBorders>
          </w:tcPr>
          <w:p w14:paraId="30B8AC83" w14:textId="6D34EBAA" w:rsidR="005E7477" w:rsidRDefault="005E7477" w:rsidP="002A62C5">
            <w:pPr>
              <w:pStyle w:val="TAL"/>
              <w:rPr>
                <w:ins w:id="14" w:author="CATT_dxy" w:date="2024-10-02T23:31:00Z"/>
                <w:rFonts w:eastAsia="Malgun Gothic"/>
              </w:rPr>
            </w:pPr>
            <w:ins w:id="15" w:author="CATT_dxy" w:date="2024-10-02T23:31:00Z">
              <w:r>
                <w:rPr>
                  <w:rFonts w:eastAsia="Malgun Gothic"/>
                </w:rPr>
                <w:t>SUPI</w:t>
              </w:r>
            </w:ins>
          </w:p>
        </w:tc>
        <w:tc>
          <w:tcPr>
            <w:tcW w:w="1843" w:type="dxa"/>
            <w:tcBorders>
              <w:bottom w:val="single" w:sz="4" w:space="0" w:color="auto"/>
            </w:tcBorders>
          </w:tcPr>
          <w:p w14:paraId="37BEE0BA" w14:textId="77777777" w:rsidR="005E7477" w:rsidRPr="00140E21" w:rsidRDefault="005E7477" w:rsidP="00B45F96">
            <w:pPr>
              <w:pStyle w:val="TAL"/>
              <w:rPr>
                <w:ins w:id="16" w:author="CATT_dxy" w:date="2024-10-02T23:31:00Z"/>
                <w:rFonts w:eastAsia="Malgun Gothic"/>
              </w:rPr>
            </w:pPr>
          </w:p>
        </w:tc>
      </w:tr>
      <w:tr w:rsidR="004A5042" w:rsidRPr="00140E21" w14:paraId="11739A11" w14:textId="77777777" w:rsidTr="00B45F96">
        <w:trPr>
          <w:cantSplit/>
        </w:trPr>
        <w:tc>
          <w:tcPr>
            <w:tcW w:w="1984" w:type="dxa"/>
            <w:tcBorders>
              <w:top w:val="single" w:sz="4" w:space="0" w:color="auto"/>
              <w:bottom w:val="nil"/>
            </w:tcBorders>
          </w:tcPr>
          <w:p w14:paraId="2798B120" w14:textId="77777777" w:rsidR="004A5042" w:rsidRPr="00140E21" w:rsidRDefault="004A5042" w:rsidP="00B45F96">
            <w:pPr>
              <w:pStyle w:val="TAL"/>
              <w:rPr>
                <w:rFonts w:eastAsia="宋体"/>
                <w:lang w:eastAsia="zh-CN"/>
              </w:rPr>
            </w:pPr>
            <w:r w:rsidRPr="00140E21">
              <w:rPr>
                <w:rFonts w:eastAsia="宋体"/>
                <w:lang w:eastAsia="zh-CN"/>
              </w:rPr>
              <w:t>Exposure Data</w:t>
            </w:r>
          </w:p>
        </w:tc>
        <w:tc>
          <w:tcPr>
            <w:tcW w:w="3119" w:type="dxa"/>
            <w:tcBorders>
              <w:bottom w:val="single" w:sz="4" w:space="0" w:color="auto"/>
            </w:tcBorders>
          </w:tcPr>
          <w:p w14:paraId="27CFDE89" w14:textId="77777777" w:rsidR="004A5042" w:rsidRPr="00140E21" w:rsidRDefault="004A5042" w:rsidP="00B45F96">
            <w:pPr>
              <w:pStyle w:val="TAL"/>
            </w:pPr>
            <w:r w:rsidRPr="00140E21">
              <w:t>Access and Mobility Information</w:t>
            </w:r>
          </w:p>
        </w:tc>
        <w:tc>
          <w:tcPr>
            <w:tcW w:w="1984" w:type="dxa"/>
            <w:tcBorders>
              <w:bottom w:val="single" w:sz="4" w:space="0" w:color="auto"/>
            </w:tcBorders>
          </w:tcPr>
          <w:p w14:paraId="6C98F34D" w14:textId="77777777" w:rsidR="004A5042" w:rsidRPr="00140E21" w:rsidRDefault="004A5042" w:rsidP="00B45F96">
            <w:pPr>
              <w:pStyle w:val="TAL"/>
              <w:rPr>
                <w:rFonts w:eastAsia="Malgun Gothic"/>
              </w:rPr>
            </w:pPr>
            <w:r w:rsidRPr="00140E21">
              <w:rPr>
                <w:rFonts w:eastAsia="Malgun Gothic"/>
              </w:rPr>
              <w:t>SUPI or GPSI</w:t>
            </w:r>
          </w:p>
        </w:tc>
        <w:tc>
          <w:tcPr>
            <w:tcW w:w="1843" w:type="dxa"/>
            <w:tcBorders>
              <w:bottom w:val="nil"/>
            </w:tcBorders>
          </w:tcPr>
          <w:p w14:paraId="42BAC064" w14:textId="77777777" w:rsidR="004A5042" w:rsidRPr="00140E21" w:rsidRDefault="004A5042" w:rsidP="00B45F96">
            <w:pPr>
              <w:pStyle w:val="TAL"/>
              <w:rPr>
                <w:rFonts w:eastAsia="Malgun Gothic"/>
              </w:rPr>
            </w:pPr>
            <w:r w:rsidRPr="00140E21">
              <w:rPr>
                <w:rFonts w:eastAsia="Malgun Gothic"/>
              </w:rPr>
              <w:t xml:space="preserve">PDU Session ID or </w:t>
            </w:r>
          </w:p>
        </w:tc>
      </w:tr>
      <w:tr w:rsidR="004A5042" w:rsidRPr="00140E21" w14:paraId="18A52607" w14:textId="77777777" w:rsidTr="00B45F96">
        <w:tc>
          <w:tcPr>
            <w:tcW w:w="1984" w:type="dxa"/>
            <w:tcBorders>
              <w:top w:val="nil"/>
              <w:bottom w:val="nil"/>
            </w:tcBorders>
            <w:shd w:val="clear" w:color="auto" w:fill="auto"/>
          </w:tcPr>
          <w:p w14:paraId="1AEA3A92" w14:textId="77777777" w:rsidR="004A5042" w:rsidRPr="00140E21" w:rsidRDefault="004A5042" w:rsidP="00B45F96">
            <w:pPr>
              <w:pStyle w:val="TAL"/>
              <w:rPr>
                <w:rFonts w:eastAsia="宋体"/>
                <w:lang w:eastAsia="zh-CN"/>
              </w:rPr>
            </w:pPr>
            <w:r w:rsidRPr="00140E21">
              <w:rPr>
                <w:rFonts w:eastAsia="宋体"/>
                <w:lang w:eastAsia="zh-CN"/>
              </w:rPr>
              <w:t>(see clause 5.2.12.1)</w:t>
            </w:r>
          </w:p>
        </w:tc>
        <w:tc>
          <w:tcPr>
            <w:tcW w:w="3119" w:type="dxa"/>
            <w:tcBorders>
              <w:top w:val="nil"/>
              <w:bottom w:val="single" w:sz="4" w:space="0" w:color="auto"/>
            </w:tcBorders>
          </w:tcPr>
          <w:p w14:paraId="26D5B5F4" w14:textId="77777777" w:rsidR="004A5042" w:rsidRPr="00140E21" w:rsidRDefault="004A5042" w:rsidP="00B45F96">
            <w:pPr>
              <w:pStyle w:val="TAL"/>
            </w:pPr>
            <w:r w:rsidRPr="00140E21">
              <w:rPr>
                <w:rFonts w:eastAsia="Malgun Gothic"/>
              </w:rPr>
              <w:t>Session Management information</w:t>
            </w:r>
          </w:p>
        </w:tc>
        <w:tc>
          <w:tcPr>
            <w:tcW w:w="1984" w:type="dxa"/>
            <w:tcBorders>
              <w:bottom w:val="single" w:sz="4" w:space="0" w:color="auto"/>
            </w:tcBorders>
          </w:tcPr>
          <w:p w14:paraId="6FB20CFB" w14:textId="77777777" w:rsidR="004A5042" w:rsidRPr="00140E21" w:rsidRDefault="004A5042" w:rsidP="00B45F96">
            <w:pPr>
              <w:pStyle w:val="TAL"/>
              <w:rPr>
                <w:rFonts w:eastAsia="Malgun Gothic"/>
              </w:rPr>
            </w:pPr>
            <w:r w:rsidRPr="00140E21">
              <w:rPr>
                <w:rFonts w:eastAsia="Malgun Gothic"/>
              </w:rPr>
              <w:t>SUPI or GPSI</w:t>
            </w:r>
          </w:p>
        </w:tc>
        <w:tc>
          <w:tcPr>
            <w:tcW w:w="1843" w:type="dxa"/>
            <w:tcBorders>
              <w:bottom w:val="single" w:sz="4" w:space="0" w:color="auto"/>
            </w:tcBorders>
          </w:tcPr>
          <w:p w14:paraId="1CA8F3FE" w14:textId="77777777" w:rsidR="004A5042" w:rsidRPr="00140E21" w:rsidRDefault="004A5042" w:rsidP="00B45F96">
            <w:pPr>
              <w:pStyle w:val="TAL"/>
              <w:rPr>
                <w:rFonts w:eastAsia="Malgun Gothic"/>
              </w:rPr>
            </w:pPr>
            <w:r w:rsidRPr="00140E21">
              <w:rPr>
                <w:rFonts w:eastAsia="Malgun Gothic"/>
              </w:rPr>
              <w:t>UE IP address or DNN</w:t>
            </w:r>
          </w:p>
        </w:tc>
      </w:tr>
      <w:tr w:rsidR="004A5042" w:rsidRPr="00140E21" w14:paraId="61F30AB3" w14:textId="77777777" w:rsidTr="00B45F96">
        <w:trPr>
          <w:cantSplit/>
        </w:trPr>
        <w:tc>
          <w:tcPr>
            <w:tcW w:w="1984" w:type="dxa"/>
            <w:tcBorders>
              <w:top w:val="nil"/>
              <w:bottom w:val="single" w:sz="4" w:space="0" w:color="auto"/>
            </w:tcBorders>
          </w:tcPr>
          <w:p w14:paraId="12B08A5A" w14:textId="77777777" w:rsidR="004A5042" w:rsidRPr="00140E21" w:rsidRDefault="004A5042" w:rsidP="00B45F96">
            <w:pPr>
              <w:pStyle w:val="TAL"/>
              <w:rPr>
                <w:rFonts w:eastAsia="宋体"/>
                <w:lang w:eastAsia="zh-CN"/>
              </w:rPr>
            </w:pPr>
          </w:p>
        </w:tc>
        <w:tc>
          <w:tcPr>
            <w:tcW w:w="3119" w:type="dxa"/>
            <w:tcBorders>
              <w:top w:val="nil"/>
              <w:bottom w:val="single" w:sz="4" w:space="0" w:color="auto"/>
            </w:tcBorders>
          </w:tcPr>
          <w:p w14:paraId="19B84DD4" w14:textId="77777777" w:rsidR="004A5042" w:rsidRPr="00140E21" w:rsidRDefault="004A5042" w:rsidP="00B45F96">
            <w:pPr>
              <w:pStyle w:val="TAL"/>
              <w:rPr>
                <w:rFonts w:eastAsia="Malgun Gothic"/>
              </w:rPr>
            </w:pPr>
            <w:r>
              <w:rPr>
                <w:rFonts w:eastAsia="Malgun Gothic"/>
              </w:rPr>
              <w:t>DNAI mapping information</w:t>
            </w:r>
          </w:p>
        </w:tc>
        <w:tc>
          <w:tcPr>
            <w:tcW w:w="1984" w:type="dxa"/>
            <w:tcBorders>
              <w:top w:val="single" w:sz="4" w:space="0" w:color="auto"/>
              <w:bottom w:val="single" w:sz="4" w:space="0" w:color="auto"/>
            </w:tcBorders>
          </w:tcPr>
          <w:p w14:paraId="4E8E7B28" w14:textId="77777777" w:rsidR="004A5042" w:rsidRPr="00140E21" w:rsidRDefault="004A5042" w:rsidP="00B45F96">
            <w:pPr>
              <w:pStyle w:val="TAL"/>
              <w:rPr>
                <w:rFonts w:eastAsia="Malgun Gothic"/>
              </w:rPr>
            </w:pPr>
            <w:r>
              <w:rPr>
                <w:rFonts w:eastAsia="Malgun Gothic"/>
              </w:rPr>
              <w:t>DNN and/or S-NSSAI</w:t>
            </w:r>
          </w:p>
        </w:tc>
        <w:tc>
          <w:tcPr>
            <w:tcW w:w="1843" w:type="dxa"/>
            <w:tcBorders>
              <w:top w:val="nil"/>
              <w:bottom w:val="single" w:sz="4" w:space="0" w:color="auto"/>
            </w:tcBorders>
          </w:tcPr>
          <w:p w14:paraId="4B178FC3" w14:textId="77777777" w:rsidR="004A5042" w:rsidRPr="00140E21" w:rsidRDefault="004A5042" w:rsidP="00B45F96">
            <w:pPr>
              <w:pStyle w:val="TAL"/>
              <w:rPr>
                <w:rFonts w:eastAsia="Malgun Gothic"/>
              </w:rPr>
            </w:pPr>
          </w:p>
        </w:tc>
      </w:tr>
      <w:tr w:rsidR="004A5042" w:rsidRPr="00140E21" w14:paraId="47BE9154" w14:textId="77777777" w:rsidTr="00B45F96">
        <w:trPr>
          <w:cantSplit/>
        </w:trPr>
        <w:tc>
          <w:tcPr>
            <w:tcW w:w="8930" w:type="dxa"/>
            <w:gridSpan w:val="4"/>
            <w:tcBorders>
              <w:top w:val="single" w:sz="4" w:space="0" w:color="auto"/>
              <w:bottom w:val="single" w:sz="4" w:space="0" w:color="auto"/>
            </w:tcBorders>
          </w:tcPr>
          <w:p w14:paraId="43EE4D38" w14:textId="77777777" w:rsidR="004A5042" w:rsidRPr="00140E21" w:rsidRDefault="004A5042" w:rsidP="00B45F96">
            <w:pPr>
              <w:pStyle w:val="TAN"/>
              <w:rPr>
                <w:rFonts w:eastAsia="Malgun Gothic"/>
              </w:rPr>
            </w:pPr>
            <w:r w:rsidRPr="00140E21">
              <w:rPr>
                <w:rFonts w:eastAsia="Malgun Gothic"/>
              </w:rPr>
              <w:t>NOTE 1:</w:t>
            </w:r>
            <w:r w:rsidRPr="00140E21">
              <w:rPr>
                <w:rFonts w:eastAsia="Malgun Gothic"/>
              </w:rPr>
              <w:tab/>
              <w:t xml:space="preserve">Retrieval of the stored Background Data Transfer </w:t>
            </w:r>
            <w:r>
              <w:rPr>
                <w:rFonts w:eastAsia="Malgun Gothic"/>
              </w:rPr>
              <w:t xml:space="preserve">data </w:t>
            </w:r>
            <w:r w:rsidRPr="00140E21">
              <w:rPr>
                <w:rFonts w:eastAsia="Malgun Gothic"/>
              </w:rPr>
              <w:t>for all ASP identifiers in the UDR requires Data Subset but no Data Key or Data Subkey(s).</w:t>
            </w:r>
          </w:p>
          <w:p w14:paraId="28152F2B" w14:textId="77777777" w:rsidR="004A5042" w:rsidRPr="00140E21" w:rsidRDefault="004A5042" w:rsidP="00B45F96">
            <w:pPr>
              <w:pStyle w:val="TAN"/>
              <w:rPr>
                <w:rFonts w:eastAsia="Malgun Gothic"/>
              </w:rPr>
            </w:pPr>
            <w:r w:rsidRPr="00140E21">
              <w:rPr>
                <w:rFonts w:eastAsia="Malgun Gothic"/>
              </w:rPr>
              <w:t>NOTE 2:</w:t>
            </w:r>
            <w:r w:rsidRPr="00140E21">
              <w:rPr>
                <w:rFonts w:eastAsia="Malgun Gothic"/>
              </w:rPr>
              <w:tab/>
              <w:t xml:space="preserve">Update of a Background Data Transfer </w:t>
            </w:r>
            <w:r>
              <w:rPr>
                <w:rFonts w:eastAsia="Malgun Gothic"/>
              </w:rPr>
              <w:t xml:space="preserve">data </w:t>
            </w:r>
            <w:r w:rsidRPr="00140E21">
              <w:rPr>
                <w:rFonts w:eastAsia="Malgun Gothic"/>
              </w:rPr>
              <w:t xml:space="preserve">in the UDR requires a Data key to refer to a Background Data Transfer </w:t>
            </w:r>
            <w:r>
              <w:rPr>
                <w:rFonts w:eastAsia="Malgun Gothic"/>
              </w:rPr>
              <w:t xml:space="preserve">data </w:t>
            </w:r>
            <w:r w:rsidRPr="00140E21">
              <w:rPr>
                <w:rFonts w:eastAsia="Malgun Gothic"/>
              </w:rPr>
              <w:t>as input data.</w:t>
            </w:r>
          </w:p>
          <w:p w14:paraId="4FBF4595" w14:textId="77777777" w:rsidR="004A5042" w:rsidRDefault="004A5042" w:rsidP="00B45F96">
            <w:pPr>
              <w:pStyle w:val="TAN"/>
              <w:rPr>
                <w:rFonts w:eastAsia="Malgun Gothic"/>
              </w:rPr>
            </w:pPr>
            <w:r>
              <w:rPr>
                <w:rFonts w:eastAsia="Malgun Gothic"/>
              </w:rPr>
              <w:t>NOTE 3:</w:t>
            </w:r>
            <w:r>
              <w:rPr>
                <w:rFonts w:eastAsia="Malgun Gothic"/>
              </w:rPr>
              <w:tab/>
              <w:t>The Background Data Transfer includes the Background Data Reference ID and the ASP Identifier that requests to apply the Background Data Reference ID to the UE(s). Furthermore, the Background Data Transfer includes the relevant information received from the AF as defined in clause 6.1.2.4 of TS 23.503 [20].</w:t>
            </w:r>
          </w:p>
          <w:p w14:paraId="77DD5179" w14:textId="77777777" w:rsidR="004A5042" w:rsidRDefault="004A5042" w:rsidP="00B45F96">
            <w:pPr>
              <w:pStyle w:val="TAN"/>
              <w:rPr>
                <w:rFonts w:eastAsia="Malgun Gothic"/>
              </w:rPr>
            </w:pPr>
            <w:r>
              <w:rPr>
                <w:rFonts w:eastAsia="Malgun Gothic"/>
              </w:rPr>
              <w:t>NOTE 4:</w:t>
            </w:r>
            <w:r>
              <w:rPr>
                <w:rFonts w:eastAsia="Malgun Gothic"/>
              </w:rPr>
              <w:tab/>
              <w:t>When the Data Key targets "any UE", then the request to UDR applies on Application data that applies on all subscribers of the PLMN. For encoding, see TS 29.519 [82].</w:t>
            </w:r>
          </w:p>
          <w:p w14:paraId="008B81D4" w14:textId="77777777" w:rsidR="004A5042" w:rsidRDefault="004A5042" w:rsidP="00B45F96">
            <w:pPr>
              <w:pStyle w:val="TAN"/>
              <w:rPr>
                <w:rFonts w:eastAsia="Malgun Gothic"/>
              </w:rPr>
            </w:pPr>
            <w:r>
              <w:rPr>
                <w:rFonts w:eastAsia="Malgun Gothic"/>
              </w:rPr>
              <w:t>NOTE 5:</w:t>
            </w:r>
            <w:r>
              <w:rPr>
                <w:rFonts w:eastAsia="Malgun Gothic"/>
              </w:rPr>
              <w:tab/>
              <w:t xml:space="preserve">Group Data includes 5G VN group </w:t>
            </w:r>
            <w:proofErr w:type="gramStart"/>
            <w:r>
              <w:rPr>
                <w:rFonts w:eastAsia="Malgun Gothic"/>
              </w:rPr>
              <w:t>configuration</w:t>
            </w:r>
            <w:proofErr w:type="gramEnd"/>
            <w:r>
              <w:rPr>
                <w:rFonts w:eastAsia="Malgun Gothic"/>
              </w:rPr>
              <w:t>, DNN and S-NSSAI specific Group Parameters and any other data related to a group stored in the UDR.</w:t>
            </w:r>
          </w:p>
          <w:p w14:paraId="030040AA" w14:textId="77777777" w:rsidR="004A5042" w:rsidRDefault="004A5042" w:rsidP="00B45F96">
            <w:pPr>
              <w:pStyle w:val="TAN"/>
              <w:rPr>
                <w:rFonts w:eastAsia="Malgun Gothic"/>
              </w:rPr>
            </w:pPr>
            <w:r>
              <w:rPr>
                <w:rFonts w:eastAsia="Malgun Gothic"/>
              </w:rPr>
              <w:t>NOTE 6:</w:t>
            </w:r>
            <w:r>
              <w:rPr>
                <w:rFonts w:eastAsia="Malgun Gothic"/>
              </w:rPr>
              <w:tab/>
              <w:t>If a list of Internal Group IDs is used, the AF traffic influence request information request applies to the UEs that belong to every one of these groups, i.e. a single UE needs to be a member of every group in the list of Internal Group IDs.</w:t>
            </w:r>
          </w:p>
          <w:p w14:paraId="3BBD7866" w14:textId="77777777" w:rsidR="004A5042" w:rsidRDefault="004A5042" w:rsidP="00B45F96">
            <w:pPr>
              <w:pStyle w:val="TAN"/>
              <w:rPr>
                <w:rFonts w:eastAsia="Malgun Gothic"/>
              </w:rPr>
            </w:pPr>
            <w:r>
              <w:rPr>
                <w:rFonts w:eastAsia="Malgun Gothic"/>
              </w:rPr>
              <w:t>NOTE 7:</w:t>
            </w:r>
            <w:r>
              <w:rPr>
                <w:rFonts w:eastAsia="Malgun Gothic"/>
              </w:rPr>
              <w:tab/>
              <w:t>When the Data Key targets "PLMN ID", then the request to UDR applies on subscription data about subscribers roaming in this PLMN.</w:t>
            </w:r>
          </w:p>
          <w:p w14:paraId="6EC0C0B2" w14:textId="77777777" w:rsidR="004A5042" w:rsidRDefault="004A5042" w:rsidP="00B45F96">
            <w:pPr>
              <w:pStyle w:val="TAN"/>
              <w:rPr>
                <w:rFonts w:eastAsia="Malgun Gothic"/>
              </w:rPr>
            </w:pPr>
            <w:r>
              <w:rPr>
                <w:rFonts w:eastAsia="Malgun Gothic"/>
              </w:rPr>
              <w:t>NOTE 8:</w:t>
            </w:r>
            <w:r>
              <w:rPr>
                <w:rFonts w:eastAsia="Malgun Gothic"/>
              </w:rPr>
              <w:tab/>
              <w:t>In LBO roaming scenarios, when the AF request targets "any inbound roaming UEs", the AM influence information applies to the roaming subscribers from a PLMN or from any PLMN.</w:t>
            </w:r>
          </w:p>
          <w:p w14:paraId="73AD63DF" w14:textId="77777777" w:rsidR="004A5042" w:rsidRDefault="004A5042" w:rsidP="00B45F96">
            <w:pPr>
              <w:pStyle w:val="TAN"/>
              <w:rPr>
                <w:rFonts w:eastAsia="Malgun Gothic"/>
              </w:rPr>
            </w:pPr>
            <w:r>
              <w:rPr>
                <w:rFonts w:eastAsia="Malgun Gothic"/>
              </w:rPr>
              <w:t>NOTE 9:</w:t>
            </w:r>
            <w:r>
              <w:rPr>
                <w:rFonts w:eastAsia="Malgun Gothic"/>
              </w:rPr>
              <w:tab/>
              <w:t>Retrieval of the stored Planned Data Transfer with QoS requirements data for all ASP identifiers in the UDR requires Data Subset but no Data Key or Data Subkey(s).</w:t>
            </w:r>
          </w:p>
          <w:p w14:paraId="5DDD61EA" w14:textId="77777777" w:rsidR="004A5042" w:rsidRDefault="004A5042" w:rsidP="00B45F96">
            <w:pPr>
              <w:pStyle w:val="TAN"/>
              <w:rPr>
                <w:rFonts w:eastAsia="Malgun Gothic"/>
              </w:rPr>
            </w:pPr>
            <w:r>
              <w:rPr>
                <w:rFonts w:eastAsia="Malgun Gothic"/>
              </w:rPr>
              <w:t>NOTE 10:</w:t>
            </w:r>
            <w:r>
              <w:rPr>
                <w:rFonts w:eastAsia="Malgun Gothic"/>
              </w:rPr>
              <w:tab/>
              <w:t>Update of a Planned Data Transfer with QoS requirements data in the UDR requires a Data key to refer to a Planned Data Transfer with QoS requirements data as input data.</w:t>
            </w:r>
          </w:p>
          <w:p w14:paraId="11022A3F" w14:textId="77777777" w:rsidR="004A5042" w:rsidRDefault="004A5042" w:rsidP="00B45F96">
            <w:pPr>
              <w:pStyle w:val="TAN"/>
              <w:rPr>
                <w:rFonts w:eastAsia="Malgun Gothic"/>
              </w:rPr>
            </w:pPr>
            <w:r>
              <w:rPr>
                <w:rFonts w:eastAsia="Malgun Gothic"/>
              </w:rPr>
              <w:t>NOTE 11:</w:t>
            </w:r>
            <w:r>
              <w:rPr>
                <w:rFonts w:eastAsia="Malgun Gothic"/>
              </w:rPr>
              <w:tab/>
              <w:t>Each PFD (as defined in TS 23.503 [20]) may be complimented with a source NF type which indicates the type of NF that has generated the PFD (i.e. AF or NWDAF). Absence of a source NF type indicates that the AF is the source of the PFD.</w:t>
            </w:r>
          </w:p>
          <w:p w14:paraId="1B1B7D5E" w14:textId="77777777" w:rsidR="004A5042" w:rsidRDefault="004A5042" w:rsidP="00B45F96">
            <w:pPr>
              <w:pStyle w:val="TAN"/>
              <w:rPr>
                <w:rFonts w:eastAsia="Malgun Gothic"/>
              </w:rPr>
            </w:pPr>
            <w:r>
              <w:rPr>
                <w:rFonts w:eastAsia="Malgun Gothic"/>
              </w:rPr>
              <w:t>NOTE 12:</w:t>
            </w:r>
            <w:r>
              <w:rPr>
                <w:rFonts w:eastAsia="Malgun Gothic"/>
              </w:rPr>
              <w:tab/>
              <w:t>Further information about HR-SBO case and how these keys are used, see clause 4.3.6.1.</w:t>
            </w:r>
          </w:p>
          <w:p w14:paraId="08A547C2" w14:textId="77777777" w:rsidR="004A5042" w:rsidRPr="00140E21" w:rsidRDefault="004A5042" w:rsidP="00B45F96">
            <w:pPr>
              <w:pStyle w:val="TAN"/>
              <w:rPr>
                <w:rFonts w:eastAsia="Malgun Gothic"/>
              </w:rPr>
            </w:pPr>
            <w:r>
              <w:rPr>
                <w:rFonts w:eastAsia="Malgun Gothic"/>
              </w:rPr>
              <w:t>NOTE 13:</w:t>
            </w:r>
            <w:r>
              <w:rPr>
                <w:rFonts w:eastAsia="Malgun Gothic"/>
              </w:rPr>
              <w:tab/>
              <w:t>The ECS Address Configuration Information as part of application data is used for HR roaming case as defined in clause 6.5.2.6 of TS 23.548 [74].</w:t>
            </w:r>
          </w:p>
        </w:tc>
      </w:tr>
    </w:tbl>
    <w:p w14:paraId="74DA11AA" w14:textId="77777777" w:rsidR="004A5042" w:rsidRPr="00140E21" w:rsidRDefault="004A5042" w:rsidP="004A5042">
      <w:pPr>
        <w:pStyle w:val="FP"/>
        <w:rPr>
          <w:rFonts w:eastAsia="宋体"/>
          <w:lang w:eastAsia="zh-CN"/>
        </w:rPr>
      </w:pPr>
    </w:p>
    <w:p w14:paraId="58BD2D2B" w14:textId="17BE4162" w:rsidR="00D90FE9" w:rsidRPr="004A5042" w:rsidRDefault="004A5042">
      <w:pPr>
        <w:rPr>
          <w:noProof/>
          <w:lang w:eastAsia="zh-CN"/>
        </w:rPr>
      </w:pPr>
      <w:r w:rsidRPr="00140E21">
        <w:rPr>
          <w:rFonts w:eastAsia="宋体"/>
          <w:lang w:eastAsia="zh-CN"/>
        </w:rPr>
        <w:lastRenderedPageBreak/>
        <w:t>The content of the UDR storage for (Data Set Id= Application Data, Data Subset Id = AF TrafficInfluence request information) is specified in</w:t>
      </w:r>
      <w:r>
        <w:rPr>
          <w:rFonts w:eastAsia="宋体"/>
          <w:lang w:eastAsia="zh-CN"/>
        </w:rPr>
        <w:t xml:space="preserve"> clause</w:t>
      </w:r>
      <w:r w:rsidRPr="00140E21">
        <w:rPr>
          <w:rFonts w:eastAsia="宋体"/>
          <w:lang w:eastAsia="zh-CN"/>
        </w:rPr>
        <w:t xml:space="preserve"> 5.6.7, Table 5.6.7-1 </w:t>
      </w:r>
      <w:r>
        <w:t>of</w:t>
      </w:r>
      <w:r w:rsidRPr="00140E21">
        <w:rPr>
          <w:rFonts w:eastAsia="宋体"/>
          <w:lang w:eastAsia="zh-CN"/>
        </w:rPr>
        <w:t xml:space="preserve"> TS</w:t>
      </w:r>
      <w:r>
        <w:rPr>
          <w:rFonts w:eastAsia="宋体"/>
          <w:lang w:eastAsia="zh-CN"/>
        </w:rPr>
        <w:t> </w:t>
      </w:r>
      <w:r w:rsidRPr="00140E21">
        <w:rPr>
          <w:rFonts w:eastAsia="宋体"/>
          <w:lang w:eastAsia="zh-CN"/>
        </w:rPr>
        <w:t>23.501</w:t>
      </w:r>
      <w:r>
        <w:rPr>
          <w:rFonts w:eastAsia="宋体"/>
          <w:lang w:eastAsia="zh-CN"/>
        </w:rPr>
        <w:t> </w:t>
      </w:r>
      <w:r w:rsidRPr="00140E21">
        <w:rPr>
          <w:rFonts w:eastAsia="宋体"/>
          <w:lang w:eastAsia="zh-CN"/>
        </w:rPr>
        <w:t>[2]. This information is written by the NEF and read by the PCF(s). PCF(s) may also subscribe to changes onto this information.</w:t>
      </w:r>
    </w:p>
    <w:p w14:paraId="00581F72" w14:textId="77777777" w:rsidR="00802892" w:rsidRPr="002D1F22" w:rsidRDefault="00802892">
      <w:pPr>
        <w:rPr>
          <w:noProof/>
          <w:lang w:eastAsia="zh-CN"/>
        </w:rPr>
      </w:pPr>
      <w:bookmarkStart w:id="17" w:name="_GoBack"/>
      <w:bookmarkEnd w:id="17"/>
    </w:p>
    <w:p w14:paraId="068DAC4C" w14:textId="77777777" w:rsidR="00617F47" w:rsidRPr="001E23FE" w:rsidRDefault="00617F47" w:rsidP="00617F4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1E23FE">
        <w:rPr>
          <w:rFonts w:ascii="Arial" w:hAnsi="Arial" w:cs="Arial"/>
          <w:color w:val="0000FF"/>
          <w:sz w:val="28"/>
          <w:szCs w:val="28"/>
          <w:lang w:val="en-US"/>
        </w:rPr>
        <w:t xml:space="preserve">* * * </w:t>
      </w:r>
      <w:r>
        <w:rPr>
          <w:rFonts w:ascii="Arial" w:hAnsi="Arial" w:cs="Arial" w:hint="eastAsia"/>
          <w:color w:val="0000FF"/>
          <w:sz w:val="28"/>
          <w:szCs w:val="28"/>
          <w:lang w:val="en-US" w:eastAsia="zh-CN"/>
        </w:rPr>
        <w:t>End of</w:t>
      </w:r>
      <w:r w:rsidRPr="001E23FE">
        <w:rPr>
          <w:rFonts w:ascii="Arial" w:hAnsi="Arial" w:cs="Arial"/>
          <w:color w:val="0000FF"/>
          <w:sz w:val="28"/>
          <w:szCs w:val="28"/>
          <w:lang w:val="en-US"/>
        </w:rPr>
        <w:t xml:space="preserve"> Change</w:t>
      </w:r>
      <w:r>
        <w:rPr>
          <w:rFonts w:ascii="Arial" w:hAnsi="Arial" w:cs="Arial" w:hint="eastAsia"/>
          <w:color w:val="0000FF"/>
          <w:sz w:val="28"/>
          <w:szCs w:val="28"/>
          <w:lang w:val="en-US" w:eastAsia="zh-CN"/>
        </w:rPr>
        <w:t>s</w:t>
      </w:r>
      <w:r w:rsidRPr="001E23FE">
        <w:rPr>
          <w:rFonts w:ascii="Arial" w:hAnsi="Arial" w:cs="Arial"/>
          <w:color w:val="0000FF"/>
          <w:sz w:val="28"/>
          <w:szCs w:val="28"/>
          <w:lang w:val="en-US"/>
        </w:rPr>
        <w:t xml:space="preserve"> * * * *</w:t>
      </w:r>
    </w:p>
    <w:p w14:paraId="6B03A995" w14:textId="77777777" w:rsidR="00617F47" w:rsidRDefault="00617F47">
      <w:pPr>
        <w:rPr>
          <w:noProof/>
          <w:lang w:eastAsia="zh-CN"/>
        </w:rPr>
      </w:pPr>
    </w:p>
    <w:sectPr w:rsidR="00617F47" w:rsidSect="000B7FED">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7FC87" w16cex:dateUtc="2023-04-17T15:12:00Z"/>
  <w16cex:commentExtensible w16cex:durableId="27E7FD52" w16cex:dateUtc="2023-04-17T15:16: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A1F5A9" w14:textId="77777777" w:rsidR="00C04A1C" w:rsidRDefault="00C04A1C">
      <w:r>
        <w:separator/>
      </w:r>
    </w:p>
  </w:endnote>
  <w:endnote w:type="continuationSeparator" w:id="0">
    <w:p w14:paraId="29844748" w14:textId="77777777" w:rsidR="00C04A1C" w:rsidRDefault="00C04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91114" w14:textId="5DC51932" w:rsidR="00D1436F" w:rsidRDefault="00D1436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52F31" w14:textId="1F997909" w:rsidR="00D1436F" w:rsidRDefault="00D1436F">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A8FCA" w14:textId="0435D0D7" w:rsidR="00D1436F" w:rsidRDefault="00D1436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6966B4" w14:textId="77777777" w:rsidR="00C04A1C" w:rsidRDefault="00C04A1C">
      <w:r>
        <w:separator/>
      </w:r>
    </w:p>
  </w:footnote>
  <w:footnote w:type="continuationSeparator" w:id="0">
    <w:p w14:paraId="24EEBD21" w14:textId="77777777" w:rsidR="00C04A1C" w:rsidRDefault="00C04A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2788E"/>
    <w:multiLevelType w:val="hybridMultilevel"/>
    <w:tmpl w:val="2F9CBAAC"/>
    <w:lvl w:ilvl="0" w:tplc="0D8AA52C">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1">
    <w:nsid w:val="2B6D2298"/>
    <w:multiLevelType w:val="hybridMultilevel"/>
    <w:tmpl w:val="19DC8D9C"/>
    <w:lvl w:ilvl="0" w:tplc="B9D80946">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
    <w:nsid w:val="3C287EC7"/>
    <w:multiLevelType w:val="hybridMultilevel"/>
    <w:tmpl w:val="352401C8"/>
    <w:lvl w:ilvl="0" w:tplc="03CA94F6">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48CF6375"/>
    <w:multiLevelType w:val="hybridMultilevel"/>
    <w:tmpl w:val="A648C88E"/>
    <w:lvl w:ilvl="0" w:tplc="5ACCDB4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2">
    <w15:presenceInfo w15:providerId="None" w15:userId="Huawei2"/>
  </w15:person>
  <w15:person w15:author="Huawei3">
    <w15:presenceInfo w15:providerId="None" w15:userId="Huawei3"/>
  </w15:person>
  <w15:person w15:author="Huawei4">
    <w15:presenceInfo w15:providerId="None" w15:userId="Huawei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2106"/>
    <w:rsid w:val="00004AE1"/>
    <w:rsid w:val="000057C8"/>
    <w:rsid w:val="00007E95"/>
    <w:rsid w:val="0001167F"/>
    <w:rsid w:val="00022E4A"/>
    <w:rsid w:val="000230AD"/>
    <w:rsid w:val="00023398"/>
    <w:rsid w:val="00033502"/>
    <w:rsid w:val="000347A5"/>
    <w:rsid w:val="00034E6D"/>
    <w:rsid w:val="0003682E"/>
    <w:rsid w:val="000371DB"/>
    <w:rsid w:val="00037F18"/>
    <w:rsid w:val="00043D55"/>
    <w:rsid w:val="000473B2"/>
    <w:rsid w:val="0004755F"/>
    <w:rsid w:val="000557F6"/>
    <w:rsid w:val="00063B2C"/>
    <w:rsid w:val="000719C2"/>
    <w:rsid w:val="00072916"/>
    <w:rsid w:val="00074191"/>
    <w:rsid w:val="00075BF8"/>
    <w:rsid w:val="000855E3"/>
    <w:rsid w:val="00087746"/>
    <w:rsid w:val="0008798D"/>
    <w:rsid w:val="00087FBF"/>
    <w:rsid w:val="00092564"/>
    <w:rsid w:val="000979C3"/>
    <w:rsid w:val="000A6394"/>
    <w:rsid w:val="000A70D6"/>
    <w:rsid w:val="000A77A1"/>
    <w:rsid w:val="000B0789"/>
    <w:rsid w:val="000B7FED"/>
    <w:rsid w:val="000C0327"/>
    <w:rsid w:val="000C038A"/>
    <w:rsid w:val="000C6598"/>
    <w:rsid w:val="000D3846"/>
    <w:rsid w:val="000D4336"/>
    <w:rsid w:val="000D44B3"/>
    <w:rsid w:val="000E20D2"/>
    <w:rsid w:val="000E5A15"/>
    <w:rsid w:val="000F0C0A"/>
    <w:rsid w:val="000F1D25"/>
    <w:rsid w:val="000F6140"/>
    <w:rsid w:val="00100E12"/>
    <w:rsid w:val="00102B15"/>
    <w:rsid w:val="001040AF"/>
    <w:rsid w:val="0011180A"/>
    <w:rsid w:val="00111CAB"/>
    <w:rsid w:val="00114972"/>
    <w:rsid w:val="00120204"/>
    <w:rsid w:val="00125253"/>
    <w:rsid w:val="001261B6"/>
    <w:rsid w:val="00130D38"/>
    <w:rsid w:val="00134DCC"/>
    <w:rsid w:val="00137B98"/>
    <w:rsid w:val="00143A95"/>
    <w:rsid w:val="00145D43"/>
    <w:rsid w:val="00147018"/>
    <w:rsid w:val="00152147"/>
    <w:rsid w:val="001539C2"/>
    <w:rsid w:val="00162EBC"/>
    <w:rsid w:val="00166B9B"/>
    <w:rsid w:val="0016703C"/>
    <w:rsid w:val="00172ACA"/>
    <w:rsid w:val="00176CE5"/>
    <w:rsid w:val="00183FFB"/>
    <w:rsid w:val="00186FEC"/>
    <w:rsid w:val="00187FFE"/>
    <w:rsid w:val="00192C46"/>
    <w:rsid w:val="0019352C"/>
    <w:rsid w:val="001A08B3"/>
    <w:rsid w:val="001A7B60"/>
    <w:rsid w:val="001B034A"/>
    <w:rsid w:val="001B0CEB"/>
    <w:rsid w:val="001B52F0"/>
    <w:rsid w:val="001B7A65"/>
    <w:rsid w:val="001C48BA"/>
    <w:rsid w:val="001D2417"/>
    <w:rsid w:val="001E0336"/>
    <w:rsid w:val="001E13BF"/>
    <w:rsid w:val="001E16D7"/>
    <w:rsid w:val="001E41F3"/>
    <w:rsid w:val="001E5D8F"/>
    <w:rsid w:val="001E7B35"/>
    <w:rsid w:val="0020065C"/>
    <w:rsid w:val="00202838"/>
    <w:rsid w:val="00213F65"/>
    <w:rsid w:val="0021535F"/>
    <w:rsid w:val="0022477A"/>
    <w:rsid w:val="0023395C"/>
    <w:rsid w:val="00233A4B"/>
    <w:rsid w:val="00237F2E"/>
    <w:rsid w:val="0024086B"/>
    <w:rsid w:val="0024138C"/>
    <w:rsid w:val="002429B9"/>
    <w:rsid w:val="00245950"/>
    <w:rsid w:val="00245C72"/>
    <w:rsid w:val="00245CA4"/>
    <w:rsid w:val="00252877"/>
    <w:rsid w:val="0026004D"/>
    <w:rsid w:val="002640DD"/>
    <w:rsid w:val="00271D37"/>
    <w:rsid w:val="00275D12"/>
    <w:rsid w:val="00284FEB"/>
    <w:rsid w:val="002860C4"/>
    <w:rsid w:val="002862C7"/>
    <w:rsid w:val="00294BDF"/>
    <w:rsid w:val="002A4535"/>
    <w:rsid w:val="002A518F"/>
    <w:rsid w:val="002A62C5"/>
    <w:rsid w:val="002A71F9"/>
    <w:rsid w:val="002A7978"/>
    <w:rsid w:val="002B533F"/>
    <w:rsid w:val="002B5534"/>
    <w:rsid w:val="002B5741"/>
    <w:rsid w:val="002C74D6"/>
    <w:rsid w:val="002D1F22"/>
    <w:rsid w:val="002D6671"/>
    <w:rsid w:val="002D677D"/>
    <w:rsid w:val="002E0B42"/>
    <w:rsid w:val="002E35C9"/>
    <w:rsid w:val="002E472E"/>
    <w:rsid w:val="002E5220"/>
    <w:rsid w:val="002E7089"/>
    <w:rsid w:val="002F1444"/>
    <w:rsid w:val="00305409"/>
    <w:rsid w:val="00307B7F"/>
    <w:rsid w:val="00312C1C"/>
    <w:rsid w:val="0032555E"/>
    <w:rsid w:val="0033275B"/>
    <w:rsid w:val="00334603"/>
    <w:rsid w:val="00334E96"/>
    <w:rsid w:val="0034047E"/>
    <w:rsid w:val="003410E1"/>
    <w:rsid w:val="00344DC7"/>
    <w:rsid w:val="00345551"/>
    <w:rsid w:val="003609EF"/>
    <w:rsid w:val="0036231A"/>
    <w:rsid w:val="00370C89"/>
    <w:rsid w:val="00372C3E"/>
    <w:rsid w:val="0037459C"/>
    <w:rsid w:val="00374DD4"/>
    <w:rsid w:val="0038208B"/>
    <w:rsid w:val="00390E3A"/>
    <w:rsid w:val="003A280D"/>
    <w:rsid w:val="003A6200"/>
    <w:rsid w:val="003A765B"/>
    <w:rsid w:val="003B470D"/>
    <w:rsid w:val="003B6380"/>
    <w:rsid w:val="003C1267"/>
    <w:rsid w:val="003C379D"/>
    <w:rsid w:val="003C3DC1"/>
    <w:rsid w:val="003D4E7B"/>
    <w:rsid w:val="003E02E8"/>
    <w:rsid w:val="003E1A36"/>
    <w:rsid w:val="003E6D93"/>
    <w:rsid w:val="003F39C5"/>
    <w:rsid w:val="003F4D49"/>
    <w:rsid w:val="003F6FAC"/>
    <w:rsid w:val="003F7627"/>
    <w:rsid w:val="00410371"/>
    <w:rsid w:val="00421AA3"/>
    <w:rsid w:val="00422782"/>
    <w:rsid w:val="004242F1"/>
    <w:rsid w:val="00431527"/>
    <w:rsid w:val="004343D7"/>
    <w:rsid w:val="00452834"/>
    <w:rsid w:val="004660A0"/>
    <w:rsid w:val="0047337E"/>
    <w:rsid w:val="004742EC"/>
    <w:rsid w:val="004840EF"/>
    <w:rsid w:val="0048479B"/>
    <w:rsid w:val="00490C64"/>
    <w:rsid w:val="004A1D95"/>
    <w:rsid w:val="004A265C"/>
    <w:rsid w:val="004A5042"/>
    <w:rsid w:val="004B0E3E"/>
    <w:rsid w:val="004B20C3"/>
    <w:rsid w:val="004B6F84"/>
    <w:rsid w:val="004B75B7"/>
    <w:rsid w:val="004C26DB"/>
    <w:rsid w:val="004C45E0"/>
    <w:rsid w:val="004E1517"/>
    <w:rsid w:val="004E1C47"/>
    <w:rsid w:val="004E7A94"/>
    <w:rsid w:val="004E7AFB"/>
    <w:rsid w:val="004F01C8"/>
    <w:rsid w:val="004F0E98"/>
    <w:rsid w:val="004F5F5E"/>
    <w:rsid w:val="00501DF6"/>
    <w:rsid w:val="005123F4"/>
    <w:rsid w:val="005141D9"/>
    <w:rsid w:val="0051535D"/>
    <w:rsid w:val="0051580D"/>
    <w:rsid w:val="005178F4"/>
    <w:rsid w:val="00520CA3"/>
    <w:rsid w:val="00537356"/>
    <w:rsid w:val="00541295"/>
    <w:rsid w:val="00543270"/>
    <w:rsid w:val="005443C2"/>
    <w:rsid w:val="0054609F"/>
    <w:rsid w:val="00547111"/>
    <w:rsid w:val="00565C90"/>
    <w:rsid w:val="00570569"/>
    <w:rsid w:val="00572758"/>
    <w:rsid w:val="00591AEF"/>
    <w:rsid w:val="00592D74"/>
    <w:rsid w:val="00594D2E"/>
    <w:rsid w:val="005A5E23"/>
    <w:rsid w:val="005B1808"/>
    <w:rsid w:val="005C5207"/>
    <w:rsid w:val="005C7BF8"/>
    <w:rsid w:val="005E2C44"/>
    <w:rsid w:val="005E4D71"/>
    <w:rsid w:val="005E7477"/>
    <w:rsid w:val="005F4398"/>
    <w:rsid w:val="00603118"/>
    <w:rsid w:val="00613E9D"/>
    <w:rsid w:val="00614A4E"/>
    <w:rsid w:val="00617F47"/>
    <w:rsid w:val="00621188"/>
    <w:rsid w:val="00624DEB"/>
    <w:rsid w:val="006257ED"/>
    <w:rsid w:val="00626C8E"/>
    <w:rsid w:val="00632A06"/>
    <w:rsid w:val="00634E7D"/>
    <w:rsid w:val="006379BB"/>
    <w:rsid w:val="00645B58"/>
    <w:rsid w:val="00646954"/>
    <w:rsid w:val="00647E88"/>
    <w:rsid w:val="0065298C"/>
    <w:rsid w:val="00653DE4"/>
    <w:rsid w:val="00654D27"/>
    <w:rsid w:val="00655ABC"/>
    <w:rsid w:val="006606C7"/>
    <w:rsid w:val="00665C47"/>
    <w:rsid w:val="00666090"/>
    <w:rsid w:val="00666614"/>
    <w:rsid w:val="00666BD3"/>
    <w:rsid w:val="0067018E"/>
    <w:rsid w:val="00671EAE"/>
    <w:rsid w:val="00682252"/>
    <w:rsid w:val="00695808"/>
    <w:rsid w:val="006A0A35"/>
    <w:rsid w:val="006A42EE"/>
    <w:rsid w:val="006A6128"/>
    <w:rsid w:val="006B46FB"/>
    <w:rsid w:val="006B657F"/>
    <w:rsid w:val="006E21FB"/>
    <w:rsid w:val="006E6162"/>
    <w:rsid w:val="006E7749"/>
    <w:rsid w:val="006F4D38"/>
    <w:rsid w:val="006F4DBE"/>
    <w:rsid w:val="006F7EDC"/>
    <w:rsid w:val="00700343"/>
    <w:rsid w:val="00703EEF"/>
    <w:rsid w:val="00705D57"/>
    <w:rsid w:val="007146FC"/>
    <w:rsid w:val="00717769"/>
    <w:rsid w:val="007254BE"/>
    <w:rsid w:val="00731A1A"/>
    <w:rsid w:val="007419B0"/>
    <w:rsid w:val="00743B68"/>
    <w:rsid w:val="00746709"/>
    <w:rsid w:val="0075506D"/>
    <w:rsid w:val="00756C8E"/>
    <w:rsid w:val="007606A8"/>
    <w:rsid w:val="0076194F"/>
    <w:rsid w:val="007619C7"/>
    <w:rsid w:val="007637D3"/>
    <w:rsid w:val="007646FF"/>
    <w:rsid w:val="00766773"/>
    <w:rsid w:val="00770DA9"/>
    <w:rsid w:val="00773D40"/>
    <w:rsid w:val="0077539A"/>
    <w:rsid w:val="007768C6"/>
    <w:rsid w:val="00777B7A"/>
    <w:rsid w:val="00781439"/>
    <w:rsid w:val="007858E9"/>
    <w:rsid w:val="00792342"/>
    <w:rsid w:val="00795423"/>
    <w:rsid w:val="007977A8"/>
    <w:rsid w:val="007A68EF"/>
    <w:rsid w:val="007B512A"/>
    <w:rsid w:val="007B7DAB"/>
    <w:rsid w:val="007C2097"/>
    <w:rsid w:val="007D1129"/>
    <w:rsid w:val="007D3441"/>
    <w:rsid w:val="007D4A80"/>
    <w:rsid w:val="007D6A07"/>
    <w:rsid w:val="007D6A43"/>
    <w:rsid w:val="007E0469"/>
    <w:rsid w:val="007F0375"/>
    <w:rsid w:val="007F1368"/>
    <w:rsid w:val="007F7259"/>
    <w:rsid w:val="007F7640"/>
    <w:rsid w:val="00802892"/>
    <w:rsid w:val="00803818"/>
    <w:rsid w:val="008040A8"/>
    <w:rsid w:val="00813B95"/>
    <w:rsid w:val="00814028"/>
    <w:rsid w:val="008150F3"/>
    <w:rsid w:val="008245AB"/>
    <w:rsid w:val="0082572E"/>
    <w:rsid w:val="008260CA"/>
    <w:rsid w:val="008279FA"/>
    <w:rsid w:val="008337B4"/>
    <w:rsid w:val="00834D34"/>
    <w:rsid w:val="008450C3"/>
    <w:rsid w:val="008502D2"/>
    <w:rsid w:val="0085586F"/>
    <w:rsid w:val="008626E7"/>
    <w:rsid w:val="00863360"/>
    <w:rsid w:val="00865B0B"/>
    <w:rsid w:val="008707DE"/>
    <w:rsid w:val="00870EE7"/>
    <w:rsid w:val="00872049"/>
    <w:rsid w:val="008753E9"/>
    <w:rsid w:val="008761E3"/>
    <w:rsid w:val="008831CB"/>
    <w:rsid w:val="008863B9"/>
    <w:rsid w:val="008933D7"/>
    <w:rsid w:val="008957AD"/>
    <w:rsid w:val="00895A49"/>
    <w:rsid w:val="008A45A6"/>
    <w:rsid w:val="008B0EAB"/>
    <w:rsid w:val="008B1F3D"/>
    <w:rsid w:val="008B3192"/>
    <w:rsid w:val="008B7509"/>
    <w:rsid w:val="008C7E88"/>
    <w:rsid w:val="008D3CCC"/>
    <w:rsid w:val="008D7807"/>
    <w:rsid w:val="008E0E31"/>
    <w:rsid w:val="008E72A2"/>
    <w:rsid w:val="008F1BB3"/>
    <w:rsid w:val="008F3789"/>
    <w:rsid w:val="008F686C"/>
    <w:rsid w:val="00914117"/>
    <w:rsid w:val="009148DE"/>
    <w:rsid w:val="009152AB"/>
    <w:rsid w:val="00925786"/>
    <w:rsid w:val="009318B8"/>
    <w:rsid w:val="00931A92"/>
    <w:rsid w:val="00933F4D"/>
    <w:rsid w:val="00934167"/>
    <w:rsid w:val="00941B6E"/>
    <w:rsid w:val="00941E30"/>
    <w:rsid w:val="00943620"/>
    <w:rsid w:val="00946218"/>
    <w:rsid w:val="009512F8"/>
    <w:rsid w:val="009608A6"/>
    <w:rsid w:val="0096736E"/>
    <w:rsid w:val="00970756"/>
    <w:rsid w:val="00970D1F"/>
    <w:rsid w:val="00974C0A"/>
    <w:rsid w:val="009777D9"/>
    <w:rsid w:val="00982943"/>
    <w:rsid w:val="00986506"/>
    <w:rsid w:val="00991B88"/>
    <w:rsid w:val="009922FE"/>
    <w:rsid w:val="00993E39"/>
    <w:rsid w:val="009952FA"/>
    <w:rsid w:val="0099691F"/>
    <w:rsid w:val="009A35B1"/>
    <w:rsid w:val="009A3A0F"/>
    <w:rsid w:val="009A5753"/>
    <w:rsid w:val="009A579D"/>
    <w:rsid w:val="009B3A26"/>
    <w:rsid w:val="009B730A"/>
    <w:rsid w:val="009C1C4A"/>
    <w:rsid w:val="009D49DF"/>
    <w:rsid w:val="009D4B3C"/>
    <w:rsid w:val="009E3297"/>
    <w:rsid w:val="009E6396"/>
    <w:rsid w:val="009F685E"/>
    <w:rsid w:val="009F734F"/>
    <w:rsid w:val="00A0624B"/>
    <w:rsid w:val="00A1421E"/>
    <w:rsid w:val="00A246B6"/>
    <w:rsid w:val="00A30C97"/>
    <w:rsid w:val="00A31D2B"/>
    <w:rsid w:val="00A34114"/>
    <w:rsid w:val="00A356D4"/>
    <w:rsid w:val="00A40B5B"/>
    <w:rsid w:val="00A47E70"/>
    <w:rsid w:val="00A50CF0"/>
    <w:rsid w:val="00A51257"/>
    <w:rsid w:val="00A516CA"/>
    <w:rsid w:val="00A62F7B"/>
    <w:rsid w:val="00A659EA"/>
    <w:rsid w:val="00A661B2"/>
    <w:rsid w:val="00A66655"/>
    <w:rsid w:val="00A67496"/>
    <w:rsid w:val="00A7671C"/>
    <w:rsid w:val="00A81F80"/>
    <w:rsid w:val="00A8204A"/>
    <w:rsid w:val="00A91BFE"/>
    <w:rsid w:val="00A94334"/>
    <w:rsid w:val="00AA0125"/>
    <w:rsid w:val="00AA2CBC"/>
    <w:rsid w:val="00AA4625"/>
    <w:rsid w:val="00AA5D5B"/>
    <w:rsid w:val="00AC1FC0"/>
    <w:rsid w:val="00AC5820"/>
    <w:rsid w:val="00AC6603"/>
    <w:rsid w:val="00AD1CD8"/>
    <w:rsid w:val="00AD7FEA"/>
    <w:rsid w:val="00AE311A"/>
    <w:rsid w:val="00AE40DF"/>
    <w:rsid w:val="00AE693D"/>
    <w:rsid w:val="00AF0249"/>
    <w:rsid w:val="00AF2303"/>
    <w:rsid w:val="00B00764"/>
    <w:rsid w:val="00B04955"/>
    <w:rsid w:val="00B257A3"/>
    <w:rsid w:val="00B258BB"/>
    <w:rsid w:val="00B40809"/>
    <w:rsid w:val="00B40EE5"/>
    <w:rsid w:val="00B43E89"/>
    <w:rsid w:val="00B62E33"/>
    <w:rsid w:val="00B66E05"/>
    <w:rsid w:val="00B67B93"/>
    <w:rsid w:val="00B67B97"/>
    <w:rsid w:val="00B81CB5"/>
    <w:rsid w:val="00B86B61"/>
    <w:rsid w:val="00B86F13"/>
    <w:rsid w:val="00B968C8"/>
    <w:rsid w:val="00BA3491"/>
    <w:rsid w:val="00BA3EC5"/>
    <w:rsid w:val="00BA4917"/>
    <w:rsid w:val="00BA51D9"/>
    <w:rsid w:val="00BB5DFC"/>
    <w:rsid w:val="00BB6624"/>
    <w:rsid w:val="00BC2F4F"/>
    <w:rsid w:val="00BC4B8F"/>
    <w:rsid w:val="00BD0B40"/>
    <w:rsid w:val="00BD279D"/>
    <w:rsid w:val="00BD5126"/>
    <w:rsid w:val="00BD6BB8"/>
    <w:rsid w:val="00BF325A"/>
    <w:rsid w:val="00BF3A46"/>
    <w:rsid w:val="00BF67B6"/>
    <w:rsid w:val="00C04A1C"/>
    <w:rsid w:val="00C05D31"/>
    <w:rsid w:val="00C0769B"/>
    <w:rsid w:val="00C14B51"/>
    <w:rsid w:val="00C236B0"/>
    <w:rsid w:val="00C23A72"/>
    <w:rsid w:val="00C262C9"/>
    <w:rsid w:val="00C35657"/>
    <w:rsid w:val="00C50EA8"/>
    <w:rsid w:val="00C52D45"/>
    <w:rsid w:val="00C53353"/>
    <w:rsid w:val="00C559BB"/>
    <w:rsid w:val="00C66BA2"/>
    <w:rsid w:val="00C73ED6"/>
    <w:rsid w:val="00C80982"/>
    <w:rsid w:val="00C82146"/>
    <w:rsid w:val="00C8492A"/>
    <w:rsid w:val="00C870F6"/>
    <w:rsid w:val="00C93C81"/>
    <w:rsid w:val="00C9400C"/>
    <w:rsid w:val="00C94AA6"/>
    <w:rsid w:val="00C95985"/>
    <w:rsid w:val="00CA1DDC"/>
    <w:rsid w:val="00CA6FD4"/>
    <w:rsid w:val="00CA72C9"/>
    <w:rsid w:val="00CB40E8"/>
    <w:rsid w:val="00CB48EA"/>
    <w:rsid w:val="00CC5026"/>
    <w:rsid w:val="00CC68D0"/>
    <w:rsid w:val="00CE2F45"/>
    <w:rsid w:val="00CE2FFC"/>
    <w:rsid w:val="00CE3A71"/>
    <w:rsid w:val="00CE4406"/>
    <w:rsid w:val="00CF0257"/>
    <w:rsid w:val="00CF2E4E"/>
    <w:rsid w:val="00CF6BB2"/>
    <w:rsid w:val="00D0101D"/>
    <w:rsid w:val="00D01F58"/>
    <w:rsid w:val="00D03F9A"/>
    <w:rsid w:val="00D06D51"/>
    <w:rsid w:val="00D105CE"/>
    <w:rsid w:val="00D1083F"/>
    <w:rsid w:val="00D10C6A"/>
    <w:rsid w:val="00D11344"/>
    <w:rsid w:val="00D12584"/>
    <w:rsid w:val="00D13CAB"/>
    <w:rsid w:val="00D1436F"/>
    <w:rsid w:val="00D14ECF"/>
    <w:rsid w:val="00D24991"/>
    <w:rsid w:val="00D26117"/>
    <w:rsid w:val="00D42098"/>
    <w:rsid w:val="00D437B7"/>
    <w:rsid w:val="00D50255"/>
    <w:rsid w:val="00D50D1A"/>
    <w:rsid w:val="00D51699"/>
    <w:rsid w:val="00D53ABD"/>
    <w:rsid w:val="00D601A9"/>
    <w:rsid w:val="00D618BE"/>
    <w:rsid w:val="00D61C5D"/>
    <w:rsid w:val="00D63DA1"/>
    <w:rsid w:val="00D66520"/>
    <w:rsid w:val="00D6763E"/>
    <w:rsid w:val="00D80124"/>
    <w:rsid w:val="00D84AE9"/>
    <w:rsid w:val="00D86FAC"/>
    <w:rsid w:val="00D90FE9"/>
    <w:rsid w:val="00D916EA"/>
    <w:rsid w:val="00D91A16"/>
    <w:rsid w:val="00D944B9"/>
    <w:rsid w:val="00DA411B"/>
    <w:rsid w:val="00DC0364"/>
    <w:rsid w:val="00DC37BF"/>
    <w:rsid w:val="00DC547A"/>
    <w:rsid w:val="00DD235C"/>
    <w:rsid w:val="00DD7A97"/>
    <w:rsid w:val="00DE220D"/>
    <w:rsid w:val="00DE34CF"/>
    <w:rsid w:val="00DE69A4"/>
    <w:rsid w:val="00DF2C8A"/>
    <w:rsid w:val="00DF3BAC"/>
    <w:rsid w:val="00E025E5"/>
    <w:rsid w:val="00E11CE4"/>
    <w:rsid w:val="00E13F3D"/>
    <w:rsid w:val="00E23F86"/>
    <w:rsid w:val="00E32E78"/>
    <w:rsid w:val="00E34898"/>
    <w:rsid w:val="00E63FC6"/>
    <w:rsid w:val="00E64E3B"/>
    <w:rsid w:val="00E70476"/>
    <w:rsid w:val="00E7230F"/>
    <w:rsid w:val="00E72ACE"/>
    <w:rsid w:val="00E74A57"/>
    <w:rsid w:val="00E7621C"/>
    <w:rsid w:val="00E76FD8"/>
    <w:rsid w:val="00E9310E"/>
    <w:rsid w:val="00E964F9"/>
    <w:rsid w:val="00E973C0"/>
    <w:rsid w:val="00E97F93"/>
    <w:rsid w:val="00EB09B7"/>
    <w:rsid w:val="00EC337D"/>
    <w:rsid w:val="00ED07C3"/>
    <w:rsid w:val="00EE5151"/>
    <w:rsid w:val="00EE7D7C"/>
    <w:rsid w:val="00EF02FE"/>
    <w:rsid w:val="00EF5857"/>
    <w:rsid w:val="00EF72AC"/>
    <w:rsid w:val="00F043E6"/>
    <w:rsid w:val="00F077AB"/>
    <w:rsid w:val="00F1524B"/>
    <w:rsid w:val="00F17EBB"/>
    <w:rsid w:val="00F23F81"/>
    <w:rsid w:val="00F25D98"/>
    <w:rsid w:val="00F300FB"/>
    <w:rsid w:val="00F35FE9"/>
    <w:rsid w:val="00F3650D"/>
    <w:rsid w:val="00F43E3F"/>
    <w:rsid w:val="00F46CCA"/>
    <w:rsid w:val="00F52F81"/>
    <w:rsid w:val="00F54107"/>
    <w:rsid w:val="00F603DD"/>
    <w:rsid w:val="00F60717"/>
    <w:rsid w:val="00F61657"/>
    <w:rsid w:val="00F64645"/>
    <w:rsid w:val="00F66EA2"/>
    <w:rsid w:val="00F76328"/>
    <w:rsid w:val="00F838E0"/>
    <w:rsid w:val="00F852F5"/>
    <w:rsid w:val="00F87B79"/>
    <w:rsid w:val="00F9125C"/>
    <w:rsid w:val="00F918C0"/>
    <w:rsid w:val="00F9525A"/>
    <w:rsid w:val="00FB08F6"/>
    <w:rsid w:val="00FB6386"/>
    <w:rsid w:val="00FB76F3"/>
    <w:rsid w:val="00FC5164"/>
    <w:rsid w:val="00FD6893"/>
    <w:rsid w:val="00FD6B95"/>
    <w:rsid w:val="00FE30F1"/>
    <w:rsid w:val="00FE3801"/>
    <w:rsid w:val="00FF2C99"/>
    <w:rsid w:val="00FF3D28"/>
    <w:rsid w:val="00FF5F6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D34"/>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locked/>
    <w:rsid w:val="00946218"/>
    <w:rPr>
      <w:rFonts w:ascii="Times New Roman" w:hAnsi="Times New Roman"/>
      <w:lang w:val="en-GB" w:eastAsia="en-US"/>
    </w:rPr>
  </w:style>
  <w:style w:type="character" w:customStyle="1" w:styleId="B1Char">
    <w:name w:val="B1 Char"/>
    <w:link w:val="B1"/>
    <w:qFormat/>
    <w:rsid w:val="00946218"/>
    <w:rPr>
      <w:rFonts w:ascii="Times New Roman" w:hAnsi="Times New Roman"/>
      <w:lang w:val="en-GB" w:eastAsia="en-US"/>
    </w:rPr>
  </w:style>
  <w:style w:type="character" w:customStyle="1" w:styleId="THChar">
    <w:name w:val="TH Char"/>
    <w:link w:val="TH"/>
    <w:qFormat/>
    <w:locked/>
    <w:rsid w:val="00946218"/>
    <w:rPr>
      <w:rFonts w:ascii="Arial" w:hAnsi="Arial"/>
      <w:b/>
      <w:lang w:val="en-GB" w:eastAsia="en-US"/>
    </w:rPr>
  </w:style>
  <w:style w:type="character" w:customStyle="1" w:styleId="TFChar">
    <w:name w:val="TF Char"/>
    <w:link w:val="TF"/>
    <w:qFormat/>
    <w:locked/>
    <w:rsid w:val="00946218"/>
    <w:rPr>
      <w:rFonts w:ascii="Arial" w:hAnsi="Arial"/>
      <w:b/>
      <w:lang w:val="en-GB" w:eastAsia="en-US"/>
    </w:rPr>
  </w:style>
  <w:style w:type="character" w:customStyle="1" w:styleId="B2Char">
    <w:name w:val="B2 Char"/>
    <w:link w:val="B2"/>
    <w:qFormat/>
    <w:locked/>
    <w:rsid w:val="00946218"/>
    <w:rPr>
      <w:rFonts w:ascii="Times New Roman" w:hAnsi="Times New Roman"/>
      <w:lang w:val="en-GB" w:eastAsia="en-US"/>
    </w:rPr>
  </w:style>
  <w:style w:type="character" w:customStyle="1" w:styleId="B3Car">
    <w:name w:val="B3 Car"/>
    <w:link w:val="B3"/>
    <w:locked/>
    <w:rsid w:val="00946218"/>
    <w:rPr>
      <w:rFonts w:ascii="Times New Roman" w:hAnsi="Times New Roman"/>
      <w:lang w:val="en-GB" w:eastAsia="en-US"/>
    </w:rPr>
  </w:style>
  <w:style w:type="character" w:customStyle="1" w:styleId="Char">
    <w:name w:val="批注文字 Char"/>
    <w:basedOn w:val="a0"/>
    <w:link w:val="ac"/>
    <w:rsid w:val="00946218"/>
    <w:rPr>
      <w:rFonts w:ascii="Times New Roman" w:hAnsi="Times New Roman"/>
      <w:lang w:val="en-GB" w:eastAsia="en-US"/>
    </w:rPr>
  </w:style>
  <w:style w:type="paragraph" w:styleId="af1">
    <w:name w:val="List Paragraph"/>
    <w:basedOn w:val="a"/>
    <w:uiPriority w:val="34"/>
    <w:qFormat/>
    <w:rsid w:val="00DE220D"/>
    <w:pPr>
      <w:ind w:firstLineChars="200" w:firstLine="420"/>
    </w:pPr>
  </w:style>
  <w:style w:type="character" w:customStyle="1" w:styleId="EditorsNoteChar">
    <w:name w:val="Editor's Note Char"/>
    <w:link w:val="EditorsNote"/>
    <w:rsid w:val="00746709"/>
    <w:rPr>
      <w:rFonts w:ascii="Times New Roman" w:hAnsi="Times New Roman"/>
      <w:color w:val="FF0000"/>
      <w:lang w:val="en-GB" w:eastAsia="en-US"/>
    </w:rPr>
  </w:style>
  <w:style w:type="table" w:styleId="af2">
    <w:name w:val="Table Grid"/>
    <w:basedOn w:val="a1"/>
    <w:rsid w:val="008E72A2"/>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har">
    <w:name w:val="TAL Char"/>
    <w:link w:val="TAL"/>
    <w:rsid w:val="008E72A2"/>
    <w:rPr>
      <w:rFonts w:ascii="Arial" w:hAnsi="Arial"/>
      <w:sz w:val="18"/>
      <w:lang w:val="en-GB" w:eastAsia="en-US"/>
    </w:rPr>
  </w:style>
  <w:style w:type="character" w:customStyle="1" w:styleId="TAHCar">
    <w:name w:val="TAH Car"/>
    <w:link w:val="TAH"/>
    <w:rsid w:val="008E72A2"/>
    <w:rPr>
      <w:rFonts w:ascii="Arial" w:hAnsi="Arial"/>
      <w:b/>
      <w:sz w:val="18"/>
      <w:lang w:val="en-GB" w:eastAsia="en-US"/>
    </w:rPr>
  </w:style>
  <w:style w:type="paragraph" w:styleId="af3">
    <w:name w:val="Revision"/>
    <w:hidden/>
    <w:uiPriority w:val="99"/>
    <w:semiHidden/>
    <w:rsid w:val="000F0C0A"/>
    <w:rPr>
      <w:rFonts w:ascii="Times New Roman" w:hAnsi="Times New Roman"/>
      <w:lang w:val="en-GB" w:eastAsia="en-US"/>
    </w:rPr>
  </w:style>
  <w:style w:type="character" w:customStyle="1" w:styleId="NOChar">
    <w:name w:val="NO Char"/>
    <w:qFormat/>
    <w:rsid w:val="00152147"/>
  </w:style>
  <w:style w:type="character" w:customStyle="1" w:styleId="TANChar">
    <w:name w:val="TAN Char"/>
    <w:link w:val="TAN"/>
    <w:locked/>
    <w:rsid w:val="004A5042"/>
    <w:rPr>
      <w:rFonts w:ascii="Arial" w:hAnsi="Arial"/>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D34"/>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locked/>
    <w:rsid w:val="00946218"/>
    <w:rPr>
      <w:rFonts w:ascii="Times New Roman" w:hAnsi="Times New Roman"/>
      <w:lang w:val="en-GB" w:eastAsia="en-US"/>
    </w:rPr>
  </w:style>
  <w:style w:type="character" w:customStyle="1" w:styleId="B1Char">
    <w:name w:val="B1 Char"/>
    <w:link w:val="B1"/>
    <w:qFormat/>
    <w:rsid w:val="00946218"/>
    <w:rPr>
      <w:rFonts w:ascii="Times New Roman" w:hAnsi="Times New Roman"/>
      <w:lang w:val="en-GB" w:eastAsia="en-US"/>
    </w:rPr>
  </w:style>
  <w:style w:type="character" w:customStyle="1" w:styleId="THChar">
    <w:name w:val="TH Char"/>
    <w:link w:val="TH"/>
    <w:qFormat/>
    <w:locked/>
    <w:rsid w:val="00946218"/>
    <w:rPr>
      <w:rFonts w:ascii="Arial" w:hAnsi="Arial"/>
      <w:b/>
      <w:lang w:val="en-GB" w:eastAsia="en-US"/>
    </w:rPr>
  </w:style>
  <w:style w:type="character" w:customStyle="1" w:styleId="TFChar">
    <w:name w:val="TF Char"/>
    <w:link w:val="TF"/>
    <w:qFormat/>
    <w:locked/>
    <w:rsid w:val="00946218"/>
    <w:rPr>
      <w:rFonts w:ascii="Arial" w:hAnsi="Arial"/>
      <w:b/>
      <w:lang w:val="en-GB" w:eastAsia="en-US"/>
    </w:rPr>
  </w:style>
  <w:style w:type="character" w:customStyle="1" w:styleId="B2Char">
    <w:name w:val="B2 Char"/>
    <w:link w:val="B2"/>
    <w:qFormat/>
    <w:locked/>
    <w:rsid w:val="00946218"/>
    <w:rPr>
      <w:rFonts w:ascii="Times New Roman" w:hAnsi="Times New Roman"/>
      <w:lang w:val="en-GB" w:eastAsia="en-US"/>
    </w:rPr>
  </w:style>
  <w:style w:type="character" w:customStyle="1" w:styleId="B3Car">
    <w:name w:val="B3 Car"/>
    <w:link w:val="B3"/>
    <w:locked/>
    <w:rsid w:val="00946218"/>
    <w:rPr>
      <w:rFonts w:ascii="Times New Roman" w:hAnsi="Times New Roman"/>
      <w:lang w:val="en-GB" w:eastAsia="en-US"/>
    </w:rPr>
  </w:style>
  <w:style w:type="character" w:customStyle="1" w:styleId="Char">
    <w:name w:val="批注文字 Char"/>
    <w:basedOn w:val="a0"/>
    <w:link w:val="ac"/>
    <w:rsid w:val="00946218"/>
    <w:rPr>
      <w:rFonts w:ascii="Times New Roman" w:hAnsi="Times New Roman"/>
      <w:lang w:val="en-GB" w:eastAsia="en-US"/>
    </w:rPr>
  </w:style>
  <w:style w:type="paragraph" w:styleId="af1">
    <w:name w:val="List Paragraph"/>
    <w:basedOn w:val="a"/>
    <w:uiPriority w:val="34"/>
    <w:qFormat/>
    <w:rsid w:val="00DE220D"/>
    <w:pPr>
      <w:ind w:firstLineChars="200" w:firstLine="420"/>
    </w:pPr>
  </w:style>
  <w:style w:type="character" w:customStyle="1" w:styleId="EditorsNoteChar">
    <w:name w:val="Editor's Note Char"/>
    <w:link w:val="EditorsNote"/>
    <w:rsid w:val="00746709"/>
    <w:rPr>
      <w:rFonts w:ascii="Times New Roman" w:hAnsi="Times New Roman"/>
      <w:color w:val="FF0000"/>
      <w:lang w:val="en-GB" w:eastAsia="en-US"/>
    </w:rPr>
  </w:style>
  <w:style w:type="table" w:styleId="af2">
    <w:name w:val="Table Grid"/>
    <w:basedOn w:val="a1"/>
    <w:rsid w:val="008E72A2"/>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har">
    <w:name w:val="TAL Char"/>
    <w:link w:val="TAL"/>
    <w:rsid w:val="008E72A2"/>
    <w:rPr>
      <w:rFonts w:ascii="Arial" w:hAnsi="Arial"/>
      <w:sz w:val="18"/>
      <w:lang w:val="en-GB" w:eastAsia="en-US"/>
    </w:rPr>
  </w:style>
  <w:style w:type="character" w:customStyle="1" w:styleId="TAHCar">
    <w:name w:val="TAH Car"/>
    <w:link w:val="TAH"/>
    <w:rsid w:val="008E72A2"/>
    <w:rPr>
      <w:rFonts w:ascii="Arial" w:hAnsi="Arial"/>
      <w:b/>
      <w:sz w:val="18"/>
      <w:lang w:val="en-GB" w:eastAsia="en-US"/>
    </w:rPr>
  </w:style>
  <w:style w:type="paragraph" w:styleId="af3">
    <w:name w:val="Revision"/>
    <w:hidden/>
    <w:uiPriority w:val="99"/>
    <w:semiHidden/>
    <w:rsid w:val="000F0C0A"/>
    <w:rPr>
      <w:rFonts w:ascii="Times New Roman" w:hAnsi="Times New Roman"/>
      <w:lang w:val="en-GB" w:eastAsia="en-US"/>
    </w:rPr>
  </w:style>
  <w:style w:type="character" w:customStyle="1" w:styleId="NOChar">
    <w:name w:val="NO Char"/>
    <w:qFormat/>
    <w:rsid w:val="00152147"/>
  </w:style>
  <w:style w:type="character" w:customStyle="1" w:styleId="TANChar">
    <w:name w:val="TAN Char"/>
    <w:link w:val="TAN"/>
    <w:locked/>
    <w:rsid w:val="004A5042"/>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889971">
      <w:bodyDiv w:val="1"/>
      <w:marLeft w:val="0"/>
      <w:marRight w:val="0"/>
      <w:marTop w:val="0"/>
      <w:marBottom w:val="0"/>
      <w:divBdr>
        <w:top w:val="none" w:sz="0" w:space="0" w:color="auto"/>
        <w:left w:val="none" w:sz="0" w:space="0" w:color="auto"/>
        <w:bottom w:val="none" w:sz="0" w:space="0" w:color="auto"/>
        <w:right w:val="none" w:sz="0" w:space="0" w:color="auto"/>
      </w:divBdr>
    </w:div>
    <w:div w:id="32305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42"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32" Type="http://schemas.microsoft.com/office/2011/relationships/people" Target="people.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7F50A-F5B8-4A4B-AD3C-2DE2C3F35942}">
  <ds:schemaRefs>
    <ds:schemaRef ds:uri="http://schemas.openxmlformats.org/officeDocument/2006/bibliography"/>
  </ds:schemaRefs>
</ds:datastoreItem>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3gpp_70</Template>
  <TotalTime>12</TotalTime>
  <Pages>7</Pages>
  <Words>1767</Words>
  <Characters>10078</Characters>
  <Application>Microsoft Office Word</Application>
  <DocSecurity>0</DocSecurity>
  <Lines>83</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11822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段小嫣</dc:creator>
  <cp:lastModifiedBy>CATT_dxy</cp:lastModifiedBy>
  <cp:revision>9</cp:revision>
  <cp:lastPrinted>1900-12-31T16:00:00Z</cp:lastPrinted>
  <dcterms:created xsi:type="dcterms:W3CDTF">2024-10-31T06:30:00Z</dcterms:created>
  <dcterms:modified xsi:type="dcterms:W3CDTF">2024-10-31T07:03:00Z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