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044A5445"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2418997</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 xml:space="preserve">Send any </w:t>
      </w:r>
      <w:proofErr w:type="gramStart"/>
      <w:r w:rsidRPr="00E155A0">
        <w:rPr>
          <w:rFonts w:ascii="Arial" w:eastAsiaTheme="minorEastAsia" w:hAnsi="Arial" w:cs="Arial"/>
          <w:b/>
          <w:sz w:val="22"/>
          <w:szCs w:val="22"/>
        </w:rPr>
        <w:t>reply</w:t>
      </w:r>
      <w:proofErr w:type="gramEnd"/>
      <w:r w:rsidRPr="00E155A0">
        <w:rPr>
          <w:rFonts w:ascii="Arial" w:eastAsiaTheme="minorEastAsia" w:hAnsi="Arial" w:cs="Arial"/>
          <w:b/>
          <w:sz w:val="22"/>
          <w:szCs w:val="22"/>
        </w:rPr>
        <w:t xml:space="preserve">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2CCF0B4A"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(R4-24</w:t>
      </w:r>
      <w:r w:rsidR="00315E1C" w:rsidRPr="009624C9">
        <w:rPr>
          <w:rFonts w:eastAsiaTheme="minorEastAsia"/>
          <w:lang w:val="en-US"/>
        </w:rPr>
        <w:t>10576</w:t>
      </w:r>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(R4-</w:t>
      </w:r>
      <w:r w:rsidR="0074678B" w:rsidRPr="009624C9">
        <w:rPr>
          <w:rFonts w:eastAsiaTheme="minorEastAsia"/>
          <w:lang w:val="en-US"/>
        </w:rPr>
        <w:t>241</w:t>
      </w:r>
      <w:r w:rsidR="00887E9F" w:rsidRPr="009624C9">
        <w:rPr>
          <w:rFonts w:eastAsiaTheme="minorEastAsia"/>
          <w:lang w:val="en-US"/>
        </w:rPr>
        <w:t>4449</w:t>
      </w:r>
      <w:r w:rsidR="00860BE8" w:rsidRPr="009624C9">
        <w:rPr>
          <w:rFonts w:eastAsiaTheme="minorEastAsia"/>
          <w:lang w:val="en-US"/>
        </w:rPr>
        <w:t>)</w:t>
      </w:r>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2E1785E9" w14:textId="1C19E50E" w:rsidR="002F6DF0" w:rsidRPr="009624C9" w:rsidRDefault="002F6DF0" w:rsidP="002F6DF0">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18DF2D6E" w14:textId="169DB5E2" w:rsidR="00117034" w:rsidRPr="009624C9" w:rsidRDefault="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BS Type</w:t>
      </w:r>
      <w:r w:rsidRPr="009624C9">
        <w:rPr>
          <w:rFonts w:eastAsiaTheme="minorEastAsia"/>
          <w:lang w:val="en-US"/>
        </w:rPr>
        <w:t xml:space="preserve"> for 14800 to 15350 MHz is not specified yet. </w:t>
      </w:r>
      <w:r w:rsidR="002F6DF0" w:rsidRPr="009624C9">
        <w:rPr>
          <w:rFonts w:eastAsiaTheme="minorEastAsia"/>
          <w:lang w:val="en-US"/>
        </w:rPr>
        <w:t xml:space="preserve">In the BS specification TS 38.104, AAS BS are identified as </w:t>
      </w:r>
      <w:r w:rsidR="002F6DF0" w:rsidRPr="009624C9">
        <w:rPr>
          <w:rFonts w:eastAsiaTheme="minorEastAsia"/>
          <w:i/>
          <w:iCs/>
          <w:lang w:val="en-US"/>
        </w:rPr>
        <w:t>BS Type 1-H</w:t>
      </w:r>
      <w:r w:rsidR="002F6DF0" w:rsidRPr="009624C9">
        <w:rPr>
          <w:rFonts w:eastAsiaTheme="minorEastAsia"/>
          <w:lang w:val="en-US"/>
        </w:rPr>
        <w:t xml:space="preserve"> or </w:t>
      </w:r>
      <w:r w:rsidR="002F6DF0" w:rsidRPr="009624C9">
        <w:rPr>
          <w:rFonts w:eastAsiaTheme="minorEastAsia"/>
          <w:i/>
          <w:iCs/>
          <w:lang w:val="en-US"/>
        </w:rPr>
        <w:t>BS Type 1-O</w:t>
      </w:r>
      <w:r w:rsidR="002F6DF0" w:rsidRPr="009624C9">
        <w:rPr>
          <w:rFonts w:eastAsiaTheme="minorEastAsia"/>
          <w:lang w:val="en-US"/>
        </w:rPr>
        <w:t xml:space="preserve"> for the bands. </w:t>
      </w:r>
    </w:p>
    <w:p w14:paraId="43D51056" w14:textId="49AF9D2C" w:rsidR="009624C9" w:rsidRPr="009624C9" w:rsidRDefault="009624C9" w:rsidP="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 xml:space="preserve">Non-AAS BS architecture section has been removed. </w:t>
      </w:r>
    </w:p>
    <w:p w14:paraId="1BA3D5DA" w14:textId="2C37DFF5" w:rsidR="00E155A0" w:rsidRPr="009624C9"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77777777" w:rsid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There is no beam forming assumed for the UE in the frequency ranges covered. UEs are therefore not included in the table.</w:t>
      </w: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lastRenderedPageBreak/>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3515628"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9" w:name="_Hlk530081182"/>
      <w:r w:rsidRPr="00E155A0">
        <w:rPr>
          <w:rFonts w:eastAsiaTheme="minorEastAsia"/>
          <w:b/>
          <w:sz w:val="28"/>
          <w:lang w:val="en-US"/>
        </w:rPr>
        <w:t xml:space="preserve">IMT </w:t>
      </w:r>
      <w:bookmarkEnd w:id="9"/>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A01209" w:rsidRDefault="00B12DD0" w:rsidP="00A2193D">
            <w:pPr>
              <w:keepNext/>
              <w:spacing w:before="40" w:after="40"/>
              <w:ind w:left="1134" w:hanging="1134"/>
              <w:jc w:val="center"/>
              <w:rPr>
                <w:rFonts w:eastAsiaTheme="minorEastAsia"/>
              </w:rPr>
            </w:pPr>
            <w:r w:rsidRPr="00E61411">
              <w:rPr>
                <w:rFonts w:eastAsiaTheme="minorEastAsia"/>
                <w:highlight w:val="green"/>
              </w:rPr>
              <w:t>TD</w:t>
            </w:r>
            <w:r w:rsidR="00A2193D" w:rsidRPr="00E61411">
              <w:rPr>
                <w:rFonts w:eastAsiaTheme="minorEastAsia"/>
                <w:highlight w:val="green"/>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503D500A" w:rsidR="00B12DD0" w:rsidRPr="009624C9" w:rsidRDefault="00E7377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73EF9">
              <w:rPr>
                <w:rFonts w:eastAsiaTheme="minorEastAsia"/>
                <w:highlight w:val="yellow"/>
              </w:rPr>
              <w:t>[</w:t>
            </w:r>
            <w:r w:rsidR="00D7202A" w:rsidRPr="00A73EF9">
              <w:rPr>
                <w:rFonts w:eastAsiaTheme="minorEastAsia"/>
                <w:highlight w:val="yellow"/>
              </w:rPr>
              <w:t>2</w:t>
            </w:r>
            <w:r w:rsidR="00B12DD0" w:rsidRPr="00A73EF9">
              <w:rPr>
                <w:rFonts w:eastAsiaTheme="minorEastAsia"/>
                <w:highlight w:val="yellow"/>
              </w:rPr>
              <w:t>00</w:t>
            </w:r>
            <w:r w:rsidRPr="00A73EF9">
              <w:rPr>
                <w:rFonts w:eastAsiaTheme="minorEastAsia"/>
                <w:highlight w:val="yellow"/>
              </w:rPr>
              <w:t>]</w:t>
            </w:r>
            <w:r w:rsidR="00B12DD0" w:rsidRPr="00A73EF9">
              <w:rPr>
                <w:rFonts w:eastAsiaTheme="minorEastAsia"/>
                <w:highlight w:val="yellow"/>
              </w:rPr>
              <w:t xml:space="preserve"> MHz typical</w:t>
            </w:r>
            <w:r w:rsidR="00AA3228" w:rsidRPr="00A73EF9">
              <w:rPr>
                <w:rFonts w:eastAsiaTheme="minorEastAsia"/>
                <w:highlight w:val="yellow"/>
              </w:rPr>
              <w:t xml:space="preserve"> </w:t>
            </w:r>
            <w:r w:rsidR="00AA3228" w:rsidRPr="00A73EF9">
              <w:rPr>
                <w:rFonts w:eastAsiaTheme="minorEastAsia"/>
                <w:highlight w:val="yellow"/>
                <w:vertAlign w:val="superscript"/>
              </w:rPr>
              <w:t>(</w:t>
            </w:r>
            <w:r w:rsidR="002C30EB" w:rsidRPr="00A73EF9">
              <w:rPr>
                <w:rFonts w:eastAsiaTheme="minorEastAsia"/>
                <w:highlight w:val="yellow"/>
                <w:vertAlign w:val="superscript"/>
              </w:rPr>
              <w:t xml:space="preserve">Note </w:t>
            </w:r>
            <w:r w:rsidR="008A0F02" w:rsidRPr="00A73EF9">
              <w:rPr>
                <w:rFonts w:eastAsiaTheme="minorEastAsia"/>
                <w:highlight w:val="yellow"/>
                <w:vertAlign w:val="superscript"/>
              </w:rPr>
              <w:t>1</w:t>
            </w:r>
            <w:r w:rsidR="00AA3228" w:rsidRPr="00A73EF9">
              <w:rPr>
                <w:rFonts w:eastAsiaTheme="minorEastAsia"/>
                <w:highlight w:val="yellow"/>
                <w:vertAlign w:val="superscript"/>
              </w:rPr>
              <w:t>)</w:t>
            </w:r>
            <w:r w:rsidR="00AA3228" w:rsidRPr="009624C9">
              <w:rPr>
                <w:rFonts w:eastAsiaTheme="minorEastAsia"/>
              </w:rPr>
              <w:t xml:space="preserve"> </w:t>
            </w:r>
          </w:p>
          <w:p w14:paraId="2449A4D1" w14:textId="0C87040B" w:rsidR="00B12DD0" w:rsidRPr="009624C9"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1ACCC55C" w14:textId="112F4F2D" w:rsidR="00A7492C" w:rsidRPr="00E61411" w:rsidRDefault="00A7492C"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E61411">
              <w:rPr>
                <w:rFonts w:eastAsiaTheme="minorEastAsia"/>
                <w:highlight w:val="yellow"/>
              </w:rPr>
              <w:t>Signal bandwidth = N</w:t>
            </w:r>
            <w:r w:rsidRPr="00E61411">
              <w:rPr>
                <w:rFonts w:eastAsiaTheme="minorEastAsia"/>
                <w:highlight w:val="yellow"/>
                <w:vertAlign w:val="subscript"/>
              </w:rPr>
              <w:t>RB</w:t>
            </w:r>
            <w:r w:rsidRPr="00E61411">
              <w:rPr>
                <w:rFonts w:eastAsiaTheme="minorEastAsia"/>
                <w:highlight w:val="yellow"/>
              </w:rPr>
              <w:t xml:space="preserve"> </w:t>
            </w:r>
            <w:r w:rsidR="00E56B51" w:rsidRPr="00E61411">
              <w:rPr>
                <w:rFonts w:eastAsiaTheme="minorEastAsia"/>
                <w:highlight w:val="yellow"/>
              </w:rPr>
              <w:t>×</w:t>
            </w:r>
            <w:r w:rsidRPr="00E61411">
              <w:rPr>
                <w:rFonts w:eastAsiaTheme="minorEastAsia"/>
                <w:highlight w:val="yellow"/>
              </w:rPr>
              <w:t xml:space="preserve"> SCS </w:t>
            </w:r>
            <w:r w:rsidR="00E56B51" w:rsidRPr="00E61411">
              <w:rPr>
                <w:rFonts w:eastAsiaTheme="minorEastAsia"/>
                <w:highlight w:val="yellow"/>
              </w:rPr>
              <w:t>×</w:t>
            </w:r>
            <w:r w:rsidRPr="00E61411">
              <w:rPr>
                <w:rFonts w:eastAsiaTheme="minorEastAsia"/>
                <w:highlight w:val="yellow"/>
              </w:rPr>
              <w:t xml:space="preserve"> 12</w:t>
            </w:r>
          </w:p>
          <w:p w14:paraId="6588A8C5" w14:textId="7DB81A10" w:rsidR="00B12DD0" w:rsidRPr="00E61411" w:rsidRDefault="001977F7" w:rsidP="00A749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E61411">
              <w:rPr>
                <w:highlight w:val="yellow"/>
              </w:rPr>
              <w:t xml:space="preserve">Will be derived from </w:t>
            </w:r>
            <w:r w:rsidRPr="00E61411">
              <w:rPr>
                <w:highlight w:val="yellow"/>
              </w:rPr>
              <w:br/>
              <w:t>Channel Bandwidth, see [1], § 5.3.2.</w:t>
            </w: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A01209"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61411">
              <w:rPr>
                <w:rFonts w:eastAsiaTheme="minorEastAsia"/>
                <w:highlight w:val="green"/>
              </w:rPr>
              <w:t>0 dB</w:t>
            </w:r>
          </w:p>
        </w:tc>
        <w:tc>
          <w:tcPr>
            <w:tcW w:w="1001" w:type="pct"/>
            <w:shd w:val="clear" w:color="auto" w:fill="auto"/>
            <w:vAlign w:val="center"/>
          </w:tcPr>
          <w:p w14:paraId="4365BE8E" w14:textId="71D8004E" w:rsidR="00E155A0" w:rsidRPr="00A01209" w:rsidRDefault="00BA0261"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405DA4">
              <w:rPr>
                <w:rFonts w:eastAsiaTheme="minorEastAsia"/>
                <w:highlight w:val="yellow"/>
              </w:rPr>
              <w:t>TBD</w:t>
            </w:r>
          </w:p>
        </w:tc>
      </w:tr>
      <w:tr w:rsidR="00E155A0" w:rsidRPr="00E155A0" w14:paraId="0830C770" w14:textId="77777777" w:rsidTr="007F2F2F">
        <w:trPr>
          <w:jc w:val="center"/>
        </w:trPr>
        <w:tc>
          <w:tcPr>
            <w:tcW w:w="520" w:type="pct"/>
          </w:tcPr>
          <w:p w14:paraId="5320E04B" w14:textId="77777777" w:rsidR="00E155A0" w:rsidRPr="009624C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E155A0" w:rsidRPr="009624C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11EDFAFB" w:rsidR="00C9289B" w:rsidRPr="009624C9" w:rsidRDefault="00577FDC" w:rsidP="00C928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61411">
              <w:rPr>
                <w:highlight w:val="green"/>
              </w:rPr>
              <w:t xml:space="preserve">Category A: </w:t>
            </w:r>
            <w:r w:rsidRPr="00E61411">
              <w:rPr>
                <w:highlight w:val="green"/>
                <w:vertAlign w:val="superscript"/>
                <w:lang w:eastAsia="ko-KR"/>
              </w:rPr>
              <w:t xml:space="preserve">(Note </w:t>
            </w:r>
            <w:r w:rsidR="008A0F02" w:rsidRPr="00E61411">
              <w:rPr>
                <w:highlight w:val="green"/>
                <w:vertAlign w:val="superscript"/>
                <w:lang w:eastAsia="ko-KR"/>
              </w:rPr>
              <w:t>2</w:t>
            </w:r>
            <w:r w:rsidRPr="00E61411">
              <w:rPr>
                <w:highlight w:val="green"/>
                <w:vertAlign w:val="superscript"/>
                <w:lang w:eastAsia="ko-KR"/>
              </w:rPr>
              <w:t>)</w:t>
            </w:r>
            <w:r w:rsidRPr="00E61411">
              <w:rPr>
                <w:highlight w:val="green"/>
              </w:rPr>
              <w:br/>
              <w:t>See table 1</w:t>
            </w:r>
            <w:r w:rsidR="000764CA" w:rsidRPr="00E61411">
              <w:rPr>
                <w:highlight w:val="green"/>
              </w:rPr>
              <w:t>A</w:t>
            </w:r>
            <w:r w:rsidR="00C9289B" w:rsidRPr="00E61411">
              <w:rPr>
                <w:highlight w:val="green"/>
              </w:rPr>
              <w:t xml:space="preserve"> (Wide Area BS)</w:t>
            </w:r>
            <w:r w:rsidR="00C9289B" w:rsidRPr="009624C9">
              <w:t xml:space="preserve"> </w:t>
            </w:r>
          </w:p>
          <w:p w14:paraId="41BF6865" w14:textId="72162041" w:rsidR="006C1A22" w:rsidRPr="009624C9" w:rsidRDefault="004C2484" w:rsidP="006C1A2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4C2484">
              <w:rPr>
                <w:highlight w:val="yellow"/>
              </w:rPr>
              <w:t>[</w:t>
            </w:r>
            <w:r w:rsidR="006C1A22" w:rsidRPr="004C2484">
              <w:rPr>
                <w:highlight w:val="yellow"/>
              </w:rPr>
              <w:t>(</w:t>
            </w:r>
            <w:proofErr w:type="spellStart"/>
            <w:r w:rsidR="006C1A22" w:rsidRPr="004C2484">
              <w:rPr>
                <w:iCs/>
                <w:highlight w:val="yellow"/>
              </w:rPr>
              <w:t>Δf</w:t>
            </w:r>
            <w:r w:rsidR="006C1A22" w:rsidRPr="004C2484">
              <w:rPr>
                <w:iCs/>
                <w:highlight w:val="yellow"/>
                <w:vertAlign w:val="subscript"/>
              </w:rPr>
              <w:t>OBUE</w:t>
            </w:r>
            <w:proofErr w:type="spellEnd"/>
            <w:r w:rsidR="006C1A22" w:rsidRPr="004C2484">
              <w:rPr>
                <w:rFonts w:cs="v5.0.0"/>
                <w:highlight w:val="yellow"/>
              </w:rPr>
              <w:t xml:space="preserve"> = 100 MHz</w:t>
            </w:r>
            <w:r w:rsidR="006C1A22" w:rsidRPr="004C2484">
              <w:rPr>
                <w:highlight w:val="yellow"/>
              </w:rPr>
              <w:t>)</w:t>
            </w:r>
            <w:r w:rsidRPr="004C2484">
              <w:rPr>
                <w:highlight w:val="yellow"/>
              </w:rPr>
              <w:t>]</w:t>
            </w:r>
          </w:p>
          <w:p w14:paraId="78D249F9" w14:textId="6FA480FE" w:rsidR="00E155A0" w:rsidRPr="009624C9" w:rsidRDefault="00E155A0" w:rsidP="009624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tcPr>
          <w:p w14:paraId="366CD4E9" w14:textId="4CD71EA6" w:rsidR="00E155A0" w:rsidRPr="009624C9" w:rsidRDefault="006535F6"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6535F6">
              <w:rPr>
                <w:rFonts w:eastAsiaTheme="minorEastAsia"/>
                <w:highlight w:val="yellow"/>
              </w:rPr>
              <w:t>TBD</w:t>
            </w:r>
          </w:p>
        </w:tc>
      </w:tr>
      <w:tr w:rsidR="008E7670" w:rsidRPr="00E155A0" w14:paraId="58C7BA10" w14:textId="77777777" w:rsidTr="007F2F2F">
        <w:trPr>
          <w:jc w:val="center"/>
        </w:trPr>
        <w:tc>
          <w:tcPr>
            <w:tcW w:w="520" w:type="pct"/>
          </w:tcPr>
          <w:p w14:paraId="525FD087" w14:textId="77777777" w:rsidR="008E7670" w:rsidRPr="00A10DB6"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8E7670" w:rsidRPr="00097A15" w:rsidRDefault="008E767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1885A92B" w:rsidR="008E7670" w:rsidRPr="00E61411" w:rsidRDefault="00A10DB6" w:rsidP="008E76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rFonts w:eastAsiaTheme="minorEastAsia"/>
                <w:highlight w:val="green"/>
              </w:rPr>
              <w:t>31 dB</w:t>
            </w:r>
          </w:p>
        </w:tc>
        <w:tc>
          <w:tcPr>
            <w:tcW w:w="1001" w:type="pct"/>
            <w:shd w:val="clear" w:color="auto" w:fill="auto"/>
            <w:vAlign w:val="center"/>
          </w:tcPr>
          <w:p w14:paraId="1070F731" w14:textId="2C73C4F2" w:rsidR="008E7670" w:rsidRPr="00A10DB6" w:rsidRDefault="004C0BC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highlight w:val="yellow"/>
              </w:rPr>
              <w:t>[</w:t>
            </w:r>
            <w:r w:rsidR="00367F2A" w:rsidRPr="00367F2A">
              <w:rPr>
                <w:rFonts w:eastAsiaTheme="minorEastAsia"/>
                <w:highlight w:val="yellow"/>
              </w:rPr>
              <w:t>24</w:t>
            </w:r>
            <w:r>
              <w:rPr>
                <w:rFonts w:eastAsiaTheme="minorEastAsia"/>
                <w:highlight w:val="yellow"/>
              </w:rPr>
              <w:t>]</w:t>
            </w:r>
            <w:r w:rsidR="00A10DB6" w:rsidRPr="00367F2A">
              <w:rPr>
                <w:rFonts w:eastAsiaTheme="minorEastAsia"/>
                <w:highlight w:val="yellow"/>
              </w:rPr>
              <w:t xml:space="preserve"> dB</w:t>
            </w:r>
            <w:r w:rsidR="00367F2A">
              <w:rPr>
                <w:rFonts w:eastAsiaTheme="minorEastAsia"/>
                <w:highlight w:val="yellow"/>
              </w:rPr>
              <w:t xml:space="preserve"> </w:t>
            </w:r>
            <w:r w:rsidR="00367F2A" w:rsidRPr="00A73EF9">
              <w:rPr>
                <w:rFonts w:eastAsiaTheme="minorEastAsia"/>
                <w:highlight w:val="yellow"/>
                <w:vertAlign w:val="superscript"/>
              </w:rPr>
              <w:t xml:space="preserve">(Note </w:t>
            </w:r>
            <w:r w:rsidR="00367F2A">
              <w:rPr>
                <w:rFonts w:eastAsiaTheme="minorEastAsia"/>
                <w:highlight w:val="yellow"/>
                <w:vertAlign w:val="superscript"/>
              </w:rPr>
              <w:t>2</w:t>
            </w:r>
            <w:r w:rsidR="00367F2A" w:rsidRPr="00A73EF9">
              <w:rPr>
                <w:rFonts w:eastAsiaTheme="minorEastAsia"/>
                <w:highlight w:val="yellow"/>
                <w:vertAlign w:val="superscript"/>
              </w:rPr>
              <w:t>)</w:t>
            </w:r>
          </w:p>
        </w:tc>
      </w:tr>
      <w:tr w:rsidR="003070FC" w:rsidRPr="00E155A0" w14:paraId="6CF733FA" w14:textId="77777777" w:rsidTr="007F2F2F">
        <w:trPr>
          <w:trHeight w:val="85"/>
          <w:jc w:val="center"/>
        </w:trPr>
        <w:tc>
          <w:tcPr>
            <w:tcW w:w="520" w:type="pct"/>
          </w:tcPr>
          <w:p w14:paraId="0139E40D" w14:textId="77777777" w:rsidR="003070FC" w:rsidRPr="00E155A0"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3070FC" w:rsidRPr="009624C9"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251B0BE2" w:rsidR="00217190" w:rsidRPr="00E61411" w:rsidRDefault="00217190" w:rsidP="002171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green"/>
              </w:rPr>
            </w:pPr>
            <w:r w:rsidRPr="00E61411">
              <w:rPr>
                <w:highlight w:val="green"/>
              </w:rPr>
              <w:t xml:space="preserve">Category A: </w:t>
            </w:r>
            <w:r w:rsidRPr="00E61411">
              <w:rPr>
                <w:highlight w:val="green"/>
                <w:vertAlign w:val="superscript"/>
                <w:lang w:eastAsia="ko-KR"/>
              </w:rPr>
              <w:t xml:space="preserve">(Note </w:t>
            </w:r>
            <w:r w:rsidR="005F04FD" w:rsidRPr="00E61411">
              <w:rPr>
                <w:highlight w:val="green"/>
                <w:vertAlign w:val="superscript"/>
                <w:lang w:eastAsia="ko-KR"/>
              </w:rPr>
              <w:t>2</w:t>
            </w:r>
            <w:r w:rsidRPr="00E61411">
              <w:rPr>
                <w:highlight w:val="green"/>
                <w:vertAlign w:val="superscript"/>
                <w:lang w:eastAsia="ko-KR"/>
              </w:rPr>
              <w:t>)</w:t>
            </w:r>
            <w:r w:rsidRPr="00E61411">
              <w:rPr>
                <w:highlight w:val="green"/>
              </w:rPr>
              <w:br/>
              <w:t xml:space="preserve">See table 2A (Wide Area BS) </w:t>
            </w:r>
          </w:p>
          <w:p w14:paraId="498FF616" w14:textId="73BA7EF2" w:rsidR="003070FC" w:rsidRPr="00E61411" w:rsidRDefault="003070FC" w:rsidP="009624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green"/>
              </w:rPr>
            </w:pPr>
          </w:p>
        </w:tc>
        <w:tc>
          <w:tcPr>
            <w:tcW w:w="1001" w:type="pct"/>
            <w:shd w:val="clear" w:color="auto" w:fill="auto"/>
            <w:vAlign w:val="center"/>
          </w:tcPr>
          <w:p w14:paraId="32E0966A" w14:textId="77777777" w:rsidR="003070FC" w:rsidRPr="00E61411" w:rsidRDefault="003070F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rFonts w:eastAsiaTheme="minorEastAsia"/>
                <w:highlight w:val="green"/>
              </w:rPr>
              <w:t>See [2]</w:t>
            </w:r>
            <w:r w:rsidRPr="00E61411">
              <w:rPr>
                <w:rFonts w:eastAsiaTheme="minorEastAsia"/>
                <w:highlight w:val="green"/>
                <w:lang w:val="en-US"/>
              </w:rPr>
              <w:t>, § 6.5.3.</w:t>
            </w:r>
          </w:p>
        </w:tc>
      </w:tr>
      <w:tr w:rsidR="00E155A0" w:rsidRPr="00E155A0" w14:paraId="145A152E" w14:textId="77777777" w:rsidTr="007F2F2F">
        <w:trPr>
          <w:trHeight w:val="61"/>
          <w:jc w:val="center"/>
        </w:trPr>
        <w:tc>
          <w:tcPr>
            <w:tcW w:w="520" w:type="pct"/>
          </w:tcPr>
          <w:p w14:paraId="6291E4FF"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E155A0" w:rsidRPr="009624C9"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009571FF"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E155A0" w:rsidRPr="00E61411" w:rsidRDefault="00F0622C"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highlight w:val="green"/>
              </w:rPr>
              <w:t>See Item No. 1.</w:t>
            </w:r>
            <w:r w:rsidR="00E5399A" w:rsidRPr="00E61411">
              <w:rPr>
                <w:highlight w:val="green"/>
              </w:rPr>
              <w:t>13</w:t>
            </w:r>
            <w:r w:rsidRPr="00E61411">
              <w:rPr>
                <w:highlight w:val="green"/>
              </w:rPr>
              <w:t xml:space="preserve"> </w:t>
            </w:r>
            <w:r w:rsidRPr="00E61411">
              <w:rPr>
                <w:highlight w:val="green"/>
              </w:rPr>
              <w:br/>
              <w:t xml:space="preserve">in Table </w:t>
            </w:r>
            <w:r w:rsidR="00442A10" w:rsidRPr="00E61411">
              <w:rPr>
                <w:highlight w:val="green"/>
              </w:rPr>
              <w:t>4</w:t>
            </w:r>
            <w:r w:rsidRPr="00E61411">
              <w:rPr>
                <w:highlight w:val="green"/>
              </w:rPr>
              <w:t xml:space="preserve"> for typical values</w:t>
            </w:r>
          </w:p>
        </w:tc>
        <w:tc>
          <w:tcPr>
            <w:tcW w:w="1001" w:type="pct"/>
            <w:shd w:val="clear" w:color="auto" w:fill="auto"/>
          </w:tcPr>
          <w:p w14:paraId="07EC6E8F" w14:textId="27E967DB" w:rsidR="001610A0" w:rsidRPr="00E61411" w:rsidRDefault="00674DED" w:rsidP="00D74B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rFonts w:eastAsiaTheme="minorEastAsia"/>
                <w:highlight w:val="green"/>
              </w:rPr>
              <w:t xml:space="preserve">23 dBm typical </w:t>
            </w:r>
            <w:r w:rsidR="00D74B12" w:rsidRPr="00E61411">
              <w:rPr>
                <w:rFonts w:eastAsiaTheme="minorEastAsia"/>
                <w:highlight w:val="green"/>
                <w:vertAlign w:val="superscript"/>
              </w:rPr>
              <w:t xml:space="preserve">(Note </w:t>
            </w:r>
            <w:r w:rsidR="008A0F02" w:rsidRPr="00E61411">
              <w:rPr>
                <w:rFonts w:eastAsiaTheme="minorEastAsia"/>
                <w:highlight w:val="green"/>
                <w:vertAlign w:val="superscript"/>
              </w:rPr>
              <w:t>1</w:t>
            </w:r>
            <w:r w:rsidR="00D74B12" w:rsidRPr="00E61411">
              <w:rPr>
                <w:rFonts w:eastAsiaTheme="minorEastAsia"/>
                <w:highlight w:val="green"/>
                <w:vertAlign w:val="superscript"/>
              </w:rPr>
              <w:t>)</w:t>
            </w:r>
          </w:p>
        </w:tc>
      </w:tr>
      <w:tr w:rsidR="009E263B" w:rsidRPr="00E155A0" w14:paraId="7A4CD58D" w14:textId="77777777" w:rsidTr="007F2F2F">
        <w:trPr>
          <w:trHeight w:val="614"/>
          <w:jc w:val="center"/>
        </w:trPr>
        <w:tc>
          <w:tcPr>
            <w:tcW w:w="520" w:type="pct"/>
          </w:tcPr>
          <w:p w14:paraId="5EEB4626"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E155A0" w:rsidRPr="00E155A0" w14:paraId="3B4BA3F1" w14:textId="77777777" w:rsidTr="007F2F2F">
        <w:trPr>
          <w:jc w:val="center"/>
        </w:trPr>
        <w:tc>
          <w:tcPr>
            <w:tcW w:w="520" w:type="pct"/>
          </w:tcPr>
          <w:p w14:paraId="70A9753C"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E155A0" w:rsidRPr="00E61411" w:rsidRDefault="00C0370F"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highlight w:val="green"/>
                <w:lang w:val="en-US"/>
              </w:rPr>
            </w:pPr>
            <w:r w:rsidRPr="00E61411">
              <w:rPr>
                <w:rFonts w:eastAsiaTheme="minorEastAsia"/>
                <w:highlight w:val="green"/>
                <w:lang w:val="en-US"/>
              </w:rPr>
              <w:t>8</w:t>
            </w:r>
            <w:r w:rsidR="00E155A0" w:rsidRPr="00E61411">
              <w:rPr>
                <w:rFonts w:eastAsiaTheme="minorEastAsia"/>
                <w:highlight w:val="green"/>
                <w:lang w:val="en-US"/>
              </w:rPr>
              <w:t xml:space="preserve"> dB (Wide Area BS)</w:t>
            </w:r>
          </w:p>
          <w:p w14:paraId="3D0B15CE" w14:textId="72AA92BE" w:rsidR="00E155A0" w:rsidRPr="00E61411" w:rsidRDefault="00E155A0" w:rsidP="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highlight w:val="green"/>
                <w:lang w:val="en-US"/>
              </w:rPr>
            </w:pPr>
            <w:r w:rsidRPr="00E61411">
              <w:rPr>
                <w:rFonts w:eastAsiaTheme="minorEastAsia"/>
                <w:highlight w:val="green"/>
                <w:lang w:val="en-US"/>
              </w:rPr>
              <w:t>1</w:t>
            </w:r>
            <w:r w:rsidR="00C0370F" w:rsidRPr="00E61411">
              <w:rPr>
                <w:rFonts w:eastAsiaTheme="minorEastAsia"/>
                <w:highlight w:val="green"/>
                <w:lang w:val="en-US"/>
              </w:rPr>
              <w:t>3</w:t>
            </w:r>
            <w:r w:rsidRPr="00E61411">
              <w:rPr>
                <w:rFonts w:eastAsiaTheme="minorEastAsia"/>
                <w:highlight w:val="green"/>
                <w:lang w:val="en-US"/>
              </w:rPr>
              <w:t xml:space="preserve"> dB (Medium Range BS)</w:t>
            </w:r>
          </w:p>
          <w:p w14:paraId="6D504DD5" w14:textId="016F00E1" w:rsidR="00E155A0" w:rsidRPr="00E61411"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lang w:val="en-US"/>
              </w:rPr>
            </w:pPr>
            <w:r w:rsidRPr="00E61411">
              <w:rPr>
                <w:rFonts w:eastAsiaTheme="minorEastAsia"/>
                <w:highlight w:val="green"/>
                <w:lang w:val="en-US"/>
              </w:rPr>
              <w:t>1</w:t>
            </w:r>
            <w:r w:rsidR="00C0370F" w:rsidRPr="00E61411">
              <w:rPr>
                <w:rFonts w:eastAsiaTheme="minorEastAsia"/>
                <w:highlight w:val="green"/>
                <w:lang w:val="en-US"/>
              </w:rPr>
              <w:t>6</w:t>
            </w:r>
            <w:r w:rsidRPr="00E61411">
              <w:rPr>
                <w:rFonts w:eastAsiaTheme="minorEastAsia"/>
                <w:highlight w:val="green"/>
                <w:lang w:val="en-US"/>
              </w:rPr>
              <w:t xml:space="preserve"> dB (Local Area BS)</w:t>
            </w:r>
          </w:p>
          <w:p w14:paraId="3CC6E7F4" w14:textId="77777777" w:rsidR="00E155A0" w:rsidRPr="00E61411"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rFonts w:eastAsiaTheme="minorEastAsia"/>
                <w:highlight w:val="green"/>
                <w:lang w:val="en-US"/>
              </w:rPr>
              <w:t xml:space="preserve">For BS class definitions, </w:t>
            </w:r>
            <w:r w:rsidRPr="00E61411">
              <w:rPr>
                <w:rFonts w:eastAsiaTheme="minorEastAsia"/>
                <w:highlight w:val="green"/>
                <w:lang w:val="en-US"/>
              </w:rPr>
              <w:br/>
              <w:t>see [1], § 4.4</w:t>
            </w:r>
          </w:p>
        </w:tc>
        <w:tc>
          <w:tcPr>
            <w:tcW w:w="1001" w:type="pct"/>
            <w:shd w:val="clear" w:color="auto" w:fill="auto"/>
            <w:vAlign w:val="center"/>
          </w:tcPr>
          <w:p w14:paraId="35BD53FB" w14:textId="7F3516FA" w:rsidR="00E155A0" w:rsidRPr="00A01209" w:rsidRDefault="00A73EF9"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6535F6">
              <w:rPr>
                <w:rFonts w:eastAsia="SimSun"/>
                <w:highlight w:val="yellow"/>
                <w:lang w:val="en-US"/>
              </w:rPr>
              <w:t>[</w:t>
            </w:r>
            <w:r w:rsidR="007F348F" w:rsidRPr="006535F6">
              <w:rPr>
                <w:rFonts w:eastAsia="SimSun"/>
                <w:highlight w:val="yellow"/>
                <w:lang w:val="en-US"/>
              </w:rPr>
              <w:t>13</w:t>
            </w:r>
            <w:r w:rsidRPr="006535F6">
              <w:rPr>
                <w:rFonts w:eastAsia="SimSun"/>
                <w:highlight w:val="yellow"/>
                <w:lang w:val="en-US"/>
              </w:rPr>
              <w:t>]</w:t>
            </w:r>
            <w:r w:rsidR="00E155A0" w:rsidRPr="006535F6">
              <w:rPr>
                <w:rFonts w:eastAsia="SimSun"/>
                <w:highlight w:val="yellow"/>
                <w:lang w:val="en-US"/>
              </w:rPr>
              <w:t xml:space="preserve"> dB</w:t>
            </w:r>
          </w:p>
        </w:tc>
      </w:tr>
      <w:tr w:rsidR="00E155A0" w:rsidRPr="00E155A0" w14:paraId="431FA309" w14:textId="77777777" w:rsidTr="007F2F2F">
        <w:trPr>
          <w:jc w:val="center"/>
        </w:trPr>
        <w:tc>
          <w:tcPr>
            <w:tcW w:w="520" w:type="pct"/>
          </w:tcPr>
          <w:p w14:paraId="5FDD33A2" w14:textId="77777777" w:rsidR="00E155A0" w:rsidRPr="00A10DB6"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E155A0" w:rsidRPr="00A10DB6"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BC6218" w:rsidRPr="00E61411" w:rsidRDefault="00BC6218"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rFonts w:eastAsiaTheme="minorEastAsia"/>
                <w:highlight w:val="green"/>
              </w:rPr>
              <w:t>To be specified</w:t>
            </w:r>
          </w:p>
          <w:p w14:paraId="550731BF" w14:textId="0E0D534D" w:rsidR="00E155A0" w:rsidRPr="00E61411"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p>
        </w:tc>
        <w:tc>
          <w:tcPr>
            <w:tcW w:w="1001" w:type="pct"/>
            <w:shd w:val="clear" w:color="auto" w:fill="auto"/>
          </w:tcPr>
          <w:p w14:paraId="100C4E2C" w14:textId="244EB86C" w:rsidR="00E155A0" w:rsidRPr="00E61411" w:rsidRDefault="009E735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green"/>
              </w:rPr>
            </w:pPr>
            <w:r w:rsidRPr="00E61411">
              <w:rPr>
                <w:rFonts w:eastAsiaTheme="minorEastAsia"/>
                <w:highlight w:val="green"/>
              </w:rPr>
              <w:t>To be specified</w:t>
            </w:r>
          </w:p>
        </w:tc>
      </w:tr>
      <w:tr w:rsidR="007A58A2" w:rsidRPr="00E155A0" w14:paraId="701B7003" w14:textId="77777777" w:rsidTr="007F2F2F">
        <w:trPr>
          <w:jc w:val="center"/>
        </w:trPr>
        <w:tc>
          <w:tcPr>
            <w:tcW w:w="520" w:type="pct"/>
          </w:tcPr>
          <w:p w14:paraId="2FBE5AD3" w14:textId="77777777" w:rsidR="007A58A2" w:rsidRPr="00A10DB6"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7A58A2" w:rsidRPr="00A10DB6"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2C0F44C9" w14:textId="2E80BF97" w:rsidR="007A58A2" w:rsidRPr="009624C9" w:rsidRDefault="00AF5DAE"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05525">
              <w:rPr>
                <w:rFonts w:eastAsiaTheme="minorEastAsia"/>
                <w:highlight w:val="yellow"/>
              </w:rPr>
              <w:t>TBD</w:t>
            </w:r>
          </w:p>
        </w:tc>
        <w:tc>
          <w:tcPr>
            <w:tcW w:w="1001" w:type="pct"/>
          </w:tcPr>
          <w:p w14:paraId="60CE9448" w14:textId="2DDF4AE2" w:rsidR="007A58A2" w:rsidRPr="00A10DB6" w:rsidRDefault="00AF5DAE" w:rsidP="009624C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05525">
              <w:rPr>
                <w:rFonts w:eastAsiaTheme="minorEastAsia"/>
                <w:highlight w:val="yellow"/>
              </w:rPr>
              <w:t>TBD</w:t>
            </w:r>
          </w:p>
        </w:tc>
      </w:tr>
      <w:tr w:rsidR="007A58A2" w:rsidRPr="00E155A0" w14:paraId="16CA67EB" w14:textId="77777777" w:rsidTr="007F2F2F">
        <w:trPr>
          <w:jc w:val="center"/>
        </w:trPr>
        <w:tc>
          <w:tcPr>
            <w:tcW w:w="520" w:type="pct"/>
            <w:tcBorders>
              <w:bottom w:val="single" w:sz="4" w:space="0" w:color="auto"/>
            </w:tcBorders>
          </w:tcPr>
          <w:p w14:paraId="67A50578" w14:textId="77777777" w:rsidR="007A58A2" w:rsidRPr="00A10DB6"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5.4</w:t>
            </w:r>
          </w:p>
        </w:tc>
        <w:tc>
          <w:tcPr>
            <w:tcW w:w="1233" w:type="pct"/>
            <w:tcBorders>
              <w:bottom w:val="single" w:sz="4" w:space="0" w:color="auto"/>
            </w:tcBorders>
          </w:tcPr>
          <w:p w14:paraId="40CFB977" w14:textId="77777777" w:rsidR="007A58A2" w:rsidRPr="00A10DB6"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21457B1D" w:rsidR="007A58A2" w:rsidRPr="00A10DB6" w:rsidRDefault="004C0BCE"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4C0BCE">
              <w:rPr>
                <w:rFonts w:eastAsiaTheme="minorEastAsia"/>
                <w:highlight w:val="yellow"/>
                <w:lang w:val="en-US"/>
              </w:rPr>
              <w:t>[30]</w:t>
            </w:r>
            <w:r w:rsidR="00A10DB6" w:rsidRPr="004C0BCE">
              <w:rPr>
                <w:rFonts w:eastAsiaTheme="minorEastAsia"/>
                <w:highlight w:val="yellow"/>
                <w:lang w:val="en-US"/>
              </w:rPr>
              <w:t xml:space="preserve"> dB</w:t>
            </w:r>
          </w:p>
        </w:tc>
        <w:tc>
          <w:tcPr>
            <w:tcW w:w="1001" w:type="pct"/>
            <w:tcBorders>
              <w:bottom w:val="single" w:sz="4" w:space="0" w:color="auto"/>
            </w:tcBorders>
          </w:tcPr>
          <w:p w14:paraId="7B76C758" w14:textId="7EF06915" w:rsidR="007A58A2" w:rsidRPr="00A10DB6" w:rsidRDefault="00A10DB6"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E61411">
              <w:rPr>
                <w:rFonts w:eastAsiaTheme="minorEastAsia" w:cs="Calibri"/>
                <w:position w:val="6"/>
                <w:sz w:val="18"/>
                <w:szCs w:val="22"/>
                <w:highlight w:val="green"/>
              </w:rPr>
              <w:t>25 dB</w:t>
            </w:r>
          </w:p>
        </w:tc>
      </w:tr>
      <w:tr w:rsidR="007A58A2" w:rsidRPr="00E155A0" w14:paraId="2DD7BBF0" w14:textId="77777777" w:rsidTr="007F2F2F">
        <w:trPr>
          <w:jc w:val="center"/>
        </w:trPr>
        <w:tc>
          <w:tcPr>
            <w:tcW w:w="520" w:type="pct"/>
            <w:tcBorders>
              <w:bottom w:val="single" w:sz="4" w:space="0" w:color="auto"/>
            </w:tcBorders>
          </w:tcPr>
          <w:p w14:paraId="6E015A0A" w14:textId="77777777" w:rsidR="007A58A2" w:rsidRPr="00E155A0"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7A58A2" w:rsidRPr="00E155A0"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7A58A2" w:rsidRPr="00E61411" w:rsidRDefault="007A58A2" w:rsidP="007A58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lang w:val="en-US"/>
              </w:rPr>
            </w:pPr>
            <w:r w:rsidRPr="00E61411">
              <w:rPr>
                <w:rFonts w:eastAsiaTheme="minorEastAsia"/>
                <w:highlight w:val="yellow"/>
                <w:lang w:val="en-US"/>
              </w:rPr>
              <w:t xml:space="preserve">See below “SINR operating range and mapping function” </w:t>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091704" w14:textId="68589F3A" w:rsidR="007340E9" w:rsidRPr="00D74B12" w:rsidRDefault="008E7670" w:rsidP="00B352E2">
      <w:pPr>
        <w:pStyle w:val="Tablelegend"/>
        <w:ind w:left="709" w:hanging="709"/>
        <w:rPr>
          <w:sz w:val="20"/>
        </w:rPr>
      </w:pPr>
      <w:r w:rsidRPr="00D74B12">
        <w:rPr>
          <w:sz w:val="20"/>
        </w:rPr>
        <w:t xml:space="preserve">Note </w:t>
      </w:r>
      <w:r w:rsidR="008A0F02">
        <w:rPr>
          <w:sz w:val="20"/>
        </w:rPr>
        <w:t>2</w:t>
      </w:r>
      <w:r w:rsidRPr="00D74B12">
        <w:rPr>
          <w:sz w:val="20"/>
        </w:rPr>
        <w:t>:</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w:t>
      </w:r>
    </w:p>
    <w:p w14:paraId="7AE78669" w14:textId="657C4ED9" w:rsidR="00577FDC" w:rsidRDefault="00577FDC" w:rsidP="00577FDC">
      <w:pPr>
        <w:pStyle w:val="Tablelegend"/>
        <w:ind w:left="709" w:hanging="709"/>
        <w:rPr>
          <w:sz w:val="20"/>
        </w:rPr>
      </w:pPr>
      <w:r w:rsidRPr="00D74B12">
        <w:rPr>
          <w:sz w:val="20"/>
        </w:rPr>
        <w:lastRenderedPageBreak/>
        <w:t xml:space="preserve">Note </w:t>
      </w:r>
      <w:r w:rsidR="00217190">
        <w:rPr>
          <w:sz w:val="20"/>
        </w:rPr>
        <w:t>3</w:t>
      </w:r>
      <w:r w:rsidRPr="00D74B12">
        <w:rPr>
          <w:sz w:val="20"/>
        </w:rPr>
        <w:t>:</w:t>
      </w:r>
      <w:r w:rsidRPr="00D74B12">
        <w:rPr>
          <w:sz w:val="20"/>
        </w:rPr>
        <w:tab/>
      </w:r>
      <w:r w:rsidR="00D72D1C">
        <w:rPr>
          <w:sz w:val="20"/>
        </w:rPr>
        <w:t xml:space="preserve">User equipment (UE) </w:t>
      </w:r>
      <w:r w:rsidR="008806CD">
        <w:rPr>
          <w:sz w:val="20"/>
        </w:rPr>
        <w:t>ACLR values</w:t>
      </w:r>
      <w:r w:rsidR="00D72D1C">
        <w:rPr>
          <w:sz w:val="20"/>
        </w:rPr>
        <w:t xml:space="preserve"> </w:t>
      </w:r>
      <w:r w:rsidR="0095071B">
        <w:rPr>
          <w:sz w:val="20"/>
        </w:rPr>
        <w:t xml:space="preserve">are driven considering </w:t>
      </w:r>
      <w:r w:rsidR="00FF436E">
        <w:rPr>
          <w:sz w:val="20"/>
        </w:rPr>
        <w:t xml:space="preserve">the UE needs to meet the </w:t>
      </w:r>
      <w:r w:rsidR="004C2D87">
        <w:rPr>
          <w:sz w:val="20"/>
        </w:rPr>
        <w:t>Occupied bandwidth (OBW)</w:t>
      </w:r>
      <w:r w:rsidR="008806CD">
        <w:rPr>
          <w:sz w:val="20"/>
        </w:rPr>
        <w:t xml:space="preserve"> requirements</w:t>
      </w:r>
      <w:r w:rsidR="006A06E7">
        <w:rPr>
          <w:sz w:val="20"/>
        </w:rPr>
        <w:t xml:space="preserve">, which are higher </w:t>
      </w:r>
      <w:r w:rsidR="004E0867">
        <w:rPr>
          <w:sz w:val="20"/>
        </w:rPr>
        <w:t>than needed</w:t>
      </w:r>
      <w:r w:rsidR="00C70DFA">
        <w:rPr>
          <w:sz w:val="20"/>
        </w:rPr>
        <w:t xml:space="preserve"> for</w:t>
      </w:r>
      <w:r w:rsidR="006A06E7">
        <w:rPr>
          <w:sz w:val="20"/>
        </w:rPr>
        <w:t xml:space="preserve"> co-existence</w:t>
      </w:r>
      <w:r w:rsidR="00C70DFA">
        <w:rPr>
          <w:sz w:val="20"/>
        </w:rPr>
        <w:t xml:space="preserve">. </w:t>
      </w:r>
    </w:p>
    <w:p w14:paraId="23ACD055" w14:textId="626345EE" w:rsidR="00B352E2" w:rsidRPr="00D74B12" w:rsidRDefault="00A76068" w:rsidP="00577FDC">
      <w:pPr>
        <w:pStyle w:val="Tablelegend"/>
        <w:ind w:left="709" w:hanging="709"/>
        <w:rPr>
          <w:sz w:val="20"/>
        </w:rPr>
      </w:pPr>
      <w:r>
        <w:rPr>
          <w:sz w:val="20"/>
        </w:rPr>
        <w:t>Note 4:</w:t>
      </w:r>
      <w:r>
        <w:rPr>
          <w:sz w:val="20"/>
        </w:rPr>
        <w:tab/>
      </w:r>
      <w:r w:rsidR="004D6AED" w:rsidRPr="00D74B12">
        <w:rPr>
          <w:sz w:val="20"/>
        </w:rPr>
        <w:t xml:space="preserve">Base Station In-band blocking applies in the supported uplink operating band plus the frequency ranges extending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above and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below each band, excluding the downlink frequency range in case of an FDD</w:t>
      </w:r>
      <w:r w:rsidR="004D6AED" w:rsidRPr="00D74B12" w:rsidDel="007A382E">
        <w:rPr>
          <w:sz w:val="20"/>
        </w:rPr>
        <w:t xml:space="preserve"> </w:t>
      </w:r>
      <w:r w:rsidR="004D6AED" w:rsidRPr="00D74B12">
        <w:rPr>
          <w:sz w:val="20"/>
        </w:rPr>
        <w:t>operating band. Out-of-band blocking applies from 1 MHz to 12.75 GHz, excluding the in-band blocking frequency range, but including the downlink frequency range in case of an FDD</w:t>
      </w:r>
      <w:r w:rsidR="004D6AED" w:rsidRPr="00D74B12" w:rsidDel="007A382E">
        <w:rPr>
          <w:sz w:val="20"/>
        </w:rPr>
        <w:t xml:space="preserve"> </w:t>
      </w:r>
      <w:r w:rsidR="004D6AED" w:rsidRPr="00D74B12">
        <w:rPr>
          <w:sz w:val="20"/>
        </w:rPr>
        <w:t>operating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4C16E32C"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4106B5">
        <w:rPr>
          <w:rFonts w:eastAsiaTheme="minorEastAsia"/>
        </w:rPr>
        <w:t>7</w:t>
      </w:r>
      <w:r w:rsidRPr="00D74B12">
        <w:rPr>
          <w:rFonts w:eastAsiaTheme="minorEastAsia"/>
        </w:rPr>
        <w:t>.0, “NR; Base Station (BS) radio transmission and reception”</w:t>
      </w:r>
    </w:p>
    <w:p w14:paraId="7F3D71D2" w14:textId="2515DB0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5D1C95">
        <w:rPr>
          <w:rFonts w:eastAsiaTheme="minorEastAsia"/>
        </w:rPr>
        <w:t>7</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73E629EF" w14:textId="77777777" w:rsidR="005D1C95" w:rsidRDefault="005D1C95"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lastRenderedPageBreak/>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xml:space="preserve">: Attenuation factor, representing implementation </w:t>
      </w:r>
      <w:proofErr w:type="gramStart"/>
      <w:r w:rsidRPr="00E155A0">
        <w:rPr>
          <w:rFonts w:eastAsia="MS Mincho" w:cs="Arial"/>
        </w:rPr>
        <w:t>losses;</w:t>
      </w:r>
      <w:proofErr w:type="gramEnd"/>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roofErr w:type="gramStart"/>
      <w:r w:rsidRPr="00E155A0">
        <w:rPr>
          <w:rFonts w:eastAsiaTheme="minorEastAsia"/>
        </w:rPr>
        <w:t>];</w:t>
      </w:r>
      <w:proofErr w:type="gramEnd"/>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proofErr w:type="gramStart"/>
      <w:r w:rsidRPr="00E155A0">
        <w:rPr>
          <w:rFonts w:eastAsiaTheme="minorEastAsia"/>
        </w:rPr>
        <w:t>]</w:t>
      </w:r>
      <w:r w:rsidR="0046088A">
        <w:rPr>
          <w:rFonts w:eastAsiaTheme="minorEastAsia"/>
        </w:rPr>
        <w:t>;</w:t>
      </w:r>
      <w:proofErr w:type="gramEnd"/>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0" w:name="OLE_LINK2"/>
      <w:bookmarkStart w:id="11"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0"/>
      <w:bookmarkEnd w:id="11"/>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12"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8E2ABF"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8E2AB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8E2AB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8E2AB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8E2ABF"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8E2AB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8E2ABF"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12"/>
    <w:p w14:paraId="41AA952F" w14:textId="0C37CFEE" w:rsidR="00E155A0" w:rsidRPr="00E155A0" w:rsidRDefault="00E155A0" w:rsidP="00E155A0">
      <w:pPr>
        <w:keepNext/>
        <w:keepLines/>
        <w:spacing w:after="0"/>
        <w:jc w:val="center"/>
        <w:rPr>
          <w:rFonts w:ascii="Arial" w:eastAsia="SimSun" w:hAnsi="Arial"/>
          <w:b/>
        </w:rPr>
      </w:pPr>
      <w:r w:rsidRPr="001D0DE2">
        <w:rPr>
          <w:rFonts w:ascii="Arial" w:eastAsia="SimSun" w:hAnsi="Arial"/>
          <w:b/>
          <w:highlight w:val="yellow"/>
        </w:rPr>
        <w:lastRenderedPageBreak/>
        <w:t>Table 4:</w:t>
      </w:r>
      <w:r w:rsidRPr="001D0DE2">
        <w:rPr>
          <w:rFonts w:eastAsiaTheme="minorEastAsia"/>
          <w:highlight w:val="yellow"/>
        </w:rPr>
        <w:t xml:space="preserve"> </w:t>
      </w:r>
      <w:r w:rsidRPr="001D0DE2">
        <w:rPr>
          <w:rFonts w:ascii="Arial" w:eastAsia="SimSun" w:hAnsi="Arial"/>
          <w:b/>
          <w:highlight w:val="yellow"/>
        </w:rPr>
        <w:t xml:space="preserve">Beamforming antenna characteristics for IMT in </w:t>
      </w:r>
      <w:r w:rsidR="003C4C52" w:rsidRPr="001D0DE2">
        <w:rPr>
          <w:rFonts w:ascii="Arial" w:eastAsia="SimSun" w:hAnsi="Arial"/>
          <w:b/>
          <w:highlight w:val="yellow"/>
        </w:rPr>
        <w:t>14800 to 15350</w:t>
      </w:r>
      <w:r w:rsidRPr="001D0DE2">
        <w:rPr>
          <w:rFonts w:ascii="Arial" w:eastAsia="SimSun" w:hAnsi="Arial"/>
          <w:b/>
          <w:highlight w:val="yellow"/>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B0890D7" w:rsidR="00984500" w:rsidRPr="00E155A0" w:rsidRDefault="00341A03"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Pr>
                <w:rFonts w:ascii="Times New Roman Bold" w:eastAsia="Calibri" w:hAnsi="Times New Roman Bold" w:cs="Times New Roman Bold"/>
                <w:b/>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4F558EC7" w:rsidR="00341A03" w:rsidRPr="002E3321" w:rsidRDefault="00341A03" w:rsidP="00341A03">
            <w:pPr>
              <w:spacing w:before="40" w:after="20"/>
              <w:jc w:val="center"/>
              <w:rPr>
                <w:rFonts w:eastAsia="Calibri" w:cs="Arial"/>
                <w:szCs w:val="22"/>
                <w:lang w:eastAsia="ko-KR"/>
              </w:rPr>
            </w:pPr>
            <w:r>
              <w:rPr>
                <w:rFonts w:eastAsiaTheme="minorEastAsia"/>
              </w:rPr>
              <w:t>17.1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2053383E" w:rsidR="00341A03" w:rsidRPr="002E3321" w:rsidRDefault="00341A03" w:rsidP="00341A03">
            <w:pPr>
              <w:spacing w:before="40" w:after="20"/>
              <w:jc w:val="center"/>
              <w:rPr>
                <w:rFonts w:eastAsia="Calibri"/>
                <w:szCs w:val="22"/>
              </w:rPr>
            </w:pPr>
            <w:r>
              <w:rPr>
                <w:rFonts w:eastAsiaTheme="minorEastAsia"/>
              </w:rPr>
              <w:t>17.1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3A17518" w:rsidR="00341A03" w:rsidRPr="002E3321" w:rsidRDefault="00341A03" w:rsidP="00341A03">
            <w:pPr>
              <w:spacing w:before="40" w:after="20"/>
              <w:jc w:val="center"/>
              <w:rPr>
                <w:rFonts w:eastAsia="Calibri"/>
                <w:szCs w:val="22"/>
                <w:lang w:eastAsia="ko-KR"/>
              </w:rPr>
            </w:pPr>
            <w:r>
              <w:rPr>
                <w:rFonts w:eastAsiaTheme="minorEastAsia"/>
              </w:rPr>
              <w:t>8.1</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415FA00" w:rsidR="00341A03" w:rsidRPr="002E3321" w:rsidRDefault="00341A03" w:rsidP="00341A03">
            <w:pPr>
              <w:spacing w:before="40" w:after="20"/>
              <w:jc w:val="center"/>
              <w:rPr>
                <w:rFonts w:eastAsia="Calibri"/>
                <w:szCs w:val="22"/>
              </w:rPr>
            </w:pPr>
            <w:r>
              <w:rPr>
                <w:rFonts w:eastAsia="Calibri"/>
              </w:rPr>
              <w:t>8.9</w:t>
            </w:r>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DBA01CC" w:rsidR="00341A03" w:rsidRPr="001C239F" w:rsidRDefault="00341A03" w:rsidP="00341A03">
            <w:pPr>
              <w:spacing w:before="40" w:after="20"/>
              <w:jc w:val="center"/>
              <w:rPr>
                <w:rFonts w:eastAsiaTheme="minorEastAsia"/>
                <w:highlight w:val="yellow"/>
                <w:lang w:val="en-US" w:eastAsia="zh-CN"/>
              </w:rPr>
            </w:pPr>
            <w:r w:rsidRPr="002758B9">
              <w:rPr>
                <w:rFonts w:eastAsiaTheme="minorEastAsia"/>
                <w:lang w:eastAsia="zh-CN"/>
              </w:rPr>
              <w:t>81.26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070AE826" w:rsidR="00341A03" w:rsidRPr="001C239F" w:rsidRDefault="00341A03" w:rsidP="00341A03">
            <w:pPr>
              <w:spacing w:before="40" w:after="20"/>
              <w:jc w:val="center"/>
              <w:rPr>
                <w:rFonts w:eastAsia="Calibri" w:cs="Arial"/>
                <w:szCs w:val="22"/>
                <w:highlight w:val="yellow"/>
                <w:lang w:eastAsia="ko-KR"/>
              </w:rPr>
            </w:pPr>
            <w:r w:rsidRPr="002758B9">
              <w:rPr>
                <w:rFonts w:eastAsia="Calibri" w:cs="Arial"/>
                <w:lang w:eastAsia="ko-KR"/>
              </w:rPr>
              <w:t>81.26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42606C4F" w:rsidR="00341A03" w:rsidRPr="001C239F" w:rsidDel="003430C8" w:rsidRDefault="00341A03" w:rsidP="00341A03">
            <w:pPr>
              <w:spacing w:before="40" w:after="20"/>
              <w:jc w:val="center"/>
              <w:rPr>
                <w:rFonts w:eastAsia="Calibri" w:cs="Arial"/>
                <w:szCs w:val="22"/>
                <w:highlight w:val="yellow"/>
                <w:lang w:eastAsia="ko-KR"/>
              </w:rPr>
            </w:pPr>
            <w:r w:rsidRPr="002758B9">
              <w:rPr>
                <w:rFonts w:eastAsia="Calibri" w:cs="Arial"/>
                <w:lang w:eastAsia="ko-KR"/>
              </w:rPr>
              <w:t>71.26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827F310" w:rsidR="00341A03" w:rsidRPr="00E155A0" w:rsidRDefault="00341A03" w:rsidP="00341A03">
            <w:pPr>
              <w:spacing w:before="40" w:after="20"/>
              <w:jc w:val="center"/>
              <w:rPr>
                <w:rFonts w:eastAsia="Calibri"/>
                <w:szCs w:val="22"/>
              </w:rPr>
            </w:pPr>
            <w:r w:rsidRPr="00AA4874">
              <w:rPr>
                <w:rFonts w:eastAsia="Calibri"/>
              </w:rPr>
              <w:t>32.81</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458B9911"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Macro Suburban, Macro Urban and Dense Urban 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71E9A3B4"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Macro Suburban, Macro Urban and Dense Urban</w:t>
      </w:r>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16"/>
      <w:footerReference w:type="default" r:id="rId17"/>
      <w:footnotePr>
        <w:numRestart w:val="eachSect"/>
      </w:footnotePr>
      <w:pgSz w:w="11907" w:h="16840" w:code="9"/>
      <w:pgMar w:top="1416" w:right="708"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0069" w14:textId="77777777" w:rsidR="008E67BB" w:rsidRDefault="008E67BB">
      <w:r>
        <w:separator/>
      </w:r>
    </w:p>
  </w:endnote>
  <w:endnote w:type="continuationSeparator" w:id="0">
    <w:p w14:paraId="1584D12E" w14:textId="77777777" w:rsidR="008E67BB" w:rsidRDefault="008E67BB">
      <w:r>
        <w:continuationSeparator/>
      </w:r>
    </w:p>
  </w:endnote>
  <w:endnote w:type="continuationNotice" w:id="1">
    <w:p w14:paraId="3B2F416E" w14:textId="77777777" w:rsidR="008E67BB" w:rsidRDefault="008E67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50D7" w14:textId="77777777" w:rsidR="008E67BB" w:rsidRDefault="008E67BB">
      <w:r>
        <w:separator/>
      </w:r>
    </w:p>
  </w:footnote>
  <w:footnote w:type="continuationSeparator" w:id="0">
    <w:p w14:paraId="385D0D5B" w14:textId="77777777" w:rsidR="008E67BB" w:rsidRDefault="008E67BB">
      <w:r>
        <w:continuationSeparator/>
      </w:r>
    </w:p>
  </w:footnote>
  <w:footnote w:type="continuationNotice" w:id="1">
    <w:p w14:paraId="0A291B5C" w14:textId="77777777" w:rsidR="008E67BB" w:rsidRDefault="008E67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6"/>
  </w:num>
  <w:num w:numId="5" w16cid:durableId="922879894">
    <w:abstractNumId w:val="8"/>
  </w:num>
  <w:num w:numId="6" w16cid:durableId="1466200772">
    <w:abstractNumId w:val="10"/>
  </w:num>
  <w:num w:numId="7" w16cid:durableId="1527911420">
    <w:abstractNumId w:val="3"/>
  </w:num>
  <w:num w:numId="8" w16cid:durableId="1523474043">
    <w:abstractNumId w:val="13"/>
  </w:num>
  <w:num w:numId="9" w16cid:durableId="1787313365">
    <w:abstractNumId w:val="12"/>
  </w:num>
  <w:num w:numId="10" w16cid:durableId="1704673811">
    <w:abstractNumId w:val="4"/>
  </w:num>
  <w:num w:numId="11" w16cid:durableId="430974767">
    <w:abstractNumId w:val="5"/>
  </w:num>
  <w:num w:numId="12" w16cid:durableId="2133670152">
    <w:abstractNumId w:val="9"/>
  </w:num>
  <w:num w:numId="13" w16cid:durableId="532965898">
    <w:abstractNumId w:val="7"/>
  </w:num>
  <w:num w:numId="14" w16cid:durableId="1531722029">
    <w:abstractNumId w:val="11"/>
  </w:num>
  <w:num w:numId="15" w16cid:durableId="1475877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7B70"/>
    <w:rsid w:val="00011C1E"/>
    <w:rsid w:val="0001491E"/>
    <w:rsid w:val="000159E0"/>
    <w:rsid w:val="000162F9"/>
    <w:rsid w:val="00024323"/>
    <w:rsid w:val="0002443D"/>
    <w:rsid w:val="000262FA"/>
    <w:rsid w:val="00033397"/>
    <w:rsid w:val="00036F28"/>
    <w:rsid w:val="00040095"/>
    <w:rsid w:val="00051834"/>
    <w:rsid w:val="00052459"/>
    <w:rsid w:val="000548BE"/>
    <w:rsid w:val="00054977"/>
    <w:rsid w:val="00054A22"/>
    <w:rsid w:val="000560CC"/>
    <w:rsid w:val="00056190"/>
    <w:rsid w:val="000568A1"/>
    <w:rsid w:val="00056CD7"/>
    <w:rsid w:val="00060CFB"/>
    <w:rsid w:val="00062A55"/>
    <w:rsid w:val="000655A6"/>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3ED1"/>
    <w:rsid w:val="000E4DB8"/>
    <w:rsid w:val="000E503B"/>
    <w:rsid w:val="000E632F"/>
    <w:rsid w:val="000E64CB"/>
    <w:rsid w:val="000F0805"/>
    <w:rsid w:val="000F0A76"/>
    <w:rsid w:val="00104690"/>
    <w:rsid w:val="00105A6A"/>
    <w:rsid w:val="00106F91"/>
    <w:rsid w:val="00111CB0"/>
    <w:rsid w:val="00113F1A"/>
    <w:rsid w:val="00115CAD"/>
    <w:rsid w:val="00117034"/>
    <w:rsid w:val="0011708F"/>
    <w:rsid w:val="00121CC1"/>
    <w:rsid w:val="0012207E"/>
    <w:rsid w:val="00126E2F"/>
    <w:rsid w:val="0013487C"/>
    <w:rsid w:val="00136157"/>
    <w:rsid w:val="00143047"/>
    <w:rsid w:val="001433D0"/>
    <w:rsid w:val="0014425C"/>
    <w:rsid w:val="00153C44"/>
    <w:rsid w:val="00155B44"/>
    <w:rsid w:val="001575DE"/>
    <w:rsid w:val="00160B11"/>
    <w:rsid w:val="00160F37"/>
    <w:rsid w:val="001610A0"/>
    <w:rsid w:val="00162AB9"/>
    <w:rsid w:val="00162C47"/>
    <w:rsid w:val="00162DCA"/>
    <w:rsid w:val="00165DC7"/>
    <w:rsid w:val="00170594"/>
    <w:rsid w:val="00170F2B"/>
    <w:rsid w:val="00175AA7"/>
    <w:rsid w:val="00176C71"/>
    <w:rsid w:val="00181DC7"/>
    <w:rsid w:val="001862BC"/>
    <w:rsid w:val="00190555"/>
    <w:rsid w:val="00190A12"/>
    <w:rsid w:val="00191ABB"/>
    <w:rsid w:val="00191E6B"/>
    <w:rsid w:val="0019211C"/>
    <w:rsid w:val="0019437D"/>
    <w:rsid w:val="00196273"/>
    <w:rsid w:val="001977F7"/>
    <w:rsid w:val="001A1100"/>
    <w:rsid w:val="001A641B"/>
    <w:rsid w:val="001B0101"/>
    <w:rsid w:val="001B0597"/>
    <w:rsid w:val="001B138D"/>
    <w:rsid w:val="001B26CD"/>
    <w:rsid w:val="001B3783"/>
    <w:rsid w:val="001B3D2A"/>
    <w:rsid w:val="001B3D2B"/>
    <w:rsid w:val="001C1AAF"/>
    <w:rsid w:val="001C1DF4"/>
    <w:rsid w:val="001C239F"/>
    <w:rsid w:val="001C440C"/>
    <w:rsid w:val="001C55F9"/>
    <w:rsid w:val="001C5F38"/>
    <w:rsid w:val="001D02C2"/>
    <w:rsid w:val="001D0DE2"/>
    <w:rsid w:val="001D51F9"/>
    <w:rsid w:val="001D5355"/>
    <w:rsid w:val="001D53F3"/>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31DE5"/>
    <w:rsid w:val="002320FC"/>
    <w:rsid w:val="0023254C"/>
    <w:rsid w:val="002331D8"/>
    <w:rsid w:val="0023385B"/>
    <w:rsid w:val="00233EB0"/>
    <w:rsid w:val="002347A2"/>
    <w:rsid w:val="00234C1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449D"/>
    <w:rsid w:val="00274CE6"/>
    <w:rsid w:val="00275546"/>
    <w:rsid w:val="00275C24"/>
    <w:rsid w:val="0027787D"/>
    <w:rsid w:val="00280269"/>
    <w:rsid w:val="00280CDB"/>
    <w:rsid w:val="00281D23"/>
    <w:rsid w:val="00282F60"/>
    <w:rsid w:val="00284F9D"/>
    <w:rsid w:val="00290D86"/>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5209"/>
    <w:rsid w:val="0034576A"/>
    <w:rsid w:val="00346480"/>
    <w:rsid w:val="00346A86"/>
    <w:rsid w:val="00347A58"/>
    <w:rsid w:val="00350958"/>
    <w:rsid w:val="00351966"/>
    <w:rsid w:val="0035298B"/>
    <w:rsid w:val="0035462D"/>
    <w:rsid w:val="0035662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A021B"/>
    <w:rsid w:val="003A1B87"/>
    <w:rsid w:val="003A22B7"/>
    <w:rsid w:val="003A2576"/>
    <w:rsid w:val="003A3004"/>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7712"/>
    <w:rsid w:val="003E47DA"/>
    <w:rsid w:val="003E6928"/>
    <w:rsid w:val="003E6D67"/>
    <w:rsid w:val="003E775B"/>
    <w:rsid w:val="003E7A5F"/>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12F4"/>
    <w:rsid w:val="00421740"/>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F1"/>
    <w:rsid w:val="004962B9"/>
    <w:rsid w:val="004A2700"/>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C5A"/>
    <w:rsid w:val="004D34FE"/>
    <w:rsid w:val="004D3578"/>
    <w:rsid w:val="004D3714"/>
    <w:rsid w:val="004D3A40"/>
    <w:rsid w:val="004D6AED"/>
    <w:rsid w:val="004D7BA0"/>
    <w:rsid w:val="004E0867"/>
    <w:rsid w:val="004E0C1D"/>
    <w:rsid w:val="004E213A"/>
    <w:rsid w:val="004E29CC"/>
    <w:rsid w:val="004E4A5F"/>
    <w:rsid w:val="004E7864"/>
    <w:rsid w:val="004F1889"/>
    <w:rsid w:val="004F4D5A"/>
    <w:rsid w:val="004F50F2"/>
    <w:rsid w:val="004F63DE"/>
    <w:rsid w:val="004F7CA2"/>
    <w:rsid w:val="005026A7"/>
    <w:rsid w:val="00502FEA"/>
    <w:rsid w:val="0051048D"/>
    <w:rsid w:val="00515509"/>
    <w:rsid w:val="005177AD"/>
    <w:rsid w:val="00520A61"/>
    <w:rsid w:val="0052110D"/>
    <w:rsid w:val="00521953"/>
    <w:rsid w:val="005236E8"/>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FDF"/>
    <w:rsid w:val="0061525D"/>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4182"/>
    <w:rsid w:val="00724ED6"/>
    <w:rsid w:val="00726E72"/>
    <w:rsid w:val="00727A8F"/>
    <w:rsid w:val="00730D3E"/>
    <w:rsid w:val="0073183D"/>
    <w:rsid w:val="007323CA"/>
    <w:rsid w:val="00733E56"/>
    <w:rsid w:val="007340E9"/>
    <w:rsid w:val="00734A5B"/>
    <w:rsid w:val="007353F4"/>
    <w:rsid w:val="00735C9C"/>
    <w:rsid w:val="00736FDE"/>
    <w:rsid w:val="00743C23"/>
    <w:rsid w:val="00744E76"/>
    <w:rsid w:val="0074678B"/>
    <w:rsid w:val="00755E91"/>
    <w:rsid w:val="00755FC8"/>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B6B"/>
    <w:rsid w:val="007A25CD"/>
    <w:rsid w:val="007A2E78"/>
    <w:rsid w:val="007A58A2"/>
    <w:rsid w:val="007A6FE9"/>
    <w:rsid w:val="007B055C"/>
    <w:rsid w:val="007B116B"/>
    <w:rsid w:val="007B4A73"/>
    <w:rsid w:val="007B4BED"/>
    <w:rsid w:val="007C39B6"/>
    <w:rsid w:val="007C4C45"/>
    <w:rsid w:val="007C5AFA"/>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5114"/>
    <w:rsid w:val="00805820"/>
    <w:rsid w:val="008068C9"/>
    <w:rsid w:val="00814941"/>
    <w:rsid w:val="00815EA3"/>
    <w:rsid w:val="00816F2A"/>
    <w:rsid w:val="00826F97"/>
    <w:rsid w:val="00827D00"/>
    <w:rsid w:val="0083156D"/>
    <w:rsid w:val="008326CD"/>
    <w:rsid w:val="0083284B"/>
    <w:rsid w:val="00832B2A"/>
    <w:rsid w:val="00834F30"/>
    <w:rsid w:val="008355A8"/>
    <w:rsid w:val="00843454"/>
    <w:rsid w:val="008471C4"/>
    <w:rsid w:val="00850277"/>
    <w:rsid w:val="00850CDD"/>
    <w:rsid w:val="00857CAA"/>
    <w:rsid w:val="00860BE8"/>
    <w:rsid w:val="00860ED3"/>
    <w:rsid w:val="00861858"/>
    <w:rsid w:val="00861F21"/>
    <w:rsid w:val="00866D7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7771"/>
    <w:rsid w:val="008B09E4"/>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4CB7"/>
    <w:rsid w:val="008D60CD"/>
    <w:rsid w:val="008E1DC6"/>
    <w:rsid w:val="008E2ABF"/>
    <w:rsid w:val="008E67BB"/>
    <w:rsid w:val="008E6C31"/>
    <w:rsid w:val="008E6CD8"/>
    <w:rsid w:val="008E7670"/>
    <w:rsid w:val="008F271A"/>
    <w:rsid w:val="008F5E12"/>
    <w:rsid w:val="008F6912"/>
    <w:rsid w:val="008F713A"/>
    <w:rsid w:val="0090050C"/>
    <w:rsid w:val="00901E06"/>
    <w:rsid w:val="0090220F"/>
    <w:rsid w:val="0090271F"/>
    <w:rsid w:val="00902D6A"/>
    <w:rsid w:val="00902E23"/>
    <w:rsid w:val="00904815"/>
    <w:rsid w:val="0090598A"/>
    <w:rsid w:val="00906DF2"/>
    <w:rsid w:val="00907978"/>
    <w:rsid w:val="009079B5"/>
    <w:rsid w:val="00907E19"/>
    <w:rsid w:val="00912C90"/>
    <w:rsid w:val="0091348E"/>
    <w:rsid w:val="009137F4"/>
    <w:rsid w:val="00913F08"/>
    <w:rsid w:val="009149F9"/>
    <w:rsid w:val="00917CCB"/>
    <w:rsid w:val="0092004A"/>
    <w:rsid w:val="00922599"/>
    <w:rsid w:val="009228DF"/>
    <w:rsid w:val="00923BC8"/>
    <w:rsid w:val="00924C1A"/>
    <w:rsid w:val="00926AAD"/>
    <w:rsid w:val="0092774C"/>
    <w:rsid w:val="00935DD7"/>
    <w:rsid w:val="00935FE6"/>
    <w:rsid w:val="00937B72"/>
    <w:rsid w:val="00941B37"/>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1C5"/>
    <w:rsid w:val="00967A41"/>
    <w:rsid w:val="009732B2"/>
    <w:rsid w:val="00973C52"/>
    <w:rsid w:val="00974355"/>
    <w:rsid w:val="00974511"/>
    <w:rsid w:val="00974940"/>
    <w:rsid w:val="00980B73"/>
    <w:rsid w:val="00983A9A"/>
    <w:rsid w:val="00984500"/>
    <w:rsid w:val="009847DD"/>
    <w:rsid w:val="009855AE"/>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263B"/>
    <w:rsid w:val="009E2F72"/>
    <w:rsid w:val="009E3081"/>
    <w:rsid w:val="009E4D82"/>
    <w:rsid w:val="009E4E50"/>
    <w:rsid w:val="009E735E"/>
    <w:rsid w:val="009E7DA5"/>
    <w:rsid w:val="009F0D44"/>
    <w:rsid w:val="009F1FBC"/>
    <w:rsid w:val="009F37B7"/>
    <w:rsid w:val="009F68D6"/>
    <w:rsid w:val="009F690B"/>
    <w:rsid w:val="00A01209"/>
    <w:rsid w:val="00A01596"/>
    <w:rsid w:val="00A01980"/>
    <w:rsid w:val="00A02753"/>
    <w:rsid w:val="00A0430A"/>
    <w:rsid w:val="00A04627"/>
    <w:rsid w:val="00A10DB6"/>
    <w:rsid w:val="00A10F02"/>
    <w:rsid w:val="00A12549"/>
    <w:rsid w:val="00A156B3"/>
    <w:rsid w:val="00A15A68"/>
    <w:rsid w:val="00A164B4"/>
    <w:rsid w:val="00A21484"/>
    <w:rsid w:val="00A2193D"/>
    <w:rsid w:val="00A2531E"/>
    <w:rsid w:val="00A313F6"/>
    <w:rsid w:val="00A329A1"/>
    <w:rsid w:val="00A35A3F"/>
    <w:rsid w:val="00A368FE"/>
    <w:rsid w:val="00A37E20"/>
    <w:rsid w:val="00A411BE"/>
    <w:rsid w:val="00A416DB"/>
    <w:rsid w:val="00A41CE9"/>
    <w:rsid w:val="00A43ADE"/>
    <w:rsid w:val="00A4433C"/>
    <w:rsid w:val="00A470B2"/>
    <w:rsid w:val="00A53724"/>
    <w:rsid w:val="00A54ECF"/>
    <w:rsid w:val="00A54F5F"/>
    <w:rsid w:val="00A5621C"/>
    <w:rsid w:val="00A56450"/>
    <w:rsid w:val="00A576C1"/>
    <w:rsid w:val="00A60738"/>
    <w:rsid w:val="00A60E60"/>
    <w:rsid w:val="00A6396C"/>
    <w:rsid w:val="00A6421D"/>
    <w:rsid w:val="00A6487B"/>
    <w:rsid w:val="00A657A7"/>
    <w:rsid w:val="00A65970"/>
    <w:rsid w:val="00A6629F"/>
    <w:rsid w:val="00A6657A"/>
    <w:rsid w:val="00A717C8"/>
    <w:rsid w:val="00A72194"/>
    <w:rsid w:val="00A72EB9"/>
    <w:rsid w:val="00A73EF9"/>
    <w:rsid w:val="00A7492C"/>
    <w:rsid w:val="00A75E8E"/>
    <w:rsid w:val="00A76068"/>
    <w:rsid w:val="00A778EC"/>
    <w:rsid w:val="00A80927"/>
    <w:rsid w:val="00A81D3C"/>
    <w:rsid w:val="00A8221A"/>
    <w:rsid w:val="00A822C9"/>
    <w:rsid w:val="00A82346"/>
    <w:rsid w:val="00A83020"/>
    <w:rsid w:val="00A85FB3"/>
    <w:rsid w:val="00A86A48"/>
    <w:rsid w:val="00A87DB7"/>
    <w:rsid w:val="00A91D30"/>
    <w:rsid w:val="00A9276D"/>
    <w:rsid w:val="00A96EDD"/>
    <w:rsid w:val="00AA0BE3"/>
    <w:rsid w:val="00AA1FA7"/>
    <w:rsid w:val="00AA3228"/>
    <w:rsid w:val="00AA7C39"/>
    <w:rsid w:val="00AB07F8"/>
    <w:rsid w:val="00AB0B6C"/>
    <w:rsid w:val="00AB4D3E"/>
    <w:rsid w:val="00AB503E"/>
    <w:rsid w:val="00AB730A"/>
    <w:rsid w:val="00AC17A1"/>
    <w:rsid w:val="00AC6A2B"/>
    <w:rsid w:val="00AD2E07"/>
    <w:rsid w:val="00AD3673"/>
    <w:rsid w:val="00AD77DE"/>
    <w:rsid w:val="00AE212F"/>
    <w:rsid w:val="00AE43AC"/>
    <w:rsid w:val="00AF09C5"/>
    <w:rsid w:val="00AF11E7"/>
    <w:rsid w:val="00AF219F"/>
    <w:rsid w:val="00AF5DAE"/>
    <w:rsid w:val="00AF65E1"/>
    <w:rsid w:val="00B00824"/>
    <w:rsid w:val="00B03D48"/>
    <w:rsid w:val="00B051C1"/>
    <w:rsid w:val="00B06CF4"/>
    <w:rsid w:val="00B0783C"/>
    <w:rsid w:val="00B07DA8"/>
    <w:rsid w:val="00B07DF1"/>
    <w:rsid w:val="00B11EA6"/>
    <w:rsid w:val="00B12DD0"/>
    <w:rsid w:val="00B13249"/>
    <w:rsid w:val="00B1355D"/>
    <w:rsid w:val="00B141DB"/>
    <w:rsid w:val="00B14246"/>
    <w:rsid w:val="00B15449"/>
    <w:rsid w:val="00B20FB4"/>
    <w:rsid w:val="00B213C0"/>
    <w:rsid w:val="00B22AA3"/>
    <w:rsid w:val="00B22B82"/>
    <w:rsid w:val="00B23C51"/>
    <w:rsid w:val="00B304A6"/>
    <w:rsid w:val="00B352E2"/>
    <w:rsid w:val="00B44F49"/>
    <w:rsid w:val="00B47437"/>
    <w:rsid w:val="00B476B7"/>
    <w:rsid w:val="00B52758"/>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6164"/>
    <w:rsid w:val="00BC6218"/>
    <w:rsid w:val="00BC6D08"/>
    <w:rsid w:val="00BD0A4E"/>
    <w:rsid w:val="00BD5C61"/>
    <w:rsid w:val="00BD696C"/>
    <w:rsid w:val="00BE25BB"/>
    <w:rsid w:val="00BE69BF"/>
    <w:rsid w:val="00BF1095"/>
    <w:rsid w:val="00BF1C81"/>
    <w:rsid w:val="00C02435"/>
    <w:rsid w:val="00C0370F"/>
    <w:rsid w:val="00C03D95"/>
    <w:rsid w:val="00C12046"/>
    <w:rsid w:val="00C14BC0"/>
    <w:rsid w:val="00C15E2F"/>
    <w:rsid w:val="00C15ECD"/>
    <w:rsid w:val="00C17A60"/>
    <w:rsid w:val="00C20C5B"/>
    <w:rsid w:val="00C25D5B"/>
    <w:rsid w:val="00C30783"/>
    <w:rsid w:val="00C316CA"/>
    <w:rsid w:val="00C325A3"/>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C1E"/>
    <w:rsid w:val="00C831B9"/>
    <w:rsid w:val="00C833D5"/>
    <w:rsid w:val="00C8448A"/>
    <w:rsid w:val="00C84583"/>
    <w:rsid w:val="00C846E2"/>
    <w:rsid w:val="00C85940"/>
    <w:rsid w:val="00C8679D"/>
    <w:rsid w:val="00C87084"/>
    <w:rsid w:val="00C873D8"/>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B0214"/>
    <w:rsid w:val="00CB380A"/>
    <w:rsid w:val="00CB3DDF"/>
    <w:rsid w:val="00CC00D9"/>
    <w:rsid w:val="00CC00FA"/>
    <w:rsid w:val="00CC3F7F"/>
    <w:rsid w:val="00CC539E"/>
    <w:rsid w:val="00CD110C"/>
    <w:rsid w:val="00CD2A0F"/>
    <w:rsid w:val="00CD2E52"/>
    <w:rsid w:val="00CD3781"/>
    <w:rsid w:val="00CD44C9"/>
    <w:rsid w:val="00CD6FF3"/>
    <w:rsid w:val="00CE4DE3"/>
    <w:rsid w:val="00CE5AE6"/>
    <w:rsid w:val="00CE5C0D"/>
    <w:rsid w:val="00CE6498"/>
    <w:rsid w:val="00CF0639"/>
    <w:rsid w:val="00CF0E94"/>
    <w:rsid w:val="00CF2001"/>
    <w:rsid w:val="00D0146F"/>
    <w:rsid w:val="00D04090"/>
    <w:rsid w:val="00D04DA3"/>
    <w:rsid w:val="00D05506"/>
    <w:rsid w:val="00D05747"/>
    <w:rsid w:val="00D0587B"/>
    <w:rsid w:val="00D05ED8"/>
    <w:rsid w:val="00D073AB"/>
    <w:rsid w:val="00D10A91"/>
    <w:rsid w:val="00D11B3A"/>
    <w:rsid w:val="00D13035"/>
    <w:rsid w:val="00D15384"/>
    <w:rsid w:val="00D172BE"/>
    <w:rsid w:val="00D17A68"/>
    <w:rsid w:val="00D209A0"/>
    <w:rsid w:val="00D20B11"/>
    <w:rsid w:val="00D22863"/>
    <w:rsid w:val="00D239A5"/>
    <w:rsid w:val="00D2544C"/>
    <w:rsid w:val="00D32758"/>
    <w:rsid w:val="00D33E0D"/>
    <w:rsid w:val="00D3471C"/>
    <w:rsid w:val="00D35C5C"/>
    <w:rsid w:val="00D41847"/>
    <w:rsid w:val="00D41DE8"/>
    <w:rsid w:val="00D42BA1"/>
    <w:rsid w:val="00D44E6B"/>
    <w:rsid w:val="00D4682F"/>
    <w:rsid w:val="00D47627"/>
    <w:rsid w:val="00D5225F"/>
    <w:rsid w:val="00D56778"/>
    <w:rsid w:val="00D56C2E"/>
    <w:rsid w:val="00D607E9"/>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13D9"/>
    <w:rsid w:val="00DB1818"/>
    <w:rsid w:val="00DB280F"/>
    <w:rsid w:val="00DB5480"/>
    <w:rsid w:val="00DB5A02"/>
    <w:rsid w:val="00DB5A67"/>
    <w:rsid w:val="00DB79C1"/>
    <w:rsid w:val="00DC08DC"/>
    <w:rsid w:val="00DC2121"/>
    <w:rsid w:val="00DC309B"/>
    <w:rsid w:val="00DC3C93"/>
    <w:rsid w:val="00DC4DA2"/>
    <w:rsid w:val="00DC4DBC"/>
    <w:rsid w:val="00DD1041"/>
    <w:rsid w:val="00DD11FA"/>
    <w:rsid w:val="00DD3CE3"/>
    <w:rsid w:val="00DD4B5E"/>
    <w:rsid w:val="00DD5E47"/>
    <w:rsid w:val="00DD7394"/>
    <w:rsid w:val="00DD7E2B"/>
    <w:rsid w:val="00DE0F52"/>
    <w:rsid w:val="00DE0F9E"/>
    <w:rsid w:val="00DE2AAF"/>
    <w:rsid w:val="00DE4086"/>
    <w:rsid w:val="00DF0658"/>
    <w:rsid w:val="00DF101A"/>
    <w:rsid w:val="00DF2B1F"/>
    <w:rsid w:val="00DF4AD9"/>
    <w:rsid w:val="00DF5FE4"/>
    <w:rsid w:val="00DF62CD"/>
    <w:rsid w:val="00E00B1F"/>
    <w:rsid w:val="00E01242"/>
    <w:rsid w:val="00E012A4"/>
    <w:rsid w:val="00E039EF"/>
    <w:rsid w:val="00E03B6E"/>
    <w:rsid w:val="00E06F9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3835"/>
    <w:rsid w:val="00E445E7"/>
    <w:rsid w:val="00E448DE"/>
    <w:rsid w:val="00E47103"/>
    <w:rsid w:val="00E47DCA"/>
    <w:rsid w:val="00E5399A"/>
    <w:rsid w:val="00E557F6"/>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20B7F"/>
    <w:rsid w:val="00F22DBB"/>
    <w:rsid w:val="00F22EC7"/>
    <w:rsid w:val="00F26035"/>
    <w:rsid w:val="00F264EF"/>
    <w:rsid w:val="00F26CEE"/>
    <w:rsid w:val="00F34D43"/>
    <w:rsid w:val="00F35AFC"/>
    <w:rsid w:val="00F36FC9"/>
    <w:rsid w:val="00F40877"/>
    <w:rsid w:val="00F41439"/>
    <w:rsid w:val="00F418E0"/>
    <w:rsid w:val="00F42B78"/>
    <w:rsid w:val="00F42F56"/>
    <w:rsid w:val="00F444C1"/>
    <w:rsid w:val="00F465E8"/>
    <w:rsid w:val="00F46CAA"/>
    <w:rsid w:val="00F47AB0"/>
    <w:rsid w:val="00F5130D"/>
    <w:rsid w:val="00F51710"/>
    <w:rsid w:val="00F51E2B"/>
    <w:rsid w:val="00F53C80"/>
    <w:rsid w:val="00F62130"/>
    <w:rsid w:val="00F63477"/>
    <w:rsid w:val="00F653B8"/>
    <w:rsid w:val="00F659FE"/>
    <w:rsid w:val="00F66706"/>
    <w:rsid w:val="00F66CC8"/>
    <w:rsid w:val="00F7114E"/>
    <w:rsid w:val="00F71975"/>
    <w:rsid w:val="00F73192"/>
    <w:rsid w:val="00F731FA"/>
    <w:rsid w:val="00F75BF1"/>
    <w:rsid w:val="00F80990"/>
    <w:rsid w:val="00F8151B"/>
    <w:rsid w:val="00F8270A"/>
    <w:rsid w:val="00F85BCB"/>
    <w:rsid w:val="00F8631C"/>
    <w:rsid w:val="00F87226"/>
    <w:rsid w:val="00F90803"/>
    <w:rsid w:val="00F9156D"/>
    <w:rsid w:val="00F92FC4"/>
    <w:rsid w:val="00F944B7"/>
    <w:rsid w:val="00F9489A"/>
    <w:rsid w:val="00F96E41"/>
    <w:rsid w:val="00F97C19"/>
    <w:rsid w:val="00FA1266"/>
    <w:rsid w:val="00FA1A0F"/>
    <w:rsid w:val="00FA215D"/>
    <w:rsid w:val="00FA5947"/>
    <w:rsid w:val="00FA5C3D"/>
    <w:rsid w:val="00FA5CD0"/>
    <w:rsid w:val="00FB3886"/>
    <w:rsid w:val="00FC1192"/>
    <w:rsid w:val="00FC48C2"/>
    <w:rsid w:val="00FC4CCC"/>
    <w:rsid w:val="00FD0CB6"/>
    <w:rsid w:val="00FD10FF"/>
    <w:rsid w:val="00FD39F2"/>
    <w:rsid w:val="00FD5BCE"/>
    <w:rsid w:val="00FD6CF4"/>
    <w:rsid w:val="00FD6EAE"/>
    <w:rsid w:val="00FE11B9"/>
    <w:rsid w:val="00FE181B"/>
    <w:rsid w:val="00FE1CA6"/>
    <w:rsid w:val="00FE44E7"/>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2.xml><?xml version="1.0" encoding="utf-8"?>
<ds:datastoreItem xmlns:ds="http://schemas.openxmlformats.org/officeDocument/2006/customXml" ds:itemID="{729D98E8-BDA9-4554-AA0B-CCEC5AE99A43}">
  <ds:schemaRefs>
    <ds:schemaRef ds:uri="Microsoft.SharePoint.Taxonomy.ContentTypeSync"/>
  </ds:schemaRefs>
</ds:datastoreItem>
</file>

<file path=customXml/itemProps3.xml><?xml version="1.0" encoding="utf-8"?>
<ds:datastoreItem xmlns:ds="http://schemas.openxmlformats.org/officeDocument/2006/customXml" ds:itemID="{278AE122-9CCE-4A75-AA6A-E304ED573FC3}">
  <ds:schemaRefs>
    <ds:schemaRef ds:uri="http://schemas.microsoft.com/sharepoint/events"/>
  </ds:schemaRefs>
</ds:datastoreItem>
</file>

<file path=customXml/itemProps4.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5.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6.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200</TotalTime>
  <Pages>8</Pages>
  <Words>2023</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13466</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Shubham Bhargava</cp:lastModifiedBy>
  <cp:revision>237</cp:revision>
  <dcterms:created xsi:type="dcterms:W3CDTF">2024-08-22T12:00:00Z</dcterms:created>
  <dcterms:modified xsi:type="dcterms:W3CDTF">2024-11-19T16:43:00Z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