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C4F1A7D" w:rsidR="001E41F3" w:rsidRDefault="001E41F3">
      <w:pPr>
        <w:pStyle w:val="CRCoverPage"/>
        <w:tabs>
          <w:tab w:val="right" w:pos="9639"/>
        </w:tabs>
        <w:spacing w:after="0"/>
        <w:rPr>
          <w:rFonts w:hint="eastAsia"/>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D111DD" w:rsidRPr="00D111DD">
        <w:rPr>
          <w:b/>
          <w:i/>
          <w:noProof/>
          <w:sz w:val="28"/>
        </w:rPr>
        <w:t>R4-24</w:t>
      </w:r>
      <w:r w:rsidR="00F54EAD" w:rsidRPr="00F54EAD">
        <w:rPr>
          <w:rFonts w:hint="eastAsia"/>
          <w:b/>
          <w:i/>
          <w:noProof/>
          <w:sz w:val="28"/>
          <w:highlight w:val="yellow"/>
          <w:lang w:eastAsia="zh-CN"/>
        </w:rPr>
        <w:t>XXXXX</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CC9E3E" w:rsidR="001E41F3" w:rsidRPr="00410371" w:rsidRDefault="00F54EAD" w:rsidP="00C45A5D">
            <w:pPr>
              <w:pStyle w:val="CRCoverPage"/>
              <w:spacing w:after="0"/>
              <w:jc w:val="center"/>
              <w:rPr>
                <w:rFonts w:hint="eastAsia"/>
                <w:noProof/>
                <w:lang w:eastAsia="zh-CN"/>
              </w:rPr>
            </w:pPr>
            <w:r w:rsidRPr="00F54EAD">
              <w:rPr>
                <w:rFonts w:hint="eastAsia"/>
                <w:b/>
                <w:noProof/>
                <w:sz w:val="28"/>
                <w:highlight w:val="yellow"/>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F363C" w:rsidR="001E41F3" w:rsidRPr="00410371" w:rsidRDefault="004755A5">
            <w:pPr>
              <w:pStyle w:val="CRCoverPage"/>
              <w:spacing w:after="0"/>
              <w:jc w:val="center"/>
              <w:rPr>
                <w:noProof/>
                <w:sz w:val="28"/>
              </w:rPr>
            </w:pPr>
            <w:fldSimple w:instr=" DOCPROPERTY  Version  \* MERGEFORMAT ">
              <w:r>
                <w:rPr>
                  <w:rFonts w:hint="eastAsia"/>
                  <w:b/>
                  <w:noProof/>
                  <w:sz w:val="28"/>
                  <w:lang w:eastAsia="zh-CN"/>
                </w:rPr>
                <w:t>1</w:t>
              </w:r>
              <w:r w:rsidR="00993819">
                <w:rPr>
                  <w:rFonts w:hint="eastAsia"/>
                  <w:b/>
                  <w:noProof/>
                  <w:sz w:val="28"/>
                  <w:lang w:eastAsia="zh-CN"/>
                </w:rPr>
                <w:t>8</w:t>
              </w:r>
              <w:r w:rsidR="00C45A5D" w:rsidRPr="009F0AF2">
                <w:rPr>
                  <w:rFonts w:hint="eastAsia"/>
                  <w:b/>
                  <w:noProof/>
                  <w:sz w:val="28"/>
                  <w:lang w:eastAsia="zh-CN"/>
                </w:rPr>
                <w:t>.</w:t>
              </w:r>
              <w:r w:rsidR="00993819">
                <w:rPr>
                  <w:rFonts w:hint="eastAsia"/>
                  <w:b/>
                  <w:noProof/>
                  <w:sz w:val="28"/>
                  <w:lang w:eastAsia="zh-CN"/>
                </w:rPr>
                <w:t>7</w:t>
              </w:r>
              <w:r w:rsidR="00C45A5D"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23DBC" w:rsidR="001E41F3" w:rsidRDefault="007C3FD8">
            <w:pPr>
              <w:pStyle w:val="CRCoverPage"/>
              <w:spacing w:after="0"/>
              <w:ind w:left="100"/>
              <w:rPr>
                <w:noProof/>
                <w:lang w:eastAsia="zh-CN"/>
              </w:rPr>
            </w:pPr>
            <w:r w:rsidRPr="00942D62">
              <w:t>(</w:t>
            </w:r>
            <w:r w:rsidR="009B38FB" w:rsidRPr="008811A4">
              <w:rPr>
                <w:rFonts w:cs="Arial"/>
              </w:rPr>
              <w:t>NR_SL_enh2-Core</w:t>
            </w:r>
            <w:r w:rsidRPr="00942D62">
              <w:t>) CR to 38.101-</w:t>
            </w:r>
            <w:r>
              <w:rPr>
                <w:rFonts w:hint="eastAsia"/>
                <w:lang w:eastAsia="zh-CN"/>
              </w:rPr>
              <w:t>1</w:t>
            </w:r>
            <w:r w:rsidRPr="00942D62">
              <w:t xml:space="preserve"> Rel-1</w:t>
            </w:r>
            <w:r w:rsidR="00993819">
              <w:rPr>
                <w:rFonts w:hint="eastAsia"/>
                <w:lang w:eastAsia="zh-CN"/>
              </w:rPr>
              <w:t>8</w:t>
            </w:r>
            <w:r w:rsidRPr="00942D62">
              <w:t xml:space="preserve"> Cat-</w:t>
            </w:r>
            <w:r w:rsidR="00F54EAD">
              <w:rPr>
                <w:rFonts w:hint="eastAsia"/>
                <w:lang w:eastAsia="zh-CN"/>
              </w:rPr>
              <w:t>F</w:t>
            </w:r>
            <w:r w:rsidRPr="00942D62">
              <w:t xml:space="preserve"> for </w:t>
            </w:r>
            <w:r w:rsidR="009B38FB" w:rsidRPr="009B38FB">
              <w:rPr>
                <w:noProof/>
                <w:lang w:eastAsia="zh-CN"/>
              </w:rPr>
              <w:t>7.6E.3.1A Out-of-band blocking for Sidelink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714F7B" w:rsidR="001E41F3" w:rsidRDefault="009B38FB">
            <w:pPr>
              <w:pStyle w:val="CRCoverPage"/>
              <w:spacing w:after="0"/>
              <w:ind w:left="100"/>
              <w:rPr>
                <w:noProof/>
              </w:rPr>
            </w:pPr>
            <w:r w:rsidRPr="008811A4">
              <w:rPr>
                <w:rFonts w:cs="Arial"/>
              </w:rPr>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53D585"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fldSimple>
            <w:r w:rsidR="003E5235">
              <w:rPr>
                <w:rFonts w:hint="eastAsia"/>
                <w:lang w:val="en-US"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A594E3" w:rsidR="001E41F3" w:rsidRPr="009F0AF2" w:rsidRDefault="001A073E"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4D7E8C56"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993819">
                <w:rPr>
                  <w:rFonts w:hint="eastAsia"/>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873BF"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9B38FB">
              <w:rPr>
                <w:rFonts w:hint="eastAsia"/>
                <w:lang w:eastAsia="zh-CN"/>
              </w:rPr>
              <w:t xml:space="preserve">for SCS 30kHz and 60 kHz </w:t>
            </w:r>
            <w:r w:rsidR="000F3747" w:rsidRPr="00D33E5F">
              <w:rPr>
                <w:rFonts w:eastAsia="Osaka" w:hint="eastAsia"/>
              </w:rPr>
              <w:t xml:space="preserve">in </w:t>
            </w:r>
            <w:r w:rsidR="00EB6F9F" w:rsidRPr="00D33E5F">
              <w:rPr>
                <w:rFonts w:eastAsia="Osaka"/>
              </w:rPr>
              <w:t>7.6E.3.1</w:t>
            </w:r>
            <w:r w:rsidR="009B38FB">
              <w:rPr>
                <w:rFonts w:hint="eastAsia"/>
                <w:lang w:eastAsia="zh-CN"/>
              </w:rPr>
              <w:t>A</w:t>
            </w:r>
            <w:r w:rsidR="0099280E">
              <w:rPr>
                <w:rFonts w:hint="eastAsia"/>
                <w:lang w:eastAsia="zh-CN"/>
              </w:rPr>
              <w:t xml:space="preserve"> </w:t>
            </w:r>
            <w:r w:rsidR="0099280E">
              <w:rPr>
                <w:rFonts w:hint="eastAsia"/>
                <w:lang w:eastAsia="zh-CN"/>
              </w:rPr>
              <w:t>are</w:t>
            </w:r>
            <w:r w:rsidR="0099280E" w:rsidRPr="00D33E5F">
              <w:rPr>
                <w:rFonts w:eastAsia="Osaka" w:hint="eastAsia"/>
              </w:rPr>
              <w:t xml:space="preserve"> </w:t>
            </w:r>
            <w:r w:rsidR="0099280E">
              <w:rPr>
                <w:rFonts w:hint="eastAsia"/>
                <w:lang w:eastAsia="zh-CN"/>
              </w:rPr>
              <w:t>not correct</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4B10F8"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9B38FB">
              <w:rPr>
                <w:rFonts w:hint="eastAsia"/>
                <w:lang w:eastAsia="zh-CN"/>
              </w:rPr>
              <w:t xml:space="preserve"> corrected</w:t>
            </w:r>
            <w:r w:rsidR="000F3747">
              <w:rPr>
                <w:rFonts w:hint="eastAsia"/>
                <w:lang w:eastAsia="zh-CN"/>
              </w:rPr>
              <w:t xml:space="preserve"> in </w:t>
            </w:r>
            <w:r w:rsidR="000F3747" w:rsidRPr="00EB6F9F">
              <w:rPr>
                <w:noProof/>
                <w:lang w:eastAsia="zh-CN"/>
              </w:rPr>
              <w:t>7.6E.3.1</w:t>
            </w:r>
            <w:r w:rsidR="009B38FB">
              <w:rPr>
                <w:rFonts w:hint="eastAsia"/>
                <w:noProof/>
                <w:lang w:eastAsia="zh-CN"/>
              </w:rPr>
              <w:t>A</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6255D1" w:rsidR="001E41F3" w:rsidRDefault="009B38FB" w:rsidP="009B38FB">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Pr="003E3857">
              <w:rPr>
                <w:rFonts w:eastAsia="Osaka"/>
              </w:rPr>
              <w:t xml:space="preserve">xceptions allowed for spurious response frequencies </w:t>
            </w:r>
            <w:r w:rsidR="0099280E">
              <w:rPr>
                <w:rFonts w:hint="eastAsia"/>
                <w:lang w:eastAsia="zh-CN"/>
              </w:rPr>
              <w:t>for SCS 30kHz and 60 kHz</w:t>
            </w:r>
            <w:r w:rsidRPr="00D33E5F">
              <w:rPr>
                <w:rFonts w:eastAsia="Osaka" w:hint="eastAsia"/>
              </w:rPr>
              <w:t xml:space="preserve"> in </w:t>
            </w:r>
            <w:r w:rsidRPr="00D33E5F">
              <w:rPr>
                <w:rFonts w:eastAsia="Osaka"/>
              </w:rPr>
              <w:t>7.6E.3.1</w:t>
            </w:r>
            <w:r>
              <w:rPr>
                <w:rFonts w:hint="eastAsia"/>
                <w:lang w:eastAsia="zh-CN"/>
              </w:rPr>
              <w:t>A</w:t>
            </w:r>
            <w:r w:rsidR="0099280E">
              <w:rPr>
                <w:rFonts w:hint="eastAsia"/>
                <w:lang w:eastAsia="zh-CN"/>
              </w:rPr>
              <w:t xml:space="preserve"> will remain </w:t>
            </w:r>
            <w:proofErr w:type="spellStart"/>
            <w:r w:rsidR="0099280E">
              <w:rPr>
                <w:rFonts w:hint="eastAsia"/>
                <w:lang w:eastAsia="zh-CN"/>
              </w:rPr>
              <w:t>inorrect</w:t>
            </w:r>
            <w:proofErr w:type="spellEnd"/>
            <w:r w:rsidRPr="00D33E5F">
              <w:rPr>
                <w:rFonts w:eastAsia="Osaka" w:hint="eastAsia"/>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421269" w:rsidR="001E41F3" w:rsidRDefault="007318CF">
            <w:pPr>
              <w:pStyle w:val="CRCoverPage"/>
              <w:spacing w:after="0"/>
              <w:ind w:left="100"/>
              <w:rPr>
                <w:rFonts w:hint="eastAsia"/>
                <w:noProof/>
                <w:lang w:eastAsia="zh-CN"/>
              </w:rPr>
            </w:pPr>
            <w:r w:rsidRPr="007318CF">
              <w:rPr>
                <w:noProof/>
                <w:lang w:eastAsia="zh-CN"/>
              </w:rPr>
              <w:t>7.6E.</w:t>
            </w:r>
            <w:r w:rsidR="00EB6F9F">
              <w:rPr>
                <w:rFonts w:hint="eastAsia"/>
                <w:noProof/>
                <w:lang w:eastAsia="zh-CN"/>
              </w:rPr>
              <w:t>3</w:t>
            </w:r>
            <w:r w:rsidRPr="007318CF">
              <w:rPr>
                <w:noProof/>
                <w:lang w:eastAsia="zh-CN"/>
              </w:rPr>
              <w:t>.1</w:t>
            </w:r>
            <w:r w:rsidR="0099280E">
              <w:rPr>
                <w:rFonts w:hint="eastAsia"/>
                <w:noProof/>
                <w:lang w:eastAsia="zh-CN"/>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04AF39AE" w14:textId="77777777" w:rsidR="00993819" w:rsidRPr="00A1115A" w:rsidRDefault="00993819" w:rsidP="00993819">
      <w:pPr>
        <w:pStyle w:val="3"/>
      </w:pPr>
      <w:bookmarkStart w:id="1" w:name="_Toc61367804"/>
      <w:bookmarkStart w:id="2" w:name="_Toc61373187"/>
      <w:bookmarkStart w:id="3" w:name="_Toc68231137"/>
      <w:bookmarkStart w:id="4" w:name="_Toc69084550"/>
      <w:bookmarkStart w:id="5" w:name="_Toc75467563"/>
      <w:bookmarkStart w:id="6" w:name="_Toc76509585"/>
      <w:bookmarkStart w:id="7" w:name="_Toc76718575"/>
      <w:bookmarkStart w:id="8" w:name="_Toc83580922"/>
      <w:bookmarkStart w:id="9" w:name="_Toc84405431"/>
      <w:bookmarkStart w:id="10" w:name="_Toc84414040"/>
      <w:r w:rsidRPr="00A1115A">
        <w:t>7.6</w:t>
      </w:r>
      <w:r w:rsidRPr="00A1115A">
        <w:rPr>
          <w:rFonts w:hint="eastAsia"/>
        </w:rPr>
        <w:t>E</w:t>
      </w:r>
      <w:r w:rsidRPr="00A1115A">
        <w:t>.3</w:t>
      </w:r>
      <w:r w:rsidRPr="00A1115A">
        <w:tab/>
        <w:t>Out-of-band blocking</w:t>
      </w:r>
    </w:p>
    <w:p w14:paraId="51447B3D" w14:textId="77777777" w:rsidR="00993819" w:rsidRPr="00A1115A" w:rsidRDefault="00993819" w:rsidP="00993819">
      <w:pPr>
        <w:pStyle w:val="4"/>
      </w:pPr>
      <w:bookmarkStart w:id="11" w:name="_Toc45888474"/>
      <w:bookmarkStart w:id="12" w:name="_Toc45889073"/>
      <w:r w:rsidRPr="00A1115A">
        <w:t>7.6E.3.1</w:t>
      </w:r>
      <w:r w:rsidRPr="00A1115A">
        <w:tab/>
        <w:t>General</w:t>
      </w:r>
      <w:bookmarkEnd w:id="11"/>
      <w:bookmarkEnd w:id="12"/>
    </w:p>
    <w:p w14:paraId="2CA2A19F" w14:textId="600D196D" w:rsidR="00993819" w:rsidRPr="00993819" w:rsidRDefault="00993819" w:rsidP="00993819">
      <w:bookmarkStart w:id="13" w:name="_Toc45888475"/>
      <w:bookmarkStart w:id="14" w:name="_Toc45889074"/>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r w:rsidR="001F4CB4" w:rsidRPr="00A1115A">
        <w:rPr>
          <w:rFonts w:eastAsia="Osaka"/>
        </w:rPr>
        <w:fldChar w:fldCharType="begin"/>
      </w:r>
      <w:r w:rsidR="001F4CB4" w:rsidRPr="00A1115A">
        <w:rPr>
          <w:rFonts w:eastAsia="Osaka"/>
        </w:rPr>
        <w:fldChar w:fldCharType="separate"/>
      </w:r>
      <w:r w:rsidR="001F4CB4" w:rsidRPr="00A1115A">
        <w:rPr>
          <w:rFonts w:eastAsia="Osaka"/>
        </w:rPr>
        <w:fldChar w:fldCharType="end"/>
      </w:r>
      <w:r w:rsidR="001F4CB4" w:rsidRPr="00A1115A">
        <w:fldChar w:fldCharType="begin"/>
      </w:r>
      <w:r w:rsidR="001F4CB4" w:rsidRPr="00A1115A">
        <w:fldChar w:fldCharType="separate"/>
      </w:r>
      <w:r w:rsidR="001F4CB4" w:rsidRPr="00A1115A">
        <w:fldChar w:fldCharType="end"/>
      </w:r>
      <w:r w:rsidR="001F4CB4" w:rsidRPr="00A1115A">
        <w:fldChar w:fldCharType="begin"/>
      </w:r>
      <w:r w:rsidR="001F4CB4" w:rsidRPr="00A1115A">
        <w:fldChar w:fldCharType="separate"/>
      </w:r>
      <w:r w:rsidR="001F4CB4" w:rsidRPr="00A1115A">
        <w:fldChar w:fldCharType="end"/>
      </w:r>
      <w:r w:rsidRPr="00A700D0">
        <w:rPr>
          <w:rFonts w:eastAsia="Osaka"/>
        </w:rPr>
        <w:fldChar w:fldCharType="begin"/>
      </w:r>
      <w:r w:rsidRPr="00A700D0">
        <w:rPr>
          <w:rFonts w:eastAsia="Osaka"/>
        </w:rPr>
        <w:fldChar w:fldCharType="separate"/>
      </w:r>
      <w:r w:rsidRPr="00A700D0">
        <w:rPr>
          <w:rFonts w:eastAsia="Osaka"/>
        </w:rPr>
        <w:fldChar w:fldCharType="end"/>
      </w:r>
    </w:p>
    <w:p w14:paraId="56941EB7" w14:textId="77777777" w:rsidR="00993819" w:rsidRPr="00A1115A" w:rsidRDefault="00993819" w:rsidP="00993819">
      <w:pPr>
        <w:pStyle w:val="TH"/>
      </w:pPr>
      <w:r w:rsidRPr="00A1115A">
        <w:t>Table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993819" w:rsidRPr="00A1115A" w14:paraId="5FF59B81" w14:textId="77777777" w:rsidTr="002A3649">
        <w:trPr>
          <w:jc w:val="center"/>
        </w:trPr>
        <w:tc>
          <w:tcPr>
            <w:tcW w:w="2797" w:type="dxa"/>
            <w:tcBorders>
              <w:bottom w:val="nil"/>
            </w:tcBorders>
            <w:shd w:val="clear" w:color="auto" w:fill="auto"/>
            <w:vAlign w:val="center"/>
          </w:tcPr>
          <w:p w14:paraId="0B6B44D3" w14:textId="77777777" w:rsidR="00993819" w:rsidRPr="00A1115A" w:rsidRDefault="00993819" w:rsidP="002A3649">
            <w:pPr>
              <w:pStyle w:val="TAH"/>
            </w:pPr>
            <w:r w:rsidRPr="00A1115A">
              <w:t>RX parameter</w:t>
            </w:r>
          </w:p>
        </w:tc>
        <w:tc>
          <w:tcPr>
            <w:tcW w:w="1090" w:type="dxa"/>
            <w:tcBorders>
              <w:bottom w:val="nil"/>
            </w:tcBorders>
            <w:shd w:val="clear" w:color="auto" w:fill="auto"/>
            <w:vAlign w:val="center"/>
          </w:tcPr>
          <w:p w14:paraId="2D3C0D2C" w14:textId="77777777" w:rsidR="00993819" w:rsidRPr="00A1115A" w:rsidRDefault="00993819" w:rsidP="002A3649">
            <w:pPr>
              <w:pStyle w:val="TAH"/>
            </w:pPr>
            <w:r w:rsidRPr="00A1115A">
              <w:t>Units</w:t>
            </w:r>
          </w:p>
        </w:tc>
        <w:tc>
          <w:tcPr>
            <w:tcW w:w="5744" w:type="dxa"/>
            <w:gridSpan w:val="5"/>
          </w:tcPr>
          <w:p w14:paraId="73D22580" w14:textId="77777777" w:rsidR="00993819" w:rsidRPr="00A1115A" w:rsidRDefault="00993819" w:rsidP="002A3649">
            <w:pPr>
              <w:pStyle w:val="TAH"/>
            </w:pPr>
            <w:r w:rsidRPr="00A1115A">
              <w:t>Channel bandwidth</w:t>
            </w:r>
          </w:p>
        </w:tc>
      </w:tr>
      <w:tr w:rsidR="00993819" w:rsidRPr="00A1115A" w14:paraId="5F6202AF" w14:textId="77777777" w:rsidTr="002A3649">
        <w:trPr>
          <w:jc w:val="center"/>
        </w:trPr>
        <w:tc>
          <w:tcPr>
            <w:tcW w:w="2797" w:type="dxa"/>
            <w:tcBorders>
              <w:top w:val="nil"/>
              <w:bottom w:val="single" w:sz="4" w:space="0" w:color="auto"/>
            </w:tcBorders>
            <w:shd w:val="clear" w:color="auto" w:fill="auto"/>
            <w:vAlign w:val="center"/>
          </w:tcPr>
          <w:p w14:paraId="6C5B9561" w14:textId="77777777" w:rsidR="00993819" w:rsidRPr="00A1115A" w:rsidRDefault="00993819" w:rsidP="002A3649">
            <w:pPr>
              <w:pStyle w:val="TAH"/>
            </w:pPr>
          </w:p>
        </w:tc>
        <w:tc>
          <w:tcPr>
            <w:tcW w:w="1090" w:type="dxa"/>
            <w:tcBorders>
              <w:top w:val="nil"/>
            </w:tcBorders>
            <w:shd w:val="clear" w:color="auto" w:fill="auto"/>
            <w:vAlign w:val="center"/>
          </w:tcPr>
          <w:p w14:paraId="107E8B33" w14:textId="77777777" w:rsidR="00993819" w:rsidRPr="00A1115A" w:rsidRDefault="00993819" w:rsidP="002A3649">
            <w:pPr>
              <w:pStyle w:val="TAH"/>
            </w:pPr>
          </w:p>
        </w:tc>
        <w:tc>
          <w:tcPr>
            <w:tcW w:w="1211" w:type="dxa"/>
          </w:tcPr>
          <w:p w14:paraId="61AED8CD" w14:textId="77777777" w:rsidR="00993819" w:rsidRPr="00A1115A" w:rsidRDefault="00993819" w:rsidP="002A3649">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0BC00FEF" w14:textId="77777777" w:rsidR="00993819" w:rsidRPr="00A1115A" w:rsidRDefault="00993819" w:rsidP="002A3649">
            <w:pPr>
              <w:pStyle w:val="TAH"/>
            </w:pPr>
            <w:r w:rsidRPr="00A1115A">
              <w:rPr>
                <w:rFonts w:hint="eastAsia"/>
                <w:lang w:eastAsia="zh-CN"/>
              </w:rPr>
              <w:t>10</w:t>
            </w:r>
            <w:r w:rsidRPr="00A1115A">
              <w:t xml:space="preserve"> MHz</w:t>
            </w:r>
          </w:p>
        </w:tc>
        <w:tc>
          <w:tcPr>
            <w:tcW w:w="1134" w:type="dxa"/>
            <w:vAlign w:val="center"/>
          </w:tcPr>
          <w:p w14:paraId="62300708" w14:textId="77777777" w:rsidR="00993819" w:rsidRPr="00A1115A" w:rsidRDefault="00993819" w:rsidP="002A3649">
            <w:pPr>
              <w:pStyle w:val="TAH"/>
            </w:pPr>
            <w:r w:rsidRPr="00A1115A">
              <w:rPr>
                <w:rFonts w:hint="eastAsia"/>
                <w:lang w:eastAsia="zh-CN"/>
              </w:rPr>
              <w:t>2</w:t>
            </w:r>
            <w:r w:rsidRPr="00A1115A">
              <w:t>0 MHz</w:t>
            </w:r>
          </w:p>
        </w:tc>
        <w:tc>
          <w:tcPr>
            <w:tcW w:w="1134" w:type="dxa"/>
            <w:vAlign w:val="center"/>
          </w:tcPr>
          <w:p w14:paraId="678ABB7C" w14:textId="77777777" w:rsidR="00993819" w:rsidRPr="00A1115A" w:rsidRDefault="00993819" w:rsidP="002A3649">
            <w:pPr>
              <w:pStyle w:val="TAH"/>
            </w:pPr>
            <w:r w:rsidRPr="00A1115A">
              <w:rPr>
                <w:rFonts w:hint="eastAsia"/>
                <w:lang w:eastAsia="zh-CN"/>
              </w:rPr>
              <w:t>30</w:t>
            </w:r>
            <w:r w:rsidRPr="00A1115A">
              <w:t xml:space="preserve"> MHz</w:t>
            </w:r>
          </w:p>
        </w:tc>
        <w:tc>
          <w:tcPr>
            <w:tcW w:w="1131" w:type="dxa"/>
            <w:vAlign w:val="center"/>
          </w:tcPr>
          <w:p w14:paraId="50476E5F" w14:textId="77777777" w:rsidR="00993819" w:rsidRPr="00A1115A" w:rsidRDefault="00993819" w:rsidP="002A3649">
            <w:pPr>
              <w:pStyle w:val="TAH"/>
            </w:pPr>
            <w:r w:rsidRPr="00A1115A">
              <w:rPr>
                <w:rFonts w:hint="eastAsia"/>
                <w:lang w:eastAsia="zh-CN"/>
              </w:rPr>
              <w:t>4</w:t>
            </w:r>
            <w:r w:rsidRPr="00A1115A">
              <w:t>0 MHz</w:t>
            </w:r>
          </w:p>
        </w:tc>
      </w:tr>
      <w:tr w:rsidR="00993819" w:rsidRPr="00A1115A" w14:paraId="438C1393" w14:textId="77777777" w:rsidTr="002A3649">
        <w:trPr>
          <w:jc w:val="center"/>
        </w:trPr>
        <w:tc>
          <w:tcPr>
            <w:tcW w:w="2797" w:type="dxa"/>
            <w:tcBorders>
              <w:bottom w:val="nil"/>
            </w:tcBorders>
            <w:shd w:val="clear" w:color="auto" w:fill="auto"/>
          </w:tcPr>
          <w:p w14:paraId="4E0DDB0D" w14:textId="77777777" w:rsidR="00993819" w:rsidRPr="00A1115A" w:rsidRDefault="00993819" w:rsidP="002A3649">
            <w:pPr>
              <w:pStyle w:val="TAC"/>
            </w:pPr>
            <w:r w:rsidRPr="00A1115A">
              <w:t>Power in transmission bandwidth configuration</w:t>
            </w:r>
          </w:p>
        </w:tc>
        <w:tc>
          <w:tcPr>
            <w:tcW w:w="1090" w:type="dxa"/>
          </w:tcPr>
          <w:p w14:paraId="049955A5" w14:textId="77777777" w:rsidR="00993819" w:rsidRPr="00A1115A" w:rsidRDefault="00993819" w:rsidP="002A3649">
            <w:pPr>
              <w:pStyle w:val="TAC"/>
            </w:pPr>
            <w:r w:rsidRPr="00A1115A">
              <w:t>dBm</w:t>
            </w:r>
          </w:p>
        </w:tc>
        <w:tc>
          <w:tcPr>
            <w:tcW w:w="5744" w:type="dxa"/>
            <w:gridSpan w:val="5"/>
          </w:tcPr>
          <w:p w14:paraId="09775F34" w14:textId="77777777" w:rsidR="00993819" w:rsidRPr="00A1115A" w:rsidRDefault="00993819" w:rsidP="002A3649">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993819" w:rsidRPr="00A1115A" w14:paraId="061B117E" w14:textId="77777777" w:rsidTr="002A3649">
        <w:trPr>
          <w:jc w:val="center"/>
        </w:trPr>
        <w:tc>
          <w:tcPr>
            <w:tcW w:w="2797" w:type="dxa"/>
            <w:tcBorders>
              <w:top w:val="nil"/>
            </w:tcBorders>
            <w:shd w:val="clear" w:color="auto" w:fill="auto"/>
          </w:tcPr>
          <w:p w14:paraId="6FD7C564" w14:textId="77777777" w:rsidR="00993819" w:rsidRPr="00A1115A" w:rsidRDefault="00993819" w:rsidP="002A3649">
            <w:pPr>
              <w:pStyle w:val="TAC"/>
            </w:pPr>
          </w:p>
        </w:tc>
        <w:tc>
          <w:tcPr>
            <w:tcW w:w="1090" w:type="dxa"/>
          </w:tcPr>
          <w:p w14:paraId="43BC891C" w14:textId="77777777" w:rsidR="00993819" w:rsidRPr="00A1115A" w:rsidRDefault="00993819" w:rsidP="002A3649">
            <w:pPr>
              <w:pStyle w:val="TAC"/>
            </w:pPr>
            <w:r w:rsidRPr="00A1115A">
              <w:t>dB</w:t>
            </w:r>
          </w:p>
        </w:tc>
        <w:tc>
          <w:tcPr>
            <w:tcW w:w="1211" w:type="dxa"/>
          </w:tcPr>
          <w:p w14:paraId="32E4D3B6" w14:textId="77777777" w:rsidR="00993819" w:rsidRPr="004F7D3A" w:rsidRDefault="00993819" w:rsidP="002A3649">
            <w:pPr>
              <w:pStyle w:val="TAC"/>
              <w:rPr>
                <w:rFonts w:eastAsia="Malgun Gothic"/>
                <w:lang w:eastAsia="ko-KR"/>
              </w:rPr>
            </w:pPr>
            <w:r>
              <w:rPr>
                <w:rFonts w:eastAsia="Malgun Gothic" w:hint="eastAsia"/>
                <w:lang w:eastAsia="ko-KR"/>
              </w:rPr>
              <w:t>6</w:t>
            </w:r>
          </w:p>
        </w:tc>
        <w:tc>
          <w:tcPr>
            <w:tcW w:w="1134" w:type="dxa"/>
          </w:tcPr>
          <w:p w14:paraId="0F9AAD1C" w14:textId="77777777" w:rsidR="00993819" w:rsidRPr="00A1115A" w:rsidRDefault="00993819" w:rsidP="002A3649">
            <w:pPr>
              <w:pStyle w:val="TAC"/>
            </w:pPr>
            <w:r w:rsidRPr="00A1115A">
              <w:t>6</w:t>
            </w:r>
          </w:p>
        </w:tc>
        <w:tc>
          <w:tcPr>
            <w:tcW w:w="1134" w:type="dxa"/>
          </w:tcPr>
          <w:p w14:paraId="3BEFC34B" w14:textId="77777777" w:rsidR="00993819" w:rsidRPr="00A1115A" w:rsidRDefault="00993819" w:rsidP="002A3649">
            <w:pPr>
              <w:pStyle w:val="TAC"/>
            </w:pPr>
            <w:r w:rsidRPr="00A1115A">
              <w:rPr>
                <w:rFonts w:hint="eastAsia"/>
                <w:lang w:eastAsia="zh-CN"/>
              </w:rPr>
              <w:t>9</w:t>
            </w:r>
          </w:p>
        </w:tc>
        <w:tc>
          <w:tcPr>
            <w:tcW w:w="1134" w:type="dxa"/>
          </w:tcPr>
          <w:p w14:paraId="7823EFF5" w14:textId="77777777" w:rsidR="00993819" w:rsidRPr="00A1115A" w:rsidRDefault="00993819" w:rsidP="002A3649">
            <w:pPr>
              <w:pStyle w:val="TAC"/>
              <w:rPr>
                <w:lang w:val="sv-SE" w:eastAsia="zh-CN"/>
              </w:rPr>
            </w:pPr>
            <w:r w:rsidRPr="00A1115A">
              <w:rPr>
                <w:rFonts w:hint="eastAsia"/>
                <w:lang w:val="sv-SE" w:eastAsia="zh-CN"/>
              </w:rPr>
              <w:t>11</w:t>
            </w:r>
          </w:p>
        </w:tc>
        <w:tc>
          <w:tcPr>
            <w:tcW w:w="1131" w:type="dxa"/>
          </w:tcPr>
          <w:p w14:paraId="15B9706F" w14:textId="77777777" w:rsidR="00993819" w:rsidRPr="00A1115A" w:rsidRDefault="00993819" w:rsidP="002A3649">
            <w:pPr>
              <w:pStyle w:val="TAC"/>
              <w:rPr>
                <w:lang w:val="sv-SE"/>
              </w:rPr>
            </w:pPr>
            <w:r w:rsidRPr="00A1115A">
              <w:rPr>
                <w:rFonts w:hint="eastAsia"/>
                <w:lang w:val="sv-SE" w:eastAsia="zh-CN"/>
              </w:rPr>
              <w:t>12</w:t>
            </w:r>
          </w:p>
        </w:tc>
      </w:tr>
      <w:tr w:rsidR="00993819" w:rsidRPr="00A1115A" w14:paraId="77B4603C" w14:textId="77777777" w:rsidTr="002A3649">
        <w:trPr>
          <w:jc w:val="center"/>
        </w:trPr>
        <w:tc>
          <w:tcPr>
            <w:tcW w:w="9631" w:type="dxa"/>
            <w:gridSpan w:val="7"/>
          </w:tcPr>
          <w:p w14:paraId="577AC6F8" w14:textId="77777777" w:rsidR="00993819" w:rsidRDefault="00993819" w:rsidP="002A3649">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1C2FFAC7" w14:textId="77777777" w:rsidR="00993819" w:rsidRPr="00A1115A" w:rsidRDefault="00993819" w:rsidP="002A3649">
            <w:pPr>
              <w:pStyle w:val="TAN"/>
            </w:pPr>
            <w:r>
              <w:rPr>
                <w:rFonts w:cs="Arial"/>
              </w:rPr>
              <w:t>NOTE 2:   The CBW is only applicable for PS UE in n14.</w:t>
            </w:r>
          </w:p>
        </w:tc>
      </w:tr>
    </w:tbl>
    <w:p w14:paraId="5DDCC39F" w14:textId="77777777" w:rsidR="00993819" w:rsidRPr="00A1115A" w:rsidRDefault="00993819" w:rsidP="00993819"/>
    <w:p w14:paraId="7949A544" w14:textId="77777777" w:rsidR="00993819" w:rsidRPr="00A1115A" w:rsidRDefault="00993819" w:rsidP="00993819">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993819" w:rsidRPr="00A1115A" w14:paraId="5B629C53" w14:textId="77777777" w:rsidTr="002A3649">
        <w:trPr>
          <w:jc w:val="center"/>
        </w:trPr>
        <w:tc>
          <w:tcPr>
            <w:tcW w:w="0" w:type="auto"/>
            <w:tcBorders>
              <w:bottom w:val="single" w:sz="4" w:space="0" w:color="auto"/>
            </w:tcBorders>
          </w:tcPr>
          <w:p w14:paraId="1956213C" w14:textId="77777777" w:rsidR="00993819" w:rsidRPr="00A1115A" w:rsidRDefault="00993819" w:rsidP="002A3649">
            <w:pPr>
              <w:pStyle w:val="TAH"/>
            </w:pPr>
            <w:r w:rsidRPr="00A1115A">
              <w:t>NR band</w:t>
            </w:r>
          </w:p>
        </w:tc>
        <w:tc>
          <w:tcPr>
            <w:tcW w:w="1423" w:type="dxa"/>
            <w:shd w:val="clear" w:color="auto" w:fill="auto"/>
          </w:tcPr>
          <w:p w14:paraId="1845B445" w14:textId="77777777" w:rsidR="00993819" w:rsidRPr="00A1115A" w:rsidRDefault="00993819" w:rsidP="002A3649">
            <w:pPr>
              <w:pStyle w:val="TAH"/>
            </w:pPr>
            <w:r w:rsidRPr="00A1115A">
              <w:t>Parameter</w:t>
            </w:r>
          </w:p>
        </w:tc>
        <w:tc>
          <w:tcPr>
            <w:tcW w:w="992" w:type="dxa"/>
          </w:tcPr>
          <w:p w14:paraId="45217AC1" w14:textId="77777777" w:rsidR="00993819" w:rsidRPr="00A1115A" w:rsidRDefault="00993819" w:rsidP="002A3649">
            <w:pPr>
              <w:pStyle w:val="TAH"/>
              <w:rPr>
                <w:lang w:eastAsia="zh-CN"/>
              </w:rPr>
            </w:pPr>
            <w:r w:rsidRPr="00A1115A">
              <w:t>Unit</w:t>
            </w:r>
            <w:r w:rsidRPr="00A1115A">
              <w:rPr>
                <w:rFonts w:hint="eastAsia"/>
                <w:lang w:eastAsia="zh-CN"/>
              </w:rPr>
              <w:t>s</w:t>
            </w:r>
          </w:p>
        </w:tc>
        <w:tc>
          <w:tcPr>
            <w:tcW w:w="1983" w:type="dxa"/>
          </w:tcPr>
          <w:p w14:paraId="306F2717" w14:textId="77777777" w:rsidR="00993819" w:rsidRPr="00A1115A" w:rsidRDefault="00993819" w:rsidP="002A3649">
            <w:pPr>
              <w:pStyle w:val="TAH"/>
            </w:pPr>
            <w:r w:rsidRPr="00A1115A">
              <w:t>Range 1</w:t>
            </w:r>
          </w:p>
        </w:tc>
        <w:tc>
          <w:tcPr>
            <w:tcW w:w="1906" w:type="dxa"/>
          </w:tcPr>
          <w:p w14:paraId="333B6331" w14:textId="77777777" w:rsidR="00993819" w:rsidRPr="00A1115A" w:rsidRDefault="00993819" w:rsidP="002A3649">
            <w:pPr>
              <w:pStyle w:val="TAH"/>
            </w:pPr>
            <w:r w:rsidRPr="00A1115A">
              <w:t>Range 2</w:t>
            </w:r>
          </w:p>
        </w:tc>
        <w:tc>
          <w:tcPr>
            <w:tcW w:w="1781" w:type="dxa"/>
          </w:tcPr>
          <w:p w14:paraId="08590D5F" w14:textId="77777777" w:rsidR="00993819" w:rsidRPr="00A1115A" w:rsidRDefault="00993819" w:rsidP="002A3649">
            <w:pPr>
              <w:pStyle w:val="TAH"/>
            </w:pPr>
            <w:r w:rsidRPr="00A1115A">
              <w:t>Range 3</w:t>
            </w:r>
          </w:p>
        </w:tc>
      </w:tr>
      <w:tr w:rsidR="00993819" w:rsidRPr="00A1115A" w14:paraId="4154F528" w14:textId="77777777" w:rsidTr="002A3649">
        <w:trPr>
          <w:jc w:val="center"/>
        </w:trPr>
        <w:tc>
          <w:tcPr>
            <w:tcW w:w="0" w:type="auto"/>
            <w:vMerge w:val="restart"/>
          </w:tcPr>
          <w:p w14:paraId="7113F96F" w14:textId="77777777" w:rsidR="00993819" w:rsidRPr="00C751CC" w:rsidRDefault="00993819" w:rsidP="002A3649">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26551D00" w14:textId="77777777" w:rsidR="00993819" w:rsidRPr="00C751CC" w:rsidRDefault="00993819" w:rsidP="002A3649">
            <w:pPr>
              <w:pStyle w:val="TAH"/>
              <w:rPr>
                <w:b w:val="0"/>
              </w:rPr>
            </w:pPr>
            <w:r w:rsidRPr="00C751CC">
              <w:rPr>
                <w:b w:val="0"/>
                <w:lang w:val="sv-SE"/>
              </w:rPr>
              <w:t>P</w:t>
            </w:r>
            <w:r w:rsidRPr="00C751CC">
              <w:rPr>
                <w:b w:val="0"/>
                <w:vertAlign w:val="subscript"/>
                <w:lang w:val="sv-SE"/>
              </w:rPr>
              <w:t>interferer</w:t>
            </w:r>
          </w:p>
        </w:tc>
        <w:tc>
          <w:tcPr>
            <w:tcW w:w="992" w:type="dxa"/>
          </w:tcPr>
          <w:p w14:paraId="2A463E47" w14:textId="77777777" w:rsidR="00993819" w:rsidRPr="00C751CC" w:rsidRDefault="00993819" w:rsidP="002A3649">
            <w:pPr>
              <w:pStyle w:val="TAH"/>
              <w:rPr>
                <w:b w:val="0"/>
              </w:rPr>
            </w:pPr>
            <w:r w:rsidRPr="00C751CC">
              <w:rPr>
                <w:b w:val="0"/>
                <w:lang w:val="sv-SE"/>
              </w:rPr>
              <w:t>dBm</w:t>
            </w:r>
          </w:p>
        </w:tc>
        <w:tc>
          <w:tcPr>
            <w:tcW w:w="1983" w:type="dxa"/>
          </w:tcPr>
          <w:p w14:paraId="63CFE2E3" w14:textId="77777777" w:rsidR="00993819" w:rsidRPr="00C751CC" w:rsidRDefault="00993819" w:rsidP="002A3649">
            <w:pPr>
              <w:pStyle w:val="TAH"/>
              <w:rPr>
                <w:b w:val="0"/>
              </w:rPr>
            </w:pPr>
            <w:r w:rsidRPr="00C751CC">
              <w:rPr>
                <w:b w:val="0"/>
              </w:rPr>
              <w:t>-44</w:t>
            </w:r>
          </w:p>
        </w:tc>
        <w:tc>
          <w:tcPr>
            <w:tcW w:w="1906" w:type="dxa"/>
          </w:tcPr>
          <w:p w14:paraId="3940080A" w14:textId="77777777" w:rsidR="00993819" w:rsidRPr="00C751CC" w:rsidRDefault="00993819" w:rsidP="002A3649">
            <w:pPr>
              <w:pStyle w:val="TAH"/>
              <w:rPr>
                <w:b w:val="0"/>
              </w:rPr>
            </w:pPr>
            <w:r w:rsidRPr="00C751CC">
              <w:rPr>
                <w:b w:val="0"/>
              </w:rPr>
              <w:t>-30</w:t>
            </w:r>
          </w:p>
        </w:tc>
        <w:tc>
          <w:tcPr>
            <w:tcW w:w="1781" w:type="dxa"/>
          </w:tcPr>
          <w:p w14:paraId="68813ED9" w14:textId="77777777" w:rsidR="00993819" w:rsidRPr="00C751CC" w:rsidRDefault="00993819" w:rsidP="002A3649">
            <w:pPr>
              <w:pStyle w:val="TAH"/>
              <w:rPr>
                <w:b w:val="0"/>
              </w:rPr>
            </w:pPr>
            <w:r w:rsidRPr="00C751CC">
              <w:rPr>
                <w:b w:val="0"/>
              </w:rPr>
              <w:t>-15</w:t>
            </w:r>
          </w:p>
        </w:tc>
      </w:tr>
      <w:tr w:rsidR="00993819" w:rsidRPr="00A1115A" w14:paraId="3B25725A" w14:textId="77777777" w:rsidTr="002A3649">
        <w:trPr>
          <w:jc w:val="center"/>
        </w:trPr>
        <w:tc>
          <w:tcPr>
            <w:tcW w:w="0" w:type="auto"/>
            <w:vMerge/>
            <w:tcBorders>
              <w:bottom w:val="single" w:sz="4" w:space="0" w:color="auto"/>
            </w:tcBorders>
          </w:tcPr>
          <w:p w14:paraId="734DCFB4" w14:textId="77777777" w:rsidR="00993819" w:rsidRPr="00A1115A" w:rsidRDefault="00993819" w:rsidP="002A3649">
            <w:pPr>
              <w:pStyle w:val="TAH"/>
            </w:pPr>
          </w:p>
        </w:tc>
        <w:tc>
          <w:tcPr>
            <w:tcW w:w="1423" w:type="dxa"/>
            <w:shd w:val="clear" w:color="auto" w:fill="auto"/>
          </w:tcPr>
          <w:p w14:paraId="0B2613DF" w14:textId="77777777" w:rsidR="00993819" w:rsidRPr="00C751CC" w:rsidRDefault="00993819" w:rsidP="002A3649">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4ED4FFA4" w14:textId="77777777" w:rsidR="00993819" w:rsidRPr="00C751CC" w:rsidRDefault="00993819" w:rsidP="002A3649">
            <w:pPr>
              <w:pStyle w:val="TAH"/>
              <w:rPr>
                <w:b w:val="0"/>
              </w:rPr>
            </w:pPr>
            <w:r w:rsidRPr="00C751CC">
              <w:rPr>
                <w:b w:val="0"/>
                <w:lang w:val="sv-SE"/>
              </w:rPr>
              <w:t>MHz</w:t>
            </w:r>
          </w:p>
        </w:tc>
        <w:tc>
          <w:tcPr>
            <w:tcW w:w="1983" w:type="dxa"/>
          </w:tcPr>
          <w:p w14:paraId="5C60282B" w14:textId="77777777" w:rsidR="00993819" w:rsidRPr="00C751CC" w:rsidRDefault="00993819" w:rsidP="002A3649">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6FF1E18B" w14:textId="77777777" w:rsidR="00993819" w:rsidRPr="00C751CC" w:rsidRDefault="00993819" w:rsidP="002A3649">
            <w:pPr>
              <w:pStyle w:val="TAC"/>
              <w:rPr>
                <w:rFonts w:cs="Arial"/>
              </w:rPr>
            </w:pPr>
            <w:r w:rsidRPr="00C751CC">
              <w:rPr>
                <w:rFonts w:cs="Arial"/>
              </w:rPr>
              <w:t>or</w:t>
            </w:r>
          </w:p>
          <w:p w14:paraId="2D668F3A" w14:textId="77777777" w:rsidR="00993819" w:rsidRPr="00C751CC" w:rsidRDefault="00993819" w:rsidP="002A3649">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5291761E" w14:textId="77777777" w:rsidR="00993819" w:rsidRPr="00C751CC" w:rsidRDefault="00993819" w:rsidP="002A3649">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316D32C4" w14:textId="77777777" w:rsidR="00993819" w:rsidRPr="00C751CC" w:rsidRDefault="00993819" w:rsidP="002A3649">
            <w:pPr>
              <w:pStyle w:val="TAC"/>
              <w:rPr>
                <w:rFonts w:cs="Arial"/>
              </w:rPr>
            </w:pPr>
            <w:r w:rsidRPr="00C751CC">
              <w:rPr>
                <w:rFonts w:cs="Arial"/>
              </w:rPr>
              <w:t>or</w:t>
            </w:r>
          </w:p>
          <w:p w14:paraId="45416930" w14:textId="77777777" w:rsidR="00993819" w:rsidRPr="00C751CC" w:rsidRDefault="00993819" w:rsidP="002A3649">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796D240F" w14:textId="77777777" w:rsidR="00993819" w:rsidRPr="00C751CC" w:rsidRDefault="00993819" w:rsidP="002A3649">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6B0D5A8B" w14:textId="77777777" w:rsidR="00993819" w:rsidRPr="00C751CC" w:rsidRDefault="00993819" w:rsidP="002A3649">
            <w:pPr>
              <w:pStyle w:val="TAC"/>
              <w:rPr>
                <w:rFonts w:cs="Arial"/>
              </w:rPr>
            </w:pPr>
            <w:r w:rsidRPr="00C751CC">
              <w:rPr>
                <w:rFonts w:cs="Arial"/>
              </w:rPr>
              <w:t>or</w:t>
            </w:r>
          </w:p>
          <w:p w14:paraId="7A577383" w14:textId="77777777" w:rsidR="00993819" w:rsidRPr="00C751CC" w:rsidRDefault="00993819" w:rsidP="002A3649">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07F773E3" w14:textId="77777777" w:rsidR="00993819" w:rsidRPr="00C751CC" w:rsidRDefault="00993819" w:rsidP="002A3649">
            <w:pPr>
              <w:pStyle w:val="TAH"/>
              <w:rPr>
                <w:b w:val="0"/>
              </w:rPr>
            </w:pPr>
            <w:r w:rsidRPr="00C751CC">
              <w:rPr>
                <w:rFonts w:cs="Arial"/>
                <w:b w:val="0"/>
              </w:rPr>
              <w:t>≤ 12750</w:t>
            </w:r>
          </w:p>
        </w:tc>
      </w:tr>
      <w:tr w:rsidR="00993819" w:rsidRPr="00A1115A" w14:paraId="349EF950" w14:textId="77777777" w:rsidTr="002A3649">
        <w:trPr>
          <w:jc w:val="center"/>
        </w:trPr>
        <w:tc>
          <w:tcPr>
            <w:tcW w:w="0" w:type="auto"/>
            <w:tcBorders>
              <w:bottom w:val="nil"/>
            </w:tcBorders>
            <w:shd w:val="clear" w:color="auto" w:fill="auto"/>
          </w:tcPr>
          <w:p w14:paraId="26A0CAF4" w14:textId="77777777" w:rsidR="00993819" w:rsidRPr="00A1115A" w:rsidRDefault="00993819" w:rsidP="002A3649">
            <w:pPr>
              <w:pStyle w:val="TAC"/>
            </w:pPr>
            <w:r w:rsidRPr="00A1115A">
              <w:rPr>
                <w:rFonts w:hint="eastAsia"/>
                <w:lang w:eastAsia="zh-CN"/>
              </w:rPr>
              <w:t>n47</w:t>
            </w:r>
          </w:p>
        </w:tc>
        <w:tc>
          <w:tcPr>
            <w:tcW w:w="1423" w:type="dxa"/>
            <w:tcBorders>
              <w:bottom w:val="single" w:sz="4" w:space="0" w:color="auto"/>
            </w:tcBorders>
            <w:shd w:val="clear" w:color="auto" w:fill="auto"/>
          </w:tcPr>
          <w:p w14:paraId="0196A778"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0BA35C3F" w14:textId="77777777" w:rsidR="00993819" w:rsidRPr="00A1115A" w:rsidRDefault="00993819" w:rsidP="002A3649">
            <w:pPr>
              <w:pStyle w:val="TAC"/>
              <w:rPr>
                <w:lang w:val="sv-SE"/>
              </w:rPr>
            </w:pPr>
            <w:r w:rsidRPr="00A1115A">
              <w:rPr>
                <w:lang w:val="sv-SE"/>
              </w:rPr>
              <w:t>dBm</w:t>
            </w:r>
          </w:p>
        </w:tc>
        <w:tc>
          <w:tcPr>
            <w:tcW w:w="1983" w:type="dxa"/>
          </w:tcPr>
          <w:p w14:paraId="15169277" w14:textId="77777777" w:rsidR="00993819" w:rsidRPr="00A1115A" w:rsidRDefault="00993819" w:rsidP="002A3649">
            <w:pPr>
              <w:pStyle w:val="TAC"/>
            </w:pPr>
            <w:r w:rsidRPr="00A1115A">
              <w:t>-44</w:t>
            </w:r>
          </w:p>
        </w:tc>
        <w:tc>
          <w:tcPr>
            <w:tcW w:w="1906" w:type="dxa"/>
          </w:tcPr>
          <w:p w14:paraId="1DFD9957" w14:textId="77777777" w:rsidR="00993819" w:rsidRPr="00A1115A" w:rsidRDefault="00993819" w:rsidP="002A3649">
            <w:pPr>
              <w:pStyle w:val="TAC"/>
            </w:pPr>
            <w:r w:rsidRPr="00A1115A">
              <w:t>-30</w:t>
            </w:r>
          </w:p>
        </w:tc>
        <w:tc>
          <w:tcPr>
            <w:tcW w:w="1781" w:type="dxa"/>
          </w:tcPr>
          <w:p w14:paraId="24F05FFB" w14:textId="77777777" w:rsidR="00993819" w:rsidRPr="00A1115A" w:rsidRDefault="00993819" w:rsidP="002A3649">
            <w:pPr>
              <w:pStyle w:val="TAC"/>
            </w:pPr>
            <w:r w:rsidRPr="00A1115A">
              <w:t>-15</w:t>
            </w:r>
          </w:p>
        </w:tc>
      </w:tr>
      <w:tr w:rsidR="00993819" w:rsidRPr="00A1115A" w14:paraId="3CCBE547" w14:textId="77777777" w:rsidTr="002A3649">
        <w:trPr>
          <w:jc w:val="center"/>
        </w:trPr>
        <w:tc>
          <w:tcPr>
            <w:tcW w:w="0" w:type="auto"/>
            <w:tcBorders>
              <w:top w:val="nil"/>
              <w:bottom w:val="nil"/>
            </w:tcBorders>
            <w:shd w:val="clear" w:color="auto" w:fill="auto"/>
          </w:tcPr>
          <w:p w14:paraId="51CF3B14" w14:textId="77777777" w:rsidR="00993819" w:rsidRPr="00A1115A" w:rsidRDefault="00993819" w:rsidP="002A3649">
            <w:pPr>
              <w:pStyle w:val="TAC"/>
              <w:rPr>
                <w:lang w:val="sv-SE"/>
              </w:rPr>
            </w:pPr>
          </w:p>
        </w:tc>
        <w:tc>
          <w:tcPr>
            <w:tcW w:w="1423" w:type="dxa"/>
            <w:tcBorders>
              <w:bottom w:val="nil"/>
            </w:tcBorders>
            <w:shd w:val="clear" w:color="auto" w:fill="auto"/>
          </w:tcPr>
          <w:p w14:paraId="161A5BA0"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0C39D3C2" w14:textId="77777777" w:rsidR="00993819" w:rsidRPr="00A1115A" w:rsidRDefault="00993819" w:rsidP="002A3649">
            <w:pPr>
              <w:pStyle w:val="TAC"/>
              <w:rPr>
                <w:lang w:val="sv-SE"/>
              </w:rPr>
            </w:pPr>
            <w:r w:rsidRPr="00A1115A">
              <w:rPr>
                <w:lang w:val="sv-SE"/>
              </w:rPr>
              <w:t>MHz</w:t>
            </w:r>
          </w:p>
        </w:tc>
        <w:tc>
          <w:tcPr>
            <w:tcW w:w="1983" w:type="dxa"/>
          </w:tcPr>
          <w:p w14:paraId="217D69A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634B240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54B10943"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6BD3372"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436B69A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AC18304" w14:textId="77777777" w:rsidR="00993819" w:rsidRPr="00A1115A" w:rsidRDefault="00993819" w:rsidP="002A3649">
            <w:pPr>
              <w:pStyle w:val="TAC"/>
              <w:rPr>
                <w:rFonts w:cs="Arial"/>
              </w:rPr>
            </w:pPr>
            <w:r w:rsidRPr="00A1115A">
              <w:rPr>
                <w:rFonts w:cs="Arial"/>
              </w:rPr>
              <w:t>1 MHz</w:t>
            </w:r>
          </w:p>
        </w:tc>
      </w:tr>
      <w:tr w:rsidR="00993819" w:rsidRPr="00A1115A" w14:paraId="5D0D18C8" w14:textId="77777777" w:rsidTr="002A3649">
        <w:trPr>
          <w:jc w:val="center"/>
        </w:trPr>
        <w:tc>
          <w:tcPr>
            <w:tcW w:w="0" w:type="auto"/>
            <w:tcBorders>
              <w:top w:val="nil"/>
              <w:bottom w:val="single" w:sz="4" w:space="0" w:color="auto"/>
            </w:tcBorders>
            <w:shd w:val="clear" w:color="auto" w:fill="auto"/>
          </w:tcPr>
          <w:p w14:paraId="7527B0CD" w14:textId="77777777" w:rsidR="00993819" w:rsidRPr="00A1115A" w:rsidRDefault="00993819" w:rsidP="002A3649">
            <w:pPr>
              <w:pStyle w:val="TAC"/>
              <w:rPr>
                <w:lang w:val="sv-SE"/>
              </w:rPr>
            </w:pPr>
          </w:p>
        </w:tc>
        <w:tc>
          <w:tcPr>
            <w:tcW w:w="1423" w:type="dxa"/>
            <w:tcBorders>
              <w:top w:val="nil"/>
            </w:tcBorders>
            <w:shd w:val="clear" w:color="auto" w:fill="auto"/>
          </w:tcPr>
          <w:p w14:paraId="0EB6AAC7" w14:textId="77777777" w:rsidR="00993819" w:rsidRPr="00A1115A" w:rsidRDefault="00993819" w:rsidP="002A3649">
            <w:pPr>
              <w:pStyle w:val="TAC"/>
              <w:rPr>
                <w:lang w:val="sv-SE"/>
              </w:rPr>
            </w:pPr>
          </w:p>
        </w:tc>
        <w:tc>
          <w:tcPr>
            <w:tcW w:w="992" w:type="dxa"/>
            <w:tcBorders>
              <w:top w:val="nil"/>
            </w:tcBorders>
            <w:shd w:val="clear" w:color="auto" w:fill="auto"/>
          </w:tcPr>
          <w:p w14:paraId="10C242FA" w14:textId="77777777" w:rsidR="00993819" w:rsidRPr="00A1115A" w:rsidRDefault="00993819" w:rsidP="002A3649">
            <w:pPr>
              <w:pStyle w:val="TAC"/>
              <w:rPr>
                <w:lang w:val="sv-SE"/>
              </w:rPr>
            </w:pPr>
          </w:p>
        </w:tc>
        <w:tc>
          <w:tcPr>
            <w:tcW w:w="1983" w:type="dxa"/>
          </w:tcPr>
          <w:p w14:paraId="07902A85"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40BBDE8C"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02557D7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24BB51EB" w14:textId="77777777" w:rsidR="00993819" w:rsidRPr="00A1115A" w:rsidRDefault="00993819" w:rsidP="002A3649">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4142586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2945279A" w14:textId="77777777" w:rsidR="00993819" w:rsidRPr="00A1115A" w:rsidRDefault="00993819" w:rsidP="002A3649">
            <w:pPr>
              <w:pStyle w:val="TAC"/>
              <w:rPr>
                <w:rFonts w:cs="Arial"/>
              </w:rPr>
            </w:pPr>
            <w:r w:rsidRPr="00A1115A">
              <w:rPr>
                <w:rFonts w:cs="Arial"/>
              </w:rPr>
              <w:t>+12750 MHz</w:t>
            </w:r>
          </w:p>
        </w:tc>
      </w:tr>
      <w:tr w:rsidR="00993819" w:rsidRPr="00A1115A" w14:paraId="1C293CE6" w14:textId="77777777" w:rsidTr="002A3649">
        <w:trPr>
          <w:jc w:val="center"/>
        </w:trPr>
        <w:tc>
          <w:tcPr>
            <w:tcW w:w="0" w:type="auto"/>
            <w:tcBorders>
              <w:bottom w:val="nil"/>
            </w:tcBorders>
            <w:shd w:val="clear" w:color="auto" w:fill="auto"/>
          </w:tcPr>
          <w:p w14:paraId="5A7CA8B1" w14:textId="77777777" w:rsidR="00993819" w:rsidRPr="00A1115A" w:rsidRDefault="00993819" w:rsidP="002A3649">
            <w:pPr>
              <w:pStyle w:val="TAC"/>
              <w:rPr>
                <w:lang w:val="sv-SE"/>
              </w:rPr>
            </w:pPr>
            <w:r w:rsidRPr="00A1115A">
              <w:rPr>
                <w:rFonts w:hint="eastAsia"/>
                <w:lang w:eastAsia="zh-CN"/>
              </w:rPr>
              <w:t>n38</w:t>
            </w:r>
          </w:p>
        </w:tc>
        <w:tc>
          <w:tcPr>
            <w:tcW w:w="1423" w:type="dxa"/>
            <w:shd w:val="clear" w:color="auto" w:fill="auto"/>
          </w:tcPr>
          <w:p w14:paraId="7B6067B0"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Pr>
          <w:p w14:paraId="3C76BF87" w14:textId="77777777" w:rsidR="00993819" w:rsidRPr="00A1115A" w:rsidRDefault="00993819" w:rsidP="002A3649">
            <w:pPr>
              <w:pStyle w:val="TAC"/>
              <w:rPr>
                <w:lang w:val="sv-SE"/>
              </w:rPr>
            </w:pPr>
            <w:r w:rsidRPr="00A1115A">
              <w:rPr>
                <w:lang w:val="sv-SE"/>
              </w:rPr>
              <w:t>dBm</w:t>
            </w:r>
          </w:p>
        </w:tc>
        <w:tc>
          <w:tcPr>
            <w:tcW w:w="1983" w:type="dxa"/>
          </w:tcPr>
          <w:p w14:paraId="329E69CC" w14:textId="77777777" w:rsidR="00993819" w:rsidRPr="00A1115A" w:rsidRDefault="00993819" w:rsidP="002A3649">
            <w:pPr>
              <w:pStyle w:val="TAC"/>
              <w:rPr>
                <w:rFonts w:cs="Arial"/>
              </w:rPr>
            </w:pPr>
            <w:r w:rsidRPr="00A1115A">
              <w:t>-44</w:t>
            </w:r>
          </w:p>
        </w:tc>
        <w:tc>
          <w:tcPr>
            <w:tcW w:w="1906" w:type="dxa"/>
          </w:tcPr>
          <w:p w14:paraId="024D8317" w14:textId="77777777" w:rsidR="00993819" w:rsidRPr="00A1115A" w:rsidRDefault="00993819" w:rsidP="002A3649">
            <w:pPr>
              <w:pStyle w:val="TAC"/>
              <w:rPr>
                <w:rFonts w:cs="Arial"/>
              </w:rPr>
            </w:pPr>
            <w:r w:rsidRPr="00A1115A">
              <w:t>-30</w:t>
            </w:r>
          </w:p>
        </w:tc>
        <w:tc>
          <w:tcPr>
            <w:tcW w:w="1781" w:type="dxa"/>
          </w:tcPr>
          <w:p w14:paraId="72AAC3DF" w14:textId="77777777" w:rsidR="00993819" w:rsidRPr="00A1115A" w:rsidRDefault="00993819" w:rsidP="002A3649">
            <w:pPr>
              <w:pStyle w:val="TAC"/>
              <w:rPr>
                <w:rFonts w:cs="Arial"/>
              </w:rPr>
            </w:pPr>
            <w:r w:rsidRPr="00A1115A">
              <w:t>-15</w:t>
            </w:r>
          </w:p>
        </w:tc>
      </w:tr>
      <w:tr w:rsidR="00993819" w:rsidRPr="00A1115A" w14:paraId="1065553C" w14:textId="77777777" w:rsidTr="002A3649">
        <w:trPr>
          <w:jc w:val="center"/>
        </w:trPr>
        <w:tc>
          <w:tcPr>
            <w:tcW w:w="0" w:type="auto"/>
            <w:tcBorders>
              <w:top w:val="nil"/>
            </w:tcBorders>
            <w:shd w:val="clear" w:color="auto" w:fill="auto"/>
          </w:tcPr>
          <w:p w14:paraId="751209E9" w14:textId="77777777" w:rsidR="00993819" w:rsidRPr="00A1115A" w:rsidRDefault="00993819" w:rsidP="002A3649">
            <w:pPr>
              <w:pStyle w:val="TAC"/>
              <w:rPr>
                <w:lang w:val="sv-SE"/>
              </w:rPr>
            </w:pPr>
          </w:p>
        </w:tc>
        <w:tc>
          <w:tcPr>
            <w:tcW w:w="1423" w:type="dxa"/>
            <w:shd w:val="clear" w:color="auto" w:fill="auto"/>
          </w:tcPr>
          <w:p w14:paraId="50131EFD"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0898A6C1" w14:textId="77777777" w:rsidR="00993819" w:rsidRPr="00A1115A" w:rsidRDefault="00993819" w:rsidP="002A3649">
            <w:pPr>
              <w:pStyle w:val="TAC"/>
              <w:rPr>
                <w:lang w:val="sv-SE"/>
              </w:rPr>
            </w:pPr>
            <w:r w:rsidRPr="00A1115A">
              <w:rPr>
                <w:lang w:val="sv-SE"/>
              </w:rPr>
              <w:t>MHz</w:t>
            </w:r>
          </w:p>
        </w:tc>
        <w:tc>
          <w:tcPr>
            <w:tcW w:w="1983" w:type="dxa"/>
          </w:tcPr>
          <w:p w14:paraId="6342019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764408F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2B1A043E"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0217DB1"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3FDFA77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22995D2" w14:textId="77777777" w:rsidR="00993819" w:rsidRPr="00A1115A" w:rsidRDefault="00993819" w:rsidP="002A3649">
            <w:pPr>
              <w:pStyle w:val="TAC"/>
              <w:rPr>
                <w:rFonts w:cs="Arial"/>
              </w:rPr>
            </w:pPr>
            <w:r w:rsidRPr="00A1115A">
              <w:rPr>
                <w:rFonts w:cs="Arial"/>
              </w:rPr>
              <w:t>1 MHz</w:t>
            </w:r>
          </w:p>
        </w:tc>
      </w:tr>
      <w:tr w:rsidR="00993819" w:rsidRPr="00A1115A" w14:paraId="465B5B6A" w14:textId="77777777" w:rsidTr="002A3649">
        <w:trPr>
          <w:jc w:val="center"/>
        </w:trPr>
        <w:tc>
          <w:tcPr>
            <w:tcW w:w="8926" w:type="dxa"/>
            <w:gridSpan w:val="6"/>
          </w:tcPr>
          <w:p w14:paraId="1A839E44" w14:textId="77777777" w:rsidR="00993819" w:rsidRPr="00A1115A" w:rsidRDefault="00993819" w:rsidP="002A3649">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39CEBAA3" w14:textId="77777777" w:rsidR="00993819" w:rsidRDefault="00993819" w:rsidP="00993819"/>
    <w:p w14:paraId="4ADAE3D8" w14:textId="77777777" w:rsidR="00993819" w:rsidRPr="00805446" w:rsidRDefault="00993819" w:rsidP="00993819">
      <w:pPr>
        <w:pStyle w:val="4"/>
        <w:rPr>
          <w:rFonts w:eastAsiaTheme="minorEastAsia"/>
        </w:rPr>
      </w:pPr>
      <w:r w:rsidRPr="00805446">
        <w:rPr>
          <w:rFonts w:eastAsiaTheme="minorEastAsia"/>
        </w:rPr>
        <w:t>7.6</w:t>
      </w:r>
      <w:r w:rsidRPr="00805446">
        <w:rPr>
          <w:rFonts w:eastAsiaTheme="minorEastAsia" w:hint="eastAsia"/>
        </w:rPr>
        <w:t>E</w:t>
      </w:r>
      <w:r w:rsidRPr="00805446">
        <w:rPr>
          <w:rFonts w:eastAsiaTheme="minorEastAsia"/>
        </w:rPr>
        <w:t>.3.1A</w:t>
      </w:r>
      <w:r w:rsidRPr="00805446">
        <w:rPr>
          <w:rFonts w:eastAsiaTheme="minorEastAsia"/>
        </w:rPr>
        <w:tab/>
        <w:t xml:space="preserve">Out-of-band blocking for </w:t>
      </w:r>
      <w:proofErr w:type="spellStart"/>
      <w:r w:rsidRPr="00805446">
        <w:rPr>
          <w:rFonts w:eastAsiaTheme="minorEastAsia"/>
        </w:rPr>
        <w:t>Sidelink</w:t>
      </w:r>
      <w:proofErr w:type="spellEnd"/>
      <w:r w:rsidRPr="00805446">
        <w:rPr>
          <w:rFonts w:eastAsiaTheme="minorEastAsia"/>
        </w:rPr>
        <w:t xml:space="preserve"> CA</w:t>
      </w:r>
    </w:p>
    <w:p w14:paraId="4A63AD22" w14:textId="77777777" w:rsidR="00993819" w:rsidRDefault="00993819" w:rsidP="00993819">
      <w:pPr>
        <w:pBdr>
          <w:top w:val="nil"/>
          <w:left w:val="nil"/>
          <w:bottom w:val="nil"/>
          <w:right w:val="nil"/>
          <w:between w:val="nil"/>
        </w:pBdr>
        <w:jc w:val="both"/>
        <w:rPr>
          <w:ins w:id="15" w:author="zhangyufeng@caict.ac.cn" w:date="2024-11-19T03:47:00Z" w16du:dateUtc="2024-11-18T19:47:00Z"/>
          <w:color w:val="000000"/>
          <w:lang w:eastAsia="zh-CN"/>
        </w:rPr>
      </w:pPr>
      <w:r w:rsidRPr="00805446">
        <w:rPr>
          <w:rFonts w:eastAsiaTheme="minorEastAsia"/>
          <w:color w:val="000000"/>
        </w:rPr>
        <w:t xml:space="preserve">For intra-band contiguous </w:t>
      </w:r>
      <w:r w:rsidRPr="00805446">
        <w:rPr>
          <w:color w:val="000000"/>
        </w:rPr>
        <w:t>SL CA</w:t>
      </w:r>
      <w:r w:rsidRPr="00805446">
        <w:rPr>
          <w:rFonts w:eastAsiaTheme="minorEastAsia"/>
          <w:color w:val="000000"/>
        </w:rPr>
        <w:t xml:space="preserve"> operation,</w:t>
      </w:r>
      <w:r w:rsidRPr="00805446">
        <w:rPr>
          <w:rFonts w:eastAsiaTheme="minorEastAsia" w:hint="eastAsia"/>
          <w:color w:val="000000"/>
        </w:rPr>
        <w:t xml:space="preserve"> t</w:t>
      </w:r>
      <w:r w:rsidRPr="00805446">
        <w:rPr>
          <w:rFonts w:eastAsiaTheme="minorEastAsia"/>
          <w:color w:val="000000"/>
        </w:rPr>
        <w:t>he</w:t>
      </w:r>
      <w:r w:rsidRPr="00805446">
        <w:rPr>
          <w:rFonts w:eastAsiaTheme="minorEastAsia" w:hint="eastAsia"/>
          <w:color w:val="000000"/>
        </w:rPr>
        <w:t xml:space="preserve"> </w:t>
      </w:r>
      <w:r w:rsidRPr="00805446">
        <w:rPr>
          <w:rFonts w:eastAsiaTheme="minorEastAsia"/>
          <w:color w:val="000000"/>
        </w:rPr>
        <w:t xml:space="preserve">UE throughput shall be ≥ 95% of the maximum throughput of the reference measurement channels as specified in Annex </w:t>
      </w:r>
      <w:r w:rsidRPr="00805446">
        <w:rPr>
          <w:rFonts w:eastAsiaTheme="minorEastAsia" w:hint="eastAsia"/>
          <w:color w:val="000000"/>
        </w:rPr>
        <w:t>A.</w:t>
      </w:r>
      <w:r w:rsidRPr="00805446">
        <w:rPr>
          <w:rFonts w:eastAsiaTheme="minorEastAsia"/>
          <w:color w:val="000000"/>
        </w:rPr>
        <w:t>7</w:t>
      </w:r>
      <w:r w:rsidRPr="00805446">
        <w:rPr>
          <w:rFonts w:eastAsiaTheme="minorEastAsia" w:hint="eastAsia"/>
          <w:color w:val="000000"/>
        </w:rPr>
        <w:t>.2</w:t>
      </w:r>
      <w:r w:rsidRPr="00805446">
        <w:rPr>
          <w:rFonts w:eastAsiaTheme="minorEastAsia"/>
          <w:color w:val="000000"/>
        </w:rPr>
        <w:t xml:space="preserve"> with parameters specified in Tables 7.6E.3.1A-1</w:t>
      </w:r>
      <w:r w:rsidRPr="00805446">
        <w:rPr>
          <w:rFonts w:hint="eastAsia"/>
          <w:color w:val="000000"/>
        </w:rPr>
        <w:t xml:space="preserve"> and </w:t>
      </w:r>
      <w:r w:rsidRPr="00805446">
        <w:rPr>
          <w:color w:val="000000"/>
        </w:rPr>
        <w:t>7.6E.3.1A-2</w:t>
      </w:r>
      <w:r w:rsidRPr="00805446">
        <w:rPr>
          <w:rFonts w:eastAsiaTheme="minorEastAsia"/>
          <w:color w:val="000000"/>
        </w:rPr>
        <w:t>.</w:t>
      </w:r>
    </w:p>
    <w:p w14:paraId="32BFC1CF" w14:textId="1F464BBC" w:rsidR="001A073E" w:rsidRPr="00A1115A" w:rsidRDefault="001A073E" w:rsidP="001A073E">
      <w:pPr>
        <w:rPr>
          <w:ins w:id="16" w:author="zhangyufeng@caict.ac.cn" w:date="2024-11-19T03:47:00Z" w16du:dateUtc="2024-11-18T19:47:00Z"/>
        </w:rPr>
      </w:pPr>
      <w:ins w:id="17" w:author="zhangyufeng@caict.ac.cn" w:date="2024-11-19T03:47:00Z" w16du:dateUtc="2024-11-18T19:47:00Z">
        <w:r w:rsidRPr="00A1115A">
          <w:t>For interferer frequencies across ranges 1, 2 and 3 in Table 7.6</w:t>
        </w:r>
        <w:r>
          <w:rPr>
            <w:rFonts w:hint="eastAsia"/>
            <w:lang w:eastAsia="zh-CN"/>
          </w:rPr>
          <w:t>E</w:t>
        </w:r>
        <w:r w:rsidRPr="00A1115A">
          <w:t>.3</w:t>
        </w:r>
        <w:r>
          <w:rPr>
            <w:rFonts w:hint="eastAsia"/>
            <w:lang w:eastAsia="zh-CN"/>
          </w:rPr>
          <w:t>.1</w:t>
        </w:r>
        <w:r>
          <w:rPr>
            <w:rFonts w:hint="eastAsia"/>
            <w:lang w:eastAsia="zh-CN"/>
          </w:rPr>
          <w:t>A</w:t>
        </w:r>
        <w:r w:rsidRPr="00A1115A">
          <w:t>-2, a maximum of</w:t>
        </w:r>
      </w:ins>
    </w:p>
    <w:p w14:paraId="017AEB7C" w14:textId="77777777" w:rsidR="001A073E" w:rsidRPr="00A1115A" w:rsidRDefault="001A073E" w:rsidP="001A073E">
      <w:pPr>
        <w:pStyle w:val="EQ"/>
        <w:rPr>
          <w:ins w:id="18" w:author="zhangyufeng@caict.ac.cn" w:date="2024-11-19T03:47:00Z" w16du:dateUtc="2024-11-18T19:47:00Z"/>
        </w:rPr>
      </w:pPr>
      <w:ins w:id="19" w:author="zhangyufeng@caict.ac.cn" w:date="2024-11-19T03:47:00Z" w16du:dateUtc="2024-11-18T19:47:00Z">
        <w:r w:rsidRPr="00A1115A">
          <w:tab/>
        </w:r>
        <w:r w:rsidRPr="00A1115A">
          <w:rPr>
            <w:rFonts w:eastAsia="Osaka"/>
            <w:position w:val="-12"/>
          </w:rPr>
          <w:object w:dxaOrig="4440" w:dyaOrig="360" w14:anchorId="784B5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89.6pt;height:10.1pt" o:ole="">
              <v:imagedata r:id="rId13" o:title=""/>
            </v:shape>
            <o:OLEObject Type="Embed" ProgID="Equation.3" ShapeID="_x0000_i1062" DrawAspect="Content" ObjectID="_1793502537" r:id="rId14"/>
          </w:object>
        </w:r>
      </w:ins>
    </w:p>
    <w:p w14:paraId="420C09AC" w14:textId="61DF2105" w:rsidR="001A073E" w:rsidRPr="001A073E" w:rsidRDefault="001A073E" w:rsidP="001A073E">
      <w:pPr>
        <w:pBdr>
          <w:top w:val="nil"/>
          <w:left w:val="nil"/>
          <w:bottom w:val="nil"/>
          <w:right w:val="nil"/>
          <w:between w:val="nil"/>
        </w:pBdr>
        <w:jc w:val="both"/>
        <w:rPr>
          <w:rFonts w:hint="eastAsia"/>
          <w:color w:val="000000"/>
          <w:lang w:eastAsia="zh-CN"/>
        </w:rPr>
      </w:pPr>
      <w:ins w:id="20" w:author="zhangyufeng@caict.ac.cn" w:date="2024-11-19T03:47:00Z" w16du:dateUtc="2024-11-18T19:47:00Z">
        <w:r w:rsidRPr="00A1115A">
          <w:t xml:space="preserve">exceptions are allowed for spurious response frequencies in each assigned frequency channel when measured using a step size of </w:t>
        </w:r>
        <w:r w:rsidRPr="00A1115A">
          <w:rPr>
            <w:position w:val="-10"/>
          </w:rPr>
          <w:object w:dxaOrig="1920" w:dyaOrig="319" w14:anchorId="7C69EF8B">
            <v:shape id="_x0000_i1063" type="#_x0000_t75" style="width:97.45pt;height:20.65pt;mso-wrap-style:square;mso-position-horizontal-relative:page;mso-position-vertical-relative:page" o:ole="">
              <v:imagedata r:id="rId15" o:title=""/>
            </v:shape>
            <o:OLEObject Type="Embed" ProgID="Equation.3" ShapeID="_x0000_i1063" DrawAspect="Content" ObjectID="_1793502538" r:id="rId16">
              <o:FieldCodes>\* MERGEFORMAT</o:FieldCodes>
            </o:OLEObject>
          </w:object>
        </w:r>
        <w:r w:rsidRPr="00A1115A">
          <w:t>MHz with</w:t>
        </w:r>
        <w:r w:rsidRPr="00A1115A">
          <w:rPr>
            <w:position w:val="-10"/>
          </w:rPr>
          <w:object w:dxaOrig="438" w:dyaOrig="339" w14:anchorId="0717AFCB">
            <v:shape id="_x0000_i1064" type="#_x0000_t75" style="width:10.1pt;height:10.1pt;mso-wrap-style:square;mso-position-horizontal-relative:page;mso-position-vertical-relative:page" o:ole="">
              <v:imagedata r:id="rId17" o:title=""/>
            </v:shape>
            <o:OLEObject Type="Embed" ProgID="Equation.3" ShapeID="_x0000_i1064" DrawAspect="Content" ObjectID="_1793502539" r:id="rId18"/>
          </w:object>
        </w:r>
        <w:r w:rsidRPr="00A1115A">
          <w:t xml:space="preserve">the number of resource blocks in the downlink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r>
          <w:rPr>
            <w:rFonts w:hint="eastAsia"/>
            <w:lang w:eastAsia="zh-CN"/>
          </w:rPr>
          <w:t>E.1</w:t>
        </w:r>
      </w:ins>
      <w:ins w:id="21" w:author="zhangyufeng@caict.ac.cn" w:date="2024-11-19T03:48:00Z" w16du:dateUtc="2024-11-18T19:48:00Z">
        <w:r>
          <w:rPr>
            <w:rFonts w:hint="eastAsia"/>
            <w:lang w:eastAsia="zh-CN"/>
          </w:rPr>
          <w:t>A</w:t>
        </w:r>
      </w:ins>
      <w:ins w:id="22" w:author="zhangyufeng@caict.ac.cn" w:date="2024-11-19T03:47:00Z" w16du:dateUtc="2024-11-18T19:47:00Z">
        <w:r w:rsidRPr="00A1115A">
          <w:t xml:space="preserve"> apply.</w:t>
        </w:r>
      </w:ins>
    </w:p>
    <w:p w14:paraId="6CF5DF1E" w14:textId="349AC32B" w:rsidR="00993819" w:rsidRPr="00805446" w:rsidDel="001A073E" w:rsidRDefault="00993819" w:rsidP="00993819">
      <w:pPr>
        <w:rPr>
          <w:del w:id="23" w:author="zhangyufeng@caict.ac.cn" w:date="2024-11-19T03:48:00Z" w16du:dateUtc="2024-11-18T19:48:00Z"/>
          <w:rFonts w:eastAsiaTheme="minorEastAsia"/>
          <w:lang w:val="en-US"/>
        </w:rPr>
      </w:pPr>
      <w:del w:id="24" w:author="zhangyufeng@caict.ac.cn" w:date="2024-11-19T03:48:00Z" w16du:dateUtc="2024-11-18T19:48:00Z">
        <w:r w:rsidRPr="00805446" w:rsidDel="001A073E">
          <w:rPr>
            <w:rFonts w:eastAsiaTheme="minorEastAsia"/>
          </w:rPr>
          <w:delText xml:space="preserve">For Table </w:delText>
        </w:r>
        <w:r w:rsidRPr="00805446" w:rsidDel="001A073E">
          <w:rPr>
            <w:color w:val="000000"/>
          </w:rPr>
          <w:delText>7.6E.3.1A-2</w:delText>
        </w:r>
        <w:r w:rsidRPr="00805446" w:rsidDel="001A073E">
          <w:rPr>
            <w:rFonts w:eastAsiaTheme="minorEastAsia"/>
          </w:rPr>
          <w:delText xml:space="preserve"> in frequency range 1, 2 and 3, up to </w:delText>
        </w:r>
        <w:r w:rsidRPr="00805446" w:rsidDel="001A073E">
          <w:rPr>
            <w:rFonts w:eastAsiaTheme="minorEastAsia"/>
            <w:position w:val="-10"/>
          </w:rPr>
          <w:object w:dxaOrig="1800" w:dyaOrig="300" w14:anchorId="081765F6">
            <v:shape id="_x0000_i1065" type="#_x0000_t75" style="width:85.9pt;height:13.9pt" o:ole="">
              <v:imagedata r:id="rId19" o:title=""/>
            </v:shape>
            <o:OLEObject Type="Embed" ProgID="Equation.3" ShapeID="_x0000_i1065" DrawAspect="Content" ObjectID="_1793502540" r:id="rId20"/>
          </w:object>
        </w:r>
        <w:r w:rsidRPr="00805446" w:rsidDel="001A073E">
          <w:rPr>
            <w:rFonts w:eastAsiaTheme="minorEastAsia"/>
          </w:rPr>
          <w:delText>exceptions are allowed for spurious response frequencies in each assigned frequency channel when measured using a 1MHz step size. For these exceptions the requirements of subclause 7.3.5 spurious response are applicable.</w:delText>
        </w:r>
      </w:del>
    </w:p>
    <w:p w14:paraId="2F7D8613" w14:textId="77777777" w:rsidR="00993819" w:rsidRPr="00805446" w:rsidRDefault="00993819" w:rsidP="00993819">
      <w:pPr>
        <w:pStyle w:val="TH"/>
        <w:rPr>
          <w:rFonts w:eastAsiaTheme="minorEastAsia"/>
          <w:lang w:eastAsia="zh-CN"/>
        </w:rPr>
      </w:pPr>
      <w:r w:rsidRPr="00805446">
        <w:rPr>
          <w:rFonts w:eastAsiaTheme="minorEastAsia"/>
        </w:rPr>
        <w:lastRenderedPageBreak/>
        <w:t>Table 7.6E.3.1A-1</w:t>
      </w:r>
      <w:r w:rsidRPr="00805446">
        <w:rPr>
          <w:rFonts w:eastAsia="Malgun Gothic" w:hint="eastAsia"/>
        </w:rPr>
        <w:t>:</w:t>
      </w:r>
      <w:r w:rsidRPr="00805446">
        <w:rPr>
          <w:rFonts w:eastAsiaTheme="minorEastAsia" w:hint="eastAsia"/>
          <w:lang w:eastAsia="zh-CN"/>
        </w:rPr>
        <w:t xml:space="preserve"> </w:t>
      </w:r>
      <w:r w:rsidRPr="00805446">
        <w:rPr>
          <w:rFonts w:eastAsiaTheme="minorEastAsia"/>
        </w:rPr>
        <w:t>Out-of-band blocking parameters</w:t>
      </w:r>
      <w:r w:rsidRPr="00805446">
        <w:rPr>
          <w:rFonts w:eastAsiaTheme="minorEastAsia" w:hint="eastAsia"/>
          <w:lang w:eastAsia="zh-CN"/>
        </w:rPr>
        <w:t xml:space="preserve"> </w:t>
      </w:r>
      <w:r w:rsidRPr="00805446">
        <w:rPr>
          <w:rFonts w:eastAsia="Osaka"/>
        </w:rPr>
        <w:t xml:space="preserve">for intra-band contiguous </w:t>
      </w:r>
      <w:r w:rsidRPr="00805446">
        <w:rPr>
          <w:lang w:eastAsia="zh-CN"/>
        </w:rPr>
        <w:t>SL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666"/>
        <w:gridCol w:w="1311"/>
        <w:gridCol w:w="841"/>
        <w:gridCol w:w="840"/>
        <w:gridCol w:w="840"/>
        <w:gridCol w:w="840"/>
      </w:tblGrid>
      <w:tr w:rsidR="00993819" w:rsidRPr="00805446" w14:paraId="04B6523A" w14:textId="77777777" w:rsidTr="002A3649">
        <w:trPr>
          <w:jc w:val="center"/>
        </w:trPr>
        <w:tc>
          <w:tcPr>
            <w:tcW w:w="0" w:type="auto"/>
            <w:vMerge w:val="restart"/>
          </w:tcPr>
          <w:p w14:paraId="7D8D4A42" w14:textId="77777777" w:rsidR="00993819" w:rsidRPr="00805446" w:rsidRDefault="00993819" w:rsidP="002A3649">
            <w:pPr>
              <w:pStyle w:val="TAH"/>
              <w:rPr>
                <w:rFonts w:eastAsiaTheme="minorEastAsia"/>
              </w:rPr>
            </w:pPr>
            <w:r w:rsidRPr="00805446">
              <w:rPr>
                <w:rFonts w:eastAsiaTheme="minorEastAsia"/>
              </w:rPr>
              <w:t>Rx Parameter</w:t>
            </w:r>
          </w:p>
        </w:tc>
        <w:tc>
          <w:tcPr>
            <w:tcW w:w="0" w:type="auto"/>
            <w:vMerge w:val="restart"/>
          </w:tcPr>
          <w:p w14:paraId="3066D17F"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0" w:type="auto"/>
            <w:gridSpan w:val="5"/>
          </w:tcPr>
          <w:p w14:paraId="737FB100" w14:textId="77777777" w:rsidR="00993819" w:rsidRPr="00805446" w:rsidRDefault="00993819" w:rsidP="002A3649">
            <w:pPr>
              <w:pStyle w:val="TAH"/>
              <w:rPr>
                <w:rFonts w:eastAsiaTheme="minorEastAsia"/>
              </w:rPr>
            </w:pPr>
            <w:r w:rsidRPr="00805446">
              <w:rPr>
                <w:rFonts w:eastAsiaTheme="minorEastAsia"/>
              </w:rPr>
              <w:t>SL CA Bandwidth Class</w:t>
            </w:r>
          </w:p>
        </w:tc>
      </w:tr>
      <w:tr w:rsidR="00993819" w:rsidRPr="00805446" w14:paraId="4F58B06D" w14:textId="77777777" w:rsidTr="002A3649">
        <w:trPr>
          <w:jc w:val="center"/>
        </w:trPr>
        <w:tc>
          <w:tcPr>
            <w:tcW w:w="0" w:type="auto"/>
            <w:vMerge/>
          </w:tcPr>
          <w:p w14:paraId="617D2D0C"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vMerge/>
          </w:tcPr>
          <w:p w14:paraId="1A36051F"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tcPr>
          <w:p w14:paraId="256F2EFC" w14:textId="77777777" w:rsidR="00993819" w:rsidRPr="00805446" w:rsidRDefault="00993819" w:rsidP="002A3649">
            <w:pPr>
              <w:pStyle w:val="TAH"/>
              <w:rPr>
                <w:rFonts w:eastAsiaTheme="minorEastAsia"/>
              </w:rPr>
            </w:pPr>
            <w:r w:rsidRPr="00805446">
              <w:rPr>
                <w:rFonts w:eastAsiaTheme="minorEastAsia"/>
              </w:rPr>
              <w:t>B</w:t>
            </w:r>
          </w:p>
        </w:tc>
        <w:tc>
          <w:tcPr>
            <w:tcW w:w="0" w:type="auto"/>
          </w:tcPr>
          <w:p w14:paraId="356A4048" w14:textId="77777777" w:rsidR="00993819" w:rsidRPr="00805446" w:rsidRDefault="00993819" w:rsidP="002A3649">
            <w:pPr>
              <w:pStyle w:val="TAH"/>
              <w:rPr>
                <w:rFonts w:eastAsiaTheme="minorEastAsia"/>
              </w:rPr>
            </w:pPr>
          </w:p>
        </w:tc>
        <w:tc>
          <w:tcPr>
            <w:tcW w:w="0" w:type="auto"/>
          </w:tcPr>
          <w:p w14:paraId="4830CF9D" w14:textId="77777777" w:rsidR="00993819" w:rsidRPr="00805446" w:rsidRDefault="00993819" w:rsidP="002A3649">
            <w:pPr>
              <w:pStyle w:val="TAH"/>
              <w:rPr>
                <w:rFonts w:eastAsiaTheme="minorEastAsia"/>
              </w:rPr>
            </w:pPr>
          </w:p>
        </w:tc>
        <w:tc>
          <w:tcPr>
            <w:tcW w:w="0" w:type="auto"/>
          </w:tcPr>
          <w:p w14:paraId="1399A27D" w14:textId="77777777" w:rsidR="00993819" w:rsidRPr="00805446" w:rsidRDefault="00993819" w:rsidP="002A3649">
            <w:pPr>
              <w:pStyle w:val="TAH"/>
              <w:rPr>
                <w:rFonts w:eastAsiaTheme="minorEastAsia"/>
              </w:rPr>
            </w:pPr>
          </w:p>
        </w:tc>
        <w:tc>
          <w:tcPr>
            <w:tcW w:w="0" w:type="auto"/>
          </w:tcPr>
          <w:p w14:paraId="07FB50D5" w14:textId="77777777" w:rsidR="00993819" w:rsidRPr="00805446" w:rsidRDefault="00993819" w:rsidP="002A3649">
            <w:pPr>
              <w:pStyle w:val="TAH"/>
              <w:rPr>
                <w:rFonts w:eastAsiaTheme="minorEastAsia"/>
              </w:rPr>
            </w:pPr>
          </w:p>
        </w:tc>
      </w:tr>
      <w:tr w:rsidR="00993819" w:rsidRPr="00805446" w14:paraId="7226D73D" w14:textId="77777777" w:rsidTr="002A3649">
        <w:trPr>
          <w:jc w:val="center"/>
        </w:trPr>
        <w:tc>
          <w:tcPr>
            <w:tcW w:w="0" w:type="auto"/>
            <w:vMerge w:val="restart"/>
            <w:vAlign w:val="center"/>
          </w:tcPr>
          <w:p w14:paraId="18753684" w14:textId="77777777" w:rsidR="00993819" w:rsidRPr="00805446" w:rsidRDefault="00993819" w:rsidP="002A3649">
            <w:pPr>
              <w:pStyle w:val="TAL"/>
              <w:rPr>
                <w:rFonts w:eastAsiaTheme="minorEastAsia"/>
                <w:b/>
              </w:rPr>
            </w:pPr>
            <w:r w:rsidRPr="00805446">
              <w:rPr>
                <w:rFonts w:eastAsiaTheme="minorEastAsia"/>
              </w:rPr>
              <w:t xml:space="preserve">Pw in Transmission Bandwidth Configuration, per CC </w:t>
            </w:r>
          </w:p>
        </w:tc>
        <w:tc>
          <w:tcPr>
            <w:tcW w:w="0" w:type="auto"/>
            <w:vMerge w:val="restart"/>
            <w:vAlign w:val="center"/>
          </w:tcPr>
          <w:p w14:paraId="63B93586" w14:textId="77777777" w:rsidR="00993819" w:rsidRPr="00805446" w:rsidRDefault="00993819" w:rsidP="002A3649">
            <w:pPr>
              <w:pStyle w:val="TAC"/>
              <w:rPr>
                <w:rFonts w:eastAsiaTheme="minorEastAsia"/>
                <w:b/>
              </w:rPr>
            </w:pPr>
            <w:r w:rsidRPr="00805446">
              <w:rPr>
                <w:rFonts w:eastAsiaTheme="minorEastAsia"/>
              </w:rPr>
              <w:t>dBm</w:t>
            </w:r>
          </w:p>
        </w:tc>
        <w:tc>
          <w:tcPr>
            <w:tcW w:w="0" w:type="auto"/>
            <w:gridSpan w:val="5"/>
            <w:vAlign w:val="center"/>
          </w:tcPr>
          <w:p w14:paraId="53475222" w14:textId="77777777" w:rsidR="00993819" w:rsidRPr="00805446" w:rsidRDefault="00993819" w:rsidP="002A3649">
            <w:pPr>
              <w:pStyle w:val="TAC"/>
              <w:rPr>
                <w:rFonts w:eastAsiaTheme="minorEastAsia" w:cs="Arial"/>
                <w:b/>
                <w:kern w:val="2"/>
              </w:rPr>
            </w:pPr>
            <w:r w:rsidRPr="00805446">
              <w:rPr>
                <w:rFonts w:cs="Arial"/>
                <w:kern w:val="2"/>
              </w:rPr>
              <w:t>P</w:t>
            </w:r>
            <w:r w:rsidRPr="00805446">
              <w:rPr>
                <w:rFonts w:cs="Arial"/>
                <w:kern w:val="2"/>
                <w:vertAlign w:val="subscript"/>
              </w:rPr>
              <w:t>REFSENS_SL</w:t>
            </w:r>
            <w:r w:rsidRPr="00805446">
              <w:rPr>
                <w:rFonts w:eastAsiaTheme="minorEastAsia" w:cs="Arial"/>
                <w:kern w:val="2"/>
              </w:rPr>
              <w:t xml:space="preserve"> + SL CA Bandwidth Class specific value below</w:t>
            </w:r>
          </w:p>
        </w:tc>
      </w:tr>
      <w:tr w:rsidR="00993819" w:rsidRPr="00805446" w14:paraId="2692D306" w14:textId="77777777" w:rsidTr="002A3649">
        <w:trPr>
          <w:jc w:val="center"/>
        </w:trPr>
        <w:tc>
          <w:tcPr>
            <w:tcW w:w="0" w:type="auto"/>
            <w:vMerge/>
            <w:vAlign w:val="center"/>
          </w:tcPr>
          <w:p w14:paraId="571C26C9" w14:textId="77777777" w:rsidR="00993819" w:rsidRPr="00805446" w:rsidRDefault="00993819" w:rsidP="002A3649">
            <w:pPr>
              <w:rPr>
                <w:rFonts w:ascii="Arial" w:eastAsia="MS Mincho" w:hAnsi="Arial" w:cs="Arial"/>
                <w:i/>
                <w:kern w:val="2"/>
                <w:sz w:val="18"/>
                <w:szCs w:val="18"/>
                <w:lang w:eastAsia="zh-CN"/>
              </w:rPr>
            </w:pPr>
          </w:p>
        </w:tc>
        <w:tc>
          <w:tcPr>
            <w:tcW w:w="0" w:type="auto"/>
            <w:vMerge/>
            <w:vAlign w:val="center"/>
          </w:tcPr>
          <w:p w14:paraId="6E08CEF3" w14:textId="77777777" w:rsidR="00993819" w:rsidRPr="00805446" w:rsidRDefault="00993819" w:rsidP="002A3649">
            <w:pPr>
              <w:pStyle w:val="TAC"/>
              <w:rPr>
                <w:rFonts w:eastAsiaTheme="minorEastAsia" w:cs="Arial"/>
                <w:kern w:val="2"/>
              </w:rPr>
            </w:pPr>
          </w:p>
        </w:tc>
        <w:tc>
          <w:tcPr>
            <w:tcW w:w="0" w:type="auto"/>
            <w:vAlign w:val="center"/>
          </w:tcPr>
          <w:p w14:paraId="62F829A0" w14:textId="77777777" w:rsidR="00993819" w:rsidRPr="00805446" w:rsidRDefault="00993819" w:rsidP="002A3649">
            <w:pPr>
              <w:pStyle w:val="TAC"/>
              <w:rPr>
                <w:rFonts w:eastAsiaTheme="minorEastAsia" w:cs="Arial"/>
                <w:kern w:val="2"/>
              </w:rPr>
            </w:pPr>
            <w:r w:rsidRPr="00805446">
              <w:rPr>
                <w:rFonts w:eastAsiaTheme="minorEastAsia" w:cs="Arial"/>
                <w:kern w:val="2"/>
              </w:rPr>
              <w:t>9</w:t>
            </w:r>
          </w:p>
        </w:tc>
        <w:tc>
          <w:tcPr>
            <w:tcW w:w="0" w:type="auto"/>
            <w:vAlign w:val="center"/>
          </w:tcPr>
          <w:p w14:paraId="6561C7F3" w14:textId="77777777" w:rsidR="00993819" w:rsidRPr="00805446" w:rsidRDefault="00993819" w:rsidP="002A3649">
            <w:pPr>
              <w:pStyle w:val="TAC"/>
              <w:rPr>
                <w:rFonts w:eastAsiaTheme="minorEastAsia" w:cs="Arial"/>
                <w:kern w:val="2"/>
              </w:rPr>
            </w:pPr>
          </w:p>
        </w:tc>
        <w:tc>
          <w:tcPr>
            <w:tcW w:w="0" w:type="auto"/>
            <w:vAlign w:val="center"/>
          </w:tcPr>
          <w:p w14:paraId="73409389" w14:textId="77777777" w:rsidR="00993819" w:rsidRPr="00805446" w:rsidRDefault="00993819" w:rsidP="002A3649">
            <w:pPr>
              <w:pStyle w:val="TAC"/>
              <w:rPr>
                <w:rFonts w:eastAsiaTheme="minorEastAsia" w:cs="Arial"/>
                <w:kern w:val="2"/>
              </w:rPr>
            </w:pPr>
          </w:p>
        </w:tc>
        <w:tc>
          <w:tcPr>
            <w:tcW w:w="0" w:type="auto"/>
            <w:vAlign w:val="center"/>
          </w:tcPr>
          <w:p w14:paraId="0F68DBF1" w14:textId="77777777" w:rsidR="00993819" w:rsidRPr="00805446" w:rsidRDefault="00993819" w:rsidP="002A3649">
            <w:pPr>
              <w:pStyle w:val="TAC"/>
              <w:rPr>
                <w:rFonts w:eastAsiaTheme="minorEastAsia" w:cs="Arial"/>
                <w:kern w:val="2"/>
              </w:rPr>
            </w:pPr>
          </w:p>
        </w:tc>
        <w:tc>
          <w:tcPr>
            <w:tcW w:w="0" w:type="auto"/>
            <w:vAlign w:val="center"/>
          </w:tcPr>
          <w:p w14:paraId="44CA790D" w14:textId="77777777" w:rsidR="00993819" w:rsidRPr="00805446" w:rsidRDefault="00993819" w:rsidP="002A3649">
            <w:pPr>
              <w:pStyle w:val="TAC"/>
              <w:rPr>
                <w:rFonts w:eastAsiaTheme="minorEastAsia" w:cs="Arial"/>
                <w:kern w:val="2"/>
              </w:rPr>
            </w:pPr>
          </w:p>
        </w:tc>
      </w:tr>
    </w:tbl>
    <w:p w14:paraId="69B644D9" w14:textId="77777777" w:rsidR="00993819" w:rsidRPr="00805446" w:rsidRDefault="00993819" w:rsidP="00993819">
      <w:pPr>
        <w:rPr>
          <w:rFonts w:eastAsiaTheme="minorEastAsia"/>
        </w:rPr>
      </w:pPr>
    </w:p>
    <w:p w14:paraId="107C3777" w14:textId="77777777" w:rsidR="00993819" w:rsidRPr="00805446" w:rsidRDefault="00993819" w:rsidP="00993819">
      <w:pPr>
        <w:keepNext/>
        <w:keepLines/>
        <w:spacing w:before="60"/>
        <w:jc w:val="center"/>
        <w:rPr>
          <w:rFonts w:ascii="Arial" w:eastAsiaTheme="minorEastAsia" w:hAnsi="Arial"/>
          <w:b/>
          <w:lang w:eastAsia="zh-CN"/>
        </w:rPr>
      </w:pPr>
      <w:r w:rsidRPr="00805446">
        <w:rPr>
          <w:rFonts w:ascii="Arial" w:eastAsiaTheme="minorEastAsia" w:hAnsi="Arial"/>
          <w:b/>
        </w:rPr>
        <w:t>Table 7.6E.3.1A-2</w:t>
      </w:r>
      <w:r w:rsidRPr="00805446">
        <w:rPr>
          <w:rFonts w:ascii="Arial" w:eastAsia="Malgun Gothic" w:hAnsi="Arial" w:hint="eastAsia"/>
          <w:b/>
        </w:rPr>
        <w:t>:</w:t>
      </w:r>
      <w:r w:rsidRPr="00805446">
        <w:rPr>
          <w:rFonts w:ascii="Arial" w:eastAsiaTheme="minorEastAsia" w:hAnsi="Arial" w:hint="eastAsia"/>
          <w:b/>
          <w:lang w:eastAsia="zh-CN"/>
        </w:rPr>
        <w:t xml:space="preserve"> </w:t>
      </w:r>
      <w:r w:rsidRPr="00805446">
        <w:rPr>
          <w:rFonts w:ascii="Arial" w:eastAsiaTheme="minorEastAsia" w:hAnsi="Arial"/>
          <w:b/>
        </w:rPr>
        <w:t>Out of band blocking</w:t>
      </w:r>
      <w:r w:rsidRPr="00805446">
        <w:rPr>
          <w:rFonts w:ascii="Arial" w:eastAsiaTheme="minorEastAsia" w:hAnsi="Arial" w:hint="eastAsia"/>
          <w:b/>
          <w:lang w:eastAsia="zh-CN"/>
        </w:rPr>
        <w:t xml:space="preserve"> </w:t>
      </w:r>
      <w:r w:rsidRPr="00805446">
        <w:rPr>
          <w:rFonts w:ascii="Arial" w:eastAsia="Osaka" w:hAnsi="Arial"/>
          <w:b/>
        </w:rPr>
        <w:t>for intra-band contiguous SL CA UE</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72"/>
        <w:gridCol w:w="706"/>
        <w:gridCol w:w="1977"/>
        <w:gridCol w:w="2119"/>
        <w:gridCol w:w="2126"/>
      </w:tblGrid>
      <w:tr w:rsidR="00993819" w:rsidRPr="00805446" w14:paraId="6B4526E2" w14:textId="77777777" w:rsidTr="002A3649">
        <w:trPr>
          <w:trHeight w:val="130"/>
          <w:jc w:val="center"/>
        </w:trPr>
        <w:tc>
          <w:tcPr>
            <w:tcW w:w="1267" w:type="dxa"/>
            <w:vMerge w:val="restart"/>
            <w:shd w:val="clear" w:color="auto" w:fill="auto"/>
          </w:tcPr>
          <w:p w14:paraId="086882A9" w14:textId="77777777" w:rsidR="00993819" w:rsidRPr="00805446" w:rsidRDefault="00993819" w:rsidP="002A3649">
            <w:pPr>
              <w:pStyle w:val="TAH"/>
              <w:rPr>
                <w:rFonts w:eastAsiaTheme="minorEastAsia"/>
                <w:lang w:eastAsia="zh-CN"/>
              </w:rPr>
            </w:pPr>
            <w:r w:rsidRPr="00805446">
              <w:rPr>
                <w:rFonts w:eastAsiaTheme="minorEastAsia"/>
                <w:lang w:eastAsia="zh-CN"/>
              </w:rPr>
              <w:t xml:space="preserve">NR SL </w:t>
            </w:r>
          </w:p>
          <w:p w14:paraId="2C694A3D" w14:textId="77777777" w:rsidR="00993819" w:rsidRPr="00805446" w:rsidRDefault="00993819" w:rsidP="002A3649">
            <w:pPr>
              <w:pStyle w:val="TAH"/>
              <w:rPr>
                <w:rFonts w:eastAsiaTheme="minorEastAsia"/>
              </w:rPr>
            </w:pPr>
            <w:r w:rsidRPr="00805446">
              <w:rPr>
                <w:rFonts w:eastAsiaTheme="minorEastAsia"/>
                <w:lang w:eastAsia="zh-CN"/>
              </w:rPr>
              <w:t>CA band</w:t>
            </w:r>
          </w:p>
        </w:tc>
        <w:tc>
          <w:tcPr>
            <w:tcW w:w="1272" w:type="dxa"/>
            <w:vMerge w:val="restart"/>
          </w:tcPr>
          <w:p w14:paraId="5E51CC84" w14:textId="77777777" w:rsidR="00993819" w:rsidRPr="00805446" w:rsidRDefault="00993819" w:rsidP="002A3649">
            <w:pPr>
              <w:pStyle w:val="TAH"/>
              <w:rPr>
                <w:rFonts w:eastAsiaTheme="minorEastAsia"/>
              </w:rPr>
            </w:pPr>
            <w:r w:rsidRPr="00805446">
              <w:rPr>
                <w:rFonts w:eastAsiaTheme="minorEastAsia"/>
              </w:rPr>
              <w:t>Parameter</w:t>
            </w:r>
          </w:p>
        </w:tc>
        <w:tc>
          <w:tcPr>
            <w:tcW w:w="706" w:type="dxa"/>
            <w:vMerge w:val="restart"/>
          </w:tcPr>
          <w:p w14:paraId="031FD34D"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6220" w:type="dxa"/>
            <w:gridSpan w:val="3"/>
          </w:tcPr>
          <w:p w14:paraId="76F9E14C" w14:textId="77777777" w:rsidR="00993819" w:rsidRPr="00805446" w:rsidRDefault="00993819" w:rsidP="002A3649">
            <w:pPr>
              <w:pStyle w:val="TAH"/>
              <w:rPr>
                <w:rFonts w:eastAsiaTheme="minorEastAsia"/>
              </w:rPr>
            </w:pPr>
            <w:r w:rsidRPr="00805446">
              <w:rPr>
                <w:rFonts w:eastAsiaTheme="minorEastAsia"/>
              </w:rPr>
              <w:t xml:space="preserve">Frequency </w:t>
            </w:r>
          </w:p>
        </w:tc>
      </w:tr>
      <w:tr w:rsidR="00993819" w:rsidRPr="00805446" w14:paraId="3F55A19C" w14:textId="77777777" w:rsidTr="002A3649">
        <w:trPr>
          <w:trHeight w:val="90"/>
          <w:jc w:val="center"/>
        </w:trPr>
        <w:tc>
          <w:tcPr>
            <w:tcW w:w="1267" w:type="dxa"/>
            <w:vMerge/>
            <w:shd w:val="clear" w:color="auto" w:fill="auto"/>
          </w:tcPr>
          <w:p w14:paraId="56F189D6" w14:textId="77777777" w:rsidR="00993819" w:rsidRPr="00805446" w:rsidRDefault="00993819" w:rsidP="002A3649">
            <w:pPr>
              <w:keepNext/>
              <w:keepLines/>
              <w:spacing w:after="0"/>
              <w:jc w:val="center"/>
              <w:rPr>
                <w:rFonts w:ascii="Arial" w:eastAsiaTheme="minorEastAsia" w:hAnsi="Arial" w:cs="Arial"/>
                <w:b/>
                <w:sz w:val="18"/>
              </w:rPr>
            </w:pPr>
          </w:p>
        </w:tc>
        <w:tc>
          <w:tcPr>
            <w:tcW w:w="1272" w:type="dxa"/>
            <w:vMerge/>
          </w:tcPr>
          <w:p w14:paraId="0B41B993" w14:textId="77777777" w:rsidR="00993819" w:rsidRPr="00805446" w:rsidRDefault="00993819" w:rsidP="002A3649">
            <w:pPr>
              <w:pStyle w:val="TAH"/>
              <w:rPr>
                <w:rFonts w:eastAsiaTheme="minorEastAsia"/>
              </w:rPr>
            </w:pPr>
          </w:p>
        </w:tc>
        <w:tc>
          <w:tcPr>
            <w:tcW w:w="706" w:type="dxa"/>
            <w:vMerge/>
          </w:tcPr>
          <w:p w14:paraId="73790647" w14:textId="77777777" w:rsidR="00993819" w:rsidRPr="00805446" w:rsidRDefault="00993819" w:rsidP="002A3649">
            <w:pPr>
              <w:pStyle w:val="TAH"/>
              <w:rPr>
                <w:rFonts w:eastAsiaTheme="minorEastAsia"/>
              </w:rPr>
            </w:pPr>
          </w:p>
        </w:tc>
        <w:tc>
          <w:tcPr>
            <w:tcW w:w="1977" w:type="dxa"/>
          </w:tcPr>
          <w:p w14:paraId="04F2D5BF" w14:textId="77777777" w:rsidR="00993819" w:rsidRPr="00805446" w:rsidRDefault="00993819" w:rsidP="002A3649">
            <w:pPr>
              <w:pStyle w:val="TAH"/>
              <w:rPr>
                <w:rFonts w:eastAsiaTheme="minorEastAsia"/>
              </w:rPr>
            </w:pPr>
            <w:r w:rsidRPr="00805446">
              <w:rPr>
                <w:rFonts w:eastAsiaTheme="minorEastAsia"/>
              </w:rPr>
              <w:t>Range 1</w:t>
            </w:r>
          </w:p>
        </w:tc>
        <w:tc>
          <w:tcPr>
            <w:tcW w:w="2119" w:type="dxa"/>
          </w:tcPr>
          <w:p w14:paraId="72FEAEEA" w14:textId="77777777" w:rsidR="00993819" w:rsidRPr="00805446" w:rsidRDefault="00993819" w:rsidP="002A3649">
            <w:pPr>
              <w:pStyle w:val="TAH"/>
              <w:rPr>
                <w:rFonts w:eastAsiaTheme="minorEastAsia"/>
              </w:rPr>
            </w:pPr>
            <w:r w:rsidRPr="00805446">
              <w:rPr>
                <w:rFonts w:eastAsiaTheme="minorEastAsia"/>
              </w:rPr>
              <w:t>Range 2</w:t>
            </w:r>
          </w:p>
        </w:tc>
        <w:tc>
          <w:tcPr>
            <w:tcW w:w="2123" w:type="dxa"/>
          </w:tcPr>
          <w:p w14:paraId="2F893F7E" w14:textId="77777777" w:rsidR="00993819" w:rsidRPr="00805446" w:rsidRDefault="00993819" w:rsidP="002A3649">
            <w:pPr>
              <w:pStyle w:val="TAH"/>
              <w:rPr>
                <w:rFonts w:eastAsiaTheme="minorEastAsia"/>
              </w:rPr>
            </w:pPr>
            <w:r w:rsidRPr="00805446">
              <w:rPr>
                <w:rFonts w:eastAsiaTheme="minorEastAsia"/>
              </w:rPr>
              <w:t>Range 3</w:t>
            </w:r>
          </w:p>
        </w:tc>
      </w:tr>
      <w:tr w:rsidR="00993819" w:rsidRPr="00805446" w14:paraId="25DBA836" w14:textId="77777777" w:rsidTr="002A3649">
        <w:trPr>
          <w:trHeight w:val="90"/>
          <w:jc w:val="center"/>
        </w:trPr>
        <w:tc>
          <w:tcPr>
            <w:tcW w:w="1267" w:type="dxa"/>
            <w:vMerge/>
            <w:shd w:val="clear" w:color="auto" w:fill="auto"/>
          </w:tcPr>
          <w:p w14:paraId="5325B988" w14:textId="77777777" w:rsidR="00993819" w:rsidRPr="00805446" w:rsidRDefault="00993819" w:rsidP="002A3649">
            <w:pPr>
              <w:keepNext/>
              <w:keepLines/>
              <w:snapToGrid w:val="0"/>
              <w:spacing w:after="0"/>
              <w:jc w:val="center"/>
              <w:rPr>
                <w:rFonts w:ascii="Arial" w:hAnsi="Arial" w:cs="Arial"/>
                <w:b/>
                <w:kern w:val="2"/>
                <w:sz w:val="18"/>
                <w:szCs w:val="18"/>
              </w:rPr>
            </w:pPr>
          </w:p>
        </w:tc>
        <w:tc>
          <w:tcPr>
            <w:tcW w:w="1272" w:type="dxa"/>
            <w:vAlign w:val="center"/>
          </w:tcPr>
          <w:p w14:paraId="694B8AC5" w14:textId="77777777" w:rsidR="00993819" w:rsidRPr="00805446" w:rsidRDefault="00993819" w:rsidP="002A3649">
            <w:pPr>
              <w:pStyle w:val="TAC"/>
              <w:rPr>
                <w:rFonts w:eastAsiaTheme="minorEastAsia"/>
                <w:b/>
              </w:rPr>
            </w:pPr>
            <w:proofErr w:type="spellStart"/>
            <w:r w:rsidRPr="00805446">
              <w:rPr>
                <w:rFonts w:eastAsiaTheme="minorEastAsia"/>
              </w:rPr>
              <w:t>P</w:t>
            </w:r>
            <w:r w:rsidRPr="00805446">
              <w:rPr>
                <w:rFonts w:eastAsiaTheme="minorEastAsia"/>
                <w:vertAlign w:val="subscript"/>
              </w:rPr>
              <w:t>Interferer</w:t>
            </w:r>
            <w:proofErr w:type="spellEnd"/>
          </w:p>
        </w:tc>
        <w:tc>
          <w:tcPr>
            <w:tcW w:w="706" w:type="dxa"/>
            <w:vAlign w:val="center"/>
          </w:tcPr>
          <w:p w14:paraId="121784C8" w14:textId="77777777" w:rsidR="00993819" w:rsidRPr="00805446" w:rsidRDefault="00993819" w:rsidP="002A3649">
            <w:pPr>
              <w:pStyle w:val="TAC"/>
              <w:rPr>
                <w:rFonts w:eastAsiaTheme="minorEastAsia"/>
                <w:b/>
              </w:rPr>
            </w:pPr>
            <w:r w:rsidRPr="00805446">
              <w:rPr>
                <w:rFonts w:eastAsiaTheme="minorEastAsia"/>
              </w:rPr>
              <w:t>dBm</w:t>
            </w:r>
          </w:p>
        </w:tc>
        <w:tc>
          <w:tcPr>
            <w:tcW w:w="1977" w:type="dxa"/>
          </w:tcPr>
          <w:p w14:paraId="2B4D9EA3" w14:textId="77777777" w:rsidR="00993819" w:rsidRPr="00805446" w:rsidRDefault="00993819" w:rsidP="002A3649">
            <w:pPr>
              <w:pStyle w:val="TAC"/>
              <w:rPr>
                <w:rFonts w:eastAsiaTheme="minorEastAsia"/>
                <w:b/>
              </w:rPr>
            </w:pPr>
            <w:r w:rsidRPr="00805446">
              <w:rPr>
                <w:rFonts w:eastAsiaTheme="minorEastAsia"/>
              </w:rPr>
              <w:t>-44</w:t>
            </w:r>
          </w:p>
        </w:tc>
        <w:tc>
          <w:tcPr>
            <w:tcW w:w="2119" w:type="dxa"/>
          </w:tcPr>
          <w:p w14:paraId="5BCB8C9C" w14:textId="77777777" w:rsidR="00993819" w:rsidRPr="00805446" w:rsidRDefault="00993819" w:rsidP="002A3649">
            <w:pPr>
              <w:pStyle w:val="TAC"/>
              <w:rPr>
                <w:rFonts w:eastAsiaTheme="minorEastAsia"/>
                <w:b/>
              </w:rPr>
            </w:pPr>
            <w:r w:rsidRPr="00805446">
              <w:rPr>
                <w:rFonts w:eastAsiaTheme="minorEastAsia"/>
              </w:rPr>
              <w:t>-30</w:t>
            </w:r>
          </w:p>
        </w:tc>
        <w:tc>
          <w:tcPr>
            <w:tcW w:w="2123" w:type="dxa"/>
          </w:tcPr>
          <w:p w14:paraId="2ADE1BC2" w14:textId="77777777" w:rsidR="00993819" w:rsidRPr="00805446" w:rsidRDefault="00993819" w:rsidP="002A3649">
            <w:pPr>
              <w:pStyle w:val="TAC"/>
              <w:rPr>
                <w:rFonts w:eastAsiaTheme="minorEastAsia"/>
              </w:rPr>
            </w:pPr>
            <w:r w:rsidRPr="00805446">
              <w:rPr>
                <w:rFonts w:eastAsiaTheme="minorEastAsia"/>
              </w:rPr>
              <w:t>-15</w:t>
            </w:r>
          </w:p>
        </w:tc>
      </w:tr>
      <w:tr w:rsidR="00993819" w:rsidRPr="00805446" w14:paraId="382C1065" w14:textId="77777777" w:rsidTr="002A3649">
        <w:trPr>
          <w:trHeight w:val="855"/>
          <w:jc w:val="center"/>
        </w:trPr>
        <w:tc>
          <w:tcPr>
            <w:tcW w:w="1267" w:type="dxa"/>
            <w:vAlign w:val="center"/>
          </w:tcPr>
          <w:p w14:paraId="76D0E513" w14:textId="77777777" w:rsidR="00993819" w:rsidRPr="00805446" w:rsidRDefault="00993819" w:rsidP="002A3649">
            <w:pPr>
              <w:pStyle w:val="TAC"/>
              <w:rPr>
                <w:rFonts w:eastAsiaTheme="minorEastAsia"/>
                <w:lang w:eastAsia="zh-CN"/>
              </w:rPr>
            </w:pPr>
            <w:r w:rsidRPr="00805446">
              <w:rPr>
                <w:rFonts w:eastAsiaTheme="minorEastAsia" w:hint="eastAsia"/>
                <w:lang w:eastAsia="zh-CN"/>
              </w:rPr>
              <w:t>V2X_47B</w:t>
            </w:r>
          </w:p>
        </w:tc>
        <w:tc>
          <w:tcPr>
            <w:tcW w:w="1272" w:type="dxa"/>
            <w:vAlign w:val="center"/>
          </w:tcPr>
          <w:p w14:paraId="46F0F25A"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Interferer</w:t>
            </w:r>
            <w:proofErr w:type="spellEnd"/>
            <w:r w:rsidRPr="00805446">
              <w:rPr>
                <w:rFonts w:eastAsiaTheme="minorEastAsia"/>
                <w:vertAlign w:val="subscript"/>
              </w:rPr>
              <w:t xml:space="preserve"> </w:t>
            </w:r>
            <w:r w:rsidRPr="00805446">
              <w:rPr>
                <w:rFonts w:eastAsiaTheme="minorEastAsia"/>
              </w:rPr>
              <w:t>(CW)</w:t>
            </w:r>
          </w:p>
          <w:p w14:paraId="248E48A1" w14:textId="77777777" w:rsidR="00993819" w:rsidRPr="00805446" w:rsidRDefault="00993819" w:rsidP="002A3649">
            <w:pPr>
              <w:pStyle w:val="TAC"/>
              <w:rPr>
                <w:rFonts w:eastAsiaTheme="minorEastAsia"/>
                <w:vertAlign w:val="subscript"/>
              </w:rPr>
            </w:pPr>
          </w:p>
        </w:tc>
        <w:tc>
          <w:tcPr>
            <w:tcW w:w="706" w:type="dxa"/>
            <w:vAlign w:val="center"/>
          </w:tcPr>
          <w:p w14:paraId="01850B7A" w14:textId="77777777" w:rsidR="00993819" w:rsidRPr="00805446" w:rsidRDefault="00993819" w:rsidP="002A3649">
            <w:pPr>
              <w:pStyle w:val="TAC"/>
              <w:rPr>
                <w:rFonts w:eastAsiaTheme="minorEastAsia"/>
              </w:rPr>
            </w:pPr>
            <w:r w:rsidRPr="00805446">
              <w:rPr>
                <w:rFonts w:eastAsiaTheme="minorEastAsia"/>
              </w:rPr>
              <w:t>MHz</w:t>
            </w:r>
          </w:p>
          <w:p w14:paraId="681609A1" w14:textId="77777777" w:rsidR="00993819" w:rsidRPr="00805446" w:rsidRDefault="00993819" w:rsidP="002A3649">
            <w:pPr>
              <w:pStyle w:val="TAC"/>
              <w:rPr>
                <w:rFonts w:eastAsiaTheme="minorEastAsia"/>
              </w:rPr>
            </w:pPr>
          </w:p>
        </w:tc>
        <w:tc>
          <w:tcPr>
            <w:tcW w:w="1977" w:type="dxa"/>
            <w:vAlign w:val="center"/>
          </w:tcPr>
          <w:p w14:paraId="307C5C2D" w14:textId="77777777" w:rsidR="00993819" w:rsidRPr="00805446" w:rsidRDefault="00993819" w:rsidP="002A3649">
            <w:pPr>
              <w:pStyle w:val="TAC"/>
              <w:rPr>
                <w:rFonts w:eastAsiaTheme="minorEastAsia"/>
              </w:rPr>
            </w:pPr>
            <w:r w:rsidRPr="00805446">
              <w:rPr>
                <w:rFonts w:eastAsiaTheme="minorEastAsia"/>
              </w:rPr>
              <w:t xml:space="preserve">-60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&lt; -30</w:t>
            </w:r>
          </w:p>
          <w:p w14:paraId="2DE904DD" w14:textId="77777777" w:rsidR="00993819" w:rsidRPr="00805446" w:rsidRDefault="00993819" w:rsidP="002A3649">
            <w:pPr>
              <w:pStyle w:val="TAC"/>
              <w:rPr>
                <w:rFonts w:eastAsiaTheme="minorEastAsia"/>
              </w:rPr>
            </w:pPr>
            <w:r w:rsidRPr="00805446">
              <w:rPr>
                <w:rFonts w:eastAsiaTheme="minorEastAsia"/>
              </w:rPr>
              <w:t>or</w:t>
            </w:r>
          </w:p>
          <w:p w14:paraId="5F6C55F2" w14:textId="77777777" w:rsidR="00993819" w:rsidRPr="00805446" w:rsidRDefault="00993819" w:rsidP="002A3649">
            <w:pPr>
              <w:pStyle w:val="TAC"/>
              <w:rPr>
                <w:rFonts w:eastAsiaTheme="minorEastAsia"/>
                <w:kern w:val="2"/>
              </w:rPr>
            </w:pPr>
            <w:r w:rsidRPr="00805446">
              <w:rPr>
                <w:rFonts w:eastAsiaTheme="minorEastAsia"/>
              </w:rPr>
              <w:t xml:space="preserve">30 &lt;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60</w:t>
            </w:r>
          </w:p>
        </w:tc>
        <w:tc>
          <w:tcPr>
            <w:tcW w:w="2119" w:type="dxa"/>
          </w:tcPr>
          <w:p w14:paraId="5A29FF93" w14:textId="77777777" w:rsidR="00993819" w:rsidRPr="00805446" w:rsidRDefault="00993819" w:rsidP="002A3649">
            <w:pPr>
              <w:pStyle w:val="TAC"/>
              <w:rPr>
                <w:rFonts w:eastAsiaTheme="minorEastAsia"/>
              </w:rPr>
            </w:pPr>
            <w:r w:rsidRPr="00805446">
              <w:rPr>
                <w:rFonts w:eastAsiaTheme="minorEastAsia"/>
              </w:rPr>
              <w:t xml:space="preserve">-85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-60</w:t>
            </w:r>
          </w:p>
          <w:p w14:paraId="183EA25E" w14:textId="77777777" w:rsidR="00993819" w:rsidRPr="00805446" w:rsidRDefault="00993819" w:rsidP="002A3649">
            <w:pPr>
              <w:pStyle w:val="TAC"/>
              <w:rPr>
                <w:rFonts w:eastAsiaTheme="minorEastAsia"/>
              </w:rPr>
            </w:pPr>
            <w:r w:rsidRPr="00805446">
              <w:rPr>
                <w:rFonts w:eastAsiaTheme="minorEastAsia"/>
              </w:rPr>
              <w:t>or</w:t>
            </w:r>
          </w:p>
          <w:p w14:paraId="35E79C35" w14:textId="77777777" w:rsidR="00993819" w:rsidRPr="00805446" w:rsidRDefault="00993819" w:rsidP="002A3649">
            <w:pPr>
              <w:pStyle w:val="TAC"/>
              <w:rPr>
                <w:rFonts w:eastAsiaTheme="minorEastAsia"/>
                <w:kern w:val="2"/>
              </w:rPr>
            </w:pPr>
            <w:r w:rsidRPr="00805446">
              <w:rPr>
                <w:rFonts w:eastAsiaTheme="minorEastAsia"/>
              </w:rPr>
              <w:t xml:space="preserve">60 ≤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85</w:t>
            </w:r>
          </w:p>
        </w:tc>
        <w:tc>
          <w:tcPr>
            <w:tcW w:w="2123" w:type="dxa"/>
          </w:tcPr>
          <w:p w14:paraId="11606F9A" w14:textId="77777777" w:rsidR="00993819" w:rsidRPr="00805446" w:rsidRDefault="00993819" w:rsidP="002A3649">
            <w:pPr>
              <w:pStyle w:val="TAC"/>
              <w:rPr>
                <w:rFonts w:eastAsiaTheme="minorEastAsia"/>
              </w:rPr>
            </w:pPr>
            <w:r w:rsidRPr="00805446">
              <w:rPr>
                <w:rFonts w:eastAsiaTheme="minorEastAsia"/>
              </w:rPr>
              <w:t xml:space="preserve">1 ≤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85</w:t>
            </w:r>
          </w:p>
          <w:p w14:paraId="3BA63253" w14:textId="77777777" w:rsidR="00993819" w:rsidRPr="00805446" w:rsidRDefault="00993819" w:rsidP="002A3649">
            <w:pPr>
              <w:pStyle w:val="TAC"/>
              <w:rPr>
                <w:rFonts w:eastAsiaTheme="minorEastAsia"/>
              </w:rPr>
            </w:pPr>
            <w:r w:rsidRPr="00805446">
              <w:rPr>
                <w:rFonts w:eastAsiaTheme="minorEastAsia"/>
              </w:rPr>
              <w:t>or</w:t>
            </w:r>
          </w:p>
          <w:p w14:paraId="71E569A6"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+ 85 ≤ f</w:t>
            </w:r>
          </w:p>
          <w:p w14:paraId="0912FACC" w14:textId="77777777" w:rsidR="00993819" w:rsidRPr="00805446" w:rsidRDefault="00993819" w:rsidP="002A3649">
            <w:pPr>
              <w:pStyle w:val="TAC"/>
              <w:rPr>
                <w:rFonts w:eastAsiaTheme="minorEastAsia"/>
                <w:kern w:val="2"/>
              </w:rPr>
            </w:pPr>
            <w:r w:rsidRPr="00805446">
              <w:rPr>
                <w:rFonts w:eastAsiaTheme="minorEastAsia"/>
              </w:rPr>
              <w:t>≤ 12750</w:t>
            </w:r>
          </w:p>
        </w:tc>
      </w:tr>
      <w:tr w:rsidR="00993819" w:rsidRPr="00805446" w14:paraId="1D7ACE11" w14:textId="77777777" w:rsidTr="002A3649">
        <w:trPr>
          <w:trHeight w:val="518"/>
          <w:jc w:val="center"/>
        </w:trPr>
        <w:tc>
          <w:tcPr>
            <w:tcW w:w="9467" w:type="dxa"/>
            <w:gridSpan w:val="6"/>
            <w:vAlign w:val="center"/>
          </w:tcPr>
          <w:p w14:paraId="0D7DB395" w14:textId="77777777" w:rsidR="00993819" w:rsidRPr="00805446" w:rsidRDefault="00993819" w:rsidP="002A3649">
            <w:pPr>
              <w:pStyle w:val="TAN"/>
              <w:rPr>
                <w:rFonts w:eastAsia="MS Mincho"/>
              </w:rPr>
            </w:pPr>
            <w:r w:rsidRPr="00805446">
              <w:rPr>
                <w:rFonts w:eastAsia="MS Mincho"/>
              </w:rPr>
              <w:t>NOTE 1:</w:t>
            </w:r>
            <w:r w:rsidRPr="00805446">
              <w:rPr>
                <w:rFonts w:eastAsia="MS Mincho"/>
              </w:rPr>
              <w:tab/>
              <w:t>The power level of the interferer (</w:t>
            </w:r>
            <w:proofErr w:type="spellStart"/>
            <w:r w:rsidRPr="00805446">
              <w:rPr>
                <w:rFonts w:eastAsiaTheme="minorEastAsia"/>
              </w:rPr>
              <w:t>P</w:t>
            </w:r>
            <w:r w:rsidRPr="00805446">
              <w:rPr>
                <w:rFonts w:eastAsiaTheme="minorEastAsia"/>
                <w:vertAlign w:val="subscript"/>
              </w:rPr>
              <w:t>Interferer</w:t>
            </w:r>
            <w:proofErr w:type="spellEnd"/>
            <w:r w:rsidRPr="00805446">
              <w:rPr>
                <w:rFonts w:eastAsia="MS Mincho"/>
              </w:rPr>
              <w:t xml:space="preserve">) </w:t>
            </w:r>
            <w:r w:rsidRPr="00805446">
              <w:rPr>
                <w:rFonts w:eastAsiaTheme="minorEastAsia" w:hint="eastAsia"/>
                <w:lang w:eastAsia="zh-CN"/>
              </w:rPr>
              <w:t xml:space="preserve">for </w:t>
            </w:r>
            <w:r w:rsidRPr="00805446">
              <w:rPr>
                <w:rFonts w:eastAsia="MS Mincho"/>
              </w:rPr>
              <w:t xml:space="preserve">Range 3 shall be modified to -20 dBm for </w:t>
            </w:r>
            <w:proofErr w:type="spellStart"/>
            <w:r w:rsidRPr="00805446">
              <w:rPr>
                <w:rFonts w:eastAsiaTheme="minorEastAsia"/>
              </w:rPr>
              <w:t>F</w:t>
            </w:r>
            <w:r w:rsidRPr="00805446">
              <w:rPr>
                <w:rFonts w:eastAsiaTheme="minorEastAsia"/>
                <w:vertAlign w:val="subscript"/>
              </w:rPr>
              <w:t>Interferer</w:t>
            </w:r>
            <w:proofErr w:type="spellEnd"/>
            <w:r w:rsidRPr="00805446">
              <w:rPr>
                <w:rFonts w:eastAsia="MS Mincho"/>
              </w:rPr>
              <w:t xml:space="preserve"> &gt; 6000 </w:t>
            </w:r>
            <w:proofErr w:type="spellStart"/>
            <w:r w:rsidRPr="00805446">
              <w:rPr>
                <w:rFonts w:eastAsia="MS Mincho"/>
              </w:rPr>
              <w:t>MHz.</w:t>
            </w:r>
            <w:proofErr w:type="spellEnd"/>
          </w:p>
          <w:p w14:paraId="2A5F1A25" w14:textId="77777777" w:rsidR="00993819" w:rsidRPr="00805446" w:rsidRDefault="00993819" w:rsidP="002A3649">
            <w:pPr>
              <w:pStyle w:val="TAN"/>
              <w:rPr>
                <w:rFonts w:eastAsiaTheme="minorEastAsia"/>
                <w:kern w:val="2"/>
              </w:rPr>
            </w:pPr>
            <w:r w:rsidRPr="00805446">
              <w:rPr>
                <w:rFonts w:eastAsia="MS Mincho"/>
              </w:rPr>
              <w:t>NOTE 2:</w:t>
            </w:r>
            <w:r w:rsidRPr="00805446">
              <w:rPr>
                <w:rFonts w:eastAsia="MS Mincho"/>
              </w:rPr>
              <w:tab/>
            </w:r>
            <w:r w:rsidRPr="00805446">
              <w:rPr>
                <w:rFonts w:eastAsiaTheme="minorEastAsia" w:hint="eastAsia"/>
              </w:rPr>
              <w:t xml:space="preserve">The requirement </w:t>
            </w:r>
            <w:r w:rsidRPr="00805446">
              <w:rPr>
                <w:rFonts w:eastAsiaTheme="minorEastAsia" w:hint="eastAsia"/>
                <w:lang w:eastAsia="zh-CN"/>
              </w:rPr>
              <w:t>is</w:t>
            </w:r>
            <w:r w:rsidRPr="00805446">
              <w:rPr>
                <w:rFonts w:eastAsiaTheme="minorEastAsia" w:hint="eastAsia"/>
              </w:rPr>
              <w:t xml:space="preserve"> applied for </w:t>
            </w:r>
            <w:r w:rsidRPr="00805446">
              <w:rPr>
                <w:rFonts w:eastAsiaTheme="minorEastAsia" w:hint="eastAsia"/>
                <w:lang w:eastAsia="zh-CN"/>
              </w:rPr>
              <w:t>multi-</w:t>
            </w:r>
            <w:r w:rsidRPr="00805446">
              <w:rPr>
                <w:rFonts w:eastAsiaTheme="minorEastAsia" w:hint="eastAsia"/>
              </w:rPr>
              <w:t>carrier intra-</w:t>
            </w:r>
            <w:r w:rsidRPr="00805446">
              <w:rPr>
                <w:rFonts w:eastAsiaTheme="minorEastAsia" w:hint="eastAsia"/>
                <w:lang w:eastAsia="zh-CN"/>
              </w:rPr>
              <w:t xml:space="preserve">band </w:t>
            </w:r>
            <w:r w:rsidRPr="00805446">
              <w:rPr>
                <w:rFonts w:eastAsiaTheme="minorEastAsia" w:hint="eastAsia"/>
              </w:rPr>
              <w:t>concurrent rece</w:t>
            </w:r>
            <w:r w:rsidRPr="00805446">
              <w:rPr>
                <w:rFonts w:eastAsiaTheme="minorEastAsia"/>
              </w:rPr>
              <w:t>p</w:t>
            </w:r>
            <w:r w:rsidRPr="00805446">
              <w:rPr>
                <w:rFonts w:eastAsiaTheme="minorEastAsia" w:hint="eastAsia"/>
              </w:rPr>
              <w:t>tions when 2 carrier transmission</w:t>
            </w:r>
            <w:r w:rsidRPr="00805446">
              <w:rPr>
                <w:rFonts w:eastAsiaTheme="minorEastAsia"/>
              </w:rPr>
              <w:t>s</w:t>
            </w:r>
            <w:r w:rsidRPr="00805446">
              <w:rPr>
                <w:rFonts w:eastAsiaTheme="minorEastAsia" w:hint="eastAsia"/>
              </w:rPr>
              <w:t xml:space="preserve"> are activated at the same time</w:t>
            </w:r>
            <w:r w:rsidRPr="00805446">
              <w:rPr>
                <w:rFonts w:eastAsia="Malgun Gothic" w:hint="eastAsia"/>
              </w:rPr>
              <w:t>.</w:t>
            </w:r>
          </w:p>
        </w:tc>
      </w:tr>
    </w:tbl>
    <w:p w14:paraId="0B4026BD" w14:textId="77777777" w:rsidR="00993819" w:rsidRPr="00805446" w:rsidRDefault="00993819" w:rsidP="00993819">
      <w:pPr>
        <w:rPr>
          <w:rFonts w:eastAsiaTheme="minorEastAsia"/>
          <w:lang w:eastAsia="zh-CN"/>
        </w:rPr>
      </w:pPr>
    </w:p>
    <w:p w14:paraId="371ADBDB" w14:textId="77777777" w:rsidR="00993819" w:rsidRPr="00A1115A" w:rsidRDefault="00993819" w:rsidP="00993819">
      <w:pPr>
        <w:pStyle w:val="4"/>
      </w:pPr>
      <w:r w:rsidRPr="00A1115A">
        <w:t>7.6E.3.2</w:t>
      </w:r>
      <w:r w:rsidRPr="00A1115A">
        <w:tab/>
        <w:t>Out-of-band blocking for V2X concurrent operation</w:t>
      </w:r>
      <w:bookmarkEnd w:id="13"/>
      <w:bookmarkEnd w:id="14"/>
    </w:p>
    <w:p w14:paraId="549FD3AF" w14:textId="2B05F6B6" w:rsidR="00993819" w:rsidRPr="00993819" w:rsidRDefault="00993819" w:rsidP="00C8151E">
      <w:pPr>
        <w:rPr>
          <w:lang w:eastAsia="zh-CN"/>
        </w:rPr>
      </w:pPr>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w:t>
      </w:r>
      <w:proofErr w:type="spellStart"/>
      <w:r w:rsidRPr="00A1115A">
        <w:t>sidelink</w:t>
      </w:r>
      <w:proofErr w:type="spellEnd"/>
      <w:r w:rsidRPr="00A1115A">
        <w:t xml:space="preserve"> reception in Band n47 and the requirements specified in clause 7.6.3 shall apply for the NR downlink reception in licensed band while all downlink carriers are active.</w:t>
      </w:r>
    </w:p>
    <w:bookmarkEnd w:id="1"/>
    <w:bookmarkEnd w:id="2"/>
    <w:bookmarkEnd w:id="3"/>
    <w:bookmarkEnd w:id="4"/>
    <w:bookmarkEnd w:id="5"/>
    <w:bookmarkEnd w:id="6"/>
    <w:bookmarkEnd w:id="7"/>
    <w:bookmarkEnd w:id="8"/>
    <w:bookmarkEnd w:id="9"/>
    <w:bookmarkEnd w:id="10"/>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A64A4" w14:textId="77777777" w:rsidR="00AA2D4A" w:rsidRDefault="00AA2D4A">
      <w:r>
        <w:separator/>
      </w:r>
    </w:p>
  </w:endnote>
  <w:endnote w:type="continuationSeparator" w:id="0">
    <w:p w14:paraId="3A35ED33" w14:textId="77777777" w:rsidR="00AA2D4A" w:rsidRDefault="00AA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panose1 w:val="00000000000000000000"/>
    <w:charset w:val="80"/>
    <w:family w:val="auto"/>
    <w:notTrueType/>
    <w:pitch w:val="variable"/>
    <w:sig w:usb0="00000000" w:usb1="0807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4ABA7" w14:textId="77777777" w:rsidR="00AA2D4A" w:rsidRDefault="00AA2D4A">
      <w:r>
        <w:separator/>
      </w:r>
    </w:p>
  </w:footnote>
  <w:footnote w:type="continuationSeparator" w:id="0">
    <w:p w14:paraId="3816872E" w14:textId="77777777" w:rsidR="00AA2D4A" w:rsidRDefault="00AA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04"/>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932ED"/>
    <w:rsid w:val="000A6394"/>
    <w:rsid w:val="000A7D06"/>
    <w:rsid w:val="000B4AEE"/>
    <w:rsid w:val="000B7FED"/>
    <w:rsid w:val="000C038A"/>
    <w:rsid w:val="000C6598"/>
    <w:rsid w:val="000D44B3"/>
    <w:rsid w:val="000F081B"/>
    <w:rsid w:val="000F3747"/>
    <w:rsid w:val="00103E4C"/>
    <w:rsid w:val="00116F9D"/>
    <w:rsid w:val="00137514"/>
    <w:rsid w:val="0013788A"/>
    <w:rsid w:val="00145D43"/>
    <w:rsid w:val="00147178"/>
    <w:rsid w:val="00150400"/>
    <w:rsid w:val="00150BE6"/>
    <w:rsid w:val="001771AB"/>
    <w:rsid w:val="001818E7"/>
    <w:rsid w:val="00191312"/>
    <w:rsid w:val="00192C46"/>
    <w:rsid w:val="00193F95"/>
    <w:rsid w:val="001A073E"/>
    <w:rsid w:val="001A08B3"/>
    <w:rsid w:val="001A2F22"/>
    <w:rsid w:val="001A7B60"/>
    <w:rsid w:val="001B52F0"/>
    <w:rsid w:val="001B7A65"/>
    <w:rsid w:val="001C3DA4"/>
    <w:rsid w:val="001E3042"/>
    <w:rsid w:val="001E41F3"/>
    <w:rsid w:val="001F4CB4"/>
    <w:rsid w:val="002051D8"/>
    <w:rsid w:val="00210767"/>
    <w:rsid w:val="00213400"/>
    <w:rsid w:val="002350B8"/>
    <w:rsid w:val="00245863"/>
    <w:rsid w:val="0026004D"/>
    <w:rsid w:val="002640DD"/>
    <w:rsid w:val="00275D12"/>
    <w:rsid w:val="00276473"/>
    <w:rsid w:val="00284FEB"/>
    <w:rsid w:val="002860C4"/>
    <w:rsid w:val="00293714"/>
    <w:rsid w:val="002B5741"/>
    <w:rsid w:val="002C6BC7"/>
    <w:rsid w:val="002D1123"/>
    <w:rsid w:val="002E472E"/>
    <w:rsid w:val="0030526B"/>
    <w:rsid w:val="00305409"/>
    <w:rsid w:val="00315872"/>
    <w:rsid w:val="0034212D"/>
    <w:rsid w:val="00354813"/>
    <w:rsid w:val="003609EF"/>
    <w:rsid w:val="0036231A"/>
    <w:rsid w:val="00374DD4"/>
    <w:rsid w:val="00381747"/>
    <w:rsid w:val="003936F6"/>
    <w:rsid w:val="003C02B7"/>
    <w:rsid w:val="003D1DDD"/>
    <w:rsid w:val="003D5053"/>
    <w:rsid w:val="003E1A36"/>
    <w:rsid w:val="003E271D"/>
    <w:rsid w:val="003E5235"/>
    <w:rsid w:val="00410371"/>
    <w:rsid w:val="004242F1"/>
    <w:rsid w:val="00436896"/>
    <w:rsid w:val="00437878"/>
    <w:rsid w:val="00452085"/>
    <w:rsid w:val="00465331"/>
    <w:rsid w:val="004755A5"/>
    <w:rsid w:val="004950A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5FC"/>
    <w:rsid w:val="00576E4F"/>
    <w:rsid w:val="00584A21"/>
    <w:rsid w:val="00592D74"/>
    <w:rsid w:val="005A13A7"/>
    <w:rsid w:val="005E2C44"/>
    <w:rsid w:val="005E2C7B"/>
    <w:rsid w:val="005F2411"/>
    <w:rsid w:val="005F378C"/>
    <w:rsid w:val="00621188"/>
    <w:rsid w:val="006257ED"/>
    <w:rsid w:val="00636C94"/>
    <w:rsid w:val="00653DE4"/>
    <w:rsid w:val="00664A5B"/>
    <w:rsid w:val="00665C47"/>
    <w:rsid w:val="00673931"/>
    <w:rsid w:val="00695808"/>
    <w:rsid w:val="006A72D9"/>
    <w:rsid w:val="006B46FB"/>
    <w:rsid w:val="006B59E7"/>
    <w:rsid w:val="006B739C"/>
    <w:rsid w:val="006D1F3F"/>
    <w:rsid w:val="006D73BC"/>
    <w:rsid w:val="006E21FB"/>
    <w:rsid w:val="006E6405"/>
    <w:rsid w:val="00723BC9"/>
    <w:rsid w:val="007318CF"/>
    <w:rsid w:val="00751B51"/>
    <w:rsid w:val="00754602"/>
    <w:rsid w:val="0076293A"/>
    <w:rsid w:val="00792342"/>
    <w:rsid w:val="007977A8"/>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28B"/>
    <w:rsid w:val="008863B9"/>
    <w:rsid w:val="008901A4"/>
    <w:rsid w:val="00892568"/>
    <w:rsid w:val="00894178"/>
    <w:rsid w:val="008A45A6"/>
    <w:rsid w:val="008A7384"/>
    <w:rsid w:val="008B2EC5"/>
    <w:rsid w:val="008D3CCC"/>
    <w:rsid w:val="008D7D88"/>
    <w:rsid w:val="008E7EA6"/>
    <w:rsid w:val="008F3789"/>
    <w:rsid w:val="008F41F6"/>
    <w:rsid w:val="008F4CE9"/>
    <w:rsid w:val="008F686C"/>
    <w:rsid w:val="009148DE"/>
    <w:rsid w:val="00921F6E"/>
    <w:rsid w:val="00941E30"/>
    <w:rsid w:val="0094730F"/>
    <w:rsid w:val="009531B0"/>
    <w:rsid w:val="00955551"/>
    <w:rsid w:val="009618FE"/>
    <w:rsid w:val="00963415"/>
    <w:rsid w:val="0096536E"/>
    <w:rsid w:val="009741B3"/>
    <w:rsid w:val="009777D9"/>
    <w:rsid w:val="00983240"/>
    <w:rsid w:val="00985384"/>
    <w:rsid w:val="0099014C"/>
    <w:rsid w:val="00991B88"/>
    <w:rsid w:val="0099280E"/>
    <w:rsid w:val="00993819"/>
    <w:rsid w:val="00997CD1"/>
    <w:rsid w:val="009A5753"/>
    <w:rsid w:val="009A579D"/>
    <w:rsid w:val="009B38FB"/>
    <w:rsid w:val="009D12BA"/>
    <w:rsid w:val="009E3297"/>
    <w:rsid w:val="009E5E83"/>
    <w:rsid w:val="009F0AF2"/>
    <w:rsid w:val="009F734F"/>
    <w:rsid w:val="00A246B6"/>
    <w:rsid w:val="00A31468"/>
    <w:rsid w:val="00A42D11"/>
    <w:rsid w:val="00A44AED"/>
    <w:rsid w:val="00A47E70"/>
    <w:rsid w:val="00A50CF0"/>
    <w:rsid w:val="00A66C60"/>
    <w:rsid w:val="00A700D0"/>
    <w:rsid w:val="00A70EF6"/>
    <w:rsid w:val="00A72306"/>
    <w:rsid w:val="00A74B7D"/>
    <w:rsid w:val="00A7664C"/>
    <w:rsid w:val="00A7671C"/>
    <w:rsid w:val="00A814A4"/>
    <w:rsid w:val="00A92297"/>
    <w:rsid w:val="00A92315"/>
    <w:rsid w:val="00A927A7"/>
    <w:rsid w:val="00AA2CBC"/>
    <w:rsid w:val="00AA2D4A"/>
    <w:rsid w:val="00AB0B9B"/>
    <w:rsid w:val="00AB21B6"/>
    <w:rsid w:val="00AC0DCC"/>
    <w:rsid w:val="00AC5820"/>
    <w:rsid w:val="00AD1CD8"/>
    <w:rsid w:val="00AD2C47"/>
    <w:rsid w:val="00AD77D5"/>
    <w:rsid w:val="00AE7EC5"/>
    <w:rsid w:val="00B05572"/>
    <w:rsid w:val="00B13D7A"/>
    <w:rsid w:val="00B258BB"/>
    <w:rsid w:val="00B30E04"/>
    <w:rsid w:val="00B34C87"/>
    <w:rsid w:val="00B36B62"/>
    <w:rsid w:val="00B67B97"/>
    <w:rsid w:val="00B968C8"/>
    <w:rsid w:val="00BA3EC5"/>
    <w:rsid w:val="00BA51D9"/>
    <w:rsid w:val="00BB5DFC"/>
    <w:rsid w:val="00BD279D"/>
    <w:rsid w:val="00BD2EFA"/>
    <w:rsid w:val="00BD6BB8"/>
    <w:rsid w:val="00BE341F"/>
    <w:rsid w:val="00C377D9"/>
    <w:rsid w:val="00C45A5D"/>
    <w:rsid w:val="00C57B73"/>
    <w:rsid w:val="00C66BA2"/>
    <w:rsid w:val="00C8151E"/>
    <w:rsid w:val="00C85FC8"/>
    <w:rsid w:val="00C870F6"/>
    <w:rsid w:val="00C9214E"/>
    <w:rsid w:val="00C9506F"/>
    <w:rsid w:val="00C95985"/>
    <w:rsid w:val="00CC5026"/>
    <w:rsid w:val="00CC68D0"/>
    <w:rsid w:val="00CE2327"/>
    <w:rsid w:val="00D02423"/>
    <w:rsid w:val="00D03F9A"/>
    <w:rsid w:val="00D06452"/>
    <w:rsid w:val="00D06D51"/>
    <w:rsid w:val="00D07718"/>
    <w:rsid w:val="00D111DD"/>
    <w:rsid w:val="00D132A1"/>
    <w:rsid w:val="00D17B57"/>
    <w:rsid w:val="00D24991"/>
    <w:rsid w:val="00D32E5B"/>
    <w:rsid w:val="00D33E5F"/>
    <w:rsid w:val="00D45AAE"/>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1A28"/>
    <w:rsid w:val="00E44498"/>
    <w:rsid w:val="00E77952"/>
    <w:rsid w:val="00EB09B7"/>
    <w:rsid w:val="00EB6F9F"/>
    <w:rsid w:val="00EC6ADC"/>
    <w:rsid w:val="00ED0D25"/>
    <w:rsid w:val="00ED1E47"/>
    <w:rsid w:val="00EE4F26"/>
    <w:rsid w:val="00EE754F"/>
    <w:rsid w:val="00EE7D7C"/>
    <w:rsid w:val="00F006AC"/>
    <w:rsid w:val="00F03CD3"/>
    <w:rsid w:val="00F1254B"/>
    <w:rsid w:val="00F16A9F"/>
    <w:rsid w:val="00F25D98"/>
    <w:rsid w:val="00F300FB"/>
    <w:rsid w:val="00F313A8"/>
    <w:rsid w:val="00F3246C"/>
    <w:rsid w:val="00F53C50"/>
    <w:rsid w:val="00F54EAD"/>
    <w:rsid w:val="00F71284"/>
    <w:rsid w:val="00F717C7"/>
    <w:rsid w:val="00F74B33"/>
    <w:rsid w:val="00F86DD7"/>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1F4CB4"/>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1569</TotalTime>
  <Pages>3</Pages>
  <Words>1007</Words>
  <Characters>5744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332</cp:revision>
  <cp:lastPrinted>1899-12-31T23:00:00Z</cp:lastPrinted>
  <dcterms:created xsi:type="dcterms:W3CDTF">2020-02-03T08:32:00Z</dcterms:created>
  <dcterms:modified xsi:type="dcterms:W3CDTF">2024-11-18T22:00:00Z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