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89520" w14:textId="2C6CED45" w:rsidR="004A6061" w:rsidRPr="007B2910" w:rsidRDefault="004A6061" w:rsidP="004A6061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cs="Arial"/>
          <w:sz w:val="24"/>
          <w:szCs w:val="24"/>
        </w:rPr>
      </w:pPr>
      <w:bookmarkStart w:id="0" w:name="_Hlk514061252"/>
      <w:r w:rsidRPr="003F6DD6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cs="Arial"/>
          <w:sz w:val="24"/>
          <w:szCs w:val="24"/>
        </w:rPr>
        <w:t>3</w:t>
      </w:r>
      <w:r w:rsidRPr="003F6DD6">
        <w:rPr>
          <w:rFonts w:eastAsia="SimSun" w:cs="Arial"/>
          <w:sz w:val="24"/>
          <w:szCs w:val="24"/>
          <w:lang w:eastAsia="zh-CN"/>
        </w:rPr>
        <w:tab/>
      </w:r>
      <w:r w:rsidRPr="003F6DD6">
        <w:rPr>
          <w:rFonts w:eastAsia="SimSun" w:cs="Arial"/>
          <w:sz w:val="24"/>
          <w:szCs w:val="24"/>
          <w:lang w:eastAsia="zh-CN"/>
        </w:rPr>
        <w:tab/>
      </w:r>
      <w:r w:rsidR="005364A2" w:rsidRPr="005364A2">
        <w:rPr>
          <w:rFonts w:eastAsia="SimSun" w:cs="Arial"/>
          <w:sz w:val="24"/>
          <w:szCs w:val="24"/>
          <w:lang w:eastAsia="zh-CN"/>
        </w:rPr>
        <w:t>R4-2419748</w:t>
      </w:r>
    </w:p>
    <w:p w14:paraId="18FDCC03" w14:textId="4B285638" w:rsidR="004A6061" w:rsidRDefault="004A6061" w:rsidP="004A6061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Orlando</w:t>
      </w:r>
      <w:r>
        <w:rPr>
          <w:rFonts w:eastAsia="SimSun" w:cs="Arial" w:hint="eastAsia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USA, 18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22</w:t>
      </w:r>
      <w:r>
        <w:rPr>
          <w:rFonts w:eastAsia="SimSun" w:cs="Arial"/>
          <w:sz w:val="24"/>
          <w:szCs w:val="24"/>
          <w:vertAlign w:val="superscript"/>
          <w:lang w:eastAsia="zh-CN"/>
        </w:rPr>
        <w:t>nd</w:t>
      </w:r>
      <w:r>
        <w:rPr>
          <w:rFonts w:eastAsia="SimSun" w:cs="Arial"/>
          <w:sz w:val="24"/>
          <w:szCs w:val="24"/>
          <w:lang w:eastAsia="zh-CN"/>
        </w:rPr>
        <w:t xml:space="preserve"> November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5B884B55" w14:textId="77777777" w:rsidR="004A6061" w:rsidRPr="00CF6EC9" w:rsidRDefault="004A6061" w:rsidP="004A6061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6</w:t>
      </w:r>
      <w:r w:rsidRPr="008D61EC">
        <w:rPr>
          <w:rFonts w:ascii="Arial" w:hAnsi="Arial" w:cs="Arial"/>
          <w:bCs/>
          <w:noProof/>
          <w:sz w:val="24"/>
          <w:szCs w:val="24"/>
          <w:lang w:val="en-US" w:eastAsia="en-US"/>
        </w:rPr>
        <w:t>.15.2.2</w:t>
      </w:r>
    </w:p>
    <w:p w14:paraId="16BED738" w14:textId="77777777" w:rsidR="004A6061" w:rsidRPr="00CF6EC9" w:rsidRDefault="004A6061" w:rsidP="004A6061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25342EE" w14:textId="77777777" w:rsidR="004A6061" w:rsidRPr="00CF6EC9" w:rsidRDefault="004A6061" w:rsidP="004A6061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8D61EC">
        <w:rPr>
          <w:rFonts w:ascii="Arial" w:hAnsi="Arial" w:cs="Arial"/>
          <w:bCs/>
          <w:noProof/>
          <w:sz w:val="24"/>
          <w:szCs w:val="24"/>
          <w:lang w:val="en-US" w:eastAsia="en-US"/>
        </w:rPr>
        <w:t>Enhancement on FR2 CSSF</w:t>
      </w:r>
    </w:p>
    <w:p w14:paraId="3F3B7828" w14:textId="77777777" w:rsidR="004A6061" w:rsidRPr="00CF6EC9" w:rsidRDefault="004A6061" w:rsidP="004A6061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 w:hint="eastAsia"/>
          <w:bCs/>
          <w:noProof/>
          <w:sz w:val="24"/>
          <w:szCs w:val="24"/>
          <w:lang w:val="en-US"/>
        </w:rPr>
        <w:t>Discussion</w:t>
      </w:r>
    </w:p>
    <w:bookmarkEnd w:id="0"/>
    <w:p w14:paraId="677D6C3F" w14:textId="77777777" w:rsidR="004A6061" w:rsidRDefault="004A6061" w:rsidP="004A6061">
      <w:pPr>
        <w:pStyle w:val="Heading1"/>
      </w:pPr>
      <w:r>
        <w:t>1.</w:t>
      </w:r>
      <w:r>
        <w:tab/>
        <w:t>Introduction</w:t>
      </w:r>
    </w:p>
    <w:p w14:paraId="51AEA54C" w14:textId="77777777" w:rsidR="004A6061" w:rsidRDefault="004A6061" w:rsidP="004A6061">
      <w:r>
        <w:rPr>
          <w:lang w:eastAsia="en-GB"/>
        </w:rPr>
        <w:t xml:space="preserve">In this paper, </w:t>
      </w:r>
      <w:r>
        <w:rPr>
          <w:lang w:val="en-US"/>
        </w:rPr>
        <w:t>we present our view on the following aspects:</w:t>
      </w:r>
    </w:p>
    <w:p w14:paraId="34082A7A" w14:textId="77777777" w:rsidR="004A6061" w:rsidRPr="000D577B" w:rsidRDefault="004A6061" w:rsidP="004A6061">
      <w:pPr>
        <w:pStyle w:val="ListParagraph"/>
        <w:numPr>
          <w:ilvl w:val="0"/>
          <w:numId w:val="1"/>
        </w:numPr>
        <w:rPr>
          <w:bCs/>
        </w:rPr>
      </w:pPr>
      <w:r w:rsidRPr="001D120A">
        <w:rPr>
          <w:bCs/>
        </w:rPr>
        <w:t>CSSF for outside MG in SA mode</w:t>
      </w:r>
    </w:p>
    <w:p w14:paraId="38526A4E" w14:textId="77777777" w:rsidR="004A6061" w:rsidRDefault="004A6061" w:rsidP="004A6061">
      <w:pPr>
        <w:pStyle w:val="Heading1"/>
      </w:pPr>
      <w:r>
        <w:t>2.  Past Agreements</w:t>
      </w:r>
    </w:p>
    <w:p w14:paraId="4CC4FFF6" w14:textId="77777777" w:rsidR="004A6061" w:rsidRDefault="004A6061" w:rsidP="004A6061"/>
    <w:p w14:paraId="3C9C611A" w14:textId="0FD287F1" w:rsidR="004A6061" w:rsidRPr="00DA6271" w:rsidRDefault="004A6061" w:rsidP="004A6061">
      <w:r>
        <w:t xml:space="preserve">Following agreements happened </w:t>
      </w:r>
      <w:r w:rsidR="003F04EE">
        <w:t>during the last two meetings</w:t>
      </w:r>
      <w:r>
        <w:t xml:space="preserve"> [1]</w:t>
      </w:r>
      <w:r w:rsidR="003F04EE">
        <w:t xml:space="preserve"> [2]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A6061" w14:paraId="08A7B813" w14:textId="77777777" w:rsidTr="00432578">
        <w:tc>
          <w:tcPr>
            <w:tcW w:w="9621" w:type="dxa"/>
          </w:tcPr>
          <w:p w14:paraId="5645E907" w14:textId="77777777" w:rsidR="004A6061" w:rsidRDefault="004A6061" w:rsidP="00432578">
            <w:pPr>
              <w:rPr>
                <w:b/>
                <w:color w:val="0070C0"/>
                <w:u w:val="single"/>
              </w:rPr>
            </w:pPr>
          </w:p>
          <w:p w14:paraId="53098F6D" w14:textId="77777777" w:rsidR="004A6061" w:rsidRPr="00BE0AD7" w:rsidRDefault="004A6061" w:rsidP="00432578">
            <w:pPr>
              <w:pStyle w:val="Heading3"/>
              <w:rPr>
                <w:lang w:val="en-US"/>
              </w:rPr>
            </w:pPr>
            <w:r w:rsidRPr="00BE0AD7">
              <w:rPr>
                <w:lang w:val="en-US"/>
              </w:rPr>
              <w:t>Issue 2-2: UE measurement procedure to use L3 measurement delay reduction by optimizing CSSF</w:t>
            </w:r>
          </w:p>
          <w:p w14:paraId="30D0394B" w14:textId="77777777" w:rsidR="004A6061" w:rsidRDefault="004A6061" w:rsidP="00432578">
            <w:pPr>
              <w:rPr>
                <w:b/>
                <w:color w:val="0070C0"/>
                <w:u w:val="single"/>
              </w:rPr>
            </w:pPr>
          </w:p>
          <w:p w14:paraId="3F32ACEA" w14:textId="77777777" w:rsidR="004A6061" w:rsidRPr="00C60E66" w:rsidRDefault="004A6061" w:rsidP="00432578">
            <w:p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>Agreement in online session:</w:t>
            </w:r>
          </w:p>
          <w:p w14:paraId="16206F77" w14:textId="77777777" w:rsidR="004A6061" w:rsidRPr="00C60E66" w:rsidRDefault="004A6061" w:rsidP="00432578">
            <w:pPr>
              <w:numPr>
                <w:ilvl w:val="1"/>
                <w:numId w:val="10"/>
              </w:numPr>
              <w:snapToGrid w:val="0"/>
              <w:spacing w:after="120"/>
              <w:ind w:left="1440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 xml:space="preserve">The following aspects in CA/DC to use L3 measurement delay reduction by optimizing CSSF shall be </w:t>
            </w:r>
            <w:r w:rsidRPr="001C2BF4">
              <w:rPr>
                <w:rFonts w:eastAsia="DengXian"/>
                <w:kern w:val="2"/>
                <w:highlight w:val="green"/>
              </w:rPr>
              <w:t>discussed, and further prioritization among the 3 aspects can be discussed in future meeting:</w:t>
            </w:r>
          </w:p>
          <w:p w14:paraId="7560F5A1" w14:textId="77777777" w:rsidR="004A6061" w:rsidRPr="00C60E66" w:rsidRDefault="004A6061" w:rsidP="00432578">
            <w:pPr>
              <w:numPr>
                <w:ilvl w:val="2"/>
                <w:numId w:val="10"/>
              </w:numPr>
              <w:snapToGrid w:val="0"/>
              <w:spacing w:after="120"/>
              <w:ind w:left="2376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>Aspect 1: SSB based Intra-frequency measurement without MG, including:</w:t>
            </w:r>
          </w:p>
          <w:p w14:paraId="23BC13AE" w14:textId="77777777" w:rsidR="004A6061" w:rsidRPr="00C60E66" w:rsidRDefault="004A6061" w:rsidP="00432578">
            <w:pPr>
              <w:numPr>
                <w:ilvl w:val="3"/>
                <w:numId w:val="10"/>
              </w:numPr>
              <w:snapToGrid w:val="0"/>
              <w:spacing w:after="120"/>
              <w:ind w:left="3096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>T</w:t>
            </w:r>
            <w:r w:rsidRPr="00C60E66">
              <w:rPr>
                <w:rFonts w:eastAsia="DengXian"/>
                <w:kern w:val="2"/>
                <w:highlight w:val="green"/>
                <w:vertAlign w:val="subscript"/>
              </w:rPr>
              <w:t>PSS/</w:t>
            </w:r>
            <w:proofErr w:type="spellStart"/>
            <w:r w:rsidRPr="00C60E66">
              <w:rPr>
                <w:rFonts w:eastAsia="DengXian"/>
                <w:kern w:val="2"/>
                <w:highlight w:val="green"/>
                <w:vertAlign w:val="subscript"/>
              </w:rPr>
              <w:t>SSS_sync_intra</w:t>
            </w:r>
            <w:proofErr w:type="spellEnd"/>
            <w:r w:rsidRPr="00C60E66">
              <w:rPr>
                <w:rFonts w:eastAsia="DengXian"/>
                <w:kern w:val="2"/>
                <w:highlight w:val="green"/>
              </w:rPr>
              <w:t xml:space="preserve"> and </w:t>
            </w:r>
            <w:proofErr w:type="spellStart"/>
            <w:r w:rsidRPr="00C60E66">
              <w:rPr>
                <w:rFonts w:eastAsia="DengXian"/>
                <w:kern w:val="2"/>
                <w:highlight w:val="green"/>
              </w:rPr>
              <w:t>T</w:t>
            </w:r>
            <w:r w:rsidRPr="00C60E66">
              <w:rPr>
                <w:rFonts w:eastAsia="DengXian"/>
                <w:kern w:val="2"/>
                <w:highlight w:val="green"/>
                <w:vertAlign w:val="subscript"/>
              </w:rPr>
              <w:t>SSB_measurement_period_intra</w:t>
            </w:r>
            <w:proofErr w:type="spellEnd"/>
          </w:p>
          <w:p w14:paraId="014BCD29" w14:textId="77777777" w:rsidR="004A6061" w:rsidRPr="00C60E66" w:rsidRDefault="004A6061" w:rsidP="00432578">
            <w:pPr>
              <w:numPr>
                <w:ilvl w:val="3"/>
                <w:numId w:val="10"/>
              </w:numPr>
              <w:snapToGrid w:val="0"/>
              <w:spacing w:after="120"/>
              <w:ind w:left="3096"/>
              <w:rPr>
                <w:rFonts w:eastAsia="DengXian"/>
                <w:kern w:val="2"/>
                <w:highlight w:val="green"/>
              </w:rPr>
            </w:pPr>
            <w:proofErr w:type="spellStart"/>
            <w:r w:rsidRPr="00C60E66">
              <w:rPr>
                <w:rFonts w:eastAsia="DengXian"/>
                <w:kern w:val="2"/>
                <w:highlight w:val="green"/>
              </w:rPr>
              <w:t>CSSF</w:t>
            </w:r>
            <w:r w:rsidRPr="00C60E66">
              <w:rPr>
                <w:rFonts w:eastAsia="DengXian"/>
                <w:kern w:val="2"/>
                <w:highlight w:val="green"/>
                <w:vertAlign w:val="subscript"/>
              </w:rPr>
              <w:t>intra</w:t>
            </w:r>
            <w:proofErr w:type="spellEnd"/>
            <w:r w:rsidRPr="00C60E66">
              <w:rPr>
                <w:rFonts w:eastAsia="DengXian"/>
                <w:kern w:val="2"/>
                <w:highlight w:val="green"/>
              </w:rPr>
              <w:t xml:space="preserve"> for intra-frequency measurement without gap which is defined since Rel-15</w:t>
            </w:r>
          </w:p>
          <w:p w14:paraId="540A544B" w14:textId="77777777" w:rsidR="004A6061" w:rsidRPr="00C60E66" w:rsidRDefault="004A6061" w:rsidP="00432578">
            <w:pPr>
              <w:numPr>
                <w:ilvl w:val="2"/>
                <w:numId w:val="10"/>
              </w:numPr>
              <w:snapToGrid w:val="0"/>
              <w:spacing w:after="120"/>
              <w:ind w:left="2376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 xml:space="preserve">Aspect 2: SSB based Inter-frequency measurement without MG, including: </w:t>
            </w:r>
          </w:p>
          <w:p w14:paraId="2B509625" w14:textId="77777777" w:rsidR="004A6061" w:rsidRPr="00C60E66" w:rsidRDefault="004A6061" w:rsidP="00432578">
            <w:pPr>
              <w:numPr>
                <w:ilvl w:val="3"/>
                <w:numId w:val="10"/>
              </w:numPr>
              <w:snapToGrid w:val="0"/>
              <w:spacing w:after="120"/>
              <w:ind w:left="3096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>T</w:t>
            </w:r>
            <w:r w:rsidRPr="00C60E66">
              <w:rPr>
                <w:rFonts w:eastAsia="DengXian"/>
                <w:kern w:val="2"/>
                <w:highlight w:val="green"/>
                <w:vertAlign w:val="subscript"/>
              </w:rPr>
              <w:t>PSS/</w:t>
            </w:r>
            <w:proofErr w:type="spellStart"/>
            <w:r w:rsidRPr="00C60E66">
              <w:rPr>
                <w:rFonts w:eastAsia="DengXian"/>
                <w:kern w:val="2"/>
                <w:highlight w:val="green"/>
                <w:vertAlign w:val="subscript"/>
              </w:rPr>
              <w:t>SSS_sync_inter</w:t>
            </w:r>
            <w:proofErr w:type="spellEnd"/>
            <w:r w:rsidRPr="00C60E66">
              <w:rPr>
                <w:rFonts w:eastAsia="DengXian"/>
                <w:kern w:val="2"/>
                <w:highlight w:val="green"/>
              </w:rPr>
              <w:t xml:space="preserve">, </w:t>
            </w:r>
            <w:proofErr w:type="spellStart"/>
            <w:r w:rsidRPr="00C60E66">
              <w:rPr>
                <w:rFonts w:eastAsia="DengXian"/>
                <w:kern w:val="2"/>
                <w:highlight w:val="green"/>
              </w:rPr>
              <w:t>T</w:t>
            </w:r>
            <w:r w:rsidRPr="00C60E66">
              <w:rPr>
                <w:rFonts w:eastAsia="DengXian"/>
                <w:kern w:val="2"/>
                <w:highlight w:val="green"/>
                <w:vertAlign w:val="subscript"/>
              </w:rPr>
              <w:t>SSB_time_index_inter</w:t>
            </w:r>
            <w:proofErr w:type="spellEnd"/>
            <w:r w:rsidRPr="00C60E66">
              <w:rPr>
                <w:rFonts w:eastAsia="DengXian"/>
                <w:kern w:val="2"/>
                <w:highlight w:val="green"/>
              </w:rPr>
              <w:t xml:space="preserve"> and </w:t>
            </w:r>
            <w:proofErr w:type="spellStart"/>
            <w:r w:rsidRPr="00C60E66">
              <w:rPr>
                <w:rFonts w:eastAsia="DengXian"/>
                <w:kern w:val="2"/>
                <w:highlight w:val="green"/>
              </w:rPr>
              <w:t>T</w:t>
            </w:r>
            <w:r w:rsidRPr="00C60E66">
              <w:rPr>
                <w:rFonts w:eastAsia="DengXian"/>
                <w:kern w:val="2"/>
                <w:highlight w:val="green"/>
                <w:vertAlign w:val="subscript"/>
              </w:rPr>
              <w:t>SSB_measurement_period_inter</w:t>
            </w:r>
            <w:proofErr w:type="spellEnd"/>
          </w:p>
          <w:p w14:paraId="4D9CC0AA" w14:textId="77777777" w:rsidR="004A6061" w:rsidRPr="00C60E66" w:rsidRDefault="004A6061" w:rsidP="00432578">
            <w:pPr>
              <w:numPr>
                <w:ilvl w:val="3"/>
                <w:numId w:val="10"/>
              </w:numPr>
              <w:snapToGrid w:val="0"/>
              <w:spacing w:after="120"/>
              <w:ind w:left="3096"/>
              <w:rPr>
                <w:rFonts w:eastAsia="DengXian"/>
                <w:kern w:val="2"/>
                <w:highlight w:val="green"/>
              </w:rPr>
            </w:pPr>
            <w:proofErr w:type="spellStart"/>
            <w:r w:rsidRPr="00C60E66">
              <w:rPr>
                <w:rFonts w:eastAsia="DengXian"/>
                <w:kern w:val="2"/>
                <w:highlight w:val="green"/>
              </w:rPr>
              <w:t>CSSF</w:t>
            </w:r>
            <w:r w:rsidRPr="00C60E66">
              <w:rPr>
                <w:rFonts w:eastAsia="DengXian"/>
                <w:kern w:val="2"/>
                <w:highlight w:val="green"/>
                <w:vertAlign w:val="subscript"/>
              </w:rPr>
              <w:t>inter</w:t>
            </w:r>
            <w:proofErr w:type="spellEnd"/>
            <w:r w:rsidRPr="00C60E66">
              <w:rPr>
                <w:rFonts w:eastAsia="DengXian"/>
                <w:kern w:val="2"/>
                <w:highlight w:val="green"/>
              </w:rPr>
              <w:t xml:space="preserve"> for inter-frequency measurement without gap.</w:t>
            </w:r>
          </w:p>
          <w:p w14:paraId="11980E94" w14:textId="77777777" w:rsidR="004A6061" w:rsidRPr="00C60E66" w:rsidRDefault="004A6061" w:rsidP="00432578">
            <w:pPr>
              <w:numPr>
                <w:ilvl w:val="2"/>
                <w:numId w:val="10"/>
              </w:numPr>
              <w:snapToGrid w:val="0"/>
              <w:spacing w:after="120"/>
              <w:ind w:left="2376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 xml:space="preserve">Aspect 3: Inter-RAT SSB measurement without MG, including: </w:t>
            </w:r>
          </w:p>
          <w:p w14:paraId="11740EEC" w14:textId="77777777" w:rsidR="004A6061" w:rsidRPr="00C60E66" w:rsidRDefault="004A6061" w:rsidP="00432578">
            <w:pPr>
              <w:numPr>
                <w:ilvl w:val="3"/>
                <w:numId w:val="10"/>
              </w:numPr>
              <w:snapToGrid w:val="0"/>
              <w:spacing w:after="120"/>
              <w:ind w:left="3096"/>
              <w:rPr>
                <w:rFonts w:eastAsia="DengXian"/>
                <w:kern w:val="2"/>
                <w:highlight w:val="green"/>
              </w:rPr>
            </w:pPr>
            <w:proofErr w:type="spellStart"/>
            <w:r w:rsidRPr="00C60E66">
              <w:rPr>
                <w:rFonts w:eastAsia="DengXian"/>
                <w:kern w:val="2"/>
                <w:highlight w:val="green"/>
              </w:rPr>
              <w:t>CSSF</w:t>
            </w:r>
            <w:r w:rsidRPr="00C60E66">
              <w:rPr>
                <w:rFonts w:eastAsia="DengXian"/>
                <w:kern w:val="2"/>
                <w:highlight w:val="green"/>
                <w:vertAlign w:val="subscript"/>
              </w:rPr>
              <w:t>interRAT</w:t>
            </w:r>
            <w:proofErr w:type="spellEnd"/>
            <w:r w:rsidRPr="00C60E66">
              <w:rPr>
                <w:rFonts w:eastAsia="DengXian"/>
                <w:kern w:val="2"/>
                <w:highlight w:val="green"/>
              </w:rPr>
              <w:t xml:space="preserve"> for inter-RAT measurement without gap if the UE indicates ‘</w:t>
            </w:r>
            <w:proofErr w:type="spellStart"/>
            <w:r w:rsidRPr="00C60E66">
              <w:rPr>
                <w:rFonts w:eastAsia="DengXian"/>
                <w:kern w:val="2"/>
                <w:highlight w:val="green"/>
              </w:rPr>
              <w:t>nogap-noncsg</w:t>
            </w:r>
            <w:proofErr w:type="spellEnd"/>
            <w:r w:rsidRPr="00C60E66">
              <w:rPr>
                <w:rFonts w:eastAsia="DengXian"/>
                <w:kern w:val="2"/>
                <w:highlight w:val="green"/>
              </w:rPr>
              <w:t xml:space="preserve">’ via </w:t>
            </w:r>
            <w:proofErr w:type="spellStart"/>
            <w:r w:rsidRPr="00C60E66">
              <w:rPr>
                <w:rFonts w:eastAsia="DengXian"/>
                <w:kern w:val="2"/>
                <w:highlight w:val="green"/>
              </w:rPr>
              <w:t>NeedForGapNCSG-InfoEUTRA</w:t>
            </w:r>
            <w:proofErr w:type="spellEnd"/>
            <w:r w:rsidRPr="00C60E66">
              <w:rPr>
                <w:rFonts w:eastAsia="DengXian"/>
                <w:kern w:val="2"/>
                <w:highlight w:val="green"/>
              </w:rPr>
              <w:t xml:space="preserve"> for the inter-RAT measurement.</w:t>
            </w:r>
          </w:p>
          <w:p w14:paraId="2C6D2E54" w14:textId="77777777" w:rsidR="004A6061" w:rsidRPr="00C60E66" w:rsidRDefault="004A6061" w:rsidP="00432578">
            <w:pPr>
              <w:numPr>
                <w:ilvl w:val="2"/>
                <w:numId w:val="10"/>
              </w:numPr>
              <w:snapToGrid w:val="0"/>
              <w:spacing w:after="120"/>
              <w:ind w:left="2376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>MG related features to be considered in aspect 1/2/3 including:</w:t>
            </w:r>
          </w:p>
          <w:p w14:paraId="73972800" w14:textId="77777777" w:rsidR="004A6061" w:rsidRPr="00C60E66" w:rsidRDefault="004A6061" w:rsidP="00432578">
            <w:pPr>
              <w:numPr>
                <w:ilvl w:val="3"/>
                <w:numId w:val="10"/>
              </w:numPr>
              <w:snapToGrid w:val="0"/>
              <w:spacing w:after="120"/>
              <w:ind w:left="3096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>R16 Inter-frequency measurement without gap where SSB is completely contained in active BWP</w:t>
            </w:r>
          </w:p>
          <w:p w14:paraId="08E67FE4" w14:textId="77777777" w:rsidR="004A6061" w:rsidRPr="00C60E66" w:rsidRDefault="004A6061" w:rsidP="00432578">
            <w:pPr>
              <w:numPr>
                <w:ilvl w:val="3"/>
                <w:numId w:val="10"/>
              </w:numPr>
              <w:snapToGrid w:val="0"/>
              <w:spacing w:after="120"/>
              <w:ind w:left="3096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>R17 NCSG measurement with ‘</w:t>
            </w:r>
            <w:proofErr w:type="spellStart"/>
            <w:r w:rsidRPr="00C60E66">
              <w:rPr>
                <w:rFonts w:eastAsia="DengXian"/>
                <w:kern w:val="2"/>
                <w:highlight w:val="green"/>
              </w:rPr>
              <w:t>nogap-noncsg</w:t>
            </w:r>
            <w:proofErr w:type="spellEnd"/>
            <w:r w:rsidRPr="00C60E66">
              <w:rPr>
                <w:rFonts w:eastAsia="DengXian"/>
                <w:kern w:val="2"/>
                <w:highlight w:val="green"/>
              </w:rPr>
              <w:t>’</w:t>
            </w:r>
          </w:p>
          <w:p w14:paraId="0DC4F2EC" w14:textId="77777777" w:rsidR="004A6061" w:rsidRPr="00C60E66" w:rsidRDefault="004A6061" w:rsidP="00432578">
            <w:pPr>
              <w:numPr>
                <w:ilvl w:val="3"/>
                <w:numId w:val="10"/>
              </w:numPr>
              <w:snapToGrid w:val="0"/>
              <w:spacing w:after="120"/>
              <w:ind w:left="3096"/>
              <w:rPr>
                <w:rFonts w:eastAsia="DengXian"/>
                <w:kern w:val="2"/>
                <w:highlight w:val="green"/>
              </w:rPr>
            </w:pPr>
            <w:r w:rsidRPr="00C60E66">
              <w:rPr>
                <w:rFonts w:eastAsia="DengXian"/>
                <w:kern w:val="2"/>
                <w:highlight w:val="green"/>
              </w:rPr>
              <w:t xml:space="preserve">R18 </w:t>
            </w:r>
            <w:proofErr w:type="spellStart"/>
            <w:r w:rsidRPr="00C60E66">
              <w:rPr>
                <w:rFonts w:eastAsia="DengXian"/>
                <w:kern w:val="2"/>
                <w:highlight w:val="green"/>
              </w:rPr>
              <w:t>NeedForGaps</w:t>
            </w:r>
            <w:proofErr w:type="spellEnd"/>
            <w:r w:rsidRPr="00C60E66">
              <w:rPr>
                <w:rFonts w:eastAsia="DengXian"/>
                <w:kern w:val="2"/>
                <w:highlight w:val="green"/>
              </w:rPr>
              <w:t xml:space="preserve"> measurement with ‘no-gap-no-interruption’ or with “no-gap-with-interruption”</w:t>
            </w:r>
          </w:p>
          <w:p w14:paraId="57A7F7D6" w14:textId="77777777" w:rsidR="004A6061" w:rsidRDefault="004A6061" w:rsidP="00432578">
            <w:pPr>
              <w:pStyle w:val="ListParagraph"/>
              <w:spacing w:after="120"/>
            </w:pPr>
          </w:p>
          <w:p w14:paraId="61DBBE1B" w14:textId="77777777" w:rsidR="004A6061" w:rsidRPr="001C2BF4" w:rsidRDefault="004A6061" w:rsidP="00432578">
            <w:pPr>
              <w:pStyle w:val="Heading3"/>
              <w:rPr>
                <w:lang w:val="en-US"/>
              </w:rPr>
            </w:pPr>
            <w:r w:rsidRPr="00BE0AD7">
              <w:rPr>
                <w:lang w:val="en-US"/>
              </w:rPr>
              <w:lastRenderedPageBreak/>
              <w:t>Issue 2-3: Applicability requirement of L3 measurement delay reduction by optimizing CSSF</w:t>
            </w:r>
          </w:p>
          <w:p w14:paraId="46190B31" w14:textId="77777777" w:rsidR="004A6061" w:rsidRPr="001C2BF4" w:rsidRDefault="004A6061" w:rsidP="00432578">
            <w:pPr>
              <w:spacing w:after="120"/>
              <w:ind w:left="1080"/>
              <w:rPr>
                <w:rFonts w:eastAsia="SimSun"/>
                <w:highlight w:val="green"/>
              </w:rPr>
            </w:pPr>
            <w:r w:rsidRPr="001C2BF4">
              <w:rPr>
                <w:rFonts w:eastAsia="SimSun"/>
                <w:highlight w:val="green"/>
              </w:rPr>
              <w:t>Agreement:</w:t>
            </w:r>
          </w:p>
          <w:p w14:paraId="49CF3A88" w14:textId="77777777" w:rsidR="004A6061" w:rsidRPr="00882AA6" w:rsidRDefault="004A6061" w:rsidP="00432578">
            <w:pPr>
              <w:pStyle w:val="ListParagraph"/>
              <w:numPr>
                <w:ilvl w:val="2"/>
                <w:numId w:val="10"/>
              </w:numPr>
              <w:spacing w:after="120"/>
              <w:ind w:left="2376"/>
              <w:contextualSpacing w:val="0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  <w:lang w:eastAsia="en-GB"/>
              </w:rPr>
              <w:t xml:space="preserve">RAN4 to consider following CA/DC mode for L3 measurement delay reduction by optimizing </w:t>
            </w:r>
            <w:proofErr w:type="spellStart"/>
            <w:r w:rsidRPr="00882AA6">
              <w:rPr>
                <w:rFonts w:eastAsia="SimSun"/>
                <w:highlight w:val="green"/>
                <w:lang w:eastAsia="en-GB"/>
              </w:rPr>
              <w:t>CSSF</w:t>
            </w:r>
            <w:r w:rsidRPr="00882AA6">
              <w:rPr>
                <w:rFonts w:eastAsia="SimSun"/>
                <w:highlight w:val="green"/>
                <w:vertAlign w:val="subscript"/>
                <w:lang w:eastAsia="en-GB"/>
              </w:rPr>
              <w:t>outside_</w:t>
            </w:r>
            <w:proofErr w:type="gramStart"/>
            <w:r w:rsidRPr="00882AA6">
              <w:rPr>
                <w:rFonts w:eastAsia="SimSun"/>
                <w:highlight w:val="green"/>
                <w:vertAlign w:val="subscript"/>
                <w:lang w:eastAsia="en-GB"/>
              </w:rPr>
              <w:t>gap,</w:t>
            </w:r>
            <w:r w:rsidRPr="00882AA6">
              <w:rPr>
                <w:rFonts w:eastAsia="SimSun" w:hint="eastAsia"/>
                <w:highlight w:val="green"/>
                <w:vertAlign w:val="subscript"/>
              </w:rPr>
              <w:t>i</w:t>
            </w:r>
            <w:proofErr w:type="spellEnd"/>
            <w:proofErr w:type="gramEnd"/>
          </w:p>
          <w:p w14:paraId="2E05442E" w14:textId="77777777" w:rsidR="004A6061" w:rsidRPr="00882AA6" w:rsidRDefault="004A6061" w:rsidP="00432578">
            <w:pPr>
              <w:pStyle w:val="ListParagraph"/>
              <w:numPr>
                <w:ilvl w:val="2"/>
                <w:numId w:val="10"/>
              </w:numPr>
              <w:spacing w:after="120"/>
              <w:ind w:left="2376"/>
              <w:contextualSpacing w:val="0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</w:rPr>
              <w:t>Final applicability of the solutions can be FFS</w:t>
            </w:r>
          </w:p>
          <w:p w14:paraId="1B156B36" w14:textId="77777777" w:rsidR="004A6061" w:rsidRPr="00882AA6" w:rsidRDefault="004A6061" w:rsidP="00432578">
            <w:pPr>
              <w:pStyle w:val="ListParagraph"/>
              <w:numPr>
                <w:ilvl w:val="3"/>
                <w:numId w:val="10"/>
              </w:numPr>
              <w:spacing w:after="120"/>
              <w:ind w:left="3096"/>
              <w:contextualSpacing w:val="0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  <w:lang w:eastAsia="en-GB"/>
              </w:rPr>
              <w:t xml:space="preserve">EN-DC </w:t>
            </w:r>
          </w:p>
          <w:p w14:paraId="1FBEA992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</w:rPr>
              <w:t xml:space="preserve">EN-DC with FR2 only intra band CA </w:t>
            </w:r>
          </w:p>
          <w:p w14:paraId="707C0D4B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</w:rPr>
              <w:t xml:space="preserve">EN-DC with FR2 only inter band CA </w:t>
            </w:r>
          </w:p>
          <w:p w14:paraId="6216EC7B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</w:rPr>
              <w:t xml:space="preserve">EN-DC with FR1 +FR2 CA (FR1 </w:t>
            </w:r>
            <w:proofErr w:type="spellStart"/>
            <w:r w:rsidRPr="00882AA6">
              <w:rPr>
                <w:rFonts w:eastAsia="SimSun"/>
                <w:highlight w:val="green"/>
              </w:rPr>
              <w:t>PSCell</w:t>
            </w:r>
            <w:proofErr w:type="spellEnd"/>
            <w:r w:rsidRPr="00882AA6">
              <w:rPr>
                <w:rFonts w:eastAsia="SimSun"/>
                <w:highlight w:val="green"/>
              </w:rPr>
              <w:t xml:space="preserve">) </w:t>
            </w:r>
          </w:p>
          <w:p w14:paraId="247B1CCD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</w:rPr>
              <w:t xml:space="preserve">EN-DC with FR1 +FR2 CA (FR2 </w:t>
            </w:r>
            <w:proofErr w:type="spellStart"/>
            <w:r w:rsidRPr="00882AA6">
              <w:rPr>
                <w:rFonts w:eastAsia="SimSun"/>
                <w:highlight w:val="green"/>
              </w:rPr>
              <w:t>PSCell</w:t>
            </w:r>
            <w:proofErr w:type="spellEnd"/>
            <w:r w:rsidRPr="00882AA6">
              <w:rPr>
                <w:rFonts w:eastAsia="SimSun"/>
                <w:highlight w:val="green"/>
              </w:rPr>
              <w:t xml:space="preserve">) </w:t>
            </w:r>
          </w:p>
          <w:p w14:paraId="220CB074" w14:textId="77777777" w:rsidR="004A6061" w:rsidRPr="00882AA6" w:rsidRDefault="004A6061" w:rsidP="00432578">
            <w:pPr>
              <w:pStyle w:val="ListParagraph"/>
              <w:numPr>
                <w:ilvl w:val="3"/>
                <w:numId w:val="10"/>
              </w:numPr>
              <w:spacing w:after="120"/>
              <w:ind w:left="3096"/>
              <w:contextualSpacing w:val="0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  <w:lang w:eastAsia="en-GB"/>
              </w:rPr>
              <w:t>NE-DC</w:t>
            </w:r>
          </w:p>
          <w:p w14:paraId="5BDA0CA9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</w:rPr>
              <w:t xml:space="preserve">NE-DC with FR2 only intra band CA </w:t>
            </w:r>
          </w:p>
          <w:p w14:paraId="572483EA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</w:rPr>
              <w:t>NE-DC with FR2 only inter band CA</w:t>
            </w:r>
          </w:p>
          <w:p w14:paraId="2EE57DA7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</w:rPr>
              <w:t xml:space="preserve">NE-DC with FR1 +FR2 CA (FR1 </w:t>
            </w:r>
            <w:proofErr w:type="spellStart"/>
            <w:r w:rsidRPr="00882AA6">
              <w:rPr>
                <w:rFonts w:eastAsia="SimSun"/>
                <w:highlight w:val="green"/>
              </w:rPr>
              <w:t>PCell</w:t>
            </w:r>
            <w:proofErr w:type="spellEnd"/>
            <w:r w:rsidRPr="00882AA6">
              <w:rPr>
                <w:rFonts w:eastAsia="SimSun"/>
                <w:highlight w:val="green"/>
              </w:rPr>
              <w:t xml:space="preserve">) </w:t>
            </w:r>
          </w:p>
          <w:p w14:paraId="35123ABF" w14:textId="77777777" w:rsidR="004A6061" w:rsidRPr="00882AA6" w:rsidRDefault="004A6061" w:rsidP="00432578">
            <w:pPr>
              <w:pStyle w:val="ListParagraph"/>
              <w:numPr>
                <w:ilvl w:val="3"/>
                <w:numId w:val="10"/>
              </w:numPr>
              <w:spacing w:after="120"/>
              <w:ind w:left="3096"/>
              <w:contextualSpacing w:val="0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  <w:lang w:eastAsia="en-GB"/>
              </w:rPr>
              <w:t xml:space="preserve">SA </w:t>
            </w:r>
          </w:p>
          <w:p w14:paraId="17648B61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  <w:lang w:eastAsia="en-GB"/>
              </w:rPr>
            </w:pPr>
            <w:r w:rsidRPr="00882AA6">
              <w:rPr>
                <w:rFonts w:eastAsia="SimSun"/>
                <w:highlight w:val="green"/>
                <w:lang w:eastAsia="en-GB"/>
              </w:rPr>
              <w:t xml:space="preserve">FR1+FR2 CA (FR1 </w:t>
            </w:r>
            <w:proofErr w:type="spellStart"/>
            <w:r w:rsidRPr="00882AA6">
              <w:rPr>
                <w:rFonts w:eastAsia="SimSun"/>
                <w:highlight w:val="green"/>
                <w:lang w:eastAsia="en-GB"/>
              </w:rPr>
              <w:t>PCell</w:t>
            </w:r>
            <w:proofErr w:type="spellEnd"/>
            <w:r w:rsidRPr="00882AA6">
              <w:rPr>
                <w:rFonts w:eastAsia="SimSun"/>
                <w:highlight w:val="green"/>
                <w:lang w:eastAsia="en-GB"/>
              </w:rPr>
              <w:t xml:space="preserve">) </w:t>
            </w:r>
          </w:p>
          <w:p w14:paraId="0743C17D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  <w:lang w:eastAsia="en-GB"/>
              </w:rPr>
            </w:pPr>
            <w:r w:rsidRPr="00882AA6">
              <w:rPr>
                <w:rFonts w:eastAsia="SimSun"/>
                <w:highlight w:val="green"/>
                <w:lang w:eastAsia="en-GB"/>
              </w:rPr>
              <w:t xml:space="preserve">FR1+FR2 CA (FR2 </w:t>
            </w:r>
            <w:proofErr w:type="spellStart"/>
            <w:r w:rsidRPr="00882AA6">
              <w:rPr>
                <w:rFonts w:eastAsia="SimSun"/>
                <w:highlight w:val="green"/>
                <w:lang w:eastAsia="en-GB"/>
              </w:rPr>
              <w:t>PCell</w:t>
            </w:r>
            <w:proofErr w:type="spellEnd"/>
            <w:r w:rsidRPr="00882AA6">
              <w:rPr>
                <w:rFonts w:eastAsia="SimSun"/>
                <w:highlight w:val="green"/>
                <w:lang w:eastAsia="en-GB"/>
              </w:rPr>
              <w:t>)</w:t>
            </w:r>
            <w:r w:rsidRPr="00882AA6">
              <w:rPr>
                <w:rFonts w:eastAsia="SimSun"/>
                <w:highlight w:val="green"/>
              </w:rPr>
              <w:t xml:space="preserve"> </w:t>
            </w:r>
          </w:p>
          <w:p w14:paraId="4D628332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  <w:lang w:eastAsia="en-GB"/>
              </w:rPr>
            </w:pPr>
            <w:r w:rsidRPr="00882AA6">
              <w:rPr>
                <w:rFonts w:eastAsia="SimSun"/>
                <w:highlight w:val="green"/>
                <w:lang w:eastAsia="en-GB"/>
              </w:rPr>
              <w:t>FR2 only intra-band CA</w:t>
            </w:r>
          </w:p>
          <w:p w14:paraId="574FE423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  <w:lang w:eastAsia="en-GB"/>
              </w:rPr>
            </w:pPr>
            <w:r w:rsidRPr="00882AA6">
              <w:rPr>
                <w:rFonts w:eastAsia="SimSun"/>
                <w:highlight w:val="green"/>
                <w:lang w:eastAsia="en-GB"/>
              </w:rPr>
              <w:t xml:space="preserve">FR2 only inter-band CA </w:t>
            </w:r>
          </w:p>
          <w:p w14:paraId="2EEFFDCA" w14:textId="77777777" w:rsidR="004A6061" w:rsidRPr="00882AA6" w:rsidRDefault="004A6061" w:rsidP="00432578">
            <w:pPr>
              <w:pStyle w:val="ListParagraph"/>
              <w:numPr>
                <w:ilvl w:val="3"/>
                <w:numId w:val="10"/>
              </w:numPr>
              <w:spacing w:after="120"/>
              <w:ind w:left="3096"/>
              <w:contextualSpacing w:val="0"/>
              <w:rPr>
                <w:rFonts w:eastAsia="SimSun"/>
                <w:highlight w:val="green"/>
              </w:rPr>
            </w:pPr>
            <w:r w:rsidRPr="00882AA6">
              <w:rPr>
                <w:rFonts w:eastAsia="SimSun"/>
                <w:highlight w:val="green"/>
                <w:lang w:eastAsia="en-GB"/>
              </w:rPr>
              <w:t>NR-DC</w:t>
            </w:r>
          </w:p>
          <w:p w14:paraId="47E7F783" w14:textId="77777777" w:rsidR="004A6061" w:rsidRPr="00882AA6" w:rsidRDefault="004A6061" w:rsidP="00432578">
            <w:pPr>
              <w:pStyle w:val="ListParagraph"/>
              <w:numPr>
                <w:ilvl w:val="4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3816"/>
              <w:contextualSpacing w:val="0"/>
              <w:textAlignment w:val="baseline"/>
              <w:rPr>
                <w:rFonts w:eastAsia="SimSun"/>
                <w:highlight w:val="green"/>
                <w:lang w:eastAsia="en-GB"/>
              </w:rPr>
            </w:pPr>
            <w:r w:rsidRPr="00882AA6">
              <w:rPr>
                <w:rFonts w:eastAsia="SimSun"/>
                <w:highlight w:val="green"/>
                <w:lang w:eastAsia="en-GB"/>
              </w:rPr>
              <w:t xml:space="preserve">FR1 + FR2 NR-DC (FR1 </w:t>
            </w:r>
            <w:proofErr w:type="spellStart"/>
            <w:r w:rsidRPr="00882AA6">
              <w:rPr>
                <w:rFonts w:eastAsia="SimSun"/>
                <w:highlight w:val="green"/>
                <w:lang w:eastAsia="en-GB"/>
              </w:rPr>
              <w:t>PCell</w:t>
            </w:r>
            <w:proofErr w:type="spellEnd"/>
            <w:r w:rsidRPr="00882AA6">
              <w:rPr>
                <w:rFonts w:eastAsia="SimSun"/>
                <w:highlight w:val="green"/>
                <w:lang w:eastAsia="en-GB"/>
              </w:rPr>
              <w:t xml:space="preserve"> and FR2 </w:t>
            </w:r>
            <w:proofErr w:type="spellStart"/>
            <w:r w:rsidRPr="00882AA6">
              <w:rPr>
                <w:rFonts w:eastAsia="SimSun"/>
                <w:highlight w:val="green"/>
                <w:lang w:eastAsia="en-GB"/>
              </w:rPr>
              <w:t>PScell</w:t>
            </w:r>
            <w:proofErr w:type="spellEnd"/>
            <w:r w:rsidRPr="00882AA6">
              <w:rPr>
                <w:rFonts w:eastAsia="SimSun"/>
                <w:highlight w:val="green"/>
                <w:lang w:eastAsia="en-GB"/>
              </w:rPr>
              <w:t>)</w:t>
            </w:r>
          </w:p>
          <w:p w14:paraId="3F611730" w14:textId="77777777" w:rsidR="004A6061" w:rsidRDefault="004A6061" w:rsidP="004A606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</w:p>
          <w:p w14:paraId="0AC36DA0" w14:textId="77777777" w:rsidR="009F4C5A" w:rsidRPr="00847364" w:rsidRDefault="009F4C5A" w:rsidP="009F4C5A">
            <w:pPr>
              <w:rPr>
                <w:b/>
                <w:color w:val="0070C0"/>
                <w:u w:val="single"/>
              </w:rPr>
            </w:pPr>
            <w:r w:rsidRPr="00A73D54">
              <w:rPr>
                <w:b/>
                <w:color w:val="0070C0"/>
                <w:u w:val="single"/>
              </w:rPr>
              <w:t>Issue 2-4: Searcher assumption to apply L3 measurement delay reduction by optimizing CSSF</w:t>
            </w:r>
          </w:p>
          <w:p w14:paraId="065136CB" w14:textId="77777777" w:rsidR="009F4C5A" w:rsidRDefault="009F4C5A" w:rsidP="009F4C5A">
            <w:pPr>
              <w:rPr>
                <w:rFonts w:eastAsia="SimSun"/>
                <w:highlight w:val="green"/>
              </w:rPr>
            </w:pPr>
            <w:r w:rsidRPr="00847364">
              <w:rPr>
                <w:rFonts w:eastAsia="SimSun"/>
                <w:highlight w:val="green"/>
              </w:rPr>
              <w:t>Agreement</w:t>
            </w:r>
            <w:r>
              <w:rPr>
                <w:rFonts w:eastAsia="SimSun" w:hint="eastAsia"/>
                <w:highlight w:val="green"/>
              </w:rPr>
              <w:t xml:space="preserve"> in online session</w:t>
            </w:r>
            <w:r w:rsidRPr="00847364">
              <w:rPr>
                <w:rFonts w:eastAsia="SimSun"/>
                <w:highlight w:val="green"/>
              </w:rPr>
              <w:t xml:space="preserve">: </w:t>
            </w:r>
          </w:p>
          <w:p w14:paraId="74AFCEE7" w14:textId="77777777" w:rsidR="009F4C5A" w:rsidRDefault="009F4C5A" w:rsidP="009F4C5A">
            <w:pPr>
              <w:rPr>
                <w:rFonts w:eastAsia="SimSun"/>
                <w:highlight w:val="green"/>
              </w:rPr>
            </w:pPr>
          </w:p>
          <w:p w14:paraId="17A166DC" w14:textId="77777777" w:rsidR="009F4C5A" w:rsidRPr="00847364" w:rsidRDefault="009F4C5A" w:rsidP="009F4C5A">
            <w:pPr>
              <w:rPr>
                <w:rFonts w:eastAsia="SimSun"/>
                <w:highlight w:val="green"/>
              </w:rPr>
            </w:pPr>
            <w:r w:rsidRPr="00847364">
              <w:rPr>
                <w:rFonts w:eastAsia="SimSun"/>
                <w:highlight w:val="green"/>
              </w:rPr>
              <w:t>On top of the previous agreement on the baseline assumption of 2 searcher</w:t>
            </w:r>
            <w:r w:rsidRPr="00847364">
              <w:rPr>
                <w:rFonts w:eastAsia="SimSun" w:hint="eastAsia"/>
                <w:highlight w:val="green"/>
              </w:rPr>
              <w:t>s</w:t>
            </w:r>
            <w:r w:rsidRPr="00847364">
              <w:rPr>
                <w:rFonts w:eastAsia="SimSun"/>
                <w:highlight w:val="green"/>
              </w:rPr>
              <w:t xml:space="preserve">, for 3 searchers: </w:t>
            </w:r>
          </w:p>
          <w:p w14:paraId="25F3D1FA" w14:textId="77777777" w:rsidR="009F4C5A" w:rsidRPr="00847364" w:rsidRDefault="009F4C5A" w:rsidP="009F4C5A">
            <w:pPr>
              <w:numPr>
                <w:ilvl w:val="0"/>
                <w:numId w:val="11"/>
              </w:numPr>
              <w:spacing w:after="0"/>
              <w:rPr>
                <w:rFonts w:eastAsia="SimSun"/>
                <w:highlight w:val="green"/>
              </w:rPr>
            </w:pPr>
            <w:r w:rsidRPr="00847364">
              <w:rPr>
                <w:rFonts w:eastAsia="SimSun" w:hint="eastAsia"/>
                <w:highlight w:val="green"/>
              </w:rPr>
              <w:t>D</w:t>
            </w:r>
            <w:r w:rsidRPr="00847364">
              <w:rPr>
                <w:rFonts w:eastAsia="SimSun"/>
                <w:highlight w:val="green"/>
              </w:rPr>
              <w:t xml:space="preserve">iscuss the applicable scenario(s) and/or solution(s) based on 3 searchers. Decide </w:t>
            </w:r>
            <w:proofErr w:type="gramStart"/>
            <w:r w:rsidRPr="00847364">
              <w:rPr>
                <w:rFonts w:eastAsia="SimSun"/>
                <w:highlight w:val="green"/>
              </w:rPr>
              <w:t xml:space="preserve">whether </w:t>
            </w:r>
            <w:r w:rsidRPr="00847364">
              <w:rPr>
                <w:rFonts w:eastAsia="SimSun" w:hint="eastAsia"/>
                <w:highlight w:val="green"/>
              </w:rPr>
              <w:t>o</w:t>
            </w:r>
            <w:r w:rsidRPr="00847364">
              <w:rPr>
                <w:rFonts w:eastAsia="SimSun"/>
                <w:highlight w:val="green"/>
              </w:rPr>
              <w:t>r not</w:t>
            </w:r>
            <w:proofErr w:type="gramEnd"/>
            <w:r w:rsidRPr="00847364">
              <w:rPr>
                <w:rFonts w:eastAsia="SimSun"/>
                <w:highlight w:val="green"/>
              </w:rPr>
              <w:t xml:space="preserve"> to define the requirement later.</w:t>
            </w:r>
          </w:p>
          <w:p w14:paraId="1FC0824D" w14:textId="77777777" w:rsidR="009F4C5A" w:rsidRDefault="009F4C5A" w:rsidP="004A606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</w:p>
          <w:p w14:paraId="629795F6" w14:textId="77777777" w:rsidR="009F4C5A" w:rsidRDefault="009F4C5A" w:rsidP="004A606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</w:p>
          <w:p w14:paraId="6C60ED2F" w14:textId="77777777" w:rsidR="001904B4" w:rsidRDefault="001904B4" w:rsidP="001904B4">
            <w:pPr>
              <w:rPr>
                <w:b/>
                <w:color w:val="0070C0"/>
                <w:u w:val="single"/>
              </w:rPr>
            </w:pPr>
            <w:r w:rsidRPr="00A73D54">
              <w:rPr>
                <w:b/>
                <w:color w:val="0070C0"/>
                <w:u w:val="single"/>
              </w:rPr>
              <w:t>Issue 2-5: Solutions to apply/specify L3 measurement delay reduction by optimizing CSSF outside gap in CA/DC</w:t>
            </w:r>
          </w:p>
          <w:p w14:paraId="5D7816B7" w14:textId="77777777" w:rsidR="001904B4" w:rsidRPr="00A73D54" w:rsidRDefault="001904B4" w:rsidP="001904B4">
            <w:pPr>
              <w:snapToGrid w:val="0"/>
              <w:spacing w:before="100" w:beforeAutospacing="1" w:after="120"/>
              <w:rPr>
                <w:rFonts w:eastAsia="SimSun"/>
              </w:rPr>
            </w:pPr>
            <w:r w:rsidRPr="00A73D54">
              <w:rPr>
                <w:rFonts w:eastAsia="SimSun" w:hint="eastAsia"/>
              </w:rPr>
              <w:t>C</w:t>
            </w:r>
            <w:r w:rsidRPr="00A73D54">
              <w:rPr>
                <w:rFonts w:eastAsia="SimSun"/>
              </w:rPr>
              <w:t>andidate options for further discussion:</w:t>
            </w:r>
          </w:p>
          <w:p w14:paraId="630C4105" w14:textId="77777777" w:rsidR="001904B4" w:rsidRPr="00A73D54" w:rsidRDefault="001904B4" w:rsidP="001904B4">
            <w:pPr>
              <w:numPr>
                <w:ilvl w:val="0"/>
                <w:numId w:val="12"/>
              </w:numPr>
              <w:snapToGrid w:val="0"/>
              <w:spacing w:before="100" w:beforeAutospacing="1" w:after="120"/>
              <w:rPr>
                <w:rFonts w:eastAsia="DengXian"/>
                <w:kern w:val="2"/>
              </w:rPr>
            </w:pPr>
            <w:r w:rsidRPr="00A73D54">
              <w:rPr>
                <w:rFonts w:eastAsia="DengXian"/>
                <w:kern w:val="2"/>
              </w:rPr>
              <w:t>Option 1: UE can measure one serving CC per band if multiple serving CCs are in the same band. For the CCs to be measurement, further discuss option 1A and option 1B</w:t>
            </w:r>
          </w:p>
          <w:p w14:paraId="68275526" w14:textId="77777777" w:rsidR="001904B4" w:rsidRPr="00A73D54" w:rsidRDefault="001904B4" w:rsidP="001904B4">
            <w:pPr>
              <w:numPr>
                <w:ilvl w:val="1"/>
                <w:numId w:val="12"/>
              </w:numPr>
              <w:snapToGrid w:val="0"/>
              <w:spacing w:before="100" w:beforeAutospacing="1" w:after="120"/>
              <w:rPr>
                <w:rFonts w:eastAsia="DengXian"/>
                <w:kern w:val="2"/>
              </w:rPr>
            </w:pPr>
            <w:r w:rsidRPr="00A73D54">
              <w:rPr>
                <w:rFonts w:eastAsia="DengXian" w:hint="eastAsia"/>
                <w:kern w:val="2"/>
              </w:rPr>
              <w:t>O</w:t>
            </w:r>
            <w:r w:rsidRPr="00A73D54">
              <w:rPr>
                <w:rFonts w:eastAsia="DengXian"/>
                <w:kern w:val="2"/>
              </w:rPr>
              <w:t xml:space="preserve">ption 1A: Reuse the legacy principle for </w:t>
            </w:r>
            <w:proofErr w:type="spellStart"/>
            <w:r w:rsidRPr="00A73D54">
              <w:rPr>
                <w:rFonts w:eastAsia="DengXian"/>
                <w:kern w:val="2"/>
              </w:rPr>
              <w:t>neighboring</w:t>
            </w:r>
            <w:proofErr w:type="spellEnd"/>
            <w:r w:rsidRPr="00A73D54">
              <w:rPr>
                <w:rFonts w:eastAsia="DengXian"/>
                <w:kern w:val="2"/>
              </w:rPr>
              <w:t xml:space="preserve"> cell measurement.</w:t>
            </w:r>
          </w:p>
          <w:p w14:paraId="47FA8811" w14:textId="77777777" w:rsidR="001904B4" w:rsidRPr="00A73D54" w:rsidRDefault="001904B4" w:rsidP="001904B4">
            <w:pPr>
              <w:numPr>
                <w:ilvl w:val="1"/>
                <w:numId w:val="12"/>
              </w:numPr>
              <w:snapToGrid w:val="0"/>
              <w:spacing w:before="100" w:beforeAutospacing="1" w:after="120"/>
              <w:rPr>
                <w:rFonts w:eastAsia="DengXian"/>
                <w:kern w:val="2"/>
              </w:rPr>
            </w:pPr>
            <w:r w:rsidRPr="00A73D54">
              <w:rPr>
                <w:rFonts w:eastAsia="DengXian"/>
                <w:kern w:val="2"/>
              </w:rPr>
              <w:t>Option 1B: Based on network indication</w:t>
            </w:r>
          </w:p>
          <w:p w14:paraId="7142D847" w14:textId="77777777" w:rsidR="001904B4" w:rsidRPr="00A73D54" w:rsidRDefault="001904B4" w:rsidP="001904B4">
            <w:pPr>
              <w:numPr>
                <w:ilvl w:val="2"/>
                <w:numId w:val="12"/>
              </w:numPr>
              <w:snapToGrid w:val="0"/>
              <w:spacing w:before="100" w:beforeAutospacing="1" w:after="120"/>
              <w:rPr>
                <w:rFonts w:eastAsia="DengXian"/>
                <w:kern w:val="2"/>
              </w:rPr>
            </w:pPr>
            <w:r w:rsidRPr="00A73D54">
              <w:rPr>
                <w:rFonts w:eastAsia="DengXian" w:hint="eastAsia"/>
                <w:kern w:val="2"/>
              </w:rPr>
              <w:t>T</w:t>
            </w:r>
            <w:r w:rsidRPr="00A73D54">
              <w:rPr>
                <w:rFonts w:eastAsia="DengXian"/>
                <w:kern w:val="2"/>
              </w:rPr>
              <w:t xml:space="preserve">he other CCs (not measured </w:t>
            </w:r>
            <w:r w:rsidRPr="00A73D54">
              <w:rPr>
                <w:rFonts w:eastAsia="DengXian" w:hint="eastAsia"/>
                <w:kern w:val="2"/>
              </w:rPr>
              <w:t>base</w:t>
            </w:r>
            <w:r w:rsidRPr="00A73D54">
              <w:rPr>
                <w:rFonts w:eastAsia="DengXian"/>
                <w:kern w:val="2"/>
              </w:rPr>
              <w:t>d on network indication) need not to be measured and reported. Network assume the same measurement results on the measured CCs and unmeasured CCs in the same band.</w:t>
            </w:r>
          </w:p>
          <w:p w14:paraId="2C700F69" w14:textId="77777777" w:rsidR="001904B4" w:rsidRPr="00A73D54" w:rsidRDefault="001904B4" w:rsidP="001904B4">
            <w:pPr>
              <w:numPr>
                <w:ilvl w:val="0"/>
                <w:numId w:val="12"/>
              </w:numPr>
              <w:snapToGrid w:val="0"/>
              <w:spacing w:before="100" w:beforeAutospacing="1" w:after="120"/>
              <w:rPr>
                <w:rFonts w:eastAsia="DengXian"/>
                <w:kern w:val="2"/>
              </w:rPr>
            </w:pPr>
            <w:r w:rsidRPr="00A73D54">
              <w:rPr>
                <w:rFonts w:eastAsia="DengXian"/>
                <w:kern w:val="2"/>
              </w:rPr>
              <w:lastRenderedPageBreak/>
              <w:t>Option 2: UE can change the searcher occupancy ratio of measurement among the measured CCs</w:t>
            </w:r>
          </w:p>
          <w:p w14:paraId="620BED1C" w14:textId="77777777" w:rsidR="001904B4" w:rsidRPr="00A73D54" w:rsidRDefault="001904B4" w:rsidP="001904B4">
            <w:pPr>
              <w:numPr>
                <w:ilvl w:val="1"/>
                <w:numId w:val="12"/>
              </w:numPr>
              <w:snapToGrid w:val="0"/>
              <w:spacing w:before="100" w:beforeAutospacing="1" w:after="120"/>
              <w:rPr>
                <w:rFonts w:eastAsia="DengXian"/>
                <w:kern w:val="2"/>
              </w:rPr>
            </w:pPr>
            <w:r w:rsidRPr="00A73D54">
              <w:rPr>
                <w:rFonts w:eastAsia="DengXian"/>
                <w:kern w:val="2"/>
              </w:rPr>
              <w:t>Option 2A: UE can change the searcher occupancy ratio of PCC or PSCC measurement to speed up SCC measurement for some conditions</w:t>
            </w:r>
          </w:p>
          <w:p w14:paraId="7E942D53" w14:textId="77777777" w:rsidR="001904B4" w:rsidRPr="00A73D54" w:rsidRDefault="001904B4" w:rsidP="001904B4">
            <w:pPr>
              <w:snapToGrid w:val="0"/>
              <w:spacing w:before="100" w:beforeAutospacing="1" w:after="120"/>
              <w:ind w:left="568"/>
              <w:rPr>
                <w:rFonts w:eastAsia="SimSun"/>
              </w:rPr>
            </w:pPr>
            <w:r w:rsidRPr="00A73D54">
              <w:rPr>
                <w:rFonts w:eastAsia="SimSun"/>
              </w:rPr>
              <w:t xml:space="preserve"> </w:t>
            </w:r>
            <w:r w:rsidRPr="00A73D54">
              <w:rPr>
                <w:rFonts w:eastAsia="SimSun" w:hint="eastAsia"/>
              </w:rPr>
              <w:t>F</w:t>
            </w:r>
            <w:r w:rsidRPr="00A73D54">
              <w:rPr>
                <w:rFonts w:eastAsia="SimSun"/>
              </w:rPr>
              <w:t>or 3 searchers: In addition to option 1 and 2</w:t>
            </w:r>
          </w:p>
          <w:p w14:paraId="159BC769" w14:textId="77777777" w:rsidR="001904B4" w:rsidRPr="00A73D54" w:rsidRDefault="001904B4" w:rsidP="001904B4">
            <w:pPr>
              <w:numPr>
                <w:ilvl w:val="0"/>
                <w:numId w:val="12"/>
              </w:numPr>
              <w:snapToGrid w:val="0"/>
              <w:spacing w:before="100" w:beforeAutospacing="1" w:after="120"/>
              <w:ind w:left="1504"/>
              <w:rPr>
                <w:rFonts w:eastAsia="DengXian"/>
                <w:kern w:val="2"/>
              </w:rPr>
            </w:pPr>
            <w:r w:rsidRPr="00A73D54">
              <w:rPr>
                <w:rFonts w:eastAsia="DengXian"/>
                <w:kern w:val="2"/>
              </w:rPr>
              <w:t xml:space="preserve">Option 3: consider </w:t>
            </w:r>
            <w:proofErr w:type="gramStart"/>
            <w:r w:rsidRPr="00A73D54">
              <w:rPr>
                <w:rFonts w:eastAsia="DengXian"/>
                <w:bCs/>
                <w:kern w:val="2"/>
              </w:rPr>
              <w:t>to use</w:t>
            </w:r>
            <w:proofErr w:type="gramEnd"/>
            <w:r w:rsidRPr="00A73D54">
              <w:rPr>
                <w:rFonts w:eastAsia="DengXian"/>
                <w:bCs/>
                <w:kern w:val="2"/>
              </w:rPr>
              <w:t xml:space="preserve"> 3 searchers for CSSF reduction.</w:t>
            </w:r>
          </w:p>
          <w:p w14:paraId="143DBD2C" w14:textId="77777777" w:rsidR="001904B4" w:rsidRPr="00A73D54" w:rsidRDefault="001904B4" w:rsidP="001904B4">
            <w:pPr>
              <w:numPr>
                <w:ilvl w:val="1"/>
                <w:numId w:val="12"/>
              </w:numPr>
              <w:snapToGrid w:val="0"/>
              <w:spacing w:before="100" w:beforeAutospacing="1" w:after="120"/>
              <w:ind w:left="2224"/>
              <w:rPr>
                <w:rFonts w:eastAsia="DengXian"/>
                <w:kern w:val="2"/>
              </w:rPr>
            </w:pPr>
            <w:r w:rsidRPr="00A73D54">
              <w:rPr>
                <w:rFonts w:eastAsia="DengXian"/>
                <w:bCs/>
                <w:kern w:val="2"/>
              </w:rPr>
              <w:t>Depending on issue 2-4.</w:t>
            </w:r>
          </w:p>
          <w:p w14:paraId="0705E826" w14:textId="77777777" w:rsidR="001904B4" w:rsidRPr="0050592D" w:rsidRDefault="001904B4" w:rsidP="004A606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</w:p>
        </w:tc>
      </w:tr>
    </w:tbl>
    <w:p w14:paraId="254D6235" w14:textId="77777777" w:rsidR="004A6061" w:rsidRDefault="004A6061" w:rsidP="004A6061"/>
    <w:p w14:paraId="24BD52AA" w14:textId="77777777" w:rsidR="004A6061" w:rsidRDefault="004A6061" w:rsidP="004A6061">
      <w:pPr>
        <w:pStyle w:val="Heading1"/>
      </w:pPr>
      <w:r>
        <w:t xml:space="preserve">3. </w:t>
      </w:r>
      <w:r>
        <w:tab/>
        <w:t>Discussion</w:t>
      </w:r>
    </w:p>
    <w:p w14:paraId="71C76C0F" w14:textId="77777777" w:rsidR="004A6061" w:rsidRDefault="004A6061" w:rsidP="004A6061"/>
    <w:p w14:paraId="0E51C05D" w14:textId="2688F398" w:rsidR="00585BB6" w:rsidRDefault="00454466" w:rsidP="00585BB6">
      <w:pPr>
        <w:pStyle w:val="Heading2"/>
      </w:pPr>
      <w:r>
        <w:t xml:space="preserve">Impact of </w:t>
      </w:r>
      <w:r w:rsidR="003F04EE">
        <w:t>Three</w:t>
      </w:r>
      <w:r>
        <w:t xml:space="preserve"> Searchers</w:t>
      </w:r>
    </w:p>
    <w:p w14:paraId="751518C7" w14:textId="77777777" w:rsidR="00987AB7" w:rsidRDefault="00987AB7" w:rsidP="00987AB7"/>
    <w:p w14:paraId="319D44D4" w14:textId="4C4B660F" w:rsidR="00C5427F" w:rsidRDefault="00987AB7" w:rsidP="00833025">
      <w:r>
        <w:t xml:space="preserve">RAN4 </w:t>
      </w:r>
      <w:r w:rsidR="00F070FB">
        <w:t>agreed to discuss the solutions regar</w:t>
      </w:r>
      <w:r w:rsidR="00D37B1B">
        <w:t xml:space="preserve">ding </w:t>
      </w:r>
      <w:r w:rsidR="00DF411E">
        <w:t>three</w:t>
      </w:r>
      <w:r w:rsidR="00D37B1B">
        <w:t xml:space="preserve"> searchers. The use of </w:t>
      </w:r>
      <w:r w:rsidR="00DF411E">
        <w:t>three</w:t>
      </w:r>
      <w:r w:rsidR="00D37B1B">
        <w:t xml:space="preserve"> searchers can reduce L3 measurement </w:t>
      </w:r>
      <w:r w:rsidR="00DC2854">
        <w:t xml:space="preserve">delay significantly. </w:t>
      </w:r>
      <w:r w:rsidR="00593910">
        <w:t xml:space="preserve"> </w:t>
      </w:r>
      <w:r w:rsidR="00833025">
        <w:br/>
      </w:r>
      <w:r w:rsidR="00372583">
        <w:br/>
      </w:r>
      <w:r w:rsidR="008B2BED">
        <w:t>Table1</w:t>
      </w:r>
      <w:r w:rsidR="00CC3B4A">
        <w:t xml:space="preserve"> shows the CSSF in</w:t>
      </w:r>
      <w:r w:rsidR="00050661">
        <w:t xml:space="preserve"> FR1 + FR2 CA </w:t>
      </w:r>
      <w:r w:rsidR="004E4C2E">
        <w:t xml:space="preserve">(FR2 </w:t>
      </w:r>
      <w:proofErr w:type="spellStart"/>
      <w:r w:rsidR="004E4C2E">
        <w:t>PCell</w:t>
      </w:r>
      <w:proofErr w:type="spellEnd"/>
      <w:r w:rsidR="004E4C2E">
        <w:t xml:space="preserve">) </w:t>
      </w:r>
      <w:r w:rsidR="00050661">
        <w:t>scenario of</w:t>
      </w:r>
      <w:r w:rsidR="00CC3B4A">
        <w:t xml:space="preserve"> SA </w:t>
      </w:r>
      <w:r w:rsidR="00050661">
        <w:t>mode</w:t>
      </w:r>
      <w:r w:rsidR="008B2BED">
        <w:t xml:space="preserve"> assuming </w:t>
      </w:r>
      <w:r w:rsidR="00C5427F">
        <w:t>two searchers</w:t>
      </w:r>
      <w:r w:rsidR="00050661">
        <w:t>.</w:t>
      </w:r>
      <w:r w:rsidR="00DA335A">
        <w:t xml:space="preserve"> </w:t>
      </w:r>
      <w:r w:rsidR="00C5427F">
        <w:t>Table2 shows the CSSF in same FR1 + FR2 CA scenarios of SA mode assuming three searchers. Both these tables assume th</w:t>
      </w:r>
      <w:r w:rsidR="00C302F4">
        <w:t>e absence of CSI-RS based L3 configuration.</w:t>
      </w:r>
    </w:p>
    <w:p w14:paraId="0AC5F800" w14:textId="2368D2C8" w:rsidR="0015335A" w:rsidRPr="005A65C7" w:rsidRDefault="0015335A" w:rsidP="0059562B">
      <w:pPr>
        <w:ind w:left="720" w:firstLine="720"/>
        <w:rPr>
          <w:b/>
          <w:bCs/>
        </w:rPr>
      </w:pPr>
      <w:r w:rsidRPr="005A65C7">
        <w:rPr>
          <w:b/>
          <w:bCs/>
        </w:rPr>
        <w:t xml:space="preserve">Table </w:t>
      </w:r>
      <w:r w:rsidR="00DA335A" w:rsidRPr="005A65C7">
        <w:rPr>
          <w:b/>
          <w:bCs/>
        </w:rPr>
        <w:t xml:space="preserve">1: </w:t>
      </w:r>
      <w:r w:rsidR="00EE19E6">
        <w:rPr>
          <w:b/>
          <w:bCs/>
        </w:rPr>
        <w:t>CSSF</w:t>
      </w:r>
      <w:r w:rsidR="00DA335A" w:rsidRPr="005A65C7">
        <w:rPr>
          <w:b/>
          <w:bCs/>
        </w:rPr>
        <w:t xml:space="preserve"> in FR1 + FR2 CA scenarios of SA mode</w:t>
      </w:r>
      <w:r w:rsidR="007676A1">
        <w:rPr>
          <w:b/>
          <w:bCs/>
        </w:rPr>
        <w:t xml:space="preserve"> (</w:t>
      </w:r>
      <w:r w:rsidR="00DF411E">
        <w:rPr>
          <w:b/>
          <w:bCs/>
        </w:rPr>
        <w:t>two</w:t>
      </w:r>
      <w:r w:rsidR="007676A1">
        <w:rPr>
          <w:b/>
          <w:bCs/>
        </w:rPr>
        <w:t xml:space="preserve"> searchers)</w:t>
      </w:r>
    </w:p>
    <w:tbl>
      <w:tblPr>
        <w:tblW w:w="1011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52"/>
        <w:gridCol w:w="1511"/>
        <w:gridCol w:w="1511"/>
        <w:gridCol w:w="1511"/>
        <w:gridCol w:w="1511"/>
        <w:gridCol w:w="1511"/>
        <w:gridCol w:w="1511"/>
      </w:tblGrid>
      <w:tr w:rsidR="00372583" w:rsidRPr="00372583" w14:paraId="149E0D47" w14:textId="77777777" w:rsidTr="009B4AD0">
        <w:trPr>
          <w:trHeight w:val="2268"/>
        </w:trPr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8EBA3D" w14:textId="77777777" w:rsidR="00372583" w:rsidRPr="00372583" w:rsidRDefault="00372583" w:rsidP="00372583">
            <w:pPr>
              <w:rPr>
                <w:color w:val="FFFFFF" w:themeColor="background1"/>
                <w:lang w:val="en-US"/>
              </w:rPr>
            </w:pPr>
            <w:r w:rsidRPr="00372583">
              <w:rPr>
                <w:b/>
                <w:bCs/>
                <w:color w:val="FFFFFF" w:themeColor="background1"/>
                <w:lang w:val="en-US"/>
              </w:rPr>
              <w:t>Scenario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8B8A9A" w14:textId="77777777" w:rsidR="00372583" w:rsidRPr="00372583" w:rsidRDefault="00372583" w:rsidP="00372583">
            <w:pPr>
              <w:rPr>
                <w:color w:val="FFFFFF" w:themeColor="background1"/>
                <w:lang w:val="en-US"/>
              </w:rPr>
            </w:pPr>
            <w:proofErr w:type="spellStart"/>
            <w:r w:rsidRPr="00372583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372583">
              <w:rPr>
                <w:b/>
                <w:bCs/>
                <w:color w:val="FFFFFF" w:themeColor="background1"/>
                <w:lang w:val="en-US"/>
              </w:rPr>
              <w:t xml:space="preserve"> for FR1 PCC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512AFB" w14:textId="77777777" w:rsidR="00372583" w:rsidRPr="00372583" w:rsidRDefault="00372583" w:rsidP="00372583">
            <w:pPr>
              <w:rPr>
                <w:color w:val="FFFFFF" w:themeColor="background1"/>
                <w:lang w:val="en-US"/>
              </w:rPr>
            </w:pPr>
            <w:proofErr w:type="spellStart"/>
            <w:r w:rsidRPr="00372583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372583">
              <w:rPr>
                <w:b/>
                <w:bCs/>
                <w:color w:val="FFFFFF" w:themeColor="background1"/>
                <w:lang w:val="en-US"/>
              </w:rPr>
              <w:t xml:space="preserve"> for FR1 SCC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EAD4BF" w14:textId="77777777" w:rsidR="00372583" w:rsidRPr="00372583" w:rsidRDefault="00372583" w:rsidP="00372583">
            <w:pPr>
              <w:rPr>
                <w:color w:val="FFFFFF" w:themeColor="background1"/>
                <w:lang w:val="en-US"/>
              </w:rPr>
            </w:pPr>
            <w:proofErr w:type="spellStart"/>
            <w:r w:rsidRPr="00372583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372583">
              <w:rPr>
                <w:b/>
                <w:bCs/>
                <w:color w:val="FFFFFF" w:themeColor="background1"/>
                <w:lang w:val="en-US"/>
              </w:rPr>
              <w:t xml:space="preserve"> for FR2 PCC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F07D01" w14:textId="77777777" w:rsidR="00372583" w:rsidRPr="00372583" w:rsidRDefault="00372583" w:rsidP="00372583">
            <w:pPr>
              <w:rPr>
                <w:color w:val="FFFFFF" w:themeColor="background1"/>
                <w:lang w:val="en-US"/>
              </w:rPr>
            </w:pPr>
            <w:proofErr w:type="spellStart"/>
            <w:r w:rsidRPr="00372583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372583">
              <w:rPr>
                <w:b/>
                <w:bCs/>
                <w:color w:val="FFFFFF" w:themeColor="background1"/>
                <w:lang w:val="en-US"/>
              </w:rPr>
              <w:t xml:space="preserve"> for FR2 SCC where </w:t>
            </w:r>
            <w:proofErr w:type="spellStart"/>
            <w:r w:rsidRPr="00372583">
              <w:rPr>
                <w:b/>
                <w:bCs/>
                <w:color w:val="FFFFFF" w:themeColor="background1"/>
                <w:lang w:val="en-US"/>
              </w:rPr>
              <w:t>neighbour</w:t>
            </w:r>
            <w:proofErr w:type="spellEnd"/>
            <w:r w:rsidRPr="00372583">
              <w:rPr>
                <w:b/>
                <w:bCs/>
                <w:color w:val="FFFFFF" w:themeColor="background1"/>
                <w:lang w:val="en-US"/>
              </w:rPr>
              <w:t xml:space="preserve"> cell measurement is required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F84C20" w14:textId="77777777" w:rsidR="00372583" w:rsidRPr="00372583" w:rsidRDefault="00372583" w:rsidP="00372583">
            <w:pPr>
              <w:rPr>
                <w:color w:val="FFFFFF" w:themeColor="background1"/>
                <w:lang w:val="en-US"/>
              </w:rPr>
            </w:pPr>
            <w:proofErr w:type="spellStart"/>
            <w:r w:rsidRPr="00372583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372583">
              <w:rPr>
                <w:b/>
                <w:bCs/>
                <w:color w:val="FFFFFF" w:themeColor="background1"/>
                <w:lang w:val="en-US"/>
              </w:rPr>
              <w:t xml:space="preserve"> for FR2 SCC where </w:t>
            </w:r>
            <w:proofErr w:type="spellStart"/>
            <w:r w:rsidRPr="00372583">
              <w:rPr>
                <w:b/>
                <w:bCs/>
                <w:color w:val="FFFFFF" w:themeColor="background1"/>
                <w:lang w:val="en-US"/>
              </w:rPr>
              <w:t>neighbour</w:t>
            </w:r>
            <w:proofErr w:type="spellEnd"/>
            <w:r w:rsidRPr="00372583">
              <w:rPr>
                <w:b/>
                <w:bCs/>
                <w:color w:val="FFFFFF" w:themeColor="background1"/>
                <w:lang w:val="en-US"/>
              </w:rPr>
              <w:t xml:space="preserve"> cell measurement is not required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8D73BD" w14:textId="77777777" w:rsidR="00372583" w:rsidRPr="00372583" w:rsidRDefault="00372583" w:rsidP="00372583">
            <w:pPr>
              <w:rPr>
                <w:color w:val="FFFFFF" w:themeColor="background1"/>
                <w:lang w:val="en-US"/>
              </w:rPr>
            </w:pPr>
            <w:proofErr w:type="spellStart"/>
            <w:r w:rsidRPr="00372583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372583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372583">
              <w:rPr>
                <w:b/>
                <w:bCs/>
                <w:color w:val="FFFFFF" w:themeColor="background1"/>
                <w:lang w:val="en-US"/>
              </w:rPr>
              <w:t xml:space="preserve"> for inter-frequency MO with no measurement gap </w:t>
            </w:r>
          </w:p>
        </w:tc>
      </w:tr>
      <w:tr w:rsidR="00372583" w:rsidRPr="00372583" w14:paraId="38586CBF" w14:textId="77777777" w:rsidTr="009B4AD0">
        <w:trPr>
          <w:trHeight w:val="1193"/>
        </w:trPr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70266C" w14:textId="77777777" w:rsidR="00372583" w:rsidRPr="00372583" w:rsidRDefault="00372583" w:rsidP="00372583">
            <w:pPr>
              <w:rPr>
                <w:lang w:val="en-US"/>
              </w:rPr>
            </w:pPr>
            <w:r w:rsidRPr="00372583">
              <w:rPr>
                <w:lang w:val="en-US"/>
              </w:rPr>
              <w:t xml:space="preserve">FR1 +FR2 CA (FR2 </w:t>
            </w:r>
            <w:proofErr w:type="spellStart"/>
            <w:proofErr w:type="gramStart"/>
            <w:r w:rsidRPr="00372583">
              <w:rPr>
                <w:lang w:val="en-US"/>
              </w:rPr>
              <w:t>PCell</w:t>
            </w:r>
            <w:proofErr w:type="spellEnd"/>
            <w:r w:rsidRPr="00372583">
              <w:rPr>
                <w:lang w:val="en-US"/>
              </w:rPr>
              <w:t>)</w:t>
            </w:r>
            <w:r w:rsidRPr="00372583">
              <w:rPr>
                <w:vertAlign w:val="superscript"/>
                <w:lang w:val="en-US"/>
              </w:rPr>
              <w:t>Note</w:t>
            </w:r>
            <w:proofErr w:type="gramEnd"/>
            <w:r w:rsidRPr="00372583">
              <w:rPr>
                <w:vertAlign w:val="superscript"/>
                <w:lang w:val="en-US"/>
              </w:rPr>
              <w:t xml:space="preserve"> 1</w:t>
            </w:r>
            <w:r w:rsidRPr="00372583">
              <w:rPr>
                <w:lang w:val="en-US"/>
              </w:rPr>
              <w:t xml:space="preserve">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7ED115" w14:textId="77777777" w:rsidR="00372583" w:rsidRPr="00372583" w:rsidRDefault="00372583" w:rsidP="00372583">
            <w:pPr>
              <w:rPr>
                <w:lang w:val="en-US"/>
              </w:rPr>
            </w:pPr>
            <w:r w:rsidRPr="00372583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27CFEB" w14:textId="77777777" w:rsidR="00372583" w:rsidRPr="00372583" w:rsidRDefault="00372583" w:rsidP="00372583">
            <w:pPr>
              <w:rPr>
                <w:lang w:val="en-US"/>
              </w:rPr>
            </w:pP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605A8B" w14:textId="77777777" w:rsidR="00372583" w:rsidRPr="00372583" w:rsidRDefault="00372583" w:rsidP="00372583">
            <w:pPr>
              <w:rPr>
                <w:lang w:val="en-US"/>
              </w:rPr>
            </w:pPr>
            <w:r w:rsidRPr="00372583">
              <w:rPr>
                <w:lang w:val="en-US"/>
              </w:rPr>
              <w:t xml:space="preserve">1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7E36C0" w14:textId="77777777" w:rsidR="00372583" w:rsidRPr="00372583" w:rsidRDefault="00372583" w:rsidP="00372583">
            <w:pPr>
              <w:rPr>
                <w:lang w:val="en-US"/>
              </w:rPr>
            </w:pPr>
            <w:r w:rsidRPr="00372583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073CB2" w14:textId="77777777" w:rsidR="00372583" w:rsidRPr="00372583" w:rsidRDefault="00372583" w:rsidP="00372583">
            <w:pPr>
              <w:rPr>
                <w:lang w:val="en-US"/>
              </w:rPr>
            </w:pP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B01D15" w14:textId="77777777" w:rsidR="00372583" w:rsidRPr="00372583" w:rsidRDefault="00372583" w:rsidP="00372583">
            <w:pPr>
              <w:rPr>
                <w:lang w:val="en-US"/>
              </w:rPr>
            </w:pP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 </w:t>
            </w:r>
          </w:p>
        </w:tc>
      </w:tr>
      <w:tr w:rsidR="009B4AD0" w:rsidRPr="00372583" w14:paraId="7E3432F7" w14:textId="77777777" w:rsidTr="009B4AD0">
        <w:trPr>
          <w:trHeight w:val="1193"/>
        </w:trPr>
        <w:tc>
          <w:tcPr>
            <w:tcW w:w="1011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E2EADA" w14:textId="77777777" w:rsidR="009B4AD0" w:rsidRPr="009B4AD0" w:rsidRDefault="009B4AD0" w:rsidP="009B4AD0">
            <w:pPr>
              <w:rPr>
                <w:lang w:val="en-US"/>
              </w:rPr>
            </w:pPr>
            <w:r w:rsidRPr="009B4AD0">
              <w:t>N</w:t>
            </w:r>
            <w:r w:rsidRPr="009B4AD0">
              <w:rPr>
                <w:vertAlign w:val="subscript"/>
              </w:rPr>
              <w:t>SCC_SSB</w:t>
            </w:r>
            <w:r w:rsidRPr="009B4AD0">
              <w:t xml:space="preserve">=Number of configured </w:t>
            </w:r>
            <w:proofErr w:type="spellStart"/>
            <w:r w:rsidRPr="009B4AD0">
              <w:t>SCell</w:t>
            </w:r>
            <w:proofErr w:type="spellEnd"/>
            <w:r w:rsidRPr="009B4AD0">
              <w:t>(s) with only SSB based L3 measurement configured, which is measured without MG.</w:t>
            </w:r>
          </w:p>
          <w:p w14:paraId="6827B3F1" w14:textId="77777777" w:rsidR="0015335A" w:rsidRDefault="009B4AD0" w:rsidP="00372583">
            <w:pPr>
              <w:rPr>
                <w:lang w:val="en-US"/>
              </w:rPr>
            </w:pPr>
            <w:r w:rsidRPr="009B4AD0">
              <w:rPr>
                <w:lang w:val="en-US"/>
              </w:rPr>
              <w:t>Y is the number of configured inter-frequency MOs without MG that are being measured outside of MG; otherwise, it is 0.</w:t>
            </w:r>
          </w:p>
          <w:p w14:paraId="76999D4B" w14:textId="4AEE5CAF" w:rsidR="00EE19E6" w:rsidRPr="009B4AD0" w:rsidRDefault="00EE19E6" w:rsidP="00372583">
            <w:pPr>
              <w:rPr>
                <w:lang w:val="en-US"/>
              </w:rPr>
            </w:pPr>
            <w:r>
              <w:rPr>
                <w:lang w:val="en-US"/>
              </w:rPr>
              <w:t xml:space="preserve">Note: CSI-RS </w:t>
            </w:r>
            <w:r w:rsidR="00023A18">
              <w:rPr>
                <w:lang w:val="en-US"/>
              </w:rPr>
              <w:t>based L3 measurement is not configured in PCC and SCC.</w:t>
            </w:r>
          </w:p>
        </w:tc>
      </w:tr>
    </w:tbl>
    <w:p w14:paraId="62C804C4" w14:textId="508A0A4A" w:rsidR="0095218E" w:rsidRDefault="0095218E" w:rsidP="00833025"/>
    <w:p w14:paraId="5BF78F2B" w14:textId="77777777" w:rsidR="00CD7458" w:rsidRDefault="00CD7458" w:rsidP="00D444AB">
      <w:pPr>
        <w:jc w:val="center"/>
        <w:rPr>
          <w:b/>
          <w:bCs/>
        </w:rPr>
      </w:pPr>
    </w:p>
    <w:p w14:paraId="789CAD64" w14:textId="77777777" w:rsidR="00CD7458" w:rsidRDefault="00CD7458" w:rsidP="00D444AB">
      <w:pPr>
        <w:jc w:val="center"/>
        <w:rPr>
          <w:b/>
          <w:bCs/>
        </w:rPr>
      </w:pPr>
    </w:p>
    <w:p w14:paraId="3A42CCB5" w14:textId="4ECC8414" w:rsidR="007676A1" w:rsidRPr="00D444AB" w:rsidRDefault="00D444AB" w:rsidP="00D444AB">
      <w:pPr>
        <w:jc w:val="center"/>
        <w:rPr>
          <w:b/>
          <w:bCs/>
        </w:rPr>
      </w:pPr>
      <w:r w:rsidRPr="005A65C7">
        <w:rPr>
          <w:b/>
          <w:bCs/>
        </w:rPr>
        <w:lastRenderedPageBreak/>
        <w:t xml:space="preserve">Table </w:t>
      </w:r>
      <w:r w:rsidR="00EE19E6">
        <w:rPr>
          <w:b/>
          <w:bCs/>
        </w:rPr>
        <w:t>2: CSSF</w:t>
      </w:r>
      <w:r w:rsidRPr="005A65C7">
        <w:rPr>
          <w:b/>
          <w:bCs/>
        </w:rPr>
        <w:t xml:space="preserve"> in FR1 + FR2 CA </w:t>
      </w:r>
      <w:r w:rsidR="004E4C2E">
        <w:rPr>
          <w:b/>
          <w:bCs/>
        </w:rPr>
        <w:t xml:space="preserve">(FR2 </w:t>
      </w:r>
      <w:proofErr w:type="spellStart"/>
      <w:r w:rsidR="004E4C2E">
        <w:rPr>
          <w:b/>
          <w:bCs/>
        </w:rPr>
        <w:t>PCell</w:t>
      </w:r>
      <w:proofErr w:type="spellEnd"/>
      <w:r w:rsidR="004E4C2E">
        <w:rPr>
          <w:b/>
          <w:bCs/>
        </w:rPr>
        <w:t xml:space="preserve">) </w:t>
      </w:r>
      <w:r w:rsidRPr="005A65C7">
        <w:rPr>
          <w:b/>
          <w:bCs/>
        </w:rPr>
        <w:t>of SA mode</w:t>
      </w:r>
      <w:r>
        <w:rPr>
          <w:b/>
          <w:bCs/>
        </w:rPr>
        <w:t xml:space="preserve"> (</w:t>
      </w:r>
      <w:r w:rsidR="004E4C2E">
        <w:rPr>
          <w:b/>
          <w:bCs/>
        </w:rPr>
        <w:t xml:space="preserve">with </w:t>
      </w:r>
      <w:r w:rsidR="00DF411E">
        <w:rPr>
          <w:b/>
          <w:bCs/>
        </w:rPr>
        <w:t>one</w:t>
      </w:r>
      <w:r w:rsidR="00D966A0">
        <w:rPr>
          <w:b/>
          <w:bCs/>
        </w:rPr>
        <w:t xml:space="preserve"> FR1 + </w:t>
      </w:r>
      <w:r w:rsidR="00DF411E">
        <w:rPr>
          <w:b/>
          <w:bCs/>
        </w:rPr>
        <w:t>two</w:t>
      </w:r>
      <w:r w:rsidR="00D966A0">
        <w:rPr>
          <w:b/>
          <w:bCs/>
        </w:rPr>
        <w:t xml:space="preserve"> FR2</w:t>
      </w:r>
      <w:r>
        <w:rPr>
          <w:b/>
          <w:bCs/>
        </w:rPr>
        <w:t xml:space="preserve"> searchers)</w:t>
      </w:r>
    </w:p>
    <w:tbl>
      <w:tblPr>
        <w:tblW w:w="10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52"/>
        <w:gridCol w:w="10"/>
        <w:gridCol w:w="1511"/>
        <w:gridCol w:w="1511"/>
        <w:gridCol w:w="1511"/>
        <w:gridCol w:w="1511"/>
        <w:gridCol w:w="1511"/>
        <w:gridCol w:w="1453"/>
      </w:tblGrid>
      <w:tr w:rsidR="00D966A0" w:rsidRPr="00D444AB" w14:paraId="2D5EA18C" w14:textId="2EC39617" w:rsidTr="00EE7E33">
        <w:trPr>
          <w:trHeight w:val="2401"/>
        </w:trPr>
        <w:tc>
          <w:tcPr>
            <w:tcW w:w="1062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FA56D1" w14:textId="77777777" w:rsidR="00D966A0" w:rsidRPr="00D444AB" w:rsidRDefault="00D966A0" w:rsidP="00D444AB">
            <w:pPr>
              <w:rPr>
                <w:color w:val="FFFFFF" w:themeColor="background1"/>
                <w:lang w:val="en-US"/>
              </w:rPr>
            </w:pPr>
            <w:r w:rsidRPr="00D444AB">
              <w:rPr>
                <w:b/>
                <w:bCs/>
                <w:color w:val="FFFFFF" w:themeColor="background1"/>
                <w:lang w:val="en-US"/>
              </w:rPr>
              <w:t>Scenario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416A26" w14:textId="77777777" w:rsidR="00D966A0" w:rsidRPr="00D444AB" w:rsidRDefault="00D966A0" w:rsidP="00D444AB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FR1 PCC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922028" w14:textId="77777777" w:rsidR="00D966A0" w:rsidRPr="00D444AB" w:rsidRDefault="00D966A0" w:rsidP="00D444AB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FR1 SCC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E844AC" w14:textId="77777777" w:rsidR="00D966A0" w:rsidRPr="00D444AB" w:rsidRDefault="00D966A0" w:rsidP="00D444AB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FR2 PCC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9F3F6B" w14:textId="77777777" w:rsidR="00D966A0" w:rsidRPr="00D444AB" w:rsidRDefault="00D966A0" w:rsidP="00D444AB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FR2 SCC where </w:t>
            </w: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neighbour</w:t>
            </w:r>
            <w:proofErr w:type="spell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cell measurement is required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50C9E7" w14:textId="77777777" w:rsidR="00D966A0" w:rsidRPr="00D444AB" w:rsidRDefault="00D966A0" w:rsidP="00D444AB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FR2 SCC where </w:t>
            </w: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neighbour</w:t>
            </w:r>
            <w:proofErr w:type="spell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cell measurement is not required</w:t>
            </w:r>
          </w:p>
        </w:tc>
        <w:tc>
          <w:tcPr>
            <w:tcW w:w="14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</w:tcPr>
          <w:p w14:paraId="2061B97D" w14:textId="504ED528" w:rsidR="00D966A0" w:rsidRPr="00D444AB" w:rsidRDefault="00220059" w:rsidP="00D444AB">
            <w:pPr>
              <w:rPr>
                <w:b/>
                <w:bCs/>
                <w:color w:val="FFFFFF" w:themeColor="background1"/>
                <w:lang w:val="en-US"/>
              </w:rPr>
            </w:pPr>
            <w:proofErr w:type="spellStart"/>
            <w:r w:rsidRPr="00220059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220059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220059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220059">
              <w:rPr>
                <w:b/>
                <w:bCs/>
                <w:color w:val="FFFFFF" w:themeColor="background1"/>
                <w:lang w:val="en-US"/>
              </w:rPr>
              <w:t xml:space="preserve"> for inter-frequency MO with no measurement gap </w:t>
            </w:r>
          </w:p>
        </w:tc>
      </w:tr>
      <w:tr w:rsidR="00D966A0" w:rsidRPr="00D444AB" w14:paraId="1CBF173C" w14:textId="7DC9615B" w:rsidTr="00EE7E33">
        <w:trPr>
          <w:trHeight w:val="1292"/>
        </w:trPr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BB9CD4" w14:textId="77777777" w:rsidR="00D966A0" w:rsidRPr="00D444AB" w:rsidRDefault="00D966A0" w:rsidP="00D444AB">
            <w:pPr>
              <w:rPr>
                <w:lang w:val="en-US"/>
              </w:rPr>
            </w:pPr>
            <w:r w:rsidRPr="00D444AB">
              <w:rPr>
                <w:lang w:val="en-US"/>
              </w:rPr>
              <w:t xml:space="preserve">FR1 +FR2 CA (FR2 </w:t>
            </w:r>
            <w:proofErr w:type="spellStart"/>
            <w:proofErr w:type="gramStart"/>
            <w:r w:rsidRPr="00D444AB">
              <w:rPr>
                <w:lang w:val="en-US"/>
              </w:rPr>
              <w:t>PCell</w:t>
            </w:r>
            <w:proofErr w:type="spellEnd"/>
            <w:r w:rsidRPr="00D444AB">
              <w:rPr>
                <w:lang w:val="en-US"/>
              </w:rPr>
              <w:t>)</w:t>
            </w:r>
            <w:r w:rsidRPr="00D444AB">
              <w:rPr>
                <w:vertAlign w:val="superscript"/>
                <w:lang w:val="en-US"/>
              </w:rPr>
              <w:t>Note</w:t>
            </w:r>
            <w:proofErr w:type="gramEnd"/>
            <w:r w:rsidRPr="00D444AB">
              <w:rPr>
                <w:vertAlign w:val="superscript"/>
                <w:lang w:val="en-US"/>
              </w:rPr>
              <w:t xml:space="preserve"> 1</w:t>
            </w:r>
            <w:r w:rsidRPr="00D444AB">
              <w:rPr>
                <w:lang w:val="en-US"/>
              </w:rPr>
              <w:t xml:space="preserve"> </w:t>
            </w:r>
          </w:p>
        </w:tc>
        <w:tc>
          <w:tcPr>
            <w:tcW w:w="1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72D82B" w14:textId="77777777" w:rsidR="00D966A0" w:rsidRPr="00D444AB" w:rsidRDefault="00D966A0" w:rsidP="00D444AB">
            <w:pPr>
              <w:rPr>
                <w:lang w:val="en-US"/>
              </w:rPr>
            </w:pPr>
            <w:r w:rsidRPr="00D444AB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DBC8C8" w14:textId="77777777" w:rsidR="00D966A0" w:rsidRPr="00D444AB" w:rsidRDefault="00D966A0" w:rsidP="00D444AB">
            <w:pPr>
              <w:rPr>
                <w:lang w:val="en-US"/>
              </w:rPr>
            </w:pPr>
            <w:r w:rsidRPr="00D444AB">
              <w:rPr>
                <w:lang w:val="pt-BR"/>
              </w:rPr>
              <w:t>N</w:t>
            </w:r>
            <w:r w:rsidRPr="00D444AB">
              <w:rPr>
                <w:vertAlign w:val="subscript"/>
                <w:lang w:val="pt-BR"/>
              </w:rPr>
              <w:t>SCC_SSB_FR1</w:t>
            </w:r>
            <w:r w:rsidRPr="00D444AB">
              <w:rPr>
                <w:lang w:val="pt-BR"/>
              </w:rPr>
              <w:t xml:space="preserve"> + Y_FR1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26E5C" w14:textId="77777777" w:rsidR="00D966A0" w:rsidRPr="00D444AB" w:rsidRDefault="00D966A0" w:rsidP="00D444AB">
            <w:pPr>
              <w:rPr>
                <w:lang w:val="en-US"/>
              </w:rPr>
            </w:pPr>
            <w:r w:rsidRPr="00D444AB">
              <w:rPr>
                <w:lang w:val="en-US"/>
              </w:rPr>
              <w:t xml:space="preserve">1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4080C2" w14:textId="77777777" w:rsidR="00D966A0" w:rsidRPr="00D444AB" w:rsidRDefault="00D966A0" w:rsidP="00D444AB">
            <w:pPr>
              <w:rPr>
                <w:lang w:val="en-US"/>
              </w:rPr>
            </w:pPr>
            <w:r w:rsidRPr="00D444AB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987B4D" w14:textId="77777777" w:rsidR="00D966A0" w:rsidRPr="00D444AB" w:rsidRDefault="00D966A0" w:rsidP="00D444AB">
            <w:pPr>
              <w:rPr>
                <w:lang w:val="en-US"/>
              </w:rPr>
            </w:pPr>
            <w:r w:rsidRPr="00D444AB">
              <w:rPr>
                <w:lang w:val="pt-BR"/>
              </w:rPr>
              <w:t>N</w:t>
            </w:r>
            <w:r w:rsidRPr="00D444AB">
              <w:rPr>
                <w:vertAlign w:val="subscript"/>
                <w:lang w:val="pt-BR"/>
              </w:rPr>
              <w:t>SCC_SSB_FR2</w:t>
            </w:r>
            <w:r w:rsidRPr="00D444AB">
              <w:rPr>
                <w:lang w:val="pt-BR"/>
              </w:rPr>
              <w:t xml:space="preserve"> + Y_FR2-1 </w:t>
            </w:r>
          </w:p>
        </w:tc>
        <w:tc>
          <w:tcPr>
            <w:tcW w:w="14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</w:tcPr>
          <w:p w14:paraId="23B58610" w14:textId="77777777" w:rsidR="00220059" w:rsidRDefault="00220059" w:rsidP="00D444AB">
            <w:pPr>
              <w:rPr>
                <w:lang w:val="pt-BR"/>
              </w:rPr>
            </w:pPr>
          </w:p>
          <w:p w14:paraId="31A8E43C" w14:textId="315EFA4F" w:rsidR="00D966A0" w:rsidRPr="00220059" w:rsidRDefault="00220059" w:rsidP="00D444AB">
            <w:pPr>
              <w:rPr>
                <w:lang w:val="en-US"/>
              </w:rPr>
            </w:pPr>
            <w:r w:rsidRPr="00220059">
              <w:rPr>
                <w:lang w:val="pt-BR"/>
              </w:rPr>
              <w:t>N</w:t>
            </w:r>
            <w:r w:rsidRPr="00220059">
              <w:rPr>
                <w:vertAlign w:val="subscript"/>
                <w:lang w:val="pt-BR"/>
              </w:rPr>
              <w:t>SCC_SSB_FR2</w:t>
            </w:r>
            <w:r w:rsidRPr="00220059">
              <w:rPr>
                <w:lang w:val="pt-BR"/>
              </w:rPr>
              <w:t xml:space="preserve"> + Y_FR2-1 </w:t>
            </w:r>
          </w:p>
        </w:tc>
      </w:tr>
      <w:tr w:rsidR="00EE7E33" w:rsidRPr="00D444AB" w14:paraId="3DD4112F" w14:textId="77777777" w:rsidTr="00E0602D">
        <w:trPr>
          <w:trHeight w:val="1292"/>
        </w:trPr>
        <w:tc>
          <w:tcPr>
            <w:tcW w:w="10070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61CB03" w14:textId="77777777" w:rsidR="00EE7E33" w:rsidRPr="00EE7E33" w:rsidRDefault="00EE7E33" w:rsidP="00EE7E33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EE7E33">
              <w:t>N</w:t>
            </w:r>
            <w:r w:rsidRPr="00EE7E33">
              <w:rPr>
                <w:vertAlign w:val="subscript"/>
              </w:rPr>
              <w:t xml:space="preserve">SCC_SSB_FR1 </w:t>
            </w:r>
            <w:r w:rsidRPr="00EE7E33">
              <w:t xml:space="preserve">= Number of configured </w:t>
            </w:r>
            <w:proofErr w:type="spellStart"/>
            <w:r w:rsidRPr="00EE7E33">
              <w:t>SCell</w:t>
            </w:r>
            <w:proofErr w:type="spellEnd"/>
            <w:r w:rsidRPr="00EE7E33">
              <w:t>(s) in FR1 with only SSB based L3 measurement configured, which is measured without MG.</w:t>
            </w:r>
          </w:p>
          <w:p w14:paraId="53B61C1D" w14:textId="77777777" w:rsidR="00EE7E33" w:rsidRPr="00EE7E33" w:rsidRDefault="00EE7E33" w:rsidP="00EE7E33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EE7E33">
              <w:t>N</w:t>
            </w:r>
            <w:r w:rsidRPr="00EE7E33">
              <w:rPr>
                <w:vertAlign w:val="subscript"/>
              </w:rPr>
              <w:t xml:space="preserve">SCC_SSB_FR2 </w:t>
            </w:r>
            <w:r w:rsidRPr="00EE7E33">
              <w:t xml:space="preserve">= Number of configured </w:t>
            </w:r>
            <w:proofErr w:type="spellStart"/>
            <w:r w:rsidRPr="00EE7E33">
              <w:t>SCell</w:t>
            </w:r>
            <w:proofErr w:type="spellEnd"/>
            <w:r w:rsidRPr="00EE7E33">
              <w:t>(s) in FR2 with only SSB based L3 measurement configured, which is measured without MG.</w:t>
            </w:r>
          </w:p>
          <w:p w14:paraId="0C615F34" w14:textId="77777777" w:rsidR="00EE7E33" w:rsidRPr="00EE7E33" w:rsidRDefault="00EE7E33" w:rsidP="00EE7E33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EE7E33">
              <w:rPr>
                <w:lang w:val="en-US"/>
              </w:rPr>
              <w:t>Y_FR1 is the number of configured inter-frequency FR1 MOs without MG that are being measured outside of MG; otherwise, it is 0.</w:t>
            </w:r>
          </w:p>
          <w:p w14:paraId="6E02ACE1" w14:textId="77777777" w:rsidR="00EE7E33" w:rsidRDefault="00EE7E33" w:rsidP="00D444AB">
            <w:pPr>
              <w:numPr>
                <w:ilvl w:val="0"/>
                <w:numId w:val="14"/>
              </w:numPr>
              <w:rPr>
                <w:lang w:val="en-US"/>
              </w:rPr>
            </w:pPr>
            <w:r w:rsidRPr="00EE7E33">
              <w:rPr>
                <w:lang w:val="en-US"/>
              </w:rPr>
              <w:t>Y_FR2 is the number of configured inter-frequency FR2 MOs without MG that are being measured outside of MG; otherwise, it is 0.</w:t>
            </w:r>
          </w:p>
          <w:p w14:paraId="303A0B66" w14:textId="77AF2913" w:rsidR="00023A18" w:rsidRPr="00EE7E33" w:rsidRDefault="00023A18" w:rsidP="00023A18">
            <w:pPr>
              <w:ind w:left="720"/>
              <w:rPr>
                <w:lang w:val="en-US"/>
              </w:rPr>
            </w:pPr>
            <w:r>
              <w:rPr>
                <w:lang w:val="en-US"/>
              </w:rPr>
              <w:t>Note: CSI-RS based L3 measurement is not configured in PCC and SCC.</w:t>
            </w:r>
          </w:p>
        </w:tc>
      </w:tr>
    </w:tbl>
    <w:p w14:paraId="05118218" w14:textId="77777777" w:rsidR="00BE0B9E" w:rsidRDefault="00BE0B9E" w:rsidP="00833025"/>
    <w:p w14:paraId="08B7E415" w14:textId="77777777" w:rsidR="004E4C2E" w:rsidRDefault="00023A18" w:rsidP="00833025">
      <w:pPr>
        <w:rPr>
          <w:lang w:val="pt-BR"/>
        </w:rPr>
      </w:pPr>
      <w:r>
        <w:t xml:space="preserve">Let’s assume, </w:t>
      </w:r>
      <w:r w:rsidRPr="00D444AB">
        <w:rPr>
          <w:lang w:val="pt-BR"/>
        </w:rPr>
        <w:t>N</w:t>
      </w:r>
      <w:r w:rsidRPr="00D444AB">
        <w:rPr>
          <w:vertAlign w:val="subscript"/>
          <w:lang w:val="pt-BR"/>
        </w:rPr>
        <w:t>SCC_SSB_FR1</w:t>
      </w:r>
      <w:r>
        <w:rPr>
          <w:vertAlign w:val="subscript"/>
          <w:lang w:val="pt-BR"/>
        </w:rPr>
        <w:t xml:space="preserve"> = </w:t>
      </w:r>
      <w:r w:rsidRPr="00D444AB">
        <w:rPr>
          <w:lang w:val="pt-BR"/>
        </w:rPr>
        <w:t>N</w:t>
      </w:r>
      <w:r w:rsidRPr="00D444AB">
        <w:rPr>
          <w:vertAlign w:val="subscript"/>
          <w:lang w:val="pt-BR"/>
        </w:rPr>
        <w:t>SCC_SSB_FR</w:t>
      </w:r>
      <w:r>
        <w:rPr>
          <w:vertAlign w:val="subscript"/>
          <w:lang w:val="pt-BR"/>
        </w:rPr>
        <w:t xml:space="preserve">2 </w:t>
      </w:r>
      <w:r>
        <w:rPr>
          <w:lang w:val="pt-BR"/>
        </w:rPr>
        <w:t xml:space="preserve">= 0.5 * </w:t>
      </w:r>
      <w:r w:rsidRPr="00372583">
        <w:rPr>
          <w:lang w:val="pt-BR"/>
        </w:rPr>
        <w:t>N</w:t>
      </w:r>
      <w:r w:rsidRPr="00372583">
        <w:rPr>
          <w:vertAlign w:val="subscript"/>
          <w:lang w:val="pt-BR"/>
        </w:rPr>
        <w:t>SCC_SSB</w:t>
      </w:r>
      <w:r>
        <w:rPr>
          <w:vertAlign w:val="subscript"/>
          <w:lang w:val="pt-BR"/>
        </w:rPr>
        <w:t xml:space="preserve"> </w:t>
      </w:r>
      <w:r w:rsidR="004E4C2E">
        <w:rPr>
          <w:lang w:val="pt-BR"/>
        </w:rPr>
        <w:t xml:space="preserve">and </w:t>
      </w:r>
      <w:r w:rsidRPr="00D444AB">
        <w:rPr>
          <w:lang w:val="pt-BR"/>
        </w:rPr>
        <w:t>Y_FR1</w:t>
      </w:r>
      <w:r>
        <w:rPr>
          <w:lang w:val="pt-BR"/>
        </w:rPr>
        <w:t xml:space="preserve"> = Y_FR2 = 0.5 * Y. </w:t>
      </w:r>
    </w:p>
    <w:p w14:paraId="3618FD72" w14:textId="03239FD8" w:rsidR="00023A18" w:rsidRDefault="0038177E" w:rsidP="00833025">
      <w:pPr>
        <w:rPr>
          <w:lang w:val="pt-BR"/>
        </w:rPr>
      </w:pPr>
      <w:r>
        <w:rPr>
          <w:lang w:val="pt-BR"/>
        </w:rPr>
        <w:t xml:space="preserve">In that case, </w:t>
      </w:r>
      <w:r w:rsidR="005A2F83">
        <w:rPr>
          <w:lang w:val="pt-BR"/>
        </w:rPr>
        <w:t xml:space="preserve">the CSSF for FR1 SCC, FR2 SCC and FR2 inter-freq </w:t>
      </w:r>
      <w:r w:rsidR="00C75114">
        <w:rPr>
          <w:lang w:val="pt-BR"/>
        </w:rPr>
        <w:t xml:space="preserve">MOs without measurement gap in </w:t>
      </w:r>
      <w:r w:rsidR="00DF411E">
        <w:rPr>
          <w:lang w:val="pt-BR"/>
        </w:rPr>
        <w:t>one</w:t>
      </w:r>
      <w:r w:rsidR="00C75114">
        <w:rPr>
          <w:lang w:val="pt-BR"/>
        </w:rPr>
        <w:t xml:space="preserve"> FR1 + </w:t>
      </w:r>
      <w:r w:rsidR="00DF411E">
        <w:rPr>
          <w:lang w:val="pt-BR"/>
        </w:rPr>
        <w:t>two</w:t>
      </w:r>
      <w:r w:rsidR="00C75114">
        <w:rPr>
          <w:lang w:val="pt-BR"/>
        </w:rPr>
        <w:t xml:space="preserve"> FR2 searcher</w:t>
      </w:r>
      <w:r w:rsidR="00FD7301">
        <w:rPr>
          <w:lang w:val="pt-BR"/>
        </w:rPr>
        <w:t xml:space="preserve"> scenario</w:t>
      </w:r>
      <w:r w:rsidR="00C75114">
        <w:rPr>
          <w:lang w:val="pt-BR"/>
        </w:rPr>
        <w:t xml:space="preserve"> will </w:t>
      </w:r>
      <w:r w:rsidR="00576836">
        <w:rPr>
          <w:lang w:val="pt-BR"/>
        </w:rPr>
        <w:t xml:space="preserve">be roughly half of that of existing legacy </w:t>
      </w:r>
      <w:r w:rsidR="00FD7301">
        <w:rPr>
          <w:lang w:val="pt-BR"/>
        </w:rPr>
        <w:t>scenario.</w:t>
      </w:r>
    </w:p>
    <w:p w14:paraId="17B288CC" w14:textId="3F766BD0" w:rsidR="004F5291" w:rsidRDefault="00FD7301" w:rsidP="00833025">
      <w:pPr>
        <w:rPr>
          <w:lang w:val="pt-BR"/>
        </w:rPr>
      </w:pPr>
      <w:r>
        <w:rPr>
          <w:lang w:val="pt-BR"/>
        </w:rPr>
        <w:t xml:space="preserve">That means, the assumption of </w:t>
      </w:r>
      <w:r w:rsidR="00DF411E">
        <w:rPr>
          <w:lang w:val="pt-BR"/>
        </w:rPr>
        <w:t>one</w:t>
      </w:r>
      <w:r w:rsidR="004F5291">
        <w:rPr>
          <w:lang w:val="pt-BR"/>
        </w:rPr>
        <w:t xml:space="preserve"> FR1 + </w:t>
      </w:r>
      <w:r w:rsidR="00DF411E">
        <w:rPr>
          <w:lang w:val="pt-BR"/>
        </w:rPr>
        <w:t>two</w:t>
      </w:r>
      <w:r w:rsidR="004F5291">
        <w:rPr>
          <w:lang w:val="pt-BR"/>
        </w:rPr>
        <w:t xml:space="preserve"> FR2 searchers will reduce the L3 delay of</w:t>
      </w:r>
      <w:r w:rsidR="006A4589">
        <w:rPr>
          <w:lang w:val="pt-BR"/>
        </w:rPr>
        <w:t xml:space="preserve"> measuring</w:t>
      </w:r>
      <w:r w:rsidR="004F5291">
        <w:rPr>
          <w:lang w:val="pt-BR"/>
        </w:rPr>
        <w:t xml:space="preserve"> </w:t>
      </w:r>
      <w:r w:rsidR="006A4589">
        <w:rPr>
          <w:lang w:val="pt-BR"/>
        </w:rPr>
        <w:t xml:space="preserve">SCCs and </w:t>
      </w:r>
      <w:r w:rsidR="004F5291">
        <w:rPr>
          <w:lang w:val="pt-BR"/>
        </w:rPr>
        <w:t>inter-freq</w:t>
      </w:r>
      <w:r w:rsidR="006A4589">
        <w:rPr>
          <w:lang w:val="pt-BR"/>
        </w:rPr>
        <w:t xml:space="preserve"> MOs</w:t>
      </w:r>
      <w:r w:rsidR="004F5291">
        <w:rPr>
          <w:lang w:val="pt-BR"/>
        </w:rPr>
        <w:t xml:space="preserve"> without measurement gap by approximately a factor of 2.</w:t>
      </w:r>
      <w:r w:rsidR="008A6097">
        <w:rPr>
          <w:lang w:val="pt-BR"/>
        </w:rPr>
        <w:t xml:space="preserve"> Similarly, </w:t>
      </w:r>
      <w:r w:rsidR="00DF411E">
        <w:rPr>
          <w:lang w:val="pt-BR"/>
        </w:rPr>
        <w:t>two</w:t>
      </w:r>
      <w:r w:rsidR="008A6097">
        <w:rPr>
          <w:lang w:val="pt-BR"/>
        </w:rPr>
        <w:t xml:space="preserve"> FR1 + </w:t>
      </w:r>
      <w:r w:rsidR="00DF411E">
        <w:rPr>
          <w:lang w:val="pt-BR"/>
        </w:rPr>
        <w:t>one</w:t>
      </w:r>
      <w:r w:rsidR="008A6097">
        <w:rPr>
          <w:lang w:val="pt-BR"/>
        </w:rPr>
        <w:t xml:space="preserve"> FR2 and </w:t>
      </w:r>
      <w:r w:rsidR="00DF411E">
        <w:rPr>
          <w:lang w:val="pt-BR"/>
        </w:rPr>
        <w:t>three</w:t>
      </w:r>
      <w:r w:rsidR="008A6097">
        <w:rPr>
          <w:lang w:val="pt-BR"/>
        </w:rPr>
        <w:t xml:space="preserve"> FR2 searcher assumptions will significantly reduce the L3 delay of inter-freq measurement without measurement gap.</w:t>
      </w:r>
    </w:p>
    <w:p w14:paraId="04E67BDE" w14:textId="11FB1DEC" w:rsidR="008A6097" w:rsidRPr="00E41EC6" w:rsidRDefault="008A6097" w:rsidP="00833025">
      <w:pPr>
        <w:rPr>
          <w:b/>
          <w:bCs/>
          <w:lang w:val="pt-BR"/>
        </w:rPr>
      </w:pPr>
      <w:r w:rsidRPr="00E41EC6">
        <w:rPr>
          <w:b/>
          <w:bCs/>
          <w:lang w:val="pt-BR"/>
        </w:rPr>
        <w:t xml:space="preserve">Observation 1: </w:t>
      </w:r>
      <w:r w:rsidR="00894AAA" w:rsidRPr="00E41EC6">
        <w:rPr>
          <w:b/>
          <w:bCs/>
          <w:lang w:val="pt-BR"/>
        </w:rPr>
        <w:t xml:space="preserve">The assumption of </w:t>
      </w:r>
      <w:r w:rsidR="00DF411E">
        <w:rPr>
          <w:b/>
          <w:bCs/>
          <w:lang w:val="pt-BR"/>
        </w:rPr>
        <w:t>three</w:t>
      </w:r>
      <w:r w:rsidR="00894AAA" w:rsidRPr="00E41EC6">
        <w:rPr>
          <w:b/>
          <w:bCs/>
          <w:lang w:val="pt-BR"/>
        </w:rPr>
        <w:t xml:space="preserve"> searchers significantly reduce</w:t>
      </w:r>
      <w:r w:rsidR="00A31CFE">
        <w:rPr>
          <w:b/>
          <w:bCs/>
          <w:lang w:val="pt-BR"/>
        </w:rPr>
        <w:t>s</w:t>
      </w:r>
      <w:r w:rsidR="00894AAA" w:rsidRPr="00E41EC6">
        <w:rPr>
          <w:b/>
          <w:bCs/>
          <w:lang w:val="pt-BR"/>
        </w:rPr>
        <w:t xml:space="preserve"> the L3 delay of </w:t>
      </w:r>
      <w:r w:rsidR="00CB2A4E" w:rsidRPr="00E41EC6">
        <w:rPr>
          <w:b/>
          <w:bCs/>
          <w:lang w:val="pt-BR"/>
        </w:rPr>
        <w:t xml:space="preserve">measuring FR2 </w:t>
      </w:r>
      <w:r w:rsidR="00252005" w:rsidRPr="00E41EC6">
        <w:rPr>
          <w:b/>
          <w:bCs/>
          <w:lang w:val="pt-BR"/>
        </w:rPr>
        <w:t>SCC</w:t>
      </w:r>
      <w:r w:rsidR="00CB2A4E" w:rsidRPr="00E41EC6">
        <w:rPr>
          <w:b/>
          <w:bCs/>
          <w:lang w:val="pt-BR"/>
        </w:rPr>
        <w:t>s</w:t>
      </w:r>
      <w:r w:rsidR="00252005" w:rsidRPr="00E41EC6">
        <w:rPr>
          <w:b/>
          <w:bCs/>
          <w:lang w:val="pt-BR"/>
        </w:rPr>
        <w:t xml:space="preserve"> and inter-freq </w:t>
      </w:r>
      <w:r w:rsidR="00894AAA" w:rsidRPr="00E41EC6">
        <w:rPr>
          <w:b/>
          <w:bCs/>
          <w:lang w:val="pt-BR"/>
        </w:rPr>
        <w:t xml:space="preserve"> </w:t>
      </w:r>
      <w:r w:rsidR="00CB2A4E" w:rsidRPr="00E41EC6">
        <w:rPr>
          <w:b/>
          <w:bCs/>
          <w:lang w:val="pt-BR"/>
        </w:rPr>
        <w:t xml:space="preserve">MOs </w:t>
      </w:r>
      <w:r w:rsidR="00894AAA" w:rsidRPr="00E41EC6">
        <w:rPr>
          <w:b/>
          <w:bCs/>
          <w:lang w:val="pt-BR"/>
        </w:rPr>
        <w:t>without measurement gap</w:t>
      </w:r>
      <w:r w:rsidR="00CB2A4E" w:rsidRPr="00E41EC6">
        <w:rPr>
          <w:b/>
          <w:bCs/>
          <w:lang w:val="pt-BR"/>
        </w:rPr>
        <w:t>.</w:t>
      </w:r>
    </w:p>
    <w:p w14:paraId="1ABE00A0" w14:textId="23AFED6F" w:rsidR="00BE66A7" w:rsidRPr="00BE66A7" w:rsidRDefault="00E41EC6" w:rsidP="005C6217">
      <w:pPr>
        <w:pStyle w:val="ListParagraph"/>
        <w:numPr>
          <w:ilvl w:val="0"/>
          <w:numId w:val="15"/>
        </w:numPr>
      </w:pPr>
      <w:r w:rsidRPr="00E41EC6">
        <w:rPr>
          <w:b/>
          <w:bCs/>
          <w:lang w:val="pt-BR"/>
        </w:rPr>
        <w:t>For example</w:t>
      </w:r>
      <w:r w:rsidR="0050384B">
        <w:rPr>
          <w:b/>
          <w:bCs/>
          <w:lang w:val="pt-BR"/>
        </w:rPr>
        <w:t>,</w:t>
      </w:r>
      <w:r w:rsidRPr="00E41EC6">
        <w:rPr>
          <w:b/>
          <w:bCs/>
          <w:lang w:val="pt-BR"/>
        </w:rPr>
        <w:t xml:space="preserve"> a</w:t>
      </w:r>
      <w:r w:rsidR="00A636FF" w:rsidRPr="00E41EC6">
        <w:rPr>
          <w:b/>
          <w:bCs/>
          <w:lang w:val="pt-BR"/>
        </w:rPr>
        <w:t xml:space="preserve">ssuming the number of </w:t>
      </w:r>
      <w:r w:rsidRPr="00E41EC6">
        <w:rPr>
          <w:b/>
          <w:bCs/>
          <w:lang w:val="pt-BR"/>
        </w:rPr>
        <w:t>SCCs and inter-freq MOs to be equally distributed in an FR1 + FR2 CA (FR2 Pcell) scenario, t</w:t>
      </w:r>
      <w:r w:rsidR="00A636FF" w:rsidRPr="00E41EC6">
        <w:rPr>
          <w:b/>
          <w:bCs/>
          <w:lang w:val="pt-BR"/>
        </w:rPr>
        <w:t xml:space="preserve">he assumption of </w:t>
      </w:r>
      <w:r w:rsidR="00DF411E">
        <w:rPr>
          <w:b/>
          <w:bCs/>
          <w:lang w:val="pt-BR"/>
        </w:rPr>
        <w:t>one</w:t>
      </w:r>
      <w:r w:rsidR="00A636FF" w:rsidRPr="00E41EC6">
        <w:rPr>
          <w:b/>
          <w:bCs/>
          <w:lang w:val="pt-BR"/>
        </w:rPr>
        <w:t xml:space="preserve"> FR1 + </w:t>
      </w:r>
      <w:r w:rsidR="00DF411E">
        <w:rPr>
          <w:b/>
          <w:bCs/>
          <w:lang w:val="pt-BR"/>
        </w:rPr>
        <w:t>two</w:t>
      </w:r>
      <w:r w:rsidR="00A636FF" w:rsidRPr="00E41EC6">
        <w:rPr>
          <w:b/>
          <w:bCs/>
          <w:lang w:val="pt-BR"/>
        </w:rPr>
        <w:t xml:space="preserve"> FR2 searchers will reduce the L3 delay of measuring SCCs and inter-freq MOs without measurement gap by approximately a factor of 2</w:t>
      </w:r>
      <w:r w:rsidR="00A636FF" w:rsidRPr="00E41EC6">
        <w:rPr>
          <w:lang w:val="pt-BR"/>
        </w:rPr>
        <w:t>.</w:t>
      </w:r>
      <w:r w:rsidR="0050384B">
        <w:rPr>
          <w:b/>
          <w:bCs/>
          <w:lang w:val="pt-BR"/>
        </w:rPr>
        <w:t xml:space="preserve"> </w:t>
      </w:r>
    </w:p>
    <w:p w14:paraId="7001F09B" w14:textId="36072F9D" w:rsidR="005C6217" w:rsidRDefault="0050384B" w:rsidP="005C6217">
      <w:pPr>
        <w:pStyle w:val="ListParagraph"/>
        <w:numPr>
          <w:ilvl w:val="0"/>
          <w:numId w:val="15"/>
        </w:numPr>
      </w:pPr>
      <w:r>
        <w:rPr>
          <w:b/>
          <w:bCs/>
          <w:lang w:val="pt-BR"/>
        </w:rPr>
        <w:t xml:space="preserve">The CSSF table in FR1 + FR2 CA (FR2 PCell) takes the </w:t>
      </w:r>
      <w:r w:rsidR="00715CA4">
        <w:rPr>
          <w:b/>
          <w:bCs/>
          <w:lang w:val="pt-BR"/>
        </w:rPr>
        <w:t>form of Table 3</w:t>
      </w:r>
      <w:r>
        <w:rPr>
          <w:b/>
          <w:bCs/>
          <w:lang w:val="pt-BR"/>
        </w:rPr>
        <w:t xml:space="preserve"> with and</w:t>
      </w:r>
      <w:r w:rsidRPr="00E41EC6">
        <w:rPr>
          <w:b/>
          <w:bCs/>
          <w:lang w:val="pt-BR"/>
        </w:rPr>
        <w:t xml:space="preserve"> </w:t>
      </w:r>
      <w:r>
        <w:rPr>
          <w:b/>
          <w:bCs/>
          <w:lang w:val="pt-BR"/>
        </w:rPr>
        <w:t xml:space="preserve">without </w:t>
      </w:r>
      <w:r w:rsidR="00DF411E">
        <w:rPr>
          <w:b/>
          <w:bCs/>
          <w:lang w:val="pt-BR"/>
        </w:rPr>
        <w:t>three</w:t>
      </w:r>
      <w:r>
        <w:rPr>
          <w:b/>
          <w:bCs/>
          <w:lang w:val="pt-BR"/>
        </w:rPr>
        <w:t xml:space="preserve"> searcher assumption.</w:t>
      </w:r>
    </w:p>
    <w:p w14:paraId="25E2A23C" w14:textId="77777777" w:rsidR="00715CA4" w:rsidRDefault="00715CA4" w:rsidP="00BE66A7">
      <w:pPr>
        <w:ind w:left="720"/>
        <w:jc w:val="center"/>
        <w:rPr>
          <w:b/>
          <w:bCs/>
        </w:rPr>
      </w:pPr>
    </w:p>
    <w:p w14:paraId="1939E90F" w14:textId="77777777" w:rsidR="00715CA4" w:rsidRDefault="00715CA4" w:rsidP="00BE66A7">
      <w:pPr>
        <w:ind w:left="720"/>
        <w:jc w:val="center"/>
        <w:rPr>
          <w:b/>
          <w:bCs/>
        </w:rPr>
      </w:pPr>
    </w:p>
    <w:p w14:paraId="129EF2E2" w14:textId="77777777" w:rsidR="00715CA4" w:rsidRDefault="00715CA4" w:rsidP="00BE66A7">
      <w:pPr>
        <w:ind w:left="720"/>
        <w:jc w:val="center"/>
        <w:rPr>
          <w:b/>
          <w:bCs/>
        </w:rPr>
      </w:pPr>
    </w:p>
    <w:p w14:paraId="68FB7A98" w14:textId="77777777" w:rsidR="00715CA4" w:rsidRDefault="00715CA4" w:rsidP="00BE66A7">
      <w:pPr>
        <w:ind w:left="720"/>
        <w:jc w:val="center"/>
        <w:rPr>
          <w:b/>
          <w:bCs/>
        </w:rPr>
      </w:pPr>
    </w:p>
    <w:p w14:paraId="5DE9D26E" w14:textId="77777777" w:rsidR="00715CA4" w:rsidRDefault="00715CA4" w:rsidP="00BE66A7">
      <w:pPr>
        <w:ind w:left="720"/>
        <w:jc w:val="center"/>
        <w:rPr>
          <w:b/>
          <w:bCs/>
        </w:rPr>
      </w:pPr>
    </w:p>
    <w:p w14:paraId="5B927BD0" w14:textId="77777777" w:rsidR="00715CA4" w:rsidRDefault="00715CA4" w:rsidP="00BE66A7">
      <w:pPr>
        <w:ind w:left="720"/>
        <w:jc w:val="center"/>
        <w:rPr>
          <w:b/>
          <w:bCs/>
        </w:rPr>
      </w:pPr>
    </w:p>
    <w:p w14:paraId="119DCCCC" w14:textId="6E3AA9D6" w:rsidR="0011735A" w:rsidRPr="00BE66A7" w:rsidRDefault="00FF2874" w:rsidP="00BE66A7">
      <w:pPr>
        <w:ind w:left="720"/>
        <w:jc w:val="center"/>
        <w:rPr>
          <w:b/>
          <w:bCs/>
        </w:rPr>
      </w:pPr>
      <w:r w:rsidRPr="00BE66A7">
        <w:rPr>
          <w:b/>
          <w:bCs/>
        </w:rPr>
        <w:lastRenderedPageBreak/>
        <w:t xml:space="preserve">Table 3: CSSF in FR1 + FR2 CA (FR2 </w:t>
      </w:r>
      <w:proofErr w:type="spellStart"/>
      <w:r w:rsidRPr="00BE66A7">
        <w:rPr>
          <w:b/>
          <w:bCs/>
        </w:rPr>
        <w:t>PCell</w:t>
      </w:r>
      <w:proofErr w:type="spellEnd"/>
      <w:r w:rsidRPr="00BE66A7">
        <w:rPr>
          <w:b/>
          <w:bCs/>
        </w:rPr>
        <w:t>) Scenario</w:t>
      </w:r>
    </w:p>
    <w:tbl>
      <w:tblPr>
        <w:tblW w:w="10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91"/>
        <w:gridCol w:w="10"/>
        <w:gridCol w:w="1511"/>
        <w:gridCol w:w="1511"/>
        <w:gridCol w:w="1511"/>
        <w:gridCol w:w="1511"/>
        <w:gridCol w:w="1511"/>
        <w:gridCol w:w="1414"/>
      </w:tblGrid>
      <w:tr w:rsidR="0011735A" w:rsidRPr="00D444AB" w14:paraId="72DB8434" w14:textId="77777777" w:rsidTr="00EF4CD2">
        <w:trPr>
          <w:trHeight w:val="2401"/>
        </w:trPr>
        <w:tc>
          <w:tcPr>
            <w:tcW w:w="110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937684" w14:textId="360CA6DD" w:rsidR="0011735A" w:rsidRPr="00D444AB" w:rsidRDefault="004C4120" w:rsidP="00432578">
            <w:pPr>
              <w:rPr>
                <w:color w:val="FFFFFF" w:themeColor="background1"/>
                <w:lang w:val="en-US"/>
              </w:rPr>
            </w:pPr>
            <w:r>
              <w:rPr>
                <w:b/>
                <w:bCs/>
                <w:color w:val="FFFFFF" w:themeColor="background1"/>
                <w:lang w:val="en-US"/>
              </w:rPr>
              <w:t># of searchers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36A5B6" w14:textId="77777777" w:rsidR="0011735A" w:rsidRPr="00D444AB" w:rsidRDefault="0011735A" w:rsidP="00432578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FR1 PCC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7FDF0E" w14:textId="77777777" w:rsidR="0011735A" w:rsidRPr="00D444AB" w:rsidRDefault="0011735A" w:rsidP="00432578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FR1 SCC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9CEECF" w14:textId="77777777" w:rsidR="0011735A" w:rsidRPr="00D444AB" w:rsidRDefault="0011735A" w:rsidP="00432578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FR2 PCC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82430F" w14:textId="77777777" w:rsidR="0011735A" w:rsidRPr="00D444AB" w:rsidRDefault="0011735A" w:rsidP="00432578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FR2 SCC where </w:t>
            </w: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neighbour</w:t>
            </w:r>
            <w:proofErr w:type="spell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cell measurement is required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535157" w14:textId="77777777" w:rsidR="0011735A" w:rsidRPr="00D444AB" w:rsidRDefault="0011735A" w:rsidP="00432578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FR2 SCC where </w:t>
            </w: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neighbour</w:t>
            </w:r>
            <w:proofErr w:type="spell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cell measurement is not required</w:t>
            </w:r>
          </w:p>
        </w:tc>
        <w:tc>
          <w:tcPr>
            <w:tcW w:w="14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</w:tcPr>
          <w:p w14:paraId="47646DF7" w14:textId="77777777" w:rsidR="0011735A" w:rsidRPr="00D444AB" w:rsidRDefault="0011735A" w:rsidP="00432578">
            <w:pPr>
              <w:rPr>
                <w:b/>
                <w:bCs/>
                <w:color w:val="FFFFFF" w:themeColor="background1"/>
                <w:lang w:val="en-US"/>
              </w:rPr>
            </w:pPr>
            <w:proofErr w:type="spellStart"/>
            <w:r w:rsidRPr="00220059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220059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220059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220059">
              <w:rPr>
                <w:b/>
                <w:bCs/>
                <w:color w:val="FFFFFF" w:themeColor="background1"/>
                <w:lang w:val="en-US"/>
              </w:rPr>
              <w:t xml:space="preserve"> for inter-frequency MO with no measurement gap </w:t>
            </w:r>
          </w:p>
        </w:tc>
      </w:tr>
      <w:tr w:rsidR="00EF4CD2" w:rsidRPr="00220059" w14:paraId="1E582003" w14:textId="77777777" w:rsidTr="00A12328">
        <w:trPr>
          <w:trHeight w:val="1292"/>
        </w:trPr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6BB92C" w14:textId="50441978" w:rsidR="00EF4CD2" w:rsidRPr="00D444AB" w:rsidRDefault="00DF411E" w:rsidP="00EF4CD2">
            <w:pPr>
              <w:rPr>
                <w:lang w:val="en-US"/>
              </w:rPr>
            </w:pPr>
            <w:r>
              <w:rPr>
                <w:lang w:val="en-US"/>
              </w:rPr>
              <w:t>Two</w:t>
            </w:r>
            <w:r w:rsidR="00EF4CD2">
              <w:rPr>
                <w:lang w:val="en-US"/>
              </w:rPr>
              <w:t xml:space="preserve"> searchers across FR1 &amp; FR2</w:t>
            </w:r>
            <w:r w:rsidR="00EF4CD2" w:rsidRPr="00D444AB">
              <w:rPr>
                <w:lang w:val="en-US"/>
              </w:rPr>
              <w:t xml:space="preserve"> </w:t>
            </w:r>
          </w:p>
        </w:tc>
        <w:tc>
          <w:tcPr>
            <w:tcW w:w="1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ABB79C" w14:textId="69AA93D2" w:rsidR="00EF4CD2" w:rsidRPr="00D444AB" w:rsidRDefault="00EF4CD2" w:rsidP="00EF4CD2">
            <w:pPr>
              <w:rPr>
                <w:lang w:val="en-US"/>
              </w:rPr>
            </w:pPr>
            <w:r w:rsidRPr="00372583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AFA15A" w14:textId="4FF5E017" w:rsidR="00EF4CD2" w:rsidRPr="00D444AB" w:rsidRDefault="00EF4CD2" w:rsidP="00EF4CD2">
            <w:pPr>
              <w:rPr>
                <w:lang w:val="en-US"/>
              </w:rPr>
            </w:pP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CDF70D" w14:textId="26A2B56A" w:rsidR="00EF4CD2" w:rsidRPr="00D444AB" w:rsidRDefault="00EF4CD2" w:rsidP="00EF4CD2">
            <w:pPr>
              <w:rPr>
                <w:lang w:val="en-US"/>
              </w:rPr>
            </w:pPr>
            <w:r w:rsidRPr="00372583">
              <w:rPr>
                <w:lang w:val="en-US"/>
              </w:rPr>
              <w:t xml:space="preserve">1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8B8336" w14:textId="4B165BEE" w:rsidR="00EF4CD2" w:rsidRPr="00D444AB" w:rsidRDefault="00EF4CD2" w:rsidP="00EF4CD2">
            <w:pPr>
              <w:rPr>
                <w:lang w:val="en-US"/>
              </w:rPr>
            </w:pPr>
            <w:r w:rsidRPr="00372583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35B87D" w14:textId="33D18AAF" w:rsidR="00EF4CD2" w:rsidRPr="00D444AB" w:rsidRDefault="00EF4CD2" w:rsidP="00EF4CD2">
            <w:pPr>
              <w:rPr>
                <w:lang w:val="en-US"/>
              </w:rPr>
            </w:pP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 </w:t>
            </w:r>
          </w:p>
        </w:tc>
        <w:tc>
          <w:tcPr>
            <w:tcW w:w="14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vAlign w:val="center"/>
          </w:tcPr>
          <w:p w14:paraId="123535A8" w14:textId="08C23185" w:rsidR="00EF4CD2" w:rsidRPr="00220059" w:rsidRDefault="00EF4CD2" w:rsidP="00EF4CD2">
            <w:pPr>
              <w:rPr>
                <w:lang w:val="en-US"/>
              </w:rPr>
            </w:pP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 </w:t>
            </w:r>
          </w:p>
        </w:tc>
      </w:tr>
      <w:tr w:rsidR="00EF4CD2" w:rsidRPr="00220059" w14:paraId="0674258D" w14:textId="77777777" w:rsidTr="00EF4CD2">
        <w:trPr>
          <w:trHeight w:val="1292"/>
        </w:trPr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999742" w14:textId="6097066F" w:rsidR="00EF4CD2" w:rsidRPr="00D444AB" w:rsidRDefault="00DF411E" w:rsidP="00EF4CD2">
            <w:pPr>
              <w:rPr>
                <w:lang w:val="en-US"/>
              </w:rPr>
            </w:pPr>
            <w:r>
              <w:rPr>
                <w:lang w:val="en-US"/>
              </w:rPr>
              <w:t>One</w:t>
            </w:r>
            <w:r w:rsidR="00EF4CD2">
              <w:rPr>
                <w:lang w:val="en-US"/>
              </w:rPr>
              <w:t xml:space="preserve"> FR1 + </w:t>
            </w:r>
            <w:r>
              <w:rPr>
                <w:lang w:val="en-US"/>
              </w:rPr>
              <w:t>Two</w:t>
            </w:r>
            <w:r w:rsidR="00EF4CD2">
              <w:rPr>
                <w:lang w:val="en-US"/>
              </w:rPr>
              <w:t xml:space="preserve"> FR2 searchers</w:t>
            </w:r>
          </w:p>
        </w:tc>
        <w:tc>
          <w:tcPr>
            <w:tcW w:w="1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4C730C" w14:textId="6AE3394D" w:rsidR="00EF4CD2" w:rsidRPr="00D444AB" w:rsidRDefault="00EF4CD2" w:rsidP="00EF4CD2">
            <w:pPr>
              <w:rPr>
                <w:lang w:val="en-US"/>
              </w:rPr>
            </w:pPr>
            <w:r w:rsidRPr="00D444AB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E69CC7" w14:textId="3CAF9C9A" w:rsidR="00EF4CD2" w:rsidRPr="00D444AB" w:rsidRDefault="00303769" w:rsidP="00EF4CD2">
            <w:pPr>
              <w:rPr>
                <w:lang w:val="pt-BR"/>
              </w:rPr>
            </w:pPr>
            <w:r>
              <w:rPr>
                <w:lang w:val="pt-BR"/>
              </w:rPr>
              <w:t>Ceil(</w:t>
            </w:r>
            <w:r w:rsidR="00105F8A">
              <w:rPr>
                <w:lang w:val="pt-BR"/>
              </w:rPr>
              <w:t>0.5 * (</w:t>
            </w:r>
            <w:r w:rsidR="00105F8A" w:rsidRPr="00372583">
              <w:rPr>
                <w:lang w:val="pt-BR"/>
              </w:rPr>
              <w:t>N</w:t>
            </w:r>
            <w:r w:rsidR="00105F8A" w:rsidRPr="00372583">
              <w:rPr>
                <w:vertAlign w:val="subscript"/>
                <w:lang w:val="pt-BR"/>
              </w:rPr>
              <w:t>SCC_SSB</w:t>
            </w:r>
            <w:r w:rsidR="00105F8A" w:rsidRPr="00372583">
              <w:rPr>
                <w:lang w:val="pt-BR"/>
              </w:rPr>
              <w:t xml:space="preserve"> + Y</w:t>
            </w:r>
            <w:r w:rsidR="00105F8A">
              <w:rPr>
                <w:lang w:val="pt-BR"/>
              </w:rPr>
              <w:t>)</w:t>
            </w:r>
            <w:r>
              <w:rPr>
                <w:lang w:val="pt-BR"/>
              </w:rPr>
              <w:t>)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195D3A" w14:textId="47562860" w:rsidR="00EF4CD2" w:rsidRPr="00D444AB" w:rsidRDefault="00EF4CD2" w:rsidP="00EF4CD2">
            <w:pPr>
              <w:rPr>
                <w:lang w:val="en-US"/>
              </w:rPr>
            </w:pPr>
            <w:r w:rsidRPr="00D444AB">
              <w:rPr>
                <w:lang w:val="en-US"/>
              </w:rPr>
              <w:t xml:space="preserve">1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1A593A" w14:textId="4F57D51F" w:rsidR="00EF4CD2" w:rsidRPr="00D444AB" w:rsidRDefault="00EF4CD2" w:rsidP="00EF4CD2">
            <w:pPr>
              <w:rPr>
                <w:lang w:val="en-US"/>
              </w:rPr>
            </w:pPr>
            <w:r w:rsidRPr="00D444AB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DDFA23" w14:textId="381798BC" w:rsidR="00EF4CD2" w:rsidRPr="00D444AB" w:rsidRDefault="00303769" w:rsidP="00EF4CD2">
            <w:pPr>
              <w:rPr>
                <w:lang w:val="pt-BR"/>
              </w:rPr>
            </w:pPr>
            <w:r>
              <w:rPr>
                <w:lang w:val="pt-BR"/>
              </w:rPr>
              <w:t>Ceil(</w:t>
            </w:r>
            <w:r w:rsidR="00105F8A">
              <w:rPr>
                <w:lang w:val="pt-BR"/>
              </w:rPr>
              <w:t>0.5 * (</w:t>
            </w: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</w:t>
            </w:r>
            <w:r>
              <w:rPr>
                <w:lang w:val="pt-BR"/>
              </w:rPr>
              <w:t>))</w:t>
            </w:r>
            <w:r w:rsidRPr="00372583">
              <w:rPr>
                <w:lang w:val="pt-BR"/>
              </w:rPr>
              <w:t xml:space="preserve"> </w:t>
            </w:r>
            <w:r w:rsidR="00EF4CD2" w:rsidRPr="00D444AB">
              <w:rPr>
                <w:lang w:val="pt-BR"/>
              </w:rPr>
              <w:t xml:space="preserve">-1 </w:t>
            </w:r>
          </w:p>
        </w:tc>
        <w:tc>
          <w:tcPr>
            <w:tcW w:w="14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</w:tcPr>
          <w:p w14:paraId="1BBEB19D" w14:textId="77777777" w:rsidR="00EF4CD2" w:rsidRDefault="00EF4CD2" w:rsidP="00EF4CD2">
            <w:pPr>
              <w:rPr>
                <w:lang w:val="pt-BR"/>
              </w:rPr>
            </w:pPr>
          </w:p>
          <w:p w14:paraId="42D1D20D" w14:textId="034FD394" w:rsidR="00EF4CD2" w:rsidRDefault="00303769" w:rsidP="00EF4CD2">
            <w:pPr>
              <w:rPr>
                <w:lang w:val="pt-BR"/>
              </w:rPr>
            </w:pPr>
            <w:r>
              <w:rPr>
                <w:lang w:val="pt-BR"/>
              </w:rPr>
              <w:t>Ceil(0.5 * (</w:t>
            </w: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</w:t>
            </w:r>
            <w:r>
              <w:rPr>
                <w:lang w:val="pt-BR"/>
              </w:rPr>
              <w:t>))</w:t>
            </w:r>
            <w:r w:rsidRPr="00372583">
              <w:rPr>
                <w:lang w:val="pt-BR"/>
              </w:rPr>
              <w:t xml:space="preserve"> </w:t>
            </w:r>
            <w:r w:rsidRPr="00D444AB">
              <w:rPr>
                <w:lang w:val="pt-BR"/>
              </w:rPr>
              <w:t>-1</w:t>
            </w:r>
          </w:p>
        </w:tc>
      </w:tr>
      <w:tr w:rsidR="00EF4CD2" w:rsidRPr="00EE7E33" w14:paraId="2092EB01" w14:textId="77777777" w:rsidTr="00432578">
        <w:trPr>
          <w:trHeight w:val="1292"/>
        </w:trPr>
        <w:tc>
          <w:tcPr>
            <w:tcW w:w="10070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E86E6B" w14:textId="77777777" w:rsidR="00303769" w:rsidRPr="009B4AD0" w:rsidRDefault="00303769" w:rsidP="00303769">
            <w:pPr>
              <w:rPr>
                <w:lang w:val="en-US"/>
              </w:rPr>
            </w:pPr>
            <w:r w:rsidRPr="009B4AD0">
              <w:t>N</w:t>
            </w:r>
            <w:r w:rsidRPr="009B4AD0">
              <w:rPr>
                <w:vertAlign w:val="subscript"/>
              </w:rPr>
              <w:t>SCC_SSB</w:t>
            </w:r>
            <w:r w:rsidRPr="009B4AD0">
              <w:t xml:space="preserve">=Number of configured </w:t>
            </w:r>
            <w:proofErr w:type="spellStart"/>
            <w:r w:rsidRPr="009B4AD0">
              <w:t>SCell</w:t>
            </w:r>
            <w:proofErr w:type="spellEnd"/>
            <w:r w:rsidRPr="009B4AD0">
              <w:t>(s) with only SSB based L3 measurement configured, which is measured without MG.</w:t>
            </w:r>
          </w:p>
          <w:p w14:paraId="76E0D735" w14:textId="77777777" w:rsidR="00303769" w:rsidRDefault="00303769" w:rsidP="00303769">
            <w:pPr>
              <w:rPr>
                <w:lang w:val="en-US"/>
              </w:rPr>
            </w:pPr>
            <w:r w:rsidRPr="009B4AD0">
              <w:rPr>
                <w:lang w:val="en-US"/>
              </w:rPr>
              <w:t>Y is the number of configured inter-frequency MOs without MG that are being measured outside of MG; otherwise, it is 0.</w:t>
            </w:r>
          </w:p>
          <w:p w14:paraId="66CC99A3" w14:textId="2D56FA76" w:rsidR="00303769" w:rsidRDefault="00303769" w:rsidP="00303769">
            <w:pPr>
              <w:rPr>
                <w:lang w:val="en-US"/>
              </w:rPr>
            </w:pPr>
            <w:r w:rsidRPr="009B4AD0">
              <w:t>N</w:t>
            </w:r>
            <w:r w:rsidRPr="009B4AD0">
              <w:rPr>
                <w:vertAlign w:val="subscript"/>
              </w:rPr>
              <w:t>SCC_SSB</w:t>
            </w:r>
            <w:r>
              <w:rPr>
                <w:vertAlign w:val="subscript"/>
              </w:rPr>
              <w:t xml:space="preserve"> </w:t>
            </w:r>
            <w:r>
              <w:t xml:space="preserve">is equally distributed between FR1 and FR2. </w:t>
            </w:r>
            <w:r w:rsidR="00E045F3">
              <w:t>Y is equally distributed between FR1 and FR2, too.</w:t>
            </w:r>
          </w:p>
          <w:p w14:paraId="4DED383A" w14:textId="77777777" w:rsidR="00EF4CD2" w:rsidRPr="00EE7E33" w:rsidRDefault="00EF4CD2" w:rsidP="00EF4CD2">
            <w:pPr>
              <w:ind w:left="720"/>
              <w:rPr>
                <w:lang w:val="en-US"/>
              </w:rPr>
            </w:pPr>
            <w:r>
              <w:rPr>
                <w:lang w:val="en-US"/>
              </w:rPr>
              <w:t>Note: CSI-RS based L3 measurement is not configured in PCC and SCC.</w:t>
            </w:r>
          </w:p>
        </w:tc>
      </w:tr>
    </w:tbl>
    <w:p w14:paraId="6EBA27BD" w14:textId="77777777" w:rsidR="0011735A" w:rsidRDefault="0011735A" w:rsidP="005C6217"/>
    <w:p w14:paraId="01F2627C" w14:textId="7CCE57CD" w:rsidR="00EC776A" w:rsidRDefault="00EC776A" w:rsidP="005C6217">
      <w:r>
        <w:t xml:space="preserve">As [3] shows, </w:t>
      </w:r>
      <w:r w:rsidR="006617BD">
        <w:t xml:space="preserve">the processing capability of UE already matches that of </w:t>
      </w:r>
      <w:r w:rsidR="00DF411E">
        <w:t>three</w:t>
      </w:r>
      <w:r w:rsidR="006617BD">
        <w:t xml:space="preserve"> searchers in certain legacy scenarios. </w:t>
      </w:r>
      <w:r w:rsidR="008F2435">
        <w:t>For example, when one UE measures within gap in one frequency range and another UE measures without gap in another frequency range, legacy rules require UE to apply three searchers.</w:t>
      </w:r>
    </w:p>
    <w:p w14:paraId="2F9E47B1" w14:textId="73547C1D" w:rsidR="00A041C7" w:rsidRPr="00A041C7" w:rsidRDefault="00A041C7" w:rsidP="00A041C7">
      <w:pPr>
        <w:rPr>
          <w:b/>
          <w:bCs/>
          <w:color w:val="000000" w:themeColor="text1"/>
        </w:rPr>
      </w:pPr>
      <w:r w:rsidRPr="00A041C7">
        <w:rPr>
          <w:b/>
          <w:bCs/>
          <w:color w:val="000000" w:themeColor="text1"/>
        </w:rPr>
        <w:t>Observation 2: When one UE measures within gap in one frequency range and another UE measures without gap in another frequency range, legacy rules require UE to apply three searchers.</w:t>
      </w:r>
    </w:p>
    <w:p w14:paraId="72A264FD" w14:textId="77777777" w:rsidR="0059562B" w:rsidRDefault="00485D91" w:rsidP="005C6217">
      <w:r>
        <w:t xml:space="preserve">The complexity associated with </w:t>
      </w:r>
      <w:r w:rsidR="00F05FFB">
        <w:t xml:space="preserve">supporting </w:t>
      </w:r>
      <w:r w:rsidR="00DF411E">
        <w:t>three</w:t>
      </w:r>
      <w:r w:rsidR="00F05FFB">
        <w:t xml:space="preserve"> searchers in FR2 is greater than that of </w:t>
      </w:r>
      <w:r w:rsidR="00DF411E">
        <w:t>two</w:t>
      </w:r>
      <w:r w:rsidR="00F05FFB">
        <w:t xml:space="preserve"> FR2 + </w:t>
      </w:r>
      <w:r w:rsidR="00DF411E">
        <w:t>one</w:t>
      </w:r>
      <w:r w:rsidR="00F05FFB">
        <w:t xml:space="preserve"> FR1 searchers. </w:t>
      </w:r>
      <w:r w:rsidR="00DF411E">
        <w:t xml:space="preserve">Some UE might be able to support two FR2 + one FR1 searchers but not </w:t>
      </w:r>
      <w:r w:rsidR="0059562B">
        <w:t>three</w:t>
      </w:r>
      <w:r w:rsidR="00DF411E">
        <w:t xml:space="preserve"> FR2</w:t>
      </w:r>
      <w:r w:rsidR="0059562B">
        <w:t xml:space="preserve"> searchers. Hence, it makes sense to allow to indicate whether it supports three FR2 searchers or two FR2 plus one FR1 searchers.</w:t>
      </w:r>
    </w:p>
    <w:p w14:paraId="2A4FCFE4" w14:textId="31198D08" w:rsidR="00A041C7" w:rsidRPr="0059562B" w:rsidRDefault="0059562B" w:rsidP="005C6217">
      <w:pPr>
        <w:rPr>
          <w:b/>
          <w:bCs/>
        </w:rPr>
      </w:pPr>
      <w:r w:rsidRPr="0059562B">
        <w:rPr>
          <w:b/>
          <w:bCs/>
        </w:rPr>
        <w:t xml:space="preserve">Observation 3: </w:t>
      </w:r>
      <w:r w:rsidR="00DF411E" w:rsidRPr="0059562B">
        <w:rPr>
          <w:b/>
          <w:bCs/>
        </w:rPr>
        <w:t xml:space="preserve"> </w:t>
      </w:r>
      <w:r w:rsidRPr="0059562B">
        <w:rPr>
          <w:b/>
          <w:bCs/>
        </w:rPr>
        <w:t>Some UE might be able to support two FR2 plus one FR1 searchers but not three FR2 searchers.</w:t>
      </w:r>
    </w:p>
    <w:p w14:paraId="66A7F913" w14:textId="6E39575B" w:rsidR="005C6217" w:rsidRDefault="005C6217" w:rsidP="005C6217">
      <w:pPr>
        <w:rPr>
          <w:b/>
          <w:bCs/>
        </w:rPr>
      </w:pPr>
      <w:r>
        <w:rPr>
          <w:rFonts w:hint="eastAsia"/>
          <w:b/>
          <w:bCs/>
        </w:rPr>
        <w:t>Proposal</w:t>
      </w:r>
      <w:r w:rsidRPr="00EC4368">
        <w:rPr>
          <w:b/>
          <w:bCs/>
        </w:rPr>
        <w:t xml:space="preserve"> </w:t>
      </w:r>
      <w:r>
        <w:rPr>
          <w:b/>
          <w:bCs/>
        </w:rPr>
        <w:t>1</w:t>
      </w:r>
      <w:r w:rsidRPr="00EC4368">
        <w:rPr>
          <w:b/>
          <w:bCs/>
        </w:rPr>
        <w:t xml:space="preserve">: </w:t>
      </w:r>
      <w:r w:rsidRPr="00C54966">
        <w:rPr>
          <w:b/>
          <w:bCs/>
        </w:rPr>
        <w:t>RAN4 introduc</w:t>
      </w:r>
      <w:r>
        <w:rPr>
          <w:b/>
          <w:bCs/>
        </w:rPr>
        <w:t>es</w:t>
      </w:r>
      <w:r w:rsidRPr="00C54966">
        <w:rPr>
          <w:b/>
          <w:bCs/>
        </w:rPr>
        <w:t xml:space="preserve"> a new optional capability </w:t>
      </w:r>
      <w:r w:rsidR="00B5168F">
        <w:rPr>
          <w:b/>
          <w:bCs/>
        </w:rPr>
        <w:t xml:space="preserve">to allow UE to signal support of three searchers </w:t>
      </w:r>
      <w:r w:rsidRPr="00C54966">
        <w:rPr>
          <w:b/>
          <w:bCs/>
        </w:rPr>
        <w:t>for CSSF enhancement</w:t>
      </w:r>
      <w:r w:rsidR="00C33ACB">
        <w:rPr>
          <w:b/>
          <w:bCs/>
        </w:rPr>
        <w:t>.</w:t>
      </w:r>
    </w:p>
    <w:p w14:paraId="2FF7505E" w14:textId="5F506107" w:rsidR="00C33ACB" w:rsidRDefault="001026D0" w:rsidP="00C33ACB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Note: UE can </w:t>
      </w:r>
      <w:r w:rsidR="006A06AA">
        <w:rPr>
          <w:b/>
          <w:bCs/>
        </w:rPr>
        <w:t>indicate the</w:t>
      </w:r>
      <w:r>
        <w:rPr>
          <w:b/>
          <w:bCs/>
        </w:rPr>
        <w:t xml:space="preserve"> support of different levels of three searchers in the new capability:</w:t>
      </w:r>
    </w:p>
    <w:p w14:paraId="22119D86" w14:textId="185922EA" w:rsidR="00173BED" w:rsidRDefault="006A06AA" w:rsidP="001026D0">
      <w:pPr>
        <w:pStyle w:val="ListParagraph"/>
        <w:numPr>
          <w:ilvl w:val="1"/>
          <w:numId w:val="15"/>
        </w:numPr>
        <w:rPr>
          <w:b/>
          <w:bCs/>
        </w:rPr>
      </w:pPr>
      <w:r>
        <w:rPr>
          <w:b/>
          <w:bCs/>
        </w:rPr>
        <w:t>Indication</w:t>
      </w:r>
      <w:r w:rsidR="008E4A0D">
        <w:rPr>
          <w:b/>
          <w:bCs/>
        </w:rPr>
        <w:t xml:space="preserve"> </w:t>
      </w:r>
      <w:r w:rsidR="008A0259">
        <w:rPr>
          <w:b/>
          <w:bCs/>
        </w:rPr>
        <w:t>0</w:t>
      </w:r>
      <w:r w:rsidR="00173BED">
        <w:rPr>
          <w:b/>
          <w:bCs/>
        </w:rPr>
        <w:t>0</w:t>
      </w:r>
      <w:r w:rsidR="008E4A0D">
        <w:rPr>
          <w:b/>
          <w:bCs/>
        </w:rPr>
        <w:t>:</w:t>
      </w:r>
      <w:r w:rsidR="00173BED">
        <w:rPr>
          <w:b/>
          <w:bCs/>
        </w:rPr>
        <w:t xml:space="preserve"> </w:t>
      </w:r>
      <w:r w:rsidR="00DF411E">
        <w:rPr>
          <w:b/>
          <w:bCs/>
        </w:rPr>
        <w:t>three</w:t>
      </w:r>
      <w:r w:rsidR="00173BED">
        <w:rPr>
          <w:b/>
          <w:bCs/>
        </w:rPr>
        <w:t xml:space="preserve"> searchers are not supported.</w:t>
      </w:r>
    </w:p>
    <w:p w14:paraId="2F270823" w14:textId="7D066CBA" w:rsidR="001026D0" w:rsidRDefault="006A06AA" w:rsidP="001026D0">
      <w:pPr>
        <w:pStyle w:val="ListParagraph"/>
        <w:numPr>
          <w:ilvl w:val="1"/>
          <w:numId w:val="15"/>
        </w:numPr>
        <w:rPr>
          <w:b/>
          <w:bCs/>
        </w:rPr>
      </w:pPr>
      <w:r>
        <w:rPr>
          <w:b/>
          <w:bCs/>
        </w:rPr>
        <w:t>Indication</w:t>
      </w:r>
      <w:r w:rsidR="00173BED">
        <w:rPr>
          <w:b/>
          <w:bCs/>
        </w:rPr>
        <w:t xml:space="preserve"> 01: </w:t>
      </w:r>
      <w:r w:rsidR="00DF411E">
        <w:rPr>
          <w:b/>
          <w:bCs/>
        </w:rPr>
        <w:t>three</w:t>
      </w:r>
      <w:r w:rsidR="00173BED">
        <w:rPr>
          <w:b/>
          <w:bCs/>
        </w:rPr>
        <w:t xml:space="preserve"> searchers are supported, in total</w:t>
      </w:r>
      <w:r>
        <w:rPr>
          <w:b/>
          <w:bCs/>
        </w:rPr>
        <w:t>. H</w:t>
      </w:r>
      <w:r w:rsidR="00AF732C">
        <w:rPr>
          <w:b/>
          <w:bCs/>
        </w:rPr>
        <w:t>owever</w:t>
      </w:r>
      <w:r>
        <w:rPr>
          <w:b/>
          <w:bCs/>
        </w:rPr>
        <w:t>,</w:t>
      </w:r>
      <w:r w:rsidR="00173BED">
        <w:rPr>
          <w:b/>
          <w:bCs/>
        </w:rPr>
        <w:t xml:space="preserve"> at most two searchers are supported in </w:t>
      </w:r>
      <w:r w:rsidR="00DD025D">
        <w:rPr>
          <w:b/>
          <w:bCs/>
        </w:rPr>
        <w:t>FR2</w:t>
      </w:r>
      <w:r>
        <w:rPr>
          <w:b/>
          <w:bCs/>
        </w:rPr>
        <w:t>, i.e., UE</w:t>
      </w:r>
      <w:r w:rsidR="00AF732C">
        <w:rPr>
          <w:b/>
          <w:bCs/>
        </w:rPr>
        <w:t xml:space="preserve"> supports</w:t>
      </w:r>
      <w:r w:rsidR="008E4A0D">
        <w:rPr>
          <w:b/>
          <w:bCs/>
        </w:rPr>
        <w:t xml:space="preserve"> </w:t>
      </w:r>
      <w:r w:rsidR="00AF732C">
        <w:rPr>
          <w:b/>
          <w:bCs/>
        </w:rPr>
        <w:t xml:space="preserve">combination of </w:t>
      </w:r>
      <w:r w:rsidR="008E4A0D">
        <w:rPr>
          <w:b/>
          <w:bCs/>
        </w:rPr>
        <w:t>{</w:t>
      </w:r>
      <w:r w:rsidR="00DF411E">
        <w:rPr>
          <w:b/>
          <w:bCs/>
        </w:rPr>
        <w:t>one</w:t>
      </w:r>
      <w:r w:rsidR="008E4A0D">
        <w:rPr>
          <w:b/>
          <w:bCs/>
        </w:rPr>
        <w:t xml:space="preserve"> FR1 + </w:t>
      </w:r>
      <w:r w:rsidR="00DF411E">
        <w:rPr>
          <w:b/>
          <w:bCs/>
        </w:rPr>
        <w:t>two</w:t>
      </w:r>
      <w:r w:rsidR="008E4A0D">
        <w:rPr>
          <w:b/>
          <w:bCs/>
        </w:rPr>
        <w:t xml:space="preserve"> FR2 searchers, </w:t>
      </w:r>
      <w:r w:rsidR="00DF411E">
        <w:rPr>
          <w:b/>
          <w:bCs/>
        </w:rPr>
        <w:t>two</w:t>
      </w:r>
      <w:r w:rsidR="008E4A0D">
        <w:rPr>
          <w:b/>
          <w:bCs/>
        </w:rPr>
        <w:t xml:space="preserve"> FR1 + </w:t>
      </w:r>
      <w:r w:rsidR="00DF411E">
        <w:rPr>
          <w:b/>
          <w:bCs/>
        </w:rPr>
        <w:t>one</w:t>
      </w:r>
      <w:r w:rsidR="008E4A0D">
        <w:rPr>
          <w:b/>
          <w:bCs/>
        </w:rPr>
        <w:t xml:space="preserve"> FR2 searchers</w:t>
      </w:r>
      <w:r w:rsidR="00DD025D">
        <w:rPr>
          <w:b/>
          <w:bCs/>
        </w:rPr>
        <w:t>, three FR1 sea</w:t>
      </w:r>
      <w:r w:rsidR="001B0F23">
        <w:rPr>
          <w:b/>
          <w:bCs/>
        </w:rPr>
        <w:t>r</w:t>
      </w:r>
      <w:r w:rsidR="00DD025D">
        <w:rPr>
          <w:b/>
          <w:bCs/>
        </w:rPr>
        <w:t>chers</w:t>
      </w:r>
      <w:r w:rsidR="008E4A0D">
        <w:rPr>
          <w:b/>
          <w:bCs/>
        </w:rPr>
        <w:t>}</w:t>
      </w:r>
    </w:p>
    <w:p w14:paraId="5B299E3A" w14:textId="6671D184" w:rsidR="005C6217" w:rsidRPr="00715CA4" w:rsidRDefault="00AF732C" w:rsidP="005C6217">
      <w:pPr>
        <w:pStyle w:val="ListParagraph"/>
        <w:numPr>
          <w:ilvl w:val="1"/>
          <w:numId w:val="15"/>
        </w:numPr>
        <w:rPr>
          <w:b/>
          <w:bCs/>
        </w:rPr>
      </w:pPr>
      <w:r>
        <w:rPr>
          <w:b/>
          <w:bCs/>
        </w:rPr>
        <w:t xml:space="preserve">Indication 10: </w:t>
      </w:r>
      <w:r w:rsidR="00DF411E">
        <w:rPr>
          <w:b/>
          <w:bCs/>
        </w:rPr>
        <w:t xml:space="preserve">UE can support three searchers in total and in </w:t>
      </w:r>
      <w:r w:rsidR="001B0F23">
        <w:rPr>
          <w:b/>
          <w:bCs/>
        </w:rPr>
        <w:t>FR2, too</w:t>
      </w:r>
      <w:r w:rsidR="00DF411E">
        <w:rPr>
          <w:b/>
          <w:bCs/>
        </w:rPr>
        <w:t>. That means,</w:t>
      </w:r>
      <w:r>
        <w:rPr>
          <w:b/>
          <w:bCs/>
        </w:rPr>
        <w:t xml:space="preserve"> UE supports</w:t>
      </w:r>
      <w:r w:rsidR="00DF411E">
        <w:rPr>
          <w:b/>
          <w:bCs/>
        </w:rPr>
        <w:t xml:space="preserve"> the combination of</w:t>
      </w:r>
      <w:r>
        <w:rPr>
          <w:b/>
          <w:bCs/>
        </w:rPr>
        <w:t xml:space="preserve"> {</w:t>
      </w:r>
      <w:r w:rsidR="00DF411E">
        <w:rPr>
          <w:b/>
          <w:bCs/>
        </w:rPr>
        <w:t>three</w:t>
      </w:r>
      <w:r>
        <w:rPr>
          <w:b/>
          <w:bCs/>
        </w:rPr>
        <w:t xml:space="preserve"> FR2 searchers, </w:t>
      </w:r>
      <w:r w:rsidR="00DF411E">
        <w:rPr>
          <w:b/>
          <w:bCs/>
        </w:rPr>
        <w:t>one</w:t>
      </w:r>
      <w:r>
        <w:rPr>
          <w:b/>
          <w:bCs/>
        </w:rPr>
        <w:t xml:space="preserve"> FR1 + </w:t>
      </w:r>
      <w:r w:rsidR="00DF411E">
        <w:rPr>
          <w:b/>
          <w:bCs/>
        </w:rPr>
        <w:t>two</w:t>
      </w:r>
      <w:r>
        <w:rPr>
          <w:b/>
          <w:bCs/>
        </w:rPr>
        <w:t xml:space="preserve"> FR2 searchers, </w:t>
      </w:r>
      <w:r w:rsidR="00DF411E">
        <w:rPr>
          <w:b/>
          <w:bCs/>
        </w:rPr>
        <w:t>two</w:t>
      </w:r>
      <w:r>
        <w:rPr>
          <w:b/>
          <w:bCs/>
        </w:rPr>
        <w:t xml:space="preserve"> FR1 + </w:t>
      </w:r>
      <w:r w:rsidR="00DF411E">
        <w:rPr>
          <w:b/>
          <w:bCs/>
        </w:rPr>
        <w:t>one</w:t>
      </w:r>
      <w:r>
        <w:rPr>
          <w:b/>
          <w:bCs/>
        </w:rPr>
        <w:t xml:space="preserve"> FR2 searchers</w:t>
      </w:r>
      <w:r w:rsidR="005C1478">
        <w:rPr>
          <w:b/>
          <w:bCs/>
        </w:rPr>
        <w:t xml:space="preserve">, </w:t>
      </w:r>
      <w:r w:rsidR="00DF411E">
        <w:rPr>
          <w:b/>
          <w:bCs/>
        </w:rPr>
        <w:t>three</w:t>
      </w:r>
      <w:r w:rsidR="005C1478">
        <w:rPr>
          <w:b/>
          <w:bCs/>
        </w:rPr>
        <w:t xml:space="preserve"> FR</w:t>
      </w:r>
      <w:r w:rsidR="00E32EB7">
        <w:rPr>
          <w:b/>
          <w:bCs/>
        </w:rPr>
        <w:t>1</w:t>
      </w:r>
      <w:r w:rsidR="005C1478">
        <w:rPr>
          <w:b/>
          <w:bCs/>
        </w:rPr>
        <w:t xml:space="preserve"> searchers</w:t>
      </w:r>
      <w:r>
        <w:rPr>
          <w:b/>
          <w:bCs/>
        </w:rPr>
        <w:t>}</w:t>
      </w:r>
    </w:p>
    <w:p w14:paraId="0A897CDB" w14:textId="77777777" w:rsidR="004A6061" w:rsidRPr="001E4305" w:rsidRDefault="004A6061" w:rsidP="004A6061">
      <w:pPr>
        <w:pStyle w:val="Heading1"/>
      </w:pPr>
      <w:r>
        <w:lastRenderedPageBreak/>
        <w:t>4.</w:t>
      </w:r>
      <w:r>
        <w:tab/>
        <w:t>Conclusion</w:t>
      </w:r>
    </w:p>
    <w:p w14:paraId="57878558" w14:textId="77777777" w:rsidR="004A6061" w:rsidRPr="00D04DAF" w:rsidRDefault="004A6061" w:rsidP="004A6061"/>
    <w:p w14:paraId="3E55272B" w14:textId="77777777" w:rsidR="00EF2EBB" w:rsidRPr="00E41EC6" w:rsidRDefault="00EF2EBB" w:rsidP="00EF2EBB">
      <w:pPr>
        <w:rPr>
          <w:b/>
          <w:bCs/>
          <w:lang w:val="pt-BR"/>
        </w:rPr>
      </w:pPr>
      <w:r w:rsidRPr="00E41EC6">
        <w:rPr>
          <w:b/>
          <w:bCs/>
          <w:lang w:val="pt-BR"/>
        </w:rPr>
        <w:t xml:space="preserve">Observation 1: The assumption of </w:t>
      </w:r>
      <w:r>
        <w:rPr>
          <w:b/>
          <w:bCs/>
          <w:lang w:val="pt-BR"/>
        </w:rPr>
        <w:t>three</w:t>
      </w:r>
      <w:r w:rsidRPr="00E41EC6">
        <w:rPr>
          <w:b/>
          <w:bCs/>
          <w:lang w:val="pt-BR"/>
        </w:rPr>
        <w:t xml:space="preserve"> searchers significantly reduce</w:t>
      </w:r>
      <w:r>
        <w:rPr>
          <w:b/>
          <w:bCs/>
          <w:lang w:val="pt-BR"/>
        </w:rPr>
        <w:t>s</w:t>
      </w:r>
      <w:r w:rsidRPr="00E41EC6">
        <w:rPr>
          <w:b/>
          <w:bCs/>
          <w:lang w:val="pt-BR"/>
        </w:rPr>
        <w:t xml:space="preserve"> the L3 delay of measuring FR2 SCCs and inter-freq  MOs without measurement gap.</w:t>
      </w:r>
    </w:p>
    <w:p w14:paraId="63CC7CAD" w14:textId="77777777" w:rsidR="00EF2EBB" w:rsidRPr="00BE66A7" w:rsidRDefault="00EF2EBB" w:rsidP="00EF2EBB">
      <w:pPr>
        <w:pStyle w:val="ListParagraph"/>
        <w:numPr>
          <w:ilvl w:val="0"/>
          <w:numId w:val="15"/>
        </w:numPr>
      </w:pPr>
      <w:r w:rsidRPr="00E41EC6">
        <w:rPr>
          <w:b/>
          <w:bCs/>
          <w:lang w:val="pt-BR"/>
        </w:rPr>
        <w:t>For example</w:t>
      </w:r>
      <w:r>
        <w:rPr>
          <w:b/>
          <w:bCs/>
          <w:lang w:val="pt-BR"/>
        </w:rPr>
        <w:t>,</w:t>
      </w:r>
      <w:r w:rsidRPr="00E41EC6">
        <w:rPr>
          <w:b/>
          <w:bCs/>
          <w:lang w:val="pt-BR"/>
        </w:rPr>
        <w:t xml:space="preserve"> assuming the number of SCCs and inter-freq MOs to be equally distributed in an FR1 + FR2 CA (FR2 Pcell) scenario, the assumption of </w:t>
      </w:r>
      <w:r>
        <w:rPr>
          <w:b/>
          <w:bCs/>
          <w:lang w:val="pt-BR"/>
        </w:rPr>
        <w:t>one</w:t>
      </w:r>
      <w:r w:rsidRPr="00E41EC6">
        <w:rPr>
          <w:b/>
          <w:bCs/>
          <w:lang w:val="pt-BR"/>
        </w:rPr>
        <w:t xml:space="preserve"> FR1 + </w:t>
      </w:r>
      <w:r>
        <w:rPr>
          <w:b/>
          <w:bCs/>
          <w:lang w:val="pt-BR"/>
        </w:rPr>
        <w:t>two</w:t>
      </w:r>
      <w:r w:rsidRPr="00E41EC6">
        <w:rPr>
          <w:b/>
          <w:bCs/>
          <w:lang w:val="pt-BR"/>
        </w:rPr>
        <w:t xml:space="preserve"> FR2 searchers will reduce the L3 delay of measuring SCCs and inter-freq MOs without measurement gap by approximately a factor of 2</w:t>
      </w:r>
      <w:r w:rsidRPr="00E41EC6">
        <w:rPr>
          <w:lang w:val="pt-BR"/>
        </w:rPr>
        <w:t>.</w:t>
      </w:r>
      <w:r>
        <w:rPr>
          <w:b/>
          <w:bCs/>
          <w:lang w:val="pt-BR"/>
        </w:rPr>
        <w:t xml:space="preserve"> </w:t>
      </w:r>
    </w:p>
    <w:p w14:paraId="19595FB5" w14:textId="05A21A5E" w:rsidR="00EF2EBB" w:rsidRPr="00EF2EBB" w:rsidRDefault="00EF2EBB" w:rsidP="00EF2EBB">
      <w:pPr>
        <w:pStyle w:val="ListParagraph"/>
        <w:numPr>
          <w:ilvl w:val="0"/>
          <w:numId w:val="15"/>
        </w:numPr>
      </w:pPr>
      <w:r>
        <w:rPr>
          <w:b/>
          <w:bCs/>
          <w:lang w:val="pt-BR"/>
        </w:rPr>
        <w:t>The CSSF table in FR1 + FR2 CA (FR2 PCell) takes the form of Table 3 with and</w:t>
      </w:r>
      <w:r w:rsidRPr="00E41EC6">
        <w:rPr>
          <w:b/>
          <w:bCs/>
          <w:lang w:val="pt-BR"/>
        </w:rPr>
        <w:t xml:space="preserve"> </w:t>
      </w:r>
      <w:r>
        <w:rPr>
          <w:b/>
          <w:bCs/>
          <w:lang w:val="pt-BR"/>
        </w:rPr>
        <w:t>without three searcher assumption.</w:t>
      </w:r>
    </w:p>
    <w:p w14:paraId="14B955DC" w14:textId="77777777" w:rsidR="00EF2EBB" w:rsidRPr="00BE66A7" w:rsidRDefault="00EF2EBB" w:rsidP="00EF2EBB">
      <w:pPr>
        <w:ind w:left="720"/>
        <w:jc w:val="center"/>
        <w:rPr>
          <w:b/>
          <w:bCs/>
        </w:rPr>
      </w:pPr>
      <w:r w:rsidRPr="00BE66A7">
        <w:rPr>
          <w:b/>
          <w:bCs/>
        </w:rPr>
        <w:t xml:space="preserve">Table 3: CSSF in FR1 + FR2 CA (FR2 </w:t>
      </w:r>
      <w:proofErr w:type="spellStart"/>
      <w:r w:rsidRPr="00BE66A7">
        <w:rPr>
          <w:b/>
          <w:bCs/>
        </w:rPr>
        <w:t>PCell</w:t>
      </w:r>
      <w:proofErr w:type="spellEnd"/>
      <w:r w:rsidRPr="00BE66A7">
        <w:rPr>
          <w:b/>
          <w:bCs/>
        </w:rPr>
        <w:t>) Scenario</w:t>
      </w:r>
    </w:p>
    <w:tbl>
      <w:tblPr>
        <w:tblW w:w="10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91"/>
        <w:gridCol w:w="10"/>
        <w:gridCol w:w="1511"/>
        <w:gridCol w:w="1511"/>
        <w:gridCol w:w="1511"/>
        <w:gridCol w:w="1511"/>
        <w:gridCol w:w="1511"/>
        <w:gridCol w:w="1414"/>
      </w:tblGrid>
      <w:tr w:rsidR="00EF2EBB" w:rsidRPr="00D444AB" w14:paraId="7D0E4A8A" w14:textId="77777777" w:rsidTr="008325DA">
        <w:trPr>
          <w:trHeight w:val="2401"/>
        </w:trPr>
        <w:tc>
          <w:tcPr>
            <w:tcW w:w="110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1F87C1" w14:textId="77777777" w:rsidR="00EF2EBB" w:rsidRPr="00D444AB" w:rsidRDefault="00EF2EBB" w:rsidP="008325DA">
            <w:pPr>
              <w:rPr>
                <w:color w:val="FFFFFF" w:themeColor="background1"/>
                <w:lang w:val="en-US"/>
              </w:rPr>
            </w:pPr>
            <w:r>
              <w:rPr>
                <w:b/>
                <w:bCs/>
                <w:color w:val="FFFFFF" w:themeColor="background1"/>
                <w:lang w:val="en-US"/>
              </w:rPr>
              <w:t># of searchers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A7BEBF" w14:textId="77777777" w:rsidR="00EF2EBB" w:rsidRPr="00D444AB" w:rsidRDefault="00EF2EBB" w:rsidP="008325DA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FR1 PCC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4D71BD" w14:textId="77777777" w:rsidR="00EF2EBB" w:rsidRPr="00D444AB" w:rsidRDefault="00EF2EBB" w:rsidP="008325DA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FR1 SCC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113D05" w14:textId="77777777" w:rsidR="00EF2EBB" w:rsidRPr="00D444AB" w:rsidRDefault="00EF2EBB" w:rsidP="008325DA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FR2 PCC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5ECF18" w14:textId="77777777" w:rsidR="00EF2EBB" w:rsidRPr="00D444AB" w:rsidRDefault="00EF2EBB" w:rsidP="008325DA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FR2 SCC where </w:t>
            </w: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neighbour</w:t>
            </w:r>
            <w:proofErr w:type="spell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cell measurement is required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3BA33C" w14:textId="77777777" w:rsidR="00EF2EBB" w:rsidRPr="00D444AB" w:rsidRDefault="00EF2EBB" w:rsidP="008325DA">
            <w:pPr>
              <w:rPr>
                <w:color w:val="FFFFFF" w:themeColor="background1"/>
                <w:lang w:val="en-US"/>
              </w:rPr>
            </w:pP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D444AB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for FR2 SCC where </w:t>
            </w:r>
            <w:proofErr w:type="spellStart"/>
            <w:r w:rsidRPr="00D444AB">
              <w:rPr>
                <w:b/>
                <w:bCs/>
                <w:color w:val="FFFFFF" w:themeColor="background1"/>
                <w:lang w:val="en-US"/>
              </w:rPr>
              <w:t>neighbour</w:t>
            </w:r>
            <w:proofErr w:type="spellEnd"/>
            <w:r w:rsidRPr="00D444AB">
              <w:rPr>
                <w:b/>
                <w:bCs/>
                <w:color w:val="FFFFFF" w:themeColor="background1"/>
                <w:lang w:val="en-US"/>
              </w:rPr>
              <w:t xml:space="preserve"> cell measurement is not required</w:t>
            </w:r>
          </w:p>
        </w:tc>
        <w:tc>
          <w:tcPr>
            <w:tcW w:w="14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</w:tcPr>
          <w:p w14:paraId="57F214A1" w14:textId="77777777" w:rsidR="00EF2EBB" w:rsidRPr="00D444AB" w:rsidRDefault="00EF2EBB" w:rsidP="008325DA">
            <w:pPr>
              <w:rPr>
                <w:b/>
                <w:bCs/>
                <w:color w:val="FFFFFF" w:themeColor="background1"/>
                <w:lang w:val="en-US"/>
              </w:rPr>
            </w:pPr>
            <w:proofErr w:type="spellStart"/>
            <w:r w:rsidRPr="00220059">
              <w:rPr>
                <w:b/>
                <w:bCs/>
                <w:color w:val="FFFFFF" w:themeColor="background1"/>
                <w:lang w:val="en-US"/>
              </w:rPr>
              <w:t>CSSF</w:t>
            </w:r>
            <w:r w:rsidRPr="00220059">
              <w:rPr>
                <w:b/>
                <w:bCs/>
                <w:color w:val="FFFFFF" w:themeColor="background1"/>
                <w:vertAlign w:val="subscript"/>
                <w:lang w:val="en-US"/>
              </w:rPr>
              <w:t>outside_</w:t>
            </w:r>
            <w:proofErr w:type="gramStart"/>
            <w:r w:rsidRPr="00220059">
              <w:rPr>
                <w:b/>
                <w:bCs/>
                <w:color w:val="FFFFFF" w:themeColor="background1"/>
                <w:vertAlign w:val="subscript"/>
                <w:lang w:val="en-US"/>
              </w:rPr>
              <w:t>gap,i</w:t>
            </w:r>
            <w:proofErr w:type="spellEnd"/>
            <w:proofErr w:type="gramEnd"/>
            <w:r w:rsidRPr="00220059">
              <w:rPr>
                <w:b/>
                <w:bCs/>
                <w:color w:val="FFFFFF" w:themeColor="background1"/>
                <w:lang w:val="en-US"/>
              </w:rPr>
              <w:t xml:space="preserve"> for inter-frequency MO with no measurement gap </w:t>
            </w:r>
          </w:p>
        </w:tc>
      </w:tr>
      <w:tr w:rsidR="00EF2EBB" w:rsidRPr="00220059" w14:paraId="4A92BC3C" w14:textId="77777777" w:rsidTr="008325DA">
        <w:trPr>
          <w:trHeight w:val="1292"/>
        </w:trPr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4E791C" w14:textId="77777777" w:rsidR="00EF2EBB" w:rsidRPr="00D444AB" w:rsidRDefault="00EF2EBB" w:rsidP="008325DA">
            <w:pPr>
              <w:rPr>
                <w:lang w:val="en-US"/>
              </w:rPr>
            </w:pPr>
            <w:r>
              <w:rPr>
                <w:lang w:val="en-US"/>
              </w:rPr>
              <w:t>Two searchers across FR1 &amp; FR2</w:t>
            </w:r>
            <w:r w:rsidRPr="00D444AB">
              <w:rPr>
                <w:lang w:val="en-US"/>
              </w:rPr>
              <w:t xml:space="preserve"> </w:t>
            </w:r>
          </w:p>
        </w:tc>
        <w:tc>
          <w:tcPr>
            <w:tcW w:w="1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88ED14" w14:textId="77777777" w:rsidR="00EF2EBB" w:rsidRPr="00D444AB" w:rsidRDefault="00EF2EBB" w:rsidP="008325DA">
            <w:pPr>
              <w:rPr>
                <w:lang w:val="en-US"/>
              </w:rPr>
            </w:pPr>
            <w:r w:rsidRPr="00372583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FC0429" w14:textId="77777777" w:rsidR="00EF2EBB" w:rsidRPr="00D444AB" w:rsidRDefault="00EF2EBB" w:rsidP="008325DA">
            <w:pPr>
              <w:rPr>
                <w:lang w:val="en-US"/>
              </w:rPr>
            </w:pP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38884F" w14:textId="77777777" w:rsidR="00EF2EBB" w:rsidRPr="00D444AB" w:rsidRDefault="00EF2EBB" w:rsidP="008325DA">
            <w:pPr>
              <w:rPr>
                <w:lang w:val="en-US"/>
              </w:rPr>
            </w:pPr>
            <w:r w:rsidRPr="00372583">
              <w:rPr>
                <w:lang w:val="en-US"/>
              </w:rPr>
              <w:t xml:space="preserve">1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D242B9" w14:textId="77777777" w:rsidR="00EF2EBB" w:rsidRPr="00D444AB" w:rsidRDefault="00EF2EBB" w:rsidP="008325DA">
            <w:pPr>
              <w:rPr>
                <w:lang w:val="en-US"/>
              </w:rPr>
            </w:pPr>
            <w:r w:rsidRPr="00372583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568F25" w14:textId="77777777" w:rsidR="00EF2EBB" w:rsidRPr="00D444AB" w:rsidRDefault="00EF2EBB" w:rsidP="008325DA">
            <w:pPr>
              <w:rPr>
                <w:lang w:val="en-US"/>
              </w:rPr>
            </w:pP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 </w:t>
            </w:r>
          </w:p>
        </w:tc>
        <w:tc>
          <w:tcPr>
            <w:tcW w:w="14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vAlign w:val="center"/>
          </w:tcPr>
          <w:p w14:paraId="32BE5369" w14:textId="77777777" w:rsidR="00EF2EBB" w:rsidRPr="00220059" w:rsidRDefault="00EF2EBB" w:rsidP="008325DA">
            <w:pPr>
              <w:rPr>
                <w:lang w:val="en-US"/>
              </w:rPr>
            </w:pP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 </w:t>
            </w:r>
          </w:p>
        </w:tc>
      </w:tr>
      <w:tr w:rsidR="00EF2EBB" w:rsidRPr="00220059" w14:paraId="444CFF20" w14:textId="77777777" w:rsidTr="008325DA">
        <w:trPr>
          <w:trHeight w:val="1292"/>
        </w:trPr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4C2282" w14:textId="77777777" w:rsidR="00EF2EBB" w:rsidRPr="00D444AB" w:rsidRDefault="00EF2EBB" w:rsidP="008325DA">
            <w:pPr>
              <w:rPr>
                <w:lang w:val="en-US"/>
              </w:rPr>
            </w:pPr>
            <w:r>
              <w:rPr>
                <w:lang w:val="en-US"/>
              </w:rPr>
              <w:t>One FR1 + Two FR2 searchers</w:t>
            </w:r>
          </w:p>
        </w:tc>
        <w:tc>
          <w:tcPr>
            <w:tcW w:w="1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D4D7D3" w14:textId="77777777" w:rsidR="00EF2EBB" w:rsidRPr="00D444AB" w:rsidRDefault="00EF2EBB" w:rsidP="008325DA">
            <w:pPr>
              <w:rPr>
                <w:lang w:val="en-US"/>
              </w:rPr>
            </w:pPr>
            <w:r w:rsidRPr="00D444AB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68AA91" w14:textId="77777777" w:rsidR="00EF2EBB" w:rsidRPr="00D444AB" w:rsidRDefault="00EF2EBB" w:rsidP="008325DA">
            <w:pPr>
              <w:rPr>
                <w:lang w:val="pt-BR"/>
              </w:rPr>
            </w:pPr>
            <w:r>
              <w:rPr>
                <w:lang w:val="pt-BR"/>
              </w:rPr>
              <w:t>Ceil(0.5 * (</w:t>
            </w: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</w:t>
            </w:r>
            <w:r>
              <w:rPr>
                <w:lang w:val="pt-BR"/>
              </w:rPr>
              <w:t>))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64729E" w14:textId="77777777" w:rsidR="00EF2EBB" w:rsidRPr="00D444AB" w:rsidRDefault="00EF2EBB" w:rsidP="008325DA">
            <w:pPr>
              <w:rPr>
                <w:lang w:val="en-US"/>
              </w:rPr>
            </w:pPr>
            <w:r w:rsidRPr="00D444AB">
              <w:rPr>
                <w:lang w:val="en-US"/>
              </w:rPr>
              <w:t xml:space="preserve">1 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8DC721" w14:textId="77777777" w:rsidR="00EF2EBB" w:rsidRPr="00D444AB" w:rsidRDefault="00EF2EBB" w:rsidP="008325DA">
            <w:pPr>
              <w:rPr>
                <w:lang w:val="en-US"/>
              </w:rPr>
            </w:pPr>
            <w:r w:rsidRPr="00D444AB">
              <w:rPr>
                <w:lang w:val="en-US"/>
              </w:rPr>
              <w:t>N/A</w:t>
            </w:r>
          </w:p>
        </w:tc>
        <w:tc>
          <w:tcPr>
            <w:tcW w:w="1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1D0B83" w14:textId="77777777" w:rsidR="00EF2EBB" w:rsidRPr="00D444AB" w:rsidRDefault="00EF2EBB" w:rsidP="008325DA">
            <w:pPr>
              <w:rPr>
                <w:lang w:val="pt-BR"/>
              </w:rPr>
            </w:pPr>
            <w:r>
              <w:rPr>
                <w:lang w:val="pt-BR"/>
              </w:rPr>
              <w:t>Ceil(0.5 * (</w:t>
            </w: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</w:t>
            </w:r>
            <w:r>
              <w:rPr>
                <w:lang w:val="pt-BR"/>
              </w:rPr>
              <w:t>))</w:t>
            </w:r>
            <w:r w:rsidRPr="00372583">
              <w:rPr>
                <w:lang w:val="pt-BR"/>
              </w:rPr>
              <w:t xml:space="preserve"> </w:t>
            </w:r>
            <w:r w:rsidRPr="00D444AB">
              <w:rPr>
                <w:lang w:val="pt-BR"/>
              </w:rPr>
              <w:t xml:space="preserve">-1 </w:t>
            </w:r>
          </w:p>
        </w:tc>
        <w:tc>
          <w:tcPr>
            <w:tcW w:w="14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</w:tcPr>
          <w:p w14:paraId="324F8838" w14:textId="77777777" w:rsidR="00EF2EBB" w:rsidRDefault="00EF2EBB" w:rsidP="008325DA">
            <w:pPr>
              <w:rPr>
                <w:lang w:val="pt-BR"/>
              </w:rPr>
            </w:pPr>
          </w:p>
          <w:p w14:paraId="302987D7" w14:textId="77777777" w:rsidR="00EF2EBB" w:rsidRDefault="00EF2EBB" w:rsidP="008325DA">
            <w:pPr>
              <w:rPr>
                <w:lang w:val="pt-BR"/>
              </w:rPr>
            </w:pPr>
            <w:r>
              <w:rPr>
                <w:lang w:val="pt-BR"/>
              </w:rPr>
              <w:t>Ceil(0.5 * (</w:t>
            </w:r>
            <w:r w:rsidRPr="00372583">
              <w:rPr>
                <w:lang w:val="pt-BR"/>
              </w:rPr>
              <w:t>N</w:t>
            </w:r>
            <w:r w:rsidRPr="00372583">
              <w:rPr>
                <w:vertAlign w:val="subscript"/>
                <w:lang w:val="pt-BR"/>
              </w:rPr>
              <w:t>SCC_SSB</w:t>
            </w:r>
            <w:r w:rsidRPr="00372583">
              <w:rPr>
                <w:lang w:val="pt-BR"/>
              </w:rPr>
              <w:t xml:space="preserve"> + Y</w:t>
            </w:r>
            <w:r>
              <w:rPr>
                <w:lang w:val="pt-BR"/>
              </w:rPr>
              <w:t>))</w:t>
            </w:r>
            <w:r w:rsidRPr="00372583">
              <w:rPr>
                <w:lang w:val="pt-BR"/>
              </w:rPr>
              <w:t xml:space="preserve"> </w:t>
            </w:r>
            <w:r w:rsidRPr="00D444AB">
              <w:rPr>
                <w:lang w:val="pt-BR"/>
              </w:rPr>
              <w:t>-1</w:t>
            </w:r>
          </w:p>
        </w:tc>
      </w:tr>
      <w:tr w:rsidR="00EF2EBB" w:rsidRPr="00EE7E33" w14:paraId="4981745B" w14:textId="77777777" w:rsidTr="008325DA">
        <w:trPr>
          <w:trHeight w:val="1292"/>
        </w:trPr>
        <w:tc>
          <w:tcPr>
            <w:tcW w:w="10070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E4350E" w14:textId="77777777" w:rsidR="00EF2EBB" w:rsidRPr="009B4AD0" w:rsidRDefault="00EF2EBB" w:rsidP="008325DA">
            <w:pPr>
              <w:rPr>
                <w:lang w:val="en-US"/>
              </w:rPr>
            </w:pPr>
            <w:r w:rsidRPr="009B4AD0">
              <w:t>N</w:t>
            </w:r>
            <w:r w:rsidRPr="009B4AD0">
              <w:rPr>
                <w:vertAlign w:val="subscript"/>
              </w:rPr>
              <w:t>SCC_SSB</w:t>
            </w:r>
            <w:r w:rsidRPr="009B4AD0">
              <w:t xml:space="preserve">=Number of configured </w:t>
            </w:r>
            <w:proofErr w:type="spellStart"/>
            <w:r w:rsidRPr="009B4AD0">
              <w:t>SCell</w:t>
            </w:r>
            <w:proofErr w:type="spellEnd"/>
            <w:r w:rsidRPr="009B4AD0">
              <w:t>(s) with only SSB based L3 measurement configured, which is measured without MG.</w:t>
            </w:r>
          </w:p>
          <w:p w14:paraId="45D45066" w14:textId="77777777" w:rsidR="00EF2EBB" w:rsidRDefault="00EF2EBB" w:rsidP="008325DA">
            <w:pPr>
              <w:rPr>
                <w:lang w:val="en-US"/>
              </w:rPr>
            </w:pPr>
            <w:r w:rsidRPr="009B4AD0">
              <w:rPr>
                <w:lang w:val="en-US"/>
              </w:rPr>
              <w:t>Y is the number of configured inter-frequency MOs without MG that are being measured outside of MG; otherwise, it is 0.</w:t>
            </w:r>
          </w:p>
          <w:p w14:paraId="7D1D2B9F" w14:textId="77777777" w:rsidR="00EF2EBB" w:rsidRDefault="00EF2EBB" w:rsidP="008325DA">
            <w:pPr>
              <w:rPr>
                <w:lang w:val="en-US"/>
              </w:rPr>
            </w:pPr>
            <w:r w:rsidRPr="009B4AD0">
              <w:t>N</w:t>
            </w:r>
            <w:r w:rsidRPr="009B4AD0">
              <w:rPr>
                <w:vertAlign w:val="subscript"/>
              </w:rPr>
              <w:t>SCC_SSB</w:t>
            </w:r>
            <w:r>
              <w:rPr>
                <w:vertAlign w:val="subscript"/>
              </w:rPr>
              <w:t xml:space="preserve"> </w:t>
            </w:r>
            <w:r>
              <w:t>is equally distributed between FR1 and FR2. Y is equally distributed between FR1 and FR2, too.</w:t>
            </w:r>
          </w:p>
          <w:p w14:paraId="631F7968" w14:textId="77777777" w:rsidR="00EF2EBB" w:rsidRPr="00EE7E33" w:rsidRDefault="00EF2EBB" w:rsidP="008325DA">
            <w:pPr>
              <w:ind w:left="720"/>
              <w:rPr>
                <w:lang w:val="en-US"/>
              </w:rPr>
            </w:pPr>
            <w:r>
              <w:rPr>
                <w:lang w:val="en-US"/>
              </w:rPr>
              <w:t>Note: CSI-RS based L3 measurement is not configured in PCC and SCC.</w:t>
            </w:r>
          </w:p>
        </w:tc>
      </w:tr>
    </w:tbl>
    <w:p w14:paraId="3FBD681B" w14:textId="77777777" w:rsidR="00715CA4" w:rsidRDefault="00715CA4" w:rsidP="00715CA4"/>
    <w:p w14:paraId="6A737028" w14:textId="77777777" w:rsidR="0059562B" w:rsidRDefault="0059562B" w:rsidP="004A6061">
      <w:pPr>
        <w:pStyle w:val="B1"/>
        <w:ind w:left="0" w:firstLine="0"/>
        <w:rPr>
          <w:lang w:eastAsia="en-US"/>
        </w:rPr>
      </w:pPr>
    </w:p>
    <w:p w14:paraId="55278AFF" w14:textId="0BFC20DE" w:rsidR="004A6061" w:rsidRPr="0059562B" w:rsidRDefault="0059562B" w:rsidP="0059562B">
      <w:pPr>
        <w:rPr>
          <w:b/>
          <w:bCs/>
          <w:color w:val="000000" w:themeColor="text1"/>
        </w:rPr>
      </w:pPr>
      <w:r w:rsidRPr="00A041C7">
        <w:rPr>
          <w:b/>
          <w:bCs/>
          <w:color w:val="000000" w:themeColor="text1"/>
        </w:rPr>
        <w:t>Observation 2: When one UE measures within gap in one frequency range and another UE measures without gap in another frequency range, legacy rules require UE to apply three searchers.</w:t>
      </w:r>
      <w:r>
        <w:rPr>
          <w:lang w:eastAsia="en-US"/>
        </w:rPr>
        <w:br/>
      </w:r>
    </w:p>
    <w:p w14:paraId="73FAA3F0" w14:textId="77777777" w:rsidR="0059562B" w:rsidRPr="0059562B" w:rsidRDefault="0059562B" w:rsidP="0059562B">
      <w:pPr>
        <w:rPr>
          <w:b/>
          <w:bCs/>
        </w:rPr>
      </w:pPr>
      <w:r w:rsidRPr="0059562B">
        <w:rPr>
          <w:b/>
          <w:bCs/>
        </w:rPr>
        <w:t>Observation 3:  Some UE might be able to support two FR2 plus one FR1 searchers but not three FR2 searchers.</w:t>
      </w:r>
    </w:p>
    <w:p w14:paraId="61D61EED" w14:textId="77777777" w:rsidR="001B0F23" w:rsidRDefault="001B0F23" w:rsidP="001B0F23">
      <w:pPr>
        <w:rPr>
          <w:b/>
          <w:bCs/>
        </w:rPr>
      </w:pPr>
      <w:r>
        <w:rPr>
          <w:rFonts w:hint="eastAsia"/>
          <w:b/>
          <w:bCs/>
        </w:rPr>
        <w:t>Proposal</w:t>
      </w:r>
      <w:r w:rsidRPr="00EC4368">
        <w:rPr>
          <w:b/>
          <w:bCs/>
        </w:rPr>
        <w:t xml:space="preserve"> </w:t>
      </w:r>
      <w:r>
        <w:rPr>
          <w:b/>
          <w:bCs/>
        </w:rPr>
        <w:t>1</w:t>
      </w:r>
      <w:r w:rsidRPr="00EC4368">
        <w:rPr>
          <w:b/>
          <w:bCs/>
        </w:rPr>
        <w:t xml:space="preserve">: </w:t>
      </w:r>
      <w:r w:rsidRPr="00C54966">
        <w:rPr>
          <w:b/>
          <w:bCs/>
        </w:rPr>
        <w:t>RAN4 introduc</w:t>
      </w:r>
      <w:r>
        <w:rPr>
          <w:b/>
          <w:bCs/>
        </w:rPr>
        <w:t>es</w:t>
      </w:r>
      <w:r w:rsidRPr="00C54966">
        <w:rPr>
          <w:b/>
          <w:bCs/>
        </w:rPr>
        <w:t xml:space="preserve"> a new optional capability </w:t>
      </w:r>
      <w:r>
        <w:rPr>
          <w:b/>
          <w:bCs/>
        </w:rPr>
        <w:t xml:space="preserve">to allow UE to signal support of three searchers </w:t>
      </w:r>
      <w:r w:rsidRPr="00C54966">
        <w:rPr>
          <w:b/>
          <w:bCs/>
        </w:rPr>
        <w:t>for CSSF enhancement</w:t>
      </w:r>
      <w:r>
        <w:rPr>
          <w:b/>
          <w:bCs/>
        </w:rPr>
        <w:t>.</w:t>
      </w:r>
    </w:p>
    <w:p w14:paraId="6E6D5564" w14:textId="77777777" w:rsidR="001B0F23" w:rsidRDefault="001B0F23" w:rsidP="001B0F23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Note: UE can indicate the support of different levels of three searchers in the new capability:</w:t>
      </w:r>
    </w:p>
    <w:p w14:paraId="7371E1B9" w14:textId="77777777" w:rsidR="001B0F23" w:rsidRDefault="001B0F23" w:rsidP="001B0F23">
      <w:pPr>
        <w:pStyle w:val="ListParagraph"/>
        <w:numPr>
          <w:ilvl w:val="1"/>
          <w:numId w:val="15"/>
        </w:numPr>
        <w:rPr>
          <w:b/>
          <w:bCs/>
        </w:rPr>
      </w:pPr>
      <w:r>
        <w:rPr>
          <w:b/>
          <w:bCs/>
        </w:rPr>
        <w:lastRenderedPageBreak/>
        <w:t>Indication 00: three searchers are not supported.</w:t>
      </w:r>
    </w:p>
    <w:p w14:paraId="72ED74E8" w14:textId="629158BE" w:rsidR="001B0F23" w:rsidRDefault="001B0F23" w:rsidP="001B0F23">
      <w:pPr>
        <w:pStyle w:val="ListParagraph"/>
        <w:numPr>
          <w:ilvl w:val="1"/>
          <w:numId w:val="15"/>
        </w:numPr>
        <w:rPr>
          <w:b/>
          <w:bCs/>
        </w:rPr>
      </w:pPr>
      <w:r>
        <w:rPr>
          <w:b/>
          <w:bCs/>
        </w:rPr>
        <w:t>Indication 01: three searchers are supported, in total. However, at most two searchers are supported in FR2, i.e., UE supports combination of {one FR1 + two FR2 searchers, two FR1 + one FR2 searchers, three FR1 searchers}</w:t>
      </w:r>
    </w:p>
    <w:p w14:paraId="1AAAEE7B" w14:textId="77777777" w:rsidR="001B0F23" w:rsidRPr="00715CA4" w:rsidRDefault="001B0F23" w:rsidP="001B0F23">
      <w:pPr>
        <w:pStyle w:val="ListParagraph"/>
        <w:numPr>
          <w:ilvl w:val="1"/>
          <w:numId w:val="15"/>
        </w:numPr>
        <w:rPr>
          <w:b/>
          <w:bCs/>
        </w:rPr>
      </w:pPr>
      <w:r>
        <w:rPr>
          <w:b/>
          <w:bCs/>
        </w:rPr>
        <w:t>Indication 10: UE can support three searchers in total and in FR2, too. That means, UE supports the combination of {three FR2 searchers, one FR1 + two FR2 searchers, two FR1 + one FR2 searchers, three FR1 searchers}</w:t>
      </w:r>
    </w:p>
    <w:p w14:paraId="690C3924" w14:textId="77777777" w:rsidR="004A6061" w:rsidRDefault="004A6061" w:rsidP="004A6061"/>
    <w:p w14:paraId="14F9187C" w14:textId="77777777" w:rsidR="004A6061" w:rsidRDefault="004A6061" w:rsidP="004A6061">
      <w:pPr>
        <w:pStyle w:val="Heading1"/>
      </w:pPr>
      <w:r>
        <w:t>5.  Reference</w:t>
      </w:r>
    </w:p>
    <w:p w14:paraId="332D10EF" w14:textId="77777777" w:rsidR="004A6061" w:rsidRDefault="004A6061" w:rsidP="004A6061">
      <w:pPr>
        <w:spacing w:after="120"/>
        <w:ind w:left="1985" w:hanging="1985"/>
        <w:rPr>
          <w:noProof/>
          <w:sz w:val="24"/>
        </w:rPr>
      </w:pPr>
      <w:r>
        <w:rPr>
          <w:rFonts w:hint="eastAsia"/>
          <w:noProof/>
          <w:sz w:val="24"/>
        </w:rPr>
        <w:t>[</w:t>
      </w:r>
      <w:r>
        <w:rPr>
          <w:noProof/>
          <w:sz w:val="24"/>
        </w:rPr>
        <w:t>1</w:t>
      </w:r>
      <w:r>
        <w:rPr>
          <w:rFonts w:hint="eastAsia"/>
          <w:noProof/>
          <w:sz w:val="24"/>
        </w:rPr>
        <w:t xml:space="preserve">] </w:t>
      </w:r>
      <w:r w:rsidRPr="001F7BFA">
        <w:rPr>
          <w:rFonts w:cs="Arial"/>
          <w:sz w:val="24"/>
          <w:szCs w:val="24"/>
        </w:rPr>
        <w:t>R4-24</w:t>
      </w:r>
      <w:r>
        <w:rPr>
          <w:rFonts w:cs="Arial"/>
          <w:sz w:val="24"/>
          <w:szCs w:val="24"/>
          <w:lang w:eastAsia="zh-CN"/>
        </w:rPr>
        <w:t>14026</w:t>
      </w:r>
      <w:r>
        <w:rPr>
          <w:noProof/>
          <w:sz w:val="24"/>
        </w:rPr>
        <w:t xml:space="preserve">, </w:t>
      </w:r>
      <w:r>
        <w:rPr>
          <w:rFonts w:ascii="Arial" w:hAnsi="Arial" w:cs="Arial"/>
          <w:color w:val="000000"/>
          <w:sz w:val="22"/>
        </w:rPr>
        <w:t>Way Forward</w:t>
      </w:r>
      <w:r w:rsidRPr="000A4195">
        <w:rPr>
          <w:rFonts w:ascii="Arial" w:hAnsi="Arial" w:cs="Arial"/>
          <w:color w:val="000000"/>
          <w:sz w:val="22"/>
        </w:rPr>
        <w:t xml:space="preserve"> for </w:t>
      </w:r>
      <w:r w:rsidRPr="00EC53E7">
        <w:rPr>
          <w:rFonts w:ascii="Arial" w:hAnsi="Arial" w:cs="Arial"/>
          <w:color w:val="000000"/>
          <w:sz w:val="22"/>
        </w:rPr>
        <w:t>NR_RRM_Ph5</w:t>
      </w:r>
      <w:r>
        <w:rPr>
          <w:noProof/>
          <w:sz w:val="24"/>
        </w:rPr>
        <w:t>, Apple, RAN4 #112</w:t>
      </w:r>
    </w:p>
    <w:p w14:paraId="559B8797" w14:textId="5BCB1C44" w:rsidR="00BA35CB" w:rsidRPr="0059562B" w:rsidRDefault="004A6061" w:rsidP="0059562B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noProof/>
          <w:sz w:val="24"/>
        </w:rPr>
        <w:t>[2] R4-2416853, WF on RRM requirements for NR_RRM_Ph5_Part1, RAN4 #112bis</w:t>
      </w:r>
    </w:p>
    <w:sectPr w:rsidR="00BA35CB" w:rsidRPr="0059562B" w:rsidSect="004A6061">
      <w:pgSz w:w="11898" w:h="16827"/>
      <w:pgMar w:top="1416" w:right="1133" w:bottom="1133" w:left="1133" w:header="850" w:footer="34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04CDB"/>
    <w:multiLevelType w:val="hybridMultilevel"/>
    <w:tmpl w:val="3B00C39E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1E4374"/>
    <w:multiLevelType w:val="hybridMultilevel"/>
    <w:tmpl w:val="165C2406"/>
    <w:lvl w:ilvl="0" w:tplc="596026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9A52AEA0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C282705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54A6C264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1D44ACE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24AC1C10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E804E42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CBC49A9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C682DC8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FE3C85"/>
    <w:multiLevelType w:val="hybridMultilevel"/>
    <w:tmpl w:val="3B00C39E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DD669D"/>
    <w:multiLevelType w:val="hybridMultilevel"/>
    <w:tmpl w:val="E1A6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C733C"/>
    <w:multiLevelType w:val="hybridMultilevel"/>
    <w:tmpl w:val="3B00C39E"/>
    <w:lvl w:ilvl="0" w:tplc="30D6EE8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8A45BC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432C70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DB8E7B9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C34917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830FBB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01A4C1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50ECDE62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0CA440C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EB061F"/>
    <w:multiLevelType w:val="hybridMultilevel"/>
    <w:tmpl w:val="685AA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C43F2"/>
    <w:multiLevelType w:val="hybridMultilevel"/>
    <w:tmpl w:val="DAD6DA94"/>
    <w:lvl w:ilvl="0" w:tplc="18D62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4E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81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C3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2D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C85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489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65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03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73F7347"/>
    <w:multiLevelType w:val="hybridMultilevel"/>
    <w:tmpl w:val="846A4078"/>
    <w:lvl w:ilvl="0" w:tplc="A2DC49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98DC9BC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5DF27CE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618EEF5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416A84E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360A940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59ACA0D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D9F2A9C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6C64A81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D40EAA"/>
    <w:multiLevelType w:val="hybridMultilevel"/>
    <w:tmpl w:val="86D65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472024"/>
    <w:multiLevelType w:val="hybridMultilevel"/>
    <w:tmpl w:val="3B00C39E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7F4C9F"/>
    <w:multiLevelType w:val="hybridMultilevel"/>
    <w:tmpl w:val="534C04CA"/>
    <w:lvl w:ilvl="0" w:tplc="F52EA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C0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2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C0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AE2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2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4AC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3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AE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6696D3D"/>
    <w:multiLevelType w:val="hybridMultilevel"/>
    <w:tmpl w:val="1ED4FFCC"/>
    <w:lvl w:ilvl="0" w:tplc="C3FADA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C26E7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7411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222A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C066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38D7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8CF8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26E9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2BE7A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112746971">
    <w:abstractNumId w:val="5"/>
  </w:num>
  <w:num w:numId="2" w16cid:durableId="679937516">
    <w:abstractNumId w:val="8"/>
  </w:num>
  <w:num w:numId="3" w16cid:durableId="1949121654">
    <w:abstractNumId w:val="13"/>
  </w:num>
  <w:num w:numId="4" w16cid:durableId="101805066">
    <w:abstractNumId w:val="4"/>
  </w:num>
  <w:num w:numId="5" w16cid:durableId="1361396585">
    <w:abstractNumId w:val="1"/>
  </w:num>
  <w:num w:numId="6" w16cid:durableId="1603495581">
    <w:abstractNumId w:val="7"/>
  </w:num>
  <w:num w:numId="7" w16cid:durableId="739988860">
    <w:abstractNumId w:val="9"/>
  </w:num>
  <w:num w:numId="8" w16cid:durableId="957680036">
    <w:abstractNumId w:val="0"/>
  </w:num>
  <w:num w:numId="9" w16cid:durableId="2094399775">
    <w:abstractNumId w:val="2"/>
  </w:num>
  <w:num w:numId="10" w16cid:durableId="1173834553">
    <w:abstractNumId w:val="11"/>
  </w:num>
  <w:num w:numId="11" w16cid:durableId="798450685">
    <w:abstractNumId w:val="12"/>
  </w:num>
  <w:num w:numId="12" w16cid:durableId="1640497926">
    <w:abstractNumId w:val="14"/>
  </w:num>
  <w:num w:numId="13" w16cid:durableId="1434280371">
    <w:abstractNumId w:val="10"/>
  </w:num>
  <w:num w:numId="14" w16cid:durableId="1415514221">
    <w:abstractNumId w:val="6"/>
  </w:num>
  <w:num w:numId="15" w16cid:durableId="16170603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61"/>
    <w:rsid w:val="00023A18"/>
    <w:rsid w:val="00050661"/>
    <w:rsid w:val="00095395"/>
    <w:rsid w:val="000D54EE"/>
    <w:rsid w:val="001026D0"/>
    <w:rsid w:val="00105F8A"/>
    <w:rsid w:val="0011735A"/>
    <w:rsid w:val="0015335A"/>
    <w:rsid w:val="00173BED"/>
    <w:rsid w:val="001904B4"/>
    <w:rsid w:val="001B0F23"/>
    <w:rsid w:val="00220059"/>
    <w:rsid w:val="00252005"/>
    <w:rsid w:val="00271D5B"/>
    <w:rsid w:val="00281202"/>
    <w:rsid w:val="002B7CCF"/>
    <w:rsid w:val="002F7C19"/>
    <w:rsid w:val="00303769"/>
    <w:rsid w:val="00331967"/>
    <w:rsid w:val="00372583"/>
    <w:rsid w:val="0038177E"/>
    <w:rsid w:val="00394961"/>
    <w:rsid w:val="003F04EE"/>
    <w:rsid w:val="00427CEB"/>
    <w:rsid w:val="00454466"/>
    <w:rsid w:val="00485D91"/>
    <w:rsid w:val="004A6061"/>
    <w:rsid w:val="004A797B"/>
    <w:rsid w:val="004C4120"/>
    <w:rsid w:val="004E4C2E"/>
    <w:rsid w:val="004F5291"/>
    <w:rsid w:val="0050384B"/>
    <w:rsid w:val="005364A2"/>
    <w:rsid w:val="00576836"/>
    <w:rsid w:val="00585BB6"/>
    <w:rsid w:val="00593910"/>
    <w:rsid w:val="0059562B"/>
    <w:rsid w:val="005A2F83"/>
    <w:rsid w:val="005A65C7"/>
    <w:rsid w:val="005C1478"/>
    <w:rsid w:val="005C6217"/>
    <w:rsid w:val="006227BC"/>
    <w:rsid w:val="006617BD"/>
    <w:rsid w:val="006A06AA"/>
    <w:rsid w:val="006A4589"/>
    <w:rsid w:val="00715CA4"/>
    <w:rsid w:val="007676A1"/>
    <w:rsid w:val="00833025"/>
    <w:rsid w:val="00894AAA"/>
    <w:rsid w:val="008A0259"/>
    <w:rsid w:val="008A6097"/>
    <w:rsid w:val="008B263A"/>
    <w:rsid w:val="008B2BED"/>
    <w:rsid w:val="008B3845"/>
    <w:rsid w:val="008C4C0D"/>
    <w:rsid w:val="008E4A0D"/>
    <w:rsid w:val="008F2435"/>
    <w:rsid w:val="008F7F47"/>
    <w:rsid w:val="00940DD8"/>
    <w:rsid w:val="0095218E"/>
    <w:rsid w:val="00987AB7"/>
    <w:rsid w:val="009B4AD0"/>
    <w:rsid w:val="009F3E95"/>
    <w:rsid w:val="009F4C5A"/>
    <w:rsid w:val="00A041C7"/>
    <w:rsid w:val="00A31CFE"/>
    <w:rsid w:val="00A636FF"/>
    <w:rsid w:val="00AF732C"/>
    <w:rsid w:val="00B5168F"/>
    <w:rsid w:val="00B643D8"/>
    <w:rsid w:val="00B74CF2"/>
    <w:rsid w:val="00BA1E8C"/>
    <w:rsid w:val="00BA35CB"/>
    <w:rsid w:val="00BC5C1B"/>
    <w:rsid w:val="00BE0B9E"/>
    <w:rsid w:val="00BE66A7"/>
    <w:rsid w:val="00C302F4"/>
    <w:rsid w:val="00C32946"/>
    <w:rsid w:val="00C33ACB"/>
    <w:rsid w:val="00C36DA6"/>
    <w:rsid w:val="00C5427F"/>
    <w:rsid w:val="00C75114"/>
    <w:rsid w:val="00CB2A4E"/>
    <w:rsid w:val="00CC3B4A"/>
    <w:rsid w:val="00CD7458"/>
    <w:rsid w:val="00D37B1B"/>
    <w:rsid w:val="00D444AB"/>
    <w:rsid w:val="00D57A4F"/>
    <w:rsid w:val="00D966A0"/>
    <w:rsid w:val="00DA335A"/>
    <w:rsid w:val="00DC2854"/>
    <w:rsid w:val="00DD025D"/>
    <w:rsid w:val="00DF411E"/>
    <w:rsid w:val="00E045F3"/>
    <w:rsid w:val="00E16DED"/>
    <w:rsid w:val="00E32EB7"/>
    <w:rsid w:val="00E41EC6"/>
    <w:rsid w:val="00EB201A"/>
    <w:rsid w:val="00EC776A"/>
    <w:rsid w:val="00EE19E6"/>
    <w:rsid w:val="00EE7E33"/>
    <w:rsid w:val="00EF2EBB"/>
    <w:rsid w:val="00EF4CD2"/>
    <w:rsid w:val="00F05FFB"/>
    <w:rsid w:val="00F070FB"/>
    <w:rsid w:val="00FD7301"/>
    <w:rsid w:val="00FF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C6769"/>
  <w15:chartTrackingRefBased/>
  <w15:docId w15:val="{E892BB17-882C-4DEA-8489-28384DD3F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F23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4A6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6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60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6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60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6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6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6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6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60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A60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60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606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606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60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60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60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60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60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6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6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6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6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60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4A60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606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60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606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606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A6061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A6061"/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paragraph" w:customStyle="1" w:styleId="B1">
    <w:name w:val="B1"/>
    <w:basedOn w:val="List"/>
    <w:link w:val="B1Char"/>
    <w:qFormat/>
    <w:rsid w:val="004A6061"/>
    <w:pPr>
      <w:ind w:left="568" w:hanging="284"/>
      <w:contextualSpacing w:val="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061"/>
  </w:style>
  <w:style w:type="character" w:customStyle="1" w:styleId="B1Char">
    <w:name w:val="B1 Char"/>
    <w:link w:val="B1"/>
    <w:qFormat/>
    <w:rsid w:val="004A6061"/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table" w:styleId="TableGrid">
    <w:name w:val="Table Grid"/>
    <w:aliases w:val="SGS Table Basic 1"/>
    <w:basedOn w:val="TableNormal"/>
    <w:qFormat/>
    <w:rsid w:val="004A606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4A606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5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9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7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9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3706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3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95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5d208b8e788d5352f2b22a6b0e26c61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d555419e0874b17bd388a1ee128d933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74598B-A67A-4418-A085-5D60F64DB69B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ba37140e-f4c5-4a6c-a9b4-20a691ce6c8a"/>
    <ds:schemaRef ds:uri="cc9c437c-ae0c-4066-8d90-a0f7de786127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C7A8F45-365A-4D14-A79C-9335DFF308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BE64FB-0C85-4258-83B7-B93F5B65F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1860</Words>
  <Characters>10603</Characters>
  <Application>Microsoft Office Word</Application>
  <DocSecurity>0</DocSecurity>
  <Lines>88</Lines>
  <Paragraphs>24</Paragraphs>
  <ScaleCrop>false</ScaleCrop>
  <Company>Qualcomm Incorporated</Company>
  <LinksUpToDate>false</LinksUpToDate>
  <CharactersWithSpaces>12439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2024-11-08T22:10:00Z</dcterms:created>
  <dcterms:modified xsi:type="dcterms:W3CDTF">2024-11-08T22:10:00Z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