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684A0F00"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sidR="00AB3DF7">
        <w:rPr>
          <w:rFonts w:ascii="Arial" w:hAnsi="Arial" w:cs="Arial"/>
          <w:b/>
          <w:sz w:val="24"/>
          <w:szCs w:val="28"/>
          <w:lang w:val="en-US"/>
        </w:rPr>
        <w:t>3</w:t>
      </w:r>
      <w:r w:rsidRPr="00E81DEB">
        <w:rPr>
          <w:rFonts w:ascii="Arial" w:hAnsi="Arial" w:cs="Arial"/>
          <w:b/>
          <w:sz w:val="24"/>
          <w:szCs w:val="28"/>
        </w:rPr>
        <w:tab/>
      </w:r>
      <w:bookmarkStart w:id="4" w:name="_GoBack"/>
      <w:r w:rsidR="000653B7" w:rsidRPr="000653B7">
        <w:rPr>
          <w:rFonts w:ascii="Arial" w:hAnsi="Arial" w:cs="Arial"/>
          <w:b/>
          <w:sz w:val="24"/>
          <w:szCs w:val="28"/>
          <w:lang w:val="en-US"/>
        </w:rPr>
        <w:t>R4-2419088</w:t>
      </w:r>
      <w:bookmarkEnd w:id="4"/>
    </w:p>
    <w:p w14:paraId="2BB8CAFB" w14:textId="3A781E23" w:rsidR="00EB42DE" w:rsidRPr="001D2FBF" w:rsidRDefault="008115D2" w:rsidP="00EB42DE">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3335A8CB"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9E2321" w:rsidRPr="009E2321">
        <w:rPr>
          <w:rFonts w:ascii="Arial" w:hAnsi="Arial" w:cs="Arial"/>
          <w:sz w:val="22"/>
        </w:rPr>
        <w:t>7.24.2.3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69D8B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619A6">
        <w:rPr>
          <w:rFonts w:ascii="Arial" w:hAnsi="Arial" w:cs="Arial"/>
          <w:sz w:val="22"/>
        </w:rPr>
        <w:t>Further</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ECE0DE8" w14:textId="3A36F120" w:rsidR="00C44EA8" w:rsidRPr="0003458E" w:rsidRDefault="00391C65" w:rsidP="00C060AF">
      <w:pPr>
        <w:jc w:val="both"/>
        <w:rPr>
          <w:lang w:val="en-US"/>
        </w:rPr>
      </w:pPr>
      <w:bookmarkStart w:id="5" w:name="_Hlk134894944"/>
      <w:r>
        <w:rPr>
          <w:rFonts w:eastAsiaTheme="minorEastAsia"/>
          <w:lang w:val="en-US"/>
        </w:rPr>
        <w:t>As per the working arrangement, the corresponding discussion was t</w:t>
      </w:r>
      <w:r>
        <w:rPr>
          <w:rFonts w:eastAsiaTheme="minorEastAsia" w:hint="eastAsia"/>
          <w:lang w:val="en-US"/>
        </w:rPr>
        <w:t>riggered</w:t>
      </w:r>
      <w:r>
        <w:rPr>
          <w:rFonts w:eastAsiaTheme="minorEastAsia"/>
          <w:lang w:val="en-US"/>
        </w:rPr>
        <w:t xml:space="preserve"> in RAN2 and RAN4 parallelly </w:t>
      </w:r>
      <w:r w:rsidR="00F76355">
        <w:rPr>
          <w:rFonts w:eastAsiaTheme="minorEastAsia"/>
          <w:lang w:val="en-US"/>
        </w:rPr>
        <w:t xml:space="preserve">in the last meeting. </w:t>
      </w:r>
      <w:r w:rsidR="007962EB">
        <w:rPr>
          <w:rFonts w:eastAsiaTheme="minorEastAsia"/>
          <w:lang w:val="en-US"/>
        </w:rPr>
        <w:t xml:space="preserve">The </w:t>
      </w:r>
      <w:r w:rsidR="00BB02F3">
        <w:rPr>
          <w:rFonts w:eastAsiaTheme="minorEastAsia"/>
          <w:lang w:val="en-US"/>
        </w:rPr>
        <w:t xml:space="preserve">initial agreements reached </w:t>
      </w:r>
      <w:r w:rsidR="00836F57">
        <w:rPr>
          <w:rFonts w:eastAsiaTheme="minorEastAsia"/>
          <w:lang w:val="en-US"/>
        </w:rPr>
        <w:t>in RAN4#</w:t>
      </w:r>
      <w:r w:rsidR="00D22BCF">
        <w:rPr>
          <w:rFonts w:eastAsiaTheme="minorEastAsia"/>
          <w:lang w:val="en-US"/>
        </w:rPr>
        <w:t xml:space="preserve">112-bis </w:t>
      </w:r>
      <w:r w:rsidR="00CE1AD0">
        <w:rPr>
          <w:rFonts w:eastAsiaTheme="minorEastAsia"/>
          <w:lang w:val="en-US"/>
        </w:rPr>
        <w:t>w</w:t>
      </w:r>
      <w:r w:rsidR="004A5E8E">
        <w:rPr>
          <w:rFonts w:eastAsiaTheme="minorEastAsia"/>
          <w:lang w:val="en-US"/>
        </w:rPr>
        <w:t>ere</w:t>
      </w:r>
      <w:r w:rsidR="00CE1AD0">
        <w:rPr>
          <w:rFonts w:eastAsiaTheme="minorEastAsia"/>
          <w:lang w:val="en-US"/>
        </w:rPr>
        <w:t xml:space="preserve"> captured in </w:t>
      </w:r>
      <w:r w:rsidR="00990DC9">
        <w:rPr>
          <w:rFonts w:eastAsiaTheme="minorEastAsia"/>
          <w:lang w:val="en-US"/>
        </w:rPr>
        <w:t xml:space="preserve">the </w:t>
      </w:r>
      <w:r w:rsidR="00CE1AD0">
        <w:rPr>
          <w:rFonts w:eastAsiaTheme="minorEastAsia"/>
          <w:lang w:val="en-US"/>
        </w:rPr>
        <w:t>WF</w:t>
      </w:r>
      <w:r w:rsidR="00271A36">
        <w:rPr>
          <w:rFonts w:eastAsiaTheme="minorEastAsia"/>
          <w:lang w:val="en-US"/>
        </w:rPr>
        <w:t xml:space="preserve"> </w:t>
      </w:r>
      <w:r w:rsidR="00CE1AD0">
        <w:rPr>
          <w:rFonts w:eastAsiaTheme="minorEastAsia"/>
          <w:lang w:val="en-US"/>
        </w:rPr>
        <w:t>[</w:t>
      </w:r>
      <w:r w:rsidR="0041682A">
        <w:rPr>
          <w:rFonts w:eastAsiaTheme="minorEastAsia"/>
          <w:lang w:val="en-US"/>
        </w:rPr>
        <w:t>1</w:t>
      </w:r>
      <w:r w:rsidR="00CE1AD0">
        <w:rPr>
          <w:rFonts w:eastAsiaTheme="minorEastAsia"/>
          <w:lang w:val="en-US"/>
        </w:rPr>
        <w:t xml:space="preserve">]. </w:t>
      </w:r>
      <w:r w:rsidR="00CB11F3" w:rsidRPr="00346783">
        <w:rPr>
          <w:rFonts w:eastAsiaTheme="minorEastAsia"/>
          <w:lang w:val="en-US"/>
        </w:rPr>
        <w:t>In this contribution, we</w:t>
      </w:r>
      <w:r w:rsidR="00485D43">
        <w:rPr>
          <w:rFonts w:eastAsiaTheme="minorEastAsia"/>
          <w:lang w:val="en-US"/>
        </w:rPr>
        <w:t xml:space="preserve"> will further </w:t>
      </w:r>
      <w:r w:rsidR="00CB11F3" w:rsidRPr="00346783">
        <w:rPr>
          <w:rFonts w:eastAsiaTheme="minorEastAsia"/>
          <w:lang w:val="en-US"/>
        </w:rPr>
        <w:t xml:space="preserve">provide our </w:t>
      </w:r>
      <w:r w:rsidR="00CB11F3">
        <w:rPr>
          <w:rFonts w:eastAsiaTheme="minorEastAsia"/>
          <w:lang w:val="en-US"/>
        </w:rPr>
        <w:t xml:space="preserve">thinking on </w:t>
      </w:r>
      <w:r w:rsidR="00323620">
        <w:rPr>
          <w:rFonts w:eastAsiaTheme="minorEastAsia"/>
          <w:lang w:val="en-US"/>
        </w:rPr>
        <w:t xml:space="preserve">the </w:t>
      </w:r>
      <w:r w:rsidR="00367DF0">
        <w:rPr>
          <w:rFonts w:eastAsiaTheme="minorEastAsia"/>
          <w:lang w:val="en-US"/>
        </w:rPr>
        <w:t xml:space="preserve">definition of </w:t>
      </w:r>
      <w:r w:rsidR="00485D43">
        <w:rPr>
          <w:rFonts w:eastAsiaTheme="minorEastAsia"/>
          <w:lang w:val="en-US"/>
        </w:rPr>
        <w:t xml:space="preserve">delay requirements </w:t>
      </w:r>
      <w:r w:rsidR="00323620">
        <w:rPr>
          <w:rFonts w:eastAsiaTheme="minorEastAsia"/>
          <w:lang w:val="en-US"/>
        </w:rPr>
        <w:t xml:space="preserve">for </w:t>
      </w:r>
      <w:r w:rsidR="00323620" w:rsidRPr="00323620">
        <w:rPr>
          <w:rFonts w:eastAsiaTheme="minorEastAsia"/>
          <w:lang w:val="en-US"/>
        </w:rPr>
        <w:t>support</w:t>
      </w:r>
      <w:r w:rsidR="00323620">
        <w:rPr>
          <w:rFonts w:eastAsiaTheme="minorEastAsia"/>
          <w:lang w:val="en-US"/>
        </w:rPr>
        <w:t>ing</w:t>
      </w:r>
      <w:r w:rsidR="00323620" w:rsidRPr="00323620">
        <w:rPr>
          <w:rFonts w:eastAsiaTheme="minorEastAsia"/>
          <w:lang w:val="en-US"/>
        </w:rPr>
        <w:t xml:space="preserve"> conditional Intra-CU LTM</w:t>
      </w:r>
      <w:r w:rsidR="00CB11F3">
        <w:rPr>
          <w:rFonts w:eastAsiaTheme="minorEastAsia"/>
          <w:lang w:val="en-US"/>
        </w:rPr>
        <w:t>.</w:t>
      </w:r>
      <w:bookmarkEnd w:id="5"/>
    </w:p>
    <w:p w14:paraId="7E6A5CEB" w14:textId="6C523839" w:rsidR="00817BD8" w:rsidRDefault="00355C33" w:rsidP="00772848">
      <w:pPr>
        <w:pStyle w:val="1"/>
        <w:numPr>
          <w:ilvl w:val="0"/>
          <w:numId w:val="23"/>
        </w:numPr>
        <w:tabs>
          <w:tab w:val="num" w:pos="720"/>
        </w:tabs>
        <w:ind w:left="432" w:hanging="432"/>
      </w:pPr>
      <w:bookmarkStart w:id="6" w:name="_Hlk73468315"/>
      <w:r w:rsidRPr="007C26C6">
        <w:t>Discussion</w:t>
      </w:r>
    </w:p>
    <w:p w14:paraId="2F241A25" w14:textId="0E837B2A" w:rsidR="007241A6" w:rsidRDefault="001E7763" w:rsidP="000A6CE8">
      <w:pPr>
        <w:jc w:val="both"/>
        <w:rPr>
          <w:lang w:val="en-US"/>
        </w:rPr>
      </w:pPr>
      <w:r>
        <w:rPr>
          <w:lang w:val="en-US"/>
        </w:rPr>
        <w:t xml:space="preserve">In the last meeting, the </w:t>
      </w:r>
      <w:r w:rsidR="00B51944">
        <w:rPr>
          <w:lang w:val="en-US"/>
        </w:rPr>
        <w:t xml:space="preserve">first </w:t>
      </w:r>
      <w:r>
        <w:rPr>
          <w:lang w:val="en-US"/>
        </w:rPr>
        <w:t>discussion on conditional intra-CU LTM was triggered in RAN4</w:t>
      </w:r>
      <w:r w:rsidR="007E736B">
        <w:rPr>
          <w:lang w:val="en-US"/>
        </w:rPr>
        <w:t xml:space="preserve"> and it was </w:t>
      </w:r>
      <w:r w:rsidR="00EA5471">
        <w:rPr>
          <w:lang w:val="en-US"/>
        </w:rPr>
        <w:t xml:space="preserve">initially agreed that </w:t>
      </w:r>
      <w:r w:rsidR="00E431C1">
        <w:rPr>
          <w:lang w:val="en-US"/>
        </w:rPr>
        <w:t>the cell switch delay requirement</w:t>
      </w:r>
      <w:r w:rsidR="004A5E8E">
        <w:rPr>
          <w:lang w:val="en-US"/>
        </w:rPr>
        <w:t>s</w:t>
      </w:r>
      <w:r w:rsidR="00E431C1">
        <w:rPr>
          <w:lang w:val="en-US"/>
        </w:rPr>
        <w:t xml:space="preserve"> for condition LTM</w:t>
      </w:r>
      <w:r w:rsidR="005F22CF">
        <w:rPr>
          <w:lang w:val="en-US"/>
        </w:rPr>
        <w:t xml:space="preserve"> </w:t>
      </w:r>
      <w:r w:rsidR="00E431C1">
        <w:rPr>
          <w:lang w:val="en-US"/>
        </w:rPr>
        <w:t>(including subsequent LTM)</w:t>
      </w:r>
      <w:r w:rsidR="00EB1196">
        <w:rPr>
          <w:lang w:val="en-US"/>
        </w:rPr>
        <w:t xml:space="preserve"> </w:t>
      </w:r>
      <w:r w:rsidR="005D1B67">
        <w:rPr>
          <w:lang w:val="en-US"/>
        </w:rPr>
        <w:t>would be defined</w:t>
      </w:r>
      <w:r w:rsidR="00610B42">
        <w:rPr>
          <w:lang w:val="en-US"/>
        </w:rPr>
        <w:t xml:space="preserve"> and FFS on </w:t>
      </w:r>
      <w:r w:rsidR="000F2DC3">
        <w:rPr>
          <w:lang w:val="en-US"/>
        </w:rPr>
        <w:t xml:space="preserve">details </w:t>
      </w:r>
      <w:r w:rsidR="00BD4544">
        <w:rPr>
          <w:lang w:val="en-US"/>
        </w:rPr>
        <w:t>of delay components.</w:t>
      </w:r>
      <w:r w:rsidR="00F64887">
        <w:rPr>
          <w:lang w:val="en-US"/>
        </w:rPr>
        <w:t xml:space="preserve"> </w:t>
      </w:r>
      <w:r w:rsidR="00152A73">
        <w:rPr>
          <w:lang w:val="en-US"/>
        </w:rPr>
        <w:t>Meanwhile</w:t>
      </w:r>
      <w:r w:rsidR="00DE0CEE">
        <w:rPr>
          <w:lang w:val="en-US"/>
        </w:rPr>
        <w:t xml:space="preserve">, </w:t>
      </w:r>
      <w:r w:rsidR="000C079A">
        <w:rPr>
          <w:lang w:val="en-US"/>
        </w:rPr>
        <w:t>on</w:t>
      </w:r>
      <w:r w:rsidR="00F878DE">
        <w:rPr>
          <w:lang w:val="en-US"/>
        </w:rPr>
        <w:t xml:space="preserve"> the </w:t>
      </w:r>
      <w:r w:rsidR="004A5E8E">
        <w:rPr>
          <w:lang w:val="en-US"/>
        </w:rPr>
        <w:t>aspects of the supportive mechanism</w:t>
      </w:r>
      <w:r w:rsidR="001D4DF1">
        <w:rPr>
          <w:lang w:val="en-US"/>
        </w:rPr>
        <w:t xml:space="preserve">s, </w:t>
      </w:r>
      <w:r w:rsidR="00FD3A96">
        <w:rPr>
          <w:lang w:val="en-US"/>
        </w:rPr>
        <w:t xml:space="preserve">there were </w:t>
      </w:r>
      <w:r w:rsidR="00C462DC">
        <w:rPr>
          <w:lang w:val="en-US"/>
        </w:rPr>
        <w:t xml:space="preserve">some </w:t>
      </w:r>
      <w:r w:rsidR="007241A6">
        <w:rPr>
          <w:rFonts w:hint="eastAsia"/>
          <w:lang w:val="en-US"/>
        </w:rPr>
        <w:t>s</w:t>
      </w:r>
      <w:r w:rsidR="007241A6">
        <w:rPr>
          <w:lang w:val="en-US"/>
        </w:rPr>
        <w:t xml:space="preserve">ignificant </w:t>
      </w:r>
      <w:r w:rsidR="007010B6">
        <w:rPr>
          <w:lang w:val="en-US"/>
        </w:rPr>
        <w:t xml:space="preserve">agreements </w:t>
      </w:r>
      <w:r w:rsidR="007D2AD5">
        <w:rPr>
          <w:lang w:val="en-US"/>
        </w:rPr>
        <w:t xml:space="preserve">reached </w:t>
      </w:r>
      <w:r w:rsidR="0094157F">
        <w:rPr>
          <w:lang w:val="en-US"/>
        </w:rPr>
        <w:t xml:space="preserve">after RAN2 </w:t>
      </w:r>
      <w:r w:rsidR="00C011DA">
        <w:rPr>
          <w:lang w:val="en-US"/>
        </w:rPr>
        <w:t>dis</w:t>
      </w:r>
      <w:r w:rsidR="004A5E8E">
        <w:rPr>
          <w:lang w:val="en-US"/>
        </w:rPr>
        <w:t>cu</w:t>
      </w:r>
      <w:r w:rsidR="00C011DA">
        <w:rPr>
          <w:lang w:val="en-US"/>
        </w:rPr>
        <w:t>ssion</w:t>
      </w:r>
      <w:r w:rsidR="00841ED3">
        <w:rPr>
          <w:lang w:val="en-US"/>
        </w:rPr>
        <w:t xml:space="preserve">. The </w:t>
      </w:r>
      <w:r w:rsidR="00B8034C">
        <w:rPr>
          <w:lang w:val="en-US"/>
        </w:rPr>
        <w:t xml:space="preserve">corresponding conclusions are shown </w:t>
      </w:r>
      <w:r w:rsidR="00FA55D9">
        <w:rPr>
          <w:lang w:val="en-US"/>
        </w:rPr>
        <w:t>below</w:t>
      </w:r>
      <w:r w:rsidR="00EB7EF7">
        <w:rPr>
          <w:lang w:val="en-US"/>
        </w:rPr>
        <w:t xml:space="preserve">. </w:t>
      </w:r>
      <w:r w:rsidR="00C85D3C">
        <w:rPr>
          <w:lang w:val="en-US"/>
        </w:rPr>
        <w:t>Next</w:t>
      </w:r>
      <w:r w:rsidR="00A56ABB">
        <w:rPr>
          <w:lang w:val="en-US"/>
        </w:rPr>
        <w:t xml:space="preserve">, </w:t>
      </w:r>
      <w:r w:rsidR="007737C0">
        <w:rPr>
          <w:lang w:val="en-US"/>
        </w:rPr>
        <w:t xml:space="preserve">we will </w:t>
      </w:r>
      <w:r w:rsidR="006F74D7">
        <w:rPr>
          <w:lang w:val="en-US"/>
        </w:rPr>
        <w:t>anal</w:t>
      </w:r>
      <w:r w:rsidR="0089070C">
        <w:rPr>
          <w:lang w:val="en-US"/>
        </w:rPr>
        <w:t xml:space="preserve">yze </w:t>
      </w:r>
      <w:r w:rsidR="006704FF">
        <w:rPr>
          <w:lang w:val="en-US"/>
        </w:rPr>
        <w:t xml:space="preserve">the </w:t>
      </w:r>
      <w:r w:rsidR="00211E81">
        <w:rPr>
          <w:lang w:val="en-US"/>
        </w:rPr>
        <w:t>RRM impact</w:t>
      </w:r>
      <w:r w:rsidR="00B43BA5">
        <w:rPr>
          <w:lang w:val="en-US"/>
        </w:rPr>
        <w:t>s</w:t>
      </w:r>
      <w:r w:rsidR="00211E81">
        <w:rPr>
          <w:lang w:val="en-US"/>
        </w:rPr>
        <w:t xml:space="preserve"> on requirements for </w:t>
      </w:r>
      <w:r w:rsidR="00924C48">
        <w:rPr>
          <w:lang w:val="en-US"/>
        </w:rPr>
        <w:t>conditional LTM</w:t>
      </w:r>
      <w:r w:rsidR="00211E81">
        <w:rPr>
          <w:lang w:val="en-US"/>
        </w:rPr>
        <w:t xml:space="preserve"> </w:t>
      </w:r>
      <w:r w:rsidR="00FF3D1A">
        <w:rPr>
          <w:lang w:val="en-US"/>
        </w:rPr>
        <w:t xml:space="preserve">delay </w:t>
      </w:r>
      <w:r w:rsidR="00A078AC">
        <w:rPr>
          <w:lang w:val="en-US"/>
        </w:rPr>
        <w:t>b</w:t>
      </w:r>
      <w:r w:rsidR="00C85D3C">
        <w:rPr>
          <w:lang w:val="en-US"/>
        </w:rPr>
        <w:t xml:space="preserve">ased on the </w:t>
      </w:r>
      <w:r w:rsidR="0015780E">
        <w:rPr>
          <w:lang w:val="en-US"/>
        </w:rPr>
        <w:t xml:space="preserve">following </w:t>
      </w:r>
      <w:r w:rsidR="00C85D3C">
        <w:rPr>
          <w:lang w:val="en-US"/>
        </w:rPr>
        <w:t>latest progress</w:t>
      </w:r>
      <w:r w:rsidR="001D5505">
        <w:rPr>
          <w:lang w:val="en-US"/>
        </w:rPr>
        <w:t>.</w:t>
      </w:r>
    </w:p>
    <w:tbl>
      <w:tblPr>
        <w:tblStyle w:val="afff5"/>
        <w:tblW w:w="0" w:type="auto"/>
        <w:jc w:val="center"/>
        <w:tblInd w:w="0" w:type="dxa"/>
        <w:tblLook w:val="04A0" w:firstRow="1" w:lastRow="0" w:firstColumn="1" w:lastColumn="0" w:noHBand="0" w:noVBand="1"/>
      </w:tblPr>
      <w:tblGrid>
        <w:gridCol w:w="7589"/>
      </w:tblGrid>
      <w:tr w:rsidR="00EB7EF7" w:rsidRPr="001D5505" w14:paraId="18A828FD" w14:textId="77777777" w:rsidTr="009F00E3">
        <w:trPr>
          <w:trHeight w:val="4797"/>
          <w:jc w:val="center"/>
        </w:trPr>
        <w:tc>
          <w:tcPr>
            <w:tcW w:w="7589" w:type="dxa"/>
          </w:tcPr>
          <w:p w14:paraId="06393114" w14:textId="4E4CAE11" w:rsidR="00EB7EF7" w:rsidRPr="00691DC4" w:rsidRDefault="00115892" w:rsidP="00FB15F6">
            <w:pPr>
              <w:spacing w:line="200" w:lineRule="exact"/>
              <w:rPr>
                <w:rFonts w:ascii="Times New Roman" w:hAnsi="Times New Roman"/>
                <w:i/>
                <w:sz w:val="18"/>
                <w:lang w:val="en-US"/>
              </w:rPr>
            </w:pPr>
            <w:bookmarkStart w:id="7" w:name="_Hlk181179288"/>
            <w:r w:rsidRPr="00691DC4">
              <w:rPr>
                <w:rFonts w:ascii="Times New Roman" w:hAnsi="Times New Roman"/>
                <w:i/>
                <w:sz w:val="18"/>
                <w:lang w:val="en-US"/>
              </w:rPr>
              <w:t xml:space="preserve">RAN2 </w:t>
            </w:r>
            <w:r w:rsidR="00F25EAE" w:rsidRPr="00691DC4">
              <w:rPr>
                <w:rFonts w:ascii="Times New Roman" w:hAnsi="Times New Roman"/>
                <w:i/>
                <w:sz w:val="18"/>
                <w:lang w:val="en-US"/>
              </w:rPr>
              <w:t>a</w:t>
            </w:r>
            <w:r w:rsidR="00EB7EF7" w:rsidRPr="00691DC4">
              <w:rPr>
                <w:rFonts w:ascii="Times New Roman" w:hAnsi="Times New Roman"/>
                <w:i/>
                <w:sz w:val="18"/>
                <w:lang w:val="en-US"/>
              </w:rPr>
              <w:t>greements on C-LTM</w:t>
            </w:r>
          </w:p>
          <w:p w14:paraId="5B1C8476" w14:textId="77777777" w:rsidR="00EB7EF7" w:rsidRPr="00691DC4" w:rsidRDefault="00EB7EF7" w:rsidP="00D7508B">
            <w:pPr>
              <w:pStyle w:val="a3"/>
              <w:numPr>
                <w:ilvl w:val="0"/>
                <w:numId w:val="30"/>
              </w:numPr>
              <w:spacing w:line="200" w:lineRule="exact"/>
              <w:rPr>
                <w:rFonts w:ascii="Times New Roman" w:hAnsi="Times New Roman"/>
                <w:i/>
                <w:sz w:val="18"/>
              </w:rPr>
            </w:pPr>
            <w:bookmarkStart w:id="8" w:name="_Hlk181087512"/>
            <w:r w:rsidRPr="00691DC4">
              <w:rPr>
                <w:rFonts w:ascii="Times New Roman" w:hAnsi="Times New Roman"/>
                <w:i/>
                <w:sz w:val="18"/>
              </w:rPr>
              <w:t xml:space="preserve">Source cell sends the conditional LTM configuration via </w:t>
            </w:r>
            <w:proofErr w:type="spellStart"/>
            <w:r w:rsidRPr="00691DC4">
              <w:rPr>
                <w:rFonts w:ascii="Times New Roman" w:hAnsi="Times New Roman"/>
                <w:i/>
                <w:sz w:val="18"/>
              </w:rPr>
              <w:t>RRCReconfiguration</w:t>
            </w:r>
            <w:proofErr w:type="spellEnd"/>
            <w:r w:rsidRPr="00691DC4">
              <w:rPr>
                <w:rFonts w:ascii="Times New Roman" w:hAnsi="Times New Roman"/>
                <w:i/>
                <w:sz w:val="18"/>
              </w:rPr>
              <w:t xml:space="preserve"> to UE, which includes the LTM candidate configurations, and the corresponding execution conditions.</w:t>
            </w:r>
          </w:p>
          <w:bookmarkEnd w:id="8"/>
          <w:p w14:paraId="7012858C"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Event LTM3-like and LTM5-like are used as the conditional LTM execution condition. FFS on reuse of CHO conditions.</w:t>
            </w:r>
          </w:p>
          <w:p w14:paraId="119A2E2B" w14:textId="77777777" w:rsidR="00EB7EF7" w:rsidRPr="00691DC4" w:rsidRDefault="00EB7EF7" w:rsidP="00D7508B">
            <w:pPr>
              <w:pStyle w:val="a3"/>
              <w:numPr>
                <w:ilvl w:val="0"/>
                <w:numId w:val="30"/>
              </w:numPr>
              <w:spacing w:line="200" w:lineRule="exact"/>
              <w:rPr>
                <w:rFonts w:ascii="Times New Roman" w:hAnsi="Times New Roman"/>
                <w:i/>
                <w:sz w:val="18"/>
              </w:rPr>
            </w:pPr>
            <w:bookmarkStart w:id="9" w:name="_Hlk181088912"/>
            <w:r w:rsidRPr="00691DC4">
              <w:rPr>
                <w:rFonts w:ascii="Times New Roman" w:hAnsi="Times New Roman"/>
                <w:i/>
                <w:sz w:val="18"/>
              </w:rPr>
              <w:t>Source cell and each candidate cell provides its own execution condition for conditional LTM.</w:t>
            </w:r>
          </w:p>
          <w:bookmarkEnd w:id="9"/>
          <w:p w14:paraId="62E9E715"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It is DU to generate the L1 execution condition. FFS on a case that L3 measurement is used.</w:t>
            </w:r>
          </w:p>
          <w:p w14:paraId="42530B10" w14:textId="77777777" w:rsidR="00EB7EF7" w:rsidRPr="00691DC4" w:rsidRDefault="00EB7EF7" w:rsidP="00D7508B">
            <w:pPr>
              <w:pStyle w:val="a3"/>
              <w:numPr>
                <w:ilvl w:val="0"/>
                <w:numId w:val="30"/>
              </w:numPr>
              <w:spacing w:line="200" w:lineRule="exact"/>
              <w:rPr>
                <w:rFonts w:ascii="Times New Roman" w:hAnsi="Times New Roman"/>
                <w:i/>
                <w:sz w:val="18"/>
              </w:rPr>
            </w:pPr>
            <w:bookmarkStart w:id="10" w:name="_Hlk181092149"/>
            <w:r w:rsidRPr="00691DC4">
              <w:rPr>
                <w:rFonts w:ascii="Times New Roman" w:hAnsi="Times New Roman"/>
                <w:i/>
                <w:sz w:val="18"/>
              </w:rPr>
              <w:t>RACH-less Conditional intra-CU LTM is supported.</w:t>
            </w:r>
          </w:p>
          <w:p w14:paraId="06DC3703"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RACH based conditional intra-CU LTM is supported.</w:t>
            </w:r>
          </w:p>
          <w:p w14:paraId="49372B88" w14:textId="77777777" w:rsidR="00EB7EF7" w:rsidRPr="00691DC4" w:rsidRDefault="00EB7EF7" w:rsidP="00D7508B">
            <w:pPr>
              <w:pStyle w:val="a3"/>
              <w:numPr>
                <w:ilvl w:val="0"/>
                <w:numId w:val="30"/>
              </w:numPr>
              <w:spacing w:line="200" w:lineRule="exact"/>
              <w:rPr>
                <w:rFonts w:ascii="Times New Roman" w:hAnsi="Times New Roman"/>
                <w:i/>
                <w:sz w:val="18"/>
              </w:rPr>
            </w:pPr>
            <w:bookmarkStart w:id="11" w:name="_Hlk181092189"/>
            <w:bookmarkEnd w:id="10"/>
            <w:r w:rsidRPr="00691DC4">
              <w:rPr>
                <w:rFonts w:ascii="Times New Roman" w:hAnsi="Times New Roman"/>
                <w:i/>
                <w:sz w:val="18"/>
              </w:rPr>
              <w:t>UE based TA measurement mechanism is supported for conditional intra-CU LTM.</w:t>
            </w:r>
          </w:p>
          <w:p w14:paraId="648DD825"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PDCCH ordered early TA acquisition is supported for conditional LTM.</w:t>
            </w:r>
          </w:p>
          <w:p w14:paraId="30A9F82E"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Rel-18 Early candidate TCI State activation/deactivation is supported for conditional intra-CU LTM.</w:t>
            </w:r>
          </w:p>
          <w:bookmarkEnd w:id="11"/>
          <w:p w14:paraId="03A2D667" w14:textId="77777777" w:rsidR="00EB7EF7" w:rsidRPr="00691DC4" w:rsidRDefault="00EB7EF7" w:rsidP="00D7508B">
            <w:pPr>
              <w:pStyle w:val="a3"/>
              <w:numPr>
                <w:ilvl w:val="0"/>
                <w:numId w:val="30"/>
              </w:numPr>
              <w:spacing w:line="200" w:lineRule="exact"/>
              <w:rPr>
                <w:rFonts w:ascii="Times New Roman" w:hAnsi="Times New Roman"/>
                <w:i/>
                <w:sz w:val="18"/>
              </w:rPr>
            </w:pPr>
            <w:r w:rsidRPr="00691DC4">
              <w:rPr>
                <w:rFonts w:ascii="Times New Roman" w:hAnsi="Times New Roman"/>
                <w:i/>
                <w:sz w:val="18"/>
              </w:rPr>
              <w:t>For RACH-less conditional LTM, CG-based first UL transmission on target cell is supported. FFS on DG-based approach.</w:t>
            </w:r>
          </w:p>
          <w:p w14:paraId="779134EC" w14:textId="1907F128" w:rsidR="00EB7EF7" w:rsidRPr="00691DC4" w:rsidRDefault="00EB7EF7" w:rsidP="00D7508B">
            <w:pPr>
              <w:pStyle w:val="a3"/>
              <w:numPr>
                <w:ilvl w:val="0"/>
                <w:numId w:val="30"/>
              </w:numPr>
              <w:spacing w:line="200" w:lineRule="exact"/>
              <w:rPr>
                <w:i/>
                <w:sz w:val="18"/>
              </w:rPr>
            </w:pPr>
            <w:r w:rsidRPr="00691DC4">
              <w:rPr>
                <w:rFonts w:ascii="Times New Roman" w:hAnsi="Times New Roman"/>
                <w:i/>
                <w:sz w:val="18"/>
              </w:rPr>
              <w:t>The LTM completion defined for Rel-18 intra-CU LTM is reused for conditional LTM.</w:t>
            </w:r>
            <w:bookmarkEnd w:id="7"/>
          </w:p>
        </w:tc>
      </w:tr>
    </w:tbl>
    <w:p w14:paraId="1372DB77" w14:textId="3194211D" w:rsidR="00EB7EF7" w:rsidRDefault="00EB7EF7" w:rsidP="000A6CE8">
      <w:pPr>
        <w:jc w:val="both"/>
        <w:rPr>
          <w:lang w:val="en-US"/>
        </w:rPr>
      </w:pPr>
    </w:p>
    <w:p w14:paraId="63356CCA" w14:textId="231166C2" w:rsidR="005B47AE" w:rsidRDefault="005B47AE" w:rsidP="005B47AE">
      <w:pPr>
        <w:rPr>
          <w:b/>
          <w:lang w:val="en-US"/>
        </w:rPr>
      </w:pPr>
      <w:r w:rsidRPr="003E259B">
        <w:rPr>
          <w:rFonts w:hint="eastAsia"/>
          <w:b/>
          <w:lang w:val="en-US"/>
        </w:rPr>
        <w:t>&lt;</w:t>
      </w:r>
      <w:r w:rsidRPr="003E259B">
        <w:rPr>
          <w:b/>
          <w:lang w:val="en-US"/>
        </w:rPr>
        <w:t>conditional LTM&gt;</w:t>
      </w:r>
    </w:p>
    <w:p w14:paraId="67CED2A8" w14:textId="52DA536F" w:rsidR="00B31218" w:rsidRDefault="00B31218" w:rsidP="00D80A11">
      <w:pPr>
        <w:jc w:val="both"/>
        <w:rPr>
          <w:lang w:val="en-US"/>
        </w:rPr>
      </w:pPr>
      <w:r>
        <w:rPr>
          <w:lang w:val="en-US"/>
        </w:rPr>
        <w:t xml:space="preserve">The legacy conditional handover </w:t>
      </w:r>
      <w:r w:rsidR="00412D2C">
        <w:rPr>
          <w:lang w:val="en-US"/>
        </w:rPr>
        <w:t xml:space="preserve">delay is defined as follows: </w:t>
      </w:r>
    </w:p>
    <w:p w14:paraId="02DA5162" w14:textId="77777777" w:rsidR="00412D2C" w:rsidRPr="00CA3C10" w:rsidRDefault="00412D2C" w:rsidP="00412D2C">
      <w:pPr>
        <w:jc w:val="center"/>
        <w:rPr>
          <w:vertAlign w:val="subscript"/>
        </w:rPr>
      </w:pPr>
      <w:r w:rsidRPr="00CA3C10">
        <w:rPr>
          <w:lang w:val="en-US"/>
        </w:rPr>
        <w:t>D</w:t>
      </w:r>
      <w:r w:rsidRPr="00CA3C10">
        <w:rPr>
          <w:vertAlign w:val="subscript"/>
          <w:lang w:val="en-US"/>
        </w:rPr>
        <w:t>CHO</w:t>
      </w:r>
      <w:r w:rsidRPr="00CA3C10">
        <w:rPr>
          <w:lang w:val="en-US"/>
        </w:rPr>
        <w:t xml:space="preserve"> = T</w:t>
      </w:r>
      <w:r w:rsidRPr="00CA3C10">
        <w:rPr>
          <w:vertAlign w:val="subscript"/>
          <w:lang w:val="en-US"/>
        </w:rPr>
        <w:t>RRC</w:t>
      </w:r>
      <w:r w:rsidRPr="00CA3C10">
        <w:rPr>
          <w:lang w:val="en-US"/>
        </w:rPr>
        <w:t xml:space="preserve"> + </w:t>
      </w:r>
      <w:proofErr w:type="spellStart"/>
      <w:r w:rsidRPr="00CA3C10">
        <w:rPr>
          <w:iCs/>
        </w:rPr>
        <w:t>T</w:t>
      </w:r>
      <w:r w:rsidRPr="00CA3C10">
        <w:rPr>
          <w:iCs/>
          <w:vertAlign w:val="subscript"/>
        </w:rPr>
        <w:t>Event_DU</w:t>
      </w:r>
      <w:proofErr w:type="spellEnd"/>
      <w:r w:rsidRPr="00CA3C10">
        <w:rPr>
          <w:iCs/>
        </w:rPr>
        <w:t xml:space="preserve"> </w:t>
      </w:r>
      <w:r w:rsidRPr="00CA3C10">
        <w:rPr>
          <w:lang w:val="en-US"/>
        </w:rPr>
        <w:t xml:space="preserve">+ </w:t>
      </w:r>
      <w:proofErr w:type="spellStart"/>
      <w:r w:rsidRPr="00CA3C10">
        <w:rPr>
          <w:lang w:val="en-US"/>
        </w:rPr>
        <w:t>T</w:t>
      </w:r>
      <w:r w:rsidRPr="00CA3C10">
        <w:rPr>
          <w:vertAlign w:val="subscript"/>
          <w:lang w:val="en-US"/>
        </w:rPr>
        <w:t>measure</w:t>
      </w:r>
      <w:proofErr w:type="spellEnd"/>
      <w:r w:rsidRPr="00CA3C10">
        <w:rPr>
          <w:lang w:val="en-US"/>
        </w:rPr>
        <w:t xml:space="preserve"> + </w:t>
      </w:r>
      <w:proofErr w:type="spellStart"/>
      <w:r w:rsidRPr="00CA3C10">
        <w:t>T</w:t>
      </w:r>
      <w:r w:rsidRPr="00CA3C10">
        <w:rPr>
          <w:vertAlign w:val="subscript"/>
        </w:rPr>
        <w:t>interrupt</w:t>
      </w:r>
      <w:proofErr w:type="spellEnd"/>
      <w:r w:rsidRPr="00CA3C10">
        <w:t xml:space="preserve"> </w:t>
      </w:r>
      <w:r w:rsidRPr="00CA3C10">
        <w:rPr>
          <w:lang w:val="en-US"/>
        </w:rPr>
        <w:t xml:space="preserve">+ </w:t>
      </w:r>
      <w:proofErr w:type="spellStart"/>
      <w:r w:rsidRPr="00CA3C10">
        <w:t>T</w:t>
      </w:r>
      <w:r w:rsidRPr="00CA3C10">
        <w:rPr>
          <w:vertAlign w:val="subscript"/>
        </w:rPr>
        <w:t>CHO_execution</w:t>
      </w:r>
      <w:proofErr w:type="spellEnd"/>
    </w:p>
    <w:p w14:paraId="0C70BF4C" w14:textId="77777777" w:rsidR="00412D2C" w:rsidRDefault="00412D2C" w:rsidP="00412D2C">
      <w:pPr>
        <w:jc w:val="center"/>
        <w:rPr>
          <w:vertAlign w:val="subscript"/>
        </w:rPr>
      </w:pPr>
      <w:proofErr w:type="spellStart"/>
      <w:r w:rsidRPr="00CA3C10">
        <w:t>T</w:t>
      </w:r>
      <w:r w:rsidRPr="00CA3C10">
        <w:rPr>
          <w:vertAlign w:val="subscript"/>
        </w:rPr>
        <w:t>interrupt</w:t>
      </w:r>
      <w:proofErr w:type="spellEnd"/>
      <w:r w:rsidRPr="00CA3C10">
        <w:t xml:space="preserve"> = </w:t>
      </w:r>
      <w:proofErr w:type="spellStart"/>
      <w:r w:rsidRPr="00CA3C10">
        <w:t>T</w:t>
      </w:r>
      <w:r w:rsidRPr="00CA3C10">
        <w:rPr>
          <w:vertAlign w:val="subscript"/>
        </w:rPr>
        <w:t>processing</w:t>
      </w:r>
      <w:proofErr w:type="spellEnd"/>
      <w:r w:rsidRPr="00CA3C10">
        <w:t xml:space="preserve"> + T</w:t>
      </w:r>
      <w:r w:rsidRPr="00CA3C10">
        <w:rPr>
          <w:vertAlign w:val="subscript"/>
        </w:rPr>
        <w:t>IU</w:t>
      </w:r>
      <w:r w:rsidRPr="00CA3C10">
        <w:t xml:space="preserve"> + T</w:t>
      </w:r>
      <w:r w:rsidRPr="00CA3C10">
        <w:rPr>
          <w:vertAlign w:val="subscript"/>
        </w:rPr>
        <w:t>∆</w:t>
      </w:r>
      <w:r w:rsidRPr="00CA3C10">
        <w:t xml:space="preserve"> + </w:t>
      </w:r>
      <w:proofErr w:type="spellStart"/>
      <w:r w:rsidRPr="00CA3C10">
        <w:t>T</w:t>
      </w:r>
      <w:r w:rsidRPr="00CA3C10">
        <w:rPr>
          <w:vertAlign w:val="subscript"/>
        </w:rPr>
        <w:t>margin</w:t>
      </w:r>
      <w:proofErr w:type="spellEnd"/>
    </w:p>
    <w:p w14:paraId="5950F93F" w14:textId="1C5A55D1" w:rsidR="001851D1" w:rsidRDefault="001E754A" w:rsidP="00D80A11">
      <w:pPr>
        <w:jc w:val="both"/>
        <w:rPr>
          <w:lang w:val="en-US"/>
        </w:rPr>
      </w:pPr>
      <w:r>
        <w:rPr>
          <w:lang w:val="en-US"/>
        </w:rPr>
        <w:t xml:space="preserve">Basically, given the fundamental similarity between </w:t>
      </w:r>
      <w:r w:rsidR="004A5E8E">
        <w:rPr>
          <w:lang w:val="en-US"/>
        </w:rPr>
        <w:t xml:space="preserve">the </w:t>
      </w:r>
      <w:r>
        <w:rPr>
          <w:lang w:val="en-US"/>
        </w:rPr>
        <w:t xml:space="preserve">mechanism of conditional LTM and legacy conditional handover, </w:t>
      </w:r>
      <w:r w:rsidR="004A5E8E">
        <w:rPr>
          <w:lang w:val="en-US"/>
        </w:rPr>
        <w:t xml:space="preserve">it is straightforward to </w:t>
      </w:r>
      <w:r>
        <w:rPr>
          <w:lang w:val="en-US"/>
        </w:rPr>
        <w:t xml:space="preserve">use the current delay requirements </w:t>
      </w:r>
      <w:r w:rsidR="00521889">
        <w:rPr>
          <w:lang w:val="en-US"/>
        </w:rPr>
        <w:t xml:space="preserve">framework </w:t>
      </w:r>
      <w:r w:rsidR="00867D10">
        <w:rPr>
          <w:lang w:val="en-US"/>
        </w:rPr>
        <w:t xml:space="preserve">for </w:t>
      </w:r>
      <w:r>
        <w:rPr>
          <w:lang w:val="en-US"/>
        </w:rPr>
        <w:t xml:space="preserve">CHO as </w:t>
      </w:r>
      <w:r w:rsidR="004A5E8E">
        <w:rPr>
          <w:lang w:val="en-US"/>
        </w:rPr>
        <w:t xml:space="preserve">a </w:t>
      </w:r>
      <w:r>
        <w:rPr>
          <w:lang w:val="en-US"/>
        </w:rPr>
        <w:t xml:space="preserve">baseline for defining requirements for CLTM cell switch delay. </w:t>
      </w:r>
      <w:r w:rsidR="005718E8">
        <w:rPr>
          <w:lang w:val="en-US"/>
        </w:rPr>
        <w:t xml:space="preserve">In more detail, </w:t>
      </w:r>
      <w:r w:rsidR="006F3B28">
        <w:rPr>
          <w:lang w:val="en-US"/>
        </w:rPr>
        <w:t xml:space="preserve">the timeline of </w:t>
      </w:r>
      <w:r w:rsidR="006F3B28" w:rsidRPr="006F3B28">
        <w:rPr>
          <w:lang w:val="en-US"/>
        </w:rPr>
        <w:t xml:space="preserve">Conditional LTM cell switch delay requirement </w:t>
      </w:r>
      <w:r w:rsidR="00293146">
        <w:rPr>
          <w:lang w:val="en-US"/>
        </w:rPr>
        <w:t>can be</w:t>
      </w:r>
      <w:r w:rsidR="006F3B28" w:rsidRPr="006F3B28">
        <w:rPr>
          <w:lang w:val="en-US"/>
        </w:rPr>
        <w:t xml:space="preserve"> defined as</w:t>
      </w:r>
      <w:r w:rsidR="00784601">
        <w:rPr>
          <w:lang w:val="en-US"/>
        </w:rPr>
        <w:t xml:space="preserve">: </w:t>
      </w:r>
    </w:p>
    <w:p w14:paraId="21EC1634" w14:textId="5148720D" w:rsidR="00097F60" w:rsidRPr="005C546E" w:rsidRDefault="00097F60" w:rsidP="00097F60">
      <w:pPr>
        <w:rPr>
          <w:u w:val="single"/>
          <w:lang w:val="en-US"/>
        </w:rPr>
      </w:pPr>
      <w:r>
        <w:rPr>
          <w:u w:val="single"/>
          <w:lang w:val="en-US"/>
        </w:rPr>
        <w:lastRenderedPageBreak/>
        <w:t xml:space="preserve">Conditional </w:t>
      </w:r>
      <w:r w:rsidRPr="005C546E">
        <w:rPr>
          <w:u w:val="single"/>
          <w:lang w:val="en-US"/>
        </w:rPr>
        <w:t>LTM cell switch delay requirement</w:t>
      </w:r>
    </w:p>
    <w:p w14:paraId="5A453FFF" w14:textId="72D21CDC" w:rsidR="006D2F45" w:rsidRPr="00CA3C10" w:rsidRDefault="006D2F45" w:rsidP="006D2F45">
      <w:pPr>
        <w:jc w:val="center"/>
        <w:rPr>
          <w:vertAlign w:val="subscript"/>
        </w:rPr>
      </w:pPr>
      <w:r w:rsidRPr="00CA3C10">
        <w:rPr>
          <w:lang w:val="en-US"/>
        </w:rPr>
        <w:t>D</w:t>
      </w:r>
      <w:r w:rsidRPr="00CA3C10">
        <w:rPr>
          <w:vertAlign w:val="subscript"/>
          <w:lang w:val="en-US"/>
        </w:rPr>
        <w:t>C</w:t>
      </w:r>
      <w:r>
        <w:rPr>
          <w:vertAlign w:val="subscript"/>
          <w:lang w:val="en-US"/>
        </w:rPr>
        <w:t>LTM</w:t>
      </w:r>
      <w:r w:rsidRPr="00CA3C10">
        <w:rPr>
          <w:lang w:val="en-US"/>
        </w:rPr>
        <w:t xml:space="preserve"> = T</w:t>
      </w:r>
      <w:r w:rsidRPr="00CA3C10">
        <w:rPr>
          <w:vertAlign w:val="subscript"/>
          <w:lang w:val="en-US"/>
        </w:rPr>
        <w:t>RRC</w:t>
      </w:r>
      <w:r w:rsidRPr="00CA3C10">
        <w:rPr>
          <w:lang w:val="en-US"/>
        </w:rPr>
        <w:t xml:space="preserve"> + </w:t>
      </w:r>
      <w:proofErr w:type="spellStart"/>
      <w:r w:rsidRPr="00CA3C10">
        <w:rPr>
          <w:iCs/>
        </w:rPr>
        <w:t>T</w:t>
      </w:r>
      <w:r w:rsidRPr="00CA3C10">
        <w:rPr>
          <w:iCs/>
          <w:vertAlign w:val="subscript"/>
        </w:rPr>
        <w:t>Event_DU</w:t>
      </w:r>
      <w:proofErr w:type="spellEnd"/>
      <w:r w:rsidRPr="00CA3C10">
        <w:rPr>
          <w:iCs/>
        </w:rPr>
        <w:t xml:space="preserve"> </w:t>
      </w:r>
      <w:r w:rsidRPr="00CA3C10">
        <w:rPr>
          <w:lang w:val="en-US"/>
        </w:rPr>
        <w:t xml:space="preserve">+ </w:t>
      </w:r>
      <w:proofErr w:type="spellStart"/>
      <w:r w:rsidRPr="00CA3C10">
        <w:rPr>
          <w:lang w:val="en-US"/>
        </w:rPr>
        <w:t>T</w:t>
      </w:r>
      <w:r w:rsidRPr="00CA3C10">
        <w:rPr>
          <w:vertAlign w:val="subscript"/>
          <w:lang w:val="en-US"/>
        </w:rPr>
        <w:t>measure</w:t>
      </w:r>
      <w:proofErr w:type="spellEnd"/>
      <w:r w:rsidRPr="00CA3C10">
        <w:rPr>
          <w:lang w:val="en-US"/>
        </w:rPr>
        <w:t xml:space="preserve"> + </w:t>
      </w:r>
      <w:r w:rsidR="006D6F11" w:rsidRPr="00856843">
        <w:rPr>
          <w:rFonts w:eastAsiaTheme="minorEastAsia"/>
        </w:rPr>
        <w:t>T</w:t>
      </w:r>
      <w:r w:rsidR="006D6F11" w:rsidRPr="006D6F11">
        <w:rPr>
          <w:rFonts w:eastAsiaTheme="minorEastAsia"/>
          <w:vertAlign w:val="subscript"/>
        </w:rPr>
        <w:t>C</w:t>
      </w:r>
      <w:r w:rsidR="006D6F11" w:rsidRPr="00856843">
        <w:rPr>
          <w:rFonts w:eastAsiaTheme="minorEastAsia"/>
          <w:vertAlign w:val="subscript"/>
        </w:rPr>
        <w:t>LTM-interrupt</w:t>
      </w:r>
      <w:r w:rsidRPr="00CA3C10">
        <w:t xml:space="preserve"> </w:t>
      </w:r>
      <w:r w:rsidRPr="00CA3C10">
        <w:rPr>
          <w:lang w:val="en-US"/>
        </w:rPr>
        <w:t xml:space="preserve">+ </w:t>
      </w:r>
      <w:proofErr w:type="spellStart"/>
      <w:r w:rsidRPr="00CA3C10">
        <w:t>T</w:t>
      </w:r>
      <w:r w:rsidRPr="00CA3C10">
        <w:rPr>
          <w:vertAlign w:val="subscript"/>
        </w:rPr>
        <w:t>CHO_execution</w:t>
      </w:r>
      <w:proofErr w:type="spellEnd"/>
    </w:p>
    <w:p w14:paraId="32F15502" w14:textId="04D202AB" w:rsidR="00EE0575" w:rsidRDefault="00EE0575" w:rsidP="00D80A11">
      <w:pPr>
        <w:spacing w:before="180"/>
        <w:jc w:val="both"/>
        <w:rPr>
          <w:rFonts w:eastAsiaTheme="minorEastAsia"/>
          <w:b/>
          <w:lang w:val="en-US"/>
        </w:rPr>
      </w:pPr>
      <w:r w:rsidRPr="0004731F">
        <w:rPr>
          <w:rFonts w:eastAsiaTheme="minorEastAsia"/>
          <w:b/>
          <w:lang w:val="en-US"/>
        </w:rPr>
        <w:t xml:space="preserve">Proposal 1: RAN4 to use CHO delay requirements framework as </w:t>
      </w:r>
      <w:r w:rsidR="00737493">
        <w:rPr>
          <w:rFonts w:eastAsiaTheme="minorEastAsia"/>
          <w:b/>
          <w:lang w:val="en-US"/>
        </w:rPr>
        <w:t xml:space="preserve">a </w:t>
      </w:r>
      <w:r w:rsidRPr="0004731F">
        <w:rPr>
          <w:rFonts w:eastAsiaTheme="minorEastAsia"/>
          <w:b/>
          <w:lang w:val="en-US"/>
        </w:rPr>
        <w:t>baseline when defining conditional LTM delay requirements</w:t>
      </w:r>
      <w:r w:rsidR="0082121C">
        <w:rPr>
          <w:rFonts w:eastAsiaTheme="minorEastAsia"/>
          <w:b/>
          <w:lang w:val="en-US"/>
        </w:rPr>
        <w:t>,</w:t>
      </w:r>
      <w:r w:rsidR="00632A8A">
        <w:rPr>
          <w:rFonts w:eastAsiaTheme="minorEastAsia"/>
          <w:b/>
          <w:lang w:val="en-US"/>
        </w:rPr>
        <w:t xml:space="preserve"> the timeline </w:t>
      </w:r>
      <w:r w:rsidR="000A4A46">
        <w:rPr>
          <w:rFonts w:eastAsiaTheme="minorEastAsia"/>
          <w:b/>
          <w:lang w:val="en-US"/>
        </w:rPr>
        <w:t xml:space="preserve">of </w:t>
      </w:r>
      <w:r w:rsidR="009F24C4">
        <w:rPr>
          <w:rFonts w:eastAsiaTheme="minorEastAsia"/>
          <w:b/>
          <w:lang w:val="en-US"/>
        </w:rPr>
        <w:t xml:space="preserve">CLTM cell delay requirement </w:t>
      </w:r>
      <w:r w:rsidR="00AB2A9E">
        <w:rPr>
          <w:rFonts w:eastAsiaTheme="minorEastAsia"/>
          <w:b/>
          <w:lang w:val="en-US"/>
        </w:rPr>
        <w:t xml:space="preserve">is defined as </w:t>
      </w:r>
    </w:p>
    <w:p w14:paraId="6BA8B3EF" w14:textId="77777777" w:rsidR="002C31FC" w:rsidRPr="00B101F8" w:rsidRDefault="002C31FC" w:rsidP="002C31FC">
      <w:pPr>
        <w:jc w:val="center"/>
        <w:rPr>
          <w:b/>
          <w:vertAlign w:val="subscript"/>
        </w:rPr>
      </w:pPr>
      <w:r w:rsidRPr="00B101F8">
        <w:rPr>
          <w:b/>
          <w:lang w:val="en-US"/>
        </w:rPr>
        <w:t>D</w:t>
      </w:r>
      <w:r w:rsidRPr="00B101F8">
        <w:rPr>
          <w:b/>
          <w:vertAlign w:val="subscript"/>
          <w:lang w:val="en-US"/>
        </w:rPr>
        <w:t>CLTM</w:t>
      </w:r>
      <w:r w:rsidRPr="00B101F8">
        <w:rPr>
          <w:b/>
          <w:lang w:val="en-US"/>
        </w:rPr>
        <w:t xml:space="preserve"> = T</w:t>
      </w:r>
      <w:r w:rsidRPr="00B101F8">
        <w:rPr>
          <w:b/>
          <w:vertAlign w:val="subscript"/>
          <w:lang w:val="en-US"/>
        </w:rPr>
        <w:t>RRC</w:t>
      </w:r>
      <w:r w:rsidRPr="00B101F8">
        <w:rPr>
          <w:b/>
          <w:lang w:val="en-US"/>
        </w:rPr>
        <w:t xml:space="preserve"> + </w:t>
      </w:r>
      <w:proofErr w:type="spellStart"/>
      <w:r w:rsidRPr="00B101F8">
        <w:rPr>
          <w:b/>
          <w:iCs/>
        </w:rPr>
        <w:t>T</w:t>
      </w:r>
      <w:r w:rsidRPr="00B101F8">
        <w:rPr>
          <w:b/>
          <w:iCs/>
          <w:vertAlign w:val="subscript"/>
        </w:rPr>
        <w:t>Event_DU</w:t>
      </w:r>
      <w:proofErr w:type="spellEnd"/>
      <w:r w:rsidRPr="00B101F8">
        <w:rPr>
          <w:b/>
          <w:iCs/>
        </w:rPr>
        <w:t xml:space="preserve"> </w:t>
      </w:r>
      <w:r w:rsidRPr="00B101F8">
        <w:rPr>
          <w:b/>
          <w:lang w:val="en-US"/>
        </w:rPr>
        <w:t xml:space="preserve">+ </w:t>
      </w:r>
      <w:proofErr w:type="spellStart"/>
      <w:r w:rsidRPr="00B101F8">
        <w:rPr>
          <w:b/>
          <w:lang w:val="en-US"/>
        </w:rPr>
        <w:t>T</w:t>
      </w:r>
      <w:r w:rsidRPr="00B101F8">
        <w:rPr>
          <w:b/>
          <w:vertAlign w:val="subscript"/>
          <w:lang w:val="en-US"/>
        </w:rPr>
        <w:t>measure</w:t>
      </w:r>
      <w:proofErr w:type="spellEnd"/>
      <w:r w:rsidRPr="00B101F8">
        <w:rPr>
          <w:b/>
          <w:lang w:val="en-US"/>
        </w:rPr>
        <w:t xml:space="preserve"> + </w:t>
      </w:r>
      <w:r w:rsidRPr="00B101F8">
        <w:rPr>
          <w:rFonts w:eastAsiaTheme="minorEastAsia"/>
          <w:b/>
        </w:rPr>
        <w:t>T</w:t>
      </w:r>
      <w:r w:rsidRPr="00B101F8">
        <w:rPr>
          <w:rFonts w:eastAsiaTheme="minorEastAsia"/>
          <w:b/>
          <w:vertAlign w:val="subscript"/>
        </w:rPr>
        <w:t>CLTM-interrupt</w:t>
      </w:r>
      <w:r w:rsidRPr="00B101F8">
        <w:rPr>
          <w:b/>
        </w:rPr>
        <w:t xml:space="preserve"> </w:t>
      </w:r>
      <w:r w:rsidRPr="00B101F8">
        <w:rPr>
          <w:b/>
          <w:lang w:val="en-US"/>
        </w:rPr>
        <w:t xml:space="preserve">+ </w:t>
      </w:r>
      <w:proofErr w:type="spellStart"/>
      <w:r w:rsidRPr="00B101F8">
        <w:rPr>
          <w:b/>
        </w:rPr>
        <w:t>T</w:t>
      </w:r>
      <w:r w:rsidRPr="00B101F8">
        <w:rPr>
          <w:b/>
          <w:vertAlign w:val="subscript"/>
        </w:rPr>
        <w:t>CHO_execution</w:t>
      </w:r>
      <w:proofErr w:type="spellEnd"/>
    </w:p>
    <w:p w14:paraId="6D9FF751" w14:textId="6430A017" w:rsidR="004127A2" w:rsidRDefault="00F95866" w:rsidP="00165AE2">
      <w:pPr>
        <w:jc w:val="both"/>
        <w:rPr>
          <w:lang w:val="en-US"/>
        </w:rPr>
      </w:pPr>
      <w:r>
        <w:rPr>
          <w:rFonts w:hint="eastAsia"/>
          <w:lang w:val="en-US"/>
        </w:rPr>
        <w:t>F</w:t>
      </w:r>
      <w:r>
        <w:rPr>
          <w:lang w:val="en-US"/>
        </w:rPr>
        <w:t xml:space="preserve">or the starting point of </w:t>
      </w:r>
      <w:r w:rsidR="00AA502B" w:rsidRPr="00AA502B">
        <w:rPr>
          <w:lang w:val="en-US"/>
        </w:rPr>
        <w:t>conditional LTM delay</w:t>
      </w:r>
      <w:r w:rsidR="00AA502B">
        <w:rPr>
          <w:lang w:val="en-US"/>
        </w:rPr>
        <w:t xml:space="preserve">, </w:t>
      </w:r>
      <w:r w:rsidR="00227A3C">
        <w:rPr>
          <w:lang w:val="en-US"/>
        </w:rPr>
        <w:t>a</w:t>
      </w:r>
      <w:r w:rsidR="00385BAF">
        <w:rPr>
          <w:lang w:val="en-US"/>
        </w:rPr>
        <w:t xml:space="preserve">s per RAN2 design, the </w:t>
      </w:r>
      <w:r w:rsidR="001F730F">
        <w:rPr>
          <w:lang w:val="en-US"/>
        </w:rPr>
        <w:t>conditional LTM</w:t>
      </w:r>
      <w:r w:rsidR="00BB0583">
        <w:rPr>
          <w:lang w:val="en-US"/>
        </w:rPr>
        <w:t xml:space="preserve"> configuration </w:t>
      </w:r>
      <w:r w:rsidR="00C127DB">
        <w:rPr>
          <w:lang w:val="en-US"/>
        </w:rPr>
        <w:t xml:space="preserve">is provided </w:t>
      </w:r>
      <w:r w:rsidR="00241819">
        <w:rPr>
          <w:lang w:val="en-US"/>
        </w:rPr>
        <w:t>via</w:t>
      </w:r>
      <w:r w:rsidR="00BC3594">
        <w:rPr>
          <w:lang w:val="en-US"/>
        </w:rPr>
        <w:t xml:space="preserve"> RRC message</w:t>
      </w:r>
      <w:r w:rsidR="00514E76">
        <w:rPr>
          <w:lang w:val="en-US"/>
        </w:rPr>
        <w:t xml:space="preserve">, which is </w:t>
      </w:r>
      <w:r w:rsidR="008222B7">
        <w:rPr>
          <w:lang w:val="en-US"/>
        </w:rPr>
        <w:t xml:space="preserve">similar </w:t>
      </w:r>
      <w:r w:rsidR="005F197B">
        <w:rPr>
          <w:lang w:val="en-US"/>
        </w:rPr>
        <w:t>to</w:t>
      </w:r>
      <w:r w:rsidR="008222B7">
        <w:rPr>
          <w:lang w:val="en-US"/>
        </w:rPr>
        <w:t xml:space="preserve"> </w:t>
      </w:r>
      <w:r w:rsidR="00574FB8">
        <w:rPr>
          <w:lang w:val="en-US"/>
        </w:rPr>
        <w:t>CHO procedure.</w:t>
      </w:r>
      <w:r w:rsidR="00A51172">
        <w:rPr>
          <w:lang w:val="en-US"/>
        </w:rPr>
        <w:t xml:space="preserve"> </w:t>
      </w:r>
      <w:r w:rsidR="006F3D6E">
        <w:rPr>
          <w:lang w:val="en-US"/>
        </w:rPr>
        <w:t xml:space="preserve">For CHO delay, the starting point </w:t>
      </w:r>
      <w:r w:rsidR="00642A8C">
        <w:rPr>
          <w:lang w:val="en-US"/>
        </w:rPr>
        <w:t xml:space="preserve">is </w:t>
      </w:r>
      <w:r w:rsidR="008222B7">
        <w:rPr>
          <w:lang w:val="en-US"/>
        </w:rPr>
        <w:t xml:space="preserve">defined as </w:t>
      </w:r>
      <w:r w:rsidR="00642A8C">
        <w:rPr>
          <w:lang w:val="en-US"/>
        </w:rPr>
        <w:t xml:space="preserve">the time when </w:t>
      </w:r>
      <w:r w:rsidR="00642A8C" w:rsidRPr="00642A8C">
        <w:rPr>
          <w:lang w:val="en-US"/>
        </w:rPr>
        <w:t xml:space="preserve">the UE receives </w:t>
      </w:r>
      <w:proofErr w:type="gramStart"/>
      <w:r w:rsidR="00642A8C" w:rsidRPr="00642A8C">
        <w:rPr>
          <w:lang w:val="en-US"/>
        </w:rPr>
        <w:t>a</w:t>
      </w:r>
      <w:proofErr w:type="gramEnd"/>
      <w:r w:rsidR="00642A8C" w:rsidRPr="00642A8C">
        <w:rPr>
          <w:lang w:val="en-US"/>
        </w:rPr>
        <w:t xml:space="preserve"> RRC message implying conditional handover</w:t>
      </w:r>
      <w:r w:rsidR="00770DFB">
        <w:rPr>
          <w:lang w:val="en-US"/>
        </w:rPr>
        <w:t>.</w:t>
      </w:r>
      <w:r w:rsidR="00C00189">
        <w:rPr>
          <w:lang w:val="en-US"/>
        </w:rPr>
        <w:t xml:space="preserve"> Correspond</w:t>
      </w:r>
      <w:r w:rsidR="00D92512">
        <w:rPr>
          <w:lang w:val="en-US"/>
        </w:rPr>
        <w:t>ing</w:t>
      </w:r>
      <w:r w:rsidR="00C00189">
        <w:rPr>
          <w:lang w:val="en-US"/>
        </w:rPr>
        <w:t>ly</w:t>
      </w:r>
      <w:r w:rsidR="001D40DD">
        <w:rPr>
          <w:lang w:val="en-US"/>
        </w:rPr>
        <w:t xml:space="preserve">, </w:t>
      </w:r>
      <w:r w:rsidR="00533380">
        <w:rPr>
          <w:lang w:val="en-US"/>
        </w:rPr>
        <w:t xml:space="preserve">the </w:t>
      </w:r>
      <w:r w:rsidR="007125DC">
        <w:rPr>
          <w:lang w:val="en-US"/>
        </w:rPr>
        <w:t xml:space="preserve">starting point of </w:t>
      </w:r>
      <w:r w:rsidR="00533380">
        <w:rPr>
          <w:lang w:val="en-US"/>
        </w:rPr>
        <w:t>CLTM</w:t>
      </w:r>
      <w:r w:rsidR="007125DC">
        <w:rPr>
          <w:lang w:val="en-US"/>
        </w:rPr>
        <w:t xml:space="preserve"> delay </w:t>
      </w:r>
      <w:r w:rsidR="00EB6330">
        <w:rPr>
          <w:lang w:val="en-US"/>
        </w:rPr>
        <w:t xml:space="preserve">can be described </w:t>
      </w:r>
      <w:r w:rsidR="000D4126">
        <w:rPr>
          <w:lang w:val="en-US"/>
        </w:rPr>
        <w:t>similarl</w:t>
      </w:r>
      <w:r w:rsidR="000C4477">
        <w:rPr>
          <w:lang w:val="en-US"/>
        </w:rPr>
        <w:t>y</w:t>
      </w:r>
      <w:r w:rsidR="00E94DBC">
        <w:rPr>
          <w:lang w:val="en-US"/>
        </w:rPr>
        <w:t>.</w:t>
      </w:r>
    </w:p>
    <w:p w14:paraId="47F51C0C" w14:textId="77777777" w:rsidR="00EA44EB" w:rsidRDefault="00EA44EB" w:rsidP="00165AE2">
      <w:pPr>
        <w:spacing w:before="180"/>
        <w:jc w:val="both"/>
        <w:rPr>
          <w:rFonts w:eastAsiaTheme="minorEastAsia"/>
          <w:b/>
        </w:rPr>
      </w:pPr>
      <w:r w:rsidRPr="009439F5">
        <w:rPr>
          <w:rFonts w:eastAsiaTheme="minorEastAsia"/>
          <w:b/>
        </w:rPr>
        <w:t xml:space="preserve">Proposal </w:t>
      </w:r>
      <w:r>
        <w:rPr>
          <w:rFonts w:eastAsiaTheme="minorEastAsia"/>
          <w:b/>
        </w:rPr>
        <w:t xml:space="preserve">2: </w:t>
      </w:r>
      <w:r w:rsidRPr="00A46B26">
        <w:rPr>
          <w:rFonts w:eastAsiaTheme="minorEastAsia"/>
          <w:b/>
        </w:rPr>
        <w:t xml:space="preserve">The starting point of conditional LTM delay is </w:t>
      </w:r>
      <w:r>
        <w:rPr>
          <w:rFonts w:eastAsiaTheme="minorEastAsia"/>
          <w:b/>
        </w:rPr>
        <w:t xml:space="preserve">the time </w:t>
      </w:r>
      <w:r w:rsidRPr="00A46B26">
        <w:rPr>
          <w:rFonts w:eastAsiaTheme="minorEastAsia"/>
          <w:b/>
        </w:rPr>
        <w:t xml:space="preserve">the UE receives </w:t>
      </w:r>
      <w:proofErr w:type="gramStart"/>
      <w:r w:rsidRPr="00A46B26">
        <w:rPr>
          <w:rFonts w:eastAsiaTheme="minorEastAsia"/>
          <w:b/>
        </w:rPr>
        <w:t>a</w:t>
      </w:r>
      <w:proofErr w:type="gramEnd"/>
      <w:r w:rsidRPr="00A46B26">
        <w:rPr>
          <w:rFonts w:eastAsiaTheme="minorEastAsia"/>
          <w:b/>
        </w:rPr>
        <w:t xml:space="preserve"> RRC message implying conditional LTM</w:t>
      </w:r>
    </w:p>
    <w:p w14:paraId="2332F869" w14:textId="6A56264C" w:rsidR="00116EDA" w:rsidRDefault="00367630" w:rsidP="00165AE2">
      <w:pPr>
        <w:jc w:val="both"/>
        <w:rPr>
          <w:lang w:val="en-US"/>
        </w:rPr>
      </w:pPr>
      <w:r>
        <w:rPr>
          <w:lang w:val="en-US"/>
        </w:rPr>
        <w:t xml:space="preserve">Based on RAN2 discussion, both RACH-based and RACH-less based </w:t>
      </w:r>
      <w:r w:rsidR="00326F33">
        <w:rPr>
          <w:lang w:val="en-US"/>
        </w:rPr>
        <w:t xml:space="preserve">conditional intra-CU </w:t>
      </w:r>
      <w:r>
        <w:rPr>
          <w:lang w:val="en-US"/>
        </w:rPr>
        <w:t>LTM are supported.</w:t>
      </w:r>
      <w:r w:rsidR="00116EDA">
        <w:rPr>
          <w:lang w:val="en-US"/>
        </w:rPr>
        <w:t xml:space="preserve"> The ending point</w:t>
      </w:r>
      <w:r w:rsidR="00573CF5">
        <w:rPr>
          <w:lang w:val="en-US"/>
        </w:rPr>
        <w:t xml:space="preserve"> of CLTM delay</w:t>
      </w:r>
      <w:r w:rsidR="00116EDA">
        <w:rPr>
          <w:lang w:val="en-US"/>
        </w:rPr>
        <w:t xml:space="preserve"> </w:t>
      </w:r>
      <w:r w:rsidR="008109FE">
        <w:rPr>
          <w:lang w:val="en-US"/>
        </w:rPr>
        <w:t>need</w:t>
      </w:r>
      <w:r w:rsidR="001511A3">
        <w:rPr>
          <w:lang w:val="en-US"/>
        </w:rPr>
        <w:t>s</w:t>
      </w:r>
      <w:r w:rsidR="008109FE">
        <w:rPr>
          <w:lang w:val="en-US"/>
        </w:rPr>
        <w:t xml:space="preserve"> to include </w:t>
      </w:r>
      <w:r w:rsidR="00A3387D">
        <w:rPr>
          <w:lang w:val="en-US"/>
        </w:rPr>
        <w:t>both of</w:t>
      </w:r>
      <w:r w:rsidR="008109FE">
        <w:rPr>
          <w:lang w:val="en-US"/>
        </w:rPr>
        <w:t xml:space="preserve"> </w:t>
      </w:r>
      <w:r w:rsidR="00DC323F">
        <w:rPr>
          <w:lang w:val="en-US"/>
        </w:rPr>
        <w:t>them</w:t>
      </w:r>
      <w:r w:rsidR="000F36CA">
        <w:rPr>
          <w:lang w:val="en-US"/>
        </w:rPr>
        <w:t>.</w:t>
      </w:r>
      <w:r w:rsidR="005A36E3">
        <w:rPr>
          <w:lang w:val="en-US"/>
        </w:rPr>
        <w:t xml:space="preserve"> </w:t>
      </w:r>
      <w:r w:rsidR="00875576">
        <w:rPr>
          <w:lang w:val="en-US"/>
        </w:rPr>
        <w:t xml:space="preserve">In our understanding, the </w:t>
      </w:r>
      <w:r w:rsidR="007322FD">
        <w:rPr>
          <w:lang w:val="en-US"/>
        </w:rPr>
        <w:t xml:space="preserve">ending points of </w:t>
      </w:r>
      <w:r w:rsidR="000B007D">
        <w:rPr>
          <w:lang w:val="en-US"/>
        </w:rPr>
        <w:t xml:space="preserve">the </w:t>
      </w:r>
      <w:r w:rsidR="00875576">
        <w:rPr>
          <w:lang w:val="en-US"/>
        </w:rPr>
        <w:t xml:space="preserve">current LTM cell switch </w:t>
      </w:r>
      <w:r w:rsidR="007322FD">
        <w:rPr>
          <w:lang w:val="en-US"/>
        </w:rPr>
        <w:t>delay can be followed</w:t>
      </w:r>
      <w:r w:rsidR="00327C1F">
        <w:rPr>
          <w:lang w:val="en-US"/>
        </w:rPr>
        <w:t xml:space="preserve">, i.e., </w:t>
      </w:r>
      <w:r w:rsidR="001D66B3" w:rsidRPr="001D66B3">
        <w:rPr>
          <w:lang w:val="en-US"/>
        </w:rPr>
        <w:t>the time the UE acquires the first available PRACH occasion transmission on the target cell</w:t>
      </w:r>
      <w:r w:rsidR="001D66B3">
        <w:rPr>
          <w:lang w:val="en-US"/>
        </w:rPr>
        <w:t xml:space="preserve"> (for RACH-based) </w:t>
      </w:r>
      <w:r w:rsidR="00F078C7">
        <w:rPr>
          <w:lang w:val="en-US"/>
        </w:rPr>
        <w:t>and</w:t>
      </w:r>
      <w:r w:rsidR="001D66B3">
        <w:rPr>
          <w:lang w:val="en-US"/>
        </w:rPr>
        <w:t xml:space="preserve"> </w:t>
      </w:r>
      <w:r w:rsidR="001D66B3" w:rsidRPr="001D66B3">
        <w:rPr>
          <w:lang w:val="en-US"/>
        </w:rPr>
        <w:t xml:space="preserve">the time the UE transmits the first </w:t>
      </w:r>
      <w:r w:rsidR="005771CC">
        <w:rPr>
          <w:lang w:val="en-US"/>
        </w:rPr>
        <w:t>uplink</w:t>
      </w:r>
      <w:r w:rsidR="001D66B3" w:rsidRPr="001D66B3">
        <w:rPr>
          <w:lang w:val="en-US"/>
        </w:rPr>
        <w:t xml:space="preserve"> transmission on the target cell</w:t>
      </w:r>
      <w:r w:rsidR="00532332">
        <w:rPr>
          <w:lang w:val="en-US"/>
        </w:rPr>
        <w:t xml:space="preserve"> (for RACH-less based)</w:t>
      </w:r>
      <w:r w:rsidR="00165AE2">
        <w:rPr>
          <w:lang w:val="en-US"/>
        </w:rPr>
        <w:t xml:space="preserve">. </w:t>
      </w:r>
    </w:p>
    <w:p w14:paraId="1D3B8DCF" w14:textId="77777777" w:rsidR="0043335D" w:rsidRDefault="0043335D" w:rsidP="0043335D">
      <w:pPr>
        <w:rPr>
          <w:rFonts w:eastAsiaTheme="minorEastAsia" w:cs="v4.2.0"/>
          <w:b/>
          <w:bCs/>
        </w:rPr>
      </w:pPr>
      <w:r w:rsidRPr="00FE7F25">
        <w:rPr>
          <w:rFonts w:eastAsiaTheme="minorEastAsia" w:cs="v4.2.0"/>
          <w:b/>
          <w:bCs/>
        </w:rPr>
        <w:t xml:space="preserve">Proposal </w:t>
      </w:r>
      <w:r>
        <w:rPr>
          <w:rFonts w:eastAsiaTheme="minorEastAsia" w:cs="v4.2.0"/>
          <w:b/>
          <w:bCs/>
        </w:rPr>
        <w:t>3</w:t>
      </w:r>
      <w:r w:rsidRPr="00FE7F25">
        <w:rPr>
          <w:rFonts w:eastAsiaTheme="minorEastAsia" w:cs="v4.2.0"/>
          <w:b/>
          <w:bCs/>
        </w:rPr>
        <w:t>: The ending point of conditional LTM delay</w:t>
      </w:r>
      <w:r>
        <w:rPr>
          <w:rFonts w:eastAsiaTheme="minorEastAsia" w:cs="v4.2.0"/>
          <w:b/>
          <w:bCs/>
        </w:rPr>
        <w:t>, respectively</w:t>
      </w:r>
    </w:p>
    <w:p w14:paraId="10BBFC18" w14:textId="72326A57" w:rsidR="0043335D" w:rsidRPr="007A702A" w:rsidRDefault="00AE7955" w:rsidP="00D7508B">
      <w:pPr>
        <w:pStyle w:val="a3"/>
        <w:numPr>
          <w:ilvl w:val="0"/>
          <w:numId w:val="27"/>
        </w:numPr>
        <w:rPr>
          <w:rFonts w:eastAsiaTheme="minorEastAsia"/>
          <w:b/>
          <w:bCs/>
        </w:rPr>
      </w:pPr>
      <w:r>
        <w:rPr>
          <w:rFonts w:eastAsiaTheme="minorEastAsia" w:cs="v4.2.0"/>
          <w:b/>
          <w:bCs/>
        </w:rPr>
        <w:t>f</w:t>
      </w:r>
      <w:r w:rsidR="0043335D">
        <w:rPr>
          <w:rFonts w:eastAsiaTheme="minorEastAsia" w:cs="v4.2.0"/>
          <w:b/>
          <w:bCs/>
        </w:rPr>
        <w:t xml:space="preserve">or RACH-based, it </w:t>
      </w:r>
      <w:r w:rsidR="0043335D" w:rsidRPr="00AC13AB">
        <w:rPr>
          <w:rFonts w:eastAsiaTheme="minorEastAsia" w:cs="v4.2.0"/>
          <w:b/>
          <w:bCs/>
        </w:rPr>
        <w:t xml:space="preserve">is </w:t>
      </w:r>
      <w:r w:rsidR="0043335D" w:rsidRPr="00AC13AB">
        <w:rPr>
          <w:rFonts w:cs="v4.2.0"/>
          <w:b/>
          <w:bCs/>
        </w:rPr>
        <w:t xml:space="preserve">the time the </w:t>
      </w:r>
      <w:r w:rsidR="0043335D">
        <w:rPr>
          <w:rFonts w:cs="v4.2.0"/>
          <w:b/>
          <w:bCs/>
        </w:rPr>
        <w:t>UE acquires</w:t>
      </w:r>
      <w:r w:rsidR="0043335D" w:rsidRPr="00AC13AB">
        <w:rPr>
          <w:rFonts w:cs="v4.2.0"/>
          <w:b/>
          <w:bCs/>
        </w:rPr>
        <w:t xml:space="preserve"> the first </w:t>
      </w:r>
      <w:r w:rsidR="0043335D">
        <w:rPr>
          <w:rFonts w:cs="v4.2.0"/>
          <w:b/>
          <w:bCs/>
        </w:rPr>
        <w:t xml:space="preserve">available </w:t>
      </w:r>
      <w:r w:rsidR="0043335D" w:rsidRPr="00267FAD">
        <w:rPr>
          <w:rFonts w:cs="v4.2.0"/>
          <w:b/>
          <w:bCs/>
        </w:rPr>
        <w:t xml:space="preserve">PRACH </w:t>
      </w:r>
      <w:r w:rsidR="0043335D">
        <w:rPr>
          <w:rFonts w:cs="v4.2.0"/>
          <w:b/>
          <w:bCs/>
        </w:rPr>
        <w:t xml:space="preserve">occasion transmission </w:t>
      </w:r>
      <w:r w:rsidR="0043335D" w:rsidRPr="00AC13AB">
        <w:rPr>
          <w:rFonts w:cs="v4.2.0"/>
          <w:b/>
          <w:bCs/>
        </w:rPr>
        <w:t>on the target cell</w:t>
      </w:r>
    </w:p>
    <w:p w14:paraId="16C2D98C" w14:textId="1DA35F55" w:rsidR="0043335D" w:rsidRPr="003E259B" w:rsidRDefault="00AE7955" w:rsidP="00D7508B">
      <w:pPr>
        <w:pStyle w:val="a3"/>
        <w:numPr>
          <w:ilvl w:val="0"/>
          <w:numId w:val="27"/>
        </w:numPr>
        <w:rPr>
          <w:rFonts w:eastAsiaTheme="minorEastAsia"/>
          <w:b/>
          <w:bCs/>
        </w:rPr>
      </w:pPr>
      <w:r>
        <w:rPr>
          <w:rFonts w:eastAsiaTheme="minorEastAsia" w:cs="v4.2.0"/>
          <w:b/>
          <w:bCs/>
        </w:rPr>
        <w:t>f</w:t>
      </w:r>
      <w:r w:rsidR="0043335D">
        <w:rPr>
          <w:rFonts w:eastAsiaTheme="minorEastAsia" w:cs="v4.2.0"/>
          <w:b/>
          <w:bCs/>
        </w:rPr>
        <w:t xml:space="preserve">or RACH-less based, it </w:t>
      </w:r>
      <w:r w:rsidR="0043335D" w:rsidRPr="00AC13AB">
        <w:rPr>
          <w:rFonts w:eastAsiaTheme="minorEastAsia" w:cs="v4.2.0"/>
          <w:b/>
          <w:bCs/>
        </w:rPr>
        <w:t xml:space="preserve">is </w:t>
      </w:r>
      <w:r w:rsidR="0043335D" w:rsidRPr="00AC13AB">
        <w:rPr>
          <w:rFonts w:cs="v4.2.0"/>
          <w:b/>
          <w:bCs/>
        </w:rPr>
        <w:t xml:space="preserve">the time the </w:t>
      </w:r>
      <w:r w:rsidR="0043335D">
        <w:rPr>
          <w:rFonts w:cs="v4.2.0"/>
          <w:b/>
          <w:bCs/>
        </w:rPr>
        <w:t xml:space="preserve">UE transmits </w:t>
      </w:r>
      <w:r w:rsidR="0043335D" w:rsidRPr="00AC13AB">
        <w:rPr>
          <w:rFonts w:cs="v4.2.0"/>
          <w:b/>
          <w:bCs/>
        </w:rPr>
        <w:t xml:space="preserve">the first </w:t>
      </w:r>
      <w:r w:rsidR="0011519B">
        <w:rPr>
          <w:rFonts w:cs="v4.2.0"/>
          <w:b/>
          <w:bCs/>
        </w:rPr>
        <w:t>uplink</w:t>
      </w:r>
      <w:r w:rsidR="0043335D">
        <w:rPr>
          <w:rFonts w:cs="v4.2.0"/>
          <w:b/>
          <w:bCs/>
        </w:rPr>
        <w:t xml:space="preserve"> transmission </w:t>
      </w:r>
      <w:r w:rsidR="0043335D" w:rsidRPr="00AC13AB">
        <w:rPr>
          <w:rFonts w:cs="v4.2.0"/>
          <w:b/>
          <w:bCs/>
        </w:rPr>
        <w:t>on the target cell</w:t>
      </w:r>
    </w:p>
    <w:p w14:paraId="0AC24C4B" w14:textId="4276CA11" w:rsidR="00DA3835" w:rsidRDefault="00073F54" w:rsidP="000A6CE8">
      <w:pPr>
        <w:jc w:val="both"/>
        <w:rPr>
          <w:lang w:val="en-US"/>
        </w:rPr>
      </w:pPr>
      <w:r>
        <w:rPr>
          <w:lang w:val="en-US"/>
        </w:rPr>
        <w:t>T</w:t>
      </w:r>
      <w:r w:rsidR="003420C5">
        <w:rPr>
          <w:lang w:val="en-US"/>
        </w:rPr>
        <w:t xml:space="preserve">he delay uncertainty </w:t>
      </w:r>
      <w:proofErr w:type="spellStart"/>
      <w:r w:rsidR="003420C5">
        <w:rPr>
          <w:lang w:val="en-US"/>
        </w:rPr>
        <w:t>T</w:t>
      </w:r>
      <w:r w:rsidR="003420C5" w:rsidRPr="002A30A8">
        <w:rPr>
          <w:vertAlign w:val="subscript"/>
          <w:lang w:val="en-US"/>
        </w:rPr>
        <w:t>event</w:t>
      </w:r>
      <w:r w:rsidR="003420C5" w:rsidRPr="002A30A8">
        <w:rPr>
          <w:rFonts w:hint="eastAsia"/>
          <w:vertAlign w:val="subscript"/>
          <w:lang w:val="en-US"/>
        </w:rPr>
        <w:t>_</w:t>
      </w:r>
      <w:r w:rsidR="003420C5" w:rsidRPr="002A30A8">
        <w:rPr>
          <w:vertAlign w:val="subscript"/>
          <w:lang w:val="en-US"/>
        </w:rPr>
        <w:t>DU</w:t>
      </w:r>
      <w:proofErr w:type="spellEnd"/>
      <w:r w:rsidR="003420C5">
        <w:rPr>
          <w:lang w:val="en-US"/>
        </w:rPr>
        <w:t xml:space="preserve"> and measurement delay </w:t>
      </w:r>
      <w:proofErr w:type="spellStart"/>
      <w:r w:rsidR="003420C5">
        <w:rPr>
          <w:lang w:val="en-US"/>
        </w:rPr>
        <w:t>T</w:t>
      </w:r>
      <w:r w:rsidR="003420C5" w:rsidRPr="00826CAA">
        <w:rPr>
          <w:vertAlign w:val="subscript"/>
          <w:lang w:val="en-US"/>
        </w:rPr>
        <w:t>measure</w:t>
      </w:r>
      <w:proofErr w:type="spellEnd"/>
      <w:r w:rsidR="003420C5">
        <w:rPr>
          <w:lang w:val="en-US"/>
        </w:rPr>
        <w:t xml:space="preserve"> are related to </w:t>
      </w:r>
      <w:r w:rsidR="007520CA">
        <w:rPr>
          <w:lang w:val="en-US"/>
        </w:rPr>
        <w:t xml:space="preserve">the </w:t>
      </w:r>
      <w:r w:rsidR="001C04AF">
        <w:rPr>
          <w:lang w:val="en-US"/>
        </w:rPr>
        <w:t>event/</w:t>
      </w:r>
      <w:r w:rsidR="00D212E5">
        <w:rPr>
          <w:lang w:val="en-US"/>
        </w:rPr>
        <w:t xml:space="preserve">triggering </w:t>
      </w:r>
      <w:r w:rsidR="001C04AF">
        <w:rPr>
          <w:lang w:val="en-US"/>
        </w:rPr>
        <w:t xml:space="preserve">condition </w:t>
      </w:r>
      <w:r w:rsidR="003D63CB">
        <w:rPr>
          <w:lang w:val="en-US"/>
        </w:rPr>
        <w:t>evalu</w:t>
      </w:r>
      <w:r>
        <w:rPr>
          <w:lang w:val="en-US"/>
        </w:rPr>
        <w:t>a</w:t>
      </w:r>
      <w:r w:rsidR="003D63CB">
        <w:rPr>
          <w:lang w:val="en-US"/>
        </w:rPr>
        <w:t>tion</w:t>
      </w:r>
      <w:r w:rsidR="008014A9">
        <w:rPr>
          <w:lang w:val="en-US"/>
        </w:rPr>
        <w:t xml:space="preserve"> for CLTM</w:t>
      </w:r>
      <w:r w:rsidR="0090514B">
        <w:rPr>
          <w:lang w:val="en-US"/>
        </w:rPr>
        <w:t xml:space="preserve">. </w:t>
      </w:r>
      <w:r w:rsidR="00F930B6">
        <w:rPr>
          <w:lang w:val="en-US"/>
        </w:rPr>
        <w:t>B</w:t>
      </w:r>
      <w:r w:rsidR="006010DE">
        <w:rPr>
          <w:lang w:val="en-US"/>
        </w:rPr>
        <w:t>ased on RAN2 guidance,</w:t>
      </w:r>
      <w:r w:rsidR="00416B38">
        <w:rPr>
          <w:lang w:val="en-US"/>
        </w:rPr>
        <w:t xml:space="preserve"> </w:t>
      </w:r>
      <w:r w:rsidR="00906438">
        <w:rPr>
          <w:lang w:val="en-US"/>
        </w:rPr>
        <w:t xml:space="preserve">at least </w:t>
      </w:r>
      <w:r w:rsidR="00564DA6">
        <w:rPr>
          <w:lang w:val="en-US"/>
        </w:rPr>
        <w:t>L1-level</w:t>
      </w:r>
      <w:r w:rsidR="006508DD">
        <w:rPr>
          <w:lang w:val="en-US"/>
        </w:rPr>
        <w:t xml:space="preserve"> event</w:t>
      </w:r>
      <w:r w:rsidR="00AD50A8">
        <w:rPr>
          <w:lang w:val="en-US"/>
        </w:rPr>
        <w:t>s</w:t>
      </w:r>
      <w:r w:rsidR="00E168AE">
        <w:rPr>
          <w:lang w:val="en-US"/>
        </w:rPr>
        <w:t xml:space="preserve"> </w:t>
      </w:r>
      <w:r w:rsidR="007B508E">
        <w:rPr>
          <w:lang w:val="en-US"/>
        </w:rPr>
        <w:t>are</w:t>
      </w:r>
      <w:r w:rsidR="00861558">
        <w:rPr>
          <w:lang w:val="en-US"/>
        </w:rPr>
        <w:t xml:space="preserve"> </w:t>
      </w:r>
      <w:r w:rsidR="00445803">
        <w:rPr>
          <w:lang w:val="en-US"/>
        </w:rPr>
        <w:t>supported</w:t>
      </w:r>
      <w:r w:rsidR="00861558">
        <w:rPr>
          <w:lang w:val="en-US"/>
        </w:rPr>
        <w:t xml:space="preserve"> as evaluation event</w:t>
      </w:r>
      <w:r w:rsidR="00B11BF7">
        <w:rPr>
          <w:lang w:val="en-US"/>
        </w:rPr>
        <w:t>s</w:t>
      </w:r>
      <w:r w:rsidR="00A37C4B">
        <w:rPr>
          <w:lang w:val="en-US"/>
        </w:rPr>
        <w:t>.</w:t>
      </w:r>
      <w:r w:rsidR="00A66845">
        <w:rPr>
          <w:lang w:val="en-US"/>
        </w:rPr>
        <w:t xml:space="preserve"> </w:t>
      </w:r>
      <w:r w:rsidR="00C15052">
        <w:rPr>
          <w:lang w:val="en-US"/>
        </w:rPr>
        <w:t xml:space="preserve">And </w:t>
      </w:r>
      <w:r w:rsidR="00C53CFC">
        <w:rPr>
          <w:lang w:val="en-US"/>
        </w:rPr>
        <w:t xml:space="preserve">for </w:t>
      </w:r>
      <w:r w:rsidR="004C1BF1">
        <w:rPr>
          <w:lang w:val="en-US"/>
        </w:rPr>
        <w:t>the issue o</w:t>
      </w:r>
      <w:r w:rsidR="00836CDE">
        <w:rPr>
          <w:lang w:val="en-US"/>
        </w:rPr>
        <w:t>f</w:t>
      </w:r>
      <w:r w:rsidR="004C1BF1">
        <w:rPr>
          <w:lang w:val="en-US"/>
        </w:rPr>
        <w:t xml:space="preserve"> whether to support </w:t>
      </w:r>
      <w:r w:rsidR="00C53CFC">
        <w:rPr>
          <w:lang w:val="en-US"/>
        </w:rPr>
        <w:t>L3</w:t>
      </w:r>
      <w:r w:rsidR="009C40FC">
        <w:rPr>
          <w:lang w:val="en-US"/>
        </w:rPr>
        <w:t xml:space="preserve"> measurement</w:t>
      </w:r>
      <w:r w:rsidR="00836CDE">
        <w:rPr>
          <w:lang w:val="en-US"/>
        </w:rPr>
        <w:t>-</w:t>
      </w:r>
      <w:r w:rsidR="00B47441">
        <w:rPr>
          <w:lang w:val="en-US"/>
        </w:rPr>
        <w:t xml:space="preserve">based </w:t>
      </w:r>
      <w:r w:rsidR="00B47441" w:rsidRPr="00E0233F">
        <w:rPr>
          <w:lang w:val="en-US"/>
        </w:rPr>
        <w:t>conditional LTM in FR1</w:t>
      </w:r>
      <w:r w:rsidR="00B47441">
        <w:rPr>
          <w:lang w:val="en-US"/>
        </w:rPr>
        <w:t xml:space="preserve">, </w:t>
      </w:r>
      <w:r w:rsidR="0048703F">
        <w:rPr>
          <w:lang w:val="en-US"/>
        </w:rPr>
        <w:t xml:space="preserve">it </w:t>
      </w:r>
      <w:r w:rsidR="007F088A">
        <w:rPr>
          <w:lang w:val="en-US"/>
        </w:rPr>
        <w:t xml:space="preserve">was raised </w:t>
      </w:r>
      <w:r w:rsidR="000468D0">
        <w:rPr>
          <w:lang w:val="en-US"/>
        </w:rPr>
        <w:t>parallelly</w:t>
      </w:r>
      <w:r w:rsidR="002415EB">
        <w:rPr>
          <w:lang w:val="en-US"/>
        </w:rPr>
        <w:t xml:space="preserve"> in RAN4</w:t>
      </w:r>
      <w:r w:rsidR="00F75DAF">
        <w:rPr>
          <w:lang w:val="en-US"/>
        </w:rPr>
        <w:t xml:space="preserve"> and </w:t>
      </w:r>
      <w:r w:rsidR="002F7C35">
        <w:rPr>
          <w:lang w:val="en-US"/>
        </w:rPr>
        <w:t>the following principle was reached in the last meeting</w:t>
      </w:r>
      <w:r w:rsidR="000468D0">
        <w:rPr>
          <w:lang w:val="en-US"/>
        </w:rPr>
        <w:t xml:space="preserve">. </w:t>
      </w:r>
    </w:p>
    <w:tbl>
      <w:tblPr>
        <w:tblStyle w:val="afff5"/>
        <w:tblW w:w="0" w:type="auto"/>
        <w:tblInd w:w="0" w:type="dxa"/>
        <w:tblLook w:val="04A0" w:firstRow="1" w:lastRow="0" w:firstColumn="1" w:lastColumn="0" w:noHBand="0" w:noVBand="1"/>
      </w:tblPr>
      <w:tblGrid>
        <w:gridCol w:w="9630"/>
      </w:tblGrid>
      <w:tr w:rsidR="00DA3835" w14:paraId="27FA1B98" w14:textId="77777777" w:rsidTr="00DA3835">
        <w:tc>
          <w:tcPr>
            <w:tcW w:w="9630" w:type="dxa"/>
          </w:tcPr>
          <w:p w14:paraId="1487ECEA" w14:textId="77777777" w:rsidR="00DA3835" w:rsidRPr="00327570" w:rsidRDefault="00DA3835" w:rsidP="00DA3835">
            <w:pPr>
              <w:spacing w:after="120"/>
              <w:rPr>
                <w:rFonts w:ascii="Times New Roman" w:eastAsiaTheme="minorEastAsia" w:hAnsi="Times New Roman"/>
                <w:b/>
                <w:color w:val="000000" w:themeColor="text1"/>
                <w:u w:val="single"/>
                <w:lang w:val="en-US"/>
              </w:rPr>
            </w:pPr>
            <w:r w:rsidRPr="00327570">
              <w:rPr>
                <w:rFonts w:ascii="Times New Roman" w:hAnsi="Times New Roman"/>
                <w:b/>
                <w:color w:val="000000" w:themeColor="text1"/>
                <w:u w:val="single"/>
                <w:lang w:val="en-US" w:eastAsia="ko-KR"/>
              </w:rPr>
              <w:t xml:space="preserve">Issue </w:t>
            </w:r>
            <w:r w:rsidRPr="00327570">
              <w:rPr>
                <w:rFonts w:ascii="Times New Roman" w:eastAsiaTheme="minorEastAsia" w:hAnsi="Times New Roman"/>
                <w:b/>
                <w:color w:val="000000" w:themeColor="text1"/>
                <w:u w:val="single"/>
                <w:lang w:val="en-US"/>
              </w:rPr>
              <w:t>1</w:t>
            </w:r>
            <w:r w:rsidRPr="00327570">
              <w:rPr>
                <w:rFonts w:ascii="Times New Roman" w:hAnsi="Times New Roman"/>
                <w:b/>
                <w:color w:val="000000" w:themeColor="text1"/>
                <w:u w:val="single"/>
                <w:lang w:val="en-US" w:eastAsia="ko-KR"/>
              </w:rPr>
              <w:t>-1-</w:t>
            </w:r>
            <w:r w:rsidRPr="00327570">
              <w:rPr>
                <w:rFonts w:ascii="Times New Roman" w:eastAsiaTheme="minorEastAsia" w:hAnsi="Times New Roman"/>
                <w:b/>
                <w:color w:val="000000" w:themeColor="text1"/>
                <w:u w:val="single"/>
                <w:lang w:val="en-US"/>
              </w:rPr>
              <w:t>3</w:t>
            </w:r>
            <w:r w:rsidRPr="00327570">
              <w:rPr>
                <w:rFonts w:ascii="Times New Roman" w:hAnsi="Times New Roman"/>
                <w:b/>
                <w:color w:val="000000" w:themeColor="text1"/>
                <w:u w:val="single"/>
                <w:lang w:val="en-US" w:eastAsia="ko-KR"/>
              </w:rPr>
              <w:t>:</w:t>
            </w:r>
            <w:r w:rsidRPr="00327570">
              <w:rPr>
                <w:rFonts w:ascii="Times New Roman" w:eastAsiaTheme="minorEastAsia" w:hAnsi="Times New Roman"/>
                <w:b/>
                <w:color w:val="000000" w:themeColor="text1"/>
                <w:u w:val="single"/>
                <w:lang w:val="en-US"/>
              </w:rPr>
              <w:t xml:space="preserve"> Measurement requirements on conditional LTM</w:t>
            </w:r>
          </w:p>
          <w:p w14:paraId="3D98794A" w14:textId="77777777" w:rsidR="00DA3835" w:rsidRPr="00327570" w:rsidRDefault="00DA3835" w:rsidP="00DA3835">
            <w:pPr>
              <w:spacing w:after="120"/>
              <w:rPr>
                <w:rFonts w:ascii="Times New Roman" w:eastAsiaTheme="minorEastAsia" w:hAnsi="Times New Roman"/>
                <w:b/>
                <w:color w:val="000000" w:themeColor="text1"/>
                <w:lang w:val="en-US"/>
              </w:rPr>
            </w:pPr>
            <w:r w:rsidRPr="00327570">
              <w:rPr>
                <w:rFonts w:ascii="Times New Roman" w:eastAsiaTheme="minorEastAsia" w:hAnsi="Times New Roman"/>
                <w:b/>
                <w:color w:val="000000" w:themeColor="text1"/>
                <w:highlight w:val="green"/>
                <w:lang w:val="en-US"/>
              </w:rPr>
              <w:t>&lt; Agreement &gt;</w:t>
            </w:r>
            <w:r w:rsidRPr="00327570">
              <w:rPr>
                <w:rFonts w:ascii="Times New Roman" w:eastAsiaTheme="minorEastAsia" w:hAnsi="Times New Roman"/>
                <w:b/>
                <w:color w:val="000000" w:themeColor="text1"/>
                <w:lang w:val="en-US"/>
              </w:rPr>
              <w:t xml:space="preserve"> </w:t>
            </w:r>
          </w:p>
          <w:p w14:paraId="1D71F323" w14:textId="77777777" w:rsidR="00DA3835" w:rsidRPr="00327570" w:rsidRDefault="00DA3835" w:rsidP="00D7508B">
            <w:pPr>
              <w:pStyle w:val="a3"/>
              <w:numPr>
                <w:ilvl w:val="0"/>
                <w:numId w:val="29"/>
              </w:numPr>
              <w:overflowPunct w:val="0"/>
              <w:autoSpaceDE w:val="0"/>
              <w:autoSpaceDN w:val="0"/>
              <w:adjustRightInd w:val="0"/>
              <w:snapToGrid w:val="0"/>
              <w:ind w:leftChars="300" w:left="1020" w:hangingChars="200" w:hanging="420"/>
              <w:textAlignment w:val="baseline"/>
              <w:rPr>
                <w:rFonts w:ascii="Times New Roman" w:eastAsia="等线" w:hAnsi="Times New Roman"/>
                <w:sz w:val="21"/>
                <w:szCs w:val="21"/>
              </w:rPr>
            </w:pPr>
            <w:r w:rsidRPr="00327570">
              <w:rPr>
                <w:rFonts w:ascii="Times New Roman" w:hAnsi="Times New Roman"/>
                <w:color w:val="000000"/>
                <w:sz w:val="21"/>
                <w:szCs w:val="21"/>
                <w:lang w:val="en-GB" w:eastAsia="en-US"/>
              </w:rPr>
              <w:t>On whether L3 measurement based conditional LTM in FR1 can be supported</w:t>
            </w:r>
          </w:p>
          <w:p w14:paraId="378944BB" w14:textId="77777777" w:rsidR="00DA3835" w:rsidRPr="00327570" w:rsidRDefault="00DA3835" w:rsidP="00D7508B">
            <w:pPr>
              <w:pStyle w:val="a3"/>
              <w:numPr>
                <w:ilvl w:val="1"/>
                <w:numId w:val="29"/>
              </w:numPr>
              <w:overflowPunct w:val="0"/>
              <w:autoSpaceDE w:val="0"/>
              <w:autoSpaceDN w:val="0"/>
              <w:adjustRightInd w:val="0"/>
              <w:snapToGrid w:val="0"/>
              <w:textAlignment w:val="baseline"/>
              <w:rPr>
                <w:rFonts w:ascii="Times New Roman" w:eastAsia="等线" w:hAnsi="Times New Roman"/>
                <w:sz w:val="21"/>
                <w:szCs w:val="21"/>
              </w:rPr>
            </w:pPr>
            <w:r w:rsidRPr="00327570">
              <w:rPr>
                <w:rFonts w:ascii="Times New Roman" w:eastAsia="等线" w:hAnsi="Times New Roman"/>
                <w:kern w:val="2"/>
                <w:sz w:val="21"/>
                <w:szCs w:val="21"/>
              </w:rPr>
              <w:t>RAN4 can further discuss this issue in FR1 and make recommendation to RAN2 if RAN4 consensus can be reached.</w:t>
            </w:r>
          </w:p>
          <w:p w14:paraId="08F13139" w14:textId="59C60F32" w:rsidR="00DA3835" w:rsidRPr="00DA3835" w:rsidRDefault="00DA3835" w:rsidP="00D7508B">
            <w:pPr>
              <w:pStyle w:val="a3"/>
              <w:numPr>
                <w:ilvl w:val="0"/>
                <w:numId w:val="29"/>
              </w:numPr>
              <w:overflowPunct w:val="0"/>
              <w:autoSpaceDE w:val="0"/>
              <w:autoSpaceDN w:val="0"/>
              <w:adjustRightInd w:val="0"/>
              <w:snapToGrid w:val="0"/>
              <w:spacing w:before="0" w:line="240" w:lineRule="auto"/>
              <w:ind w:leftChars="300" w:left="1020" w:hangingChars="200" w:hanging="420"/>
              <w:textAlignment w:val="baseline"/>
              <w:rPr>
                <w:rFonts w:ascii="Times New Roman" w:eastAsia="等线" w:hAnsi="Times New Roman"/>
                <w:sz w:val="21"/>
                <w:szCs w:val="21"/>
                <w:lang w:eastAsia="zh-CN"/>
              </w:rPr>
            </w:pPr>
            <w:r w:rsidRPr="00327570">
              <w:rPr>
                <w:rFonts w:ascii="Times New Roman" w:eastAsia="等线" w:hAnsi="Times New Roman"/>
                <w:sz w:val="21"/>
                <w:szCs w:val="21"/>
              </w:rPr>
              <w:t>As generic procedure for the objective led by RAN2,</w:t>
            </w:r>
            <w:r w:rsidRPr="00327570">
              <w:rPr>
                <w:rFonts w:ascii="Times New Roman" w:eastAsia="等线" w:hAnsi="Times New Roman"/>
                <w:sz w:val="21"/>
                <w:szCs w:val="21"/>
                <w:lang w:val="en-GB" w:eastAsia="en-US"/>
              </w:rPr>
              <w:t xml:space="preserve"> if any conclusion will be made</w:t>
            </w:r>
            <w:r w:rsidRPr="00327570">
              <w:rPr>
                <w:rFonts w:ascii="Times New Roman" w:eastAsia="等线" w:hAnsi="Times New Roman"/>
                <w:sz w:val="21"/>
                <w:szCs w:val="21"/>
              </w:rPr>
              <w:t xml:space="preserve"> in RAN2</w:t>
            </w:r>
            <w:r w:rsidRPr="00327570">
              <w:rPr>
                <w:rFonts w:ascii="Times New Roman" w:eastAsia="等线" w:hAnsi="Times New Roman"/>
                <w:sz w:val="21"/>
                <w:szCs w:val="21"/>
                <w:lang w:val="en-GB" w:eastAsia="en-US"/>
              </w:rPr>
              <w:t>, RAN4</w:t>
            </w:r>
            <w:r w:rsidRPr="00327570">
              <w:rPr>
                <w:rFonts w:ascii="Times New Roman" w:eastAsia="等线" w:hAnsi="Times New Roman"/>
                <w:sz w:val="21"/>
                <w:szCs w:val="21"/>
                <w:lang w:val="en-GB"/>
              </w:rPr>
              <w:t xml:space="preserve"> </w:t>
            </w:r>
            <w:r w:rsidRPr="00327570">
              <w:rPr>
                <w:rFonts w:ascii="Times New Roman" w:eastAsia="等线" w:hAnsi="Times New Roman"/>
                <w:sz w:val="21"/>
                <w:szCs w:val="21"/>
                <w:lang w:val="en-GB" w:eastAsia="en-US"/>
              </w:rPr>
              <w:t>will follow the RAN2</w:t>
            </w:r>
            <w:r w:rsidRPr="00327570">
              <w:rPr>
                <w:rFonts w:ascii="Times New Roman" w:eastAsia="等线" w:hAnsi="Times New Roman"/>
                <w:sz w:val="21"/>
                <w:szCs w:val="21"/>
              </w:rPr>
              <w:t xml:space="preserve"> </w:t>
            </w:r>
            <w:r w:rsidRPr="00327570">
              <w:rPr>
                <w:rFonts w:ascii="Times New Roman" w:eastAsia="等线" w:hAnsi="Times New Roman"/>
                <w:sz w:val="21"/>
                <w:szCs w:val="21"/>
                <w:lang w:val="en-GB"/>
              </w:rPr>
              <w:t>conc</w:t>
            </w:r>
            <w:r w:rsidRPr="00327570">
              <w:rPr>
                <w:rFonts w:ascii="Times New Roman" w:eastAsia="等线" w:hAnsi="Times New Roman"/>
                <w:sz w:val="21"/>
                <w:szCs w:val="21"/>
                <w:lang w:val="en-GB" w:eastAsia="en-US"/>
              </w:rPr>
              <w:t>lusion u</w:t>
            </w:r>
            <w:r w:rsidRPr="00327570">
              <w:rPr>
                <w:rFonts w:ascii="Times New Roman" w:eastAsia="等线" w:hAnsi="Times New Roman"/>
                <w:sz w:val="21"/>
                <w:szCs w:val="21"/>
                <w:lang w:val="en-GB"/>
              </w:rPr>
              <w:t>n</w:t>
            </w:r>
            <w:r w:rsidRPr="00327570">
              <w:rPr>
                <w:rFonts w:ascii="Times New Roman" w:eastAsia="等线" w:hAnsi="Times New Roman"/>
                <w:sz w:val="21"/>
                <w:szCs w:val="21"/>
                <w:lang w:val="en-GB" w:eastAsia="en-US"/>
              </w:rPr>
              <w:t>less any technical issue is identified</w:t>
            </w:r>
            <w:r w:rsidRPr="00327570">
              <w:rPr>
                <w:rFonts w:ascii="Times New Roman" w:eastAsia="等线" w:hAnsi="Times New Roman"/>
                <w:sz w:val="21"/>
                <w:szCs w:val="21"/>
                <w:lang w:val="en-GB"/>
              </w:rPr>
              <w:t>.</w:t>
            </w:r>
          </w:p>
        </w:tc>
      </w:tr>
    </w:tbl>
    <w:p w14:paraId="1735FD20" w14:textId="77777777" w:rsidR="00DA3835" w:rsidRPr="00DA3835" w:rsidRDefault="00DA3835" w:rsidP="000A6CE8">
      <w:pPr>
        <w:jc w:val="both"/>
        <w:rPr>
          <w:lang w:val="en-US"/>
        </w:rPr>
      </w:pPr>
    </w:p>
    <w:p w14:paraId="6FA669EE" w14:textId="6D05FCA1" w:rsidR="00B32D5F" w:rsidRPr="00B32D5F" w:rsidRDefault="00B84C14" w:rsidP="000A6CE8">
      <w:pPr>
        <w:jc w:val="both"/>
        <w:rPr>
          <w:lang w:val="en-US"/>
        </w:rPr>
      </w:pPr>
      <w:r>
        <w:rPr>
          <w:lang w:val="en-US"/>
        </w:rPr>
        <w:t xml:space="preserve">In our understanding, </w:t>
      </w:r>
      <w:r w:rsidR="00223173">
        <w:rPr>
          <w:lang w:val="en-US"/>
        </w:rPr>
        <w:t xml:space="preserve">since </w:t>
      </w:r>
      <w:r w:rsidR="00F32A0F">
        <w:rPr>
          <w:lang w:val="en-US"/>
        </w:rPr>
        <w:t>there</w:t>
      </w:r>
      <w:r w:rsidR="004B6507">
        <w:rPr>
          <w:lang w:val="en-US"/>
        </w:rPr>
        <w:t>’s been</w:t>
      </w:r>
      <w:r w:rsidR="00F32A0F">
        <w:rPr>
          <w:lang w:val="en-US"/>
        </w:rPr>
        <w:t xml:space="preserve"> </w:t>
      </w:r>
      <w:r w:rsidR="003861AC">
        <w:rPr>
          <w:lang w:val="en-US"/>
        </w:rPr>
        <w:t xml:space="preserve">some initial discussion </w:t>
      </w:r>
      <w:r w:rsidR="00502C35">
        <w:rPr>
          <w:lang w:val="en-US"/>
        </w:rPr>
        <w:t>in RAN2</w:t>
      </w:r>
      <w:r w:rsidR="00D25CF8">
        <w:rPr>
          <w:lang w:val="en-US"/>
        </w:rPr>
        <w:t xml:space="preserve"> and </w:t>
      </w:r>
      <w:r w:rsidR="00820209">
        <w:rPr>
          <w:lang w:val="en-US"/>
        </w:rPr>
        <w:t>the discussion will proce</w:t>
      </w:r>
      <w:r w:rsidR="00F72CED">
        <w:rPr>
          <w:lang w:val="en-US"/>
        </w:rPr>
        <w:t>ed</w:t>
      </w:r>
      <w:r w:rsidR="00407EEA">
        <w:rPr>
          <w:lang w:val="en-US"/>
        </w:rPr>
        <w:t xml:space="preserve"> </w:t>
      </w:r>
      <w:r w:rsidR="00564289">
        <w:rPr>
          <w:lang w:val="en-US"/>
        </w:rPr>
        <w:t>for certain</w:t>
      </w:r>
      <w:r w:rsidR="001E7162">
        <w:rPr>
          <w:lang w:val="en-US"/>
        </w:rPr>
        <w:t xml:space="preserve">, </w:t>
      </w:r>
      <w:r w:rsidR="00C2517C">
        <w:rPr>
          <w:lang w:val="en-US"/>
        </w:rPr>
        <w:t xml:space="preserve">RAN4 can wait for the final </w:t>
      </w:r>
      <w:r w:rsidR="00A437D1">
        <w:rPr>
          <w:lang w:val="en-US"/>
        </w:rPr>
        <w:t>decision from RAN2</w:t>
      </w:r>
      <w:r w:rsidR="00B91DA6">
        <w:rPr>
          <w:lang w:val="en-US"/>
        </w:rPr>
        <w:t>.</w:t>
      </w:r>
      <w:r w:rsidR="003C4E07">
        <w:rPr>
          <w:lang w:val="en-US"/>
        </w:rPr>
        <w:t xml:space="preserve"> </w:t>
      </w:r>
      <w:r w:rsidR="003F4855">
        <w:rPr>
          <w:lang w:val="en-US"/>
        </w:rPr>
        <w:t>Accordingly</w:t>
      </w:r>
      <w:r w:rsidR="00E13556">
        <w:rPr>
          <w:lang w:val="en-US"/>
        </w:rPr>
        <w:t xml:space="preserve">, </w:t>
      </w:r>
      <w:r w:rsidR="003C4E07">
        <w:rPr>
          <w:lang w:val="en-US"/>
        </w:rPr>
        <w:t xml:space="preserve">the related delay components, i.e., </w:t>
      </w:r>
      <w:proofErr w:type="spellStart"/>
      <w:r w:rsidR="003C4E07" w:rsidRPr="003C4E07">
        <w:rPr>
          <w:lang w:val="en-US"/>
        </w:rPr>
        <w:t>T</w:t>
      </w:r>
      <w:r w:rsidR="003C4E07" w:rsidRPr="003C4E07">
        <w:rPr>
          <w:vertAlign w:val="subscript"/>
          <w:lang w:val="en-US"/>
        </w:rPr>
        <w:t>Event_DU</w:t>
      </w:r>
      <w:proofErr w:type="spellEnd"/>
      <w:r w:rsidR="003C4E07" w:rsidRPr="003C4E07">
        <w:rPr>
          <w:lang w:val="en-US"/>
        </w:rPr>
        <w:t xml:space="preserve"> and </w:t>
      </w:r>
      <w:proofErr w:type="spellStart"/>
      <w:r w:rsidR="003C4E07" w:rsidRPr="003C4E07">
        <w:rPr>
          <w:lang w:val="en-US"/>
        </w:rPr>
        <w:t>T</w:t>
      </w:r>
      <w:r w:rsidR="003C4E07" w:rsidRPr="003C4E07">
        <w:rPr>
          <w:vertAlign w:val="subscript"/>
          <w:lang w:val="en-US"/>
        </w:rPr>
        <w:t>measure</w:t>
      </w:r>
      <w:proofErr w:type="spellEnd"/>
      <w:r w:rsidR="003C4E07">
        <w:rPr>
          <w:lang w:val="en-US"/>
        </w:rPr>
        <w:t xml:space="preserve"> </w:t>
      </w:r>
      <w:r w:rsidR="00C33D77">
        <w:rPr>
          <w:lang w:val="en-US"/>
        </w:rPr>
        <w:t>also need more RAN2 input</w:t>
      </w:r>
      <w:r w:rsidR="00FF4874">
        <w:rPr>
          <w:lang w:val="en-US"/>
        </w:rPr>
        <w:t>.</w:t>
      </w:r>
      <w:r w:rsidR="00A21F19">
        <w:rPr>
          <w:lang w:val="en-US"/>
        </w:rPr>
        <w:t xml:space="preserve"> </w:t>
      </w:r>
      <w:r w:rsidR="00382CAD">
        <w:rPr>
          <w:lang w:val="en-US"/>
        </w:rPr>
        <w:t xml:space="preserve">On the </w:t>
      </w:r>
      <w:r w:rsidR="0070434B">
        <w:rPr>
          <w:lang w:val="en-US"/>
        </w:rPr>
        <w:t xml:space="preserve">design of </w:t>
      </w:r>
      <w:r w:rsidR="00667A03">
        <w:rPr>
          <w:lang w:val="en-US"/>
        </w:rPr>
        <w:t xml:space="preserve">the </w:t>
      </w:r>
      <w:r w:rsidR="0070434B">
        <w:rPr>
          <w:lang w:val="en-US"/>
        </w:rPr>
        <w:t>evaluation</w:t>
      </w:r>
      <w:r w:rsidR="007C7797">
        <w:rPr>
          <w:lang w:val="en-US"/>
        </w:rPr>
        <w:t xml:space="preserve"> </w:t>
      </w:r>
      <w:r w:rsidR="00FB4334">
        <w:rPr>
          <w:lang w:val="en-US"/>
        </w:rPr>
        <w:t>event</w:t>
      </w:r>
      <w:r w:rsidR="005813F2">
        <w:rPr>
          <w:lang w:val="en-US"/>
        </w:rPr>
        <w:t xml:space="preserve">, RAN2 </w:t>
      </w:r>
      <w:r w:rsidR="00F072F6">
        <w:rPr>
          <w:lang w:val="en-US"/>
        </w:rPr>
        <w:t xml:space="preserve">only initially agreed that </w:t>
      </w:r>
      <w:r w:rsidR="00043029" w:rsidRPr="00043029">
        <w:rPr>
          <w:lang w:val="en-US"/>
        </w:rPr>
        <w:t>Event LTM3-like and LTM5-like are used</w:t>
      </w:r>
      <w:r w:rsidR="00043029">
        <w:rPr>
          <w:lang w:val="en-US"/>
        </w:rPr>
        <w:t xml:space="preserve">. </w:t>
      </w:r>
      <w:r w:rsidR="00667A03">
        <w:rPr>
          <w:lang w:val="en-US"/>
        </w:rPr>
        <w:t>M</w:t>
      </w:r>
      <w:r w:rsidR="00043029">
        <w:rPr>
          <w:lang w:val="en-US"/>
        </w:rPr>
        <w:t>ore details</w:t>
      </w:r>
      <w:r w:rsidR="00032E3F">
        <w:rPr>
          <w:lang w:val="en-US"/>
        </w:rPr>
        <w:t xml:space="preserve"> need to be further determined</w:t>
      </w:r>
      <w:r w:rsidR="00604D4E">
        <w:rPr>
          <w:lang w:val="en-US"/>
        </w:rPr>
        <w:t xml:space="preserve">, e.g., </w:t>
      </w:r>
      <w:r w:rsidR="00F2198A">
        <w:rPr>
          <w:lang w:val="en-US"/>
        </w:rPr>
        <w:t xml:space="preserve">the </w:t>
      </w:r>
      <w:r w:rsidR="00FA7E06">
        <w:rPr>
          <w:lang w:val="en-US"/>
        </w:rPr>
        <w:t xml:space="preserve">evaluation of </w:t>
      </w:r>
      <w:r w:rsidR="00DF00E5">
        <w:rPr>
          <w:lang w:val="en-US"/>
        </w:rPr>
        <w:t xml:space="preserve">beam-level </w:t>
      </w:r>
      <w:r w:rsidR="00F2198A">
        <w:rPr>
          <w:lang w:val="en-US"/>
        </w:rPr>
        <w:t xml:space="preserve">event </w:t>
      </w:r>
      <w:r w:rsidR="00FA7E06">
        <w:rPr>
          <w:lang w:val="en-US"/>
        </w:rPr>
        <w:t xml:space="preserve">is </w:t>
      </w:r>
      <w:r w:rsidR="00604D4E">
        <w:rPr>
          <w:lang w:val="en-US"/>
        </w:rPr>
        <w:t xml:space="preserve">based on </w:t>
      </w:r>
      <w:r w:rsidR="00667A03">
        <w:rPr>
          <w:lang w:val="en-US"/>
        </w:rPr>
        <w:t xml:space="preserve">a </w:t>
      </w:r>
      <w:r w:rsidR="00604D4E">
        <w:rPr>
          <w:lang w:val="en-US"/>
        </w:rPr>
        <w:t xml:space="preserve">single beam or </w:t>
      </w:r>
      <w:r w:rsidR="00DF0C8E">
        <w:rPr>
          <w:lang w:val="en-US"/>
        </w:rPr>
        <w:t>multiple chosen beam</w:t>
      </w:r>
      <w:r w:rsidR="005F4817">
        <w:rPr>
          <w:lang w:val="en-US"/>
        </w:rPr>
        <w:t>s</w:t>
      </w:r>
      <w:r w:rsidR="00B43E8A">
        <w:rPr>
          <w:lang w:val="en-US"/>
        </w:rPr>
        <w:t>,</w:t>
      </w:r>
      <w:r w:rsidR="002D306C">
        <w:rPr>
          <w:lang w:val="en-US"/>
        </w:rPr>
        <w:t xml:space="preserve"> </w:t>
      </w:r>
      <w:r w:rsidR="0018437C">
        <w:rPr>
          <w:lang w:val="en-US"/>
        </w:rPr>
        <w:t xml:space="preserve">whether </w:t>
      </w:r>
      <w:r w:rsidR="00A328A8">
        <w:rPr>
          <w:lang w:val="en-US"/>
        </w:rPr>
        <w:t>the cell-level</w:t>
      </w:r>
      <w:r w:rsidR="00EE775D">
        <w:rPr>
          <w:lang w:val="en-US"/>
        </w:rPr>
        <w:t xml:space="preserve"> </w:t>
      </w:r>
      <w:r w:rsidR="00A328A8">
        <w:rPr>
          <w:lang w:val="en-US"/>
        </w:rPr>
        <w:t xml:space="preserve">(if supported) </w:t>
      </w:r>
      <w:r w:rsidR="00D31F0E">
        <w:rPr>
          <w:lang w:val="en-US"/>
        </w:rPr>
        <w:t xml:space="preserve">event </w:t>
      </w:r>
      <w:r w:rsidR="00A328A8">
        <w:rPr>
          <w:lang w:val="en-US"/>
        </w:rPr>
        <w:t xml:space="preserve">and beam-level </w:t>
      </w:r>
      <w:r w:rsidR="00D31F0E">
        <w:rPr>
          <w:lang w:val="en-US"/>
        </w:rPr>
        <w:t xml:space="preserve">event </w:t>
      </w:r>
      <w:r w:rsidR="008611A8">
        <w:rPr>
          <w:lang w:val="en-US"/>
        </w:rPr>
        <w:t xml:space="preserve">can be configured </w:t>
      </w:r>
      <w:r w:rsidR="00C22D39">
        <w:rPr>
          <w:lang w:val="en-US"/>
        </w:rPr>
        <w:t>simultaneously.</w:t>
      </w:r>
      <w:r w:rsidR="00667A03">
        <w:rPr>
          <w:lang w:val="en-US"/>
        </w:rPr>
        <w:t xml:space="preserve"> </w:t>
      </w:r>
      <w:r w:rsidR="004A4066">
        <w:rPr>
          <w:lang w:val="en-US"/>
        </w:rPr>
        <w:t>The RAN4 discussion can be init</w:t>
      </w:r>
      <w:r w:rsidR="005165CD">
        <w:rPr>
          <w:lang w:val="en-US"/>
        </w:rPr>
        <w:t>i</w:t>
      </w:r>
      <w:r w:rsidR="004A4066">
        <w:rPr>
          <w:lang w:val="en-US"/>
        </w:rPr>
        <w:t xml:space="preserve">ated after more </w:t>
      </w:r>
      <w:r w:rsidR="003A6C30">
        <w:rPr>
          <w:lang w:val="en-US"/>
        </w:rPr>
        <w:t xml:space="preserve">RAN2 </w:t>
      </w:r>
      <w:r w:rsidR="007C2ED0">
        <w:rPr>
          <w:lang w:val="en-US"/>
        </w:rPr>
        <w:t>input</w:t>
      </w:r>
      <w:r w:rsidR="00BD753E">
        <w:rPr>
          <w:lang w:val="en-US"/>
        </w:rPr>
        <w:t>s</w:t>
      </w:r>
      <w:r w:rsidR="007C2ED0">
        <w:rPr>
          <w:lang w:val="en-US"/>
        </w:rPr>
        <w:t xml:space="preserve"> </w:t>
      </w:r>
      <w:r w:rsidR="00DF6816">
        <w:rPr>
          <w:lang w:val="en-US"/>
        </w:rPr>
        <w:t>are</w:t>
      </w:r>
      <w:r w:rsidR="000E43EC">
        <w:rPr>
          <w:lang w:val="en-US"/>
        </w:rPr>
        <w:t xml:space="preserve"> </w:t>
      </w:r>
      <w:r w:rsidR="00266658">
        <w:rPr>
          <w:lang w:val="en-US"/>
        </w:rPr>
        <w:t>obtained</w:t>
      </w:r>
      <w:r w:rsidR="009409A5">
        <w:rPr>
          <w:lang w:val="en-US"/>
        </w:rPr>
        <w:t>.</w:t>
      </w:r>
    </w:p>
    <w:p w14:paraId="4955B865" w14:textId="77777777" w:rsidR="006B61E9" w:rsidRDefault="00B91DA6" w:rsidP="00B91DA6">
      <w:pPr>
        <w:spacing w:before="180"/>
        <w:jc w:val="both"/>
        <w:rPr>
          <w:rFonts w:eastAsiaTheme="minorEastAsia"/>
          <w:b/>
        </w:rPr>
      </w:pPr>
      <w:r w:rsidRPr="00A90375">
        <w:rPr>
          <w:rFonts w:eastAsiaTheme="minorEastAsia"/>
          <w:b/>
        </w:rPr>
        <w:t xml:space="preserve">Proposal </w:t>
      </w:r>
      <w:r w:rsidR="00A90375">
        <w:rPr>
          <w:rFonts w:eastAsiaTheme="minorEastAsia"/>
          <w:b/>
        </w:rPr>
        <w:t>4</w:t>
      </w:r>
      <w:r w:rsidRPr="00A90375">
        <w:rPr>
          <w:rFonts w:eastAsiaTheme="minorEastAsia"/>
          <w:b/>
        </w:rPr>
        <w:t xml:space="preserve">: </w:t>
      </w:r>
      <w:r w:rsidR="0003357E">
        <w:rPr>
          <w:rFonts w:eastAsiaTheme="minorEastAsia"/>
          <w:b/>
        </w:rPr>
        <w:t>RAN4 to w</w:t>
      </w:r>
      <w:r w:rsidRPr="00A90375">
        <w:rPr>
          <w:rFonts w:eastAsiaTheme="minorEastAsia"/>
          <w:b/>
        </w:rPr>
        <w:t>ait for RAN2 conclusion on whether to support L3 based conditional LTM in FR1</w:t>
      </w:r>
    </w:p>
    <w:p w14:paraId="6CA686E8" w14:textId="7CF6C744" w:rsidR="008E005F" w:rsidRPr="008E005F" w:rsidRDefault="008E005F" w:rsidP="00B91DA6">
      <w:pPr>
        <w:spacing w:before="180"/>
        <w:jc w:val="both"/>
        <w:rPr>
          <w:rFonts w:eastAsiaTheme="minorEastAsia"/>
          <w:b/>
        </w:rPr>
      </w:pPr>
      <w:r>
        <w:rPr>
          <w:rFonts w:eastAsiaTheme="minorEastAsia"/>
          <w:b/>
        </w:rPr>
        <w:t>Propo</w:t>
      </w:r>
      <w:r w:rsidR="00C42EE0">
        <w:rPr>
          <w:rFonts w:eastAsiaTheme="minorEastAsia"/>
          <w:b/>
        </w:rPr>
        <w:t>s</w:t>
      </w:r>
      <w:r>
        <w:rPr>
          <w:rFonts w:eastAsiaTheme="minorEastAsia"/>
          <w:b/>
        </w:rPr>
        <w:t xml:space="preserve">al 5: </w:t>
      </w:r>
      <w:r w:rsidR="00275D51">
        <w:rPr>
          <w:b/>
          <w:bCs/>
          <w:lang w:val="en-US"/>
        </w:rPr>
        <w:t>T</w:t>
      </w:r>
      <w:r w:rsidR="006B61E9">
        <w:rPr>
          <w:rFonts w:eastAsiaTheme="minorEastAsia"/>
          <w:b/>
        </w:rPr>
        <w:t>he definition</w:t>
      </w:r>
      <w:r w:rsidR="009951FD">
        <w:rPr>
          <w:rFonts w:eastAsiaTheme="minorEastAsia"/>
          <w:b/>
        </w:rPr>
        <w:t>s</w:t>
      </w:r>
      <w:r w:rsidR="006B61E9">
        <w:rPr>
          <w:rFonts w:eastAsiaTheme="minorEastAsia"/>
          <w:b/>
        </w:rPr>
        <w:t xml:space="preserve"> of </w:t>
      </w:r>
      <w:proofErr w:type="spellStart"/>
      <w:r w:rsidR="006B61E9" w:rsidRPr="006D52D5">
        <w:rPr>
          <w:b/>
          <w:bCs/>
          <w:iCs/>
        </w:rPr>
        <w:t>T</w:t>
      </w:r>
      <w:r w:rsidR="006B61E9" w:rsidRPr="006D52D5">
        <w:rPr>
          <w:b/>
          <w:bCs/>
          <w:iCs/>
          <w:vertAlign w:val="subscript"/>
        </w:rPr>
        <w:t>Event_DU</w:t>
      </w:r>
      <w:proofErr w:type="spellEnd"/>
      <w:r w:rsidR="006B61E9" w:rsidRPr="006D52D5">
        <w:rPr>
          <w:b/>
          <w:bCs/>
          <w:lang w:val="en-US"/>
        </w:rPr>
        <w:t xml:space="preserve"> and </w:t>
      </w:r>
      <w:proofErr w:type="spellStart"/>
      <w:r w:rsidR="006B61E9" w:rsidRPr="006D52D5">
        <w:rPr>
          <w:b/>
          <w:bCs/>
          <w:lang w:val="en-US"/>
        </w:rPr>
        <w:t>T</w:t>
      </w:r>
      <w:r w:rsidR="006B61E9" w:rsidRPr="006D52D5">
        <w:rPr>
          <w:b/>
          <w:bCs/>
          <w:vertAlign w:val="subscript"/>
          <w:lang w:val="en-US"/>
        </w:rPr>
        <w:t>measure</w:t>
      </w:r>
      <w:proofErr w:type="spellEnd"/>
      <w:r w:rsidR="006B61E9">
        <w:rPr>
          <w:b/>
          <w:bCs/>
          <w:vertAlign w:val="subscript"/>
          <w:lang w:val="en-US"/>
        </w:rPr>
        <w:t xml:space="preserve"> </w:t>
      </w:r>
      <w:r w:rsidR="006B61E9">
        <w:rPr>
          <w:b/>
          <w:bCs/>
          <w:lang w:val="en-US"/>
        </w:rPr>
        <w:t xml:space="preserve">for CLTM </w:t>
      </w:r>
      <w:r w:rsidR="00307D3D">
        <w:rPr>
          <w:b/>
          <w:bCs/>
          <w:lang w:val="en-US"/>
        </w:rPr>
        <w:t xml:space="preserve">need further </w:t>
      </w:r>
      <w:r w:rsidR="001F1F5C">
        <w:rPr>
          <w:b/>
          <w:bCs/>
          <w:lang w:val="en-US"/>
        </w:rPr>
        <w:t xml:space="preserve">RAN2 </w:t>
      </w:r>
      <w:r w:rsidR="007B3137">
        <w:rPr>
          <w:b/>
          <w:bCs/>
          <w:lang w:val="en-US"/>
        </w:rPr>
        <w:t>inputs</w:t>
      </w:r>
      <w:r w:rsidR="001F633D">
        <w:rPr>
          <w:b/>
          <w:bCs/>
          <w:lang w:val="en-US"/>
        </w:rPr>
        <w:t xml:space="preserve"> </w:t>
      </w:r>
    </w:p>
    <w:p w14:paraId="5DB7F52B" w14:textId="1284BD1B" w:rsidR="00A80790" w:rsidRDefault="00AC0288" w:rsidP="00411148">
      <w:pPr>
        <w:rPr>
          <w:rFonts w:eastAsiaTheme="minorEastAsia"/>
        </w:rPr>
      </w:pPr>
      <w:r>
        <w:rPr>
          <w:rFonts w:hint="eastAsia"/>
          <w:lang w:val="en-US"/>
        </w:rPr>
        <w:t>F</w:t>
      </w:r>
      <w:r>
        <w:rPr>
          <w:lang w:val="en-US"/>
        </w:rPr>
        <w:t xml:space="preserve">or the interruption part </w:t>
      </w:r>
      <w:r w:rsidR="001F3E01" w:rsidRPr="007E49A2">
        <w:rPr>
          <w:rFonts w:eastAsiaTheme="minorEastAsia"/>
        </w:rPr>
        <w:t>T</w:t>
      </w:r>
      <w:r w:rsidR="001F3E01" w:rsidRPr="007E49A2">
        <w:rPr>
          <w:rFonts w:eastAsiaTheme="minorEastAsia"/>
          <w:vertAlign w:val="subscript"/>
        </w:rPr>
        <w:t>CLTM-interrupt</w:t>
      </w:r>
      <w:r w:rsidR="007E49A2">
        <w:rPr>
          <w:rFonts w:eastAsiaTheme="minorEastAsia"/>
        </w:rPr>
        <w:t>, it highly depends on</w:t>
      </w:r>
      <w:r w:rsidR="008E57B4">
        <w:rPr>
          <w:rFonts w:eastAsiaTheme="minorEastAsia"/>
        </w:rPr>
        <w:t xml:space="preserve"> </w:t>
      </w:r>
      <w:r w:rsidR="00A80790">
        <w:rPr>
          <w:rFonts w:eastAsiaTheme="minorEastAsia"/>
        </w:rPr>
        <w:t xml:space="preserve">further </w:t>
      </w:r>
      <w:r w:rsidR="00000896">
        <w:rPr>
          <w:rFonts w:eastAsiaTheme="minorEastAsia"/>
        </w:rPr>
        <w:t xml:space="preserve">discussion on the following mechanisms. </w:t>
      </w:r>
    </w:p>
    <w:p w14:paraId="1E2E63D4" w14:textId="77777777" w:rsidR="00A80790" w:rsidRPr="00CD1666" w:rsidRDefault="00A80790" w:rsidP="00D7508B">
      <w:pPr>
        <w:pStyle w:val="a3"/>
        <w:numPr>
          <w:ilvl w:val="0"/>
          <w:numId w:val="31"/>
        </w:numPr>
        <w:spacing w:before="180"/>
        <w:jc w:val="both"/>
        <w:rPr>
          <w:rFonts w:eastAsiaTheme="minorEastAsia"/>
        </w:rPr>
      </w:pPr>
      <w:r w:rsidRPr="00CD1666">
        <w:rPr>
          <w:rFonts w:eastAsiaTheme="minorEastAsia"/>
        </w:rPr>
        <w:t>UE based TA measurement mechanism</w:t>
      </w:r>
    </w:p>
    <w:p w14:paraId="74B88C09" w14:textId="77777777" w:rsidR="00A80790" w:rsidRPr="00CD1666" w:rsidRDefault="00A80790" w:rsidP="00D7508B">
      <w:pPr>
        <w:pStyle w:val="a3"/>
        <w:numPr>
          <w:ilvl w:val="0"/>
          <w:numId w:val="31"/>
        </w:numPr>
        <w:spacing w:before="180"/>
        <w:jc w:val="both"/>
        <w:rPr>
          <w:rFonts w:eastAsiaTheme="minorEastAsia"/>
        </w:rPr>
      </w:pPr>
      <w:r w:rsidRPr="00CD1666">
        <w:rPr>
          <w:rFonts w:eastAsiaTheme="minorEastAsia"/>
        </w:rPr>
        <w:t>PDCCH ordered early TA acquisition</w:t>
      </w:r>
    </w:p>
    <w:p w14:paraId="66E1352C" w14:textId="3B3AD4E1" w:rsidR="00A80790" w:rsidRPr="00CD1666" w:rsidRDefault="00A80790" w:rsidP="00D7508B">
      <w:pPr>
        <w:pStyle w:val="a3"/>
        <w:numPr>
          <w:ilvl w:val="0"/>
          <w:numId w:val="31"/>
        </w:numPr>
        <w:spacing w:before="180"/>
        <w:jc w:val="both"/>
        <w:rPr>
          <w:rFonts w:eastAsiaTheme="minorEastAsia"/>
        </w:rPr>
      </w:pPr>
      <w:r w:rsidRPr="00CD1666">
        <w:rPr>
          <w:rFonts w:eastAsiaTheme="minorEastAsia"/>
        </w:rPr>
        <w:lastRenderedPageBreak/>
        <w:t>Early candidate TCI State activation/deactivation</w:t>
      </w:r>
    </w:p>
    <w:p w14:paraId="25EF6534" w14:textId="7E8A5FE7" w:rsidR="00CE6F41" w:rsidRDefault="001F3101" w:rsidP="00B81FD5">
      <w:pPr>
        <w:jc w:val="both"/>
        <w:rPr>
          <w:rFonts w:eastAsiaTheme="minorEastAsia"/>
        </w:rPr>
      </w:pPr>
      <w:r>
        <w:rPr>
          <w:rFonts w:eastAsiaTheme="minorEastAsia"/>
          <w:lang w:val="en-US"/>
        </w:rPr>
        <w:t>After the RAN2 discussion</w:t>
      </w:r>
      <w:r w:rsidR="00CD1666">
        <w:rPr>
          <w:rFonts w:eastAsiaTheme="minorEastAsia"/>
          <w:lang w:val="en-US"/>
        </w:rPr>
        <w:t xml:space="preserve">, the above </w:t>
      </w:r>
      <w:r w:rsidR="00CD1666">
        <w:rPr>
          <w:rFonts w:eastAsiaTheme="minorEastAsia"/>
        </w:rPr>
        <w:t xml:space="preserve">mechanisms introduced in Rel-18 </w:t>
      </w:r>
      <w:r w:rsidR="005C163E">
        <w:rPr>
          <w:rFonts w:eastAsiaTheme="minorEastAsia"/>
        </w:rPr>
        <w:t xml:space="preserve">LTM </w:t>
      </w:r>
      <w:r w:rsidR="00CD1666">
        <w:rPr>
          <w:rFonts w:eastAsiaTheme="minorEastAsia"/>
        </w:rPr>
        <w:t>are supported in Rel-19 CLTM</w:t>
      </w:r>
      <w:r w:rsidR="00D56BFF">
        <w:rPr>
          <w:rFonts w:eastAsiaTheme="minorEastAsia"/>
        </w:rPr>
        <w:t xml:space="preserve"> as well. </w:t>
      </w:r>
      <w:r w:rsidR="00960712">
        <w:rPr>
          <w:rFonts w:eastAsiaTheme="minorEastAsia"/>
        </w:rPr>
        <w:t xml:space="preserve">The </w:t>
      </w:r>
      <w:r w:rsidR="00D22650">
        <w:rPr>
          <w:rFonts w:eastAsiaTheme="minorEastAsia"/>
        </w:rPr>
        <w:t xml:space="preserve">details on </w:t>
      </w:r>
      <w:r w:rsidR="00264C7E">
        <w:rPr>
          <w:rFonts w:eastAsiaTheme="minorEastAsia"/>
        </w:rPr>
        <w:t>how to implement</w:t>
      </w:r>
      <w:r w:rsidR="00A46DC4">
        <w:rPr>
          <w:rFonts w:eastAsiaTheme="minorEastAsia"/>
        </w:rPr>
        <w:t xml:space="preserve"> these procedure</w:t>
      </w:r>
      <w:r w:rsidR="0076351E">
        <w:rPr>
          <w:rFonts w:eastAsiaTheme="minorEastAsia"/>
        </w:rPr>
        <w:t>s</w:t>
      </w:r>
      <w:r w:rsidR="00A46DC4">
        <w:rPr>
          <w:rFonts w:eastAsiaTheme="minorEastAsia"/>
        </w:rPr>
        <w:t xml:space="preserve"> </w:t>
      </w:r>
      <w:r w:rsidR="00264C7E">
        <w:rPr>
          <w:rFonts w:eastAsiaTheme="minorEastAsia"/>
        </w:rPr>
        <w:t>in CLTM are still under discussion</w:t>
      </w:r>
      <w:r w:rsidR="00D26694">
        <w:rPr>
          <w:rFonts w:eastAsiaTheme="minorEastAsia"/>
        </w:rPr>
        <w:t xml:space="preserve"> in RAN2</w:t>
      </w:r>
      <w:r w:rsidR="00206B11">
        <w:rPr>
          <w:rFonts w:eastAsiaTheme="minorEastAsia"/>
        </w:rPr>
        <w:t xml:space="preserve">. </w:t>
      </w:r>
    </w:p>
    <w:p w14:paraId="5854F6D8" w14:textId="6EDC00AD" w:rsidR="00C842BB" w:rsidRPr="00C872CB" w:rsidRDefault="00C842BB" w:rsidP="00B81FD5">
      <w:pPr>
        <w:jc w:val="both"/>
        <w:rPr>
          <w:rFonts w:eastAsiaTheme="minorEastAsia"/>
          <w:u w:val="single"/>
        </w:rPr>
      </w:pPr>
      <w:r w:rsidRPr="00C872CB">
        <w:rPr>
          <w:rFonts w:eastAsiaTheme="minorEastAsia" w:hint="eastAsia"/>
          <w:u w:val="single"/>
        </w:rPr>
        <w:t>&lt;</w:t>
      </w:r>
      <w:r w:rsidRPr="00C872CB">
        <w:rPr>
          <w:rFonts w:eastAsiaTheme="minorEastAsia"/>
          <w:u w:val="single"/>
          <w:lang w:val="en-US"/>
        </w:rPr>
        <w:t xml:space="preserve"> PDCCH ordered early TA acquisition</w:t>
      </w:r>
      <w:r w:rsidRPr="00C872CB">
        <w:rPr>
          <w:rFonts w:eastAsiaTheme="minorEastAsia"/>
          <w:u w:val="single"/>
        </w:rPr>
        <w:t xml:space="preserve"> &gt;</w:t>
      </w:r>
    </w:p>
    <w:p w14:paraId="529CB92B" w14:textId="63E99215" w:rsidR="0090770E" w:rsidRDefault="00FF2FDA" w:rsidP="00B81FD5">
      <w:pPr>
        <w:jc w:val="both"/>
        <w:rPr>
          <w:rFonts w:eastAsiaTheme="minorEastAsia"/>
        </w:rPr>
      </w:pPr>
      <w:r>
        <w:rPr>
          <w:rFonts w:eastAsiaTheme="minorEastAsia"/>
        </w:rPr>
        <w:t xml:space="preserve">Unlike the </w:t>
      </w:r>
      <w:r w:rsidR="00422858">
        <w:rPr>
          <w:rFonts w:eastAsiaTheme="minorEastAsia"/>
        </w:rPr>
        <w:t xml:space="preserve">Rel-18 LTM, </w:t>
      </w:r>
      <w:r w:rsidR="003754D2">
        <w:rPr>
          <w:rFonts w:eastAsiaTheme="minorEastAsia"/>
        </w:rPr>
        <w:t xml:space="preserve">it is based on UE decision </w:t>
      </w:r>
      <w:r w:rsidR="00C067FD">
        <w:rPr>
          <w:rFonts w:eastAsiaTheme="minorEastAsia"/>
        </w:rPr>
        <w:t>on when to</w:t>
      </w:r>
      <w:r w:rsidR="00E37F47">
        <w:rPr>
          <w:rFonts w:eastAsiaTheme="minorEastAsia"/>
        </w:rPr>
        <w:t xml:space="preserve"> trigger LTM </w:t>
      </w:r>
      <w:r w:rsidR="00B84F5D">
        <w:rPr>
          <w:rFonts w:eastAsiaTheme="minorEastAsia"/>
        </w:rPr>
        <w:t>and</w:t>
      </w:r>
      <w:r w:rsidR="00E37F47">
        <w:rPr>
          <w:rFonts w:eastAsiaTheme="minorEastAsia"/>
        </w:rPr>
        <w:t xml:space="preserve"> which target cell</w:t>
      </w:r>
      <w:r w:rsidR="00C94A53">
        <w:rPr>
          <w:rFonts w:eastAsiaTheme="minorEastAsia"/>
        </w:rPr>
        <w:t xml:space="preserve"> in case of conditional LTM</w:t>
      </w:r>
      <w:r w:rsidR="004A4F23">
        <w:rPr>
          <w:rFonts w:eastAsiaTheme="minorEastAsia"/>
        </w:rPr>
        <w:t xml:space="preserve"> and there is no MAC CE command on cell switch</w:t>
      </w:r>
      <w:r w:rsidR="00263FC8">
        <w:rPr>
          <w:rFonts w:eastAsiaTheme="minorEastAsia"/>
        </w:rPr>
        <w:t xml:space="preserve">. </w:t>
      </w:r>
      <w:r w:rsidR="00183603">
        <w:rPr>
          <w:rFonts w:eastAsiaTheme="minorEastAsia"/>
        </w:rPr>
        <w:t xml:space="preserve">Hence, </w:t>
      </w:r>
      <w:r w:rsidR="00C201F8">
        <w:rPr>
          <w:rFonts w:eastAsiaTheme="minorEastAsia"/>
        </w:rPr>
        <w:t>t</w:t>
      </w:r>
      <w:r w:rsidR="00096CB6">
        <w:rPr>
          <w:rFonts w:eastAsiaTheme="minorEastAsia"/>
        </w:rPr>
        <w:t xml:space="preserve">he </w:t>
      </w:r>
      <w:r w:rsidR="000C6CF4">
        <w:rPr>
          <w:rFonts w:eastAsiaTheme="minorEastAsia"/>
        </w:rPr>
        <w:t xml:space="preserve">UL synchronization procedure </w:t>
      </w:r>
      <w:r w:rsidR="006933FF">
        <w:rPr>
          <w:rFonts w:eastAsiaTheme="minorEastAsia"/>
        </w:rPr>
        <w:t xml:space="preserve">supported </w:t>
      </w:r>
      <w:r w:rsidR="00673853">
        <w:rPr>
          <w:rFonts w:eastAsiaTheme="minorEastAsia"/>
        </w:rPr>
        <w:t xml:space="preserve">in Rel-18 </w:t>
      </w:r>
      <w:r w:rsidR="000D4DF7">
        <w:rPr>
          <w:rFonts w:eastAsiaTheme="minorEastAsia"/>
        </w:rPr>
        <w:t>cannot be reuse</w:t>
      </w:r>
      <w:r w:rsidR="00CE0D75">
        <w:rPr>
          <w:rFonts w:eastAsiaTheme="minorEastAsia"/>
        </w:rPr>
        <w:t>d</w:t>
      </w:r>
      <w:r w:rsidR="00E139AD">
        <w:rPr>
          <w:rFonts w:eastAsiaTheme="minorEastAsia"/>
        </w:rPr>
        <w:t xml:space="preserve">. The new alternatives need to be introduced </w:t>
      </w:r>
      <w:r w:rsidR="00E364A6">
        <w:rPr>
          <w:rFonts w:eastAsiaTheme="minorEastAsia"/>
        </w:rPr>
        <w:t xml:space="preserve">with consideration of </w:t>
      </w:r>
      <w:r w:rsidR="0008500A">
        <w:rPr>
          <w:rFonts w:eastAsiaTheme="minorEastAsia"/>
        </w:rPr>
        <w:t xml:space="preserve">the issues </w:t>
      </w:r>
      <w:r w:rsidR="00190171">
        <w:rPr>
          <w:rFonts w:eastAsiaTheme="minorEastAsia"/>
        </w:rPr>
        <w:t>which</w:t>
      </w:r>
      <w:r w:rsidR="006A26BB">
        <w:rPr>
          <w:rFonts w:eastAsiaTheme="minorEastAsia"/>
        </w:rPr>
        <w:t xml:space="preserve"> </w:t>
      </w:r>
      <w:r w:rsidR="0008500A">
        <w:rPr>
          <w:rFonts w:eastAsiaTheme="minorEastAsia"/>
        </w:rPr>
        <w:t>potentially includ</w:t>
      </w:r>
      <w:r w:rsidR="008D0DC8">
        <w:rPr>
          <w:rFonts w:eastAsiaTheme="minorEastAsia"/>
        </w:rPr>
        <w:t>e</w:t>
      </w:r>
      <w:r w:rsidR="0008500A">
        <w:rPr>
          <w:rFonts w:eastAsiaTheme="minorEastAsia"/>
        </w:rPr>
        <w:t>:</w:t>
      </w:r>
      <w:r w:rsidR="00E139AD">
        <w:rPr>
          <w:rFonts w:eastAsiaTheme="minorEastAsia"/>
        </w:rPr>
        <w:t xml:space="preserve"> </w:t>
      </w:r>
    </w:p>
    <w:p w14:paraId="630E1AC5" w14:textId="21B808F8" w:rsidR="003754D2" w:rsidRPr="008F3BD7" w:rsidRDefault="00545270" w:rsidP="00D7508B">
      <w:pPr>
        <w:pStyle w:val="a3"/>
        <w:numPr>
          <w:ilvl w:val="0"/>
          <w:numId w:val="32"/>
        </w:numPr>
        <w:jc w:val="both"/>
        <w:rPr>
          <w:rFonts w:eastAsiaTheme="minorEastAsia"/>
        </w:rPr>
      </w:pPr>
      <w:r>
        <w:rPr>
          <w:rFonts w:eastAsiaTheme="minorEastAsia"/>
        </w:rPr>
        <w:t>H</w:t>
      </w:r>
      <w:r w:rsidR="00474212" w:rsidRPr="008F3BD7">
        <w:rPr>
          <w:rFonts w:eastAsiaTheme="minorEastAsia"/>
        </w:rPr>
        <w:t xml:space="preserve">ow </w:t>
      </w:r>
      <w:r>
        <w:rPr>
          <w:rFonts w:eastAsiaTheme="minorEastAsia"/>
        </w:rPr>
        <w:t xml:space="preserve">does </w:t>
      </w:r>
      <w:r w:rsidR="00474212" w:rsidRPr="008F3BD7">
        <w:rPr>
          <w:rFonts w:eastAsiaTheme="minorEastAsia"/>
        </w:rPr>
        <w:t xml:space="preserve">NW </w:t>
      </w:r>
      <w:r>
        <w:rPr>
          <w:rFonts w:eastAsiaTheme="minorEastAsia"/>
        </w:rPr>
        <w:t>determine</w:t>
      </w:r>
      <w:r w:rsidR="00474212" w:rsidRPr="008F3BD7">
        <w:rPr>
          <w:rFonts w:eastAsiaTheme="minorEastAsia"/>
        </w:rPr>
        <w:t xml:space="preserve"> </w:t>
      </w:r>
      <w:r w:rsidR="00FE36FC" w:rsidRPr="008F3BD7">
        <w:rPr>
          <w:rFonts w:eastAsiaTheme="minorEastAsia"/>
        </w:rPr>
        <w:t>target cells on which to perform</w:t>
      </w:r>
      <w:r w:rsidR="008614AF" w:rsidRPr="008F3BD7">
        <w:rPr>
          <w:rFonts w:eastAsiaTheme="minorEastAsia"/>
        </w:rPr>
        <w:t xml:space="preserve"> early TA </w:t>
      </w:r>
      <w:r w:rsidR="00EE775D" w:rsidRPr="008F3BD7">
        <w:rPr>
          <w:rFonts w:eastAsiaTheme="minorEastAsia"/>
        </w:rPr>
        <w:t>acquisition</w:t>
      </w:r>
    </w:p>
    <w:p w14:paraId="563AA50D" w14:textId="77777777" w:rsidR="00AE1AF1" w:rsidRDefault="00202DC0" w:rsidP="00D7508B">
      <w:pPr>
        <w:pStyle w:val="a3"/>
        <w:numPr>
          <w:ilvl w:val="0"/>
          <w:numId w:val="32"/>
        </w:numPr>
        <w:jc w:val="both"/>
        <w:rPr>
          <w:rFonts w:eastAsiaTheme="minorEastAsia"/>
        </w:rPr>
      </w:pPr>
      <w:r>
        <w:rPr>
          <w:rFonts w:eastAsiaTheme="minorEastAsia"/>
        </w:rPr>
        <w:t>How</w:t>
      </w:r>
      <w:r w:rsidR="0090770E" w:rsidRPr="008F3BD7">
        <w:rPr>
          <w:rFonts w:eastAsiaTheme="minorEastAsia"/>
        </w:rPr>
        <w:t xml:space="preserve"> to deliver TA value to</w:t>
      </w:r>
      <w:r w:rsidR="00FE02DA" w:rsidRPr="008F3BD7">
        <w:rPr>
          <w:rFonts w:eastAsiaTheme="minorEastAsia"/>
        </w:rPr>
        <w:t xml:space="preserve"> the UE</w:t>
      </w:r>
      <w:r w:rsidR="00030508">
        <w:rPr>
          <w:rFonts w:eastAsiaTheme="minorEastAsia"/>
        </w:rPr>
        <w:t xml:space="preserve">. </w:t>
      </w:r>
    </w:p>
    <w:p w14:paraId="68970D02" w14:textId="5E86024C" w:rsidR="0090770E" w:rsidRPr="00AE1AF1" w:rsidRDefault="00F37441" w:rsidP="00AE1AF1">
      <w:pPr>
        <w:jc w:val="both"/>
        <w:rPr>
          <w:rFonts w:eastAsiaTheme="minorEastAsia"/>
        </w:rPr>
      </w:pPr>
      <w:r w:rsidRPr="00F37441">
        <w:rPr>
          <w:rFonts w:eastAsiaTheme="minorEastAsia"/>
        </w:rPr>
        <w:t>These issues need to wait for further discussion of RAN2. In particular,</w:t>
      </w:r>
      <w:r w:rsidR="00295B9A" w:rsidRPr="00295B9A">
        <w:rPr>
          <w:rFonts w:eastAsiaTheme="minorEastAsia"/>
        </w:rPr>
        <w:t xml:space="preserve"> </w:t>
      </w:r>
      <w:r w:rsidR="00295B9A">
        <w:rPr>
          <w:rFonts w:eastAsiaTheme="minorEastAsia"/>
        </w:rPr>
        <w:t>additional</w:t>
      </w:r>
      <w:r w:rsidR="00295B9A" w:rsidRPr="00295B9A">
        <w:rPr>
          <w:rFonts w:eastAsiaTheme="minorEastAsia"/>
        </w:rPr>
        <w:t xml:space="preserve"> delays may be introduced </w:t>
      </w:r>
      <w:r w:rsidR="003322B5">
        <w:rPr>
          <w:rFonts w:eastAsiaTheme="minorEastAsia"/>
        </w:rPr>
        <w:t>based o</w:t>
      </w:r>
      <w:r w:rsidR="006234A2">
        <w:rPr>
          <w:rFonts w:eastAsiaTheme="minorEastAsia"/>
        </w:rPr>
        <w:t>n</w:t>
      </w:r>
      <w:r w:rsidR="00E32F13">
        <w:rPr>
          <w:rFonts w:eastAsiaTheme="minorEastAsia"/>
        </w:rPr>
        <w:t xml:space="preserve"> </w:t>
      </w:r>
      <w:r w:rsidR="00112712">
        <w:rPr>
          <w:rFonts w:eastAsiaTheme="minorEastAsia"/>
        </w:rPr>
        <w:t>new design</w:t>
      </w:r>
      <w:r w:rsidR="00975B3C">
        <w:rPr>
          <w:rFonts w:eastAsiaTheme="minorEastAsia"/>
        </w:rPr>
        <w:t>.</w:t>
      </w:r>
    </w:p>
    <w:p w14:paraId="4974DB10" w14:textId="617C7AE3" w:rsidR="001D1DE3" w:rsidRPr="00C872CB" w:rsidRDefault="006D044A" w:rsidP="00586395">
      <w:pPr>
        <w:jc w:val="both"/>
        <w:rPr>
          <w:rFonts w:eastAsiaTheme="minorEastAsia"/>
          <w:u w:val="single"/>
        </w:rPr>
      </w:pPr>
      <w:r w:rsidRPr="00C872CB">
        <w:rPr>
          <w:rFonts w:eastAsiaTheme="minorEastAsia" w:hint="eastAsia"/>
          <w:u w:val="single"/>
        </w:rPr>
        <w:t>&lt;</w:t>
      </w:r>
      <w:r w:rsidRPr="00C872CB">
        <w:rPr>
          <w:rFonts w:eastAsiaTheme="minorEastAsia"/>
          <w:u w:val="single"/>
          <w:lang w:val="en-US"/>
        </w:rPr>
        <w:t xml:space="preserve"> </w:t>
      </w:r>
      <w:r w:rsidR="00D373FE" w:rsidRPr="00C872CB">
        <w:rPr>
          <w:rFonts w:eastAsiaTheme="minorEastAsia"/>
          <w:u w:val="single"/>
          <w:lang w:val="en-US"/>
        </w:rPr>
        <w:t>Early candidate TCI State activation/deactivation</w:t>
      </w:r>
      <w:r w:rsidRPr="00C872CB">
        <w:rPr>
          <w:rFonts w:eastAsiaTheme="minorEastAsia"/>
          <w:u w:val="single"/>
        </w:rPr>
        <w:t xml:space="preserve"> &gt;</w:t>
      </w:r>
    </w:p>
    <w:p w14:paraId="4E0E5511" w14:textId="14C88F0F" w:rsidR="00FE6863" w:rsidRDefault="00136E85" w:rsidP="00AA5223">
      <w:pPr>
        <w:spacing w:before="180"/>
        <w:jc w:val="both"/>
        <w:rPr>
          <w:rFonts w:eastAsiaTheme="minorEastAsia"/>
          <w:lang w:val="en-US"/>
        </w:rPr>
      </w:pPr>
      <w:r>
        <w:rPr>
          <w:rFonts w:eastAsiaTheme="minorEastAsia"/>
        </w:rPr>
        <w:t xml:space="preserve">For DL sync procedure, </w:t>
      </w:r>
      <w:r w:rsidR="0076312C">
        <w:rPr>
          <w:rFonts w:eastAsiaTheme="minorEastAsia"/>
        </w:rPr>
        <w:t>a</w:t>
      </w:r>
      <w:r w:rsidR="009B75BB">
        <w:rPr>
          <w:rFonts w:eastAsiaTheme="minorEastAsia"/>
        </w:rPr>
        <w:t xml:space="preserve"> similar issue</w:t>
      </w:r>
      <w:r w:rsidR="00B459FF">
        <w:rPr>
          <w:rFonts w:eastAsiaTheme="minorEastAsia"/>
        </w:rPr>
        <w:t xml:space="preserve"> </w:t>
      </w:r>
      <w:r w:rsidR="00D92761">
        <w:rPr>
          <w:rFonts w:eastAsiaTheme="minorEastAsia"/>
        </w:rPr>
        <w:t>may</w:t>
      </w:r>
      <w:r w:rsidR="001F399D">
        <w:rPr>
          <w:rFonts w:eastAsiaTheme="minorEastAsia"/>
        </w:rPr>
        <w:t xml:space="preserve"> </w:t>
      </w:r>
      <w:r w:rsidR="00186FD5">
        <w:rPr>
          <w:rFonts w:eastAsiaTheme="minorEastAsia"/>
        </w:rPr>
        <w:t>a</w:t>
      </w:r>
      <w:r w:rsidR="00B459FF">
        <w:rPr>
          <w:rFonts w:eastAsiaTheme="minorEastAsia"/>
        </w:rPr>
        <w:t>rise</w:t>
      </w:r>
      <w:r w:rsidR="000239C2">
        <w:rPr>
          <w:rFonts w:eastAsiaTheme="minorEastAsia"/>
        </w:rPr>
        <w:t xml:space="preserve">. </w:t>
      </w:r>
      <w:r w:rsidR="00F67473">
        <w:rPr>
          <w:rFonts w:eastAsiaTheme="minorEastAsia"/>
        </w:rPr>
        <w:t>For conditional LTM,</w:t>
      </w:r>
      <w:r w:rsidR="00D61D70">
        <w:rPr>
          <w:rFonts w:eastAsiaTheme="minorEastAsia"/>
        </w:rPr>
        <w:t xml:space="preserve"> </w:t>
      </w:r>
      <w:r w:rsidR="00EB3052">
        <w:rPr>
          <w:rFonts w:eastAsiaTheme="minorEastAsia"/>
        </w:rPr>
        <w:t xml:space="preserve">L1 measurement results may not be reported </w:t>
      </w:r>
      <w:r w:rsidR="00AA714E">
        <w:rPr>
          <w:rFonts w:eastAsiaTheme="minorEastAsia"/>
        </w:rPr>
        <w:t>to NW</w:t>
      </w:r>
      <w:r w:rsidR="00FD4D06">
        <w:rPr>
          <w:rFonts w:eastAsiaTheme="minorEastAsia"/>
        </w:rPr>
        <w:t xml:space="preserve">. Therefore, </w:t>
      </w:r>
      <w:r w:rsidR="000D277E">
        <w:rPr>
          <w:rFonts w:eastAsiaTheme="minorEastAsia"/>
        </w:rPr>
        <w:t>it is</w:t>
      </w:r>
      <w:r w:rsidR="006317C4">
        <w:rPr>
          <w:rFonts w:eastAsiaTheme="minorEastAsia"/>
        </w:rPr>
        <w:t xml:space="preserve"> not very clear how to</w:t>
      </w:r>
      <w:r w:rsidR="00A36DA9" w:rsidRPr="00A36DA9">
        <w:rPr>
          <w:rFonts w:eastAsiaTheme="minorEastAsia"/>
        </w:rPr>
        <w:t xml:space="preserve"> determine candidate cells on which to perform TCI state activation/deactivation</w:t>
      </w:r>
      <w:r w:rsidR="00F41A30">
        <w:rPr>
          <w:rFonts w:eastAsiaTheme="minorEastAsia"/>
        </w:rPr>
        <w:t xml:space="preserve"> from NW side</w:t>
      </w:r>
      <w:r w:rsidR="00055CF1">
        <w:rPr>
          <w:rFonts w:eastAsiaTheme="minorEastAsia"/>
        </w:rPr>
        <w:t xml:space="preserve">. </w:t>
      </w:r>
      <w:r w:rsidR="00A36993">
        <w:rPr>
          <w:rFonts w:eastAsiaTheme="minorEastAsia"/>
        </w:rPr>
        <w:t xml:space="preserve">As the alternative, there may </w:t>
      </w:r>
      <w:r w:rsidR="00181A3A">
        <w:rPr>
          <w:rFonts w:eastAsiaTheme="minorEastAsia"/>
        </w:rPr>
        <w:t xml:space="preserve">be UE involvement to decide </w:t>
      </w:r>
      <w:r w:rsidR="00E97867">
        <w:rPr>
          <w:rFonts w:eastAsiaTheme="minorEastAsia"/>
        </w:rPr>
        <w:t xml:space="preserve">when and which to </w:t>
      </w:r>
      <w:r w:rsidR="00E97867">
        <w:rPr>
          <w:rFonts w:eastAsiaTheme="minorEastAsia"/>
          <w:lang w:val="en-US"/>
        </w:rPr>
        <w:t xml:space="preserve">perform TCI state activation/deactivation, e.g., </w:t>
      </w:r>
      <w:r w:rsidR="00C177B5">
        <w:rPr>
          <w:rFonts w:eastAsiaTheme="minorEastAsia"/>
          <w:lang w:val="en-US"/>
        </w:rPr>
        <w:t>totally decided by UE itself based on L1 measurement.</w:t>
      </w:r>
      <w:r w:rsidR="00FE5E01">
        <w:rPr>
          <w:rFonts w:eastAsiaTheme="minorEastAsia"/>
          <w:lang w:val="en-US"/>
        </w:rPr>
        <w:t xml:space="preserve"> </w:t>
      </w:r>
      <w:r w:rsidR="00FA57C8">
        <w:rPr>
          <w:rFonts w:eastAsiaTheme="minorEastAsia"/>
          <w:lang w:val="en-US"/>
        </w:rPr>
        <w:t xml:space="preserve">The details </w:t>
      </w:r>
      <w:r w:rsidR="004B3598">
        <w:rPr>
          <w:rFonts w:eastAsiaTheme="minorEastAsia"/>
          <w:lang w:val="en-US"/>
        </w:rPr>
        <w:t>w</w:t>
      </w:r>
      <w:r w:rsidR="00C316F4">
        <w:rPr>
          <w:rFonts w:eastAsiaTheme="minorEastAsia"/>
          <w:lang w:val="en-US"/>
        </w:rPr>
        <w:t>ill</w:t>
      </w:r>
      <w:r w:rsidR="004B3598">
        <w:rPr>
          <w:rFonts w:eastAsiaTheme="minorEastAsia"/>
          <w:lang w:val="en-US"/>
        </w:rPr>
        <w:t xml:space="preserve"> be discussed in RAN2 design.</w:t>
      </w:r>
    </w:p>
    <w:p w14:paraId="55DE6DB9" w14:textId="2C2D4C66" w:rsidR="00327EBF" w:rsidRDefault="00327EBF" w:rsidP="00327EBF">
      <w:pPr>
        <w:jc w:val="both"/>
        <w:rPr>
          <w:rFonts w:eastAsiaTheme="minorEastAsia"/>
          <w:b/>
        </w:rPr>
      </w:pPr>
      <w:r>
        <w:rPr>
          <w:b/>
        </w:rPr>
        <w:t xml:space="preserve">Proposal </w:t>
      </w:r>
      <w:r w:rsidR="0080197E">
        <w:rPr>
          <w:b/>
        </w:rPr>
        <w:t>6</w:t>
      </w:r>
      <w:r>
        <w:rPr>
          <w:b/>
        </w:rPr>
        <w:t xml:space="preserve">: For the interruption part of CLTM </w:t>
      </w:r>
      <w:r>
        <w:rPr>
          <w:rFonts w:eastAsiaTheme="minorEastAsia"/>
          <w:b/>
        </w:rPr>
        <w:t>(</w:t>
      </w:r>
      <w:r w:rsidRPr="006D10C2">
        <w:rPr>
          <w:rFonts w:eastAsiaTheme="minorEastAsia"/>
          <w:b/>
        </w:rPr>
        <w:t>T</w:t>
      </w:r>
      <w:r w:rsidRPr="006D10C2">
        <w:rPr>
          <w:rFonts w:eastAsiaTheme="minorEastAsia"/>
          <w:b/>
          <w:vertAlign w:val="subscript"/>
        </w:rPr>
        <w:t>CLTM-interrupt</w:t>
      </w:r>
      <w:r>
        <w:rPr>
          <w:rFonts w:eastAsiaTheme="minorEastAsia"/>
          <w:b/>
        </w:rPr>
        <w:t>), it highly depends on further discussion on procedure design in RAN2 group</w:t>
      </w:r>
    </w:p>
    <w:p w14:paraId="276803F0" w14:textId="5B93E598" w:rsidR="003E259B" w:rsidRPr="003E259B" w:rsidRDefault="003E259B" w:rsidP="003E259B">
      <w:pPr>
        <w:rPr>
          <w:b/>
        </w:rPr>
      </w:pPr>
      <w:r w:rsidRPr="003E259B">
        <w:rPr>
          <w:rFonts w:hint="eastAsia"/>
          <w:b/>
        </w:rPr>
        <w:t>&lt;</w:t>
      </w:r>
      <w:r>
        <w:rPr>
          <w:b/>
        </w:rPr>
        <w:t>subsequ</w:t>
      </w:r>
      <w:r w:rsidR="001C7F82">
        <w:rPr>
          <w:b/>
        </w:rPr>
        <w:t xml:space="preserve">ent </w:t>
      </w:r>
      <w:r w:rsidRPr="003E259B">
        <w:rPr>
          <w:b/>
        </w:rPr>
        <w:t>conditional LTM&gt;</w:t>
      </w:r>
    </w:p>
    <w:tbl>
      <w:tblPr>
        <w:tblStyle w:val="afff5"/>
        <w:tblW w:w="0" w:type="auto"/>
        <w:tblInd w:w="0" w:type="dxa"/>
        <w:tblLook w:val="04A0" w:firstRow="1" w:lastRow="0" w:firstColumn="1" w:lastColumn="0" w:noHBand="0" w:noVBand="1"/>
      </w:tblPr>
      <w:tblGrid>
        <w:gridCol w:w="9630"/>
      </w:tblGrid>
      <w:tr w:rsidR="00894DF1" w14:paraId="2337460B" w14:textId="77777777" w:rsidTr="00894DF1">
        <w:tc>
          <w:tcPr>
            <w:tcW w:w="9630" w:type="dxa"/>
          </w:tcPr>
          <w:p w14:paraId="7BC70A0C" w14:textId="77777777" w:rsidR="00894DF1" w:rsidRPr="00CB224E" w:rsidRDefault="00894DF1" w:rsidP="00894DF1">
            <w:pPr>
              <w:spacing w:after="120"/>
              <w:rPr>
                <w:rFonts w:ascii="Times New Roman" w:eastAsiaTheme="minorEastAsia" w:hAnsi="Times New Roman"/>
                <w:b/>
                <w:color w:val="000000" w:themeColor="text1"/>
                <w:u w:val="single"/>
                <w:lang w:val="en-US"/>
              </w:rPr>
            </w:pPr>
            <w:r w:rsidRPr="00CB224E">
              <w:rPr>
                <w:rFonts w:ascii="Times New Roman" w:hAnsi="Times New Roman"/>
                <w:b/>
                <w:color w:val="000000" w:themeColor="text1"/>
                <w:u w:val="single"/>
                <w:lang w:val="en-US" w:eastAsia="ko-KR"/>
              </w:rPr>
              <w:t xml:space="preserve">Issue </w:t>
            </w:r>
            <w:r w:rsidRPr="00CB224E">
              <w:rPr>
                <w:rFonts w:ascii="Times New Roman" w:eastAsiaTheme="minorEastAsia" w:hAnsi="Times New Roman"/>
                <w:b/>
                <w:color w:val="000000" w:themeColor="text1"/>
                <w:u w:val="single"/>
                <w:lang w:val="en-US"/>
              </w:rPr>
              <w:t>1</w:t>
            </w:r>
            <w:r w:rsidRPr="00CB224E">
              <w:rPr>
                <w:rFonts w:ascii="Times New Roman" w:hAnsi="Times New Roman"/>
                <w:b/>
                <w:color w:val="000000" w:themeColor="text1"/>
                <w:u w:val="single"/>
                <w:lang w:val="en-US" w:eastAsia="ko-KR"/>
              </w:rPr>
              <w:t>-1-1: RAN4 scope of Conditional LTM</w:t>
            </w:r>
          </w:p>
          <w:p w14:paraId="1DD959F5" w14:textId="77777777" w:rsidR="00894DF1" w:rsidRPr="00CB224E" w:rsidRDefault="00894DF1" w:rsidP="00894DF1">
            <w:pPr>
              <w:spacing w:after="120"/>
              <w:rPr>
                <w:rFonts w:ascii="Times New Roman" w:eastAsiaTheme="minorEastAsia" w:hAnsi="Times New Roman"/>
                <w:b/>
                <w:color w:val="000000" w:themeColor="text1"/>
                <w:lang w:val="en-US"/>
              </w:rPr>
            </w:pPr>
            <w:r w:rsidRPr="00CB224E">
              <w:rPr>
                <w:rFonts w:ascii="Times New Roman" w:eastAsiaTheme="minorEastAsia" w:hAnsi="Times New Roman"/>
                <w:b/>
                <w:color w:val="000000" w:themeColor="text1"/>
                <w:highlight w:val="green"/>
              </w:rPr>
              <w:t xml:space="preserve">&lt; </w:t>
            </w:r>
            <w:r w:rsidRPr="00CB224E">
              <w:rPr>
                <w:rFonts w:ascii="Times New Roman" w:eastAsiaTheme="minorEastAsia" w:hAnsi="Times New Roman"/>
                <w:b/>
                <w:bCs/>
                <w:color w:val="000000" w:themeColor="text1"/>
                <w:highlight w:val="green"/>
              </w:rPr>
              <w:t>Agreement</w:t>
            </w:r>
            <w:r w:rsidRPr="00CB224E">
              <w:rPr>
                <w:rFonts w:ascii="Times New Roman" w:eastAsiaTheme="minorEastAsia" w:hAnsi="Times New Roman"/>
                <w:b/>
                <w:color w:val="000000" w:themeColor="text1"/>
                <w:highlight w:val="green"/>
              </w:rPr>
              <w:t>&gt;</w:t>
            </w:r>
          </w:p>
          <w:p w14:paraId="365CDF8D" w14:textId="77777777" w:rsidR="00894DF1" w:rsidRPr="00CB224E" w:rsidRDefault="00894DF1" w:rsidP="00D7508B">
            <w:pPr>
              <w:numPr>
                <w:ilvl w:val="1"/>
                <w:numId w:val="28"/>
              </w:numPr>
              <w:suppressAutoHyphens w:val="0"/>
              <w:overflowPunct/>
              <w:autoSpaceDE/>
              <w:autoSpaceDN w:val="0"/>
              <w:snapToGrid w:val="0"/>
              <w:spacing w:after="120"/>
              <w:ind w:leftChars="300" w:left="1000" w:hangingChars="200" w:hanging="400"/>
              <w:textAlignment w:val="auto"/>
              <w:rPr>
                <w:rFonts w:ascii="Times New Roman" w:hAnsi="Times New Roman"/>
                <w:color w:val="000000"/>
                <w:szCs w:val="21"/>
                <w:lang w:val="en-US" w:eastAsia="sv-SE"/>
              </w:rPr>
            </w:pPr>
            <w:r w:rsidRPr="00CB224E">
              <w:rPr>
                <w:rFonts w:ascii="Times New Roman" w:hAnsi="Times New Roman"/>
                <w:color w:val="000000"/>
                <w:szCs w:val="21"/>
                <w:lang w:val="en-US" w:eastAsia="sv-SE"/>
              </w:rPr>
              <w:t>RAN4 to define</w:t>
            </w:r>
            <w:r w:rsidRPr="00CB224E">
              <w:rPr>
                <w:rFonts w:ascii="Times New Roman" w:hAnsi="Times New Roman"/>
                <w:szCs w:val="21"/>
                <w:lang w:val="en-US" w:eastAsia="sv-SE"/>
              </w:rPr>
              <w:t xml:space="preserve"> cell switch dela</w:t>
            </w:r>
            <w:r w:rsidRPr="00CB224E">
              <w:rPr>
                <w:rFonts w:ascii="Times New Roman" w:hAnsi="Times New Roman"/>
                <w:color w:val="000000"/>
                <w:szCs w:val="21"/>
                <w:lang w:val="en-US" w:eastAsia="sv-SE"/>
              </w:rPr>
              <w:t>y requirements for conditional LTM</w:t>
            </w:r>
          </w:p>
          <w:p w14:paraId="23F8EC02" w14:textId="77777777" w:rsidR="00894DF1" w:rsidRPr="00CB224E" w:rsidRDefault="00894DF1" w:rsidP="00D7508B">
            <w:pPr>
              <w:numPr>
                <w:ilvl w:val="1"/>
                <w:numId w:val="28"/>
              </w:numPr>
              <w:suppressAutoHyphens w:val="0"/>
              <w:overflowPunct/>
              <w:autoSpaceDE/>
              <w:autoSpaceDN w:val="0"/>
              <w:snapToGrid w:val="0"/>
              <w:spacing w:after="120"/>
              <w:ind w:leftChars="300" w:left="1000" w:hangingChars="200" w:hanging="400"/>
              <w:textAlignment w:val="auto"/>
              <w:rPr>
                <w:rFonts w:ascii="Times New Roman" w:hAnsi="Times New Roman"/>
                <w:color w:val="000000"/>
                <w:szCs w:val="21"/>
                <w:lang w:val="en-US" w:eastAsia="sv-SE"/>
              </w:rPr>
            </w:pPr>
            <w:r w:rsidRPr="00CB224E">
              <w:rPr>
                <w:rFonts w:ascii="Times New Roman" w:hAnsi="Times New Roman"/>
                <w:color w:val="000000"/>
                <w:szCs w:val="21"/>
                <w:lang w:val="en-US" w:eastAsia="sv-SE"/>
              </w:rPr>
              <w:t>RAN4 to define subsequent conditional LTM requirement unless there is any technical issue identified.</w:t>
            </w:r>
          </w:p>
          <w:p w14:paraId="710335E3" w14:textId="154E7A75" w:rsidR="00894DF1" w:rsidRPr="00894DF1" w:rsidRDefault="00894DF1" w:rsidP="00D7508B">
            <w:pPr>
              <w:numPr>
                <w:ilvl w:val="1"/>
                <w:numId w:val="28"/>
              </w:numPr>
              <w:suppressAutoHyphens w:val="0"/>
              <w:overflowPunct/>
              <w:autoSpaceDE/>
              <w:autoSpaceDN w:val="0"/>
              <w:snapToGrid w:val="0"/>
              <w:spacing w:after="120"/>
              <w:ind w:leftChars="300" w:left="1000" w:hangingChars="200" w:hanging="400"/>
              <w:textAlignment w:val="auto"/>
              <w:rPr>
                <w:color w:val="000000"/>
                <w:szCs w:val="21"/>
                <w:lang w:val="en-US" w:eastAsia="sv-SE"/>
              </w:rPr>
            </w:pPr>
            <w:r w:rsidRPr="00CB224E">
              <w:rPr>
                <w:rFonts w:ascii="Times New Roman" w:hAnsi="Times New Roman"/>
                <w:color w:val="000000"/>
                <w:szCs w:val="21"/>
                <w:lang w:val="en-US" w:eastAsia="sv-SE"/>
              </w:rPr>
              <w:t>Wait for other WGs input to further discuss detailed RRM requirements.</w:t>
            </w:r>
          </w:p>
        </w:tc>
      </w:tr>
    </w:tbl>
    <w:p w14:paraId="504A783B" w14:textId="6DDD36E0" w:rsidR="00894DF1" w:rsidRDefault="002F0837" w:rsidP="00AA5223">
      <w:pPr>
        <w:spacing w:before="180"/>
        <w:jc w:val="both"/>
        <w:rPr>
          <w:rFonts w:eastAsiaTheme="minorEastAsia"/>
        </w:rPr>
      </w:pPr>
      <w:r>
        <w:rPr>
          <w:rFonts w:eastAsiaTheme="minorEastAsia"/>
        </w:rPr>
        <w:t>According to the above conclusion, it was agreed that the delay requirement</w:t>
      </w:r>
      <w:r w:rsidR="00E94D5B">
        <w:rPr>
          <w:rFonts w:eastAsiaTheme="minorEastAsia"/>
        </w:rPr>
        <w:t>s</w:t>
      </w:r>
      <w:r>
        <w:rPr>
          <w:rFonts w:eastAsiaTheme="minorEastAsia"/>
        </w:rPr>
        <w:t xml:space="preserve"> on subsequent cond</w:t>
      </w:r>
      <w:r w:rsidR="00AC1177">
        <w:rPr>
          <w:rFonts w:eastAsiaTheme="minorEastAsia"/>
        </w:rPr>
        <w:t>it</w:t>
      </w:r>
      <w:r>
        <w:rPr>
          <w:rFonts w:eastAsiaTheme="minorEastAsia"/>
        </w:rPr>
        <w:t>ional LTM would be defined</w:t>
      </w:r>
      <w:r w:rsidR="004A429C">
        <w:rPr>
          <w:rFonts w:eastAsiaTheme="minorEastAsia"/>
        </w:rPr>
        <w:t xml:space="preserve">. </w:t>
      </w:r>
      <w:r w:rsidR="00054BFF">
        <w:rPr>
          <w:rFonts w:eastAsiaTheme="minorEastAsia"/>
        </w:rPr>
        <w:t>As per</w:t>
      </w:r>
      <w:r w:rsidR="0062706A">
        <w:rPr>
          <w:rFonts w:eastAsiaTheme="minorEastAsia"/>
        </w:rPr>
        <w:t xml:space="preserve"> the RAN2 agreement, </w:t>
      </w:r>
      <w:r w:rsidR="00934248">
        <w:rPr>
          <w:rFonts w:eastAsiaTheme="minorEastAsia"/>
        </w:rPr>
        <w:t xml:space="preserve">for conditional LTM, </w:t>
      </w:r>
      <w:r w:rsidR="0018717D">
        <w:rPr>
          <w:rFonts w:eastAsiaTheme="minorEastAsia"/>
        </w:rPr>
        <w:t xml:space="preserve">the execution condition </w:t>
      </w:r>
      <w:r w:rsidR="0080681D">
        <w:rPr>
          <w:rFonts w:eastAsiaTheme="minorEastAsia"/>
        </w:rPr>
        <w:t xml:space="preserve">for source cell and candidate cells </w:t>
      </w:r>
      <w:r w:rsidR="00AC1177">
        <w:rPr>
          <w:rFonts w:eastAsiaTheme="minorEastAsia"/>
        </w:rPr>
        <w:t xml:space="preserve">is </w:t>
      </w:r>
      <w:r w:rsidR="003108DC">
        <w:rPr>
          <w:rFonts w:eastAsiaTheme="minorEastAsia"/>
        </w:rPr>
        <w:t xml:space="preserve">derived by </w:t>
      </w:r>
      <w:r w:rsidR="00650451">
        <w:rPr>
          <w:rFonts w:eastAsiaTheme="minorEastAsia"/>
        </w:rPr>
        <w:t>itself</w:t>
      </w:r>
      <w:r w:rsidR="00A57757">
        <w:rPr>
          <w:rFonts w:eastAsiaTheme="minorEastAsia"/>
        </w:rPr>
        <w:t xml:space="preserve">. From this perspective, it can be observed that </w:t>
      </w:r>
      <w:r w:rsidR="00530CF2">
        <w:rPr>
          <w:rFonts w:eastAsiaTheme="minorEastAsia"/>
        </w:rPr>
        <w:t>conditional CLTM</w:t>
      </w:r>
      <w:r w:rsidR="003E5C8F" w:rsidRPr="003E5C8F">
        <w:rPr>
          <w:rFonts w:eastAsiaTheme="minorEastAsia"/>
        </w:rPr>
        <w:t xml:space="preserve"> implicitly supports ‘subsequent’ evaluation and execution on candidate cells without reconfiguration and re-initialization o</w:t>
      </w:r>
      <w:r w:rsidR="00692B16">
        <w:rPr>
          <w:rFonts w:eastAsiaTheme="minorEastAsia"/>
        </w:rPr>
        <w:t>f</w:t>
      </w:r>
      <w:r w:rsidR="003E5C8F" w:rsidRPr="003E5C8F">
        <w:rPr>
          <w:rFonts w:eastAsiaTheme="minorEastAsia"/>
        </w:rPr>
        <w:t xml:space="preserve"> the CLTM preparation from the network</w:t>
      </w:r>
      <w:r w:rsidR="008F74DD">
        <w:rPr>
          <w:rFonts w:eastAsiaTheme="minorEastAsia"/>
        </w:rPr>
        <w:t xml:space="preserve">. </w:t>
      </w:r>
    </w:p>
    <w:p w14:paraId="0B54FF8B" w14:textId="5A8F114E" w:rsidR="00F63274" w:rsidRPr="002F0837" w:rsidRDefault="00EF0C8D" w:rsidP="00AA5223">
      <w:pPr>
        <w:spacing w:before="180"/>
        <w:jc w:val="both"/>
        <w:rPr>
          <w:rFonts w:eastAsiaTheme="minorEastAsia"/>
        </w:rPr>
      </w:pPr>
      <w:r>
        <w:rPr>
          <w:rFonts w:eastAsiaTheme="minorEastAsia"/>
        </w:rPr>
        <w:t>From delay requirement point of view, c</w:t>
      </w:r>
      <w:r w:rsidR="009318E5">
        <w:rPr>
          <w:rFonts w:eastAsiaTheme="minorEastAsia"/>
        </w:rPr>
        <w:t>ompared</w:t>
      </w:r>
      <w:r w:rsidR="00F63274">
        <w:rPr>
          <w:rFonts w:eastAsiaTheme="minorEastAsia"/>
        </w:rPr>
        <w:t xml:space="preserve"> </w:t>
      </w:r>
      <w:r w:rsidR="009318E5">
        <w:rPr>
          <w:rFonts w:eastAsiaTheme="minorEastAsia"/>
        </w:rPr>
        <w:t>with</w:t>
      </w:r>
      <w:r w:rsidR="004957E1">
        <w:rPr>
          <w:rFonts w:eastAsiaTheme="minorEastAsia"/>
        </w:rPr>
        <w:t xml:space="preserve"> </w:t>
      </w:r>
      <w:r w:rsidR="00F63274">
        <w:rPr>
          <w:rFonts w:eastAsiaTheme="minorEastAsia"/>
        </w:rPr>
        <w:t xml:space="preserve">conditional LTM, the only difference </w:t>
      </w:r>
      <w:r w:rsidR="0018501F">
        <w:rPr>
          <w:rFonts w:eastAsiaTheme="minorEastAsia"/>
        </w:rPr>
        <w:t>for subsequent conditional LTM is</w:t>
      </w:r>
      <w:r w:rsidR="004C4E17">
        <w:rPr>
          <w:rFonts w:eastAsiaTheme="minorEastAsia"/>
        </w:rPr>
        <w:t xml:space="preserve"> the starting point</w:t>
      </w:r>
      <w:r w:rsidR="00435F72">
        <w:rPr>
          <w:rFonts w:eastAsiaTheme="minorEastAsia"/>
        </w:rPr>
        <w:t xml:space="preserve">. The subsequent conditional LTM </w:t>
      </w:r>
      <w:r w:rsidR="00AB67A1">
        <w:rPr>
          <w:rFonts w:eastAsiaTheme="minorEastAsia"/>
        </w:rPr>
        <w:t xml:space="preserve">starts from the </w:t>
      </w:r>
      <w:r w:rsidR="004C012C">
        <w:rPr>
          <w:rFonts w:eastAsiaTheme="minorEastAsia"/>
        </w:rPr>
        <w:t xml:space="preserve">completion of LTM </w:t>
      </w:r>
      <w:r w:rsidR="00DF3834">
        <w:rPr>
          <w:rFonts w:eastAsiaTheme="minorEastAsia"/>
        </w:rPr>
        <w:t xml:space="preserve">procedure </w:t>
      </w:r>
      <w:r w:rsidR="00B34EF8">
        <w:rPr>
          <w:rFonts w:eastAsiaTheme="minorEastAsia"/>
        </w:rPr>
        <w:t xml:space="preserve">for the previous </w:t>
      </w:r>
      <w:proofErr w:type="spellStart"/>
      <w:r w:rsidR="00B34EF8">
        <w:rPr>
          <w:rFonts w:eastAsiaTheme="minorEastAsia"/>
        </w:rPr>
        <w:t>PCell</w:t>
      </w:r>
      <w:proofErr w:type="spellEnd"/>
      <w:r w:rsidR="00B34EF8">
        <w:rPr>
          <w:rFonts w:eastAsiaTheme="minorEastAsia"/>
        </w:rPr>
        <w:t xml:space="preserve">. Apart from this, </w:t>
      </w:r>
      <w:r w:rsidR="00210233">
        <w:rPr>
          <w:rFonts w:eastAsiaTheme="minorEastAsia"/>
        </w:rPr>
        <w:t>the</w:t>
      </w:r>
      <w:r w:rsidR="00210233" w:rsidRPr="00210233">
        <w:rPr>
          <w:rFonts w:eastAsiaTheme="minorEastAsia"/>
        </w:rPr>
        <w:t xml:space="preserve"> </w:t>
      </w:r>
      <w:r w:rsidR="00210233">
        <w:rPr>
          <w:rFonts w:eastAsiaTheme="minorEastAsia"/>
        </w:rPr>
        <w:t xml:space="preserve">delay requirement on conditional LTM </w:t>
      </w:r>
      <w:r w:rsidR="00C4353F">
        <w:rPr>
          <w:rFonts w:eastAsiaTheme="minorEastAsia"/>
        </w:rPr>
        <w:t xml:space="preserve">can be reused to define </w:t>
      </w:r>
      <w:r w:rsidR="00B34EF8">
        <w:rPr>
          <w:rFonts w:eastAsiaTheme="minorEastAsia"/>
        </w:rPr>
        <w:t xml:space="preserve">the </w:t>
      </w:r>
      <w:r w:rsidR="00673F0E">
        <w:rPr>
          <w:rFonts w:eastAsiaTheme="minorEastAsia"/>
        </w:rPr>
        <w:t>remain</w:t>
      </w:r>
      <w:r w:rsidR="00692B16">
        <w:rPr>
          <w:rFonts w:eastAsiaTheme="minorEastAsia"/>
        </w:rPr>
        <w:t>ing</w:t>
      </w:r>
      <w:r w:rsidR="00673F0E">
        <w:rPr>
          <w:rFonts w:eastAsiaTheme="minorEastAsia"/>
        </w:rPr>
        <w:t xml:space="preserve"> components</w:t>
      </w:r>
      <w:r w:rsidR="00C4353F">
        <w:rPr>
          <w:rFonts w:eastAsiaTheme="minorEastAsia"/>
        </w:rPr>
        <w:t>.</w:t>
      </w:r>
    </w:p>
    <w:p w14:paraId="278722B7" w14:textId="58F8A176" w:rsidR="00BC6818" w:rsidRPr="00933BDA" w:rsidRDefault="00202ADB" w:rsidP="00AA5223">
      <w:pPr>
        <w:spacing w:before="180"/>
        <w:jc w:val="both"/>
        <w:rPr>
          <w:rFonts w:eastAsiaTheme="minorEastAsia"/>
          <w:b/>
          <w:lang w:val="en-US"/>
        </w:rPr>
      </w:pPr>
      <w:r>
        <w:rPr>
          <w:rFonts w:eastAsiaTheme="minorEastAsia"/>
          <w:b/>
          <w:lang w:val="en-US"/>
        </w:rPr>
        <w:t>Observation 1:</w:t>
      </w:r>
      <w:r w:rsidR="009E26D2">
        <w:rPr>
          <w:rFonts w:eastAsiaTheme="minorEastAsia"/>
          <w:b/>
          <w:lang w:val="en-US"/>
        </w:rPr>
        <w:t xml:space="preserve"> </w:t>
      </w:r>
      <w:r w:rsidR="00EB7105">
        <w:rPr>
          <w:rFonts w:eastAsiaTheme="minorEastAsia"/>
          <w:b/>
          <w:lang w:val="en-US"/>
        </w:rPr>
        <w:t>Conditional LTM</w:t>
      </w:r>
      <w:r w:rsidR="00693D11">
        <w:rPr>
          <w:rFonts w:eastAsiaTheme="minorEastAsia"/>
          <w:b/>
          <w:lang w:val="en-US"/>
        </w:rPr>
        <w:t xml:space="preserve"> implicitly </w:t>
      </w:r>
      <w:r w:rsidR="009472F8">
        <w:rPr>
          <w:rFonts w:eastAsiaTheme="minorEastAsia"/>
          <w:b/>
          <w:lang w:val="en-US"/>
        </w:rPr>
        <w:t xml:space="preserve">supports </w:t>
      </w:r>
      <w:r w:rsidR="00AE62E7">
        <w:rPr>
          <w:rFonts w:eastAsiaTheme="minorEastAsia"/>
          <w:b/>
          <w:lang w:val="en-US"/>
        </w:rPr>
        <w:t>‘subsequent’</w:t>
      </w:r>
      <w:r w:rsidR="00224210">
        <w:rPr>
          <w:rFonts w:eastAsiaTheme="minorEastAsia"/>
          <w:b/>
          <w:lang w:val="en-US"/>
        </w:rPr>
        <w:t xml:space="preserve"> evaluation and execution </w:t>
      </w:r>
      <w:r w:rsidR="00180747">
        <w:rPr>
          <w:rFonts w:eastAsiaTheme="minorEastAsia"/>
          <w:b/>
          <w:lang w:val="en-US"/>
        </w:rPr>
        <w:t xml:space="preserve">on candidate </w:t>
      </w:r>
      <w:r w:rsidR="00CF1BC1">
        <w:rPr>
          <w:rFonts w:eastAsiaTheme="minorEastAsia"/>
          <w:b/>
          <w:lang w:val="en-US"/>
        </w:rPr>
        <w:t>c</w:t>
      </w:r>
      <w:r w:rsidR="00180747">
        <w:rPr>
          <w:rFonts w:eastAsiaTheme="minorEastAsia"/>
          <w:b/>
          <w:lang w:val="en-US"/>
        </w:rPr>
        <w:t xml:space="preserve">ells </w:t>
      </w:r>
      <w:r w:rsidR="004565BB">
        <w:rPr>
          <w:rFonts w:eastAsiaTheme="minorEastAsia"/>
          <w:b/>
          <w:lang w:val="en-US"/>
        </w:rPr>
        <w:t xml:space="preserve">without </w:t>
      </w:r>
      <w:r w:rsidR="00897E13" w:rsidRPr="00897E13">
        <w:rPr>
          <w:rFonts w:eastAsiaTheme="minorEastAsia"/>
          <w:b/>
          <w:lang w:val="en-US"/>
        </w:rPr>
        <w:t xml:space="preserve">reconfiguration and re-initialization on the </w:t>
      </w:r>
      <w:r w:rsidR="00BC1B69">
        <w:rPr>
          <w:rFonts w:eastAsiaTheme="minorEastAsia"/>
          <w:b/>
          <w:lang w:val="en-US"/>
        </w:rPr>
        <w:t xml:space="preserve">CLTM </w:t>
      </w:r>
      <w:r w:rsidR="00897E13" w:rsidRPr="00897E13">
        <w:rPr>
          <w:rFonts w:eastAsiaTheme="minorEastAsia"/>
          <w:b/>
          <w:lang w:val="en-US"/>
        </w:rPr>
        <w:t>preparation from the network</w:t>
      </w:r>
    </w:p>
    <w:p w14:paraId="615E8283" w14:textId="0AB30932" w:rsidR="0005676B" w:rsidRDefault="00706F24" w:rsidP="00AA5223">
      <w:pPr>
        <w:spacing w:before="180"/>
        <w:jc w:val="both"/>
        <w:rPr>
          <w:rFonts w:eastAsiaTheme="minorEastAsia"/>
          <w:b/>
        </w:rPr>
      </w:pPr>
      <w:r>
        <w:rPr>
          <w:rFonts w:eastAsiaTheme="minorEastAsia"/>
          <w:b/>
        </w:rPr>
        <w:t xml:space="preserve">Proposal </w:t>
      </w:r>
      <w:r w:rsidR="0080197E">
        <w:rPr>
          <w:rFonts w:eastAsiaTheme="minorEastAsia"/>
          <w:b/>
        </w:rPr>
        <w:t>7</w:t>
      </w:r>
      <w:r>
        <w:rPr>
          <w:rFonts w:eastAsiaTheme="minorEastAsia"/>
          <w:b/>
        </w:rPr>
        <w:t>:</w:t>
      </w:r>
      <w:r w:rsidR="00947D38">
        <w:rPr>
          <w:rFonts w:eastAsiaTheme="minorEastAsia"/>
          <w:b/>
        </w:rPr>
        <w:t xml:space="preserve"> </w:t>
      </w:r>
      <w:r w:rsidR="00373E03">
        <w:rPr>
          <w:rFonts w:eastAsiaTheme="minorEastAsia"/>
          <w:b/>
        </w:rPr>
        <w:t xml:space="preserve">For subsequent conditional LTM, </w:t>
      </w:r>
      <w:r w:rsidR="0068150E">
        <w:rPr>
          <w:rFonts w:eastAsiaTheme="minorEastAsia"/>
          <w:b/>
        </w:rPr>
        <w:t>the starting point</w:t>
      </w:r>
      <w:r w:rsidR="002718FE">
        <w:rPr>
          <w:rFonts w:eastAsiaTheme="minorEastAsia"/>
          <w:b/>
        </w:rPr>
        <w:t xml:space="preserve"> of </w:t>
      </w:r>
      <w:r w:rsidR="00DD04EA">
        <w:rPr>
          <w:rFonts w:eastAsiaTheme="minorEastAsia"/>
          <w:b/>
        </w:rPr>
        <w:t>the delay</w:t>
      </w:r>
      <w:r w:rsidR="00707B2B">
        <w:rPr>
          <w:rFonts w:eastAsiaTheme="minorEastAsia"/>
          <w:b/>
        </w:rPr>
        <w:t xml:space="preserve"> </w:t>
      </w:r>
      <w:r w:rsidR="00D03661">
        <w:rPr>
          <w:rFonts w:eastAsiaTheme="minorEastAsia"/>
          <w:b/>
        </w:rPr>
        <w:t>(for both RACH-based and RACH-less based)</w:t>
      </w:r>
      <w:r w:rsidR="0068150E">
        <w:rPr>
          <w:rFonts w:eastAsiaTheme="minorEastAsia"/>
          <w:b/>
        </w:rPr>
        <w:t xml:space="preserve"> </w:t>
      </w:r>
      <w:r w:rsidR="00404F05">
        <w:rPr>
          <w:rFonts w:eastAsiaTheme="minorEastAsia"/>
          <w:b/>
        </w:rPr>
        <w:t xml:space="preserve">is </w:t>
      </w:r>
      <w:r w:rsidR="00404F05" w:rsidRPr="00404F05">
        <w:rPr>
          <w:rFonts w:eastAsiaTheme="minorEastAsia"/>
          <w:b/>
        </w:rPr>
        <w:t xml:space="preserve">when UE transmits </w:t>
      </w:r>
      <w:proofErr w:type="spellStart"/>
      <w:r w:rsidR="00404F05" w:rsidRPr="009152B8">
        <w:rPr>
          <w:rFonts w:eastAsiaTheme="minorEastAsia"/>
          <w:b/>
          <w:i/>
        </w:rPr>
        <w:t>RRCReconfigurationcomplete</w:t>
      </w:r>
      <w:proofErr w:type="spellEnd"/>
      <w:r w:rsidR="00404F05" w:rsidRPr="00404F05">
        <w:rPr>
          <w:rFonts w:eastAsiaTheme="minorEastAsia"/>
          <w:b/>
        </w:rPr>
        <w:t xml:space="preserve"> message for the previous </w:t>
      </w:r>
      <w:proofErr w:type="spellStart"/>
      <w:r w:rsidR="00404F05" w:rsidRPr="00404F05">
        <w:rPr>
          <w:rFonts w:eastAsiaTheme="minorEastAsia"/>
          <w:b/>
        </w:rPr>
        <w:t>P</w:t>
      </w:r>
      <w:r w:rsidR="0048410F">
        <w:rPr>
          <w:rFonts w:eastAsiaTheme="minorEastAsia"/>
          <w:b/>
        </w:rPr>
        <w:t>Cell</w:t>
      </w:r>
      <w:proofErr w:type="spellEnd"/>
      <w:r w:rsidR="00277AD2">
        <w:rPr>
          <w:rFonts w:eastAsiaTheme="minorEastAsia"/>
          <w:b/>
        </w:rPr>
        <w:t xml:space="preserve">. </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06A7B144" w14:textId="77777777" w:rsidR="00A80D04" w:rsidRDefault="00A80D04" w:rsidP="00A80D04">
      <w:pPr>
        <w:spacing w:before="180"/>
        <w:jc w:val="both"/>
        <w:rPr>
          <w:rFonts w:eastAsiaTheme="minorEastAsia"/>
          <w:b/>
          <w:lang w:val="en-US"/>
        </w:rPr>
      </w:pPr>
      <w:r w:rsidRPr="0004731F">
        <w:rPr>
          <w:rFonts w:eastAsiaTheme="minorEastAsia"/>
          <w:b/>
          <w:lang w:val="en-US"/>
        </w:rPr>
        <w:t xml:space="preserve">Proposal 1: RAN4 to use CHO delay requirements framework as </w:t>
      </w:r>
      <w:r>
        <w:rPr>
          <w:rFonts w:eastAsiaTheme="minorEastAsia"/>
          <w:b/>
          <w:lang w:val="en-US"/>
        </w:rPr>
        <w:t xml:space="preserve">a </w:t>
      </w:r>
      <w:r w:rsidRPr="0004731F">
        <w:rPr>
          <w:rFonts w:eastAsiaTheme="minorEastAsia"/>
          <w:b/>
          <w:lang w:val="en-US"/>
        </w:rPr>
        <w:t>baseline when defining conditional LTM delay requirements</w:t>
      </w:r>
      <w:r>
        <w:rPr>
          <w:rFonts w:eastAsiaTheme="minorEastAsia"/>
          <w:b/>
          <w:lang w:val="en-US"/>
        </w:rPr>
        <w:t xml:space="preserve">, the timeline of CLTM cell delay requirement is defined as </w:t>
      </w:r>
    </w:p>
    <w:p w14:paraId="6A483A3E" w14:textId="77777777" w:rsidR="00A80D04" w:rsidRPr="00B101F8" w:rsidRDefault="00A80D04" w:rsidP="00A80D04">
      <w:pPr>
        <w:jc w:val="center"/>
        <w:rPr>
          <w:b/>
          <w:vertAlign w:val="subscript"/>
        </w:rPr>
      </w:pPr>
      <w:r w:rsidRPr="00B101F8">
        <w:rPr>
          <w:b/>
          <w:lang w:val="en-US"/>
        </w:rPr>
        <w:t>D</w:t>
      </w:r>
      <w:r w:rsidRPr="00B101F8">
        <w:rPr>
          <w:b/>
          <w:vertAlign w:val="subscript"/>
          <w:lang w:val="en-US"/>
        </w:rPr>
        <w:t>CLTM</w:t>
      </w:r>
      <w:r w:rsidRPr="00B101F8">
        <w:rPr>
          <w:b/>
          <w:lang w:val="en-US"/>
        </w:rPr>
        <w:t xml:space="preserve"> = T</w:t>
      </w:r>
      <w:r w:rsidRPr="00B101F8">
        <w:rPr>
          <w:b/>
          <w:vertAlign w:val="subscript"/>
          <w:lang w:val="en-US"/>
        </w:rPr>
        <w:t>RRC</w:t>
      </w:r>
      <w:r w:rsidRPr="00B101F8">
        <w:rPr>
          <w:b/>
          <w:lang w:val="en-US"/>
        </w:rPr>
        <w:t xml:space="preserve"> + </w:t>
      </w:r>
      <w:proofErr w:type="spellStart"/>
      <w:r w:rsidRPr="00B101F8">
        <w:rPr>
          <w:b/>
          <w:iCs/>
        </w:rPr>
        <w:t>T</w:t>
      </w:r>
      <w:r w:rsidRPr="00B101F8">
        <w:rPr>
          <w:b/>
          <w:iCs/>
          <w:vertAlign w:val="subscript"/>
        </w:rPr>
        <w:t>Event_DU</w:t>
      </w:r>
      <w:proofErr w:type="spellEnd"/>
      <w:r w:rsidRPr="00B101F8">
        <w:rPr>
          <w:b/>
          <w:iCs/>
        </w:rPr>
        <w:t xml:space="preserve"> </w:t>
      </w:r>
      <w:r w:rsidRPr="00B101F8">
        <w:rPr>
          <w:b/>
          <w:lang w:val="en-US"/>
        </w:rPr>
        <w:t xml:space="preserve">+ </w:t>
      </w:r>
      <w:proofErr w:type="spellStart"/>
      <w:r w:rsidRPr="00B101F8">
        <w:rPr>
          <w:b/>
          <w:lang w:val="en-US"/>
        </w:rPr>
        <w:t>T</w:t>
      </w:r>
      <w:r w:rsidRPr="00B101F8">
        <w:rPr>
          <w:b/>
          <w:vertAlign w:val="subscript"/>
          <w:lang w:val="en-US"/>
        </w:rPr>
        <w:t>measure</w:t>
      </w:r>
      <w:proofErr w:type="spellEnd"/>
      <w:r w:rsidRPr="00B101F8">
        <w:rPr>
          <w:b/>
          <w:lang w:val="en-US"/>
        </w:rPr>
        <w:t xml:space="preserve"> + </w:t>
      </w:r>
      <w:r w:rsidRPr="00B101F8">
        <w:rPr>
          <w:rFonts w:eastAsiaTheme="minorEastAsia"/>
          <w:b/>
        </w:rPr>
        <w:t>T</w:t>
      </w:r>
      <w:r w:rsidRPr="00B101F8">
        <w:rPr>
          <w:rFonts w:eastAsiaTheme="minorEastAsia"/>
          <w:b/>
          <w:vertAlign w:val="subscript"/>
        </w:rPr>
        <w:t>CLTM-interrupt</w:t>
      </w:r>
      <w:r w:rsidRPr="00B101F8">
        <w:rPr>
          <w:b/>
        </w:rPr>
        <w:t xml:space="preserve"> </w:t>
      </w:r>
      <w:r w:rsidRPr="00B101F8">
        <w:rPr>
          <w:b/>
          <w:lang w:val="en-US"/>
        </w:rPr>
        <w:t xml:space="preserve">+ </w:t>
      </w:r>
      <w:proofErr w:type="spellStart"/>
      <w:r w:rsidRPr="00B101F8">
        <w:rPr>
          <w:b/>
        </w:rPr>
        <w:t>T</w:t>
      </w:r>
      <w:r w:rsidRPr="00B101F8">
        <w:rPr>
          <w:b/>
          <w:vertAlign w:val="subscript"/>
        </w:rPr>
        <w:t>CHO_execution</w:t>
      </w:r>
      <w:proofErr w:type="spellEnd"/>
    </w:p>
    <w:p w14:paraId="6FEF53BB" w14:textId="77777777" w:rsidR="00A80D04" w:rsidRDefault="00A80D04" w:rsidP="00A80D04">
      <w:pPr>
        <w:spacing w:before="180"/>
        <w:jc w:val="both"/>
        <w:rPr>
          <w:rFonts w:eastAsiaTheme="minorEastAsia"/>
          <w:b/>
        </w:rPr>
      </w:pPr>
      <w:r w:rsidRPr="009439F5">
        <w:rPr>
          <w:rFonts w:eastAsiaTheme="minorEastAsia"/>
          <w:b/>
        </w:rPr>
        <w:lastRenderedPageBreak/>
        <w:t xml:space="preserve">Proposal </w:t>
      </w:r>
      <w:r>
        <w:rPr>
          <w:rFonts w:eastAsiaTheme="minorEastAsia"/>
          <w:b/>
        </w:rPr>
        <w:t xml:space="preserve">2: </w:t>
      </w:r>
      <w:r w:rsidRPr="00A46B26">
        <w:rPr>
          <w:rFonts w:eastAsiaTheme="minorEastAsia"/>
          <w:b/>
        </w:rPr>
        <w:t xml:space="preserve">The starting point of conditional LTM delay is </w:t>
      </w:r>
      <w:r>
        <w:rPr>
          <w:rFonts w:eastAsiaTheme="minorEastAsia"/>
          <w:b/>
        </w:rPr>
        <w:t xml:space="preserve">the time </w:t>
      </w:r>
      <w:r w:rsidRPr="00A46B26">
        <w:rPr>
          <w:rFonts w:eastAsiaTheme="minorEastAsia"/>
          <w:b/>
        </w:rPr>
        <w:t xml:space="preserve">the UE receives </w:t>
      </w:r>
      <w:proofErr w:type="gramStart"/>
      <w:r w:rsidRPr="00A46B26">
        <w:rPr>
          <w:rFonts w:eastAsiaTheme="minorEastAsia"/>
          <w:b/>
        </w:rPr>
        <w:t>a</w:t>
      </w:r>
      <w:proofErr w:type="gramEnd"/>
      <w:r w:rsidRPr="00A46B26">
        <w:rPr>
          <w:rFonts w:eastAsiaTheme="minorEastAsia"/>
          <w:b/>
        </w:rPr>
        <w:t xml:space="preserve"> RRC message implying conditional LTM</w:t>
      </w:r>
    </w:p>
    <w:p w14:paraId="4B6C2CC3" w14:textId="77777777" w:rsidR="00A80D04" w:rsidRDefault="00A80D04" w:rsidP="00A80D04">
      <w:pPr>
        <w:rPr>
          <w:rFonts w:eastAsiaTheme="minorEastAsia" w:cs="v4.2.0"/>
          <w:b/>
          <w:bCs/>
        </w:rPr>
      </w:pPr>
      <w:r w:rsidRPr="00FE7F25">
        <w:rPr>
          <w:rFonts w:eastAsiaTheme="minorEastAsia" w:cs="v4.2.0"/>
          <w:b/>
          <w:bCs/>
        </w:rPr>
        <w:t xml:space="preserve">Proposal </w:t>
      </w:r>
      <w:r>
        <w:rPr>
          <w:rFonts w:eastAsiaTheme="minorEastAsia" w:cs="v4.2.0"/>
          <w:b/>
          <w:bCs/>
        </w:rPr>
        <w:t>3</w:t>
      </w:r>
      <w:r w:rsidRPr="00FE7F25">
        <w:rPr>
          <w:rFonts w:eastAsiaTheme="minorEastAsia" w:cs="v4.2.0"/>
          <w:b/>
          <w:bCs/>
        </w:rPr>
        <w:t>: The ending point of conditional LTM delay</w:t>
      </w:r>
      <w:r>
        <w:rPr>
          <w:rFonts w:eastAsiaTheme="minorEastAsia" w:cs="v4.2.0"/>
          <w:b/>
          <w:bCs/>
        </w:rPr>
        <w:t>, respectively</w:t>
      </w:r>
    </w:p>
    <w:p w14:paraId="0FFE0A30" w14:textId="77777777" w:rsidR="00A80D04" w:rsidRPr="007A702A" w:rsidRDefault="00A80D04" w:rsidP="00A80D04">
      <w:pPr>
        <w:pStyle w:val="a3"/>
        <w:numPr>
          <w:ilvl w:val="0"/>
          <w:numId w:val="27"/>
        </w:numPr>
        <w:rPr>
          <w:rFonts w:eastAsiaTheme="minorEastAsia"/>
          <w:b/>
          <w:bCs/>
        </w:rPr>
      </w:pPr>
      <w:r>
        <w:rPr>
          <w:rFonts w:eastAsiaTheme="minorEastAsia" w:cs="v4.2.0"/>
          <w:b/>
          <w:bCs/>
        </w:rPr>
        <w:t xml:space="preserve">for RACH-based, it </w:t>
      </w:r>
      <w:r w:rsidRPr="00AC13AB">
        <w:rPr>
          <w:rFonts w:eastAsiaTheme="minorEastAsia" w:cs="v4.2.0"/>
          <w:b/>
          <w:bCs/>
        </w:rPr>
        <w:t xml:space="preserve">is </w:t>
      </w:r>
      <w:r w:rsidRPr="00AC13AB">
        <w:rPr>
          <w:rFonts w:cs="v4.2.0"/>
          <w:b/>
          <w:bCs/>
        </w:rPr>
        <w:t xml:space="preserve">the time the </w:t>
      </w:r>
      <w:r>
        <w:rPr>
          <w:rFonts w:cs="v4.2.0"/>
          <w:b/>
          <w:bCs/>
        </w:rPr>
        <w:t>UE acquires</w:t>
      </w:r>
      <w:r w:rsidRPr="00AC13AB">
        <w:rPr>
          <w:rFonts w:cs="v4.2.0"/>
          <w:b/>
          <w:bCs/>
        </w:rPr>
        <w:t xml:space="preserve"> the first </w:t>
      </w:r>
      <w:r>
        <w:rPr>
          <w:rFonts w:cs="v4.2.0"/>
          <w:b/>
          <w:bCs/>
        </w:rPr>
        <w:t xml:space="preserve">available </w:t>
      </w:r>
      <w:r w:rsidRPr="00267FAD">
        <w:rPr>
          <w:rFonts w:cs="v4.2.0"/>
          <w:b/>
          <w:bCs/>
        </w:rPr>
        <w:t xml:space="preserve">PRACH </w:t>
      </w:r>
      <w:r>
        <w:rPr>
          <w:rFonts w:cs="v4.2.0"/>
          <w:b/>
          <w:bCs/>
        </w:rPr>
        <w:t xml:space="preserve">occasion transmission </w:t>
      </w:r>
      <w:r w:rsidRPr="00AC13AB">
        <w:rPr>
          <w:rFonts w:cs="v4.2.0"/>
          <w:b/>
          <w:bCs/>
        </w:rPr>
        <w:t>on the target cell</w:t>
      </w:r>
    </w:p>
    <w:p w14:paraId="1FD982A5" w14:textId="77777777" w:rsidR="00A80D04" w:rsidRPr="003E259B" w:rsidRDefault="00A80D04" w:rsidP="00A80D04">
      <w:pPr>
        <w:pStyle w:val="a3"/>
        <w:numPr>
          <w:ilvl w:val="0"/>
          <w:numId w:val="27"/>
        </w:numPr>
        <w:rPr>
          <w:rFonts w:eastAsiaTheme="minorEastAsia"/>
          <w:b/>
          <w:bCs/>
        </w:rPr>
      </w:pPr>
      <w:r>
        <w:rPr>
          <w:rFonts w:eastAsiaTheme="minorEastAsia" w:cs="v4.2.0"/>
          <w:b/>
          <w:bCs/>
        </w:rPr>
        <w:t xml:space="preserve">for RACH-less based, it </w:t>
      </w:r>
      <w:r w:rsidRPr="00AC13AB">
        <w:rPr>
          <w:rFonts w:eastAsiaTheme="minorEastAsia" w:cs="v4.2.0"/>
          <w:b/>
          <w:bCs/>
        </w:rPr>
        <w:t xml:space="preserve">is </w:t>
      </w:r>
      <w:r w:rsidRPr="00AC13AB">
        <w:rPr>
          <w:rFonts w:cs="v4.2.0"/>
          <w:b/>
          <w:bCs/>
        </w:rPr>
        <w:t xml:space="preserve">the time the </w:t>
      </w:r>
      <w:r>
        <w:rPr>
          <w:rFonts w:cs="v4.2.0"/>
          <w:b/>
          <w:bCs/>
        </w:rPr>
        <w:t xml:space="preserve">UE transmits </w:t>
      </w:r>
      <w:r w:rsidRPr="00AC13AB">
        <w:rPr>
          <w:rFonts w:cs="v4.2.0"/>
          <w:b/>
          <w:bCs/>
        </w:rPr>
        <w:t xml:space="preserve">the first </w:t>
      </w:r>
      <w:r>
        <w:rPr>
          <w:rFonts w:cs="v4.2.0"/>
          <w:b/>
          <w:bCs/>
        </w:rPr>
        <w:t xml:space="preserve">uplink transmission </w:t>
      </w:r>
      <w:r w:rsidRPr="00AC13AB">
        <w:rPr>
          <w:rFonts w:cs="v4.2.0"/>
          <w:b/>
          <w:bCs/>
        </w:rPr>
        <w:t>on the target cell</w:t>
      </w:r>
    </w:p>
    <w:p w14:paraId="7675B80C" w14:textId="77777777" w:rsidR="00A80D04" w:rsidRDefault="00A80D04" w:rsidP="00A80D04">
      <w:pPr>
        <w:spacing w:before="180"/>
        <w:jc w:val="both"/>
        <w:rPr>
          <w:rFonts w:eastAsiaTheme="minorEastAsia"/>
          <w:b/>
        </w:rPr>
      </w:pPr>
      <w:r w:rsidRPr="00A90375">
        <w:rPr>
          <w:rFonts w:eastAsiaTheme="minorEastAsia"/>
          <w:b/>
        </w:rPr>
        <w:t xml:space="preserve">Proposal </w:t>
      </w:r>
      <w:r>
        <w:rPr>
          <w:rFonts w:eastAsiaTheme="minorEastAsia"/>
          <w:b/>
        </w:rPr>
        <w:t>4</w:t>
      </w:r>
      <w:r w:rsidRPr="00A90375">
        <w:rPr>
          <w:rFonts w:eastAsiaTheme="minorEastAsia"/>
          <w:b/>
        </w:rPr>
        <w:t xml:space="preserve">: </w:t>
      </w:r>
      <w:r>
        <w:rPr>
          <w:rFonts w:eastAsiaTheme="minorEastAsia"/>
          <w:b/>
        </w:rPr>
        <w:t>RAN4 to w</w:t>
      </w:r>
      <w:r w:rsidRPr="00A90375">
        <w:rPr>
          <w:rFonts w:eastAsiaTheme="minorEastAsia"/>
          <w:b/>
        </w:rPr>
        <w:t>ait for RAN2 conclusion on whether to support L3 based conditional LTM in FR1</w:t>
      </w:r>
    </w:p>
    <w:p w14:paraId="1D22A8D6" w14:textId="77777777" w:rsidR="00A80D04" w:rsidRPr="008E005F" w:rsidRDefault="00A80D04" w:rsidP="00A80D04">
      <w:pPr>
        <w:spacing w:before="180"/>
        <w:jc w:val="both"/>
        <w:rPr>
          <w:rFonts w:eastAsiaTheme="minorEastAsia"/>
          <w:b/>
        </w:rPr>
      </w:pPr>
      <w:r>
        <w:rPr>
          <w:rFonts w:eastAsiaTheme="minorEastAsia"/>
          <w:b/>
        </w:rPr>
        <w:t xml:space="preserve">Proposal 5: </w:t>
      </w:r>
      <w:r>
        <w:rPr>
          <w:b/>
          <w:bCs/>
          <w:lang w:val="en-US"/>
        </w:rPr>
        <w:t>T</w:t>
      </w:r>
      <w:r>
        <w:rPr>
          <w:rFonts w:eastAsiaTheme="minorEastAsia"/>
          <w:b/>
        </w:rPr>
        <w:t xml:space="preserve">he definitions of </w:t>
      </w:r>
      <w:proofErr w:type="spellStart"/>
      <w:r w:rsidRPr="006D52D5">
        <w:rPr>
          <w:b/>
          <w:bCs/>
          <w:iCs/>
        </w:rPr>
        <w:t>T</w:t>
      </w:r>
      <w:r w:rsidRPr="006D52D5">
        <w:rPr>
          <w:b/>
          <w:bCs/>
          <w:iCs/>
          <w:vertAlign w:val="subscript"/>
        </w:rPr>
        <w:t>Event_DU</w:t>
      </w:r>
      <w:proofErr w:type="spellEnd"/>
      <w:r w:rsidRPr="006D52D5">
        <w:rPr>
          <w:b/>
          <w:bCs/>
          <w:lang w:val="en-US"/>
        </w:rPr>
        <w:t xml:space="preserve"> and </w:t>
      </w:r>
      <w:proofErr w:type="spellStart"/>
      <w:r w:rsidRPr="006D52D5">
        <w:rPr>
          <w:b/>
          <w:bCs/>
          <w:lang w:val="en-US"/>
        </w:rPr>
        <w:t>T</w:t>
      </w:r>
      <w:r w:rsidRPr="006D52D5">
        <w:rPr>
          <w:b/>
          <w:bCs/>
          <w:vertAlign w:val="subscript"/>
          <w:lang w:val="en-US"/>
        </w:rPr>
        <w:t>measure</w:t>
      </w:r>
      <w:proofErr w:type="spellEnd"/>
      <w:r>
        <w:rPr>
          <w:b/>
          <w:bCs/>
          <w:vertAlign w:val="subscript"/>
          <w:lang w:val="en-US"/>
        </w:rPr>
        <w:t xml:space="preserve"> </w:t>
      </w:r>
      <w:r>
        <w:rPr>
          <w:b/>
          <w:bCs/>
          <w:lang w:val="en-US"/>
        </w:rPr>
        <w:t xml:space="preserve">for CLTM need further RAN2 inputs </w:t>
      </w:r>
    </w:p>
    <w:p w14:paraId="55B3D29D" w14:textId="77777777" w:rsidR="00A80D04" w:rsidRDefault="00A80D04" w:rsidP="00A80D04">
      <w:pPr>
        <w:jc w:val="both"/>
        <w:rPr>
          <w:rFonts w:eastAsiaTheme="minorEastAsia"/>
          <w:b/>
        </w:rPr>
      </w:pPr>
      <w:r>
        <w:rPr>
          <w:b/>
        </w:rPr>
        <w:t xml:space="preserve">Proposal 6: For the interruption part of CLTM </w:t>
      </w:r>
      <w:r>
        <w:rPr>
          <w:rFonts w:eastAsiaTheme="minorEastAsia"/>
          <w:b/>
        </w:rPr>
        <w:t>(</w:t>
      </w:r>
      <w:r w:rsidRPr="006D10C2">
        <w:rPr>
          <w:rFonts w:eastAsiaTheme="minorEastAsia"/>
          <w:b/>
        </w:rPr>
        <w:t>T</w:t>
      </w:r>
      <w:r w:rsidRPr="006D10C2">
        <w:rPr>
          <w:rFonts w:eastAsiaTheme="minorEastAsia"/>
          <w:b/>
          <w:vertAlign w:val="subscript"/>
        </w:rPr>
        <w:t>CLTM-interrupt</w:t>
      </w:r>
      <w:r>
        <w:rPr>
          <w:rFonts w:eastAsiaTheme="minorEastAsia"/>
          <w:b/>
        </w:rPr>
        <w:t>), it highly depends on further discussion on procedure design in RAN2 group</w:t>
      </w:r>
    </w:p>
    <w:p w14:paraId="6EA3A5B4" w14:textId="77777777" w:rsidR="00A80D04" w:rsidRPr="00933BDA" w:rsidRDefault="00A80D04" w:rsidP="00A80D04">
      <w:pPr>
        <w:spacing w:before="180"/>
        <w:jc w:val="both"/>
        <w:rPr>
          <w:rFonts w:eastAsiaTheme="minorEastAsia"/>
          <w:b/>
          <w:lang w:val="en-US"/>
        </w:rPr>
      </w:pPr>
      <w:r>
        <w:rPr>
          <w:rFonts w:eastAsiaTheme="minorEastAsia"/>
          <w:b/>
          <w:lang w:val="en-US"/>
        </w:rPr>
        <w:t xml:space="preserve">Observation 1: Conditional LTM implicitly supports ‘subsequent’ evaluation and execution on candidate cells without </w:t>
      </w:r>
      <w:r w:rsidRPr="00897E13">
        <w:rPr>
          <w:rFonts w:eastAsiaTheme="minorEastAsia"/>
          <w:b/>
          <w:lang w:val="en-US"/>
        </w:rPr>
        <w:t xml:space="preserve">reconfiguration and re-initialization on the </w:t>
      </w:r>
      <w:r>
        <w:rPr>
          <w:rFonts w:eastAsiaTheme="minorEastAsia"/>
          <w:b/>
          <w:lang w:val="en-US"/>
        </w:rPr>
        <w:t xml:space="preserve">CLTM </w:t>
      </w:r>
      <w:r w:rsidRPr="00897E13">
        <w:rPr>
          <w:rFonts w:eastAsiaTheme="minorEastAsia"/>
          <w:b/>
          <w:lang w:val="en-US"/>
        </w:rPr>
        <w:t>preparation from the network</w:t>
      </w:r>
    </w:p>
    <w:p w14:paraId="6F6BFE90" w14:textId="150DC4D6" w:rsidR="0022448C" w:rsidRPr="00A80D04" w:rsidRDefault="00A80D04" w:rsidP="0022448C">
      <w:pPr>
        <w:spacing w:before="180"/>
        <w:jc w:val="both"/>
        <w:rPr>
          <w:rFonts w:eastAsiaTheme="minorEastAsia"/>
          <w:b/>
        </w:rPr>
      </w:pPr>
      <w:r>
        <w:rPr>
          <w:rFonts w:eastAsiaTheme="minorEastAsia"/>
          <w:b/>
        </w:rPr>
        <w:t xml:space="preserve">Proposal 7: For subsequent conditional LTM, the starting point of the delay (for both RACH-based and RACH-less based) is </w:t>
      </w:r>
      <w:r w:rsidRPr="00404F05">
        <w:rPr>
          <w:rFonts w:eastAsiaTheme="minorEastAsia"/>
          <w:b/>
        </w:rPr>
        <w:t xml:space="preserve">when UE transmits </w:t>
      </w:r>
      <w:proofErr w:type="spellStart"/>
      <w:r w:rsidRPr="009152B8">
        <w:rPr>
          <w:rFonts w:eastAsiaTheme="minorEastAsia"/>
          <w:b/>
          <w:i/>
        </w:rPr>
        <w:t>RRCReconfigurationcomplete</w:t>
      </w:r>
      <w:proofErr w:type="spellEnd"/>
      <w:r w:rsidRPr="00404F05">
        <w:rPr>
          <w:rFonts w:eastAsiaTheme="minorEastAsia"/>
          <w:b/>
        </w:rPr>
        <w:t xml:space="preserve"> message for the previous </w:t>
      </w:r>
      <w:proofErr w:type="spellStart"/>
      <w:r w:rsidRPr="00404F05">
        <w:rPr>
          <w:rFonts w:eastAsiaTheme="minorEastAsia"/>
          <w:b/>
        </w:rPr>
        <w:t>P</w:t>
      </w:r>
      <w:r>
        <w:rPr>
          <w:rFonts w:eastAsiaTheme="minorEastAsia"/>
          <w:b/>
        </w:rPr>
        <w:t>Cell</w:t>
      </w:r>
      <w:proofErr w:type="spellEnd"/>
      <w:r>
        <w:rPr>
          <w:rFonts w:eastAsiaTheme="minorEastAsia"/>
          <w:b/>
        </w:rPr>
        <w:t xml:space="preserve">. </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23930BCF" w:rsidR="00027D3F" w:rsidRPr="006A5804" w:rsidRDefault="007E0557" w:rsidP="006A5804">
      <w:pPr>
        <w:pStyle w:val="a3"/>
        <w:widowControl w:val="0"/>
        <w:numPr>
          <w:ilvl w:val="0"/>
          <w:numId w:val="24"/>
        </w:numPr>
        <w:spacing w:after="0"/>
        <w:jc w:val="both"/>
        <w:rPr>
          <w:rFonts w:eastAsiaTheme="minorEastAsia"/>
          <w:szCs w:val="20"/>
        </w:rPr>
      </w:pPr>
      <w:bookmarkStart w:id="12" w:name="_Ref158104822"/>
      <w:bookmarkStart w:id="13" w:name="_Hlk53739108"/>
      <w:bookmarkStart w:id="14" w:name="_Ref134696736"/>
      <w:r w:rsidRPr="007E0557">
        <w:rPr>
          <w:rFonts w:eastAsiaTheme="minorEastAsia"/>
          <w:szCs w:val="20"/>
        </w:rPr>
        <w:t>R4-2416863</w:t>
      </w:r>
      <w:r w:rsidR="005F2761" w:rsidRPr="00437C10">
        <w:rPr>
          <w:rFonts w:eastAsiaTheme="minorEastAsia"/>
          <w:szCs w:val="20"/>
        </w:rPr>
        <w:t xml:space="preserve">, </w:t>
      </w:r>
      <w:r w:rsidRPr="007E0557">
        <w:rPr>
          <w:rFonts w:eastAsiaTheme="minorEastAsia"/>
          <w:szCs w:val="20"/>
        </w:rPr>
        <w:t>WF on RRM requirements for NR_Mob_Ph4_Part2</w:t>
      </w:r>
      <w:r w:rsidR="005F2761" w:rsidRPr="00437C10">
        <w:rPr>
          <w:rFonts w:eastAsiaTheme="minorEastAsia"/>
          <w:szCs w:val="20"/>
        </w:rPr>
        <w:t xml:space="preserve">, </w:t>
      </w:r>
      <w:bookmarkEnd w:id="12"/>
      <w:bookmarkEnd w:id="13"/>
      <w:bookmarkEnd w:id="14"/>
      <w:r w:rsidR="00AD45D4" w:rsidRPr="00AD45D4">
        <w:rPr>
          <w:rFonts w:eastAsiaTheme="minorEastAsia"/>
          <w:szCs w:val="20"/>
        </w:rPr>
        <w:t>China Telecom</w:t>
      </w:r>
    </w:p>
    <w:sectPr w:rsidR="00027D3F" w:rsidRPr="006A5804"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F6206" w14:textId="77777777" w:rsidR="00D7508B" w:rsidRDefault="00D7508B">
      <w:pPr>
        <w:spacing w:after="0"/>
      </w:pPr>
      <w:r>
        <w:separator/>
      </w:r>
    </w:p>
  </w:endnote>
  <w:endnote w:type="continuationSeparator" w:id="0">
    <w:p w14:paraId="06455126" w14:textId="77777777" w:rsidR="00D7508B" w:rsidRDefault="00D7508B">
      <w:pPr>
        <w:spacing w:after="0"/>
      </w:pPr>
      <w:r>
        <w:continuationSeparator/>
      </w:r>
    </w:p>
  </w:endnote>
  <w:endnote w:type="continuationNotice" w:id="1">
    <w:p w14:paraId="33EF867A" w14:textId="77777777" w:rsidR="00D7508B" w:rsidRDefault="00D75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45B7A" w:rsidRDefault="00745B7A"/>
  <w:p w14:paraId="0E4C8077" w14:textId="77777777" w:rsidR="00745B7A" w:rsidRDefault="00745B7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45B7A" w:rsidRDefault="00745B7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E3B75" w14:textId="77777777" w:rsidR="00D7508B" w:rsidRDefault="00D7508B">
      <w:pPr>
        <w:spacing w:after="0"/>
      </w:pPr>
      <w:r>
        <w:separator/>
      </w:r>
    </w:p>
  </w:footnote>
  <w:footnote w:type="continuationSeparator" w:id="0">
    <w:p w14:paraId="3EBB15E6" w14:textId="77777777" w:rsidR="00D7508B" w:rsidRDefault="00D7508B">
      <w:pPr>
        <w:spacing w:after="0"/>
      </w:pPr>
      <w:r>
        <w:continuationSeparator/>
      </w:r>
    </w:p>
  </w:footnote>
  <w:footnote w:type="continuationNotice" w:id="1">
    <w:p w14:paraId="0CBC7299" w14:textId="77777777" w:rsidR="00D7508B" w:rsidRDefault="00D75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004B42"/>
    <w:multiLevelType w:val="hybridMultilevel"/>
    <w:tmpl w:val="69A2D8CA"/>
    <w:lvl w:ilvl="0" w:tplc="802A5C6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7E41F0"/>
    <w:multiLevelType w:val="hybridMultilevel"/>
    <w:tmpl w:val="1AB29ED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F200F6"/>
    <w:multiLevelType w:val="hybridMultilevel"/>
    <w:tmpl w:val="35DCC388"/>
    <w:lvl w:ilvl="0" w:tplc="28780E64">
      <w:start w:val="6"/>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A706A27"/>
    <w:multiLevelType w:val="hybridMultilevel"/>
    <w:tmpl w:val="638683A8"/>
    <w:lvl w:ilvl="0" w:tplc="28780E64">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1"/>
  </w:num>
  <w:num w:numId="22">
    <w:abstractNumId w:val="27"/>
  </w:num>
  <w:num w:numId="23">
    <w:abstractNumId w:val="30"/>
  </w:num>
  <w:num w:numId="24">
    <w:abstractNumId w:val="33"/>
  </w:num>
  <w:num w:numId="25">
    <w:abstractNumId w:val="22"/>
  </w:num>
  <w:num w:numId="26">
    <w:abstractNumId w:val="26"/>
  </w:num>
  <w:num w:numId="27">
    <w:abstractNumId w:val="28"/>
  </w:num>
  <w:num w:numId="28">
    <w:abstractNumId w:val="29"/>
  </w:num>
  <w:num w:numId="29">
    <w:abstractNumId w:val="21"/>
  </w:num>
  <w:num w:numId="30">
    <w:abstractNumId w:val="24"/>
  </w:num>
  <w:num w:numId="31">
    <w:abstractNumId w:val="32"/>
  </w:num>
  <w:num w:numId="32">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NKgFAEHaQPQtAAAA"/>
  </w:docVars>
  <w:rsids>
    <w:rsidRoot w:val="00076868"/>
    <w:rsid w:val="0000065F"/>
    <w:rsid w:val="00000896"/>
    <w:rsid w:val="00000949"/>
    <w:rsid w:val="000011CC"/>
    <w:rsid w:val="00001244"/>
    <w:rsid w:val="000017A8"/>
    <w:rsid w:val="00001B03"/>
    <w:rsid w:val="00001C8C"/>
    <w:rsid w:val="000020EF"/>
    <w:rsid w:val="000022CD"/>
    <w:rsid w:val="00002517"/>
    <w:rsid w:val="00002AAF"/>
    <w:rsid w:val="00002C98"/>
    <w:rsid w:val="000032FC"/>
    <w:rsid w:val="0000484F"/>
    <w:rsid w:val="00004A45"/>
    <w:rsid w:val="00004BB7"/>
    <w:rsid w:val="00004D02"/>
    <w:rsid w:val="00004E5F"/>
    <w:rsid w:val="00005271"/>
    <w:rsid w:val="00005B47"/>
    <w:rsid w:val="00006056"/>
    <w:rsid w:val="000061E5"/>
    <w:rsid w:val="0000648C"/>
    <w:rsid w:val="00006558"/>
    <w:rsid w:val="0000692A"/>
    <w:rsid w:val="0000700D"/>
    <w:rsid w:val="000075C3"/>
    <w:rsid w:val="000075F0"/>
    <w:rsid w:val="00007F2E"/>
    <w:rsid w:val="00007F5B"/>
    <w:rsid w:val="00010372"/>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AE4"/>
    <w:rsid w:val="00013E73"/>
    <w:rsid w:val="00013FAE"/>
    <w:rsid w:val="00014319"/>
    <w:rsid w:val="00014662"/>
    <w:rsid w:val="000146BD"/>
    <w:rsid w:val="00014A20"/>
    <w:rsid w:val="00014C01"/>
    <w:rsid w:val="00014CC0"/>
    <w:rsid w:val="00014E05"/>
    <w:rsid w:val="000153E4"/>
    <w:rsid w:val="00015676"/>
    <w:rsid w:val="000156AB"/>
    <w:rsid w:val="00015B7A"/>
    <w:rsid w:val="00015E53"/>
    <w:rsid w:val="00016EDA"/>
    <w:rsid w:val="00016EF5"/>
    <w:rsid w:val="00017490"/>
    <w:rsid w:val="0001753E"/>
    <w:rsid w:val="00017996"/>
    <w:rsid w:val="00017E8B"/>
    <w:rsid w:val="000200BD"/>
    <w:rsid w:val="000201FF"/>
    <w:rsid w:val="00020561"/>
    <w:rsid w:val="000206F6"/>
    <w:rsid w:val="00020809"/>
    <w:rsid w:val="00020862"/>
    <w:rsid w:val="00021583"/>
    <w:rsid w:val="00021725"/>
    <w:rsid w:val="00021A35"/>
    <w:rsid w:val="00021B10"/>
    <w:rsid w:val="00021B59"/>
    <w:rsid w:val="00021DBA"/>
    <w:rsid w:val="00021F44"/>
    <w:rsid w:val="000229BE"/>
    <w:rsid w:val="00022E9D"/>
    <w:rsid w:val="0002311D"/>
    <w:rsid w:val="000239C2"/>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10"/>
    <w:rsid w:val="00026129"/>
    <w:rsid w:val="0002617B"/>
    <w:rsid w:val="00026349"/>
    <w:rsid w:val="000263F0"/>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508"/>
    <w:rsid w:val="000308DC"/>
    <w:rsid w:val="000312AA"/>
    <w:rsid w:val="0003150A"/>
    <w:rsid w:val="00031788"/>
    <w:rsid w:val="00031F39"/>
    <w:rsid w:val="00032361"/>
    <w:rsid w:val="000323A0"/>
    <w:rsid w:val="000325C5"/>
    <w:rsid w:val="00032E3F"/>
    <w:rsid w:val="000331DF"/>
    <w:rsid w:val="0003334B"/>
    <w:rsid w:val="00033508"/>
    <w:rsid w:val="0003357E"/>
    <w:rsid w:val="00033CDC"/>
    <w:rsid w:val="00033ECC"/>
    <w:rsid w:val="00033FF7"/>
    <w:rsid w:val="0003411D"/>
    <w:rsid w:val="0003458E"/>
    <w:rsid w:val="000345DD"/>
    <w:rsid w:val="00034F82"/>
    <w:rsid w:val="0003559B"/>
    <w:rsid w:val="00035916"/>
    <w:rsid w:val="000359AF"/>
    <w:rsid w:val="00035BF6"/>
    <w:rsid w:val="00035C29"/>
    <w:rsid w:val="00035EEC"/>
    <w:rsid w:val="00036704"/>
    <w:rsid w:val="000367D7"/>
    <w:rsid w:val="00036CC7"/>
    <w:rsid w:val="00037527"/>
    <w:rsid w:val="000377E8"/>
    <w:rsid w:val="000379B7"/>
    <w:rsid w:val="00037A1F"/>
    <w:rsid w:val="00037FE8"/>
    <w:rsid w:val="00040D2D"/>
    <w:rsid w:val="00041134"/>
    <w:rsid w:val="0004129C"/>
    <w:rsid w:val="000413CC"/>
    <w:rsid w:val="0004140D"/>
    <w:rsid w:val="0004158C"/>
    <w:rsid w:val="00041873"/>
    <w:rsid w:val="00041929"/>
    <w:rsid w:val="00041A13"/>
    <w:rsid w:val="00041A96"/>
    <w:rsid w:val="00042216"/>
    <w:rsid w:val="000426FC"/>
    <w:rsid w:val="00042AB0"/>
    <w:rsid w:val="00042C3F"/>
    <w:rsid w:val="00042DB3"/>
    <w:rsid w:val="00043029"/>
    <w:rsid w:val="00043170"/>
    <w:rsid w:val="000436F8"/>
    <w:rsid w:val="00043C5F"/>
    <w:rsid w:val="00044131"/>
    <w:rsid w:val="00044241"/>
    <w:rsid w:val="00044470"/>
    <w:rsid w:val="000449E1"/>
    <w:rsid w:val="0004503D"/>
    <w:rsid w:val="000450EC"/>
    <w:rsid w:val="0004548D"/>
    <w:rsid w:val="00045514"/>
    <w:rsid w:val="000456FD"/>
    <w:rsid w:val="000459C9"/>
    <w:rsid w:val="00045F31"/>
    <w:rsid w:val="0004662F"/>
    <w:rsid w:val="000468D0"/>
    <w:rsid w:val="00046BB4"/>
    <w:rsid w:val="00046F9A"/>
    <w:rsid w:val="0004731F"/>
    <w:rsid w:val="0004736B"/>
    <w:rsid w:val="000474D3"/>
    <w:rsid w:val="00047C1B"/>
    <w:rsid w:val="0005013D"/>
    <w:rsid w:val="000508F3"/>
    <w:rsid w:val="00050DC5"/>
    <w:rsid w:val="00050FCB"/>
    <w:rsid w:val="00051313"/>
    <w:rsid w:val="0005211B"/>
    <w:rsid w:val="0005246D"/>
    <w:rsid w:val="00052916"/>
    <w:rsid w:val="00052AA7"/>
    <w:rsid w:val="00052B68"/>
    <w:rsid w:val="00053212"/>
    <w:rsid w:val="000533FD"/>
    <w:rsid w:val="00053496"/>
    <w:rsid w:val="000537DD"/>
    <w:rsid w:val="00053A43"/>
    <w:rsid w:val="00053ABC"/>
    <w:rsid w:val="000542CA"/>
    <w:rsid w:val="00054AF8"/>
    <w:rsid w:val="00054BFF"/>
    <w:rsid w:val="00054CF4"/>
    <w:rsid w:val="00054ED1"/>
    <w:rsid w:val="00054F91"/>
    <w:rsid w:val="000555DE"/>
    <w:rsid w:val="000557C6"/>
    <w:rsid w:val="00055AFF"/>
    <w:rsid w:val="00055C5C"/>
    <w:rsid w:val="00055CF1"/>
    <w:rsid w:val="00055E38"/>
    <w:rsid w:val="000561D2"/>
    <w:rsid w:val="0005670E"/>
    <w:rsid w:val="0005676B"/>
    <w:rsid w:val="00056B53"/>
    <w:rsid w:val="00056E84"/>
    <w:rsid w:val="0005729F"/>
    <w:rsid w:val="0005742A"/>
    <w:rsid w:val="0005745F"/>
    <w:rsid w:val="00060189"/>
    <w:rsid w:val="000601E3"/>
    <w:rsid w:val="000606B9"/>
    <w:rsid w:val="00060EE1"/>
    <w:rsid w:val="0006132B"/>
    <w:rsid w:val="0006164D"/>
    <w:rsid w:val="00061738"/>
    <w:rsid w:val="00061D80"/>
    <w:rsid w:val="00061F21"/>
    <w:rsid w:val="00062120"/>
    <w:rsid w:val="00062173"/>
    <w:rsid w:val="00062229"/>
    <w:rsid w:val="0006241D"/>
    <w:rsid w:val="00062439"/>
    <w:rsid w:val="000626C0"/>
    <w:rsid w:val="000626E1"/>
    <w:rsid w:val="00062C8D"/>
    <w:rsid w:val="00062EAC"/>
    <w:rsid w:val="00063226"/>
    <w:rsid w:val="00063627"/>
    <w:rsid w:val="0006364D"/>
    <w:rsid w:val="00063853"/>
    <w:rsid w:val="00063B61"/>
    <w:rsid w:val="00063CF3"/>
    <w:rsid w:val="00063F7C"/>
    <w:rsid w:val="00063FB5"/>
    <w:rsid w:val="0006437A"/>
    <w:rsid w:val="0006461E"/>
    <w:rsid w:val="00064EA4"/>
    <w:rsid w:val="00064EE7"/>
    <w:rsid w:val="000650D0"/>
    <w:rsid w:val="000653B7"/>
    <w:rsid w:val="00065444"/>
    <w:rsid w:val="000654F4"/>
    <w:rsid w:val="000655E7"/>
    <w:rsid w:val="000657A4"/>
    <w:rsid w:val="00065B2C"/>
    <w:rsid w:val="00066E36"/>
    <w:rsid w:val="00066F42"/>
    <w:rsid w:val="00067275"/>
    <w:rsid w:val="00067513"/>
    <w:rsid w:val="0006766B"/>
    <w:rsid w:val="0007009F"/>
    <w:rsid w:val="000705DD"/>
    <w:rsid w:val="0007150E"/>
    <w:rsid w:val="00071E1B"/>
    <w:rsid w:val="0007279C"/>
    <w:rsid w:val="000727E3"/>
    <w:rsid w:val="00072968"/>
    <w:rsid w:val="00072972"/>
    <w:rsid w:val="00073026"/>
    <w:rsid w:val="000731E3"/>
    <w:rsid w:val="00073257"/>
    <w:rsid w:val="00073F54"/>
    <w:rsid w:val="00073FB6"/>
    <w:rsid w:val="0007416A"/>
    <w:rsid w:val="0007450C"/>
    <w:rsid w:val="00074A3A"/>
    <w:rsid w:val="00074AC8"/>
    <w:rsid w:val="00074DC8"/>
    <w:rsid w:val="00074E7D"/>
    <w:rsid w:val="00075221"/>
    <w:rsid w:val="0007539E"/>
    <w:rsid w:val="0007559B"/>
    <w:rsid w:val="000759D7"/>
    <w:rsid w:val="00075B42"/>
    <w:rsid w:val="00075EF6"/>
    <w:rsid w:val="0007629C"/>
    <w:rsid w:val="000764BA"/>
    <w:rsid w:val="00076701"/>
    <w:rsid w:val="000767D5"/>
    <w:rsid w:val="00076868"/>
    <w:rsid w:val="0007692A"/>
    <w:rsid w:val="00076D61"/>
    <w:rsid w:val="00076E28"/>
    <w:rsid w:val="00077524"/>
    <w:rsid w:val="0007770F"/>
    <w:rsid w:val="00077920"/>
    <w:rsid w:val="00077CD7"/>
    <w:rsid w:val="00077D2F"/>
    <w:rsid w:val="00077F31"/>
    <w:rsid w:val="000805EF"/>
    <w:rsid w:val="0008083A"/>
    <w:rsid w:val="00080B5B"/>
    <w:rsid w:val="00080B97"/>
    <w:rsid w:val="00081187"/>
    <w:rsid w:val="00081623"/>
    <w:rsid w:val="00081C5C"/>
    <w:rsid w:val="00081F26"/>
    <w:rsid w:val="000820DC"/>
    <w:rsid w:val="000821EF"/>
    <w:rsid w:val="00082600"/>
    <w:rsid w:val="000827B9"/>
    <w:rsid w:val="000829B6"/>
    <w:rsid w:val="00082D43"/>
    <w:rsid w:val="000832E8"/>
    <w:rsid w:val="00083308"/>
    <w:rsid w:val="00083595"/>
    <w:rsid w:val="00083633"/>
    <w:rsid w:val="000837D6"/>
    <w:rsid w:val="000839F6"/>
    <w:rsid w:val="00083C9D"/>
    <w:rsid w:val="00084437"/>
    <w:rsid w:val="00084D17"/>
    <w:rsid w:val="00084E01"/>
    <w:rsid w:val="0008500A"/>
    <w:rsid w:val="00085072"/>
    <w:rsid w:val="00085130"/>
    <w:rsid w:val="0008524A"/>
    <w:rsid w:val="000857F9"/>
    <w:rsid w:val="00085CCF"/>
    <w:rsid w:val="00085DB7"/>
    <w:rsid w:val="00085F90"/>
    <w:rsid w:val="0008654E"/>
    <w:rsid w:val="000865D2"/>
    <w:rsid w:val="000865ED"/>
    <w:rsid w:val="000866C3"/>
    <w:rsid w:val="00086794"/>
    <w:rsid w:val="00086A7E"/>
    <w:rsid w:val="00086EA8"/>
    <w:rsid w:val="00086FC3"/>
    <w:rsid w:val="00087409"/>
    <w:rsid w:val="0008759E"/>
    <w:rsid w:val="00087AF3"/>
    <w:rsid w:val="00087C28"/>
    <w:rsid w:val="00087E22"/>
    <w:rsid w:val="000902E9"/>
    <w:rsid w:val="00090604"/>
    <w:rsid w:val="00090621"/>
    <w:rsid w:val="000907CC"/>
    <w:rsid w:val="00090AA0"/>
    <w:rsid w:val="00090D8D"/>
    <w:rsid w:val="00090DBB"/>
    <w:rsid w:val="00090EFC"/>
    <w:rsid w:val="0009135F"/>
    <w:rsid w:val="000915F4"/>
    <w:rsid w:val="00091649"/>
    <w:rsid w:val="00091665"/>
    <w:rsid w:val="0009179F"/>
    <w:rsid w:val="000919B4"/>
    <w:rsid w:val="00091F5E"/>
    <w:rsid w:val="00092617"/>
    <w:rsid w:val="00092E9B"/>
    <w:rsid w:val="00093094"/>
    <w:rsid w:val="000931B2"/>
    <w:rsid w:val="00093278"/>
    <w:rsid w:val="00093994"/>
    <w:rsid w:val="00093D70"/>
    <w:rsid w:val="00094DB0"/>
    <w:rsid w:val="00094E68"/>
    <w:rsid w:val="000954C7"/>
    <w:rsid w:val="000959E0"/>
    <w:rsid w:val="00095F0C"/>
    <w:rsid w:val="00095FA1"/>
    <w:rsid w:val="000969CD"/>
    <w:rsid w:val="00096A6F"/>
    <w:rsid w:val="00096CB6"/>
    <w:rsid w:val="00096D90"/>
    <w:rsid w:val="00096E86"/>
    <w:rsid w:val="00097BAD"/>
    <w:rsid w:val="00097C09"/>
    <w:rsid w:val="00097F60"/>
    <w:rsid w:val="000A004F"/>
    <w:rsid w:val="000A08A2"/>
    <w:rsid w:val="000A0A20"/>
    <w:rsid w:val="000A108F"/>
    <w:rsid w:val="000A127B"/>
    <w:rsid w:val="000A16CF"/>
    <w:rsid w:val="000A1A76"/>
    <w:rsid w:val="000A1B10"/>
    <w:rsid w:val="000A1C86"/>
    <w:rsid w:val="000A2024"/>
    <w:rsid w:val="000A22A6"/>
    <w:rsid w:val="000A2407"/>
    <w:rsid w:val="000A279A"/>
    <w:rsid w:val="000A2C1E"/>
    <w:rsid w:val="000A2E13"/>
    <w:rsid w:val="000A2FA6"/>
    <w:rsid w:val="000A33F1"/>
    <w:rsid w:val="000A396D"/>
    <w:rsid w:val="000A3A3A"/>
    <w:rsid w:val="000A3A8B"/>
    <w:rsid w:val="000A3AB5"/>
    <w:rsid w:val="000A3B8A"/>
    <w:rsid w:val="000A4188"/>
    <w:rsid w:val="000A41BD"/>
    <w:rsid w:val="000A4312"/>
    <w:rsid w:val="000A447E"/>
    <w:rsid w:val="000A45CF"/>
    <w:rsid w:val="000A4A46"/>
    <w:rsid w:val="000A4B6B"/>
    <w:rsid w:val="000A4C8D"/>
    <w:rsid w:val="000A5013"/>
    <w:rsid w:val="000A5555"/>
    <w:rsid w:val="000A58DC"/>
    <w:rsid w:val="000A5AE4"/>
    <w:rsid w:val="000A5BA2"/>
    <w:rsid w:val="000A5D98"/>
    <w:rsid w:val="000A5DBE"/>
    <w:rsid w:val="000A6609"/>
    <w:rsid w:val="000A6693"/>
    <w:rsid w:val="000A679E"/>
    <w:rsid w:val="000A6952"/>
    <w:rsid w:val="000A6990"/>
    <w:rsid w:val="000A6A0A"/>
    <w:rsid w:val="000A6B4D"/>
    <w:rsid w:val="000A6CE8"/>
    <w:rsid w:val="000A6ECB"/>
    <w:rsid w:val="000A728D"/>
    <w:rsid w:val="000A75CA"/>
    <w:rsid w:val="000A779F"/>
    <w:rsid w:val="000A7964"/>
    <w:rsid w:val="000A7A15"/>
    <w:rsid w:val="000A7EBF"/>
    <w:rsid w:val="000B007D"/>
    <w:rsid w:val="000B099C"/>
    <w:rsid w:val="000B0A0C"/>
    <w:rsid w:val="000B14A6"/>
    <w:rsid w:val="000B1558"/>
    <w:rsid w:val="000B1584"/>
    <w:rsid w:val="000B17DB"/>
    <w:rsid w:val="000B1CE8"/>
    <w:rsid w:val="000B250E"/>
    <w:rsid w:val="000B26A4"/>
    <w:rsid w:val="000B27F3"/>
    <w:rsid w:val="000B2C11"/>
    <w:rsid w:val="000B2D44"/>
    <w:rsid w:val="000B2D76"/>
    <w:rsid w:val="000B31FD"/>
    <w:rsid w:val="000B3F99"/>
    <w:rsid w:val="000B425F"/>
    <w:rsid w:val="000B4515"/>
    <w:rsid w:val="000B46B7"/>
    <w:rsid w:val="000B4A89"/>
    <w:rsid w:val="000B5089"/>
    <w:rsid w:val="000B592D"/>
    <w:rsid w:val="000B6777"/>
    <w:rsid w:val="000B6BDB"/>
    <w:rsid w:val="000B714D"/>
    <w:rsid w:val="000B7375"/>
    <w:rsid w:val="000B7BB4"/>
    <w:rsid w:val="000C0086"/>
    <w:rsid w:val="000C079A"/>
    <w:rsid w:val="000C0C3A"/>
    <w:rsid w:val="000C0FE8"/>
    <w:rsid w:val="000C10E9"/>
    <w:rsid w:val="000C1427"/>
    <w:rsid w:val="000C1629"/>
    <w:rsid w:val="000C1C5E"/>
    <w:rsid w:val="000C1E92"/>
    <w:rsid w:val="000C2BEA"/>
    <w:rsid w:val="000C2E0B"/>
    <w:rsid w:val="000C2F17"/>
    <w:rsid w:val="000C312D"/>
    <w:rsid w:val="000C37C6"/>
    <w:rsid w:val="000C3A08"/>
    <w:rsid w:val="000C3F35"/>
    <w:rsid w:val="000C3FA3"/>
    <w:rsid w:val="000C4006"/>
    <w:rsid w:val="000C41D5"/>
    <w:rsid w:val="000C42EE"/>
    <w:rsid w:val="000C4477"/>
    <w:rsid w:val="000C487D"/>
    <w:rsid w:val="000C4B52"/>
    <w:rsid w:val="000C54FB"/>
    <w:rsid w:val="000C5654"/>
    <w:rsid w:val="000C571F"/>
    <w:rsid w:val="000C59D3"/>
    <w:rsid w:val="000C5C95"/>
    <w:rsid w:val="000C5E71"/>
    <w:rsid w:val="000C60FF"/>
    <w:rsid w:val="000C6213"/>
    <w:rsid w:val="000C6A9B"/>
    <w:rsid w:val="000C6B12"/>
    <w:rsid w:val="000C6CF4"/>
    <w:rsid w:val="000C744A"/>
    <w:rsid w:val="000C75A7"/>
    <w:rsid w:val="000C7AF2"/>
    <w:rsid w:val="000C7B8E"/>
    <w:rsid w:val="000C7C7D"/>
    <w:rsid w:val="000C7E5C"/>
    <w:rsid w:val="000C7E6D"/>
    <w:rsid w:val="000C7F42"/>
    <w:rsid w:val="000D017E"/>
    <w:rsid w:val="000D032D"/>
    <w:rsid w:val="000D05A2"/>
    <w:rsid w:val="000D0D27"/>
    <w:rsid w:val="000D1232"/>
    <w:rsid w:val="000D142F"/>
    <w:rsid w:val="000D1476"/>
    <w:rsid w:val="000D22C0"/>
    <w:rsid w:val="000D23BC"/>
    <w:rsid w:val="000D25C2"/>
    <w:rsid w:val="000D277E"/>
    <w:rsid w:val="000D2820"/>
    <w:rsid w:val="000D2A84"/>
    <w:rsid w:val="000D367D"/>
    <w:rsid w:val="000D3B4E"/>
    <w:rsid w:val="000D3E9E"/>
    <w:rsid w:val="000D4053"/>
    <w:rsid w:val="000D4126"/>
    <w:rsid w:val="000D448A"/>
    <w:rsid w:val="000D470E"/>
    <w:rsid w:val="000D47D8"/>
    <w:rsid w:val="000D49B1"/>
    <w:rsid w:val="000D4D74"/>
    <w:rsid w:val="000D4DF7"/>
    <w:rsid w:val="000D4E7D"/>
    <w:rsid w:val="000D4EAE"/>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B4E"/>
    <w:rsid w:val="000D7D6B"/>
    <w:rsid w:val="000E0033"/>
    <w:rsid w:val="000E040F"/>
    <w:rsid w:val="000E0569"/>
    <w:rsid w:val="000E0944"/>
    <w:rsid w:val="000E0C4D"/>
    <w:rsid w:val="000E1163"/>
    <w:rsid w:val="000E24F0"/>
    <w:rsid w:val="000E2E2A"/>
    <w:rsid w:val="000E2F1E"/>
    <w:rsid w:val="000E30E3"/>
    <w:rsid w:val="000E33CE"/>
    <w:rsid w:val="000E34AE"/>
    <w:rsid w:val="000E3697"/>
    <w:rsid w:val="000E3AEA"/>
    <w:rsid w:val="000E40CB"/>
    <w:rsid w:val="000E4188"/>
    <w:rsid w:val="000E43EC"/>
    <w:rsid w:val="000E4A83"/>
    <w:rsid w:val="000E4B23"/>
    <w:rsid w:val="000E4B84"/>
    <w:rsid w:val="000E4C84"/>
    <w:rsid w:val="000E4F7A"/>
    <w:rsid w:val="000E4F92"/>
    <w:rsid w:val="000E5008"/>
    <w:rsid w:val="000E56E4"/>
    <w:rsid w:val="000E5BB3"/>
    <w:rsid w:val="000E5CC4"/>
    <w:rsid w:val="000E5E31"/>
    <w:rsid w:val="000E6B90"/>
    <w:rsid w:val="000E7219"/>
    <w:rsid w:val="000E7BF6"/>
    <w:rsid w:val="000F06A8"/>
    <w:rsid w:val="000F0BCD"/>
    <w:rsid w:val="000F10F6"/>
    <w:rsid w:val="000F110B"/>
    <w:rsid w:val="000F126A"/>
    <w:rsid w:val="000F1560"/>
    <w:rsid w:val="000F158D"/>
    <w:rsid w:val="000F1737"/>
    <w:rsid w:val="000F18B0"/>
    <w:rsid w:val="000F1AE9"/>
    <w:rsid w:val="000F1CD0"/>
    <w:rsid w:val="000F2032"/>
    <w:rsid w:val="000F246A"/>
    <w:rsid w:val="000F2C70"/>
    <w:rsid w:val="000F2DC3"/>
    <w:rsid w:val="000F2F25"/>
    <w:rsid w:val="000F3260"/>
    <w:rsid w:val="000F36A0"/>
    <w:rsid w:val="000F36CA"/>
    <w:rsid w:val="000F3C17"/>
    <w:rsid w:val="000F405E"/>
    <w:rsid w:val="000F4CD5"/>
    <w:rsid w:val="000F4DF8"/>
    <w:rsid w:val="000F4EDE"/>
    <w:rsid w:val="000F5E28"/>
    <w:rsid w:val="000F5FE9"/>
    <w:rsid w:val="000F6118"/>
    <w:rsid w:val="000F664C"/>
    <w:rsid w:val="000F6D6F"/>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1D5"/>
    <w:rsid w:val="0010248A"/>
    <w:rsid w:val="001024EC"/>
    <w:rsid w:val="0010258F"/>
    <w:rsid w:val="00102854"/>
    <w:rsid w:val="001032D8"/>
    <w:rsid w:val="00103510"/>
    <w:rsid w:val="001036FF"/>
    <w:rsid w:val="001038E1"/>
    <w:rsid w:val="001039A0"/>
    <w:rsid w:val="00103B2E"/>
    <w:rsid w:val="00104177"/>
    <w:rsid w:val="001043CD"/>
    <w:rsid w:val="0010451C"/>
    <w:rsid w:val="00104A01"/>
    <w:rsid w:val="001051D6"/>
    <w:rsid w:val="00105650"/>
    <w:rsid w:val="00105AFF"/>
    <w:rsid w:val="00105DA3"/>
    <w:rsid w:val="00106C15"/>
    <w:rsid w:val="00106F1E"/>
    <w:rsid w:val="00106FB1"/>
    <w:rsid w:val="001072BB"/>
    <w:rsid w:val="00107AA3"/>
    <w:rsid w:val="00107B80"/>
    <w:rsid w:val="0011042D"/>
    <w:rsid w:val="00110BD7"/>
    <w:rsid w:val="00110C23"/>
    <w:rsid w:val="00110CA1"/>
    <w:rsid w:val="00110D46"/>
    <w:rsid w:val="00110E8A"/>
    <w:rsid w:val="001118FF"/>
    <w:rsid w:val="00111A1C"/>
    <w:rsid w:val="00112491"/>
    <w:rsid w:val="00112712"/>
    <w:rsid w:val="00112D21"/>
    <w:rsid w:val="00112FA3"/>
    <w:rsid w:val="001134CC"/>
    <w:rsid w:val="001136B3"/>
    <w:rsid w:val="00113F42"/>
    <w:rsid w:val="00114320"/>
    <w:rsid w:val="001143B9"/>
    <w:rsid w:val="0011468A"/>
    <w:rsid w:val="001149A0"/>
    <w:rsid w:val="00114BE9"/>
    <w:rsid w:val="0011519B"/>
    <w:rsid w:val="00115295"/>
    <w:rsid w:val="001153C3"/>
    <w:rsid w:val="001155A2"/>
    <w:rsid w:val="00115754"/>
    <w:rsid w:val="00115892"/>
    <w:rsid w:val="00115D4E"/>
    <w:rsid w:val="00115DCC"/>
    <w:rsid w:val="001161F8"/>
    <w:rsid w:val="00116475"/>
    <w:rsid w:val="00116DC6"/>
    <w:rsid w:val="00116EDA"/>
    <w:rsid w:val="0011700C"/>
    <w:rsid w:val="001170FA"/>
    <w:rsid w:val="0011710A"/>
    <w:rsid w:val="001172E9"/>
    <w:rsid w:val="00117609"/>
    <w:rsid w:val="00117D43"/>
    <w:rsid w:val="00117D65"/>
    <w:rsid w:val="00117E60"/>
    <w:rsid w:val="00117FCE"/>
    <w:rsid w:val="00120072"/>
    <w:rsid w:val="00120AF7"/>
    <w:rsid w:val="0012125E"/>
    <w:rsid w:val="00121302"/>
    <w:rsid w:val="001213FC"/>
    <w:rsid w:val="00121CB3"/>
    <w:rsid w:val="00121D2B"/>
    <w:rsid w:val="00121D43"/>
    <w:rsid w:val="001226FA"/>
    <w:rsid w:val="00122DFF"/>
    <w:rsid w:val="00123066"/>
    <w:rsid w:val="001237AE"/>
    <w:rsid w:val="00123848"/>
    <w:rsid w:val="0012384D"/>
    <w:rsid w:val="0012396F"/>
    <w:rsid w:val="001239A1"/>
    <w:rsid w:val="00123D8D"/>
    <w:rsid w:val="00123F9D"/>
    <w:rsid w:val="0012418F"/>
    <w:rsid w:val="0012425C"/>
    <w:rsid w:val="0012480B"/>
    <w:rsid w:val="00124B7A"/>
    <w:rsid w:val="001251F1"/>
    <w:rsid w:val="001252F0"/>
    <w:rsid w:val="001254B3"/>
    <w:rsid w:val="0012558F"/>
    <w:rsid w:val="00125C50"/>
    <w:rsid w:val="00126016"/>
    <w:rsid w:val="0012640B"/>
    <w:rsid w:val="001264CB"/>
    <w:rsid w:val="00126689"/>
    <w:rsid w:val="001272C1"/>
    <w:rsid w:val="001272EC"/>
    <w:rsid w:val="00127650"/>
    <w:rsid w:val="001278B6"/>
    <w:rsid w:val="00130794"/>
    <w:rsid w:val="00130916"/>
    <w:rsid w:val="00130F71"/>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442D"/>
    <w:rsid w:val="001349C2"/>
    <w:rsid w:val="00134D77"/>
    <w:rsid w:val="0013588A"/>
    <w:rsid w:val="00136753"/>
    <w:rsid w:val="001367AB"/>
    <w:rsid w:val="00136806"/>
    <w:rsid w:val="00136E85"/>
    <w:rsid w:val="00136E9C"/>
    <w:rsid w:val="001372DF"/>
    <w:rsid w:val="00137387"/>
    <w:rsid w:val="0014010B"/>
    <w:rsid w:val="001407B0"/>
    <w:rsid w:val="00140BBC"/>
    <w:rsid w:val="0014101D"/>
    <w:rsid w:val="0014126B"/>
    <w:rsid w:val="00141B11"/>
    <w:rsid w:val="00141F1D"/>
    <w:rsid w:val="0014200A"/>
    <w:rsid w:val="001421CB"/>
    <w:rsid w:val="00142692"/>
    <w:rsid w:val="0014288C"/>
    <w:rsid w:val="001428CE"/>
    <w:rsid w:val="00142ADC"/>
    <w:rsid w:val="00142B90"/>
    <w:rsid w:val="00142D23"/>
    <w:rsid w:val="00142E1C"/>
    <w:rsid w:val="00142F3F"/>
    <w:rsid w:val="0014352D"/>
    <w:rsid w:val="00143570"/>
    <w:rsid w:val="00143686"/>
    <w:rsid w:val="00143770"/>
    <w:rsid w:val="00143A5C"/>
    <w:rsid w:val="001440E5"/>
    <w:rsid w:val="00144262"/>
    <w:rsid w:val="001445DC"/>
    <w:rsid w:val="001448E5"/>
    <w:rsid w:val="00144A49"/>
    <w:rsid w:val="00145294"/>
    <w:rsid w:val="001456D9"/>
    <w:rsid w:val="00145977"/>
    <w:rsid w:val="00145A4F"/>
    <w:rsid w:val="00145AC0"/>
    <w:rsid w:val="00146090"/>
    <w:rsid w:val="00146483"/>
    <w:rsid w:val="00146801"/>
    <w:rsid w:val="00146807"/>
    <w:rsid w:val="001469C8"/>
    <w:rsid w:val="00146C92"/>
    <w:rsid w:val="00146D28"/>
    <w:rsid w:val="00146FC4"/>
    <w:rsid w:val="001503C1"/>
    <w:rsid w:val="001505E1"/>
    <w:rsid w:val="00150677"/>
    <w:rsid w:val="00150C46"/>
    <w:rsid w:val="00151088"/>
    <w:rsid w:val="0015117F"/>
    <w:rsid w:val="001511A3"/>
    <w:rsid w:val="0015167D"/>
    <w:rsid w:val="001521D6"/>
    <w:rsid w:val="00152403"/>
    <w:rsid w:val="001524DD"/>
    <w:rsid w:val="00152564"/>
    <w:rsid w:val="0015265A"/>
    <w:rsid w:val="001526AF"/>
    <w:rsid w:val="001527CC"/>
    <w:rsid w:val="00152870"/>
    <w:rsid w:val="0015288D"/>
    <w:rsid w:val="00152A73"/>
    <w:rsid w:val="00152FFB"/>
    <w:rsid w:val="001535A2"/>
    <w:rsid w:val="00153D3F"/>
    <w:rsid w:val="0015405E"/>
    <w:rsid w:val="001542E8"/>
    <w:rsid w:val="00154326"/>
    <w:rsid w:val="001543BB"/>
    <w:rsid w:val="00154448"/>
    <w:rsid w:val="0015477E"/>
    <w:rsid w:val="0015496C"/>
    <w:rsid w:val="0015530B"/>
    <w:rsid w:val="001553B9"/>
    <w:rsid w:val="001553C0"/>
    <w:rsid w:val="0015554B"/>
    <w:rsid w:val="0015564E"/>
    <w:rsid w:val="00155BF5"/>
    <w:rsid w:val="00155C6A"/>
    <w:rsid w:val="001563DC"/>
    <w:rsid w:val="0015669C"/>
    <w:rsid w:val="00156CEF"/>
    <w:rsid w:val="00157529"/>
    <w:rsid w:val="0015756A"/>
    <w:rsid w:val="0015780E"/>
    <w:rsid w:val="0015789D"/>
    <w:rsid w:val="001578F4"/>
    <w:rsid w:val="001579C2"/>
    <w:rsid w:val="00157B7A"/>
    <w:rsid w:val="00160416"/>
    <w:rsid w:val="0016048D"/>
    <w:rsid w:val="001606D1"/>
    <w:rsid w:val="0016071D"/>
    <w:rsid w:val="00160EAC"/>
    <w:rsid w:val="001611A3"/>
    <w:rsid w:val="00161462"/>
    <w:rsid w:val="001614EB"/>
    <w:rsid w:val="00161582"/>
    <w:rsid w:val="00161BCF"/>
    <w:rsid w:val="00161E29"/>
    <w:rsid w:val="00162105"/>
    <w:rsid w:val="0016226A"/>
    <w:rsid w:val="0016229A"/>
    <w:rsid w:val="001635B6"/>
    <w:rsid w:val="001639E1"/>
    <w:rsid w:val="001645F0"/>
    <w:rsid w:val="0016495B"/>
    <w:rsid w:val="001649BF"/>
    <w:rsid w:val="00164E10"/>
    <w:rsid w:val="00164EBE"/>
    <w:rsid w:val="001651E8"/>
    <w:rsid w:val="00165232"/>
    <w:rsid w:val="0016559E"/>
    <w:rsid w:val="001658C7"/>
    <w:rsid w:val="00165AE2"/>
    <w:rsid w:val="00165C17"/>
    <w:rsid w:val="00166065"/>
    <w:rsid w:val="001669C4"/>
    <w:rsid w:val="00166B09"/>
    <w:rsid w:val="00166EBC"/>
    <w:rsid w:val="001675BC"/>
    <w:rsid w:val="00167BA1"/>
    <w:rsid w:val="00167DC0"/>
    <w:rsid w:val="00167E92"/>
    <w:rsid w:val="00167FC1"/>
    <w:rsid w:val="0017044E"/>
    <w:rsid w:val="001706A8"/>
    <w:rsid w:val="0017075D"/>
    <w:rsid w:val="0017077E"/>
    <w:rsid w:val="00170A08"/>
    <w:rsid w:val="001710A9"/>
    <w:rsid w:val="001715B6"/>
    <w:rsid w:val="00171E88"/>
    <w:rsid w:val="00171F57"/>
    <w:rsid w:val="00172164"/>
    <w:rsid w:val="001725CE"/>
    <w:rsid w:val="00172BEA"/>
    <w:rsid w:val="00172DB6"/>
    <w:rsid w:val="001730CD"/>
    <w:rsid w:val="00173683"/>
    <w:rsid w:val="0017452C"/>
    <w:rsid w:val="00174B87"/>
    <w:rsid w:val="00174DB6"/>
    <w:rsid w:val="00174F7C"/>
    <w:rsid w:val="0017517C"/>
    <w:rsid w:val="0017530F"/>
    <w:rsid w:val="00175371"/>
    <w:rsid w:val="0017556A"/>
    <w:rsid w:val="001755E2"/>
    <w:rsid w:val="0017590A"/>
    <w:rsid w:val="00175A76"/>
    <w:rsid w:val="00175EDF"/>
    <w:rsid w:val="0017605B"/>
    <w:rsid w:val="00176193"/>
    <w:rsid w:val="00176361"/>
    <w:rsid w:val="00176507"/>
    <w:rsid w:val="00176561"/>
    <w:rsid w:val="001767D3"/>
    <w:rsid w:val="00176AC9"/>
    <w:rsid w:val="00176B63"/>
    <w:rsid w:val="00176C5A"/>
    <w:rsid w:val="00176F47"/>
    <w:rsid w:val="001774A3"/>
    <w:rsid w:val="00177705"/>
    <w:rsid w:val="00177C82"/>
    <w:rsid w:val="00177DA3"/>
    <w:rsid w:val="00177EED"/>
    <w:rsid w:val="0018070B"/>
    <w:rsid w:val="00180747"/>
    <w:rsid w:val="00180925"/>
    <w:rsid w:val="00180AA9"/>
    <w:rsid w:val="00180ACD"/>
    <w:rsid w:val="00180B9B"/>
    <w:rsid w:val="0018168A"/>
    <w:rsid w:val="00181A3A"/>
    <w:rsid w:val="00181BB5"/>
    <w:rsid w:val="00182046"/>
    <w:rsid w:val="00182387"/>
    <w:rsid w:val="001830D8"/>
    <w:rsid w:val="001832C7"/>
    <w:rsid w:val="00183603"/>
    <w:rsid w:val="00183779"/>
    <w:rsid w:val="001837A2"/>
    <w:rsid w:val="00183CEA"/>
    <w:rsid w:val="00183CFD"/>
    <w:rsid w:val="00184087"/>
    <w:rsid w:val="0018425E"/>
    <w:rsid w:val="0018437C"/>
    <w:rsid w:val="001844A0"/>
    <w:rsid w:val="001844B5"/>
    <w:rsid w:val="00184B03"/>
    <w:rsid w:val="00184D75"/>
    <w:rsid w:val="0018501F"/>
    <w:rsid w:val="001851D1"/>
    <w:rsid w:val="001852C8"/>
    <w:rsid w:val="00185316"/>
    <w:rsid w:val="00185C8D"/>
    <w:rsid w:val="00185D92"/>
    <w:rsid w:val="0018600D"/>
    <w:rsid w:val="001867DE"/>
    <w:rsid w:val="00186A03"/>
    <w:rsid w:val="00186E97"/>
    <w:rsid w:val="00186EA0"/>
    <w:rsid w:val="00186FD5"/>
    <w:rsid w:val="0018700D"/>
    <w:rsid w:val="0018717D"/>
    <w:rsid w:val="00187205"/>
    <w:rsid w:val="00187857"/>
    <w:rsid w:val="001878FC"/>
    <w:rsid w:val="001879B3"/>
    <w:rsid w:val="00190171"/>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1A"/>
    <w:rsid w:val="00192697"/>
    <w:rsid w:val="001932F9"/>
    <w:rsid w:val="0019360F"/>
    <w:rsid w:val="001939DE"/>
    <w:rsid w:val="001944DA"/>
    <w:rsid w:val="001944EC"/>
    <w:rsid w:val="00194ADF"/>
    <w:rsid w:val="00194C22"/>
    <w:rsid w:val="00194D5F"/>
    <w:rsid w:val="0019533C"/>
    <w:rsid w:val="001956C7"/>
    <w:rsid w:val="0019571A"/>
    <w:rsid w:val="00195AF4"/>
    <w:rsid w:val="00195ED0"/>
    <w:rsid w:val="00195ED5"/>
    <w:rsid w:val="0019605F"/>
    <w:rsid w:val="0019660C"/>
    <w:rsid w:val="00196E18"/>
    <w:rsid w:val="001971EC"/>
    <w:rsid w:val="00197312"/>
    <w:rsid w:val="00197404"/>
    <w:rsid w:val="001A003A"/>
    <w:rsid w:val="001A0652"/>
    <w:rsid w:val="001A0782"/>
    <w:rsid w:val="001A095E"/>
    <w:rsid w:val="001A0B0B"/>
    <w:rsid w:val="001A0EA2"/>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9E"/>
    <w:rsid w:val="001A56DC"/>
    <w:rsid w:val="001A5A82"/>
    <w:rsid w:val="001A6063"/>
    <w:rsid w:val="001A6430"/>
    <w:rsid w:val="001A67B8"/>
    <w:rsid w:val="001A6BDE"/>
    <w:rsid w:val="001A6D45"/>
    <w:rsid w:val="001A75D7"/>
    <w:rsid w:val="001A7669"/>
    <w:rsid w:val="001A7CC7"/>
    <w:rsid w:val="001A7CCD"/>
    <w:rsid w:val="001B0106"/>
    <w:rsid w:val="001B0E09"/>
    <w:rsid w:val="001B0E2A"/>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F30"/>
    <w:rsid w:val="001B6205"/>
    <w:rsid w:val="001B632A"/>
    <w:rsid w:val="001B6B06"/>
    <w:rsid w:val="001B6BD7"/>
    <w:rsid w:val="001B6D80"/>
    <w:rsid w:val="001B6F2F"/>
    <w:rsid w:val="001B76C0"/>
    <w:rsid w:val="001B78A9"/>
    <w:rsid w:val="001B795C"/>
    <w:rsid w:val="001B7B00"/>
    <w:rsid w:val="001C045E"/>
    <w:rsid w:val="001C049A"/>
    <w:rsid w:val="001C04AF"/>
    <w:rsid w:val="001C0620"/>
    <w:rsid w:val="001C0635"/>
    <w:rsid w:val="001C0828"/>
    <w:rsid w:val="001C0A41"/>
    <w:rsid w:val="001C0DC6"/>
    <w:rsid w:val="001C165F"/>
    <w:rsid w:val="001C1C01"/>
    <w:rsid w:val="001C1CBF"/>
    <w:rsid w:val="001C1F7A"/>
    <w:rsid w:val="001C22AC"/>
    <w:rsid w:val="001C248F"/>
    <w:rsid w:val="001C27F8"/>
    <w:rsid w:val="001C29E4"/>
    <w:rsid w:val="001C2A52"/>
    <w:rsid w:val="001C2EC1"/>
    <w:rsid w:val="001C30B5"/>
    <w:rsid w:val="001C31AD"/>
    <w:rsid w:val="001C372E"/>
    <w:rsid w:val="001C3914"/>
    <w:rsid w:val="001C3A2A"/>
    <w:rsid w:val="001C3E48"/>
    <w:rsid w:val="001C4283"/>
    <w:rsid w:val="001C42A6"/>
    <w:rsid w:val="001C43BF"/>
    <w:rsid w:val="001C44A0"/>
    <w:rsid w:val="001C4914"/>
    <w:rsid w:val="001C4E67"/>
    <w:rsid w:val="001C4FDD"/>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054"/>
    <w:rsid w:val="001C724D"/>
    <w:rsid w:val="001C73F3"/>
    <w:rsid w:val="001C7C47"/>
    <w:rsid w:val="001C7F82"/>
    <w:rsid w:val="001C7FF3"/>
    <w:rsid w:val="001D0009"/>
    <w:rsid w:val="001D0464"/>
    <w:rsid w:val="001D046F"/>
    <w:rsid w:val="001D1AAE"/>
    <w:rsid w:val="001D1C17"/>
    <w:rsid w:val="001D1DE3"/>
    <w:rsid w:val="001D2134"/>
    <w:rsid w:val="001D22D9"/>
    <w:rsid w:val="001D2441"/>
    <w:rsid w:val="001D250F"/>
    <w:rsid w:val="001D27D7"/>
    <w:rsid w:val="001D2892"/>
    <w:rsid w:val="001D289C"/>
    <w:rsid w:val="001D2C29"/>
    <w:rsid w:val="001D3045"/>
    <w:rsid w:val="001D33C5"/>
    <w:rsid w:val="001D3810"/>
    <w:rsid w:val="001D3B64"/>
    <w:rsid w:val="001D3FC2"/>
    <w:rsid w:val="001D40DD"/>
    <w:rsid w:val="001D475E"/>
    <w:rsid w:val="001D4A75"/>
    <w:rsid w:val="001D4AA3"/>
    <w:rsid w:val="001D4DF1"/>
    <w:rsid w:val="001D4E25"/>
    <w:rsid w:val="001D53EF"/>
    <w:rsid w:val="001D542D"/>
    <w:rsid w:val="001D5505"/>
    <w:rsid w:val="001D5919"/>
    <w:rsid w:val="001D5D63"/>
    <w:rsid w:val="001D60CE"/>
    <w:rsid w:val="001D64DD"/>
    <w:rsid w:val="001D66B3"/>
    <w:rsid w:val="001D70B8"/>
    <w:rsid w:val="001D76B2"/>
    <w:rsid w:val="001D7849"/>
    <w:rsid w:val="001E01BD"/>
    <w:rsid w:val="001E0561"/>
    <w:rsid w:val="001E07EF"/>
    <w:rsid w:val="001E0DC0"/>
    <w:rsid w:val="001E0EAA"/>
    <w:rsid w:val="001E0EC1"/>
    <w:rsid w:val="001E1064"/>
    <w:rsid w:val="001E1386"/>
    <w:rsid w:val="001E1489"/>
    <w:rsid w:val="001E1D38"/>
    <w:rsid w:val="001E1F15"/>
    <w:rsid w:val="001E2930"/>
    <w:rsid w:val="001E314E"/>
    <w:rsid w:val="001E31A7"/>
    <w:rsid w:val="001E34FA"/>
    <w:rsid w:val="001E365A"/>
    <w:rsid w:val="001E380D"/>
    <w:rsid w:val="001E3A08"/>
    <w:rsid w:val="001E3B20"/>
    <w:rsid w:val="001E458E"/>
    <w:rsid w:val="001E458F"/>
    <w:rsid w:val="001E4BA9"/>
    <w:rsid w:val="001E4DDC"/>
    <w:rsid w:val="001E4DFE"/>
    <w:rsid w:val="001E4FDA"/>
    <w:rsid w:val="001E5190"/>
    <w:rsid w:val="001E538C"/>
    <w:rsid w:val="001E5713"/>
    <w:rsid w:val="001E64F0"/>
    <w:rsid w:val="001E675A"/>
    <w:rsid w:val="001E6BC3"/>
    <w:rsid w:val="001E6C5B"/>
    <w:rsid w:val="001E6DCD"/>
    <w:rsid w:val="001E7162"/>
    <w:rsid w:val="001E7381"/>
    <w:rsid w:val="001E754A"/>
    <w:rsid w:val="001E7583"/>
    <w:rsid w:val="001E76A9"/>
    <w:rsid w:val="001E7763"/>
    <w:rsid w:val="001E7765"/>
    <w:rsid w:val="001E7CF3"/>
    <w:rsid w:val="001F02CF"/>
    <w:rsid w:val="001F02E2"/>
    <w:rsid w:val="001F08B8"/>
    <w:rsid w:val="001F0A00"/>
    <w:rsid w:val="001F0E7A"/>
    <w:rsid w:val="001F1DFC"/>
    <w:rsid w:val="001F1F45"/>
    <w:rsid w:val="001F1F5C"/>
    <w:rsid w:val="001F2FE2"/>
    <w:rsid w:val="001F3101"/>
    <w:rsid w:val="001F342F"/>
    <w:rsid w:val="001F358D"/>
    <w:rsid w:val="001F399D"/>
    <w:rsid w:val="001F3CBF"/>
    <w:rsid w:val="001F3E01"/>
    <w:rsid w:val="001F3E0D"/>
    <w:rsid w:val="001F3EBA"/>
    <w:rsid w:val="001F4CA6"/>
    <w:rsid w:val="001F4DB1"/>
    <w:rsid w:val="001F5261"/>
    <w:rsid w:val="001F52B7"/>
    <w:rsid w:val="001F598B"/>
    <w:rsid w:val="001F5D58"/>
    <w:rsid w:val="001F5DA5"/>
    <w:rsid w:val="001F5E6D"/>
    <w:rsid w:val="001F5F09"/>
    <w:rsid w:val="001F633D"/>
    <w:rsid w:val="001F6617"/>
    <w:rsid w:val="001F6768"/>
    <w:rsid w:val="001F6D4B"/>
    <w:rsid w:val="001F730F"/>
    <w:rsid w:val="001F73AA"/>
    <w:rsid w:val="001F7455"/>
    <w:rsid w:val="001F7669"/>
    <w:rsid w:val="001F77F4"/>
    <w:rsid w:val="001F7B69"/>
    <w:rsid w:val="001F7EE0"/>
    <w:rsid w:val="001F7FB7"/>
    <w:rsid w:val="00200BC1"/>
    <w:rsid w:val="00200F44"/>
    <w:rsid w:val="0020194D"/>
    <w:rsid w:val="00201D0C"/>
    <w:rsid w:val="002021A8"/>
    <w:rsid w:val="002022E8"/>
    <w:rsid w:val="00202772"/>
    <w:rsid w:val="00202ADB"/>
    <w:rsid w:val="00202B7E"/>
    <w:rsid w:val="00202DC0"/>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8E"/>
    <w:rsid w:val="002058A2"/>
    <w:rsid w:val="002063DB"/>
    <w:rsid w:val="00206469"/>
    <w:rsid w:val="00206A4C"/>
    <w:rsid w:val="00206B11"/>
    <w:rsid w:val="00206D40"/>
    <w:rsid w:val="0020722F"/>
    <w:rsid w:val="0020757A"/>
    <w:rsid w:val="0020769E"/>
    <w:rsid w:val="00207725"/>
    <w:rsid w:val="00207D1D"/>
    <w:rsid w:val="00207E3D"/>
    <w:rsid w:val="002101FB"/>
    <w:rsid w:val="00210233"/>
    <w:rsid w:val="002102F7"/>
    <w:rsid w:val="0021052F"/>
    <w:rsid w:val="00210658"/>
    <w:rsid w:val="00210C4C"/>
    <w:rsid w:val="00210F4D"/>
    <w:rsid w:val="002116BA"/>
    <w:rsid w:val="00211E81"/>
    <w:rsid w:val="00212106"/>
    <w:rsid w:val="002124F2"/>
    <w:rsid w:val="00212744"/>
    <w:rsid w:val="00212EC4"/>
    <w:rsid w:val="002136AB"/>
    <w:rsid w:val="00213724"/>
    <w:rsid w:val="00213DBD"/>
    <w:rsid w:val="00213E51"/>
    <w:rsid w:val="00213FA2"/>
    <w:rsid w:val="0021451B"/>
    <w:rsid w:val="00214876"/>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173"/>
    <w:rsid w:val="002232A1"/>
    <w:rsid w:val="002236AB"/>
    <w:rsid w:val="0022380B"/>
    <w:rsid w:val="00223B29"/>
    <w:rsid w:val="00223C89"/>
    <w:rsid w:val="00223DFB"/>
    <w:rsid w:val="002240F2"/>
    <w:rsid w:val="002241A1"/>
    <w:rsid w:val="00224210"/>
    <w:rsid w:val="0022448C"/>
    <w:rsid w:val="00224715"/>
    <w:rsid w:val="00224766"/>
    <w:rsid w:val="00224AFD"/>
    <w:rsid w:val="00224B1A"/>
    <w:rsid w:val="00224CD9"/>
    <w:rsid w:val="002252C1"/>
    <w:rsid w:val="00225450"/>
    <w:rsid w:val="002255E9"/>
    <w:rsid w:val="002255F0"/>
    <w:rsid w:val="00225A9F"/>
    <w:rsid w:val="00225B34"/>
    <w:rsid w:val="00226003"/>
    <w:rsid w:val="00226B91"/>
    <w:rsid w:val="00227099"/>
    <w:rsid w:val="00227850"/>
    <w:rsid w:val="00227A3C"/>
    <w:rsid w:val="00227B1F"/>
    <w:rsid w:val="00227E84"/>
    <w:rsid w:val="0023052F"/>
    <w:rsid w:val="00230D94"/>
    <w:rsid w:val="00231697"/>
    <w:rsid w:val="002317D6"/>
    <w:rsid w:val="00231A50"/>
    <w:rsid w:val="00231BFF"/>
    <w:rsid w:val="00231F0A"/>
    <w:rsid w:val="00231FB3"/>
    <w:rsid w:val="00232899"/>
    <w:rsid w:val="002329CF"/>
    <w:rsid w:val="00232AE3"/>
    <w:rsid w:val="00232DB3"/>
    <w:rsid w:val="00233C8F"/>
    <w:rsid w:val="00233F64"/>
    <w:rsid w:val="00234116"/>
    <w:rsid w:val="00234426"/>
    <w:rsid w:val="00234C5F"/>
    <w:rsid w:val="00234DC7"/>
    <w:rsid w:val="00234E6E"/>
    <w:rsid w:val="00235929"/>
    <w:rsid w:val="00235A54"/>
    <w:rsid w:val="00235C72"/>
    <w:rsid w:val="00236479"/>
    <w:rsid w:val="0023688D"/>
    <w:rsid w:val="00236A3D"/>
    <w:rsid w:val="00236AB7"/>
    <w:rsid w:val="00236ACF"/>
    <w:rsid w:val="00236C38"/>
    <w:rsid w:val="00236DDE"/>
    <w:rsid w:val="002372C0"/>
    <w:rsid w:val="002375B1"/>
    <w:rsid w:val="00237753"/>
    <w:rsid w:val="002377AC"/>
    <w:rsid w:val="00237BDB"/>
    <w:rsid w:val="00237D95"/>
    <w:rsid w:val="00237F07"/>
    <w:rsid w:val="00237F7B"/>
    <w:rsid w:val="00237FEF"/>
    <w:rsid w:val="002400C2"/>
    <w:rsid w:val="00240A76"/>
    <w:rsid w:val="00240C89"/>
    <w:rsid w:val="002411BB"/>
    <w:rsid w:val="002412F7"/>
    <w:rsid w:val="002415EB"/>
    <w:rsid w:val="00241819"/>
    <w:rsid w:val="00241C77"/>
    <w:rsid w:val="00241F28"/>
    <w:rsid w:val="00242CDE"/>
    <w:rsid w:val="00242E77"/>
    <w:rsid w:val="00243245"/>
    <w:rsid w:val="0024346A"/>
    <w:rsid w:val="0024379F"/>
    <w:rsid w:val="00243A49"/>
    <w:rsid w:val="00243CF1"/>
    <w:rsid w:val="00243F1F"/>
    <w:rsid w:val="0024407B"/>
    <w:rsid w:val="00244171"/>
    <w:rsid w:val="002442A4"/>
    <w:rsid w:val="002442D7"/>
    <w:rsid w:val="002443CC"/>
    <w:rsid w:val="002447D5"/>
    <w:rsid w:val="002454FD"/>
    <w:rsid w:val="00245AE0"/>
    <w:rsid w:val="00245CC7"/>
    <w:rsid w:val="00245F2C"/>
    <w:rsid w:val="0024639A"/>
    <w:rsid w:val="00246490"/>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9A2"/>
    <w:rsid w:val="00253A3A"/>
    <w:rsid w:val="00253A93"/>
    <w:rsid w:val="00253D1D"/>
    <w:rsid w:val="00254962"/>
    <w:rsid w:val="002549F1"/>
    <w:rsid w:val="00254DBF"/>
    <w:rsid w:val="00254E5C"/>
    <w:rsid w:val="00254EB1"/>
    <w:rsid w:val="00254F41"/>
    <w:rsid w:val="00255149"/>
    <w:rsid w:val="00255A21"/>
    <w:rsid w:val="0025639F"/>
    <w:rsid w:val="00256EB8"/>
    <w:rsid w:val="002571E1"/>
    <w:rsid w:val="002573F6"/>
    <w:rsid w:val="002574A8"/>
    <w:rsid w:val="00257BB0"/>
    <w:rsid w:val="00257F55"/>
    <w:rsid w:val="00260031"/>
    <w:rsid w:val="002602F5"/>
    <w:rsid w:val="002606C4"/>
    <w:rsid w:val="00260A36"/>
    <w:rsid w:val="002613E7"/>
    <w:rsid w:val="00261851"/>
    <w:rsid w:val="00261BA9"/>
    <w:rsid w:val="00261FC4"/>
    <w:rsid w:val="00261FE5"/>
    <w:rsid w:val="00261FF9"/>
    <w:rsid w:val="00262127"/>
    <w:rsid w:val="002626F3"/>
    <w:rsid w:val="00262741"/>
    <w:rsid w:val="00262A04"/>
    <w:rsid w:val="00262A7B"/>
    <w:rsid w:val="002633FE"/>
    <w:rsid w:val="0026357C"/>
    <w:rsid w:val="0026357D"/>
    <w:rsid w:val="002637F8"/>
    <w:rsid w:val="0026394D"/>
    <w:rsid w:val="002639E4"/>
    <w:rsid w:val="00263FC8"/>
    <w:rsid w:val="002643CF"/>
    <w:rsid w:val="0026469E"/>
    <w:rsid w:val="00264B15"/>
    <w:rsid w:val="00264BDC"/>
    <w:rsid w:val="00264C7E"/>
    <w:rsid w:val="00264DB0"/>
    <w:rsid w:val="00264EBE"/>
    <w:rsid w:val="002651AF"/>
    <w:rsid w:val="00265364"/>
    <w:rsid w:val="00265598"/>
    <w:rsid w:val="002658E9"/>
    <w:rsid w:val="00265AE4"/>
    <w:rsid w:val="00265E19"/>
    <w:rsid w:val="00265FDB"/>
    <w:rsid w:val="002664CF"/>
    <w:rsid w:val="00266501"/>
    <w:rsid w:val="002665CA"/>
    <w:rsid w:val="00266658"/>
    <w:rsid w:val="002666C0"/>
    <w:rsid w:val="002676B0"/>
    <w:rsid w:val="00267796"/>
    <w:rsid w:val="0026787E"/>
    <w:rsid w:val="002679D1"/>
    <w:rsid w:val="00267E30"/>
    <w:rsid w:val="00267FAD"/>
    <w:rsid w:val="002700EE"/>
    <w:rsid w:val="002700F7"/>
    <w:rsid w:val="00270498"/>
    <w:rsid w:val="002705CA"/>
    <w:rsid w:val="00270832"/>
    <w:rsid w:val="00270C9B"/>
    <w:rsid w:val="002718FE"/>
    <w:rsid w:val="00271A36"/>
    <w:rsid w:val="00271A48"/>
    <w:rsid w:val="00271F7C"/>
    <w:rsid w:val="0027215D"/>
    <w:rsid w:val="00272C32"/>
    <w:rsid w:val="00272F7F"/>
    <w:rsid w:val="00273AF9"/>
    <w:rsid w:val="00273D45"/>
    <w:rsid w:val="0027422E"/>
    <w:rsid w:val="00274325"/>
    <w:rsid w:val="0027457A"/>
    <w:rsid w:val="00274FE3"/>
    <w:rsid w:val="00275214"/>
    <w:rsid w:val="00275218"/>
    <w:rsid w:val="0027529F"/>
    <w:rsid w:val="00275856"/>
    <w:rsid w:val="00275D50"/>
    <w:rsid w:val="00275D51"/>
    <w:rsid w:val="00275FE3"/>
    <w:rsid w:val="00276726"/>
    <w:rsid w:val="0027694E"/>
    <w:rsid w:val="00276993"/>
    <w:rsid w:val="00276CDC"/>
    <w:rsid w:val="00276DFE"/>
    <w:rsid w:val="00276EC8"/>
    <w:rsid w:val="002771BC"/>
    <w:rsid w:val="0027752A"/>
    <w:rsid w:val="002778C3"/>
    <w:rsid w:val="00277AD2"/>
    <w:rsid w:val="00277F7C"/>
    <w:rsid w:val="002805C8"/>
    <w:rsid w:val="0028078F"/>
    <w:rsid w:val="0028115C"/>
    <w:rsid w:val="002812D0"/>
    <w:rsid w:val="002814D8"/>
    <w:rsid w:val="00281BFD"/>
    <w:rsid w:val="00282012"/>
    <w:rsid w:val="00282412"/>
    <w:rsid w:val="002824CD"/>
    <w:rsid w:val="00282898"/>
    <w:rsid w:val="00282D6B"/>
    <w:rsid w:val="002837A8"/>
    <w:rsid w:val="00283961"/>
    <w:rsid w:val="002844B5"/>
    <w:rsid w:val="002850F0"/>
    <w:rsid w:val="00285391"/>
    <w:rsid w:val="00285995"/>
    <w:rsid w:val="00285A10"/>
    <w:rsid w:val="00285A3F"/>
    <w:rsid w:val="00285AB7"/>
    <w:rsid w:val="00285E66"/>
    <w:rsid w:val="00286014"/>
    <w:rsid w:val="0028625E"/>
    <w:rsid w:val="0028674B"/>
    <w:rsid w:val="00286C08"/>
    <w:rsid w:val="00286E09"/>
    <w:rsid w:val="00286FF2"/>
    <w:rsid w:val="00287B59"/>
    <w:rsid w:val="00287E64"/>
    <w:rsid w:val="00287FBA"/>
    <w:rsid w:val="00287FE3"/>
    <w:rsid w:val="002903AD"/>
    <w:rsid w:val="00290532"/>
    <w:rsid w:val="002908BD"/>
    <w:rsid w:val="00290BE4"/>
    <w:rsid w:val="00290EFF"/>
    <w:rsid w:val="0029110B"/>
    <w:rsid w:val="002914F2"/>
    <w:rsid w:val="00291669"/>
    <w:rsid w:val="00291C61"/>
    <w:rsid w:val="00291D1D"/>
    <w:rsid w:val="00291E45"/>
    <w:rsid w:val="00292808"/>
    <w:rsid w:val="00292B07"/>
    <w:rsid w:val="00292C4B"/>
    <w:rsid w:val="00293146"/>
    <w:rsid w:val="00293289"/>
    <w:rsid w:val="002932E5"/>
    <w:rsid w:val="002932F4"/>
    <w:rsid w:val="00293502"/>
    <w:rsid w:val="0029353A"/>
    <w:rsid w:val="00293619"/>
    <w:rsid w:val="0029361E"/>
    <w:rsid w:val="00293B76"/>
    <w:rsid w:val="00293BE0"/>
    <w:rsid w:val="0029427D"/>
    <w:rsid w:val="0029449F"/>
    <w:rsid w:val="002949F0"/>
    <w:rsid w:val="00294A64"/>
    <w:rsid w:val="0029508D"/>
    <w:rsid w:val="0029515A"/>
    <w:rsid w:val="00295196"/>
    <w:rsid w:val="0029582C"/>
    <w:rsid w:val="00295B02"/>
    <w:rsid w:val="00295B15"/>
    <w:rsid w:val="00295B9A"/>
    <w:rsid w:val="00295C63"/>
    <w:rsid w:val="00295E4A"/>
    <w:rsid w:val="002967FE"/>
    <w:rsid w:val="002969F9"/>
    <w:rsid w:val="00296A5F"/>
    <w:rsid w:val="00296E9B"/>
    <w:rsid w:val="0029714B"/>
    <w:rsid w:val="002971BF"/>
    <w:rsid w:val="002978AB"/>
    <w:rsid w:val="0029790A"/>
    <w:rsid w:val="002979CE"/>
    <w:rsid w:val="00297A1A"/>
    <w:rsid w:val="00297B20"/>
    <w:rsid w:val="00297B50"/>
    <w:rsid w:val="00297DF8"/>
    <w:rsid w:val="002A00C3"/>
    <w:rsid w:val="002A0401"/>
    <w:rsid w:val="002A0688"/>
    <w:rsid w:val="002A073F"/>
    <w:rsid w:val="002A0A0A"/>
    <w:rsid w:val="002A0CCA"/>
    <w:rsid w:val="002A176D"/>
    <w:rsid w:val="002A194A"/>
    <w:rsid w:val="002A1C07"/>
    <w:rsid w:val="002A2001"/>
    <w:rsid w:val="002A2305"/>
    <w:rsid w:val="002A23BE"/>
    <w:rsid w:val="002A2594"/>
    <w:rsid w:val="002A26A6"/>
    <w:rsid w:val="002A30A8"/>
    <w:rsid w:val="002A3179"/>
    <w:rsid w:val="002A35FA"/>
    <w:rsid w:val="002A3A6E"/>
    <w:rsid w:val="002A3BFD"/>
    <w:rsid w:val="002A3C51"/>
    <w:rsid w:val="002A3D22"/>
    <w:rsid w:val="002A409A"/>
    <w:rsid w:val="002A478F"/>
    <w:rsid w:val="002A47C6"/>
    <w:rsid w:val="002A4E53"/>
    <w:rsid w:val="002A4EEF"/>
    <w:rsid w:val="002A525F"/>
    <w:rsid w:val="002A562E"/>
    <w:rsid w:val="002A5ADF"/>
    <w:rsid w:val="002A5B0C"/>
    <w:rsid w:val="002A6076"/>
    <w:rsid w:val="002A61E1"/>
    <w:rsid w:val="002A649A"/>
    <w:rsid w:val="002A67CD"/>
    <w:rsid w:val="002A6E79"/>
    <w:rsid w:val="002A6EDA"/>
    <w:rsid w:val="002A72F0"/>
    <w:rsid w:val="002A7530"/>
    <w:rsid w:val="002A7687"/>
    <w:rsid w:val="002A794A"/>
    <w:rsid w:val="002A79FE"/>
    <w:rsid w:val="002A7D9B"/>
    <w:rsid w:val="002B01CC"/>
    <w:rsid w:val="002B039D"/>
    <w:rsid w:val="002B07B9"/>
    <w:rsid w:val="002B0F3E"/>
    <w:rsid w:val="002B0F78"/>
    <w:rsid w:val="002B0FF6"/>
    <w:rsid w:val="002B10E9"/>
    <w:rsid w:val="002B1303"/>
    <w:rsid w:val="002B1324"/>
    <w:rsid w:val="002B15E4"/>
    <w:rsid w:val="002B18EA"/>
    <w:rsid w:val="002B1EB9"/>
    <w:rsid w:val="002B25AB"/>
    <w:rsid w:val="002B2660"/>
    <w:rsid w:val="002B272C"/>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5AF6"/>
    <w:rsid w:val="002B6528"/>
    <w:rsid w:val="002B6849"/>
    <w:rsid w:val="002B71D2"/>
    <w:rsid w:val="002B727E"/>
    <w:rsid w:val="002B77EB"/>
    <w:rsid w:val="002B7AE1"/>
    <w:rsid w:val="002C070D"/>
    <w:rsid w:val="002C0898"/>
    <w:rsid w:val="002C0D93"/>
    <w:rsid w:val="002C0E58"/>
    <w:rsid w:val="002C0E7F"/>
    <w:rsid w:val="002C1496"/>
    <w:rsid w:val="002C1B24"/>
    <w:rsid w:val="002C2039"/>
    <w:rsid w:val="002C20B6"/>
    <w:rsid w:val="002C22D9"/>
    <w:rsid w:val="002C243E"/>
    <w:rsid w:val="002C2D96"/>
    <w:rsid w:val="002C307B"/>
    <w:rsid w:val="002C30C5"/>
    <w:rsid w:val="002C3122"/>
    <w:rsid w:val="002C31FC"/>
    <w:rsid w:val="002C3300"/>
    <w:rsid w:val="002C334B"/>
    <w:rsid w:val="002C336B"/>
    <w:rsid w:val="002C38A2"/>
    <w:rsid w:val="002C3D05"/>
    <w:rsid w:val="002C4A1D"/>
    <w:rsid w:val="002C4C10"/>
    <w:rsid w:val="002C4D11"/>
    <w:rsid w:val="002C4FFE"/>
    <w:rsid w:val="002C5620"/>
    <w:rsid w:val="002C6073"/>
    <w:rsid w:val="002C61D9"/>
    <w:rsid w:val="002C65E7"/>
    <w:rsid w:val="002C6947"/>
    <w:rsid w:val="002C69A7"/>
    <w:rsid w:val="002C6CFA"/>
    <w:rsid w:val="002C73AE"/>
    <w:rsid w:val="002C7A11"/>
    <w:rsid w:val="002C7B96"/>
    <w:rsid w:val="002C7C06"/>
    <w:rsid w:val="002C7C08"/>
    <w:rsid w:val="002C7EF9"/>
    <w:rsid w:val="002C7F4A"/>
    <w:rsid w:val="002D04B3"/>
    <w:rsid w:val="002D0D95"/>
    <w:rsid w:val="002D0D9A"/>
    <w:rsid w:val="002D0E5E"/>
    <w:rsid w:val="002D113B"/>
    <w:rsid w:val="002D1149"/>
    <w:rsid w:val="002D12D7"/>
    <w:rsid w:val="002D1406"/>
    <w:rsid w:val="002D1625"/>
    <w:rsid w:val="002D17B4"/>
    <w:rsid w:val="002D19D5"/>
    <w:rsid w:val="002D1ABB"/>
    <w:rsid w:val="002D1F93"/>
    <w:rsid w:val="002D211E"/>
    <w:rsid w:val="002D2828"/>
    <w:rsid w:val="002D306C"/>
    <w:rsid w:val="002D393D"/>
    <w:rsid w:val="002D3D02"/>
    <w:rsid w:val="002D455A"/>
    <w:rsid w:val="002D4746"/>
    <w:rsid w:val="002D4BB3"/>
    <w:rsid w:val="002D4E2F"/>
    <w:rsid w:val="002D4E3F"/>
    <w:rsid w:val="002D5001"/>
    <w:rsid w:val="002D5107"/>
    <w:rsid w:val="002D515D"/>
    <w:rsid w:val="002D5359"/>
    <w:rsid w:val="002D53BF"/>
    <w:rsid w:val="002D547E"/>
    <w:rsid w:val="002D56C5"/>
    <w:rsid w:val="002D5BD9"/>
    <w:rsid w:val="002D5CCB"/>
    <w:rsid w:val="002D5F5E"/>
    <w:rsid w:val="002D6022"/>
    <w:rsid w:val="002D62E5"/>
    <w:rsid w:val="002D6371"/>
    <w:rsid w:val="002D6376"/>
    <w:rsid w:val="002D63EB"/>
    <w:rsid w:val="002D7009"/>
    <w:rsid w:val="002D7231"/>
    <w:rsid w:val="002D78CB"/>
    <w:rsid w:val="002D7983"/>
    <w:rsid w:val="002D7B5A"/>
    <w:rsid w:val="002E0746"/>
    <w:rsid w:val="002E0A59"/>
    <w:rsid w:val="002E0AEA"/>
    <w:rsid w:val="002E0C48"/>
    <w:rsid w:val="002E0D33"/>
    <w:rsid w:val="002E0F14"/>
    <w:rsid w:val="002E1A25"/>
    <w:rsid w:val="002E1E25"/>
    <w:rsid w:val="002E205B"/>
    <w:rsid w:val="002E249A"/>
    <w:rsid w:val="002E25A2"/>
    <w:rsid w:val="002E28B3"/>
    <w:rsid w:val="002E2B28"/>
    <w:rsid w:val="002E2BFB"/>
    <w:rsid w:val="002E3016"/>
    <w:rsid w:val="002E3179"/>
    <w:rsid w:val="002E318B"/>
    <w:rsid w:val="002E34FB"/>
    <w:rsid w:val="002E37F4"/>
    <w:rsid w:val="002E3CB4"/>
    <w:rsid w:val="002E449F"/>
    <w:rsid w:val="002E4867"/>
    <w:rsid w:val="002E491D"/>
    <w:rsid w:val="002E4E1F"/>
    <w:rsid w:val="002E4F86"/>
    <w:rsid w:val="002E533D"/>
    <w:rsid w:val="002E5EE5"/>
    <w:rsid w:val="002E5EE6"/>
    <w:rsid w:val="002E5F48"/>
    <w:rsid w:val="002E5FCE"/>
    <w:rsid w:val="002E6046"/>
    <w:rsid w:val="002E62C3"/>
    <w:rsid w:val="002E6831"/>
    <w:rsid w:val="002E6857"/>
    <w:rsid w:val="002E68A7"/>
    <w:rsid w:val="002E7986"/>
    <w:rsid w:val="002E7CB8"/>
    <w:rsid w:val="002E7E38"/>
    <w:rsid w:val="002F0309"/>
    <w:rsid w:val="002F037F"/>
    <w:rsid w:val="002F06F9"/>
    <w:rsid w:val="002F0837"/>
    <w:rsid w:val="002F0ADC"/>
    <w:rsid w:val="002F0C55"/>
    <w:rsid w:val="002F0C88"/>
    <w:rsid w:val="002F146A"/>
    <w:rsid w:val="002F1A8A"/>
    <w:rsid w:val="002F1BDE"/>
    <w:rsid w:val="002F1ED3"/>
    <w:rsid w:val="002F22D3"/>
    <w:rsid w:val="002F27E7"/>
    <w:rsid w:val="002F28C9"/>
    <w:rsid w:val="002F29DB"/>
    <w:rsid w:val="002F2A11"/>
    <w:rsid w:val="002F30B7"/>
    <w:rsid w:val="002F31B7"/>
    <w:rsid w:val="002F33BC"/>
    <w:rsid w:val="002F3CCF"/>
    <w:rsid w:val="002F4228"/>
    <w:rsid w:val="002F43A8"/>
    <w:rsid w:val="002F44E5"/>
    <w:rsid w:val="002F48AB"/>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6F75"/>
    <w:rsid w:val="002F73DC"/>
    <w:rsid w:val="002F74FC"/>
    <w:rsid w:val="002F7C35"/>
    <w:rsid w:val="002F7D1D"/>
    <w:rsid w:val="003000EF"/>
    <w:rsid w:val="0030011A"/>
    <w:rsid w:val="003003CA"/>
    <w:rsid w:val="003007C1"/>
    <w:rsid w:val="00301097"/>
    <w:rsid w:val="003018A6"/>
    <w:rsid w:val="00301ABA"/>
    <w:rsid w:val="00301EF4"/>
    <w:rsid w:val="003025F2"/>
    <w:rsid w:val="00302D84"/>
    <w:rsid w:val="00302D9B"/>
    <w:rsid w:val="00302DA7"/>
    <w:rsid w:val="0030366E"/>
    <w:rsid w:val="003039A2"/>
    <w:rsid w:val="00303C2B"/>
    <w:rsid w:val="00304159"/>
    <w:rsid w:val="0030436D"/>
    <w:rsid w:val="00304A00"/>
    <w:rsid w:val="00304A8E"/>
    <w:rsid w:val="00304B53"/>
    <w:rsid w:val="00304B7D"/>
    <w:rsid w:val="00304B7E"/>
    <w:rsid w:val="00304F5D"/>
    <w:rsid w:val="00305E51"/>
    <w:rsid w:val="0030711B"/>
    <w:rsid w:val="003074BF"/>
    <w:rsid w:val="003075FE"/>
    <w:rsid w:val="003078A4"/>
    <w:rsid w:val="00307B3B"/>
    <w:rsid w:val="00307C18"/>
    <w:rsid w:val="00307D3D"/>
    <w:rsid w:val="00307E97"/>
    <w:rsid w:val="00310183"/>
    <w:rsid w:val="00310250"/>
    <w:rsid w:val="0031064A"/>
    <w:rsid w:val="003108DC"/>
    <w:rsid w:val="00310A2F"/>
    <w:rsid w:val="00310B8D"/>
    <w:rsid w:val="00310C92"/>
    <w:rsid w:val="00310F91"/>
    <w:rsid w:val="003113F9"/>
    <w:rsid w:val="0031150C"/>
    <w:rsid w:val="00311578"/>
    <w:rsid w:val="003116C2"/>
    <w:rsid w:val="0031188C"/>
    <w:rsid w:val="00311F1B"/>
    <w:rsid w:val="00312194"/>
    <w:rsid w:val="0031228B"/>
    <w:rsid w:val="0031288E"/>
    <w:rsid w:val="00312F56"/>
    <w:rsid w:val="00313515"/>
    <w:rsid w:val="00313937"/>
    <w:rsid w:val="0031396B"/>
    <w:rsid w:val="00314487"/>
    <w:rsid w:val="003145A2"/>
    <w:rsid w:val="0031481A"/>
    <w:rsid w:val="003148B2"/>
    <w:rsid w:val="00314B81"/>
    <w:rsid w:val="0031565E"/>
    <w:rsid w:val="00315A09"/>
    <w:rsid w:val="0031608C"/>
    <w:rsid w:val="00316371"/>
    <w:rsid w:val="003168D5"/>
    <w:rsid w:val="00316925"/>
    <w:rsid w:val="00316AF4"/>
    <w:rsid w:val="00316BE1"/>
    <w:rsid w:val="00317060"/>
    <w:rsid w:val="003171C1"/>
    <w:rsid w:val="003172DE"/>
    <w:rsid w:val="003173FB"/>
    <w:rsid w:val="00317A82"/>
    <w:rsid w:val="00317D42"/>
    <w:rsid w:val="00317D64"/>
    <w:rsid w:val="00317E6E"/>
    <w:rsid w:val="0032036A"/>
    <w:rsid w:val="003203FF"/>
    <w:rsid w:val="00320732"/>
    <w:rsid w:val="00320812"/>
    <w:rsid w:val="00320B54"/>
    <w:rsid w:val="00321260"/>
    <w:rsid w:val="00321460"/>
    <w:rsid w:val="003216B4"/>
    <w:rsid w:val="0032243B"/>
    <w:rsid w:val="003224E8"/>
    <w:rsid w:val="00322659"/>
    <w:rsid w:val="003228B5"/>
    <w:rsid w:val="00322A4B"/>
    <w:rsid w:val="0032325C"/>
    <w:rsid w:val="003233C4"/>
    <w:rsid w:val="00323620"/>
    <w:rsid w:val="00323673"/>
    <w:rsid w:val="00323F4A"/>
    <w:rsid w:val="00324E47"/>
    <w:rsid w:val="0032504F"/>
    <w:rsid w:val="003255D5"/>
    <w:rsid w:val="00325C12"/>
    <w:rsid w:val="00325C3F"/>
    <w:rsid w:val="00325DC5"/>
    <w:rsid w:val="00325E42"/>
    <w:rsid w:val="00325FAC"/>
    <w:rsid w:val="00326302"/>
    <w:rsid w:val="003264BA"/>
    <w:rsid w:val="00326B07"/>
    <w:rsid w:val="00326B7D"/>
    <w:rsid w:val="00326B8C"/>
    <w:rsid w:val="00326CD8"/>
    <w:rsid w:val="00326DAE"/>
    <w:rsid w:val="00326F26"/>
    <w:rsid w:val="00326F33"/>
    <w:rsid w:val="00327570"/>
    <w:rsid w:val="00327722"/>
    <w:rsid w:val="00327752"/>
    <w:rsid w:val="00327C1F"/>
    <w:rsid w:val="00327EBF"/>
    <w:rsid w:val="00330298"/>
    <w:rsid w:val="00330AB5"/>
    <w:rsid w:val="00331075"/>
    <w:rsid w:val="00331377"/>
    <w:rsid w:val="0033156B"/>
    <w:rsid w:val="003318F1"/>
    <w:rsid w:val="003322B5"/>
    <w:rsid w:val="00332CCC"/>
    <w:rsid w:val="00332E3C"/>
    <w:rsid w:val="00333CB7"/>
    <w:rsid w:val="00334A7A"/>
    <w:rsid w:val="00334B5D"/>
    <w:rsid w:val="00334DCB"/>
    <w:rsid w:val="0033518D"/>
    <w:rsid w:val="003351E4"/>
    <w:rsid w:val="0033528A"/>
    <w:rsid w:val="003355C7"/>
    <w:rsid w:val="0033572B"/>
    <w:rsid w:val="00335C90"/>
    <w:rsid w:val="00336FED"/>
    <w:rsid w:val="003372FE"/>
    <w:rsid w:val="003373A3"/>
    <w:rsid w:val="003377C7"/>
    <w:rsid w:val="00337B55"/>
    <w:rsid w:val="00337D3C"/>
    <w:rsid w:val="00337DC5"/>
    <w:rsid w:val="00337E0A"/>
    <w:rsid w:val="00340154"/>
    <w:rsid w:val="00340250"/>
    <w:rsid w:val="0034027C"/>
    <w:rsid w:val="003402E0"/>
    <w:rsid w:val="00340765"/>
    <w:rsid w:val="003409FB"/>
    <w:rsid w:val="00340D60"/>
    <w:rsid w:val="00341383"/>
    <w:rsid w:val="00341965"/>
    <w:rsid w:val="003420C5"/>
    <w:rsid w:val="00342103"/>
    <w:rsid w:val="00342127"/>
    <w:rsid w:val="003423FC"/>
    <w:rsid w:val="00342619"/>
    <w:rsid w:val="00343684"/>
    <w:rsid w:val="003436F8"/>
    <w:rsid w:val="00343765"/>
    <w:rsid w:val="003439DC"/>
    <w:rsid w:val="00343B13"/>
    <w:rsid w:val="00343F52"/>
    <w:rsid w:val="00343FD7"/>
    <w:rsid w:val="00344473"/>
    <w:rsid w:val="00344943"/>
    <w:rsid w:val="00344967"/>
    <w:rsid w:val="00344DA4"/>
    <w:rsid w:val="00344DF8"/>
    <w:rsid w:val="00344F9B"/>
    <w:rsid w:val="00345186"/>
    <w:rsid w:val="00345486"/>
    <w:rsid w:val="00346639"/>
    <w:rsid w:val="00346929"/>
    <w:rsid w:val="003469F4"/>
    <w:rsid w:val="00346ABD"/>
    <w:rsid w:val="00346F09"/>
    <w:rsid w:val="00347028"/>
    <w:rsid w:val="0034709A"/>
    <w:rsid w:val="003470DF"/>
    <w:rsid w:val="003477D9"/>
    <w:rsid w:val="003509D4"/>
    <w:rsid w:val="003509FA"/>
    <w:rsid w:val="00350A9A"/>
    <w:rsid w:val="00350E4F"/>
    <w:rsid w:val="00350E70"/>
    <w:rsid w:val="00350EEC"/>
    <w:rsid w:val="003516BB"/>
    <w:rsid w:val="00351720"/>
    <w:rsid w:val="003519AD"/>
    <w:rsid w:val="00351BC7"/>
    <w:rsid w:val="00352529"/>
    <w:rsid w:val="003527B6"/>
    <w:rsid w:val="0035307A"/>
    <w:rsid w:val="0035319F"/>
    <w:rsid w:val="003533A0"/>
    <w:rsid w:val="003533C1"/>
    <w:rsid w:val="003536D5"/>
    <w:rsid w:val="00353DC7"/>
    <w:rsid w:val="00354663"/>
    <w:rsid w:val="00354B4C"/>
    <w:rsid w:val="0035502A"/>
    <w:rsid w:val="0035544A"/>
    <w:rsid w:val="003555AD"/>
    <w:rsid w:val="0035572F"/>
    <w:rsid w:val="00355C33"/>
    <w:rsid w:val="0035615C"/>
    <w:rsid w:val="00356301"/>
    <w:rsid w:val="00356BB7"/>
    <w:rsid w:val="00356E16"/>
    <w:rsid w:val="0035702B"/>
    <w:rsid w:val="00357082"/>
    <w:rsid w:val="00357677"/>
    <w:rsid w:val="003577E0"/>
    <w:rsid w:val="003578FE"/>
    <w:rsid w:val="00357B27"/>
    <w:rsid w:val="00357B3B"/>
    <w:rsid w:val="00357D38"/>
    <w:rsid w:val="00360000"/>
    <w:rsid w:val="00360159"/>
    <w:rsid w:val="0036061D"/>
    <w:rsid w:val="00360A6E"/>
    <w:rsid w:val="00360D35"/>
    <w:rsid w:val="003612E0"/>
    <w:rsid w:val="003612FD"/>
    <w:rsid w:val="00361A63"/>
    <w:rsid w:val="003622A5"/>
    <w:rsid w:val="0036385C"/>
    <w:rsid w:val="00363AE9"/>
    <w:rsid w:val="003647D8"/>
    <w:rsid w:val="00364BA8"/>
    <w:rsid w:val="00364BDA"/>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54B"/>
    <w:rsid w:val="00367630"/>
    <w:rsid w:val="00367925"/>
    <w:rsid w:val="00367B2C"/>
    <w:rsid w:val="00367DF0"/>
    <w:rsid w:val="00367F31"/>
    <w:rsid w:val="00367F82"/>
    <w:rsid w:val="003700DB"/>
    <w:rsid w:val="003701F5"/>
    <w:rsid w:val="0037023F"/>
    <w:rsid w:val="0037026C"/>
    <w:rsid w:val="00371000"/>
    <w:rsid w:val="00371061"/>
    <w:rsid w:val="00371249"/>
    <w:rsid w:val="00371344"/>
    <w:rsid w:val="00371ABE"/>
    <w:rsid w:val="00372560"/>
    <w:rsid w:val="003728C9"/>
    <w:rsid w:val="0037291E"/>
    <w:rsid w:val="003731B3"/>
    <w:rsid w:val="00373337"/>
    <w:rsid w:val="0037373C"/>
    <w:rsid w:val="0037393A"/>
    <w:rsid w:val="00373A5F"/>
    <w:rsid w:val="00373BF3"/>
    <w:rsid w:val="00373E03"/>
    <w:rsid w:val="00373EF8"/>
    <w:rsid w:val="003740B0"/>
    <w:rsid w:val="003747E4"/>
    <w:rsid w:val="00374D25"/>
    <w:rsid w:val="0037526E"/>
    <w:rsid w:val="003754D2"/>
    <w:rsid w:val="00375743"/>
    <w:rsid w:val="00375B17"/>
    <w:rsid w:val="00375C61"/>
    <w:rsid w:val="00375D3C"/>
    <w:rsid w:val="00375D4C"/>
    <w:rsid w:val="00375F3A"/>
    <w:rsid w:val="00376734"/>
    <w:rsid w:val="00376CA7"/>
    <w:rsid w:val="00376D20"/>
    <w:rsid w:val="00377021"/>
    <w:rsid w:val="003773FA"/>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2115"/>
    <w:rsid w:val="00382659"/>
    <w:rsid w:val="003826AE"/>
    <w:rsid w:val="00382748"/>
    <w:rsid w:val="00382A09"/>
    <w:rsid w:val="00382BA6"/>
    <w:rsid w:val="00382C58"/>
    <w:rsid w:val="00382CAD"/>
    <w:rsid w:val="00383137"/>
    <w:rsid w:val="00383329"/>
    <w:rsid w:val="00383451"/>
    <w:rsid w:val="003836C4"/>
    <w:rsid w:val="0038370B"/>
    <w:rsid w:val="003838F0"/>
    <w:rsid w:val="00383D45"/>
    <w:rsid w:val="00383DA3"/>
    <w:rsid w:val="00383EDC"/>
    <w:rsid w:val="003847BD"/>
    <w:rsid w:val="0038489E"/>
    <w:rsid w:val="00384AD6"/>
    <w:rsid w:val="003852AB"/>
    <w:rsid w:val="003852B0"/>
    <w:rsid w:val="00385957"/>
    <w:rsid w:val="00385BAF"/>
    <w:rsid w:val="00385FF2"/>
    <w:rsid w:val="00386028"/>
    <w:rsid w:val="0038610A"/>
    <w:rsid w:val="003861AC"/>
    <w:rsid w:val="0038685E"/>
    <w:rsid w:val="00386B33"/>
    <w:rsid w:val="00386B80"/>
    <w:rsid w:val="00387272"/>
    <w:rsid w:val="00387B79"/>
    <w:rsid w:val="00387C4B"/>
    <w:rsid w:val="00390B43"/>
    <w:rsid w:val="00390C7B"/>
    <w:rsid w:val="00390D4B"/>
    <w:rsid w:val="00390E53"/>
    <w:rsid w:val="003911DD"/>
    <w:rsid w:val="00391C65"/>
    <w:rsid w:val="00391CC3"/>
    <w:rsid w:val="00391E7F"/>
    <w:rsid w:val="00391F95"/>
    <w:rsid w:val="003921C3"/>
    <w:rsid w:val="00392526"/>
    <w:rsid w:val="00392B86"/>
    <w:rsid w:val="00393417"/>
    <w:rsid w:val="003936C3"/>
    <w:rsid w:val="003937FB"/>
    <w:rsid w:val="00393A1E"/>
    <w:rsid w:val="00393A57"/>
    <w:rsid w:val="00393E0A"/>
    <w:rsid w:val="00394105"/>
    <w:rsid w:val="003947A4"/>
    <w:rsid w:val="00394E98"/>
    <w:rsid w:val="003954E7"/>
    <w:rsid w:val="00395D51"/>
    <w:rsid w:val="0039631F"/>
    <w:rsid w:val="0039647F"/>
    <w:rsid w:val="00396E88"/>
    <w:rsid w:val="003973CF"/>
    <w:rsid w:val="0039799D"/>
    <w:rsid w:val="00397CFA"/>
    <w:rsid w:val="003A00D9"/>
    <w:rsid w:val="003A0209"/>
    <w:rsid w:val="003A034F"/>
    <w:rsid w:val="003A09F1"/>
    <w:rsid w:val="003A0A4D"/>
    <w:rsid w:val="003A0BE3"/>
    <w:rsid w:val="003A0EFF"/>
    <w:rsid w:val="003A0F9E"/>
    <w:rsid w:val="003A1316"/>
    <w:rsid w:val="003A16A0"/>
    <w:rsid w:val="003A16D2"/>
    <w:rsid w:val="003A176A"/>
    <w:rsid w:val="003A17E1"/>
    <w:rsid w:val="003A1ACA"/>
    <w:rsid w:val="003A1BCE"/>
    <w:rsid w:val="003A1D77"/>
    <w:rsid w:val="003A2083"/>
    <w:rsid w:val="003A2108"/>
    <w:rsid w:val="003A24FA"/>
    <w:rsid w:val="003A27F5"/>
    <w:rsid w:val="003A2CE7"/>
    <w:rsid w:val="003A33E2"/>
    <w:rsid w:val="003A35AD"/>
    <w:rsid w:val="003A36D8"/>
    <w:rsid w:val="003A3D43"/>
    <w:rsid w:val="003A4F0A"/>
    <w:rsid w:val="003A4F79"/>
    <w:rsid w:val="003A4F90"/>
    <w:rsid w:val="003A509A"/>
    <w:rsid w:val="003A56EB"/>
    <w:rsid w:val="003A579E"/>
    <w:rsid w:val="003A68FB"/>
    <w:rsid w:val="003A6C30"/>
    <w:rsid w:val="003A6C43"/>
    <w:rsid w:val="003A6E24"/>
    <w:rsid w:val="003A716F"/>
    <w:rsid w:val="003A722C"/>
    <w:rsid w:val="003A7301"/>
    <w:rsid w:val="003A7367"/>
    <w:rsid w:val="003A73E3"/>
    <w:rsid w:val="003A769E"/>
    <w:rsid w:val="003A78BC"/>
    <w:rsid w:val="003A7BD8"/>
    <w:rsid w:val="003B02CB"/>
    <w:rsid w:val="003B0379"/>
    <w:rsid w:val="003B03A7"/>
    <w:rsid w:val="003B082E"/>
    <w:rsid w:val="003B08DE"/>
    <w:rsid w:val="003B0A18"/>
    <w:rsid w:val="003B0E12"/>
    <w:rsid w:val="003B115F"/>
    <w:rsid w:val="003B11B5"/>
    <w:rsid w:val="003B134B"/>
    <w:rsid w:val="003B134C"/>
    <w:rsid w:val="003B19E9"/>
    <w:rsid w:val="003B1DF9"/>
    <w:rsid w:val="003B1E17"/>
    <w:rsid w:val="003B1E6D"/>
    <w:rsid w:val="003B1E98"/>
    <w:rsid w:val="003B240B"/>
    <w:rsid w:val="003B2450"/>
    <w:rsid w:val="003B26C5"/>
    <w:rsid w:val="003B2841"/>
    <w:rsid w:val="003B293E"/>
    <w:rsid w:val="003B2A1E"/>
    <w:rsid w:val="003B2A88"/>
    <w:rsid w:val="003B2C39"/>
    <w:rsid w:val="003B31E2"/>
    <w:rsid w:val="003B31F6"/>
    <w:rsid w:val="003B3392"/>
    <w:rsid w:val="003B34F5"/>
    <w:rsid w:val="003B3B08"/>
    <w:rsid w:val="003B42A9"/>
    <w:rsid w:val="003B4519"/>
    <w:rsid w:val="003B4693"/>
    <w:rsid w:val="003B4A65"/>
    <w:rsid w:val="003B5065"/>
    <w:rsid w:val="003B5109"/>
    <w:rsid w:val="003B5568"/>
    <w:rsid w:val="003B5BF2"/>
    <w:rsid w:val="003B655D"/>
    <w:rsid w:val="003B67F6"/>
    <w:rsid w:val="003B6BE4"/>
    <w:rsid w:val="003B6DAB"/>
    <w:rsid w:val="003B7649"/>
    <w:rsid w:val="003B7A71"/>
    <w:rsid w:val="003B7CD9"/>
    <w:rsid w:val="003B7D1A"/>
    <w:rsid w:val="003C0728"/>
    <w:rsid w:val="003C09AA"/>
    <w:rsid w:val="003C0A0E"/>
    <w:rsid w:val="003C0B38"/>
    <w:rsid w:val="003C0DA6"/>
    <w:rsid w:val="003C1073"/>
    <w:rsid w:val="003C1824"/>
    <w:rsid w:val="003C1AC0"/>
    <w:rsid w:val="003C1BA7"/>
    <w:rsid w:val="003C1C93"/>
    <w:rsid w:val="003C2A12"/>
    <w:rsid w:val="003C2CBF"/>
    <w:rsid w:val="003C2F74"/>
    <w:rsid w:val="003C335F"/>
    <w:rsid w:val="003C3601"/>
    <w:rsid w:val="003C3CE5"/>
    <w:rsid w:val="003C48B1"/>
    <w:rsid w:val="003C48F8"/>
    <w:rsid w:val="003C4B7B"/>
    <w:rsid w:val="003C4D75"/>
    <w:rsid w:val="003C4E07"/>
    <w:rsid w:val="003C53A7"/>
    <w:rsid w:val="003C5F18"/>
    <w:rsid w:val="003C5F72"/>
    <w:rsid w:val="003C6019"/>
    <w:rsid w:val="003C690E"/>
    <w:rsid w:val="003C6E02"/>
    <w:rsid w:val="003C72FD"/>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D51"/>
    <w:rsid w:val="003D33ED"/>
    <w:rsid w:val="003D351C"/>
    <w:rsid w:val="003D3DBD"/>
    <w:rsid w:val="003D3FFE"/>
    <w:rsid w:val="003D45FA"/>
    <w:rsid w:val="003D47FB"/>
    <w:rsid w:val="003D4B4F"/>
    <w:rsid w:val="003D4F44"/>
    <w:rsid w:val="003D53B4"/>
    <w:rsid w:val="003D61D8"/>
    <w:rsid w:val="003D63CB"/>
    <w:rsid w:val="003D6468"/>
    <w:rsid w:val="003D67A8"/>
    <w:rsid w:val="003D67B0"/>
    <w:rsid w:val="003D697F"/>
    <w:rsid w:val="003D6A88"/>
    <w:rsid w:val="003D6B83"/>
    <w:rsid w:val="003D7001"/>
    <w:rsid w:val="003D7214"/>
    <w:rsid w:val="003D7480"/>
    <w:rsid w:val="003D7861"/>
    <w:rsid w:val="003D7AC4"/>
    <w:rsid w:val="003D7D37"/>
    <w:rsid w:val="003D7ED7"/>
    <w:rsid w:val="003E013A"/>
    <w:rsid w:val="003E0187"/>
    <w:rsid w:val="003E03A3"/>
    <w:rsid w:val="003E0540"/>
    <w:rsid w:val="003E0634"/>
    <w:rsid w:val="003E11EC"/>
    <w:rsid w:val="003E121B"/>
    <w:rsid w:val="003E12E2"/>
    <w:rsid w:val="003E19C2"/>
    <w:rsid w:val="003E1DDF"/>
    <w:rsid w:val="003E1E0C"/>
    <w:rsid w:val="003E1F0A"/>
    <w:rsid w:val="003E1F97"/>
    <w:rsid w:val="003E259B"/>
    <w:rsid w:val="003E27C7"/>
    <w:rsid w:val="003E27CA"/>
    <w:rsid w:val="003E309C"/>
    <w:rsid w:val="003E319F"/>
    <w:rsid w:val="003E3384"/>
    <w:rsid w:val="003E3E72"/>
    <w:rsid w:val="003E3F53"/>
    <w:rsid w:val="003E41A6"/>
    <w:rsid w:val="003E4B2E"/>
    <w:rsid w:val="003E5273"/>
    <w:rsid w:val="003E5842"/>
    <w:rsid w:val="003E5C8F"/>
    <w:rsid w:val="003E5E34"/>
    <w:rsid w:val="003E5FC4"/>
    <w:rsid w:val="003E61B1"/>
    <w:rsid w:val="003E61C3"/>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B5B"/>
    <w:rsid w:val="003F0D29"/>
    <w:rsid w:val="003F1E26"/>
    <w:rsid w:val="003F1E86"/>
    <w:rsid w:val="003F2507"/>
    <w:rsid w:val="003F2D4D"/>
    <w:rsid w:val="003F2EA3"/>
    <w:rsid w:val="003F30D1"/>
    <w:rsid w:val="003F3354"/>
    <w:rsid w:val="003F33FF"/>
    <w:rsid w:val="003F3497"/>
    <w:rsid w:val="003F359D"/>
    <w:rsid w:val="003F3C09"/>
    <w:rsid w:val="003F3FF5"/>
    <w:rsid w:val="003F4251"/>
    <w:rsid w:val="003F4336"/>
    <w:rsid w:val="003F4855"/>
    <w:rsid w:val="003F49DD"/>
    <w:rsid w:val="003F4C23"/>
    <w:rsid w:val="003F6270"/>
    <w:rsid w:val="003F6843"/>
    <w:rsid w:val="003F68DA"/>
    <w:rsid w:val="003F6EB9"/>
    <w:rsid w:val="003F6FC8"/>
    <w:rsid w:val="003F705D"/>
    <w:rsid w:val="003F70C9"/>
    <w:rsid w:val="003F7A72"/>
    <w:rsid w:val="003F7A85"/>
    <w:rsid w:val="003F7F33"/>
    <w:rsid w:val="0040058A"/>
    <w:rsid w:val="004005AA"/>
    <w:rsid w:val="00400B1A"/>
    <w:rsid w:val="00400C41"/>
    <w:rsid w:val="00400DD2"/>
    <w:rsid w:val="00400F92"/>
    <w:rsid w:val="0040117B"/>
    <w:rsid w:val="00401B80"/>
    <w:rsid w:val="00402970"/>
    <w:rsid w:val="00402AEA"/>
    <w:rsid w:val="00402C23"/>
    <w:rsid w:val="0040415F"/>
    <w:rsid w:val="0040437E"/>
    <w:rsid w:val="004043E8"/>
    <w:rsid w:val="00404505"/>
    <w:rsid w:val="00404524"/>
    <w:rsid w:val="004048DB"/>
    <w:rsid w:val="00404924"/>
    <w:rsid w:val="00404A37"/>
    <w:rsid w:val="00404A65"/>
    <w:rsid w:val="00404F05"/>
    <w:rsid w:val="004050E3"/>
    <w:rsid w:val="0040528E"/>
    <w:rsid w:val="00405EA8"/>
    <w:rsid w:val="00405F08"/>
    <w:rsid w:val="00405FDF"/>
    <w:rsid w:val="00406252"/>
    <w:rsid w:val="00406379"/>
    <w:rsid w:val="004063AE"/>
    <w:rsid w:val="00406C0F"/>
    <w:rsid w:val="00406D98"/>
    <w:rsid w:val="0040734E"/>
    <w:rsid w:val="004074AE"/>
    <w:rsid w:val="0040756E"/>
    <w:rsid w:val="00407EEA"/>
    <w:rsid w:val="00410CCC"/>
    <w:rsid w:val="00410EA6"/>
    <w:rsid w:val="00411148"/>
    <w:rsid w:val="004118A2"/>
    <w:rsid w:val="004118B4"/>
    <w:rsid w:val="004127A2"/>
    <w:rsid w:val="00412848"/>
    <w:rsid w:val="00412865"/>
    <w:rsid w:val="00412D2C"/>
    <w:rsid w:val="004134DE"/>
    <w:rsid w:val="00414204"/>
    <w:rsid w:val="00414233"/>
    <w:rsid w:val="0041444A"/>
    <w:rsid w:val="004152E7"/>
    <w:rsid w:val="00415395"/>
    <w:rsid w:val="0041564A"/>
    <w:rsid w:val="004158C9"/>
    <w:rsid w:val="00415907"/>
    <w:rsid w:val="00415923"/>
    <w:rsid w:val="00415981"/>
    <w:rsid w:val="00415D96"/>
    <w:rsid w:val="004160AB"/>
    <w:rsid w:val="0041618F"/>
    <w:rsid w:val="0041642D"/>
    <w:rsid w:val="00416707"/>
    <w:rsid w:val="0041682A"/>
    <w:rsid w:val="004168D1"/>
    <w:rsid w:val="004168E0"/>
    <w:rsid w:val="00416B16"/>
    <w:rsid w:val="00416B38"/>
    <w:rsid w:val="00416D30"/>
    <w:rsid w:val="00416E6A"/>
    <w:rsid w:val="0041783D"/>
    <w:rsid w:val="004178E3"/>
    <w:rsid w:val="00417BA9"/>
    <w:rsid w:val="00417EE9"/>
    <w:rsid w:val="00417FF7"/>
    <w:rsid w:val="0042062B"/>
    <w:rsid w:val="0042065C"/>
    <w:rsid w:val="00421409"/>
    <w:rsid w:val="0042212E"/>
    <w:rsid w:val="0042236F"/>
    <w:rsid w:val="00422858"/>
    <w:rsid w:val="00422CAC"/>
    <w:rsid w:val="00422FFC"/>
    <w:rsid w:val="004230D3"/>
    <w:rsid w:val="004231BA"/>
    <w:rsid w:val="00423C2F"/>
    <w:rsid w:val="004242CA"/>
    <w:rsid w:val="00424722"/>
    <w:rsid w:val="004247C6"/>
    <w:rsid w:val="00424A70"/>
    <w:rsid w:val="00424F86"/>
    <w:rsid w:val="0042507E"/>
    <w:rsid w:val="004255C5"/>
    <w:rsid w:val="00425820"/>
    <w:rsid w:val="0042584B"/>
    <w:rsid w:val="00425F4A"/>
    <w:rsid w:val="004270B0"/>
    <w:rsid w:val="00427981"/>
    <w:rsid w:val="00427B62"/>
    <w:rsid w:val="00427DE6"/>
    <w:rsid w:val="00427E5A"/>
    <w:rsid w:val="00427FC7"/>
    <w:rsid w:val="004301F5"/>
    <w:rsid w:val="004305CE"/>
    <w:rsid w:val="00430B85"/>
    <w:rsid w:val="00430E22"/>
    <w:rsid w:val="004315B1"/>
    <w:rsid w:val="004316B1"/>
    <w:rsid w:val="00431F6C"/>
    <w:rsid w:val="00432374"/>
    <w:rsid w:val="00432404"/>
    <w:rsid w:val="004325E9"/>
    <w:rsid w:val="0043335D"/>
    <w:rsid w:val="0043336E"/>
    <w:rsid w:val="0043365E"/>
    <w:rsid w:val="004336FE"/>
    <w:rsid w:val="00433944"/>
    <w:rsid w:val="004340A7"/>
    <w:rsid w:val="00434764"/>
    <w:rsid w:val="00434993"/>
    <w:rsid w:val="00434AB8"/>
    <w:rsid w:val="00434D79"/>
    <w:rsid w:val="00435271"/>
    <w:rsid w:val="004352B5"/>
    <w:rsid w:val="004354BC"/>
    <w:rsid w:val="00435EDF"/>
    <w:rsid w:val="00435F72"/>
    <w:rsid w:val="00436042"/>
    <w:rsid w:val="0043608A"/>
    <w:rsid w:val="004361C4"/>
    <w:rsid w:val="00436BE1"/>
    <w:rsid w:val="00436CBF"/>
    <w:rsid w:val="00436E1D"/>
    <w:rsid w:val="0043709E"/>
    <w:rsid w:val="004373C2"/>
    <w:rsid w:val="00437906"/>
    <w:rsid w:val="00437929"/>
    <w:rsid w:val="00440311"/>
    <w:rsid w:val="0044057A"/>
    <w:rsid w:val="00440D10"/>
    <w:rsid w:val="00440FCF"/>
    <w:rsid w:val="004416FD"/>
    <w:rsid w:val="00441F82"/>
    <w:rsid w:val="004421FC"/>
    <w:rsid w:val="0044230D"/>
    <w:rsid w:val="004423B2"/>
    <w:rsid w:val="00442A12"/>
    <w:rsid w:val="00442F14"/>
    <w:rsid w:val="00443242"/>
    <w:rsid w:val="00443B0A"/>
    <w:rsid w:val="00443E8D"/>
    <w:rsid w:val="004445BB"/>
    <w:rsid w:val="0044470A"/>
    <w:rsid w:val="00444DB1"/>
    <w:rsid w:val="00444F27"/>
    <w:rsid w:val="00445803"/>
    <w:rsid w:val="00446A24"/>
    <w:rsid w:val="00446BD2"/>
    <w:rsid w:val="00446FB5"/>
    <w:rsid w:val="004476D6"/>
    <w:rsid w:val="00447767"/>
    <w:rsid w:val="004478B3"/>
    <w:rsid w:val="00447AB7"/>
    <w:rsid w:val="00450112"/>
    <w:rsid w:val="0045017C"/>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F5D"/>
    <w:rsid w:val="0045510D"/>
    <w:rsid w:val="004552AA"/>
    <w:rsid w:val="004552D2"/>
    <w:rsid w:val="0045544B"/>
    <w:rsid w:val="004554C6"/>
    <w:rsid w:val="00455544"/>
    <w:rsid w:val="0045561A"/>
    <w:rsid w:val="0045576A"/>
    <w:rsid w:val="004559EF"/>
    <w:rsid w:val="00455DCC"/>
    <w:rsid w:val="0045638C"/>
    <w:rsid w:val="004565BB"/>
    <w:rsid w:val="00456B75"/>
    <w:rsid w:val="00456C31"/>
    <w:rsid w:val="00456D4B"/>
    <w:rsid w:val="004575A8"/>
    <w:rsid w:val="0045785E"/>
    <w:rsid w:val="0045788E"/>
    <w:rsid w:val="004579F9"/>
    <w:rsid w:val="00457A45"/>
    <w:rsid w:val="00457C90"/>
    <w:rsid w:val="0046019F"/>
    <w:rsid w:val="00460EAE"/>
    <w:rsid w:val="00460F81"/>
    <w:rsid w:val="00461052"/>
    <w:rsid w:val="004611C1"/>
    <w:rsid w:val="00461217"/>
    <w:rsid w:val="004614D1"/>
    <w:rsid w:val="004615A4"/>
    <w:rsid w:val="004616F4"/>
    <w:rsid w:val="00461852"/>
    <w:rsid w:val="004620FD"/>
    <w:rsid w:val="00462751"/>
    <w:rsid w:val="0046293E"/>
    <w:rsid w:val="004629D9"/>
    <w:rsid w:val="00462D21"/>
    <w:rsid w:val="00462EA4"/>
    <w:rsid w:val="0046355C"/>
    <w:rsid w:val="0046399B"/>
    <w:rsid w:val="00463DD7"/>
    <w:rsid w:val="00463ECD"/>
    <w:rsid w:val="00464195"/>
    <w:rsid w:val="00464461"/>
    <w:rsid w:val="004647F8"/>
    <w:rsid w:val="004648F7"/>
    <w:rsid w:val="00464D9A"/>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FDE"/>
    <w:rsid w:val="00470332"/>
    <w:rsid w:val="00470451"/>
    <w:rsid w:val="004705AE"/>
    <w:rsid w:val="00470C08"/>
    <w:rsid w:val="00470CAA"/>
    <w:rsid w:val="00470CAF"/>
    <w:rsid w:val="004726F6"/>
    <w:rsid w:val="00472951"/>
    <w:rsid w:val="00472C33"/>
    <w:rsid w:val="00472C96"/>
    <w:rsid w:val="00473666"/>
    <w:rsid w:val="0047370B"/>
    <w:rsid w:val="0047373C"/>
    <w:rsid w:val="00473834"/>
    <w:rsid w:val="00473C7F"/>
    <w:rsid w:val="00474212"/>
    <w:rsid w:val="004745FA"/>
    <w:rsid w:val="00474AA2"/>
    <w:rsid w:val="00474D7D"/>
    <w:rsid w:val="00474DA3"/>
    <w:rsid w:val="00474FB0"/>
    <w:rsid w:val="00475016"/>
    <w:rsid w:val="004754B3"/>
    <w:rsid w:val="004755E4"/>
    <w:rsid w:val="00475601"/>
    <w:rsid w:val="0047596F"/>
    <w:rsid w:val="00475AC9"/>
    <w:rsid w:val="00475B57"/>
    <w:rsid w:val="00475FC0"/>
    <w:rsid w:val="00476136"/>
    <w:rsid w:val="00476279"/>
    <w:rsid w:val="00476CE9"/>
    <w:rsid w:val="00476E47"/>
    <w:rsid w:val="004776FC"/>
    <w:rsid w:val="0047795A"/>
    <w:rsid w:val="00477E3C"/>
    <w:rsid w:val="004801D0"/>
    <w:rsid w:val="004803B6"/>
    <w:rsid w:val="0048045C"/>
    <w:rsid w:val="00480A2B"/>
    <w:rsid w:val="00480C32"/>
    <w:rsid w:val="00481344"/>
    <w:rsid w:val="00481B75"/>
    <w:rsid w:val="00481D5E"/>
    <w:rsid w:val="00481F04"/>
    <w:rsid w:val="0048223C"/>
    <w:rsid w:val="004829FC"/>
    <w:rsid w:val="00482B39"/>
    <w:rsid w:val="00482B3D"/>
    <w:rsid w:val="00482D55"/>
    <w:rsid w:val="00482DD6"/>
    <w:rsid w:val="00483487"/>
    <w:rsid w:val="0048369C"/>
    <w:rsid w:val="004836EC"/>
    <w:rsid w:val="004838C9"/>
    <w:rsid w:val="004839E2"/>
    <w:rsid w:val="00483DE3"/>
    <w:rsid w:val="0048410F"/>
    <w:rsid w:val="0048492E"/>
    <w:rsid w:val="00484955"/>
    <w:rsid w:val="00484C15"/>
    <w:rsid w:val="0048513A"/>
    <w:rsid w:val="004855F3"/>
    <w:rsid w:val="00485D43"/>
    <w:rsid w:val="0048606C"/>
    <w:rsid w:val="00486600"/>
    <w:rsid w:val="004868B0"/>
    <w:rsid w:val="00486A0B"/>
    <w:rsid w:val="00486B82"/>
    <w:rsid w:val="00486EC8"/>
    <w:rsid w:val="00486FEE"/>
    <w:rsid w:val="0048703F"/>
    <w:rsid w:val="00487101"/>
    <w:rsid w:val="004873F4"/>
    <w:rsid w:val="004878F0"/>
    <w:rsid w:val="00487EFC"/>
    <w:rsid w:val="0049020D"/>
    <w:rsid w:val="004902E3"/>
    <w:rsid w:val="004903A4"/>
    <w:rsid w:val="00490DF7"/>
    <w:rsid w:val="00491109"/>
    <w:rsid w:val="00491520"/>
    <w:rsid w:val="004916F7"/>
    <w:rsid w:val="004920F7"/>
    <w:rsid w:val="00492419"/>
    <w:rsid w:val="00492917"/>
    <w:rsid w:val="0049328C"/>
    <w:rsid w:val="004939C6"/>
    <w:rsid w:val="00493BC0"/>
    <w:rsid w:val="00493CAF"/>
    <w:rsid w:val="00493EB9"/>
    <w:rsid w:val="00493F96"/>
    <w:rsid w:val="00493F9B"/>
    <w:rsid w:val="00494098"/>
    <w:rsid w:val="004945AF"/>
    <w:rsid w:val="00494C9D"/>
    <w:rsid w:val="00495437"/>
    <w:rsid w:val="00495586"/>
    <w:rsid w:val="0049563C"/>
    <w:rsid w:val="004957E1"/>
    <w:rsid w:val="004959E7"/>
    <w:rsid w:val="00495DD4"/>
    <w:rsid w:val="00496142"/>
    <w:rsid w:val="0049627A"/>
    <w:rsid w:val="004964B9"/>
    <w:rsid w:val="004967A6"/>
    <w:rsid w:val="0049699E"/>
    <w:rsid w:val="00496DE1"/>
    <w:rsid w:val="0049703F"/>
    <w:rsid w:val="004978A5"/>
    <w:rsid w:val="00497EB0"/>
    <w:rsid w:val="00497F8A"/>
    <w:rsid w:val="004A01D2"/>
    <w:rsid w:val="004A021A"/>
    <w:rsid w:val="004A0274"/>
    <w:rsid w:val="004A0313"/>
    <w:rsid w:val="004A0631"/>
    <w:rsid w:val="004A088F"/>
    <w:rsid w:val="004A0927"/>
    <w:rsid w:val="004A0BDF"/>
    <w:rsid w:val="004A0E16"/>
    <w:rsid w:val="004A0FED"/>
    <w:rsid w:val="004A138F"/>
    <w:rsid w:val="004A13B7"/>
    <w:rsid w:val="004A1573"/>
    <w:rsid w:val="004A16D4"/>
    <w:rsid w:val="004A1BB8"/>
    <w:rsid w:val="004A225A"/>
    <w:rsid w:val="004A2C1F"/>
    <w:rsid w:val="004A2ECE"/>
    <w:rsid w:val="004A3016"/>
    <w:rsid w:val="004A3142"/>
    <w:rsid w:val="004A33DE"/>
    <w:rsid w:val="004A36C4"/>
    <w:rsid w:val="004A386E"/>
    <w:rsid w:val="004A398E"/>
    <w:rsid w:val="004A3CC7"/>
    <w:rsid w:val="004A4066"/>
    <w:rsid w:val="004A423E"/>
    <w:rsid w:val="004A429C"/>
    <w:rsid w:val="004A42DA"/>
    <w:rsid w:val="004A475B"/>
    <w:rsid w:val="004A4F23"/>
    <w:rsid w:val="004A50F4"/>
    <w:rsid w:val="004A5564"/>
    <w:rsid w:val="004A571D"/>
    <w:rsid w:val="004A591E"/>
    <w:rsid w:val="004A5E8E"/>
    <w:rsid w:val="004A5F11"/>
    <w:rsid w:val="004A5F6D"/>
    <w:rsid w:val="004A5F77"/>
    <w:rsid w:val="004A6742"/>
    <w:rsid w:val="004A67ED"/>
    <w:rsid w:val="004A6B6E"/>
    <w:rsid w:val="004A712C"/>
    <w:rsid w:val="004A73DD"/>
    <w:rsid w:val="004A748F"/>
    <w:rsid w:val="004A74F0"/>
    <w:rsid w:val="004A7D56"/>
    <w:rsid w:val="004A7F01"/>
    <w:rsid w:val="004B039E"/>
    <w:rsid w:val="004B0479"/>
    <w:rsid w:val="004B0544"/>
    <w:rsid w:val="004B0A67"/>
    <w:rsid w:val="004B0A8E"/>
    <w:rsid w:val="004B10E9"/>
    <w:rsid w:val="004B12C1"/>
    <w:rsid w:val="004B1935"/>
    <w:rsid w:val="004B1A4D"/>
    <w:rsid w:val="004B233C"/>
    <w:rsid w:val="004B29F6"/>
    <w:rsid w:val="004B2B86"/>
    <w:rsid w:val="004B2CF8"/>
    <w:rsid w:val="004B30D1"/>
    <w:rsid w:val="004B3170"/>
    <w:rsid w:val="004B3251"/>
    <w:rsid w:val="004B3381"/>
    <w:rsid w:val="004B33BE"/>
    <w:rsid w:val="004B3598"/>
    <w:rsid w:val="004B35A0"/>
    <w:rsid w:val="004B36CA"/>
    <w:rsid w:val="004B3A61"/>
    <w:rsid w:val="004B3DBE"/>
    <w:rsid w:val="004B3E8E"/>
    <w:rsid w:val="004B415C"/>
    <w:rsid w:val="004B4410"/>
    <w:rsid w:val="004B4486"/>
    <w:rsid w:val="004B449F"/>
    <w:rsid w:val="004B458E"/>
    <w:rsid w:val="004B45B4"/>
    <w:rsid w:val="004B4636"/>
    <w:rsid w:val="004B4719"/>
    <w:rsid w:val="004B4E9D"/>
    <w:rsid w:val="004B518E"/>
    <w:rsid w:val="004B51FA"/>
    <w:rsid w:val="004B54DA"/>
    <w:rsid w:val="004B586A"/>
    <w:rsid w:val="004B5C13"/>
    <w:rsid w:val="004B5F16"/>
    <w:rsid w:val="004B5F49"/>
    <w:rsid w:val="004B6152"/>
    <w:rsid w:val="004B6178"/>
    <w:rsid w:val="004B6212"/>
    <w:rsid w:val="004B622E"/>
    <w:rsid w:val="004B64EE"/>
    <w:rsid w:val="004B6507"/>
    <w:rsid w:val="004B6E42"/>
    <w:rsid w:val="004B70A8"/>
    <w:rsid w:val="004B76A1"/>
    <w:rsid w:val="004B7C13"/>
    <w:rsid w:val="004C012C"/>
    <w:rsid w:val="004C036E"/>
    <w:rsid w:val="004C0902"/>
    <w:rsid w:val="004C0E69"/>
    <w:rsid w:val="004C136E"/>
    <w:rsid w:val="004C1804"/>
    <w:rsid w:val="004C1BF1"/>
    <w:rsid w:val="004C1F3D"/>
    <w:rsid w:val="004C1F60"/>
    <w:rsid w:val="004C259F"/>
    <w:rsid w:val="004C2A13"/>
    <w:rsid w:val="004C2BAB"/>
    <w:rsid w:val="004C2BE8"/>
    <w:rsid w:val="004C2F4F"/>
    <w:rsid w:val="004C3552"/>
    <w:rsid w:val="004C3676"/>
    <w:rsid w:val="004C3E76"/>
    <w:rsid w:val="004C3F28"/>
    <w:rsid w:val="004C44B7"/>
    <w:rsid w:val="004C4DAD"/>
    <w:rsid w:val="004C4DD5"/>
    <w:rsid w:val="004C4E17"/>
    <w:rsid w:val="004C4E2D"/>
    <w:rsid w:val="004C4FAB"/>
    <w:rsid w:val="004C5000"/>
    <w:rsid w:val="004C52D2"/>
    <w:rsid w:val="004C5542"/>
    <w:rsid w:val="004C5679"/>
    <w:rsid w:val="004C5A60"/>
    <w:rsid w:val="004C6E4B"/>
    <w:rsid w:val="004C6FE2"/>
    <w:rsid w:val="004C72F0"/>
    <w:rsid w:val="004C7C14"/>
    <w:rsid w:val="004D0107"/>
    <w:rsid w:val="004D0288"/>
    <w:rsid w:val="004D0493"/>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6BB"/>
    <w:rsid w:val="004D37C8"/>
    <w:rsid w:val="004D3B0F"/>
    <w:rsid w:val="004D3DA9"/>
    <w:rsid w:val="004D414C"/>
    <w:rsid w:val="004D4458"/>
    <w:rsid w:val="004D49F2"/>
    <w:rsid w:val="004D4A66"/>
    <w:rsid w:val="004D5068"/>
    <w:rsid w:val="004D53A2"/>
    <w:rsid w:val="004D56D6"/>
    <w:rsid w:val="004D591B"/>
    <w:rsid w:val="004D5A1D"/>
    <w:rsid w:val="004D5B07"/>
    <w:rsid w:val="004D5DDC"/>
    <w:rsid w:val="004D5E0C"/>
    <w:rsid w:val="004D5FF1"/>
    <w:rsid w:val="004D6393"/>
    <w:rsid w:val="004D6DC0"/>
    <w:rsid w:val="004D7009"/>
    <w:rsid w:val="004D72BC"/>
    <w:rsid w:val="004D7C9C"/>
    <w:rsid w:val="004E003E"/>
    <w:rsid w:val="004E027B"/>
    <w:rsid w:val="004E0959"/>
    <w:rsid w:val="004E0B7F"/>
    <w:rsid w:val="004E0D8F"/>
    <w:rsid w:val="004E0E8A"/>
    <w:rsid w:val="004E14B1"/>
    <w:rsid w:val="004E1BCD"/>
    <w:rsid w:val="004E2019"/>
    <w:rsid w:val="004E20C1"/>
    <w:rsid w:val="004E226D"/>
    <w:rsid w:val="004E2276"/>
    <w:rsid w:val="004E230B"/>
    <w:rsid w:val="004E235E"/>
    <w:rsid w:val="004E278F"/>
    <w:rsid w:val="004E287E"/>
    <w:rsid w:val="004E2B17"/>
    <w:rsid w:val="004E2CF0"/>
    <w:rsid w:val="004E2E51"/>
    <w:rsid w:val="004E2F47"/>
    <w:rsid w:val="004E2FC6"/>
    <w:rsid w:val="004E3258"/>
    <w:rsid w:val="004E3605"/>
    <w:rsid w:val="004E3AB1"/>
    <w:rsid w:val="004E3B5F"/>
    <w:rsid w:val="004E417B"/>
    <w:rsid w:val="004E41EF"/>
    <w:rsid w:val="004E42CF"/>
    <w:rsid w:val="004E42EF"/>
    <w:rsid w:val="004E43B0"/>
    <w:rsid w:val="004E4926"/>
    <w:rsid w:val="004E499A"/>
    <w:rsid w:val="004E4A3F"/>
    <w:rsid w:val="004E4FB5"/>
    <w:rsid w:val="004E53D8"/>
    <w:rsid w:val="004E5772"/>
    <w:rsid w:val="004E5DFB"/>
    <w:rsid w:val="004E62DA"/>
    <w:rsid w:val="004E63FA"/>
    <w:rsid w:val="004E6512"/>
    <w:rsid w:val="004E65B6"/>
    <w:rsid w:val="004E6AC5"/>
    <w:rsid w:val="004E7692"/>
    <w:rsid w:val="004E773C"/>
    <w:rsid w:val="004E7A32"/>
    <w:rsid w:val="004E7C66"/>
    <w:rsid w:val="004E7F7A"/>
    <w:rsid w:val="004F0204"/>
    <w:rsid w:val="004F0A6B"/>
    <w:rsid w:val="004F0D5A"/>
    <w:rsid w:val="004F0EC7"/>
    <w:rsid w:val="004F141E"/>
    <w:rsid w:val="004F1469"/>
    <w:rsid w:val="004F1973"/>
    <w:rsid w:val="004F1BAE"/>
    <w:rsid w:val="004F1C00"/>
    <w:rsid w:val="004F1EE6"/>
    <w:rsid w:val="004F2A5C"/>
    <w:rsid w:val="004F3091"/>
    <w:rsid w:val="004F34E9"/>
    <w:rsid w:val="004F369F"/>
    <w:rsid w:val="004F37A9"/>
    <w:rsid w:val="004F3AF1"/>
    <w:rsid w:val="004F3C3C"/>
    <w:rsid w:val="004F3CA9"/>
    <w:rsid w:val="004F4117"/>
    <w:rsid w:val="004F475A"/>
    <w:rsid w:val="004F477E"/>
    <w:rsid w:val="004F4A52"/>
    <w:rsid w:val="004F5084"/>
    <w:rsid w:val="004F52E6"/>
    <w:rsid w:val="004F575A"/>
    <w:rsid w:val="004F5983"/>
    <w:rsid w:val="004F6383"/>
    <w:rsid w:val="004F6757"/>
    <w:rsid w:val="004F6867"/>
    <w:rsid w:val="004F758E"/>
    <w:rsid w:val="004F7CAE"/>
    <w:rsid w:val="0050024A"/>
    <w:rsid w:val="005006F4"/>
    <w:rsid w:val="00500732"/>
    <w:rsid w:val="00500AD9"/>
    <w:rsid w:val="00500E2A"/>
    <w:rsid w:val="0050157C"/>
    <w:rsid w:val="00502154"/>
    <w:rsid w:val="005021B8"/>
    <w:rsid w:val="005023F3"/>
    <w:rsid w:val="005027FD"/>
    <w:rsid w:val="00502A71"/>
    <w:rsid w:val="00502AC7"/>
    <w:rsid w:val="00502C35"/>
    <w:rsid w:val="00502F2D"/>
    <w:rsid w:val="00503F10"/>
    <w:rsid w:val="005040D9"/>
    <w:rsid w:val="0050412A"/>
    <w:rsid w:val="00504226"/>
    <w:rsid w:val="00504B7E"/>
    <w:rsid w:val="00504DA1"/>
    <w:rsid w:val="00504EBF"/>
    <w:rsid w:val="00505132"/>
    <w:rsid w:val="00505448"/>
    <w:rsid w:val="0050556F"/>
    <w:rsid w:val="005059E8"/>
    <w:rsid w:val="00505B65"/>
    <w:rsid w:val="00505C52"/>
    <w:rsid w:val="00506C0F"/>
    <w:rsid w:val="00507110"/>
    <w:rsid w:val="00507227"/>
    <w:rsid w:val="005077E3"/>
    <w:rsid w:val="00507B2E"/>
    <w:rsid w:val="00507DDA"/>
    <w:rsid w:val="00510A36"/>
    <w:rsid w:val="00510BD6"/>
    <w:rsid w:val="00510E7F"/>
    <w:rsid w:val="005114F1"/>
    <w:rsid w:val="00511721"/>
    <w:rsid w:val="00511747"/>
    <w:rsid w:val="00511790"/>
    <w:rsid w:val="005121FC"/>
    <w:rsid w:val="00512A4E"/>
    <w:rsid w:val="00512D0D"/>
    <w:rsid w:val="0051338E"/>
    <w:rsid w:val="00513987"/>
    <w:rsid w:val="005141FB"/>
    <w:rsid w:val="005142B4"/>
    <w:rsid w:val="00514339"/>
    <w:rsid w:val="00514488"/>
    <w:rsid w:val="0051479A"/>
    <w:rsid w:val="00514A6D"/>
    <w:rsid w:val="00514D0E"/>
    <w:rsid w:val="00514E76"/>
    <w:rsid w:val="00515224"/>
    <w:rsid w:val="00515EAB"/>
    <w:rsid w:val="00516272"/>
    <w:rsid w:val="005165CD"/>
    <w:rsid w:val="00516B80"/>
    <w:rsid w:val="00516E8F"/>
    <w:rsid w:val="005174A5"/>
    <w:rsid w:val="005178E4"/>
    <w:rsid w:val="00520161"/>
    <w:rsid w:val="0052030E"/>
    <w:rsid w:val="0052065D"/>
    <w:rsid w:val="005207D3"/>
    <w:rsid w:val="00520D8D"/>
    <w:rsid w:val="0052123D"/>
    <w:rsid w:val="00521420"/>
    <w:rsid w:val="00521889"/>
    <w:rsid w:val="005219AE"/>
    <w:rsid w:val="00521C69"/>
    <w:rsid w:val="00522087"/>
    <w:rsid w:val="00522299"/>
    <w:rsid w:val="005224A1"/>
    <w:rsid w:val="00522580"/>
    <w:rsid w:val="00522A1D"/>
    <w:rsid w:val="00522A3F"/>
    <w:rsid w:val="00522CA9"/>
    <w:rsid w:val="00522ED4"/>
    <w:rsid w:val="00523721"/>
    <w:rsid w:val="00523BF6"/>
    <w:rsid w:val="00523F88"/>
    <w:rsid w:val="00523FD1"/>
    <w:rsid w:val="005242C6"/>
    <w:rsid w:val="00524580"/>
    <w:rsid w:val="005246E8"/>
    <w:rsid w:val="005247C4"/>
    <w:rsid w:val="00524A95"/>
    <w:rsid w:val="00524FDC"/>
    <w:rsid w:val="005253CA"/>
    <w:rsid w:val="005256CC"/>
    <w:rsid w:val="00525BFB"/>
    <w:rsid w:val="00525CBA"/>
    <w:rsid w:val="00525E3E"/>
    <w:rsid w:val="0052601F"/>
    <w:rsid w:val="00526529"/>
    <w:rsid w:val="00526544"/>
    <w:rsid w:val="0052672E"/>
    <w:rsid w:val="005269C7"/>
    <w:rsid w:val="00526B46"/>
    <w:rsid w:val="00526C94"/>
    <w:rsid w:val="00526EBE"/>
    <w:rsid w:val="005272BE"/>
    <w:rsid w:val="0052755C"/>
    <w:rsid w:val="00527ABA"/>
    <w:rsid w:val="00527F5E"/>
    <w:rsid w:val="005301B2"/>
    <w:rsid w:val="00530CF2"/>
    <w:rsid w:val="00530D53"/>
    <w:rsid w:val="00530F57"/>
    <w:rsid w:val="005313CB"/>
    <w:rsid w:val="00531B57"/>
    <w:rsid w:val="00531B6D"/>
    <w:rsid w:val="00531F05"/>
    <w:rsid w:val="00532002"/>
    <w:rsid w:val="00532332"/>
    <w:rsid w:val="005324D7"/>
    <w:rsid w:val="00532A2C"/>
    <w:rsid w:val="00532FCF"/>
    <w:rsid w:val="00532FD3"/>
    <w:rsid w:val="00533097"/>
    <w:rsid w:val="005330B9"/>
    <w:rsid w:val="00533380"/>
    <w:rsid w:val="00533434"/>
    <w:rsid w:val="0053362F"/>
    <w:rsid w:val="005338F6"/>
    <w:rsid w:val="00533CF4"/>
    <w:rsid w:val="005346F8"/>
    <w:rsid w:val="0053474D"/>
    <w:rsid w:val="0053479A"/>
    <w:rsid w:val="00534924"/>
    <w:rsid w:val="00534D72"/>
    <w:rsid w:val="00534EF7"/>
    <w:rsid w:val="0053602F"/>
    <w:rsid w:val="00536A9B"/>
    <w:rsid w:val="00536B6F"/>
    <w:rsid w:val="005373E5"/>
    <w:rsid w:val="005377B0"/>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28E"/>
    <w:rsid w:val="005438E6"/>
    <w:rsid w:val="00543DFA"/>
    <w:rsid w:val="00543F7B"/>
    <w:rsid w:val="00544182"/>
    <w:rsid w:val="005444BA"/>
    <w:rsid w:val="00544F15"/>
    <w:rsid w:val="00545021"/>
    <w:rsid w:val="005450AD"/>
    <w:rsid w:val="00545270"/>
    <w:rsid w:val="0054582B"/>
    <w:rsid w:val="005468BA"/>
    <w:rsid w:val="005468C4"/>
    <w:rsid w:val="005469FA"/>
    <w:rsid w:val="00546B80"/>
    <w:rsid w:val="005474A3"/>
    <w:rsid w:val="005474F2"/>
    <w:rsid w:val="00547E1B"/>
    <w:rsid w:val="00547E84"/>
    <w:rsid w:val="00547F57"/>
    <w:rsid w:val="005508EB"/>
    <w:rsid w:val="00551BBD"/>
    <w:rsid w:val="00551CBB"/>
    <w:rsid w:val="00551E3C"/>
    <w:rsid w:val="0055206F"/>
    <w:rsid w:val="005526E1"/>
    <w:rsid w:val="00553252"/>
    <w:rsid w:val="00553659"/>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E0"/>
    <w:rsid w:val="0055745F"/>
    <w:rsid w:val="005575EA"/>
    <w:rsid w:val="005577D3"/>
    <w:rsid w:val="00557D4F"/>
    <w:rsid w:val="00557DF8"/>
    <w:rsid w:val="00560388"/>
    <w:rsid w:val="005603A8"/>
    <w:rsid w:val="0056053E"/>
    <w:rsid w:val="005609D9"/>
    <w:rsid w:val="00561310"/>
    <w:rsid w:val="005616D6"/>
    <w:rsid w:val="00561916"/>
    <w:rsid w:val="00561BF8"/>
    <w:rsid w:val="00561C0E"/>
    <w:rsid w:val="00562246"/>
    <w:rsid w:val="00562629"/>
    <w:rsid w:val="005626FF"/>
    <w:rsid w:val="00562803"/>
    <w:rsid w:val="00562962"/>
    <w:rsid w:val="005629C8"/>
    <w:rsid w:val="00562B6D"/>
    <w:rsid w:val="00562C19"/>
    <w:rsid w:val="00562D95"/>
    <w:rsid w:val="00562F26"/>
    <w:rsid w:val="005630DE"/>
    <w:rsid w:val="00563AAC"/>
    <w:rsid w:val="00564289"/>
    <w:rsid w:val="00564470"/>
    <w:rsid w:val="005645A0"/>
    <w:rsid w:val="0056469E"/>
    <w:rsid w:val="005648CD"/>
    <w:rsid w:val="00564928"/>
    <w:rsid w:val="00564935"/>
    <w:rsid w:val="00564DA6"/>
    <w:rsid w:val="0056510E"/>
    <w:rsid w:val="00565654"/>
    <w:rsid w:val="00565693"/>
    <w:rsid w:val="00566491"/>
    <w:rsid w:val="0056662E"/>
    <w:rsid w:val="0056759E"/>
    <w:rsid w:val="00567691"/>
    <w:rsid w:val="005676E5"/>
    <w:rsid w:val="00567964"/>
    <w:rsid w:val="00567B9F"/>
    <w:rsid w:val="00567C7E"/>
    <w:rsid w:val="00567D8A"/>
    <w:rsid w:val="00570168"/>
    <w:rsid w:val="00570177"/>
    <w:rsid w:val="005702CA"/>
    <w:rsid w:val="005703EF"/>
    <w:rsid w:val="00570561"/>
    <w:rsid w:val="0057076C"/>
    <w:rsid w:val="005707DA"/>
    <w:rsid w:val="00570A26"/>
    <w:rsid w:val="00570A8B"/>
    <w:rsid w:val="00571015"/>
    <w:rsid w:val="005710D0"/>
    <w:rsid w:val="005712CD"/>
    <w:rsid w:val="00571346"/>
    <w:rsid w:val="00571816"/>
    <w:rsid w:val="005718E8"/>
    <w:rsid w:val="005720FD"/>
    <w:rsid w:val="0057332D"/>
    <w:rsid w:val="005735A2"/>
    <w:rsid w:val="0057394A"/>
    <w:rsid w:val="00573CF5"/>
    <w:rsid w:val="00573EB1"/>
    <w:rsid w:val="00574636"/>
    <w:rsid w:val="00574FB8"/>
    <w:rsid w:val="00575586"/>
    <w:rsid w:val="00575BE0"/>
    <w:rsid w:val="00575CCD"/>
    <w:rsid w:val="00576617"/>
    <w:rsid w:val="005766CF"/>
    <w:rsid w:val="00576978"/>
    <w:rsid w:val="005771CC"/>
    <w:rsid w:val="005771F5"/>
    <w:rsid w:val="00577367"/>
    <w:rsid w:val="005777B6"/>
    <w:rsid w:val="00577A67"/>
    <w:rsid w:val="00577D51"/>
    <w:rsid w:val="005808A5"/>
    <w:rsid w:val="00580B52"/>
    <w:rsid w:val="005813F2"/>
    <w:rsid w:val="005818CC"/>
    <w:rsid w:val="00581E54"/>
    <w:rsid w:val="005822F5"/>
    <w:rsid w:val="005823AF"/>
    <w:rsid w:val="00582ADE"/>
    <w:rsid w:val="00582C4C"/>
    <w:rsid w:val="00582D3D"/>
    <w:rsid w:val="00582DD7"/>
    <w:rsid w:val="00582ED0"/>
    <w:rsid w:val="00583750"/>
    <w:rsid w:val="00583970"/>
    <w:rsid w:val="005839E6"/>
    <w:rsid w:val="00583A19"/>
    <w:rsid w:val="00584050"/>
    <w:rsid w:val="0058458C"/>
    <w:rsid w:val="005846B0"/>
    <w:rsid w:val="0058496C"/>
    <w:rsid w:val="00584C40"/>
    <w:rsid w:val="005858D1"/>
    <w:rsid w:val="00585A5A"/>
    <w:rsid w:val="00585FDD"/>
    <w:rsid w:val="00586127"/>
    <w:rsid w:val="0058623C"/>
    <w:rsid w:val="00586395"/>
    <w:rsid w:val="005864D9"/>
    <w:rsid w:val="00586524"/>
    <w:rsid w:val="005867D3"/>
    <w:rsid w:val="00586821"/>
    <w:rsid w:val="00586AA6"/>
    <w:rsid w:val="00586E33"/>
    <w:rsid w:val="00586FAD"/>
    <w:rsid w:val="00587309"/>
    <w:rsid w:val="005876CB"/>
    <w:rsid w:val="0058775E"/>
    <w:rsid w:val="00590055"/>
    <w:rsid w:val="0059012B"/>
    <w:rsid w:val="00590341"/>
    <w:rsid w:val="005906E5"/>
    <w:rsid w:val="005908EA"/>
    <w:rsid w:val="00591370"/>
    <w:rsid w:val="00591579"/>
    <w:rsid w:val="00591818"/>
    <w:rsid w:val="00591B71"/>
    <w:rsid w:val="00591BC7"/>
    <w:rsid w:val="00591D2E"/>
    <w:rsid w:val="00591DA2"/>
    <w:rsid w:val="00592070"/>
    <w:rsid w:val="0059219C"/>
    <w:rsid w:val="00592762"/>
    <w:rsid w:val="005929B4"/>
    <w:rsid w:val="00592BE7"/>
    <w:rsid w:val="00592C29"/>
    <w:rsid w:val="00593083"/>
    <w:rsid w:val="00593135"/>
    <w:rsid w:val="005932A4"/>
    <w:rsid w:val="00593BBE"/>
    <w:rsid w:val="00593E52"/>
    <w:rsid w:val="0059499F"/>
    <w:rsid w:val="00594D67"/>
    <w:rsid w:val="00595317"/>
    <w:rsid w:val="005955F3"/>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DA8"/>
    <w:rsid w:val="00597E0B"/>
    <w:rsid w:val="005A000C"/>
    <w:rsid w:val="005A02D9"/>
    <w:rsid w:val="005A0429"/>
    <w:rsid w:val="005A0621"/>
    <w:rsid w:val="005A08C8"/>
    <w:rsid w:val="005A093C"/>
    <w:rsid w:val="005A0A26"/>
    <w:rsid w:val="005A0B1E"/>
    <w:rsid w:val="005A0BEC"/>
    <w:rsid w:val="005A0C6E"/>
    <w:rsid w:val="005A12A3"/>
    <w:rsid w:val="005A1912"/>
    <w:rsid w:val="005A1AB9"/>
    <w:rsid w:val="005A1D46"/>
    <w:rsid w:val="005A1DCD"/>
    <w:rsid w:val="005A1EE3"/>
    <w:rsid w:val="005A2294"/>
    <w:rsid w:val="005A2673"/>
    <w:rsid w:val="005A29A1"/>
    <w:rsid w:val="005A2C29"/>
    <w:rsid w:val="005A36E3"/>
    <w:rsid w:val="005A370F"/>
    <w:rsid w:val="005A3946"/>
    <w:rsid w:val="005A3F17"/>
    <w:rsid w:val="005A4982"/>
    <w:rsid w:val="005A4AEE"/>
    <w:rsid w:val="005A4D41"/>
    <w:rsid w:val="005A4F27"/>
    <w:rsid w:val="005A51FB"/>
    <w:rsid w:val="005A5488"/>
    <w:rsid w:val="005A58A8"/>
    <w:rsid w:val="005A591F"/>
    <w:rsid w:val="005A5CF4"/>
    <w:rsid w:val="005A604F"/>
    <w:rsid w:val="005A635B"/>
    <w:rsid w:val="005A6430"/>
    <w:rsid w:val="005A68AF"/>
    <w:rsid w:val="005A6AF4"/>
    <w:rsid w:val="005A6F45"/>
    <w:rsid w:val="005A73CD"/>
    <w:rsid w:val="005A748F"/>
    <w:rsid w:val="005A74B9"/>
    <w:rsid w:val="005A75B2"/>
    <w:rsid w:val="005A7806"/>
    <w:rsid w:val="005A7D5E"/>
    <w:rsid w:val="005A7D9E"/>
    <w:rsid w:val="005B02C7"/>
    <w:rsid w:val="005B0407"/>
    <w:rsid w:val="005B0509"/>
    <w:rsid w:val="005B0584"/>
    <w:rsid w:val="005B0771"/>
    <w:rsid w:val="005B0AD2"/>
    <w:rsid w:val="005B14A7"/>
    <w:rsid w:val="005B1B64"/>
    <w:rsid w:val="005B1DBB"/>
    <w:rsid w:val="005B20E5"/>
    <w:rsid w:val="005B26BB"/>
    <w:rsid w:val="005B2849"/>
    <w:rsid w:val="005B2BD2"/>
    <w:rsid w:val="005B315F"/>
    <w:rsid w:val="005B31BD"/>
    <w:rsid w:val="005B3B02"/>
    <w:rsid w:val="005B3FB4"/>
    <w:rsid w:val="005B4202"/>
    <w:rsid w:val="005B4266"/>
    <w:rsid w:val="005B426D"/>
    <w:rsid w:val="005B431C"/>
    <w:rsid w:val="005B4527"/>
    <w:rsid w:val="005B47AE"/>
    <w:rsid w:val="005B47F6"/>
    <w:rsid w:val="005B4A3E"/>
    <w:rsid w:val="005B4FAC"/>
    <w:rsid w:val="005B5158"/>
    <w:rsid w:val="005B57AD"/>
    <w:rsid w:val="005B59A8"/>
    <w:rsid w:val="005B5BC6"/>
    <w:rsid w:val="005B5D9F"/>
    <w:rsid w:val="005B6037"/>
    <w:rsid w:val="005B6038"/>
    <w:rsid w:val="005B7318"/>
    <w:rsid w:val="005B7972"/>
    <w:rsid w:val="005B7E10"/>
    <w:rsid w:val="005C00E3"/>
    <w:rsid w:val="005C01C7"/>
    <w:rsid w:val="005C0526"/>
    <w:rsid w:val="005C0853"/>
    <w:rsid w:val="005C0AC1"/>
    <w:rsid w:val="005C0D3F"/>
    <w:rsid w:val="005C13BD"/>
    <w:rsid w:val="005C163E"/>
    <w:rsid w:val="005C18FD"/>
    <w:rsid w:val="005C1D9A"/>
    <w:rsid w:val="005C1DAF"/>
    <w:rsid w:val="005C1EF0"/>
    <w:rsid w:val="005C2158"/>
    <w:rsid w:val="005C269D"/>
    <w:rsid w:val="005C2D93"/>
    <w:rsid w:val="005C30D4"/>
    <w:rsid w:val="005C3EA8"/>
    <w:rsid w:val="005C4439"/>
    <w:rsid w:val="005C461B"/>
    <w:rsid w:val="005C4771"/>
    <w:rsid w:val="005C48A4"/>
    <w:rsid w:val="005C4FEA"/>
    <w:rsid w:val="005C5057"/>
    <w:rsid w:val="005C514C"/>
    <w:rsid w:val="005C52D7"/>
    <w:rsid w:val="005C538D"/>
    <w:rsid w:val="005C546E"/>
    <w:rsid w:val="005C560A"/>
    <w:rsid w:val="005C5A17"/>
    <w:rsid w:val="005C5C85"/>
    <w:rsid w:val="005C5FD2"/>
    <w:rsid w:val="005C64A9"/>
    <w:rsid w:val="005C64F1"/>
    <w:rsid w:val="005C7738"/>
    <w:rsid w:val="005C7E1C"/>
    <w:rsid w:val="005C7F58"/>
    <w:rsid w:val="005D004B"/>
    <w:rsid w:val="005D0225"/>
    <w:rsid w:val="005D022C"/>
    <w:rsid w:val="005D027A"/>
    <w:rsid w:val="005D09F2"/>
    <w:rsid w:val="005D1126"/>
    <w:rsid w:val="005D18B3"/>
    <w:rsid w:val="005D1B67"/>
    <w:rsid w:val="005D1D75"/>
    <w:rsid w:val="005D1FFD"/>
    <w:rsid w:val="005D207A"/>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48D8"/>
    <w:rsid w:val="005D516B"/>
    <w:rsid w:val="005D53BC"/>
    <w:rsid w:val="005D548E"/>
    <w:rsid w:val="005D5610"/>
    <w:rsid w:val="005D56CE"/>
    <w:rsid w:val="005D5DD2"/>
    <w:rsid w:val="005D5FA7"/>
    <w:rsid w:val="005D60AD"/>
    <w:rsid w:val="005D60D2"/>
    <w:rsid w:val="005D61AA"/>
    <w:rsid w:val="005D64A9"/>
    <w:rsid w:val="005D6D41"/>
    <w:rsid w:val="005D6FC6"/>
    <w:rsid w:val="005E010E"/>
    <w:rsid w:val="005E02C1"/>
    <w:rsid w:val="005E03D7"/>
    <w:rsid w:val="005E054E"/>
    <w:rsid w:val="005E09FF"/>
    <w:rsid w:val="005E0A63"/>
    <w:rsid w:val="005E0E3C"/>
    <w:rsid w:val="005E1406"/>
    <w:rsid w:val="005E14D0"/>
    <w:rsid w:val="005E1B80"/>
    <w:rsid w:val="005E1D2B"/>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B28"/>
    <w:rsid w:val="005E6161"/>
    <w:rsid w:val="005E652B"/>
    <w:rsid w:val="005E685B"/>
    <w:rsid w:val="005E6956"/>
    <w:rsid w:val="005E6979"/>
    <w:rsid w:val="005E6B02"/>
    <w:rsid w:val="005E6FE1"/>
    <w:rsid w:val="005E7044"/>
    <w:rsid w:val="005E7472"/>
    <w:rsid w:val="005E7836"/>
    <w:rsid w:val="005E7A9F"/>
    <w:rsid w:val="005E7EE7"/>
    <w:rsid w:val="005E7F0E"/>
    <w:rsid w:val="005E7F42"/>
    <w:rsid w:val="005F00C9"/>
    <w:rsid w:val="005F0493"/>
    <w:rsid w:val="005F06ED"/>
    <w:rsid w:val="005F08CA"/>
    <w:rsid w:val="005F0D7E"/>
    <w:rsid w:val="005F10C5"/>
    <w:rsid w:val="005F138C"/>
    <w:rsid w:val="005F197B"/>
    <w:rsid w:val="005F19A0"/>
    <w:rsid w:val="005F1BD9"/>
    <w:rsid w:val="005F1EAD"/>
    <w:rsid w:val="005F1F60"/>
    <w:rsid w:val="005F22CF"/>
    <w:rsid w:val="005F2497"/>
    <w:rsid w:val="005F2761"/>
    <w:rsid w:val="005F2CA6"/>
    <w:rsid w:val="005F30D4"/>
    <w:rsid w:val="005F30D9"/>
    <w:rsid w:val="005F334C"/>
    <w:rsid w:val="005F342E"/>
    <w:rsid w:val="005F372B"/>
    <w:rsid w:val="005F39E9"/>
    <w:rsid w:val="005F3A09"/>
    <w:rsid w:val="005F3A9D"/>
    <w:rsid w:val="005F3AC2"/>
    <w:rsid w:val="005F3B86"/>
    <w:rsid w:val="005F3C6C"/>
    <w:rsid w:val="005F4080"/>
    <w:rsid w:val="005F4442"/>
    <w:rsid w:val="005F47AD"/>
    <w:rsid w:val="005F4817"/>
    <w:rsid w:val="005F49B3"/>
    <w:rsid w:val="005F4AB5"/>
    <w:rsid w:val="005F4B50"/>
    <w:rsid w:val="005F4DCA"/>
    <w:rsid w:val="005F5121"/>
    <w:rsid w:val="005F5C94"/>
    <w:rsid w:val="005F5C95"/>
    <w:rsid w:val="005F608E"/>
    <w:rsid w:val="005F63B4"/>
    <w:rsid w:val="005F6555"/>
    <w:rsid w:val="005F6996"/>
    <w:rsid w:val="005F70C7"/>
    <w:rsid w:val="005F7770"/>
    <w:rsid w:val="005F77D4"/>
    <w:rsid w:val="006004A0"/>
    <w:rsid w:val="00600A02"/>
    <w:rsid w:val="00600AEB"/>
    <w:rsid w:val="00600F31"/>
    <w:rsid w:val="006010DE"/>
    <w:rsid w:val="00601220"/>
    <w:rsid w:val="00601552"/>
    <w:rsid w:val="00601865"/>
    <w:rsid w:val="0060193B"/>
    <w:rsid w:val="00601C53"/>
    <w:rsid w:val="00601D4F"/>
    <w:rsid w:val="006029FF"/>
    <w:rsid w:val="006035F1"/>
    <w:rsid w:val="006036B9"/>
    <w:rsid w:val="006036F8"/>
    <w:rsid w:val="0060372B"/>
    <w:rsid w:val="00603925"/>
    <w:rsid w:val="00603ACB"/>
    <w:rsid w:val="00603F19"/>
    <w:rsid w:val="00604780"/>
    <w:rsid w:val="00604BCB"/>
    <w:rsid w:val="00604D4E"/>
    <w:rsid w:val="00604FBF"/>
    <w:rsid w:val="00605026"/>
    <w:rsid w:val="006054BC"/>
    <w:rsid w:val="0060558A"/>
    <w:rsid w:val="00605657"/>
    <w:rsid w:val="00606A4C"/>
    <w:rsid w:val="0060707C"/>
    <w:rsid w:val="00607214"/>
    <w:rsid w:val="006072E1"/>
    <w:rsid w:val="00607512"/>
    <w:rsid w:val="00607CCD"/>
    <w:rsid w:val="006100AB"/>
    <w:rsid w:val="006103AA"/>
    <w:rsid w:val="006103AE"/>
    <w:rsid w:val="00610780"/>
    <w:rsid w:val="00610B42"/>
    <w:rsid w:val="00610EFC"/>
    <w:rsid w:val="0061160E"/>
    <w:rsid w:val="00611F29"/>
    <w:rsid w:val="00611FAC"/>
    <w:rsid w:val="0061203F"/>
    <w:rsid w:val="006121C2"/>
    <w:rsid w:val="00612584"/>
    <w:rsid w:val="0061272C"/>
    <w:rsid w:val="006127E8"/>
    <w:rsid w:val="00612AB2"/>
    <w:rsid w:val="00612E38"/>
    <w:rsid w:val="00612FBB"/>
    <w:rsid w:val="006132D5"/>
    <w:rsid w:val="006138DA"/>
    <w:rsid w:val="00613C4E"/>
    <w:rsid w:val="00613FF5"/>
    <w:rsid w:val="006140A2"/>
    <w:rsid w:val="006141B7"/>
    <w:rsid w:val="00614685"/>
    <w:rsid w:val="00614687"/>
    <w:rsid w:val="00614A0B"/>
    <w:rsid w:val="00614AA3"/>
    <w:rsid w:val="00614D76"/>
    <w:rsid w:val="00614D7C"/>
    <w:rsid w:val="00615037"/>
    <w:rsid w:val="0061518B"/>
    <w:rsid w:val="006153F0"/>
    <w:rsid w:val="00615433"/>
    <w:rsid w:val="00615554"/>
    <w:rsid w:val="00615A8C"/>
    <w:rsid w:val="00615B66"/>
    <w:rsid w:val="00615E05"/>
    <w:rsid w:val="00615F16"/>
    <w:rsid w:val="00616316"/>
    <w:rsid w:val="00616455"/>
    <w:rsid w:val="00616688"/>
    <w:rsid w:val="00616A5C"/>
    <w:rsid w:val="006172F3"/>
    <w:rsid w:val="00617464"/>
    <w:rsid w:val="006176E2"/>
    <w:rsid w:val="00617EB2"/>
    <w:rsid w:val="006200F6"/>
    <w:rsid w:val="006201CD"/>
    <w:rsid w:val="00620687"/>
    <w:rsid w:val="006206FF"/>
    <w:rsid w:val="006207BB"/>
    <w:rsid w:val="00620EF2"/>
    <w:rsid w:val="006210F3"/>
    <w:rsid w:val="00621222"/>
    <w:rsid w:val="00621236"/>
    <w:rsid w:val="006212F6"/>
    <w:rsid w:val="00621650"/>
    <w:rsid w:val="00621957"/>
    <w:rsid w:val="00621B69"/>
    <w:rsid w:val="00621C6F"/>
    <w:rsid w:val="00621F5E"/>
    <w:rsid w:val="00622190"/>
    <w:rsid w:val="00622823"/>
    <w:rsid w:val="00622B56"/>
    <w:rsid w:val="0062322E"/>
    <w:rsid w:val="00623475"/>
    <w:rsid w:val="006234A2"/>
    <w:rsid w:val="00623734"/>
    <w:rsid w:val="00623B97"/>
    <w:rsid w:val="00624203"/>
    <w:rsid w:val="006242D4"/>
    <w:rsid w:val="0062454E"/>
    <w:rsid w:val="0062473F"/>
    <w:rsid w:val="006252B3"/>
    <w:rsid w:val="006255BC"/>
    <w:rsid w:val="00625902"/>
    <w:rsid w:val="00625967"/>
    <w:rsid w:val="00625B03"/>
    <w:rsid w:val="00625C27"/>
    <w:rsid w:val="006260CC"/>
    <w:rsid w:val="00626114"/>
    <w:rsid w:val="00626207"/>
    <w:rsid w:val="006268E9"/>
    <w:rsid w:val="006269FA"/>
    <w:rsid w:val="00626F0F"/>
    <w:rsid w:val="00626FF8"/>
    <w:rsid w:val="0062706A"/>
    <w:rsid w:val="006270A1"/>
    <w:rsid w:val="0062735F"/>
    <w:rsid w:val="00627690"/>
    <w:rsid w:val="00630070"/>
    <w:rsid w:val="00630ABC"/>
    <w:rsid w:val="00630AC9"/>
    <w:rsid w:val="00631361"/>
    <w:rsid w:val="00631371"/>
    <w:rsid w:val="006317C4"/>
    <w:rsid w:val="00631980"/>
    <w:rsid w:val="00632040"/>
    <w:rsid w:val="00632060"/>
    <w:rsid w:val="00632231"/>
    <w:rsid w:val="0063239E"/>
    <w:rsid w:val="0063240C"/>
    <w:rsid w:val="00632678"/>
    <w:rsid w:val="006327D4"/>
    <w:rsid w:val="00632A8A"/>
    <w:rsid w:val="00632D11"/>
    <w:rsid w:val="006332E3"/>
    <w:rsid w:val="00633339"/>
    <w:rsid w:val="006333B3"/>
    <w:rsid w:val="006339A1"/>
    <w:rsid w:val="00633AA9"/>
    <w:rsid w:val="006341DF"/>
    <w:rsid w:val="0063470E"/>
    <w:rsid w:val="00634A4A"/>
    <w:rsid w:val="006352C1"/>
    <w:rsid w:val="00635420"/>
    <w:rsid w:val="00635787"/>
    <w:rsid w:val="00635986"/>
    <w:rsid w:val="00635A0E"/>
    <w:rsid w:val="00636122"/>
    <w:rsid w:val="006362FE"/>
    <w:rsid w:val="006365D5"/>
    <w:rsid w:val="00636DCC"/>
    <w:rsid w:val="00637248"/>
    <w:rsid w:val="006377B6"/>
    <w:rsid w:val="00637A99"/>
    <w:rsid w:val="00637C1C"/>
    <w:rsid w:val="00637C23"/>
    <w:rsid w:val="00637F36"/>
    <w:rsid w:val="00640047"/>
    <w:rsid w:val="00640ACD"/>
    <w:rsid w:val="0064126D"/>
    <w:rsid w:val="006412A8"/>
    <w:rsid w:val="00641A13"/>
    <w:rsid w:val="00641C1D"/>
    <w:rsid w:val="00641D8E"/>
    <w:rsid w:val="006423C9"/>
    <w:rsid w:val="006423DC"/>
    <w:rsid w:val="00642A8C"/>
    <w:rsid w:val="00642DC3"/>
    <w:rsid w:val="00642F9A"/>
    <w:rsid w:val="0064305D"/>
    <w:rsid w:val="006430E5"/>
    <w:rsid w:val="006435B1"/>
    <w:rsid w:val="00643773"/>
    <w:rsid w:val="00643D00"/>
    <w:rsid w:val="00643F32"/>
    <w:rsid w:val="006440ED"/>
    <w:rsid w:val="006449C4"/>
    <w:rsid w:val="00644B34"/>
    <w:rsid w:val="00644D51"/>
    <w:rsid w:val="0064509F"/>
    <w:rsid w:val="00645838"/>
    <w:rsid w:val="00645B24"/>
    <w:rsid w:val="00645C04"/>
    <w:rsid w:val="00645C91"/>
    <w:rsid w:val="00645EEC"/>
    <w:rsid w:val="00646288"/>
    <w:rsid w:val="006464C0"/>
    <w:rsid w:val="00646704"/>
    <w:rsid w:val="006469B3"/>
    <w:rsid w:val="00646D7C"/>
    <w:rsid w:val="00647152"/>
    <w:rsid w:val="00647574"/>
    <w:rsid w:val="0064772C"/>
    <w:rsid w:val="00647F57"/>
    <w:rsid w:val="00650153"/>
    <w:rsid w:val="00650446"/>
    <w:rsid w:val="00650451"/>
    <w:rsid w:val="00650703"/>
    <w:rsid w:val="006508DD"/>
    <w:rsid w:val="00650A2E"/>
    <w:rsid w:val="00650D69"/>
    <w:rsid w:val="0065176E"/>
    <w:rsid w:val="00651B87"/>
    <w:rsid w:val="00651F8C"/>
    <w:rsid w:val="00652339"/>
    <w:rsid w:val="006523BF"/>
    <w:rsid w:val="00652CA2"/>
    <w:rsid w:val="0065300B"/>
    <w:rsid w:val="006534FF"/>
    <w:rsid w:val="00653C55"/>
    <w:rsid w:val="0065420C"/>
    <w:rsid w:val="00654880"/>
    <w:rsid w:val="006549D7"/>
    <w:rsid w:val="00654BC2"/>
    <w:rsid w:val="00654C14"/>
    <w:rsid w:val="0065586A"/>
    <w:rsid w:val="0065595B"/>
    <w:rsid w:val="00655A59"/>
    <w:rsid w:val="00655C3F"/>
    <w:rsid w:val="00655D13"/>
    <w:rsid w:val="00655E26"/>
    <w:rsid w:val="00655EBF"/>
    <w:rsid w:val="0065605C"/>
    <w:rsid w:val="00656575"/>
    <w:rsid w:val="00656AA7"/>
    <w:rsid w:val="00656B0B"/>
    <w:rsid w:val="00656E4A"/>
    <w:rsid w:val="006573BB"/>
    <w:rsid w:val="006573F7"/>
    <w:rsid w:val="006576E0"/>
    <w:rsid w:val="00657948"/>
    <w:rsid w:val="00657A8C"/>
    <w:rsid w:val="00657E38"/>
    <w:rsid w:val="00657E54"/>
    <w:rsid w:val="006603D5"/>
    <w:rsid w:val="00660826"/>
    <w:rsid w:val="006608B8"/>
    <w:rsid w:val="00660AFF"/>
    <w:rsid w:val="00660EAB"/>
    <w:rsid w:val="006612A8"/>
    <w:rsid w:val="006617D5"/>
    <w:rsid w:val="00661A1F"/>
    <w:rsid w:val="00661BA8"/>
    <w:rsid w:val="00661F89"/>
    <w:rsid w:val="00662047"/>
    <w:rsid w:val="00662055"/>
    <w:rsid w:val="00662292"/>
    <w:rsid w:val="0066294D"/>
    <w:rsid w:val="006629A8"/>
    <w:rsid w:val="006637F8"/>
    <w:rsid w:val="00663876"/>
    <w:rsid w:val="00663B90"/>
    <w:rsid w:val="006649AF"/>
    <w:rsid w:val="00664B46"/>
    <w:rsid w:val="00664BCD"/>
    <w:rsid w:val="00664FAB"/>
    <w:rsid w:val="0066527F"/>
    <w:rsid w:val="00665500"/>
    <w:rsid w:val="0066551F"/>
    <w:rsid w:val="00666477"/>
    <w:rsid w:val="006664A9"/>
    <w:rsid w:val="0066677D"/>
    <w:rsid w:val="00666CE9"/>
    <w:rsid w:val="006674CC"/>
    <w:rsid w:val="006674F4"/>
    <w:rsid w:val="0066763E"/>
    <w:rsid w:val="0066775F"/>
    <w:rsid w:val="006679C1"/>
    <w:rsid w:val="00667A03"/>
    <w:rsid w:val="00667F23"/>
    <w:rsid w:val="006704A6"/>
    <w:rsid w:val="006704FF"/>
    <w:rsid w:val="00670DC7"/>
    <w:rsid w:val="00670FE7"/>
    <w:rsid w:val="00670FF1"/>
    <w:rsid w:val="00671120"/>
    <w:rsid w:val="006715A1"/>
    <w:rsid w:val="00671649"/>
    <w:rsid w:val="00671653"/>
    <w:rsid w:val="00671DEB"/>
    <w:rsid w:val="00672237"/>
    <w:rsid w:val="0067225D"/>
    <w:rsid w:val="00672299"/>
    <w:rsid w:val="00672898"/>
    <w:rsid w:val="006728E7"/>
    <w:rsid w:val="00672AD0"/>
    <w:rsid w:val="00672C07"/>
    <w:rsid w:val="006736F5"/>
    <w:rsid w:val="00673853"/>
    <w:rsid w:val="00673D78"/>
    <w:rsid w:val="00673F0E"/>
    <w:rsid w:val="00674432"/>
    <w:rsid w:val="00674458"/>
    <w:rsid w:val="00674868"/>
    <w:rsid w:val="00674B87"/>
    <w:rsid w:val="0067516F"/>
    <w:rsid w:val="00675466"/>
    <w:rsid w:val="006759C8"/>
    <w:rsid w:val="00675BE7"/>
    <w:rsid w:val="00675D3D"/>
    <w:rsid w:val="00675D9E"/>
    <w:rsid w:val="00675F25"/>
    <w:rsid w:val="006760F4"/>
    <w:rsid w:val="0067672F"/>
    <w:rsid w:val="00676D7A"/>
    <w:rsid w:val="006775CC"/>
    <w:rsid w:val="00677C01"/>
    <w:rsid w:val="00677CED"/>
    <w:rsid w:val="00680162"/>
    <w:rsid w:val="006804EB"/>
    <w:rsid w:val="0068097E"/>
    <w:rsid w:val="00680B8E"/>
    <w:rsid w:val="00681392"/>
    <w:rsid w:val="0068150C"/>
    <w:rsid w:val="0068150E"/>
    <w:rsid w:val="006816DB"/>
    <w:rsid w:val="00682074"/>
    <w:rsid w:val="00682391"/>
    <w:rsid w:val="006823BD"/>
    <w:rsid w:val="00682527"/>
    <w:rsid w:val="00682A3F"/>
    <w:rsid w:val="00682AC9"/>
    <w:rsid w:val="00682ADD"/>
    <w:rsid w:val="00682E3D"/>
    <w:rsid w:val="00682EB3"/>
    <w:rsid w:val="00683188"/>
    <w:rsid w:val="0068337C"/>
    <w:rsid w:val="006834D5"/>
    <w:rsid w:val="00683F3F"/>
    <w:rsid w:val="00684039"/>
    <w:rsid w:val="00684155"/>
    <w:rsid w:val="006842B8"/>
    <w:rsid w:val="006843FA"/>
    <w:rsid w:val="0068455E"/>
    <w:rsid w:val="006847FC"/>
    <w:rsid w:val="006851CC"/>
    <w:rsid w:val="0068556A"/>
    <w:rsid w:val="00685580"/>
    <w:rsid w:val="006855F3"/>
    <w:rsid w:val="006856A0"/>
    <w:rsid w:val="00685729"/>
    <w:rsid w:val="0068572A"/>
    <w:rsid w:val="00685B23"/>
    <w:rsid w:val="00685F0D"/>
    <w:rsid w:val="00686701"/>
    <w:rsid w:val="006869DD"/>
    <w:rsid w:val="00686A1E"/>
    <w:rsid w:val="00686DC3"/>
    <w:rsid w:val="00686E62"/>
    <w:rsid w:val="00687489"/>
    <w:rsid w:val="00687B7F"/>
    <w:rsid w:val="00687D8C"/>
    <w:rsid w:val="00687E5B"/>
    <w:rsid w:val="0069002F"/>
    <w:rsid w:val="006905E3"/>
    <w:rsid w:val="0069082F"/>
    <w:rsid w:val="00690C2C"/>
    <w:rsid w:val="00690C99"/>
    <w:rsid w:val="006911A8"/>
    <w:rsid w:val="00691DC4"/>
    <w:rsid w:val="0069217C"/>
    <w:rsid w:val="0069230C"/>
    <w:rsid w:val="00692513"/>
    <w:rsid w:val="00692630"/>
    <w:rsid w:val="00692731"/>
    <w:rsid w:val="0069288B"/>
    <w:rsid w:val="00692B16"/>
    <w:rsid w:val="0069318B"/>
    <w:rsid w:val="006933FF"/>
    <w:rsid w:val="006936AB"/>
    <w:rsid w:val="00693713"/>
    <w:rsid w:val="0069379D"/>
    <w:rsid w:val="00693AA9"/>
    <w:rsid w:val="00693C8E"/>
    <w:rsid w:val="00693D11"/>
    <w:rsid w:val="006940DD"/>
    <w:rsid w:val="006947FB"/>
    <w:rsid w:val="00694BD5"/>
    <w:rsid w:val="00694E4F"/>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30B"/>
    <w:rsid w:val="006978DB"/>
    <w:rsid w:val="00697A73"/>
    <w:rsid w:val="00697A7B"/>
    <w:rsid w:val="00697D96"/>
    <w:rsid w:val="00697F9E"/>
    <w:rsid w:val="006A00C6"/>
    <w:rsid w:val="006A02BB"/>
    <w:rsid w:val="006A050F"/>
    <w:rsid w:val="006A089F"/>
    <w:rsid w:val="006A0B9D"/>
    <w:rsid w:val="006A0D0E"/>
    <w:rsid w:val="006A0EC2"/>
    <w:rsid w:val="006A13CD"/>
    <w:rsid w:val="006A151F"/>
    <w:rsid w:val="006A1DE9"/>
    <w:rsid w:val="006A1FDE"/>
    <w:rsid w:val="006A2621"/>
    <w:rsid w:val="006A26BB"/>
    <w:rsid w:val="006A2712"/>
    <w:rsid w:val="006A3168"/>
    <w:rsid w:val="006A3242"/>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04"/>
    <w:rsid w:val="006A5854"/>
    <w:rsid w:val="006A594E"/>
    <w:rsid w:val="006A5C37"/>
    <w:rsid w:val="006A618F"/>
    <w:rsid w:val="006A6288"/>
    <w:rsid w:val="006A6363"/>
    <w:rsid w:val="006A6545"/>
    <w:rsid w:val="006A6974"/>
    <w:rsid w:val="006A69FC"/>
    <w:rsid w:val="006A7885"/>
    <w:rsid w:val="006A7972"/>
    <w:rsid w:val="006B003A"/>
    <w:rsid w:val="006B0A11"/>
    <w:rsid w:val="006B0BC5"/>
    <w:rsid w:val="006B0E5F"/>
    <w:rsid w:val="006B0FC3"/>
    <w:rsid w:val="006B191F"/>
    <w:rsid w:val="006B19C1"/>
    <w:rsid w:val="006B1D94"/>
    <w:rsid w:val="006B2569"/>
    <w:rsid w:val="006B29D8"/>
    <w:rsid w:val="006B2BAB"/>
    <w:rsid w:val="006B3331"/>
    <w:rsid w:val="006B36F2"/>
    <w:rsid w:val="006B37CB"/>
    <w:rsid w:val="006B37EF"/>
    <w:rsid w:val="006B3CA9"/>
    <w:rsid w:val="006B3E8B"/>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1E9"/>
    <w:rsid w:val="006B63EB"/>
    <w:rsid w:val="006B64AC"/>
    <w:rsid w:val="006B65A3"/>
    <w:rsid w:val="006B6BE7"/>
    <w:rsid w:val="006B6C0F"/>
    <w:rsid w:val="006B6C1F"/>
    <w:rsid w:val="006B6FA2"/>
    <w:rsid w:val="006B77A5"/>
    <w:rsid w:val="006B7884"/>
    <w:rsid w:val="006C02C5"/>
    <w:rsid w:val="006C046D"/>
    <w:rsid w:val="006C04E1"/>
    <w:rsid w:val="006C0798"/>
    <w:rsid w:val="006C084F"/>
    <w:rsid w:val="006C1044"/>
    <w:rsid w:val="006C13ED"/>
    <w:rsid w:val="006C14D8"/>
    <w:rsid w:val="006C1551"/>
    <w:rsid w:val="006C1E98"/>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4F33"/>
    <w:rsid w:val="006C5165"/>
    <w:rsid w:val="006C562D"/>
    <w:rsid w:val="006C57B0"/>
    <w:rsid w:val="006C5B24"/>
    <w:rsid w:val="006C63DC"/>
    <w:rsid w:val="006C65D3"/>
    <w:rsid w:val="006C6828"/>
    <w:rsid w:val="006C6E8C"/>
    <w:rsid w:val="006C70EC"/>
    <w:rsid w:val="006C72D3"/>
    <w:rsid w:val="006C741A"/>
    <w:rsid w:val="006C7556"/>
    <w:rsid w:val="006C7B38"/>
    <w:rsid w:val="006C7EC4"/>
    <w:rsid w:val="006D044A"/>
    <w:rsid w:val="006D063E"/>
    <w:rsid w:val="006D0676"/>
    <w:rsid w:val="006D071A"/>
    <w:rsid w:val="006D0C29"/>
    <w:rsid w:val="006D0E64"/>
    <w:rsid w:val="006D10C2"/>
    <w:rsid w:val="006D1195"/>
    <w:rsid w:val="006D1782"/>
    <w:rsid w:val="006D1BDC"/>
    <w:rsid w:val="006D1DED"/>
    <w:rsid w:val="006D1F0B"/>
    <w:rsid w:val="006D226F"/>
    <w:rsid w:val="006D22B9"/>
    <w:rsid w:val="006D24CD"/>
    <w:rsid w:val="006D24FE"/>
    <w:rsid w:val="006D263C"/>
    <w:rsid w:val="006D26DC"/>
    <w:rsid w:val="006D2F18"/>
    <w:rsid w:val="006D2F45"/>
    <w:rsid w:val="006D31B3"/>
    <w:rsid w:val="006D3369"/>
    <w:rsid w:val="006D360F"/>
    <w:rsid w:val="006D3691"/>
    <w:rsid w:val="006D396D"/>
    <w:rsid w:val="006D39D5"/>
    <w:rsid w:val="006D3C2A"/>
    <w:rsid w:val="006D3C84"/>
    <w:rsid w:val="006D3FDA"/>
    <w:rsid w:val="006D3FE7"/>
    <w:rsid w:val="006D4609"/>
    <w:rsid w:val="006D4668"/>
    <w:rsid w:val="006D487A"/>
    <w:rsid w:val="006D4A68"/>
    <w:rsid w:val="006D57E3"/>
    <w:rsid w:val="006D5A7C"/>
    <w:rsid w:val="006D5C5C"/>
    <w:rsid w:val="006D616D"/>
    <w:rsid w:val="006D635A"/>
    <w:rsid w:val="006D65B1"/>
    <w:rsid w:val="006D6612"/>
    <w:rsid w:val="006D6992"/>
    <w:rsid w:val="006D69A8"/>
    <w:rsid w:val="006D6F11"/>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B13"/>
    <w:rsid w:val="006E2F5F"/>
    <w:rsid w:val="006E3049"/>
    <w:rsid w:val="006E36F4"/>
    <w:rsid w:val="006E3965"/>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890"/>
    <w:rsid w:val="006E7C4B"/>
    <w:rsid w:val="006F0367"/>
    <w:rsid w:val="006F03D8"/>
    <w:rsid w:val="006F044A"/>
    <w:rsid w:val="006F07F6"/>
    <w:rsid w:val="006F0867"/>
    <w:rsid w:val="006F136C"/>
    <w:rsid w:val="006F13AF"/>
    <w:rsid w:val="006F1577"/>
    <w:rsid w:val="006F1D47"/>
    <w:rsid w:val="006F1F31"/>
    <w:rsid w:val="006F1F49"/>
    <w:rsid w:val="006F2311"/>
    <w:rsid w:val="006F2419"/>
    <w:rsid w:val="006F247A"/>
    <w:rsid w:val="006F2769"/>
    <w:rsid w:val="006F2BE7"/>
    <w:rsid w:val="006F2E0B"/>
    <w:rsid w:val="006F2E86"/>
    <w:rsid w:val="006F2E96"/>
    <w:rsid w:val="006F2F29"/>
    <w:rsid w:val="006F30B2"/>
    <w:rsid w:val="006F32B4"/>
    <w:rsid w:val="006F353D"/>
    <w:rsid w:val="006F3597"/>
    <w:rsid w:val="006F392F"/>
    <w:rsid w:val="006F3B28"/>
    <w:rsid w:val="006F3BD8"/>
    <w:rsid w:val="006F3D6E"/>
    <w:rsid w:val="006F4067"/>
    <w:rsid w:val="006F466C"/>
    <w:rsid w:val="006F4BE3"/>
    <w:rsid w:val="006F4F6D"/>
    <w:rsid w:val="006F52FA"/>
    <w:rsid w:val="006F558E"/>
    <w:rsid w:val="006F62F9"/>
    <w:rsid w:val="006F6387"/>
    <w:rsid w:val="006F6492"/>
    <w:rsid w:val="006F650C"/>
    <w:rsid w:val="006F67F3"/>
    <w:rsid w:val="006F6988"/>
    <w:rsid w:val="006F6ACD"/>
    <w:rsid w:val="006F6FC3"/>
    <w:rsid w:val="006F706F"/>
    <w:rsid w:val="006F728A"/>
    <w:rsid w:val="006F74D7"/>
    <w:rsid w:val="006F7D2F"/>
    <w:rsid w:val="007000D8"/>
    <w:rsid w:val="00700441"/>
    <w:rsid w:val="007006AA"/>
    <w:rsid w:val="00700F36"/>
    <w:rsid w:val="007010B6"/>
    <w:rsid w:val="0070140C"/>
    <w:rsid w:val="00701909"/>
    <w:rsid w:val="00701AA2"/>
    <w:rsid w:val="00702562"/>
    <w:rsid w:val="00702A2A"/>
    <w:rsid w:val="00702BC5"/>
    <w:rsid w:val="00702D57"/>
    <w:rsid w:val="00702F78"/>
    <w:rsid w:val="007030D4"/>
    <w:rsid w:val="0070323F"/>
    <w:rsid w:val="007032BF"/>
    <w:rsid w:val="00703682"/>
    <w:rsid w:val="00703CF7"/>
    <w:rsid w:val="0070421A"/>
    <w:rsid w:val="0070434B"/>
    <w:rsid w:val="007049DB"/>
    <w:rsid w:val="00704A45"/>
    <w:rsid w:val="00704AC8"/>
    <w:rsid w:val="00705015"/>
    <w:rsid w:val="00705358"/>
    <w:rsid w:val="0070535B"/>
    <w:rsid w:val="00705424"/>
    <w:rsid w:val="0070553A"/>
    <w:rsid w:val="0070563B"/>
    <w:rsid w:val="0070577A"/>
    <w:rsid w:val="007057E4"/>
    <w:rsid w:val="00705B61"/>
    <w:rsid w:val="007068EF"/>
    <w:rsid w:val="00706BE0"/>
    <w:rsid w:val="00706F24"/>
    <w:rsid w:val="00706F2B"/>
    <w:rsid w:val="00706F85"/>
    <w:rsid w:val="00707B2B"/>
    <w:rsid w:val="00707C4A"/>
    <w:rsid w:val="00707FF6"/>
    <w:rsid w:val="00710267"/>
    <w:rsid w:val="00710330"/>
    <w:rsid w:val="00710A5F"/>
    <w:rsid w:val="0071153D"/>
    <w:rsid w:val="0071202E"/>
    <w:rsid w:val="007125DC"/>
    <w:rsid w:val="00712635"/>
    <w:rsid w:val="007128BD"/>
    <w:rsid w:val="00712C7E"/>
    <w:rsid w:val="00713098"/>
    <w:rsid w:val="0071346D"/>
    <w:rsid w:val="007135D7"/>
    <w:rsid w:val="0071407F"/>
    <w:rsid w:val="0071424D"/>
    <w:rsid w:val="0071433E"/>
    <w:rsid w:val="00714BC0"/>
    <w:rsid w:val="00714BC8"/>
    <w:rsid w:val="00715105"/>
    <w:rsid w:val="007153CA"/>
    <w:rsid w:val="0071562A"/>
    <w:rsid w:val="00715729"/>
    <w:rsid w:val="00715950"/>
    <w:rsid w:val="00715AD8"/>
    <w:rsid w:val="00715E05"/>
    <w:rsid w:val="007160E2"/>
    <w:rsid w:val="00716189"/>
    <w:rsid w:val="007167A6"/>
    <w:rsid w:val="007167C5"/>
    <w:rsid w:val="007167F9"/>
    <w:rsid w:val="00717091"/>
    <w:rsid w:val="007171B2"/>
    <w:rsid w:val="007172B8"/>
    <w:rsid w:val="0071743F"/>
    <w:rsid w:val="00717539"/>
    <w:rsid w:val="0071782E"/>
    <w:rsid w:val="00717B13"/>
    <w:rsid w:val="00717C2E"/>
    <w:rsid w:val="00717CA4"/>
    <w:rsid w:val="007200B5"/>
    <w:rsid w:val="0072063C"/>
    <w:rsid w:val="0072069E"/>
    <w:rsid w:val="007210F9"/>
    <w:rsid w:val="007211AB"/>
    <w:rsid w:val="00721303"/>
    <w:rsid w:val="00721675"/>
    <w:rsid w:val="00721E45"/>
    <w:rsid w:val="00722192"/>
    <w:rsid w:val="007221B7"/>
    <w:rsid w:val="00722717"/>
    <w:rsid w:val="007228BA"/>
    <w:rsid w:val="007229AB"/>
    <w:rsid w:val="00722B9C"/>
    <w:rsid w:val="00722C7F"/>
    <w:rsid w:val="00722D72"/>
    <w:rsid w:val="007236AC"/>
    <w:rsid w:val="007236DD"/>
    <w:rsid w:val="00723A72"/>
    <w:rsid w:val="007241A6"/>
    <w:rsid w:val="007242F9"/>
    <w:rsid w:val="0072499D"/>
    <w:rsid w:val="007249F6"/>
    <w:rsid w:val="00724A42"/>
    <w:rsid w:val="00724A64"/>
    <w:rsid w:val="00724E3E"/>
    <w:rsid w:val="007250BF"/>
    <w:rsid w:val="00725102"/>
    <w:rsid w:val="007252B7"/>
    <w:rsid w:val="007259A3"/>
    <w:rsid w:val="00725E44"/>
    <w:rsid w:val="00726382"/>
    <w:rsid w:val="00726833"/>
    <w:rsid w:val="007268DD"/>
    <w:rsid w:val="0072694B"/>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095"/>
    <w:rsid w:val="0073210A"/>
    <w:rsid w:val="007322FD"/>
    <w:rsid w:val="00732756"/>
    <w:rsid w:val="007328A7"/>
    <w:rsid w:val="00732A0E"/>
    <w:rsid w:val="00732BCD"/>
    <w:rsid w:val="00732D6C"/>
    <w:rsid w:val="00732DD2"/>
    <w:rsid w:val="00732F1C"/>
    <w:rsid w:val="00732FC6"/>
    <w:rsid w:val="00733636"/>
    <w:rsid w:val="00733BB6"/>
    <w:rsid w:val="00733D5B"/>
    <w:rsid w:val="00733DF9"/>
    <w:rsid w:val="00733ED5"/>
    <w:rsid w:val="007346EB"/>
    <w:rsid w:val="00734720"/>
    <w:rsid w:val="00734DD1"/>
    <w:rsid w:val="00734F56"/>
    <w:rsid w:val="007353A4"/>
    <w:rsid w:val="007353FF"/>
    <w:rsid w:val="00735E73"/>
    <w:rsid w:val="0073664A"/>
    <w:rsid w:val="00736FA5"/>
    <w:rsid w:val="007371C3"/>
    <w:rsid w:val="00737269"/>
    <w:rsid w:val="007372E0"/>
    <w:rsid w:val="0073737B"/>
    <w:rsid w:val="00737493"/>
    <w:rsid w:val="00737770"/>
    <w:rsid w:val="00737A8F"/>
    <w:rsid w:val="00740087"/>
    <w:rsid w:val="00740C2D"/>
    <w:rsid w:val="00740F86"/>
    <w:rsid w:val="00741102"/>
    <w:rsid w:val="00741EAD"/>
    <w:rsid w:val="00742AA9"/>
    <w:rsid w:val="00742B6D"/>
    <w:rsid w:val="00742B75"/>
    <w:rsid w:val="00742FB1"/>
    <w:rsid w:val="007430EC"/>
    <w:rsid w:val="00743230"/>
    <w:rsid w:val="00744EFC"/>
    <w:rsid w:val="00744F26"/>
    <w:rsid w:val="007455E9"/>
    <w:rsid w:val="00745A6C"/>
    <w:rsid w:val="00745B7A"/>
    <w:rsid w:val="00745C07"/>
    <w:rsid w:val="00745F63"/>
    <w:rsid w:val="007461A1"/>
    <w:rsid w:val="00746534"/>
    <w:rsid w:val="0074693E"/>
    <w:rsid w:val="00746EAC"/>
    <w:rsid w:val="007471D5"/>
    <w:rsid w:val="007474B7"/>
    <w:rsid w:val="007474E9"/>
    <w:rsid w:val="007477BD"/>
    <w:rsid w:val="00747B74"/>
    <w:rsid w:val="00747DD2"/>
    <w:rsid w:val="00747FFA"/>
    <w:rsid w:val="00750053"/>
    <w:rsid w:val="007501F0"/>
    <w:rsid w:val="0075022E"/>
    <w:rsid w:val="00750422"/>
    <w:rsid w:val="00750584"/>
    <w:rsid w:val="007512FD"/>
    <w:rsid w:val="00751363"/>
    <w:rsid w:val="00751475"/>
    <w:rsid w:val="007516D4"/>
    <w:rsid w:val="00751854"/>
    <w:rsid w:val="0075193E"/>
    <w:rsid w:val="00751C2E"/>
    <w:rsid w:val="007520CA"/>
    <w:rsid w:val="0075223C"/>
    <w:rsid w:val="00752263"/>
    <w:rsid w:val="007524BD"/>
    <w:rsid w:val="00752B56"/>
    <w:rsid w:val="00752D2F"/>
    <w:rsid w:val="0075303D"/>
    <w:rsid w:val="007539F8"/>
    <w:rsid w:val="0075455F"/>
    <w:rsid w:val="00754971"/>
    <w:rsid w:val="007549DE"/>
    <w:rsid w:val="00754AE5"/>
    <w:rsid w:val="00754AEA"/>
    <w:rsid w:val="00754D55"/>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768"/>
    <w:rsid w:val="007617C2"/>
    <w:rsid w:val="00761C51"/>
    <w:rsid w:val="00761CF3"/>
    <w:rsid w:val="00761D7B"/>
    <w:rsid w:val="00761E3A"/>
    <w:rsid w:val="0076248B"/>
    <w:rsid w:val="0076249A"/>
    <w:rsid w:val="00762DB2"/>
    <w:rsid w:val="0076312C"/>
    <w:rsid w:val="0076346E"/>
    <w:rsid w:val="0076351E"/>
    <w:rsid w:val="00763759"/>
    <w:rsid w:val="007637CB"/>
    <w:rsid w:val="00763A45"/>
    <w:rsid w:val="00763E88"/>
    <w:rsid w:val="007640EB"/>
    <w:rsid w:val="00764306"/>
    <w:rsid w:val="00764368"/>
    <w:rsid w:val="00764574"/>
    <w:rsid w:val="0076468B"/>
    <w:rsid w:val="00764C78"/>
    <w:rsid w:val="00764E84"/>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8"/>
    <w:rsid w:val="00767799"/>
    <w:rsid w:val="007702C8"/>
    <w:rsid w:val="0077077B"/>
    <w:rsid w:val="007707C9"/>
    <w:rsid w:val="007709E1"/>
    <w:rsid w:val="00770B7B"/>
    <w:rsid w:val="00770DFB"/>
    <w:rsid w:val="00771847"/>
    <w:rsid w:val="00772180"/>
    <w:rsid w:val="00772537"/>
    <w:rsid w:val="00772848"/>
    <w:rsid w:val="00772D52"/>
    <w:rsid w:val="00773145"/>
    <w:rsid w:val="00773193"/>
    <w:rsid w:val="00773301"/>
    <w:rsid w:val="00773707"/>
    <w:rsid w:val="007737C0"/>
    <w:rsid w:val="00773CAC"/>
    <w:rsid w:val="00773E63"/>
    <w:rsid w:val="007740E6"/>
    <w:rsid w:val="0077430F"/>
    <w:rsid w:val="0077444B"/>
    <w:rsid w:val="00774691"/>
    <w:rsid w:val="007746E1"/>
    <w:rsid w:val="00774865"/>
    <w:rsid w:val="00774AF3"/>
    <w:rsid w:val="00774BE7"/>
    <w:rsid w:val="00774D9E"/>
    <w:rsid w:val="00775676"/>
    <w:rsid w:val="0077590E"/>
    <w:rsid w:val="007761FD"/>
    <w:rsid w:val="007769E6"/>
    <w:rsid w:val="00776E7C"/>
    <w:rsid w:val="007774BE"/>
    <w:rsid w:val="007779BE"/>
    <w:rsid w:val="00777B42"/>
    <w:rsid w:val="00780536"/>
    <w:rsid w:val="0078079F"/>
    <w:rsid w:val="007809CB"/>
    <w:rsid w:val="00780FCF"/>
    <w:rsid w:val="00781221"/>
    <w:rsid w:val="007817EE"/>
    <w:rsid w:val="00781905"/>
    <w:rsid w:val="00781C6C"/>
    <w:rsid w:val="00781E08"/>
    <w:rsid w:val="0078244B"/>
    <w:rsid w:val="00782777"/>
    <w:rsid w:val="00782814"/>
    <w:rsid w:val="007829F0"/>
    <w:rsid w:val="00782F4F"/>
    <w:rsid w:val="00783008"/>
    <w:rsid w:val="00783981"/>
    <w:rsid w:val="00783B87"/>
    <w:rsid w:val="00784067"/>
    <w:rsid w:val="00784601"/>
    <w:rsid w:val="00784DE2"/>
    <w:rsid w:val="007856E2"/>
    <w:rsid w:val="007858DD"/>
    <w:rsid w:val="007859E7"/>
    <w:rsid w:val="00785BD1"/>
    <w:rsid w:val="00785C7B"/>
    <w:rsid w:val="00785E31"/>
    <w:rsid w:val="00785E8B"/>
    <w:rsid w:val="0078632D"/>
    <w:rsid w:val="0078632E"/>
    <w:rsid w:val="0078640D"/>
    <w:rsid w:val="007865CC"/>
    <w:rsid w:val="007868A4"/>
    <w:rsid w:val="007868E8"/>
    <w:rsid w:val="00787A90"/>
    <w:rsid w:val="00787C01"/>
    <w:rsid w:val="00790776"/>
    <w:rsid w:val="00790921"/>
    <w:rsid w:val="007909C0"/>
    <w:rsid w:val="00790BC0"/>
    <w:rsid w:val="00790CC7"/>
    <w:rsid w:val="00790F26"/>
    <w:rsid w:val="00791182"/>
    <w:rsid w:val="0079178E"/>
    <w:rsid w:val="00791932"/>
    <w:rsid w:val="00791BD9"/>
    <w:rsid w:val="00791EE7"/>
    <w:rsid w:val="007929B3"/>
    <w:rsid w:val="00792A0C"/>
    <w:rsid w:val="007931A6"/>
    <w:rsid w:val="00793CE3"/>
    <w:rsid w:val="00793CEB"/>
    <w:rsid w:val="00794362"/>
    <w:rsid w:val="00794656"/>
    <w:rsid w:val="00795245"/>
    <w:rsid w:val="007956B8"/>
    <w:rsid w:val="007959C1"/>
    <w:rsid w:val="00795C0E"/>
    <w:rsid w:val="007962EB"/>
    <w:rsid w:val="00796430"/>
    <w:rsid w:val="007965CC"/>
    <w:rsid w:val="0079676D"/>
    <w:rsid w:val="00796BEA"/>
    <w:rsid w:val="007974B3"/>
    <w:rsid w:val="00797831"/>
    <w:rsid w:val="0079795E"/>
    <w:rsid w:val="00797E50"/>
    <w:rsid w:val="00797F69"/>
    <w:rsid w:val="00797FC1"/>
    <w:rsid w:val="00797FF7"/>
    <w:rsid w:val="007A01AD"/>
    <w:rsid w:val="007A025E"/>
    <w:rsid w:val="007A16BD"/>
    <w:rsid w:val="007A1D8B"/>
    <w:rsid w:val="007A2018"/>
    <w:rsid w:val="007A22B1"/>
    <w:rsid w:val="007A27D5"/>
    <w:rsid w:val="007A2A06"/>
    <w:rsid w:val="007A2A5D"/>
    <w:rsid w:val="007A3177"/>
    <w:rsid w:val="007A3282"/>
    <w:rsid w:val="007A345E"/>
    <w:rsid w:val="007A38AA"/>
    <w:rsid w:val="007A3A0D"/>
    <w:rsid w:val="007A3BA6"/>
    <w:rsid w:val="007A4345"/>
    <w:rsid w:val="007A45F8"/>
    <w:rsid w:val="007A4A3A"/>
    <w:rsid w:val="007A4BE9"/>
    <w:rsid w:val="007A4F09"/>
    <w:rsid w:val="007A51A3"/>
    <w:rsid w:val="007A52E2"/>
    <w:rsid w:val="007A532D"/>
    <w:rsid w:val="007A55EE"/>
    <w:rsid w:val="007A5B0A"/>
    <w:rsid w:val="007A5BAA"/>
    <w:rsid w:val="007A5D75"/>
    <w:rsid w:val="007A5DE4"/>
    <w:rsid w:val="007A603D"/>
    <w:rsid w:val="007A6740"/>
    <w:rsid w:val="007A6AA3"/>
    <w:rsid w:val="007A6E3F"/>
    <w:rsid w:val="007A702A"/>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251"/>
    <w:rsid w:val="007B17B0"/>
    <w:rsid w:val="007B1DA4"/>
    <w:rsid w:val="007B2116"/>
    <w:rsid w:val="007B2397"/>
    <w:rsid w:val="007B24E8"/>
    <w:rsid w:val="007B253E"/>
    <w:rsid w:val="007B2D80"/>
    <w:rsid w:val="007B312C"/>
    <w:rsid w:val="007B3137"/>
    <w:rsid w:val="007B313D"/>
    <w:rsid w:val="007B3192"/>
    <w:rsid w:val="007B335E"/>
    <w:rsid w:val="007B3665"/>
    <w:rsid w:val="007B380D"/>
    <w:rsid w:val="007B3CA6"/>
    <w:rsid w:val="007B4443"/>
    <w:rsid w:val="007B4508"/>
    <w:rsid w:val="007B4764"/>
    <w:rsid w:val="007B4AB1"/>
    <w:rsid w:val="007B4CC5"/>
    <w:rsid w:val="007B508E"/>
    <w:rsid w:val="007B52B0"/>
    <w:rsid w:val="007B570E"/>
    <w:rsid w:val="007B5C5D"/>
    <w:rsid w:val="007B5DED"/>
    <w:rsid w:val="007B6280"/>
    <w:rsid w:val="007B647D"/>
    <w:rsid w:val="007B7323"/>
    <w:rsid w:val="007B7D2F"/>
    <w:rsid w:val="007C0701"/>
    <w:rsid w:val="007C0B91"/>
    <w:rsid w:val="007C11D3"/>
    <w:rsid w:val="007C13A2"/>
    <w:rsid w:val="007C16CA"/>
    <w:rsid w:val="007C1A45"/>
    <w:rsid w:val="007C1B17"/>
    <w:rsid w:val="007C1B5C"/>
    <w:rsid w:val="007C1DFD"/>
    <w:rsid w:val="007C1E7A"/>
    <w:rsid w:val="007C26C6"/>
    <w:rsid w:val="007C2ED0"/>
    <w:rsid w:val="007C2F99"/>
    <w:rsid w:val="007C30DB"/>
    <w:rsid w:val="007C31EA"/>
    <w:rsid w:val="007C384A"/>
    <w:rsid w:val="007C42E1"/>
    <w:rsid w:val="007C493A"/>
    <w:rsid w:val="007C4993"/>
    <w:rsid w:val="007C4B66"/>
    <w:rsid w:val="007C4C8F"/>
    <w:rsid w:val="007C54E6"/>
    <w:rsid w:val="007C5D97"/>
    <w:rsid w:val="007C618A"/>
    <w:rsid w:val="007C7028"/>
    <w:rsid w:val="007C7060"/>
    <w:rsid w:val="007C707C"/>
    <w:rsid w:val="007C71D0"/>
    <w:rsid w:val="007C7639"/>
    <w:rsid w:val="007C7797"/>
    <w:rsid w:val="007C7C3A"/>
    <w:rsid w:val="007C7CB8"/>
    <w:rsid w:val="007D0588"/>
    <w:rsid w:val="007D05F7"/>
    <w:rsid w:val="007D077C"/>
    <w:rsid w:val="007D09CA"/>
    <w:rsid w:val="007D0B44"/>
    <w:rsid w:val="007D0B76"/>
    <w:rsid w:val="007D10A7"/>
    <w:rsid w:val="007D245E"/>
    <w:rsid w:val="007D2596"/>
    <w:rsid w:val="007D266A"/>
    <w:rsid w:val="007D2895"/>
    <w:rsid w:val="007D2AD5"/>
    <w:rsid w:val="007D2B64"/>
    <w:rsid w:val="007D2C0B"/>
    <w:rsid w:val="007D2E31"/>
    <w:rsid w:val="007D3069"/>
    <w:rsid w:val="007D3085"/>
    <w:rsid w:val="007D3249"/>
    <w:rsid w:val="007D36D3"/>
    <w:rsid w:val="007D3D5A"/>
    <w:rsid w:val="007D4688"/>
    <w:rsid w:val="007D46E5"/>
    <w:rsid w:val="007D479C"/>
    <w:rsid w:val="007D4D8D"/>
    <w:rsid w:val="007D4E58"/>
    <w:rsid w:val="007D542E"/>
    <w:rsid w:val="007D5B99"/>
    <w:rsid w:val="007D5BE8"/>
    <w:rsid w:val="007D5E76"/>
    <w:rsid w:val="007D6050"/>
    <w:rsid w:val="007D6B7A"/>
    <w:rsid w:val="007D6F98"/>
    <w:rsid w:val="007D7037"/>
    <w:rsid w:val="007D70C1"/>
    <w:rsid w:val="007D7763"/>
    <w:rsid w:val="007D77C0"/>
    <w:rsid w:val="007E0186"/>
    <w:rsid w:val="007E02CE"/>
    <w:rsid w:val="007E0557"/>
    <w:rsid w:val="007E0975"/>
    <w:rsid w:val="007E0BCD"/>
    <w:rsid w:val="007E0FF9"/>
    <w:rsid w:val="007E1158"/>
    <w:rsid w:val="007E11CC"/>
    <w:rsid w:val="007E1629"/>
    <w:rsid w:val="007E1A24"/>
    <w:rsid w:val="007E1B7C"/>
    <w:rsid w:val="007E21E5"/>
    <w:rsid w:val="007E22E3"/>
    <w:rsid w:val="007E25D0"/>
    <w:rsid w:val="007E2960"/>
    <w:rsid w:val="007E2D51"/>
    <w:rsid w:val="007E34FA"/>
    <w:rsid w:val="007E367D"/>
    <w:rsid w:val="007E36C8"/>
    <w:rsid w:val="007E3A12"/>
    <w:rsid w:val="007E3AF0"/>
    <w:rsid w:val="007E3BA7"/>
    <w:rsid w:val="007E4791"/>
    <w:rsid w:val="007E49A2"/>
    <w:rsid w:val="007E4D20"/>
    <w:rsid w:val="007E4FF3"/>
    <w:rsid w:val="007E5257"/>
    <w:rsid w:val="007E58AE"/>
    <w:rsid w:val="007E5A04"/>
    <w:rsid w:val="007E5C5D"/>
    <w:rsid w:val="007E6434"/>
    <w:rsid w:val="007E6897"/>
    <w:rsid w:val="007E6D51"/>
    <w:rsid w:val="007E707A"/>
    <w:rsid w:val="007E726A"/>
    <w:rsid w:val="007E736B"/>
    <w:rsid w:val="007E7653"/>
    <w:rsid w:val="007E7B42"/>
    <w:rsid w:val="007E7CFA"/>
    <w:rsid w:val="007E7DED"/>
    <w:rsid w:val="007E7E9E"/>
    <w:rsid w:val="007F04BC"/>
    <w:rsid w:val="007F088A"/>
    <w:rsid w:val="007F098A"/>
    <w:rsid w:val="007F0A3D"/>
    <w:rsid w:val="007F0C08"/>
    <w:rsid w:val="007F17D3"/>
    <w:rsid w:val="007F182A"/>
    <w:rsid w:val="007F1AE0"/>
    <w:rsid w:val="007F1B19"/>
    <w:rsid w:val="007F1B81"/>
    <w:rsid w:val="007F22D4"/>
    <w:rsid w:val="007F3059"/>
    <w:rsid w:val="007F3C2B"/>
    <w:rsid w:val="007F3EEA"/>
    <w:rsid w:val="007F3FC8"/>
    <w:rsid w:val="007F4261"/>
    <w:rsid w:val="007F4419"/>
    <w:rsid w:val="007F4795"/>
    <w:rsid w:val="007F4D24"/>
    <w:rsid w:val="007F4D2B"/>
    <w:rsid w:val="007F4F15"/>
    <w:rsid w:val="007F5699"/>
    <w:rsid w:val="007F571F"/>
    <w:rsid w:val="007F59C6"/>
    <w:rsid w:val="007F5A95"/>
    <w:rsid w:val="007F62B9"/>
    <w:rsid w:val="007F64BE"/>
    <w:rsid w:val="007F6796"/>
    <w:rsid w:val="007F67B4"/>
    <w:rsid w:val="007F6AD5"/>
    <w:rsid w:val="007F70A9"/>
    <w:rsid w:val="007F71B3"/>
    <w:rsid w:val="007F7562"/>
    <w:rsid w:val="007F787C"/>
    <w:rsid w:val="007F7B62"/>
    <w:rsid w:val="007F7E1D"/>
    <w:rsid w:val="00800199"/>
    <w:rsid w:val="00800434"/>
    <w:rsid w:val="008014A9"/>
    <w:rsid w:val="00801962"/>
    <w:rsid w:val="0080197E"/>
    <w:rsid w:val="0080199E"/>
    <w:rsid w:val="00801E2E"/>
    <w:rsid w:val="00802175"/>
    <w:rsid w:val="0080258D"/>
    <w:rsid w:val="008025DB"/>
    <w:rsid w:val="00802631"/>
    <w:rsid w:val="00802775"/>
    <w:rsid w:val="00802990"/>
    <w:rsid w:val="008031A8"/>
    <w:rsid w:val="008033F7"/>
    <w:rsid w:val="008038DB"/>
    <w:rsid w:val="0080393D"/>
    <w:rsid w:val="00804147"/>
    <w:rsid w:val="0080418C"/>
    <w:rsid w:val="00804478"/>
    <w:rsid w:val="00804A18"/>
    <w:rsid w:val="00804F4B"/>
    <w:rsid w:val="00805223"/>
    <w:rsid w:val="00805528"/>
    <w:rsid w:val="00805782"/>
    <w:rsid w:val="008059B2"/>
    <w:rsid w:val="008059CC"/>
    <w:rsid w:val="00805D1D"/>
    <w:rsid w:val="00806100"/>
    <w:rsid w:val="008061C7"/>
    <w:rsid w:val="00806354"/>
    <w:rsid w:val="008063FF"/>
    <w:rsid w:val="0080681D"/>
    <w:rsid w:val="00806D21"/>
    <w:rsid w:val="00807933"/>
    <w:rsid w:val="00807B9C"/>
    <w:rsid w:val="00807D42"/>
    <w:rsid w:val="00807F9C"/>
    <w:rsid w:val="008100E4"/>
    <w:rsid w:val="008109FE"/>
    <w:rsid w:val="00810A19"/>
    <w:rsid w:val="00810A24"/>
    <w:rsid w:val="00811107"/>
    <w:rsid w:val="008112E5"/>
    <w:rsid w:val="008115D2"/>
    <w:rsid w:val="008117B3"/>
    <w:rsid w:val="00811ABF"/>
    <w:rsid w:val="00811B29"/>
    <w:rsid w:val="00811C1A"/>
    <w:rsid w:val="00811CAC"/>
    <w:rsid w:val="0081225B"/>
    <w:rsid w:val="00812366"/>
    <w:rsid w:val="008126F1"/>
    <w:rsid w:val="0081279F"/>
    <w:rsid w:val="0081295D"/>
    <w:rsid w:val="00812D56"/>
    <w:rsid w:val="0081367F"/>
    <w:rsid w:val="00813704"/>
    <w:rsid w:val="008138DF"/>
    <w:rsid w:val="00813BB6"/>
    <w:rsid w:val="00813C05"/>
    <w:rsid w:val="008140DF"/>
    <w:rsid w:val="008142FD"/>
    <w:rsid w:val="008146CF"/>
    <w:rsid w:val="00815061"/>
    <w:rsid w:val="0081572A"/>
    <w:rsid w:val="00815769"/>
    <w:rsid w:val="00815E15"/>
    <w:rsid w:val="00816125"/>
    <w:rsid w:val="00816337"/>
    <w:rsid w:val="00816764"/>
    <w:rsid w:val="008169A2"/>
    <w:rsid w:val="008169F9"/>
    <w:rsid w:val="00816A9A"/>
    <w:rsid w:val="00816B16"/>
    <w:rsid w:val="00816CDE"/>
    <w:rsid w:val="00816E41"/>
    <w:rsid w:val="00817210"/>
    <w:rsid w:val="0081743D"/>
    <w:rsid w:val="0081753B"/>
    <w:rsid w:val="008179DE"/>
    <w:rsid w:val="00817B50"/>
    <w:rsid w:val="00817BD8"/>
    <w:rsid w:val="00817CD9"/>
    <w:rsid w:val="00817D76"/>
    <w:rsid w:val="00817F3E"/>
    <w:rsid w:val="00817FA1"/>
    <w:rsid w:val="008200C0"/>
    <w:rsid w:val="00820209"/>
    <w:rsid w:val="008203E9"/>
    <w:rsid w:val="00820AE2"/>
    <w:rsid w:val="00820BAB"/>
    <w:rsid w:val="0082121C"/>
    <w:rsid w:val="00821B51"/>
    <w:rsid w:val="00821C19"/>
    <w:rsid w:val="00822222"/>
    <w:rsid w:val="008222B7"/>
    <w:rsid w:val="00822781"/>
    <w:rsid w:val="00822E7B"/>
    <w:rsid w:val="008233F4"/>
    <w:rsid w:val="00823A33"/>
    <w:rsid w:val="00823DA4"/>
    <w:rsid w:val="00824022"/>
    <w:rsid w:val="008248BF"/>
    <w:rsid w:val="00824A68"/>
    <w:rsid w:val="00824D28"/>
    <w:rsid w:val="0082511F"/>
    <w:rsid w:val="008251DB"/>
    <w:rsid w:val="00825713"/>
    <w:rsid w:val="00825AC0"/>
    <w:rsid w:val="00825C2F"/>
    <w:rsid w:val="008260BB"/>
    <w:rsid w:val="0082633A"/>
    <w:rsid w:val="008263C0"/>
    <w:rsid w:val="00826A79"/>
    <w:rsid w:val="00826CAA"/>
    <w:rsid w:val="00827068"/>
    <w:rsid w:val="008270AF"/>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87E"/>
    <w:rsid w:val="00832FEE"/>
    <w:rsid w:val="00833061"/>
    <w:rsid w:val="008332E4"/>
    <w:rsid w:val="00833681"/>
    <w:rsid w:val="00833B53"/>
    <w:rsid w:val="00833E03"/>
    <w:rsid w:val="008345D4"/>
    <w:rsid w:val="00834991"/>
    <w:rsid w:val="00834AC4"/>
    <w:rsid w:val="00834CE0"/>
    <w:rsid w:val="00834F9D"/>
    <w:rsid w:val="00835D8E"/>
    <w:rsid w:val="008364C5"/>
    <w:rsid w:val="00836CDE"/>
    <w:rsid w:val="00836E48"/>
    <w:rsid w:val="00836F57"/>
    <w:rsid w:val="008371B7"/>
    <w:rsid w:val="0083749C"/>
    <w:rsid w:val="00837874"/>
    <w:rsid w:val="00837EE2"/>
    <w:rsid w:val="00840204"/>
    <w:rsid w:val="008404D4"/>
    <w:rsid w:val="0084051B"/>
    <w:rsid w:val="00840745"/>
    <w:rsid w:val="00840B4C"/>
    <w:rsid w:val="00840CDA"/>
    <w:rsid w:val="00840DC2"/>
    <w:rsid w:val="00841802"/>
    <w:rsid w:val="00841C0A"/>
    <w:rsid w:val="00841D47"/>
    <w:rsid w:val="00841ED3"/>
    <w:rsid w:val="00842F49"/>
    <w:rsid w:val="008433B8"/>
    <w:rsid w:val="00843B1E"/>
    <w:rsid w:val="00843B34"/>
    <w:rsid w:val="00843FD4"/>
    <w:rsid w:val="008445A4"/>
    <w:rsid w:val="008445FC"/>
    <w:rsid w:val="00844D92"/>
    <w:rsid w:val="00845450"/>
    <w:rsid w:val="00845C34"/>
    <w:rsid w:val="00845DFF"/>
    <w:rsid w:val="0084601C"/>
    <w:rsid w:val="008468F1"/>
    <w:rsid w:val="00846A48"/>
    <w:rsid w:val="00847C9C"/>
    <w:rsid w:val="00847DCA"/>
    <w:rsid w:val="00847F4D"/>
    <w:rsid w:val="00847FAB"/>
    <w:rsid w:val="00850FA1"/>
    <w:rsid w:val="00850FFA"/>
    <w:rsid w:val="0085116F"/>
    <w:rsid w:val="0085117F"/>
    <w:rsid w:val="00851557"/>
    <w:rsid w:val="008516B7"/>
    <w:rsid w:val="00851B66"/>
    <w:rsid w:val="00851C7A"/>
    <w:rsid w:val="00851D65"/>
    <w:rsid w:val="00851D6A"/>
    <w:rsid w:val="00852010"/>
    <w:rsid w:val="00852CAE"/>
    <w:rsid w:val="00852F99"/>
    <w:rsid w:val="00852FF3"/>
    <w:rsid w:val="00853167"/>
    <w:rsid w:val="0085318C"/>
    <w:rsid w:val="00853A0B"/>
    <w:rsid w:val="00853ACC"/>
    <w:rsid w:val="00853F56"/>
    <w:rsid w:val="00854142"/>
    <w:rsid w:val="008546F4"/>
    <w:rsid w:val="00854751"/>
    <w:rsid w:val="00854B2C"/>
    <w:rsid w:val="00854C6F"/>
    <w:rsid w:val="00854C87"/>
    <w:rsid w:val="00854D03"/>
    <w:rsid w:val="00854FCE"/>
    <w:rsid w:val="00855A3A"/>
    <w:rsid w:val="00855E34"/>
    <w:rsid w:val="00855FE9"/>
    <w:rsid w:val="0085642C"/>
    <w:rsid w:val="008566AE"/>
    <w:rsid w:val="008566F5"/>
    <w:rsid w:val="0085683F"/>
    <w:rsid w:val="00856AD9"/>
    <w:rsid w:val="00856FA5"/>
    <w:rsid w:val="00857029"/>
    <w:rsid w:val="008573AA"/>
    <w:rsid w:val="00857D30"/>
    <w:rsid w:val="00857D57"/>
    <w:rsid w:val="00860880"/>
    <w:rsid w:val="0086097F"/>
    <w:rsid w:val="00860E04"/>
    <w:rsid w:val="008611A8"/>
    <w:rsid w:val="008614AF"/>
    <w:rsid w:val="00861558"/>
    <w:rsid w:val="00861942"/>
    <w:rsid w:val="00861ACE"/>
    <w:rsid w:val="00861E8A"/>
    <w:rsid w:val="00862073"/>
    <w:rsid w:val="008627A8"/>
    <w:rsid w:val="008627B9"/>
    <w:rsid w:val="00862CD8"/>
    <w:rsid w:val="00862F9A"/>
    <w:rsid w:val="00862FD7"/>
    <w:rsid w:val="008638BF"/>
    <w:rsid w:val="00863BBD"/>
    <w:rsid w:val="008641EF"/>
    <w:rsid w:val="0086472D"/>
    <w:rsid w:val="00864A9F"/>
    <w:rsid w:val="00864B49"/>
    <w:rsid w:val="0086519A"/>
    <w:rsid w:val="00865217"/>
    <w:rsid w:val="008658FC"/>
    <w:rsid w:val="00865A3A"/>
    <w:rsid w:val="008661B0"/>
    <w:rsid w:val="00866307"/>
    <w:rsid w:val="00866A79"/>
    <w:rsid w:val="00866C32"/>
    <w:rsid w:val="008670A0"/>
    <w:rsid w:val="008670E9"/>
    <w:rsid w:val="008673F1"/>
    <w:rsid w:val="0086761A"/>
    <w:rsid w:val="00867628"/>
    <w:rsid w:val="00867AB0"/>
    <w:rsid w:val="00867BE6"/>
    <w:rsid w:val="00867D10"/>
    <w:rsid w:val="00867F95"/>
    <w:rsid w:val="0087057F"/>
    <w:rsid w:val="0087084B"/>
    <w:rsid w:val="008708BE"/>
    <w:rsid w:val="00870C91"/>
    <w:rsid w:val="00870DAB"/>
    <w:rsid w:val="00870EDB"/>
    <w:rsid w:val="0087111C"/>
    <w:rsid w:val="008713BE"/>
    <w:rsid w:val="008718CB"/>
    <w:rsid w:val="00871A8E"/>
    <w:rsid w:val="00871FAD"/>
    <w:rsid w:val="00873F8D"/>
    <w:rsid w:val="00873FC3"/>
    <w:rsid w:val="00873FFC"/>
    <w:rsid w:val="00874923"/>
    <w:rsid w:val="008749D9"/>
    <w:rsid w:val="00875001"/>
    <w:rsid w:val="0087504A"/>
    <w:rsid w:val="00875576"/>
    <w:rsid w:val="0087589D"/>
    <w:rsid w:val="00875EA7"/>
    <w:rsid w:val="008762D5"/>
    <w:rsid w:val="0087658A"/>
    <w:rsid w:val="008765DF"/>
    <w:rsid w:val="00876606"/>
    <w:rsid w:val="0087661A"/>
    <w:rsid w:val="0087665A"/>
    <w:rsid w:val="00876A2F"/>
    <w:rsid w:val="00876AA5"/>
    <w:rsid w:val="00877137"/>
    <w:rsid w:val="008774A1"/>
    <w:rsid w:val="008776C2"/>
    <w:rsid w:val="00880453"/>
    <w:rsid w:val="00880496"/>
    <w:rsid w:val="008806EB"/>
    <w:rsid w:val="00880F9C"/>
    <w:rsid w:val="008813D5"/>
    <w:rsid w:val="00881873"/>
    <w:rsid w:val="00881A8D"/>
    <w:rsid w:val="00881D7B"/>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70C"/>
    <w:rsid w:val="008908E3"/>
    <w:rsid w:val="00890A1D"/>
    <w:rsid w:val="00890A56"/>
    <w:rsid w:val="00890C95"/>
    <w:rsid w:val="00890CC7"/>
    <w:rsid w:val="008911BE"/>
    <w:rsid w:val="008912FD"/>
    <w:rsid w:val="00891476"/>
    <w:rsid w:val="0089158E"/>
    <w:rsid w:val="00891692"/>
    <w:rsid w:val="008918B6"/>
    <w:rsid w:val="0089199C"/>
    <w:rsid w:val="00891B45"/>
    <w:rsid w:val="00891C22"/>
    <w:rsid w:val="00891C9C"/>
    <w:rsid w:val="008922AF"/>
    <w:rsid w:val="008925FB"/>
    <w:rsid w:val="00892660"/>
    <w:rsid w:val="00892BEF"/>
    <w:rsid w:val="00892CC5"/>
    <w:rsid w:val="00892EF9"/>
    <w:rsid w:val="008930DC"/>
    <w:rsid w:val="00893252"/>
    <w:rsid w:val="0089334C"/>
    <w:rsid w:val="008933F1"/>
    <w:rsid w:val="00893438"/>
    <w:rsid w:val="00893549"/>
    <w:rsid w:val="00893874"/>
    <w:rsid w:val="008939B4"/>
    <w:rsid w:val="00893C78"/>
    <w:rsid w:val="008940A0"/>
    <w:rsid w:val="008947A4"/>
    <w:rsid w:val="00894839"/>
    <w:rsid w:val="00894CF7"/>
    <w:rsid w:val="00894DF1"/>
    <w:rsid w:val="00894F6E"/>
    <w:rsid w:val="00895036"/>
    <w:rsid w:val="0089540D"/>
    <w:rsid w:val="00895727"/>
    <w:rsid w:val="00895B30"/>
    <w:rsid w:val="00895FD6"/>
    <w:rsid w:val="008964B9"/>
    <w:rsid w:val="008967C8"/>
    <w:rsid w:val="008967E6"/>
    <w:rsid w:val="00896A97"/>
    <w:rsid w:val="00896B31"/>
    <w:rsid w:val="008972DA"/>
    <w:rsid w:val="008973D3"/>
    <w:rsid w:val="00897414"/>
    <w:rsid w:val="00897815"/>
    <w:rsid w:val="008978B1"/>
    <w:rsid w:val="00897AD7"/>
    <w:rsid w:val="00897D23"/>
    <w:rsid w:val="00897E13"/>
    <w:rsid w:val="00897E34"/>
    <w:rsid w:val="00897F67"/>
    <w:rsid w:val="008A0049"/>
    <w:rsid w:val="008A0217"/>
    <w:rsid w:val="008A07F7"/>
    <w:rsid w:val="008A12F1"/>
    <w:rsid w:val="008A1C93"/>
    <w:rsid w:val="008A1DE8"/>
    <w:rsid w:val="008A1F56"/>
    <w:rsid w:val="008A20F6"/>
    <w:rsid w:val="008A23C8"/>
    <w:rsid w:val="008A2A51"/>
    <w:rsid w:val="008A2E32"/>
    <w:rsid w:val="008A3117"/>
    <w:rsid w:val="008A3663"/>
    <w:rsid w:val="008A39CA"/>
    <w:rsid w:val="008A3B1C"/>
    <w:rsid w:val="008A3BB5"/>
    <w:rsid w:val="008A3D12"/>
    <w:rsid w:val="008A3EF7"/>
    <w:rsid w:val="008A3FA4"/>
    <w:rsid w:val="008A40C8"/>
    <w:rsid w:val="008A4377"/>
    <w:rsid w:val="008A43DD"/>
    <w:rsid w:val="008A4809"/>
    <w:rsid w:val="008A4839"/>
    <w:rsid w:val="008A4894"/>
    <w:rsid w:val="008A4977"/>
    <w:rsid w:val="008A4A18"/>
    <w:rsid w:val="008A4A50"/>
    <w:rsid w:val="008A51C2"/>
    <w:rsid w:val="008A52E3"/>
    <w:rsid w:val="008A561E"/>
    <w:rsid w:val="008A56AD"/>
    <w:rsid w:val="008A645F"/>
    <w:rsid w:val="008A655F"/>
    <w:rsid w:val="008A67E5"/>
    <w:rsid w:val="008A6D1F"/>
    <w:rsid w:val="008A6EC4"/>
    <w:rsid w:val="008A708C"/>
    <w:rsid w:val="008A71F4"/>
    <w:rsid w:val="008A7323"/>
    <w:rsid w:val="008A780D"/>
    <w:rsid w:val="008A7A47"/>
    <w:rsid w:val="008A7AFF"/>
    <w:rsid w:val="008B00AC"/>
    <w:rsid w:val="008B01D5"/>
    <w:rsid w:val="008B0389"/>
    <w:rsid w:val="008B05F1"/>
    <w:rsid w:val="008B092E"/>
    <w:rsid w:val="008B0B68"/>
    <w:rsid w:val="008B185C"/>
    <w:rsid w:val="008B18B1"/>
    <w:rsid w:val="008B19F1"/>
    <w:rsid w:val="008B21A5"/>
    <w:rsid w:val="008B24AE"/>
    <w:rsid w:val="008B2629"/>
    <w:rsid w:val="008B2915"/>
    <w:rsid w:val="008B2BB1"/>
    <w:rsid w:val="008B2E5B"/>
    <w:rsid w:val="008B3595"/>
    <w:rsid w:val="008B3731"/>
    <w:rsid w:val="008B381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58EC"/>
    <w:rsid w:val="008B63D7"/>
    <w:rsid w:val="008B6506"/>
    <w:rsid w:val="008B6B78"/>
    <w:rsid w:val="008B6C1B"/>
    <w:rsid w:val="008B6F49"/>
    <w:rsid w:val="008B6F74"/>
    <w:rsid w:val="008B72A3"/>
    <w:rsid w:val="008B7A51"/>
    <w:rsid w:val="008B7B07"/>
    <w:rsid w:val="008C0DCF"/>
    <w:rsid w:val="008C0F35"/>
    <w:rsid w:val="008C1756"/>
    <w:rsid w:val="008C175A"/>
    <w:rsid w:val="008C1AFF"/>
    <w:rsid w:val="008C1BE2"/>
    <w:rsid w:val="008C1E0C"/>
    <w:rsid w:val="008C202F"/>
    <w:rsid w:val="008C2561"/>
    <w:rsid w:val="008C3532"/>
    <w:rsid w:val="008C4368"/>
    <w:rsid w:val="008C4849"/>
    <w:rsid w:val="008C495E"/>
    <w:rsid w:val="008C573C"/>
    <w:rsid w:val="008C5848"/>
    <w:rsid w:val="008C5C3F"/>
    <w:rsid w:val="008C60A6"/>
    <w:rsid w:val="008C6C21"/>
    <w:rsid w:val="008C7094"/>
    <w:rsid w:val="008C71C1"/>
    <w:rsid w:val="008C7598"/>
    <w:rsid w:val="008C7606"/>
    <w:rsid w:val="008C760C"/>
    <w:rsid w:val="008C76D3"/>
    <w:rsid w:val="008C785E"/>
    <w:rsid w:val="008C78EB"/>
    <w:rsid w:val="008C79F7"/>
    <w:rsid w:val="008C7BE4"/>
    <w:rsid w:val="008D0065"/>
    <w:rsid w:val="008D0C7A"/>
    <w:rsid w:val="008D0DC8"/>
    <w:rsid w:val="008D11FF"/>
    <w:rsid w:val="008D1249"/>
    <w:rsid w:val="008D1280"/>
    <w:rsid w:val="008D131E"/>
    <w:rsid w:val="008D13F4"/>
    <w:rsid w:val="008D1933"/>
    <w:rsid w:val="008D1AE4"/>
    <w:rsid w:val="008D1B0B"/>
    <w:rsid w:val="008D22BF"/>
    <w:rsid w:val="008D243D"/>
    <w:rsid w:val="008D25C5"/>
    <w:rsid w:val="008D32AE"/>
    <w:rsid w:val="008D332C"/>
    <w:rsid w:val="008D35BB"/>
    <w:rsid w:val="008D3F7B"/>
    <w:rsid w:val="008D4240"/>
    <w:rsid w:val="008D43C4"/>
    <w:rsid w:val="008D462D"/>
    <w:rsid w:val="008D46B5"/>
    <w:rsid w:val="008D4CA4"/>
    <w:rsid w:val="008D4CE2"/>
    <w:rsid w:val="008D513F"/>
    <w:rsid w:val="008D54CC"/>
    <w:rsid w:val="008D5519"/>
    <w:rsid w:val="008D609F"/>
    <w:rsid w:val="008D64A3"/>
    <w:rsid w:val="008D64DD"/>
    <w:rsid w:val="008D675C"/>
    <w:rsid w:val="008D6B36"/>
    <w:rsid w:val="008D700C"/>
    <w:rsid w:val="008D79D4"/>
    <w:rsid w:val="008D7A16"/>
    <w:rsid w:val="008D7C9D"/>
    <w:rsid w:val="008E005F"/>
    <w:rsid w:val="008E01E8"/>
    <w:rsid w:val="008E03CC"/>
    <w:rsid w:val="008E0992"/>
    <w:rsid w:val="008E0D03"/>
    <w:rsid w:val="008E138D"/>
    <w:rsid w:val="008E14E4"/>
    <w:rsid w:val="008E18B2"/>
    <w:rsid w:val="008E1960"/>
    <w:rsid w:val="008E1AC6"/>
    <w:rsid w:val="008E1D77"/>
    <w:rsid w:val="008E1E20"/>
    <w:rsid w:val="008E1E6D"/>
    <w:rsid w:val="008E2227"/>
    <w:rsid w:val="008E28F3"/>
    <w:rsid w:val="008E2D87"/>
    <w:rsid w:val="008E2EB4"/>
    <w:rsid w:val="008E3E9D"/>
    <w:rsid w:val="008E3FB2"/>
    <w:rsid w:val="008E426A"/>
    <w:rsid w:val="008E4B88"/>
    <w:rsid w:val="008E4BBB"/>
    <w:rsid w:val="008E4C87"/>
    <w:rsid w:val="008E57B4"/>
    <w:rsid w:val="008E5822"/>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E7C5F"/>
    <w:rsid w:val="008F01D1"/>
    <w:rsid w:val="008F0676"/>
    <w:rsid w:val="008F06AA"/>
    <w:rsid w:val="008F06CA"/>
    <w:rsid w:val="008F0BBE"/>
    <w:rsid w:val="008F0D92"/>
    <w:rsid w:val="008F0DBA"/>
    <w:rsid w:val="008F0FB2"/>
    <w:rsid w:val="008F111A"/>
    <w:rsid w:val="008F14A8"/>
    <w:rsid w:val="008F1724"/>
    <w:rsid w:val="008F1CC6"/>
    <w:rsid w:val="008F1ECA"/>
    <w:rsid w:val="008F2242"/>
    <w:rsid w:val="008F235B"/>
    <w:rsid w:val="008F2440"/>
    <w:rsid w:val="008F244F"/>
    <w:rsid w:val="008F2ED9"/>
    <w:rsid w:val="008F388A"/>
    <w:rsid w:val="008F3A8F"/>
    <w:rsid w:val="008F3B46"/>
    <w:rsid w:val="008F3BD7"/>
    <w:rsid w:val="008F40C0"/>
    <w:rsid w:val="008F44D9"/>
    <w:rsid w:val="008F44EE"/>
    <w:rsid w:val="008F4628"/>
    <w:rsid w:val="008F49C8"/>
    <w:rsid w:val="008F505A"/>
    <w:rsid w:val="008F552F"/>
    <w:rsid w:val="008F56C7"/>
    <w:rsid w:val="008F5C1F"/>
    <w:rsid w:val="008F5D73"/>
    <w:rsid w:val="008F5EC9"/>
    <w:rsid w:val="008F5F24"/>
    <w:rsid w:val="008F630D"/>
    <w:rsid w:val="008F6622"/>
    <w:rsid w:val="008F673F"/>
    <w:rsid w:val="008F6957"/>
    <w:rsid w:val="008F6D38"/>
    <w:rsid w:val="008F712A"/>
    <w:rsid w:val="008F74DD"/>
    <w:rsid w:val="008F75B8"/>
    <w:rsid w:val="008F7D16"/>
    <w:rsid w:val="0090079A"/>
    <w:rsid w:val="00900A4B"/>
    <w:rsid w:val="00900B84"/>
    <w:rsid w:val="00900C5B"/>
    <w:rsid w:val="00900E8A"/>
    <w:rsid w:val="0090125F"/>
    <w:rsid w:val="0090142F"/>
    <w:rsid w:val="009016E0"/>
    <w:rsid w:val="00902379"/>
    <w:rsid w:val="0090269C"/>
    <w:rsid w:val="00902A6E"/>
    <w:rsid w:val="00902C6E"/>
    <w:rsid w:val="00902D17"/>
    <w:rsid w:val="00902FB1"/>
    <w:rsid w:val="009031E9"/>
    <w:rsid w:val="00903572"/>
    <w:rsid w:val="00904029"/>
    <w:rsid w:val="009040D8"/>
    <w:rsid w:val="00904697"/>
    <w:rsid w:val="009048FA"/>
    <w:rsid w:val="009049F6"/>
    <w:rsid w:val="00904D9C"/>
    <w:rsid w:val="0090514B"/>
    <w:rsid w:val="009052AB"/>
    <w:rsid w:val="0090560E"/>
    <w:rsid w:val="009056BC"/>
    <w:rsid w:val="00905811"/>
    <w:rsid w:val="00905892"/>
    <w:rsid w:val="00906438"/>
    <w:rsid w:val="0090684B"/>
    <w:rsid w:val="00906FC2"/>
    <w:rsid w:val="0090712E"/>
    <w:rsid w:val="00907342"/>
    <w:rsid w:val="00907350"/>
    <w:rsid w:val="009073AF"/>
    <w:rsid w:val="0090770E"/>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1B78"/>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2B8"/>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B90"/>
    <w:rsid w:val="00920BAF"/>
    <w:rsid w:val="00921058"/>
    <w:rsid w:val="0092121E"/>
    <w:rsid w:val="009212B1"/>
    <w:rsid w:val="0092166B"/>
    <w:rsid w:val="00921DFD"/>
    <w:rsid w:val="00922099"/>
    <w:rsid w:val="0092217E"/>
    <w:rsid w:val="00922402"/>
    <w:rsid w:val="00922527"/>
    <w:rsid w:val="0092283B"/>
    <w:rsid w:val="00922B2D"/>
    <w:rsid w:val="0092304D"/>
    <w:rsid w:val="00923086"/>
    <w:rsid w:val="009234DB"/>
    <w:rsid w:val="00923677"/>
    <w:rsid w:val="00923DF9"/>
    <w:rsid w:val="009240FF"/>
    <w:rsid w:val="009241D6"/>
    <w:rsid w:val="009241E4"/>
    <w:rsid w:val="00924660"/>
    <w:rsid w:val="00924766"/>
    <w:rsid w:val="009247AD"/>
    <w:rsid w:val="00924887"/>
    <w:rsid w:val="00924973"/>
    <w:rsid w:val="00924C48"/>
    <w:rsid w:val="00924E9C"/>
    <w:rsid w:val="009256A2"/>
    <w:rsid w:val="009256C0"/>
    <w:rsid w:val="00925825"/>
    <w:rsid w:val="0092594F"/>
    <w:rsid w:val="00925F32"/>
    <w:rsid w:val="00926077"/>
    <w:rsid w:val="009260E4"/>
    <w:rsid w:val="009261FB"/>
    <w:rsid w:val="00926EAA"/>
    <w:rsid w:val="0092771D"/>
    <w:rsid w:val="0093096C"/>
    <w:rsid w:val="00930D73"/>
    <w:rsid w:val="00930E8E"/>
    <w:rsid w:val="009313B5"/>
    <w:rsid w:val="009318E5"/>
    <w:rsid w:val="009319EB"/>
    <w:rsid w:val="00931E76"/>
    <w:rsid w:val="00931F16"/>
    <w:rsid w:val="00932581"/>
    <w:rsid w:val="009326BA"/>
    <w:rsid w:val="00932BC7"/>
    <w:rsid w:val="00932D70"/>
    <w:rsid w:val="009331C0"/>
    <w:rsid w:val="0093351F"/>
    <w:rsid w:val="00933BDA"/>
    <w:rsid w:val="00933DB1"/>
    <w:rsid w:val="00934004"/>
    <w:rsid w:val="00934248"/>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24"/>
    <w:rsid w:val="00937ABC"/>
    <w:rsid w:val="00937DBD"/>
    <w:rsid w:val="00937EAB"/>
    <w:rsid w:val="00940008"/>
    <w:rsid w:val="009403BE"/>
    <w:rsid w:val="009409A5"/>
    <w:rsid w:val="009410FF"/>
    <w:rsid w:val="00941292"/>
    <w:rsid w:val="00941535"/>
    <w:rsid w:val="0094157F"/>
    <w:rsid w:val="00942313"/>
    <w:rsid w:val="00942434"/>
    <w:rsid w:val="00942631"/>
    <w:rsid w:val="00942B48"/>
    <w:rsid w:val="00942D41"/>
    <w:rsid w:val="00942ECC"/>
    <w:rsid w:val="00942FAA"/>
    <w:rsid w:val="0094323D"/>
    <w:rsid w:val="009437FB"/>
    <w:rsid w:val="0094390D"/>
    <w:rsid w:val="00943982"/>
    <w:rsid w:val="009439F5"/>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2F8"/>
    <w:rsid w:val="00947392"/>
    <w:rsid w:val="00947631"/>
    <w:rsid w:val="0094799D"/>
    <w:rsid w:val="00947D38"/>
    <w:rsid w:val="00947EA3"/>
    <w:rsid w:val="009500DB"/>
    <w:rsid w:val="0095029D"/>
    <w:rsid w:val="009502CF"/>
    <w:rsid w:val="00950301"/>
    <w:rsid w:val="009507AD"/>
    <w:rsid w:val="00950AE6"/>
    <w:rsid w:val="00950BF6"/>
    <w:rsid w:val="00950E90"/>
    <w:rsid w:val="009510B4"/>
    <w:rsid w:val="0095117F"/>
    <w:rsid w:val="0095196C"/>
    <w:rsid w:val="00951F81"/>
    <w:rsid w:val="009521B8"/>
    <w:rsid w:val="00952289"/>
    <w:rsid w:val="009526CF"/>
    <w:rsid w:val="00952E3D"/>
    <w:rsid w:val="009530A3"/>
    <w:rsid w:val="00953530"/>
    <w:rsid w:val="009536B7"/>
    <w:rsid w:val="00953949"/>
    <w:rsid w:val="009540CE"/>
    <w:rsid w:val="009541B8"/>
    <w:rsid w:val="00954388"/>
    <w:rsid w:val="0095482C"/>
    <w:rsid w:val="00954E93"/>
    <w:rsid w:val="0095503A"/>
    <w:rsid w:val="009550BE"/>
    <w:rsid w:val="00955173"/>
    <w:rsid w:val="009551CC"/>
    <w:rsid w:val="00955271"/>
    <w:rsid w:val="009555D2"/>
    <w:rsid w:val="0095577D"/>
    <w:rsid w:val="00955ED8"/>
    <w:rsid w:val="00956035"/>
    <w:rsid w:val="0095635A"/>
    <w:rsid w:val="009566EE"/>
    <w:rsid w:val="00956957"/>
    <w:rsid w:val="00956F61"/>
    <w:rsid w:val="0095701B"/>
    <w:rsid w:val="00957489"/>
    <w:rsid w:val="00957517"/>
    <w:rsid w:val="00957D0D"/>
    <w:rsid w:val="00957F13"/>
    <w:rsid w:val="0096006E"/>
    <w:rsid w:val="00960712"/>
    <w:rsid w:val="00960717"/>
    <w:rsid w:val="009612DC"/>
    <w:rsid w:val="00961637"/>
    <w:rsid w:val="00962259"/>
    <w:rsid w:val="009622D0"/>
    <w:rsid w:val="00963707"/>
    <w:rsid w:val="00963831"/>
    <w:rsid w:val="0096389B"/>
    <w:rsid w:val="00963E91"/>
    <w:rsid w:val="00964242"/>
    <w:rsid w:val="00964508"/>
    <w:rsid w:val="0096490C"/>
    <w:rsid w:val="00965015"/>
    <w:rsid w:val="0096503E"/>
    <w:rsid w:val="009650E0"/>
    <w:rsid w:val="00965D73"/>
    <w:rsid w:val="00965DE9"/>
    <w:rsid w:val="00965F84"/>
    <w:rsid w:val="00965FDF"/>
    <w:rsid w:val="009660B4"/>
    <w:rsid w:val="00966652"/>
    <w:rsid w:val="00966A79"/>
    <w:rsid w:val="00966B17"/>
    <w:rsid w:val="00967022"/>
    <w:rsid w:val="0096712B"/>
    <w:rsid w:val="009674CE"/>
    <w:rsid w:val="0097029F"/>
    <w:rsid w:val="0097039D"/>
    <w:rsid w:val="00970538"/>
    <w:rsid w:val="009707E6"/>
    <w:rsid w:val="00970DCC"/>
    <w:rsid w:val="00970E0D"/>
    <w:rsid w:val="00970E1F"/>
    <w:rsid w:val="00971432"/>
    <w:rsid w:val="00971473"/>
    <w:rsid w:val="00971718"/>
    <w:rsid w:val="0097184A"/>
    <w:rsid w:val="00971A21"/>
    <w:rsid w:val="00971AC8"/>
    <w:rsid w:val="009722B7"/>
    <w:rsid w:val="00972902"/>
    <w:rsid w:val="00973BF9"/>
    <w:rsid w:val="00973C92"/>
    <w:rsid w:val="00973FC8"/>
    <w:rsid w:val="00974622"/>
    <w:rsid w:val="00974814"/>
    <w:rsid w:val="0097493D"/>
    <w:rsid w:val="00974B21"/>
    <w:rsid w:val="00974D12"/>
    <w:rsid w:val="00974F65"/>
    <w:rsid w:val="00975658"/>
    <w:rsid w:val="00975B3C"/>
    <w:rsid w:val="00975C21"/>
    <w:rsid w:val="00975C9F"/>
    <w:rsid w:val="0097603E"/>
    <w:rsid w:val="009760EB"/>
    <w:rsid w:val="009761B5"/>
    <w:rsid w:val="00976548"/>
    <w:rsid w:val="00976A7E"/>
    <w:rsid w:val="00976ABB"/>
    <w:rsid w:val="00976FB1"/>
    <w:rsid w:val="00977779"/>
    <w:rsid w:val="00977B0A"/>
    <w:rsid w:val="00980D99"/>
    <w:rsid w:val="00980FA2"/>
    <w:rsid w:val="00981037"/>
    <w:rsid w:val="00981313"/>
    <w:rsid w:val="0098153C"/>
    <w:rsid w:val="00981A49"/>
    <w:rsid w:val="00981EA2"/>
    <w:rsid w:val="0098221A"/>
    <w:rsid w:val="00982A6E"/>
    <w:rsid w:val="00982AEF"/>
    <w:rsid w:val="00982CE9"/>
    <w:rsid w:val="00982FE3"/>
    <w:rsid w:val="009833DB"/>
    <w:rsid w:val="0098342B"/>
    <w:rsid w:val="00983C93"/>
    <w:rsid w:val="00984331"/>
    <w:rsid w:val="00984739"/>
    <w:rsid w:val="009847B8"/>
    <w:rsid w:val="009848A5"/>
    <w:rsid w:val="00984B22"/>
    <w:rsid w:val="00984B5C"/>
    <w:rsid w:val="00984BCD"/>
    <w:rsid w:val="0098545A"/>
    <w:rsid w:val="00985933"/>
    <w:rsid w:val="00985952"/>
    <w:rsid w:val="00985A07"/>
    <w:rsid w:val="00985B74"/>
    <w:rsid w:val="00985F73"/>
    <w:rsid w:val="00986183"/>
    <w:rsid w:val="0098682B"/>
    <w:rsid w:val="00986B1C"/>
    <w:rsid w:val="0098753A"/>
    <w:rsid w:val="009877EE"/>
    <w:rsid w:val="00987F2A"/>
    <w:rsid w:val="00990339"/>
    <w:rsid w:val="00990DC9"/>
    <w:rsid w:val="0099109D"/>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932"/>
    <w:rsid w:val="00994BE1"/>
    <w:rsid w:val="00994DDA"/>
    <w:rsid w:val="009951B0"/>
    <w:rsid w:val="009951FD"/>
    <w:rsid w:val="00995259"/>
    <w:rsid w:val="0099568B"/>
    <w:rsid w:val="00995870"/>
    <w:rsid w:val="00995A7A"/>
    <w:rsid w:val="00995D9E"/>
    <w:rsid w:val="00995E70"/>
    <w:rsid w:val="00996600"/>
    <w:rsid w:val="00996790"/>
    <w:rsid w:val="00996819"/>
    <w:rsid w:val="00996EC8"/>
    <w:rsid w:val="009970F1"/>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782"/>
    <w:rsid w:val="009A1CD1"/>
    <w:rsid w:val="009A1F04"/>
    <w:rsid w:val="009A1F89"/>
    <w:rsid w:val="009A20C6"/>
    <w:rsid w:val="009A210C"/>
    <w:rsid w:val="009A2248"/>
    <w:rsid w:val="009A24BA"/>
    <w:rsid w:val="009A34CE"/>
    <w:rsid w:val="009A35E9"/>
    <w:rsid w:val="009A3945"/>
    <w:rsid w:val="009A3B06"/>
    <w:rsid w:val="009A3D1D"/>
    <w:rsid w:val="009A4370"/>
    <w:rsid w:val="009A46AE"/>
    <w:rsid w:val="009A48EC"/>
    <w:rsid w:val="009A4B8A"/>
    <w:rsid w:val="009A4C60"/>
    <w:rsid w:val="009A4CF5"/>
    <w:rsid w:val="009A509C"/>
    <w:rsid w:val="009A54B9"/>
    <w:rsid w:val="009A55E4"/>
    <w:rsid w:val="009A5EE5"/>
    <w:rsid w:val="009A5FDD"/>
    <w:rsid w:val="009A6340"/>
    <w:rsid w:val="009A648D"/>
    <w:rsid w:val="009A6945"/>
    <w:rsid w:val="009A6B13"/>
    <w:rsid w:val="009A6BFA"/>
    <w:rsid w:val="009A6C9D"/>
    <w:rsid w:val="009A6FC0"/>
    <w:rsid w:val="009A71EA"/>
    <w:rsid w:val="009A7623"/>
    <w:rsid w:val="009A7640"/>
    <w:rsid w:val="009A79FE"/>
    <w:rsid w:val="009B0209"/>
    <w:rsid w:val="009B03AF"/>
    <w:rsid w:val="009B04DE"/>
    <w:rsid w:val="009B0515"/>
    <w:rsid w:val="009B0919"/>
    <w:rsid w:val="009B0B84"/>
    <w:rsid w:val="009B0E22"/>
    <w:rsid w:val="009B0FC1"/>
    <w:rsid w:val="009B133B"/>
    <w:rsid w:val="009B23EF"/>
    <w:rsid w:val="009B2487"/>
    <w:rsid w:val="009B25DC"/>
    <w:rsid w:val="009B29BE"/>
    <w:rsid w:val="009B29C9"/>
    <w:rsid w:val="009B2B9D"/>
    <w:rsid w:val="009B2C57"/>
    <w:rsid w:val="009B2E93"/>
    <w:rsid w:val="009B30FC"/>
    <w:rsid w:val="009B31A9"/>
    <w:rsid w:val="009B3364"/>
    <w:rsid w:val="009B35B8"/>
    <w:rsid w:val="009B38E1"/>
    <w:rsid w:val="009B3DA4"/>
    <w:rsid w:val="009B40EF"/>
    <w:rsid w:val="009B4823"/>
    <w:rsid w:val="009B4D71"/>
    <w:rsid w:val="009B4E8E"/>
    <w:rsid w:val="009B5C1E"/>
    <w:rsid w:val="009B6713"/>
    <w:rsid w:val="009B6A49"/>
    <w:rsid w:val="009B75BB"/>
    <w:rsid w:val="009B75DC"/>
    <w:rsid w:val="009B7729"/>
    <w:rsid w:val="009C00FC"/>
    <w:rsid w:val="009C03C2"/>
    <w:rsid w:val="009C067D"/>
    <w:rsid w:val="009C08A8"/>
    <w:rsid w:val="009C123B"/>
    <w:rsid w:val="009C139C"/>
    <w:rsid w:val="009C151F"/>
    <w:rsid w:val="009C1A09"/>
    <w:rsid w:val="009C2618"/>
    <w:rsid w:val="009C2BCC"/>
    <w:rsid w:val="009C2D10"/>
    <w:rsid w:val="009C3297"/>
    <w:rsid w:val="009C35D3"/>
    <w:rsid w:val="009C366D"/>
    <w:rsid w:val="009C3B70"/>
    <w:rsid w:val="009C3CD0"/>
    <w:rsid w:val="009C3E6E"/>
    <w:rsid w:val="009C40FC"/>
    <w:rsid w:val="009C414B"/>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1138"/>
    <w:rsid w:val="009D208E"/>
    <w:rsid w:val="009D20C3"/>
    <w:rsid w:val="009D2765"/>
    <w:rsid w:val="009D2798"/>
    <w:rsid w:val="009D27F8"/>
    <w:rsid w:val="009D290B"/>
    <w:rsid w:val="009D2CCD"/>
    <w:rsid w:val="009D2D5E"/>
    <w:rsid w:val="009D3298"/>
    <w:rsid w:val="009D3552"/>
    <w:rsid w:val="009D3592"/>
    <w:rsid w:val="009D396D"/>
    <w:rsid w:val="009D3B10"/>
    <w:rsid w:val="009D3BA0"/>
    <w:rsid w:val="009D4FFC"/>
    <w:rsid w:val="009D589B"/>
    <w:rsid w:val="009D5A48"/>
    <w:rsid w:val="009D623D"/>
    <w:rsid w:val="009D62C4"/>
    <w:rsid w:val="009D6309"/>
    <w:rsid w:val="009D665E"/>
    <w:rsid w:val="009D671B"/>
    <w:rsid w:val="009D6828"/>
    <w:rsid w:val="009D6F7B"/>
    <w:rsid w:val="009D7513"/>
    <w:rsid w:val="009D76B8"/>
    <w:rsid w:val="009D76CB"/>
    <w:rsid w:val="009D7A77"/>
    <w:rsid w:val="009D7BA8"/>
    <w:rsid w:val="009E0650"/>
    <w:rsid w:val="009E0892"/>
    <w:rsid w:val="009E08B7"/>
    <w:rsid w:val="009E0A41"/>
    <w:rsid w:val="009E0B21"/>
    <w:rsid w:val="009E0C78"/>
    <w:rsid w:val="009E1733"/>
    <w:rsid w:val="009E195B"/>
    <w:rsid w:val="009E19C0"/>
    <w:rsid w:val="009E1B5E"/>
    <w:rsid w:val="009E1D2B"/>
    <w:rsid w:val="009E22A1"/>
    <w:rsid w:val="009E2321"/>
    <w:rsid w:val="009E26D2"/>
    <w:rsid w:val="009E28A9"/>
    <w:rsid w:val="009E2F79"/>
    <w:rsid w:val="009E39EA"/>
    <w:rsid w:val="009E3A9D"/>
    <w:rsid w:val="009E3FE7"/>
    <w:rsid w:val="009E410A"/>
    <w:rsid w:val="009E43C6"/>
    <w:rsid w:val="009E4942"/>
    <w:rsid w:val="009E4D7F"/>
    <w:rsid w:val="009E4E7D"/>
    <w:rsid w:val="009E4EDC"/>
    <w:rsid w:val="009E55AE"/>
    <w:rsid w:val="009E6896"/>
    <w:rsid w:val="009E6C88"/>
    <w:rsid w:val="009E6CAB"/>
    <w:rsid w:val="009E6D67"/>
    <w:rsid w:val="009E6E4E"/>
    <w:rsid w:val="009E6F30"/>
    <w:rsid w:val="009E7067"/>
    <w:rsid w:val="009E73BD"/>
    <w:rsid w:val="009E745D"/>
    <w:rsid w:val="009F00E3"/>
    <w:rsid w:val="009F04BE"/>
    <w:rsid w:val="009F061B"/>
    <w:rsid w:val="009F0ADE"/>
    <w:rsid w:val="009F0B2F"/>
    <w:rsid w:val="009F0ED6"/>
    <w:rsid w:val="009F13B7"/>
    <w:rsid w:val="009F160D"/>
    <w:rsid w:val="009F165F"/>
    <w:rsid w:val="009F1680"/>
    <w:rsid w:val="009F1A16"/>
    <w:rsid w:val="009F1AF5"/>
    <w:rsid w:val="009F1F29"/>
    <w:rsid w:val="009F1F31"/>
    <w:rsid w:val="009F20C9"/>
    <w:rsid w:val="009F20CF"/>
    <w:rsid w:val="009F24C4"/>
    <w:rsid w:val="009F2A71"/>
    <w:rsid w:val="009F2C97"/>
    <w:rsid w:val="009F313B"/>
    <w:rsid w:val="009F34B2"/>
    <w:rsid w:val="009F35D9"/>
    <w:rsid w:val="009F4043"/>
    <w:rsid w:val="009F40B5"/>
    <w:rsid w:val="009F42FA"/>
    <w:rsid w:val="009F4637"/>
    <w:rsid w:val="009F4A73"/>
    <w:rsid w:val="009F4C6F"/>
    <w:rsid w:val="009F4D40"/>
    <w:rsid w:val="009F50DB"/>
    <w:rsid w:val="009F5177"/>
    <w:rsid w:val="009F558B"/>
    <w:rsid w:val="009F5991"/>
    <w:rsid w:val="009F6242"/>
    <w:rsid w:val="009F64B4"/>
    <w:rsid w:val="009F6528"/>
    <w:rsid w:val="009F6781"/>
    <w:rsid w:val="009F6864"/>
    <w:rsid w:val="009F6DD5"/>
    <w:rsid w:val="009F72B2"/>
    <w:rsid w:val="009F7536"/>
    <w:rsid w:val="009F764B"/>
    <w:rsid w:val="009F76E5"/>
    <w:rsid w:val="009F7983"/>
    <w:rsid w:val="009F7CFB"/>
    <w:rsid w:val="009F7FF9"/>
    <w:rsid w:val="00A0067A"/>
    <w:rsid w:val="00A00C09"/>
    <w:rsid w:val="00A00C20"/>
    <w:rsid w:val="00A00D5E"/>
    <w:rsid w:val="00A0199D"/>
    <w:rsid w:val="00A021A1"/>
    <w:rsid w:val="00A022A0"/>
    <w:rsid w:val="00A022A7"/>
    <w:rsid w:val="00A02306"/>
    <w:rsid w:val="00A028A6"/>
    <w:rsid w:val="00A03255"/>
    <w:rsid w:val="00A0330B"/>
    <w:rsid w:val="00A03395"/>
    <w:rsid w:val="00A03529"/>
    <w:rsid w:val="00A03F5C"/>
    <w:rsid w:val="00A043C5"/>
    <w:rsid w:val="00A045EC"/>
    <w:rsid w:val="00A048BC"/>
    <w:rsid w:val="00A049A0"/>
    <w:rsid w:val="00A049CC"/>
    <w:rsid w:val="00A04BC1"/>
    <w:rsid w:val="00A04CA9"/>
    <w:rsid w:val="00A04CC2"/>
    <w:rsid w:val="00A052FC"/>
    <w:rsid w:val="00A0543C"/>
    <w:rsid w:val="00A0557B"/>
    <w:rsid w:val="00A060E0"/>
    <w:rsid w:val="00A0612B"/>
    <w:rsid w:val="00A06237"/>
    <w:rsid w:val="00A0683F"/>
    <w:rsid w:val="00A06C29"/>
    <w:rsid w:val="00A06D0B"/>
    <w:rsid w:val="00A07425"/>
    <w:rsid w:val="00A078AC"/>
    <w:rsid w:val="00A07BD2"/>
    <w:rsid w:val="00A07D66"/>
    <w:rsid w:val="00A10342"/>
    <w:rsid w:val="00A10681"/>
    <w:rsid w:val="00A10B38"/>
    <w:rsid w:val="00A10B78"/>
    <w:rsid w:val="00A10C31"/>
    <w:rsid w:val="00A10CD5"/>
    <w:rsid w:val="00A10E76"/>
    <w:rsid w:val="00A10F11"/>
    <w:rsid w:val="00A10FD3"/>
    <w:rsid w:val="00A11171"/>
    <w:rsid w:val="00A11A10"/>
    <w:rsid w:val="00A11A58"/>
    <w:rsid w:val="00A12BC2"/>
    <w:rsid w:val="00A12E4F"/>
    <w:rsid w:val="00A130C4"/>
    <w:rsid w:val="00A133FF"/>
    <w:rsid w:val="00A13B0C"/>
    <w:rsid w:val="00A13BAC"/>
    <w:rsid w:val="00A13CA3"/>
    <w:rsid w:val="00A1428B"/>
    <w:rsid w:val="00A142F9"/>
    <w:rsid w:val="00A144D2"/>
    <w:rsid w:val="00A14562"/>
    <w:rsid w:val="00A14569"/>
    <w:rsid w:val="00A14B4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39D"/>
    <w:rsid w:val="00A21421"/>
    <w:rsid w:val="00A2191B"/>
    <w:rsid w:val="00A21F19"/>
    <w:rsid w:val="00A222C5"/>
    <w:rsid w:val="00A22346"/>
    <w:rsid w:val="00A22699"/>
    <w:rsid w:val="00A22789"/>
    <w:rsid w:val="00A228F2"/>
    <w:rsid w:val="00A22FBE"/>
    <w:rsid w:val="00A2330B"/>
    <w:rsid w:val="00A23613"/>
    <w:rsid w:val="00A23628"/>
    <w:rsid w:val="00A237CA"/>
    <w:rsid w:val="00A23BD6"/>
    <w:rsid w:val="00A23D28"/>
    <w:rsid w:val="00A23E4D"/>
    <w:rsid w:val="00A24423"/>
    <w:rsid w:val="00A24852"/>
    <w:rsid w:val="00A25287"/>
    <w:rsid w:val="00A2580B"/>
    <w:rsid w:val="00A25F35"/>
    <w:rsid w:val="00A26244"/>
    <w:rsid w:val="00A26812"/>
    <w:rsid w:val="00A2691C"/>
    <w:rsid w:val="00A26BF6"/>
    <w:rsid w:val="00A26E3D"/>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28A8"/>
    <w:rsid w:val="00A32D70"/>
    <w:rsid w:val="00A3324C"/>
    <w:rsid w:val="00A33849"/>
    <w:rsid w:val="00A3387D"/>
    <w:rsid w:val="00A33EF4"/>
    <w:rsid w:val="00A34174"/>
    <w:rsid w:val="00A346E0"/>
    <w:rsid w:val="00A346F9"/>
    <w:rsid w:val="00A34812"/>
    <w:rsid w:val="00A34932"/>
    <w:rsid w:val="00A34C2B"/>
    <w:rsid w:val="00A35073"/>
    <w:rsid w:val="00A3585B"/>
    <w:rsid w:val="00A35B0D"/>
    <w:rsid w:val="00A36912"/>
    <w:rsid w:val="00A36993"/>
    <w:rsid w:val="00A36C45"/>
    <w:rsid w:val="00A36DA9"/>
    <w:rsid w:val="00A37637"/>
    <w:rsid w:val="00A37BDF"/>
    <w:rsid w:val="00A37C4B"/>
    <w:rsid w:val="00A402B2"/>
    <w:rsid w:val="00A40306"/>
    <w:rsid w:val="00A404DB"/>
    <w:rsid w:val="00A406BE"/>
    <w:rsid w:val="00A40717"/>
    <w:rsid w:val="00A40937"/>
    <w:rsid w:val="00A40B1F"/>
    <w:rsid w:val="00A41058"/>
    <w:rsid w:val="00A410CD"/>
    <w:rsid w:val="00A4115F"/>
    <w:rsid w:val="00A41595"/>
    <w:rsid w:val="00A423A9"/>
    <w:rsid w:val="00A427EA"/>
    <w:rsid w:val="00A42813"/>
    <w:rsid w:val="00A42848"/>
    <w:rsid w:val="00A4322D"/>
    <w:rsid w:val="00A437D1"/>
    <w:rsid w:val="00A43C99"/>
    <w:rsid w:val="00A43D93"/>
    <w:rsid w:val="00A44295"/>
    <w:rsid w:val="00A4494B"/>
    <w:rsid w:val="00A44CA0"/>
    <w:rsid w:val="00A44D06"/>
    <w:rsid w:val="00A44F6B"/>
    <w:rsid w:val="00A44FEF"/>
    <w:rsid w:val="00A45014"/>
    <w:rsid w:val="00A452DC"/>
    <w:rsid w:val="00A45547"/>
    <w:rsid w:val="00A455A1"/>
    <w:rsid w:val="00A465F6"/>
    <w:rsid w:val="00A466C6"/>
    <w:rsid w:val="00A46B26"/>
    <w:rsid w:val="00A46C37"/>
    <w:rsid w:val="00A46DC4"/>
    <w:rsid w:val="00A473B2"/>
    <w:rsid w:val="00A473F8"/>
    <w:rsid w:val="00A4795E"/>
    <w:rsid w:val="00A47B09"/>
    <w:rsid w:val="00A5030B"/>
    <w:rsid w:val="00A5054E"/>
    <w:rsid w:val="00A506D0"/>
    <w:rsid w:val="00A51080"/>
    <w:rsid w:val="00A51172"/>
    <w:rsid w:val="00A51318"/>
    <w:rsid w:val="00A51425"/>
    <w:rsid w:val="00A51897"/>
    <w:rsid w:val="00A51B40"/>
    <w:rsid w:val="00A520D7"/>
    <w:rsid w:val="00A52117"/>
    <w:rsid w:val="00A5217C"/>
    <w:rsid w:val="00A5238E"/>
    <w:rsid w:val="00A5246D"/>
    <w:rsid w:val="00A5251C"/>
    <w:rsid w:val="00A52601"/>
    <w:rsid w:val="00A527BB"/>
    <w:rsid w:val="00A5290B"/>
    <w:rsid w:val="00A52FA8"/>
    <w:rsid w:val="00A539BA"/>
    <w:rsid w:val="00A53AE1"/>
    <w:rsid w:val="00A53B03"/>
    <w:rsid w:val="00A53DAA"/>
    <w:rsid w:val="00A53EEC"/>
    <w:rsid w:val="00A54332"/>
    <w:rsid w:val="00A54637"/>
    <w:rsid w:val="00A546D4"/>
    <w:rsid w:val="00A5474E"/>
    <w:rsid w:val="00A54A0C"/>
    <w:rsid w:val="00A54A41"/>
    <w:rsid w:val="00A54A57"/>
    <w:rsid w:val="00A54E90"/>
    <w:rsid w:val="00A54F58"/>
    <w:rsid w:val="00A54FB7"/>
    <w:rsid w:val="00A55140"/>
    <w:rsid w:val="00A552AD"/>
    <w:rsid w:val="00A55401"/>
    <w:rsid w:val="00A5546B"/>
    <w:rsid w:val="00A5559C"/>
    <w:rsid w:val="00A55786"/>
    <w:rsid w:val="00A558B4"/>
    <w:rsid w:val="00A55B2A"/>
    <w:rsid w:val="00A56195"/>
    <w:rsid w:val="00A564CB"/>
    <w:rsid w:val="00A56713"/>
    <w:rsid w:val="00A56ABB"/>
    <w:rsid w:val="00A5713C"/>
    <w:rsid w:val="00A57757"/>
    <w:rsid w:val="00A57935"/>
    <w:rsid w:val="00A579CD"/>
    <w:rsid w:val="00A60600"/>
    <w:rsid w:val="00A60634"/>
    <w:rsid w:val="00A60CB5"/>
    <w:rsid w:val="00A61079"/>
    <w:rsid w:val="00A615AF"/>
    <w:rsid w:val="00A619DD"/>
    <w:rsid w:val="00A619E8"/>
    <w:rsid w:val="00A61B16"/>
    <w:rsid w:val="00A62674"/>
    <w:rsid w:val="00A626A2"/>
    <w:rsid w:val="00A62B67"/>
    <w:rsid w:val="00A62FF5"/>
    <w:rsid w:val="00A63412"/>
    <w:rsid w:val="00A63455"/>
    <w:rsid w:val="00A634FD"/>
    <w:rsid w:val="00A6351A"/>
    <w:rsid w:val="00A63973"/>
    <w:rsid w:val="00A63FA9"/>
    <w:rsid w:val="00A64399"/>
    <w:rsid w:val="00A64441"/>
    <w:rsid w:val="00A64620"/>
    <w:rsid w:val="00A647D7"/>
    <w:rsid w:val="00A64B2A"/>
    <w:rsid w:val="00A64C30"/>
    <w:rsid w:val="00A65035"/>
    <w:rsid w:val="00A650E0"/>
    <w:rsid w:val="00A65C0D"/>
    <w:rsid w:val="00A65C87"/>
    <w:rsid w:val="00A65F8F"/>
    <w:rsid w:val="00A66219"/>
    <w:rsid w:val="00A66252"/>
    <w:rsid w:val="00A6658C"/>
    <w:rsid w:val="00A667CF"/>
    <w:rsid w:val="00A66845"/>
    <w:rsid w:val="00A668AE"/>
    <w:rsid w:val="00A66945"/>
    <w:rsid w:val="00A66F89"/>
    <w:rsid w:val="00A67000"/>
    <w:rsid w:val="00A67295"/>
    <w:rsid w:val="00A676DB"/>
    <w:rsid w:val="00A67761"/>
    <w:rsid w:val="00A70186"/>
    <w:rsid w:val="00A702F5"/>
    <w:rsid w:val="00A704FA"/>
    <w:rsid w:val="00A705DF"/>
    <w:rsid w:val="00A708DA"/>
    <w:rsid w:val="00A70954"/>
    <w:rsid w:val="00A70999"/>
    <w:rsid w:val="00A70C44"/>
    <w:rsid w:val="00A70E26"/>
    <w:rsid w:val="00A70F72"/>
    <w:rsid w:val="00A7114D"/>
    <w:rsid w:val="00A7142B"/>
    <w:rsid w:val="00A71748"/>
    <w:rsid w:val="00A71AEC"/>
    <w:rsid w:val="00A71CFE"/>
    <w:rsid w:val="00A73069"/>
    <w:rsid w:val="00A732EB"/>
    <w:rsid w:val="00A736ED"/>
    <w:rsid w:val="00A73D31"/>
    <w:rsid w:val="00A73E12"/>
    <w:rsid w:val="00A74B7E"/>
    <w:rsid w:val="00A74BDF"/>
    <w:rsid w:val="00A74D47"/>
    <w:rsid w:val="00A74F1C"/>
    <w:rsid w:val="00A750AB"/>
    <w:rsid w:val="00A7510F"/>
    <w:rsid w:val="00A75430"/>
    <w:rsid w:val="00A75B00"/>
    <w:rsid w:val="00A75E7D"/>
    <w:rsid w:val="00A75FAB"/>
    <w:rsid w:val="00A760F4"/>
    <w:rsid w:val="00A765A7"/>
    <w:rsid w:val="00A7685C"/>
    <w:rsid w:val="00A76E80"/>
    <w:rsid w:val="00A76FA5"/>
    <w:rsid w:val="00A76FE2"/>
    <w:rsid w:val="00A77A17"/>
    <w:rsid w:val="00A77A72"/>
    <w:rsid w:val="00A77B69"/>
    <w:rsid w:val="00A77E75"/>
    <w:rsid w:val="00A800F7"/>
    <w:rsid w:val="00A80345"/>
    <w:rsid w:val="00A80516"/>
    <w:rsid w:val="00A80790"/>
    <w:rsid w:val="00A8083D"/>
    <w:rsid w:val="00A8098C"/>
    <w:rsid w:val="00A80A65"/>
    <w:rsid w:val="00A80D04"/>
    <w:rsid w:val="00A80DAC"/>
    <w:rsid w:val="00A80E24"/>
    <w:rsid w:val="00A8127D"/>
    <w:rsid w:val="00A8187F"/>
    <w:rsid w:val="00A819A4"/>
    <w:rsid w:val="00A81A24"/>
    <w:rsid w:val="00A81D88"/>
    <w:rsid w:val="00A8270D"/>
    <w:rsid w:val="00A8291E"/>
    <w:rsid w:val="00A82990"/>
    <w:rsid w:val="00A8303B"/>
    <w:rsid w:val="00A83464"/>
    <w:rsid w:val="00A83A2E"/>
    <w:rsid w:val="00A83CC6"/>
    <w:rsid w:val="00A83D4D"/>
    <w:rsid w:val="00A83F35"/>
    <w:rsid w:val="00A840F4"/>
    <w:rsid w:val="00A844E5"/>
    <w:rsid w:val="00A84866"/>
    <w:rsid w:val="00A84B0D"/>
    <w:rsid w:val="00A84C03"/>
    <w:rsid w:val="00A84F11"/>
    <w:rsid w:val="00A853ED"/>
    <w:rsid w:val="00A85448"/>
    <w:rsid w:val="00A8611F"/>
    <w:rsid w:val="00A861AC"/>
    <w:rsid w:val="00A8622F"/>
    <w:rsid w:val="00A863AC"/>
    <w:rsid w:val="00A8675B"/>
    <w:rsid w:val="00A86B86"/>
    <w:rsid w:val="00A86C04"/>
    <w:rsid w:val="00A86D48"/>
    <w:rsid w:val="00A87462"/>
    <w:rsid w:val="00A87697"/>
    <w:rsid w:val="00A9016E"/>
    <w:rsid w:val="00A90201"/>
    <w:rsid w:val="00A90375"/>
    <w:rsid w:val="00A906A6"/>
    <w:rsid w:val="00A908A4"/>
    <w:rsid w:val="00A90939"/>
    <w:rsid w:val="00A90C5C"/>
    <w:rsid w:val="00A91058"/>
    <w:rsid w:val="00A915E6"/>
    <w:rsid w:val="00A91B55"/>
    <w:rsid w:val="00A91E6D"/>
    <w:rsid w:val="00A923CD"/>
    <w:rsid w:val="00A92A7C"/>
    <w:rsid w:val="00A92C05"/>
    <w:rsid w:val="00A93339"/>
    <w:rsid w:val="00A935D2"/>
    <w:rsid w:val="00A93894"/>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21F6"/>
    <w:rsid w:val="00AA257B"/>
    <w:rsid w:val="00AA29BD"/>
    <w:rsid w:val="00AA319B"/>
    <w:rsid w:val="00AA336E"/>
    <w:rsid w:val="00AA347A"/>
    <w:rsid w:val="00AA3B75"/>
    <w:rsid w:val="00AA3B93"/>
    <w:rsid w:val="00AA4146"/>
    <w:rsid w:val="00AA426F"/>
    <w:rsid w:val="00AA4436"/>
    <w:rsid w:val="00AA4492"/>
    <w:rsid w:val="00AA45BB"/>
    <w:rsid w:val="00AA4A46"/>
    <w:rsid w:val="00AA502B"/>
    <w:rsid w:val="00AA504E"/>
    <w:rsid w:val="00AA50DA"/>
    <w:rsid w:val="00AA5151"/>
    <w:rsid w:val="00AA51A5"/>
    <w:rsid w:val="00AA5223"/>
    <w:rsid w:val="00AA53C0"/>
    <w:rsid w:val="00AA53C9"/>
    <w:rsid w:val="00AA5746"/>
    <w:rsid w:val="00AA5C51"/>
    <w:rsid w:val="00AA5EF2"/>
    <w:rsid w:val="00AA6092"/>
    <w:rsid w:val="00AA613D"/>
    <w:rsid w:val="00AA613F"/>
    <w:rsid w:val="00AA6529"/>
    <w:rsid w:val="00AA66A1"/>
    <w:rsid w:val="00AA677C"/>
    <w:rsid w:val="00AA67B8"/>
    <w:rsid w:val="00AA6C84"/>
    <w:rsid w:val="00AA714E"/>
    <w:rsid w:val="00AA7476"/>
    <w:rsid w:val="00AA7491"/>
    <w:rsid w:val="00AA752E"/>
    <w:rsid w:val="00AA7778"/>
    <w:rsid w:val="00AA79F5"/>
    <w:rsid w:val="00AA7A06"/>
    <w:rsid w:val="00AA7D72"/>
    <w:rsid w:val="00AA7F42"/>
    <w:rsid w:val="00AB0B91"/>
    <w:rsid w:val="00AB0BBB"/>
    <w:rsid w:val="00AB13FF"/>
    <w:rsid w:val="00AB17C8"/>
    <w:rsid w:val="00AB19CD"/>
    <w:rsid w:val="00AB2A9E"/>
    <w:rsid w:val="00AB2AB9"/>
    <w:rsid w:val="00AB2EF2"/>
    <w:rsid w:val="00AB34B2"/>
    <w:rsid w:val="00AB35B5"/>
    <w:rsid w:val="00AB3708"/>
    <w:rsid w:val="00AB3DF7"/>
    <w:rsid w:val="00AB3F65"/>
    <w:rsid w:val="00AB43A7"/>
    <w:rsid w:val="00AB4E40"/>
    <w:rsid w:val="00AB583B"/>
    <w:rsid w:val="00AB5B4C"/>
    <w:rsid w:val="00AB609D"/>
    <w:rsid w:val="00AB65C7"/>
    <w:rsid w:val="00AB65E8"/>
    <w:rsid w:val="00AB660A"/>
    <w:rsid w:val="00AB66C3"/>
    <w:rsid w:val="00AB67A1"/>
    <w:rsid w:val="00AB6D41"/>
    <w:rsid w:val="00AB7309"/>
    <w:rsid w:val="00AB7A39"/>
    <w:rsid w:val="00AB7DB3"/>
    <w:rsid w:val="00AB7ED8"/>
    <w:rsid w:val="00AC0288"/>
    <w:rsid w:val="00AC033C"/>
    <w:rsid w:val="00AC05C4"/>
    <w:rsid w:val="00AC083D"/>
    <w:rsid w:val="00AC096C"/>
    <w:rsid w:val="00AC0B3F"/>
    <w:rsid w:val="00AC0BA5"/>
    <w:rsid w:val="00AC106A"/>
    <w:rsid w:val="00AC10D6"/>
    <w:rsid w:val="00AC1144"/>
    <w:rsid w:val="00AC1177"/>
    <w:rsid w:val="00AC12BD"/>
    <w:rsid w:val="00AC13AB"/>
    <w:rsid w:val="00AC1460"/>
    <w:rsid w:val="00AC1B0E"/>
    <w:rsid w:val="00AC1D47"/>
    <w:rsid w:val="00AC1EA5"/>
    <w:rsid w:val="00AC240E"/>
    <w:rsid w:val="00AC25B2"/>
    <w:rsid w:val="00AC26DE"/>
    <w:rsid w:val="00AC2AC5"/>
    <w:rsid w:val="00AC2FCA"/>
    <w:rsid w:val="00AC3A97"/>
    <w:rsid w:val="00AC442A"/>
    <w:rsid w:val="00AC452E"/>
    <w:rsid w:val="00AC4823"/>
    <w:rsid w:val="00AC4983"/>
    <w:rsid w:val="00AC4F93"/>
    <w:rsid w:val="00AC52E0"/>
    <w:rsid w:val="00AC5358"/>
    <w:rsid w:val="00AC5841"/>
    <w:rsid w:val="00AC617D"/>
    <w:rsid w:val="00AC6539"/>
    <w:rsid w:val="00AC654E"/>
    <w:rsid w:val="00AC65D7"/>
    <w:rsid w:val="00AC68B2"/>
    <w:rsid w:val="00AC6AEF"/>
    <w:rsid w:val="00AC6FE7"/>
    <w:rsid w:val="00AC73F8"/>
    <w:rsid w:val="00AC799A"/>
    <w:rsid w:val="00AC7A41"/>
    <w:rsid w:val="00AC7D2F"/>
    <w:rsid w:val="00AD01AC"/>
    <w:rsid w:val="00AD01FC"/>
    <w:rsid w:val="00AD0277"/>
    <w:rsid w:val="00AD028D"/>
    <w:rsid w:val="00AD0340"/>
    <w:rsid w:val="00AD03E8"/>
    <w:rsid w:val="00AD045A"/>
    <w:rsid w:val="00AD087C"/>
    <w:rsid w:val="00AD0AFF"/>
    <w:rsid w:val="00AD0D15"/>
    <w:rsid w:val="00AD0E87"/>
    <w:rsid w:val="00AD1026"/>
    <w:rsid w:val="00AD133A"/>
    <w:rsid w:val="00AD17EF"/>
    <w:rsid w:val="00AD219A"/>
    <w:rsid w:val="00AD26E8"/>
    <w:rsid w:val="00AD2B74"/>
    <w:rsid w:val="00AD325A"/>
    <w:rsid w:val="00AD3529"/>
    <w:rsid w:val="00AD3801"/>
    <w:rsid w:val="00AD3A81"/>
    <w:rsid w:val="00AD40E4"/>
    <w:rsid w:val="00AD40FF"/>
    <w:rsid w:val="00AD43F5"/>
    <w:rsid w:val="00AD45D4"/>
    <w:rsid w:val="00AD4694"/>
    <w:rsid w:val="00AD4BE1"/>
    <w:rsid w:val="00AD4D0A"/>
    <w:rsid w:val="00AD504C"/>
    <w:rsid w:val="00AD50A8"/>
    <w:rsid w:val="00AD51AD"/>
    <w:rsid w:val="00AD51B5"/>
    <w:rsid w:val="00AD5334"/>
    <w:rsid w:val="00AD5721"/>
    <w:rsid w:val="00AD604E"/>
    <w:rsid w:val="00AD6231"/>
    <w:rsid w:val="00AD687C"/>
    <w:rsid w:val="00AD6CF0"/>
    <w:rsid w:val="00AD6DD7"/>
    <w:rsid w:val="00AD6E62"/>
    <w:rsid w:val="00AD76AE"/>
    <w:rsid w:val="00AD7F0C"/>
    <w:rsid w:val="00AE06AA"/>
    <w:rsid w:val="00AE0825"/>
    <w:rsid w:val="00AE0C5B"/>
    <w:rsid w:val="00AE0F55"/>
    <w:rsid w:val="00AE16E2"/>
    <w:rsid w:val="00AE1749"/>
    <w:rsid w:val="00AE18F0"/>
    <w:rsid w:val="00AE1914"/>
    <w:rsid w:val="00AE192E"/>
    <w:rsid w:val="00AE19BA"/>
    <w:rsid w:val="00AE1AF1"/>
    <w:rsid w:val="00AE2024"/>
    <w:rsid w:val="00AE2135"/>
    <w:rsid w:val="00AE2316"/>
    <w:rsid w:val="00AE23B0"/>
    <w:rsid w:val="00AE25AC"/>
    <w:rsid w:val="00AE2B4F"/>
    <w:rsid w:val="00AE2BE7"/>
    <w:rsid w:val="00AE3541"/>
    <w:rsid w:val="00AE384E"/>
    <w:rsid w:val="00AE3ABF"/>
    <w:rsid w:val="00AE44A2"/>
    <w:rsid w:val="00AE49CA"/>
    <w:rsid w:val="00AE4AF7"/>
    <w:rsid w:val="00AE4E45"/>
    <w:rsid w:val="00AE5142"/>
    <w:rsid w:val="00AE5273"/>
    <w:rsid w:val="00AE545F"/>
    <w:rsid w:val="00AE5529"/>
    <w:rsid w:val="00AE5E14"/>
    <w:rsid w:val="00AE616B"/>
    <w:rsid w:val="00AE624E"/>
    <w:rsid w:val="00AE62E7"/>
    <w:rsid w:val="00AE655E"/>
    <w:rsid w:val="00AE6723"/>
    <w:rsid w:val="00AE6A26"/>
    <w:rsid w:val="00AE6EA1"/>
    <w:rsid w:val="00AE704A"/>
    <w:rsid w:val="00AE70F9"/>
    <w:rsid w:val="00AE718C"/>
    <w:rsid w:val="00AE72F4"/>
    <w:rsid w:val="00AE75ED"/>
    <w:rsid w:val="00AE7669"/>
    <w:rsid w:val="00AE7759"/>
    <w:rsid w:val="00AE7955"/>
    <w:rsid w:val="00AE79B1"/>
    <w:rsid w:val="00AE7E51"/>
    <w:rsid w:val="00AF0271"/>
    <w:rsid w:val="00AF0785"/>
    <w:rsid w:val="00AF0B20"/>
    <w:rsid w:val="00AF0C42"/>
    <w:rsid w:val="00AF151F"/>
    <w:rsid w:val="00AF1596"/>
    <w:rsid w:val="00AF177A"/>
    <w:rsid w:val="00AF187E"/>
    <w:rsid w:val="00AF1FD7"/>
    <w:rsid w:val="00AF278F"/>
    <w:rsid w:val="00AF2831"/>
    <w:rsid w:val="00AF2B41"/>
    <w:rsid w:val="00AF31BC"/>
    <w:rsid w:val="00AF341C"/>
    <w:rsid w:val="00AF34E6"/>
    <w:rsid w:val="00AF3753"/>
    <w:rsid w:val="00AF3E97"/>
    <w:rsid w:val="00AF3F44"/>
    <w:rsid w:val="00AF436A"/>
    <w:rsid w:val="00AF4568"/>
    <w:rsid w:val="00AF4F8C"/>
    <w:rsid w:val="00AF4F99"/>
    <w:rsid w:val="00AF500D"/>
    <w:rsid w:val="00AF5059"/>
    <w:rsid w:val="00AF5221"/>
    <w:rsid w:val="00AF56EE"/>
    <w:rsid w:val="00AF59DB"/>
    <w:rsid w:val="00AF63E3"/>
    <w:rsid w:val="00AF66EF"/>
    <w:rsid w:val="00AF6A52"/>
    <w:rsid w:val="00AF6EF9"/>
    <w:rsid w:val="00AF7123"/>
    <w:rsid w:val="00AF7248"/>
    <w:rsid w:val="00AF735E"/>
    <w:rsid w:val="00AF7871"/>
    <w:rsid w:val="00AF7895"/>
    <w:rsid w:val="00AF7F56"/>
    <w:rsid w:val="00B008A6"/>
    <w:rsid w:val="00B00933"/>
    <w:rsid w:val="00B017AF"/>
    <w:rsid w:val="00B01BC3"/>
    <w:rsid w:val="00B020DE"/>
    <w:rsid w:val="00B02180"/>
    <w:rsid w:val="00B0278D"/>
    <w:rsid w:val="00B0289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93"/>
    <w:rsid w:val="00B057E6"/>
    <w:rsid w:val="00B05AFE"/>
    <w:rsid w:val="00B05C98"/>
    <w:rsid w:val="00B05E55"/>
    <w:rsid w:val="00B06109"/>
    <w:rsid w:val="00B06140"/>
    <w:rsid w:val="00B06223"/>
    <w:rsid w:val="00B0629C"/>
    <w:rsid w:val="00B06456"/>
    <w:rsid w:val="00B066A9"/>
    <w:rsid w:val="00B06818"/>
    <w:rsid w:val="00B06AE7"/>
    <w:rsid w:val="00B06B8C"/>
    <w:rsid w:val="00B070B3"/>
    <w:rsid w:val="00B07136"/>
    <w:rsid w:val="00B0730D"/>
    <w:rsid w:val="00B074C1"/>
    <w:rsid w:val="00B07722"/>
    <w:rsid w:val="00B07755"/>
    <w:rsid w:val="00B07910"/>
    <w:rsid w:val="00B10008"/>
    <w:rsid w:val="00B1012E"/>
    <w:rsid w:val="00B101F8"/>
    <w:rsid w:val="00B102B1"/>
    <w:rsid w:val="00B10E98"/>
    <w:rsid w:val="00B118A7"/>
    <w:rsid w:val="00B11BF7"/>
    <w:rsid w:val="00B12035"/>
    <w:rsid w:val="00B13139"/>
    <w:rsid w:val="00B13396"/>
    <w:rsid w:val="00B1345B"/>
    <w:rsid w:val="00B135E2"/>
    <w:rsid w:val="00B139BD"/>
    <w:rsid w:val="00B14147"/>
    <w:rsid w:val="00B147F9"/>
    <w:rsid w:val="00B1482A"/>
    <w:rsid w:val="00B14C06"/>
    <w:rsid w:val="00B15328"/>
    <w:rsid w:val="00B1545B"/>
    <w:rsid w:val="00B154A5"/>
    <w:rsid w:val="00B156AF"/>
    <w:rsid w:val="00B15865"/>
    <w:rsid w:val="00B15DCD"/>
    <w:rsid w:val="00B15F97"/>
    <w:rsid w:val="00B1607A"/>
    <w:rsid w:val="00B16610"/>
    <w:rsid w:val="00B169B6"/>
    <w:rsid w:val="00B16B9F"/>
    <w:rsid w:val="00B16BBB"/>
    <w:rsid w:val="00B16EBE"/>
    <w:rsid w:val="00B17854"/>
    <w:rsid w:val="00B17A79"/>
    <w:rsid w:val="00B20176"/>
    <w:rsid w:val="00B20325"/>
    <w:rsid w:val="00B205A9"/>
    <w:rsid w:val="00B205F4"/>
    <w:rsid w:val="00B2089E"/>
    <w:rsid w:val="00B208C5"/>
    <w:rsid w:val="00B20A33"/>
    <w:rsid w:val="00B20AC6"/>
    <w:rsid w:val="00B20B7A"/>
    <w:rsid w:val="00B214BF"/>
    <w:rsid w:val="00B2203A"/>
    <w:rsid w:val="00B220A1"/>
    <w:rsid w:val="00B2225E"/>
    <w:rsid w:val="00B226DF"/>
    <w:rsid w:val="00B22751"/>
    <w:rsid w:val="00B22A5D"/>
    <w:rsid w:val="00B22CDE"/>
    <w:rsid w:val="00B23129"/>
    <w:rsid w:val="00B23443"/>
    <w:rsid w:val="00B23496"/>
    <w:rsid w:val="00B23DAB"/>
    <w:rsid w:val="00B23DCA"/>
    <w:rsid w:val="00B243FE"/>
    <w:rsid w:val="00B24571"/>
    <w:rsid w:val="00B2480F"/>
    <w:rsid w:val="00B24A73"/>
    <w:rsid w:val="00B24AAE"/>
    <w:rsid w:val="00B24ABB"/>
    <w:rsid w:val="00B24B39"/>
    <w:rsid w:val="00B261D0"/>
    <w:rsid w:val="00B26409"/>
    <w:rsid w:val="00B264A4"/>
    <w:rsid w:val="00B26865"/>
    <w:rsid w:val="00B26C17"/>
    <w:rsid w:val="00B26EED"/>
    <w:rsid w:val="00B27017"/>
    <w:rsid w:val="00B273AA"/>
    <w:rsid w:val="00B2762B"/>
    <w:rsid w:val="00B27921"/>
    <w:rsid w:val="00B27EA0"/>
    <w:rsid w:val="00B30250"/>
    <w:rsid w:val="00B306F6"/>
    <w:rsid w:val="00B3081D"/>
    <w:rsid w:val="00B30AD2"/>
    <w:rsid w:val="00B31218"/>
    <w:rsid w:val="00B319CC"/>
    <w:rsid w:val="00B31BF2"/>
    <w:rsid w:val="00B31D8A"/>
    <w:rsid w:val="00B32872"/>
    <w:rsid w:val="00B32B64"/>
    <w:rsid w:val="00B32D5F"/>
    <w:rsid w:val="00B32DA8"/>
    <w:rsid w:val="00B32E78"/>
    <w:rsid w:val="00B331F7"/>
    <w:rsid w:val="00B332EB"/>
    <w:rsid w:val="00B33363"/>
    <w:rsid w:val="00B3384E"/>
    <w:rsid w:val="00B33A84"/>
    <w:rsid w:val="00B342B5"/>
    <w:rsid w:val="00B347EF"/>
    <w:rsid w:val="00B34EF8"/>
    <w:rsid w:val="00B3573E"/>
    <w:rsid w:val="00B3591C"/>
    <w:rsid w:val="00B35E0E"/>
    <w:rsid w:val="00B363FD"/>
    <w:rsid w:val="00B3675E"/>
    <w:rsid w:val="00B373AE"/>
    <w:rsid w:val="00B374D2"/>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0A5"/>
    <w:rsid w:val="00B420CE"/>
    <w:rsid w:val="00B42349"/>
    <w:rsid w:val="00B423E2"/>
    <w:rsid w:val="00B425E2"/>
    <w:rsid w:val="00B429EF"/>
    <w:rsid w:val="00B42B04"/>
    <w:rsid w:val="00B42B0A"/>
    <w:rsid w:val="00B4334B"/>
    <w:rsid w:val="00B43782"/>
    <w:rsid w:val="00B437B4"/>
    <w:rsid w:val="00B43BA5"/>
    <w:rsid w:val="00B43E8A"/>
    <w:rsid w:val="00B44093"/>
    <w:rsid w:val="00B44141"/>
    <w:rsid w:val="00B443BB"/>
    <w:rsid w:val="00B44542"/>
    <w:rsid w:val="00B4471B"/>
    <w:rsid w:val="00B44FF4"/>
    <w:rsid w:val="00B456EF"/>
    <w:rsid w:val="00B4596C"/>
    <w:rsid w:val="00B459FF"/>
    <w:rsid w:val="00B45FA9"/>
    <w:rsid w:val="00B46169"/>
    <w:rsid w:val="00B46512"/>
    <w:rsid w:val="00B466D6"/>
    <w:rsid w:val="00B46BAA"/>
    <w:rsid w:val="00B472F9"/>
    <w:rsid w:val="00B47441"/>
    <w:rsid w:val="00B47B0E"/>
    <w:rsid w:val="00B47B72"/>
    <w:rsid w:val="00B50AE4"/>
    <w:rsid w:val="00B51295"/>
    <w:rsid w:val="00B513C4"/>
    <w:rsid w:val="00B51592"/>
    <w:rsid w:val="00B5159E"/>
    <w:rsid w:val="00B515E4"/>
    <w:rsid w:val="00B51631"/>
    <w:rsid w:val="00B51767"/>
    <w:rsid w:val="00B5188A"/>
    <w:rsid w:val="00B51944"/>
    <w:rsid w:val="00B51DF4"/>
    <w:rsid w:val="00B51E25"/>
    <w:rsid w:val="00B521FC"/>
    <w:rsid w:val="00B52331"/>
    <w:rsid w:val="00B52416"/>
    <w:rsid w:val="00B52664"/>
    <w:rsid w:val="00B527CA"/>
    <w:rsid w:val="00B52997"/>
    <w:rsid w:val="00B529A6"/>
    <w:rsid w:val="00B52ADA"/>
    <w:rsid w:val="00B52EB7"/>
    <w:rsid w:val="00B5307B"/>
    <w:rsid w:val="00B534A0"/>
    <w:rsid w:val="00B5391A"/>
    <w:rsid w:val="00B541D3"/>
    <w:rsid w:val="00B55193"/>
    <w:rsid w:val="00B556AC"/>
    <w:rsid w:val="00B56384"/>
    <w:rsid w:val="00B56445"/>
    <w:rsid w:val="00B567D6"/>
    <w:rsid w:val="00B56B1E"/>
    <w:rsid w:val="00B56B95"/>
    <w:rsid w:val="00B56F5C"/>
    <w:rsid w:val="00B5754B"/>
    <w:rsid w:val="00B60119"/>
    <w:rsid w:val="00B6020D"/>
    <w:rsid w:val="00B604BA"/>
    <w:rsid w:val="00B606A9"/>
    <w:rsid w:val="00B60F1F"/>
    <w:rsid w:val="00B6103A"/>
    <w:rsid w:val="00B6134D"/>
    <w:rsid w:val="00B613C2"/>
    <w:rsid w:val="00B617BE"/>
    <w:rsid w:val="00B61A7C"/>
    <w:rsid w:val="00B620C5"/>
    <w:rsid w:val="00B6284C"/>
    <w:rsid w:val="00B628AA"/>
    <w:rsid w:val="00B629A4"/>
    <w:rsid w:val="00B62EA2"/>
    <w:rsid w:val="00B6317A"/>
    <w:rsid w:val="00B631FD"/>
    <w:rsid w:val="00B63260"/>
    <w:rsid w:val="00B632F2"/>
    <w:rsid w:val="00B635F3"/>
    <w:rsid w:val="00B638A9"/>
    <w:rsid w:val="00B6390E"/>
    <w:rsid w:val="00B63918"/>
    <w:rsid w:val="00B639DE"/>
    <w:rsid w:val="00B63A58"/>
    <w:rsid w:val="00B641DC"/>
    <w:rsid w:val="00B6425C"/>
    <w:rsid w:val="00B64397"/>
    <w:rsid w:val="00B648B3"/>
    <w:rsid w:val="00B64B74"/>
    <w:rsid w:val="00B64E39"/>
    <w:rsid w:val="00B650D7"/>
    <w:rsid w:val="00B6557A"/>
    <w:rsid w:val="00B657B1"/>
    <w:rsid w:val="00B65875"/>
    <w:rsid w:val="00B65934"/>
    <w:rsid w:val="00B65ADD"/>
    <w:rsid w:val="00B662E7"/>
    <w:rsid w:val="00B6664F"/>
    <w:rsid w:val="00B66DDD"/>
    <w:rsid w:val="00B66F69"/>
    <w:rsid w:val="00B66FA5"/>
    <w:rsid w:val="00B6717D"/>
    <w:rsid w:val="00B67210"/>
    <w:rsid w:val="00B678DC"/>
    <w:rsid w:val="00B6794D"/>
    <w:rsid w:val="00B67B9F"/>
    <w:rsid w:val="00B70031"/>
    <w:rsid w:val="00B70CD3"/>
    <w:rsid w:val="00B717F5"/>
    <w:rsid w:val="00B71C6E"/>
    <w:rsid w:val="00B724C5"/>
    <w:rsid w:val="00B725FA"/>
    <w:rsid w:val="00B72676"/>
    <w:rsid w:val="00B72C9D"/>
    <w:rsid w:val="00B72E78"/>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7C"/>
    <w:rsid w:val="00B76A54"/>
    <w:rsid w:val="00B770D3"/>
    <w:rsid w:val="00B7797B"/>
    <w:rsid w:val="00B8009B"/>
    <w:rsid w:val="00B80119"/>
    <w:rsid w:val="00B8034C"/>
    <w:rsid w:val="00B805E0"/>
    <w:rsid w:val="00B806E8"/>
    <w:rsid w:val="00B809DE"/>
    <w:rsid w:val="00B80F47"/>
    <w:rsid w:val="00B80FE0"/>
    <w:rsid w:val="00B8102F"/>
    <w:rsid w:val="00B81BB3"/>
    <w:rsid w:val="00B81D5F"/>
    <w:rsid w:val="00B81ED4"/>
    <w:rsid w:val="00B81FD5"/>
    <w:rsid w:val="00B820BD"/>
    <w:rsid w:val="00B82201"/>
    <w:rsid w:val="00B8270C"/>
    <w:rsid w:val="00B829C7"/>
    <w:rsid w:val="00B83457"/>
    <w:rsid w:val="00B83755"/>
    <w:rsid w:val="00B8382A"/>
    <w:rsid w:val="00B8383D"/>
    <w:rsid w:val="00B83B48"/>
    <w:rsid w:val="00B83F5E"/>
    <w:rsid w:val="00B8405D"/>
    <w:rsid w:val="00B84756"/>
    <w:rsid w:val="00B84A30"/>
    <w:rsid w:val="00B84C14"/>
    <w:rsid w:val="00B84F5D"/>
    <w:rsid w:val="00B850DF"/>
    <w:rsid w:val="00B85422"/>
    <w:rsid w:val="00B85FDC"/>
    <w:rsid w:val="00B86176"/>
    <w:rsid w:val="00B8638C"/>
    <w:rsid w:val="00B86419"/>
    <w:rsid w:val="00B86B7C"/>
    <w:rsid w:val="00B86C50"/>
    <w:rsid w:val="00B86C92"/>
    <w:rsid w:val="00B87029"/>
    <w:rsid w:val="00B8707D"/>
    <w:rsid w:val="00B87086"/>
    <w:rsid w:val="00B872E0"/>
    <w:rsid w:val="00B87458"/>
    <w:rsid w:val="00B879CF"/>
    <w:rsid w:val="00B87D71"/>
    <w:rsid w:val="00B90259"/>
    <w:rsid w:val="00B904E7"/>
    <w:rsid w:val="00B910B8"/>
    <w:rsid w:val="00B918EE"/>
    <w:rsid w:val="00B919B0"/>
    <w:rsid w:val="00B91CBD"/>
    <w:rsid w:val="00B91DA6"/>
    <w:rsid w:val="00B922BC"/>
    <w:rsid w:val="00B92599"/>
    <w:rsid w:val="00B928FF"/>
    <w:rsid w:val="00B929B7"/>
    <w:rsid w:val="00B92E20"/>
    <w:rsid w:val="00B93514"/>
    <w:rsid w:val="00B93852"/>
    <w:rsid w:val="00B93AA9"/>
    <w:rsid w:val="00B93B68"/>
    <w:rsid w:val="00B944D1"/>
    <w:rsid w:val="00B94CE8"/>
    <w:rsid w:val="00B94CF5"/>
    <w:rsid w:val="00B954D2"/>
    <w:rsid w:val="00B9584A"/>
    <w:rsid w:val="00B95AB8"/>
    <w:rsid w:val="00B960E8"/>
    <w:rsid w:val="00B962B8"/>
    <w:rsid w:val="00B962BE"/>
    <w:rsid w:val="00B96379"/>
    <w:rsid w:val="00B96392"/>
    <w:rsid w:val="00B966AF"/>
    <w:rsid w:val="00B96CA6"/>
    <w:rsid w:val="00B96CC8"/>
    <w:rsid w:val="00B96EC9"/>
    <w:rsid w:val="00B972B1"/>
    <w:rsid w:val="00B979F3"/>
    <w:rsid w:val="00B97D63"/>
    <w:rsid w:val="00B97DD4"/>
    <w:rsid w:val="00B97E6D"/>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09F"/>
    <w:rsid w:val="00BA3FF1"/>
    <w:rsid w:val="00BA40A2"/>
    <w:rsid w:val="00BA40EE"/>
    <w:rsid w:val="00BA41BC"/>
    <w:rsid w:val="00BA4547"/>
    <w:rsid w:val="00BA4831"/>
    <w:rsid w:val="00BA4DEA"/>
    <w:rsid w:val="00BA5107"/>
    <w:rsid w:val="00BA56C8"/>
    <w:rsid w:val="00BA577C"/>
    <w:rsid w:val="00BA669F"/>
    <w:rsid w:val="00BA68F0"/>
    <w:rsid w:val="00BA6AEF"/>
    <w:rsid w:val="00BA6FCC"/>
    <w:rsid w:val="00BA714A"/>
    <w:rsid w:val="00BA748C"/>
    <w:rsid w:val="00BA7DDC"/>
    <w:rsid w:val="00BA7FAF"/>
    <w:rsid w:val="00BB0147"/>
    <w:rsid w:val="00BB022D"/>
    <w:rsid w:val="00BB02F3"/>
    <w:rsid w:val="00BB054F"/>
    <w:rsid w:val="00BB0583"/>
    <w:rsid w:val="00BB0778"/>
    <w:rsid w:val="00BB0990"/>
    <w:rsid w:val="00BB0AE0"/>
    <w:rsid w:val="00BB0E40"/>
    <w:rsid w:val="00BB152C"/>
    <w:rsid w:val="00BB1A49"/>
    <w:rsid w:val="00BB1E0B"/>
    <w:rsid w:val="00BB27AB"/>
    <w:rsid w:val="00BB288F"/>
    <w:rsid w:val="00BB2ACD"/>
    <w:rsid w:val="00BB2BA4"/>
    <w:rsid w:val="00BB2C17"/>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8D0"/>
    <w:rsid w:val="00BB690B"/>
    <w:rsid w:val="00BB6D49"/>
    <w:rsid w:val="00BB6F5D"/>
    <w:rsid w:val="00BB73D0"/>
    <w:rsid w:val="00BB747A"/>
    <w:rsid w:val="00BB756F"/>
    <w:rsid w:val="00BB7836"/>
    <w:rsid w:val="00BB7CC0"/>
    <w:rsid w:val="00BC0443"/>
    <w:rsid w:val="00BC0548"/>
    <w:rsid w:val="00BC0653"/>
    <w:rsid w:val="00BC0905"/>
    <w:rsid w:val="00BC1381"/>
    <w:rsid w:val="00BC145E"/>
    <w:rsid w:val="00BC14EC"/>
    <w:rsid w:val="00BC163F"/>
    <w:rsid w:val="00BC17B7"/>
    <w:rsid w:val="00BC18CF"/>
    <w:rsid w:val="00BC1B69"/>
    <w:rsid w:val="00BC1BC0"/>
    <w:rsid w:val="00BC2C45"/>
    <w:rsid w:val="00BC2D15"/>
    <w:rsid w:val="00BC2DEA"/>
    <w:rsid w:val="00BC31A0"/>
    <w:rsid w:val="00BC3405"/>
    <w:rsid w:val="00BC3594"/>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818"/>
    <w:rsid w:val="00BC6D8B"/>
    <w:rsid w:val="00BC7249"/>
    <w:rsid w:val="00BC737C"/>
    <w:rsid w:val="00BC77C4"/>
    <w:rsid w:val="00BC7B93"/>
    <w:rsid w:val="00BD002A"/>
    <w:rsid w:val="00BD00BF"/>
    <w:rsid w:val="00BD0A03"/>
    <w:rsid w:val="00BD16C9"/>
    <w:rsid w:val="00BD1F70"/>
    <w:rsid w:val="00BD287D"/>
    <w:rsid w:val="00BD2887"/>
    <w:rsid w:val="00BD2B63"/>
    <w:rsid w:val="00BD2BD0"/>
    <w:rsid w:val="00BD2FC0"/>
    <w:rsid w:val="00BD30F4"/>
    <w:rsid w:val="00BD32DB"/>
    <w:rsid w:val="00BD38A5"/>
    <w:rsid w:val="00BD38F2"/>
    <w:rsid w:val="00BD3D2F"/>
    <w:rsid w:val="00BD3F74"/>
    <w:rsid w:val="00BD3FB1"/>
    <w:rsid w:val="00BD42B5"/>
    <w:rsid w:val="00BD4327"/>
    <w:rsid w:val="00BD4462"/>
    <w:rsid w:val="00BD4544"/>
    <w:rsid w:val="00BD4D8D"/>
    <w:rsid w:val="00BD5102"/>
    <w:rsid w:val="00BD56B0"/>
    <w:rsid w:val="00BD57F1"/>
    <w:rsid w:val="00BD5CE8"/>
    <w:rsid w:val="00BD60F7"/>
    <w:rsid w:val="00BD616A"/>
    <w:rsid w:val="00BD630E"/>
    <w:rsid w:val="00BD643A"/>
    <w:rsid w:val="00BD6576"/>
    <w:rsid w:val="00BD668E"/>
    <w:rsid w:val="00BD688A"/>
    <w:rsid w:val="00BD6F6A"/>
    <w:rsid w:val="00BD714A"/>
    <w:rsid w:val="00BD7460"/>
    <w:rsid w:val="00BD753E"/>
    <w:rsid w:val="00BD75C4"/>
    <w:rsid w:val="00BD763B"/>
    <w:rsid w:val="00BD77C6"/>
    <w:rsid w:val="00BD7D6A"/>
    <w:rsid w:val="00BE01E7"/>
    <w:rsid w:val="00BE0392"/>
    <w:rsid w:val="00BE06BE"/>
    <w:rsid w:val="00BE09DA"/>
    <w:rsid w:val="00BE0EB5"/>
    <w:rsid w:val="00BE1A27"/>
    <w:rsid w:val="00BE1A62"/>
    <w:rsid w:val="00BE1D5C"/>
    <w:rsid w:val="00BE21F6"/>
    <w:rsid w:val="00BE2268"/>
    <w:rsid w:val="00BE2D9A"/>
    <w:rsid w:val="00BE3126"/>
    <w:rsid w:val="00BE33D1"/>
    <w:rsid w:val="00BE362D"/>
    <w:rsid w:val="00BE447D"/>
    <w:rsid w:val="00BE45CA"/>
    <w:rsid w:val="00BE4976"/>
    <w:rsid w:val="00BE498B"/>
    <w:rsid w:val="00BE4A5C"/>
    <w:rsid w:val="00BE4A93"/>
    <w:rsid w:val="00BE4EFB"/>
    <w:rsid w:val="00BE52A6"/>
    <w:rsid w:val="00BE57B8"/>
    <w:rsid w:val="00BE622A"/>
    <w:rsid w:val="00BE63A3"/>
    <w:rsid w:val="00BE6DD2"/>
    <w:rsid w:val="00BE6DFC"/>
    <w:rsid w:val="00BE7EBE"/>
    <w:rsid w:val="00BE7EEB"/>
    <w:rsid w:val="00BE7FD4"/>
    <w:rsid w:val="00BF0545"/>
    <w:rsid w:val="00BF0D6C"/>
    <w:rsid w:val="00BF1516"/>
    <w:rsid w:val="00BF15A3"/>
    <w:rsid w:val="00BF180C"/>
    <w:rsid w:val="00BF1B10"/>
    <w:rsid w:val="00BF229B"/>
    <w:rsid w:val="00BF2449"/>
    <w:rsid w:val="00BF25A5"/>
    <w:rsid w:val="00BF28C0"/>
    <w:rsid w:val="00BF2F0F"/>
    <w:rsid w:val="00BF3239"/>
    <w:rsid w:val="00BF38AC"/>
    <w:rsid w:val="00BF3BD6"/>
    <w:rsid w:val="00BF3CD1"/>
    <w:rsid w:val="00BF43C5"/>
    <w:rsid w:val="00BF4531"/>
    <w:rsid w:val="00BF48DF"/>
    <w:rsid w:val="00BF4909"/>
    <w:rsid w:val="00BF494F"/>
    <w:rsid w:val="00BF4B49"/>
    <w:rsid w:val="00BF4BD2"/>
    <w:rsid w:val="00BF4FB0"/>
    <w:rsid w:val="00BF57A0"/>
    <w:rsid w:val="00BF59BF"/>
    <w:rsid w:val="00BF624C"/>
    <w:rsid w:val="00BF6423"/>
    <w:rsid w:val="00BF665E"/>
    <w:rsid w:val="00BF6732"/>
    <w:rsid w:val="00BF6B2D"/>
    <w:rsid w:val="00BF6C28"/>
    <w:rsid w:val="00BF6F2F"/>
    <w:rsid w:val="00BF704E"/>
    <w:rsid w:val="00BF716C"/>
    <w:rsid w:val="00BF778B"/>
    <w:rsid w:val="00BF7C69"/>
    <w:rsid w:val="00BF7FC9"/>
    <w:rsid w:val="00C0008C"/>
    <w:rsid w:val="00C00189"/>
    <w:rsid w:val="00C00A3A"/>
    <w:rsid w:val="00C01025"/>
    <w:rsid w:val="00C011DA"/>
    <w:rsid w:val="00C012DD"/>
    <w:rsid w:val="00C015CB"/>
    <w:rsid w:val="00C019DD"/>
    <w:rsid w:val="00C01A07"/>
    <w:rsid w:val="00C01A65"/>
    <w:rsid w:val="00C01B1F"/>
    <w:rsid w:val="00C01DDF"/>
    <w:rsid w:val="00C02245"/>
    <w:rsid w:val="00C027D4"/>
    <w:rsid w:val="00C02876"/>
    <w:rsid w:val="00C031FA"/>
    <w:rsid w:val="00C0382F"/>
    <w:rsid w:val="00C03C6E"/>
    <w:rsid w:val="00C03CAA"/>
    <w:rsid w:val="00C03D26"/>
    <w:rsid w:val="00C03EAD"/>
    <w:rsid w:val="00C04829"/>
    <w:rsid w:val="00C048E4"/>
    <w:rsid w:val="00C04F37"/>
    <w:rsid w:val="00C04FBC"/>
    <w:rsid w:val="00C0509C"/>
    <w:rsid w:val="00C050DE"/>
    <w:rsid w:val="00C058ED"/>
    <w:rsid w:val="00C060AF"/>
    <w:rsid w:val="00C060D7"/>
    <w:rsid w:val="00C063F8"/>
    <w:rsid w:val="00C067FD"/>
    <w:rsid w:val="00C06B9B"/>
    <w:rsid w:val="00C06D4E"/>
    <w:rsid w:val="00C06E5C"/>
    <w:rsid w:val="00C0762D"/>
    <w:rsid w:val="00C07844"/>
    <w:rsid w:val="00C07A98"/>
    <w:rsid w:val="00C07F97"/>
    <w:rsid w:val="00C101F8"/>
    <w:rsid w:val="00C1071D"/>
    <w:rsid w:val="00C107FC"/>
    <w:rsid w:val="00C10933"/>
    <w:rsid w:val="00C10C3E"/>
    <w:rsid w:val="00C10D53"/>
    <w:rsid w:val="00C10F4B"/>
    <w:rsid w:val="00C11188"/>
    <w:rsid w:val="00C1136E"/>
    <w:rsid w:val="00C114E7"/>
    <w:rsid w:val="00C1169A"/>
    <w:rsid w:val="00C1181C"/>
    <w:rsid w:val="00C11B39"/>
    <w:rsid w:val="00C11CCF"/>
    <w:rsid w:val="00C11D79"/>
    <w:rsid w:val="00C121C7"/>
    <w:rsid w:val="00C123F4"/>
    <w:rsid w:val="00C126EE"/>
    <w:rsid w:val="00C1270E"/>
    <w:rsid w:val="00C127DB"/>
    <w:rsid w:val="00C12C7C"/>
    <w:rsid w:val="00C12CC5"/>
    <w:rsid w:val="00C12E28"/>
    <w:rsid w:val="00C13052"/>
    <w:rsid w:val="00C130B4"/>
    <w:rsid w:val="00C1347F"/>
    <w:rsid w:val="00C13799"/>
    <w:rsid w:val="00C13854"/>
    <w:rsid w:val="00C13A4F"/>
    <w:rsid w:val="00C14095"/>
    <w:rsid w:val="00C14218"/>
    <w:rsid w:val="00C147D6"/>
    <w:rsid w:val="00C15052"/>
    <w:rsid w:val="00C15310"/>
    <w:rsid w:val="00C15430"/>
    <w:rsid w:val="00C15432"/>
    <w:rsid w:val="00C155C1"/>
    <w:rsid w:val="00C15F1E"/>
    <w:rsid w:val="00C16391"/>
    <w:rsid w:val="00C1639B"/>
    <w:rsid w:val="00C167BD"/>
    <w:rsid w:val="00C16842"/>
    <w:rsid w:val="00C173F9"/>
    <w:rsid w:val="00C1748C"/>
    <w:rsid w:val="00C177B5"/>
    <w:rsid w:val="00C1786C"/>
    <w:rsid w:val="00C17F84"/>
    <w:rsid w:val="00C201F8"/>
    <w:rsid w:val="00C20703"/>
    <w:rsid w:val="00C20AC9"/>
    <w:rsid w:val="00C20AFA"/>
    <w:rsid w:val="00C20FA9"/>
    <w:rsid w:val="00C21428"/>
    <w:rsid w:val="00C214C2"/>
    <w:rsid w:val="00C216DE"/>
    <w:rsid w:val="00C21703"/>
    <w:rsid w:val="00C219C8"/>
    <w:rsid w:val="00C21BD2"/>
    <w:rsid w:val="00C220B8"/>
    <w:rsid w:val="00C22140"/>
    <w:rsid w:val="00C22AB9"/>
    <w:rsid w:val="00C22D39"/>
    <w:rsid w:val="00C23519"/>
    <w:rsid w:val="00C235C9"/>
    <w:rsid w:val="00C23A72"/>
    <w:rsid w:val="00C23AE8"/>
    <w:rsid w:val="00C23C4E"/>
    <w:rsid w:val="00C24345"/>
    <w:rsid w:val="00C249F7"/>
    <w:rsid w:val="00C24A8F"/>
    <w:rsid w:val="00C24E45"/>
    <w:rsid w:val="00C2517C"/>
    <w:rsid w:val="00C255B5"/>
    <w:rsid w:val="00C25771"/>
    <w:rsid w:val="00C259C8"/>
    <w:rsid w:val="00C25B52"/>
    <w:rsid w:val="00C25CB0"/>
    <w:rsid w:val="00C2617F"/>
    <w:rsid w:val="00C263C5"/>
    <w:rsid w:val="00C26502"/>
    <w:rsid w:val="00C268A1"/>
    <w:rsid w:val="00C269F0"/>
    <w:rsid w:val="00C26BEE"/>
    <w:rsid w:val="00C27360"/>
    <w:rsid w:val="00C27684"/>
    <w:rsid w:val="00C27771"/>
    <w:rsid w:val="00C278F3"/>
    <w:rsid w:val="00C27C38"/>
    <w:rsid w:val="00C30533"/>
    <w:rsid w:val="00C306C7"/>
    <w:rsid w:val="00C30D50"/>
    <w:rsid w:val="00C30F6F"/>
    <w:rsid w:val="00C31116"/>
    <w:rsid w:val="00C312E0"/>
    <w:rsid w:val="00C31526"/>
    <w:rsid w:val="00C316F2"/>
    <w:rsid w:val="00C316F4"/>
    <w:rsid w:val="00C317B8"/>
    <w:rsid w:val="00C31E4D"/>
    <w:rsid w:val="00C31E77"/>
    <w:rsid w:val="00C3234E"/>
    <w:rsid w:val="00C3288C"/>
    <w:rsid w:val="00C33051"/>
    <w:rsid w:val="00C3357A"/>
    <w:rsid w:val="00C33C00"/>
    <w:rsid w:val="00C33D77"/>
    <w:rsid w:val="00C33E5D"/>
    <w:rsid w:val="00C34ACA"/>
    <w:rsid w:val="00C34DC9"/>
    <w:rsid w:val="00C353D6"/>
    <w:rsid w:val="00C35530"/>
    <w:rsid w:val="00C3584A"/>
    <w:rsid w:val="00C358FF"/>
    <w:rsid w:val="00C35A61"/>
    <w:rsid w:val="00C35AF9"/>
    <w:rsid w:val="00C35B5D"/>
    <w:rsid w:val="00C36296"/>
    <w:rsid w:val="00C36EB6"/>
    <w:rsid w:val="00C37036"/>
    <w:rsid w:val="00C378CA"/>
    <w:rsid w:val="00C378F7"/>
    <w:rsid w:val="00C379DA"/>
    <w:rsid w:val="00C4010A"/>
    <w:rsid w:val="00C40438"/>
    <w:rsid w:val="00C404C3"/>
    <w:rsid w:val="00C40832"/>
    <w:rsid w:val="00C411ED"/>
    <w:rsid w:val="00C412C7"/>
    <w:rsid w:val="00C415CE"/>
    <w:rsid w:val="00C41842"/>
    <w:rsid w:val="00C41B45"/>
    <w:rsid w:val="00C41BF1"/>
    <w:rsid w:val="00C41E3D"/>
    <w:rsid w:val="00C41EC8"/>
    <w:rsid w:val="00C42080"/>
    <w:rsid w:val="00C421E9"/>
    <w:rsid w:val="00C4280D"/>
    <w:rsid w:val="00C42E69"/>
    <w:rsid w:val="00C42EE0"/>
    <w:rsid w:val="00C4344F"/>
    <w:rsid w:val="00C434CB"/>
    <w:rsid w:val="00C4353F"/>
    <w:rsid w:val="00C43D22"/>
    <w:rsid w:val="00C43FC0"/>
    <w:rsid w:val="00C43FCD"/>
    <w:rsid w:val="00C44070"/>
    <w:rsid w:val="00C4407C"/>
    <w:rsid w:val="00C4410A"/>
    <w:rsid w:val="00C44335"/>
    <w:rsid w:val="00C4461F"/>
    <w:rsid w:val="00C447E0"/>
    <w:rsid w:val="00C44B3E"/>
    <w:rsid w:val="00C44BF6"/>
    <w:rsid w:val="00C44EA8"/>
    <w:rsid w:val="00C453AA"/>
    <w:rsid w:val="00C45553"/>
    <w:rsid w:val="00C4599B"/>
    <w:rsid w:val="00C45A32"/>
    <w:rsid w:val="00C45BAF"/>
    <w:rsid w:val="00C45BE4"/>
    <w:rsid w:val="00C45D9D"/>
    <w:rsid w:val="00C46054"/>
    <w:rsid w:val="00C461E3"/>
    <w:rsid w:val="00C462DC"/>
    <w:rsid w:val="00C46654"/>
    <w:rsid w:val="00C46813"/>
    <w:rsid w:val="00C46B3B"/>
    <w:rsid w:val="00C47043"/>
    <w:rsid w:val="00C474E0"/>
    <w:rsid w:val="00C474EF"/>
    <w:rsid w:val="00C47595"/>
    <w:rsid w:val="00C47747"/>
    <w:rsid w:val="00C477DB"/>
    <w:rsid w:val="00C47895"/>
    <w:rsid w:val="00C47A05"/>
    <w:rsid w:val="00C50007"/>
    <w:rsid w:val="00C5021B"/>
    <w:rsid w:val="00C50B01"/>
    <w:rsid w:val="00C50C27"/>
    <w:rsid w:val="00C50D4F"/>
    <w:rsid w:val="00C50FE9"/>
    <w:rsid w:val="00C51032"/>
    <w:rsid w:val="00C5114B"/>
    <w:rsid w:val="00C5141B"/>
    <w:rsid w:val="00C526CD"/>
    <w:rsid w:val="00C52774"/>
    <w:rsid w:val="00C5283B"/>
    <w:rsid w:val="00C52904"/>
    <w:rsid w:val="00C52CB0"/>
    <w:rsid w:val="00C53169"/>
    <w:rsid w:val="00C53400"/>
    <w:rsid w:val="00C53B61"/>
    <w:rsid w:val="00C53CFC"/>
    <w:rsid w:val="00C53D13"/>
    <w:rsid w:val="00C54023"/>
    <w:rsid w:val="00C5405E"/>
    <w:rsid w:val="00C546F5"/>
    <w:rsid w:val="00C54E7E"/>
    <w:rsid w:val="00C55225"/>
    <w:rsid w:val="00C5529C"/>
    <w:rsid w:val="00C555CA"/>
    <w:rsid w:val="00C55888"/>
    <w:rsid w:val="00C55EF4"/>
    <w:rsid w:val="00C55FA5"/>
    <w:rsid w:val="00C55FDE"/>
    <w:rsid w:val="00C56114"/>
    <w:rsid w:val="00C56799"/>
    <w:rsid w:val="00C567B7"/>
    <w:rsid w:val="00C56A0E"/>
    <w:rsid w:val="00C56B42"/>
    <w:rsid w:val="00C56F86"/>
    <w:rsid w:val="00C57001"/>
    <w:rsid w:val="00C5702F"/>
    <w:rsid w:val="00C57F74"/>
    <w:rsid w:val="00C60035"/>
    <w:rsid w:val="00C6010C"/>
    <w:rsid w:val="00C60388"/>
    <w:rsid w:val="00C6044A"/>
    <w:rsid w:val="00C604AA"/>
    <w:rsid w:val="00C6072B"/>
    <w:rsid w:val="00C60CB4"/>
    <w:rsid w:val="00C60FED"/>
    <w:rsid w:val="00C617C2"/>
    <w:rsid w:val="00C619A6"/>
    <w:rsid w:val="00C61FB3"/>
    <w:rsid w:val="00C62272"/>
    <w:rsid w:val="00C62303"/>
    <w:rsid w:val="00C627B1"/>
    <w:rsid w:val="00C628C4"/>
    <w:rsid w:val="00C62D3E"/>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759"/>
    <w:rsid w:val="00C667EC"/>
    <w:rsid w:val="00C66838"/>
    <w:rsid w:val="00C669E8"/>
    <w:rsid w:val="00C66BDA"/>
    <w:rsid w:val="00C66D89"/>
    <w:rsid w:val="00C672DA"/>
    <w:rsid w:val="00C67864"/>
    <w:rsid w:val="00C67CF8"/>
    <w:rsid w:val="00C67DF0"/>
    <w:rsid w:val="00C70341"/>
    <w:rsid w:val="00C70526"/>
    <w:rsid w:val="00C70962"/>
    <w:rsid w:val="00C70AA4"/>
    <w:rsid w:val="00C70E27"/>
    <w:rsid w:val="00C71350"/>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B4D"/>
    <w:rsid w:val="00C77DC4"/>
    <w:rsid w:val="00C8004C"/>
    <w:rsid w:val="00C800D4"/>
    <w:rsid w:val="00C80947"/>
    <w:rsid w:val="00C80C4C"/>
    <w:rsid w:val="00C80EFA"/>
    <w:rsid w:val="00C80FCD"/>
    <w:rsid w:val="00C8117C"/>
    <w:rsid w:val="00C816B2"/>
    <w:rsid w:val="00C82734"/>
    <w:rsid w:val="00C83288"/>
    <w:rsid w:val="00C83853"/>
    <w:rsid w:val="00C842BB"/>
    <w:rsid w:val="00C84CAC"/>
    <w:rsid w:val="00C84D9C"/>
    <w:rsid w:val="00C85176"/>
    <w:rsid w:val="00C8529F"/>
    <w:rsid w:val="00C8546C"/>
    <w:rsid w:val="00C855D1"/>
    <w:rsid w:val="00C859DB"/>
    <w:rsid w:val="00C85D3C"/>
    <w:rsid w:val="00C85DE7"/>
    <w:rsid w:val="00C861CE"/>
    <w:rsid w:val="00C865EF"/>
    <w:rsid w:val="00C86694"/>
    <w:rsid w:val="00C868C5"/>
    <w:rsid w:val="00C869B7"/>
    <w:rsid w:val="00C86C07"/>
    <w:rsid w:val="00C86CCB"/>
    <w:rsid w:val="00C86E0D"/>
    <w:rsid w:val="00C86E78"/>
    <w:rsid w:val="00C8703C"/>
    <w:rsid w:val="00C872CB"/>
    <w:rsid w:val="00C87614"/>
    <w:rsid w:val="00C87F0D"/>
    <w:rsid w:val="00C87F1F"/>
    <w:rsid w:val="00C906F4"/>
    <w:rsid w:val="00C90758"/>
    <w:rsid w:val="00C90959"/>
    <w:rsid w:val="00C90A80"/>
    <w:rsid w:val="00C90B2A"/>
    <w:rsid w:val="00C90E3F"/>
    <w:rsid w:val="00C9138A"/>
    <w:rsid w:val="00C9199C"/>
    <w:rsid w:val="00C91FDA"/>
    <w:rsid w:val="00C920F9"/>
    <w:rsid w:val="00C92274"/>
    <w:rsid w:val="00C92544"/>
    <w:rsid w:val="00C9289D"/>
    <w:rsid w:val="00C92902"/>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A53"/>
    <w:rsid w:val="00C94DCD"/>
    <w:rsid w:val="00C94F3B"/>
    <w:rsid w:val="00C95202"/>
    <w:rsid w:val="00C95488"/>
    <w:rsid w:val="00C955F7"/>
    <w:rsid w:val="00C95638"/>
    <w:rsid w:val="00C96933"/>
    <w:rsid w:val="00C9695D"/>
    <w:rsid w:val="00C96EC6"/>
    <w:rsid w:val="00C96FC8"/>
    <w:rsid w:val="00C971FC"/>
    <w:rsid w:val="00C97273"/>
    <w:rsid w:val="00C97561"/>
    <w:rsid w:val="00C97F23"/>
    <w:rsid w:val="00C97F38"/>
    <w:rsid w:val="00CA007E"/>
    <w:rsid w:val="00CA0861"/>
    <w:rsid w:val="00CA09D9"/>
    <w:rsid w:val="00CA126C"/>
    <w:rsid w:val="00CA13C0"/>
    <w:rsid w:val="00CA157D"/>
    <w:rsid w:val="00CA1AB5"/>
    <w:rsid w:val="00CA1D3D"/>
    <w:rsid w:val="00CA2474"/>
    <w:rsid w:val="00CA2D89"/>
    <w:rsid w:val="00CA34C7"/>
    <w:rsid w:val="00CA3C10"/>
    <w:rsid w:val="00CA4154"/>
    <w:rsid w:val="00CA4385"/>
    <w:rsid w:val="00CA48D9"/>
    <w:rsid w:val="00CA4A98"/>
    <w:rsid w:val="00CA4B3E"/>
    <w:rsid w:val="00CA4D64"/>
    <w:rsid w:val="00CA519C"/>
    <w:rsid w:val="00CA51DA"/>
    <w:rsid w:val="00CA558C"/>
    <w:rsid w:val="00CA5B0D"/>
    <w:rsid w:val="00CA6661"/>
    <w:rsid w:val="00CA69DA"/>
    <w:rsid w:val="00CA73B4"/>
    <w:rsid w:val="00CA740A"/>
    <w:rsid w:val="00CA7817"/>
    <w:rsid w:val="00CA78C2"/>
    <w:rsid w:val="00CA79C7"/>
    <w:rsid w:val="00CB00CF"/>
    <w:rsid w:val="00CB02A7"/>
    <w:rsid w:val="00CB0E98"/>
    <w:rsid w:val="00CB11F3"/>
    <w:rsid w:val="00CB12E3"/>
    <w:rsid w:val="00CB132D"/>
    <w:rsid w:val="00CB1347"/>
    <w:rsid w:val="00CB15F0"/>
    <w:rsid w:val="00CB1C15"/>
    <w:rsid w:val="00CB1CD2"/>
    <w:rsid w:val="00CB1D9B"/>
    <w:rsid w:val="00CB224E"/>
    <w:rsid w:val="00CB226B"/>
    <w:rsid w:val="00CB242F"/>
    <w:rsid w:val="00CB2621"/>
    <w:rsid w:val="00CB2C5A"/>
    <w:rsid w:val="00CB351D"/>
    <w:rsid w:val="00CB364E"/>
    <w:rsid w:val="00CB416F"/>
    <w:rsid w:val="00CB41CC"/>
    <w:rsid w:val="00CB4270"/>
    <w:rsid w:val="00CB435E"/>
    <w:rsid w:val="00CB4443"/>
    <w:rsid w:val="00CB4450"/>
    <w:rsid w:val="00CB445A"/>
    <w:rsid w:val="00CB45B0"/>
    <w:rsid w:val="00CB48BF"/>
    <w:rsid w:val="00CB4931"/>
    <w:rsid w:val="00CB4AE5"/>
    <w:rsid w:val="00CB4BBE"/>
    <w:rsid w:val="00CB4D81"/>
    <w:rsid w:val="00CB4E41"/>
    <w:rsid w:val="00CB4F5A"/>
    <w:rsid w:val="00CB5292"/>
    <w:rsid w:val="00CB53D2"/>
    <w:rsid w:val="00CB5471"/>
    <w:rsid w:val="00CB57AB"/>
    <w:rsid w:val="00CB5857"/>
    <w:rsid w:val="00CB589D"/>
    <w:rsid w:val="00CB5931"/>
    <w:rsid w:val="00CB5B60"/>
    <w:rsid w:val="00CB5C5F"/>
    <w:rsid w:val="00CB5E7D"/>
    <w:rsid w:val="00CB61E2"/>
    <w:rsid w:val="00CB707D"/>
    <w:rsid w:val="00CB7717"/>
    <w:rsid w:val="00CB777F"/>
    <w:rsid w:val="00CB79E0"/>
    <w:rsid w:val="00CC04F9"/>
    <w:rsid w:val="00CC09B9"/>
    <w:rsid w:val="00CC0C50"/>
    <w:rsid w:val="00CC105D"/>
    <w:rsid w:val="00CC1622"/>
    <w:rsid w:val="00CC16F4"/>
    <w:rsid w:val="00CC1796"/>
    <w:rsid w:val="00CC20EC"/>
    <w:rsid w:val="00CC228D"/>
    <w:rsid w:val="00CC24A8"/>
    <w:rsid w:val="00CC29C8"/>
    <w:rsid w:val="00CC2DCA"/>
    <w:rsid w:val="00CC2DEA"/>
    <w:rsid w:val="00CC31E3"/>
    <w:rsid w:val="00CC3730"/>
    <w:rsid w:val="00CC3790"/>
    <w:rsid w:val="00CC3DB3"/>
    <w:rsid w:val="00CC423A"/>
    <w:rsid w:val="00CC43B8"/>
    <w:rsid w:val="00CC441F"/>
    <w:rsid w:val="00CC459D"/>
    <w:rsid w:val="00CC4830"/>
    <w:rsid w:val="00CC48CC"/>
    <w:rsid w:val="00CC49E1"/>
    <w:rsid w:val="00CC4C47"/>
    <w:rsid w:val="00CC51C3"/>
    <w:rsid w:val="00CC52A0"/>
    <w:rsid w:val="00CC534D"/>
    <w:rsid w:val="00CC5527"/>
    <w:rsid w:val="00CC554C"/>
    <w:rsid w:val="00CC5603"/>
    <w:rsid w:val="00CC581D"/>
    <w:rsid w:val="00CC593A"/>
    <w:rsid w:val="00CC5B96"/>
    <w:rsid w:val="00CC5CB2"/>
    <w:rsid w:val="00CC60E5"/>
    <w:rsid w:val="00CC63B1"/>
    <w:rsid w:val="00CC6C5A"/>
    <w:rsid w:val="00CC6C6D"/>
    <w:rsid w:val="00CC6DED"/>
    <w:rsid w:val="00CC6ECF"/>
    <w:rsid w:val="00CC7718"/>
    <w:rsid w:val="00CC77EB"/>
    <w:rsid w:val="00CC791B"/>
    <w:rsid w:val="00CC7952"/>
    <w:rsid w:val="00CC7C24"/>
    <w:rsid w:val="00CD0219"/>
    <w:rsid w:val="00CD0785"/>
    <w:rsid w:val="00CD0BAF"/>
    <w:rsid w:val="00CD0E21"/>
    <w:rsid w:val="00CD0F0C"/>
    <w:rsid w:val="00CD131A"/>
    <w:rsid w:val="00CD137D"/>
    <w:rsid w:val="00CD15AD"/>
    <w:rsid w:val="00CD163E"/>
    <w:rsid w:val="00CD1666"/>
    <w:rsid w:val="00CD1828"/>
    <w:rsid w:val="00CD183D"/>
    <w:rsid w:val="00CD1992"/>
    <w:rsid w:val="00CD1FEF"/>
    <w:rsid w:val="00CD237E"/>
    <w:rsid w:val="00CD24EF"/>
    <w:rsid w:val="00CD28EE"/>
    <w:rsid w:val="00CD32BF"/>
    <w:rsid w:val="00CD367C"/>
    <w:rsid w:val="00CD38F2"/>
    <w:rsid w:val="00CD3F5D"/>
    <w:rsid w:val="00CD4685"/>
    <w:rsid w:val="00CD472B"/>
    <w:rsid w:val="00CD4B03"/>
    <w:rsid w:val="00CD4B87"/>
    <w:rsid w:val="00CD4C56"/>
    <w:rsid w:val="00CD4C77"/>
    <w:rsid w:val="00CD4E42"/>
    <w:rsid w:val="00CD5116"/>
    <w:rsid w:val="00CD56E3"/>
    <w:rsid w:val="00CD5FCB"/>
    <w:rsid w:val="00CD6BEF"/>
    <w:rsid w:val="00CD7057"/>
    <w:rsid w:val="00CD7134"/>
    <w:rsid w:val="00CD71DE"/>
    <w:rsid w:val="00CD73C3"/>
    <w:rsid w:val="00CD7838"/>
    <w:rsid w:val="00CD7862"/>
    <w:rsid w:val="00CD7A67"/>
    <w:rsid w:val="00CD7ABE"/>
    <w:rsid w:val="00CD7F7A"/>
    <w:rsid w:val="00CE02E3"/>
    <w:rsid w:val="00CE0731"/>
    <w:rsid w:val="00CE0D75"/>
    <w:rsid w:val="00CE118F"/>
    <w:rsid w:val="00CE1251"/>
    <w:rsid w:val="00CE12C4"/>
    <w:rsid w:val="00CE15A0"/>
    <w:rsid w:val="00CE1968"/>
    <w:rsid w:val="00CE1AD0"/>
    <w:rsid w:val="00CE1C19"/>
    <w:rsid w:val="00CE1FF3"/>
    <w:rsid w:val="00CE22F2"/>
    <w:rsid w:val="00CE2A7C"/>
    <w:rsid w:val="00CE2C3A"/>
    <w:rsid w:val="00CE2F67"/>
    <w:rsid w:val="00CE2F71"/>
    <w:rsid w:val="00CE3245"/>
    <w:rsid w:val="00CE3A7A"/>
    <w:rsid w:val="00CE40C5"/>
    <w:rsid w:val="00CE453D"/>
    <w:rsid w:val="00CE4AA5"/>
    <w:rsid w:val="00CE4E54"/>
    <w:rsid w:val="00CE4EA5"/>
    <w:rsid w:val="00CE510D"/>
    <w:rsid w:val="00CE52AD"/>
    <w:rsid w:val="00CE5D0B"/>
    <w:rsid w:val="00CE5F2D"/>
    <w:rsid w:val="00CE6203"/>
    <w:rsid w:val="00CE65AD"/>
    <w:rsid w:val="00CE6F41"/>
    <w:rsid w:val="00CE73D4"/>
    <w:rsid w:val="00CE7739"/>
    <w:rsid w:val="00CE77FB"/>
    <w:rsid w:val="00CE786A"/>
    <w:rsid w:val="00CE7E0A"/>
    <w:rsid w:val="00CF022B"/>
    <w:rsid w:val="00CF03A4"/>
    <w:rsid w:val="00CF05E7"/>
    <w:rsid w:val="00CF07ED"/>
    <w:rsid w:val="00CF07F9"/>
    <w:rsid w:val="00CF1288"/>
    <w:rsid w:val="00CF12D6"/>
    <w:rsid w:val="00CF16E7"/>
    <w:rsid w:val="00CF1BC1"/>
    <w:rsid w:val="00CF1C76"/>
    <w:rsid w:val="00CF20E5"/>
    <w:rsid w:val="00CF23C1"/>
    <w:rsid w:val="00CF28DB"/>
    <w:rsid w:val="00CF2EBC"/>
    <w:rsid w:val="00CF31C7"/>
    <w:rsid w:val="00CF322D"/>
    <w:rsid w:val="00CF4834"/>
    <w:rsid w:val="00CF50B6"/>
    <w:rsid w:val="00CF54AB"/>
    <w:rsid w:val="00CF5A41"/>
    <w:rsid w:val="00CF5C59"/>
    <w:rsid w:val="00CF5F93"/>
    <w:rsid w:val="00CF60EF"/>
    <w:rsid w:val="00CF64BA"/>
    <w:rsid w:val="00CF68B2"/>
    <w:rsid w:val="00CF6DD9"/>
    <w:rsid w:val="00CF6EC4"/>
    <w:rsid w:val="00CF6EE9"/>
    <w:rsid w:val="00CF6F64"/>
    <w:rsid w:val="00CF7AB8"/>
    <w:rsid w:val="00CF7D81"/>
    <w:rsid w:val="00CF7E7C"/>
    <w:rsid w:val="00CF7F33"/>
    <w:rsid w:val="00CF7F92"/>
    <w:rsid w:val="00D00926"/>
    <w:rsid w:val="00D0123D"/>
    <w:rsid w:val="00D016A3"/>
    <w:rsid w:val="00D0191C"/>
    <w:rsid w:val="00D0193D"/>
    <w:rsid w:val="00D019A4"/>
    <w:rsid w:val="00D01C68"/>
    <w:rsid w:val="00D0204B"/>
    <w:rsid w:val="00D02D06"/>
    <w:rsid w:val="00D032E8"/>
    <w:rsid w:val="00D03661"/>
    <w:rsid w:val="00D03A94"/>
    <w:rsid w:val="00D03E67"/>
    <w:rsid w:val="00D03F74"/>
    <w:rsid w:val="00D03F99"/>
    <w:rsid w:val="00D040B3"/>
    <w:rsid w:val="00D0431A"/>
    <w:rsid w:val="00D043BC"/>
    <w:rsid w:val="00D04C37"/>
    <w:rsid w:val="00D05046"/>
    <w:rsid w:val="00D05143"/>
    <w:rsid w:val="00D051FA"/>
    <w:rsid w:val="00D053CB"/>
    <w:rsid w:val="00D05DC8"/>
    <w:rsid w:val="00D06025"/>
    <w:rsid w:val="00D062BB"/>
    <w:rsid w:val="00D06AD0"/>
    <w:rsid w:val="00D06F6B"/>
    <w:rsid w:val="00D073BE"/>
    <w:rsid w:val="00D07548"/>
    <w:rsid w:val="00D07A95"/>
    <w:rsid w:val="00D07D60"/>
    <w:rsid w:val="00D07DEB"/>
    <w:rsid w:val="00D07FF7"/>
    <w:rsid w:val="00D10369"/>
    <w:rsid w:val="00D110BF"/>
    <w:rsid w:val="00D1152D"/>
    <w:rsid w:val="00D11865"/>
    <w:rsid w:val="00D11924"/>
    <w:rsid w:val="00D11FCA"/>
    <w:rsid w:val="00D12376"/>
    <w:rsid w:val="00D12AC2"/>
    <w:rsid w:val="00D130E4"/>
    <w:rsid w:val="00D13144"/>
    <w:rsid w:val="00D1364C"/>
    <w:rsid w:val="00D136BE"/>
    <w:rsid w:val="00D13BA6"/>
    <w:rsid w:val="00D13FB1"/>
    <w:rsid w:val="00D1456D"/>
    <w:rsid w:val="00D14C93"/>
    <w:rsid w:val="00D14FE9"/>
    <w:rsid w:val="00D1517A"/>
    <w:rsid w:val="00D1520B"/>
    <w:rsid w:val="00D154EF"/>
    <w:rsid w:val="00D158A6"/>
    <w:rsid w:val="00D15A33"/>
    <w:rsid w:val="00D15E52"/>
    <w:rsid w:val="00D15F74"/>
    <w:rsid w:val="00D15FF1"/>
    <w:rsid w:val="00D161F7"/>
    <w:rsid w:val="00D16208"/>
    <w:rsid w:val="00D166D1"/>
    <w:rsid w:val="00D16F15"/>
    <w:rsid w:val="00D16FBF"/>
    <w:rsid w:val="00D16FE1"/>
    <w:rsid w:val="00D170A0"/>
    <w:rsid w:val="00D171E7"/>
    <w:rsid w:val="00D17FFA"/>
    <w:rsid w:val="00D204CF"/>
    <w:rsid w:val="00D206F7"/>
    <w:rsid w:val="00D20B7F"/>
    <w:rsid w:val="00D20C6F"/>
    <w:rsid w:val="00D20EAD"/>
    <w:rsid w:val="00D20FA8"/>
    <w:rsid w:val="00D20FB3"/>
    <w:rsid w:val="00D212E5"/>
    <w:rsid w:val="00D21911"/>
    <w:rsid w:val="00D21A0C"/>
    <w:rsid w:val="00D21C2B"/>
    <w:rsid w:val="00D21C2F"/>
    <w:rsid w:val="00D22335"/>
    <w:rsid w:val="00D22650"/>
    <w:rsid w:val="00D2275F"/>
    <w:rsid w:val="00D22BCF"/>
    <w:rsid w:val="00D231EC"/>
    <w:rsid w:val="00D2354E"/>
    <w:rsid w:val="00D237EE"/>
    <w:rsid w:val="00D239DF"/>
    <w:rsid w:val="00D23D30"/>
    <w:rsid w:val="00D240DB"/>
    <w:rsid w:val="00D241B6"/>
    <w:rsid w:val="00D245A0"/>
    <w:rsid w:val="00D24710"/>
    <w:rsid w:val="00D2488F"/>
    <w:rsid w:val="00D24A5A"/>
    <w:rsid w:val="00D24A96"/>
    <w:rsid w:val="00D24ADE"/>
    <w:rsid w:val="00D24AF8"/>
    <w:rsid w:val="00D24DAB"/>
    <w:rsid w:val="00D24FD6"/>
    <w:rsid w:val="00D253B0"/>
    <w:rsid w:val="00D25594"/>
    <w:rsid w:val="00D2589C"/>
    <w:rsid w:val="00D2596D"/>
    <w:rsid w:val="00D25B52"/>
    <w:rsid w:val="00D25B72"/>
    <w:rsid w:val="00D25CF8"/>
    <w:rsid w:val="00D25E63"/>
    <w:rsid w:val="00D260AE"/>
    <w:rsid w:val="00D2618F"/>
    <w:rsid w:val="00D264FF"/>
    <w:rsid w:val="00D26694"/>
    <w:rsid w:val="00D2670A"/>
    <w:rsid w:val="00D26851"/>
    <w:rsid w:val="00D26877"/>
    <w:rsid w:val="00D276F5"/>
    <w:rsid w:val="00D27ADC"/>
    <w:rsid w:val="00D3005F"/>
    <w:rsid w:val="00D301FC"/>
    <w:rsid w:val="00D30345"/>
    <w:rsid w:val="00D3053F"/>
    <w:rsid w:val="00D30995"/>
    <w:rsid w:val="00D30D3D"/>
    <w:rsid w:val="00D30EE8"/>
    <w:rsid w:val="00D310A2"/>
    <w:rsid w:val="00D31557"/>
    <w:rsid w:val="00D31A6B"/>
    <w:rsid w:val="00D31F0E"/>
    <w:rsid w:val="00D322F0"/>
    <w:rsid w:val="00D323FD"/>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203"/>
    <w:rsid w:val="00D363B4"/>
    <w:rsid w:val="00D36C67"/>
    <w:rsid w:val="00D36D4B"/>
    <w:rsid w:val="00D372BF"/>
    <w:rsid w:val="00D373FE"/>
    <w:rsid w:val="00D37612"/>
    <w:rsid w:val="00D37760"/>
    <w:rsid w:val="00D37C87"/>
    <w:rsid w:val="00D37F9E"/>
    <w:rsid w:val="00D40903"/>
    <w:rsid w:val="00D40E3D"/>
    <w:rsid w:val="00D41009"/>
    <w:rsid w:val="00D41128"/>
    <w:rsid w:val="00D41198"/>
    <w:rsid w:val="00D416DA"/>
    <w:rsid w:val="00D416DF"/>
    <w:rsid w:val="00D417EA"/>
    <w:rsid w:val="00D4198F"/>
    <w:rsid w:val="00D420B0"/>
    <w:rsid w:val="00D420BB"/>
    <w:rsid w:val="00D42787"/>
    <w:rsid w:val="00D428AC"/>
    <w:rsid w:val="00D42979"/>
    <w:rsid w:val="00D42A30"/>
    <w:rsid w:val="00D43327"/>
    <w:rsid w:val="00D43453"/>
    <w:rsid w:val="00D436ED"/>
    <w:rsid w:val="00D437BC"/>
    <w:rsid w:val="00D43990"/>
    <w:rsid w:val="00D43BE0"/>
    <w:rsid w:val="00D43ECF"/>
    <w:rsid w:val="00D43FB7"/>
    <w:rsid w:val="00D44492"/>
    <w:rsid w:val="00D44EA7"/>
    <w:rsid w:val="00D45622"/>
    <w:rsid w:val="00D45651"/>
    <w:rsid w:val="00D45E9F"/>
    <w:rsid w:val="00D45FBF"/>
    <w:rsid w:val="00D46094"/>
    <w:rsid w:val="00D461DC"/>
    <w:rsid w:val="00D464E7"/>
    <w:rsid w:val="00D46937"/>
    <w:rsid w:val="00D46A48"/>
    <w:rsid w:val="00D46CB5"/>
    <w:rsid w:val="00D46DB9"/>
    <w:rsid w:val="00D46E80"/>
    <w:rsid w:val="00D46FE4"/>
    <w:rsid w:val="00D47146"/>
    <w:rsid w:val="00D47343"/>
    <w:rsid w:val="00D47471"/>
    <w:rsid w:val="00D4761A"/>
    <w:rsid w:val="00D47D98"/>
    <w:rsid w:val="00D47E9E"/>
    <w:rsid w:val="00D50474"/>
    <w:rsid w:val="00D50777"/>
    <w:rsid w:val="00D507CF"/>
    <w:rsid w:val="00D5086E"/>
    <w:rsid w:val="00D518FF"/>
    <w:rsid w:val="00D51CF8"/>
    <w:rsid w:val="00D51EC9"/>
    <w:rsid w:val="00D530D9"/>
    <w:rsid w:val="00D53119"/>
    <w:rsid w:val="00D534CF"/>
    <w:rsid w:val="00D536E4"/>
    <w:rsid w:val="00D53703"/>
    <w:rsid w:val="00D53F0E"/>
    <w:rsid w:val="00D54772"/>
    <w:rsid w:val="00D54A45"/>
    <w:rsid w:val="00D55265"/>
    <w:rsid w:val="00D554B6"/>
    <w:rsid w:val="00D55952"/>
    <w:rsid w:val="00D55F2A"/>
    <w:rsid w:val="00D5606F"/>
    <w:rsid w:val="00D5614D"/>
    <w:rsid w:val="00D56BE2"/>
    <w:rsid w:val="00D56BFF"/>
    <w:rsid w:val="00D57516"/>
    <w:rsid w:val="00D57716"/>
    <w:rsid w:val="00D57C35"/>
    <w:rsid w:val="00D602D7"/>
    <w:rsid w:val="00D60684"/>
    <w:rsid w:val="00D6088D"/>
    <w:rsid w:val="00D608D1"/>
    <w:rsid w:val="00D60BED"/>
    <w:rsid w:val="00D60E4C"/>
    <w:rsid w:val="00D60F2D"/>
    <w:rsid w:val="00D61125"/>
    <w:rsid w:val="00D6128B"/>
    <w:rsid w:val="00D61657"/>
    <w:rsid w:val="00D6172F"/>
    <w:rsid w:val="00D6179D"/>
    <w:rsid w:val="00D61AFA"/>
    <w:rsid w:val="00D61C37"/>
    <w:rsid w:val="00D61D70"/>
    <w:rsid w:val="00D6200C"/>
    <w:rsid w:val="00D62027"/>
    <w:rsid w:val="00D62154"/>
    <w:rsid w:val="00D62441"/>
    <w:rsid w:val="00D62790"/>
    <w:rsid w:val="00D62882"/>
    <w:rsid w:val="00D62A48"/>
    <w:rsid w:val="00D62B68"/>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323"/>
    <w:rsid w:val="00D66366"/>
    <w:rsid w:val="00D664F1"/>
    <w:rsid w:val="00D665B2"/>
    <w:rsid w:val="00D665D4"/>
    <w:rsid w:val="00D666F4"/>
    <w:rsid w:val="00D673C8"/>
    <w:rsid w:val="00D67B4E"/>
    <w:rsid w:val="00D71118"/>
    <w:rsid w:val="00D7151A"/>
    <w:rsid w:val="00D71900"/>
    <w:rsid w:val="00D71C3E"/>
    <w:rsid w:val="00D71E2C"/>
    <w:rsid w:val="00D71FAE"/>
    <w:rsid w:val="00D7232F"/>
    <w:rsid w:val="00D72417"/>
    <w:rsid w:val="00D725F7"/>
    <w:rsid w:val="00D72976"/>
    <w:rsid w:val="00D72F4E"/>
    <w:rsid w:val="00D73789"/>
    <w:rsid w:val="00D738DD"/>
    <w:rsid w:val="00D73954"/>
    <w:rsid w:val="00D73C86"/>
    <w:rsid w:val="00D73E10"/>
    <w:rsid w:val="00D73E37"/>
    <w:rsid w:val="00D73F1D"/>
    <w:rsid w:val="00D74542"/>
    <w:rsid w:val="00D745D3"/>
    <w:rsid w:val="00D74606"/>
    <w:rsid w:val="00D74A81"/>
    <w:rsid w:val="00D7508B"/>
    <w:rsid w:val="00D757D1"/>
    <w:rsid w:val="00D758D4"/>
    <w:rsid w:val="00D7630E"/>
    <w:rsid w:val="00D76FC4"/>
    <w:rsid w:val="00D7721A"/>
    <w:rsid w:val="00D772C7"/>
    <w:rsid w:val="00D774A9"/>
    <w:rsid w:val="00D777BF"/>
    <w:rsid w:val="00D80076"/>
    <w:rsid w:val="00D805AB"/>
    <w:rsid w:val="00D8083E"/>
    <w:rsid w:val="00D8094C"/>
    <w:rsid w:val="00D80A11"/>
    <w:rsid w:val="00D80B80"/>
    <w:rsid w:val="00D80DFA"/>
    <w:rsid w:val="00D81766"/>
    <w:rsid w:val="00D81A46"/>
    <w:rsid w:val="00D81F83"/>
    <w:rsid w:val="00D821F3"/>
    <w:rsid w:val="00D825EC"/>
    <w:rsid w:val="00D82926"/>
    <w:rsid w:val="00D82BE4"/>
    <w:rsid w:val="00D82EF2"/>
    <w:rsid w:val="00D83123"/>
    <w:rsid w:val="00D83268"/>
    <w:rsid w:val="00D837C1"/>
    <w:rsid w:val="00D83F0D"/>
    <w:rsid w:val="00D849E6"/>
    <w:rsid w:val="00D84BF0"/>
    <w:rsid w:val="00D855EC"/>
    <w:rsid w:val="00D8566E"/>
    <w:rsid w:val="00D857EB"/>
    <w:rsid w:val="00D85804"/>
    <w:rsid w:val="00D858B0"/>
    <w:rsid w:val="00D85AD9"/>
    <w:rsid w:val="00D85F72"/>
    <w:rsid w:val="00D87A10"/>
    <w:rsid w:val="00D87A84"/>
    <w:rsid w:val="00D90023"/>
    <w:rsid w:val="00D90082"/>
    <w:rsid w:val="00D90661"/>
    <w:rsid w:val="00D907D3"/>
    <w:rsid w:val="00D90A98"/>
    <w:rsid w:val="00D90DE4"/>
    <w:rsid w:val="00D91416"/>
    <w:rsid w:val="00D91505"/>
    <w:rsid w:val="00D917D6"/>
    <w:rsid w:val="00D92195"/>
    <w:rsid w:val="00D9220F"/>
    <w:rsid w:val="00D92512"/>
    <w:rsid w:val="00D926CD"/>
    <w:rsid w:val="00D92761"/>
    <w:rsid w:val="00D928D8"/>
    <w:rsid w:val="00D929BE"/>
    <w:rsid w:val="00D92D06"/>
    <w:rsid w:val="00D936B9"/>
    <w:rsid w:val="00D93715"/>
    <w:rsid w:val="00D93B14"/>
    <w:rsid w:val="00D93D09"/>
    <w:rsid w:val="00D943CF"/>
    <w:rsid w:val="00D949E7"/>
    <w:rsid w:val="00D94A4C"/>
    <w:rsid w:val="00D9526E"/>
    <w:rsid w:val="00D95C5E"/>
    <w:rsid w:val="00D95C74"/>
    <w:rsid w:val="00D961A8"/>
    <w:rsid w:val="00D9626F"/>
    <w:rsid w:val="00D96869"/>
    <w:rsid w:val="00D96BE6"/>
    <w:rsid w:val="00D9702F"/>
    <w:rsid w:val="00D97325"/>
    <w:rsid w:val="00D9747C"/>
    <w:rsid w:val="00D9792E"/>
    <w:rsid w:val="00DA0072"/>
    <w:rsid w:val="00DA0740"/>
    <w:rsid w:val="00DA0C09"/>
    <w:rsid w:val="00DA1198"/>
    <w:rsid w:val="00DA15F4"/>
    <w:rsid w:val="00DA1E7C"/>
    <w:rsid w:val="00DA26DE"/>
    <w:rsid w:val="00DA2FFF"/>
    <w:rsid w:val="00DA3062"/>
    <w:rsid w:val="00DA31BD"/>
    <w:rsid w:val="00DA3589"/>
    <w:rsid w:val="00DA3835"/>
    <w:rsid w:val="00DA3EF1"/>
    <w:rsid w:val="00DA4217"/>
    <w:rsid w:val="00DA4295"/>
    <w:rsid w:val="00DA4681"/>
    <w:rsid w:val="00DA4DAD"/>
    <w:rsid w:val="00DA505B"/>
    <w:rsid w:val="00DA50DB"/>
    <w:rsid w:val="00DA535E"/>
    <w:rsid w:val="00DA5812"/>
    <w:rsid w:val="00DA61DB"/>
    <w:rsid w:val="00DA66E7"/>
    <w:rsid w:val="00DA6885"/>
    <w:rsid w:val="00DA68AC"/>
    <w:rsid w:val="00DA69DA"/>
    <w:rsid w:val="00DA6E4E"/>
    <w:rsid w:val="00DA7242"/>
    <w:rsid w:val="00DA72F2"/>
    <w:rsid w:val="00DA79D8"/>
    <w:rsid w:val="00DB0C9A"/>
    <w:rsid w:val="00DB0E52"/>
    <w:rsid w:val="00DB10A6"/>
    <w:rsid w:val="00DB126B"/>
    <w:rsid w:val="00DB1DC2"/>
    <w:rsid w:val="00DB25ED"/>
    <w:rsid w:val="00DB2AE1"/>
    <w:rsid w:val="00DB2AF3"/>
    <w:rsid w:val="00DB2CDF"/>
    <w:rsid w:val="00DB2D3A"/>
    <w:rsid w:val="00DB2FAB"/>
    <w:rsid w:val="00DB31F2"/>
    <w:rsid w:val="00DB3565"/>
    <w:rsid w:val="00DB3B27"/>
    <w:rsid w:val="00DB3F4F"/>
    <w:rsid w:val="00DB401C"/>
    <w:rsid w:val="00DB44C3"/>
    <w:rsid w:val="00DB4563"/>
    <w:rsid w:val="00DB4840"/>
    <w:rsid w:val="00DB4853"/>
    <w:rsid w:val="00DB4A8A"/>
    <w:rsid w:val="00DB5717"/>
    <w:rsid w:val="00DB58C5"/>
    <w:rsid w:val="00DB5D71"/>
    <w:rsid w:val="00DB5F3E"/>
    <w:rsid w:val="00DB607E"/>
    <w:rsid w:val="00DB6283"/>
    <w:rsid w:val="00DB6766"/>
    <w:rsid w:val="00DB6820"/>
    <w:rsid w:val="00DB6BD6"/>
    <w:rsid w:val="00DB74F2"/>
    <w:rsid w:val="00DB7925"/>
    <w:rsid w:val="00DB79A6"/>
    <w:rsid w:val="00DB79C7"/>
    <w:rsid w:val="00DB7A81"/>
    <w:rsid w:val="00DC0377"/>
    <w:rsid w:val="00DC0592"/>
    <w:rsid w:val="00DC0632"/>
    <w:rsid w:val="00DC0711"/>
    <w:rsid w:val="00DC0831"/>
    <w:rsid w:val="00DC08AB"/>
    <w:rsid w:val="00DC0E75"/>
    <w:rsid w:val="00DC1019"/>
    <w:rsid w:val="00DC14DE"/>
    <w:rsid w:val="00DC154A"/>
    <w:rsid w:val="00DC1997"/>
    <w:rsid w:val="00DC1A5F"/>
    <w:rsid w:val="00DC1AF2"/>
    <w:rsid w:val="00DC1F72"/>
    <w:rsid w:val="00DC225B"/>
    <w:rsid w:val="00DC2762"/>
    <w:rsid w:val="00DC27AF"/>
    <w:rsid w:val="00DC2A5D"/>
    <w:rsid w:val="00DC2F9F"/>
    <w:rsid w:val="00DC317E"/>
    <w:rsid w:val="00DC323F"/>
    <w:rsid w:val="00DC3827"/>
    <w:rsid w:val="00DC4519"/>
    <w:rsid w:val="00DC4ABD"/>
    <w:rsid w:val="00DC4B58"/>
    <w:rsid w:val="00DC4BFB"/>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D0362"/>
    <w:rsid w:val="00DD04EA"/>
    <w:rsid w:val="00DD0571"/>
    <w:rsid w:val="00DD066B"/>
    <w:rsid w:val="00DD08F0"/>
    <w:rsid w:val="00DD09EE"/>
    <w:rsid w:val="00DD0C52"/>
    <w:rsid w:val="00DD0D3F"/>
    <w:rsid w:val="00DD13B6"/>
    <w:rsid w:val="00DD19B9"/>
    <w:rsid w:val="00DD1E73"/>
    <w:rsid w:val="00DD1E8F"/>
    <w:rsid w:val="00DD1E96"/>
    <w:rsid w:val="00DD21A6"/>
    <w:rsid w:val="00DD22F0"/>
    <w:rsid w:val="00DD2916"/>
    <w:rsid w:val="00DD2AA0"/>
    <w:rsid w:val="00DD2F3F"/>
    <w:rsid w:val="00DD3202"/>
    <w:rsid w:val="00DD35FF"/>
    <w:rsid w:val="00DD3B61"/>
    <w:rsid w:val="00DD3E86"/>
    <w:rsid w:val="00DD3F3E"/>
    <w:rsid w:val="00DD4148"/>
    <w:rsid w:val="00DD450B"/>
    <w:rsid w:val="00DD465F"/>
    <w:rsid w:val="00DD4699"/>
    <w:rsid w:val="00DD4718"/>
    <w:rsid w:val="00DD47AA"/>
    <w:rsid w:val="00DD4A9A"/>
    <w:rsid w:val="00DD4C9D"/>
    <w:rsid w:val="00DD6526"/>
    <w:rsid w:val="00DD6A8A"/>
    <w:rsid w:val="00DD7364"/>
    <w:rsid w:val="00DD7614"/>
    <w:rsid w:val="00DE0CEE"/>
    <w:rsid w:val="00DE0D40"/>
    <w:rsid w:val="00DE0F47"/>
    <w:rsid w:val="00DE0F82"/>
    <w:rsid w:val="00DE1011"/>
    <w:rsid w:val="00DE10A1"/>
    <w:rsid w:val="00DE1132"/>
    <w:rsid w:val="00DE12C1"/>
    <w:rsid w:val="00DE16FB"/>
    <w:rsid w:val="00DE180D"/>
    <w:rsid w:val="00DE1AA2"/>
    <w:rsid w:val="00DE1AC4"/>
    <w:rsid w:val="00DE1E43"/>
    <w:rsid w:val="00DE2118"/>
    <w:rsid w:val="00DE216A"/>
    <w:rsid w:val="00DE2817"/>
    <w:rsid w:val="00DE2B2C"/>
    <w:rsid w:val="00DE2E90"/>
    <w:rsid w:val="00DE2EF9"/>
    <w:rsid w:val="00DE362F"/>
    <w:rsid w:val="00DE3945"/>
    <w:rsid w:val="00DE3A54"/>
    <w:rsid w:val="00DE3A75"/>
    <w:rsid w:val="00DE3F1D"/>
    <w:rsid w:val="00DE4136"/>
    <w:rsid w:val="00DE4442"/>
    <w:rsid w:val="00DE4E7B"/>
    <w:rsid w:val="00DE5277"/>
    <w:rsid w:val="00DE5A27"/>
    <w:rsid w:val="00DE5B0B"/>
    <w:rsid w:val="00DE6430"/>
    <w:rsid w:val="00DE6535"/>
    <w:rsid w:val="00DE703F"/>
    <w:rsid w:val="00DE7830"/>
    <w:rsid w:val="00DE79C0"/>
    <w:rsid w:val="00DE7F83"/>
    <w:rsid w:val="00DF0041"/>
    <w:rsid w:val="00DF00E5"/>
    <w:rsid w:val="00DF0369"/>
    <w:rsid w:val="00DF0648"/>
    <w:rsid w:val="00DF09E6"/>
    <w:rsid w:val="00DF0C8E"/>
    <w:rsid w:val="00DF0D8D"/>
    <w:rsid w:val="00DF0DA5"/>
    <w:rsid w:val="00DF18AC"/>
    <w:rsid w:val="00DF1BF8"/>
    <w:rsid w:val="00DF1D40"/>
    <w:rsid w:val="00DF26F5"/>
    <w:rsid w:val="00DF2A2E"/>
    <w:rsid w:val="00DF3834"/>
    <w:rsid w:val="00DF3928"/>
    <w:rsid w:val="00DF3D83"/>
    <w:rsid w:val="00DF40B4"/>
    <w:rsid w:val="00DF43FB"/>
    <w:rsid w:val="00DF4772"/>
    <w:rsid w:val="00DF48ED"/>
    <w:rsid w:val="00DF4D74"/>
    <w:rsid w:val="00DF522F"/>
    <w:rsid w:val="00DF55B4"/>
    <w:rsid w:val="00DF5664"/>
    <w:rsid w:val="00DF57D6"/>
    <w:rsid w:val="00DF57FE"/>
    <w:rsid w:val="00DF5AFC"/>
    <w:rsid w:val="00DF6179"/>
    <w:rsid w:val="00DF6556"/>
    <w:rsid w:val="00DF6816"/>
    <w:rsid w:val="00DF698F"/>
    <w:rsid w:val="00DF6C83"/>
    <w:rsid w:val="00DF6CAE"/>
    <w:rsid w:val="00DF6D76"/>
    <w:rsid w:val="00DF70BF"/>
    <w:rsid w:val="00DF71F2"/>
    <w:rsid w:val="00DF7253"/>
    <w:rsid w:val="00DF72B1"/>
    <w:rsid w:val="00DF74EF"/>
    <w:rsid w:val="00DF750F"/>
    <w:rsid w:val="00DF76E9"/>
    <w:rsid w:val="00DF7790"/>
    <w:rsid w:val="00DF7907"/>
    <w:rsid w:val="00DF7BA6"/>
    <w:rsid w:val="00E001C0"/>
    <w:rsid w:val="00E0068B"/>
    <w:rsid w:val="00E007B3"/>
    <w:rsid w:val="00E00C8F"/>
    <w:rsid w:val="00E01CC7"/>
    <w:rsid w:val="00E01D6D"/>
    <w:rsid w:val="00E022E5"/>
    <w:rsid w:val="00E0233F"/>
    <w:rsid w:val="00E02450"/>
    <w:rsid w:val="00E02BEB"/>
    <w:rsid w:val="00E02FB4"/>
    <w:rsid w:val="00E03729"/>
    <w:rsid w:val="00E03770"/>
    <w:rsid w:val="00E037B1"/>
    <w:rsid w:val="00E03CE0"/>
    <w:rsid w:val="00E03D5C"/>
    <w:rsid w:val="00E04217"/>
    <w:rsid w:val="00E047CC"/>
    <w:rsid w:val="00E04856"/>
    <w:rsid w:val="00E04CFE"/>
    <w:rsid w:val="00E04EC5"/>
    <w:rsid w:val="00E05678"/>
    <w:rsid w:val="00E058BA"/>
    <w:rsid w:val="00E05DD6"/>
    <w:rsid w:val="00E05E40"/>
    <w:rsid w:val="00E067A5"/>
    <w:rsid w:val="00E06C10"/>
    <w:rsid w:val="00E06D13"/>
    <w:rsid w:val="00E06FC6"/>
    <w:rsid w:val="00E0789B"/>
    <w:rsid w:val="00E07B9E"/>
    <w:rsid w:val="00E07D44"/>
    <w:rsid w:val="00E103AC"/>
    <w:rsid w:val="00E10C98"/>
    <w:rsid w:val="00E10F7D"/>
    <w:rsid w:val="00E11118"/>
    <w:rsid w:val="00E11284"/>
    <w:rsid w:val="00E1172D"/>
    <w:rsid w:val="00E12B18"/>
    <w:rsid w:val="00E12B7F"/>
    <w:rsid w:val="00E12C4D"/>
    <w:rsid w:val="00E12CB1"/>
    <w:rsid w:val="00E12F6C"/>
    <w:rsid w:val="00E13007"/>
    <w:rsid w:val="00E13501"/>
    <w:rsid w:val="00E13556"/>
    <w:rsid w:val="00E138DB"/>
    <w:rsid w:val="00E139AD"/>
    <w:rsid w:val="00E139CF"/>
    <w:rsid w:val="00E13BB6"/>
    <w:rsid w:val="00E13CE9"/>
    <w:rsid w:val="00E140EB"/>
    <w:rsid w:val="00E148E9"/>
    <w:rsid w:val="00E14AF0"/>
    <w:rsid w:val="00E15062"/>
    <w:rsid w:val="00E1514B"/>
    <w:rsid w:val="00E156FE"/>
    <w:rsid w:val="00E15BB5"/>
    <w:rsid w:val="00E16788"/>
    <w:rsid w:val="00E168AE"/>
    <w:rsid w:val="00E16F3E"/>
    <w:rsid w:val="00E174DB"/>
    <w:rsid w:val="00E1750A"/>
    <w:rsid w:val="00E1755F"/>
    <w:rsid w:val="00E17A1E"/>
    <w:rsid w:val="00E17B3F"/>
    <w:rsid w:val="00E20036"/>
    <w:rsid w:val="00E20968"/>
    <w:rsid w:val="00E2098F"/>
    <w:rsid w:val="00E20F32"/>
    <w:rsid w:val="00E20F7E"/>
    <w:rsid w:val="00E21356"/>
    <w:rsid w:val="00E213DD"/>
    <w:rsid w:val="00E216EA"/>
    <w:rsid w:val="00E21885"/>
    <w:rsid w:val="00E2195E"/>
    <w:rsid w:val="00E21EE1"/>
    <w:rsid w:val="00E22560"/>
    <w:rsid w:val="00E22BE2"/>
    <w:rsid w:val="00E22C47"/>
    <w:rsid w:val="00E2324D"/>
    <w:rsid w:val="00E2334B"/>
    <w:rsid w:val="00E238FC"/>
    <w:rsid w:val="00E2392B"/>
    <w:rsid w:val="00E23C4E"/>
    <w:rsid w:val="00E2403D"/>
    <w:rsid w:val="00E2421C"/>
    <w:rsid w:val="00E242F9"/>
    <w:rsid w:val="00E2432F"/>
    <w:rsid w:val="00E24AA1"/>
    <w:rsid w:val="00E24FE9"/>
    <w:rsid w:val="00E251E8"/>
    <w:rsid w:val="00E25623"/>
    <w:rsid w:val="00E25F1A"/>
    <w:rsid w:val="00E261A4"/>
    <w:rsid w:val="00E264C1"/>
    <w:rsid w:val="00E26756"/>
    <w:rsid w:val="00E26AC0"/>
    <w:rsid w:val="00E26F96"/>
    <w:rsid w:val="00E27011"/>
    <w:rsid w:val="00E271E6"/>
    <w:rsid w:val="00E2731D"/>
    <w:rsid w:val="00E27331"/>
    <w:rsid w:val="00E27AAE"/>
    <w:rsid w:val="00E27F4D"/>
    <w:rsid w:val="00E30297"/>
    <w:rsid w:val="00E304FF"/>
    <w:rsid w:val="00E30561"/>
    <w:rsid w:val="00E30640"/>
    <w:rsid w:val="00E30FB8"/>
    <w:rsid w:val="00E31054"/>
    <w:rsid w:val="00E312DB"/>
    <w:rsid w:val="00E31825"/>
    <w:rsid w:val="00E318D4"/>
    <w:rsid w:val="00E31A16"/>
    <w:rsid w:val="00E323B0"/>
    <w:rsid w:val="00E326C5"/>
    <w:rsid w:val="00E326EF"/>
    <w:rsid w:val="00E32AA4"/>
    <w:rsid w:val="00E32F13"/>
    <w:rsid w:val="00E33260"/>
    <w:rsid w:val="00E33B7C"/>
    <w:rsid w:val="00E34014"/>
    <w:rsid w:val="00E348A3"/>
    <w:rsid w:val="00E34955"/>
    <w:rsid w:val="00E34C0A"/>
    <w:rsid w:val="00E353A4"/>
    <w:rsid w:val="00E35547"/>
    <w:rsid w:val="00E35B49"/>
    <w:rsid w:val="00E35D41"/>
    <w:rsid w:val="00E36284"/>
    <w:rsid w:val="00E364A6"/>
    <w:rsid w:val="00E364A7"/>
    <w:rsid w:val="00E3717F"/>
    <w:rsid w:val="00E37185"/>
    <w:rsid w:val="00E3775D"/>
    <w:rsid w:val="00E37825"/>
    <w:rsid w:val="00E37F3B"/>
    <w:rsid w:val="00E37F47"/>
    <w:rsid w:val="00E4001B"/>
    <w:rsid w:val="00E402FF"/>
    <w:rsid w:val="00E40339"/>
    <w:rsid w:val="00E404E5"/>
    <w:rsid w:val="00E409B2"/>
    <w:rsid w:val="00E40C02"/>
    <w:rsid w:val="00E4193F"/>
    <w:rsid w:val="00E4285B"/>
    <w:rsid w:val="00E42909"/>
    <w:rsid w:val="00E42AD6"/>
    <w:rsid w:val="00E42DBA"/>
    <w:rsid w:val="00E431C1"/>
    <w:rsid w:val="00E4331C"/>
    <w:rsid w:val="00E436D2"/>
    <w:rsid w:val="00E43DB0"/>
    <w:rsid w:val="00E4422D"/>
    <w:rsid w:val="00E4423B"/>
    <w:rsid w:val="00E44450"/>
    <w:rsid w:val="00E444D4"/>
    <w:rsid w:val="00E4466E"/>
    <w:rsid w:val="00E44732"/>
    <w:rsid w:val="00E44FDB"/>
    <w:rsid w:val="00E45328"/>
    <w:rsid w:val="00E4638C"/>
    <w:rsid w:val="00E46469"/>
    <w:rsid w:val="00E4703E"/>
    <w:rsid w:val="00E471DE"/>
    <w:rsid w:val="00E47DC8"/>
    <w:rsid w:val="00E50022"/>
    <w:rsid w:val="00E502A1"/>
    <w:rsid w:val="00E502C1"/>
    <w:rsid w:val="00E50351"/>
    <w:rsid w:val="00E504AD"/>
    <w:rsid w:val="00E50709"/>
    <w:rsid w:val="00E50762"/>
    <w:rsid w:val="00E507E9"/>
    <w:rsid w:val="00E50815"/>
    <w:rsid w:val="00E50841"/>
    <w:rsid w:val="00E50DF1"/>
    <w:rsid w:val="00E51A19"/>
    <w:rsid w:val="00E51EF7"/>
    <w:rsid w:val="00E52028"/>
    <w:rsid w:val="00E5213B"/>
    <w:rsid w:val="00E52305"/>
    <w:rsid w:val="00E524D9"/>
    <w:rsid w:val="00E526DB"/>
    <w:rsid w:val="00E52C58"/>
    <w:rsid w:val="00E53196"/>
    <w:rsid w:val="00E53AFA"/>
    <w:rsid w:val="00E53E2B"/>
    <w:rsid w:val="00E540B5"/>
    <w:rsid w:val="00E546C0"/>
    <w:rsid w:val="00E546CA"/>
    <w:rsid w:val="00E54707"/>
    <w:rsid w:val="00E54906"/>
    <w:rsid w:val="00E54B7A"/>
    <w:rsid w:val="00E54DB6"/>
    <w:rsid w:val="00E54F23"/>
    <w:rsid w:val="00E54FA5"/>
    <w:rsid w:val="00E55268"/>
    <w:rsid w:val="00E55A6A"/>
    <w:rsid w:val="00E55D49"/>
    <w:rsid w:val="00E56143"/>
    <w:rsid w:val="00E5682C"/>
    <w:rsid w:val="00E569B0"/>
    <w:rsid w:val="00E56CB9"/>
    <w:rsid w:val="00E56E1F"/>
    <w:rsid w:val="00E57292"/>
    <w:rsid w:val="00E576D2"/>
    <w:rsid w:val="00E578C5"/>
    <w:rsid w:val="00E57D23"/>
    <w:rsid w:val="00E57FD8"/>
    <w:rsid w:val="00E6045A"/>
    <w:rsid w:val="00E60554"/>
    <w:rsid w:val="00E60707"/>
    <w:rsid w:val="00E60B33"/>
    <w:rsid w:val="00E60B7D"/>
    <w:rsid w:val="00E60ECC"/>
    <w:rsid w:val="00E612C7"/>
    <w:rsid w:val="00E618F7"/>
    <w:rsid w:val="00E61D8A"/>
    <w:rsid w:val="00E62015"/>
    <w:rsid w:val="00E62049"/>
    <w:rsid w:val="00E6287E"/>
    <w:rsid w:val="00E629A2"/>
    <w:rsid w:val="00E62BD2"/>
    <w:rsid w:val="00E62E37"/>
    <w:rsid w:val="00E631E3"/>
    <w:rsid w:val="00E636DE"/>
    <w:rsid w:val="00E638EA"/>
    <w:rsid w:val="00E63BCC"/>
    <w:rsid w:val="00E6425A"/>
    <w:rsid w:val="00E64355"/>
    <w:rsid w:val="00E64DF7"/>
    <w:rsid w:val="00E64FB0"/>
    <w:rsid w:val="00E6523A"/>
    <w:rsid w:val="00E654D7"/>
    <w:rsid w:val="00E6582B"/>
    <w:rsid w:val="00E65AF8"/>
    <w:rsid w:val="00E65D6D"/>
    <w:rsid w:val="00E6616D"/>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639"/>
    <w:rsid w:val="00E71913"/>
    <w:rsid w:val="00E71DD1"/>
    <w:rsid w:val="00E72082"/>
    <w:rsid w:val="00E7246F"/>
    <w:rsid w:val="00E725F1"/>
    <w:rsid w:val="00E72626"/>
    <w:rsid w:val="00E728E0"/>
    <w:rsid w:val="00E72CB5"/>
    <w:rsid w:val="00E72DF8"/>
    <w:rsid w:val="00E72EBD"/>
    <w:rsid w:val="00E72FFB"/>
    <w:rsid w:val="00E730C9"/>
    <w:rsid w:val="00E735CB"/>
    <w:rsid w:val="00E73697"/>
    <w:rsid w:val="00E7372D"/>
    <w:rsid w:val="00E73A02"/>
    <w:rsid w:val="00E73E19"/>
    <w:rsid w:val="00E74318"/>
    <w:rsid w:val="00E7460A"/>
    <w:rsid w:val="00E74971"/>
    <w:rsid w:val="00E74A90"/>
    <w:rsid w:val="00E74AF6"/>
    <w:rsid w:val="00E74B9B"/>
    <w:rsid w:val="00E74C3B"/>
    <w:rsid w:val="00E75016"/>
    <w:rsid w:val="00E752D1"/>
    <w:rsid w:val="00E752E5"/>
    <w:rsid w:val="00E75639"/>
    <w:rsid w:val="00E7578C"/>
    <w:rsid w:val="00E75F79"/>
    <w:rsid w:val="00E760E6"/>
    <w:rsid w:val="00E764FE"/>
    <w:rsid w:val="00E76F52"/>
    <w:rsid w:val="00E77000"/>
    <w:rsid w:val="00E77015"/>
    <w:rsid w:val="00E7738A"/>
    <w:rsid w:val="00E77513"/>
    <w:rsid w:val="00E7790C"/>
    <w:rsid w:val="00E77B2B"/>
    <w:rsid w:val="00E77B97"/>
    <w:rsid w:val="00E77D64"/>
    <w:rsid w:val="00E77DB3"/>
    <w:rsid w:val="00E77E6F"/>
    <w:rsid w:val="00E80200"/>
    <w:rsid w:val="00E803DD"/>
    <w:rsid w:val="00E8047C"/>
    <w:rsid w:val="00E80574"/>
    <w:rsid w:val="00E806FB"/>
    <w:rsid w:val="00E80714"/>
    <w:rsid w:val="00E80737"/>
    <w:rsid w:val="00E80833"/>
    <w:rsid w:val="00E80BE2"/>
    <w:rsid w:val="00E80E3F"/>
    <w:rsid w:val="00E81115"/>
    <w:rsid w:val="00E81136"/>
    <w:rsid w:val="00E814D9"/>
    <w:rsid w:val="00E81AA0"/>
    <w:rsid w:val="00E81BDF"/>
    <w:rsid w:val="00E81FEA"/>
    <w:rsid w:val="00E82165"/>
    <w:rsid w:val="00E82446"/>
    <w:rsid w:val="00E82807"/>
    <w:rsid w:val="00E828A4"/>
    <w:rsid w:val="00E82920"/>
    <w:rsid w:val="00E83677"/>
    <w:rsid w:val="00E8377E"/>
    <w:rsid w:val="00E8379B"/>
    <w:rsid w:val="00E8398B"/>
    <w:rsid w:val="00E83EA8"/>
    <w:rsid w:val="00E8413D"/>
    <w:rsid w:val="00E84665"/>
    <w:rsid w:val="00E846D7"/>
    <w:rsid w:val="00E847D1"/>
    <w:rsid w:val="00E84DF3"/>
    <w:rsid w:val="00E84FEA"/>
    <w:rsid w:val="00E85436"/>
    <w:rsid w:val="00E8553C"/>
    <w:rsid w:val="00E85677"/>
    <w:rsid w:val="00E85C88"/>
    <w:rsid w:val="00E860FD"/>
    <w:rsid w:val="00E86169"/>
    <w:rsid w:val="00E861D9"/>
    <w:rsid w:val="00E86679"/>
    <w:rsid w:val="00E8689F"/>
    <w:rsid w:val="00E86B40"/>
    <w:rsid w:val="00E86CBC"/>
    <w:rsid w:val="00E86E47"/>
    <w:rsid w:val="00E86E49"/>
    <w:rsid w:val="00E872F7"/>
    <w:rsid w:val="00E87690"/>
    <w:rsid w:val="00E87A53"/>
    <w:rsid w:val="00E87D23"/>
    <w:rsid w:val="00E87E1A"/>
    <w:rsid w:val="00E90502"/>
    <w:rsid w:val="00E9057A"/>
    <w:rsid w:val="00E907A0"/>
    <w:rsid w:val="00E90916"/>
    <w:rsid w:val="00E90950"/>
    <w:rsid w:val="00E90DD0"/>
    <w:rsid w:val="00E910AE"/>
    <w:rsid w:val="00E91112"/>
    <w:rsid w:val="00E911F1"/>
    <w:rsid w:val="00E91202"/>
    <w:rsid w:val="00E914F5"/>
    <w:rsid w:val="00E91A94"/>
    <w:rsid w:val="00E91CB7"/>
    <w:rsid w:val="00E91E5E"/>
    <w:rsid w:val="00E91F90"/>
    <w:rsid w:val="00E920FC"/>
    <w:rsid w:val="00E92229"/>
    <w:rsid w:val="00E92FC5"/>
    <w:rsid w:val="00E93290"/>
    <w:rsid w:val="00E935B1"/>
    <w:rsid w:val="00E93DC0"/>
    <w:rsid w:val="00E93F2D"/>
    <w:rsid w:val="00E9417A"/>
    <w:rsid w:val="00E94530"/>
    <w:rsid w:val="00E94760"/>
    <w:rsid w:val="00E947B1"/>
    <w:rsid w:val="00E94D5B"/>
    <w:rsid w:val="00E94DBC"/>
    <w:rsid w:val="00E94E50"/>
    <w:rsid w:val="00E95191"/>
    <w:rsid w:val="00E953D6"/>
    <w:rsid w:val="00E9578A"/>
    <w:rsid w:val="00E95A2E"/>
    <w:rsid w:val="00E95A79"/>
    <w:rsid w:val="00E95D23"/>
    <w:rsid w:val="00E95E45"/>
    <w:rsid w:val="00E96A4E"/>
    <w:rsid w:val="00E96B9E"/>
    <w:rsid w:val="00E96C38"/>
    <w:rsid w:val="00E96C45"/>
    <w:rsid w:val="00E96CA7"/>
    <w:rsid w:val="00E96DF9"/>
    <w:rsid w:val="00E96E0D"/>
    <w:rsid w:val="00E9757B"/>
    <w:rsid w:val="00E97867"/>
    <w:rsid w:val="00E9797C"/>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375"/>
    <w:rsid w:val="00EA44EB"/>
    <w:rsid w:val="00EA47AD"/>
    <w:rsid w:val="00EA4BE2"/>
    <w:rsid w:val="00EA4D92"/>
    <w:rsid w:val="00EA4F33"/>
    <w:rsid w:val="00EA5471"/>
    <w:rsid w:val="00EA549E"/>
    <w:rsid w:val="00EA5564"/>
    <w:rsid w:val="00EA581B"/>
    <w:rsid w:val="00EA5D21"/>
    <w:rsid w:val="00EA5DD5"/>
    <w:rsid w:val="00EA5FC9"/>
    <w:rsid w:val="00EA6CF7"/>
    <w:rsid w:val="00EA6E4E"/>
    <w:rsid w:val="00EA6F73"/>
    <w:rsid w:val="00EA724B"/>
    <w:rsid w:val="00EA735A"/>
    <w:rsid w:val="00EA78BD"/>
    <w:rsid w:val="00EA7A81"/>
    <w:rsid w:val="00EA7B07"/>
    <w:rsid w:val="00EB01CF"/>
    <w:rsid w:val="00EB0350"/>
    <w:rsid w:val="00EB03C0"/>
    <w:rsid w:val="00EB0687"/>
    <w:rsid w:val="00EB0A23"/>
    <w:rsid w:val="00EB0A85"/>
    <w:rsid w:val="00EB0ECA"/>
    <w:rsid w:val="00EB1196"/>
    <w:rsid w:val="00EB12B0"/>
    <w:rsid w:val="00EB14E1"/>
    <w:rsid w:val="00EB15E8"/>
    <w:rsid w:val="00EB16DE"/>
    <w:rsid w:val="00EB1C24"/>
    <w:rsid w:val="00EB1C5C"/>
    <w:rsid w:val="00EB1FFB"/>
    <w:rsid w:val="00EB2063"/>
    <w:rsid w:val="00EB20B5"/>
    <w:rsid w:val="00EB2845"/>
    <w:rsid w:val="00EB2E46"/>
    <w:rsid w:val="00EB2F70"/>
    <w:rsid w:val="00EB3052"/>
    <w:rsid w:val="00EB33E7"/>
    <w:rsid w:val="00EB35DA"/>
    <w:rsid w:val="00EB35E0"/>
    <w:rsid w:val="00EB38E6"/>
    <w:rsid w:val="00EB401D"/>
    <w:rsid w:val="00EB417C"/>
    <w:rsid w:val="00EB42DE"/>
    <w:rsid w:val="00EB4767"/>
    <w:rsid w:val="00EB4882"/>
    <w:rsid w:val="00EB495F"/>
    <w:rsid w:val="00EB4AD9"/>
    <w:rsid w:val="00EB53F3"/>
    <w:rsid w:val="00EB580A"/>
    <w:rsid w:val="00EB5C6D"/>
    <w:rsid w:val="00EB5D9C"/>
    <w:rsid w:val="00EB622D"/>
    <w:rsid w:val="00EB6330"/>
    <w:rsid w:val="00EB658F"/>
    <w:rsid w:val="00EB65C9"/>
    <w:rsid w:val="00EB6A97"/>
    <w:rsid w:val="00EB6B9B"/>
    <w:rsid w:val="00EB707B"/>
    <w:rsid w:val="00EB7105"/>
    <w:rsid w:val="00EB71FB"/>
    <w:rsid w:val="00EB7464"/>
    <w:rsid w:val="00EB76F8"/>
    <w:rsid w:val="00EB788C"/>
    <w:rsid w:val="00EB78D9"/>
    <w:rsid w:val="00EB7C37"/>
    <w:rsid w:val="00EB7DD2"/>
    <w:rsid w:val="00EB7EF7"/>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EE0"/>
    <w:rsid w:val="00EC3F5D"/>
    <w:rsid w:val="00EC41D8"/>
    <w:rsid w:val="00EC428F"/>
    <w:rsid w:val="00EC44A1"/>
    <w:rsid w:val="00EC4B67"/>
    <w:rsid w:val="00EC4BB3"/>
    <w:rsid w:val="00EC4CB9"/>
    <w:rsid w:val="00EC4EF2"/>
    <w:rsid w:val="00EC53DE"/>
    <w:rsid w:val="00EC62B0"/>
    <w:rsid w:val="00EC6349"/>
    <w:rsid w:val="00EC63B0"/>
    <w:rsid w:val="00EC65DB"/>
    <w:rsid w:val="00EC688F"/>
    <w:rsid w:val="00EC69CF"/>
    <w:rsid w:val="00EC6D0D"/>
    <w:rsid w:val="00EC6F61"/>
    <w:rsid w:val="00EC70F1"/>
    <w:rsid w:val="00EC7606"/>
    <w:rsid w:val="00EC76B0"/>
    <w:rsid w:val="00EC7DF2"/>
    <w:rsid w:val="00ED017F"/>
    <w:rsid w:val="00ED01E3"/>
    <w:rsid w:val="00ED03D0"/>
    <w:rsid w:val="00ED08A1"/>
    <w:rsid w:val="00ED12FD"/>
    <w:rsid w:val="00ED159C"/>
    <w:rsid w:val="00ED1840"/>
    <w:rsid w:val="00ED1873"/>
    <w:rsid w:val="00ED23E6"/>
    <w:rsid w:val="00ED27A3"/>
    <w:rsid w:val="00ED3BA3"/>
    <w:rsid w:val="00ED415F"/>
    <w:rsid w:val="00ED4899"/>
    <w:rsid w:val="00ED4E3B"/>
    <w:rsid w:val="00ED574C"/>
    <w:rsid w:val="00ED67C0"/>
    <w:rsid w:val="00ED6834"/>
    <w:rsid w:val="00ED6BAF"/>
    <w:rsid w:val="00ED6CCD"/>
    <w:rsid w:val="00ED6D84"/>
    <w:rsid w:val="00ED6FE8"/>
    <w:rsid w:val="00ED74AB"/>
    <w:rsid w:val="00ED75DF"/>
    <w:rsid w:val="00ED7601"/>
    <w:rsid w:val="00ED7796"/>
    <w:rsid w:val="00ED7948"/>
    <w:rsid w:val="00ED79AD"/>
    <w:rsid w:val="00ED7A20"/>
    <w:rsid w:val="00ED7D2E"/>
    <w:rsid w:val="00ED7DA7"/>
    <w:rsid w:val="00ED7F44"/>
    <w:rsid w:val="00EE0116"/>
    <w:rsid w:val="00EE04D7"/>
    <w:rsid w:val="00EE0575"/>
    <w:rsid w:val="00EE0633"/>
    <w:rsid w:val="00EE0DD6"/>
    <w:rsid w:val="00EE0E86"/>
    <w:rsid w:val="00EE1186"/>
    <w:rsid w:val="00EE162C"/>
    <w:rsid w:val="00EE16B0"/>
    <w:rsid w:val="00EE1A10"/>
    <w:rsid w:val="00EE1F3F"/>
    <w:rsid w:val="00EE20A4"/>
    <w:rsid w:val="00EE24DC"/>
    <w:rsid w:val="00EE2752"/>
    <w:rsid w:val="00EE2A44"/>
    <w:rsid w:val="00EE2C34"/>
    <w:rsid w:val="00EE2F86"/>
    <w:rsid w:val="00EE32D4"/>
    <w:rsid w:val="00EE3359"/>
    <w:rsid w:val="00EE3577"/>
    <w:rsid w:val="00EE37FE"/>
    <w:rsid w:val="00EE3A6A"/>
    <w:rsid w:val="00EE3A7F"/>
    <w:rsid w:val="00EE3EB8"/>
    <w:rsid w:val="00EE40E0"/>
    <w:rsid w:val="00EE4246"/>
    <w:rsid w:val="00EE4474"/>
    <w:rsid w:val="00EE4F1D"/>
    <w:rsid w:val="00EE50DF"/>
    <w:rsid w:val="00EE5222"/>
    <w:rsid w:val="00EE56D4"/>
    <w:rsid w:val="00EE590A"/>
    <w:rsid w:val="00EE5A20"/>
    <w:rsid w:val="00EE5CC4"/>
    <w:rsid w:val="00EE5DF0"/>
    <w:rsid w:val="00EE5F6C"/>
    <w:rsid w:val="00EE67B4"/>
    <w:rsid w:val="00EE693C"/>
    <w:rsid w:val="00EE6A0B"/>
    <w:rsid w:val="00EE76E7"/>
    <w:rsid w:val="00EE775D"/>
    <w:rsid w:val="00EF04AE"/>
    <w:rsid w:val="00EF04C6"/>
    <w:rsid w:val="00EF0882"/>
    <w:rsid w:val="00EF0C8D"/>
    <w:rsid w:val="00EF1122"/>
    <w:rsid w:val="00EF12E2"/>
    <w:rsid w:val="00EF15AE"/>
    <w:rsid w:val="00EF1B4B"/>
    <w:rsid w:val="00EF2951"/>
    <w:rsid w:val="00EF3788"/>
    <w:rsid w:val="00EF3912"/>
    <w:rsid w:val="00EF3EC7"/>
    <w:rsid w:val="00EF4151"/>
    <w:rsid w:val="00EF41CA"/>
    <w:rsid w:val="00EF41F1"/>
    <w:rsid w:val="00EF4A91"/>
    <w:rsid w:val="00EF4DFD"/>
    <w:rsid w:val="00EF5132"/>
    <w:rsid w:val="00EF609B"/>
    <w:rsid w:val="00EF67BC"/>
    <w:rsid w:val="00EF6DAE"/>
    <w:rsid w:val="00EF72D5"/>
    <w:rsid w:val="00EF760A"/>
    <w:rsid w:val="00EF76F9"/>
    <w:rsid w:val="00EF79A7"/>
    <w:rsid w:val="00F00298"/>
    <w:rsid w:val="00F003AC"/>
    <w:rsid w:val="00F00650"/>
    <w:rsid w:val="00F0068B"/>
    <w:rsid w:val="00F006BB"/>
    <w:rsid w:val="00F009D6"/>
    <w:rsid w:val="00F00BCD"/>
    <w:rsid w:val="00F00FEA"/>
    <w:rsid w:val="00F01538"/>
    <w:rsid w:val="00F0186C"/>
    <w:rsid w:val="00F01FCF"/>
    <w:rsid w:val="00F02311"/>
    <w:rsid w:val="00F0271A"/>
    <w:rsid w:val="00F027CF"/>
    <w:rsid w:val="00F03393"/>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2F6"/>
    <w:rsid w:val="00F076A6"/>
    <w:rsid w:val="00F0776C"/>
    <w:rsid w:val="00F078C7"/>
    <w:rsid w:val="00F07D1C"/>
    <w:rsid w:val="00F07D99"/>
    <w:rsid w:val="00F10052"/>
    <w:rsid w:val="00F1033F"/>
    <w:rsid w:val="00F10962"/>
    <w:rsid w:val="00F10ED2"/>
    <w:rsid w:val="00F11092"/>
    <w:rsid w:val="00F113F9"/>
    <w:rsid w:val="00F11CFE"/>
    <w:rsid w:val="00F11F1C"/>
    <w:rsid w:val="00F12149"/>
    <w:rsid w:val="00F121D0"/>
    <w:rsid w:val="00F12D0E"/>
    <w:rsid w:val="00F12EA0"/>
    <w:rsid w:val="00F12EBC"/>
    <w:rsid w:val="00F13075"/>
    <w:rsid w:val="00F13926"/>
    <w:rsid w:val="00F13BA9"/>
    <w:rsid w:val="00F13BCF"/>
    <w:rsid w:val="00F144D7"/>
    <w:rsid w:val="00F146FD"/>
    <w:rsid w:val="00F14903"/>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514"/>
    <w:rsid w:val="00F17CBB"/>
    <w:rsid w:val="00F17CE2"/>
    <w:rsid w:val="00F17E78"/>
    <w:rsid w:val="00F17FDF"/>
    <w:rsid w:val="00F2049E"/>
    <w:rsid w:val="00F2063F"/>
    <w:rsid w:val="00F20BB4"/>
    <w:rsid w:val="00F20F89"/>
    <w:rsid w:val="00F21523"/>
    <w:rsid w:val="00F21546"/>
    <w:rsid w:val="00F21924"/>
    <w:rsid w:val="00F2198A"/>
    <w:rsid w:val="00F21C8F"/>
    <w:rsid w:val="00F21DCA"/>
    <w:rsid w:val="00F21FF0"/>
    <w:rsid w:val="00F22208"/>
    <w:rsid w:val="00F2310D"/>
    <w:rsid w:val="00F23973"/>
    <w:rsid w:val="00F23B43"/>
    <w:rsid w:val="00F23CA9"/>
    <w:rsid w:val="00F23CB6"/>
    <w:rsid w:val="00F23F6E"/>
    <w:rsid w:val="00F24049"/>
    <w:rsid w:val="00F2465E"/>
    <w:rsid w:val="00F24985"/>
    <w:rsid w:val="00F24D2D"/>
    <w:rsid w:val="00F24DA4"/>
    <w:rsid w:val="00F25384"/>
    <w:rsid w:val="00F257F1"/>
    <w:rsid w:val="00F25B92"/>
    <w:rsid w:val="00F25EAE"/>
    <w:rsid w:val="00F2643F"/>
    <w:rsid w:val="00F26618"/>
    <w:rsid w:val="00F27461"/>
    <w:rsid w:val="00F277BC"/>
    <w:rsid w:val="00F27BA1"/>
    <w:rsid w:val="00F27D1D"/>
    <w:rsid w:val="00F27DD0"/>
    <w:rsid w:val="00F30232"/>
    <w:rsid w:val="00F3025F"/>
    <w:rsid w:val="00F3033B"/>
    <w:rsid w:val="00F306C6"/>
    <w:rsid w:val="00F30A9B"/>
    <w:rsid w:val="00F30BB1"/>
    <w:rsid w:val="00F30D32"/>
    <w:rsid w:val="00F314B4"/>
    <w:rsid w:val="00F31C9B"/>
    <w:rsid w:val="00F327EB"/>
    <w:rsid w:val="00F3297C"/>
    <w:rsid w:val="00F32A0F"/>
    <w:rsid w:val="00F3339E"/>
    <w:rsid w:val="00F334EB"/>
    <w:rsid w:val="00F335F4"/>
    <w:rsid w:val="00F337DA"/>
    <w:rsid w:val="00F3388E"/>
    <w:rsid w:val="00F338BA"/>
    <w:rsid w:val="00F33A24"/>
    <w:rsid w:val="00F33A6B"/>
    <w:rsid w:val="00F340EF"/>
    <w:rsid w:val="00F3422B"/>
    <w:rsid w:val="00F342F0"/>
    <w:rsid w:val="00F34C1E"/>
    <w:rsid w:val="00F3527D"/>
    <w:rsid w:val="00F355B3"/>
    <w:rsid w:val="00F35973"/>
    <w:rsid w:val="00F35C84"/>
    <w:rsid w:val="00F361FB"/>
    <w:rsid w:val="00F36555"/>
    <w:rsid w:val="00F36856"/>
    <w:rsid w:val="00F36BA5"/>
    <w:rsid w:val="00F36BE1"/>
    <w:rsid w:val="00F36E06"/>
    <w:rsid w:val="00F36EC5"/>
    <w:rsid w:val="00F3723F"/>
    <w:rsid w:val="00F37441"/>
    <w:rsid w:val="00F378F5"/>
    <w:rsid w:val="00F37CC7"/>
    <w:rsid w:val="00F40058"/>
    <w:rsid w:val="00F40516"/>
    <w:rsid w:val="00F40831"/>
    <w:rsid w:val="00F40BFF"/>
    <w:rsid w:val="00F41142"/>
    <w:rsid w:val="00F4135B"/>
    <w:rsid w:val="00F41A30"/>
    <w:rsid w:val="00F41B5A"/>
    <w:rsid w:val="00F420FE"/>
    <w:rsid w:val="00F42256"/>
    <w:rsid w:val="00F42607"/>
    <w:rsid w:val="00F427DB"/>
    <w:rsid w:val="00F42B3B"/>
    <w:rsid w:val="00F43487"/>
    <w:rsid w:val="00F435EA"/>
    <w:rsid w:val="00F43B37"/>
    <w:rsid w:val="00F44781"/>
    <w:rsid w:val="00F44D08"/>
    <w:rsid w:val="00F44DF1"/>
    <w:rsid w:val="00F45015"/>
    <w:rsid w:val="00F45025"/>
    <w:rsid w:val="00F45277"/>
    <w:rsid w:val="00F455ED"/>
    <w:rsid w:val="00F45992"/>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F66"/>
    <w:rsid w:val="00F52173"/>
    <w:rsid w:val="00F5243E"/>
    <w:rsid w:val="00F5278E"/>
    <w:rsid w:val="00F527FD"/>
    <w:rsid w:val="00F528CC"/>
    <w:rsid w:val="00F5291E"/>
    <w:rsid w:val="00F52C2C"/>
    <w:rsid w:val="00F52CA3"/>
    <w:rsid w:val="00F532CA"/>
    <w:rsid w:val="00F53632"/>
    <w:rsid w:val="00F549B2"/>
    <w:rsid w:val="00F549D1"/>
    <w:rsid w:val="00F54A3D"/>
    <w:rsid w:val="00F54B88"/>
    <w:rsid w:val="00F54CF4"/>
    <w:rsid w:val="00F54F61"/>
    <w:rsid w:val="00F54F64"/>
    <w:rsid w:val="00F5537F"/>
    <w:rsid w:val="00F558CA"/>
    <w:rsid w:val="00F56472"/>
    <w:rsid w:val="00F5647B"/>
    <w:rsid w:val="00F5699D"/>
    <w:rsid w:val="00F56F6D"/>
    <w:rsid w:val="00F572DC"/>
    <w:rsid w:val="00F5737B"/>
    <w:rsid w:val="00F574D6"/>
    <w:rsid w:val="00F574FC"/>
    <w:rsid w:val="00F5783C"/>
    <w:rsid w:val="00F57A25"/>
    <w:rsid w:val="00F60E30"/>
    <w:rsid w:val="00F610F2"/>
    <w:rsid w:val="00F612A2"/>
    <w:rsid w:val="00F61A4D"/>
    <w:rsid w:val="00F62578"/>
    <w:rsid w:val="00F62621"/>
    <w:rsid w:val="00F62829"/>
    <w:rsid w:val="00F62A01"/>
    <w:rsid w:val="00F62F14"/>
    <w:rsid w:val="00F63274"/>
    <w:rsid w:val="00F6364E"/>
    <w:rsid w:val="00F63693"/>
    <w:rsid w:val="00F63839"/>
    <w:rsid w:val="00F63962"/>
    <w:rsid w:val="00F639AF"/>
    <w:rsid w:val="00F639BF"/>
    <w:rsid w:val="00F63F55"/>
    <w:rsid w:val="00F646B9"/>
    <w:rsid w:val="00F64887"/>
    <w:rsid w:val="00F64B8B"/>
    <w:rsid w:val="00F64CFF"/>
    <w:rsid w:val="00F64D35"/>
    <w:rsid w:val="00F64E6D"/>
    <w:rsid w:val="00F650E5"/>
    <w:rsid w:val="00F655D0"/>
    <w:rsid w:val="00F658CB"/>
    <w:rsid w:val="00F65979"/>
    <w:rsid w:val="00F65CC8"/>
    <w:rsid w:val="00F65E6D"/>
    <w:rsid w:val="00F660C9"/>
    <w:rsid w:val="00F66175"/>
    <w:rsid w:val="00F6619F"/>
    <w:rsid w:val="00F66269"/>
    <w:rsid w:val="00F663A9"/>
    <w:rsid w:val="00F666C6"/>
    <w:rsid w:val="00F66B2F"/>
    <w:rsid w:val="00F66E81"/>
    <w:rsid w:val="00F67473"/>
    <w:rsid w:val="00F678E2"/>
    <w:rsid w:val="00F67EC8"/>
    <w:rsid w:val="00F70174"/>
    <w:rsid w:val="00F701E6"/>
    <w:rsid w:val="00F703BE"/>
    <w:rsid w:val="00F704C1"/>
    <w:rsid w:val="00F7080E"/>
    <w:rsid w:val="00F70C6B"/>
    <w:rsid w:val="00F70E77"/>
    <w:rsid w:val="00F70EDB"/>
    <w:rsid w:val="00F70FA3"/>
    <w:rsid w:val="00F712A8"/>
    <w:rsid w:val="00F7137E"/>
    <w:rsid w:val="00F722B2"/>
    <w:rsid w:val="00F72A76"/>
    <w:rsid w:val="00F72AF0"/>
    <w:rsid w:val="00F72BB3"/>
    <w:rsid w:val="00F72CED"/>
    <w:rsid w:val="00F731F5"/>
    <w:rsid w:val="00F7406E"/>
    <w:rsid w:val="00F74BCF"/>
    <w:rsid w:val="00F74BF3"/>
    <w:rsid w:val="00F74F20"/>
    <w:rsid w:val="00F75087"/>
    <w:rsid w:val="00F75259"/>
    <w:rsid w:val="00F754D4"/>
    <w:rsid w:val="00F7593E"/>
    <w:rsid w:val="00F75DAF"/>
    <w:rsid w:val="00F7615C"/>
    <w:rsid w:val="00F76355"/>
    <w:rsid w:val="00F764C0"/>
    <w:rsid w:val="00F7687C"/>
    <w:rsid w:val="00F76A98"/>
    <w:rsid w:val="00F76ACD"/>
    <w:rsid w:val="00F772D0"/>
    <w:rsid w:val="00F772DE"/>
    <w:rsid w:val="00F77A1E"/>
    <w:rsid w:val="00F77DB9"/>
    <w:rsid w:val="00F805CB"/>
    <w:rsid w:val="00F805FA"/>
    <w:rsid w:val="00F80812"/>
    <w:rsid w:val="00F809A3"/>
    <w:rsid w:val="00F80EBB"/>
    <w:rsid w:val="00F81437"/>
    <w:rsid w:val="00F815D1"/>
    <w:rsid w:val="00F81AD0"/>
    <w:rsid w:val="00F81BEC"/>
    <w:rsid w:val="00F820EF"/>
    <w:rsid w:val="00F82280"/>
    <w:rsid w:val="00F824BF"/>
    <w:rsid w:val="00F8303F"/>
    <w:rsid w:val="00F83465"/>
    <w:rsid w:val="00F83A08"/>
    <w:rsid w:val="00F84C19"/>
    <w:rsid w:val="00F850C9"/>
    <w:rsid w:val="00F8545F"/>
    <w:rsid w:val="00F8563D"/>
    <w:rsid w:val="00F8593A"/>
    <w:rsid w:val="00F85C13"/>
    <w:rsid w:val="00F85E42"/>
    <w:rsid w:val="00F86052"/>
    <w:rsid w:val="00F86317"/>
    <w:rsid w:val="00F86B80"/>
    <w:rsid w:val="00F87079"/>
    <w:rsid w:val="00F87236"/>
    <w:rsid w:val="00F878DE"/>
    <w:rsid w:val="00F87C00"/>
    <w:rsid w:val="00F87DDD"/>
    <w:rsid w:val="00F87E5D"/>
    <w:rsid w:val="00F87FA3"/>
    <w:rsid w:val="00F905AC"/>
    <w:rsid w:val="00F90661"/>
    <w:rsid w:val="00F9075F"/>
    <w:rsid w:val="00F907CC"/>
    <w:rsid w:val="00F90B8A"/>
    <w:rsid w:val="00F90CAB"/>
    <w:rsid w:val="00F90F03"/>
    <w:rsid w:val="00F911A4"/>
    <w:rsid w:val="00F915F4"/>
    <w:rsid w:val="00F917E8"/>
    <w:rsid w:val="00F923C6"/>
    <w:rsid w:val="00F927B4"/>
    <w:rsid w:val="00F92EAC"/>
    <w:rsid w:val="00F930B6"/>
    <w:rsid w:val="00F93214"/>
    <w:rsid w:val="00F94069"/>
    <w:rsid w:val="00F9442A"/>
    <w:rsid w:val="00F94599"/>
    <w:rsid w:val="00F945F2"/>
    <w:rsid w:val="00F946F8"/>
    <w:rsid w:val="00F94764"/>
    <w:rsid w:val="00F9491E"/>
    <w:rsid w:val="00F950C5"/>
    <w:rsid w:val="00F955B3"/>
    <w:rsid w:val="00F9562E"/>
    <w:rsid w:val="00F95646"/>
    <w:rsid w:val="00F95866"/>
    <w:rsid w:val="00F96141"/>
    <w:rsid w:val="00F9670F"/>
    <w:rsid w:val="00F96CAF"/>
    <w:rsid w:val="00F96F31"/>
    <w:rsid w:val="00F97949"/>
    <w:rsid w:val="00F97C9A"/>
    <w:rsid w:val="00F97E74"/>
    <w:rsid w:val="00FA0008"/>
    <w:rsid w:val="00FA00B7"/>
    <w:rsid w:val="00FA0271"/>
    <w:rsid w:val="00FA042E"/>
    <w:rsid w:val="00FA056E"/>
    <w:rsid w:val="00FA0777"/>
    <w:rsid w:val="00FA07E3"/>
    <w:rsid w:val="00FA084A"/>
    <w:rsid w:val="00FA091F"/>
    <w:rsid w:val="00FA0C61"/>
    <w:rsid w:val="00FA0EE8"/>
    <w:rsid w:val="00FA11D5"/>
    <w:rsid w:val="00FA17E7"/>
    <w:rsid w:val="00FA1880"/>
    <w:rsid w:val="00FA18CD"/>
    <w:rsid w:val="00FA19DD"/>
    <w:rsid w:val="00FA1C50"/>
    <w:rsid w:val="00FA1FBF"/>
    <w:rsid w:val="00FA1FE5"/>
    <w:rsid w:val="00FA1FEC"/>
    <w:rsid w:val="00FA28C8"/>
    <w:rsid w:val="00FA2A7E"/>
    <w:rsid w:val="00FA2C41"/>
    <w:rsid w:val="00FA2CFA"/>
    <w:rsid w:val="00FA3175"/>
    <w:rsid w:val="00FA317A"/>
    <w:rsid w:val="00FA34BD"/>
    <w:rsid w:val="00FA35D7"/>
    <w:rsid w:val="00FA3BF7"/>
    <w:rsid w:val="00FA3CDD"/>
    <w:rsid w:val="00FA3E8D"/>
    <w:rsid w:val="00FA416B"/>
    <w:rsid w:val="00FA41D3"/>
    <w:rsid w:val="00FA4660"/>
    <w:rsid w:val="00FA4A04"/>
    <w:rsid w:val="00FA4B58"/>
    <w:rsid w:val="00FA50C8"/>
    <w:rsid w:val="00FA55D9"/>
    <w:rsid w:val="00FA5640"/>
    <w:rsid w:val="00FA57C8"/>
    <w:rsid w:val="00FA5C1C"/>
    <w:rsid w:val="00FA5D7D"/>
    <w:rsid w:val="00FA690A"/>
    <w:rsid w:val="00FA6C29"/>
    <w:rsid w:val="00FA6E4D"/>
    <w:rsid w:val="00FA6F14"/>
    <w:rsid w:val="00FA6F3A"/>
    <w:rsid w:val="00FA7925"/>
    <w:rsid w:val="00FA7ADE"/>
    <w:rsid w:val="00FA7D13"/>
    <w:rsid w:val="00FA7E06"/>
    <w:rsid w:val="00FA7E8C"/>
    <w:rsid w:val="00FB002C"/>
    <w:rsid w:val="00FB03A2"/>
    <w:rsid w:val="00FB03D6"/>
    <w:rsid w:val="00FB0992"/>
    <w:rsid w:val="00FB0F3E"/>
    <w:rsid w:val="00FB15F6"/>
    <w:rsid w:val="00FB2294"/>
    <w:rsid w:val="00FB25FA"/>
    <w:rsid w:val="00FB2A35"/>
    <w:rsid w:val="00FB2A36"/>
    <w:rsid w:val="00FB2C6D"/>
    <w:rsid w:val="00FB2DAB"/>
    <w:rsid w:val="00FB32E0"/>
    <w:rsid w:val="00FB3715"/>
    <w:rsid w:val="00FB3924"/>
    <w:rsid w:val="00FB3CFB"/>
    <w:rsid w:val="00FB3E38"/>
    <w:rsid w:val="00FB3FA3"/>
    <w:rsid w:val="00FB4334"/>
    <w:rsid w:val="00FB4B52"/>
    <w:rsid w:val="00FB4C90"/>
    <w:rsid w:val="00FB54CA"/>
    <w:rsid w:val="00FB5CBA"/>
    <w:rsid w:val="00FB5CC9"/>
    <w:rsid w:val="00FB615B"/>
    <w:rsid w:val="00FB628A"/>
    <w:rsid w:val="00FB62F3"/>
    <w:rsid w:val="00FB63B6"/>
    <w:rsid w:val="00FB685A"/>
    <w:rsid w:val="00FB691C"/>
    <w:rsid w:val="00FB6957"/>
    <w:rsid w:val="00FB69BC"/>
    <w:rsid w:val="00FB723E"/>
    <w:rsid w:val="00FB762C"/>
    <w:rsid w:val="00FB785C"/>
    <w:rsid w:val="00FC01FD"/>
    <w:rsid w:val="00FC02C2"/>
    <w:rsid w:val="00FC0B15"/>
    <w:rsid w:val="00FC0B7A"/>
    <w:rsid w:val="00FC0BBA"/>
    <w:rsid w:val="00FC0EB9"/>
    <w:rsid w:val="00FC1196"/>
    <w:rsid w:val="00FC11D1"/>
    <w:rsid w:val="00FC1413"/>
    <w:rsid w:val="00FC166C"/>
    <w:rsid w:val="00FC1ADD"/>
    <w:rsid w:val="00FC1E37"/>
    <w:rsid w:val="00FC24B3"/>
    <w:rsid w:val="00FC2ABD"/>
    <w:rsid w:val="00FC2CC1"/>
    <w:rsid w:val="00FC2D45"/>
    <w:rsid w:val="00FC30DC"/>
    <w:rsid w:val="00FC3365"/>
    <w:rsid w:val="00FC3D98"/>
    <w:rsid w:val="00FC3E7F"/>
    <w:rsid w:val="00FC41DC"/>
    <w:rsid w:val="00FC446E"/>
    <w:rsid w:val="00FC49E8"/>
    <w:rsid w:val="00FC4BC4"/>
    <w:rsid w:val="00FC51EA"/>
    <w:rsid w:val="00FC5289"/>
    <w:rsid w:val="00FC5801"/>
    <w:rsid w:val="00FC5A64"/>
    <w:rsid w:val="00FC6170"/>
    <w:rsid w:val="00FC6263"/>
    <w:rsid w:val="00FC64DC"/>
    <w:rsid w:val="00FC675A"/>
    <w:rsid w:val="00FC6947"/>
    <w:rsid w:val="00FC6A1E"/>
    <w:rsid w:val="00FC6D3B"/>
    <w:rsid w:val="00FC75BA"/>
    <w:rsid w:val="00FC7B42"/>
    <w:rsid w:val="00FC7D9C"/>
    <w:rsid w:val="00FD107C"/>
    <w:rsid w:val="00FD11EE"/>
    <w:rsid w:val="00FD13AC"/>
    <w:rsid w:val="00FD14C4"/>
    <w:rsid w:val="00FD1882"/>
    <w:rsid w:val="00FD1AA4"/>
    <w:rsid w:val="00FD2272"/>
    <w:rsid w:val="00FD23E4"/>
    <w:rsid w:val="00FD312B"/>
    <w:rsid w:val="00FD3A96"/>
    <w:rsid w:val="00FD3E73"/>
    <w:rsid w:val="00FD3FC3"/>
    <w:rsid w:val="00FD4308"/>
    <w:rsid w:val="00FD43EE"/>
    <w:rsid w:val="00FD46F0"/>
    <w:rsid w:val="00FD473E"/>
    <w:rsid w:val="00FD4CA5"/>
    <w:rsid w:val="00FD4D06"/>
    <w:rsid w:val="00FD4E2D"/>
    <w:rsid w:val="00FD50AD"/>
    <w:rsid w:val="00FD5ACE"/>
    <w:rsid w:val="00FD5B65"/>
    <w:rsid w:val="00FD5C0F"/>
    <w:rsid w:val="00FD5D5F"/>
    <w:rsid w:val="00FD5F37"/>
    <w:rsid w:val="00FD6115"/>
    <w:rsid w:val="00FD66A0"/>
    <w:rsid w:val="00FD6BD7"/>
    <w:rsid w:val="00FD6CA4"/>
    <w:rsid w:val="00FD6CAA"/>
    <w:rsid w:val="00FD71A7"/>
    <w:rsid w:val="00FD726B"/>
    <w:rsid w:val="00FD72C0"/>
    <w:rsid w:val="00FE0144"/>
    <w:rsid w:val="00FE0151"/>
    <w:rsid w:val="00FE02DA"/>
    <w:rsid w:val="00FE033D"/>
    <w:rsid w:val="00FE0FA6"/>
    <w:rsid w:val="00FE1339"/>
    <w:rsid w:val="00FE13E2"/>
    <w:rsid w:val="00FE16B8"/>
    <w:rsid w:val="00FE17DB"/>
    <w:rsid w:val="00FE1A7A"/>
    <w:rsid w:val="00FE1B18"/>
    <w:rsid w:val="00FE1D53"/>
    <w:rsid w:val="00FE20AA"/>
    <w:rsid w:val="00FE218F"/>
    <w:rsid w:val="00FE25A3"/>
    <w:rsid w:val="00FE2617"/>
    <w:rsid w:val="00FE2D75"/>
    <w:rsid w:val="00FE2FF1"/>
    <w:rsid w:val="00FE30A6"/>
    <w:rsid w:val="00FE3166"/>
    <w:rsid w:val="00FE33BE"/>
    <w:rsid w:val="00FE36FC"/>
    <w:rsid w:val="00FE3C3F"/>
    <w:rsid w:val="00FE4229"/>
    <w:rsid w:val="00FE4565"/>
    <w:rsid w:val="00FE45D3"/>
    <w:rsid w:val="00FE489C"/>
    <w:rsid w:val="00FE4B90"/>
    <w:rsid w:val="00FE4DEE"/>
    <w:rsid w:val="00FE4E34"/>
    <w:rsid w:val="00FE5334"/>
    <w:rsid w:val="00FE56BB"/>
    <w:rsid w:val="00FE5E01"/>
    <w:rsid w:val="00FE60FB"/>
    <w:rsid w:val="00FE648A"/>
    <w:rsid w:val="00FE6496"/>
    <w:rsid w:val="00FE6863"/>
    <w:rsid w:val="00FE6B3C"/>
    <w:rsid w:val="00FE6B43"/>
    <w:rsid w:val="00FE6F2A"/>
    <w:rsid w:val="00FE782A"/>
    <w:rsid w:val="00FE78CD"/>
    <w:rsid w:val="00FE7EE5"/>
    <w:rsid w:val="00FF06B2"/>
    <w:rsid w:val="00FF0C5E"/>
    <w:rsid w:val="00FF0E54"/>
    <w:rsid w:val="00FF1625"/>
    <w:rsid w:val="00FF1977"/>
    <w:rsid w:val="00FF1A04"/>
    <w:rsid w:val="00FF1CED"/>
    <w:rsid w:val="00FF2554"/>
    <w:rsid w:val="00FF2ADD"/>
    <w:rsid w:val="00FF2B21"/>
    <w:rsid w:val="00FF2B22"/>
    <w:rsid w:val="00FF2FDA"/>
    <w:rsid w:val="00FF3D1A"/>
    <w:rsid w:val="00FF442E"/>
    <w:rsid w:val="00FF4874"/>
    <w:rsid w:val="00FF4BFC"/>
    <w:rsid w:val="00FF5C91"/>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095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8EFC-0159-48FD-B5E1-51C0FA0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98194d48-cc26-4b7e-909f-baa95c83abfa"/>
    <ds:schemaRef ds:uri="http://purl.org/dc/dcmityp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1c248485-b98a-4513-a581-ff7cb1688d7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17C7BB5-E7AA-45B8-A548-063118C9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1611</Words>
  <Characters>9183</Characters>
  <Application>Microsoft Office Word</Application>
  <DocSecurity>0</DocSecurity>
  <Lines>76</Lines>
  <Paragraphs>21</Paragraphs>
  <ScaleCrop>false</ScaleCrop>
  <Company>Tom</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2024-11-08T11:40:00Z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