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A75E" w14:textId="7C4B7D86" w:rsidR="00C3696E" w:rsidRPr="00B2486C" w:rsidRDefault="00C3696E" w:rsidP="00E07BBC">
      <w:pPr>
        <w:tabs>
          <w:tab w:val="left" w:pos="1985"/>
          <w:tab w:val="left" w:pos="8160"/>
        </w:tabs>
        <w:spacing w:after="0"/>
        <w:jc w:val="both"/>
        <w:rPr>
          <w:rFonts w:ascii="Arial" w:hAnsi="Arial" w:cs="Arial"/>
          <w:b/>
          <w:sz w:val="24"/>
          <w:lang w:val="de-DE"/>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B2486C">
        <w:rPr>
          <w:rFonts w:ascii="Arial" w:hAnsi="Arial" w:cs="Arial"/>
          <w:b/>
          <w:sz w:val="24"/>
          <w:lang w:val="de-DE"/>
        </w:rPr>
        <w:t>3</w:t>
      </w:r>
      <w:r w:rsidRPr="0012486F">
        <w:rPr>
          <w:rFonts w:ascii="Arial" w:hAnsi="Arial" w:cs="Arial"/>
          <w:b/>
          <w:sz w:val="24"/>
          <w:lang w:val="de-DE"/>
        </w:rPr>
        <w:tab/>
      </w:r>
      <w:r w:rsidR="00B06671" w:rsidRPr="00B06671">
        <w:rPr>
          <w:rFonts w:ascii="Arial" w:hAnsi="Arial" w:cs="Arial"/>
          <w:b/>
          <w:sz w:val="24"/>
          <w:lang w:val="de-DE"/>
        </w:rPr>
        <w:t>R4-241</w:t>
      </w:r>
      <w:r w:rsidR="00F57658">
        <w:rPr>
          <w:rFonts w:ascii="Arial" w:hAnsi="Arial" w:cs="Arial"/>
          <w:b/>
          <w:sz w:val="24"/>
          <w:lang w:val="de-DE"/>
        </w:rPr>
        <w:t>9014</w:t>
      </w:r>
      <w:r w:rsidRPr="0012486F">
        <w:rPr>
          <w:rFonts w:ascii="Arial" w:hAnsi="Arial" w:cs="Arial"/>
          <w:b/>
          <w:sz w:val="24"/>
          <w:lang w:val="de-DE"/>
        </w:rPr>
        <w:br/>
      </w:r>
      <w:r w:rsidR="00B2486C" w:rsidRPr="00B2486C">
        <w:rPr>
          <w:rFonts w:ascii="Arial" w:hAnsi="Arial" w:cs="Arial"/>
          <w:b/>
          <w:sz w:val="24"/>
          <w:lang w:val="de-DE"/>
        </w:rPr>
        <w:t>Orlando, US, 18th – 22nd November, 2024</w:t>
      </w:r>
    </w:p>
    <w:p w14:paraId="657E11A7" w14:textId="77777777" w:rsidR="00816C9D" w:rsidRPr="00C3696E" w:rsidRDefault="00816C9D" w:rsidP="00816C9D">
      <w:pPr>
        <w:rPr>
          <w:rFonts w:ascii="Arial" w:hAnsi="Arial" w:cs="Arial"/>
          <w:b/>
          <w:sz w:val="24"/>
          <w:szCs w:val="24"/>
        </w:rPr>
      </w:pPr>
    </w:p>
    <w:p w14:paraId="230C7CED" w14:textId="2F3FC542"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501102">
        <w:rPr>
          <w:rFonts w:ascii="Arial" w:hAnsi="Arial"/>
          <w:sz w:val="24"/>
          <w:lang w:val="pt-BR"/>
        </w:rPr>
        <w:t>7</w:t>
      </w:r>
      <w:r>
        <w:rPr>
          <w:rFonts w:ascii="Arial" w:hAnsi="Arial"/>
          <w:sz w:val="24"/>
          <w:lang w:val="pt-BR"/>
        </w:rPr>
        <w:t>.6.</w:t>
      </w:r>
      <w:r w:rsidR="00841BC5">
        <w:rPr>
          <w:rFonts w:ascii="Arial" w:hAnsi="Arial"/>
          <w:sz w:val="24"/>
          <w:lang w:val="pt-BR"/>
        </w:rPr>
        <w:t>3</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6826700"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DD6F13">
        <w:rPr>
          <w:rFonts w:ascii="Arial" w:hAnsi="Arial"/>
          <w:sz w:val="24"/>
          <w:lang w:val="en-US"/>
        </w:rPr>
        <w:t>i</w:t>
      </w:r>
      <w:r w:rsidR="00DD6F13" w:rsidRPr="00DD6F13">
        <w:rPr>
          <w:rFonts w:ascii="Arial" w:hAnsi="Arial"/>
          <w:sz w:val="24"/>
          <w:lang w:val="en-US"/>
        </w:rPr>
        <w:t>mpacts on UE RF requirements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4D28D75C" w:rsidR="00C3696E" w:rsidRDefault="00413593" w:rsidP="00597583">
      <w:pPr>
        <w:spacing w:after="0"/>
        <w:rPr>
          <w:rFonts w:eastAsiaTheme="minorEastAsia"/>
          <w:lang w:eastAsia="zh-CN"/>
        </w:rPr>
      </w:pPr>
      <w:r>
        <w:rPr>
          <w:rFonts w:eastAsiaTheme="minorEastAsia"/>
          <w:lang w:eastAsia="zh-CN"/>
        </w:rPr>
        <w:t>In RAN4 #112</w:t>
      </w:r>
      <w:r w:rsidR="00501102">
        <w:rPr>
          <w:rFonts w:eastAsiaTheme="minorEastAsia"/>
          <w:lang w:eastAsia="zh-CN"/>
        </w:rPr>
        <w:t xml:space="preserve">bis </w:t>
      </w:r>
      <w:r>
        <w:rPr>
          <w:rFonts w:eastAsiaTheme="minorEastAsia"/>
          <w:lang w:eastAsia="zh-CN"/>
        </w:rPr>
        <w:t xml:space="preserve">meeting, </w:t>
      </w:r>
      <w:r w:rsidR="00DD6F13">
        <w:rPr>
          <w:rFonts w:eastAsiaTheme="minorEastAsia"/>
          <w:lang w:eastAsia="zh-CN"/>
        </w:rPr>
        <w:t>the impacts on UE RF requirements and DL performance</w:t>
      </w:r>
      <w:r>
        <w:rPr>
          <w:rFonts w:eastAsiaTheme="minorEastAsia"/>
          <w:lang w:eastAsia="zh-CN"/>
        </w:rPr>
        <w:t xml:space="preserve"> </w:t>
      </w:r>
      <w:r>
        <w:rPr>
          <w:rFonts w:eastAsia="宋体"/>
          <w:lang w:eastAsia="ja-JP"/>
        </w:rPr>
        <w:t>were discussed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62E7438" w14:textId="5E333532" w:rsidR="006E6498" w:rsidRPr="00DD6F13" w:rsidRDefault="00501102" w:rsidP="00DD6F13">
            <w:pPr>
              <w:spacing w:after="0"/>
              <w:rPr>
                <w:b/>
                <w:sz w:val="18"/>
              </w:rPr>
            </w:pPr>
            <w:r>
              <w:rPr>
                <w:b/>
                <w:sz w:val="18"/>
              </w:rPr>
              <w:t>Agreements</w:t>
            </w:r>
            <w:r w:rsidR="00DD6F13">
              <w:rPr>
                <w:b/>
                <w:sz w:val="18"/>
              </w:rPr>
              <w:t>:</w:t>
            </w:r>
          </w:p>
          <w:p w14:paraId="6D8CB5A0" w14:textId="77777777" w:rsidR="00501102" w:rsidRDefault="00501102" w:rsidP="00501102">
            <w:pPr>
              <w:rPr>
                <w:b/>
                <w:u w:val="single"/>
              </w:rPr>
            </w:pPr>
            <w:bookmarkStart w:id="2" w:name="OLE_LINK149"/>
            <w:r w:rsidRPr="00085BC1">
              <w:rPr>
                <w:b/>
                <w:u w:val="single"/>
              </w:rPr>
              <w:t>Issue 3-1: Discussion on assumptions on test configurations for evaluation</w:t>
            </w:r>
          </w:p>
          <w:p w14:paraId="4A209BA2" w14:textId="77777777" w:rsidR="00501102" w:rsidRPr="00A945B2" w:rsidRDefault="00501102" w:rsidP="00501102">
            <w:pPr>
              <w:widowControl w:val="0"/>
              <w:numPr>
                <w:ilvl w:val="0"/>
                <w:numId w:val="11"/>
              </w:numPr>
              <w:spacing w:after="0"/>
              <w:jc w:val="both"/>
            </w:pPr>
            <w:r w:rsidRPr="00A945B2">
              <w:rPr>
                <w:rFonts w:hint="eastAsia"/>
              </w:rPr>
              <w:t>A</w:t>
            </w:r>
            <w:r w:rsidRPr="00A945B2">
              <w:t>greement:</w:t>
            </w:r>
          </w:p>
          <w:p w14:paraId="5FFF6DE4" w14:textId="77777777" w:rsidR="00501102" w:rsidRPr="00256DFE" w:rsidRDefault="00501102" w:rsidP="00501102">
            <w:pPr>
              <w:spacing w:after="120"/>
              <w:rPr>
                <w:rFonts w:eastAsia="PMingLiU"/>
                <w:lang w:eastAsia="zh-TW"/>
              </w:rPr>
            </w:pPr>
            <w:r w:rsidRPr="00256DFE">
              <w:rPr>
                <w:rFonts w:eastAsia="PMingLiU"/>
                <w:lang w:eastAsia="zh-TW"/>
              </w:rPr>
              <w:t>(a)</w:t>
            </w:r>
            <w:r w:rsidRPr="00256DFE">
              <w:rPr>
                <w:rFonts w:eastAsia="PMingLiU"/>
                <w:lang w:eastAsia="zh-TW"/>
              </w:rPr>
              <w:tab/>
              <w:t>RAN4 agree on the general assumptions that are same for legacy NR RF performance evaluation:</w:t>
            </w:r>
          </w:p>
          <w:p w14:paraId="6527AE13" w14:textId="77777777" w:rsidR="00501102" w:rsidRPr="00A945B2" w:rsidRDefault="00501102" w:rsidP="00501102">
            <w:pPr>
              <w:widowControl w:val="0"/>
              <w:numPr>
                <w:ilvl w:val="1"/>
                <w:numId w:val="11"/>
              </w:numPr>
              <w:spacing w:after="0"/>
              <w:ind w:left="697" w:hanging="357"/>
              <w:jc w:val="both"/>
            </w:pPr>
            <w:r w:rsidRPr="00A945B2">
              <w:t>UE self-band uplink Tx re-use same assumptions for NR PC3 PA i.e., ACLR=30dB, with MPR=1dB, Full RB allocation. Tx LO leakage and image rejection ratio are 28dB</w:t>
            </w:r>
          </w:p>
          <w:p w14:paraId="3E4DFE79" w14:textId="77777777" w:rsidR="00501102" w:rsidRPr="00A945B2" w:rsidRDefault="00501102" w:rsidP="00501102">
            <w:pPr>
              <w:widowControl w:val="0"/>
              <w:numPr>
                <w:ilvl w:val="1"/>
                <w:numId w:val="11"/>
              </w:numPr>
              <w:spacing w:after="0"/>
              <w:ind w:left="697" w:hanging="357"/>
              <w:jc w:val="both"/>
            </w:pPr>
            <w:r w:rsidRPr="00A945B2">
              <w:t>Reuse the Rx chain image rejection, which is 25dB, as the starting point.</w:t>
            </w:r>
          </w:p>
          <w:p w14:paraId="51282D31" w14:textId="77777777" w:rsidR="00501102" w:rsidRPr="00A945B2" w:rsidRDefault="00501102" w:rsidP="00501102">
            <w:pPr>
              <w:widowControl w:val="0"/>
              <w:numPr>
                <w:ilvl w:val="0"/>
                <w:numId w:val="11"/>
              </w:numPr>
              <w:spacing w:after="0"/>
              <w:jc w:val="both"/>
            </w:pPr>
            <w:r w:rsidRPr="00A945B2">
              <w:rPr>
                <w:rFonts w:hint="eastAsia"/>
              </w:rPr>
              <w:t>A</w:t>
            </w:r>
            <w:r w:rsidRPr="00A945B2">
              <w:t>greement:</w:t>
            </w:r>
          </w:p>
          <w:p w14:paraId="0D5A8459" w14:textId="77777777" w:rsidR="00501102" w:rsidRPr="00A945B2" w:rsidRDefault="00501102" w:rsidP="00501102">
            <w:pPr>
              <w:widowControl w:val="0"/>
              <w:numPr>
                <w:ilvl w:val="1"/>
                <w:numId w:val="11"/>
              </w:numPr>
              <w:spacing w:after="0"/>
              <w:ind w:left="697" w:hanging="357"/>
              <w:jc w:val="both"/>
            </w:pPr>
            <w:r w:rsidRPr="00A945B2">
              <w:t>The configuration defined in Table 7.3A.2.2-1 and Table 7.3A.2.2-2 of TS 38.101-1 could be re-used for performance evaluation, for ΔRIBNC, REFSENS, both out-of-gap and in-gap ACS, IBB and NBB requirements for selected example combos</w:t>
            </w:r>
          </w:p>
          <w:p w14:paraId="6494121D" w14:textId="77777777" w:rsidR="00501102" w:rsidRPr="00A945B2" w:rsidRDefault="00501102" w:rsidP="00501102">
            <w:pPr>
              <w:widowControl w:val="0"/>
              <w:numPr>
                <w:ilvl w:val="0"/>
                <w:numId w:val="11"/>
              </w:numPr>
              <w:spacing w:after="0"/>
              <w:jc w:val="both"/>
            </w:pPr>
            <w:r w:rsidRPr="00A945B2">
              <w:rPr>
                <w:rFonts w:hint="eastAsia"/>
              </w:rPr>
              <w:t>A</w:t>
            </w:r>
            <w:r w:rsidRPr="00A945B2">
              <w:t>greement:</w:t>
            </w:r>
          </w:p>
          <w:p w14:paraId="1F87BCD3" w14:textId="77777777" w:rsidR="00501102" w:rsidRPr="00A945B2" w:rsidRDefault="00501102" w:rsidP="00501102">
            <w:pPr>
              <w:widowControl w:val="0"/>
              <w:numPr>
                <w:ilvl w:val="1"/>
                <w:numId w:val="11"/>
              </w:numPr>
              <w:spacing w:after="0"/>
              <w:ind w:left="697" w:hanging="357"/>
              <w:jc w:val="both"/>
            </w:pPr>
            <w:r w:rsidRPr="00A945B2">
              <w:t>Priority to one uplink carrier</w:t>
            </w:r>
          </w:p>
          <w:bookmarkEnd w:id="2"/>
          <w:p w14:paraId="3563BFC6" w14:textId="77777777" w:rsidR="00501102" w:rsidRPr="00A945B2" w:rsidRDefault="00501102" w:rsidP="00501102">
            <w:pPr>
              <w:widowControl w:val="0"/>
              <w:numPr>
                <w:ilvl w:val="0"/>
                <w:numId w:val="11"/>
              </w:numPr>
              <w:spacing w:after="0"/>
              <w:jc w:val="both"/>
            </w:pPr>
            <w:r w:rsidRPr="00A945B2">
              <w:rPr>
                <w:rFonts w:hint="eastAsia"/>
              </w:rPr>
              <w:t>A</w:t>
            </w:r>
            <w:r w:rsidRPr="00A945B2">
              <w:t>greement:</w:t>
            </w:r>
          </w:p>
          <w:p w14:paraId="4EC0CF98" w14:textId="77777777" w:rsidR="00501102" w:rsidRPr="00A945B2" w:rsidRDefault="00501102" w:rsidP="00501102">
            <w:pPr>
              <w:widowControl w:val="0"/>
              <w:numPr>
                <w:ilvl w:val="1"/>
                <w:numId w:val="11"/>
              </w:numPr>
              <w:spacing w:after="0"/>
              <w:ind w:left="697" w:hanging="357"/>
              <w:jc w:val="both"/>
            </w:pPr>
            <w:r w:rsidRPr="00A945B2">
              <w:t>Evaluation may consider impairment factors such as ACLR, phase noise or IMDx of aggressor ability, duplexer isolation…etc</w:t>
            </w:r>
          </w:p>
          <w:p w14:paraId="55E8CAB1" w14:textId="77777777" w:rsidR="00501102" w:rsidRPr="00A945B2" w:rsidRDefault="00501102" w:rsidP="00501102">
            <w:pPr>
              <w:widowControl w:val="0"/>
              <w:numPr>
                <w:ilvl w:val="1"/>
                <w:numId w:val="11"/>
              </w:numPr>
              <w:spacing w:after="0"/>
              <w:ind w:left="697" w:hanging="357"/>
              <w:jc w:val="both"/>
            </w:pPr>
            <w:r w:rsidRPr="00A945B2">
              <w:t>The example bands should be in the scope of existing intra-band non-contiguous CA operating bands</w:t>
            </w:r>
          </w:p>
          <w:p w14:paraId="5EB4C549" w14:textId="77777777" w:rsidR="00501102" w:rsidRPr="00A945B2" w:rsidRDefault="00501102" w:rsidP="00501102">
            <w:pPr>
              <w:widowControl w:val="0"/>
              <w:numPr>
                <w:ilvl w:val="1"/>
                <w:numId w:val="11"/>
              </w:numPr>
              <w:spacing w:after="0"/>
              <w:ind w:left="697" w:hanging="357"/>
              <w:jc w:val="both"/>
            </w:pPr>
            <w:r w:rsidRPr="00A945B2">
              <w:t>No relaxation on any Tx RF requirements should be assumed in this study item</w:t>
            </w:r>
          </w:p>
          <w:p w14:paraId="58016B51" w14:textId="77777777" w:rsidR="00501102" w:rsidRPr="00A945B2" w:rsidRDefault="00501102" w:rsidP="00501102">
            <w:pPr>
              <w:widowControl w:val="0"/>
              <w:numPr>
                <w:ilvl w:val="1"/>
                <w:numId w:val="11"/>
              </w:numPr>
              <w:spacing w:after="0"/>
              <w:ind w:left="697" w:hanging="357"/>
              <w:jc w:val="both"/>
            </w:pPr>
            <w:r w:rsidRPr="00A945B2">
              <w:t>Both PC3 and PC2 should be considered</w:t>
            </w:r>
          </w:p>
          <w:p w14:paraId="497EEE8C" w14:textId="77777777" w:rsidR="00501102" w:rsidRPr="001A2EDF" w:rsidRDefault="00501102" w:rsidP="00501102">
            <w:pPr>
              <w:pStyle w:val="af5"/>
              <w:numPr>
                <w:ilvl w:val="3"/>
                <w:numId w:val="11"/>
              </w:numPr>
              <w:spacing w:after="120" w:line="240" w:lineRule="auto"/>
              <w:ind w:left="1094" w:hanging="357"/>
              <w:contextualSpacing w:val="0"/>
              <w:rPr>
                <w:rFonts w:ascii="Times New Roman" w:eastAsia="Malgun Gothic" w:hAnsi="Times New Roman"/>
                <w:sz w:val="20"/>
                <w:szCs w:val="20"/>
                <w:lang w:val="en-GB"/>
              </w:rPr>
            </w:pPr>
            <w:r w:rsidRPr="001A2EDF">
              <w:rPr>
                <w:rFonts w:ascii="Times New Roman" w:eastAsia="Malgun Gothic" w:hAnsi="Times New Roman" w:hint="eastAsia"/>
                <w:sz w:val="20"/>
                <w:szCs w:val="20"/>
                <w:lang w:val="en-GB"/>
              </w:rPr>
              <w:t>P</w:t>
            </w:r>
            <w:r w:rsidRPr="001A2EDF">
              <w:rPr>
                <w:rFonts w:ascii="Times New Roman" w:eastAsia="Malgun Gothic" w:hAnsi="Times New Roman"/>
                <w:sz w:val="20"/>
                <w:szCs w:val="20"/>
                <w:lang w:val="en-GB"/>
              </w:rPr>
              <w:t>rioritize PC3</w:t>
            </w:r>
          </w:p>
          <w:p w14:paraId="25924ED2" w14:textId="77777777" w:rsidR="00501102" w:rsidRPr="00A945B2" w:rsidRDefault="00501102" w:rsidP="00501102">
            <w:pPr>
              <w:widowControl w:val="0"/>
              <w:numPr>
                <w:ilvl w:val="1"/>
                <w:numId w:val="11"/>
              </w:numPr>
              <w:spacing w:after="0"/>
              <w:ind w:left="697" w:hanging="357"/>
              <w:jc w:val="both"/>
            </w:pPr>
            <w:r w:rsidRPr="00A945B2">
              <w:t>The minimum Wgap for ACS, narrow band blocking and in-band blocking verification should meet:</w:t>
            </w:r>
          </w:p>
          <w:p w14:paraId="78E69F95" w14:textId="77777777" w:rsidR="00501102" w:rsidRPr="001A2EDF" w:rsidRDefault="00501102" w:rsidP="00501102">
            <w:pPr>
              <w:pStyle w:val="af5"/>
              <w:numPr>
                <w:ilvl w:val="3"/>
                <w:numId w:val="11"/>
              </w:numPr>
              <w:spacing w:after="120" w:line="240" w:lineRule="auto"/>
              <w:ind w:left="1094" w:hanging="357"/>
              <w:contextualSpacing w:val="0"/>
              <w:rPr>
                <w:rFonts w:ascii="Times New Roman" w:eastAsia="Malgun Gothic" w:hAnsi="Times New Roman"/>
                <w:sz w:val="20"/>
                <w:szCs w:val="20"/>
                <w:lang w:val="en-GB"/>
              </w:rPr>
            </w:pPr>
            <w:r w:rsidRPr="001A2EDF">
              <w:rPr>
                <w:rFonts w:ascii="Times New Roman" w:eastAsia="Malgun Gothic" w:hAnsi="Times New Roman"/>
                <w:sz w:val="20"/>
                <w:szCs w:val="20"/>
                <w:lang w:val="en-GB"/>
              </w:rPr>
              <w:t>W</w:t>
            </w:r>
            <w:r w:rsidRPr="001A2EDF">
              <w:rPr>
                <w:rFonts w:ascii="Times New Roman" w:eastAsia="Malgun Gothic" w:hAnsi="Times New Roman"/>
                <w:sz w:val="20"/>
                <w:szCs w:val="20"/>
                <w:vertAlign w:val="subscript"/>
                <w:lang w:val="en-GB"/>
              </w:rPr>
              <w:t>gap</w:t>
            </w:r>
            <w:r w:rsidRPr="001A2EDF">
              <w:rPr>
                <w:rFonts w:ascii="Times New Roman" w:eastAsia="Malgun Gothic" w:hAnsi="Times New Roman"/>
                <w:sz w:val="20"/>
                <w:szCs w:val="20"/>
                <w:lang w:val="en-GB"/>
              </w:rPr>
              <w:t xml:space="preserve"> ≥ 2∙|F</w:t>
            </w:r>
            <w:r w:rsidRPr="001A2EDF">
              <w:rPr>
                <w:rFonts w:ascii="Times New Roman" w:eastAsia="Malgun Gothic" w:hAnsi="Times New Roman"/>
                <w:sz w:val="20"/>
                <w:szCs w:val="20"/>
                <w:vertAlign w:val="subscript"/>
                <w:lang w:val="en-GB"/>
              </w:rPr>
              <w:t>Interferer (offset),j</w:t>
            </w:r>
            <w:r w:rsidRPr="001A2EDF">
              <w:rPr>
                <w:rFonts w:ascii="Times New Roman" w:eastAsia="Malgun Gothic" w:hAnsi="Times New Roman"/>
                <w:sz w:val="20"/>
                <w:szCs w:val="20"/>
                <w:lang w:val="en-GB"/>
              </w:rPr>
              <w:t>|  – BW</w:t>
            </w:r>
            <w:r w:rsidRPr="001A2EDF">
              <w:rPr>
                <w:rFonts w:ascii="Times New Roman" w:eastAsia="Malgun Gothic" w:hAnsi="Times New Roman"/>
                <w:sz w:val="20"/>
                <w:szCs w:val="20"/>
                <w:vertAlign w:val="subscript"/>
                <w:lang w:val="en-GB"/>
              </w:rPr>
              <w:t>Channel(j)</w:t>
            </w:r>
          </w:p>
          <w:p w14:paraId="42851A67" w14:textId="77777777" w:rsidR="00501102" w:rsidRPr="001A2EDF" w:rsidRDefault="00501102" w:rsidP="00501102">
            <w:pPr>
              <w:pStyle w:val="af5"/>
              <w:numPr>
                <w:ilvl w:val="3"/>
                <w:numId w:val="11"/>
              </w:numPr>
              <w:spacing w:after="120" w:line="240" w:lineRule="auto"/>
              <w:ind w:left="1094" w:hanging="357"/>
              <w:contextualSpacing w:val="0"/>
              <w:rPr>
                <w:rFonts w:ascii="Times New Roman" w:eastAsia="Malgun Gothic" w:hAnsi="Times New Roman"/>
                <w:sz w:val="20"/>
                <w:szCs w:val="20"/>
                <w:lang w:val="en-GB"/>
              </w:rPr>
            </w:pPr>
            <w:r w:rsidRPr="001A2EDF">
              <w:rPr>
                <w:rFonts w:ascii="Times New Roman" w:eastAsia="Malgun Gothic" w:hAnsi="Times New Roman"/>
                <w:sz w:val="20"/>
                <w:szCs w:val="20"/>
                <w:lang w:val="en-GB"/>
              </w:rPr>
              <w:t>It is the condition to apply the requirements</w:t>
            </w:r>
          </w:p>
          <w:p w14:paraId="0752C441" w14:textId="77777777" w:rsidR="00501102" w:rsidRPr="00A945B2" w:rsidRDefault="00501102" w:rsidP="00501102">
            <w:pPr>
              <w:widowControl w:val="0"/>
              <w:numPr>
                <w:ilvl w:val="1"/>
                <w:numId w:val="11"/>
              </w:numPr>
              <w:spacing w:after="0"/>
              <w:ind w:left="697" w:hanging="357"/>
              <w:jc w:val="both"/>
            </w:pPr>
            <w:r w:rsidRPr="00A945B2">
              <w:t>Both the symmetric CC scenario and the asymmetric CC scenario should be considered in the FC SI, and companies are encouraged, but not limited, to study the CC scenarios shared by the operators</w:t>
            </w:r>
          </w:p>
          <w:p w14:paraId="0D3F9522" w14:textId="77777777" w:rsidR="00501102" w:rsidRPr="00A945B2" w:rsidRDefault="00501102" w:rsidP="00501102">
            <w:pPr>
              <w:widowControl w:val="0"/>
              <w:numPr>
                <w:ilvl w:val="1"/>
                <w:numId w:val="11"/>
              </w:numPr>
              <w:spacing w:after="0"/>
              <w:ind w:left="697" w:hanging="357"/>
              <w:jc w:val="both"/>
            </w:pPr>
            <w:r w:rsidRPr="00A945B2">
              <w:t>[Adjusted requirements for fragmented carriers, if any, shall be separated from the existing requirements]</w:t>
            </w:r>
          </w:p>
          <w:p w14:paraId="5B48F093" w14:textId="77777777" w:rsidR="00501102" w:rsidRPr="00A945B2" w:rsidRDefault="00501102" w:rsidP="00501102">
            <w:pPr>
              <w:widowControl w:val="0"/>
              <w:numPr>
                <w:ilvl w:val="1"/>
                <w:numId w:val="11"/>
              </w:numPr>
              <w:spacing w:after="0"/>
              <w:ind w:left="697" w:hanging="357"/>
              <w:jc w:val="both"/>
            </w:pPr>
            <w:r w:rsidRPr="00A945B2">
              <w:t>RAN4 shall not re-discuss the power imbalance assumption of the wanted carriers further in relation to the SI on fragmented carriers</w:t>
            </w:r>
          </w:p>
          <w:p w14:paraId="18420C39" w14:textId="77777777" w:rsidR="00501102" w:rsidRPr="00A945B2" w:rsidRDefault="00501102" w:rsidP="00501102">
            <w:pPr>
              <w:rPr>
                <w:b/>
                <w:u w:val="single"/>
              </w:rPr>
            </w:pPr>
            <w:r w:rsidRPr="00085BC1">
              <w:rPr>
                <w:b/>
                <w:u w:val="single"/>
              </w:rPr>
              <w:t>Issue 3-2: Example band consideration for evaluation</w:t>
            </w:r>
          </w:p>
          <w:p w14:paraId="38DBB1DC" w14:textId="77777777" w:rsidR="00501102" w:rsidRPr="00A945B2" w:rsidRDefault="00501102" w:rsidP="00501102">
            <w:pPr>
              <w:widowControl w:val="0"/>
              <w:numPr>
                <w:ilvl w:val="0"/>
                <w:numId w:val="11"/>
              </w:numPr>
              <w:spacing w:after="0"/>
              <w:jc w:val="both"/>
            </w:pPr>
            <w:r w:rsidRPr="00A945B2">
              <w:rPr>
                <w:rFonts w:hint="eastAsia"/>
              </w:rPr>
              <w:t>A</w:t>
            </w:r>
            <w:r w:rsidRPr="00A945B2">
              <w:t>greement:</w:t>
            </w:r>
          </w:p>
          <w:p w14:paraId="5F4325E1" w14:textId="77777777" w:rsidR="00501102" w:rsidRPr="00A945B2" w:rsidRDefault="00501102" w:rsidP="00501102">
            <w:pPr>
              <w:widowControl w:val="0"/>
              <w:numPr>
                <w:ilvl w:val="1"/>
                <w:numId w:val="11"/>
              </w:numPr>
              <w:spacing w:after="0"/>
              <w:ind w:left="697" w:hanging="357"/>
              <w:jc w:val="both"/>
            </w:pPr>
            <w:r w:rsidRPr="00A945B2">
              <w:t xml:space="preserve">RAN4 doesn’t consider 3MHz channel bandwidth for fragmented carriers </w:t>
            </w:r>
          </w:p>
          <w:p w14:paraId="2E11043A" w14:textId="77777777" w:rsidR="00501102" w:rsidRPr="00A945B2" w:rsidRDefault="00501102" w:rsidP="00501102">
            <w:pPr>
              <w:widowControl w:val="0"/>
              <w:numPr>
                <w:ilvl w:val="1"/>
                <w:numId w:val="11"/>
              </w:numPr>
              <w:spacing w:after="0"/>
              <w:ind w:left="697" w:hanging="357"/>
              <w:jc w:val="both"/>
            </w:pPr>
            <w:r w:rsidRPr="00A945B2">
              <w:t xml:space="preserve">The example band(s) should already have NC DLCA specified </w:t>
            </w:r>
          </w:p>
          <w:p w14:paraId="5DDBF697" w14:textId="77777777" w:rsidR="00501102" w:rsidRPr="001A2EDF" w:rsidRDefault="00501102" w:rsidP="00501102">
            <w:pPr>
              <w:pStyle w:val="af5"/>
              <w:numPr>
                <w:ilvl w:val="3"/>
                <w:numId w:val="11"/>
              </w:numPr>
              <w:spacing w:after="120" w:line="240" w:lineRule="auto"/>
              <w:ind w:left="1094" w:hanging="357"/>
              <w:contextualSpacing w:val="0"/>
              <w:rPr>
                <w:rFonts w:ascii="Times New Roman" w:eastAsia="Malgun Gothic" w:hAnsi="Times New Roman"/>
                <w:sz w:val="20"/>
                <w:szCs w:val="20"/>
                <w:lang w:val="en-GB"/>
              </w:rPr>
            </w:pPr>
            <w:r w:rsidRPr="001A2EDF">
              <w:rPr>
                <w:rFonts w:ascii="Times New Roman" w:eastAsia="Malgun Gothic" w:hAnsi="Times New Roman" w:hint="eastAsia"/>
                <w:sz w:val="20"/>
                <w:szCs w:val="20"/>
                <w:lang w:val="en-GB"/>
              </w:rPr>
              <w:t>P</w:t>
            </w:r>
            <w:r w:rsidRPr="001A2EDF">
              <w:rPr>
                <w:rFonts w:ascii="Times New Roman" w:eastAsia="Malgun Gothic" w:hAnsi="Times New Roman"/>
                <w:sz w:val="20"/>
                <w:szCs w:val="20"/>
                <w:lang w:val="en-GB"/>
              </w:rPr>
              <w:t xml:space="preserve">rioritize the frequency bands of </w:t>
            </w:r>
            <w:r w:rsidRPr="001A2EDF">
              <w:rPr>
                <w:rFonts w:ascii="Times New Roman" w:eastAsia="Malgun Gothic" w:hAnsi="Times New Roman" w:hint="eastAsia"/>
                <w:sz w:val="20"/>
                <w:szCs w:val="20"/>
                <w:lang w:val="en-GB"/>
              </w:rPr>
              <w:t>≤</w:t>
            </w:r>
            <w:r w:rsidRPr="001A2EDF">
              <w:rPr>
                <w:rFonts w:ascii="Times New Roman" w:eastAsia="Malgun Gothic" w:hAnsi="Times New Roman" w:hint="eastAsia"/>
                <w:sz w:val="20"/>
                <w:szCs w:val="20"/>
                <w:lang w:val="en-GB"/>
              </w:rPr>
              <w:t>2700MHz</w:t>
            </w:r>
          </w:p>
          <w:p w14:paraId="5A8FF0AC" w14:textId="77777777" w:rsidR="00501102" w:rsidRPr="00A945B2" w:rsidRDefault="00501102" w:rsidP="00501102">
            <w:pPr>
              <w:widowControl w:val="0"/>
              <w:numPr>
                <w:ilvl w:val="1"/>
                <w:numId w:val="11"/>
              </w:numPr>
              <w:spacing w:after="0"/>
              <w:ind w:left="697" w:hanging="357"/>
              <w:jc w:val="both"/>
            </w:pPr>
            <w:r w:rsidRPr="00A945B2">
              <w:rPr>
                <w:rFonts w:hint="eastAsia"/>
              </w:rPr>
              <w:t>R</w:t>
            </w:r>
            <w:r w:rsidRPr="00A945B2">
              <w:t>emove n39 and include n26 in the example bands: Consider n2/n25, n3, n7, n66, n41,</w:t>
            </w:r>
            <w:r w:rsidRPr="00D87835">
              <w:rPr>
                <w:strike/>
              </w:rPr>
              <w:t xml:space="preserve"> n39</w:t>
            </w:r>
            <w:r w:rsidRPr="00A945B2">
              <w:t>, n26 as the example band</w:t>
            </w:r>
          </w:p>
          <w:p w14:paraId="19597BAD" w14:textId="57259221" w:rsidR="00501102" w:rsidRDefault="00501102" w:rsidP="00DD6F13">
            <w:pPr>
              <w:spacing w:after="0" w:line="300" w:lineRule="atLeast"/>
              <w:rPr>
                <w:rFonts w:eastAsiaTheme="majorEastAsia" w:cstheme="majorBidi"/>
                <w:b/>
                <w:szCs w:val="36"/>
                <w:u w:val="single"/>
                <w:lang w:eastAsia="zh-CN"/>
              </w:rPr>
            </w:pPr>
            <w:r>
              <w:rPr>
                <w:rFonts w:eastAsiaTheme="majorEastAsia" w:cstheme="majorBidi"/>
                <w:b/>
                <w:szCs w:val="36"/>
                <w:u w:val="single"/>
                <w:lang w:eastAsia="zh-CN"/>
              </w:rPr>
              <w:t>Open issues:</w:t>
            </w:r>
          </w:p>
          <w:p w14:paraId="37C50724" w14:textId="77777777" w:rsidR="00501102" w:rsidRPr="00207DE0" w:rsidRDefault="00501102" w:rsidP="00501102">
            <w:pPr>
              <w:rPr>
                <w:b/>
                <w:u w:val="single"/>
              </w:rPr>
            </w:pPr>
            <w:r w:rsidRPr="00207DE0">
              <w:rPr>
                <w:b/>
                <w:u w:val="single"/>
              </w:rPr>
              <w:t>Issue 3-3: Observations of impacts on DL Rx requirements</w:t>
            </w:r>
          </w:p>
          <w:p w14:paraId="1CAFCE44" w14:textId="77777777" w:rsidR="00501102" w:rsidRPr="00207DE0" w:rsidRDefault="00501102" w:rsidP="00501102">
            <w:pPr>
              <w:widowControl w:val="0"/>
              <w:numPr>
                <w:ilvl w:val="0"/>
                <w:numId w:val="11"/>
              </w:numPr>
              <w:spacing w:after="0"/>
              <w:jc w:val="both"/>
            </w:pPr>
            <w:r w:rsidRPr="00207DE0">
              <w:lastRenderedPageBreak/>
              <w:t>RAN4 discuss if following general aspects can be agreeable:</w:t>
            </w:r>
          </w:p>
          <w:p w14:paraId="1F88C68B" w14:textId="77777777" w:rsidR="00501102" w:rsidRPr="00207DE0" w:rsidRDefault="00501102" w:rsidP="00501102">
            <w:pPr>
              <w:widowControl w:val="0"/>
              <w:numPr>
                <w:ilvl w:val="1"/>
                <w:numId w:val="11"/>
              </w:numPr>
              <w:spacing w:after="0"/>
              <w:ind w:left="697" w:hanging="357"/>
              <w:jc w:val="both"/>
            </w:pPr>
            <w:r w:rsidRPr="00207DE0">
              <w:t>The largest interferer power in-gap shouldn’t larger than -25dBm for fragmented carriers using a single Rx RF chain</w:t>
            </w:r>
          </w:p>
          <w:p w14:paraId="1CDFCD03" w14:textId="77777777" w:rsidR="00501102" w:rsidRDefault="00501102" w:rsidP="00501102">
            <w:pPr>
              <w:widowControl w:val="0"/>
              <w:numPr>
                <w:ilvl w:val="1"/>
                <w:numId w:val="11"/>
              </w:numPr>
              <w:spacing w:after="0"/>
              <w:ind w:left="697" w:hanging="357"/>
              <w:jc w:val="both"/>
            </w:pPr>
            <w:r w:rsidRPr="00207DE0">
              <w:t>It is proposed to consider only same SCS for both CCs to ease receiver design for the common RF chain</w:t>
            </w:r>
          </w:p>
          <w:p w14:paraId="797D4A04" w14:textId="77777777" w:rsidR="00130F4E" w:rsidRPr="00207DE0" w:rsidRDefault="00501102" w:rsidP="00130F4E">
            <w:pPr>
              <w:widowControl w:val="0"/>
              <w:numPr>
                <w:ilvl w:val="1"/>
                <w:numId w:val="11"/>
              </w:numPr>
              <w:spacing w:after="0"/>
              <w:ind w:left="697" w:hanging="357"/>
              <w:jc w:val="both"/>
            </w:pPr>
            <w:r w:rsidRPr="00207DE0">
              <w:t>ΔR</w:t>
            </w:r>
            <w:r w:rsidRPr="005B4697">
              <w:rPr>
                <w:vertAlign w:val="subscript"/>
              </w:rPr>
              <w:t>IBNC</w:t>
            </w:r>
            <w:r w:rsidRPr="00207DE0">
              <w:t xml:space="preserve"> for SCC may need to be updated to reflect the filter rejection reduction of common RF chain compared</w:t>
            </w:r>
            <w:r w:rsidR="00130F4E">
              <w:t xml:space="preserve"> </w:t>
            </w:r>
            <w:r w:rsidR="00130F4E" w:rsidRPr="00207DE0">
              <w:t>to separate RF chains for each intra-band non-contiguous CA band combination. Furthermore, ΔR</w:t>
            </w:r>
            <w:r w:rsidR="00130F4E" w:rsidRPr="005B4697">
              <w:rPr>
                <w:vertAlign w:val="subscript"/>
              </w:rPr>
              <w:t>IBNC</w:t>
            </w:r>
            <w:r w:rsidR="00130F4E" w:rsidRPr="00207DE0">
              <w:t xml:space="preserve"> needs to apply to PCC too, although the value of ΔR</w:t>
            </w:r>
            <w:r w:rsidR="00130F4E" w:rsidRPr="005B4697">
              <w:rPr>
                <w:vertAlign w:val="subscript"/>
              </w:rPr>
              <w:t>IBNC</w:t>
            </w:r>
            <w:r w:rsidR="00130F4E" w:rsidRPr="00207DE0">
              <w:t xml:space="preserve"> can be different for PCC and SCC</w:t>
            </w:r>
          </w:p>
          <w:p w14:paraId="7CB3AAD0" w14:textId="568D62EE" w:rsidR="006E6498" w:rsidRPr="00501102" w:rsidRDefault="00130F4E" w:rsidP="00130F4E">
            <w:pPr>
              <w:widowControl w:val="0"/>
              <w:numPr>
                <w:ilvl w:val="1"/>
                <w:numId w:val="11"/>
              </w:numPr>
              <w:spacing w:after="0"/>
              <w:ind w:left="697" w:hanging="357"/>
              <w:jc w:val="both"/>
            </w:pPr>
            <w:r w:rsidRPr="00C070AE">
              <w:t>RAN4 shall not consider requirements for fragmented carriers which will result in performance degradation as compared to legacy NC IB CA or – only in case of a strong in-gap interferer – single CC operation</w:t>
            </w:r>
          </w:p>
        </w:tc>
      </w:tr>
    </w:tbl>
    <w:p w14:paraId="0FD6F967" w14:textId="77777777" w:rsidR="00257D9D" w:rsidRPr="004E1FBA" w:rsidRDefault="00257D9D" w:rsidP="00597583">
      <w:pPr>
        <w:spacing w:after="0"/>
        <w:rPr>
          <w:rFonts w:eastAsiaTheme="minorEastAsia"/>
          <w:lang w:eastAsia="zh-CN"/>
        </w:rPr>
      </w:pPr>
    </w:p>
    <w:p w14:paraId="743B2B58" w14:textId="4E1B7ADE" w:rsidR="003B63B9" w:rsidRDefault="00F30C8C" w:rsidP="00597583">
      <w:pPr>
        <w:spacing w:after="0"/>
        <w:rPr>
          <w:rFonts w:eastAsiaTheme="minorEastAsia"/>
          <w:lang w:eastAsia="zh-CN"/>
        </w:rPr>
      </w:pPr>
      <w:r>
        <w:rPr>
          <w:rFonts w:eastAsiaTheme="minorEastAsia"/>
          <w:lang w:eastAsia="zh-CN"/>
        </w:rPr>
        <w:t xml:space="preserve">In this contribution, we further discuss the impact </w:t>
      </w:r>
      <w:r w:rsidRPr="00F30C8C">
        <w:rPr>
          <w:rFonts w:eastAsiaTheme="minorEastAsia"/>
          <w:lang w:eastAsia="zh-CN"/>
        </w:rPr>
        <w:t xml:space="preserve">on UE </w:t>
      </w:r>
      <w:r>
        <w:rPr>
          <w:rFonts w:eastAsiaTheme="minorEastAsia"/>
          <w:lang w:eastAsia="zh-CN"/>
        </w:rPr>
        <w:t xml:space="preserve">DL </w:t>
      </w:r>
      <w:r w:rsidRPr="00F30C8C">
        <w:rPr>
          <w:rFonts w:eastAsiaTheme="minorEastAsia"/>
          <w:lang w:eastAsia="zh-CN"/>
        </w:rPr>
        <w:t>RF requirements</w:t>
      </w:r>
      <w:r>
        <w:rPr>
          <w:rFonts w:eastAsiaTheme="minorEastAsia"/>
          <w:lang w:eastAsia="zh-CN"/>
        </w:rPr>
        <w:t xml:space="preserve"> reducing the UE Rx chain for fragmented carriers.</w:t>
      </w:r>
    </w:p>
    <w:p w14:paraId="0F93E8BE" w14:textId="6CF6CCB3" w:rsidR="00D50C15" w:rsidRDefault="00D50C15" w:rsidP="00D50C15">
      <w:pPr>
        <w:pStyle w:val="1"/>
        <w:numPr>
          <w:ilvl w:val="0"/>
          <w:numId w:val="3"/>
        </w:numPr>
      </w:pPr>
      <w:r>
        <w:t>Discussion</w:t>
      </w:r>
    </w:p>
    <w:p w14:paraId="4229C261" w14:textId="5712DBBB" w:rsidR="004A124F" w:rsidRDefault="004A124F" w:rsidP="00096109">
      <w:pPr>
        <w:spacing w:before="120" w:after="0"/>
        <w:jc w:val="both"/>
        <w:rPr>
          <w:rFonts w:eastAsiaTheme="minorEastAsia"/>
          <w:lang w:eastAsia="zh-CN"/>
        </w:rPr>
      </w:pPr>
      <w:r w:rsidRPr="004A124F">
        <w:rPr>
          <w:rFonts w:eastAsiaTheme="minorEastAsia"/>
          <w:lang w:eastAsia="zh-CN"/>
        </w:rPr>
        <w:t>In last meeting, it was agreed that</w:t>
      </w:r>
      <w:r>
        <w:rPr>
          <w:rFonts w:eastAsiaTheme="minorEastAsia"/>
          <w:lang w:eastAsia="zh-CN"/>
        </w:rPr>
        <w:t xml:space="preserve"> </w:t>
      </w:r>
      <w:r w:rsidRPr="004A124F">
        <w:rPr>
          <w:rFonts w:eastAsiaTheme="minorEastAsia"/>
          <w:lang w:eastAsia="zh-CN"/>
        </w:rPr>
        <w:t>a fully shared RF chain (one Rx RF chain) is the reference architecture for fragmented carriers</w:t>
      </w:r>
      <w:r>
        <w:rPr>
          <w:rFonts w:eastAsiaTheme="minorEastAsia"/>
          <w:lang w:eastAsia="zh-CN"/>
        </w:rPr>
        <w:t xml:space="preserve"> </w:t>
      </w:r>
      <w:r w:rsidRPr="004A124F">
        <w:rPr>
          <w:rFonts w:eastAsiaTheme="minorEastAsia"/>
          <w:lang w:eastAsia="zh-CN"/>
        </w:rPr>
        <w:t>to reduce the number of Rx RF chains</w:t>
      </w:r>
      <w:r>
        <w:rPr>
          <w:rFonts w:eastAsiaTheme="minorEastAsia"/>
          <w:lang w:eastAsia="zh-CN"/>
        </w:rPr>
        <w:t>, shown as Figure 2-1:</w:t>
      </w:r>
    </w:p>
    <w:p w14:paraId="09847346" w14:textId="358C0FEC" w:rsidR="004A124F" w:rsidRDefault="004A124F" w:rsidP="004A124F">
      <w:pPr>
        <w:spacing w:before="120" w:after="0"/>
        <w:jc w:val="center"/>
        <w:rPr>
          <w:rFonts w:eastAsiaTheme="minorEastAsia"/>
          <w:lang w:eastAsia="zh-CN"/>
        </w:rPr>
      </w:pPr>
      <w:r w:rsidRPr="00256DFE">
        <w:rPr>
          <w:rFonts w:eastAsia="PMingLiU"/>
          <w:noProof/>
          <w:lang w:eastAsia="zh-TW"/>
        </w:rPr>
        <w:drawing>
          <wp:inline distT="0" distB="0" distL="0" distR="0" wp14:anchorId="4058855C" wp14:editId="54770031">
            <wp:extent cx="4035203" cy="807124"/>
            <wp:effectExtent l="0" t="0" r="381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1591" cy="818403"/>
                    </a:xfrm>
                    <a:prstGeom prst="rect">
                      <a:avLst/>
                    </a:prstGeom>
                    <a:noFill/>
                    <a:ln>
                      <a:noFill/>
                    </a:ln>
                  </pic:spPr>
                </pic:pic>
              </a:graphicData>
            </a:graphic>
          </wp:inline>
        </w:drawing>
      </w:r>
    </w:p>
    <w:p w14:paraId="594B9930" w14:textId="5FF007AA" w:rsidR="004A124F" w:rsidRDefault="004A124F" w:rsidP="004A124F">
      <w:pPr>
        <w:spacing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2-1 </w:t>
      </w:r>
      <w:r w:rsidRPr="00221571">
        <w:t xml:space="preserve">a </w:t>
      </w:r>
      <w:bookmarkStart w:id="3" w:name="OLE_LINK10"/>
      <w:r w:rsidRPr="00221571">
        <w:t>fully shared RF chain</w:t>
      </w:r>
      <w:bookmarkEnd w:id="3"/>
      <w:r w:rsidR="00860F60">
        <w:t xml:space="preserve"> for </w:t>
      </w:r>
      <w:r w:rsidR="00860F60" w:rsidRPr="004A124F">
        <w:rPr>
          <w:rFonts w:eastAsiaTheme="minorEastAsia"/>
          <w:lang w:eastAsia="zh-CN"/>
        </w:rPr>
        <w:t>fragmented carriers</w:t>
      </w:r>
    </w:p>
    <w:p w14:paraId="0CBC068B" w14:textId="3BBA64F7" w:rsidR="00860F60" w:rsidRDefault="00860F60" w:rsidP="00096109">
      <w:pPr>
        <w:spacing w:before="120" w:after="0"/>
        <w:jc w:val="both"/>
      </w:pPr>
      <w:r>
        <w:rPr>
          <w:rFonts w:eastAsiaTheme="minorEastAsia"/>
          <w:lang w:eastAsia="zh-CN"/>
        </w:rPr>
        <w:t>A</w:t>
      </w:r>
      <w:r>
        <w:t xml:space="preserve">nd a </w:t>
      </w:r>
      <w:r w:rsidRPr="00221571">
        <w:t xml:space="preserve">partially shared RF chain architecture </w:t>
      </w:r>
      <w:r w:rsidR="00785995">
        <w:t xml:space="preserve">in TR 36.823 </w:t>
      </w:r>
      <w:r w:rsidRPr="00221571">
        <w:t>is the reference architecture for existing DL NCCA requirements</w:t>
      </w:r>
      <w:r>
        <w:t xml:space="preserve"> as shown in </w:t>
      </w:r>
      <w:r w:rsidR="00785995">
        <w:t>Figure 2-2</w:t>
      </w:r>
      <w:r>
        <w:t>.</w:t>
      </w:r>
    </w:p>
    <w:p w14:paraId="384E1C17" w14:textId="37146A78" w:rsidR="00860F60" w:rsidRDefault="00860F60" w:rsidP="00860F60">
      <w:pPr>
        <w:spacing w:before="120" w:after="0"/>
        <w:jc w:val="center"/>
      </w:pPr>
      <w:r>
        <w:rPr>
          <w:noProof/>
        </w:rPr>
        <w:drawing>
          <wp:inline distT="0" distB="0" distL="0" distR="0" wp14:anchorId="2032748B" wp14:editId="24044B14">
            <wp:extent cx="4285931" cy="211679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3335" cy="2120450"/>
                    </a:xfrm>
                    <a:prstGeom prst="rect">
                      <a:avLst/>
                    </a:prstGeom>
                    <a:noFill/>
                    <a:ln>
                      <a:noFill/>
                    </a:ln>
                  </pic:spPr>
                </pic:pic>
              </a:graphicData>
            </a:graphic>
          </wp:inline>
        </w:drawing>
      </w:r>
    </w:p>
    <w:p w14:paraId="254543E1" w14:textId="309E208C" w:rsidR="00860F60" w:rsidRPr="00860F60" w:rsidRDefault="00860F60" w:rsidP="00860F60">
      <w:pPr>
        <w:spacing w:before="120" w:after="0"/>
        <w:jc w:val="center"/>
        <w:rPr>
          <w:rFonts w:eastAsiaTheme="minorEastAsia"/>
          <w:lang w:eastAsia="zh-CN"/>
        </w:rPr>
      </w:pPr>
      <w:r>
        <w:rPr>
          <w:rFonts w:eastAsiaTheme="minorEastAsia" w:hint="eastAsia"/>
          <w:lang w:eastAsia="zh-CN"/>
        </w:rPr>
        <w:t>F</w:t>
      </w:r>
      <w:r>
        <w:rPr>
          <w:rFonts w:eastAsiaTheme="minorEastAsia"/>
          <w:lang w:eastAsia="zh-CN"/>
        </w:rPr>
        <w:t>igure 2-</w:t>
      </w:r>
      <w:r w:rsidR="00FD4627">
        <w:rPr>
          <w:rFonts w:eastAsiaTheme="minorEastAsia"/>
          <w:lang w:eastAsia="zh-CN"/>
        </w:rPr>
        <w:t>2</w:t>
      </w:r>
      <w:r>
        <w:rPr>
          <w:rFonts w:eastAsiaTheme="minorEastAsia"/>
          <w:lang w:eastAsia="zh-CN"/>
        </w:rPr>
        <w:t xml:space="preserve"> </w:t>
      </w:r>
      <w:r w:rsidRPr="00221571">
        <w:t>a partially shared RF chain</w:t>
      </w:r>
      <w:r>
        <w:t xml:space="preserve"> for existing </w:t>
      </w:r>
      <w:r w:rsidRPr="00221571">
        <w:t>DL NCCA</w:t>
      </w:r>
    </w:p>
    <w:p w14:paraId="0E4AB1BA" w14:textId="57B5BB63" w:rsidR="00FD4627" w:rsidRDefault="00FD4627" w:rsidP="00096109">
      <w:pPr>
        <w:spacing w:before="120" w:after="0"/>
        <w:jc w:val="both"/>
        <w:rPr>
          <w:rFonts w:eastAsiaTheme="minorEastAsia"/>
          <w:lang w:eastAsia="zh-CN"/>
        </w:rPr>
      </w:pPr>
      <w:r>
        <w:rPr>
          <w:rFonts w:eastAsiaTheme="minorEastAsia"/>
          <w:lang w:eastAsia="zh-CN"/>
        </w:rPr>
        <w:t xml:space="preserve">Based on above </w:t>
      </w:r>
      <w:r w:rsidR="00637C82">
        <w:rPr>
          <w:rFonts w:eastAsiaTheme="minorEastAsia"/>
          <w:lang w:eastAsia="zh-CN"/>
        </w:rPr>
        <w:t>two architectures</w:t>
      </w:r>
      <w:r>
        <w:rPr>
          <w:rFonts w:eastAsiaTheme="minorEastAsia"/>
          <w:lang w:eastAsia="zh-CN"/>
        </w:rPr>
        <w:t xml:space="preserve"> </w:t>
      </w:r>
      <w:r w:rsidR="00C544EA">
        <w:t xml:space="preserve">for the DL </w:t>
      </w:r>
      <w:r w:rsidR="00637C82">
        <w:t xml:space="preserve">intra-band </w:t>
      </w:r>
      <w:r w:rsidR="00C544EA">
        <w:t xml:space="preserve">NC CA, i.e., CA_n25(2A), </w:t>
      </w:r>
      <w:r>
        <w:rPr>
          <w:rFonts w:eastAsiaTheme="minorEastAsia"/>
          <w:lang w:eastAsia="zh-CN"/>
        </w:rPr>
        <w:t>we can see that:</w:t>
      </w:r>
    </w:p>
    <w:p w14:paraId="6A072881" w14:textId="0C11371B" w:rsidR="00FD4627" w:rsidRDefault="00FD4627" w:rsidP="00FD4627">
      <w:pPr>
        <w:pStyle w:val="aff3"/>
        <w:numPr>
          <w:ilvl w:val="0"/>
          <w:numId w:val="30"/>
        </w:numPr>
        <w:overflowPunct/>
        <w:autoSpaceDE/>
        <w:autoSpaceDN/>
        <w:adjustRightInd/>
        <w:spacing w:after="0" w:line="300" w:lineRule="atLeast"/>
        <w:ind w:leftChars="0"/>
        <w:rPr>
          <w:szCs w:val="24"/>
          <w:lang w:eastAsia="zh-CN"/>
        </w:rPr>
      </w:pPr>
      <w:r w:rsidRPr="00FD4627">
        <w:rPr>
          <w:szCs w:val="24"/>
          <w:lang w:eastAsia="zh-CN"/>
        </w:rPr>
        <w:t>Each LPF after the mixer in the partially shared RF chain can reuse the filter</w:t>
      </w:r>
      <w:r>
        <w:rPr>
          <w:szCs w:val="24"/>
          <w:lang w:eastAsia="zh-CN"/>
        </w:rPr>
        <w:t xml:space="preserve"> bandwidths </w:t>
      </w:r>
      <w:r w:rsidRPr="00FD4627">
        <w:rPr>
          <w:szCs w:val="24"/>
          <w:lang w:eastAsia="zh-CN"/>
        </w:rPr>
        <w:t xml:space="preserve">for </w:t>
      </w:r>
      <w:r>
        <w:rPr>
          <w:szCs w:val="24"/>
          <w:lang w:eastAsia="zh-CN"/>
        </w:rPr>
        <w:t xml:space="preserve">the </w:t>
      </w:r>
      <w:r w:rsidRPr="00FD4627">
        <w:rPr>
          <w:szCs w:val="24"/>
          <w:lang w:eastAsia="zh-CN"/>
        </w:rPr>
        <w:t>single carrier</w:t>
      </w:r>
      <w:r>
        <w:rPr>
          <w:szCs w:val="24"/>
          <w:lang w:eastAsia="zh-CN"/>
        </w:rPr>
        <w:t>s.</w:t>
      </w:r>
    </w:p>
    <w:p w14:paraId="1565D28C" w14:textId="3E7CFF08" w:rsidR="00C544EA" w:rsidRPr="00FD4627" w:rsidRDefault="00FD4627" w:rsidP="00FD4627">
      <w:pPr>
        <w:pStyle w:val="aff3"/>
        <w:numPr>
          <w:ilvl w:val="0"/>
          <w:numId w:val="30"/>
        </w:numPr>
        <w:overflowPunct/>
        <w:autoSpaceDE/>
        <w:autoSpaceDN/>
        <w:adjustRightInd/>
        <w:spacing w:after="0" w:line="300" w:lineRule="atLeast"/>
        <w:ind w:leftChars="0"/>
        <w:rPr>
          <w:szCs w:val="24"/>
          <w:lang w:eastAsia="zh-CN"/>
        </w:rPr>
      </w:pPr>
      <w:r>
        <w:t xml:space="preserve">The </w:t>
      </w:r>
      <w:r w:rsidR="00C544EA">
        <w:t xml:space="preserve">LPF after the mixer </w:t>
      </w:r>
      <w:r w:rsidRPr="00FD4627">
        <w:rPr>
          <w:szCs w:val="24"/>
          <w:lang w:eastAsia="zh-CN"/>
        </w:rPr>
        <w:t xml:space="preserve">in the </w:t>
      </w:r>
      <w:r>
        <w:rPr>
          <w:szCs w:val="24"/>
          <w:lang w:eastAsia="zh-CN"/>
        </w:rPr>
        <w:t>fu</w:t>
      </w:r>
      <w:r w:rsidRPr="00FD4627">
        <w:rPr>
          <w:szCs w:val="24"/>
          <w:lang w:eastAsia="zh-CN"/>
        </w:rPr>
        <w:t xml:space="preserve">lly shared RF chain </w:t>
      </w:r>
      <w:r w:rsidR="00C544EA" w:rsidRPr="00FD4627">
        <w:rPr>
          <w:rFonts w:eastAsiaTheme="minorEastAsia"/>
          <w:lang w:eastAsia="zh-CN"/>
        </w:rPr>
        <w:t>need to be adjusted to wider bandwidth to cover</w:t>
      </w:r>
      <w:r w:rsidR="00CC0183">
        <w:rPr>
          <w:rFonts w:eastAsiaTheme="minorEastAsia"/>
          <w:lang w:eastAsia="zh-CN"/>
        </w:rPr>
        <w:t xml:space="preserve"> </w:t>
      </w:r>
      <w:r w:rsidR="00C544EA" w:rsidRPr="00FD4627">
        <w:rPr>
          <w:rFonts w:eastAsiaTheme="minorEastAsia"/>
          <w:lang w:eastAsia="zh-CN"/>
        </w:rPr>
        <w:t xml:space="preserve">two </w:t>
      </w:r>
      <w:r w:rsidR="00CC0183">
        <w:rPr>
          <w:rFonts w:eastAsiaTheme="minorEastAsia"/>
          <w:lang w:eastAsia="zh-CN"/>
        </w:rPr>
        <w:t xml:space="preserve">DL </w:t>
      </w:r>
      <w:r w:rsidR="00C544EA" w:rsidRPr="00FD4627">
        <w:rPr>
          <w:rFonts w:eastAsiaTheme="minorEastAsia"/>
          <w:lang w:eastAsia="zh-CN"/>
        </w:rPr>
        <w:t>CCs and the Wgap between two CCs</w:t>
      </w:r>
      <w:r>
        <w:rPr>
          <w:rFonts w:eastAsiaTheme="minorEastAsia"/>
          <w:lang w:eastAsia="zh-CN"/>
        </w:rPr>
        <w:t>.</w:t>
      </w:r>
    </w:p>
    <w:p w14:paraId="368726B7" w14:textId="77777777" w:rsidR="00FD3FC0" w:rsidRDefault="00CC0183" w:rsidP="00096109">
      <w:pPr>
        <w:spacing w:before="120" w:after="0"/>
        <w:jc w:val="both"/>
        <w:rPr>
          <w:rFonts w:eastAsia="宋体"/>
          <w:szCs w:val="24"/>
          <w:lang w:eastAsia="zh-CN"/>
        </w:rPr>
      </w:pPr>
      <w:r>
        <w:rPr>
          <w:rFonts w:eastAsiaTheme="minorEastAsia"/>
          <w:lang w:eastAsia="zh-CN"/>
        </w:rPr>
        <w:t xml:space="preserve">Therefore, for </w:t>
      </w:r>
      <w:r w:rsidRPr="00FD4627">
        <w:rPr>
          <w:rFonts w:eastAsia="宋体"/>
          <w:szCs w:val="24"/>
          <w:lang w:eastAsia="zh-CN"/>
        </w:rPr>
        <w:t xml:space="preserve">the </w:t>
      </w:r>
      <w:r>
        <w:rPr>
          <w:szCs w:val="24"/>
          <w:lang w:eastAsia="zh-CN"/>
        </w:rPr>
        <w:t>fu</w:t>
      </w:r>
      <w:r w:rsidRPr="00FD4627">
        <w:rPr>
          <w:szCs w:val="24"/>
          <w:lang w:eastAsia="zh-CN"/>
        </w:rPr>
        <w:t>lly shared RF chain</w:t>
      </w:r>
      <w:r w:rsidR="00FD4627" w:rsidRPr="00FD4627">
        <w:rPr>
          <w:rFonts w:eastAsia="宋体"/>
          <w:szCs w:val="24"/>
          <w:lang w:eastAsia="zh-CN"/>
        </w:rPr>
        <w:t xml:space="preserve">, </w:t>
      </w:r>
      <w:r w:rsidR="00FD3FC0">
        <w:rPr>
          <w:rFonts w:eastAsia="宋体"/>
          <w:szCs w:val="24"/>
          <w:lang w:eastAsia="zh-CN"/>
        </w:rPr>
        <w:t xml:space="preserve">many </w:t>
      </w:r>
      <w:r w:rsidR="00FD4627" w:rsidRPr="00FD4627">
        <w:rPr>
          <w:rFonts w:eastAsia="宋体"/>
          <w:szCs w:val="24"/>
          <w:lang w:eastAsia="zh-CN"/>
        </w:rPr>
        <w:t xml:space="preserve">additional filter bandwidths are needed to support different </w:t>
      </w:r>
      <w:r w:rsidR="00FD4627">
        <w:rPr>
          <w:rFonts w:eastAsia="宋体"/>
          <w:szCs w:val="24"/>
          <w:lang w:eastAsia="zh-CN"/>
        </w:rPr>
        <w:t>aggregated channel bandwidth for fragmented carriers</w:t>
      </w:r>
      <w:r w:rsidR="00FD4627" w:rsidRPr="00FD4627">
        <w:rPr>
          <w:rFonts w:eastAsia="宋体"/>
          <w:szCs w:val="24"/>
          <w:lang w:eastAsia="zh-CN"/>
        </w:rPr>
        <w:t xml:space="preserve">. </w:t>
      </w:r>
    </w:p>
    <w:p w14:paraId="1BC08530" w14:textId="77777777" w:rsidR="007A6B91" w:rsidRDefault="00826D70" w:rsidP="000D1AB8">
      <w:pPr>
        <w:spacing w:before="120" w:after="0"/>
        <w:jc w:val="both"/>
        <w:rPr>
          <w:rFonts w:eastAsia="宋体"/>
          <w:szCs w:val="24"/>
          <w:lang w:eastAsia="zh-CN"/>
        </w:rPr>
      </w:pPr>
      <w:r>
        <w:rPr>
          <w:rFonts w:eastAsia="宋体"/>
          <w:szCs w:val="24"/>
          <w:lang w:eastAsia="zh-CN"/>
        </w:rPr>
        <w:t xml:space="preserve">Before discussion the </w:t>
      </w:r>
      <w:r w:rsidR="007A6B91">
        <w:rPr>
          <w:rFonts w:eastAsia="宋体"/>
          <w:szCs w:val="24"/>
          <w:lang w:eastAsia="zh-CN"/>
        </w:rPr>
        <w:t xml:space="preserve">rejection </w:t>
      </w:r>
      <w:r>
        <w:rPr>
          <w:rFonts w:eastAsia="宋体"/>
          <w:szCs w:val="24"/>
          <w:lang w:eastAsia="zh-CN"/>
        </w:rPr>
        <w:t xml:space="preserve">performance of the LPF, we can first review </w:t>
      </w:r>
      <w:r w:rsidR="003465E2" w:rsidRPr="003465E2">
        <w:rPr>
          <w:rFonts w:eastAsia="宋体"/>
          <w:szCs w:val="24"/>
          <w:lang w:eastAsia="zh-CN"/>
        </w:rPr>
        <w:t>how the FDD band REFSENS relaxation requirements (</w:t>
      </w:r>
      <w:r w:rsidR="003465E2" w:rsidRPr="000370D2">
        <w:t>ΔR</w:t>
      </w:r>
      <w:r w:rsidR="003465E2" w:rsidRPr="000370D2">
        <w:rPr>
          <w:vertAlign w:val="subscript"/>
        </w:rPr>
        <w:t>IBNC</w:t>
      </w:r>
      <w:r w:rsidR="003465E2" w:rsidRPr="003465E2">
        <w:rPr>
          <w:rFonts w:eastAsia="宋体"/>
          <w:szCs w:val="24"/>
          <w:lang w:eastAsia="zh-CN"/>
        </w:rPr>
        <w:t xml:space="preserve">) for SCC </w:t>
      </w:r>
      <w:r w:rsidR="000D1AB8">
        <w:rPr>
          <w:rFonts w:eastAsia="宋体"/>
          <w:szCs w:val="24"/>
          <w:lang w:eastAsia="zh-CN"/>
        </w:rPr>
        <w:t xml:space="preserve">were defined </w:t>
      </w:r>
      <w:r>
        <w:rPr>
          <w:rFonts w:eastAsia="宋体"/>
          <w:szCs w:val="24"/>
          <w:lang w:eastAsia="zh-CN"/>
        </w:rPr>
        <w:t xml:space="preserve">for intra-band NC CA with one uplink in LTE </w:t>
      </w:r>
      <w:r w:rsidR="000D1AB8">
        <w:rPr>
          <w:rFonts w:eastAsia="宋体"/>
          <w:szCs w:val="24"/>
          <w:lang w:eastAsia="zh-CN"/>
        </w:rPr>
        <w:t>due to the Tx leakage</w:t>
      </w:r>
      <w:r>
        <w:rPr>
          <w:rFonts w:eastAsia="宋体"/>
          <w:szCs w:val="24"/>
          <w:lang w:eastAsia="zh-CN"/>
        </w:rPr>
        <w:t xml:space="preserve">. From the TR 36.823, </w:t>
      </w:r>
      <w:r w:rsidR="000D1AB8">
        <w:rPr>
          <w:rFonts w:eastAsia="宋体"/>
          <w:szCs w:val="24"/>
          <w:lang w:eastAsia="zh-CN"/>
        </w:rPr>
        <w:t>we can see</w:t>
      </w:r>
      <w:r w:rsidR="007A6B91">
        <w:rPr>
          <w:rFonts w:eastAsia="宋体"/>
          <w:szCs w:val="24"/>
          <w:lang w:eastAsia="zh-CN"/>
        </w:rPr>
        <w:t xml:space="preserve"> </w:t>
      </w:r>
    </w:p>
    <w:p w14:paraId="77738142" w14:textId="0F7B0293" w:rsidR="000D1AB8" w:rsidRPr="007A6B91" w:rsidRDefault="007A6B91" w:rsidP="007A6B91">
      <w:pPr>
        <w:pStyle w:val="aff3"/>
        <w:numPr>
          <w:ilvl w:val="0"/>
          <w:numId w:val="30"/>
        </w:numPr>
        <w:overflowPunct/>
        <w:autoSpaceDE/>
        <w:autoSpaceDN/>
        <w:adjustRightInd/>
        <w:spacing w:after="0" w:line="300" w:lineRule="atLeast"/>
        <w:ind w:leftChars="0"/>
      </w:pPr>
      <w:r w:rsidRPr="007A6B91">
        <w:t>T</w:t>
      </w:r>
      <w:r w:rsidR="00826D70" w:rsidRPr="008A0744">
        <w:t>he</w:t>
      </w:r>
      <w:r w:rsidR="000D1AB8">
        <w:t xml:space="preserve"> impact factors of the</w:t>
      </w:r>
      <w:r w:rsidR="00826D70" w:rsidRPr="008A0744">
        <w:t xml:space="preserve"> transmitter leakage</w:t>
      </w:r>
      <w:r w:rsidR="000D1AB8">
        <w:t>,</w:t>
      </w:r>
      <w:r w:rsidR="00826D70" w:rsidRPr="008A0744">
        <w:t xml:space="preserve"> </w:t>
      </w:r>
      <w:r w:rsidR="00826D70">
        <w:t>receiver IM2 noise, LO phase noise from both the transmitter and receiver</w:t>
      </w:r>
      <w:r w:rsidR="000D1AB8">
        <w:t xml:space="preserve"> are considered</w:t>
      </w:r>
      <w:r w:rsidR="00826D70">
        <w:t>.</w:t>
      </w:r>
    </w:p>
    <w:p w14:paraId="28D5373B" w14:textId="76899831" w:rsidR="007A6B91" w:rsidRPr="007A6B91" w:rsidRDefault="007A6B91" w:rsidP="007A6B91">
      <w:pPr>
        <w:pStyle w:val="aff3"/>
        <w:numPr>
          <w:ilvl w:val="0"/>
          <w:numId w:val="30"/>
        </w:numPr>
        <w:overflowPunct/>
        <w:autoSpaceDE/>
        <w:autoSpaceDN/>
        <w:adjustRightInd/>
        <w:spacing w:after="0" w:line="300" w:lineRule="atLeast"/>
        <w:ind w:leftChars="0"/>
      </w:pPr>
      <w:r>
        <w:t xml:space="preserve">Only the uplink allocation and duplexer isolation were </w:t>
      </w:r>
      <w:r w:rsidR="00BD5434">
        <w:t>given</w:t>
      </w:r>
      <w:r>
        <w:t xml:space="preserve"> in the Tx noise evaluation, the rejection of LPF after the mixer was not mentioned.</w:t>
      </w:r>
    </w:p>
    <w:p w14:paraId="5172A876" w14:textId="77777777" w:rsidR="00CF721A" w:rsidRDefault="00CF721A" w:rsidP="000D1AB8">
      <w:pPr>
        <w:spacing w:before="120" w:after="0"/>
        <w:jc w:val="both"/>
        <w:rPr>
          <w:rFonts w:eastAsiaTheme="minorEastAsia"/>
          <w:lang w:eastAsia="zh-CN"/>
        </w:rPr>
      </w:pPr>
      <w:r>
        <w:rPr>
          <w:rFonts w:eastAsiaTheme="minorEastAsia"/>
          <w:lang w:eastAsia="zh-CN"/>
        </w:rPr>
        <w:lastRenderedPageBreak/>
        <w:t xml:space="preserve">And NR </w:t>
      </w:r>
      <w:r w:rsidRPr="003465E2">
        <w:rPr>
          <w:rFonts w:eastAsia="宋体"/>
          <w:szCs w:val="24"/>
          <w:lang w:eastAsia="zh-CN"/>
        </w:rPr>
        <w:t>REFSENS relaxation requirements (</w:t>
      </w:r>
      <w:r w:rsidRPr="000370D2">
        <w:t>ΔR</w:t>
      </w:r>
      <w:r w:rsidRPr="000370D2">
        <w:rPr>
          <w:vertAlign w:val="subscript"/>
        </w:rPr>
        <w:t>IBNC</w:t>
      </w:r>
      <w:r w:rsidRPr="003465E2">
        <w:rPr>
          <w:rFonts w:eastAsia="宋体"/>
          <w:szCs w:val="24"/>
          <w:lang w:eastAsia="zh-CN"/>
        </w:rPr>
        <w:t xml:space="preserve">) for SCC </w:t>
      </w:r>
      <w:r>
        <w:rPr>
          <w:rFonts w:eastAsia="宋体"/>
          <w:szCs w:val="24"/>
          <w:lang w:eastAsia="zh-CN"/>
        </w:rPr>
        <w:t>for intra-band NC CA with one uplink</w:t>
      </w:r>
      <w:r>
        <w:rPr>
          <w:rFonts w:eastAsiaTheme="minorEastAsia"/>
          <w:lang w:eastAsia="zh-CN"/>
        </w:rPr>
        <w:t xml:space="preserve"> reused the definition of LTE.</w:t>
      </w:r>
    </w:p>
    <w:p w14:paraId="3FF9A074" w14:textId="515B278C" w:rsidR="00CF721A" w:rsidRDefault="00CF721A" w:rsidP="000D1AB8">
      <w:pPr>
        <w:spacing w:before="120" w:after="0"/>
        <w:jc w:val="both"/>
        <w:rPr>
          <w:rFonts w:eastAsiaTheme="minorEastAsia"/>
          <w:lang w:eastAsia="zh-CN"/>
        </w:rPr>
      </w:pPr>
      <w:r>
        <w:rPr>
          <w:rFonts w:eastAsiaTheme="minorEastAsia"/>
          <w:lang w:eastAsia="zh-CN"/>
        </w:rPr>
        <w:t xml:space="preserve">Then, compared the </w:t>
      </w:r>
      <w:r>
        <w:rPr>
          <w:szCs w:val="24"/>
          <w:lang w:eastAsia="zh-CN"/>
        </w:rPr>
        <w:t>fu</w:t>
      </w:r>
      <w:r w:rsidRPr="00FD4627">
        <w:rPr>
          <w:szCs w:val="24"/>
          <w:lang w:eastAsia="zh-CN"/>
        </w:rPr>
        <w:t>lly shared RF chain</w:t>
      </w:r>
      <w:r>
        <w:rPr>
          <w:rFonts w:eastAsiaTheme="minorEastAsia"/>
          <w:lang w:eastAsia="zh-CN"/>
        </w:rPr>
        <w:t xml:space="preserve"> architecture for the fragmented carrier </w:t>
      </w:r>
      <w:r w:rsidR="002013FE">
        <w:rPr>
          <w:rFonts w:eastAsiaTheme="minorEastAsia"/>
          <w:lang w:eastAsia="zh-CN"/>
        </w:rPr>
        <w:t xml:space="preserve">with </w:t>
      </w:r>
      <w:r>
        <w:rPr>
          <w:rFonts w:eastAsiaTheme="minorEastAsia"/>
          <w:lang w:eastAsia="zh-CN"/>
        </w:rPr>
        <w:t xml:space="preserve">the Rx architecture of DL intra-band contiguous CA. </w:t>
      </w:r>
    </w:p>
    <w:p w14:paraId="5C9AE2CF" w14:textId="59606F2C" w:rsidR="00721158" w:rsidRDefault="002013FE" w:rsidP="000D1AB8">
      <w:pPr>
        <w:spacing w:before="120" w:after="0"/>
        <w:jc w:val="both"/>
        <w:rPr>
          <w:rFonts w:eastAsiaTheme="minorEastAsia"/>
          <w:lang w:eastAsia="zh-CN"/>
        </w:rPr>
      </w:pPr>
      <w:r>
        <w:rPr>
          <w:rFonts w:eastAsiaTheme="minorEastAsia"/>
          <w:lang w:eastAsia="zh-CN"/>
        </w:rPr>
        <w:t>It was assumed DL intra-band contiguous CA are implemented by one RF chain in LTE and NR, therefore, the LPF after the mixer for DL intra-band contiguous CA will cover all the DL aggregated CCs, the bandwidth</w:t>
      </w:r>
      <w:r w:rsidR="00664734">
        <w:rPr>
          <w:rFonts w:eastAsiaTheme="minorEastAsia"/>
          <w:lang w:eastAsia="zh-CN"/>
        </w:rPr>
        <w:t>s</w:t>
      </w:r>
      <w:r>
        <w:rPr>
          <w:rFonts w:eastAsiaTheme="minorEastAsia"/>
          <w:lang w:eastAsia="zh-CN"/>
        </w:rPr>
        <w:t xml:space="preserve"> of LPF are adjusted to wider compared with the LPF for single carrier, as shown in figure 2-3:</w:t>
      </w:r>
    </w:p>
    <w:p w14:paraId="618C6E4C" w14:textId="3F6A0A82" w:rsidR="002013FE" w:rsidRDefault="002013FE" w:rsidP="000D1AB8">
      <w:pPr>
        <w:spacing w:before="120" w:after="0"/>
        <w:jc w:val="both"/>
        <w:rPr>
          <w:rFonts w:eastAsiaTheme="minorEastAsia"/>
          <w:lang w:eastAsia="zh-CN"/>
        </w:rPr>
      </w:pPr>
      <w:r w:rsidRPr="002013FE">
        <w:rPr>
          <w:rFonts w:eastAsiaTheme="minorEastAsia"/>
          <w:noProof/>
          <w:lang w:eastAsia="zh-CN"/>
        </w:rPr>
        <w:drawing>
          <wp:inline distT="0" distB="0" distL="0" distR="0" wp14:anchorId="43B4BC6E" wp14:editId="784D3220">
            <wp:extent cx="5135136" cy="2083136"/>
            <wp:effectExtent l="0" t="0" r="889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3704" cy="2086612"/>
                    </a:xfrm>
                    <a:prstGeom prst="rect">
                      <a:avLst/>
                    </a:prstGeom>
                  </pic:spPr>
                </pic:pic>
              </a:graphicData>
            </a:graphic>
          </wp:inline>
        </w:drawing>
      </w:r>
    </w:p>
    <w:p w14:paraId="6221F916" w14:textId="2A06B6E5" w:rsidR="00383609" w:rsidRPr="00383609" w:rsidRDefault="00383609" w:rsidP="00383609">
      <w:pPr>
        <w:spacing w:before="120" w:after="0"/>
        <w:jc w:val="center"/>
        <w:rPr>
          <w:rFonts w:eastAsiaTheme="minorEastAsia"/>
          <w:b/>
          <w:bCs/>
          <w:lang w:eastAsia="zh-CN"/>
        </w:rPr>
      </w:pPr>
      <w:r w:rsidRPr="00383609">
        <w:rPr>
          <w:rFonts w:eastAsiaTheme="minorEastAsia" w:hint="eastAsia"/>
          <w:b/>
          <w:bCs/>
          <w:lang w:eastAsia="zh-CN"/>
        </w:rPr>
        <w:t>F</w:t>
      </w:r>
      <w:r w:rsidRPr="00383609">
        <w:rPr>
          <w:rFonts w:eastAsiaTheme="minorEastAsia"/>
          <w:b/>
          <w:bCs/>
          <w:lang w:eastAsia="zh-CN"/>
        </w:rPr>
        <w:t>igure 2-3 the LPF of single carrier and DL intra-band C CA</w:t>
      </w:r>
    </w:p>
    <w:p w14:paraId="1C37CB0C" w14:textId="0AE97580" w:rsidR="00664734" w:rsidRDefault="00664734" w:rsidP="00664734">
      <w:pPr>
        <w:spacing w:before="120" w:after="0"/>
        <w:jc w:val="both"/>
        <w:rPr>
          <w:rFonts w:eastAsiaTheme="minorEastAsia"/>
          <w:lang w:eastAsia="zh-CN"/>
        </w:rPr>
      </w:pPr>
      <w:r>
        <w:rPr>
          <w:rFonts w:eastAsia="宋体"/>
          <w:szCs w:val="24"/>
          <w:lang w:eastAsia="zh-CN"/>
        </w:rPr>
        <w:t xml:space="preserve">But there is no mention of </w:t>
      </w:r>
      <w:r>
        <w:rPr>
          <w:rFonts w:eastAsiaTheme="minorEastAsia"/>
          <w:lang w:eastAsia="zh-CN"/>
        </w:rPr>
        <w:t xml:space="preserve">the </w:t>
      </w:r>
      <w:r w:rsidRPr="00664734">
        <w:rPr>
          <w:rFonts w:eastAsiaTheme="minorEastAsia"/>
          <w:lang w:eastAsia="zh-CN"/>
        </w:rPr>
        <w:t xml:space="preserve">deterioration of </w:t>
      </w:r>
      <w:r>
        <w:rPr>
          <w:rFonts w:eastAsiaTheme="minorEastAsia"/>
          <w:lang w:eastAsia="zh-CN"/>
        </w:rPr>
        <w:t xml:space="preserve">LPF rejection due to the wider bandwidth </w:t>
      </w:r>
      <w:r>
        <w:rPr>
          <w:rFonts w:eastAsia="宋体"/>
          <w:szCs w:val="24"/>
          <w:lang w:eastAsia="zh-CN"/>
        </w:rPr>
        <w:t xml:space="preserve">in the definition of the Rx requirements of </w:t>
      </w:r>
      <w:r>
        <w:rPr>
          <w:rFonts w:eastAsiaTheme="minorEastAsia"/>
          <w:lang w:eastAsia="zh-CN"/>
        </w:rPr>
        <w:t>DL intra-band contiguous CA.</w:t>
      </w:r>
    </w:p>
    <w:p w14:paraId="394D57BD" w14:textId="4D12696C" w:rsidR="00CE2549" w:rsidRPr="00CE2549" w:rsidRDefault="00CE2549" w:rsidP="00CE2549">
      <w:pPr>
        <w:spacing w:before="120" w:after="0"/>
        <w:rPr>
          <w:rFonts w:eastAsiaTheme="minorEastAsia"/>
          <w:lang w:eastAsia="zh-CN"/>
        </w:rPr>
      </w:pPr>
      <w:r>
        <w:rPr>
          <w:rFonts w:eastAsiaTheme="minorEastAsia"/>
          <w:lang w:eastAsia="zh-CN"/>
        </w:rPr>
        <w:t xml:space="preserve">Based on above analysis, the REFSENs relaxation of </w:t>
      </w:r>
      <w:r w:rsidRPr="006A7C06">
        <w:rPr>
          <w:rFonts w:eastAsiaTheme="minorEastAsia"/>
          <w:lang w:eastAsia="zh-CN"/>
        </w:rPr>
        <w:t>DL intra-band C CA</w:t>
      </w:r>
      <w:r>
        <w:rPr>
          <w:rFonts w:eastAsiaTheme="minorEastAsia"/>
          <w:lang w:eastAsia="zh-CN"/>
        </w:rPr>
        <w:t xml:space="preserve"> and </w:t>
      </w:r>
      <w:r w:rsidRPr="006A7C06">
        <w:rPr>
          <w:rFonts w:eastAsiaTheme="minorEastAsia"/>
          <w:lang w:eastAsia="zh-CN"/>
        </w:rPr>
        <w:t>DL intra-band NC CA</w:t>
      </w:r>
      <w:r>
        <w:rPr>
          <w:rFonts w:eastAsiaTheme="minorEastAsia"/>
          <w:lang w:eastAsia="zh-CN"/>
        </w:rPr>
        <w:t xml:space="preserve"> don’t consider the rejection of the LPF. </w:t>
      </w:r>
    </w:p>
    <w:p w14:paraId="63D9EBAB" w14:textId="13AE16DE" w:rsidR="00383609" w:rsidRDefault="00383609" w:rsidP="00664734">
      <w:pPr>
        <w:spacing w:before="120" w:after="0"/>
        <w:jc w:val="both"/>
        <w:rPr>
          <w:rFonts w:eastAsiaTheme="minorEastAsia"/>
          <w:lang w:eastAsia="zh-CN"/>
        </w:rPr>
      </w:pPr>
      <w:r>
        <w:rPr>
          <w:rFonts w:eastAsiaTheme="minorEastAsia"/>
          <w:lang w:eastAsia="zh-CN"/>
        </w:rPr>
        <w:t>In additional, t</w:t>
      </w:r>
      <w:r w:rsidR="00664734">
        <w:rPr>
          <w:rFonts w:eastAsiaTheme="minorEastAsia"/>
          <w:lang w:eastAsia="zh-CN"/>
        </w:rPr>
        <w:t xml:space="preserve">he </w:t>
      </w:r>
      <w:r>
        <w:rPr>
          <w:rFonts w:eastAsiaTheme="minorEastAsia"/>
          <w:lang w:eastAsia="zh-CN"/>
        </w:rPr>
        <w:t>fragmented carriers using a fully share Rx chain can reuse the LPF</w:t>
      </w:r>
      <w:r w:rsidR="00664734">
        <w:rPr>
          <w:rFonts w:eastAsiaTheme="minorEastAsia"/>
          <w:lang w:eastAsia="zh-CN"/>
        </w:rPr>
        <w:t xml:space="preserve"> of </w:t>
      </w:r>
      <w:r w:rsidR="006A7C06">
        <w:rPr>
          <w:rFonts w:eastAsiaTheme="minorEastAsia"/>
          <w:lang w:eastAsia="zh-CN"/>
        </w:rPr>
        <w:t xml:space="preserve">single carriers and </w:t>
      </w:r>
      <w:r w:rsidR="00664734">
        <w:rPr>
          <w:rFonts w:eastAsiaTheme="minorEastAsia"/>
          <w:lang w:eastAsia="zh-CN"/>
        </w:rPr>
        <w:t xml:space="preserve">DL intra-band contiguous CA </w:t>
      </w:r>
      <w:r>
        <w:rPr>
          <w:rFonts w:eastAsiaTheme="minorEastAsia"/>
          <w:lang w:eastAsia="zh-CN"/>
        </w:rPr>
        <w:t xml:space="preserve">in the </w:t>
      </w:r>
      <w:r w:rsidRPr="00383609">
        <w:rPr>
          <w:rFonts w:eastAsiaTheme="minorEastAsia"/>
          <w:lang w:eastAsia="zh-CN"/>
        </w:rPr>
        <w:t>implementation</w:t>
      </w:r>
      <w:r>
        <w:rPr>
          <w:rFonts w:eastAsiaTheme="minorEastAsia"/>
          <w:lang w:eastAsia="zh-CN"/>
        </w:rPr>
        <w:t xml:space="preserve"> when the aggregated bandwidths </w:t>
      </w:r>
      <w:r w:rsidR="00CE2549">
        <w:rPr>
          <w:rFonts w:eastAsiaTheme="minorEastAsia"/>
          <w:lang w:eastAsia="zh-CN"/>
        </w:rPr>
        <w:t xml:space="preserve">equal to the bandwidths of </w:t>
      </w:r>
      <w:r w:rsidR="00914E82">
        <w:rPr>
          <w:rFonts w:eastAsiaTheme="minorEastAsia"/>
          <w:lang w:eastAsia="zh-CN"/>
        </w:rPr>
        <w:t>single carriers and DL intra-band contiguous CA</w:t>
      </w:r>
      <w:r>
        <w:rPr>
          <w:rFonts w:eastAsiaTheme="minorEastAsia"/>
          <w:lang w:eastAsia="zh-CN"/>
        </w:rPr>
        <w:t>:</w:t>
      </w:r>
    </w:p>
    <w:p w14:paraId="53D68668" w14:textId="388B59A1" w:rsidR="00383609" w:rsidRDefault="00383609" w:rsidP="00383609">
      <w:pPr>
        <w:spacing w:before="120" w:after="0"/>
        <w:jc w:val="center"/>
        <w:rPr>
          <w:rFonts w:eastAsiaTheme="minorEastAsia"/>
          <w:lang w:eastAsia="zh-CN"/>
        </w:rPr>
      </w:pPr>
      <w:r w:rsidRPr="00383609">
        <w:rPr>
          <w:rFonts w:eastAsiaTheme="minorEastAsia"/>
          <w:noProof/>
          <w:lang w:eastAsia="zh-CN"/>
        </w:rPr>
        <w:drawing>
          <wp:inline distT="0" distB="0" distL="0" distR="0" wp14:anchorId="54FA4BBB" wp14:editId="078834A5">
            <wp:extent cx="4142678" cy="1674946"/>
            <wp:effectExtent l="0" t="0" r="0" b="19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5422" cy="1680098"/>
                    </a:xfrm>
                    <a:prstGeom prst="rect">
                      <a:avLst/>
                    </a:prstGeom>
                  </pic:spPr>
                </pic:pic>
              </a:graphicData>
            </a:graphic>
          </wp:inline>
        </w:drawing>
      </w:r>
    </w:p>
    <w:p w14:paraId="093B6CC5" w14:textId="20A33E8F" w:rsidR="00383609" w:rsidRPr="00383609" w:rsidRDefault="00383609" w:rsidP="00383609">
      <w:pPr>
        <w:spacing w:before="120" w:after="0"/>
        <w:jc w:val="center"/>
        <w:rPr>
          <w:rFonts w:eastAsiaTheme="minorEastAsia"/>
          <w:b/>
          <w:bCs/>
          <w:lang w:eastAsia="zh-CN"/>
        </w:rPr>
      </w:pPr>
      <w:r w:rsidRPr="00383609">
        <w:rPr>
          <w:rFonts w:eastAsiaTheme="minorEastAsia" w:hint="eastAsia"/>
          <w:b/>
          <w:bCs/>
          <w:lang w:eastAsia="zh-CN"/>
        </w:rPr>
        <w:t>F</w:t>
      </w:r>
      <w:r w:rsidRPr="00383609">
        <w:rPr>
          <w:rFonts w:eastAsiaTheme="minorEastAsia"/>
          <w:b/>
          <w:bCs/>
          <w:lang w:eastAsia="zh-CN"/>
        </w:rPr>
        <w:t>igure 2-</w:t>
      </w:r>
      <w:r>
        <w:rPr>
          <w:rFonts w:eastAsiaTheme="minorEastAsia"/>
          <w:b/>
          <w:bCs/>
          <w:lang w:eastAsia="zh-CN"/>
        </w:rPr>
        <w:t>4</w:t>
      </w:r>
      <w:r w:rsidRPr="00383609">
        <w:rPr>
          <w:rFonts w:eastAsiaTheme="minorEastAsia"/>
          <w:b/>
          <w:bCs/>
          <w:lang w:eastAsia="zh-CN"/>
        </w:rPr>
        <w:t xml:space="preserve"> the LPF of </w:t>
      </w:r>
      <w:r>
        <w:rPr>
          <w:rFonts w:eastAsiaTheme="minorEastAsia"/>
          <w:b/>
          <w:bCs/>
          <w:lang w:eastAsia="zh-CN"/>
        </w:rPr>
        <w:t>DL fragmented carriers</w:t>
      </w:r>
      <w:r w:rsidRPr="00383609">
        <w:rPr>
          <w:rFonts w:eastAsiaTheme="minorEastAsia"/>
          <w:b/>
          <w:bCs/>
          <w:lang w:eastAsia="zh-CN"/>
        </w:rPr>
        <w:t xml:space="preserve"> and DL intra-band C CA</w:t>
      </w:r>
    </w:p>
    <w:p w14:paraId="74DAE8F3" w14:textId="48F55D7E" w:rsidR="00CE2549" w:rsidRDefault="00CE2549" w:rsidP="00383609">
      <w:pPr>
        <w:spacing w:before="120" w:after="0"/>
        <w:rPr>
          <w:rFonts w:eastAsiaTheme="minorEastAsia"/>
          <w:lang w:eastAsia="zh-CN"/>
        </w:rPr>
      </w:pPr>
      <w:r>
        <w:rPr>
          <w:rFonts w:eastAsiaTheme="minorEastAsia"/>
          <w:lang w:eastAsia="zh-CN"/>
        </w:rPr>
        <w:t>Therefore, we don’t need to evaluate the rejection of LPF with the wider bandwidth for fragmented carriers using a fully share Rx chain.</w:t>
      </w:r>
    </w:p>
    <w:p w14:paraId="3D8841E4" w14:textId="6F2D6AB5" w:rsidR="00CE2549" w:rsidRPr="001F0F0F" w:rsidRDefault="00980C31" w:rsidP="00383609">
      <w:pPr>
        <w:spacing w:before="120" w:after="0"/>
        <w:rPr>
          <w:rFonts w:eastAsiaTheme="minorEastAsia"/>
          <w:b/>
          <w:bCs/>
          <w:lang w:eastAsia="zh-CN"/>
        </w:rPr>
      </w:pPr>
      <w:r>
        <w:rPr>
          <w:rFonts w:eastAsiaTheme="minorEastAsia"/>
          <w:b/>
          <w:bCs/>
          <w:lang w:eastAsia="zh-CN"/>
        </w:rPr>
        <w:t>Proposal 1</w:t>
      </w:r>
      <w:r w:rsidR="001F0F0F" w:rsidRPr="001F0F0F">
        <w:rPr>
          <w:rFonts w:eastAsiaTheme="minorEastAsia"/>
          <w:b/>
          <w:bCs/>
          <w:lang w:eastAsia="zh-CN"/>
        </w:rPr>
        <w:t>:</w:t>
      </w:r>
      <w:r w:rsidR="00CE2549" w:rsidRPr="001F0F0F">
        <w:rPr>
          <w:rFonts w:eastAsiaTheme="minorEastAsia"/>
          <w:b/>
          <w:bCs/>
          <w:lang w:eastAsia="zh-CN"/>
        </w:rPr>
        <w:t xml:space="preserve"> </w:t>
      </w:r>
      <w:r w:rsidR="001F0F0F" w:rsidRPr="001F0F0F">
        <w:rPr>
          <w:rFonts w:eastAsiaTheme="minorEastAsia"/>
          <w:b/>
          <w:bCs/>
          <w:lang w:eastAsia="zh-CN"/>
        </w:rPr>
        <w:t>T</w:t>
      </w:r>
      <w:r w:rsidR="00CE2549" w:rsidRPr="001F0F0F">
        <w:rPr>
          <w:rFonts w:eastAsiaTheme="minorEastAsia"/>
          <w:b/>
          <w:bCs/>
          <w:lang w:eastAsia="zh-CN"/>
        </w:rPr>
        <w:t xml:space="preserve">he rejection of LPF with the wider bandwidth for fragmented carriers </w:t>
      </w:r>
      <w:r w:rsidR="001F0F0F" w:rsidRPr="001F0F0F">
        <w:rPr>
          <w:rFonts w:eastAsiaTheme="minorEastAsia"/>
          <w:b/>
          <w:bCs/>
          <w:lang w:eastAsia="zh-CN"/>
        </w:rPr>
        <w:t xml:space="preserve">doesn’t </w:t>
      </w:r>
      <w:r w:rsidR="001F0F0F">
        <w:rPr>
          <w:rFonts w:eastAsiaTheme="minorEastAsia"/>
          <w:b/>
          <w:bCs/>
          <w:lang w:eastAsia="zh-CN"/>
        </w:rPr>
        <w:t xml:space="preserve">need </w:t>
      </w:r>
      <w:r w:rsidR="001F0F0F" w:rsidRPr="001F0F0F">
        <w:rPr>
          <w:rFonts w:eastAsiaTheme="minorEastAsia"/>
          <w:b/>
          <w:bCs/>
          <w:lang w:eastAsia="zh-CN"/>
        </w:rPr>
        <w:t>to be evaluated</w:t>
      </w:r>
      <w:r w:rsidR="00CE2549" w:rsidRPr="001F0F0F">
        <w:rPr>
          <w:rFonts w:eastAsiaTheme="minorEastAsia"/>
          <w:b/>
          <w:bCs/>
          <w:lang w:eastAsia="zh-CN"/>
        </w:rPr>
        <w:t xml:space="preserve">. </w:t>
      </w:r>
    </w:p>
    <w:p w14:paraId="3C1F2564" w14:textId="7846E402" w:rsidR="001F0F0F" w:rsidRDefault="001F0F0F" w:rsidP="00383609">
      <w:pPr>
        <w:spacing w:before="120" w:after="0"/>
        <w:rPr>
          <w:rFonts w:eastAsiaTheme="minorEastAsia"/>
          <w:lang w:eastAsia="zh-CN"/>
        </w:rPr>
      </w:pPr>
      <w:r>
        <w:rPr>
          <w:rFonts w:eastAsiaTheme="minorEastAsia" w:hint="eastAsia"/>
          <w:lang w:eastAsia="zh-CN"/>
        </w:rPr>
        <w:t>S</w:t>
      </w:r>
      <w:r>
        <w:rPr>
          <w:rFonts w:eastAsiaTheme="minorEastAsia"/>
          <w:lang w:eastAsia="zh-CN"/>
        </w:rPr>
        <w:t xml:space="preserve">ince the </w:t>
      </w:r>
      <w:r w:rsidRPr="00A945B2">
        <w:t>UE self-band uplink Tx re-use same assumptions for NR PC3</w:t>
      </w:r>
      <w:r>
        <w:t xml:space="preserve"> and the duplexer isolation doesn’t change, the impact of Tx noise to DL SCC </w:t>
      </w:r>
      <w:r w:rsidR="0001135E">
        <w:t xml:space="preserve">and DL PCC </w:t>
      </w:r>
      <w:r>
        <w:t xml:space="preserve">of fragmented carriers are the same with DL </w:t>
      </w:r>
      <w:r w:rsidRPr="006A7C06">
        <w:rPr>
          <w:rFonts w:eastAsiaTheme="minorEastAsia"/>
          <w:lang w:eastAsia="zh-CN"/>
        </w:rPr>
        <w:t>intra-band NC CA</w:t>
      </w:r>
      <w:r>
        <w:rPr>
          <w:rFonts w:eastAsiaTheme="minorEastAsia"/>
          <w:lang w:eastAsia="zh-CN"/>
        </w:rPr>
        <w:t xml:space="preserve"> with one PC3 uplink.</w:t>
      </w:r>
    </w:p>
    <w:p w14:paraId="2AB691EF" w14:textId="5270DC8A" w:rsidR="00CE2549" w:rsidRPr="00980C31" w:rsidRDefault="00980C31" w:rsidP="00383609">
      <w:pPr>
        <w:spacing w:before="120" w:after="0"/>
        <w:rPr>
          <w:rFonts w:eastAsiaTheme="minorEastAsia"/>
          <w:b/>
          <w:bCs/>
          <w:lang w:eastAsia="zh-CN"/>
        </w:rPr>
      </w:pPr>
      <w:r w:rsidRPr="00980C31">
        <w:rPr>
          <w:rFonts w:eastAsiaTheme="minorEastAsia"/>
          <w:b/>
          <w:bCs/>
          <w:lang w:eastAsia="zh-CN"/>
        </w:rPr>
        <w:t xml:space="preserve">Proposal </w:t>
      </w:r>
      <w:r>
        <w:rPr>
          <w:rFonts w:eastAsiaTheme="minorEastAsia"/>
          <w:b/>
          <w:bCs/>
          <w:lang w:eastAsia="zh-CN"/>
        </w:rPr>
        <w:t>2</w:t>
      </w:r>
      <w:r w:rsidRPr="00980C31">
        <w:rPr>
          <w:rFonts w:eastAsiaTheme="minorEastAsia"/>
          <w:b/>
          <w:bCs/>
          <w:lang w:eastAsia="zh-CN"/>
        </w:rPr>
        <w:t xml:space="preserve">: </w:t>
      </w:r>
      <w:r w:rsidR="0041677A" w:rsidRPr="0041677A">
        <w:rPr>
          <w:rFonts w:eastAsiaTheme="minorEastAsia"/>
          <w:b/>
          <w:bCs/>
          <w:lang w:eastAsia="zh-CN"/>
        </w:rPr>
        <w:t>ΔR</w:t>
      </w:r>
      <w:r w:rsidR="0041677A" w:rsidRPr="0041677A">
        <w:rPr>
          <w:rFonts w:eastAsiaTheme="minorEastAsia"/>
          <w:b/>
          <w:bCs/>
          <w:vertAlign w:val="subscript"/>
          <w:lang w:eastAsia="zh-CN"/>
        </w:rPr>
        <w:t>IBNC</w:t>
      </w:r>
      <w:r w:rsidR="0041677A" w:rsidRPr="0041677A">
        <w:rPr>
          <w:rFonts w:eastAsiaTheme="minorEastAsia"/>
          <w:b/>
          <w:bCs/>
          <w:lang w:eastAsia="zh-CN"/>
        </w:rPr>
        <w:t xml:space="preserve"> for SCC and PCC </w:t>
      </w:r>
      <w:r w:rsidR="0041677A">
        <w:rPr>
          <w:rFonts w:eastAsiaTheme="minorEastAsia"/>
          <w:b/>
          <w:bCs/>
          <w:lang w:eastAsia="zh-CN"/>
        </w:rPr>
        <w:t>of</w:t>
      </w:r>
      <w:r w:rsidR="0041677A" w:rsidRPr="0041677A">
        <w:rPr>
          <w:rFonts w:eastAsiaTheme="minorEastAsia"/>
          <w:b/>
          <w:bCs/>
          <w:lang w:eastAsia="zh-CN"/>
        </w:rPr>
        <w:t xml:space="preserve"> fragmented carriers </w:t>
      </w:r>
      <w:r w:rsidR="0041677A">
        <w:rPr>
          <w:rFonts w:eastAsiaTheme="minorEastAsia"/>
          <w:b/>
          <w:bCs/>
          <w:lang w:eastAsia="zh-CN"/>
        </w:rPr>
        <w:t>caused by</w:t>
      </w:r>
      <w:r w:rsidRPr="0041677A">
        <w:rPr>
          <w:rFonts w:eastAsiaTheme="minorEastAsia"/>
          <w:b/>
          <w:bCs/>
          <w:lang w:eastAsia="zh-CN"/>
        </w:rPr>
        <w:t xml:space="preserve"> Tx </w:t>
      </w:r>
      <w:r w:rsidR="0041677A" w:rsidRPr="0041677A">
        <w:rPr>
          <w:rFonts w:eastAsiaTheme="minorEastAsia"/>
          <w:b/>
          <w:bCs/>
          <w:lang w:eastAsia="zh-CN"/>
        </w:rPr>
        <w:t>leakage</w:t>
      </w:r>
      <w:r w:rsidRPr="0041677A">
        <w:rPr>
          <w:rFonts w:eastAsiaTheme="minorEastAsia"/>
          <w:b/>
          <w:bCs/>
          <w:lang w:eastAsia="zh-CN"/>
        </w:rPr>
        <w:t xml:space="preserve"> can keep the same with DL </w:t>
      </w:r>
      <w:r w:rsidRPr="00980C31">
        <w:rPr>
          <w:rFonts w:eastAsiaTheme="minorEastAsia"/>
          <w:b/>
          <w:bCs/>
          <w:lang w:eastAsia="zh-CN"/>
        </w:rPr>
        <w:t>intra-band NC CA with one uplink.</w:t>
      </w:r>
    </w:p>
    <w:p w14:paraId="73BE8188" w14:textId="0F95AD26" w:rsidR="0041677A" w:rsidRDefault="0041677A" w:rsidP="0041677A">
      <w:pPr>
        <w:spacing w:before="120" w:after="0"/>
      </w:pPr>
      <w:r>
        <w:rPr>
          <w:rFonts w:eastAsiaTheme="minorEastAsia"/>
          <w:lang w:eastAsia="zh-CN"/>
        </w:rPr>
        <w:t xml:space="preserve">The REFSENS relaxation of </w:t>
      </w:r>
      <w:r w:rsidRPr="006A7C06">
        <w:rPr>
          <w:rFonts w:eastAsiaTheme="minorEastAsia"/>
          <w:lang w:eastAsia="zh-CN"/>
        </w:rPr>
        <w:t>DL intra-band C CA</w:t>
      </w:r>
      <w:r>
        <w:rPr>
          <w:rFonts w:eastAsiaTheme="minorEastAsia"/>
          <w:lang w:eastAsia="zh-CN"/>
        </w:rPr>
        <w:t xml:space="preserve"> and </w:t>
      </w:r>
      <w:r w:rsidRPr="006A7C06">
        <w:rPr>
          <w:rFonts w:eastAsiaTheme="minorEastAsia"/>
          <w:lang w:eastAsia="zh-CN"/>
        </w:rPr>
        <w:t>DL intra-band NC CA</w:t>
      </w:r>
      <w:r>
        <w:rPr>
          <w:rFonts w:eastAsiaTheme="minorEastAsia"/>
          <w:lang w:eastAsia="zh-CN"/>
        </w:rPr>
        <w:t xml:space="preserve"> are defined based on the same </w:t>
      </w:r>
      <w:r w:rsidRPr="00207DE0">
        <w:t xml:space="preserve">SCS </w:t>
      </w:r>
      <w:r>
        <w:t xml:space="preserve">(15kHz) </w:t>
      </w:r>
      <w:r w:rsidRPr="00207DE0">
        <w:t>for both</w:t>
      </w:r>
      <w:r>
        <w:t xml:space="preserve"> of PCC and SCC in current Spec. The requirements for fragmented carriers can also consider the s</w:t>
      </w:r>
      <w:r w:rsidRPr="00207DE0">
        <w:t>ame SCS for both</w:t>
      </w:r>
      <w:r w:rsidR="0078286B">
        <w:t xml:space="preserve"> of PCC and SCC.</w:t>
      </w:r>
    </w:p>
    <w:p w14:paraId="7C204D6A" w14:textId="51E3E001" w:rsidR="0078286B" w:rsidRPr="0078286B" w:rsidRDefault="0078286B" w:rsidP="0041677A">
      <w:pPr>
        <w:spacing w:before="120" w:after="0"/>
        <w:rPr>
          <w:rFonts w:eastAsiaTheme="minorEastAsia"/>
          <w:b/>
          <w:bCs/>
          <w:lang w:eastAsia="zh-CN"/>
        </w:rPr>
      </w:pPr>
      <w:r w:rsidRPr="0078286B">
        <w:rPr>
          <w:rFonts w:eastAsiaTheme="minorEastAsia" w:hint="eastAsia"/>
          <w:b/>
          <w:bCs/>
          <w:lang w:eastAsia="zh-CN"/>
        </w:rPr>
        <w:lastRenderedPageBreak/>
        <w:t>P</w:t>
      </w:r>
      <w:r w:rsidRPr="0078286B">
        <w:rPr>
          <w:rFonts w:eastAsiaTheme="minorEastAsia"/>
          <w:b/>
          <w:bCs/>
          <w:lang w:eastAsia="zh-CN"/>
        </w:rPr>
        <w:t xml:space="preserve">roposal 3: </w:t>
      </w:r>
      <w:r>
        <w:rPr>
          <w:b/>
          <w:bCs/>
        </w:rPr>
        <w:t>C</w:t>
      </w:r>
      <w:r w:rsidRPr="0078286B">
        <w:rPr>
          <w:b/>
          <w:bCs/>
        </w:rPr>
        <w:t>onsidering 15kHz SCS for both of PCC and SCC of fragmented carriers</w:t>
      </w:r>
      <w:r>
        <w:rPr>
          <w:b/>
          <w:bCs/>
        </w:rPr>
        <w:t>.</w:t>
      </w:r>
    </w:p>
    <w:p w14:paraId="2466E71E" w14:textId="79839903" w:rsidR="0041677A" w:rsidRDefault="00BB2DB7" w:rsidP="0041677A">
      <w:pPr>
        <w:spacing w:before="120" w:after="0"/>
        <w:rPr>
          <w:rFonts w:eastAsiaTheme="minorEastAsia"/>
          <w:lang w:eastAsia="zh-CN"/>
        </w:rPr>
      </w:pPr>
      <w:r>
        <w:rPr>
          <w:rFonts w:eastAsiaTheme="minorEastAsia"/>
          <w:lang w:eastAsia="zh-CN"/>
        </w:rPr>
        <w:t xml:space="preserve">As the agreement in last meeting, </w:t>
      </w:r>
      <w:r w:rsidRPr="00BB2DB7">
        <w:rPr>
          <w:rFonts w:eastAsiaTheme="minorEastAsia"/>
          <w:lang w:eastAsia="zh-CN"/>
        </w:rPr>
        <w:t xml:space="preserve">to reduce the number of Rx RF chains, a fully shared RF chain </w:t>
      </w:r>
      <w:bookmarkStart w:id="4" w:name="OLE_LINK11"/>
      <w:r w:rsidRPr="00BB2DB7">
        <w:rPr>
          <w:rFonts w:eastAsiaTheme="minorEastAsia"/>
          <w:lang w:eastAsia="zh-CN"/>
        </w:rPr>
        <w:t>(one Rx RF chain)</w:t>
      </w:r>
      <w:bookmarkEnd w:id="4"/>
      <w:r w:rsidRPr="00BB2DB7">
        <w:rPr>
          <w:rFonts w:eastAsiaTheme="minorEastAsia"/>
          <w:lang w:eastAsia="zh-CN"/>
        </w:rPr>
        <w:t xml:space="preserve"> is the reference architecture for fragmented carriers</w:t>
      </w:r>
      <w:r>
        <w:rPr>
          <w:rFonts w:eastAsiaTheme="minorEastAsia"/>
          <w:lang w:eastAsia="zh-CN"/>
        </w:rPr>
        <w:t>. Correspondingly, the LPF after the mixer will be adjusted from two LPFs to one wider bandwidth to cover two CC including the gap between two CCs, it will result in no any rejection in the gap between two CCs</w:t>
      </w:r>
      <w:r w:rsidR="00865E32">
        <w:rPr>
          <w:rFonts w:eastAsiaTheme="minorEastAsia"/>
          <w:lang w:eastAsia="zh-CN"/>
        </w:rPr>
        <w:t>, as shown in Figure 2-5.</w:t>
      </w:r>
    </w:p>
    <w:p w14:paraId="48920D89" w14:textId="1B23765A" w:rsidR="00865E32" w:rsidRDefault="00865E32" w:rsidP="00865E32">
      <w:pPr>
        <w:spacing w:before="120" w:after="0"/>
        <w:jc w:val="center"/>
        <w:rPr>
          <w:rFonts w:eastAsiaTheme="minorEastAsia"/>
          <w:lang w:eastAsia="zh-CN"/>
        </w:rPr>
      </w:pPr>
      <w:r w:rsidRPr="00865E32">
        <w:rPr>
          <w:rFonts w:eastAsiaTheme="minorEastAsia"/>
          <w:noProof/>
          <w:lang w:eastAsia="zh-CN"/>
        </w:rPr>
        <w:drawing>
          <wp:inline distT="0" distB="0" distL="0" distR="0" wp14:anchorId="658CA573" wp14:editId="3B071E55">
            <wp:extent cx="3105614" cy="1228186"/>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3196" cy="1231185"/>
                    </a:xfrm>
                    <a:prstGeom prst="rect">
                      <a:avLst/>
                    </a:prstGeom>
                  </pic:spPr>
                </pic:pic>
              </a:graphicData>
            </a:graphic>
          </wp:inline>
        </w:drawing>
      </w:r>
    </w:p>
    <w:p w14:paraId="3A8029E5" w14:textId="4C35BA2C" w:rsidR="00865E32" w:rsidRPr="0041677A" w:rsidRDefault="00865E32" w:rsidP="00865E32">
      <w:pPr>
        <w:spacing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2-5 </w:t>
      </w:r>
      <w:r w:rsidR="008749DD">
        <w:rPr>
          <w:rFonts w:eastAsiaTheme="minorEastAsia"/>
          <w:lang w:eastAsia="zh-CN"/>
        </w:rPr>
        <w:t>T</w:t>
      </w:r>
      <w:r>
        <w:rPr>
          <w:rFonts w:eastAsiaTheme="minorEastAsia"/>
          <w:lang w:eastAsia="zh-CN"/>
        </w:rPr>
        <w:t>he interferer in the gap between two CCs</w:t>
      </w:r>
    </w:p>
    <w:p w14:paraId="295F6B6F" w14:textId="4FB49435" w:rsidR="0041677A" w:rsidRDefault="00865E32" w:rsidP="0041677A">
      <w:pPr>
        <w:spacing w:before="120" w:after="0"/>
        <w:rPr>
          <w:rFonts w:eastAsiaTheme="minorEastAsia"/>
          <w:lang w:eastAsia="zh-CN"/>
        </w:rPr>
      </w:pPr>
      <w:r>
        <w:rPr>
          <w:rFonts w:eastAsiaTheme="minorEastAsia"/>
          <w:lang w:eastAsia="zh-CN"/>
        </w:rPr>
        <w:t>Therefore, the impact of in-gap interferer</w:t>
      </w:r>
      <w:r w:rsidR="00FE6D13">
        <w:rPr>
          <w:rFonts w:eastAsiaTheme="minorEastAsia"/>
          <w:lang w:eastAsia="zh-CN"/>
        </w:rPr>
        <w:t xml:space="preserve"> and</w:t>
      </w:r>
      <w:r>
        <w:rPr>
          <w:rFonts w:eastAsiaTheme="minorEastAsia"/>
          <w:lang w:eastAsia="zh-CN"/>
        </w:rPr>
        <w:t xml:space="preserve"> </w:t>
      </w:r>
      <w:r w:rsidR="00FE6D13">
        <w:rPr>
          <w:rFonts w:eastAsiaTheme="minorEastAsia"/>
          <w:lang w:eastAsia="zh-CN"/>
        </w:rPr>
        <w:t>its</w:t>
      </w:r>
      <w:r>
        <w:rPr>
          <w:rFonts w:eastAsiaTheme="minorEastAsia"/>
          <w:lang w:eastAsia="zh-CN"/>
        </w:rPr>
        <w:t xml:space="preserve"> </w:t>
      </w:r>
      <w:r w:rsidR="00FE6D13">
        <w:rPr>
          <w:rFonts w:eastAsiaTheme="minorEastAsia"/>
          <w:lang w:eastAsia="zh-CN"/>
        </w:rPr>
        <w:t xml:space="preserve">image and </w:t>
      </w:r>
      <w:r>
        <w:rPr>
          <w:rFonts w:eastAsiaTheme="minorEastAsia"/>
          <w:lang w:eastAsia="zh-CN"/>
        </w:rPr>
        <w:t>IMDs</w:t>
      </w:r>
      <w:r w:rsidR="00FE6D13">
        <w:rPr>
          <w:rFonts w:eastAsiaTheme="minorEastAsia"/>
          <w:lang w:eastAsia="zh-CN"/>
        </w:rPr>
        <w:t xml:space="preserve"> </w:t>
      </w:r>
      <w:r>
        <w:rPr>
          <w:rFonts w:eastAsiaTheme="minorEastAsia"/>
          <w:lang w:eastAsia="zh-CN"/>
        </w:rPr>
        <w:t xml:space="preserve">associated with </w:t>
      </w:r>
      <w:r w:rsidR="00FE6D13">
        <w:rPr>
          <w:rFonts w:eastAsiaTheme="minorEastAsia"/>
          <w:lang w:eastAsia="zh-CN"/>
        </w:rPr>
        <w:t>the interferer</w:t>
      </w:r>
      <w:r>
        <w:rPr>
          <w:rFonts w:eastAsiaTheme="minorEastAsia"/>
          <w:lang w:eastAsia="zh-CN"/>
        </w:rPr>
        <w:t xml:space="preserve"> to the Rx requirements for PCC and SCC should be considered.</w:t>
      </w:r>
    </w:p>
    <w:p w14:paraId="1358D41B" w14:textId="77777777" w:rsidR="008749DD" w:rsidRDefault="008749DD" w:rsidP="0041677A">
      <w:pPr>
        <w:spacing w:before="120" w:after="0"/>
        <w:rPr>
          <w:lang w:val="en-US"/>
        </w:rPr>
      </w:pPr>
      <w:r>
        <w:rPr>
          <w:rFonts w:eastAsiaTheme="minorEastAsia"/>
          <w:lang w:eastAsia="zh-CN"/>
        </w:rPr>
        <w:t>In LTE,</w:t>
      </w:r>
      <w:r w:rsidRPr="008749DD">
        <w:t xml:space="preserve"> </w:t>
      </w:r>
      <w:r>
        <w:t>25dB r</w:t>
      </w:r>
      <w:r w:rsidRPr="001D386E">
        <w:t xml:space="preserve">eceiver image rejection </w:t>
      </w:r>
      <w:r>
        <w:t xml:space="preserve">was defined for DL intra-band C CA due to </w:t>
      </w:r>
      <w:r w:rsidRPr="00C662D0">
        <w:rPr>
          <w:lang w:val="en-US"/>
        </w:rPr>
        <w:t>two component carriers are received the finite receiver image rejection will manifest itself such way that power from PCell will leak to SCell and vice versa</w:t>
      </w:r>
      <w:r>
        <w:rPr>
          <w:lang w:val="en-US"/>
        </w:rPr>
        <w:t>, as shown in Figure 2-6:</w:t>
      </w:r>
    </w:p>
    <w:p w14:paraId="49A99431" w14:textId="7D43BC15" w:rsidR="00865E32" w:rsidRDefault="008749DD" w:rsidP="008749DD">
      <w:pPr>
        <w:spacing w:before="120" w:after="0"/>
        <w:jc w:val="center"/>
        <w:rPr>
          <w:rFonts w:eastAsiaTheme="minorEastAsia"/>
          <w:lang w:eastAsia="zh-CN"/>
        </w:rPr>
      </w:pPr>
      <w:r w:rsidRPr="008749DD">
        <w:rPr>
          <w:rFonts w:eastAsiaTheme="minorEastAsia"/>
          <w:lang w:eastAsia="zh-CN"/>
        </w:rPr>
        <w:drawing>
          <wp:inline distT="0" distB="0" distL="0" distR="0" wp14:anchorId="13B00255" wp14:editId="62564122">
            <wp:extent cx="2419474" cy="19114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19474" cy="1911448"/>
                    </a:xfrm>
                    <a:prstGeom prst="rect">
                      <a:avLst/>
                    </a:prstGeom>
                  </pic:spPr>
                </pic:pic>
              </a:graphicData>
            </a:graphic>
          </wp:inline>
        </w:drawing>
      </w:r>
    </w:p>
    <w:p w14:paraId="2A936505" w14:textId="74A1264C" w:rsidR="008749DD" w:rsidRDefault="008749DD" w:rsidP="008749DD">
      <w:pPr>
        <w:spacing w:before="120" w:after="0"/>
        <w:jc w:val="center"/>
        <w:rPr>
          <w:rFonts w:eastAsiaTheme="minorEastAsia" w:hint="eastAsia"/>
          <w:lang w:eastAsia="zh-CN"/>
        </w:rPr>
      </w:pPr>
      <w:r>
        <w:rPr>
          <w:lang w:val="en-US"/>
        </w:rPr>
        <w:t>Figure 2-6</w:t>
      </w:r>
      <w:r>
        <w:rPr>
          <w:lang w:val="en-US"/>
        </w:rPr>
        <w:t xml:space="preserve"> The receiver image for intra-band C CA</w:t>
      </w:r>
    </w:p>
    <w:p w14:paraId="26700DE0" w14:textId="77777777" w:rsidR="008749DD" w:rsidRDefault="008749DD" w:rsidP="008749DD">
      <w:pPr>
        <w:spacing w:after="0"/>
        <w:rPr>
          <w:rFonts w:eastAsiaTheme="minorEastAsia"/>
          <w:lang w:eastAsia="zh-CN"/>
        </w:rPr>
      </w:pPr>
    </w:p>
    <w:p w14:paraId="729F3451" w14:textId="60A6F100" w:rsidR="006645CF" w:rsidRDefault="006645CF" w:rsidP="008749DD">
      <w:pPr>
        <w:spacing w:after="0"/>
      </w:pPr>
      <w:r>
        <w:t>From the definition in TS 36.101:</w:t>
      </w:r>
    </w:p>
    <w:p w14:paraId="33D10831" w14:textId="0BA9228D" w:rsidR="008749DD" w:rsidRPr="006645CF" w:rsidRDefault="008749DD" w:rsidP="006645CF">
      <w:pPr>
        <w:pStyle w:val="aff3"/>
        <w:numPr>
          <w:ilvl w:val="0"/>
          <w:numId w:val="30"/>
        </w:numPr>
        <w:overflowPunct/>
        <w:autoSpaceDE/>
        <w:autoSpaceDN/>
        <w:adjustRightInd/>
        <w:spacing w:after="0" w:line="300" w:lineRule="atLeast"/>
        <w:ind w:leftChars="0"/>
      </w:pPr>
      <w:r w:rsidRPr="001D386E">
        <w:t>R</w:t>
      </w:r>
      <w:r w:rsidRPr="006645CF">
        <w:t>eceiver image rejection ratio is the ratio of the wanted received power on a sub-carrier being measured to the unwanted image power received on the same sub-carrier when both sub-carriers are received with equal power at the UE antenna connector</w:t>
      </w:r>
    </w:p>
    <w:p w14:paraId="4A5B2A3C" w14:textId="1806DBCC" w:rsidR="008749DD" w:rsidRDefault="006645CF" w:rsidP="00E9763E">
      <w:pPr>
        <w:spacing w:before="120" w:afterLines="50" w:after="120"/>
        <w:rPr>
          <w:rFonts w:eastAsia="宋体"/>
        </w:rPr>
      </w:pPr>
      <w:r>
        <w:rPr>
          <w:rFonts w:eastAsiaTheme="minorEastAsia"/>
          <w:lang w:eastAsia="zh-CN"/>
        </w:rPr>
        <w:t xml:space="preserve">We can see the ratio is per sub-carrier, </w:t>
      </w:r>
      <w:r w:rsidR="00E9763E">
        <w:rPr>
          <w:rFonts w:eastAsia="宋体"/>
        </w:rPr>
        <w:t xml:space="preserve">here we use band n25 with 15kHz SCS as the example, the REFSENS and </w:t>
      </w:r>
      <w:r w:rsidR="000F6933">
        <w:rPr>
          <w:rFonts w:eastAsia="宋体"/>
        </w:rPr>
        <w:t>REFSENS</w:t>
      </w:r>
      <w:r w:rsidR="00E9763E">
        <w:rPr>
          <w:rFonts w:eastAsia="宋体"/>
        </w:rPr>
        <w:t>/RB is shown in bellow table</w:t>
      </w:r>
      <w:r w:rsidR="000F6933">
        <w:rPr>
          <w:rFonts w:eastAsia="宋体"/>
        </w:rPr>
        <w:t xml:space="preserve"> 2-1</w:t>
      </w:r>
      <w:r w:rsidR="00E9763E">
        <w:rPr>
          <w:rFonts w:eastAsia="宋体"/>
        </w:rPr>
        <w:t>:</w:t>
      </w:r>
    </w:p>
    <w:p w14:paraId="7F279CD7" w14:textId="634A8E27" w:rsidR="000F6933" w:rsidRPr="000F6933" w:rsidRDefault="000F6933" w:rsidP="000F6933">
      <w:pPr>
        <w:spacing w:before="120" w:afterLines="50" w:after="120"/>
        <w:jc w:val="center"/>
        <w:rPr>
          <w:rFonts w:eastAsiaTheme="minorEastAsia"/>
          <w:lang w:eastAsia="zh-CN"/>
        </w:rPr>
      </w:pPr>
      <w:r>
        <w:rPr>
          <w:rFonts w:eastAsia="宋体"/>
        </w:rPr>
        <w:t xml:space="preserve">Table 2-1 </w:t>
      </w:r>
      <w:r>
        <w:rPr>
          <w:rFonts w:eastAsia="宋体"/>
        </w:rPr>
        <w:t>REFSENS and</w:t>
      </w:r>
      <w:r w:rsidRPr="000F6933">
        <w:rPr>
          <w:rFonts w:eastAsia="宋体"/>
        </w:rPr>
        <w:t xml:space="preserve"> </w:t>
      </w:r>
      <w:r>
        <w:rPr>
          <w:rFonts w:eastAsia="宋体"/>
        </w:rPr>
        <w:t>REFSENS/RB</w:t>
      </w:r>
      <w:r>
        <w:rPr>
          <w:rFonts w:eastAsia="宋体"/>
        </w:rPr>
        <w:t xml:space="preserve"> for n25</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5"/>
        <w:gridCol w:w="1152"/>
        <w:gridCol w:w="1357"/>
        <w:gridCol w:w="1355"/>
        <w:gridCol w:w="1357"/>
        <w:gridCol w:w="1357"/>
      </w:tblGrid>
      <w:tr w:rsidR="00E9763E" w:rsidRPr="00874A32" w14:paraId="06B2FE11" w14:textId="77777777" w:rsidTr="00E9763E">
        <w:trPr>
          <w:trHeight w:val="187"/>
          <w:tblHeader/>
          <w:jc w:val="center"/>
        </w:trPr>
        <w:tc>
          <w:tcPr>
            <w:tcW w:w="2015" w:type="dxa"/>
            <w:tcBorders>
              <w:bottom w:val="single" w:sz="4" w:space="0" w:color="auto"/>
            </w:tcBorders>
            <w:shd w:val="clear" w:color="auto" w:fill="auto"/>
            <w:vAlign w:val="center"/>
          </w:tcPr>
          <w:p w14:paraId="4B0EED19" w14:textId="77777777" w:rsidR="00E9763E" w:rsidRPr="00874A32" w:rsidRDefault="00E9763E" w:rsidP="00A46D3B">
            <w:pPr>
              <w:pStyle w:val="TAH"/>
              <w:rPr>
                <w:rFonts w:eastAsia="PMingLiU"/>
                <w:lang w:val="en-US"/>
              </w:rPr>
            </w:pPr>
            <w:r w:rsidRPr="00874A32">
              <w:rPr>
                <w:rFonts w:eastAsia="PMingLiU"/>
                <w:lang w:val="en-US"/>
              </w:rPr>
              <w:t>Operating Band</w:t>
            </w:r>
          </w:p>
        </w:tc>
        <w:tc>
          <w:tcPr>
            <w:tcW w:w="1152" w:type="dxa"/>
            <w:vAlign w:val="center"/>
          </w:tcPr>
          <w:p w14:paraId="16AAB093" w14:textId="16E181A9" w:rsidR="00E9763E" w:rsidRPr="00874A32" w:rsidRDefault="00E9763E" w:rsidP="00A46D3B">
            <w:pPr>
              <w:pStyle w:val="TAH"/>
              <w:rPr>
                <w:rFonts w:eastAsia="PMingLiU"/>
                <w:lang w:val="en-US"/>
              </w:rPr>
            </w:pPr>
          </w:p>
        </w:tc>
        <w:tc>
          <w:tcPr>
            <w:tcW w:w="1357" w:type="dxa"/>
            <w:shd w:val="clear" w:color="auto" w:fill="auto"/>
            <w:vAlign w:val="center"/>
          </w:tcPr>
          <w:p w14:paraId="1CA97190" w14:textId="77777777" w:rsidR="00E9763E" w:rsidRPr="00874A32" w:rsidRDefault="00E9763E" w:rsidP="00A46D3B">
            <w:pPr>
              <w:pStyle w:val="TAH"/>
              <w:rPr>
                <w:rFonts w:eastAsia="PMingLiU"/>
                <w:lang w:val="en-US"/>
              </w:rPr>
            </w:pPr>
            <w:r w:rsidRPr="00874A32">
              <w:rPr>
                <w:rFonts w:eastAsia="PMingLiU"/>
                <w:lang w:val="en-US"/>
              </w:rPr>
              <w:t>5</w:t>
            </w:r>
          </w:p>
          <w:p w14:paraId="2B765FBB"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5" w:type="dxa"/>
            <w:shd w:val="clear" w:color="auto" w:fill="auto"/>
            <w:vAlign w:val="center"/>
          </w:tcPr>
          <w:p w14:paraId="7743482C" w14:textId="77777777" w:rsidR="00E9763E" w:rsidRPr="00874A32" w:rsidRDefault="00E9763E" w:rsidP="00A46D3B">
            <w:pPr>
              <w:pStyle w:val="TAH"/>
              <w:rPr>
                <w:rFonts w:eastAsia="PMingLiU"/>
                <w:lang w:val="en-US"/>
              </w:rPr>
            </w:pPr>
            <w:r w:rsidRPr="00874A32">
              <w:rPr>
                <w:rFonts w:eastAsia="PMingLiU"/>
                <w:lang w:val="en-US"/>
              </w:rPr>
              <w:t>10</w:t>
            </w:r>
          </w:p>
          <w:p w14:paraId="6B34A583"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7" w:type="dxa"/>
            <w:shd w:val="clear" w:color="auto" w:fill="auto"/>
            <w:vAlign w:val="center"/>
          </w:tcPr>
          <w:p w14:paraId="5DBE7139" w14:textId="77777777" w:rsidR="00E9763E" w:rsidRPr="00874A32" w:rsidRDefault="00E9763E" w:rsidP="00A46D3B">
            <w:pPr>
              <w:pStyle w:val="TAH"/>
              <w:rPr>
                <w:rFonts w:eastAsia="PMingLiU"/>
                <w:lang w:val="en-US"/>
              </w:rPr>
            </w:pPr>
            <w:r w:rsidRPr="00874A32">
              <w:rPr>
                <w:rFonts w:eastAsia="PMingLiU"/>
                <w:lang w:val="en-US"/>
              </w:rPr>
              <w:t>15</w:t>
            </w:r>
          </w:p>
          <w:p w14:paraId="6E0A816E"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c>
          <w:tcPr>
            <w:tcW w:w="1357" w:type="dxa"/>
            <w:shd w:val="clear" w:color="auto" w:fill="auto"/>
            <w:vAlign w:val="center"/>
          </w:tcPr>
          <w:p w14:paraId="24143E1E" w14:textId="77777777" w:rsidR="00E9763E" w:rsidRPr="00874A32" w:rsidRDefault="00E9763E" w:rsidP="00A46D3B">
            <w:pPr>
              <w:pStyle w:val="TAH"/>
              <w:rPr>
                <w:rFonts w:eastAsia="PMingLiU"/>
                <w:lang w:val="en-US"/>
              </w:rPr>
            </w:pPr>
            <w:r w:rsidRPr="00874A32">
              <w:rPr>
                <w:rFonts w:eastAsia="PMingLiU"/>
                <w:lang w:val="en-US"/>
              </w:rPr>
              <w:t>20</w:t>
            </w:r>
          </w:p>
          <w:p w14:paraId="379FC0C4" w14:textId="77777777" w:rsidR="00E9763E" w:rsidRPr="00874A32" w:rsidRDefault="00E9763E" w:rsidP="00A46D3B">
            <w:pPr>
              <w:pStyle w:val="TAH"/>
              <w:rPr>
                <w:rFonts w:eastAsia="PMingLiU"/>
                <w:lang w:val="en-US"/>
              </w:rPr>
            </w:pPr>
            <w:r w:rsidRPr="00874A32">
              <w:rPr>
                <w:rFonts w:eastAsia="PMingLiU"/>
                <w:lang w:val="en-US"/>
              </w:rPr>
              <w:t>MHz</w:t>
            </w:r>
            <w:r w:rsidRPr="00874A32">
              <w:rPr>
                <w:rFonts w:eastAsia="PMingLiU"/>
                <w:lang w:val="en-US"/>
              </w:rPr>
              <w:br/>
              <w:t>(dBm)</w:t>
            </w:r>
          </w:p>
        </w:tc>
      </w:tr>
      <w:tr w:rsidR="00E9763E" w:rsidRPr="00874A32" w14:paraId="46562BB1" w14:textId="77777777" w:rsidTr="00E9763E">
        <w:trPr>
          <w:trHeight w:val="187"/>
          <w:jc w:val="center"/>
        </w:trPr>
        <w:tc>
          <w:tcPr>
            <w:tcW w:w="2015" w:type="dxa"/>
            <w:vMerge w:val="restart"/>
            <w:shd w:val="clear" w:color="auto" w:fill="auto"/>
            <w:vAlign w:val="center"/>
          </w:tcPr>
          <w:p w14:paraId="7658A414" w14:textId="77777777" w:rsidR="00E9763E" w:rsidRPr="00874A32" w:rsidRDefault="00E9763E" w:rsidP="00A46D3B">
            <w:pPr>
              <w:pStyle w:val="TAC"/>
              <w:rPr>
                <w:rFonts w:eastAsia="PMingLiU"/>
                <w:lang w:val="en-US"/>
              </w:rPr>
            </w:pPr>
            <w:r w:rsidRPr="00874A32">
              <w:rPr>
                <w:rFonts w:eastAsia="PMingLiU"/>
                <w:lang w:val="en-US"/>
              </w:rPr>
              <w:t>n25</w:t>
            </w:r>
          </w:p>
        </w:tc>
        <w:tc>
          <w:tcPr>
            <w:tcW w:w="1152" w:type="dxa"/>
          </w:tcPr>
          <w:p w14:paraId="419B9079" w14:textId="5A4D4D3D" w:rsidR="00E9763E" w:rsidRPr="00874A32" w:rsidRDefault="00E9763E" w:rsidP="00A46D3B">
            <w:pPr>
              <w:pStyle w:val="TAC"/>
              <w:rPr>
                <w:rFonts w:eastAsia="PMingLiU"/>
                <w:lang w:val="en-US"/>
              </w:rPr>
            </w:pPr>
            <w:r>
              <w:rPr>
                <w:rFonts w:eastAsia="PMingLiU"/>
                <w:lang w:val="en-US"/>
              </w:rPr>
              <w:t>REFSENS</w:t>
            </w:r>
          </w:p>
        </w:tc>
        <w:tc>
          <w:tcPr>
            <w:tcW w:w="1357" w:type="dxa"/>
            <w:shd w:val="clear" w:color="auto" w:fill="auto"/>
          </w:tcPr>
          <w:p w14:paraId="58654256" w14:textId="77777777" w:rsidR="00E9763E" w:rsidRPr="00874A32" w:rsidRDefault="00E9763E" w:rsidP="00A46D3B">
            <w:pPr>
              <w:pStyle w:val="TAC"/>
              <w:rPr>
                <w:rFonts w:eastAsia="PMingLiU"/>
                <w:lang w:val="en-US"/>
              </w:rPr>
            </w:pPr>
            <w:r w:rsidRPr="00874A32">
              <w:rPr>
                <w:rFonts w:eastAsia="PMingLiU"/>
                <w:lang w:val="en-US"/>
              </w:rPr>
              <w:t>-96.5</w:t>
            </w:r>
          </w:p>
        </w:tc>
        <w:tc>
          <w:tcPr>
            <w:tcW w:w="1355" w:type="dxa"/>
            <w:shd w:val="clear" w:color="auto" w:fill="auto"/>
          </w:tcPr>
          <w:p w14:paraId="3FAEBEB9" w14:textId="77777777" w:rsidR="00E9763E" w:rsidRPr="00874A32" w:rsidRDefault="00E9763E" w:rsidP="00A46D3B">
            <w:pPr>
              <w:pStyle w:val="TAC"/>
              <w:rPr>
                <w:rFonts w:eastAsia="PMingLiU"/>
                <w:lang w:val="en-US"/>
              </w:rPr>
            </w:pPr>
            <w:r w:rsidRPr="00874A32">
              <w:rPr>
                <w:rFonts w:eastAsia="PMingLiU"/>
                <w:lang w:val="en-US"/>
              </w:rPr>
              <w:t>-93.3</w:t>
            </w:r>
          </w:p>
        </w:tc>
        <w:tc>
          <w:tcPr>
            <w:tcW w:w="1357" w:type="dxa"/>
            <w:shd w:val="clear" w:color="auto" w:fill="auto"/>
          </w:tcPr>
          <w:p w14:paraId="2DD7A51C" w14:textId="77777777" w:rsidR="00E9763E" w:rsidRPr="00874A32" w:rsidRDefault="00E9763E" w:rsidP="00A46D3B">
            <w:pPr>
              <w:pStyle w:val="TAC"/>
              <w:rPr>
                <w:rFonts w:eastAsia="PMingLiU"/>
                <w:lang w:val="en-US"/>
              </w:rPr>
            </w:pPr>
            <w:r w:rsidRPr="00874A32">
              <w:rPr>
                <w:rFonts w:eastAsia="PMingLiU"/>
                <w:lang w:val="en-US"/>
              </w:rPr>
              <w:t>-91.5</w:t>
            </w:r>
          </w:p>
        </w:tc>
        <w:tc>
          <w:tcPr>
            <w:tcW w:w="1357" w:type="dxa"/>
            <w:shd w:val="clear" w:color="auto" w:fill="auto"/>
          </w:tcPr>
          <w:p w14:paraId="44E5FE36" w14:textId="77777777" w:rsidR="00E9763E" w:rsidRPr="00874A32" w:rsidRDefault="00E9763E" w:rsidP="00A46D3B">
            <w:pPr>
              <w:pStyle w:val="TAC"/>
              <w:rPr>
                <w:rFonts w:eastAsia="PMingLiU"/>
                <w:lang w:val="en-US"/>
              </w:rPr>
            </w:pPr>
            <w:r w:rsidRPr="00874A32">
              <w:rPr>
                <w:rFonts w:eastAsia="PMingLiU"/>
                <w:lang w:val="en-US"/>
              </w:rPr>
              <w:t>-90.3</w:t>
            </w:r>
          </w:p>
        </w:tc>
      </w:tr>
      <w:tr w:rsidR="00E9763E" w:rsidRPr="00874A32" w14:paraId="6AC26EBF" w14:textId="77777777" w:rsidTr="00E9763E">
        <w:trPr>
          <w:trHeight w:val="187"/>
          <w:jc w:val="center"/>
        </w:trPr>
        <w:tc>
          <w:tcPr>
            <w:tcW w:w="2015" w:type="dxa"/>
            <w:vMerge/>
            <w:shd w:val="clear" w:color="auto" w:fill="auto"/>
            <w:vAlign w:val="center"/>
          </w:tcPr>
          <w:p w14:paraId="72D7097A" w14:textId="77777777" w:rsidR="00E9763E" w:rsidRPr="00874A32" w:rsidRDefault="00E9763E" w:rsidP="00A46D3B">
            <w:pPr>
              <w:pStyle w:val="TAC"/>
              <w:rPr>
                <w:rFonts w:eastAsia="PMingLiU"/>
                <w:lang w:val="en-US"/>
              </w:rPr>
            </w:pPr>
          </w:p>
        </w:tc>
        <w:tc>
          <w:tcPr>
            <w:tcW w:w="1152" w:type="dxa"/>
          </w:tcPr>
          <w:p w14:paraId="3E9387E7" w14:textId="468CD68C" w:rsidR="00E9763E" w:rsidRPr="00E9763E" w:rsidRDefault="00F73732" w:rsidP="00A46D3B">
            <w:pPr>
              <w:pStyle w:val="TAC"/>
              <w:rPr>
                <w:rFonts w:eastAsiaTheme="minorEastAsia" w:hint="eastAsia"/>
                <w:lang w:val="en-US" w:eastAsia="zh-CN"/>
              </w:rPr>
            </w:pPr>
            <w:r>
              <w:rPr>
                <w:rFonts w:eastAsiaTheme="minorEastAsia"/>
                <w:lang w:val="en-US" w:eastAsia="zh-CN"/>
              </w:rPr>
              <w:t>REFSENS</w:t>
            </w:r>
            <w:r w:rsidR="00E9763E">
              <w:rPr>
                <w:rFonts w:eastAsiaTheme="minorEastAsia"/>
                <w:lang w:val="en-US" w:eastAsia="zh-CN"/>
              </w:rPr>
              <w:t>/RB</w:t>
            </w:r>
          </w:p>
        </w:tc>
        <w:tc>
          <w:tcPr>
            <w:tcW w:w="1357" w:type="dxa"/>
            <w:shd w:val="clear" w:color="auto" w:fill="auto"/>
          </w:tcPr>
          <w:p w14:paraId="4D839349" w14:textId="2BB13980" w:rsidR="00E9763E" w:rsidRPr="00E9763E" w:rsidRDefault="00E9763E" w:rsidP="00A46D3B">
            <w:pPr>
              <w:pStyle w:val="TAC"/>
              <w:rPr>
                <w:rFonts w:eastAsiaTheme="minorEastAsia" w:hint="eastAsia"/>
                <w:lang w:val="en-US" w:eastAsia="zh-CN"/>
              </w:rPr>
            </w:pPr>
            <w:r>
              <w:rPr>
                <w:rFonts w:eastAsiaTheme="minorEastAsia" w:hint="eastAsia"/>
                <w:lang w:val="en-US" w:eastAsia="zh-CN"/>
              </w:rPr>
              <w:t>-</w:t>
            </w:r>
            <w:r>
              <w:rPr>
                <w:rFonts w:eastAsiaTheme="minorEastAsia"/>
                <w:lang w:val="en-US" w:eastAsia="zh-CN"/>
              </w:rPr>
              <w:t>110.5</w:t>
            </w:r>
          </w:p>
        </w:tc>
        <w:tc>
          <w:tcPr>
            <w:tcW w:w="1355" w:type="dxa"/>
            <w:shd w:val="clear" w:color="auto" w:fill="auto"/>
          </w:tcPr>
          <w:p w14:paraId="4BB63002" w14:textId="6C62A8D3" w:rsidR="00E9763E" w:rsidRPr="00E9763E" w:rsidRDefault="00E9763E" w:rsidP="00A46D3B">
            <w:pPr>
              <w:pStyle w:val="TAC"/>
              <w:rPr>
                <w:rFonts w:eastAsiaTheme="minorEastAsia" w:hint="eastAsia"/>
                <w:lang w:val="en-US" w:eastAsia="zh-CN"/>
              </w:rPr>
            </w:pPr>
            <w:r>
              <w:rPr>
                <w:rFonts w:eastAsiaTheme="minorEastAsia" w:hint="eastAsia"/>
                <w:lang w:val="en-US" w:eastAsia="zh-CN"/>
              </w:rPr>
              <w:t>-</w:t>
            </w:r>
            <w:r>
              <w:rPr>
                <w:rFonts w:eastAsiaTheme="minorEastAsia"/>
                <w:lang w:val="en-US" w:eastAsia="zh-CN"/>
              </w:rPr>
              <w:t>110.5</w:t>
            </w:r>
          </w:p>
        </w:tc>
        <w:tc>
          <w:tcPr>
            <w:tcW w:w="1357" w:type="dxa"/>
            <w:shd w:val="clear" w:color="auto" w:fill="auto"/>
          </w:tcPr>
          <w:p w14:paraId="275CAA6C" w14:textId="2B074817" w:rsidR="00E9763E" w:rsidRPr="00E9763E" w:rsidRDefault="00E9763E" w:rsidP="00A46D3B">
            <w:pPr>
              <w:pStyle w:val="TAC"/>
              <w:rPr>
                <w:rFonts w:eastAsiaTheme="minorEastAsia" w:hint="eastAsia"/>
                <w:lang w:val="en-US" w:eastAsia="zh-CN"/>
              </w:rPr>
            </w:pPr>
            <w:r>
              <w:rPr>
                <w:rFonts w:eastAsiaTheme="minorEastAsia" w:hint="eastAsia"/>
                <w:lang w:val="en-US" w:eastAsia="zh-CN"/>
              </w:rPr>
              <w:t>-</w:t>
            </w:r>
            <w:r>
              <w:rPr>
                <w:rFonts w:eastAsiaTheme="minorEastAsia"/>
                <w:lang w:val="en-US" w:eastAsia="zh-CN"/>
              </w:rPr>
              <w:t>110.5</w:t>
            </w:r>
          </w:p>
        </w:tc>
        <w:tc>
          <w:tcPr>
            <w:tcW w:w="1357" w:type="dxa"/>
            <w:shd w:val="clear" w:color="auto" w:fill="auto"/>
          </w:tcPr>
          <w:p w14:paraId="2902C814" w14:textId="240B4B28" w:rsidR="00E9763E" w:rsidRPr="00E9763E" w:rsidRDefault="00E9763E" w:rsidP="00A46D3B">
            <w:pPr>
              <w:pStyle w:val="TAC"/>
              <w:rPr>
                <w:rFonts w:eastAsiaTheme="minorEastAsia" w:hint="eastAsia"/>
                <w:lang w:val="en-US" w:eastAsia="zh-CN"/>
              </w:rPr>
            </w:pPr>
            <w:r>
              <w:rPr>
                <w:rFonts w:eastAsiaTheme="minorEastAsia" w:hint="eastAsia"/>
                <w:lang w:val="en-US" w:eastAsia="zh-CN"/>
              </w:rPr>
              <w:t>-</w:t>
            </w:r>
            <w:r>
              <w:rPr>
                <w:rFonts w:eastAsiaTheme="minorEastAsia"/>
                <w:lang w:val="en-US" w:eastAsia="zh-CN"/>
              </w:rPr>
              <w:t>110.5</w:t>
            </w:r>
          </w:p>
        </w:tc>
      </w:tr>
    </w:tbl>
    <w:p w14:paraId="08A4E593" w14:textId="3655F32F" w:rsidR="0041677A" w:rsidRDefault="00E9763E" w:rsidP="00383609">
      <w:pPr>
        <w:spacing w:before="120" w:after="0"/>
      </w:pPr>
      <w:r>
        <w:rPr>
          <w:rFonts w:eastAsiaTheme="minorEastAsia"/>
          <w:lang w:eastAsia="zh-CN"/>
        </w:rPr>
        <w:t>N</w:t>
      </w:r>
      <w:r>
        <w:rPr>
          <w:rFonts w:eastAsiaTheme="minorEastAsia"/>
          <w:lang w:eastAsia="zh-CN"/>
        </w:rPr>
        <w:t xml:space="preserve">ow we evaluate the impact of </w:t>
      </w:r>
      <w:r>
        <w:rPr>
          <w:rFonts w:eastAsiaTheme="minorEastAsia"/>
          <w:lang w:eastAsia="zh-CN"/>
        </w:rPr>
        <w:t>PCC</w:t>
      </w:r>
      <w:r w:rsidRPr="006645CF">
        <w:rPr>
          <w:rFonts w:eastAsia="宋体"/>
        </w:rPr>
        <w:t xml:space="preserve"> image </w:t>
      </w:r>
      <w:r>
        <w:rPr>
          <w:rFonts w:eastAsia="宋体"/>
        </w:rPr>
        <w:t xml:space="preserve">to the REFSENS </w:t>
      </w:r>
      <w:r>
        <w:rPr>
          <w:rFonts w:eastAsia="宋体"/>
        </w:rPr>
        <w:t xml:space="preserve">of SCC </w:t>
      </w:r>
      <w:r>
        <w:rPr>
          <w:rFonts w:eastAsia="宋体"/>
        </w:rPr>
        <w:t>for fragmented carriers</w:t>
      </w:r>
      <w:r>
        <w:rPr>
          <w:rFonts w:eastAsia="宋体"/>
        </w:rPr>
        <w:t xml:space="preserve">, </w:t>
      </w:r>
      <w:r w:rsidR="00F73732">
        <w:rPr>
          <w:rFonts w:eastAsia="宋体"/>
        </w:rPr>
        <w:t xml:space="preserve">from above table, we can get the </w:t>
      </w:r>
      <w:r w:rsidR="00F73732">
        <w:t xml:space="preserve">leakage power from </w:t>
      </w:r>
      <w:r w:rsidR="00F73732" w:rsidRPr="00C662D0">
        <w:rPr>
          <w:lang w:val="en-US"/>
        </w:rPr>
        <w:t>PC</w:t>
      </w:r>
      <w:r w:rsidR="00F73732">
        <w:rPr>
          <w:lang w:val="en-US"/>
        </w:rPr>
        <w:t>C</w:t>
      </w:r>
      <w:r w:rsidR="00F73732" w:rsidRPr="00C662D0">
        <w:rPr>
          <w:lang w:val="en-US"/>
        </w:rPr>
        <w:t xml:space="preserve"> </w:t>
      </w:r>
      <w:r w:rsidR="00F73732">
        <w:rPr>
          <w:lang w:val="en-US"/>
        </w:rPr>
        <w:t xml:space="preserve">to SCC is -135.5 dBm/RB. The </w:t>
      </w:r>
      <w:r w:rsidR="00F73732">
        <w:rPr>
          <w:rFonts w:eastAsiaTheme="minorEastAsia"/>
          <w:lang w:val="en-US" w:eastAsia="zh-CN"/>
        </w:rPr>
        <w:t>REFSENS/RB</w:t>
      </w:r>
      <w:r w:rsidR="00F73732">
        <w:rPr>
          <w:lang w:val="en-US"/>
        </w:rPr>
        <w:t xml:space="preserve"> of SCC will still be -110.5dBm, the impact of receiver image to REFSENs can be ignored if 25dB </w:t>
      </w:r>
      <w:r w:rsidR="00F73732" w:rsidRPr="001D386E">
        <w:t>rejection</w:t>
      </w:r>
      <w:r w:rsidR="00F73732">
        <w:t xml:space="preserve"> is assumed.</w:t>
      </w:r>
    </w:p>
    <w:p w14:paraId="1A5F1297" w14:textId="21171504" w:rsidR="006B061A" w:rsidRDefault="006B061A" w:rsidP="00383609">
      <w:pPr>
        <w:spacing w:before="120" w:after="0"/>
        <w:rPr>
          <w:b/>
          <w:bCs/>
          <w:lang w:val="en-US"/>
        </w:rPr>
      </w:pPr>
      <w:r w:rsidRPr="006B061A">
        <w:rPr>
          <w:b/>
          <w:bCs/>
        </w:rPr>
        <w:t xml:space="preserve">Observation 1: </w:t>
      </w:r>
      <w:r w:rsidRPr="006B061A">
        <w:rPr>
          <w:b/>
          <w:bCs/>
          <w:lang w:val="en-US"/>
        </w:rPr>
        <w:t xml:space="preserve">25dB receiver image </w:t>
      </w:r>
      <w:r w:rsidRPr="006B061A">
        <w:rPr>
          <w:b/>
          <w:bCs/>
        </w:rPr>
        <w:t>rejection</w:t>
      </w:r>
      <w:r w:rsidRPr="006B061A">
        <w:rPr>
          <w:b/>
          <w:bCs/>
        </w:rPr>
        <w:t xml:space="preserve"> </w:t>
      </w:r>
      <w:r w:rsidRPr="006B061A">
        <w:rPr>
          <w:b/>
          <w:bCs/>
          <w:lang w:val="en-US"/>
        </w:rPr>
        <w:t xml:space="preserve">for </w:t>
      </w:r>
      <w:r w:rsidRPr="006B061A">
        <w:rPr>
          <w:b/>
          <w:bCs/>
          <w:lang w:val="en-US"/>
        </w:rPr>
        <w:t>REFSENs</w:t>
      </w:r>
      <w:r w:rsidRPr="006B061A">
        <w:rPr>
          <w:b/>
          <w:bCs/>
          <w:lang w:val="en-US"/>
        </w:rPr>
        <w:t xml:space="preserve"> is enough, no REFSENS reduction is needed.</w:t>
      </w:r>
    </w:p>
    <w:p w14:paraId="0D8DFA5F" w14:textId="1E6DAF91" w:rsidR="006B061A" w:rsidRPr="006B061A" w:rsidRDefault="006B061A" w:rsidP="00383609">
      <w:pPr>
        <w:spacing w:before="120" w:after="0"/>
        <w:rPr>
          <w:rFonts w:eastAsiaTheme="minorEastAsia" w:hint="eastAsia"/>
          <w:b/>
          <w:bCs/>
          <w:lang w:eastAsia="zh-CN"/>
        </w:rPr>
      </w:pPr>
      <w:r>
        <w:rPr>
          <w:rFonts w:eastAsiaTheme="minorEastAsia" w:hint="eastAsia"/>
          <w:b/>
          <w:bCs/>
          <w:lang w:val="en-US" w:eastAsia="zh-CN"/>
        </w:rPr>
        <w:t>P</w:t>
      </w:r>
      <w:r>
        <w:rPr>
          <w:rFonts w:eastAsiaTheme="minorEastAsia"/>
          <w:b/>
          <w:bCs/>
          <w:lang w:val="en-US" w:eastAsia="zh-CN"/>
        </w:rPr>
        <w:t xml:space="preserve">roposal 4: </w:t>
      </w:r>
      <w:r>
        <w:rPr>
          <w:b/>
          <w:bCs/>
          <w:lang w:val="en-US"/>
        </w:rPr>
        <w:t>N</w:t>
      </w:r>
      <w:r w:rsidRPr="006B061A">
        <w:rPr>
          <w:b/>
          <w:bCs/>
          <w:lang w:val="en-US"/>
        </w:rPr>
        <w:t>o REFSENS reduction is needed</w:t>
      </w:r>
      <w:r>
        <w:rPr>
          <w:b/>
          <w:bCs/>
          <w:lang w:val="en-US"/>
        </w:rPr>
        <w:t xml:space="preserve"> </w:t>
      </w:r>
      <w:r w:rsidRPr="0078286B">
        <w:rPr>
          <w:b/>
          <w:bCs/>
        </w:rPr>
        <w:t>for both of PCC and SCC of fragmented carriers</w:t>
      </w:r>
      <w:r>
        <w:rPr>
          <w:b/>
          <w:bCs/>
        </w:rPr>
        <w:t xml:space="preserve"> assuming </w:t>
      </w:r>
      <w:r w:rsidRPr="006B061A">
        <w:rPr>
          <w:b/>
          <w:bCs/>
          <w:lang w:val="en-US"/>
        </w:rPr>
        <w:t xml:space="preserve">25dB receiver image </w:t>
      </w:r>
      <w:r w:rsidRPr="006B061A">
        <w:rPr>
          <w:b/>
          <w:bCs/>
        </w:rPr>
        <w:t>rejection</w:t>
      </w:r>
      <w:r>
        <w:rPr>
          <w:b/>
          <w:bCs/>
        </w:rPr>
        <w:t>.</w:t>
      </w:r>
    </w:p>
    <w:p w14:paraId="0C007290" w14:textId="278BFA44" w:rsidR="00F73732" w:rsidRDefault="00F73732" w:rsidP="00383609">
      <w:pPr>
        <w:spacing w:before="120" w:after="0"/>
        <w:rPr>
          <w:rFonts w:eastAsia="宋体"/>
        </w:rPr>
      </w:pPr>
      <w:r>
        <w:rPr>
          <w:rFonts w:eastAsiaTheme="minorEastAsia"/>
          <w:lang w:eastAsia="zh-CN"/>
        </w:rPr>
        <w:lastRenderedPageBreak/>
        <w:t xml:space="preserve">The anther impact of the image for </w:t>
      </w:r>
      <w:r>
        <w:rPr>
          <w:rFonts w:eastAsia="宋体"/>
        </w:rPr>
        <w:t>fragmented carriers</w:t>
      </w:r>
      <w:r>
        <w:rPr>
          <w:rFonts w:eastAsia="宋体"/>
        </w:rPr>
        <w:t xml:space="preserve"> is the</w:t>
      </w:r>
      <w:r>
        <w:rPr>
          <w:rFonts w:eastAsiaTheme="minorEastAsia"/>
          <w:lang w:eastAsia="zh-CN"/>
        </w:rPr>
        <w:t xml:space="preserve"> </w:t>
      </w:r>
      <w:r>
        <w:rPr>
          <w:rFonts w:eastAsiaTheme="minorEastAsia"/>
          <w:lang w:eastAsia="zh-CN"/>
        </w:rPr>
        <w:t>interferer</w:t>
      </w:r>
      <w:r>
        <w:rPr>
          <w:rFonts w:eastAsiaTheme="minorEastAsia"/>
          <w:lang w:eastAsia="zh-CN"/>
        </w:rPr>
        <w:t xml:space="preserve"> image that </w:t>
      </w:r>
      <w:r w:rsidR="000767D0">
        <w:rPr>
          <w:rFonts w:eastAsiaTheme="minorEastAsia"/>
          <w:lang w:eastAsia="zh-CN"/>
        </w:rPr>
        <w:t>falling</w:t>
      </w:r>
      <w:r>
        <w:rPr>
          <w:rFonts w:eastAsiaTheme="minorEastAsia"/>
          <w:lang w:eastAsia="zh-CN"/>
        </w:rPr>
        <w:t xml:space="preserve"> into the </w:t>
      </w:r>
      <w:r w:rsidRPr="006645CF">
        <w:rPr>
          <w:rFonts w:eastAsia="宋体"/>
        </w:rPr>
        <w:t>wanted received power</w:t>
      </w:r>
      <w:r w:rsidR="00951090">
        <w:rPr>
          <w:rFonts w:eastAsia="宋体"/>
        </w:rPr>
        <w:t xml:space="preserve"> for the ACS</w:t>
      </w:r>
      <w:r w:rsidR="000B7B7D">
        <w:rPr>
          <w:rFonts w:eastAsia="宋体"/>
        </w:rPr>
        <w:t xml:space="preserve"> and</w:t>
      </w:r>
      <w:r w:rsidR="00951090">
        <w:rPr>
          <w:rFonts w:eastAsia="宋体"/>
        </w:rPr>
        <w:t xml:space="preserve"> IBB requirement</w:t>
      </w:r>
      <w:r w:rsidR="000F6933">
        <w:rPr>
          <w:rFonts w:eastAsia="宋体"/>
        </w:rPr>
        <w:t>s due to there is no in-gap filter</w:t>
      </w:r>
      <w:r w:rsidR="00951090">
        <w:rPr>
          <w:rFonts w:eastAsia="宋体"/>
        </w:rPr>
        <w:t>.</w:t>
      </w:r>
    </w:p>
    <w:p w14:paraId="545A484F" w14:textId="349DAED0" w:rsidR="000B7B7D" w:rsidRDefault="000B7B7D" w:rsidP="00383609">
      <w:pPr>
        <w:spacing w:before="120" w:after="0"/>
        <w:rPr>
          <w:rFonts w:eastAsia="宋体"/>
        </w:rPr>
      </w:pPr>
      <w:r>
        <w:rPr>
          <w:rFonts w:eastAsia="宋体"/>
        </w:rPr>
        <w:t>As the analysis in [2], there are two cases for ACS and IBB testing:</w:t>
      </w:r>
    </w:p>
    <w:p w14:paraId="77085D71" w14:textId="49531448" w:rsidR="000B7B7D" w:rsidRDefault="000B7B7D" w:rsidP="00383609">
      <w:pPr>
        <w:spacing w:before="120" w:after="0"/>
        <w:rPr>
          <w:rFonts w:eastAsia="宋体"/>
        </w:rPr>
      </w:pPr>
      <w:r>
        <w:rPr>
          <w:rFonts w:eastAsia="宋体"/>
        </w:rPr>
        <w:t xml:space="preserve">Case 1: </w:t>
      </w:r>
      <w:r w:rsidRPr="000B7B7D">
        <w:rPr>
          <w:rFonts w:eastAsia="宋体"/>
        </w:rPr>
        <w:t>when testing in-gap ACS/IBB1/IBB2 on CC0, if BW of CC0 is larger than CC1, the image of in-gap interference may also fall into co-channel of CC0 as illustrated in Figure 3.</w:t>
      </w:r>
      <w:r>
        <w:rPr>
          <w:rFonts w:eastAsia="宋体"/>
        </w:rPr>
        <w:t xml:space="preserve"> </w:t>
      </w:r>
    </w:p>
    <w:p w14:paraId="30E0B617" w14:textId="1C124594" w:rsidR="000B7B7D" w:rsidRPr="000B7B7D" w:rsidRDefault="000B7B7D" w:rsidP="00383609">
      <w:pPr>
        <w:spacing w:before="120" w:after="0"/>
        <w:rPr>
          <w:rFonts w:eastAsia="宋体"/>
        </w:rPr>
      </w:pPr>
      <w:r>
        <w:rPr>
          <w:rFonts w:eastAsia="宋体"/>
        </w:rPr>
        <w:t xml:space="preserve">Case 2: </w:t>
      </w:r>
      <w:r w:rsidRPr="000B7B7D">
        <w:rPr>
          <w:rFonts w:eastAsia="宋体"/>
        </w:rPr>
        <w:t xml:space="preserve">On the other hand, when measuring ACS/IBB1/IBB2 of CC0, the image of interference may fall into the co-channel range of CC1 as illustrated in Figure 4. </w:t>
      </w:r>
    </w:p>
    <w:p w14:paraId="12060894" w14:textId="1D2ED409" w:rsidR="000B7B7D" w:rsidRDefault="000B7B7D" w:rsidP="00383609">
      <w:pPr>
        <w:spacing w:before="120" w:after="0"/>
        <w:rPr>
          <w:rFonts w:eastAsia="宋体"/>
        </w:rPr>
      </w:pPr>
      <w:r>
        <w:rPr>
          <w:rFonts w:eastAsia="宋体"/>
        </w:rPr>
        <w:t>H</w:t>
      </w:r>
      <w:r>
        <w:rPr>
          <w:rFonts w:eastAsia="宋体"/>
        </w:rPr>
        <w:t>ere we excerpt the figure from [2] to further analyse the image impact</w:t>
      </w:r>
      <w:r>
        <w:rPr>
          <w:rFonts w:eastAsia="宋体"/>
        </w:rPr>
        <w:t>.</w:t>
      </w:r>
    </w:p>
    <w:p w14:paraId="11129A85" w14:textId="28890C7A" w:rsidR="000B7B7D" w:rsidRDefault="000B7B7D" w:rsidP="00383609">
      <w:pPr>
        <w:spacing w:before="120" w:after="0"/>
        <w:rPr>
          <w:rFonts w:eastAsia="宋体"/>
        </w:rPr>
      </w:pPr>
      <w:r w:rsidRPr="000B7B7D">
        <w:rPr>
          <w:rFonts w:eastAsia="宋体"/>
        </w:rPr>
        <w:drawing>
          <wp:inline distT="0" distB="0" distL="0" distR="0" wp14:anchorId="71D6C682" wp14:editId="0F894BC4">
            <wp:extent cx="4420701" cy="2758525"/>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4585" cy="2760949"/>
                    </a:xfrm>
                    <a:prstGeom prst="rect">
                      <a:avLst/>
                    </a:prstGeom>
                  </pic:spPr>
                </pic:pic>
              </a:graphicData>
            </a:graphic>
          </wp:inline>
        </w:drawing>
      </w:r>
    </w:p>
    <w:p w14:paraId="2CB0686E" w14:textId="5C17B6B0" w:rsidR="000B7B7D" w:rsidRPr="000B7B7D" w:rsidRDefault="000B7B7D" w:rsidP="00383609">
      <w:pPr>
        <w:spacing w:before="120" w:after="0"/>
        <w:rPr>
          <w:rFonts w:eastAsia="宋体"/>
        </w:rPr>
      </w:pPr>
      <w:r>
        <w:rPr>
          <w:rFonts w:eastAsia="宋体"/>
        </w:rPr>
        <w:t xml:space="preserve">Since </w:t>
      </w:r>
      <w:r w:rsidRPr="000B7B7D">
        <w:rPr>
          <w:rFonts w:eastAsia="宋体"/>
        </w:rPr>
        <w:t>the conformance test does</w:t>
      </w:r>
      <w:r>
        <w:rPr>
          <w:rFonts w:eastAsia="宋体"/>
        </w:rPr>
        <w:t xml:space="preserve"> not</w:t>
      </w:r>
      <w:r w:rsidRPr="000B7B7D">
        <w:rPr>
          <w:rFonts w:eastAsia="宋体"/>
        </w:rPr>
        <w:t xml:space="preserve"> measure REFSENS of CC1 when testing ACS/IBB1/IBB2 of CC0, </w:t>
      </w:r>
      <w:r>
        <w:rPr>
          <w:rFonts w:eastAsia="宋体"/>
        </w:rPr>
        <w:t>here we only analyse case 1 based on example band n25</w:t>
      </w:r>
      <w:r w:rsidRPr="000B7B7D">
        <w:rPr>
          <w:rFonts w:eastAsia="宋体"/>
        </w:rPr>
        <w:t>.</w:t>
      </w:r>
    </w:p>
    <w:p w14:paraId="6689B59B" w14:textId="74EE0C23" w:rsidR="000F6933" w:rsidRDefault="000F6933" w:rsidP="00383609">
      <w:pPr>
        <w:spacing w:before="120" w:after="0"/>
        <w:rPr>
          <w:rFonts w:eastAsia="宋体"/>
          <w:lang w:eastAsia="zh-CN"/>
        </w:rPr>
      </w:pPr>
      <w:r>
        <w:rPr>
          <w:rFonts w:eastAsia="宋体"/>
          <w:lang w:eastAsia="zh-CN"/>
        </w:rPr>
        <w:t xml:space="preserve">Here we summarized the </w:t>
      </w:r>
      <w:r w:rsidR="000B7B7D">
        <w:rPr>
          <w:rFonts w:eastAsia="宋体"/>
          <w:lang w:eastAsia="zh-CN"/>
        </w:rPr>
        <w:t xml:space="preserve">parameters for </w:t>
      </w:r>
      <w:r>
        <w:rPr>
          <w:rFonts w:eastAsia="宋体"/>
          <w:lang w:eastAsia="zh-CN"/>
        </w:rPr>
        <w:t xml:space="preserve">ACS and IBBs </w:t>
      </w:r>
      <w:r w:rsidR="000B7B7D">
        <w:rPr>
          <w:rFonts w:eastAsia="宋体"/>
          <w:lang w:eastAsia="zh-CN"/>
        </w:rPr>
        <w:t xml:space="preserve">test cases </w:t>
      </w:r>
      <w:r>
        <w:rPr>
          <w:rFonts w:eastAsia="宋体"/>
          <w:lang w:eastAsia="zh-CN"/>
        </w:rPr>
        <w:t>for single CC</w:t>
      </w:r>
      <w:r w:rsidR="000B7B7D">
        <w:rPr>
          <w:rFonts w:eastAsia="宋体"/>
          <w:lang w:eastAsia="zh-CN"/>
        </w:rPr>
        <w:t xml:space="preserve"> with </w:t>
      </w:r>
      <w:r w:rsidR="000B7B7D">
        <w:rPr>
          <w:rFonts w:eastAsia="宋体"/>
          <w:lang w:eastAsia="zh-CN"/>
        </w:rPr>
        <w:t xml:space="preserve">20MHz </w:t>
      </w:r>
      <w:r w:rsidR="000B7B7D">
        <w:rPr>
          <w:rFonts w:eastAsia="宋体"/>
          <w:lang w:eastAsia="zh-CN"/>
        </w:rPr>
        <w:t>channel bandwidth</w:t>
      </w:r>
      <w:r>
        <w:rPr>
          <w:rFonts w:eastAsia="宋体"/>
          <w:lang w:eastAsia="zh-CN"/>
        </w:rPr>
        <w:t xml:space="preserve"> </w:t>
      </w:r>
      <w:r w:rsidR="00D10E39">
        <w:rPr>
          <w:rFonts w:eastAsia="宋体"/>
          <w:lang w:eastAsia="zh-CN"/>
        </w:rPr>
        <w:t xml:space="preserve">as shown </w:t>
      </w:r>
      <w:r>
        <w:rPr>
          <w:rFonts w:eastAsia="宋体"/>
          <w:lang w:eastAsia="zh-CN"/>
        </w:rPr>
        <w:t>in Table 2</w:t>
      </w:r>
      <w:r w:rsidR="000B7B7D">
        <w:rPr>
          <w:rFonts w:eastAsia="宋体"/>
          <w:lang w:eastAsia="zh-CN"/>
        </w:rPr>
        <w:t>-2:</w:t>
      </w:r>
    </w:p>
    <w:p w14:paraId="65CB634D" w14:textId="4E33DEF5" w:rsidR="000B7B7D" w:rsidRPr="000B7B7D" w:rsidRDefault="000B7B7D" w:rsidP="00861BB9">
      <w:pPr>
        <w:spacing w:before="120" w:afterLines="50" w:after="120"/>
        <w:jc w:val="center"/>
        <w:rPr>
          <w:rFonts w:eastAsia="宋体" w:hint="eastAsia"/>
          <w:lang w:eastAsia="zh-CN"/>
        </w:rPr>
      </w:pPr>
      <w:r>
        <w:rPr>
          <w:rFonts w:eastAsia="宋体"/>
          <w:lang w:eastAsia="zh-CN"/>
        </w:rPr>
        <w:t xml:space="preserve">Table 2-2 </w:t>
      </w:r>
      <w:r w:rsidR="00861BB9">
        <w:rPr>
          <w:rFonts w:eastAsia="宋体"/>
          <w:lang w:eastAsia="zh-CN"/>
        </w:rPr>
        <w:t>T</w:t>
      </w:r>
      <w:r>
        <w:rPr>
          <w:rFonts w:eastAsia="宋体"/>
          <w:lang w:eastAsia="zh-CN"/>
        </w:rPr>
        <w:t xml:space="preserve">he parameters for ACS and IBBs </w:t>
      </w:r>
      <w:r>
        <w:rPr>
          <w:rFonts w:eastAsia="宋体"/>
          <w:lang w:eastAsia="zh-CN"/>
        </w:rPr>
        <w:t>test cases</w:t>
      </w:r>
      <w:r w:rsidR="00D10E39">
        <w:rPr>
          <w:rFonts w:eastAsia="宋体"/>
          <w:lang w:eastAsia="zh-CN"/>
        </w:rPr>
        <w:t xml:space="preserve"> for n25</w:t>
      </w:r>
      <w:r w:rsidR="00861BB9">
        <w:rPr>
          <w:rFonts w:eastAsia="宋体"/>
          <w:lang w:eastAsia="zh-CN"/>
        </w:rPr>
        <w:t xml:space="preserve"> with</w:t>
      </w:r>
      <w:r w:rsidR="00861BB9">
        <w:rPr>
          <w:rFonts w:eastAsia="宋体"/>
          <w:lang w:eastAsia="zh-CN"/>
        </w:rPr>
        <w:t xml:space="preserve"> 20MHz channel bandwidth</w:t>
      </w:r>
    </w:p>
    <w:tbl>
      <w:tblPr>
        <w:tblStyle w:val="af8"/>
        <w:tblW w:w="0" w:type="auto"/>
        <w:jc w:val="center"/>
        <w:tblLook w:val="04A0" w:firstRow="1" w:lastRow="0" w:firstColumn="1" w:lastColumn="0" w:noHBand="0" w:noVBand="1"/>
      </w:tblPr>
      <w:tblGrid>
        <w:gridCol w:w="1664"/>
        <w:gridCol w:w="1535"/>
        <w:gridCol w:w="1357"/>
        <w:gridCol w:w="1540"/>
        <w:gridCol w:w="1559"/>
      </w:tblGrid>
      <w:tr w:rsidR="00972FB9" w14:paraId="7098FA77" w14:textId="77777777" w:rsidTr="00F75DC5">
        <w:trPr>
          <w:jc w:val="center"/>
        </w:trPr>
        <w:tc>
          <w:tcPr>
            <w:tcW w:w="1664" w:type="dxa"/>
          </w:tcPr>
          <w:p w14:paraId="324761C7" w14:textId="77777777" w:rsidR="00972FB9" w:rsidRDefault="00972FB9" w:rsidP="00383609">
            <w:pPr>
              <w:spacing w:before="120" w:after="0"/>
              <w:rPr>
                <w:rFonts w:eastAsia="宋体" w:hint="eastAsia"/>
                <w:lang w:eastAsia="zh-CN"/>
              </w:rPr>
            </w:pPr>
          </w:p>
        </w:tc>
        <w:tc>
          <w:tcPr>
            <w:tcW w:w="2892" w:type="dxa"/>
            <w:gridSpan w:val="2"/>
          </w:tcPr>
          <w:p w14:paraId="5BC54362" w14:textId="6CD1150D" w:rsidR="00972FB9" w:rsidRDefault="00972FB9" w:rsidP="000F6933">
            <w:pPr>
              <w:spacing w:before="120" w:after="0"/>
              <w:jc w:val="center"/>
              <w:rPr>
                <w:rFonts w:eastAsia="宋体" w:hint="eastAsia"/>
                <w:lang w:eastAsia="zh-CN"/>
              </w:rPr>
            </w:pPr>
            <w:r>
              <w:rPr>
                <w:rFonts w:eastAsia="宋体" w:hint="eastAsia"/>
                <w:lang w:eastAsia="zh-CN"/>
              </w:rPr>
              <w:t>A</w:t>
            </w:r>
            <w:r>
              <w:rPr>
                <w:rFonts w:eastAsia="宋体"/>
                <w:lang w:eastAsia="zh-CN"/>
              </w:rPr>
              <w:t>CS</w:t>
            </w:r>
          </w:p>
        </w:tc>
        <w:tc>
          <w:tcPr>
            <w:tcW w:w="1540" w:type="dxa"/>
            <w:vMerge w:val="restart"/>
          </w:tcPr>
          <w:p w14:paraId="39B6ECBB" w14:textId="07E4A9EA" w:rsidR="00972FB9" w:rsidRDefault="00972FB9" w:rsidP="00383609">
            <w:pPr>
              <w:spacing w:before="120" w:after="0"/>
              <w:rPr>
                <w:rFonts w:eastAsia="宋体" w:hint="eastAsia"/>
                <w:lang w:eastAsia="zh-CN"/>
              </w:rPr>
            </w:pPr>
            <w:r>
              <w:rPr>
                <w:rFonts w:eastAsia="宋体" w:hint="eastAsia"/>
                <w:lang w:eastAsia="zh-CN"/>
              </w:rPr>
              <w:t>I</w:t>
            </w:r>
            <w:r>
              <w:rPr>
                <w:rFonts w:eastAsia="宋体"/>
                <w:lang w:eastAsia="zh-CN"/>
              </w:rPr>
              <w:t>BB1</w:t>
            </w:r>
          </w:p>
        </w:tc>
        <w:tc>
          <w:tcPr>
            <w:tcW w:w="1559" w:type="dxa"/>
            <w:vMerge w:val="restart"/>
          </w:tcPr>
          <w:p w14:paraId="39A48B84" w14:textId="5F1D3F6C" w:rsidR="00972FB9" w:rsidRDefault="00972FB9" w:rsidP="00383609">
            <w:pPr>
              <w:spacing w:before="120" w:after="0"/>
              <w:rPr>
                <w:rFonts w:eastAsia="宋体" w:hint="eastAsia"/>
                <w:lang w:eastAsia="zh-CN"/>
              </w:rPr>
            </w:pPr>
            <w:r>
              <w:rPr>
                <w:rFonts w:eastAsia="宋体" w:hint="eastAsia"/>
                <w:lang w:eastAsia="zh-CN"/>
              </w:rPr>
              <w:t>I</w:t>
            </w:r>
            <w:r>
              <w:rPr>
                <w:rFonts w:eastAsia="宋体"/>
                <w:lang w:eastAsia="zh-CN"/>
              </w:rPr>
              <w:t>BB2</w:t>
            </w:r>
          </w:p>
        </w:tc>
      </w:tr>
      <w:tr w:rsidR="00972FB9" w14:paraId="18308B12" w14:textId="77777777" w:rsidTr="00F75DC5">
        <w:trPr>
          <w:jc w:val="center"/>
        </w:trPr>
        <w:tc>
          <w:tcPr>
            <w:tcW w:w="1664" w:type="dxa"/>
          </w:tcPr>
          <w:p w14:paraId="0E4D4D23" w14:textId="77777777" w:rsidR="00972FB9" w:rsidRDefault="00972FB9" w:rsidP="000F6933">
            <w:pPr>
              <w:spacing w:before="120" w:after="0"/>
              <w:rPr>
                <w:rFonts w:eastAsia="宋体" w:hint="eastAsia"/>
                <w:lang w:eastAsia="zh-CN"/>
              </w:rPr>
            </w:pPr>
          </w:p>
        </w:tc>
        <w:tc>
          <w:tcPr>
            <w:tcW w:w="1535" w:type="dxa"/>
          </w:tcPr>
          <w:p w14:paraId="4694F382" w14:textId="376A4BA2" w:rsidR="00972FB9" w:rsidRDefault="00972FB9" w:rsidP="000F6933">
            <w:pPr>
              <w:spacing w:before="120" w:after="0"/>
              <w:rPr>
                <w:rFonts w:eastAsia="宋体" w:hint="eastAsia"/>
                <w:lang w:eastAsia="zh-CN"/>
              </w:rPr>
            </w:pPr>
            <w:r>
              <w:rPr>
                <w:rFonts w:eastAsia="宋体"/>
                <w:lang w:eastAsia="zh-CN"/>
              </w:rPr>
              <w:t>Case 1</w:t>
            </w:r>
          </w:p>
        </w:tc>
        <w:tc>
          <w:tcPr>
            <w:tcW w:w="1357" w:type="dxa"/>
          </w:tcPr>
          <w:p w14:paraId="5B4E9A1E" w14:textId="1ED01B93" w:rsidR="00972FB9" w:rsidRDefault="00972FB9" w:rsidP="000F6933">
            <w:pPr>
              <w:spacing w:before="120" w:after="0"/>
              <w:rPr>
                <w:rFonts w:eastAsia="宋体" w:hint="eastAsia"/>
                <w:lang w:eastAsia="zh-CN"/>
              </w:rPr>
            </w:pPr>
            <w:r>
              <w:rPr>
                <w:rFonts w:eastAsia="宋体"/>
                <w:lang w:eastAsia="zh-CN"/>
              </w:rPr>
              <w:t>Case 2</w:t>
            </w:r>
          </w:p>
        </w:tc>
        <w:tc>
          <w:tcPr>
            <w:tcW w:w="1540" w:type="dxa"/>
            <w:vMerge/>
          </w:tcPr>
          <w:p w14:paraId="717B4D35" w14:textId="003EE505" w:rsidR="00972FB9" w:rsidRDefault="00972FB9" w:rsidP="000F6933">
            <w:pPr>
              <w:spacing w:before="120" w:after="0"/>
              <w:rPr>
                <w:rFonts w:eastAsia="宋体" w:hint="eastAsia"/>
                <w:lang w:eastAsia="zh-CN"/>
              </w:rPr>
            </w:pPr>
          </w:p>
        </w:tc>
        <w:tc>
          <w:tcPr>
            <w:tcW w:w="1559" w:type="dxa"/>
            <w:vMerge/>
          </w:tcPr>
          <w:p w14:paraId="224DE211" w14:textId="3C3CB6D5" w:rsidR="00972FB9" w:rsidRDefault="00972FB9" w:rsidP="000F6933">
            <w:pPr>
              <w:spacing w:before="120" w:after="0"/>
              <w:rPr>
                <w:rFonts w:eastAsia="宋体" w:hint="eastAsia"/>
                <w:lang w:eastAsia="zh-CN"/>
              </w:rPr>
            </w:pPr>
          </w:p>
        </w:tc>
      </w:tr>
      <w:tr w:rsidR="00972FB9" w14:paraId="081ADABD" w14:textId="77777777" w:rsidTr="00F75DC5">
        <w:trPr>
          <w:jc w:val="center"/>
        </w:trPr>
        <w:tc>
          <w:tcPr>
            <w:tcW w:w="1664" w:type="dxa"/>
          </w:tcPr>
          <w:p w14:paraId="1953E218" w14:textId="126391EF" w:rsidR="00972FB9" w:rsidRDefault="00972FB9" w:rsidP="000F6933">
            <w:pPr>
              <w:spacing w:before="120" w:after="0"/>
              <w:rPr>
                <w:rFonts w:eastAsia="宋体" w:hint="eastAsia"/>
                <w:lang w:eastAsia="zh-CN"/>
              </w:rPr>
            </w:pPr>
            <w:r w:rsidRPr="005641E3">
              <w:rPr>
                <w:rFonts w:ascii="Arial" w:hAnsi="Arial"/>
                <w:sz w:val="18"/>
              </w:rPr>
              <w:t>P</w:t>
            </w:r>
            <w:r w:rsidR="00F75DC5" w:rsidRPr="00F75DC5">
              <w:rPr>
                <w:rFonts w:ascii="Arial" w:hAnsi="Arial"/>
                <w:sz w:val="18"/>
                <w:vertAlign w:val="subscript"/>
              </w:rPr>
              <w:t>wanted</w:t>
            </w:r>
            <w:r>
              <w:rPr>
                <w:rFonts w:ascii="Arial" w:hAnsi="Arial"/>
                <w:sz w:val="18"/>
              </w:rPr>
              <w:t>(dBm)</w:t>
            </w:r>
          </w:p>
        </w:tc>
        <w:tc>
          <w:tcPr>
            <w:tcW w:w="1535" w:type="dxa"/>
          </w:tcPr>
          <w:p w14:paraId="4215812B" w14:textId="3563CB8D" w:rsidR="00972FB9" w:rsidRDefault="000767D0" w:rsidP="000F6933">
            <w:pPr>
              <w:spacing w:before="120" w:after="0"/>
              <w:rPr>
                <w:rFonts w:eastAsia="宋体" w:hint="eastAsia"/>
                <w:lang w:eastAsia="zh-CN"/>
              </w:rPr>
            </w:pPr>
            <w:r>
              <w:rPr>
                <w:rFonts w:eastAsia="宋体"/>
                <w:lang w:eastAsia="zh-CN"/>
              </w:rPr>
              <w:t>-76.3</w:t>
            </w:r>
          </w:p>
        </w:tc>
        <w:tc>
          <w:tcPr>
            <w:tcW w:w="1357" w:type="dxa"/>
          </w:tcPr>
          <w:p w14:paraId="4E092F47" w14:textId="740A0F7C" w:rsidR="000B7B7D" w:rsidRDefault="00972FB9" w:rsidP="000F6933">
            <w:pPr>
              <w:spacing w:before="120" w:after="0"/>
              <w:rPr>
                <w:rFonts w:eastAsia="宋体" w:hint="eastAsia"/>
                <w:lang w:eastAsia="zh-CN"/>
              </w:rPr>
            </w:pPr>
            <w:r>
              <w:rPr>
                <w:rFonts w:eastAsia="宋体" w:hint="eastAsia"/>
                <w:lang w:eastAsia="zh-CN"/>
              </w:rPr>
              <w:t>-</w:t>
            </w:r>
            <w:r>
              <w:rPr>
                <w:rFonts w:eastAsia="宋体"/>
                <w:lang w:eastAsia="zh-CN"/>
              </w:rPr>
              <w:t>50.5</w:t>
            </w:r>
          </w:p>
        </w:tc>
        <w:tc>
          <w:tcPr>
            <w:tcW w:w="1540" w:type="dxa"/>
          </w:tcPr>
          <w:p w14:paraId="51679CC5" w14:textId="779EF034" w:rsidR="00972FB9" w:rsidRDefault="000767D0" w:rsidP="000F6933">
            <w:pPr>
              <w:spacing w:before="120" w:after="0"/>
              <w:rPr>
                <w:rFonts w:eastAsia="宋体" w:hint="eastAsia"/>
                <w:lang w:eastAsia="zh-CN"/>
              </w:rPr>
            </w:pPr>
            <w:r>
              <w:rPr>
                <w:rFonts w:ascii="Arial" w:hAnsi="Arial"/>
                <w:sz w:val="18"/>
              </w:rPr>
              <w:t>-81.3</w:t>
            </w:r>
          </w:p>
        </w:tc>
        <w:tc>
          <w:tcPr>
            <w:tcW w:w="1559" w:type="dxa"/>
          </w:tcPr>
          <w:p w14:paraId="0EF61393" w14:textId="0A45EA8D" w:rsidR="00972FB9" w:rsidRDefault="000767D0" w:rsidP="000F6933">
            <w:pPr>
              <w:spacing w:before="120" w:after="0"/>
              <w:rPr>
                <w:rFonts w:eastAsia="宋体" w:hint="eastAsia"/>
                <w:lang w:eastAsia="zh-CN"/>
              </w:rPr>
            </w:pPr>
            <w:r>
              <w:rPr>
                <w:rFonts w:ascii="Arial" w:hAnsi="Arial"/>
                <w:sz w:val="18"/>
              </w:rPr>
              <w:t>-81.3</w:t>
            </w:r>
          </w:p>
        </w:tc>
      </w:tr>
      <w:tr w:rsidR="00972FB9" w14:paraId="73D390F6" w14:textId="77777777" w:rsidTr="00F75DC5">
        <w:trPr>
          <w:jc w:val="center"/>
        </w:trPr>
        <w:tc>
          <w:tcPr>
            <w:tcW w:w="1664" w:type="dxa"/>
          </w:tcPr>
          <w:p w14:paraId="094629D4" w14:textId="7490BF8E" w:rsidR="00972FB9" w:rsidRPr="000F6933" w:rsidRDefault="00972FB9" w:rsidP="000F6933">
            <w:pPr>
              <w:spacing w:before="120" w:after="0"/>
              <w:rPr>
                <w:rFonts w:eastAsia="宋体" w:hint="eastAsia"/>
                <w:lang w:eastAsia="zh-CN"/>
              </w:rPr>
            </w:pPr>
            <w:r w:rsidRPr="00A1115A">
              <w:t>P</w:t>
            </w:r>
            <w:r w:rsidRPr="00A1115A">
              <w:rPr>
                <w:vertAlign w:val="subscript"/>
              </w:rPr>
              <w:t>interferer</w:t>
            </w:r>
            <w:r>
              <w:t>(dBm)</w:t>
            </w:r>
          </w:p>
        </w:tc>
        <w:tc>
          <w:tcPr>
            <w:tcW w:w="1535" w:type="dxa"/>
          </w:tcPr>
          <w:p w14:paraId="63BF6116" w14:textId="5071EE12" w:rsidR="00972FB9" w:rsidRDefault="000767D0" w:rsidP="000F6933">
            <w:pPr>
              <w:spacing w:before="120" w:after="0"/>
              <w:rPr>
                <w:rFonts w:eastAsia="宋体" w:hint="eastAsia"/>
                <w:lang w:eastAsia="zh-CN"/>
              </w:rPr>
            </w:pPr>
            <w:r>
              <w:rPr>
                <w:rFonts w:eastAsia="宋体"/>
                <w:lang w:eastAsia="zh-CN"/>
              </w:rPr>
              <w:t>-</w:t>
            </w:r>
            <w:r w:rsidR="00F75DC5">
              <w:rPr>
                <w:rFonts w:eastAsia="宋体"/>
                <w:lang w:eastAsia="zh-CN"/>
              </w:rPr>
              <w:t>50.8</w:t>
            </w:r>
          </w:p>
        </w:tc>
        <w:tc>
          <w:tcPr>
            <w:tcW w:w="1357" w:type="dxa"/>
          </w:tcPr>
          <w:p w14:paraId="3FFC763D" w14:textId="1C636D03" w:rsidR="00972FB9" w:rsidRDefault="00972FB9" w:rsidP="000F6933">
            <w:pPr>
              <w:spacing w:before="120" w:after="0"/>
              <w:rPr>
                <w:rFonts w:eastAsia="宋体" w:hint="eastAsia"/>
                <w:lang w:eastAsia="zh-CN"/>
              </w:rPr>
            </w:pPr>
            <w:r>
              <w:rPr>
                <w:rFonts w:eastAsia="宋体" w:hint="eastAsia"/>
                <w:lang w:eastAsia="zh-CN"/>
              </w:rPr>
              <w:t>-</w:t>
            </w:r>
            <w:r>
              <w:rPr>
                <w:rFonts w:eastAsia="宋体"/>
                <w:lang w:eastAsia="zh-CN"/>
              </w:rPr>
              <w:t xml:space="preserve">25 </w:t>
            </w:r>
          </w:p>
        </w:tc>
        <w:tc>
          <w:tcPr>
            <w:tcW w:w="1540" w:type="dxa"/>
            <w:vAlign w:val="center"/>
          </w:tcPr>
          <w:p w14:paraId="5350D58E" w14:textId="35A3B28D" w:rsidR="00972FB9" w:rsidRDefault="00972FB9" w:rsidP="000F6933">
            <w:pPr>
              <w:spacing w:before="120" w:after="0"/>
              <w:rPr>
                <w:rFonts w:eastAsia="宋体" w:hint="eastAsia"/>
                <w:lang w:eastAsia="zh-CN"/>
              </w:rPr>
            </w:pPr>
            <w:r w:rsidRPr="00A1115A">
              <w:t>-56</w:t>
            </w:r>
          </w:p>
        </w:tc>
        <w:tc>
          <w:tcPr>
            <w:tcW w:w="1559" w:type="dxa"/>
          </w:tcPr>
          <w:p w14:paraId="5F1D88CB" w14:textId="6405AE6D" w:rsidR="00972FB9" w:rsidRDefault="00972FB9" w:rsidP="000F6933">
            <w:pPr>
              <w:spacing w:before="120" w:after="0"/>
              <w:rPr>
                <w:rFonts w:eastAsia="宋体" w:hint="eastAsia"/>
                <w:lang w:eastAsia="zh-CN"/>
              </w:rPr>
            </w:pPr>
            <w:r w:rsidRPr="00A1115A">
              <w:t>-44</w:t>
            </w:r>
          </w:p>
        </w:tc>
      </w:tr>
      <w:tr w:rsidR="00972FB9" w14:paraId="1B2F3304" w14:textId="77777777" w:rsidTr="00F75DC5">
        <w:trPr>
          <w:jc w:val="center"/>
        </w:trPr>
        <w:tc>
          <w:tcPr>
            <w:tcW w:w="1664" w:type="dxa"/>
          </w:tcPr>
          <w:p w14:paraId="166D270E" w14:textId="0741F87D" w:rsidR="00972FB9" w:rsidRDefault="00972FB9" w:rsidP="000F6933">
            <w:pPr>
              <w:spacing w:before="120" w:after="0"/>
              <w:rPr>
                <w:rFonts w:eastAsia="宋体" w:hint="eastAsia"/>
                <w:lang w:eastAsia="zh-CN"/>
              </w:rPr>
            </w:pPr>
            <w:r w:rsidRPr="00A1115A">
              <w:rPr>
                <w:lang w:val="sv-SE"/>
              </w:rPr>
              <w:t>BW</w:t>
            </w:r>
            <w:r w:rsidRPr="00A1115A">
              <w:rPr>
                <w:vertAlign w:val="subscript"/>
                <w:lang w:val="sv-SE"/>
              </w:rPr>
              <w:t>interferer</w:t>
            </w:r>
          </w:p>
        </w:tc>
        <w:tc>
          <w:tcPr>
            <w:tcW w:w="1535" w:type="dxa"/>
          </w:tcPr>
          <w:p w14:paraId="747FF6F6" w14:textId="2F6EAA40" w:rsidR="00972FB9" w:rsidRDefault="00972FB9" w:rsidP="000F6933">
            <w:pPr>
              <w:spacing w:before="120" w:after="0"/>
              <w:rPr>
                <w:rFonts w:eastAsia="宋体" w:hint="eastAsia"/>
                <w:lang w:eastAsia="zh-CN"/>
              </w:rPr>
            </w:pPr>
            <w:r>
              <w:rPr>
                <w:rFonts w:eastAsia="宋体" w:hint="eastAsia"/>
                <w:lang w:eastAsia="zh-CN"/>
              </w:rPr>
              <w:t>5</w:t>
            </w:r>
            <w:r>
              <w:rPr>
                <w:rFonts w:eastAsia="宋体"/>
                <w:lang w:eastAsia="zh-CN"/>
              </w:rPr>
              <w:t>MHz</w:t>
            </w:r>
          </w:p>
        </w:tc>
        <w:tc>
          <w:tcPr>
            <w:tcW w:w="1357" w:type="dxa"/>
          </w:tcPr>
          <w:p w14:paraId="6C322204" w14:textId="594D0434" w:rsidR="00972FB9" w:rsidRDefault="00972FB9" w:rsidP="000F6933">
            <w:pPr>
              <w:spacing w:before="120" w:after="0"/>
              <w:rPr>
                <w:rFonts w:eastAsia="宋体" w:hint="eastAsia"/>
                <w:lang w:eastAsia="zh-CN"/>
              </w:rPr>
            </w:pPr>
            <w:r>
              <w:rPr>
                <w:rFonts w:eastAsia="宋体" w:hint="eastAsia"/>
                <w:lang w:eastAsia="zh-CN"/>
              </w:rPr>
              <w:t>5</w:t>
            </w:r>
            <w:r>
              <w:rPr>
                <w:rFonts w:eastAsia="宋体"/>
                <w:lang w:eastAsia="zh-CN"/>
              </w:rPr>
              <w:t>MHz</w:t>
            </w:r>
          </w:p>
        </w:tc>
        <w:tc>
          <w:tcPr>
            <w:tcW w:w="1540" w:type="dxa"/>
          </w:tcPr>
          <w:p w14:paraId="5A4FEDF6" w14:textId="757D01A6" w:rsidR="00972FB9" w:rsidRDefault="00972FB9" w:rsidP="000F6933">
            <w:pPr>
              <w:spacing w:before="120" w:after="0"/>
              <w:rPr>
                <w:rFonts w:eastAsia="宋体" w:hint="eastAsia"/>
                <w:lang w:eastAsia="zh-CN"/>
              </w:rPr>
            </w:pPr>
            <w:r>
              <w:rPr>
                <w:rFonts w:eastAsia="宋体" w:hint="eastAsia"/>
                <w:lang w:eastAsia="zh-CN"/>
              </w:rPr>
              <w:t>5</w:t>
            </w:r>
            <w:r>
              <w:rPr>
                <w:rFonts w:eastAsia="宋体"/>
                <w:lang w:eastAsia="zh-CN"/>
              </w:rPr>
              <w:t>MHz</w:t>
            </w:r>
          </w:p>
        </w:tc>
        <w:tc>
          <w:tcPr>
            <w:tcW w:w="1559" w:type="dxa"/>
          </w:tcPr>
          <w:p w14:paraId="4768CF9B" w14:textId="35236737" w:rsidR="00972FB9" w:rsidRDefault="00972FB9" w:rsidP="000F6933">
            <w:pPr>
              <w:spacing w:before="120" w:after="0"/>
              <w:rPr>
                <w:rFonts w:eastAsia="宋体" w:hint="eastAsia"/>
                <w:lang w:eastAsia="zh-CN"/>
              </w:rPr>
            </w:pPr>
            <w:r>
              <w:rPr>
                <w:rFonts w:eastAsia="宋体" w:hint="eastAsia"/>
                <w:lang w:eastAsia="zh-CN"/>
              </w:rPr>
              <w:t>5</w:t>
            </w:r>
            <w:r>
              <w:rPr>
                <w:rFonts w:eastAsia="宋体"/>
                <w:lang w:eastAsia="zh-CN"/>
              </w:rPr>
              <w:t>MHz</w:t>
            </w:r>
          </w:p>
        </w:tc>
      </w:tr>
      <w:tr w:rsidR="00F75DC5" w14:paraId="004DB83C" w14:textId="77777777" w:rsidTr="00F75DC5">
        <w:trPr>
          <w:jc w:val="center"/>
        </w:trPr>
        <w:tc>
          <w:tcPr>
            <w:tcW w:w="1664" w:type="dxa"/>
          </w:tcPr>
          <w:p w14:paraId="780353D0" w14:textId="481515AE" w:rsidR="00F75DC5" w:rsidRPr="00F75DC5" w:rsidRDefault="00F75DC5" w:rsidP="000F6933">
            <w:pPr>
              <w:spacing w:before="120" w:after="0"/>
              <w:rPr>
                <w:lang w:val="sv-SE"/>
              </w:rPr>
            </w:pPr>
            <w:r w:rsidRPr="005641E3">
              <w:rPr>
                <w:rFonts w:ascii="Arial" w:hAnsi="Arial"/>
                <w:sz w:val="18"/>
              </w:rPr>
              <w:t>P</w:t>
            </w:r>
            <w:r w:rsidRPr="00F75DC5">
              <w:rPr>
                <w:rFonts w:ascii="Arial" w:hAnsi="Arial"/>
                <w:sz w:val="18"/>
                <w:vertAlign w:val="subscript"/>
              </w:rPr>
              <w:t>wanted</w:t>
            </w:r>
            <w:r>
              <w:rPr>
                <w:rFonts w:ascii="Arial" w:hAnsi="Arial"/>
                <w:sz w:val="18"/>
              </w:rPr>
              <w:t>-</w:t>
            </w:r>
            <w:r w:rsidRPr="00A1115A">
              <w:t xml:space="preserve"> </w:t>
            </w:r>
            <w:r w:rsidRPr="00A1115A">
              <w:t>P</w:t>
            </w:r>
            <w:r w:rsidRPr="00A1115A">
              <w:rPr>
                <w:vertAlign w:val="subscript"/>
              </w:rPr>
              <w:t>interferer</w:t>
            </w:r>
            <w:r>
              <w:rPr>
                <w:vertAlign w:val="subscript"/>
              </w:rPr>
              <w:t xml:space="preserve"> </w:t>
            </w:r>
            <w:r>
              <w:t>(dB)</w:t>
            </w:r>
          </w:p>
        </w:tc>
        <w:tc>
          <w:tcPr>
            <w:tcW w:w="1535" w:type="dxa"/>
          </w:tcPr>
          <w:p w14:paraId="32B34AC0" w14:textId="20BF8CEA" w:rsidR="00F75DC5" w:rsidRDefault="00F75DC5" w:rsidP="000F6933">
            <w:pPr>
              <w:spacing w:before="120" w:after="0"/>
              <w:rPr>
                <w:rFonts w:eastAsia="宋体" w:hint="eastAsia"/>
                <w:lang w:eastAsia="zh-CN"/>
              </w:rPr>
            </w:pPr>
            <w:r>
              <w:rPr>
                <w:rFonts w:eastAsia="宋体"/>
                <w:lang w:eastAsia="zh-CN"/>
              </w:rPr>
              <w:t>-25.5</w:t>
            </w:r>
          </w:p>
        </w:tc>
        <w:tc>
          <w:tcPr>
            <w:tcW w:w="1357" w:type="dxa"/>
          </w:tcPr>
          <w:p w14:paraId="234768B7" w14:textId="64DC0A73" w:rsidR="00F75DC5" w:rsidRDefault="00F75DC5" w:rsidP="000F6933">
            <w:pPr>
              <w:spacing w:before="120" w:after="0"/>
              <w:rPr>
                <w:rFonts w:eastAsia="宋体" w:hint="eastAsia"/>
                <w:lang w:eastAsia="zh-CN"/>
              </w:rPr>
            </w:pPr>
            <w:r>
              <w:rPr>
                <w:rFonts w:eastAsia="宋体"/>
                <w:lang w:eastAsia="zh-CN"/>
              </w:rPr>
              <w:t>-25.</w:t>
            </w:r>
            <w:r>
              <w:rPr>
                <w:rFonts w:eastAsia="宋体" w:hint="eastAsia"/>
                <w:lang w:eastAsia="zh-CN"/>
              </w:rPr>
              <w:t>5</w:t>
            </w:r>
          </w:p>
        </w:tc>
        <w:tc>
          <w:tcPr>
            <w:tcW w:w="1540" w:type="dxa"/>
          </w:tcPr>
          <w:p w14:paraId="0588FA78" w14:textId="0C9986D8" w:rsidR="00F75DC5" w:rsidRDefault="00F75DC5" w:rsidP="000F6933">
            <w:pPr>
              <w:spacing w:before="120" w:after="0"/>
              <w:rPr>
                <w:rFonts w:eastAsia="宋体" w:hint="eastAsia"/>
                <w:lang w:eastAsia="zh-CN"/>
              </w:rPr>
            </w:pPr>
            <w:r>
              <w:rPr>
                <w:rFonts w:eastAsia="宋体" w:hint="eastAsia"/>
                <w:lang w:eastAsia="zh-CN"/>
              </w:rPr>
              <w:t>-</w:t>
            </w:r>
            <w:r>
              <w:rPr>
                <w:rFonts w:eastAsia="宋体"/>
                <w:lang w:eastAsia="zh-CN"/>
              </w:rPr>
              <w:t>25.3</w:t>
            </w:r>
          </w:p>
        </w:tc>
        <w:tc>
          <w:tcPr>
            <w:tcW w:w="1559" w:type="dxa"/>
          </w:tcPr>
          <w:p w14:paraId="72FD73BB" w14:textId="542A4949" w:rsidR="00F75DC5" w:rsidRDefault="00F75DC5" w:rsidP="000F6933">
            <w:pPr>
              <w:spacing w:before="120" w:after="0"/>
              <w:rPr>
                <w:rFonts w:eastAsia="宋体" w:hint="eastAsia"/>
                <w:lang w:eastAsia="zh-CN"/>
              </w:rPr>
            </w:pPr>
            <w:r>
              <w:rPr>
                <w:rFonts w:eastAsia="宋体" w:hint="eastAsia"/>
                <w:lang w:eastAsia="zh-CN"/>
              </w:rPr>
              <w:t>-</w:t>
            </w:r>
            <w:r>
              <w:rPr>
                <w:rFonts w:eastAsia="宋体"/>
                <w:lang w:eastAsia="zh-CN"/>
              </w:rPr>
              <w:t>37.3</w:t>
            </w:r>
          </w:p>
        </w:tc>
      </w:tr>
    </w:tbl>
    <w:p w14:paraId="0EA2EDE8" w14:textId="20C65F37" w:rsidR="000F6933" w:rsidRDefault="000767D0" w:rsidP="00383609">
      <w:pPr>
        <w:spacing w:before="120" w:after="0"/>
        <w:rPr>
          <w:rFonts w:eastAsia="宋体"/>
          <w:lang w:eastAsia="zh-CN"/>
        </w:rPr>
      </w:pPr>
      <w:r>
        <w:rPr>
          <w:rFonts w:eastAsia="宋体"/>
          <w:lang w:eastAsia="zh-CN"/>
        </w:rPr>
        <w:t>We assumed CC0 is 20MHz</w:t>
      </w:r>
      <w:r w:rsidR="00D10E39">
        <w:rPr>
          <w:rFonts w:eastAsia="宋体"/>
          <w:lang w:eastAsia="zh-CN"/>
        </w:rPr>
        <w:t>,</w:t>
      </w:r>
      <w:r w:rsidR="00D36100">
        <w:rPr>
          <w:rFonts w:eastAsia="宋体"/>
          <w:lang w:eastAsia="zh-CN"/>
        </w:rPr>
        <w:t xml:space="preserve"> </w:t>
      </w:r>
      <w:r w:rsidRPr="000B7B7D">
        <w:rPr>
          <w:rFonts w:eastAsia="宋体"/>
        </w:rPr>
        <w:t>when testing in-gap ACS on CC0</w:t>
      </w:r>
      <w:r>
        <w:rPr>
          <w:rFonts w:eastAsia="宋体"/>
        </w:rPr>
        <w:t xml:space="preserve">, the </w:t>
      </w:r>
      <w:r>
        <w:rPr>
          <w:rFonts w:eastAsia="宋体" w:hint="eastAsia"/>
          <w:lang w:eastAsia="zh-CN"/>
        </w:rPr>
        <w:t>image</w:t>
      </w:r>
      <w:r>
        <w:rPr>
          <w:rFonts w:eastAsia="宋体"/>
        </w:rPr>
        <w:t xml:space="preserve"> of interferer will fall into CC0</w:t>
      </w:r>
      <w:r w:rsidR="00D10E39">
        <w:rPr>
          <w:rFonts w:eastAsia="宋体"/>
        </w:rPr>
        <w:t xml:space="preserve"> </w:t>
      </w:r>
      <w:r w:rsidR="00D10E39">
        <w:rPr>
          <w:rFonts w:eastAsia="宋体"/>
        </w:rPr>
        <w:t>as Figure 3</w:t>
      </w:r>
      <w:r>
        <w:rPr>
          <w:rFonts w:eastAsia="宋体"/>
        </w:rPr>
        <w:t xml:space="preserve">, </w:t>
      </w:r>
      <w:r w:rsidR="00D10E39">
        <w:rPr>
          <w:rFonts w:eastAsia="宋体"/>
          <w:lang w:eastAsia="zh-CN"/>
        </w:rPr>
        <w:t xml:space="preserve">based on Table 2-2 </w:t>
      </w:r>
      <w:r w:rsidR="00D10E39">
        <w:rPr>
          <w:rFonts w:eastAsia="宋体"/>
          <w:lang w:eastAsia="zh-CN"/>
        </w:rPr>
        <w:t>assuming 25dB receiver image rejection</w:t>
      </w:r>
      <w:r w:rsidR="00D10E39">
        <w:rPr>
          <w:rFonts w:eastAsia="宋体"/>
          <w:lang w:eastAsia="zh-CN"/>
        </w:rPr>
        <w:t xml:space="preserve">, </w:t>
      </w:r>
      <w:r w:rsidR="00D10E39">
        <w:rPr>
          <w:rFonts w:eastAsia="宋体"/>
          <w:lang w:eastAsia="zh-CN"/>
        </w:rPr>
        <w:t>we can get the related image power of the interferer</w:t>
      </w:r>
      <w:r w:rsidR="00D10E39">
        <w:rPr>
          <w:rFonts w:eastAsia="宋体"/>
          <w:lang w:eastAsia="zh-CN"/>
        </w:rPr>
        <w:t xml:space="preserve"> and the worsen </w:t>
      </w:r>
      <w:r w:rsidR="00D10E39" w:rsidRPr="00D10E39">
        <w:rPr>
          <w:rFonts w:eastAsia="宋体"/>
          <w:lang w:eastAsia="zh-CN"/>
        </w:rPr>
        <w:t>p</w:t>
      </w:r>
      <w:r w:rsidR="00D10E39" w:rsidRPr="00D10E39">
        <w:rPr>
          <w:rFonts w:eastAsia="宋体"/>
          <w:lang w:eastAsia="zh-CN"/>
        </w:rPr>
        <w:t>ower in transmission bandwidth configuration</w:t>
      </w:r>
      <w:r w:rsidR="00D10E39">
        <w:rPr>
          <w:rFonts w:eastAsia="宋体"/>
          <w:lang w:eastAsia="zh-CN"/>
        </w:rPr>
        <w:t xml:space="preserve"> as shown in table 2-</w:t>
      </w:r>
      <w:r w:rsidR="00861BB9">
        <w:rPr>
          <w:rFonts w:eastAsia="宋体"/>
          <w:lang w:eastAsia="zh-CN"/>
        </w:rPr>
        <w:t>3</w:t>
      </w:r>
      <w:r w:rsidR="00D10E39">
        <w:rPr>
          <w:rFonts w:eastAsia="宋体"/>
          <w:lang w:eastAsia="zh-CN"/>
        </w:rPr>
        <w:t>:</w:t>
      </w:r>
    </w:p>
    <w:p w14:paraId="662B71B6" w14:textId="7AFC701D" w:rsidR="00861BB9" w:rsidRDefault="00861BB9" w:rsidP="00861BB9">
      <w:pPr>
        <w:spacing w:before="120" w:afterLines="50" w:after="120"/>
        <w:jc w:val="center"/>
        <w:rPr>
          <w:rFonts w:eastAsia="宋体"/>
          <w:lang w:eastAsia="zh-CN"/>
        </w:rPr>
      </w:pPr>
      <w:r>
        <w:rPr>
          <w:rFonts w:eastAsia="宋体" w:hint="eastAsia"/>
          <w:lang w:eastAsia="zh-CN"/>
        </w:rPr>
        <w:t>T</w:t>
      </w:r>
      <w:r>
        <w:rPr>
          <w:rFonts w:eastAsia="宋体"/>
          <w:lang w:eastAsia="zh-CN"/>
        </w:rPr>
        <w:t xml:space="preserve">able 2-3 </w:t>
      </w:r>
      <w:r>
        <w:rPr>
          <w:rFonts w:eastAsia="宋体"/>
          <w:lang w:eastAsia="zh-CN"/>
        </w:rPr>
        <w:t xml:space="preserve">The parameters </w:t>
      </w:r>
      <w:r w:rsidR="005C6D83">
        <w:rPr>
          <w:rFonts w:eastAsia="宋体"/>
          <w:lang w:eastAsia="zh-CN"/>
        </w:rPr>
        <w:t xml:space="preserve">with the image impact </w:t>
      </w:r>
      <w:r>
        <w:rPr>
          <w:rFonts w:eastAsia="宋体"/>
          <w:lang w:eastAsia="zh-CN"/>
        </w:rPr>
        <w:t xml:space="preserve">for ACS and IBBs test cases for n25 </w:t>
      </w:r>
      <w:proofErr w:type="gramStart"/>
      <w:r>
        <w:rPr>
          <w:rFonts w:eastAsia="宋体"/>
          <w:lang w:eastAsia="zh-CN"/>
        </w:rPr>
        <w:t>with  20</w:t>
      </w:r>
      <w:proofErr w:type="gramEnd"/>
      <w:r>
        <w:rPr>
          <w:rFonts w:eastAsia="宋体"/>
          <w:lang w:eastAsia="zh-CN"/>
        </w:rPr>
        <w:t>MHz channel bandwidth</w:t>
      </w:r>
    </w:p>
    <w:tbl>
      <w:tblPr>
        <w:tblStyle w:val="af8"/>
        <w:tblW w:w="0" w:type="auto"/>
        <w:jc w:val="center"/>
        <w:tblLook w:val="04A0" w:firstRow="1" w:lastRow="0" w:firstColumn="1" w:lastColumn="0" w:noHBand="0" w:noVBand="1"/>
      </w:tblPr>
      <w:tblGrid>
        <w:gridCol w:w="1455"/>
        <w:gridCol w:w="1535"/>
        <w:gridCol w:w="1357"/>
        <w:gridCol w:w="1540"/>
        <w:gridCol w:w="1559"/>
      </w:tblGrid>
      <w:tr w:rsidR="00D10E39" w14:paraId="3AD93C54" w14:textId="77777777" w:rsidTr="00A46D3B">
        <w:trPr>
          <w:jc w:val="center"/>
        </w:trPr>
        <w:tc>
          <w:tcPr>
            <w:tcW w:w="1375" w:type="dxa"/>
          </w:tcPr>
          <w:p w14:paraId="1AEC567C" w14:textId="77777777" w:rsidR="00D10E39" w:rsidRDefault="00D10E39" w:rsidP="00A46D3B">
            <w:pPr>
              <w:spacing w:before="120" w:after="0"/>
              <w:rPr>
                <w:rFonts w:eastAsia="宋体" w:hint="eastAsia"/>
                <w:lang w:eastAsia="zh-CN"/>
              </w:rPr>
            </w:pPr>
          </w:p>
        </w:tc>
        <w:tc>
          <w:tcPr>
            <w:tcW w:w="2892" w:type="dxa"/>
            <w:gridSpan w:val="2"/>
          </w:tcPr>
          <w:p w14:paraId="77BE926F" w14:textId="77777777" w:rsidR="00D10E39" w:rsidRDefault="00D10E39" w:rsidP="00A46D3B">
            <w:pPr>
              <w:spacing w:before="120" w:after="0"/>
              <w:jc w:val="center"/>
              <w:rPr>
                <w:rFonts w:eastAsia="宋体" w:hint="eastAsia"/>
                <w:lang w:eastAsia="zh-CN"/>
              </w:rPr>
            </w:pPr>
            <w:r>
              <w:rPr>
                <w:rFonts w:eastAsia="宋体" w:hint="eastAsia"/>
                <w:lang w:eastAsia="zh-CN"/>
              </w:rPr>
              <w:t>A</w:t>
            </w:r>
            <w:r>
              <w:rPr>
                <w:rFonts w:eastAsia="宋体"/>
                <w:lang w:eastAsia="zh-CN"/>
              </w:rPr>
              <w:t>CS</w:t>
            </w:r>
          </w:p>
        </w:tc>
        <w:tc>
          <w:tcPr>
            <w:tcW w:w="1540" w:type="dxa"/>
            <w:vMerge w:val="restart"/>
          </w:tcPr>
          <w:p w14:paraId="65049FC9" w14:textId="77777777" w:rsidR="00D10E39" w:rsidRDefault="00D10E39" w:rsidP="00A46D3B">
            <w:pPr>
              <w:spacing w:before="120" w:after="0"/>
              <w:rPr>
                <w:rFonts w:eastAsia="宋体" w:hint="eastAsia"/>
                <w:lang w:eastAsia="zh-CN"/>
              </w:rPr>
            </w:pPr>
            <w:r>
              <w:rPr>
                <w:rFonts w:eastAsia="宋体" w:hint="eastAsia"/>
                <w:lang w:eastAsia="zh-CN"/>
              </w:rPr>
              <w:t>I</w:t>
            </w:r>
            <w:r>
              <w:rPr>
                <w:rFonts w:eastAsia="宋体"/>
                <w:lang w:eastAsia="zh-CN"/>
              </w:rPr>
              <w:t>BB1</w:t>
            </w:r>
          </w:p>
        </w:tc>
        <w:tc>
          <w:tcPr>
            <w:tcW w:w="1559" w:type="dxa"/>
            <w:vMerge w:val="restart"/>
          </w:tcPr>
          <w:p w14:paraId="7D72DEC6" w14:textId="77777777" w:rsidR="00D10E39" w:rsidRDefault="00D10E39" w:rsidP="00A46D3B">
            <w:pPr>
              <w:spacing w:before="120" w:after="0"/>
              <w:rPr>
                <w:rFonts w:eastAsia="宋体" w:hint="eastAsia"/>
                <w:lang w:eastAsia="zh-CN"/>
              </w:rPr>
            </w:pPr>
            <w:r>
              <w:rPr>
                <w:rFonts w:eastAsia="宋体" w:hint="eastAsia"/>
                <w:lang w:eastAsia="zh-CN"/>
              </w:rPr>
              <w:t>I</w:t>
            </w:r>
            <w:r>
              <w:rPr>
                <w:rFonts w:eastAsia="宋体"/>
                <w:lang w:eastAsia="zh-CN"/>
              </w:rPr>
              <w:t>BB2</w:t>
            </w:r>
          </w:p>
        </w:tc>
      </w:tr>
      <w:tr w:rsidR="00D10E39" w14:paraId="58DB409E" w14:textId="77777777" w:rsidTr="00A46D3B">
        <w:trPr>
          <w:jc w:val="center"/>
        </w:trPr>
        <w:tc>
          <w:tcPr>
            <w:tcW w:w="1375" w:type="dxa"/>
          </w:tcPr>
          <w:p w14:paraId="3AEC39A8" w14:textId="77777777" w:rsidR="00D10E39" w:rsidRDefault="00D10E39" w:rsidP="00A46D3B">
            <w:pPr>
              <w:spacing w:before="120" w:after="0"/>
              <w:rPr>
                <w:rFonts w:eastAsia="宋体" w:hint="eastAsia"/>
                <w:lang w:eastAsia="zh-CN"/>
              </w:rPr>
            </w:pPr>
          </w:p>
        </w:tc>
        <w:tc>
          <w:tcPr>
            <w:tcW w:w="1535" w:type="dxa"/>
          </w:tcPr>
          <w:p w14:paraId="136CC564" w14:textId="77777777" w:rsidR="00D10E39" w:rsidRDefault="00D10E39" w:rsidP="00A46D3B">
            <w:pPr>
              <w:spacing w:before="120" w:after="0"/>
              <w:rPr>
                <w:rFonts w:eastAsia="宋体" w:hint="eastAsia"/>
                <w:lang w:eastAsia="zh-CN"/>
              </w:rPr>
            </w:pPr>
            <w:r>
              <w:rPr>
                <w:rFonts w:eastAsia="宋体"/>
                <w:lang w:eastAsia="zh-CN"/>
              </w:rPr>
              <w:t>Case 1</w:t>
            </w:r>
          </w:p>
        </w:tc>
        <w:tc>
          <w:tcPr>
            <w:tcW w:w="1357" w:type="dxa"/>
          </w:tcPr>
          <w:p w14:paraId="4EDD3B42" w14:textId="77777777" w:rsidR="00D10E39" w:rsidRDefault="00D10E39" w:rsidP="00A46D3B">
            <w:pPr>
              <w:spacing w:before="120" w:after="0"/>
              <w:rPr>
                <w:rFonts w:eastAsia="宋体" w:hint="eastAsia"/>
                <w:lang w:eastAsia="zh-CN"/>
              </w:rPr>
            </w:pPr>
            <w:r>
              <w:rPr>
                <w:rFonts w:eastAsia="宋体"/>
                <w:lang w:eastAsia="zh-CN"/>
              </w:rPr>
              <w:t>Case 2</w:t>
            </w:r>
          </w:p>
        </w:tc>
        <w:tc>
          <w:tcPr>
            <w:tcW w:w="1540" w:type="dxa"/>
            <w:vMerge/>
          </w:tcPr>
          <w:p w14:paraId="18373A15" w14:textId="77777777" w:rsidR="00D10E39" w:rsidRDefault="00D10E39" w:rsidP="00A46D3B">
            <w:pPr>
              <w:spacing w:before="120" w:after="0"/>
              <w:rPr>
                <w:rFonts w:eastAsia="宋体" w:hint="eastAsia"/>
                <w:lang w:eastAsia="zh-CN"/>
              </w:rPr>
            </w:pPr>
          </w:p>
        </w:tc>
        <w:tc>
          <w:tcPr>
            <w:tcW w:w="1559" w:type="dxa"/>
            <w:vMerge/>
          </w:tcPr>
          <w:p w14:paraId="19BBE8B6" w14:textId="77777777" w:rsidR="00D10E39" w:rsidRDefault="00D10E39" w:rsidP="00A46D3B">
            <w:pPr>
              <w:spacing w:before="120" w:after="0"/>
              <w:rPr>
                <w:rFonts w:eastAsia="宋体" w:hint="eastAsia"/>
                <w:lang w:eastAsia="zh-CN"/>
              </w:rPr>
            </w:pPr>
          </w:p>
        </w:tc>
      </w:tr>
      <w:tr w:rsidR="00861BB9" w14:paraId="7F098997" w14:textId="77777777" w:rsidTr="00A46D3B">
        <w:trPr>
          <w:jc w:val="center"/>
        </w:trPr>
        <w:tc>
          <w:tcPr>
            <w:tcW w:w="1375" w:type="dxa"/>
          </w:tcPr>
          <w:p w14:paraId="2D0A3246" w14:textId="46C4FB27" w:rsidR="00861BB9" w:rsidRDefault="00861BB9" w:rsidP="00861BB9">
            <w:pPr>
              <w:spacing w:before="120" w:after="0"/>
              <w:rPr>
                <w:rFonts w:eastAsia="宋体" w:hint="eastAsia"/>
                <w:lang w:eastAsia="zh-CN"/>
              </w:rPr>
            </w:pPr>
            <w:r w:rsidRPr="005641E3">
              <w:rPr>
                <w:rFonts w:ascii="Arial" w:hAnsi="Arial"/>
                <w:sz w:val="18"/>
              </w:rPr>
              <w:t>P</w:t>
            </w:r>
            <w:r w:rsidRPr="00F75DC5">
              <w:rPr>
                <w:rFonts w:ascii="Arial" w:hAnsi="Arial"/>
                <w:sz w:val="18"/>
                <w:vertAlign w:val="subscript"/>
              </w:rPr>
              <w:t>wanted</w:t>
            </w:r>
            <w:r>
              <w:rPr>
                <w:rFonts w:ascii="Arial" w:hAnsi="Arial"/>
                <w:sz w:val="18"/>
              </w:rPr>
              <w:t>(dBm)</w:t>
            </w:r>
          </w:p>
        </w:tc>
        <w:tc>
          <w:tcPr>
            <w:tcW w:w="1535" w:type="dxa"/>
          </w:tcPr>
          <w:p w14:paraId="7B376AA3" w14:textId="0DE3DF83" w:rsidR="00861BB9" w:rsidRDefault="00861BB9" w:rsidP="00861BB9">
            <w:pPr>
              <w:spacing w:before="120" w:after="0"/>
              <w:rPr>
                <w:rFonts w:eastAsia="宋体"/>
                <w:lang w:eastAsia="zh-CN"/>
              </w:rPr>
            </w:pPr>
            <w:r>
              <w:rPr>
                <w:rFonts w:eastAsia="宋体"/>
                <w:lang w:eastAsia="zh-CN"/>
              </w:rPr>
              <w:t>-76.3</w:t>
            </w:r>
          </w:p>
        </w:tc>
        <w:tc>
          <w:tcPr>
            <w:tcW w:w="1357" w:type="dxa"/>
          </w:tcPr>
          <w:p w14:paraId="1802ECCC" w14:textId="7A025DFB"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3431212" w14:textId="47DC6BA1" w:rsidR="00861BB9" w:rsidRDefault="00861BB9" w:rsidP="00861BB9">
            <w:pPr>
              <w:spacing w:before="120" w:after="0"/>
              <w:rPr>
                <w:rFonts w:eastAsia="宋体" w:hint="eastAsia"/>
                <w:lang w:eastAsia="zh-CN"/>
              </w:rPr>
            </w:pPr>
            <w:r>
              <w:rPr>
                <w:rFonts w:ascii="Arial" w:hAnsi="Arial"/>
                <w:sz w:val="18"/>
              </w:rPr>
              <w:t>-81.3</w:t>
            </w:r>
          </w:p>
        </w:tc>
        <w:tc>
          <w:tcPr>
            <w:tcW w:w="1559" w:type="dxa"/>
          </w:tcPr>
          <w:p w14:paraId="7F190CB5" w14:textId="6E19ECA8" w:rsidR="00861BB9" w:rsidRDefault="00861BB9" w:rsidP="00861BB9">
            <w:pPr>
              <w:spacing w:before="120" w:after="0"/>
              <w:rPr>
                <w:rFonts w:eastAsia="宋体" w:hint="eastAsia"/>
                <w:lang w:eastAsia="zh-CN"/>
              </w:rPr>
            </w:pPr>
            <w:r>
              <w:rPr>
                <w:rFonts w:ascii="Arial" w:hAnsi="Arial"/>
                <w:sz w:val="18"/>
              </w:rPr>
              <w:t>-81.3</w:t>
            </w:r>
          </w:p>
        </w:tc>
      </w:tr>
      <w:tr w:rsidR="00861BB9" w14:paraId="3CAD313A" w14:textId="77777777" w:rsidTr="00A46D3B">
        <w:trPr>
          <w:jc w:val="center"/>
        </w:trPr>
        <w:tc>
          <w:tcPr>
            <w:tcW w:w="1375" w:type="dxa"/>
          </w:tcPr>
          <w:p w14:paraId="690A0192" w14:textId="33042591" w:rsidR="00861BB9" w:rsidRDefault="00861BB9" w:rsidP="00861BB9">
            <w:pPr>
              <w:spacing w:before="120" w:after="0"/>
              <w:rPr>
                <w:rFonts w:eastAsia="宋体" w:hint="eastAsia"/>
                <w:lang w:eastAsia="zh-CN"/>
              </w:rPr>
            </w:pPr>
            <w:r>
              <w:rPr>
                <w:rFonts w:eastAsia="宋体" w:hint="eastAsia"/>
                <w:lang w:eastAsia="zh-CN"/>
              </w:rPr>
              <w:t>P</w:t>
            </w:r>
            <w:r w:rsidRPr="00F75DC5">
              <w:rPr>
                <w:rFonts w:eastAsia="宋体"/>
                <w:vertAlign w:val="subscript"/>
                <w:lang w:eastAsia="zh-CN"/>
              </w:rPr>
              <w:t>image</w:t>
            </w:r>
          </w:p>
        </w:tc>
        <w:tc>
          <w:tcPr>
            <w:tcW w:w="1535" w:type="dxa"/>
          </w:tcPr>
          <w:p w14:paraId="3FEB32DA" w14:textId="197741A4"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75</w:t>
            </w:r>
            <w:r>
              <w:rPr>
                <w:rFonts w:eastAsia="宋体"/>
                <w:lang w:eastAsia="zh-CN"/>
              </w:rPr>
              <w:t>.8</w:t>
            </w:r>
          </w:p>
        </w:tc>
        <w:tc>
          <w:tcPr>
            <w:tcW w:w="1357" w:type="dxa"/>
          </w:tcPr>
          <w:p w14:paraId="3D0AB5DA" w14:textId="77777777"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50</w:t>
            </w:r>
          </w:p>
        </w:tc>
        <w:tc>
          <w:tcPr>
            <w:tcW w:w="1540" w:type="dxa"/>
          </w:tcPr>
          <w:p w14:paraId="5EEF522C" w14:textId="77777777"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81</w:t>
            </w:r>
          </w:p>
        </w:tc>
        <w:tc>
          <w:tcPr>
            <w:tcW w:w="1559" w:type="dxa"/>
          </w:tcPr>
          <w:p w14:paraId="1E3043FE" w14:textId="77777777"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69</w:t>
            </w:r>
          </w:p>
        </w:tc>
      </w:tr>
      <w:tr w:rsidR="00861BB9" w14:paraId="1646E9F2" w14:textId="77777777" w:rsidTr="00A46D3B">
        <w:trPr>
          <w:jc w:val="center"/>
        </w:trPr>
        <w:tc>
          <w:tcPr>
            <w:tcW w:w="1375" w:type="dxa"/>
          </w:tcPr>
          <w:p w14:paraId="4388CE7C" w14:textId="2E53CB11" w:rsidR="00861BB9" w:rsidRDefault="00861BB9" w:rsidP="00861BB9">
            <w:pPr>
              <w:spacing w:before="120" w:after="0"/>
              <w:rPr>
                <w:rFonts w:eastAsia="宋体" w:hint="eastAsia"/>
                <w:lang w:eastAsia="zh-CN"/>
              </w:rPr>
            </w:pPr>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r>
              <w:rPr>
                <w:rFonts w:ascii="Arial" w:hAnsi="Arial"/>
                <w:sz w:val="18"/>
              </w:rPr>
              <w:t xml:space="preserve"> (dBm)</w:t>
            </w:r>
          </w:p>
        </w:tc>
        <w:tc>
          <w:tcPr>
            <w:tcW w:w="1535" w:type="dxa"/>
          </w:tcPr>
          <w:p w14:paraId="72664F73" w14:textId="519ACDFE"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73</w:t>
            </w:r>
          </w:p>
        </w:tc>
        <w:tc>
          <w:tcPr>
            <w:tcW w:w="1357" w:type="dxa"/>
          </w:tcPr>
          <w:p w14:paraId="5A02D7E7" w14:textId="384FE23B"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47.2</w:t>
            </w:r>
          </w:p>
        </w:tc>
        <w:tc>
          <w:tcPr>
            <w:tcW w:w="1540" w:type="dxa"/>
          </w:tcPr>
          <w:p w14:paraId="3A218CC3" w14:textId="16E986F5"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78</w:t>
            </w:r>
          </w:p>
        </w:tc>
        <w:tc>
          <w:tcPr>
            <w:tcW w:w="1559" w:type="dxa"/>
          </w:tcPr>
          <w:p w14:paraId="3421F87F" w14:textId="6C96BD05" w:rsidR="00861BB9" w:rsidRDefault="00861BB9" w:rsidP="00861BB9">
            <w:pPr>
              <w:spacing w:before="120" w:after="0"/>
              <w:rPr>
                <w:rFonts w:eastAsia="宋体" w:hint="eastAsia"/>
                <w:lang w:eastAsia="zh-CN"/>
              </w:rPr>
            </w:pPr>
            <w:r>
              <w:rPr>
                <w:rFonts w:eastAsia="宋体" w:hint="eastAsia"/>
                <w:lang w:eastAsia="zh-CN"/>
              </w:rPr>
              <w:t>-</w:t>
            </w:r>
            <w:r>
              <w:rPr>
                <w:rFonts w:eastAsia="宋体"/>
                <w:lang w:eastAsia="zh-CN"/>
              </w:rPr>
              <w:t>68.8</w:t>
            </w:r>
          </w:p>
        </w:tc>
      </w:tr>
      <w:tr w:rsidR="00861BB9" w14:paraId="2C833741" w14:textId="77777777" w:rsidTr="003C2A9B">
        <w:trPr>
          <w:jc w:val="center"/>
        </w:trPr>
        <w:tc>
          <w:tcPr>
            <w:tcW w:w="1375" w:type="dxa"/>
          </w:tcPr>
          <w:p w14:paraId="078516D2" w14:textId="2CF0D101" w:rsidR="00861BB9" w:rsidRDefault="00861BB9" w:rsidP="00861BB9">
            <w:pPr>
              <w:spacing w:before="120" w:after="0"/>
              <w:rPr>
                <w:rFonts w:ascii="Arial" w:hAnsi="Arial"/>
                <w:sz w:val="18"/>
              </w:rPr>
            </w:pPr>
            <w:r w:rsidRPr="00A1115A">
              <w:lastRenderedPageBreak/>
              <w:t>P</w:t>
            </w:r>
            <w:r w:rsidRPr="00A1115A">
              <w:rPr>
                <w:vertAlign w:val="subscript"/>
              </w:rPr>
              <w:t>interferer</w:t>
            </w:r>
            <w:r>
              <w:t>(dBm)</w:t>
            </w:r>
          </w:p>
        </w:tc>
        <w:tc>
          <w:tcPr>
            <w:tcW w:w="1535" w:type="dxa"/>
          </w:tcPr>
          <w:p w14:paraId="17C92499" w14:textId="719A60BF" w:rsidR="00861BB9" w:rsidRDefault="00861BB9" w:rsidP="00861BB9">
            <w:pPr>
              <w:spacing w:before="120" w:after="0"/>
              <w:rPr>
                <w:rFonts w:eastAsia="宋体" w:hint="eastAsia"/>
                <w:lang w:eastAsia="zh-CN"/>
              </w:rPr>
            </w:pPr>
            <w:r>
              <w:rPr>
                <w:rFonts w:eastAsia="宋体"/>
                <w:lang w:eastAsia="zh-CN"/>
              </w:rPr>
              <w:t>-</w:t>
            </w:r>
            <w:r>
              <w:rPr>
                <w:rFonts w:eastAsia="宋体"/>
                <w:lang w:eastAsia="zh-CN"/>
              </w:rPr>
              <w:t>50</w:t>
            </w:r>
            <w:r>
              <w:rPr>
                <w:rFonts w:eastAsia="宋体"/>
                <w:lang w:eastAsia="zh-CN"/>
              </w:rPr>
              <w:t>.8</w:t>
            </w:r>
          </w:p>
        </w:tc>
        <w:tc>
          <w:tcPr>
            <w:tcW w:w="1357" w:type="dxa"/>
          </w:tcPr>
          <w:p w14:paraId="1A8DBECD" w14:textId="5F56F3C0" w:rsidR="00861BB9" w:rsidRPr="00861BB9" w:rsidRDefault="00861BB9" w:rsidP="00861BB9">
            <w:pPr>
              <w:spacing w:before="120" w:after="0"/>
              <w:rPr>
                <w:rFonts w:eastAsiaTheme="minorEastAsia" w:hint="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Align w:val="center"/>
          </w:tcPr>
          <w:p w14:paraId="4ADD814F" w14:textId="25D1F92C" w:rsidR="00861BB9" w:rsidRPr="00861BB9" w:rsidRDefault="00861BB9" w:rsidP="00861BB9">
            <w:pPr>
              <w:spacing w:before="120" w:after="0"/>
              <w:rPr>
                <w:rFonts w:eastAsiaTheme="minorEastAsia" w:hint="eastAsia"/>
                <w:lang w:eastAsia="zh-CN"/>
              </w:rPr>
            </w:pPr>
            <w:r w:rsidRPr="00861BB9">
              <w:rPr>
                <w:rFonts w:eastAsiaTheme="minorEastAsia"/>
                <w:lang w:eastAsia="zh-CN"/>
              </w:rPr>
              <w:t>-56</w:t>
            </w:r>
          </w:p>
        </w:tc>
        <w:tc>
          <w:tcPr>
            <w:tcW w:w="1559" w:type="dxa"/>
          </w:tcPr>
          <w:p w14:paraId="2EB68E70" w14:textId="0350E075" w:rsidR="00861BB9" w:rsidRDefault="00861BB9" w:rsidP="00861BB9">
            <w:pPr>
              <w:spacing w:before="120" w:after="0"/>
              <w:rPr>
                <w:rFonts w:eastAsia="宋体" w:hint="eastAsia"/>
                <w:lang w:eastAsia="zh-CN"/>
              </w:rPr>
            </w:pPr>
            <w:r w:rsidRPr="00A1115A">
              <w:t>-44</w:t>
            </w:r>
          </w:p>
        </w:tc>
      </w:tr>
      <w:tr w:rsidR="00861BB9" w14:paraId="4384D49A" w14:textId="77777777" w:rsidTr="003C2A9B">
        <w:trPr>
          <w:jc w:val="center"/>
        </w:trPr>
        <w:tc>
          <w:tcPr>
            <w:tcW w:w="1375" w:type="dxa"/>
          </w:tcPr>
          <w:p w14:paraId="48456886" w14:textId="52913EF0" w:rsidR="00861BB9" w:rsidRPr="00F75DC5" w:rsidRDefault="00861BB9" w:rsidP="00861BB9">
            <w:pPr>
              <w:spacing w:before="120" w:after="0"/>
            </w:pPr>
            <w:r>
              <w:rPr>
                <w:rFonts w:ascii="Arial" w:hAnsi="Arial"/>
                <w:sz w:val="18"/>
              </w:rPr>
              <w:t>(</w:t>
            </w:r>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r>
              <w:rPr>
                <w:rFonts w:ascii="Arial" w:hAnsi="Arial"/>
                <w:sz w:val="18"/>
              </w:rPr>
              <w:t>)-</w:t>
            </w:r>
            <w:r w:rsidRPr="00A1115A">
              <w:t xml:space="preserve"> </w:t>
            </w:r>
            <w:r w:rsidRPr="00A1115A">
              <w:t>P</w:t>
            </w:r>
            <w:r w:rsidRPr="00A1115A">
              <w:rPr>
                <w:vertAlign w:val="subscript"/>
              </w:rPr>
              <w:t>interferer</w:t>
            </w:r>
            <w:r w:rsidRPr="00861BB9">
              <w:t xml:space="preserve"> (dB)</w:t>
            </w:r>
          </w:p>
        </w:tc>
        <w:tc>
          <w:tcPr>
            <w:tcW w:w="1535" w:type="dxa"/>
          </w:tcPr>
          <w:p w14:paraId="29C7BB3E" w14:textId="06356B48" w:rsidR="00861BB9" w:rsidRDefault="00861BB9" w:rsidP="00861BB9">
            <w:pPr>
              <w:spacing w:before="120" w:after="0"/>
              <w:rPr>
                <w:rFonts w:eastAsia="宋体"/>
                <w:lang w:eastAsia="zh-CN"/>
              </w:rPr>
            </w:pPr>
            <w:r>
              <w:rPr>
                <w:rFonts w:eastAsia="宋体"/>
                <w:lang w:eastAsia="zh-CN"/>
              </w:rPr>
              <w:t>-</w:t>
            </w:r>
            <w:r>
              <w:rPr>
                <w:rFonts w:eastAsia="宋体" w:hint="eastAsia"/>
                <w:lang w:eastAsia="zh-CN"/>
              </w:rPr>
              <w:t>2</w:t>
            </w:r>
            <w:r>
              <w:rPr>
                <w:rFonts w:eastAsia="宋体"/>
                <w:lang w:eastAsia="zh-CN"/>
              </w:rPr>
              <w:t>2.2</w:t>
            </w:r>
          </w:p>
        </w:tc>
        <w:tc>
          <w:tcPr>
            <w:tcW w:w="1357" w:type="dxa"/>
          </w:tcPr>
          <w:p w14:paraId="6E66F5D7" w14:textId="7E0519B4" w:rsidR="00861BB9" w:rsidRPr="005C6D83" w:rsidRDefault="00861BB9" w:rsidP="00861BB9">
            <w:pPr>
              <w:spacing w:before="120" w:after="0"/>
              <w:rPr>
                <w:rFonts w:eastAsia="宋体" w:hint="eastAsia"/>
                <w:lang w:eastAsia="zh-CN"/>
              </w:rPr>
            </w:pPr>
            <w:r w:rsidRPr="005C6D83">
              <w:rPr>
                <w:rFonts w:eastAsia="宋体" w:hint="eastAsia"/>
                <w:lang w:eastAsia="zh-CN"/>
              </w:rPr>
              <w:t>-</w:t>
            </w:r>
            <w:r w:rsidRPr="005C6D83">
              <w:rPr>
                <w:rFonts w:eastAsia="宋体"/>
                <w:lang w:eastAsia="zh-CN"/>
              </w:rPr>
              <w:t>22.2</w:t>
            </w:r>
          </w:p>
        </w:tc>
        <w:tc>
          <w:tcPr>
            <w:tcW w:w="1540" w:type="dxa"/>
            <w:vAlign w:val="center"/>
          </w:tcPr>
          <w:p w14:paraId="7EF21B68" w14:textId="2D888E77" w:rsidR="00861BB9" w:rsidRPr="005C6D83" w:rsidRDefault="00861BB9" w:rsidP="005C6D83">
            <w:pPr>
              <w:spacing w:after="0"/>
              <w:rPr>
                <w:rFonts w:eastAsia="宋体" w:hint="eastAsia"/>
                <w:lang w:eastAsia="zh-CN"/>
              </w:rPr>
            </w:pPr>
            <w:r w:rsidRPr="005C6D83">
              <w:rPr>
                <w:rFonts w:eastAsia="宋体" w:hint="eastAsia"/>
                <w:lang w:eastAsia="zh-CN"/>
              </w:rPr>
              <w:t>-</w:t>
            </w:r>
            <w:r w:rsidRPr="005C6D83">
              <w:rPr>
                <w:rFonts w:eastAsia="宋体"/>
                <w:lang w:eastAsia="zh-CN"/>
              </w:rPr>
              <w:t>22</w:t>
            </w:r>
          </w:p>
        </w:tc>
        <w:tc>
          <w:tcPr>
            <w:tcW w:w="1559" w:type="dxa"/>
          </w:tcPr>
          <w:p w14:paraId="291270F9" w14:textId="08405C97" w:rsidR="00861BB9" w:rsidRPr="005C6D83" w:rsidRDefault="00861BB9" w:rsidP="00861BB9">
            <w:pPr>
              <w:spacing w:before="120" w:after="0"/>
              <w:rPr>
                <w:rFonts w:eastAsia="宋体" w:hint="eastAsia"/>
                <w:lang w:eastAsia="zh-CN"/>
              </w:rPr>
            </w:pPr>
            <w:r w:rsidRPr="005C6D83">
              <w:rPr>
                <w:rFonts w:eastAsia="宋体"/>
                <w:lang w:eastAsia="zh-CN"/>
              </w:rPr>
              <w:t>-</w:t>
            </w:r>
            <w:r w:rsidRPr="005C6D83">
              <w:rPr>
                <w:rFonts w:eastAsia="宋体" w:hint="eastAsia"/>
                <w:lang w:eastAsia="zh-CN"/>
              </w:rPr>
              <w:t>2</w:t>
            </w:r>
            <w:r w:rsidRPr="005C6D83">
              <w:rPr>
                <w:rFonts w:eastAsia="宋体"/>
                <w:lang w:eastAsia="zh-CN"/>
              </w:rPr>
              <w:t>4.8</w:t>
            </w:r>
          </w:p>
        </w:tc>
      </w:tr>
    </w:tbl>
    <w:p w14:paraId="193EF700" w14:textId="33FB63BA" w:rsidR="00F73732" w:rsidRDefault="005C6D83" w:rsidP="00383609">
      <w:pPr>
        <w:spacing w:before="120" w:after="0"/>
        <w:rPr>
          <w:rFonts w:eastAsiaTheme="minorEastAsia"/>
          <w:lang w:eastAsia="zh-CN"/>
        </w:rPr>
      </w:pPr>
      <w:r>
        <w:rPr>
          <w:rFonts w:eastAsiaTheme="minorEastAsia"/>
          <w:lang w:eastAsia="zh-CN"/>
        </w:rPr>
        <w:t xml:space="preserve">Compared </w:t>
      </w:r>
      <w:r w:rsidR="00861BB9">
        <w:rPr>
          <w:rFonts w:eastAsiaTheme="minorEastAsia"/>
          <w:lang w:eastAsia="zh-CN"/>
        </w:rPr>
        <w:t xml:space="preserve">Table </w:t>
      </w:r>
      <w:r>
        <w:rPr>
          <w:rFonts w:eastAsiaTheme="minorEastAsia"/>
          <w:lang w:eastAsia="zh-CN"/>
        </w:rPr>
        <w:t xml:space="preserve">2-3 with </w:t>
      </w:r>
      <w:r>
        <w:rPr>
          <w:rFonts w:eastAsiaTheme="minorEastAsia" w:hint="eastAsia"/>
          <w:lang w:eastAsia="zh-CN"/>
        </w:rPr>
        <w:t>t</w:t>
      </w:r>
      <w:r>
        <w:rPr>
          <w:rFonts w:eastAsiaTheme="minorEastAsia"/>
          <w:lang w:eastAsia="zh-CN"/>
        </w:rPr>
        <w:t xml:space="preserve">able 2-2, we can see </w:t>
      </w:r>
      <w:r w:rsidR="0098771A">
        <w:rPr>
          <w:rFonts w:eastAsiaTheme="minorEastAsia"/>
          <w:lang w:eastAsia="zh-CN"/>
        </w:rPr>
        <w:t xml:space="preserve">the deterioration of </w:t>
      </w:r>
      <w:r w:rsidRPr="005C6D83">
        <w:rPr>
          <w:rFonts w:eastAsiaTheme="minorEastAsia"/>
          <w:lang w:eastAsia="zh-CN"/>
        </w:rPr>
        <w:t xml:space="preserve">ACS and IBB performance and </w:t>
      </w:r>
      <w:r w:rsidR="0098771A">
        <w:rPr>
          <w:rFonts w:eastAsiaTheme="minorEastAsia"/>
          <w:lang w:eastAsia="zh-CN"/>
        </w:rPr>
        <w:t xml:space="preserve">it </w:t>
      </w:r>
      <w:r w:rsidRPr="005C6D83">
        <w:rPr>
          <w:rFonts w:eastAsiaTheme="minorEastAsia"/>
          <w:lang w:eastAsia="zh-CN"/>
        </w:rPr>
        <w:t>cannot meet current requirements</w:t>
      </w:r>
    </w:p>
    <w:p w14:paraId="4ADAE11F" w14:textId="5D495FF5" w:rsidR="0098771A" w:rsidRDefault="0098771A" w:rsidP="0098771A">
      <w:pPr>
        <w:spacing w:before="120" w:afterLines="5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2-4 the </w:t>
      </w:r>
      <w:r>
        <w:rPr>
          <w:rFonts w:eastAsiaTheme="minorEastAsia"/>
          <w:lang w:eastAsia="zh-CN"/>
        </w:rPr>
        <w:t xml:space="preserve">deterioration of </w:t>
      </w:r>
      <w:r w:rsidRPr="005C6D83">
        <w:rPr>
          <w:rFonts w:eastAsiaTheme="minorEastAsia"/>
          <w:lang w:eastAsia="zh-CN"/>
        </w:rPr>
        <w:t>ACS and IBB performance</w:t>
      </w:r>
    </w:p>
    <w:tbl>
      <w:tblPr>
        <w:tblStyle w:val="af8"/>
        <w:tblW w:w="0" w:type="auto"/>
        <w:jc w:val="center"/>
        <w:tblLook w:val="04A0" w:firstRow="1" w:lastRow="0" w:firstColumn="1" w:lastColumn="0" w:noHBand="0" w:noVBand="1"/>
      </w:tblPr>
      <w:tblGrid>
        <w:gridCol w:w="1811"/>
        <w:gridCol w:w="1535"/>
        <w:gridCol w:w="1357"/>
        <w:gridCol w:w="1540"/>
        <w:gridCol w:w="1559"/>
      </w:tblGrid>
      <w:tr w:rsidR="005C6D83" w14:paraId="3AC56117" w14:textId="77777777" w:rsidTr="00D36100">
        <w:trPr>
          <w:jc w:val="center"/>
        </w:trPr>
        <w:tc>
          <w:tcPr>
            <w:tcW w:w="1811" w:type="dxa"/>
          </w:tcPr>
          <w:p w14:paraId="69DAE2E6" w14:textId="77777777" w:rsidR="005C6D83" w:rsidRDefault="005C6D83" w:rsidP="00A46D3B">
            <w:pPr>
              <w:spacing w:before="120" w:after="0"/>
              <w:rPr>
                <w:rFonts w:eastAsia="宋体" w:hint="eastAsia"/>
                <w:lang w:eastAsia="zh-CN"/>
              </w:rPr>
            </w:pPr>
          </w:p>
        </w:tc>
        <w:tc>
          <w:tcPr>
            <w:tcW w:w="2892" w:type="dxa"/>
            <w:gridSpan w:val="2"/>
          </w:tcPr>
          <w:p w14:paraId="0D3F7ECE" w14:textId="77777777" w:rsidR="005C6D83" w:rsidRDefault="005C6D83" w:rsidP="00A46D3B">
            <w:pPr>
              <w:spacing w:before="120" w:after="0"/>
              <w:jc w:val="center"/>
              <w:rPr>
                <w:rFonts w:eastAsia="宋体" w:hint="eastAsia"/>
                <w:lang w:eastAsia="zh-CN"/>
              </w:rPr>
            </w:pPr>
            <w:r>
              <w:rPr>
                <w:rFonts w:eastAsia="宋体" w:hint="eastAsia"/>
                <w:lang w:eastAsia="zh-CN"/>
              </w:rPr>
              <w:t>A</w:t>
            </w:r>
            <w:r>
              <w:rPr>
                <w:rFonts w:eastAsia="宋体"/>
                <w:lang w:eastAsia="zh-CN"/>
              </w:rPr>
              <w:t>CS</w:t>
            </w:r>
          </w:p>
        </w:tc>
        <w:tc>
          <w:tcPr>
            <w:tcW w:w="1540" w:type="dxa"/>
            <w:vMerge w:val="restart"/>
          </w:tcPr>
          <w:p w14:paraId="57F051DE" w14:textId="77777777" w:rsidR="005C6D83" w:rsidRDefault="005C6D83" w:rsidP="00A46D3B">
            <w:pPr>
              <w:spacing w:before="120" w:after="0"/>
              <w:rPr>
                <w:rFonts w:eastAsia="宋体" w:hint="eastAsia"/>
                <w:lang w:eastAsia="zh-CN"/>
              </w:rPr>
            </w:pPr>
            <w:r>
              <w:rPr>
                <w:rFonts w:eastAsia="宋体" w:hint="eastAsia"/>
                <w:lang w:eastAsia="zh-CN"/>
              </w:rPr>
              <w:t>I</w:t>
            </w:r>
            <w:r>
              <w:rPr>
                <w:rFonts w:eastAsia="宋体"/>
                <w:lang w:eastAsia="zh-CN"/>
              </w:rPr>
              <w:t>BB1</w:t>
            </w:r>
          </w:p>
        </w:tc>
        <w:tc>
          <w:tcPr>
            <w:tcW w:w="1559" w:type="dxa"/>
            <w:vMerge w:val="restart"/>
          </w:tcPr>
          <w:p w14:paraId="398191DB" w14:textId="77777777" w:rsidR="005C6D83" w:rsidRDefault="005C6D83" w:rsidP="00A46D3B">
            <w:pPr>
              <w:spacing w:before="120" w:after="0"/>
              <w:rPr>
                <w:rFonts w:eastAsia="宋体" w:hint="eastAsia"/>
                <w:lang w:eastAsia="zh-CN"/>
              </w:rPr>
            </w:pPr>
            <w:r>
              <w:rPr>
                <w:rFonts w:eastAsia="宋体" w:hint="eastAsia"/>
                <w:lang w:eastAsia="zh-CN"/>
              </w:rPr>
              <w:t>I</w:t>
            </w:r>
            <w:r>
              <w:rPr>
                <w:rFonts w:eastAsia="宋体"/>
                <w:lang w:eastAsia="zh-CN"/>
              </w:rPr>
              <w:t>BB2</w:t>
            </w:r>
          </w:p>
        </w:tc>
      </w:tr>
      <w:tr w:rsidR="005C6D83" w14:paraId="3B509C20" w14:textId="77777777" w:rsidTr="00D36100">
        <w:trPr>
          <w:jc w:val="center"/>
        </w:trPr>
        <w:tc>
          <w:tcPr>
            <w:tcW w:w="1811" w:type="dxa"/>
          </w:tcPr>
          <w:p w14:paraId="412A83BA" w14:textId="77777777" w:rsidR="005C6D83" w:rsidRDefault="005C6D83" w:rsidP="00A46D3B">
            <w:pPr>
              <w:spacing w:before="120" w:after="0"/>
              <w:rPr>
                <w:rFonts w:eastAsia="宋体" w:hint="eastAsia"/>
                <w:lang w:eastAsia="zh-CN"/>
              </w:rPr>
            </w:pPr>
          </w:p>
        </w:tc>
        <w:tc>
          <w:tcPr>
            <w:tcW w:w="1535" w:type="dxa"/>
          </w:tcPr>
          <w:p w14:paraId="170C3E48" w14:textId="77777777" w:rsidR="005C6D83" w:rsidRDefault="005C6D83" w:rsidP="00A46D3B">
            <w:pPr>
              <w:spacing w:before="120" w:after="0"/>
              <w:rPr>
                <w:rFonts w:eastAsia="宋体" w:hint="eastAsia"/>
                <w:lang w:eastAsia="zh-CN"/>
              </w:rPr>
            </w:pPr>
            <w:r>
              <w:rPr>
                <w:rFonts w:eastAsia="宋体"/>
                <w:lang w:eastAsia="zh-CN"/>
              </w:rPr>
              <w:t>Case 1</w:t>
            </w:r>
          </w:p>
        </w:tc>
        <w:tc>
          <w:tcPr>
            <w:tcW w:w="1357" w:type="dxa"/>
          </w:tcPr>
          <w:p w14:paraId="4BBDFD1D" w14:textId="77777777" w:rsidR="005C6D83" w:rsidRDefault="005C6D83" w:rsidP="00A46D3B">
            <w:pPr>
              <w:spacing w:before="120" w:after="0"/>
              <w:rPr>
                <w:rFonts w:eastAsia="宋体" w:hint="eastAsia"/>
                <w:lang w:eastAsia="zh-CN"/>
              </w:rPr>
            </w:pPr>
            <w:r>
              <w:rPr>
                <w:rFonts w:eastAsia="宋体"/>
                <w:lang w:eastAsia="zh-CN"/>
              </w:rPr>
              <w:t>Case 2</w:t>
            </w:r>
          </w:p>
        </w:tc>
        <w:tc>
          <w:tcPr>
            <w:tcW w:w="1540" w:type="dxa"/>
            <w:vMerge/>
          </w:tcPr>
          <w:p w14:paraId="52A41AC6" w14:textId="77777777" w:rsidR="005C6D83" w:rsidRDefault="005C6D83" w:rsidP="00A46D3B">
            <w:pPr>
              <w:spacing w:before="120" w:after="0"/>
              <w:rPr>
                <w:rFonts w:eastAsia="宋体" w:hint="eastAsia"/>
                <w:lang w:eastAsia="zh-CN"/>
              </w:rPr>
            </w:pPr>
          </w:p>
        </w:tc>
        <w:tc>
          <w:tcPr>
            <w:tcW w:w="1559" w:type="dxa"/>
            <w:vMerge/>
          </w:tcPr>
          <w:p w14:paraId="7CA40494" w14:textId="77777777" w:rsidR="005C6D83" w:rsidRDefault="005C6D83" w:rsidP="00A46D3B">
            <w:pPr>
              <w:spacing w:before="120" w:after="0"/>
              <w:rPr>
                <w:rFonts w:eastAsia="宋体" w:hint="eastAsia"/>
                <w:lang w:eastAsia="zh-CN"/>
              </w:rPr>
            </w:pPr>
          </w:p>
        </w:tc>
      </w:tr>
      <w:tr w:rsidR="005C6D83" w14:paraId="154BD2C0" w14:textId="77777777" w:rsidTr="00D36100">
        <w:trPr>
          <w:jc w:val="center"/>
        </w:trPr>
        <w:tc>
          <w:tcPr>
            <w:tcW w:w="1811" w:type="dxa"/>
          </w:tcPr>
          <w:p w14:paraId="70F67CD3" w14:textId="77777777" w:rsidR="005C6D83" w:rsidRPr="00F75DC5" w:rsidRDefault="005C6D83" w:rsidP="00A46D3B">
            <w:pPr>
              <w:spacing w:before="120" w:after="0"/>
              <w:rPr>
                <w:lang w:val="sv-SE"/>
              </w:rPr>
            </w:pPr>
            <w:bookmarkStart w:id="5" w:name="_Hlk181998170"/>
            <w:r w:rsidRPr="005641E3">
              <w:rPr>
                <w:rFonts w:ascii="Arial" w:hAnsi="Arial"/>
                <w:sz w:val="18"/>
              </w:rPr>
              <w:t>P</w:t>
            </w:r>
            <w:r w:rsidRPr="00F75DC5">
              <w:rPr>
                <w:rFonts w:ascii="Arial" w:hAnsi="Arial"/>
                <w:sz w:val="18"/>
                <w:vertAlign w:val="subscript"/>
              </w:rPr>
              <w:t>wanted</w:t>
            </w:r>
            <w:r>
              <w:rPr>
                <w:rFonts w:ascii="Arial" w:hAnsi="Arial"/>
                <w:sz w:val="18"/>
              </w:rPr>
              <w:t>-</w:t>
            </w:r>
            <w:r w:rsidRPr="00A1115A">
              <w:t xml:space="preserve"> P</w:t>
            </w:r>
            <w:r w:rsidRPr="00A1115A">
              <w:rPr>
                <w:vertAlign w:val="subscript"/>
              </w:rPr>
              <w:t>interferer</w:t>
            </w:r>
            <w:r>
              <w:rPr>
                <w:vertAlign w:val="subscript"/>
              </w:rPr>
              <w:t xml:space="preserve"> </w:t>
            </w:r>
            <w:r>
              <w:t>(dB)</w:t>
            </w:r>
          </w:p>
        </w:tc>
        <w:tc>
          <w:tcPr>
            <w:tcW w:w="1535" w:type="dxa"/>
          </w:tcPr>
          <w:p w14:paraId="3B1FA3F6" w14:textId="77777777" w:rsidR="005C6D83" w:rsidRDefault="005C6D83" w:rsidP="00A46D3B">
            <w:pPr>
              <w:spacing w:before="120" w:after="0"/>
              <w:rPr>
                <w:rFonts w:eastAsia="宋体" w:hint="eastAsia"/>
                <w:lang w:eastAsia="zh-CN"/>
              </w:rPr>
            </w:pPr>
            <w:r>
              <w:rPr>
                <w:rFonts w:eastAsia="宋体"/>
                <w:lang w:eastAsia="zh-CN"/>
              </w:rPr>
              <w:t>-25.5</w:t>
            </w:r>
          </w:p>
        </w:tc>
        <w:tc>
          <w:tcPr>
            <w:tcW w:w="1357" w:type="dxa"/>
          </w:tcPr>
          <w:p w14:paraId="47E1F134" w14:textId="77777777" w:rsidR="005C6D83" w:rsidRDefault="005C6D83" w:rsidP="00A46D3B">
            <w:pPr>
              <w:spacing w:before="120" w:after="0"/>
              <w:rPr>
                <w:rFonts w:eastAsia="宋体" w:hint="eastAsia"/>
                <w:lang w:eastAsia="zh-CN"/>
              </w:rPr>
            </w:pPr>
            <w:r>
              <w:rPr>
                <w:rFonts w:eastAsia="宋体"/>
                <w:lang w:eastAsia="zh-CN"/>
              </w:rPr>
              <w:t>-25.</w:t>
            </w:r>
            <w:r>
              <w:rPr>
                <w:rFonts w:eastAsia="宋体" w:hint="eastAsia"/>
                <w:lang w:eastAsia="zh-CN"/>
              </w:rPr>
              <w:t>5</w:t>
            </w:r>
          </w:p>
        </w:tc>
        <w:tc>
          <w:tcPr>
            <w:tcW w:w="1540" w:type="dxa"/>
          </w:tcPr>
          <w:p w14:paraId="41EF33C1" w14:textId="77777777" w:rsidR="005C6D83" w:rsidRDefault="005C6D83" w:rsidP="00A46D3B">
            <w:pPr>
              <w:spacing w:before="120" w:after="0"/>
              <w:rPr>
                <w:rFonts w:eastAsia="宋体" w:hint="eastAsia"/>
                <w:lang w:eastAsia="zh-CN"/>
              </w:rPr>
            </w:pPr>
            <w:r>
              <w:rPr>
                <w:rFonts w:eastAsia="宋体" w:hint="eastAsia"/>
                <w:lang w:eastAsia="zh-CN"/>
              </w:rPr>
              <w:t>-</w:t>
            </w:r>
            <w:r>
              <w:rPr>
                <w:rFonts w:eastAsia="宋体"/>
                <w:lang w:eastAsia="zh-CN"/>
              </w:rPr>
              <w:t>25.3</w:t>
            </w:r>
          </w:p>
        </w:tc>
        <w:tc>
          <w:tcPr>
            <w:tcW w:w="1559" w:type="dxa"/>
          </w:tcPr>
          <w:p w14:paraId="10A1411E" w14:textId="77777777" w:rsidR="005C6D83" w:rsidRDefault="005C6D83" w:rsidP="00A46D3B">
            <w:pPr>
              <w:spacing w:before="120" w:after="0"/>
              <w:rPr>
                <w:rFonts w:eastAsia="宋体" w:hint="eastAsia"/>
                <w:lang w:eastAsia="zh-CN"/>
              </w:rPr>
            </w:pPr>
            <w:r>
              <w:rPr>
                <w:rFonts w:eastAsia="宋体" w:hint="eastAsia"/>
                <w:lang w:eastAsia="zh-CN"/>
              </w:rPr>
              <w:t>-</w:t>
            </w:r>
            <w:r>
              <w:rPr>
                <w:rFonts w:eastAsia="宋体"/>
                <w:lang w:eastAsia="zh-CN"/>
              </w:rPr>
              <w:t>37.3</w:t>
            </w:r>
          </w:p>
        </w:tc>
      </w:tr>
      <w:bookmarkEnd w:id="5"/>
      <w:tr w:rsidR="005C6D83" w14:paraId="0396730F" w14:textId="77777777" w:rsidTr="00D36100">
        <w:trPr>
          <w:jc w:val="center"/>
        </w:trPr>
        <w:tc>
          <w:tcPr>
            <w:tcW w:w="1811" w:type="dxa"/>
          </w:tcPr>
          <w:p w14:paraId="74002E61" w14:textId="2778F9B5" w:rsidR="005C6D83" w:rsidRPr="005641E3" w:rsidRDefault="005C6D83" w:rsidP="005C6D83">
            <w:pPr>
              <w:spacing w:before="120" w:after="0"/>
              <w:rPr>
                <w:rFonts w:ascii="Arial" w:hAnsi="Arial"/>
                <w:sz w:val="18"/>
              </w:rPr>
            </w:pPr>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r>
              <w:rPr>
                <w:rFonts w:ascii="Arial" w:hAnsi="Arial"/>
                <w:sz w:val="18"/>
              </w:rPr>
              <w:t>)-</w:t>
            </w:r>
            <w:r w:rsidRPr="00A1115A">
              <w:t xml:space="preserve"> P</w:t>
            </w:r>
            <w:r w:rsidRPr="00A1115A">
              <w:rPr>
                <w:vertAlign w:val="subscript"/>
              </w:rPr>
              <w:t>interferer</w:t>
            </w:r>
            <w:r w:rsidRPr="00861BB9">
              <w:t xml:space="preserve"> (dB)</w:t>
            </w:r>
          </w:p>
        </w:tc>
        <w:tc>
          <w:tcPr>
            <w:tcW w:w="1535" w:type="dxa"/>
          </w:tcPr>
          <w:p w14:paraId="460023A4" w14:textId="671050D8" w:rsidR="005C6D83" w:rsidRDefault="005C6D83" w:rsidP="005C6D83">
            <w:pPr>
              <w:spacing w:before="120" w:after="0"/>
              <w:rPr>
                <w:rFonts w:eastAsia="宋体"/>
                <w:lang w:eastAsia="zh-CN"/>
              </w:rPr>
            </w:pPr>
            <w:r>
              <w:rPr>
                <w:rFonts w:eastAsia="宋体"/>
                <w:lang w:eastAsia="zh-CN"/>
              </w:rPr>
              <w:t>-</w:t>
            </w:r>
            <w:r>
              <w:rPr>
                <w:rFonts w:eastAsia="宋体" w:hint="eastAsia"/>
                <w:lang w:eastAsia="zh-CN"/>
              </w:rPr>
              <w:t>2</w:t>
            </w:r>
            <w:r>
              <w:rPr>
                <w:rFonts w:eastAsia="宋体"/>
                <w:lang w:eastAsia="zh-CN"/>
              </w:rPr>
              <w:t>2.2</w:t>
            </w:r>
          </w:p>
        </w:tc>
        <w:tc>
          <w:tcPr>
            <w:tcW w:w="1357" w:type="dxa"/>
          </w:tcPr>
          <w:p w14:paraId="0E6433B5" w14:textId="77FA623B" w:rsidR="005C6D83" w:rsidRDefault="005C6D83" w:rsidP="005C6D83">
            <w:pPr>
              <w:spacing w:before="120" w:after="0"/>
              <w:rPr>
                <w:rFonts w:eastAsia="宋体"/>
                <w:lang w:eastAsia="zh-CN"/>
              </w:rPr>
            </w:pPr>
            <w:r w:rsidRPr="005C6D83">
              <w:rPr>
                <w:rFonts w:eastAsia="宋体" w:hint="eastAsia"/>
                <w:lang w:eastAsia="zh-CN"/>
              </w:rPr>
              <w:t>-</w:t>
            </w:r>
            <w:r w:rsidRPr="005C6D83">
              <w:rPr>
                <w:rFonts w:eastAsia="宋体"/>
                <w:lang w:eastAsia="zh-CN"/>
              </w:rPr>
              <w:t>22.2</w:t>
            </w:r>
          </w:p>
        </w:tc>
        <w:tc>
          <w:tcPr>
            <w:tcW w:w="1540" w:type="dxa"/>
            <w:vAlign w:val="center"/>
          </w:tcPr>
          <w:p w14:paraId="35205429" w14:textId="5B97639F" w:rsidR="005C6D83" w:rsidRDefault="005C6D83" w:rsidP="005C6D83">
            <w:pPr>
              <w:spacing w:after="0"/>
              <w:rPr>
                <w:rFonts w:eastAsia="宋体" w:hint="eastAsia"/>
                <w:lang w:eastAsia="zh-CN"/>
              </w:rPr>
            </w:pPr>
            <w:r w:rsidRPr="005C6D83">
              <w:rPr>
                <w:rFonts w:eastAsia="宋体" w:hint="eastAsia"/>
                <w:lang w:eastAsia="zh-CN"/>
              </w:rPr>
              <w:t>-</w:t>
            </w:r>
            <w:r w:rsidRPr="005C6D83">
              <w:rPr>
                <w:rFonts w:eastAsia="宋体"/>
                <w:lang w:eastAsia="zh-CN"/>
              </w:rPr>
              <w:t>22</w:t>
            </w:r>
          </w:p>
        </w:tc>
        <w:tc>
          <w:tcPr>
            <w:tcW w:w="1559" w:type="dxa"/>
          </w:tcPr>
          <w:p w14:paraId="34498595" w14:textId="59D5C412" w:rsidR="005C6D83" w:rsidRDefault="005C6D83" w:rsidP="005C6D83">
            <w:pPr>
              <w:spacing w:before="120" w:after="0"/>
              <w:rPr>
                <w:rFonts w:eastAsia="宋体" w:hint="eastAsia"/>
                <w:lang w:eastAsia="zh-CN"/>
              </w:rPr>
            </w:pPr>
            <w:r w:rsidRPr="005C6D83">
              <w:rPr>
                <w:rFonts w:eastAsia="宋体"/>
                <w:lang w:eastAsia="zh-CN"/>
              </w:rPr>
              <w:t>-</w:t>
            </w:r>
            <w:r w:rsidRPr="005C6D83">
              <w:rPr>
                <w:rFonts w:eastAsia="宋体" w:hint="eastAsia"/>
                <w:lang w:eastAsia="zh-CN"/>
              </w:rPr>
              <w:t>2</w:t>
            </w:r>
            <w:r w:rsidRPr="005C6D83">
              <w:rPr>
                <w:rFonts w:eastAsia="宋体"/>
                <w:lang w:eastAsia="zh-CN"/>
              </w:rPr>
              <w:t>4.8</w:t>
            </w:r>
          </w:p>
        </w:tc>
      </w:tr>
      <w:tr w:rsidR="005C6D83" w14:paraId="3DAAB498" w14:textId="77777777" w:rsidTr="00D36100">
        <w:trPr>
          <w:jc w:val="center"/>
        </w:trPr>
        <w:tc>
          <w:tcPr>
            <w:tcW w:w="1811" w:type="dxa"/>
          </w:tcPr>
          <w:p w14:paraId="6305DE8D" w14:textId="2EEB8C88" w:rsidR="005C6D83" w:rsidRPr="005C6D83" w:rsidRDefault="00D36100" w:rsidP="005C6D83">
            <w:pPr>
              <w:spacing w:before="120" w:after="0"/>
              <w:rPr>
                <w:rFonts w:ascii="Arial" w:eastAsiaTheme="minorEastAsia" w:hAnsi="Arial" w:hint="eastAsia"/>
                <w:sz w:val="18"/>
                <w:lang w:eastAsia="zh-CN"/>
              </w:rPr>
            </w:pPr>
            <w:r>
              <w:rPr>
                <w:rFonts w:eastAsiaTheme="minorEastAsia"/>
                <w:lang w:eastAsia="zh-CN"/>
              </w:rPr>
              <w:t>D</w:t>
            </w:r>
            <w:r w:rsidRPr="005C6D83">
              <w:rPr>
                <w:rFonts w:eastAsiaTheme="minorEastAsia"/>
                <w:lang w:eastAsia="zh-CN"/>
              </w:rPr>
              <w:t>eteriorat</w:t>
            </w:r>
            <w:r>
              <w:rPr>
                <w:rFonts w:eastAsiaTheme="minorEastAsia"/>
                <w:lang w:eastAsia="zh-CN"/>
              </w:rPr>
              <w:t>ion</w:t>
            </w:r>
            <w:r w:rsidR="005C6D83">
              <w:rPr>
                <w:rFonts w:ascii="Arial" w:eastAsiaTheme="minorEastAsia" w:hAnsi="Arial"/>
                <w:sz w:val="18"/>
                <w:lang w:eastAsia="zh-CN"/>
              </w:rPr>
              <w:t xml:space="preserve"> (dB)</w:t>
            </w:r>
          </w:p>
        </w:tc>
        <w:tc>
          <w:tcPr>
            <w:tcW w:w="1535" w:type="dxa"/>
          </w:tcPr>
          <w:p w14:paraId="7337C28D" w14:textId="1FACDA5C" w:rsidR="005C6D83" w:rsidRDefault="005C6D83" w:rsidP="005C6D83">
            <w:pPr>
              <w:spacing w:before="120" w:after="0"/>
              <w:rPr>
                <w:rFonts w:eastAsia="宋体"/>
                <w:lang w:eastAsia="zh-CN"/>
              </w:rPr>
            </w:pPr>
            <w:r>
              <w:rPr>
                <w:rFonts w:eastAsia="宋体" w:hint="eastAsia"/>
                <w:lang w:eastAsia="zh-CN"/>
              </w:rPr>
              <w:t>3</w:t>
            </w:r>
            <w:r>
              <w:rPr>
                <w:rFonts w:eastAsia="宋体"/>
                <w:lang w:eastAsia="zh-CN"/>
              </w:rPr>
              <w:t>.3</w:t>
            </w:r>
          </w:p>
        </w:tc>
        <w:tc>
          <w:tcPr>
            <w:tcW w:w="1357" w:type="dxa"/>
          </w:tcPr>
          <w:p w14:paraId="3D2F9AAD" w14:textId="5A3D1122" w:rsidR="005C6D83" w:rsidRPr="005C6D83" w:rsidRDefault="005C6D83" w:rsidP="005C6D83">
            <w:pPr>
              <w:spacing w:before="120" w:after="0"/>
              <w:rPr>
                <w:rFonts w:eastAsia="宋体" w:hint="eastAsia"/>
                <w:lang w:eastAsia="zh-CN"/>
              </w:rPr>
            </w:pPr>
            <w:r>
              <w:rPr>
                <w:rFonts w:eastAsia="宋体" w:hint="eastAsia"/>
                <w:lang w:eastAsia="zh-CN"/>
              </w:rPr>
              <w:t>3</w:t>
            </w:r>
            <w:r>
              <w:rPr>
                <w:rFonts w:eastAsia="宋体"/>
                <w:lang w:eastAsia="zh-CN"/>
              </w:rPr>
              <w:t>.3</w:t>
            </w:r>
          </w:p>
        </w:tc>
        <w:tc>
          <w:tcPr>
            <w:tcW w:w="1540" w:type="dxa"/>
            <w:vAlign w:val="center"/>
          </w:tcPr>
          <w:p w14:paraId="664DB7A3" w14:textId="61F69DDF" w:rsidR="005C6D83" w:rsidRPr="005C6D83" w:rsidRDefault="005C6D83" w:rsidP="005C6D83">
            <w:pPr>
              <w:spacing w:before="120" w:after="0"/>
              <w:rPr>
                <w:rFonts w:eastAsia="宋体" w:hint="eastAsia"/>
                <w:lang w:eastAsia="zh-CN"/>
              </w:rPr>
            </w:pPr>
            <w:r>
              <w:rPr>
                <w:rFonts w:eastAsia="宋体" w:hint="eastAsia"/>
                <w:lang w:eastAsia="zh-CN"/>
              </w:rPr>
              <w:t>3</w:t>
            </w:r>
            <w:r>
              <w:rPr>
                <w:rFonts w:eastAsia="宋体"/>
                <w:lang w:eastAsia="zh-CN"/>
              </w:rPr>
              <w:t>.3</w:t>
            </w:r>
          </w:p>
        </w:tc>
        <w:tc>
          <w:tcPr>
            <w:tcW w:w="1559" w:type="dxa"/>
          </w:tcPr>
          <w:p w14:paraId="4E8ACB6B" w14:textId="6075A05C" w:rsidR="005C6D83" w:rsidRPr="005C6D83" w:rsidRDefault="005C6D83" w:rsidP="005C6D83">
            <w:pPr>
              <w:spacing w:before="120" w:after="0"/>
              <w:rPr>
                <w:rFonts w:eastAsia="宋体"/>
                <w:lang w:eastAsia="zh-CN"/>
              </w:rPr>
            </w:pPr>
            <w:r>
              <w:rPr>
                <w:rFonts w:eastAsia="宋体" w:hint="eastAsia"/>
                <w:lang w:eastAsia="zh-CN"/>
              </w:rPr>
              <w:t>1</w:t>
            </w:r>
            <w:r>
              <w:rPr>
                <w:rFonts w:eastAsia="宋体"/>
                <w:lang w:eastAsia="zh-CN"/>
              </w:rPr>
              <w:t>2.5</w:t>
            </w:r>
          </w:p>
        </w:tc>
      </w:tr>
    </w:tbl>
    <w:p w14:paraId="088A5942" w14:textId="6F6F6899" w:rsidR="006B061A" w:rsidRPr="006B061A" w:rsidRDefault="00D36100" w:rsidP="0098771A">
      <w:pPr>
        <w:spacing w:before="120" w:after="0"/>
        <w:rPr>
          <w:rFonts w:eastAsiaTheme="minorEastAsia"/>
          <w:b/>
          <w:bCs/>
          <w:lang w:eastAsia="zh-CN"/>
        </w:rPr>
      </w:pPr>
      <w:r w:rsidRPr="006B061A">
        <w:rPr>
          <w:rFonts w:eastAsiaTheme="minorEastAsia"/>
          <w:b/>
          <w:bCs/>
          <w:lang w:eastAsia="zh-CN"/>
        </w:rPr>
        <w:t xml:space="preserve">Observation </w:t>
      </w:r>
      <w:r w:rsidR="006B061A">
        <w:rPr>
          <w:rFonts w:eastAsiaTheme="minorEastAsia"/>
          <w:b/>
          <w:bCs/>
          <w:lang w:eastAsia="zh-CN"/>
        </w:rPr>
        <w:t>2</w:t>
      </w:r>
      <w:r w:rsidRPr="006B061A">
        <w:rPr>
          <w:rFonts w:eastAsiaTheme="minorEastAsia"/>
          <w:b/>
          <w:bCs/>
          <w:lang w:eastAsia="zh-CN"/>
        </w:rPr>
        <w:t xml:space="preserve">: </w:t>
      </w:r>
      <w:r w:rsidR="006B061A">
        <w:rPr>
          <w:rFonts w:eastAsiaTheme="minorEastAsia"/>
          <w:b/>
          <w:bCs/>
          <w:lang w:eastAsia="zh-CN"/>
        </w:rPr>
        <w:t xml:space="preserve">Assuming 25dB </w:t>
      </w:r>
      <w:r w:rsidR="006B061A" w:rsidRPr="006B061A">
        <w:rPr>
          <w:b/>
          <w:bCs/>
          <w:lang w:val="en-US"/>
        </w:rPr>
        <w:t xml:space="preserve">receiver image </w:t>
      </w:r>
      <w:r w:rsidR="006B061A" w:rsidRPr="006B061A">
        <w:rPr>
          <w:b/>
          <w:bCs/>
        </w:rPr>
        <w:t>rejection</w:t>
      </w:r>
      <w:r w:rsidR="006B061A">
        <w:rPr>
          <w:b/>
          <w:bCs/>
        </w:rPr>
        <w:t>,</w:t>
      </w:r>
      <w:r w:rsidR="006B061A" w:rsidRPr="006B061A">
        <w:rPr>
          <w:b/>
          <w:bCs/>
        </w:rPr>
        <w:t xml:space="preserve"> </w:t>
      </w:r>
      <w:r w:rsidR="006B061A" w:rsidRPr="006B061A">
        <w:rPr>
          <w:rFonts w:eastAsiaTheme="minorEastAsia"/>
          <w:b/>
          <w:bCs/>
          <w:lang w:eastAsia="zh-CN"/>
        </w:rPr>
        <w:t>ACS and IBB</w:t>
      </w:r>
      <w:r w:rsidR="006B061A" w:rsidRPr="006B061A">
        <w:rPr>
          <w:rFonts w:eastAsiaTheme="minorEastAsia"/>
          <w:b/>
          <w:bCs/>
          <w:lang w:eastAsia="zh-CN"/>
        </w:rPr>
        <w:t>1</w:t>
      </w:r>
      <w:r w:rsidR="006B061A" w:rsidRPr="006B061A">
        <w:rPr>
          <w:rFonts w:eastAsiaTheme="minorEastAsia"/>
          <w:b/>
          <w:bCs/>
          <w:lang w:eastAsia="zh-CN"/>
        </w:rPr>
        <w:t xml:space="preserve"> performance decreased by </w:t>
      </w:r>
      <w:r w:rsidR="006B061A" w:rsidRPr="006B061A">
        <w:rPr>
          <w:rFonts w:eastAsiaTheme="minorEastAsia"/>
          <w:b/>
          <w:bCs/>
          <w:lang w:eastAsia="zh-CN"/>
        </w:rPr>
        <w:t xml:space="preserve">3.3 dB and </w:t>
      </w:r>
      <w:r w:rsidR="006B061A" w:rsidRPr="006B061A">
        <w:rPr>
          <w:rFonts w:eastAsiaTheme="minorEastAsia"/>
          <w:b/>
          <w:bCs/>
          <w:lang w:eastAsia="zh-CN"/>
        </w:rPr>
        <w:t>IBB</w:t>
      </w:r>
      <w:r w:rsidR="006B061A" w:rsidRPr="006B061A">
        <w:rPr>
          <w:rFonts w:eastAsiaTheme="minorEastAsia"/>
          <w:b/>
          <w:bCs/>
          <w:lang w:eastAsia="zh-CN"/>
        </w:rPr>
        <w:t>2</w:t>
      </w:r>
      <w:r w:rsidR="006B061A" w:rsidRPr="006B061A">
        <w:rPr>
          <w:rFonts w:eastAsiaTheme="minorEastAsia"/>
          <w:b/>
          <w:bCs/>
          <w:lang w:eastAsia="zh-CN"/>
        </w:rPr>
        <w:t xml:space="preserve"> performance decreased by </w:t>
      </w:r>
      <w:r w:rsidR="006B061A" w:rsidRPr="006B061A">
        <w:rPr>
          <w:rFonts w:eastAsiaTheme="minorEastAsia"/>
          <w:b/>
          <w:bCs/>
          <w:lang w:eastAsia="zh-CN"/>
        </w:rPr>
        <w:t>12.5 dB.</w:t>
      </w:r>
    </w:p>
    <w:p w14:paraId="1F4C53B4" w14:textId="2C00ADA7" w:rsidR="00D36100" w:rsidRDefault="001978B8" w:rsidP="00383609">
      <w:pPr>
        <w:spacing w:before="120" w:after="0"/>
        <w:rPr>
          <w:rFonts w:eastAsia="宋体"/>
          <w:lang w:eastAsia="zh-CN"/>
        </w:rPr>
      </w:pPr>
      <w:r>
        <w:rPr>
          <w:rFonts w:eastAsia="宋体"/>
          <w:lang w:eastAsia="zh-CN"/>
        </w:rPr>
        <w:t xml:space="preserve">If we keep </w:t>
      </w:r>
      <w:r w:rsidR="0098771A">
        <w:rPr>
          <w:rFonts w:eastAsia="宋体"/>
          <w:lang w:eastAsia="zh-CN"/>
        </w:rPr>
        <w:t>parameters for ACS and IBBs test cases</w:t>
      </w:r>
      <w:r w:rsidR="0098771A">
        <w:rPr>
          <w:rFonts w:eastAsia="宋体"/>
          <w:lang w:eastAsia="zh-CN"/>
        </w:rPr>
        <w:t xml:space="preserve"> unchanged</w:t>
      </w:r>
      <w:r>
        <w:rPr>
          <w:rFonts w:eastAsia="宋体"/>
          <w:lang w:eastAsia="zh-CN"/>
        </w:rPr>
        <w:t xml:space="preserve">, </w:t>
      </w:r>
      <w:r w:rsidR="0098771A">
        <w:rPr>
          <w:rFonts w:eastAsia="宋体"/>
          <w:lang w:eastAsia="zh-CN"/>
        </w:rPr>
        <w:t xml:space="preserve">the </w:t>
      </w:r>
      <w:r w:rsidR="00D36100">
        <w:rPr>
          <w:rFonts w:eastAsia="宋体"/>
          <w:lang w:eastAsia="zh-CN"/>
        </w:rPr>
        <w:t>receiver image rejection</w:t>
      </w:r>
      <w:r w:rsidR="0098771A">
        <w:rPr>
          <w:rFonts w:eastAsia="宋体"/>
          <w:lang w:eastAsia="zh-CN"/>
        </w:rPr>
        <w:t xml:space="preserve"> needs up to 46dB to meet current requirements for ACS and IBBs as Table 2-</w:t>
      </w:r>
      <w:r w:rsidR="00206EA9">
        <w:rPr>
          <w:rFonts w:eastAsia="宋体"/>
          <w:lang w:eastAsia="zh-CN"/>
        </w:rPr>
        <w:t>5 calculated, it’s hard to achieve for current component performnce:</w:t>
      </w:r>
    </w:p>
    <w:p w14:paraId="7CFDB6A6" w14:textId="6835F9A2" w:rsidR="00206EA9" w:rsidRPr="00206EA9" w:rsidRDefault="00206EA9" w:rsidP="00206EA9">
      <w:pPr>
        <w:spacing w:before="120" w:afterLines="50" w:after="120"/>
        <w:jc w:val="center"/>
        <w:rPr>
          <w:rFonts w:eastAsiaTheme="minorEastAsia" w:hint="eastAsia"/>
          <w:lang w:eastAsia="zh-CN"/>
        </w:rPr>
      </w:pPr>
      <w:r>
        <w:rPr>
          <w:rFonts w:eastAsiaTheme="minorEastAsia" w:hint="eastAsia"/>
          <w:lang w:eastAsia="zh-CN"/>
        </w:rPr>
        <w:t>T</w:t>
      </w:r>
      <w:r>
        <w:rPr>
          <w:rFonts w:eastAsiaTheme="minorEastAsia"/>
          <w:lang w:eastAsia="zh-CN"/>
        </w:rPr>
        <w:t>able 2-</w:t>
      </w:r>
      <w:r>
        <w:rPr>
          <w:rFonts w:eastAsiaTheme="minorEastAsia"/>
          <w:lang w:eastAsia="zh-CN"/>
        </w:rPr>
        <w:t>5</w:t>
      </w:r>
      <w:r>
        <w:rPr>
          <w:rFonts w:eastAsiaTheme="minorEastAsia"/>
          <w:lang w:eastAsia="zh-CN"/>
        </w:rPr>
        <w:t xml:space="preserve"> </w:t>
      </w:r>
      <w:r>
        <w:rPr>
          <w:rFonts w:eastAsiaTheme="minorEastAsia"/>
          <w:lang w:eastAsia="zh-CN"/>
        </w:rPr>
        <w:t>T</w:t>
      </w:r>
      <w:r>
        <w:rPr>
          <w:rFonts w:eastAsiaTheme="minorEastAsia"/>
          <w:lang w:eastAsia="zh-CN"/>
        </w:rPr>
        <w:t xml:space="preserve">he </w:t>
      </w:r>
      <w:r>
        <w:rPr>
          <w:rFonts w:eastAsia="宋体"/>
          <w:lang w:eastAsia="zh-CN"/>
        </w:rPr>
        <w:t>Receiver image rejection</w:t>
      </w:r>
      <w:r>
        <w:rPr>
          <w:rFonts w:eastAsiaTheme="minorEastAsia"/>
          <w:lang w:eastAsia="zh-CN"/>
        </w:rPr>
        <w:t xml:space="preserve"> without </w:t>
      </w:r>
      <w:r>
        <w:rPr>
          <w:rFonts w:eastAsiaTheme="minorEastAsia"/>
          <w:lang w:eastAsia="zh-CN"/>
        </w:rPr>
        <w:t xml:space="preserve">deterioration of </w:t>
      </w:r>
      <w:r w:rsidRPr="005C6D83">
        <w:rPr>
          <w:rFonts w:eastAsiaTheme="minorEastAsia"/>
          <w:lang w:eastAsia="zh-CN"/>
        </w:rPr>
        <w:t>ACS and IBB performance</w:t>
      </w:r>
    </w:p>
    <w:tbl>
      <w:tblPr>
        <w:tblStyle w:val="af8"/>
        <w:tblW w:w="0" w:type="auto"/>
        <w:jc w:val="center"/>
        <w:tblLook w:val="04A0" w:firstRow="1" w:lastRow="0" w:firstColumn="1" w:lastColumn="0" w:noHBand="0" w:noVBand="1"/>
      </w:tblPr>
      <w:tblGrid>
        <w:gridCol w:w="1455"/>
        <w:gridCol w:w="1535"/>
        <w:gridCol w:w="1357"/>
        <w:gridCol w:w="1540"/>
        <w:gridCol w:w="1559"/>
      </w:tblGrid>
      <w:tr w:rsidR="00D36100" w14:paraId="6483CDE8" w14:textId="77777777" w:rsidTr="006B061A">
        <w:trPr>
          <w:jc w:val="center"/>
        </w:trPr>
        <w:tc>
          <w:tcPr>
            <w:tcW w:w="1455" w:type="dxa"/>
          </w:tcPr>
          <w:p w14:paraId="325A668B" w14:textId="77777777" w:rsidR="00D36100" w:rsidRDefault="00D36100" w:rsidP="00A46D3B">
            <w:pPr>
              <w:spacing w:before="120" w:after="0"/>
              <w:rPr>
                <w:rFonts w:eastAsia="宋体" w:hint="eastAsia"/>
                <w:lang w:eastAsia="zh-CN"/>
              </w:rPr>
            </w:pPr>
          </w:p>
        </w:tc>
        <w:tc>
          <w:tcPr>
            <w:tcW w:w="2892" w:type="dxa"/>
            <w:gridSpan w:val="2"/>
          </w:tcPr>
          <w:p w14:paraId="511CB238" w14:textId="77777777" w:rsidR="00D36100" w:rsidRDefault="00D36100" w:rsidP="00A46D3B">
            <w:pPr>
              <w:spacing w:before="120" w:after="0"/>
              <w:jc w:val="center"/>
              <w:rPr>
                <w:rFonts w:eastAsia="宋体" w:hint="eastAsia"/>
                <w:lang w:eastAsia="zh-CN"/>
              </w:rPr>
            </w:pPr>
            <w:r>
              <w:rPr>
                <w:rFonts w:eastAsia="宋体" w:hint="eastAsia"/>
                <w:lang w:eastAsia="zh-CN"/>
              </w:rPr>
              <w:t>A</w:t>
            </w:r>
            <w:r>
              <w:rPr>
                <w:rFonts w:eastAsia="宋体"/>
                <w:lang w:eastAsia="zh-CN"/>
              </w:rPr>
              <w:t>CS</w:t>
            </w:r>
          </w:p>
        </w:tc>
        <w:tc>
          <w:tcPr>
            <w:tcW w:w="1540" w:type="dxa"/>
            <w:vMerge w:val="restart"/>
          </w:tcPr>
          <w:p w14:paraId="54EDF25F" w14:textId="77777777" w:rsidR="00D36100" w:rsidRDefault="00D36100" w:rsidP="00A46D3B">
            <w:pPr>
              <w:spacing w:before="120" w:after="0"/>
              <w:rPr>
                <w:rFonts w:eastAsia="宋体" w:hint="eastAsia"/>
                <w:lang w:eastAsia="zh-CN"/>
              </w:rPr>
            </w:pPr>
            <w:r>
              <w:rPr>
                <w:rFonts w:eastAsia="宋体" w:hint="eastAsia"/>
                <w:lang w:eastAsia="zh-CN"/>
              </w:rPr>
              <w:t>I</w:t>
            </w:r>
            <w:r>
              <w:rPr>
                <w:rFonts w:eastAsia="宋体"/>
                <w:lang w:eastAsia="zh-CN"/>
              </w:rPr>
              <w:t>BB1</w:t>
            </w:r>
          </w:p>
        </w:tc>
        <w:tc>
          <w:tcPr>
            <w:tcW w:w="1559" w:type="dxa"/>
            <w:vMerge w:val="restart"/>
          </w:tcPr>
          <w:p w14:paraId="47781328" w14:textId="77777777" w:rsidR="00D36100" w:rsidRDefault="00D36100" w:rsidP="00A46D3B">
            <w:pPr>
              <w:spacing w:before="120" w:after="0"/>
              <w:rPr>
                <w:rFonts w:eastAsia="宋体" w:hint="eastAsia"/>
                <w:lang w:eastAsia="zh-CN"/>
              </w:rPr>
            </w:pPr>
            <w:r>
              <w:rPr>
                <w:rFonts w:eastAsia="宋体" w:hint="eastAsia"/>
                <w:lang w:eastAsia="zh-CN"/>
              </w:rPr>
              <w:t>I</w:t>
            </w:r>
            <w:r>
              <w:rPr>
                <w:rFonts w:eastAsia="宋体"/>
                <w:lang w:eastAsia="zh-CN"/>
              </w:rPr>
              <w:t>BB2</w:t>
            </w:r>
          </w:p>
        </w:tc>
      </w:tr>
      <w:tr w:rsidR="00D36100" w14:paraId="6E42867C" w14:textId="77777777" w:rsidTr="006B061A">
        <w:trPr>
          <w:jc w:val="center"/>
        </w:trPr>
        <w:tc>
          <w:tcPr>
            <w:tcW w:w="1455" w:type="dxa"/>
          </w:tcPr>
          <w:p w14:paraId="2F7F1818" w14:textId="77777777" w:rsidR="00D36100" w:rsidRDefault="00D36100" w:rsidP="00A46D3B">
            <w:pPr>
              <w:spacing w:before="120" w:after="0"/>
              <w:rPr>
                <w:rFonts w:eastAsia="宋体" w:hint="eastAsia"/>
                <w:lang w:eastAsia="zh-CN"/>
              </w:rPr>
            </w:pPr>
          </w:p>
        </w:tc>
        <w:tc>
          <w:tcPr>
            <w:tcW w:w="1535" w:type="dxa"/>
          </w:tcPr>
          <w:p w14:paraId="39CC3041" w14:textId="77777777" w:rsidR="00D36100" w:rsidRDefault="00D36100" w:rsidP="00A46D3B">
            <w:pPr>
              <w:spacing w:before="120" w:after="0"/>
              <w:rPr>
                <w:rFonts w:eastAsia="宋体" w:hint="eastAsia"/>
                <w:lang w:eastAsia="zh-CN"/>
              </w:rPr>
            </w:pPr>
            <w:r>
              <w:rPr>
                <w:rFonts w:eastAsia="宋体"/>
                <w:lang w:eastAsia="zh-CN"/>
              </w:rPr>
              <w:t>Case 1</w:t>
            </w:r>
          </w:p>
        </w:tc>
        <w:tc>
          <w:tcPr>
            <w:tcW w:w="1357" w:type="dxa"/>
          </w:tcPr>
          <w:p w14:paraId="6963F7CA" w14:textId="77777777" w:rsidR="00D36100" w:rsidRDefault="00D36100" w:rsidP="00A46D3B">
            <w:pPr>
              <w:spacing w:before="120" w:after="0"/>
              <w:rPr>
                <w:rFonts w:eastAsia="宋体" w:hint="eastAsia"/>
                <w:lang w:eastAsia="zh-CN"/>
              </w:rPr>
            </w:pPr>
            <w:r>
              <w:rPr>
                <w:rFonts w:eastAsia="宋体"/>
                <w:lang w:eastAsia="zh-CN"/>
              </w:rPr>
              <w:t>Case 2</w:t>
            </w:r>
          </w:p>
        </w:tc>
        <w:tc>
          <w:tcPr>
            <w:tcW w:w="1540" w:type="dxa"/>
            <w:vMerge/>
          </w:tcPr>
          <w:p w14:paraId="3B25F9D8" w14:textId="77777777" w:rsidR="00D36100" w:rsidRDefault="00D36100" w:rsidP="00A46D3B">
            <w:pPr>
              <w:spacing w:before="120" w:after="0"/>
              <w:rPr>
                <w:rFonts w:eastAsia="宋体" w:hint="eastAsia"/>
                <w:lang w:eastAsia="zh-CN"/>
              </w:rPr>
            </w:pPr>
          </w:p>
        </w:tc>
        <w:tc>
          <w:tcPr>
            <w:tcW w:w="1559" w:type="dxa"/>
            <w:vMerge/>
          </w:tcPr>
          <w:p w14:paraId="3AEE97CE" w14:textId="77777777" w:rsidR="00D36100" w:rsidRDefault="00D36100" w:rsidP="00A46D3B">
            <w:pPr>
              <w:spacing w:before="120" w:after="0"/>
              <w:rPr>
                <w:rFonts w:eastAsia="宋体" w:hint="eastAsia"/>
                <w:lang w:eastAsia="zh-CN"/>
              </w:rPr>
            </w:pPr>
          </w:p>
        </w:tc>
      </w:tr>
      <w:tr w:rsidR="00D36100" w14:paraId="0C2E97B2" w14:textId="77777777" w:rsidTr="006B061A">
        <w:trPr>
          <w:jc w:val="center"/>
        </w:trPr>
        <w:tc>
          <w:tcPr>
            <w:tcW w:w="1455" w:type="dxa"/>
          </w:tcPr>
          <w:p w14:paraId="092E3C49" w14:textId="77777777" w:rsidR="00D36100" w:rsidRDefault="00D36100" w:rsidP="00A46D3B">
            <w:pPr>
              <w:spacing w:before="120" w:after="0"/>
              <w:rPr>
                <w:rFonts w:eastAsia="宋体" w:hint="eastAsia"/>
                <w:lang w:eastAsia="zh-CN"/>
              </w:rPr>
            </w:pPr>
            <w:r w:rsidRPr="005641E3">
              <w:rPr>
                <w:rFonts w:ascii="Arial" w:hAnsi="Arial"/>
                <w:sz w:val="18"/>
              </w:rPr>
              <w:t>P</w:t>
            </w:r>
            <w:r w:rsidRPr="00F75DC5">
              <w:rPr>
                <w:rFonts w:ascii="Arial" w:hAnsi="Arial"/>
                <w:sz w:val="18"/>
                <w:vertAlign w:val="subscript"/>
              </w:rPr>
              <w:t>wanted</w:t>
            </w:r>
            <w:r>
              <w:rPr>
                <w:rFonts w:ascii="Arial" w:hAnsi="Arial"/>
                <w:sz w:val="18"/>
              </w:rPr>
              <w:t>(dBm)</w:t>
            </w:r>
          </w:p>
        </w:tc>
        <w:tc>
          <w:tcPr>
            <w:tcW w:w="1535" w:type="dxa"/>
          </w:tcPr>
          <w:p w14:paraId="4DCB6C19" w14:textId="77777777" w:rsidR="00D36100" w:rsidRDefault="00D36100" w:rsidP="00A46D3B">
            <w:pPr>
              <w:spacing w:before="120" w:after="0"/>
              <w:rPr>
                <w:rFonts w:eastAsia="宋体"/>
                <w:lang w:eastAsia="zh-CN"/>
              </w:rPr>
            </w:pPr>
            <w:r>
              <w:rPr>
                <w:rFonts w:eastAsia="宋体"/>
                <w:lang w:eastAsia="zh-CN"/>
              </w:rPr>
              <w:t>-76.3</w:t>
            </w:r>
          </w:p>
        </w:tc>
        <w:tc>
          <w:tcPr>
            <w:tcW w:w="1357" w:type="dxa"/>
          </w:tcPr>
          <w:p w14:paraId="0FFEE209" w14:textId="77777777" w:rsidR="00D36100" w:rsidRDefault="00D36100" w:rsidP="00A46D3B">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0323CC6" w14:textId="77777777" w:rsidR="00D36100" w:rsidRDefault="00D36100" w:rsidP="00A46D3B">
            <w:pPr>
              <w:spacing w:before="120" w:after="0"/>
              <w:rPr>
                <w:rFonts w:eastAsia="宋体" w:hint="eastAsia"/>
                <w:lang w:eastAsia="zh-CN"/>
              </w:rPr>
            </w:pPr>
            <w:r w:rsidRPr="006B061A">
              <w:rPr>
                <w:rFonts w:eastAsia="宋体"/>
                <w:lang w:eastAsia="zh-CN"/>
              </w:rPr>
              <w:t>-81.3</w:t>
            </w:r>
          </w:p>
        </w:tc>
        <w:tc>
          <w:tcPr>
            <w:tcW w:w="1559" w:type="dxa"/>
          </w:tcPr>
          <w:p w14:paraId="62525909" w14:textId="77777777" w:rsidR="00D36100" w:rsidRDefault="00D36100" w:rsidP="00A46D3B">
            <w:pPr>
              <w:spacing w:before="120" w:after="0"/>
              <w:rPr>
                <w:rFonts w:eastAsia="宋体" w:hint="eastAsia"/>
                <w:lang w:eastAsia="zh-CN"/>
              </w:rPr>
            </w:pPr>
            <w:r w:rsidRPr="006B061A">
              <w:rPr>
                <w:rFonts w:eastAsia="宋体"/>
                <w:lang w:eastAsia="zh-CN"/>
              </w:rPr>
              <w:t>-81.3</w:t>
            </w:r>
          </w:p>
        </w:tc>
      </w:tr>
      <w:tr w:rsidR="00D36100" w14:paraId="23EFED34" w14:textId="77777777" w:rsidTr="006B061A">
        <w:trPr>
          <w:jc w:val="center"/>
        </w:trPr>
        <w:tc>
          <w:tcPr>
            <w:tcW w:w="1455" w:type="dxa"/>
          </w:tcPr>
          <w:p w14:paraId="727E50F1" w14:textId="77777777" w:rsidR="00D36100" w:rsidRDefault="00D36100" w:rsidP="00A46D3B">
            <w:pPr>
              <w:spacing w:before="120" w:after="0"/>
              <w:rPr>
                <w:rFonts w:eastAsia="宋体" w:hint="eastAsia"/>
                <w:lang w:eastAsia="zh-CN"/>
              </w:rPr>
            </w:pPr>
            <w:r>
              <w:rPr>
                <w:rFonts w:eastAsia="宋体" w:hint="eastAsia"/>
                <w:lang w:eastAsia="zh-CN"/>
              </w:rPr>
              <w:t>P</w:t>
            </w:r>
            <w:r w:rsidRPr="00F75DC5">
              <w:rPr>
                <w:rFonts w:eastAsia="宋体"/>
                <w:vertAlign w:val="subscript"/>
                <w:lang w:eastAsia="zh-CN"/>
              </w:rPr>
              <w:t>image</w:t>
            </w:r>
          </w:p>
        </w:tc>
        <w:tc>
          <w:tcPr>
            <w:tcW w:w="1535" w:type="dxa"/>
          </w:tcPr>
          <w:p w14:paraId="72F4201D" w14:textId="74D7CBA9" w:rsidR="00D36100" w:rsidRPr="00D36100" w:rsidRDefault="00D36100" w:rsidP="00A46D3B">
            <w:pPr>
              <w:spacing w:before="120" w:after="0"/>
              <w:rPr>
                <w:rFonts w:eastAsia="宋体" w:hint="eastAsia"/>
                <w:highlight w:val="yellow"/>
                <w:lang w:eastAsia="zh-CN"/>
              </w:rPr>
            </w:pPr>
            <w:r w:rsidRPr="00D36100">
              <w:rPr>
                <w:rFonts w:eastAsia="宋体" w:hint="eastAsia"/>
                <w:highlight w:val="yellow"/>
                <w:lang w:eastAsia="zh-CN"/>
              </w:rPr>
              <w:t>-</w:t>
            </w:r>
            <w:r w:rsidR="006B061A">
              <w:rPr>
                <w:rFonts w:eastAsia="宋体"/>
                <w:highlight w:val="yellow"/>
                <w:lang w:eastAsia="zh-CN"/>
              </w:rPr>
              <w:t>82.2</w:t>
            </w:r>
          </w:p>
        </w:tc>
        <w:tc>
          <w:tcPr>
            <w:tcW w:w="1357" w:type="dxa"/>
          </w:tcPr>
          <w:p w14:paraId="1A80EE66" w14:textId="7BBE8A08" w:rsidR="00D36100" w:rsidRPr="00D36100" w:rsidRDefault="00D36100" w:rsidP="00A46D3B">
            <w:pPr>
              <w:spacing w:before="120" w:after="0"/>
              <w:rPr>
                <w:rFonts w:eastAsia="宋体" w:hint="eastAsia"/>
                <w:highlight w:val="yellow"/>
                <w:lang w:eastAsia="zh-CN"/>
              </w:rPr>
            </w:pPr>
            <w:r w:rsidRPr="00D36100">
              <w:rPr>
                <w:rFonts w:eastAsia="宋体" w:hint="eastAsia"/>
                <w:highlight w:val="yellow"/>
                <w:lang w:eastAsia="zh-CN"/>
              </w:rPr>
              <w:t>-</w:t>
            </w:r>
            <w:r w:rsidR="001978B8">
              <w:rPr>
                <w:rFonts w:eastAsia="宋体"/>
                <w:highlight w:val="yellow"/>
                <w:lang w:eastAsia="zh-CN"/>
              </w:rPr>
              <w:t>82.5</w:t>
            </w:r>
          </w:p>
        </w:tc>
        <w:tc>
          <w:tcPr>
            <w:tcW w:w="1540" w:type="dxa"/>
          </w:tcPr>
          <w:p w14:paraId="5F468E41" w14:textId="183BE473" w:rsidR="00D36100" w:rsidRPr="00D36100" w:rsidRDefault="00D36100" w:rsidP="00A46D3B">
            <w:pPr>
              <w:spacing w:before="120" w:after="0"/>
              <w:rPr>
                <w:rFonts w:eastAsia="宋体" w:hint="eastAsia"/>
                <w:highlight w:val="yellow"/>
                <w:lang w:eastAsia="zh-CN"/>
              </w:rPr>
            </w:pPr>
            <w:r w:rsidRPr="00D36100">
              <w:rPr>
                <w:rFonts w:eastAsia="宋体" w:hint="eastAsia"/>
                <w:highlight w:val="yellow"/>
                <w:lang w:eastAsia="zh-CN"/>
              </w:rPr>
              <w:t>-</w:t>
            </w:r>
            <w:r w:rsidR="001978B8">
              <w:rPr>
                <w:rFonts w:eastAsia="宋体"/>
                <w:highlight w:val="yellow"/>
                <w:lang w:eastAsia="zh-CN"/>
              </w:rPr>
              <w:t>90</w:t>
            </w:r>
          </w:p>
        </w:tc>
        <w:tc>
          <w:tcPr>
            <w:tcW w:w="1559" w:type="dxa"/>
          </w:tcPr>
          <w:p w14:paraId="30CC2D3B" w14:textId="7464F4F5" w:rsidR="00D36100" w:rsidRPr="00D36100" w:rsidRDefault="00D36100" w:rsidP="00A46D3B">
            <w:pPr>
              <w:spacing w:before="120" w:after="0"/>
              <w:rPr>
                <w:rFonts w:eastAsia="宋体" w:hint="eastAsia"/>
                <w:highlight w:val="yellow"/>
                <w:lang w:eastAsia="zh-CN"/>
              </w:rPr>
            </w:pPr>
            <w:r w:rsidRPr="00D36100">
              <w:rPr>
                <w:rFonts w:eastAsia="宋体" w:hint="eastAsia"/>
                <w:highlight w:val="yellow"/>
                <w:lang w:eastAsia="zh-CN"/>
              </w:rPr>
              <w:t>-</w:t>
            </w:r>
            <w:r w:rsidR="001978B8">
              <w:rPr>
                <w:rFonts w:eastAsia="宋体"/>
                <w:highlight w:val="yellow"/>
                <w:lang w:eastAsia="zh-CN"/>
              </w:rPr>
              <w:t>90</w:t>
            </w:r>
          </w:p>
        </w:tc>
      </w:tr>
      <w:tr w:rsidR="00D36100" w14:paraId="4987AD4D" w14:textId="77777777" w:rsidTr="006B061A">
        <w:trPr>
          <w:jc w:val="center"/>
        </w:trPr>
        <w:tc>
          <w:tcPr>
            <w:tcW w:w="1455" w:type="dxa"/>
          </w:tcPr>
          <w:p w14:paraId="466BA348" w14:textId="77777777" w:rsidR="00D36100" w:rsidRDefault="00D36100" w:rsidP="00A46D3B">
            <w:pPr>
              <w:spacing w:before="120" w:after="0"/>
              <w:rPr>
                <w:rFonts w:eastAsia="宋体" w:hint="eastAsia"/>
                <w:lang w:eastAsia="zh-CN"/>
              </w:rPr>
            </w:pPr>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r>
              <w:rPr>
                <w:rFonts w:ascii="Arial" w:hAnsi="Arial"/>
                <w:sz w:val="18"/>
              </w:rPr>
              <w:t xml:space="preserve"> (dBm)</w:t>
            </w:r>
          </w:p>
        </w:tc>
        <w:tc>
          <w:tcPr>
            <w:tcW w:w="1535" w:type="dxa"/>
          </w:tcPr>
          <w:p w14:paraId="2A63CE42" w14:textId="25CE0408" w:rsidR="00D36100" w:rsidRDefault="00D36100" w:rsidP="00A46D3B">
            <w:pPr>
              <w:spacing w:before="120" w:after="0"/>
              <w:rPr>
                <w:rFonts w:eastAsia="宋体" w:hint="eastAsia"/>
                <w:lang w:eastAsia="zh-CN"/>
              </w:rPr>
            </w:pPr>
            <w:r>
              <w:rPr>
                <w:rFonts w:eastAsia="宋体" w:hint="eastAsia"/>
                <w:lang w:eastAsia="zh-CN"/>
              </w:rPr>
              <w:t>-</w:t>
            </w:r>
            <w:r>
              <w:rPr>
                <w:rFonts w:eastAsia="宋体"/>
                <w:lang w:eastAsia="zh-CN"/>
              </w:rPr>
              <w:t>7</w:t>
            </w:r>
            <w:r w:rsidR="006B061A">
              <w:rPr>
                <w:rFonts w:eastAsia="宋体"/>
                <w:lang w:eastAsia="zh-CN"/>
              </w:rPr>
              <w:t>5</w:t>
            </w:r>
            <w:r>
              <w:rPr>
                <w:rFonts w:eastAsia="宋体"/>
                <w:lang w:eastAsia="zh-CN"/>
              </w:rPr>
              <w:t>.3</w:t>
            </w:r>
          </w:p>
        </w:tc>
        <w:tc>
          <w:tcPr>
            <w:tcW w:w="1357" w:type="dxa"/>
          </w:tcPr>
          <w:p w14:paraId="51EC904B" w14:textId="46245611" w:rsidR="00D36100" w:rsidRDefault="00D36100" w:rsidP="00A46D3B">
            <w:pPr>
              <w:spacing w:before="120" w:after="0"/>
              <w:rPr>
                <w:rFonts w:eastAsia="宋体" w:hint="eastAsia"/>
                <w:lang w:eastAsia="zh-CN"/>
              </w:rPr>
            </w:pPr>
            <w:r>
              <w:rPr>
                <w:rFonts w:eastAsia="宋体" w:hint="eastAsia"/>
                <w:lang w:eastAsia="zh-CN"/>
              </w:rPr>
              <w:t>-</w:t>
            </w:r>
            <w:r w:rsidR="006B061A">
              <w:rPr>
                <w:rFonts w:eastAsia="宋体"/>
                <w:lang w:eastAsia="zh-CN"/>
              </w:rPr>
              <w:t>50.5</w:t>
            </w:r>
          </w:p>
        </w:tc>
        <w:tc>
          <w:tcPr>
            <w:tcW w:w="1540" w:type="dxa"/>
          </w:tcPr>
          <w:p w14:paraId="7B6870AC" w14:textId="09B10A43" w:rsidR="00D36100" w:rsidRDefault="00D36100" w:rsidP="00A46D3B">
            <w:pPr>
              <w:spacing w:before="120" w:after="0"/>
              <w:rPr>
                <w:rFonts w:eastAsia="宋体" w:hint="eastAsia"/>
                <w:lang w:eastAsia="zh-CN"/>
              </w:rPr>
            </w:pPr>
            <w:r>
              <w:rPr>
                <w:rFonts w:eastAsia="宋体" w:hint="eastAsia"/>
                <w:lang w:eastAsia="zh-CN"/>
              </w:rPr>
              <w:t>-</w:t>
            </w:r>
            <w:r w:rsidR="006B061A">
              <w:rPr>
                <w:rFonts w:eastAsia="宋体"/>
                <w:lang w:eastAsia="zh-CN"/>
              </w:rPr>
              <w:t>81.3</w:t>
            </w:r>
          </w:p>
        </w:tc>
        <w:tc>
          <w:tcPr>
            <w:tcW w:w="1559" w:type="dxa"/>
          </w:tcPr>
          <w:p w14:paraId="70B7781C" w14:textId="1A19565E" w:rsidR="00D36100" w:rsidRDefault="00D36100" w:rsidP="00A46D3B">
            <w:pPr>
              <w:spacing w:before="120" w:after="0"/>
              <w:rPr>
                <w:rFonts w:eastAsia="宋体" w:hint="eastAsia"/>
                <w:lang w:eastAsia="zh-CN"/>
              </w:rPr>
            </w:pPr>
            <w:r>
              <w:rPr>
                <w:rFonts w:eastAsia="宋体" w:hint="eastAsia"/>
                <w:lang w:eastAsia="zh-CN"/>
              </w:rPr>
              <w:t>-</w:t>
            </w:r>
            <w:r w:rsidR="006B061A">
              <w:rPr>
                <w:rFonts w:eastAsia="宋体"/>
                <w:lang w:eastAsia="zh-CN"/>
              </w:rPr>
              <w:t>81.3</w:t>
            </w:r>
          </w:p>
        </w:tc>
      </w:tr>
      <w:tr w:rsidR="00D36100" w14:paraId="15EF7302" w14:textId="77777777" w:rsidTr="006B061A">
        <w:trPr>
          <w:jc w:val="center"/>
        </w:trPr>
        <w:tc>
          <w:tcPr>
            <w:tcW w:w="1455" w:type="dxa"/>
          </w:tcPr>
          <w:p w14:paraId="751048CC" w14:textId="77777777" w:rsidR="00D36100" w:rsidRDefault="00D36100" w:rsidP="00A46D3B">
            <w:pPr>
              <w:spacing w:before="120" w:after="0"/>
              <w:rPr>
                <w:rFonts w:ascii="Arial" w:hAnsi="Arial"/>
                <w:sz w:val="18"/>
              </w:rPr>
            </w:pPr>
            <w:r w:rsidRPr="00A1115A">
              <w:t>P</w:t>
            </w:r>
            <w:r w:rsidRPr="00A1115A">
              <w:rPr>
                <w:vertAlign w:val="subscript"/>
              </w:rPr>
              <w:t>interferer</w:t>
            </w:r>
            <w:r>
              <w:t>(dBm)</w:t>
            </w:r>
          </w:p>
        </w:tc>
        <w:tc>
          <w:tcPr>
            <w:tcW w:w="1535" w:type="dxa"/>
          </w:tcPr>
          <w:p w14:paraId="0CC5B48C" w14:textId="77777777" w:rsidR="00D36100" w:rsidRDefault="00D36100" w:rsidP="00A46D3B">
            <w:pPr>
              <w:spacing w:before="120" w:after="0"/>
              <w:rPr>
                <w:rFonts w:eastAsia="宋体" w:hint="eastAsia"/>
                <w:lang w:eastAsia="zh-CN"/>
              </w:rPr>
            </w:pPr>
            <w:r>
              <w:rPr>
                <w:rFonts w:eastAsia="宋体"/>
                <w:lang w:eastAsia="zh-CN"/>
              </w:rPr>
              <w:t>-50.8</w:t>
            </w:r>
          </w:p>
        </w:tc>
        <w:tc>
          <w:tcPr>
            <w:tcW w:w="1357" w:type="dxa"/>
          </w:tcPr>
          <w:p w14:paraId="17AC0AD8" w14:textId="77777777" w:rsidR="00D36100" w:rsidRPr="00861BB9" w:rsidRDefault="00D36100" w:rsidP="00A46D3B">
            <w:pPr>
              <w:spacing w:before="120" w:after="0"/>
              <w:rPr>
                <w:rFonts w:eastAsiaTheme="minorEastAsia" w:hint="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Align w:val="center"/>
          </w:tcPr>
          <w:p w14:paraId="3E28CBD9" w14:textId="77777777" w:rsidR="00D36100" w:rsidRPr="00861BB9" w:rsidRDefault="00D36100" w:rsidP="00A46D3B">
            <w:pPr>
              <w:spacing w:before="120" w:after="0"/>
              <w:rPr>
                <w:rFonts w:eastAsiaTheme="minorEastAsia" w:hint="eastAsia"/>
                <w:lang w:eastAsia="zh-CN"/>
              </w:rPr>
            </w:pPr>
            <w:r w:rsidRPr="00861BB9">
              <w:rPr>
                <w:rFonts w:eastAsiaTheme="minorEastAsia"/>
                <w:lang w:eastAsia="zh-CN"/>
              </w:rPr>
              <w:t>-56</w:t>
            </w:r>
          </w:p>
        </w:tc>
        <w:tc>
          <w:tcPr>
            <w:tcW w:w="1559" w:type="dxa"/>
          </w:tcPr>
          <w:p w14:paraId="3E211355" w14:textId="77777777" w:rsidR="00D36100" w:rsidRDefault="00D36100" w:rsidP="00A46D3B">
            <w:pPr>
              <w:spacing w:before="120" w:after="0"/>
              <w:rPr>
                <w:rFonts w:eastAsia="宋体" w:hint="eastAsia"/>
                <w:lang w:eastAsia="zh-CN"/>
              </w:rPr>
            </w:pPr>
            <w:r w:rsidRPr="00A1115A">
              <w:t>-44</w:t>
            </w:r>
          </w:p>
        </w:tc>
      </w:tr>
      <w:tr w:rsidR="006B061A" w:rsidRPr="005C6D83" w14:paraId="165C7921" w14:textId="77777777" w:rsidTr="006B061A">
        <w:trPr>
          <w:jc w:val="center"/>
        </w:trPr>
        <w:tc>
          <w:tcPr>
            <w:tcW w:w="1455" w:type="dxa"/>
          </w:tcPr>
          <w:p w14:paraId="1E1BC003" w14:textId="77777777" w:rsidR="006B061A" w:rsidRPr="00F75DC5" w:rsidRDefault="006B061A" w:rsidP="006B061A">
            <w:pPr>
              <w:spacing w:before="120" w:after="0"/>
            </w:pPr>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r>
              <w:rPr>
                <w:rFonts w:ascii="Arial" w:hAnsi="Arial"/>
                <w:sz w:val="18"/>
              </w:rPr>
              <w:t>)-</w:t>
            </w:r>
            <w:r w:rsidRPr="00A1115A">
              <w:t xml:space="preserve"> P</w:t>
            </w:r>
            <w:r w:rsidRPr="00A1115A">
              <w:rPr>
                <w:vertAlign w:val="subscript"/>
              </w:rPr>
              <w:t>interferer</w:t>
            </w:r>
            <w:r w:rsidRPr="00861BB9">
              <w:t xml:space="preserve"> (dB)</w:t>
            </w:r>
          </w:p>
        </w:tc>
        <w:tc>
          <w:tcPr>
            <w:tcW w:w="1535" w:type="dxa"/>
          </w:tcPr>
          <w:p w14:paraId="29A1F3FB" w14:textId="1BC3C75B" w:rsidR="006B061A" w:rsidRDefault="006B061A" w:rsidP="006B061A">
            <w:pPr>
              <w:spacing w:before="120" w:after="0"/>
              <w:rPr>
                <w:rFonts w:eastAsia="宋体"/>
                <w:lang w:eastAsia="zh-CN"/>
              </w:rPr>
            </w:pPr>
            <w:r>
              <w:rPr>
                <w:rFonts w:eastAsia="宋体"/>
                <w:lang w:eastAsia="zh-CN"/>
              </w:rPr>
              <w:t>-25.5</w:t>
            </w:r>
          </w:p>
        </w:tc>
        <w:tc>
          <w:tcPr>
            <w:tcW w:w="1357" w:type="dxa"/>
          </w:tcPr>
          <w:p w14:paraId="4519A333" w14:textId="2CEAAD01" w:rsidR="006B061A" w:rsidRPr="005C6D83" w:rsidRDefault="006B061A" w:rsidP="006B061A">
            <w:pPr>
              <w:spacing w:before="120" w:after="0"/>
              <w:rPr>
                <w:rFonts w:eastAsia="宋体" w:hint="eastAsia"/>
                <w:lang w:eastAsia="zh-CN"/>
              </w:rPr>
            </w:pPr>
            <w:r>
              <w:rPr>
                <w:rFonts w:eastAsia="宋体"/>
                <w:lang w:eastAsia="zh-CN"/>
              </w:rPr>
              <w:t>-25.</w:t>
            </w:r>
            <w:r>
              <w:rPr>
                <w:rFonts w:eastAsia="宋体" w:hint="eastAsia"/>
                <w:lang w:eastAsia="zh-CN"/>
              </w:rPr>
              <w:t>5</w:t>
            </w:r>
          </w:p>
        </w:tc>
        <w:tc>
          <w:tcPr>
            <w:tcW w:w="1540" w:type="dxa"/>
          </w:tcPr>
          <w:p w14:paraId="0396AC27" w14:textId="70E04A13" w:rsidR="006B061A" w:rsidRPr="005C6D83" w:rsidRDefault="006B061A" w:rsidP="006B061A">
            <w:pPr>
              <w:spacing w:before="120" w:after="0"/>
              <w:rPr>
                <w:rFonts w:eastAsia="宋体" w:hint="eastAsia"/>
                <w:lang w:eastAsia="zh-CN"/>
              </w:rPr>
            </w:pPr>
            <w:r>
              <w:rPr>
                <w:rFonts w:eastAsia="宋体" w:hint="eastAsia"/>
                <w:lang w:eastAsia="zh-CN"/>
              </w:rPr>
              <w:t>-</w:t>
            </w:r>
            <w:r>
              <w:rPr>
                <w:rFonts w:eastAsia="宋体"/>
                <w:lang w:eastAsia="zh-CN"/>
              </w:rPr>
              <w:t>25.3</w:t>
            </w:r>
          </w:p>
        </w:tc>
        <w:tc>
          <w:tcPr>
            <w:tcW w:w="1559" w:type="dxa"/>
          </w:tcPr>
          <w:p w14:paraId="465718BA" w14:textId="36603102" w:rsidR="006B061A" w:rsidRPr="005C6D83" w:rsidRDefault="006B061A" w:rsidP="006B061A">
            <w:pPr>
              <w:spacing w:before="120" w:after="0"/>
              <w:rPr>
                <w:rFonts w:eastAsia="宋体" w:hint="eastAsia"/>
                <w:lang w:eastAsia="zh-CN"/>
              </w:rPr>
            </w:pPr>
            <w:r>
              <w:rPr>
                <w:rFonts w:eastAsia="宋体" w:hint="eastAsia"/>
                <w:lang w:eastAsia="zh-CN"/>
              </w:rPr>
              <w:t>-</w:t>
            </w:r>
            <w:r>
              <w:rPr>
                <w:rFonts w:eastAsia="宋体"/>
                <w:lang w:eastAsia="zh-CN"/>
              </w:rPr>
              <w:t>37.3</w:t>
            </w:r>
          </w:p>
        </w:tc>
      </w:tr>
      <w:tr w:rsidR="001978B8" w:rsidRPr="005C6D83" w14:paraId="365F5BCA" w14:textId="77777777" w:rsidTr="006B061A">
        <w:trPr>
          <w:jc w:val="center"/>
        </w:trPr>
        <w:tc>
          <w:tcPr>
            <w:tcW w:w="1455" w:type="dxa"/>
          </w:tcPr>
          <w:p w14:paraId="41D46256" w14:textId="2D834A21" w:rsidR="001978B8" w:rsidRDefault="0098771A" w:rsidP="006B061A">
            <w:pPr>
              <w:spacing w:before="120" w:after="0"/>
              <w:rPr>
                <w:rFonts w:ascii="Arial" w:hAnsi="Arial"/>
                <w:sz w:val="18"/>
              </w:rPr>
            </w:pPr>
            <w:r>
              <w:rPr>
                <w:rFonts w:eastAsia="宋体"/>
                <w:lang w:eastAsia="zh-CN"/>
              </w:rPr>
              <w:t>R</w:t>
            </w:r>
            <w:r w:rsidR="001978B8">
              <w:rPr>
                <w:rFonts w:eastAsia="宋体"/>
                <w:lang w:eastAsia="zh-CN"/>
              </w:rPr>
              <w:t>eceiver image rejection</w:t>
            </w:r>
          </w:p>
        </w:tc>
        <w:tc>
          <w:tcPr>
            <w:tcW w:w="1535" w:type="dxa"/>
          </w:tcPr>
          <w:p w14:paraId="0BCD5403" w14:textId="168A6B40" w:rsidR="001978B8" w:rsidRDefault="001978B8" w:rsidP="006B061A">
            <w:pPr>
              <w:spacing w:before="120" w:after="0"/>
              <w:rPr>
                <w:rFonts w:eastAsia="宋体"/>
                <w:lang w:eastAsia="zh-CN"/>
              </w:rPr>
            </w:pPr>
            <w:r>
              <w:rPr>
                <w:rFonts w:eastAsia="宋体" w:hint="eastAsia"/>
                <w:lang w:eastAsia="zh-CN"/>
              </w:rPr>
              <w:t>3</w:t>
            </w:r>
            <w:r>
              <w:rPr>
                <w:rFonts w:eastAsia="宋体"/>
                <w:lang w:eastAsia="zh-CN"/>
              </w:rPr>
              <w:t>1.4</w:t>
            </w:r>
          </w:p>
        </w:tc>
        <w:tc>
          <w:tcPr>
            <w:tcW w:w="1357" w:type="dxa"/>
          </w:tcPr>
          <w:p w14:paraId="5F1CB79A" w14:textId="31C126D1" w:rsidR="001978B8" w:rsidRDefault="001978B8" w:rsidP="006B061A">
            <w:pPr>
              <w:spacing w:before="120" w:after="0"/>
              <w:rPr>
                <w:rFonts w:eastAsia="宋体"/>
                <w:lang w:eastAsia="zh-CN"/>
              </w:rPr>
            </w:pPr>
            <w:r>
              <w:rPr>
                <w:rFonts w:eastAsia="宋体" w:hint="eastAsia"/>
                <w:lang w:eastAsia="zh-CN"/>
              </w:rPr>
              <w:t>5</w:t>
            </w:r>
            <w:r>
              <w:rPr>
                <w:rFonts w:eastAsia="宋体"/>
                <w:lang w:eastAsia="zh-CN"/>
              </w:rPr>
              <w:t>7.5</w:t>
            </w:r>
          </w:p>
        </w:tc>
        <w:tc>
          <w:tcPr>
            <w:tcW w:w="1540" w:type="dxa"/>
          </w:tcPr>
          <w:p w14:paraId="6BBC77D8" w14:textId="07BE959E" w:rsidR="001978B8" w:rsidRDefault="001978B8" w:rsidP="006B061A">
            <w:pPr>
              <w:spacing w:before="120" w:after="0"/>
              <w:rPr>
                <w:rFonts w:eastAsia="宋体" w:hint="eastAsia"/>
                <w:lang w:eastAsia="zh-CN"/>
              </w:rPr>
            </w:pPr>
            <w:r>
              <w:rPr>
                <w:rFonts w:eastAsia="宋体" w:hint="eastAsia"/>
                <w:lang w:eastAsia="zh-CN"/>
              </w:rPr>
              <w:t>3</w:t>
            </w:r>
            <w:r>
              <w:rPr>
                <w:rFonts w:eastAsia="宋体"/>
                <w:lang w:eastAsia="zh-CN"/>
              </w:rPr>
              <w:t>4</w:t>
            </w:r>
          </w:p>
        </w:tc>
        <w:tc>
          <w:tcPr>
            <w:tcW w:w="1559" w:type="dxa"/>
          </w:tcPr>
          <w:p w14:paraId="384E7EB3" w14:textId="4F5AD64A" w:rsidR="001978B8" w:rsidRDefault="001978B8" w:rsidP="006B061A">
            <w:pPr>
              <w:spacing w:before="120" w:after="0"/>
              <w:rPr>
                <w:rFonts w:eastAsia="宋体" w:hint="eastAsia"/>
                <w:lang w:eastAsia="zh-CN"/>
              </w:rPr>
            </w:pPr>
            <w:r>
              <w:rPr>
                <w:rFonts w:eastAsia="宋体" w:hint="eastAsia"/>
                <w:lang w:eastAsia="zh-CN"/>
              </w:rPr>
              <w:t>4</w:t>
            </w:r>
            <w:r>
              <w:rPr>
                <w:rFonts w:eastAsia="宋体"/>
                <w:lang w:eastAsia="zh-CN"/>
              </w:rPr>
              <w:t>6</w:t>
            </w:r>
          </w:p>
        </w:tc>
      </w:tr>
    </w:tbl>
    <w:p w14:paraId="4D54CE6F" w14:textId="3B1EDEB5" w:rsidR="00D36100" w:rsidRPr="00206EA9" w:rsidRDefault="001978B8" w:rsidP="00383609">
      <w:pPr>
        <w:spacing w:before="120" w:after="0"/>
        <w:rPr>
          <w:rFonts w:eastAsiaTheme="minorEastAsia" w:hint="eastAsia"/>
          <w:b/>
          <w:bCs/>
          <w:lang w:eastAsia="zh-CN"/>
        </w:rPr>
      </w:pPr>
      <w:r w:rsidRPr="001978B8">
        <w:rPr>
          <w:rFonts w:eastAsiaTheme="minorEastAsia" w:hint="eastAsia"/>
          <w:b/>
          <w:bCs/>
          <w:lang w:eastAsia="zh-CN"/>
        </w:rPr>
        <w:t>P</w:t>
      </w:r>
      <w:r w:rsidRPr="001978B8">
        <w:rPr>
          <w:rFonts w:eastAsiaTheme="minorEastAsia"/>
          <w:b/>
          <w:bCs/>
          <w:lang w:eastAsia="zh-CN"/>
        </w:rPr>
        <w:t>roposal 5: The relaxation of the in-gap ACS</w:t>
      </w:r>
      <w:r w:rsidR="00206EA9">
        <w:rPr>
          <w:rFonts w:eastAsiaTheme="minorEastAsia"/>
          <w:b/>
          <w:bCs/>
          <w:lang w:eastAsia="zh-CN"/>
        </w:rPr>
        <w:t xml:space="preserve">/IBB </w:t>
      </w:r>
      <w:r w:rsidRPr="001978B8">
        <w:rPr>
          <w:rFonts w:eastAsiaTheme="minorEastAsia"/>
          <w:b/>
          <w:bCs/>
          <w:lang w:eastAsia="zh-CN"/>
        </w:rPr>
        <w:t>is needed.</w:t>
      </w:r>
    </w:p>
    <w:p w14:paraId="7C2A5535" w14:textId="63E3F13F" w:rsidR="0023469E" w:rsidRDefault="0023469E" w:rsidP="00881CBA">
      <w:pPr>
        <w:pStyle w:val="1"/>
        <w:numPr>
          <w:ilvl w:val="0"/>
          <w:numId w:val="3"/>
        </w:numPr>
      </w:pPr>
      <w:r>
        <w:t>Conclusion</w:t>
      </w:r>
    </w:p>
    <w:p w14:paraId="7EF046C4" w14:textId="5DFE3C28"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the RF requirements for fragmented carriers and proposed:</w:t>
      </w:r>
    </w:p>
    <w:p w14:paraId="666DEE69" w14:textId="77777777" w:rsidR="00206EA9" w:rsidRPr="001F0F0F" w:rsidRDefault="00206EA9" w:rsidP="00206EA9">
      <w:pPr>
        <w:spacing w:before="120" w:after="0"/>
        <w:rPr>
          <w:rFonts w:eastAsiaTheme="minorEastAsia"/>
          <w:b/>
          <w:bCs/>
          <w:lang w:eastAsia="zh-CN"/>
        </w:rPr>
      </w:pPr>
      <w:r>
        <w:rPr>
          <w:rFonts w:eastAsiaTheme="minorEastAsia"/>
          <w:b/>
          <w:bCs/>
          <w:lang w:eastAsia="zh-CN"/>
        </w:rPr>
        <w:t>Proposal 1</w:t>
      </w:r>
      <w:r w:rsidRPr="001F0F0F">
        <w:rPr>
          <w:rFonts w:eastAsiaTheme="minorEastAsia"/>
          <w:b/>
          <w:bCs/>
          <w:lang w:eastAsia="zh-CN"/>
        </w:rPr>
        <w:t xml:space="preserve">: The rejection of LPF with the wider bandwidth for fragmented carriers doesn’t </w:t>
      </w:r>
      <w:r>
        <w:rPr>
          <w:rFonts w:eastAsiaTheme="minorEastAsia"/>
          <w:b/>
          <w:bCs/>
          <w:lang w:eastAsia="zh-CN"/>
        </w:rPr>
        <w:t xml:space="preserve">need </w:t>
      </w:r>
      <w:r w:rsidRPr="001F0F0F">
        <w:rPr>
          <w:rFonts w:eastAsiaTheme="minorEastAsia"/>
          <w:b/>
          <w:bCs/>
          <w:lang w:eastAsia="zh-CN"/>
        </w:rPr>
        <w:t xml:space="preserve">to be evaluated. </w:t>
      </w:r>
    </w:p>
    <w:p w14:paraId="5BE91B00" w14:textId="77777777" w:rsidR="00206EA9" w:rsidRPr="00980C31" w:rsidRDefault="00206EA9" w:rsidP="00206EA9">
      <w:pPr>
        <w:spacing w:before="120" w:after="0"/>
        <w:rPr>
          <w:rFonts w:eastAsiaTheme="minorEastAsia"/>
          <w:b/>
          <w:bCs/>
          <w:lang w:eastAsia="zh-CN"/>
        </w:rPr>
      </w:pPr>
      <w:r w:rsidRPr="00980C31">
        <w:rPr>
          <w:rFonts w:eastAsiaTheme="minorEastAsia"/>
          <w:b/>
          <w:bCs/>
          <w:lang w:eastAsia="zh-CN"/>
        </w:rPr>
        <w:t xml:space="preserve">Proposal </w:t>
      </w:r>
      <w:r>
        <w:rPr>
          <w:rFonts w:eastAsiaTheme="minorEastAsia"/>
          <w:b/>
          <w:bCs/>
          <w:lang w:eastAsia="zh-CN"/>
        </w:rPr>
        <w:t>2</w:t>
      </w:r>
      <w:r w:rsidRPr="00980C31">
        <w:rPr>
          <w:rFonts w:eastAsiaTheme="minorEastAsia"/>
          <w:b/>
          <w:bCs/>
          <w:lang w:eastAsia="zh-CN"/>
        </w:rPr>
        <w:t xml:space="preserve">: </w:t>
      </w:r>
      <w:r w:rsidRPr="0041677A">
        <w:rPr>
          <w:rFonts w:eastAsiaTheme="minorEastAsia"/>
          <w:b/>
          <w:bCs/>
          <w:lang w:eastAsia="zh-CN"/>
        </w:rPr>
        <w:t>ΔR</w:t>
      </w:r>
      <w:r w:rsidRPr="0041677A">
        <w:rPr>
          <w:rFonts w:eastAsiaTheme="minorEastAsia"/>
          <w:b/>
          <w:bCs/>
          <w:vertAlign w:val="subscript"/>
          <w:lang w:eastAsia="zh-CN"/>
        </w:rPr>
        <w:t>IBNC</w:t>
      </w:r>
      <w:r w:rsidRPr="0041677A">
        <w:rPr>
          <w:rFonts w:eastAsiaTheme="minorEastAsia"/>
          <w:b/>
          <w:bCs/>
          <w:lang w:eastAsia="zh-CN"/>
        </w:rPr>
        <w:t xml:space="preserve"> for SCC and PCC </w:t>
      </w:r>
      <w:r>
        <w:rPr>
          <w:rFonts w:eastAsiaTheme="minorEastAsia"/>
          <w:b/>
          <w:bCs/>
          <w:lang w:eastAsia="zh-CN"/>
        </w:rPr>
        <w:t>of</w:t>
      </w:r>
      <w:r w:rsidRPr="0041677A">
        <w:rPr>
          <w:rFonts w:eastAsiaTheme="minorEastAsia"/>
          <w:b/>
          <w:bCs/>
          <w:lang w:eastAsia="zh-CN"/>
        </w:rPr>
        <w:t xml:space="preserve"> fragmented carriers </w:t>
      </w:r>
      <w:r>
        <w:rPr>
          <w:rFonts w:eastAsiaTheme="minorEastAsia"/>
          <w:b/>
          <w:bCs/>
          <w:lang w:eastAsia="zh-CN"/>
        </w:rPr>
        <w:t>caused by</w:t>
      </w:r>
      <w:r w:rsidRPr="0041677A">
        <w:rPr>
          <w:rFonts w:eastAsiaTheme="minorEastAsia"/>
          <w:b/>
          <w:bCs/>
          <w:lang w:eastAsia="zh-CN"/>
        </w:rPr>
        <w:t xml:space="preserve"> Tx leakage can keep the same with DL </w:t>
      </w:r>
      <w:r w:rsidRPr="00980C31">
        <w:rPr>
          <w:rFonts w:eastAsiaTheme="minorEastAsia"/>
          <w:b/>
          <w:bCs/>
          <w:lang w:eastAsia="zh-CN"/>
        </w:rPr>
        <w:t>intra-band NC CA with one uplink.</w:t>
      </w:r>
    </w:p>
    <w:p w14:paraId="76C1DB60" w14:textId="77777777" w:rsidR="00206EA9" w:rsidRPr="0078286B" w:rsidRDefault="00206EA9" w:rsidP="00206EA9">
      <w:pPr>
        <w:spacing w:before="120" w:after="0"/>
        <w:rPr>
          <w:rFonts w:eastAsiaTheme="minorEastAsia"/>
          <w:b/>
          <w:bCs/>
          <w:lang w:eastAsia="zh-CN"/>
        </w:rPr>
      </w:pPr>
      <w:r w:rsidRPr="0078286B">
        <w:rPr>
          <w:rFonts w:eastAsiaTheme="minorEastAsia" w:hint="eastAsia"/>
          <w:b/>
          <w:bCs/>
          <w:lang w:eastAsia="zh-CN"/>
        </w:rPr>
        <w:t>P</w:t>
      </w:r>
      <w:r w:rsidRPr="0078286B">
        <w:rPr>
          <w:rFonts w:eastAsiaTheme="minorEastAsia"/>
          <w:b/>
          <w:bCs/>
          <w:lang w:eastAsia="zh-CN"/>
        </w:rPr>
        <w:t xml:space="preserve">roposal 3: </w:t>
      </w:r>
      <w:r>
        <w:rPr>
          <w:b/>
          <w:bCs/>
        </w:rPr>
        <w:t>C</w:t>
      </w:r>
      <w:r w:rsidRPr="0078286B">
        <w:rPr>
          <w:b/>
          <w:bCs/>
        </w:rPr>
        <w:t>onsidering 15kHz SCS for both of PCC and SCC of fragmented carriers</w:t>
      </w:r>
      <w:r>
        <w:rPr>
          <w:b/>
          <w:bCs/>
        </w:rPr>
        <w:t>.</w:t>
      </w:r>
    </w:p>
    <w:p w14:paraId="2B546B52" w14:textId="77777777" w:rsidR="00206EA9" w:rsidRDefault="00206EA9" w:rsidP="00206EA9">
      <w:pPr>
        <w:spacing w:before="120" w:after="0"/>
        <w:rPr>
          <w:b/>
          <w:bCs/>
          <w:lang w:val="en-US"/>
        </w:rPr>
      </w:pPr>
      <w:r w:rsidRPr="006B061A">
        <w:rPr>
          <w:b/>
          <w:bCs/>
        </w:rPr>
        <w:t xml:space="preserve">Observation 1: </w:t>
      </w:r>
      <w:r w:rsidRPr="006B061A">
        <w:rPr>
          <w:b/>
          <w:bCs/>
          <w:lang w:val="en-US"/>
        </w:rPr>
        <w:t xml:space="preserve">25dB receiver image </w:t>
      </w:r>
      <w:r w:rsidRPr="006B061A">
        <w:rPr>
          <w:b/>
          <w:bCs/>
        </w:rPr>
        <w:t xml:space="preserve">rejection </w:t>
      </w:r>
      <w:r w:rsidRPr="006B061A">
        <w:rPr>
          <w:b/>
          <w:bCs/>
          <w:lang w:val="en-US"/>
        </w:rPr>
        <w:t>for REFSENs is enough, no REFSENS reduction is needed.</w:t>
      </w:r>
    </w:p>
    <w:p w14:paraId="60A5F12B" w14:textId="77777777" w:rsidR="00206EA9" w:rsidRPr="006B061A" w:rsidRDefault="00206EA9" w:rsidP="00206EA9">
      <w:pPr>
        <w:spacing w:before="120" w:after="0"/>
        <w:rPr>
          <w:rFonts w:eastAsiaTheme="minorEastAsia" w:hint="eastAsia"/>
          <w:b/>
          <w:bCs/>
          <w:lang w:eastAsia="zh-CN"/>
        </w:rPr>
      </w:pPr>
      <w:r>
        <w:rPr>
          <w:rFonts w:eastAsiaTheme="minorEastAsia" w:hint="eastAsia"/>
          <w:b/>
          <w:bCs/>
          <w:lang w:val="en-US" w:eastAsia="zh-CN"/>
        </w:rPr>
        <w:t>P</w:t>
      </w:r>
      <w:r>
        <w:rPr>
          <w:rFonts w:eastAsiaTheme="minorEastAsia"/>
          <w:b/>
          <w:bCs/>
          <w:lang w:val="en-US" w:eastAsia="zh-CN"/>
        </w:rPr>
        <w:t xml:space="preserve">roposal 4: </w:t>
      </w:r>
      <w:r>
        <w:rPr>
          <w:b/>
          <w:bCs/>
          <w:lang w:val="en-US"/>
        </w:rPr>
        <w:t>N</w:t>
      </w:r>
      <w:r w:rsidRPr="006B061A">
        <w:rPr>
          <w:b/>
          <w:bCs/>
          <w:lang w:val="en-US"/>
        </w:rPr>
        <w:t>o REFSENS reduction is needed</w:t>
      </w:r>
      <w:r>
        <w:rPr>
          <w:b/>
          <w:bCs/>
          <w:lang w:val="en-US"/>
        </w:rPr>
        <w:t xml:space="preserve"> </w:t>
      </w:r>
      <w:r w:rsidRPr="0078286B">
        <w:rPr>
          <w:b/>
          <w:bCs/>
        </w:rPr>
        <w:t>for both of PCC and SCC of fragmented carriers</w:t>
      </w:r>
      <w:r>
        <w:rPr>
          <w:b/>
          <w:bCs/>
        </w:rPr>
        <w:t xml:space="preserve"> assuming </w:t>
      </w:r>
      <w:r w:rsidRPr="006B061A">
        <w:rPr>
          <w:b/>
          <w:bCs/>
          <w:lang w:val="en-US"/>
        </w:rPr>
        <w:t xml:space="preserve">25dB receiver image </w:t>
      </w:r>
      <w:r w:rsidRPr="006B061A">
        <w:rPr>
          <w:b/>
          <w:bCs/>
        </w:rPr>
        <w:t>rejection</w:t>
      </w:r>
      <w:r>
        <w:rPr>
          <w:b/>
          <w:bCs/>
        </w:rPr>
        <w:t>.</w:t>
      </w:r>
    </w:p>
    <w:p w14:paraId="0F369397" w14:textId="77777777" w:rsidR="00206EA9" w:rsidRPr="006B061A" w:rsidRDefault="00206EA9" w:rsidP="00206EA9">
      <w:pPr>
        <w:spacing w:before="120" w:after="0"/>
        <w:rPr>
          <w:rFonts w:eastAsiaTheme="minorEastAsia"/>
          <w:b/>
          <w:bCs/>
          <w:lang w:eastAsia="zh-CN"/>
        </w:rPr>
      </w:pPr>
      <w:r w:rsidRPr="006B061A">
        <w:rPr>
          <w:rFonts w:eastAsiaTheme="minorEastAsia"/>
          <w:b/>
          <w:bCs/>
          <w:lang w:eastAsia="zh-CN"/>
        </w:rPr>
        <w:t xml:space="preserve">Observation </w:t>
      </w:r>
      <w:r>
        <w:rPr>
          <w:rFonts w:eastAsiaTheme="minorEastAsia"/>
          <w:b/>
          <w:bCs/>
          <w:lang w:eastAsia="zh-CN"/>
        </w:rPr>
        <w:t>2</w:t>
      </w:r>
      <w:r w:rsidRPr="006B061A">
        <w:rPr>
          <w:rFonts w:eastAsiaTheme="minorEastAsia"/>
          <w:b/>
          <w:bCs/>
          <w:lang w:eastAsia="zh-CN"/>
        </w:rPr>
        <w:t xml:space="preserve">: </w:t>
      </w:r>
      <w:r>
        <w:rPr>
          <w:rFonts w:eastAsiaTheme="minorEastAsia"/>
          <w:b/>
          <w:bCs/>
          <w:lang w:eastAsia="zh-CN"/>
        </w:rPr>
        <w:t xml:space="preserve">Assuming 25dB </w:t>
      </w:r>
      <w:r w:rsidRPr="006B061A">
        <w:rPr>
          <w:b/>
          <w:bCs/>
          <w:lang w:val="en-US"/>
        </w:rPr>
        <w:t xml:space="preserve">receiver image </w:t>
      </w:r>
      <w:r w:rsidRPr="006B061A">
        <w:rPr>
          <w:b/>
          <w:bCs/>
        </w:rPr>
        <w:t>rejection</w:t>
      </w:r>
      <w:r>
        <w:rPr>
          <w:b/>
          <w:bCs/>
        </w:rPr>
        <w:t>,</w:t>
      </w:r>
      <w:r w:rsidRPr="006B061A">
        <w:rPr>
          <w:b/>
          <w:bCs/>
        </w:rPr>
        <w:t xml:space="preserve"> </w:t>
      </w:r>
      <w:r w:rsidRPr="006B061A">
        <w:rPr>
          <w:rFonts w:eastAsiaTheme="minorEastAsia"/>
          <w:b/>
          <w:bCs/>
          <w:lang w:eastAsia="zh-CN"/>
        </w:rPr>
        <w:t>ACS and IBB1 performance decreased by 3.3 dB and IBB2 performance decreased by 12.5 dB.</w:t>
      </w:r>
    </w:p>
    <w:p w14:paraId="7D56A557" w14:textId="34C25CFB" w:rsidR="00CA4638" w:rsidRPr="00206EA9" w:rsidRDefault="00206EA9" w:rsidP="00206EA9">
      <w:pPr>
        <w:spacing w:before="120" w:after="0"/>
        <w:rPr>
          <w:rFonts w:eastAsiaTheme="minorEastAsia"/>
          <w:b/>
          <w:bCs/>
          <w:lang w:eastAsia="zh-CN"/>
        </w:rPr>
      </w:pPr>
      <w:r w:rsidRPr="001978B8">
        <w:rPr>
          <w:rFonts w:eastAsiaTheme="minorEastAsia" w:hint="eastAsia"/>
          <w:b/>
          <w:bCs/>
          <w:lang w:eastAsia="zh-CN"/>
        </w:rPr>
        <w:t>P</w:t>
      </w:r>
      <w:r w:rsidRPr="001978B8">
        <w:rPr>
          <w:rFonts w:eastAsiaTheme="minorEastAsia"/>
          <w:b/>
          <w:bCs/>
          <w:lang w:eastAsia="zh-CN"/>
        </w:rPr>
        <w:t>roposal 5: The relaxation of the in-gap ACS</w:t>
      </w:r>
      <w:r>
        <w:rPr>
          <w:rFonts w:eastAsiaTheme="minorEastAsia"/>
          <w:b/>
          <w:bCs/>
          <w:lang w:eastAsia="zh-CN"/>
        </w:rPr>
        <w:t xml:space="preserve">/IBB </w:t>
      </w:r>
      <w:r w:rsidRPr="001978B8">
        <w:rPr>
          <w:rFonts w:eastAsiaTheme="minorEastAsia"/>
          <w:b/>
          <w:bCs/>
          <w:lang w:eastAsia="zh-CN"/>
        </w:rPr>
        <w:t>is needed.</w:t>
      </w:r>
    </w:p>
    <w:bookmarkEnd w:id="1"/>
    <w:p w14:paraId="2A7D4084" w14:textId="77777777" w:rsidR="00F5037E" w:rsidRDefault="00F5037E" w:rsidP="00881CBA">
      <w:pPr>
        <w:pStyle w:val="1"/>
      </w:pPr>
      <w:r>
        <w:lastRenderedPageBreak/>
        <w:t>Reference</w:t>
      </w:r>
    </w:p>
    <w:p w14:paraId="20C781E2" w14:textId="77777777" w:rsidR="00881CBA" w:rsidRPr="00881CBA" w:rsidRDefault="00881CBA" w:rsidP="00881CBA">
      <w:pPr>
        <w:overflowPunct w:val="0"/>
        <w:autoSpaceDE w:val="0"/>
        <w:autoSpaceDN w:val="0"/>
        <w:adjustRightInd w:val="0"/>
        <w:spacing w:after="100"/>
        <w:textAlignment w:val="baseline"/>
        <w:rPr>
          <w:rFonts w:eastAsia="华文楷体"/>
          <w:szCs w:val="28"/>
        </w:rPr>
      </w:pPr>
      <w:bookmarkStart w:id="6" w:name="OLE_LINK1"/>
      <w:r w:rsidRPr="00881CBA">
        <w:rPr>
          <w:rFonts w:eastAsiaTheme="minorEastAsia" w:hint="eastAsia"/>
          <w:lang w:eastAsia="zh-CN"/>
        </w:rPr>
        <w:t>[</w:t>
      </w:r>
      <w:r w:rsidRPr="00881CBA">
        <w:rPr>
          <w:rFonts w:eastAsiaTheme="minorEastAsia"/>
          <w:lang w:eastAsia="zh-CN"/>
        </w:rPr>
        <w:t xml:space="preserve">1] </w:t>
      </w:r>
      <w:hyperlink r:id="rId16" w:history="1">
        <w:r w:rsidRPr="00881CBA">
          <w:rPr>
            <w:rFonts w:eastAsia="华文楷体"/>
            <w:szCs w:val="28"/>
          </w:rPr>
          <w:t>R4-2417201</w:t>
        </w:r>
      </w:hyperlink>
      <w:r w:rsidRPr="00881CBA">
        <w:rPr>
          <w:rFonts w:eastAsia="华文楷体"/>
          <w:szCs w:val="28"/>
        </w:rPr>
        <w:t>,</w:t>
      </w:r>
      <w:r w:rsidRPr="00881CBA">
        <w:rPr>
          <w:rFonts w:eastAsiaTheme="minorEastAsia"/>
          <w:lang w:eastAsia="zh-CN"/>
        </w:rPr>
        <w:t xml:space="preserve"> WF on fragmented DL, MediaTek Inc., RAN4#112</w:t>
      </w:r>
      <w:r w:rsidRPr="00881CBA">
        <w:rPr>
          <w:rFonts w:eastAsiaTheme="minorEastAsia" w:hint="eastAsia"/>
          <w:lang w:eastAsia="zh-CN"/>
        </w:rPr>
        <w:t>bis</w:t>
      </w:r>
      <w:r w:rsidRPr="00881CBA">
        <w:rPr>
          <w:rFonts w:eastAsiaTheme="minorEastAsia"/>
          <w:lang w:eastAsia="zh-CN"/>
        </w:rPr>
        <w:t xml:space="preserve"> 2024-10</w:t>
      </w:r>
      <w:bookmarkEnd w:id="6"/>
    </w:p>
    <w:p w14:paraId="75E9EA15" w14:textId="77777777" w:rsidR="00951090" w:rsidRPr="00881CBA" w:rsidRDefault="00951090" w:rsidP="00951090">
      <w:pPr>
        <w:overflowPunct w:val="0"/>
        <w:autoSpaceDE w:val="0"/>
        <w:autoSpaceDN w:val="0"/>
        <w:adjustRightInd w:val="0"/>
        <w:spacing w:after="100"/>
        <w:textAlignment w:val="baseline"/>
        <w:rPr>
          <w:rFonts w:eastAsia="华文楷体"/>
          <w:szCs w:val="28"/>
        </w:rPr>
      </w:pPr>
      <w:r>
        <w:rPr>
          <w:rFonts w:eastAsia="华文楷体" w:hint="eastAsia"/>
          <w:szCs w:val="28"/>
          <w:lang w:eastAsia="zh-CN"/>
        </w:rPr>
        <w:t>[</w:t>
      </w:r>
      <w:r>
        <w:rPr>
          <w:rFonts w:eastAsia="华文楷体"/>
          <w:szCs w:val="28"/>
          <w:lang w:eastAsia="zh-CN"/>
        </w:rPr>
        <w:t>2] R4-241616</w:t>
      </w:r>
      <w:r w:rsidRPr="00951090">
        <w:rPr>
          <w:rFonts w:eastAsiaTheme="minorEastAsia"/>
          <w:lang w:eastAsia="zh-CN"/>
        </w:rPr>
        <w:t xml:space="preserve">4, </w:t>
      </w:r>
      <w:bookmarkStart w:id="7" w:name="OLE_LINK36"/>
      <w:r w:rsidRPr="00951090">
        <w:rPr>
          <w:rFonts w:eastAsiaTheme="minorEastAsia"/>
          <w:lang w:eastAsia="zh-CN"/>
        </w:rPr>
        <w:t>D</w:t>
      </w:r>
      <w:bookmarkStart w:id="8" w:name="OLE_LINK35"/>
      <w:r w:rsidRPr="00951090">
        <w:rPr>
          <w:rFonts w:eastAsiaTheme="minorEastAsia"/>
          <w:lang w:eastAsia="zh-CN"/>
        </w:rPr>
        <w:t xml:space="preserve">iscussion </w:t>
      </w:r>
      <w:bookmarkStart w:id="9" w:name="OLE_LINK5"/>
      <w:r w:rsidRPr="00951090">
        <w:rPr>
          <w:rFonts w:eastAsiaTheme="minorEastAsia"/>
          <w:lang w:eastAsia="zh-CN"/>
        </w:rPr>
        <w:t>of impacts on UE RF requirements and DL performance impacts</w:t>
      </w:r>
      <w:bookmarkEnd w:id="7"/>
      <w:bookmarkEnd w:id="8"/>
      <w:bookmarkEnd w:id="9"/>
      <w:r>
        <w:rPr>
          <w:rFonts w:eastAsiaTheme="minorEastAsia"/>
          <w:lang w:eastAsia="zh-CN"/>
        </w:rPr>
        <w:t xml:space="preserve">, </w:t>
      </w:r>
      <w:r w:rsidRPr="00881CBA">
        <w:rPr>
          <w:rFonts w:eastAsiaTheme="minorEastAsia"/>
          <w:lang w:eastAsia="zh-CN"/>
        </w:rPr>
        <w:t>MediaTek Inc., RAN4#112</w:t>
      </w:r>
      <w:r w:rsidRPr="00881CBA">
        <w:rPr>
          <w:rFonts w:eastAsiaTheme="minorEastAsia" w:hint="eastAsia"/>
          <w:lang w:eastAsia="zh-CN"/>
        </w:rPr>
        <w:t>bis</w:t>
      </w:r>
      <w:r w:rsidRPr="00881CBA">
        <w:rPr>
          <w:rFonts w:eastAsiaTheme="minorEastAsia"/>
          <w:lang w:eastAsia="zh-CN"/>
        </w:rPr>
        <w:t xml:space="preserve"> 2024-10</w:t>
      </w:r>
    </w:p>
    <w:p w14:paraId="5863CB2E" w14:textId="29C6201E" w:rsidR="003C3C48" w:rsidRPr="00951090" w:rsidRDefault="003C3C48" w:rsidP="003C3C48">
      <w:pPr>
        <w:overflowPunct w:val="0"/>
        <w:autoSpaceDE w:val="0"/>
        <w:autoSpaceDN w:val="0"/>
        <w:adjustRightInd w:val="0"/>
        <w:spacing w:after="100"/>
        <w:textAlignment w:val="baseline"/>
        <w:rPr>
          <w:rFonts w:eastAsia="华文楷体" w:hint="eastAsia"/>
          <w:szCs w:val="28"/>
          <w:lang w:eastAsia="zh-CN"/>
        </w:rPr>
      </w:pPr>
    </w:p>
    <w:p w14:paraId="2220DA27" w14:textId="7E0D1ECE" w:rsidR="00F5037E" w:rsidRDefault="00F5037E" w:rsidP="00F5037E">
      <w:pPr>
        <w:overflowPunct w:val="0"/>
        <w:autoSpaceDE w:val="0"/>
        <w:autoSpaceDN w:val="0"/>
        <w:adjustRightInd w:val="0"/>
        <w:spacing w:after="100"/>
        <w:textAlignment w:val="baseline"/>
        <w:rPr>
          <w:rFonts w:eastAsia="华文楷体"/>
          <w:szCs w:val="28"/>
        </w:rPr>
      </w:pPr>
    </w:p>
    <w:p w14:paraId="3B4D36EB" w14:textId="0FC1056D" w:rsidR="00FD7526" w:rsidRPr="00F5037E" w:rsidRDefault="00FD7526" w:rsidP="0023469E">
      <w:pPr>
        <w:overflowPunct w:val="0"/>
        <w:autoSpaceDE w:val="0"/>
        <w:autoSpaceDN w:val="0"/>
        <w:adjustRightInd w:val="0"/>
        <w:spacing w:after="100"/>
        <w:textAlignment w:val="baseline"/>
      </w:pPr>
    </w:p>
    <w:sectPr w:rsidR="00FD7526" w:rsidRPr="00F503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217A" w14:textId="77777777" w:rsidR="00B769CE" w:rsidRDefault="00B769CE">
      <w:r>
        <w:separator/>
      </w:r>
    </w:p>
  </w:endnote>
  <w:endnote w:type="continuationSeparator" w:id="0">
    <w:p w14:paraId="186CE387" w14:textId="77777777" w:rsidR="00B769CE" w:rsidRDefault="00B7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0237" w14:textId="77777777" w:rsidR="00B769CE" w:rsidRDefault="00B769CE">
      <w:r>
        <w:separator/>
      </w:r>
    </w:p>
  </w:footnote>
  <w:footnote w:type="continuationSeparator" w:id="0">
    <w:p w14:paraId="1CE54ED1" w14:textId="77777777" w:rsidR="00B769CE" w:rsidRDefault="00B76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13"/>
  </w:num>
  <w:num w:numId="3">
    <w:abstractNumId w:val="2"/>
  </w:num>
  <w:num w:numId="4">
    <w:abstractNumId w:val="26"/>
  </w:num>
  <w:num w:numId="5">
    <w:abstractNumId w:val="5"/>
  </w:num>
  <w:num w:numId="6">
    <w:abstractNumId w:val="10"/>
  </w:num>
  <w:num w:numId="7">
    <w:abstractNumId w:val="9"/>
  </w:num>
  <w:num w:numId="8">
    <w:abstractNumId w:val="3"/>
  </w:num>
  <w:num w:numId="9">
    <w:abstractNumId w:val="22"/>
  </w:num>
  <w:num w:numId="10">
    <w:abstractNumId w:val="6"/>
  </w:num>
  <w:num w:numId="11">
    <w:abstractNumId w:val="19"/>
  </w:num>
  <w:num w:numId="12">
    <w:abstractNumId w:val="23"/>
  </w:num>
  <w:num w:numId="13">
    <w:abstractNumId w:val="14"/>
  </w:num>
  <w:num w:numId="14">
    <w:abstractNumId w:val="24"/>
  </w:num>
  <w:num w:numId="15">
    <w:abstractNumId w:val="29"/>
  </w:num>
  <w:num w:numId="16">
    <w:abstractNumId w:val="0"/>
  </w:num>
  <w:num w:numId="17">
    <w:abstractNumId w:val="15"/>
  </w:num>
  <w:num w:numId="18">
    <w:abstractNumId w:val="20"/>
  </w:num>
  <w:num w:numId="19">
    <w:abstractNumId w:val="25"/>
  </w:num>
  <w:num w:numId="20">
    <w:abstractNumId w:val="21"/>
  </w:num>
  <w:num w:numId="21">
    <w:abstractNumId w:val="27"/>
  </w:num>
  <w:num w:numId="22">
    <w:abstractNumId w:val="28"/>
  </w:num>
  <w:num w:numId="23">
    <w:abstractNumId w:val="4"/>
  </w:num>
  <w:num w:numId="24">
    <w:abstractNumId w:val="16"/>
  </w:num>
  <w:num w:numId="25">
    <w:abstractNumId w:val="30"/>
  </w:num>
  <w:num w:numId="26">
    <w:abstractNumId w:val="8"/>
  </w:num>
  <w:num w:numId="27">
    <w:abstractNumId w:val="12"/>
  </w:num>
  <w:num w:numId="28">
    <w:abstractNumId w:val="7"/>
  </w:num>
  <w:num w:numId="29">
    <w:abstractNumId w:val="1"/>
  </w:num>
  <w:num w:numId="30">
    <w:abstractNumId w:val="18"/>
  </w:num>
  <w:num w:numId="3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1DDF"/>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0F0F"/>
    <w:rsid w:val="001F186E"/>
    <w:rsid w:val="001F2E81"/>
    <w:rsid w:val="001F353B"/>
    <w:rsid w:val="001F5795"/>
    <w:rsid w:val="001F6595"/>
    <w:rsid w:val="001F706B"/>
    <w:rsid w:val="001F7737"/>
    <w:rsid w:val="00200710"/>
    <w:rsid w:val="00200996"/>
    <w:rsid w:val="002013FE"/>
    <w:rsid w:val="00202158"/>
    <w:rsid w:val="00202264"/>
    <w:rsid w:val="00202FD6"/>
    <w:rsid w:val="0020314E"/>
    <w:rsid w:val="00203AE9"/>
    <w:rsid w:val="00204999"/>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880"/>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01C"/>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49DD"/>
    <w:rsid w:val="00876140"/>
    <w:rsid w:val="008768B7"/>
    <w:rsid w:val="00876E31"/>
    <w:rsid w:val="0087704D"/>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8C"/>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6EA9"/>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3">
    <w:name w:val="Date"/>
    <w:basedOn w:val="a0"/>
    <w:next w:val="a0"/>
    <w:link w:val="aff4"/>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4">
    <w:name w:val="日期 字符"/>
    <w:basedOn w:val="a1"/>
    <w:link w:val="aff3"/>
    <w:uiPriority w:val="99"/>
    <w:qFormat/>
    <w:rsid w:val="00413593"/>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10.10.10.10/ftp/RAN/RAN4/Inbox/R4-24107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1654</TotalTime>
  <Pages>7</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13340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70</cp:revision>
  <dcterms:created xsi:type="dcterms:W3CDTF">2024-09-13T02:27:00Z</dcterms:created>
  <dcterms:modified xsi:type="dcterms:W3CDTF">2024-11-08T15:02:00Z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