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6C210" w14:textId="025DCFDC"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F23FCA">
        <w:rPr>
          <w:rFonts w:ascii="Arial" w:eastAsia="SimSun" w:hAnsi="Arial" w:cs="Times New Roman"/>
          <w:b/>
          <w:bCs/>
          <w:sz w:val="24"/>
          <w:szCs w:val="20"/>
          <w:lang w:val="en-US"/>
        </w:rPr>
        <w:t>3GPP T</w:t>
      </w:r>
      <w:bookmarkStart w:id="2" w:name="_Ref452454252"/>
      <w:bookmarkEnd w:id="2"/>
      <w:r w:rsidRPr="00F23FCA">
        <w:rPr>
          <w:rFonts w:ascii="Arial" w:eastAsia="SimSun" w:hAnsi="Arial" w:cs="Times New Roman"/>
          <w:b/>
          <w:bCs/>
          <w:sz w:val="24"/>
          <w:szCs w:val="20"/>
          <w:lang w:val="en-US"/>
        </w:rPr>
        <w:t xml:space="preserve">SG-RAN </w:t>
      </w:r>
      <w:r w:rsidR="00ED7600" w:rsidRPr="00F23FCA">
        <w:rPr>
          <w:rFonts w:ascii="Arial" w:eastAsia="SimSun" w:hAnsi="Arial" w:cs="Times New Roman"/>
          <w:b/>
          <w:sz w:val="24"/>
          <w:szCs w:val="20"/>
          <w:lang w:val="en-US"/>
        </w:rPr>
        <w:t>WG4 Meeting #</w:t>
      </w:r>
      <w:r w:rsidR="00DE7064" w:rsidRPr="00F23FCA">
        <w:rPr>
          <w:rFonts w:ascii="Arial" w:eastAsia="SimSun" w:hAnsi="Arial" w:cs="Times New Roman"/>
          <w:b/>
          <w:sz w:val="24"/>
          <w:szCs w:val="20"/>
          <w:lang w:val="en-US"/>
        </w:rPr>
        <w:t>1</w:t>
      </w:r>
      <w:r w:rsidR="00381F95" w:rsidRPr="00F23FCA">
        <w:rPr>
          <w:rFonts w:ascii="Arial" w:eastAsia="SimSun" w:hAnsi="Arial" w:cs="Times New Roman"/>
          <w:b/>
          <w:sz w:val="24"/>
          <w:szCs w:val="20"/>
          <w:lang w:val="en-US"/>
        </w:rPr>
        <w:t>1</w:t>
      </w:r>
      <w:r w:rsidR="009509ED">
        <w:rPr>
          <w:rFonts w:ascii="Arial" w:eastAsia="SimSun" w:hAnsi="Arial" w:cs="Times New Roman"/>
          <w:b/>
          <w:sz w:val="24"/>
          <w:szCs w:val="20"/>
          <w:lang w:val="en-US"/>
        </w:rPr>
        <w:t>3</w:t>
      </w:r>
      <w:r w:rsidRPr="00F23FCA">
        <w:rPr>
          <w:rFonts w:ascii="Arial" w:eastAsia="SimSun" w:hAnsi="Arial" w:cs="Times New Roman"/>
          <w:b/>
          <w:bCs/>
          <w:sz w:val="24"/>
          <w:szCs w:val="20"/>
          <w:lang w:val="en-US"/>
        </w:rPr>
        <w:tab/>
      </w:r>
      <w:r w:rsidRPr="00F23FCA">
        <w:rPr>
          <w:rFonts w:ascii="Arial" w:eastAsia="SimSun" w:hAnsi="Arial" w:cs="Times New Roman"/>
          <w:b/>
          <w:bCs/>
          <w:sz w:val="24"/>
          <w:szCs w:val="20"/>
          <w:lang w:val="en-US" w:eastAsia="ja-JP"/>
        </w:rPr>
        <w:t>R4-</w:t>
      </w:r>
      <w:r w:rsidR="00F01CBE" w:rsidRPr="00F23FCA">
        <w:rPr>
          <w:rFonts w:ascii="Arial" w:eastAsia="SimSun" w:hAnsi="Arial" w:cs="Times New Roman"/>
          <w:b/>
          <w:bCs/>
          <w:sz w:val="24"/>
          <w:szCs w:val="20"/>
          <w:lang w:val="en-US" w:eastAsia="zh-CN"/>
        </w:rPr>
        <w:t>24</w:t>
      </w:r>
      <w:r w:rsidR="00C450C5" w:rsidRPr="00C450C5">
        <w:rPr>
          <w:rFonts w:ascii="Arial" w:eastAsia="SimSun" w:hAnsi="Arial" w:cs="Times New Roman"/>
          <w:b/>
          <w:bCs/>
          <w:sz w:val="24"/>
          <w:szCs w:val="20"/>
          <w:lang w:val="en-FI" w:eastAsia="zh-CN"/>
        </w:rPr>
        <w:t>18389</w:t>
      </w:r>
    </w:p>
    <w:p w14:paraId="457FCC4F" w14:textId="09A77158" w:rsidR="00841BCD" w:rsidRPr="00F01CBE" w:rsidRDefault="009509E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da-DK"/>
        </w:rPr>
      </w:pPr>
      <w:r w:rsidRPr="00F01CBE">
        <w:rPr>
          <w:rFonts w:ascii="Arial" w:eastAsia="SimSun" w:hAnsi="Arial" w:cs="Times New Roman"/>
          <w:b/>
          <w:sz w:val="24"/>
          <w:szCs w:val="20"/>
          <w:lang w:val="da-DK"/>
        </w:rPr>
        <w:t>Orlando</w:t>
      </w:r>
      <w:r w:rsidR="002B69F3" w:rsidRPr="00F01CBE">
        <w:rPr>
          <w:rFonts w:ascii="Arial" w:eastAsia="SimSun" w:hAnsi="Arial" w:cs="Times New Roman"/>
          <w:b/>
          <w:sz w:val="24"/>
          <w:szCs w:val="20"/>
          <w:lang w:val="da-DK"/>
        </w:rPr>
        <w:t xml:space="preserve">, </w:t>
      </w:r>
      <w:r w:rsidRPr="00F01CBE">
        <w:rPr>
          <w:rFonts w:ascii="Arial" w:eastAsia="SimSun" w:hAnsi="Arial" w:cs="Times New Roman"/>
          <w:b/>
          <w:sz w:val="24"/>
          <w:szCs w:val="20"/>
          <w:lang w:val="da-DK"/>
        </w:rPr>
        <w:t>USA</w:t>
      </w:r>
      <w:r w:rsidR="002B69F3" w:rsidRPr="00F01CBE">
        <w:rPr>
          <w:rFonts w:ascii="Arial" w:eastAsia="SimSun" w:hAnsi="Arial" w:cs="Times New Roman"/>
          <w:b/>
          <w:sz w:val="24"/>
          <w:szCs w:val="20"/>
          <w:lang w:val="da-DK"/>
        </w:rPr>
        <w:t xml:space="preserve">, </w:t>
      </w:r>
      <w:proofErr w:type="spellStart"/>
      <w:r w:rsidRPr="00F01CBE">
        <w:rPr>
          <w:rFonts w:ascii="Arial" w:eastAsia="SimSun" w:hAnsi="Arial" w:cs="Times New Roman"/>
          <w:b/>
          <w:sz w:val="24"/>
          <w:szCs w:val="20"/>
          <w:lang w:val="da-DK"/>
        </w:rPr>
        <w:t>Nov</w:t>
      </w:r>
      <w:proofErr w:type="spellEnd"/>
      <w:r w:rsidRPr="00F01CBE">
        <w:rPr>
          <w:rFonts w:ascii="Arial" w:eastAsia="SimSun" w:hAnsi="Arial" w:cs="Times New Roman"/>
          <w:b/>
          <w:sz w:val="24"/>
          <w:szCs w:val="20"/>
          <w:lang w:val="da-DK"/>
        </w:rPr>
        <w:t xml:space="preserve"> </w:t>
      </w:r>
      <w:r w:rsidR="001D0522" w:rsidRPr="00F01CBE">
        <w:rPr>
          <w:rFonts w:ascii="Arial" w:eastAsia="SimSun" w:hAnsi="Arial" w:cs="Times New Roman"/>
          <w:b/>
          <w:sz w:val="24"/>
          <w:szCs w:val="20"/>
          <w:lang w:val="da-DK"/>
        </w:rPr>
        <w:t>1</w:t>
      </w:r>
      <w:r w:rsidRPr="00F01CBE">
        <w:rPr>
          <w:rFonts w:ascii="Arial" w:eastAsia="SimSun" w:hAnsi="Arial" w:cs="Times New Roman"/>
          <w:b/>
          <w:sz w:val="24"/>
          <w:szCs w:val="20"/>
          <w:lang w:val="da-DK"/>
        </w:rPr>
        <w:t>8</w:t>
      </w:r>
      <w:r w:rsidR="002B69F3" w:rsidRPr="00F01CBE">
        <w:rPr>
          <w:rFonts w:ascii="Arial" w:eastAsia="SimSun" w:hAnsi="Arial" w:cs="Times New Roman"/>
          <w:b/>
          <w:sz w:val="24"/>
          <w:szCs w:val="20"/>
          <w:lang w:val="da-DK"/>
        </w:rPr>
        <w:t xml:space="preserve"> –</w:t>
      </w:r>
      <w:r w:rsidR="00A246F7" w:rsidRPr="00F01CBE">
        <w:rPr>
          <w:rFonts w:ascii="Arial" w:eastAsia="SimSun" w:hAnsi="Arial" w:cs="Times New Roman"/>
          <w:b/>
          <w:sz w:val="24"/>
          <w:szCs w:val="20"/>
          <w:lang w:val="da-DK"/>
        </w:rPr>
        <w:t xml:space="preserve"> </w:t>
      </w:r>
      <w:proofErr w:type="spellStart"/>
      <w:r w:rsidRPr="00F01CBE">
        <w:rPr>
          <w:rFonts w:ascii="Arial" w:eastAsia="SimSun" w:hAnsi="Arial" w:cs="Times New Roman"/>
          <w:b/>
          <w:sz w:val="24"/>
          <w:szCs w:val="20"/>
          <w:lang w:val="da-DK"/>
        </w:rPr>
        <w:t>Nov</w:t>
      </w:r>
      <w:proofErr w:type="spellEnd"/>
      <w:r w:rsidRPr="00F01CBE">
        <w:rPr>
          <w:rFonts w:ascii="Arial" w:eastAsia="SimSun" w:hAnsi="Arial" w:cs="Times New Roman"/>
          <w:b/>
          <w:sz w:val="24"/>
          <w:szCs w:val="20"/>
          <w:lang w:val="da-DK"/>
        </w:rPr>
        <w:t xml:space="preserve"> 22</w:t>
      </w:r>
      <w:r w:rsidR="002B69F3" w:rsidRPr="00F01CBE">
        <w:rPr>
          <w:rFonts w:ascii="Arial" w:eastAsia="SimSun" w:hAnsi="Arial" w:cs="Times New Roman"/>
          <w:b/>
          <w:sz w:val="24"/>
          <w:szCs w:val="20"/>
          <w:lang w:val="da-DK"/>
        </w:rPr>
        <w:t>, 202</w:t>
      </w:r>
      <w:r w:rsidR="00381F95" w:rsidRPr="00F01CBE">
        <w:rPr>
          <w:rFonts w:ascii="Arial" w:eastAsia="SimSun" w:hAnsi="Arial" w:cs="Times New Roman"/>
          <w:b/>
          <w:sz w:val="24"/>
          <w:szCs w:val="20"/>
          <w:lang w:val="da-DK"/>
        </w:rPr>
        <w:t>4</w:t>
      </w:r>
    </w:p>
    <w:bookmarkEnd w:id="0"/>
    <w:bookmarkEnd w:id="1"/>
    <w:p w14:paraId="52CDCD23" w14:textId="77777777" w:rsidR="00841BCD" w:rsidRPr="00F01CB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da-DK" w:eastAsia="ja-JP"/>
        </w:rPr>
      </w:pPr>
    </w:p>
    <w:p w14:paraId="3C439AC5" w14:textId="6569C86B" w:rsidR="00841BCD" w:rsidRPr="00F01CBE" w:rsidRDefault="00841BCD" w:rsidP="00841BCD">
      <w:pPr>
        <w:tabs>
          <w:tab w:val="left" w:pos="1985"/>
        </w:tabs>
        <w:ind w:left="1985" w:hanging="1985"/>
        <w:rPr>
          <w:rFonts w:ascii="Arial" w:eastAsia="Calibri" w:hAnsi="Arial" w:cs="Arial"/>
          <w:b/>
          <w:bCs/>
          <w:sz w:val="24"/>
          <w:lang w:val="da-DK"/>
        </w:rPr>
      </w:pPr>
      <w:r w:rsidRPr="00F01CBE">
        <w:rPr>
          <w:rFonts w:ascii="Arial" w:eastAsia="Calibri" w:hAnsi="Arial" w:cs="Arial"/>
          <w:b/>
          <w:bCs/>
          <w:sz w:val="24"/>
          <w:lang w:val="da-DK"/>
        </w:rPr>
        <w:t>Source:</w:t>
      </w:r>
      <w:r w:rsidRPr="00F01CBE">
        <w:rPr>
          <w:rFonts w:ascii="Arial" w:eastAsia="Calibri" w:hAnsi="Arial" w:cs="Arial"/>
          <w:b/>
          <w:bCs/>
          <w:sz w:val="24"/>
          <w:lang w:val="da-DK"/>
        </w:rPr>
        <w:tab/>
        <w:t>Nokia</w:t>
      </w:r>
    </w:p>
    <w:p w14:paraId="0895565B" w14:textId="5BA5166C"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3" w:name="_Hlk166437647"/>
      <w:r w:rsidR="006E044C" w:rsidRPr="006E044C">
        <w:rPr>
          <w:rFonts w:ascii="Arial" w:eastAsia="Calibri" w:hAnsi="Arial" w:cs="Arial"/>
          <w:b/>
          <w:bCs/>
          <w:sz w:val="24"/>
          <w:lang w:val="en-US"/>
        </w:rPr>
        <w:t>Specification improvement</w:t>
      </w:r>
      <w:r w:rsidR="006E044C">
        <w:rPr>
          <w:rFonts w:ascii="Arial" w:eastAsia="Calibri" w:hAnsi="Arial" w:cs="Arial"/>
          <w:b/>
          <w:bCs/>
          <w:sz w:val="24"/>
          <w:lang w:val="en-US"/>
        </w:rPr>
        <w:t>s</w:t>
      </w:r>
      <w:r w:rsidR="006E044C" w:rsidRPr="006E044C">
        <w:rPr>
          <w:rFonts w:ascii="Arial" w:eastAsia="Calibri" w:hAnsi="Arial" w:cs="Arial"/>
          <w:b/>
          <w:bCs/>
          <w:sz w:val="24"/>
          <w:lang w:val="en-US"/>
        </w:rPr>
        <w:t xml:space="preserve"> in R19 timeframe</w:t>
      </w:r>
      <w:bookmarkEnd w:id="3"/>
    </w:p>
    <w:p w14:paraId="641E8BEA" w14:textId="4097BB69"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851761">
        <w:rPr>
          <w:rFonts w:ascii="Arial" w:eastAsia="MS Mincho" w:hAnsi="Arial" w:cs="Arial"/>
          <w:b/>
          <w:bCs/>
          <w:sz w:val="24"/>
          <w:szCs w:val="20"/>
          <w:lang w:val="en-US"/>
        </w:rPr>
        <w:t>Agenda item:</w:t>
      </w:r>
      <w:r w:rsidRPr="00851761">
        <w:rPr>
          <w:rFonts w:ascii="Arial" w:eastAsia="MS Mincho" w:hAnsi="Arial" w:cs="Arial"/>
          <w:b/>
          <w:bCs/>
          <w:sz w:val="24"/>
          <w:szCs w:val="20"/>
          <w:lang w:val="en-US"/>
        </w:rPr>
        <w:tab/>
      </w:r>
      <w:r w:rsidR="009509ED">
        <w:rPr>
          <w:rFonts w:ascii="Arial" w:eastAsia="MS Mincho" w:hAnsi="Arial" w:cs="Arial"/>
          <w:b/>
          <w:bCs/>
          <w:sz w:val="24"/>
          <w:szCs w:val="20"/>
          <w:lang w:val="en-US"/>
        </w:rPr>
        <w:t>9</w:t>
      </w:r>
      <w:r w:rsidR="007C1696" w:rsidRPr="00851761">
        <w:rPr>
          <w:rFonts w:ascii="Arial" w:eastAsia="MS Mincho" w:hAnsi="Arial" w:cs="Arial"/>
          <w:b/>
          <w:bCs/>
          <w:sz w:val="24"/>
          <w:szCs w:val="20"/>
          <w:lang w:val="en-US"/>
        </w:rPr>
        <w:t>.</w:t>
      </w:r>
      <w:r w:rsidR="006E044C" w:rsidRPr="00851761">
        <w:rPr>
          <w:rFonts w:ascii="Arial" w:eastAsia="MS Mincho" w:hAnsi="Arial" w:cs="Arial"/>
          <w:b/>
          <w:bCs/>
          <w:sz w:val="24"/>
          <w:szCs w:val="20"/>
          <w:lang w:val="en-US"/>
        </w:rPr>
        <w:t>1</w:t>
      </w:r>
      <w:r w:rsidR="007C1696" w:rsidRPr="00851761">
        <w:rPr>
          <w:rFonts w:ascii="Arial" w:eastAsia="MS Mincho" w:hAnsi="Arial" w:cs="Arial"/>
          <w:b/>
          <w:bCs/>
          <w:sz w:val="24"/>
          <w:szCs w:val="20"/>
          <w:lang w:val="en-US"/>
        </w:rPr>
        <w:t>.</w:t>
      </w:r>
      <w:r w:rsidR="006E044C" w:rsidRPr="00851761">
        <w:rPr>
          <w:rFonts w:ascii="Arial" w:eastAsia="MS Mincho" w:hAnsi="Arial" w:cs="Arial"/>
          <w:b/>
          <w:bCs/>
          <w:sz w:val="24"/>
          <w:szCs w:val="20"/>
          <w:lang w:val="en-US"/>
        </w:rPr>
        <w:t>2.</w:t>
      </w:r>
      <w:r w:rsidR="00851761" w:rsidRPr="00851761">
        <w:rPr>
          <w:rFonts w:ascii="Arial" w:eastAsia="MS Mincho" w:hAnsi="Arial" w:cs="Arial"/>
          <w:b/>
          <w:bCs/>
          <w:sz w:val="24"/>
          <w:szCs w:val="20"/>
          <w:lang w:val="en-US"/>
        </w:rPr>
        <w:t>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4" w:name="_Toc116995841"/>
      <w:r w:rsidRPr="00614DD8">
        <w:rPr>
          <w:lang w:val="en-US"/>
        </w:rPr>
        <w:t>Intro</w:t>
      </w:r>
      <w:r w:rsidRPr="00614DD8">
        <w:rPr>
          <w:rStyle w:val="RAN4H1Char"/>
          <w:lang w:val="en-US"/>
        </w:rPr>
        <w:t>ductio</w:t>
      </w:r>
      <w:r w:rsidRPr="00614DD8">
        <w:rPr>
          <w:lang w:val="en-US"/>
        </w:rPr>
        <w:t>n</w:t>
      </w:r>
      <w:bookmarkEnd w:id="4"/>
    </w:p>
    <w:p w14:paraId="5DC8E8E9" w14:textId="11D9C80E" w:rsidR="006E044C" w:rsidRPr="006E044C" w:rsidRDefault="006E044C" w:rsidP="005A7EBF">
      <w:pPr>
        <w:rPr>
          <w:lang w:val="en-US"/>
        </w:rPr>
      </w:pPr>
      <w:bookmarkStart w:id="5" w:name="_Hlk166437695"/>
      <w:r>
        <w:rPr>
          <w:lang w:val="en-US"/>
        </w:rPr>
        <w:t xml:space="preserve">In the last </w:t>
      </w:r>
      <w:r w:rsidR="001D0522">
        <w:rPr>
          <w:lang w:val="en-US"/>
        </w:rPr>
        <w:t xml:space="preserve">couple of </w:t>
      </w:r>
      <w:r>
        <w:rPr>
          <w:lang w:val="en-US"/>
        </w:rPr>
        <w:t>meeting</w:t>
      </w:r>
      <w:r w:rsidR="001D0522">
        <w:rPr>
          <w:lang w:val="en-US"/>
        </w:rPr>
        <w:t>s</w:t>
      </w:r>
      <w:r>
        <w:rPr>
          <w:lang w:val="en-US"/>
        </w:rPr>
        <w:t>, RAN4 ha</w:t>
      </w:r>
      <w:r w:rsidR="001D0522">
        <w:rPr>
          <w:lang w:val="en-US"/>
        </w:rPr>
        <w:t>s</w:t>
      </w:r>
      <w:r>
        <w:rPr>
          <w:lang w:val="en-US"/>
        </w:rPr>
        <w:t xml:space="preserve"> </w:t>
      </w:r>
      <w:r w:rsidR="001D0522">
        <w:rPr>
          <w:lang w:val="en-US"/>
        </w:rPr>
        <w:t xml:space="preserve">been </w:t>
      </w:r>
      <w:r w:rsidR="008C3790">
        <w:rPr>
          <w:lang w:val="en-US"/>
        </w:rPr>
        <w:t xml:space="preserve">discussing </w:t>
      </w:r>
      <w:r>
        <w:rPr>
          <w:lang w:val="en-US"/>
        </w:rPr>
        <w:t>possible specification improvements. The outcome of the RRM part of the discussions is captured in the agreed WF</w:t>
      </w:r>
      <w:r w:rsidR="001D0522">
        <w:rPr>
          <w:lang w:val="en-US"/>
        </w:rPr>
        <w:t>’s</w:t>
      </w:r>
      <w:r>
        <w:rPr>
          <w:lang w:val="en-US"/>
        </w:rPr>
        <w:t xml:space="preserve"> [1</w:t>
      </w:r>
      <w:r w:rsidR="001B3F28">
        <w:rPr>
          <w:lang w:val="en-US"/>
        </w:rPr>
        <w:t>, 2</w:t>
      </w:r>
      <w:r w:rsidR="001D0522">
        <w:rPr>
          <w:lang w:val="en-US"/>
        </w:rPr>
        <w:t xml:space="preserve"> and </w:t>
      </w:r>
      <w:r w:rsidR="001B3F28">
        <w:rPr>
          <w:lang w:val="en-US"/>
        </w:rPr>
        <w:t>3</w:t>
      </w:r>
      <w:r>
        <w:rPr>
          <w:lang w:val="en-US"/>
        </w:rPr>
        <w:t xml:space="preserve">]. </w:t>
      </w:r>
    </w:p>
    <w:p w14:paraId="34EB4135" w14:textId="631112F6" w:rsidR="005A7EBF" w:rsidRDefault="005A7EBF" w:rsidP="005C23A4">
      <w:pPr>
        <w:rPr>
          <w:lang w:val="en-US"/>
        </w:rPr>
      </w:pPr>
      <w:r>
        <w:rPr>
          <w:lang w:val="en-US"/>
        </w:rPr>
        <w:t xml:space="preserve">In RAN4#111 </w:t>
      </w:r>
      <w:proofErr w:type="gramStart"/>
      <w:r>
        <w:rPr>
          <w:lang w:val="en-US"/>
        </w:rPr>
        <w:t>a number of</w:t>
      </w:r>
      <w:proofErr w:type="gramEnd"/>
      <w:r>
        <w:rPr>
          <w:lang w:val="en-US"/>
        </w:rPr>
        <w:t xml:space="preserve"> concrete actions were agreed to implemented</w:t>
      </w:r>
      <w:r w:rsidR="001B3F28">
        <w:rPr>
          <w:lang w:val="en-US"/>
        </w:rPr>
        <w:t>. These were further discussed in RAN4#112 meeting where following was agreed and captured in [3]</w:t>
      </w:r>
      <w:r>
        <w:rPr>
          <w:lang w:val="en-US"/>
        </w:rPr>
        <w:t>:</w:t>
      </w:r>
    </w:p>
    <w:p w14:paraId="12C3F68A" w14:textId="77777777" w:rsidR="001B3F28" w:rsidRDefault="001B3F28" w:rsidP="004455D2">
      <w:pPr>
        <w:pStyle w:val="ListParagraph"/>
        <w:numPr>
          <w:ilvl w:val="0"/>
          <w:numId w:val="28"/>
        </w:numPr>
        <w:overflowPunct w:val="0"/>
        <w:autoSpaceDE w:val="0"/>
        <w:autoSpaceDN w:val="0"/>
        <w:adjustRightInd w:val="0"/>
        <w:spacing w:after="180" w:line="240" w:lineRule="auto"/>
        <w:contextualSpacing w:val="0"/>
        <w:textAlignment w:val="baseline"/>
        <w:rPr>
          <w:color w:val="000000" w:themeColor="text1"/>
          <w:szCs w:val="24"/>
          <w:lang w:val="en-US" w:eastAsia="zh-CN"/>
        </w:rPr>
      </w:pPr>
      <w:r>
        <w:rPr>
          <w:color w:val="000000" w:themeColor="text1"/>
          <w:szCs w:val="24"/>
          <w:lang w:val="en-US" w:eastAsia="zh-CN"/>
        </w:rPr>
        <w:t>Interested companies are encouraged to collaborate on CR review and drafting before RAN4#112bis</w:t>
      </w:r>
    </w:p>
    <w:p w14:paraId="02D5BFC3" w14:textId="77777777" w:rsidR="001B3F28" w:rsidRPr="0099770D" w:rsidRDefault="001B3F28" w:rsidP="004455D2">
      <w:pPr>
        <w:pStyle w:val="ListParagraph"/>
        <w:numPr>
          <w:ilvl w:val="1"/>
          <w:numId w:val="28"/>
        </w:numPr>
        <w:overflowPunct w:val="0"/>
        <w:autoSpaceDE w:val="0"/>
        <w:autoSpaceDN w:val="0"/>
        <w:adjustRightInd w:val="0"/>
        <w:spacing w:after="180" w:line="240" w:lineRule="auto"/>
        <w:contextualSpacing w:val="0"/>
        <w:textAlignment w:val="baseline"/>
        <w:rPr>
          <w:color w:val="000000" w:themeColor="text1"/>
          <w:szCs w:val="24"/>
          <w:lang w:val="en-US" w:eastAsia="zh-CN"/>
        </w:rPr>
      </w:pPr>
      <w:r>
        <w:rPr>
          <w:color w:val="000000" w:themeColor="text1"/>
          <w:szCs w:val="24"/>
          <w:lang w:val="en-US" w:eastAsia="zh-CN"/>
        </w:rPr>
        <w:t xml:space="preserve">CR will be based on TS38.133 v18.6.0 </w:t>
      </w:r>
    </w:p>
    <w:p w14:paraId="5D2A5515" w14:textId="77777777" w:rsidR="001B3F28" w:rsidRDefault="001B3F28" w:rsidP="004455D2">
      <w:pPr>
        <w:pStyle w:val="ListParagraph"/>
        <w:numPr>
          <w:ilvl w:val="1"/>
          <w:numId w:val="28"/>
        </w:numPr>
        <w:overflowPunct w:val="0"/>
        <w:autoSpaceDE w:val="0"/>
        <w:autoSpaceDN w:val="0"/>
        <w:adjustRightInd w:val="0"/>
        <w:spacing w:after="180" w:line="240" w:lineRule="auto"/>
        <w:contextualSpacing w:val="0"/>
        <w:textAlignment w:val="baseline"/>
        <w:rPr>
          <w:color w:val="000000" w:themeColor="text1"/>
          <w:szCs w:val="24"/>
          <w:lang w:val="en-US" w:eastAsia="zh-CN"/>
        </w:rPr>
      </w:pPr>
      <w:r>
        <w:rPr>
          <w:color w:val="000000" w:themeColor="text1"/>
          <w:szCs w:val="24"/>
          <w:lang w:val="en-US" w:eastAsia="zh-CN"/>
        </w:rPr>
        <w:t>The updated CR will be submitted in RAN4#112bis</w:t>
      </w:r>
    </w:p>
    <w:p w14:paraId="3C0EFE24" w14:textId="77777777" w:rsidR="001B3F28" w:rsidRDefault="001B3F28" w:rsidP="004455D2">
      <w:pPr>
        <w:pStyle w:val="ListParagraph"/>
        <w:numPr>
          <w:ilvl w:val="1"/>
          <w:numId w:val="28"/>
        </w:numPr>
        <w:overflowPunct w:val="0"/>
        <w:autoSpaceDE w:val="0"/>
        <w:autoSpaceDN w:val="0"/>
        <w:adjustRightInd w:val="0"/>
        <w:spacing w:after="180" w:line="240" w:lineRule="auto"/>
        <w:contextualSpacing w:val="0"/>
        <w:textAlignment w:val="baseline"/>
        <w:rPr>
          <w:lang w:val="en-US"/>
        </w:rPr>
      </w:pPr>
      <w:r>
        <w:rPr>
          <w:color w:val="000000" w:themeColor="text1"/>
          <w:szCs w:val="24"/>
          <w:lang w:val="en-US" w:eastAsia="zh-CN"/>
        </w:rPr>
        <w:t>The proposed revision should be strictly</w:t>
      </w:r>
      <w:r w:rsidRPr="00CB5A67">
        <w:rPr>
          <w:lang w:val="en-US"/>
        </w:rPr>
        <w:t xml:space="preserve"> </w:t>
      </w:r>
      <w:r>
        <w:rPr>
          <w:lang w:val="en-US"/>
        </w:rPr>
        <w:t>limited to the following three issues</w:t>
      </w:r>
    </w:p>
    <w:p w14:paraId="2638910F" w14:textId="77777777" w:rsidR="001B3F28" w:rsidRDefault="001B3F28" w:rsidP="004455D2">
      <w:pPr>
        <w:pStyle w:val="ListParagraph"/>
        <w:numPr>
          <w:ilvl w:val="2"/>
          <w:numId w:val="28"/>
        </w:numPr>
        <w:overflowPunct w:val="0"/>
        <w:autoSpaceDE w:val="0"/>
        <w:autoSpaceDN w:val="0"/>
        <w:adjustRightInd w:val="0"/>
        <w:spacing w:after="180" w:line="240" w:lineRule="auto"/>
        <w:contextualSpacing w:val="0"/>
        <w:textAlignment w:val="baseline"/>
        <w:rPr>
          <w:color w:val="000000" w:themeColor="text1"/>
          <w:szCs w:val="24"/>
          <w:lang w:val="en-US" w:eastAsia="zh-CN"/>
        </w:rPr>
      </w:pPr>
      <w:r>
        <w:rPr>
          <w:color w:val="000000" w:themeColor="text1"/>
          <w:szCs w:val="24"/>
          <w:lang w:val="en-US" w:eastAsia="zh-CN"/>
        </w:rPr>
        <w:t xml:space="preserve">Issue1: </w:t>
      </w:r>
      <w:r w:rsidRPr="00A34DA1">
        <w:rPr>
          <w:color w:val="000000" w:themeColor="text1"/>
          <w:szCs w:val="24"/>
          <w:lang w:val="en-US" w:eastAsia="zh-CN"/>
        </w:rPr>
        <w:t>[]</w:t>
      </w:r>
      <w:r>
        <w:rPr>
          <w:color w:val="000000" w:themeColor="text1"/>
          <w:szCs w:val="24"/>
          <w:lang w:val="en-US" w:eastAsia="zh-CN"/>
        </w:rPr>
        <w:t>, “TBD” and “FFS” clean up</w:t>
      </w:r>
    </w:p>
    <w:p w14:paraId="6321A817" w14:textId="77777777" w:rsidR="001B3F28" w:rsidRPr="000C0DDB" w:rsidRDefault="001B3F28" w:rsidP="004455D2">
      <w:pPr>
        <w:pStyle w:val="ListParagraph"/>
        <w:numPr>
          <w:ilvl w:val="2"/>
          <w:numId w:val="28"/>
        </w:numPr>
        <w:overflowPunct w:val="0"/>
        <w:autoSpaceDE w:val="0"/>
        <w:autoSpaceDN w:val="0"/>
        <w:adjustRightInd w:val="0"/>
        <w:spacing w:after="180" w:line="240" w:lineRule="auto"/>
        <w:contextualSpacing w:val="0"/>
        <w:textAlignment w:val="baseline"/>
        <w:rPr>
          <w:lang w:val="en-US"/>
        </w:rPr>
      </w:pPr>
      <w:r>
        <w:rPr>
          <w:iCs/>
          <w:lang w:val="en-US"/>
        </w:rPr>
        <w:t xml:space="preserve">Issue2: </w:t>
      </w:r>
      <w:r w:rsidRPr="000C0DDB">
        <w:rPr>
          <w:iCs/>
          <w:lang w:val="en-US"/>
        </w:rPr>
        <w:t>Terminology/style inconsistency, incorrect notation/symbols/abbreviation, undefined abbreviations, redundant information/notes</w:t>
      </w:r>
      <w:r>
        <w:rPr>
          <w:iCs/>
          <w:lang w:val="en-US"/>
        </w:rPr>
        <w:t xml:space="preserve"> clean up</w:t>
      </w:r>
    </w:p>
    <w:p w14:paraId="1D3A6AAD" w14:textId="77777777" w:rsidR="001B3F28" w:rsidRPr="006B6E00" w:rsidRDefault="001B3F28" w:rsidP="004455D2">
      <w:pPr>
        <w:pStyle w:val="ListParagraph"/>
        <w:numPr>
          <w:ilvl w:val="2"/>
          <w:numId w:val="28"/>
        </w:numPr>
        <w:overflowPunct w:val="0"/>
        <w:autoSpaceDE w:val="0"/>
        <w:autoSpaceDN w:val="0"/>
        <w:adjustRightInd w:val="0"/>
        <w:spacing w:after="180" w:line="240" w:lineRule="auto"/>
        <w:contextualSpacing w:val="0"/>
        <w:textAlignment w:val="baseline"/>
        <w:rPr>
          <w:lang w:val="en-US"/>
        </w:rPr>
      </w:pPr>
      <w:r>
        <w:rPr>
          <w:color w:val="000000" w:themeColor="text1"/>
          <w:szCs w:val="24"/>
          <w:lang w:val="en-US" w:eastAsia="zh-CN"/>
        </w:rPr>
        <w:t>Issue3: Empty test cases clean up</w:t>
      </w:r>
    </w:p>
    <w:p w14:paraId="46F57C37" w14:textId="7A381C7D" w:rsidR="0080449B" w:rsidRPr="0080449B" w:rsidRDefault="001B3F28" w:rsidP="0080449B">
      <w:pPr>
        <w:overflowPunct w:val="0"/>
        <w:autoSpaceDE w:val="0"/>
        <w:autoSpaceDN w:val="0"/>
        <w:adjustRightInd w:val="0"/>
        <w:spacing w:after="180" w:line="240" w:lineRule="auto"/>
        <w:textAlignment w:val="baseline"/>
        <w:rPr>
          <w:lang w:val="en-US"/>
        </w:rPr>
      </w:pPr>
      <w:r>
        <w:rPr>
          <w:color w:val="000000" w:themeColor="text1"/>
          <w:szCs w:val="24"/>
          <w:lang w:val="en-US" w:eastAsia="zh-CN"/>
        </w:rPr>
        <w:t>A CR drafting and review plan was made. Interested companies has spent a great amount of time and effort on reviewing the CRs in the time between RAN#112 and RAN4#112bis</w:t>
      </w:r>
      <w:r>
        <w:rPr>
          <w:lang w:val="en-US"/>
        </w:rPr>
        <w:t>.</w:t>
      </w:r>
    </w:p>
    <w:p w14:paraId="5034EE54" w14:textId="48389C49" w:rsidR="005A7EBF" w:rsidRDefault="0080449B" w:rsidP="005C23A4">
      <w:pPr>
        <w:rPr>
          <w:lang w:val="en-US"/>
        </w:rPr>
      </w:pPr>
      <w:r>
        <w:rPr>
          <w:lang w:val="en-US"/>
        </w:rPr>
        <w:t xml:space="preserve">Besides </w:t>
      </w:r>
      <w:r w:rsidR="001B3F28">
        <w:rPr>
          <w:lang w:val="en-US"/>
        </w:rPr>
        <w:t xml:space="preserve">above agreement also </w:t>
      </w:r>
      <w:r>
        <w:rPr>
          <w:lang w:val="en-US"/>
        </w:rPr>
        <w:t xml:space="preserve">following </w:t>
      </w:r>
      <w:r w:rsidR="001B3F28">
        <w:rPr>
          <w:lang w:val="en-US"/>
        </w:rPr>
        <w:t>agreements were reached in RAN4#112 [3]</w:t>
      </w:r>
      <w:r>
        <w:rPr>
          <w:lang w:val="en-US"/>
        </w:rPr>
        <w:t>:</w:t>
      </w:r>
    </w:p>
    <w:p w14:paraId="4703D130" w14:textId="77777777" w:rsidR="001B3F28" w:rsidRPr="004455D2" w:rsidRDefault="001B3F28" w:rsidP="001B3F28">
      <w:pPr>
        <w:numPr>
          <w:ilvl w:val="0"/>
          <w:numId w:val="33"/>
        </w:numPr>
        <w:rPr>
          <w:bCs/>
          <w:lang w:val="en-US"/>
        </w:rPr>
      </w:pPr>
      <w:r w:rsidRPr="004455D2">
        <w:rPr>
          <w:bCs/>
          <w:lang w:val="en-US"/>
        </w:rPr>
        <w:t>Modal verbs</w:t>
      </w:r>
    </w:p>
    <w:p w14:paraId="787CE6AA" w14:textId="77777777" w:rsidR="001B3F28" w:rsidRPr="001B3F28" w:rsidRDefault="001B3F28" w:rsidP="001B3F28">
      <w:pPr>
        <w:numPr>
          <w:ilvl w:val="1"/>
          <w:numId w:val="33"/>
        </w:numPr>
        <w:rPr>
          <w:bCs/>
          <w:lang w:val="en-US"/>
        </w:rPr>
      </w:pPr>
      <w:r w:rsidRPr="001B3F28">
        <w:rPr>
          <w:bCs/>
          <w:lang w:val="en-US"/>
        </w:rPr>
        <w:t>Agreement: deprioritized</w:t>
      </w:r>
    </w:p>
    <w:p w14:paraId="6AAA0BDB" w14:textId="77777777" w:rsidR="001B3F28" w:rsidRPr="004455D2" w:rsidRDefault="001B3F28" w:rsidP="001B3F28">
      <w:pPr>
        <w:numPr>
          <w:ilvl w:val="0"/>
          <w:numId w:val="33"/>
        </w:numPr>
        <w:rPr>
          <w:bCs/>
          <w:lang w:val="en-US"/>
        </w:rPr>
      </w:pPr>
      <w:r w:rsidRPr="004455D2">
        <w:rPr>
          <w:bCs/>
          <w:lang w:val="en-US"/>
        </w:rPr>
        <w:t>Duplicated requirements</w:t>
      </w:r>
    </w:p>
    <w:p w14:paraId="1895B364" w14:textId="77777777" w:rsidR="001B3F28" w:rsidRPr="001B3F28" w:rsidRDefault="001B3F28" w:rsidP="001B3F28">
      <w:pPr>
        <w:numPr>
          <w:ilvl w:val="1"/>
          <w:numId w:val="33"/>
        </w:numPr>
        <w:rPr>
          <w:bCs/>
          <w:lang w:val="en-US"/>
        </w:rPr>
      </w:pPr>
      <w:r w:rsidRPr="001B3F28">
        <w:rPr>
          <w:bCs/>
          <w:lang w:val="en-US"/>
        </w:rPr>
        <w:t>Agreement: deprioritized</w:t>
      </w:r>
    </w:p>
    <w:p w14:paraId="420FCD35" w14:textId="77777777" w:rsidR="001B3F28" w:rsidRPr="004455D2" w:rsidRDefault="001B3F28" w:rsidP="001B3F28">
      <w:pPr>
        <w:numPr>
          <w:ilvl w:val="0"/>
          <w:numId w:val="33"/>
        </w:numPr>
        <w:rPr>
          <w:bCs/>
          <w:lang w:val="en-US"/>
        </w:rPr>
      </w:pPr>
      <w:r w:rsidRPr="004455D2">
        <w:rPr>
          <w:bCs/>
          <w:lang w:val="en-US"/>
        </w:rPr>
        <w:t>Unused test configurations</w:t>
      </w:r>
    </w:p>
    <w:p w14:paraId="734047D6" w14:textId="77777777" w:rsidR="001B3F28" w:rsidRPr="001B3F28" w:rsidRDefault="001B3F28" w:rsidP="001B3F28">
      <w:pPr>
        <w:numPr>
          <w:ilvl w:val="1"/>
          <w:numId w:val="33"/>
        </w:numPr>
        <w:rPr>
          <w:bCs/>
          <w:lang w:val="en-US"/>
        </w:rPr>
      </w:pPr>
      <w:r w:rsidRPr="001B3F28">
        <w:rPr>
          <w:bCs/>
          <w:lang w:val="en-US"/>
        </w:rPr>
        <w:t>Agreement: deprioritized</w:t>
      </w:r>
    </w:p>
    <w:p w14:paraId="0410D7EE" w14:textId="77777777" w:rsidR="001B3F28" w:rsidRPr="004455D2" w:rsidRDefault="001B3F28" w:rsidP="001B3F28">
      <w:pPr>
        <w:numPr>
          <w:ilvl w:val="0"/>
          <w:numId w:val="33"/>
        </w:numPr>
        <w:rPr>
          <w:bCs/>
          <w:lang w:val="en-US"/>
        </w:rPr>
      </w:pPr>
      <w:r w:rsidRPr="004455D2">
        <w:rPr>
          <w:bCs/>
          <w:lang w:val="en-US"/>
        </w:rPr>
        <w:t>Suffix alignment</w:t>
      </w:r>
    </w:p>
    <w:p w14:paraId="15386A41" w14:textId="77777777" w:rsidR="001B3F28" w:rsidRPr="001B3F28" w:rsidRDefault="001B3F28" w:rsidP="001B3F28">
      <w:pPr>
        <w:numPr>
          <w:ilvl w:val="1"/>
          <w:numId w:val="33"/>
        </w:numPr>
        <w:rPr>
          <w:bCs/>
          <w:lang w:val="en-US"/>
        </w:rPr>
      </w:pPr>
      <w:r w:rsidRPr="001B3F28">
        <w:rPr>
          <w:bCs/>
          <w:lang w:val="en-US"/>
        </w:rPr>
        <w:t>Agreement: deprioritized</w:t>
      </w:r>
    </w:p>
    <w:p w14:paraId="3050FA35" w14:textId="77777777" w:rsidR="001B3F28" w:rsidRPr="004455D2" w:rsidRDefault="001B3F28" w:rsidP="001B3F28">
      <w:pPr>
        <w:numPr>
          <w:ilvl w:val="0"/>
          <w:numId w:val="33"/>
        </w:numPr>
        <w:rPr>
          <w:lang w:val="en-US"/>
        </w:rPr>
      </w:pPr>
      <w:r w:rsidRPr="004455D2">
        <w:rPr>
          <w:iCs/>
          <w:lang w:val="en-US"/>
        </w:rPr>
        <w:t>References or mapping tables in the core part requirements that point to the relevant test cases from Rel-19</w:t>
      </w:r>
    </w:p>
    <w:p w14:paraId="2D9B9EBE" w14:textId="77777777" w:rsidR="001B3F28" w:rsidRPr="001B3F28" w:rsidRDefault="001B3F28" w:rsidP="001B3F28">
      <w:pPr>
        <w:numPr>
          <w:ilvl w:val="1"/>
          <w:numId w:val="33"/>
        </w:numPr>
      </w:pPr>
      <w:r w:rsidRPr="001B3F28">
        <w:t xml:space="preserve">Agreement: Deprioritized. Meanwhile, interested companies can bring examples on how to implement. </w:t>
      </w:r>
    </w:p>
    <w:p w14:paraId="4625B08C" w14:textId="77777777" w:rsidR="001B3F28" w:rsidRPr="004455D2" w:rsidRDefault="001B3F28" w:rsidP="001B3F28">
      <w:pPr>
        <w:numPr>
          <w:ilvl w:val="0"/>
          <w:numId w:val="33"/>
        </w:numPr>
      </w:pPr>
      <w:r w:rsidRPr="004455D2">
        <w:t>Abbreviations</w:t>
      </w:r>
    </w:p>
    <w:p w14:paraId="2EF2B650" w14:textId="77777777" w:rsidR="001B3F28" w:rsidRPr="001B3F28" w:rsidRDefault="001B3F28" w:rsidP="001B3F28">
      <w:pPr>
        <w:numPr>
          <w:ilvl w:val="1"/>
          <w:numId w:val="33"/>
        </w:numPr>
      </w:pPr>
      <w:r w:rsidRPr="001B3F28">
        <w:lastRenderedPageBreak/>
        <w:t>“PRB” or “RB”:</w:t>
      </w:r>
    </w:p>
    <w:p w14:paraId="3048F188" w14:textId="77777777" w:rsidR="001B3F28" w:rsidRPr="001B3F28" w:rsidRDefault="001B3F28" w:rsidP="001B3F28">
      <w:pPr>
        <w:numPr>
          <w:ilvl w:val="2"/>
          <w:numId w:val="33"/>
        </w:numPr>
      </w:pPr>
      <w:proofErr w:type="gramStart"/>
      <w:r w:rsidRPr="001B3F28">
        <w:t>Current status</w:t>
      </w:r>
      <w:proofErr w:type="gramEnd"/>
      <w:r w:rsidRPr="001B3F28">
        <w:t>: both are used, choose one of them? None of them is in Abbreviation of TS 38.133.</w:t>
      </w:r>
    </w:p>
    <w:p w14:paraId="7966B968" w14:textId="77777777" w:rsidR="001B3F28" w:rsidRPr="001B3F28" w:rsidRDefault="001B3F28" w:rsidP="001B3F28">
      <w:pPr>
        <w:numPr>
          <w:ilvl w:val="2"/>
          <w:numId w:val="33"/>
        </w:numPr>
      </w:pPr>
      <w:r w:rsidRPr="001B3F28">
        <w:t>Agreement: “PRB” should be consistently used in all sections instead of “RB” and the abbreviation is to be included in section 3.</w:t>
      </w:r>
    </w:p>
    <w:p w14:paraId="74E3C42A" w14:textId="77777777" w:rsidR="001B3F28" w:rsidRPr="001B3F28" w:rsidRDefault="001B3F28" w:rsidP="001B3F28">
      <w:pPr>
        <w:numPr>
          <w:ilvl w:val="1"/>
          <w:numId w:val="33"/>
        </w:numPr>
      </w:pPr>
      <w:r w:rsidRPr="001B3F28">
        <w:t xml:space="preserve">“BW”: </w:t>
      </w:r>
    </w:p>
    <w:p w14:paraId="60E962FC" w14:textId="77777777" w:rsidR="001B3F28" w:rsidRPr="001B3F28" w:rsidRDefault="001B3F28" w:rsidP="001B3F28">
      <w:pPr>
        <w:numPr>
          <w:ilvl w:val="2"/>
          <w:numId w:val="33"/>
        </w:numPr>
      </w:pPr>
      <w:proofErr w:type="gramStart"/>
      <w:r w:rsidRPr="001B3F28">
        <w:t>Current status</w:t>
      </w:r>
      <w:proofErr w:type="gramEnd"/>
      <w:r w:rsidRPr="001B3F28">
        <w:t>: used, but not in the Abbreviation section in TS 383.133.</w:t>
      </w:r>
    </w:p>
    <w:p w14:paraId="748754C1" w14:textId="77777777" w:rsidR="001B3F28" w:rsidRPr="001B3F28" w:rsidRDefault="001B3F28" w:rsidP="001B3F28">
      <w:pPr>
        <w:numPr>
          <w:ilvl w:val="2"/>
          <w:numId w:val="33"/>
        </w:numPr>
      </w:pPr>
      <w:r w:rsidRPr="001B3F28">
        <w:t>Agreement: Include the abbreviation in the Abbreviations section 3 of TS 38.133.</w:t>
      </w:r>
    </w:p>
    <w:p w14:paraId="06CB6FF2" w14:textId="77777777" w:rsidR="001B3F28" w:rsidRPr="001B3F28" w:rsidRDefault="001B3F28" w:rsidP="001B3F28">
      <w:pPr>
        <w:numPr>
          <w:ilvl w:val="1"/>
          <w:numId w:val="33"/>
        </w:numPr>
        <w:rPr>
          <w:b/>
          <w:bCs/>
        </w:rPr>
      </w:pPr>
      <w:r w:rsidRPr="001B3F28">
        <w:t>“TRS”: is used but not defined in Abbreviations section in TS 38.133.</w:t>
      </w:r>
    </w:p>
    <w:p w14:paraId="459245E5" w14:textId="3927C8E6" w:rsidR="001B3F28" w:rsidRPr="001B3F28" w:rsidRDefault="001B3F28" w:rsidP="001B3F28">
      <w:pPr>
        <w:numPr>
          <w:ilvl w:val="2"/>
          <w:numId w:val="33"/>
        </w:numPr>
      </w:pPr>
      <w:r w:rsidRPr="001B3F28">
        <w:t>Agreement: Include the abbreviation in the Abbreviations section 3 of TS 38.133.</w:t>
      </w:r>
    </w:p>
    <w:p w14:paraId="4AB92D16" w14:textId="5FDD66A8" w:rsidR="009509ED" w:rsidRDefault="009509ED" w:rsidP="001B3F28">
      <w:r>
        <w:t>In RAN4#112bis following was agreed:</w:t>
      </w:r>
    </w:p>
    <w:p w14:paraId="052A8900" w14:textId="77777777" w:rsidR="009509ED" w:rsidRPr="009509ED" w:rsidRDefault="009509ED" w:rsidP="009509ED">
      <w:pPr>
        <w:numPr>
          <w:ilvl w:val="0"/>
          <w:numId w:val="34"/>
        </w:numPr>
        <w:rPr>
          <w:lang w:val="en-US"/>
        </w:rPr>
      </w:pPr>
      <w:r w:rsidRPr="009509ED">
        <w:rPr>
          <w:lang w:val="en-US"/>
        </w:rPr>
        <w:t>Agreement</w:t>
      </w:r>
    </w:p>
    <w:p w14:paraId="4BD685D0" w14:textId="77777777" w:rsidR="009509ED" w:rsidRPr="009509ED" w:rsidRDefault="009509ED" w:rsidP="009509ED">
      <w:pPr>
        <w:numPr>
          <w:ilvl w:val="1"/>
          <w:numId w:val="34"/>
        </w:numPr>
        <w:rPr>
          <w:lang w:val="en-US"/>
        </w:rPr>
      </w:pPr>
      <w:r w:rsidRPr="009509ED">
        <w:rPr>
          <w:lang w:val="en-US"/>
        </w:rPr>
        <w:t xml:space="preserve">Generic editing aspects to be addressed </w:t>
      </w:r>
    </w:p>
    <w:p w14:paraId="7FD85AF8" w14:textId="77777777" w:rsidR="009509ED" w:rsidRPr="009509ED" w:rsidRDefault="009509ED" w:rsidP="009509ED">
      <w:pPr>
        <w:numPr>
          <w:ilvl w:val="2"/>
          <w:numId w:val="34"/>
        </w:numPr>
      </w:pPr>
      <w:r w:rsidRPr="009509ED">
        <w:t>Edit Help (i.e. no need to fix in the CR)</w:t>
      </w:r>
    </w:p>
    <w:p w14:paraId="2A26D734" w14:textId="77777777" w:rsidR="009509ED" w:rsidRPr="009509ED" w:rsidRDefault="009509ED" w:rsidP="009509ED">
      <w:pPr>
        <w:numPr>
          <w:ilvl w:val="3"/>
          <w:numId w:val="34"/>
        </w:numPr>
      </w:pPr>
      <w:r w:rsidRPr="009509ED">
        <w:t>“table”, “annex” and “clause” should be in lower case, except in the caption of the table or title of the clause.</w:t>
      </w:r>
    </w:p>
    <w:p w14:paraId="2F1AAA27" w14:textId="77777777" w:rsidR="009509ED" w:rsidRPr="009509ED" w:rsidRDefault="009509ED" w:rsidP="009509ED">
      <w:pPr>
        <w:numPr>
          <w:ilvl w:val="3"/>
          <w:numId w:val="34"/>
        </w:numPr>
      </w:pPr>
      <w:proofErr w:type="spellStart"/>
      <w:r w:rsidRPr="009509ED">
        <w:t>DRx</w:t>
      </w:r>
      <w:proofErr w:type="spellEnd"/>
      <w:r w:rsidRPr="009509ED">
        <w:t xml:space="preserve"> -&gt; DRX </w:t>
      </w:r>
    </w:p>
    <w:p w14:paraId="2CFE5FDA" w14:textId="77777777" w:rsidR="009509ED" w:rsidRPr="009509ED" w:rsidRDefault="009509ED" w:rsidP="009509ED">
      <w:pPr>
        <w:numPr>
          <w:ilvl w:val="3"/>
          <w:numId w:val="34"/>
        </w:numPr>
      </w:pPr>
      <w:r w:rsidRPr="009509ED">
        <w:t xml:space="preserve">RB-&gt;PRB </w:t>
      </w:r>
    </w:p>
    <w:p w14:paraId="35B00530" w14:textId="77777777" w:rsidR="009509ED" w:rsidRPr="009509ED" w:rsidRDefault="009509ED" w:rsidP="009509ED">
      <w:pPr>
        <w:numPr>
          <w:ilvl w:val="3"/>
          <w:numId w:val="34"/>
        </w:numPr>
        <w:rPr>
          <w:lang w:val="sv-SE"/>
        </w:rPr>
      </w:pPr>
      <w:r w:rsidRPr="009509ED">
        <w:rPr>
          <w:lang w:val="sv-SE"/>
        </w:rPr>
        <w:t xml:space="preserve">EUTRA(N) -&gt; E-UTRA(N) </w:t>
      </w:r>
    </w:p>
    <w:p w14:paraId="3CC3D7DB" w14:textId="77777777" w:rsidR="009509ED" w:rsidRPr="009509ED" w:rsidRDefault="009509ED" w:rsidP="009509ED">
      <w:pPr>
        <w:numPr>
          <w:ilvl w:val="3"/>
          <w:numId w:val="34"/>
        </w:numPr>
        <w:rPr>
          <w:lang w:val="en-US"/>
        </w:rPr>
      </w:pPr>
      <w:proofErr w:type="spellStart"/>
      <w:r w:rsidRPr="009509ED">
        <w:t>n.a.</w:t>
      </w:r>
      <w:proofErr w:type="spellEnd"/>
      <w:r w:rsidRPr="009509ED">
        <w:t>-&gt; N/A (edit help)</w:t>
      </w:r>
    </w:p>
    <w:p w14:paraId="403CC918" w14:textId="77777777" w:rsidR="009509ED" w:rsidRPr="009509ED" w:rsidRDefault="009509ED" w:rsidP="009509ED">
      <w:pPr>
        <w:numPr>
          <w:ilvl w:val="3"/>
          <w:numId w:val="34"/>
        </w:numPr>
        <w:rPr>
          <w:lang w:val="en-US"/>
        </w:rPr>
      </w:pPr>
      <w:r w:rsidRPr="009509ED">
        <w:t>“5</w:t>
      </w:r>
      <w:r w:rsidRPr="009509ED">
        <w:rPr>
          <w:rFonts w:hint="eastAsia"/>
        </w:rPr>
        <w:t>ms</w:t>
      </w:r>
      <w:r w:rsidRPr="009509ED">
        <w:t xml:space="preserve">”-&gt;”5 </w:t>
      </w:r>
      <w:proofErr w:type="spellStart"/>
      <w:r w:rsidRPr="009509ED">
        <w:t>ms</w:t>
      </w:r>
      <w:proofErr w:type="spellEnd"/>
      <w:r w:rsidRPr="009509ED">
        <w:t xml:space="preserve">” </w:t>
      </w:r>
    </w:p>
    <w:p w14:paraId="76FB8411" w14:textId="77777777" w:rsidR="009509ED" w:rsidRPr="009509ED" w:rsidRDefault="009509ED" w:rsidP="009509ED">
      <w:pPr>
        <w:numPr>
          <w:ilvl w:val="4"/>
          <w:numId w:val="34"/>
        </w:numPr>
      </w:pPr>
      <w:proofErr w:type="spellStart"/>
      <w:r w:rsidRPr="009509ED">
        <w:t>ms</w:t>
      </w:r>
      <w:proofErr w:type="spellEnd"/>
      <w:r w:rsidRPr="009509ED">
        <w:t>, dB, dBm, s, us, kHz, MHz, GHz, Hz,</w:t>
      </w:r>
    </w:p>
    <w:p w14:paraId="2A068506" w14:textId="77777777" w:rsidR="009509ED" w:rsidRPr="009509ED" w:rsidRDefault="009509ED" w:rsidP="009509ED">
      <w:pPr>
        <w:numPr>
          <w:ilvl w:val="3"/>
          <w:numId w:val="34"/>
        </w:numPr>
        <w:rPr>
          <w:lang w:val="en-US"/>
        </w:rPr>
      </w:pPr>
      <w:r w:rsidRPr="009509ED">
        <w:t>Cell1-&gt; Cell 1</w:t>
      </w:r>
    </w:p>
    <w:p w14:paraId="572A12F7" w14:textId="77777777" w:rsidR="009509ED" w:rsidRPr="009509ED" w:rsidRDefault="009509ED" w:rsidP="009509ED">
      <w:pPr>
        <w:numPr>
          <w:ilvl w:val="4"/>
          <w:numId w:val="34"/>
        </w:numPr>
        <w:rPr>
          <w:lang w:val="en-US"/>
        </w:rPr>
      </w:pPr>
      <w:r w:rsidRPr="009509ED">
        <w:t>TRP, BWP, Note</w:t>
      </w:r>
    </w:p>
    <w:p w14:paraId="04267B21" w14:textId="77777777" w:rsidR="009509ED" w:rsidRPr="009509ED" w:rsidRDefault="009509ED" w:rsidP="009509ED">
      <w:pPr>
        <w:numPr>
          <w:ilvl w:val="3"/>
          <w:numId w:val="34"/>
        </w:numPr>
      </w:pPr>
      <w:r w:rsidRPr="009509ED">
        <w:t>SSB GSCN -&gt; SSB ARFCN in test configurations with clauses start with A.</w:t>
      </w:r>
    </w:p>
    <w:p w14:paraId="534E5BF5" w14:textId="77777777" w:rsidR="009509ED" w:rsidRPr="009509ED" w:rsidRDefault="009509ED" w:rsidP="009509ED">
      <w:pPr>
        <w:numPr>
          <w:ilvl w:val="2"/>
          <w:numId w:val="34"/>
        </w:numPr>
      </w:pPr>
      <w:r w:rsidRPr="009509ED">
        <w:t>To be addressed in the CR</w:t>
      </w:r>
    </w:p>
    <w:p w14:paraId="002A9DF9" w14:textId="77777777" w:rsidR="009509ED" w:rsidRPr="009509ED" w:rsidRDefault="009509ED" w:rsidP="009509ED">
      <w:pPr>
        <w:numPr>
          <w:ilvl w:val="3"/>
          <w:numId w:val="34"/>
        </w:numPr>
      </w:pPr>
      <w:r w:rsidRPr="009509ED">
        <w:t xml:space="preserve">italic on UE capability or signalling IE </w:t>
      </w:r>
    </w:p>
    <w:p w14:paraId="7DFB165F" w14:textId="77777777" w:rsidR="009509ED" w:rsidRPr="009509ED" w:rsidRDefault="009509ED" w:rsidP="009509ED">
      <w:pPr>
        <w:numPr>
          <w:ilvl w:val="3"/>
          <w:numId w:val="34"/>
        </w:numPr>
        <w:rPr>
          <w:lang w:val="en-US"/>
        </w:rPr>
      </w:pPr>
      <w:r w:rsidRPr="009509ED">
        <w:t>Update abbreviation section to include the following terms</w:t>
      </w:r>
    </w:p>
    <w:p w14:paraId="24962E34" w14:textId="77777777" w:rsidR="009509ED" w:rsidRPr="009509ED" w:rsidRDefault="009509ED" w:rsidP="009509ED">
      <w:pPr>
        <w:numPr>
          <w:ilvl w:val="4"/>
          <w:numId w:val="34"/>
        </w:numPr>
        <w:rPr>
          <w:lang w:val="en-US"/>
        </w:rPr>
      </w:pPr>
      <w:r w:rsidRPr="009509ED">
        <w:rPr>
          <w:lang w:val="en-US"/>
        </w:rPr>
        <w:t>PRB, BW, TRS</w:t>
      </w:r>
    </w:p>
    <w:p w14:paraId="30775423" w14:textId="77777777" w:rsidR="009509ED" w:rsidRPr="009509ED" w:rsidRDefault="009509ED" w:rsidP="009509ED">
      <w:pPr>
        <w:numPr>
          <w:ilvl w:val="3"/>
          <w:numId w:val="34"/>
        </w:numPr>
        <w:rPr>
          <w:lang w:val="en-US"/>
        </w:rPr>
      </w:pPr>
      <w:r w:rsidRPr="009509ED">
        <w:rPr>
          <w:lang w:val="en-US"/>
        </w:rPr>
        <w:t xml:space="preserve">Missing references should be included. </w:t>
      </w:r>
    </w:p>
    <w:p w14:paraId="6CE394FC" w14:textId="77777777" w:rsidR="009509ED" w:rsidRPr="009509ED" w:rsidRDefault="009509ED" w:rsidP="009509ED">
      <w:pPr>
        <w:numPr>
          <w:ilvl w:val="4"/>
          <w:numId w:val="34"/>
        </w:numPr>
        <w:rPr>
          <w:lang w:val="en-US"/>
        </w:rPr>
      </w:pPr>
      <w:r w:rsidRPr="009509ED">
        <w:rPr>
          <w:lang w:val="en-US"/>
        </w:rPr>
        <w:t>Example: TS 38.101-1 [18]</w:t>
      </w:r>
    </w:p>
    <w:p w14:paraId="71D77251" w14:textId="77777777" w:rsidR="009509ED" w:rsidRPr="009509ED" w:rsidRDefault="009509ED" w:rsidP="009509ED">
      <w:pPr>
        <w:numPr>
          <w:ilvl w:val="3"/>
          <w:numId w:val="34"/>
        </w:numPr>
        <w:rPr>
          <w:lang w:val="en-US"/>
        </w:rPr>
      </w:pPr>
      <w:r w:rsidRPr="009509ED">
        <w:t>The caption of the table in general should not be changed for sake of simplification, unless error is identified.</w:t>
      </w:r>
    </w:p>
    <w:p w14:paraId="7149877B" w14:textId="77777777" w:rsidR="009509ED" w:rsidRPr="009509ED" w:rsidRDefault="009509ED" w:rsidP="009509ED">
      <w:pPr>
        <w:numPr>
          <w:ilvl w:val="1"/>
          <w:numId w:val="34"/>
        </w:numPr>
        <w:rPr>
          <w:lang w:val="en-US"/>
        </w:rPr>
      </w:pPr>
      <w:r w:rsidRPr="009509ED">
        <w:t>The following aspects may or may not be pure editorial and should be reviewed and decided case by case.</w:t>
      </w:r>
    </w:p>
    <w:p w14:paraId="2CDF75D7" w14:textId="77777777" w:rsidR="009509ED" w:rsidRPr="009509ED" w:rsidRDefault="009509ED" w:rsidP="009509ED">
      <w:pPr>
        <w:numPr>
          <w:ilvl w:val="2"/>
          <w:numId w:val="34"/>
        </w:numPr>
        <w:rPr>
          <w:lang w:val="en-US"/>
        </w:rPr>
      </w:pPr>
      <w:r w:rsidRPr="009509ED">
        <w:t>Remove [], TBD, FFS</w:t>
      </w:r>
    </w:p>
    <w:p w14:paraId="13B89233" w14:textId="77777777" w:rsidR="009509ED" w:rsidRPr="009509ED" w:rsidRDefault="009509ED" w:rsidP="009509ED">
      <w:pPr>
        <w:numPr>
          <w:ilvl w:val="2"/>
          <w:numId w:val="34"/>
        </w:numPr>
        <w:rPr>
          <w:lang w:val="en-US"/>
        </w:rPr>
      </w:pPr>
      <w:r w:rsidRPr="009509ED">
        <w:t>Remove/update notes</w:t>
      </w:r>
    </w:p>
    <w:p w14:paraId="2ACD60E1" w14:textId="77777777" w:rsidR="009509ED" w:rsidRPr="009509ED" w:rsidRDefault="009509ED" w:rsidP="009509ED">
      <w:pPr>
        <w:rPr>
          <w:lang w:val="en-US"/>
        </w:rPr>
      </w:pPr>
    </w:p>
    <w:p w14:paraId="768E365F" w14:textId="77777777" w:rsidR="009509ED" w:rsidRPr="009509ED" w:rsidRDefault="009509ED" w:rsidP="009509ED">
      <w:pPr>
        <w:numPr>
          <w:ilvl w:val="0"/>
          <w:numId w:val="34"/>
        </w:numPr>
        <w:rPr>
          <w:lang w:val="en-US"/>
        </w:rPr>
      </w:pPr>
      <w:r w:rsidRPr="009509ED">
        <w:rPr>
          <w:iCs/>
          <w:lang w:val="en-US"/>
        </w:rPr>
        <w:t xml:space="preserve">Hierarchy of indent </w:t>
      </w:r>
    </w:p>
    <w:p w14:paraId="48C8D0AC" w14:textId="77777777" w:rsidR="009509ED" w:rsidRPr="009509ED" w:rsidRDefault="009509ED" w:rsidP="009509ED">
      <w:pPr>
        <w:numPr>
          <w:ilvl w:val="1"/>
          <w:numId w:val="34"/>
        </w:numPr>
        <w:rPr>
          <w:bCs/>
          <w:iCs/>
          <w:lang w:val="en-US"/>
        </w:rPr>
      </w:pPr>
      <w:r w:rsidRPr="009509ED">
        <w:rPr>
          <w:bCs/>
          <w:iCs/>
          <w:lang w:val="en-US"/>
        </w:rPr>
        <w:t>Agreement:</w:t>
      </w:r>
    </w:p>
    <w:p w14:paraId="5AFA418E" w14:textId="77777777" w:rsidR="009509ED" w:rsidRPr="009509ED" w:rsidRDefault="009509ED" w:rsidP="009509ED">
      <w:pPr>
        <w:numPr>
          <w:ilvl w:val="2"/>
          <w:numId w:val="34"/>
        </w:numPr>
        <w:rPr>
          <w:bCs/>
          <w:iCs/>
          <w:lang w:val="en-US"/>
        </w:rPr>
      </w:pPr>
      <w:r w:rsidRPr="009509ED">
        <w:rPr>
          <w:bCs/>
          <w:iCs/>
          <w:lang w:val="en-US"/>
        </w:rPr>
        <w:t xml:space="preserve">Target release: </w:t>
      </w:r>
    </w:p>
    <w:p w14:paraId="4DB1D414" w14:textId="77777777" w:rsidR="009509ED" w:rsidRPr="009509ED" w:rsidRDefault="009509ED" w:rsidP="009509ED">
      <w:pPr>
        <w:numPr>
          <w:ilvl w:val="3"/>
          <w:numId w:val="34"/>
        </w:numPr>
        <w:rPr>
          <w:bCs/>
          <w:iCs/>
          <w:lang w:val="en-US"/>
        </w:rPr>
      </w:pPr>
      <w:r w:rsidRPr="009509ED">
        <w:rPr>
          <w:bCs/>
          <w:iCs/>
          <w:lang w:val="en-US"/>
        </w:rPr>
        <w:t>Step 1: Take 8.3.2 in TS38.133 v18.7.0 as the example to start working with</w:t>
      </w:r>
    </w:p>
    <w:p w14:paraId="3A21E7E5" w14:textId="77777777" w:rsidR="009509ED" w:rsidRPr="009509ED" w:rsidRDefault="009509ED" w:rsidP="009509ED">
      <w:pPr>
        <w:numPr>
          <w:ilvl w:val="4"/>
          <w:numId w:val="34"/>
        </w:numPr>
        <w:rPr>
          <w:bCs/>
          <w:iCs/>
          <w:lang w:val="en-US"/>
        </w:rPr>
      </w:pPr>
      <w:r w:rsidRPr="009509ED">
        <w:rPr>
          <w:bCs/>
          <w:iCs/>
          <w:lang w:val="en-US"/>
        </w:rPr>
        <w:t xml:space="preserve">This exercise should not be part of CR drafting and approval in Nov. </w:t>
      </w:r>
    </w:p>
    <w:p w14:paraId="41CA13DC" w14:textId="77777777" w:rsidR="009509ED" w:rsidRPr="009509ED" w:rsidRDefault="009509ED" w:rsidP="009509ED">
      <w:pPr>
        <w:numPr>
          <w:ilvl w:val="3"/>
          <w:numId w:val="34"/>
        </w:numPr>
        <w:rPr>
          <w:bCs/>
          <w:iCs/>
          <w:lang w:val="en-US"/>
        </w:rPr>
      </w:pPr>
      <w:r w:rsidRPr="009509ED">
        <w:rPr>
          <w:bCs/>
          <w:iCs/>
          <w:lang w:val="en-US"/>
        </w:rPr>
        <w:t>Step 2: Rel-19 specification for R19 features with independent clause</w:t>
      </w:r>
    </w:p>
    <w:p w14:paraId="0068A655" w14:textId="77777777" w:rsidR="009509ED" w:rsidRPr="009509ED" w:rsidRDefault="009509ED" w:rsidP="009509ED">
      <w:pPr>
        <w:numPr>
          <w:ilvl w:val="2"/>
          <w:numId w:val="34"/>
        </w:numPr>
        <w:rPr>
          <w:bCs/>
          <w:iCs/>
          <w:lang w:val="en-US"/>
        </w:rPr>
      </w:pPr>
      <w:r w:rsidRPr="009509ED">
        <w:rPr>
          <w:bCs/>
          <w:iCs/>
          <w:lang w:val="en-US"/>
        </w:rPr>
        <w:t>Approach</w:t>
      </w:r>
    </w:p>
    <w:p w14:paraId="49C1C253" w14:textId="77777777" w:rsidR="009509ED" w:rsidRPr="009509ED" w:rsidRDefault="009509ED" w:rsidP="009509ED">
      <w:pPr>
        <w:numPr>
          <w:ilvl w:val="3"/>
          <w:numId w:val="34"/>
        </w:numPr>
        <w:rPr>
          <w:bCs/>
          <w:iCs/>
          <w:lang w:val="en-US"/>
        </w:rPr>
      </w:pPr>
      <w:r w:rsidRPr="009509ED">
        <w:rPr>
          <w:bCs/>
          <w:iCs/>
          <w:lang w:val="en-US"/>
        </w:rPr>
        <w:t xml:space="preserve">Option 1: RAN2 pseudo-code </w:t>
      </w:r>
    </w:p>
    <w:p w14:paraId="2948D3E1" w14:textId="77777777" w:rsidR="009509ED" w:rsidRPr="009509ED" w:rsidRDefault="009509ED" w:rsidP="009509ED">
      <w:pPr>
        <w:numPr>
          <w:ilvl w:val="3"/>
          <w:numId w:val="34"/>
        </w:numPr>
        <w:rPr>
          <w:bCs/>
          <w:iCs/>
          <w:lang w:val="en-US"/>
        </w:rPr>
      </w:pPr>
      <w:r w:rsidRPr="009509ED">
        <w:rPr>
          <w:bCs/>
          <w:iCs/>
          <w:lang w:val="en-US"/>
        </w:rPr>
        <w:t xml:space="preserve">Option 2: RAN1/4 existing approach </w:t>
      </w:r>
    </w:p>
    <w:p w14:paraId="69F52BEA" w14:textId="77777777" w:rsidR="009509ED" w:rsidRPr="009509ED" w:rsidRDefault="009509ED" w:rsidP="009509ED">
      <w:pPr>
        <w:numPr>
          <w:ilvl w:val="3"/>
          <w:numId w:val="34"/>
        </w:numPr>
        <w:rPr>
          <w:bCs/>
          <w:iCs/>
          <w:lang w:val="en-US"/>
        </w:rPr>
      </w:pPr>
      <w:r w:rsidRPr="009509ED">
        <w:rPr>
          <w:bCs/>
          <w:iCs/>
          <w:lang w:val="en-US"/>
        </w:rPr>
        <w:t xml:space="preserve">Interested companies are encouraged to choose their preferred approaches in next meetings and the decision is not expected to be made before next Feb meeting. </w:t>
      </w:r>
    </w:p>
    <w:p w14:paraId="3C25C620" w14:textId="77777777" w:rsidR="009509ED" w:rsidRPr="00F01CBE" w:rsidRDefault="009509ED" w:rsidP="001B3F28">
      <w:pPr>
        <w:rPr>
          <w:lang w:val="en-US"/>
        </w:rPr>
      </w:pPr>
    </w:p>
    <w:p w14:paraId="4D359660" w14:textId="2E06FEA8" w:rsidR="006E044C" w:rsidRDefault="006E044C" w:rsidP="005C23A4">
      <w:pPr>
        <w:rPr>
          <w:lang w:val="en-US"/>
        </w:rPr>
      </w:pPr>
      <w:bookmarkStart w:id="6" w:name="_Hlk166437799"/>
      <w:bookmarkEnd w:id="5"/>
      <w:r>
        <w:rPr>
          <w:lang w:val="en-US"/>
        </w:rPr>
        <w:t xml:space="preserve">In </w:t>
      </w:r>
      <w:r w:rsidR="009509ED">
        <w:rPr>
          <w:lang w:val="en-US"/>
        </w:rPr>
        <w:t>section 2</w:t>
      </w:r>
      <w:r w:rsidR="00181BA5">
        <w:rPr>
          <w:lang w:val="en-US"/>
        </w:rPr>
        <w:t>,</w:t>
      </w:r>
      <w:r>
        <w:rPr>
          <w:lang w:val="en-US"/>
        </w:rPr>
        <w:t xml:space="preserve"> we give our </w:t>
      </w:r>
      <w:r w:rsidR="00E1207A">
        <w:rPr>
          <w:lang w:val="en-US"/>
        </w:rPr>
        <w:t xml:space="preserve">view </w:t>
      </w:r>
      <w:r w:rsidR="001B3F28">
        <w:rPr>
          <w:lang w:val="en-US"/>
        </w:rPr>
        <w:t>on how RAN4 could potentially improve the use of hierarchy of indent by use of ‘pseudo-code’-style</w:t>
      </w:r>
      <w:r>
        <w:rPr>
          <w:lang w:val="en-US"/>
        </w:rPr>
        <w:t>.</w:t>
      </w:r>
      <w:bookmarkEnd w:id="6"/>
    </w:p>
    <w:p w14:paraId="1499FA32" w14:textId="0FBA351C" w:rsidR="00E1207A" w:rsidRPr="00E1207A" w:rsidRDefault="00E1207A" w:rsidP="00E1207A">
      <w:pPr>
        <w:overflowPunct w:val="0"/>
        <w:autoSpaceDE w:val="0"/>
        <w:autoSpaceDN w:val="0"/>
        <w:adjustRightInd w:val="0"/>
        <w:spacing w:after="180" w:line="240" w:lineRule="auto"/>
        <w:textAlignment w:val="baseline"/>
        <w:rPr>
          <w:lang w:val="en-US"/>
        </w:rPr>
      </w:pPr>
      <w:r>
        <w:rPr>
          <w:lang w:val="en-US"/>
        </w:rPr>
        <w:t xml:space="preserve">In this paper we discuss a few aspects identified during the process of drafting the example </w:t>
      </w:r>
      <w:r w:rsidR="00181BA5">
        <w:rPr>
          <w:lang w:val="en-US"/>
        </w:rPr>
        <w:t>in the Appendix</w:t>
      </w:r>
      <w:r w:rsidR="001D7C8D">
        <w:rPr>
          <w:lang w:val="en-US"/>
        </w:rPr>
        <w:t>, which is a continuation of our earlier proposal</w:t>
      </w:r>
      <w:r w:rsidR="009509ED">
        <w:rPr>
          <w:lang w:val="en-US"/>
        </w:rPr>
        <w:t>s</w:t>
      </w:r>
      <w:r w:rsidR="001D7C8D">
        <w:rPr>
          <w:lang w:val="en-US"/>
        </w:rPr>
        <w:t xml:space="preserve"> in [4</w:t>
      </w:r>
      <w:r w:rsidR="009509ED">
        <w:rPr>
          <w:lang w:val="en-US"/>
        </w:rPr>
        <w:t xml:space="preserve"> and 6</w:t>
      </w:r>
      <w:r w:rsidR="001D7C8D">
        <w:rPr>
          <w:lang w:val="en-US"/>
        </w:rPr>
        <w:t>]</w:t>
      </w:r>
      <w:r>
        <w:rPr>
          <w:lang w:val="en-US"/>
        </w:rPr>
        <w:t>.</w:t>
      </w:r>
      <w:r w:rsidR="0046439B">
        <w:rPr>
          <w:lang w:val="en-US"/>
        </w:rPr>
        <w:t xml:space="preserve"> We have left the comments in the </w:t>
      </w:r>
      <w:r w:rsidR="00181BA5">
        <w:rPr>
          <w:lang w:val="en-US"/>
        </w:rPr>
        <w:t>TP</w:t>
      </w:r>
      <w:r w:rsidR="0046439B">
        <w:rPr>
          <w:lang w:val="en-US"/>
        </w:rPr>
        <w:t xml:space="preserve"> to make it easier to locate each identified issue.</w:t>
      </w:r>
      <w:r w:rsidR="00F01CBE">
        <w:rPr>
          <w:lang w:val="en-US"/>
        </w:rPr>
        <w:t xml:space="preserve"> The TP in section is the same as provided in [6].</w:t>
      </w:r>
    </w:p>
    <w:p w14:paraId="06A7ECC3" w14:textId="77777777" w:rsidR="0060543D" w:rsidRPr="00614DD8" w:rsidRDefault="0060543D" w:rsidP="005C23A4">
      <w:pPr>
        <w:rPr>
          <w:lang w:val="en-US"/>
        </w:rPr>
      </w:pPr>
    </w:p>
    <w:p w14:paraId="5E6E091D" w14:textId="7740770D" w:rsidR="003B659E" w:rsidRPr="00614DD8" w:rsidRDefault="003B659E" w:rsidP="00AE56B1">
      <w:pPr>
        <w:pStyle w:val="RAN4H1"/>
        <w:rPr>
          <w:lang w:val="en-US"/>
        </w:rPr>
      </w:pPr>
      <w:bookmarkStart w:id="7" w:name="_Toc116995842"/>
      <w:r w:rsidRPr="00614DD8">
        <w:rPr>
          <w:lang w:val="en-US"/>
        </w:rPr>
        <w:t>Discussion</w:t>
      </w:r>
      <w:bookmarkEnd w:id="7"/>
    </w:p>
    <w:p w14:paraId="15A6E90C" w14:textId="5CC0329D" w:rsidR="001D7C8D" w:rsidRDefault="001D7C8D" w:rsidP="00E43BF9">
      <w:pPr>
        <w:ind w:right="-22"/>
        <w:rPr>
          <w:lang w:val="en-US"/>
        </w:rPr>
      </w:pPr>
      <w:r>
        <w:rPr>
          <w:lang w:val="en-US"/>
        </w:rPr>
        <w:t>Following is one TP example how to apply the pseudo-code in section 8.3.2 which is a school example of complex RAN4 specification writing.</w:t>
      </w:r>
    </w:p>
    <w:p w14:paraId="6178AEBE" w14:textId="77777777" w:rsidR="001D7C8D" w:rsidRPr="00C97867" w:rsidRDefault="001D7C8D" w:rsidP="001D7C8D">
      <w:pPr>
        <w:jc w:val="center"/>
        <w:rPr>
          <w:noProof/>
          <w:sz w:val="24"/>
          <w:szCs w:val="24"/>
        </w:rPr>
      </w:pPr>
      <w:r w:rsidRPr="00C97867">
        <w:rPr>
          <w:noProof/>
          <w:sz w:val="24"/>
          <w:szCs w:val="24"/>
          <w:highlight w:val="yellow"/>
        </w:rPr>
        <w:t>&lt;Start of Change #1&gt;</w:t>
      </w:r>
    </w:p>
    <w:p w14:paraId="0303A97A" w14:textId="77777777" w:rsidR="001D7C8D" w:rsidRPr="001D7C8D" w:rsidRDefault="001D7C8D" w:rsidP="001D7C8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r w:rsidRPr="001D7C8D">
        <w:rPr>
          <w:rFonts w:ascii="Arial" w:eastAsia="Times New Roman" w:hAnsi="Arial" w:cs="Times New Roman"/>
          <w:sz w:val="28"/>
          <w:szCs w:val="20"/>
          <w:lang w:val="en-US" w:eastAsia="en-GB"/>
        </w:rPr>
        <w:t>8.3.2</w:t>
      </w:r>
      <w:r w:rsidRPr="001D7C8D">
        <w:rPr>
          <w:rFonts w:ascii="Arial" w:eastAsia="Times New Roman" w:hAnsi="Arial" w:cs="Times New Roman"/>
          <w:sz w:val="28"/>
          <w:szCs w:val="20"/>
          <w:lang w:val="en-US" w:eastAsia="en-GB"/>
        </w:rPr>
        <w:tab/>
      </w:r>
      <w:proofErr w:type="spellStart"/>
      <w:r w:rsidRPr="001D7C8D">
        <w:rPr>
          <w:rFonts w:ascii="Arial" w:eastAsia="Times New Roman" w:hAnsi="Arial" w:cs="Times New Roman"/>
          <w:sz w:val="28"/>
          <w:szCs w:val="20"/>
          <w:lang w:val="en-US" w:eastAsia="en-GB"/>
        </w:rPr>
        <w:t>SCell</w:t>
      </w:r>
      <w:proofErr w:type="spellEnd"/>
      <w:r w:rsidRPr="001D7C8D">
        <w:rPr>
          <w:rFonts w:ascii="Arial" w:eastAsia="Times New Roman" w:hAnsi="Arial" w:cs="Times New Roman"/>
          <w:sz w:val="28"/>
          <w:szCs w:val="20"/>
          <w:lang w:val="en-US" w:eastAsia="en-GB"/>
        </w:rPr>
        <w:t xml:space="preserve"> Activation Delay Requirement for Deactivated </w:t>
      </w:r>
      <w:proofErr w:type="spellStart"/>
      <w:r w:rsidRPr="001D7C8D">
        <w:rPr>
          <w:rFonts w:ascii="Arial" w:eastAsia="Times New Roman" w:hAnsi="Arial" w:cs="Times New Roman"/>
          <w:sz w:val="28"/>
          <w:szCs w:val="20"/>
          <w:lang w:val="en-US" w:eastAsia="en-GB"/>
        </w:rPr>
        <w:t>SCell</w:t>
      </w:r>
      <w:proofErr w:type="spellEnd"/>
    </w:p>
    <w:p w14:paraId="3E894E97"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The requirements in this clause shall apply for the UE configured with </w:t>
      </w:r>
      <w:r w:rsidRPr="001D7C8D">
        <w:rPr>
          <w:rFonts w:eastAsia="Times New Roman" w:cs="Times New Roman" w:hint="eastAsia"/>
          <w:szCs w:val="20"/>
          <w:lang w:val="en-US" w:eastAsia="zh-CN"/>
        </w:rPr>
        <w:t xml:space="preserve">at least </w:t>
      </w:r>
      <w:r w:rsidRPr="001D7C8D">
        <w:rPr>
          <w:rFonts w:eastAsia="Times New Roman" w:cs="Times New Roman"/>
          <w:szCs w:val="20"/>
          <w:lang w:eastAsia="en-GB"/>
        </w:rPr>
        <w:t xml:space="preserve">one downlink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w:t>
      </w:r>
      <w:r w:rsidRPr="001D7C8D">
        <w:rPr>
          <w:rFonts w:eastAsia="Times New Roman" w:cs="Times New Roman"/>
          <w:szCs w:val="20"/>
          <w:lang w:eastAsia="zh-CN"/>
        </w:rPr>
        <w:t xml:space="preserve">in EN-DC, or in standalone NR carrier aggregation or in NE-DC or in NR-DC and when one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is being activated</w:t>
      </w:r>
      <w:r w:rsidRPr="001D7C8D">
        <w:rPr>
          <w:rFonts w:eastAsia="Times New Roman" w:cs="Times New Roman"/>
          <w:szCs w:val="20"/>
          <w:lang w:eastAsia="en-GB"/>
        </w:rPr>
        <w:t>.</w:t>
      </w:r>
    </w:p>
    <w:p w14:paraId="3498C336"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The delay within which the UE shall be able to activate the deactivated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depends upon the specified conditions.</w:t>
      </w:r>
    </w:p>
    <w:p w14:paraId="6385BC9E"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Upon receiving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command in slot </w:t>
      </w:r>
      <w:r w:rsidRPr="001D7C8D">
        <w:rPr>
          <w:rFonts w:eastAsia="Times New Roman" w:cs="Times New Roman"/>
          <w:i/>
          <w:szCs w:val="20"/>
          <w:lang w:eastAsia="en-GB"/>
        </w:rPr>
        <w:t>n</w:t>
      </w:r>
      <w:r w:rsidRPr="001D7C8D">
        <w:rPr>
          <w:rFonts w:eastAsia="Times New Roman" w:cs="Times New Roman"/>
          <w:szCs w:val="20"/>
          <w:lang w:eastAsia="en-GB"/>
        </w:rPr>
        <w:t xml:space="preserve">, the UE shall be capable to transmit valid CSI report and apply actions related to the activation command for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no later than in slot:</w:t>
      </w:r>
    </w:p>
    <w:p w14:paraId="1CA1D69D" w14:textId="77777777" w:rsidR="001D7C8D" w:rsidRPr="001D7C8D" w:rsidRDefault="001D7C8D" w:rsidP="001D7C8D">
      <w:pPr>
        <w:overflowPunct w:val="0"/>
        <w:autoSpaceDE w:val="0"/>
        <w:autoSpaceDN w:val="0"/>
        <w:adjustRightInd w:val="0"/>
        <w:spacing w:after="180" w:line="240" w:lineRule="auto"/>
        <w:ind w:firstLine="568"/>
        <w:textAlignment w:val="baseline"/>
        <w:rPr>
          <w:rFonts w:eastAsia="Times New Roman" w:cs="Times New Roman"/>
          <w:szCs w:val="20"/>
          <w:lang w:eastAsia="en-GB"/>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activation_delay</w:t>
      </w:r>
      <w:proofErr w:type="spellEnd"/>
      <w:r w:rsidRPr="001D7C8D">
        <w:rPr>
          <w:rFonts w:eastAsia="Times New Roman" w:cs="Times New Roman"/>
          <w:szCs w:val="20"/>
          <w:lang w:eastAsia="en-GB"/>
        </w:rPr>
        <w:t xml:space="preserve"> = </w:t>
      </w:r>
      <m:oMath>
        <m:r>
          <m:rPr>
            <m:sty m:val="p"/>
          </m:rPr>
          <w:rPr>
            <w:rFonts w:ascii="Cambria Math" w:eastAsia="Times New Roman" w:hAnsi="Cambria Math" w:cs="Times New Roman"/>
            <w:szCs w:val="20"/>
            <w:lang w:eastAsia="en-GB"/>
          </w:rPr>
          <m:t>n+</m:t>
        </m:r>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activation_time</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CSI_Reporting</m:t>
                </m:r>
              </m:sub>
            </m:sSub>
          </m:num>
          <m:den>
            <m:r>
              <w:rPr>
                <w:rFonts w:ascii="Cambria Math" w:eastAsia="Times New Roman" w:hAnsi="Cambria Math" w:cs="Times New Roman"/>
                <w:szCs w:val="20"/>
                <w:lang w:eastAsia="en-GB"/>
              </w:rPr>
              <m:t>NR slot length</m:t>
            </m:r>
          </m:den>
        </m:f>
      </m:oMath>
      <w:r w:rsidRPr="001D7C8D">
        <w:rPr>
          <w:rFonts w:eastAsia="Times New Roman" w:cs="Times New Roman"/>
          <w:szCs w:val="20"/>
          <w:lang w:eastAsia="en-GB"/>
        </w:rPr>
        <w:t xml:space="preserve">  </w:t>
      </w:r>
    </w:p>
    <w:p w14:paraId="07B2F704"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where:</w:t>
      </w:r>
    </w:p>
    <w:p w14:paraId="77BB0DD8" w14:textId="77777777" w:rsidR="001D7C8D" w:rsidRPr="001D7C8D" w:rsidRDefault="001D7C8D" w:rsidP="001D7C8D">
      <w:pPr>
        <w:numPr>
          <w:ilvl w:val="0"/>
          <w:numId w:val="39"/>
        </w:numPr>
        <w:overflowPunct w:val="0"/>
        <w:autoSpaceDE w:val="0"/>
        <w:autoSpaceDN w:val="0"/>
        <w:adjustRightInd w:val="0"/>
        <w:spacing w:after="180" w:line="240" w:lineRule="auto"/>
        <w:ind w:left="567"/>
        <w:contextualSpacing/>
        <w:textAlignment w:val="baseline"/>
        <w:rPr>
          <w:rFonts w:eastAsia="Times New Roman" w:cs="Times New Roman"/>
          <w:szCs w:val="20"/>
          <w:u w:val="single"/>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(in </w:t>
      </w:r>
      <w:proofErr w:type="spellStart"/>
      <w:r w:rsidRPr="001D7C8D">
        <w:rPr>
          <w:rFonts w:eastAsia="Times New Roman" w:cs="Times New Roman"/>
          <w:szCs w:val="20"/>
          <w:lang w:eastAsia="en-GB"/>
        </w:rPr>
        <w:t>ms</w:t>
      </w:r>
      <w:proofErr w:type="spellEnd"/>
      <w:r w:rsidRPr="001D7C8D">
        <w:rPr>
          <w:rFonts w:eastAsia="Times New Roman" w:cs="Times New Roman"/>
          <w:szCs w:val="20"/>
          <w:lang w:eastAsia="en-GB"/>
        </w:rPr>
        <w:t>) is the timing between DL data transmission and acknowledgement as specified in TS 38.213 [3]</w:t>
      </w:r>
    </w:p>
    <w:p w14:paraId="5E0F1CEA" w14:textId="77777777" w:rsidR="001D7C8D" w:rsidRPr="001D7C8D" w:rsidRDefault="001D7C8D" w:rsidP="001D7C8D">
      <w:pPr>
        <w:numPr>
          <w:ilvl w:val="0"/>
          <w:numId w:val="39"/>
        </w:numPr>
        <w:overflowPunct w:val="0"/>
        <w:autoSpaceDE w:val="0"/>
        <w:autoSpaceDN w:val="0"/>
        <w:adjustRightInd w:val="0"/>
        <w:spacing w:after="180" w:line="240" w:lineRule="auto"/>
        <w:ind w:left="567"/>
        <w:contextualSpacing/>
        <w:textAlignment w:val="baseline"/>
        <w:rPr>
          <w:rFonts w:eastAsia="Times New Roman" w:cs="Times New Roman"/>
          <w:szCs w:val="20"/>
          <w:lang w:eastAsia="en-GB"/>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is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delay in millisecond. </w:t>
      </w:r>
    </w:p>
    <w:p w14:paraId="04D52A2F" w14:textId="77777777" w:rsidR="001D7C8D" w:rsidRPr="001D7C8D" w:rsidRDefault="001D7C8D" w:rsidP="001D7C8D">
      <w:pPr>
        <w:numPr>
          <w:ilvl w:val="0"/>
          <w:numId w:val="39"/>
        </w:numPr>
        <w:overflowPunct w:val="0"/>
        <w:autoSpaceDE w:val="0"/>
        <w:autoSpaceDN w:val="0"/>
        <w:adjustRightInd w:val="0"/>
        <w:spacing w:after="180" w:line="240" w:lineRule="auto"/>
        <w:ind w:left="567"/>
        <w:contextualSpacing/>
        <w:textAlignment w:val="baseline"/>
        <w:rPr>
          <w:rFonts w:eastAsia="Times New Roman" w:cs="Times New Roman"/>
          <w:szCs w:val="20"/>
          <w:lang w:eastAsia="zh-CN"/>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CSI_reporting</w:t>
      </w:r>
      <w:proofErr w:type="spellEnd"/>
      <w:r w:rsidRPr="001D7C8D">
        <w:rPr>
          <w:rFonts w:eastAsia="Times New Roman" w:cs="Times New Roman"/>
          <w:szCs w:val="20"/>
          <w:lang w:eastAsia="en-GB"/>
        </w:rPr>
        <w:t xml:space="preserve"> is the delay (in </w:t>
      </w:r>
      <w:proofErr w:type="spellStart"/>
      <w:r w:rsidRPr="001D7C8D">
        <w:rPr>
          <w:rFonts w:eastAsia="Times New Roman" w:cs="Times New Roman"/>
          <w:szCs w:val="20"/>
          <w:lang w:eastAsia="en-GB"/>
        </w:rPr>
        <w:t>ms</w:t>
      </w:r>
      <w:proofErr w:type="spellEnd"/>
      <w:r w:rsidRPr="001D7C8D">
        <w:rPr>
          <w:rFonts w:eastAsia="Times New Roman" w:cs="Times New Roman"/>
          <w:szCs w:val="20"/>
          <w:lang w:eastAsia="en-GB"/>
        </w:rPr>
        <w:t xml:space="preserve">) </w:t>
      </w:r>
      <w:r w:rsidRPr="001D7C8D">
        <w:rPr>
          <w:rFonts w:eastAsia="Times New Roman" w:cs="Times New Roman"/>
          <w:szCs w:val="20"/>
          <w:lang w:eastAsia="zh-CN"/>
        </w:rPr>
        <w:t xml:space="preserve">including </w:t>
      </w:r>
      <w:r w:rsidRPr="001D7C8D">
        <w:rPr>
          <w:rFonts w:eastAsia="Times New Roman" w:cs="Times New Roman"/>
          <w:szCs w:val="20"/>
          <w:lang w:eastAsia="en-GB"/>
        </w:rPr>
        <w:t>uncertainty in acquiring the first available downlink CSI reference resource</w:t>
      </w:r>
      <w:r w:rsidRPr="001D7C8D">
        <w:rPr>
          <w:rFonts w:eastAsia="Times New Roman" w:cs="Times New Roman"/>
          <w:szCs w:val="20"/>
          <w:lang w:eastAsia="zh-CN"/>
        </w:rPr>
        <w:t xml:space="preserve">, UE processing time for CSI reporting and </w:t>
      </w:r>
      <w:r w:rsidRPr="001D7C8D">
        <w:rPr>
          <w:rFonts w:eastAsia="Times New Roman" w:cs="Times New Roman"/>
          <w:szCs w:val="20"/>
          <w:lang w:eastAsia="en-GB"/>
        </w:rPr>
        <w:t>uncertainty in acquiring the first available CSI reporting resources as specified in TS 38.331 [2].</w:t>
      </w:r>
    </w:p>
    <w:p w14:paraId="00BFF324"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zh-CN"/>
        </w:rPr>
        <w:t xml:space="preserve">1&gt; </w:t>
      </w:r>
      <w:r w:rsidRPr="001D7C8D">
        <w:rPr>
          <w:rFonts w:eastAsia="Times New Roman" w:cs="Times New Roman"/>
          <w:szCs w:val="20"/>
          <w:lang w:eastAsia="en-GB"/>
        </w:rPr>
        <w:t xml:space="preserve">If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 known and belongs to FR1:</w:t>
      </w:r>
    </w:p>
    <w:p w14:paraId="5EDF6A0B" w14:textId="77777777" w:rsidR="001D7C8D" w:rsidRPr="001D7C8D" w:rsidRDefault="001D7C8D" w:rsidP="001D7C8D">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 xml:space="preserve">2&gt; if the measurement period of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equal to or smaller than 2400ms:</w:t>
      </w:r>
    </w:p>
    <w:p w14:paraId="3BF40A27" w14:textId="77777777" w:rsidR="001D7C8D" w:rsidRPr="001D7C8D" w:rsidRDefault="001D7C8D" w:rsidP="001D7C8D">
      <w:pPr>
        <w:overflowPunct w:val="0"/>
        <w:autoSpaceDE w:val="0"/>
        <w:autoSpaceDN w:val="0"/>
        <w:adjustRightInd w:val="0"/>
        <w:spacing w:after="180" w:line="240" w:lineRule="auto"/>
        <w:ind w:left="415" w:firstLine="436"/>
        <w:textAlignment w:val="baseline"/>
        <w:rPr>
          <w:rFonts w:eastAsia="Times New Roman" w:cs="Times New Roman"/>
          <w:szCs w:val="20"/>
          <w:lang w:eastAsia="en-GB"/>
        </w:rPr>
      </w:pPr>
      <w:r w:rsidRPr="001D7C8D">
        <w:rPr>
          <w:rFonts w:eastAsia="Times New Roman" w:cs="Times New Roman"/>
          <w:szCs w:val="20"/>
          <w:lang w:eastAsia="en-GB"/>
        </w:rPr>
        <w:lastRenderedPageBreak/>
        <w:t xml:space="preserve">3&gt;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w:t>
      </w:r>
      <w:proofErr w:type="spellEnd"/>
      <w:r w:rsidRPr="001D7C8D">
        <w:rPr>
          <w:rFonts w:eastAsia="Times New Roman" w:cs="Times New Roman"/>
          <w:szCs w:val="20"/>
          <w:lang w:eastAsia="en-GB"/>
        </w:rPr>
        <w:t>+ 5ms.</w:t>
      </w:r>
    </w:p>
    <w:p w14:paraId="1C365D87" w14:textId="77777777" w:rsidR="001D7C8D" w:rsidRPr="001D7C8D" w:rsidRDefault="001D7C8D" w:rsidP="001D7C8D">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 xml:space="preserve">2&gt; if the measurement period of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larger than 2400ms:</w:t>
      </w:r>
    </w:p>
    <w:p w14:paraId="6CAEB1F9"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rs</w:t>
      </w:r>
      <w:proofErr w:type="spellEnd"/>
      <w:r w:rsidRPr="001D7C8D" w:rsidDel="000B0D6A">
        <w:rPr>
          <w:rFonts w:eastAsia="Times New Roman" w:cs="Times New Roman"/>
          <w:szCs w:val="20"/>
          <w:lang w:eastAsia="en-GB"/>
        </w:rPr>
        <w:t xml:space="preserve"> </w:t>
      </w:r>
      <w:r w:rsidRPr="001D7C8D">
        <w:rPr>
          <w:rFonts w:eastAsia="Times New Roman" w:cs="Times New Roman"/>
          <w:szCs w:val="20"/>
          <w:lang w:eastAsia="en-GB"/>
        </w:rPr>
        <w:t>+ 5ms.</w:t>
      </w:r>
    </w:p>
    <w:p w14:paraId="04EE8490" w14:textId="77777777" w:rsidR="001D7C8D" w:rsidRPr="001D7C8D" w:rsidRDefault="001D7C8D" w:rsidP="001D7C8D">
      <w:pPr>
        <w:overflowPunct w:val="0"/>
        <w:autoSpaceDE w:val="0"/>
        <w:autoSpaceDN w:val="0"/>
        <w:adjustRightInd w:val="0"/>
        <w:spacing w:after="180" w:line="240" w:lineRule="auto"/>
        <w:textAlignment w:val="baseline"/>
        <w:rPr>
          <w:rFonts w:eastAsia="Malgun Gothic" w:cs="Times New Roman"/>
          <w:noProof/>
          <w:szCs w:val="20"/>
          <w:lang w:eastAsia="zh-CN"/>
        </w:rPr>
      </w:pPr>
      <w:r w:rsidRPr="001D7C8D">
        <w:rPr>
          <w:rFonts w:eastAsia="Malgun Gothic" w:cs="Times New Roman"/>
          <w:szCs w:val="20"/>
          <w:lang w:eastAsia="en-GB"/>
        </w:rPr>
        <w:t xml:space="preserve">1&gt; If the </w:t>
      </w:r>
      <w:proofErr w:type="spellStart"/>
      <w:r w:rsidRPr="001D7C8D">
        <w:rPr>
          <w:rFonts w:eastAsia="Malgun Gothic" w:cs="Times New Roman"/>
          <w:szCs w:val="20"/>
          <w:lang w:eastAsia="en-GB"/>
        </w:rPr>
        <w:t>SCell</w:t>
      </w:r>
      <w:proofErr w:type="spellEnd"/>
      <w:r w:rsidRPr="001D7C8D">
        <w:rPr>
          <w:rFonts w:eastAsia="Malgun Gothic" w:cs="Times New Roman"/>
          <w:szCs w:val="20"/>
          <w:lang w:eastAsia="en-GB"/>
        </w:rPr>
        <w:t xml:space="preserve"> is unknown and belongs to FR1:</w:t>
      </w:r>
    </w:p>
    <w:p w14:paraId="4D603964" w14:textId="77777777" w:rsidR="001D7C8D" w:rsidRPr="001D7C8D" w:rsidRDefault="001D7C8D" w:rsidP="001D7C8D">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w:t>
      </w:r>
      <w:proofErr w:type="spellStart"/>
      <w:r w:rsidRPr="001D7C8D">
        <w:rPr>
          <w:rFonts w:eastAsia="Times New Roman" w:cs="Times New Roman"/>
          <w:szCs w:val="20"/>
          <w:lang w:eastAsia="en-GB"/>
        </w:rPr>
        <w:t>ssb-PositionInBurst</w:t>
      </w:r>
      <w:proofErr w:type="spellEnd"/>
      <w:r w:rsidRPr="001D7C8D">
        <w:rPr>
          <w:rFonts w:eastAsia="Times New Roman" w:cs="Times New Roman"/>
          <w:szCs w:val="20"/>
          <w:lang w:eastAsia="en-GB"/>
        </w:rPr>
        <w:t xml:space="preserve">’ indicates only one SSB is being </w:t>
      </w:r>
      <w:proofErr w:type="gramStart"/>
      <w:r w:rsidRPr="001D7C8D">
        <w:rPr>
          <w:rFonts w:eastAsia="Times New Roman" w:cs="Times New Roman"/>
          <w:szCs w:val="20"/>
          <w:lang w:eastAsia="en-GB"/>
        </w:rPr>
        <w:t>actually transmitted</w:t>
      </w:r>
      <w:proofErr w:type="gramEnd"/>
      <w:r w:rsidRPr="001D7C8D">
        <w:rPr>
          <w:rFonts w:eastAsia="Times New Roman" w:cs="Times New Roman"/>
          <w:szCs w:val="20"/>
          <w:lang w:eastAsia="en-GB"/>
        </w:rPr>
        <w:t>, or</w:t>
      </w:r>
    </w:p>
    <w:p w14:paraId="7F868A31"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2&gt; if ‘</w:t>
      </w:r>
      <w:proofErr w:type="spellStart"/>
      <w:r w:rsidRPr="001D7C8D">
        <w:rPr>
          <w:rFonts w:eastAsia="Times New Roman" w:cs="Times New Roman"/>
          <w:szCs w:val="20"/>
          <w:lang w:eastAsia="en-GB"/>
        </w:rPr>
        <w:t>ssb-PositionInBurst</w:t>
      </w:r>
      <w:proofErr w:type="spellEnd"/>
      <w:r w:rsidRPr="001D7C8D">
        <w:rPr>
          <w:rFonts w:eastAsia="Times New Roman" w:cs="Times New Roman"/>
          <w:szCs w:val="20"/>
          <w:lang w:eastAsia="en-GB"/>
        </w:rPr>
        <w:t xml:space="preserve">’ indicates multiple SSBs and TCI indication is provided in same MAC PDU with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p>
    <w:p w14:paraId="677063F9" w14:textId="77777777" w:rsidR="001D7C8D" w:rsidRPr="001D7C8D" w:rsidRDefault="001D7C8D" w:rsidP="001D7C8D">
      <w:pPr>
        <w:overflowPunct w:val="0"/>
        <w:autoSpaceDE w:val="0"/>
        <w:autoSpaceDN w:val="0"/>
        <w:adjustRightInd w:val="0"/>
        <w:spacing w:after="180" w:line="240" w:lineRule="auto"/>
        <w:ind w:left="131" w:firstLine="720"/>
        <w:textAlignment w:val="baseline"/>
        <w:rPr>
          <w:rFonts w:eastAsia="Times New Roman" w:cs="Times New Roman"/>
          <w:szCs w:val="20"/>
          <w:lang w:eastAsia="en-GB"/>
        </w:rPr>
      </w:pPr>
      <w:bookmarkStart w:id="8" w:name="_Hlk178755597"/>
      <w:r w:rsidRPr="001D7C8D">
        <w:rPr>
          <w:rFonts w:eastAsia="Calibri" w:cs="Times New Roman"/>
          <w:szCs w:val="20"/>
          <w:lang w:eastAsia="en-GB"/>
        </w:rPr>
        <w:t xml:space="preserve">3&gt; if the side condition </w:t>
      </w:r>
      <w:bookmarkStart w:id="9" w:name="_Hlk178755579"/>
      <w:proofErr w:type="spellStart"/>
      <w:r w:rsidRPr="001D7C8D">
        <w:rPr>
          <w:rFonts w:eastAsia="Malgun Gothic" w:cs="v4.2.0"/>
          <w:szCs w:val="20"/>
          <w:lang w:eastAsia="en-GB"/>
        </w:rPr>
        <w:t>Ês</w:t>
      </w:r>
      <w:proofErr w:type="spellEnd"/>
      <w:r w:rsidRPr="001D7C8D">
        <w:rPr>
          <w:rFonts w:eastAsia="Malgun Gothic" w:cs="v4.2.0"/>
          <w:szCs w:val="20"/>
          <w:lang w:eastAsia="en-GB"/>
        </w:rPr>
        <w:t>/</w:t>
      </w:r>
      <w:proofErr w:type="spellStart"/>
      <w:r w:rsidRPr="001D7C8D">
        <w:rPr>
          <w:rFonts w:eastAsia="Malgun Gothic" w:cs="v4.2.0"/>
          <w:szCs w:val="20"/>
          <w:lang w:eastAsia="en-GB"/>
        </w:rPr>
        <w:t>Iot</w:t>
      </w:r>
      <w:proofErr w:type="spellEnd"/>
      <w:r w:rsidRPr="001D7C8D">
        <w:rPr>
          <w:rFonts w:eastAsia="Malgun Gothic" w:cs="v4.2.0"/>
          <w:szCs w:val="20"/>
          <w:lang w:eastAsia="en-GB"/>
        </w:rPr>
        <w:t xml:space="preserve"> </w:t>
      </w:r>
      <w:bookmarkEnd w:id="9"/>
      <w:r w:rsidRPr="001D7C8D">
        <w:rPr>
          <w:rFonts w:eastAsia="Malgun Gothic" w:cs="Times New Roman" w:hint="eastAsia"/>
          <w:szCs w:val="20"/>
          <w:lang w:eastAsia="en-GB"/>
        </w:rPr>
        <w:t>≥</w:t>
      </w:r>
      <w:r w:rsidRPr="001D7C8D">
        <w:rPr>
          <w:rFonts w:eastAsia="Malgun Gothic" w:cs="Times New Roman"/>
          <w:szCs w:val="20"/>
          <w:lang w:eastAsia="en-GB"/>
        </w:rPr>
        <w:t xml:space="preserve"> </w:t>
      </w:r>
      <w:r w:rsidRPr="001D7C8D">
        <w:rPr>
          <w:rFonts w:eastAsia="Malgun Gothic" w:cs="v4.2.0"/>
          <w:szCs w:val="20"/>
          <w:lang w:eastAsia="en-GB"/>
        </w:rPr>
        <w:t>-2dB is fulfilled</w:t>
      </w:r>
      <w:bookmarkEnd w:id="8"/>
      <w:r w:rsidRPr="001D7C8D">
        <w:rPr>
          <w:rFonts w:eastAsia="Malgun Gothic" w:cs="v4.2.0"/>
          <w:szCs w:val="20"/>
          <w:lang w:eastAsia="en-GB"/>
        </w:rPr>
        <w:t>:</w:t>
      </w:r>
    </w:p>
    <w:p w14:paraId="5DB83021"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4&gt; i</w:t>
      </w:r>
      <w:r w:rsidRPr="001D7C8D">
        <w:rPr>
          <w:rFonts w:eastAsia="Times New Roman" w:cs="Times New Roman" w:hint="eastAsia"/>
          <w:szCs w:val="20"/>
          <w:lang w:eastAsia="zh-CN"/>
        </w:rPr>
        <w:t>f</w:t>
      </w:r>
      <w:r w:rsidRPr="001D7C8D">
        <w:rPr>
          <w:rFonts w:eastAsia="Times New Roman" w:cs="Times New Roman"/>
          <w:szCs w:val="20"/>
          <w:lang w:eastAsia="zh-CN"/>
        </w:rPr>
        <w:t xml:space="preserve"> UE supports </w:t>
      </w:r>
      <w:r w:rsidRPr="001D7C8D">
        <w:rPr>
          <w:rFonts w:eastAsia="Times New Roman" w:cs="Times New Roman"/>
          <w:i/>
          <w:szCs w:val="20"/>
          <w:lang w:eastAsia="zh-CN"/>
        </w:rPr>
        <w:t>shortMeasInterval-r18</w:t>
      </w:r>
      <w:r w:rsidRPr="001D7C8D">
        <w:rPr>
          <w:rFonts w:eastAsia="Times New Roman" w:cs="Times New Roman"/>
          <w:iCs/>
          <w:szCs w:val="20"/>
          <w:lang w:eastAsia="zh-CN"/>
        </w:rPr>
        <w:t xml:space="preserve"> and</w:t>
      </w:r>
      <w:r w:rsidRPr="001D7C8D">
        <w:rPr>
          <w:rFonts w:eastAsia="Times New Roman" w:cs="Times New Roman"/>
          <w:szCs w:val="20"/>
          <w:lang w:eastAsia="zh-CN"/>
        </w:rPr>
        <w:t>:</w:t>
      </w:r>
    </w:p>
    <w:p w14:paraId="7E1B58AC" w14:textId="77777777" w:rsidR="001D7C8D" w:rsidRPr="001D7C8D" w:rsidRDefault="001D7C8D" w:rsidP="001D7C8D">
      <w:pPr>
        <w:overflowPunct w:val="0"/>
        <w:autoSpaceDE w:val="0"/>
        <w:autoSpaceDN w:val="0"/>
        <w:adjustRightInd w:val="0"/>
        <w:spacing w:after="180" w:line="240" w:lineRule="auto"/>
        <w:ind w:left="698" w:firstLine="720"/>
        <w:textAlignment w:val="baseline"/>
        <w:rPr>
          <w:rFonts w:eastAsia="Times New Roman" w:cs="Times New Roman"/>
          <w:szCs w:val="20"/>
          <w:lang w:val="en-US" w:eastAsia="zh-CN"/>
        </w:rPr>
      </w:pPr>
      <w:r w:rsidRPr="001D7C8D">
        <w:rPr>
          <w:rFonts w:eastAsia="Times New Roman" w:cs="Times New Roman"/>
          <w:szCs w:val="20"/>
          <w:lang w:eastAsia="en-GB"/>
        </w:rPr>
        <w:t xml:space="preserve">5&gt; if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w:t>
      </w:r>
      <w:r w:rsidRPr="001D7C8D">
        <w:rPr>
          <w:rFonts w:eastAsia="Times New Roman" w:cs="Times New Roman"/>
          <w:szCs w:val="20"/>
          <w:lang w:val="en-US" w:eastAsia="zh-CN"/>
        </w:rPr>
        <w:t xml:space="preserve"> contiguous to an active serving cell in the same band, and</w:t>
      </w:r>
    </w:p>
    <w:p w14:paraId="7A25B3E5"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if the </w:t>
      </w:r>
      <w:proofErr w:type="spellStart"/>
      <w:r w:rsidRPr="001D7C8D">
        <w:rPr>
          <w:rFonts w:eastAsia="Times New Roman" w:cs="Times New Roman"/>
          <w:i/>
          <w:iCs/>
          <w:szCs w:val="20"/>
          <w:lang w:val="en-US" w:eastAsia="zh-CN"/>
        </w:rPr>
        <w:t>ssb-PositionInBurst</w:t>
      </w:r>
      <w:proofErr w:type="spellEnd"/>
      <w:r w:rsidRPr="001D7C8D">
        <w:rPr>
          <w:rFonts w:eastAsia="Times New Roman" w:cs="Times New Roman"/>
          <w:szCs w:val="20"/>
          <w:lang w:val="en-US" w:eastAsia="zh-CN"/>
        </w:rPr>
        <w:t xml:space="preserve"> is same as the one of contiguous FR1 active serving cell, and</w:t>
      </w:r>
    </w:p>
    <w:p w14:paraId="13734A4F" w14:textId="77777777" w:rsidR="001D7C8D" w:rsidRPr="001D7C8D" w:rsidRDefault="001D7C8D" w:rsidP="001D7C8D">
      <w:pPr>
        <w:overflowPunct w:val="0"/>
        <w:autoSpaceDE w:val="0"/>
        <w:autoSpaceDN w:val="0"/>
        <w:adjustRightInd w:val="0"/>
        <w:spacing w:after="180" w:line="240" w:lineRule="auto"/>
        <w:ind w:left="698" w:firstLine="720"/>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if the SMTC offset of the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is same as the one of contiguous FR1 active serving cell, and</w:t>
      </w:r>
    </w:p>
    <w:p w14:paraId="48F684C0"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if the RTD with contiguous FR1 active serving cell is smaller than or equal to 260ns with respect to the to-be-activated </w:t>
      </w:r>
      <w:proofErr w:type="spellStart"/>
      <w:r w:rsidRPr="001D7C8D">
        <w:rPr>
          <w:rFonts w:eastAsia="Times New Roman" w:cs="Times New Roman"/>
          <w:szCs w:val="20"/>
          <w:lang w:val="en-US" w:eastAsia="zh-CN"/>
        </w:rPr>
        <w:t>SCell’s</w:t>
      </w:r>
      <w:proofErr w:type="spellEnd"/>
      <w:r w:rsidRPr="001D7C8D">
        <w:rPr>
          <w:rFonts w:eastAsia="Times New Roman" w:cs="Times New Roman"/>
          <w:szCs w:val="20"/>
          <w:lang w:val="en-US" w:eastAsia="zh-CN"/>
        </w:rPr>
        <w:t xml:space="preserve"> SSB numerology, and its reception power difference with contiguous FR1 active serving cell is smaller than or equal to 6dB.</w:t>
      </w:r>
    </w:p>
    <w:p w14:paraId="344FA19A"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6&gt; </w:t>
      </w:r>
      <w:proofErr w:type="spellStart"/>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proofErr w:type="spellEnd"/>
      <w:r w:rsidRPr="001D7C8D">
        <w:rPr>
          <w:rFonts w:eastAsia="Malgun Gothic"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vertAlign w:val="subscript"/>
          <w:lang w:eastAsia="en-GB"/>
        </w:rPr>
        <w:t>, enhanced</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enhanced </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vertAlign w:val="subscript"/>
          <w:lang w:eastAsia="zh-CN"/>
        </w:rPr>
        <w:t>, enhanced</w:t>
      </w:r>
      <w:r w:rsidRPr="001D7C8D">
        <w:rPr>
          <w:rFonts w:eastAsia="Times New Roman" w:cs="Times New Roman"/>
          <w:szCs w:val="20"/>
          <w:lang w:eastAsia="zh-CN"/>
        </w:rPr>
        <w:t xml:space="preserve"> + 5ms.</w:t>
      </w:r>
    </w:p>
    <w:p w14:paraId="6DF76157"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val="en-US" w:eastAsia="en-GB"/>
        </w:rPr>
        <w:t>5&gt; otherwise,</w:t>
      </w:r>
    </w:p>
    <w:p w14:paraId="465E42FD"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val="en-US" w:eastAsia="en-GB"/>
        </w:rPr>
      </w:pPr>
      <w:r w:rsidRPr="001D7C8D">
        <w:rPr>
          <w:rFonts w:eastAsia="Times New Roman" w:cs="Times New Roman"/>
          <w:szCs w:val="20"/>
          <w:lang w:val="en-US" w:eastAsia="en-GB"/>
        </w:rPr>
        <w:t xml:space="preserve">6&gt; </w:t>
      </w:r>
      <w:proofErr w:type="spellStart"/>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proofErr w:type="spellEnd"/>
      <w:r w:rsidRPr="001D7C8D">
        <w:rPr>
          <w:rFonts w:eastAsia="Malgun Gothic"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vertAlign w:val="subscript"/>
          <w:lang w:eastAsia="en-GB"/>
        </w:rPr>
        <w:t>, enhanced</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enhanced </w:t>
      </w:r>
      <w:r w:rsidRPr="001D7C8D">
        <w:rPr>
          <w:rFonts w:eastAsia="Times New Roman" w:cs="Times New Roman"/>
          <w:szCs w:val="20"/>
          <w:lang w:eastAsia="zh-CN"/>
        </w:rPr>
        <w:t>+ 2*</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vertAlign w:val="subscript"/>
          <w:lang w:eastAsia="zh-CN"/>
        </w:rPr>
        <w:t>, enhanced</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+ 5ms.</w:t>
      </w:r>
    </w:p>
    <w:p w14:paraId="293CAB78"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Otherwise:</w:t>
      </w:r>
    </w:p>
    <w:p w14:paraId="178ADFFB"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eastAsia="en-GB"/>
        </w:rPr>
        <w:t xml:space="preserve">5&gt; if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w:t>
      </w:r>
      <w:r w:rsidRPr="001D7C8D">
        <w:rPr>
          <w:rFonts w:eastAsia="Times New Roman" w:cs="Times New Roman"/>
          <w:szCs w:val="20"/>
          <w:lang w:val="en-US" w:eastAsia="zh-CN"/>
        </w:rPr>
        <w:t xml:space="preserve"> contiguous to an active serving cell in the same band, and</w:t>
      </w:r>
    </w:p>
    <w:p w14:paraId="45BF5B4D"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en-GB"/>
        </w:rPr>
        <w:t>5&gt; if the</w:t>
      </w:r>
      <w:r w:rsidRPr="001D7C8D">
        <w:rPr>
          <w:rFonts w:eastAsia="Malgun Gothic" w:cs="Times New Roman"/>
          <w:szCs w:val="20"/>
          <w:lang w:val="en-US" w:eastAsia="zh-CN"/>
        </w:rPr>
        <w:t xml:space="preserve"> </w:t>
      </w:r>
      <w:proofErr w:type="spellStart"/>
      <w:r w:rsidRPr="001D7C8D">
        <w:rPr>
          <w:rFonts w:eastAsia="Malgun Gothic" w:cs="Times New Roman"/>
          <w:i/>
          <w:iCs/>
          <w:szCs w:val="20"/>
          <w:lang w:val="en-US" w:eastAsia="zh-CN"/>
        </w:rPr>
        <w:t>ssb-PositionInBurst</w:t>
      </w:r>
      <w:proofErr w:type="spellEnd"/>
      <w:r w:rsidRPr="001D7C8D">
        <w:rPr>
          <w:rFonts w:eastAsia="Malgun Gothic" w:cs="Times New Roman"/>
          <w:szCs w:val="20"/>
          <w:lang w:val="en-US" w:eastAsia="zh-CN"/>
        </w:rPr>
        <w:t xml:space="preserve"> is same as the one of contiguous FR1 active serving cell, an</w:t>
      </w:r>
      <w:r w:rsidRPr="001D7C8D">
        <w:rPr>
          <w:rFonts w:eastAsia="Times New Roman" w:cs="Times New Roman"/>
          <w:szCs w:val="20"/>
          <w:lang w:val="en-US" w:eastAsia="zh-CN"/>
        </w:rPr>
        <w:t>d</w:t>
      </w:r>
    </w:p>
    <w:p w14:paraId="591E7EE0"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5&gt; if the </w:t>
      </w:r>
      <w:r w:rsidRPr="001D7C8D">
        <w:rPr>
          <w:rFonts w:eastAsia="Times New Roman" w:cs="Times New Roman"/>
          <w:szCs w:val="20"/>
          <w:lang w:val="en-US" w:eastAsia="zh-CN"/>
        </w:rPr>
        <w:t>SMTC offset is same as the one of contiguous FR1 active serving cell, and</w:t>
      </w:r>
    </w:p>
    <w:p w14:paraId="01F6326B"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val="en-US" w:eastAsia="en-GB"/>
        </w:rPr>
      </w:pPr>
      <w:r w:rsidRPr="001D7C8D">
        <w:rPr>
          <w:rFonts w:eastAsia="Times New Roman" w:cs="Times New Roman"/>
          <w:szCs w:val="20"/>
          <w:lang w:val="en-US" w:eastAsia="en-GB"/>
        </w:rPr>
        <w:t xml:space="preserve">5&gt; </w:t>
      </w:r>
      <w:r w:rsidRPr="001D7C8D">
        <w:rPr>
          <w:rFonts w:eastAsia="Times New Roman" w:cs="Times New Roman"/>
          <w:szCs w:val="20"/>
          <w:lang w:val="en-US" w:eastAsia="zh-CN"/>
        </w:rPr>
        <w:t>if the RTD with contiguous FR1 active serving cell is smaller than or equal to 260ns, and its reception power difference with contiguous FR1 active serving cell is smaller than or equal to 6dB</w:t>
      </w:r>
    </w:p>
    <w:p w14:paraId="5CF8DA95"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proofErr w:type="spellStart"/>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proofErr w:type="spellEnd"/>
      <w:r w:rsidRPr="001D7C8D">
        <w:rPr>
          <w:rFonts w:eastAsia="Malgun Gothic"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lang w:eastAsia="zh-CN"/>
        </w:rPr>
        <w:t xml:space="preserve"> + 5ms.</w:t>
      </w:r>
    </w:p>
    <w:p w14:paraId="51E66A4F"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 xml:space="preserve">5&gt;  </w:t>
      </w:r>
      <w:r w:rsidRPr="001D7C8D">
        <w:rPr>
          <w:rFonts w:eastAsia="Times New Roman" w:cs="Times New Roman"/>
          <w:szCs w:val="20"/>
          <w:lang w:eastAsia="zh-CN"/>
        </w:rPr>
        <w:t>otherwise:</w:t>
      </w:r>
    </w:p>
    <w:p w14:paraId="0F8943ED"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proofErr w:type="spellStart"/>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proofErr w:type="spellEnd"/>
      <w:r w:rsidRPr="001D7C8D">
        <w:rPr>
          <w:rFonts w:eastAsia="Malgun Gothic"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+ 2*</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sidDel="000B0D6A">
        <w:rPr>
          <w:rFonts w:eastAsia="Times New Roman" w:cs="Times New Roman"/>
          <w:szCs w:val="20"/>
          <w:lang w:eastAsia="zh-CN"/>
        </w:rPr>
        <w:t xml:space="preserve"> </w:t>
      </w:r>
      <w:r w:rsidRPr="001D7C8D">
        <w:rPr>
          <w:rFonts w:eastAsia="Times New Roman" w:cs="Times New Roman"/>
          <w:szCs w:val="20"/>
          <w:lang w:eastAsia="zh-CN"/>
        </w:rPr>
        <w:t>+ 5ms</w:t>
      </w:r>
      <w:r w:rsidRPr="001D7C8D">
        <w:rPr>
          <w:rFonts w:eastAsia="Times New Roman" w:cs="Times New Roman"/>
          <w:szCs w:val="20"/>
          <w:lang w:eastAsia="en-GB"/>
        </w:rPr>
        <w:t>.</w:t>
      </w:r>
    </w:p>
    <w:p w14:paraId="1FFF8BCE" w14:textId="77777777" w:rsidR="001D7C8D" w:rsidRPr="001D7C8D" w:rsidRDefault="001D7C8D" w:rsidP="001D7C8D">
      <w:pPr>
        <w:overflowPunct w:val="0"/>
        <w:autoSpaceDE w:val="0"/>
        <w:autoSpaceDN w:val="0"/>
        <w:adjustRightInd w:val="0"/>
        <w:spacing w:after="180" w:line="240" w:lineRule="auto"/>
        <w:ind w:left="131" w:firstLine="436"/>
        <w:textAlignment w:val="baseline"/>
        <w:rPr>
          <w:rFonts w:eastAsia="Times New Roman" w:cs="Times New Roman"/>
          <w:szCs w:val="20"/>
          <w:lang w:eastAsia="en-GB"/>
        </w:rPr>
      </w:pPr>
      <w:r w:rsidRPr="001D7C8D">
        <w:rPr>
          <w:rFonts w:eastAsia="Calibri" w:cs="Times New Roman"/>
          <w:szCs w:val="20"/>
          <w:lang w:eastAsia="en-GB"/>
        </w:rPr>
        <w:t>2&gt; otherwise</w:t>
      </w:r>
      <w:r w:rsidRPr="001D7C8D">
        <w:rPr>
          <w:rFonts w:eastAsia="Malgun Gothic" w:cs="v4.2.0"/>
          <w:szCs w:val="20"/>
          <w:lang w:eastAsia="en-GB"/>
        </w:rPr>
        <w:t>:</w:t>
      </w:r>
    </w:p>
    <w:p w14:paraId="29A313DC"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w:t>
      </w:r>
      <w:r w:rsidRPr="001D7C8D">
        <w:rPr>
          <w:rFonts w:eastAsia="Calibri" w:cs="Times New Roman"/>
          <w:szCs w:val="20"/>
          <w:lang w:eastAsia="en-GB"/>
        </w:rPr>
        <w:t xml:space="preserve">the side condition </w:t>
      </w:r>
      <w:proofErr w:type="spellStart"/>
      <w:r w:rsidRPr="001D7C8D">
        <w:rPr>
          <w:rFonts w:eastAsia="Times New Roman" w:cs="v4.2.0"/>
          <w:szCs w:val="20"/>
          <w:lang w:eastAsia="en-GB"/>
        </w:rPr>
        <w:t>Ês</w:t>
      </w:r>
      <w:proofErr w:type="spellEnd"/>
      <w:r w:rsidRPr="001D7C8D">
        <w:rPr>
          <w:rFonts w:eastAsia="Times New Roman" w:cs="v4.2.0"/>
          <w:szCs w:val="20"/>
          <w:lang w:eastAsia="en-GB"/>
        </w:rPr>
        <w:t>/</w:t>
      </w:r>
      <w:proofErr w:type="spellStart"/>
      <w:r w:rsidRPr="001D7C8D">
        <w:rPr>
          <w:rFonts w:eastAsia="Times New Roman" w:cs="v4.2.0"/>
          <w:szCs w:val="20"/>
          <w:lang w:eastAsia="en-GB"/>
        </w:rPr>
        <w:t>Iot</w:t>
      </w:r>
      <w:proofErr w:type="spellEnd"/>
      <w:r w:rsidRPr="001D7C8D">
        <w:rPr>
          <w:rFonts w:eastAsia="Times New Roman" w:cs="v4.2.0"/>
          <w:szCs w:val="20"/>
          <w:lang w:eastAsia="en-GB"/>
        </w:rPr>
        <w:t xml:space="preserve"> </w:t>
      </w:r>
      <w:r w:rsidRPr="001D7C8D">
        <w:rPr>
          <w:rFonts w:eastAsia="Times New Roman" w:cs="Times New Roman" w:hint="eastAsia"/>
          <w:szCs w:val="20"/>
          <w:lang w:eastAsia="en-GB"/>
        </w:rPr>
        <w:t>≥</w:t>
      </w:r>
      <w:r w:rsidRPr="001D7C8D">
        <w:rPr>
          <w:rFonts w:eastAsia="Times New Roman" w:cs="Times New Roman"/>
          <w:szCs w:val="20"/>
          <w:lang w:eastAsia="en-GB"/>
        </w:rPr>
        <w:t xml:space="preserve"> </w:t>
      </w:r>
      <w:r w:rsidRPr="001D7C8D">
        <w:rPr>
          <w:rFonts w:eastAsia="Times New Roman" w:cs="v4.2.0"/>
          <w:szCs w:val="20"/>
          <w:lang w:eastAsia="en-GB"/>
        </w:rPr>
        <w:t>-2dB is fulfilled:</w:t>
      </w:r>
    </w:p>
    <w:p w14:paraId="703DB756"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I</w:t>
      </w:r>
      <w:r w:rsidRPr="001D7C8D">
        <w:rPr>
          <w:rFonts w:eastAsia="Times New Roman" w:cs="Times New Roman" w:hint="eastAsia"/>
          <w:szCs w:val="20"/>
          <w:lang w:eastAsia="zh-CN"/>
        </w:rPr>
        <w:t>f</w:t>
      </w:r>
      <w:r w:rsidRPr="001D7C8D">
        <w:rPr>
          <w:rFonts w:eastAsia="Times New Roman" w:cs="Times New Roman"/>
          <w:szCs w:val="20"/>
          <w:lang w:eastAsia="zh-CN"/>
        </w:rPr>
        <w:t xml:space="preserve"> UE supports </w:t>
      </w:r>
      <w:r w:rsidRPr="001D7C8D">
        <w:rPr>
          <w:rFonts w:eastAsia="Times New Roman" w:cs="Times New Roman"/>
          <w:i/>
          <w:iCs/>
          <w:szCs w:val="20"/>
          <w:lang w:eastAsia="zh-CN"/>
        </w:rPr>
        <w:t>shortMeasInterval-r18</w:t>
      </w:r>
      <w:r w:rsidRPr="001D7C8D">
        <w:rPr>
          <w:rFonts w:eastAsia="Times New Roman" w:cs="Times New Roman"/>
          <w:szCs w:val="20"/>
          <w:lang w:eastAsia="zh-CN"/>
        </w:rPr>
        <w:t>:</w:t>
      </w:r>
    </w:p>
    <w:p w14:paraId="0AAF44F9"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if semi-persistent CSI-RS is used for CSI reporting</w:t>
      </w:r>
      <w:r w:rsidRPr="001D7C8D">
        <w:rPr>
          <w:rFonts w:eastAsia="Times New Roman" w:cs="Times New Roman"/>
          <w:szCs w:val="20"/>
          <w:lang w:val="en-US" w:eastAsia="en-GB"/>
        </w:rPr>
        <w:t>:</w:t>
      </w:r>
    </w:p>
    <w:p w14:paraId="00F5B923"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r w:rsidRPr="001D7C8D">
        <w:rPr>
          <w:rFonts w:eastAsia="Times New Roman" w:cs="Times New Roman"/>
          <w:szCs w:val="20"/>
          <w:lang w:val="en-US" w:eastAsia="zh-CN"/>
        </w:rPr>
        <w:t xml:space="preserve">6ms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FirstSSB_MAX</w:t>
      </w:r>
      <w:proofErr w:type="spellEnd"/>
      <w:r w:rsidRPr="001D7C8D">
        <w:rPr>
          <w:rFonts w:eastAsia="Times New Roman" w:cs="Times New Roman"/>
          <w:szCs w:val="20"/>
          <w:vertAlign w:val="subscript"/>
          <w:lang w:val="en-US" w:eastAsia="zh-CN"/>
        </w:rPr>
        <w:t>, enhanced</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SMTC_MAX, enhanced</w:t>
      </w:r>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rs</w:t>
      </w:r>
      <w:proofErr w:type="spellEnd"/>
      <w:r w:rsidRPr="001D7C8D">
        <w:rPr>
          <w:rFonts w:eastAsia="Times New Roman" w:cs="Times New Roman"/>
          <w:szCs w:val="20"/>
          <w:vertAlign w:val="subscript"/>
          <w:lang w:val="en-US" w:eastAsia="zh-CN"/>
        </w:rPr>
        <w:t>, enhanced</w:t>
      </w:r>
      <w:r w:rsidRPr="001D7C8D">
        <w:rPr>
          <w:rFonts w:eastAsia="Times New Roman" w:cs="Times New Roman"/>
          <w:szCs w:val="20"/>
          <w:lang w:val="en-US" w:eastAsia="zh-CN"/>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 xml:space="preserve">L1-RSRP, </w:t>
      </w:r>
      <w:proofErr w:type="spellStart"/>
      <w:r w:rsidRPr="001D7C8D">
        <w:rPr>
          <w:rFonts w:eastAsia="Times New Roman" w:cs="Times New Roman"/>
          <w:szCs w:val="20"/>
          <w:vertAlign w:val="subscript"/>
          <w:lang w:eastAsia="en-GB"/>
        </w:rPr>
        <w:t>enhanced_measure</w:t>
      </w:r>
      <w:proofErr w:type="spellEnd"/>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 report</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HARQ</w:t>
      </w:r>
      <w:r w:rsidRPr="001D7C8D">
        <w:rPr>
          <w:rFonts w:eastAsia="Times New Roman" w:cs="Times New Roman"/>
          <w:szCs w:val="20"/>
          <w:lang w:val="en-US" w:eastAsia="zh-CN"/>
        </w:rPr>
        <w:t xml:space="preserve"> + </w:t>
      </w:r>
      <w:proofErr w:type="gramStart"/>
      <w:r w:rsidRPr="001D7C8D">
        <w:rPr>
          <w:rFonts w:eastAsia="Times New Roman" w:cs="Times New Roman"/>
          <w:szCs w:val="20"/>
          <w:lang w:val="en-US" w:eastAsia="zh-CN"/>
        </w:rPr>
        <w:t>max(</w:t>
      </w:r>
      <w:proofErr w:type="spellStart"/>
      <w:proofErr w:type="gramEnd"/>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uncertainty_MAC</w:t>
      </w:r>
      <w:proofErr w:type="spellEnd"/>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FineTiming</w:t>
      </w:r>
      <w:proofErr w:type="spellEnd"/>
      <w:r w:rsidRPr="001D7C8D">
        <w:rPr>
          <w:rFonts w:eastAsia="Times New Roman" w:cs="Times New Roman"/>
          <w:szCs w:val="20"/>
          <w:lang w:val="en-US" w:eastAsia="zh-CN"/>
        </w:rPr>
        <w:t xml:space="preserve"> + 2ms,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uncertainty_SP</w:t>
      </w:r>
      <w:proofErr w:type="spellEnd"/>
      <w:r w:rsidRPr="001D7C8D">
        <w:rPr>
          <w:rFonts w:eastAsia="Times New Roman" w:cs="Times New Roman"/>
          <w:szCs w:val="20"/>
          <w:lang w:val="en-US" w:eastAsia="zh-CN"/>
        </w:rPr>
        <w:t>).</w:t>
      </w:r>
    </w:p>
    <w:p w14:paraId="6DCC1B6D"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w:t>
      </w:r>
      <w:r w:rsidRPr="001D7C8D">
        <w:rPr>
          <w:rFonts w:eastAsia="Times New Roman" w:cs="Times New Roman"/>
          <w:szCs w:val="20"/>
          <w:lang w:eastAsia="en-GB"/>
        </w:rPr>
        <w:t>if periodic CSI-RS is used for CSI reporting:</w:t>
      </w:r>
    </w:p>
    <w:p w14:paraId="4A4508C7"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val="en-US"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3ms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vertAlign w:val="subscript"/>
          <w:lang w:eastAsia="en-GB"/>
        </w:rPr>
        <w:t>,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SMTC_MAX, enhanced</w:t>
      </w:r>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rs</w:t>
      </w:r>
      <w:proofErr w:type="spellEnd"/>
      <w:r w:rsidRPr="001D7C8D">
        <w:rPr>
          <w:rFonts w:eastAsia="Times New Roman" w:cs="Times New Roman"/>
          <w:szCs w:val="20"/>
          <w:vertAlign w:val="subscript"/>
          <w:lang w:eastAsia="en-GB"/>
        </w:rPr>
        <w:t>,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w:t>
      </w:r>
      <w:proofErr w:type="spellStart"/>
      <w:r w:rsidRPr="001D7C8D">
        <w:rPr>
          <w:rFonts w:eastAsia="Times New Roman" w:cs="Times New Roman"/>
          <w:szCs w:val="20"/>
          <w:vertAlign w:val="subscript"/>
          <w:lang w:eastAsia="en-GB"/>
        </w:rPr>
        <w:t>enhanced_measure</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w:t>
      </w:r>
      <w:proofErr w:type="gramStart"/>
      <w:r w:rsidRPr="001D7C8D">
        <w:rPr>
          <w:rFonts w:eastAsia="Times New Roman" w:cs="Times New Roman"/>
          <w:szCs w:val="20"/>
          <w:vertAlign w:val="subscript"/>
          <w:lang w:eastAsia="en-GB"/>
        </w:rPr>
        <w:t>RSRP ,report</w:t>
      </w:r>
      <w:proofErr w:type="gramEnd"/>
      <w:r w:rsidRPr="001D7C8D">
        <w:rPr>
          <w:rFonts w:eastAsia="Times New Roman" w:cs="Times New Roman"/>
          <w:szCs w:val="20"/>
          <w:lang w:eastAsia="en-GB"/>
        </w:rPr>
        <w:t xml:space="preserve"> + max(T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uncertainty_MAC</w:t>
      </w:r>
      <w:proofErr w:type="spellEnd"/>
      <w:r w:rsidRPr="001D7C8D">
        <w:rPr>
          <w:rFonts w:eastAsia="Times New Roman" w:cs="Times New Roman"/>
          <w:szCs w:val="20"/>
          <w:lang w:eastAsia="en-GB"/>
        </w:rPr>
        <w:t xml:space="preserve"> + 5ms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uncertainty_RRC</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RRC_delay</w:t>
      </w:r>
      <w:proofErr w:type="spellEnd"/>
      <w:r w:rsidRPr="001D7C8D">
        <w:rPr>
          <w:rFonts w:eastAsia="Times New Roman" w:cs="Times New Roman"/>
          <w:szCs w:val="20"/>
          <w:lang w:eastAsia="en-GB"/>
        </w:rPr>
        <w:t>).</w:t>
      </w:r>
    </w:p>
    <w:p w14:paraId="556E9A20"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Otherwise:</w:t>
      </w:r>
    </w:p>
    <w:p w14:paraId="0F1BA3AE"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eastAsia="zh-CN"/>
        </w:rPr>
        <w:lastRenderedPageBreak/>
        <w:t xml:space="preserve">5&gt; </w:t>
      </w:r>
      <w:r w:rsidRPr="001D7C8D">
        <w:rPr>
          <w:rFonts w:eastAsia="Times New Roman" w:cs="Times New Roman"/>
          <w:szCs w:val="20"/>
          <w:lang w:val="en-US" w:eastAsia="zh-CN"/>
        </w:rPr>
        <w:t>if semi-persistent CSI-RS is used for CSI reporting</w:t>
      </w:r>
      <w:r w:rsidRPr="001D7C8D">
        <w:rPr>
          <w:rFonts w:eastAsia="Times New Roman" w:cs="Times New Roman"/>
          <w:szCs w:val="20"/>
          <w:lang w:val="en-US" w:eastAsia="en-GB"/>
        </w:rPr>
        <w:t>:</w:t>
      </w:r>
    </w:p>
    <w:p w14:paraId="32630CD3"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r w:rsidRPr="001D7C8D">
        <w:rPr>
          <w:rFonts w:eastAsia="Times New Roman" w:cs="Times New Roman"/>
          <w:szCs w:val="20"/>
          <w:lang w:val="en-US" w:eastAsia="zh-CN"/>
        </w:rPr>
        <w:t xml:space="preserve">6ms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FirstSSB_MAX</w:t>
      </w:r>
      <w:proofErr w:type="spellEnd"/>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SMTC_MAX</w:t>
      </w:r>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rs</w:t>
      </w:r>
      <w:proofErr w:type="spellEnd"/>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 measure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w:t>
      </w:r>
      <w:proofErr w:type="gramStart"/>
      <w:r w:rsidRPr="001D7C8D">
        <w:rPr>
          <w:rFonts w:eastAsia="Times New Roman" w:cs="Times New Roman"/>
          <w:szCs w:val="20"/>
          <w:vertAlign w:val="subscript"/>
          <w:lang w:val="en-US" w:eastAsia="zh-CN"/>
        </w:rPr>
        <w:t>RSRP,report</w:t>
      </w:r>
      <w:proofErr w:type="gramEnd"/>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HARQ</w:t>
      </w:r>
      <w:r w:rsidRPr="001D7C8D">
        <w:rPr>
          <w:rFonts w:eastAsia="Times New Roman" w:cs="Times New Roman"/>
          <w:szCs w:val="20"/>
          <w:lang w:val="en-US" w:eastAsia="zh-CN"/>
        </w:rPr>
        <w:t xml:space="preserve"> + max(</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uncertainty_MAC</w:t>
      </w:r>
      <w:proofErr w:type="spellEnd"/>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FineTiming</w:t>
      </w:r>
      <w:proofErr w:type="spellEnd"/>
      <w:r w:rsidRPr="001D7C8D">
        <w:rPr>
          <w:rFonts w:eastAsia="Times New Roman" w:cs="Times New Roman"/>
          <w:szCs w:val="20"/>
          <w:lang w:val="en-US" w:eastAsia="zh-CN"/>
        </w:rPr>
        <w:t xml:space="preserve"> + 2ms,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uncertainty_SP</w:t>
      </w:r>
      <w:proofErr w:type="spellEnd"/>
      <w:r w:rsidRPr="001D7C8D">
        <w:rPr>
          <w:rFonts w:eastAsia="Times New Roman" w:cs="Times New Roman"/>
          <w:szCs w:val="20"/>
          <w:lang w:val="en-US" w:eastAsia="zh-CN"/>
        </w:rPr>
        <w:t>).</w:t>
      </w:r>
    </w:p>
    <w:p w14:paraId="1CEFC07D"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w:t>
      </w:r>
      <w:r w:rsidRPr="001D7C8D">
        <w:rPr>
          <w:rFonts w:eastAsia="Times New Roman" w:cs="Times New Roman"/>
          <w:szCs w:val="20"/>
          <w:lang w:eastAsia="en-GB"/>
        </w:rPr>
        <w:t>if periodic CSI-RS is used for CSI reporting:</w:t>
      </w:r>
    </w:p>
    <w:p w14:paraId="34B839FA"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val="en-US"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3ms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rs</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w:t>
      </w:r>
      <w:proofErr w:type="gramStart"/>
      <w:r w:rsidRPr="001D7C8D">
        <w:rPr>
          <w:rFonts w:eastAsia="Times New Roman" w:cs="Times New Roman"/>
          <w:szCs w:val="20"/>
          <w:vertAlign w:val="subscript"/>
          <w:lang w:eastAsia="en-GB"/>
        </w:rPr>
        <w:t>RSRP,report</w:t>
      </w:r>
      <w:proofErr w:type="gramEnd"/>
      <w:r w:rsidRPr="001D7C8D">
        <w:rPr>
          <w:rFonts w:eastAsia="Times New Roman" w:cs="Times New Roman"/>
          <w:szCs w:val="20"/>
          <w:lang w:eastAsia="en-GB"/>
        </w:rPr>
        <w:t xml:space="preserve"> + max(T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uncertainty_MAC</w:t>
      </w:r>
      <w:proofErr w:type="spellEnd"/>
      <w:r w:rsidRPr="001D7C8D">
        <w:rPr>
          <w:rFonts w:eastAsia="Times New Roman" w:cs="Times New Roman"/>
          <w:szCs w:val="20"/>
          <w:lang w:eastAsia="en-GB"/>
        </w:rPr>
        <w:t xml:space="preserve"> + 5ms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uncertainty_RRC</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RRC_delay</w:t>
      </w:r>
      <w:proofErr w:type="spellEnd"/>
      <w:r w:rsidRPr="001D7C8D">
        <w:rPr>
          <w:rFonts w:eastAsia="Times New Roman" w:cs="Times New Roman"/>
          <w:szCs w:val="20"/>
          <w:lang w:eastAsia="en-GB"/>
        </w:rPr>
        <w:t>).</w:t>
      </w:r>
    </w:p>
    <w:p w14:paraId="1A94F900"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p>
    <w:p w14:paraId="60212BEC"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en-GB"/>
        </w:rPr>
      </w:pPr>
      <w:commentRangeStart w:id="10"/>
      <w:r w:rsidRPr="001D7C8D">
        <w:rPr>
          <w:rFonts w:eastAsia="Times New Roman" w:cs="Times New Roman"/>
          <w:szCs w:val="20"/>
          <w:lang w:eastAsia="en-GB"/>
        </w:rPr>
        <w:t>-</w:t>
      </w:r>
      <w:r w:rsidRPr="001D7C8D">
        <w:rPr>
          <w:rFonts w:eastAsia="Times New Roman" w:cs="Times New Roman"/>
          <w:szCs w:val="20"/>
          <w:lang w:eastAsia="en-GB"/>
        </w:rPr>
        <w:tab/>
        <w:t>However, when the following conditions are fulfilled, no activation requirement will be applied for this unknown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w:t>
      </w:r>
    </w:p>
    <w:p w14:paraId="739EDC0A"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r>
      <w:r w:rsidRPr="001D7C8D">
        <w:rPr>
          <w:rFonts w:eastAsia="Times New Roman" w:cs="Times New Roman"/>
          <w:szCs w:val="20"/>
          <w:lang w:eastAsia="en-GB"/>
        </w:rPr>
        <w:t xml:space="preserve">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w:t>
      </w:r>
      <w:r w:rsidRPr="001D7C8D">
        <w:rPr>
          <w:rFonts w:eastAsia="Times New Roman" w:cs="Times New Roman"/>
          <w:szCs w:val="20"/>
          <w:lang w:val="en-US" w:eastAsia="zh-CN"/>
        </w:rPr>
        <w:t xml:space="preserve"> contiguous to an active serving cell in the same band, and</w:t>
      </w:r>
    </w:p>
    <w:p w14:paraId="306C6DA2"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A single SSB is used in the unknown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or multiple SSBs are used in the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and TCI state indication for PDCCH is provided by the same MAC PDU used for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activation; and</w:t>
      </w:r>
    </w:p>
    <w:p w14:paraId="4AB6BF63"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its </w:t>
      </w:r>
      <w:proofErr w:type="spellStart"/>
      <w:r w:rsidRPr="001D7C8D">
        <w:rPr>
          <w:rFonts w:eastAsia="Times New Roman" w:cs="Times New Roman"/>
          <w:i/>
          <w:iCs/>
          <w:szCs w:val="20"/>
          <w:lang w:val="en-US" w:eastAsia="zh-CN"/>
        </w:rPr>
        <w:t>ssb-PositionInBurst</w:t>
      </w:r>
      <w:proofErr w:type="spellEnd"/>
      <w:r w:rsidRPr="001D7C8D">
        <w:rPr>
          <w:rFonts w:eastAsia="Times New Roman" w:cs="Times New Roman"/>
          <w:szCs w:val="20"/>
          <w:lang w:val="en-US" w:eastAsia="zh-CN"/>
        </w:rPr>
        <w:t xml:space="preserve"> is same as the one of contiguous FR1 active serving cell, and</w:t>
      </w:r>
    </w:p>
    <w:p w14:paraId="5FD90324"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its SMTC offset is same as the one of contiguous FR1 active serving cell</w:t>
      </w:r>
    </w:p>
    <w:p w14:paraId="235A758A" w14:textId="77777777" w:rsidR="001D7C8D" w:rsidRPr="001D7C8D" w:rsidRDefault="001D7C8D" w:rsidP="001D7C8D">
      <w:pPr>
        <w:overflowPunct w:val="0"/>
        <w:autoSpaceDE w:val="0"/>
        <w:autoSpaceDN w:val="0"/>
        <w:adjustRightInd w:val="0"/>
        <w:spacing w:after="180" w:line="240" w:lineRule="auto"/>
        <w:ind w:left="1418" w:hanging="282"/>
        <w:textAlignment w:val="baseline"/>
        <w:rPr>
          <w:rFonts w:eastAsia="Times New Roman" w:cs="Times New Roman"/>
          <w:szCs w:val="20"/>
          <w:lang w:eastAsia="en-GB"/>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its RTD with contiguous FR1 active serving cell is larger than 260ns, or its reception power difference with contiguous FR1 active serving cell is larger than </w:t>
      </w:r>
      <w:r w:rsidRPr="001D7C8D">
        <w:rPr>
          <w:rFonts w:eastAsia="Times New Roman" w:cs="Times New Roman"/>
          <w:iCs/>
          <w:szCs w:val="20"/>
          <w:lang w:val="en-US" w:eastAsia="zh-CN"/>
        </w:rPr>
        <w:t>6</w:t>
      </w:r>
      <w:r w:rsidRPr="001D7C8D">
        <w:rPr>
          <w:rFonts w:eastAsia="Times New Roman" w:cs="Times New Roman"/>
          <w:szCs w:val="20"/>
          <w:lang w:val="en-US" w:eastAsia="zh-CN"/>
        </w:rPr>
        <w:t>dB</w:t>
      </w:r>
      <w:r w:rsidRPr="001D7C8D">
        <w:rPr>
          <w:rFonts w:eastAsia="Times New Roman" w:cs="Times New Roman"/>
          <w:szCs w:val="20"/>
          <w:lang w:eastAsia="en-GB"/>
        </w:rPr>
        <w:t>;</w:t>
      </w:r>
      <w:commentRangeEnd w:id="10"/>
      <w:r w:rsidRPr="001D7C8D">
        <w:rPr>
          <w:rFonts w:eastAsia="Calibri" w:cs="Arial"/>
          <w:sz w:val="16"/>
          <w:szCs w:val="16"/>
        </w:rPr>
        <w:commentReference w:id="10"/>
      </w:r>
    </w:p>
    <w:p w14:paraId="605BF377"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val="en-US" w:eastAsia="zh-CN"/>
        </w:rPr>
      </w:pPr>
      <w:r w:rsidRPr="001D7C8D">
        <w:rPr>
          <w:rFonts w:eastAsia="Times New Roman" w:cs="Times New Roman"/>
          <w:szCs w:val="20"/>
          <w:lang w:eastAsia="en-GB"/>
        </w:rPr>
        <w:t xml:space="preserve">1&gt; </w:t>
      </w:r>
      <w:commentRangeStart w:id="11"/>
      <w:r w:rsidRPr="001D7C8D">
        <w:rPr>
          <w:rFonts w:eastAsia="Times New Roman" w:cs="Times New Roman"/>
          <w:szCs w:val="20"/>
          <w:lang w:val="en-US" w:eastAsia="zh-CN"/>
        </w:rPr>
        <w:t>If</w:t>
      </w:r>
      <w:commentRangeEnd w:id="11"/>
      <w:r w:rsidRPr="001D7C8D">
        <w:rPr>
          <w:rFonts w:eastAsia="Calibri" w:cs="Arial"/>
          <w:sz w:val="16"/>
          <w:szCs w:val="16"/>
        </w:rPr>
        <w:commentReference w:id="11"/>
      </w:r>
      <w:r w:rsidRPr="001D7C8D">
        <w:rPr>
          <w:rFonts w:eastAsia="Times New Roman" w:cs="Times New Roman"/>
          <w:szCs w:val="20"/>
          <w:lang w:val="en-US" w:eastAsia="zh-CN"/>
        </w:rPr>
        <w:t xml:space="preserve"> the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being activated belongs to FR1:</w:t>
      </w:r>
    </w:p>
    <w:p w14:paraId="42980F3F"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supporting </w:t>
      </w:r>
      <w:r w:rsidRPr="001D7C8D">
        <w:rPr>
          <w:rFonts w:eastAsia="Times New Roman" w:cs="Times New Roman" w:hint="eastAsia"/>
          <w:i/>
          <w:iCs/>
          <w:szCs w:val="20"/>
          <w:lang w:val="en-US" w:eastAsia="zh-CN"/>
        </w:rPr>
        <w:t>scellWithoutSSB-InterBandCA-r18</w:t>
      </w:r>
      <w:r w:rsidRPr="001D7C8D">
        <w:rPr>
          <w:rFonts w:eastAsia="Times New Roman" w:cs="Times New Roman"/>
          <w:szCs w:val="20"/>
          <w:lang w:val="en-US" w:eastAsia="zh-CN"/>
        </w:rPr>
        <w:t>:</w:t>
      </w:r>
    </w:p>
    <w:p w14:paraId="5E8DB6C2"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The reference serving cell can be indicated by </w:t>
      </w:r>
      <w:proofErr w:type="spellStart"/>
      <w:r w:rsidRPr="001D7C8D">
        <w:rPr>
          <w:rFonts w:eastAsia="Times New Roman" w:cs="Times New Roman"/>
          <w:szCs w:val="20"/>
          <w:lang w:val="en-US" w:eastAsia="zh-CN"/>
        </w:rPr>
        <w:t>higherlayer</w:t>
      </w:r>
      <w:proofErr w:type="spellEnd"/>
      <w:r w:rsidRPr="001D7C8D">
        <w:rPr>
          <w:rFonts w:eastAsia="Times New Roman" w:cs="Times New Roman"/>
          <w:szCs w:val="20"/>
          <w:lang w:val="en-US" w:eastAsia="zh-CN"/>
        </w:rPr>
        <w:t xml:space="preserve"> parameter </w:t>
      </w:r>
      <w:r w:rsidRPr="001D7C8D">
        <w:rPr>
          <w:rFonts w:eastAsia="Times New Roman" w:cs="Times New Roman" w:hint="eastAsia"/>
          <w:i/>
          <w:iCs/>
          <w:szCs w:val="20"/>
          <w:lang w:val="en-US" w:eastAsia="zh-CN"/>
        </w:rPr>
        <w:t>referenceCell-r18</w:t>
      </w:r>
      <w:r w:rsidRPr="001D7C8D">
        <w:rPr>
          <w:rFonts w:eastAsia="Times New Roman" w:cs="Times New Roman"/>
          <w:szCs w:val="20"/>
          <w:lang w:val="en-US" w:eastAsia="zh-CN"/>
        </w:rPr>
        <w:t xml:space="preserve">. If UE is not indicated with </w:t>
      </w:r>
      <w:r w:rsidRPr="001D7C8D">
        <w:rPr>
          <w:rFonts w:eastAsia="Times New Roman" w:cs="Times New Roman" w:hint="eastAsia"/>
          <w:i/>
          <w:iCs/>
          <w:szCs w:val="20"/>
          <w:lang w:val="en-US" w:eastAsia="zh-CN"/>
        </w:rPr>
        <w:t>referenceCell-r18</w:t>
      </w:r>
      <w:r w:rsidRPr="001D7C8D">
        <w:rPr>
          <w:rFonts w:eastAsia="Times New Roman" w:cs="Times New Roman"/>
          <w:szCs w:val="20"/>
          <w:lang w:val="en-US" w:eastAsia="zh-CN"/>
        </w:rPr>
        <w:t>,</w:t>
      </w:r>
      <w:r w:rsidRPr="001D7C8D">
        <w:rPr>
          <w:rFonts w:eastAsia="Times New Roman" w:cs="Times New Roman" w:hint="eastAsia"/>
          <w:szCs w:val="20"/>
          <w:lang w:eastAsia="zh-CN"/>
        </w:rPr>
        <w:t xml:space="preserve"> </w:t>
      </w:r>
      <w:r w:rsidRPr="001D7C8D">
        <w:rPr>
          <w:rFonts w:eastAsia="Times New Roman" w:cs="Times New Roman"/>
          <w:szCs w:val="20"/>
          <w:lang w:val="en-US" w:eastAsia="zh-CN"/>
        </w:rPr>
        <w:t>the reference serving cell is assumed to be the QCL-</w:t>
      </w:r>
      <w:proofErr w:type="spellStart"/>
      <w:r w:rsidRPr="001D7C8D">
        <w:rPr>
          <w:rFonts w:eastAsia="Times New Roman" w:cs="Times New Roman"/>
          <w:szCs w:val="20"/>
          <w:lang w:val="en-US" w:eastAsia="zh-CN"/>
        </w:rPr>
        <w:t>typeC</w:t>
      </w:r>
      <w:proofErr w:type="spellEnd"/>
      <w:r w:rsidRPr="001D7C8D">
        <w:rPr>
          <w:rFonts w:eastAsia="Times New Roman" w:cs="Times New Roman"/>
          <w:szCs w:val="20"/>
          <w:lang w:val="en-US" w:eastAsia="zh-CN"/>
        </w:rPr>
        <w:t xml:space="preserve"> source cell </w:t>
      </w:r>
      <w:r w:rsidRPr="001D7C8D">
        <w:rPr>
          <w:rFonts w:eastAsia="Times New Roman" w:cs="Times New Roman"/>
          <w:szCs w:val="20"/>
          <w:lang w:eastAsia="en-GB"/>
        </w:rPr>
        <w:t>i</w:t>
      </w:r>
      <w:proofErr w:type="spellStart"/>
      <w:r w:rsidRPr="001D7C8D">
        <w:rPr>
          <w:rFonts w:eastAsia="Times New Roman" w:cs="Times New Roman"/>
          <w:szCs w:val="20"/>
          <w:lang w:val="en-US" w:eastAsia="zh-CN"/>
        </w:rPr>
        <w:t>f</w:t>
      </w:r>
      <w:proofErr w:type="spellEnd"/>
      <w:r w:rsidRPr="001D7C8D">
        <w:rPr>
          <w:rFonts w:eastAsia="Times New Roman" w:cs="Times New Roman"/>
          <w:szCs w:val="20"/>
          <w:lang w:val="en-US" w:eastAsia="zh-CN"/>
        </w:rPr>
        <w:t xml:space="preserve"> there is only one active QCL-</w:t>
      </w:r>
      <w:proofErr w:type="spellStart"/>
      <w:r w:rsidRPr="001D7C8D">
        <w:rPr>
          <w:rFonts w:eastAsia="Times New Roman" w:cs="Times New Roman"/>
          <w:szCs w:val="20"/>
          <w:lang w:val="en-US" w:eastAsia="zh-CN"/>
        </w:rPr>
        <w:t>typeC</w:t>
      </w:r>
      <w:proofErr w:type="spellEnd"/>
      <w:r w:rsidRPr="001D7C8D">
        <w:rPr>
          <w:rFonts w:eastAsia="Times New Roman" w:cs="Times New Roman"/>
          <w:szCs w:val="20"/>
          <w:lang w:val="en-US" w:eastAsia="zh-CN"/>
        </w:rPr>
        <w:t xml:space="preserve"> source cell configured.</w:t>
      </w:r>
    </w:p>
    <w:p w14:paraId="7DA90644"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val="en-US" w:eastAsia="zh-CN"/>
        </w:rPr>
      </w:pPr>
      <w:r w:rsidRPr="001D7C8D">
        <w:rPr>
          <w:rFonts w:eastAsia="Times New Roman" w:cs="Times New Roman"/>
          <w:i/>
          <w:szCs w:val="20"/>
          <w:lang w:eastAsia="en-GB"/>
        </w:rPr>
        <w:t>Editor notes: FFS whether and how to capture the wording “</w:t>
      </w:r>
      <w:r w:rsidRPr="001D7C8D">
        <w:rPr>
          <w:rFonts w:eastAsia="Times New Roman" w:cs="Times New Roman"/>
          <w:szCs w:val="20"/>
          <w:lang w:eastAsia="en-GB"/>
        </w:rPr>
        <w:t>after the compensation for AGC</w:t>
      </w:r>
      <w:r w:rsidRPr="001D7C8D">
        <w:rPr>
          <w:rFonts w:eastAsia="Times New Roman" w:cs="Times New Roman"/>
          <w:i/>
          <w:szCs w:val="20"/>
          <w:lang w:eastAsia="en-GB"/>
        </w:rPr>
        <w:t>”.</w:t>
      </w:r>
    </w:p>
    <w:p w14:paraId="58625E14"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val="en-US" w:eastAsia="zh-CN"/>
        </w:rPr>
        <w:t xml:space="preserve">2&gt; if the UE is not provided with </w:t>
      </w:r>
      <w:r w:rsidRPr="001D7C8D">
        <w:rPr>
          <w:rFonts w:eastAsia="Times New Roman" w:cs="Times New Roman"/>
          <w:szCs w:val="20"/>
          <w:lang w:eastAsia="en-GB"/>
        </w:rPr>
        <w:t>SSB configuration (</w:t>
      </w:r>
      <w:proofErr w:type="spellStart"/>
      <w:r w:rsidRPr="001D7C8D">
        <w:rPr>
          <w:rFonts w:eastAsia="Times New Roman" w:cs="Times New Roman"/>
          <w:i/>
          <w:szCs w:val="20"/>
          <w:lang w:eastAsia="en-GB"/>
        </w:rPr>
        <w:t>absoluteFrequencySSB</w:t>
      </w:r>
      <w:proofErr w:type="spellEnd"/>
      <w:r w:rsidRPr="001D7C8D">
        <w:rPr>
          <w:rFonts w:eastAsia="Times New Roman" w:cs="Times New Roman"/>
          <w:szCs w:val="20"/>
          <w:lang w:eastAsia="en-GB"/>
        </w:rPr>
        <w:t xml:space="preserve">) in the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w:t>
      </w:r>
      <w:proofErr w:type="spellStart"/>
      <w:r w:rsidRPr="001D7C8D">
        <w:rPr>
          <w:rFonts w:eastAsia="Times New Roman" w:cs="Times New Roman"/>
          <w:szCs w:val="24"/>
          <w:lang w:eastAsia="zh-CN"/>
        </w:rPr>
        <w:t>FrequencyInfoDL</w:t>
      </w:r>
      <w:proofErr w:type="spellEnd"/>
      <w:r w:rsidRPr="001D7C8D">
        <w:rPr>
          <w:rFonts w:eastAsia="Times New Roman" w:cs="Times New Roman"/>
          <w:szCs w:val="20"/>
          <w:lang w:eastAsia="en-GB"/>
        </w:rPr>
        <w:t>); and</w:t>
      </w:r>
    </w:p>
    <w:p w14:paraId="50C01D60"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eastAsia="en-GB"/>
        </w:rPr>
        <w:t>2&gt;</w:t>
      </w:r>
      <w:r w:rsidRPr="001D7C8D">
        <w:rPr>
          <w:rFonts w:eastAsia="Times New Roman" w:cs="Times New Roman"/>
          <w:szCs w:val="20"/>
          <w:lang w:val="en-US" w:eastAsia="zh-CN"/>
        </w:rPr>
        <w:t xml:space="preserve"> if the UE is not provided with an SMTC configuration for the target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and</w:t>
      </w:r>
    </w:p>
    <w:p w14:paraId="7533CC3B"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val="en-US" w:eastAsia="zh-CN"/>
        </w:rPr>
        <w:t>2&gt; if there is one collocated active reference serving cell on different FR1 band, and:</w:t>
      </w:r>
    </w:p>
    <w:p w14:paraId="5F2EE3E6"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val="en-US" w:eastAsia="zh-CN"/>
        </w:rPr>
        <w:t>3&gt; if t</w:t>
      </w:r>
      <w:r w:rsidRPr="001D7C8D">
        <w:rPr>
          <w:rFonts w:eastAsia="Times New Roman" w:cs="Times New Roman"/>
          <w:szCs w:val="20"/>
          <w:lang w:eastAsia="en-GB"/>
        </w:rPr>
        <w:t xml:space="preserve">he RTD between the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and the collocated reference serving cell is within CP where CP is corresponding to the SCS of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and </w:t>
      </w:r>
    </w:p>
    <w:p w14:paraId="24E9E11F"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the [EPRE] difference at the UE is </w:t>
      </w:r>
      <w:r w:rsidRPr="001D7C8D">
        <w:rPr>
          <w:rFonts w:eastAsia="Times New Roman" w:cs="Times New Roman"/>
          <w:szCs w:val="20"/>
          <w:lang w:val="en-US" w:eastAsia="zh-CN"/>
        </w:rPr>
        <w:t>smaller than or equal to</w:t>
      </w:r>
      <w:r w:rsidRPr="001D7C8D">
        <w:rPr>
          <w:rFonts w:eastAsia="Times New Roman" w:cs="Times New Roman"/>
          <w:szCs w:val="20"/>
          <w:lang w:eastAsia="en-GB"/>
        </w:rPr>
        <w:t xml:space="preserve"> [12] dB, </w:t>
      </w:r>
      <w:proofErr w:type="gramStart"/>
      <w:r w:rsidRPr="001D7C8D">
        <w:rPr>
          <w:rFonts w:eastAsia="Times New Roman" w:cs="Times New Roman"/>
          <w:szCs w:val="20"/>
          <w:lang w:eastAsia="en-GB"/>
        </w:rPr>
        <w:t>where,</w:t>
      </w:r>
      <w:proofErr w:type="gramEnd"/>
      <w:r w:rsidRPr="001D7C8D">
        <w:rPr>
          <w:rFonts w:eastAsia="Times New Roman" w:cs="Times New Roman"/>
          <w:szCs w:val="20"/>
          <w:lang w:eastAsia="en-GB"/>
        </w:rPr>
        <w:t xml:space="preserve"> [EPRE] difference is the power difference between TRS/A-TRS symbol on the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and SSB symbol on the reference serving cell [after the compensation for AGC], and</w:t>
      </w:r>
    </w:p>
    <w:p w14:paraId="3B6E31B0"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zh-CN"/>
        </w:rPr>
        <w:t>3&gt; if t</w:t>
      </w:r>
      <w:r w:rsidRPr="001D7C8D">
        <w:rPr>
          <w:rFonts w:eastAsia="Times New Roman" w:cs="Times New Roman"/>
          <w:szCs w:val="20"/>
          <w:lang w:eastAsia="en-GB"/>
        </w:rPr>
        <w:t xml:space="preserve">he RS(s) of the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(are) QCL-</w:t>
      </w:r>
      <w:proofErr w:type="spellStart"/>
      <w:r w:rsidRPr="001D7C8D">
        <w:rPr>
          <w:rFonts w:eastAsia="Times New Roman" w:cs="Times New Roman"/>
          <w:szCs w:val="20"/>
          <w:lang w:eastAsia="en-GB"/>
        </w:rPr>
        <w:t>TypeA</w:t>
      </w:r>
      <w:proofErr w:type="spellEnd"/>
      <w:r w:rsidRPr="001D7C8D">
        <w:rPr>
          <w:rFonts w:eastAsia="Times New Roman" w:cs="Times New Roman"/>
          <w:szCs w:val="20"/>
          <w:lang w:eastAsia="en-GB"/>
        </w:rPr>
        <w:t xml:space="preserve"> with TRS(s) of the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and the TRS(s) of the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(are) further QCL-</w:t>
      </w:r>
      <w:proofErr w:type="spellStart"/>
      <w:r w:rsidRPr="001D7C8D">
        <w:rPr>
          <w:rFonts w:eastAsia="Times New Roman" w:cs="Times New Roman"/>
          <w:szCs w:val="20"/>
          <w:lang w:eastAsia="en-GB"/>
        </w:rPr>
        <w:t>TypeC</w:t>
      </w:r>
      <w:proofErr w:type="spellEnd"/>
      <w:r w:rsidRPr="001D7C8D">
        <w:rPr>
          <w:rFonts w:eastAsia="Times New Roman" w:cs="Times New Roman"/>
          <w:szCs w:val="20"/>
          <w:lang w:eastAsia="en-GB"/>
        </w:rPr>
        <w:t xml:space="preserve"> with SSB(s) of an inter-band active serving cell, and the inter-band active serving cell shall be same as the reference serving cell.</w:t>
      </w:r>
    </w:p>
    <w:p w14:paraId="0D74F519"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eastAsia="zh-CN"/>
        </w:rPr>
        <w:t xml:space="preserve">4&gt; </w:t>
      </w:r>
      <w:r w:rsidRPr="001D7C8D">
        <w:rPr>
          <w:rFonts w:eastAsia="Times New Roman" w:cs="Times New Roman"/>
          <w:szCs w:val="20"/>
          <w:lang w:val="en-US" w:eastAsia="zh-CN"/>
        </w:rPr>
        <w:t xml:space="preserve">if aperiodic CSI-RS resources are not configured for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activation, or</w:t>
      </w:r>
    </w:p>
    <w:p w14:paraId="5AEB707C"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val="en-US" w:eastAsia="zh-CN"/>
        </w:rPr>
        <w:t xml:space="preserve">4&gt; if the UE do not support </w:t>
      </w:r>
      <w:r w:rsidRPr="001D7C8D">
        <w:rPr>
          <w:rFonts w:eastAsia="Times New Roman" w:cs="Times New Roman"/>
          <w:i/>
          <w:iCs/>
          <w:szCs w:val="20"/>
          <w:lang w:val="en-US" w:eastAsia="zh-CN"/>
        </w:rPr>
        <w:t>aperiodicCSI-RS-FastScellActivation-r1</w:t>
      </w:r>
      <w:r w:rsidRPr="001D7C8D">
        <w:rPr>
          <w:rFonts w:eastAsia="Times New Roman" w:cs="Times New Roman" w:hint="eastAsia"/>
          <w:i/>
          <w:iCs/>
          <w:szCs w:val="20"/>
          <w:lang w:val="en-US" w:eastAsia="zh-CN"/>
        </w:rPr>
        <w:t>7</w:t>
      </w:r>
      <w:r w:rsidRPr="001D7C8D">
        <w:rPr>
          <w:rFonts w:eastAsia="Times New Roman" w:cs="Times New Roman"/>
          <w:i/>
          <w:iCs/>
          <w:szCs w:val="20"/>
          <w:lang w:val="en-US" w:eastAsia="zh-CN"/>
        </w:rPr>
        <w:t>:</w:t>
      </w:r>
    </w:p>
    <w:p w14:paraId="15472BED" w14:textId="77777777" w:rsidR="001D7C8D" w:rsidRPr="001D7C8D" w:rsidRDefault="001D7C8D" w:rsidP="001D7C8D">
      <w:pPr>
        <w:tabs>
          <w:tab w:val="left" w:pos="1418"/>
        </w:tabs>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eastAsia="zh-CN"/>
        </w:rPr>
        <w:t xml:space="preserve">5&gt;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proofErr w:type="spellEnd"/>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first_TRS</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TRS</w:t>
      </w:r>
      <w:r w:rsidRPr="001D7C8D">
        <w:rPr>
          <w:rFonts w:eastAsia="Times New Roman" w:cs="Times New Roman"/>
          <w:szCs w:val="20"/>
          <w:lang w:val="en-US" w:eastAsia="zh-CN"/>
        </w:rPr>
        <w:t xml:space="preserve"> +5 </w:t>
      </w:r>
      <w:proofErr w:type="spellStart"/>
      <w:r w:rsidRPr="001D7C8D">
        <w:rPr>
          <w:rFonts w:eastAsia="Times New Roman" w:cs="Times New Roman"/>
          <w:szCs w:val="20"/>
          <w:lang w:val="en-US" w:eastAsia="zh-CN"/>
        </w:rPr>
        <w:t>ms.</w:t>
      </w:r>
      <w:proofErr w:type="spellEnd"/>
      <w:r w:rsidRPr="001D7C8D">
        <w:rPr>
          <w:rFonts w:eastAsia="Times New Roman" w:cs="Times New Roman"/>
          <w:szCs w:val="20"/>
          <w:lang w:val="en-US" w:eastAsia="zh-CN"/>
        </w:rPr>
        <w:t xml:space="preserve"> </w:t>
      </w:r>
    </w:p>
    <w:p w14:paraId="666CE5A2"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4&gt; if aperiodic CSI-RS resources are configured for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activation, and </w:t>
      </w:r>
    </w:p>
    <w:p w14:paraId="7AB25D14"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4&gt; if the UE supporting </w:t>
      </w:r>
      <w:r w:rsidRPr="001D7C8D">
        <w:rPr>
          <w:rFonts w:eastAsia="Times New Roman" w:cs="Times New Roman"/>
          <w:i/>
          <w:iCs/>
          <w:szCs w:val="20"/>
          <w:lang w:val="en-US" w:eastAsia="zh-CN"/>
        </w:rPr>
        <w:t>aperiodicCSI-RS-FastScellActivation-r1</w:t>
      </w:r>
      <w:r w:rsidRPr="001D7C8D">
        <w:rPr>
          <w:rFonts w:eastAsia="Times New Roman" w:cs="Times New Roman" w:hint="eastAsia"/>
          <w:i/>
          <w:iCs/>
          <w:szCs w:val="20"/>
          <w:lang w:val="en-US" w:eastAsia="zh-CN"/>
        </w:rPr>
        <w:t>7</w:t>
      </w:r>
    </w:p>
    <w:p w14:paraId="27A9B151"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eastAsia="zh-CN"/>
        </w:rPr>
        <w:t xml:space="preserve">5&gt;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proofErr w:type="spellEnd"/>
      <w:r w:rsidRPr="001D7C8D">
        <w:rPr>
          <w:rFonts w:eastAsia="Times New Roman" w:cs="Times New Roman"/>
          <w:szCs w:val="20"/>
          <w:lang w:val="en-US" w:eastAsia="zh-CN"/>
        </w:rPr>
        <w:t xml:space="preserve"> =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first_ATRS</w:t>
      </w:r>
      <w:proofErr w:type="spellEnd"/>
      <w:r w:rsidRPr="001D7C8D">
        <w:rPr>
          <w:rFonts w:eastAsia="Times New Roman" w:cs="Times New Roman"/>
          <w:szCs w:val="20"/>
          <w:vertAlign w:val="subscript"/>
          <w:lang w:val="en-US" w:eastAsia="zh-CN"/>
        </w:rPr>
        <w:t xml:space="preserve"> </w:t>
      </w:r>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gap</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ATRS</w:t>
      </w:r>
      <w:r w:rsidRPr="001D7C8D">
        <w:rPr>
          <w:rFonts w:eastAsia="Times New Roman" w:cs="Times New Roman"/>
          <w:szCs w:val="20"/>
          <w:lang w:val="en-US" w:eastAsia="zh-CN"/>
        </w:rPr>
        <w:t xml:space="preserve"> + 5 </w:t>
      </w:r>
      <w:proofErr w:type="spellStart"/>
      <w:r w:rsidRPr="001D7C8D">
        <w:rPr>
          <w:rFonts w:eastAsia="Times New Roman" w:cs="Times New Roman"/>
          <w:szCs w:val="20"/>
          <w:lang w:val="en-US" w:eastAsia="zh-CN"/>
        </w:rPr>
        <w:t>ms.</w:t>
      </w:r>
      <w:proofErr w:type="spellEnd"/>
    </w:p>
    <w:p w14:paraId="34043D61"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val="en-US" w:eastAsia="zh-CN"/>
        </w:rPr>
      </w:pPr>
      <w:commentRangeStart w:id="12"/>
      <w:commentRangeEnd w:id="12"/>
      <w:r w:rsidRPr="001D7C8D">
        <w:rPr>
          <w:rFonts w:eastAsia="Calibri" w:cs="Arial"/>
          <w:sz w:val="16"/>
          <w:szCs w:val="16"/>
        </w:rPr>
        <w:lastRenderedPageBreak/>
        <w:commentReference w:id="12"/>
      </w:r>
      <w:r w:rsidRPr="001D7C8D">
        <w:rPr>
          <w:rFonts w:eastAsia="Times New Roman" w:cs="Times New Roman"/>
          <w:szCs w:val="20"/>
          <w:lang w:val="en-US" w:eastAsia="zh-CN"/>
        </w:rPr>
        <w:t xml:space="preserve">1&gt; else, if the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being activated belongs to FR1:</w:t>
      </w:r>
    </w:p>
    <w:p w14:paraId="21B37A9F"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val="en-US" w:eastAsia="zh-CN"/>
        </w:rPr>
        <w:t xml:space="preserve">2&gt; if the UE </w:t>
      </w:r>
      <w:r w:rsidRPr="001D7C8D">
        <w:rPr>
          <w:rFonts w:eastAsia="Times New Roman" w:cs="Times New Roman"/>
          <w:szCs w:val="20"/>
          <w:lang w:eastAsia="en-GB"/>
        </w:rPr>
        <w:t xml:space="preserve">supporting </w:t>
      </w:r>
      <w:proofErr w:type="spellStart"/>
      <w:r w:rsidRPr="001D7C8D">
        <w:rPr>
          <w:rFonts w:eastAsia="Times New Roman" w:cs="Times New Roman"/>
          <w:i/>
          <w:iCs/>
          <w:szCs w:val="20"/>
          <w:lang w:eastAsia="en-GB"/>
        </w:rPr>
        <w:t>scellWithoutSSB</w:t>
      </w:r>
      <w:proofErr w:type="spellEnd"/>
      <w:r w:rsidRPr="001D7C8D">
        <w:rPr>
          <w:rFonts w:eastAsia="Times New Roman" w:cs="Times New Roman"/>
          <w:szCs w:val="20"/>
          <w:lang w:eastAsia="en-GB"/>
        </w:rPr>
        <w:t>, and:</w:t>
      </w:r>
    </w:p>
    <w:p w14:paraId="7D73EB11"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eastAsia="zh-CN"/>
        </w:rPr>
        <w:t xml:space="preserve">2&gt; </w:t>
      </w:r>
      <w:r w:rsidRPr="001D7C8D">
        <w:rPr>
          <w:rFonts w:eastAsia="Times New Roman" w:cs="Times New Roman"/>
          <w:szCs w:val="20"/>
          <w:lang w:val="en-US" w:eastAsia="zh-CN"/>
        </w:rPr>
        <w:t xml:space="preserve">if there is at least one active serving cell contiguous to the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xml:space="preserve"> on that FR1 band, and</w:t>
      </w:r>
    </w:p>
    <w:p w14:paraId="630DEC0D"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not provided with </w:t>
      </w:r>
      <w:r w:rsidRPr="001D7C8D">
        <w:rPr>
          <w:rFonts w:eastAsia="Times New Roman" w:cs="Times New Roman"/>
          <w:szCs w:val="20"/>
          <w:lang w:eastAsia="en-GB"/>
        </w:rPr>
        <w:t>SSB configuration (</w:t>
      </w:r>
      <w:proofErr w:type="spellStart"/>
      <w:r w:rsidRPr="001D7C8D">
        <w:rPr>
          <w:rFonts w:eastAsia="Times New Roman" w:cs="Times New Roman"/>
          <w:i/>
          <w:szCs w:val="20"/>
          <w:lang w:eastAsia="en-GB"/>
        </w:rPr>
        <w:t>absoluteFrequencySSB</w:t>
      </w:r>
      <w:proofErr w:type="spellEnd"/>
      <w:r w:rsidRPr="001D7C8D">
        <w:rPr>
          <w:rFonts w:eastAsia="Times New Roman" w:cs="Times New Roman"/>
          <w:szCs w:val="20"/>
          <w:lang w:eastAsia="en-GB"/>
        </w:rPr>
        <w:t>)</w:t>
      </w:r>
      <w:r w:rsidRPr="001D7C8D">
        <w:rPr>
          <w:rFonts w:eastAsia="Times New Roman" w:cs="Times New Roman"/>
          <w:szCs w:val="20"/>
          <w:lang w:val="en-US" w:eastAsia="zh-CN"/>
        </w:rPr>
        <w:t>, and</w:t>
      </w:r>
    </w:p>
    <w:p w14:paraId="282598BF"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not provided with SMTC configuration for the target </w:t>
      </w:r>
      <w:proofErr w:type="spellStart"/>
      <w:r w:rsidRPr="001D7C8D">
        <w:rPr>
          <w:rFonts w:eastAsia="Times New Roman" w:cs="Times New Roman"/>
          <w:szCs w:val="20"/>
          <w:lang w:val="en-US" w:eastAsia="zh-CN"/>
        </w:rPr>
        <w:t>SCell</w:t>
      </w:r>
      <w:proofErr w:type="spellEnd"/>
      <w:r w:rsidRPr="001D7C8D">
        <w:rPr>
          <w:rFonts w:eastAsia="Times New Roman" w:cs="Times New Roman"/>
          <w:szCs w:val="20"/>
          <w:lang w:val="en-US" w:eastAsia="zh-CN"/>
        </w:rPr>
        <w:t>, and:</w:t>
      </w:r>
    </w:p>
    <w:p w14:paraId="4561B20D"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the RTD between the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and the contiguous active serving cell is within </w:t>
      </w:r>
      <w:proofErr w:type="spellStart"/>
      <w:r w:rsidRPr="001D7C8D">
        <w:rPr>
          <w:rFonts w:eastAsia="Times New Roman" w:cs="Times New Roman"/>
          <w:szCs w:val="20"/>
          <w:lang w:eastAsia="en-GB"/>
        </w:rPr>
        <w:t>within</w:t>
      </w:r>
      <w:proofErr w:type="spellEnd"/>
      <w:r w:rsidRPr="001D7C8D">
        <w:rPr>
          <w:rFonts w:eastAsia="Times New Roman" w:cs="Times New Roman"/>
          <w:szCs w:val="20"/>
          <w:lang w:eastAsia="en-GB"/>
        </w:rPr>
        <w:t xml:space="preserve"> ±260ns, and</w:t>
      </w:r>
    </w:p>
    <w:p w14:paraId="4FF86E52"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w:t>
      </w:r>
      <w:proofErr w:type="gramStart"/>
      <w:r w:rsidRPr="001D7C8D">
        <w:rPr>
          <w:rFonts w:eastAsia="Times New Roman" w:cs="Times New Roman"/>
          <w:szCs w:val="20"/>
          <w:lang w:eastAsia="en-GB"/>
        </w:rPr>
        <w:t>he</w:t>
      </w:r>
      <w:proofErr w:type="gramEnd"/>
      <w:r w:rsidRPr="001D7C8D">
        <w:rPr>
          <w:rFonts w:eastAsia="Times New Roman" w:cs="Times New Roman"/>
          <w:szCs w:val="20"/>
          <w:lang w:eastAsia="en-GB"/>
        </w:rPr>
        <w:t xml:space="preserve"> difference of the reception power with the contiguous active serving cell is &lt;= 6dB, and</w:t>
      </w:r>
    </w:p>
    <w:p w14:paraId="08AD1237"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the </w:t>
      </w:r>
      <w:proofErr w:type="spellStart"/>
      <w:proofErr w:type="gramStart"/>
      <w:r w:rsidRPr="001D7C8D">
        <w:rPr>
          <w:rFonts w:eastAsia="Times New Roman" w:cs="Times New Roman"/>
          <w:szCs w:val="20"/>
          <w:lang w:eastAsia="en-GB"/>
        </w:rPr>
        <w:t>The</w:t>
      </w:r>
      <w:proofErr w:type="spellEnd"/>
      <w:proofErr w:type="gramEnd"/>
      <w:r w:rsidRPr="001D7C8D">
        <w:rPr>
          <w:rFonts w:eastAsia="Times New Roman" w:cs="Times New Roman"/>
          <w:szCs w:val="20"/>
          <w:lang w:eastAsia="en-GB"/>
        </w:rPr>
        <w:t xml:space="preserve"> RS(s) of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(are) QCL-</w:t>
      </w:r>
      <w:proofErr w:type="spellStart"/>
      <w:r w:rsidRPr="001D7C8D">
        <w:rPr>
          <w:rFonts w:eastAsia="Times New Roman" w:cs="Times New Roman"/>
          <w:szCs w:val="20"/>
          <w:lang w:eastAsia="en-GB"/>
        </w:rPr>
        <w:t>TypeA</w:t>
      </w:r>
      <w:proofErr w:type="spellEnd"/>
      <w:r w:rsidRPr="001D7C8D">
        <w:rPr>
          <w:rFonts w:eastAsia="Times New Roman" w:cs="Times New Roman"/>
          <w:szCs w:val="20"/>
          <w:lang w:eastAsia="en-GB"/>
        </w:rPr>
        <w:t xml:space="preserve"> with TRS(s) of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and the TRS(s) of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is (are) further QCL-</w:t>
      </w:r>
      <w:proofErr w:type="spellStart"/>
      <w:r w:rsidRPr="001D7C8D">
        <w:rPr>
          <w:rFonts w:eastAsia="Times New Roman" w:cs="Times New Roman"/>
          <w:szCs w:val="20"/>
          <w:lang w:eastAsia="en-GB"/>
        </w:rPr>
        <w:t>TypeC</w:t>
      </w:r>
      <w:proofErr w:type="spellEnd"/>
      <w:r w:rsidRPr="001D7C8D">
        <w:rPr>
          <w:rFonts w:eastAsia="Times New Roman" w:cs="Times New Roman"/>
          <w:szCs w:val="20"/>
          <w:lang w:eastAsia="en-GB"/>
        </w:rPr>
        <w:t xml:space="preserve"> with SSB(s) of any active serving cell that is contiguous to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on that FR1 band:</w:t>
      </w:r>
    </w:p>
    <w:p w14:paraId="72A073F6"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en-GB"/>
        </w:rPr>
        <w:t xml:space="preserve">4&gt; </w:t>
      </w:r>
      <w:proofErr w:type="spellStart"/>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proofErr w:type="spellEnd"/>
      <w:r w:rsidRPr="001D7C8D">
        <w:rPr>
          <w:rFonts w:eastAsia="Times New Roman" w:cs="Times New Roman"/>
          <w:szCs w:val="20"/>
          <w:lang w:val="en-US" w:eastAsia="zh-CN"/>
        </w:rPr>
        <w:t xml:space="preserve"> = 3 </w:t>
      </w:r>
      <w:proofErr w:type="spellStart"/>
      <w:r w:rsidRPr="001D7C8D">
        <w:rPr>
          <w:rFonts w:eastAsia="Times New Roman" w:cs="Times New Roman"/>
          <w:szCs w:val="20"/>
          <w:lang w:val="en-US" w:eastAsia="zh-CN"/>
        </w:rPr>
        <w:t>ms.</w:t>
      </w:r>
      <w:proofErr w:type="spellEnd"/>
    </w:p>
    <w:p w14:paraId="108D961D"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highlight w:val="yellow"/>
          <w:lang w:eastAsia="zh-CN"/>
        </w:rPr>
      </w:pPr>
    </w:p>
    <w:p w14:paraId="22C47FD3"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zh-CN"/>
        </w:rPr>
        <w:t xml:space="preserve">1&gt; </w:t>
      </w:r>
      <w:r w:rsidRPr="001D7C8D">
        <w:rPr>
          <w:rFonts w:eastAsia="Times New Roman" w:cs="Times New Roman"/>
          <w:szCs w:val="20"/>
          <w:lang w:eastAsia="en-GB"/>
        </w:rPr>
        <w:t xml:space="preserve">If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zh-CN"/>
        </w:rPr>
        <w:t xml:space="preserve"> </w:t>
      </w:r>
      <w:r w:rsidRPr="001D7C8D">
        <w:rPr>
          <w:rFonts w:eastAsia="Times New Roman" w:cs="Times New Roman"/>
          <w:szCs w:val="20"/>
          <w:lang w:eastAsia="en-GB"/>
        </w:rPr>
        <w:t>belongs to FR2:</w:t>
      </w:r>
    </w:p>
    <w:p w14:paraId="67687859"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eastAsia="en-GB"/>
        </w:rPr>
        <w:t>2&gt; if there is at least one active serving cell on that FR2 band:</w:t>
      </w:r>
    </w:p>
    <w:p w14:paraId="2DDDDF1A"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UE is provided with SMTC for the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and</w:t>
      </w:r>
    </w:p>
    <w:p w14:paraId="33C4AA15"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SSBs in the serving cell(s) and </w:t>
      </w:r>
    </w:p>
    <w:p w14:paraId="1ABDC5F7"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SSBs in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fulfil the condition defined in clause 3.6.3, and</w:t>
      </w:r>
    </w:p>
    <w:p w14:paraId="7D606281"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parameter </w:t>
      </w:r>
      <w:proofErr w:type="spellStart"/>
      <w:r w:rsidRPr="001D7C8D">
        <w:rPr>
          <w:rFonts w:eastAsia="Times New Roman" w:cs="Times New Roman"/>
          <w:szCs w:val="20"/>
          <w:lang w:eastAsia="en-GB"/>
        </w:rPr>
        <w:t>ssb-PositionsInBurst</w:t>
      </w:r>
      <w:proofErr w:type="spellEnd"/>
      <w:r w:rsidRPr="001D7C8D">
        <w:rPr>
          <w:rFonts w:eastAsia="Times New Roman" w:cs="Times New Roman"/>
          <w:szCs w:val="20"/>
          <w:lang w:eastAsia="en-GB"/>
        </w:rPr>
        <w:t xml:space="preserve"> is same for the serving cell(s) and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and</w:t>
      </w:r>
    </w:p>
    <w:p w14:paraId="75AFDD88"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SSB is in the same half-frame on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and the contiguous FR2 active serving cell.</w:t>
      </w:r>
    </w:p>
    <w:p w14:paraId="76D28F2F"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 xml:space="preserve">4&gt;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is</w:t>
      </w:r>
      <w:r w:rsidRPr="001D7C8D">
        <w:rPr>
          <w:rFonts w:eastAsia="Times New Roman" w:cs="Times New Roman"/>
          <w:szCs w:val="20"/>
          <w:lang w:eastAsia="zh-CN"/>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w:t>
      </w:r>
      <w:proofErr w:type="spellEnd"/>
      <w:r w:rsidRPr="001D7C8D">
        <w:rPr>
          <w:rFonts w:eastAsia="Times New Roman" w:cs="Times New Roman"/>
          <w:szCs w:val="20"/>
          <w:lang w:eastAsia="zh-CN"/>
        </w:rPr>
        <w:t>+ 5ms.</w:t>
      </w:r>
    </w:p>
    <w:p w14:paraId="06CBE3C1"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zh-CN"/>
        </w:rPr>
        <w:t>3&gt; if</w:t>
      </w:r>
      <w:r w:rsidRPr="001D7C8D">
        <w:rPr>
          <w:rFonts w:eastAsia="Times New Roman" w:cs="Times New Roman"/>
          <w:szCs w:val="20"/>
          <w:lang w:eastAsia="en-GB"/>
        </w:rPr>
        <w:t xml:space="preserve"> the UE supporting </w:t>
      </w:r>
      <w:proofErr w:type="spellStart"/>
      <w:r w:rsidRPr="001D7C8D">
        <w:rPr>
          <w:rFonts w:eastAsia="Times New Roman" w:cs="Times New Roman"/>
          <w:i/>
          <w:iCs/>
          <w:szCs w:val="20"/>
          <w:lang w:eastAsia="en-GB"/>
        </w:rPr>
        <w:t>scellWithoutSSB</w:t>
      </w:r>
      <w:proofErr w:type="spellEnd"/>
      <w:r w:rsidRPr="001D7C8D">
        <w:rPr>
          <w:rFonts w:eastAsia="Times New Roman" w:cs="Times New Roman"/>
          <w:szCs w:val="20"/>
          <w:lang w:eastAsia="en-GB"/>
        </w:rPr>
        <w:t>:</w:t>
      </w:r>
    </w:p>
    <w:p w14:paraId="56ED2952"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en-GB"/>
        </w:rPr>
        <w:t>4&gt; if UE is not provided with any SMTC for the</w:t>
      </w:r>
      <w:r w:rsidRPr="001D7C8D">
        <w:rPr>
          <w:rFonts w:eastAsia="Times New Roman" w:cs="Times New Roman"/>
          <w:szCs w:val="20"/>
          <w:lang w:eastAsia="zh-CN"/>
        </w:rPr>
        <w:t xml:space="preserve"> target</w:t>
      </w:r>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w:t>
      </w:r>
    </w:p>
    <w:p w14:paraId="63571032"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 xml:space="preserve">5&gt; if </w:t>
      </w:r>
      <w:r w:rsidRPr="001D7C8D">
        <w:rPr>
          <w:rFonts w:eastAsia="Times New Roman" w:cs="Times New Roman"/>
          <w:szCs w:val="20"/>
          <w:lang w:eastAsia="zh-CN"/>
        </w:rPr>
        <w:t xml:space="preserve">the RS(s) of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(are) QCL-</w:t>
      </w:r>
      <w:proofErr w:type="spellStart"/>
      <w:r w:rsidRPr="001D7C8D">
        <w:rPr>
          <w:rFonts w:eastAsia="Times New Roman" w:cs="Times New Roman"/>
          <w:szCs w:val="20"/>
          <w:lang w:eastAsia="zh-CN"/>
        </w:rPr>
        <w:t>TypeD</w:t>
      </w:r>
      <w:proofErr w:type="spellEnd"/>
      <w:r w:rsidRPr="001D7C8D">
        <w:rPr>
          <w:rFonts w:eastAsia="Times New Roman" w:cs="Times New Roman"/>
          <w:szCs w:val="20"/>
          <w:lang w:eastAsia="zh-CN"/>
        </w:rPr>
        <w:t xml:space="preserve"> with RS(s) of one active serving cell on that FR2 band:</w:t>
      </w:r>
    </w:p>
    <w:p w14:paraId="1E152D1A"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w:t>
      </w:r>
      <w:r w:rsidRPr="001D7C8D">
        <w:rPr>
          <w:rFonts w:eastAsia="Times New Roman" w:cs="Times New Roman"/>
          <w:szCs w:val="20"/>
          <w:lang w:eastAsia="zh-CN"/>
        </w:rPr>
        <w:t xml:space="preserve"> 3 </w:t>
      </w:r>
      <w:proofErr w:type="spellStart"/>
      <w:r w:rsidRPr="001D7C8D">
        <w:rPr>
          <w:rFonts w:eastAsia="Times New Roman" w:cs="Times New Roman"/>
          <w:szCs w:val="20"/>
          <w:lang w:eastAsia="zh-CN"/>
        </w:rPr>
        <w:t>ms</w:t>
      </w:r>
      <w:proofErr w:type="spellEnd"/>
      <w:r w:rsidRPr="001D7C8D">
        <w:rPr>
          <w:rFonts w:eastAsia="Times New Roman" w:cs="Times New Roman"/>
          <w:szCs w:val="20"/>
          <w:lang w:eastAsia="zh-CN"/>
        </w:rPr>
        <w:t>.</w:t>
      </w:r>
    </w:p>
    <w:p w14:paraId="2D6FF73E"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ja-JP"/>
        </w:rPr>
      </w:pPr>
      <w:r w:rsidRPr="001D7C8D">
        <w:rPr>
          <w:rFonts w:eastAsia="Times New Roman" w:cs="Times New Roman"/>
          <w:szCs w:val="20"/>
          <w:lang w:eastAsia="en-GB"/>
        </w:rPr>
        <w:t xml:space="preserve">4&gt; </w:t>
      </w:r>
      <w:r w:rsidRPr="001D7C8D">
        <w:rPr>
          <w:rFonts w:eastAsia="Times New Roman" w:cs="Times New Roman"/>
          <w:szCs w:val="20"/>
          <w:lang w:eastAsia="zh-CN"/>
        </w:rPr>
        <w:t>if</w:t>
      </w:r>
      <w:r w:rsidRPr="001D7C8D">
        <w:rPr>
          <w:rFonts w:eastAsia="Times New Roman" w:cs="Times New Roman"/>
          <w:szCs w:val="20"/>
          <w:lang w:eastAsia="en-GB"/>
        </w:rPr>
        <w:t xml:space="preserve"> </w:t>
      </w:r>
      <w:r w:rsidRPr="001D7C8D">
        <w:rPr>
          <w:rFonts w:eastAsia="Times New Roman" w:cs="Times New Roman"/>
          <w:szCs w:val="20"/>
          <w:lang w:val="en-US" w:eastAsia="zh-CN"/>
        </w:rPr>
        <w:t>t</w:t>
      </w:r>
      <w:r w:rsidRPr="001D7C8D">
        <w:rPr>
          <w:rFonts w:eastAsia="Times New Roman" w:cs="Times New Roman"/>
          <w:szCs w:val="20"/>
          <w:lang w:eastAsia="ja-JP"/>
        </w:rPr>
        <w:t>he UE is a FR2 power class 6:</w:t>
      </w:r>
    </w:p>
    <w:p w14:paraId="3B6CD33A"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eastAsia="ja-JP"/>
        </w:rPr>
      </w:pPr>
      <w:r w:rsidRPr="001D7C8D">
        <w:rPr>
          <w:rFonts w:eastAsia="Times New Roman" w:cs="Times New Roman"/>
          <w:szCs w:val="20"/>
          <w:lang w:eastAsia="en-GB"/>
        </w:rPr>
        <w:t xml:space="preserve">5&gt; if the UE supports </w:t>
      </w:r>
      <w:r w:rsidRPr="001D7C8D">
        <w:rPr>
          <w:rFonts w:eastAsia="Times New Roman" w:cs="Times New Roman"/>
          <w:szCs w:val="20"/>
          <w:lang w:eastAsia="ja-JP"/>
        </w:rPr>
        <w:t>[</w:t>
      </w:r>
      <w:r w:rsidRPr="001D7C8D">
        <w:rPr>
          <w:rFonts w:eastAsia="Times New Roman" w:cs="Times New Roman"/>
          <w:i/>
          <w:szCs w:val="20"/>
          <w:lang w:eastAsia="ja-JP"/>
        </w:rPr>
        <w:t>Enhanced FR2 HST RRM requirements for intra-band CA and inter-frequency measurements in connected mode</w:t>
      </w:r>
      <w:r w:rsidRPr="001D7C8D">
        <w:rPr>
          <w:rFonts w:eastAsia="Times New Roman" w:cs="Times New Roman"/>
          <w:szCs w:val="20"/>
          <w:lang w:eastAsia="ja-JP"/>
        </w:rPr>
        <w:t>], and</w:t>
      </w:r>
    </w:p>
    <w:p w14:paraId="58F01968"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eastAsia="zh-CN"/>
        </w:rPr>
      </w:pPr>
      <w:r w:rsidRPr="001D7C8D">
        <w:rPr>
          <w:rFonts w:eastAsia="Times New Roman" w:cs="Times New Roman"/>
          <w:szCs w:val="20"/>
          <w:lang w:eastAsia="ja-JP"/>
        </w:rPr>
        <w:t xml:space="preserve">5&gt; if </w:t>
      </w:r>
      <w:r w:rsidRPr="001D7C8D">
        <w:rPr>
          <w:rFonts w:eastAsia="Times New Roman" w:cs="Times New Roman"/>
          <w:szCs w:val="20"/>
          <w:lang w:eastAsia="zh-CN"/>
        </w:rPr>
        <w:t xml:space="preserve">the RS(s) of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(are) QCL-</w:t>
      </w:r>
      <w:proofErr w:type="spellStart"/>
      <w:r w:rsidRPr="001D7C8D">
        <w:rPr>
          <w:rFonts w:eastAsia="Times New Roman" w:cs="Times New Roman"/>
          <w:szCs w:val="20"/>
          <w:lang w:eastAsia="zh-CN"/>
        </w:rPr>
        <w:t>TypeD</w:t>
      </w:r>
      <w:proofErr w:type="spellEnd"/>
      <w:r w:rsidRPr="001D7C8D">
        <w:rPr>
          <w:rFonts w:eastAsia="Times New Roman" w:cs="Times New Roman"/>
          <w:szCs w:val="20"/>
          <w:lang w:eastAsia="zh-CN"/>
        </w:rPr>
        <w:t xml:space="preserve"> with RS(s) of one active serving cell on that FR2 band:</w:t>
      </w:r>
    </w:p>
    <w:p w14:paraId="0E0B939C"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zh-CN"/>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w:t>
      </w:r>
      <w:r w:rsidRPr="001D7C8D">
        <w:rPr>
          <w:rFonts w:eastAsia="Times New Roman" w:cs="Times New Roman"/>
          <w:szCs w:val="20"/>
          <w:lang w:eastAsia="zh-CN"/>
        </w:rPr>
        <w:t xml:space="preserve"> 3 </w:t>
      </w:r>
      <w:proofErr w:type="spellStart"/>
      <w:r w:rsidRPr="001D7C8D">
        <w:rPr>
          <w:rFonts w:eastAsia="Times New Roman" w:cs="Times New Roman"/>
          <w:szCs w:val="20"/>
          <w:lang w:eastAsia="zh-CN"/>
        </w:rPr>
        <w:t>ms</w:t>
      </w:r>
      <w:proofErr w:type="spellEnd"/>
      <w:r w:rsidRPr="001D7C8D">
        <w:rPr>
          <w:rFonts w:eastAsia="Times New Roman" w:cs="Times New Roman"/>
          <w:szCs w:val="20"/>
          <w:lang w:eastAsia="zh-CN"/>
        </w:rPr>
        <w:t>.</w:t>
      </w:r>
    </w:p>
    <w:p w14:paraId="6D2A7F91" w14:textId="77777777" w:rsidR="001D7C8D" w:rsidRPr="001D7C8D" w:rsidRDefault="001D7C8D" w:rsidP="001D7C8D">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eastAsia="en-GB"/>
        </w:rPr>
        <w:t xml:space="preserve">2&gt; if there is </w:t>
      </w:r>
      <w:r w:rsidRPr="001D7C8D">
        <w:rPr>
          <w:rFonts w:eastAsia="Times New Roman" w:cs="Times New Roman"/>
          <w:szCs w:val="20"/>
          <w:lang w:eastAsia="zh-CN"/>
        </w:rPr>
        <w:t>no</w:t>
      </w:r>
      <w:r w:rsidRPr="001D7C8D">
        <w:rPr>
          <w:rFonts w:eastAsia="Times New Roman" w:cs="Times New Roman"/>
          <w:szCs w:val="20"/>
          <w:lang w:eastAsia="en-GB"/>
        </w:rPr>
        <w:t xml:space="preserve"> active serving cell on that FR2 band:</w:t>
      </w:r>
    </w:p>
    <w:p w14:paraId="126CCAD9"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zh-CN"/>
        </w:rPr>
      </w:pPr>
      <w:r w:rsidRPr="001D7C8D">
        <w:rPr>
          <w:rFonts w:eastAsia="Times New Roman" w:cs="Times New Roman"/>
          <w:szCs w:val="20"/>
          <w:lang w:eastAsia="en-GB"/>
        </w:rPr>
        <w:t xml:space="preserve">3&gt; if </w:t>
      </w:r>
      <w:r w:rsidRPr="001D7C8D">
        <w:rPr>
          <w:rFonts w:eastAsia="Times New Roman" w:cs="Times New Roman"/>
          <w:szCs w:val="20"/>
          <w:lang w:eastAsia="zh-CN"/>
        </w:rPr>
        <w:t xml:space="preserve">the </w:t>
      </w:r>
      <w:commentRangeStart w:id="13"/>
      <w:r w:rsidRPr="001D7C8D">
        <w:rPr>
          <w:rFonts w:eastAsia="Times New Roman" w:cs="Times New Roman"/>
          <w:szCs w:val="20"/>
          <w:lang w:eastAsia="zh-CN"/>
        </w:rPr>
        <w:t>target</w:t>
      </w:r>
      <w:commentRangeEnd w:id="13"/>
      <w:r w:rsidRPr="001D7C8D">
        <w:rPr>
          <w:rFonts w:eastAsia="Calibri" w:cs="Arial"/>
          <w:sz w:val="16"/>
          <w:szCs w:val="16"/>
        </w:rPr>
        <w:commentReference w:id="13"/>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is known to UE:</w:t>
      </w:r>
    </w:p>
    <w:p w14:paraId="72AEB355"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zh-CN"/>
        </w:rPr>
        <w:t>4&gt; if semi-persistent CSI-RS is used for CSI reporting:</w:t>
      </w:r>
    </w:p>
    <w:p w14:paraId="3322AF2D" w14:textId="77777777" w:rsidR="001D7C8D" w:rsidRPr="001D7C8D" w:rsidRDefault="001D7C8D" w:rsidP="001D7C8D">
      <w:pPr>
        <w:overflowPunct w:val="0"/>
        <w:autoSpaceDE w:val="0"/>
        <w:autoSpaceDN w:val="0"/>
        <w:adjustRightInd w:val="0"/>
        <w:spacing w:after="180" w:line="240" w:lineRule="auto"/>
        <w:ind w:left="1701" w:hanging="283"/>
        <w:textAlignment w:val="baseline"/>
        <w:rPr>
          <w:rFonts w:eastAsia="Times New Roman" w:cs="Times New Roman"/>
          <w:szCs w:val="20"/>
          <w:lang w:eastAsia="zh-CN"/>
        </w:rPr>
      </w:pPr>
      <w:r w:rsidRPr="001D7C8D">
        <w:rPr>
          <w:rFonts w:eastAsia="Times New Roman" w:cs="Times New Roman"/>
          <w:szCs w:val="20"/>
          <w:lang w:eastAsia="zh-CN"/>
        </w:rPr>
        <w:t xml:space="preserve">5&gt; </w:t>
      </w:r>
      <w:r w:rsidRPr="001D7C8D">
        <w:rPr>
          <w:rFonts w:eastAsia="Times New Roman" w:cs="Times New Roman"/>
          <w:szCs w:val="20"/>
          <w:lang w:eastAsia="en-GB"/>
        </w:rPr>
        <w:t xml:space="preserve">if </w:t>
      </w:r>
      <w:r w:rsidRPr="001D7C8D">
        <w:rPr>
          <w:rFonts w:eastAsia="Times New Roman" w:cs="Times New Roman"/>
          <w:szCs w:val="20"/>
          <w:lang w:eastAsia="zh-CN"/>
        </w:rPr>
        <w:t xml:space="preserve">UE receives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command, semi-persistent CSI-RS activation command and TCI state activation command at the same time:</w:t>
      </w:r>
    </w:p>
    <w:p w14:paraId="54A72F62"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zh-CN"/>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3ms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sidDel="000B0D6A">
        <w:rPr>
          <w:rFonts w:eastAsia="Times New Roman" w:cs="Times New Roman"/>
          <w:szCs w:val="20"/>
          <w:lang w:eastAsia="zh-CN"/>
        </w:rPr>
        <w:t xml:space="preserve"> </w:t>
      </w:r>
      <w:r w:rsidRPr="001D7C8D">
        <w:rPr>
          <w:rFonts w:eastAsia="Times New Roman" w:cs="Times New Roman"/>
          <w:szCs w:val="20"/>
          <w:lang w:eastAsia="zh-CN"/>
        </w:rPr>
        <w:t>+ 2ms.</w:t>
      </w:r>
    </w:p>
    <w:p w14:paraId="2CD19ADE"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lastRenderedPageBreak/>
        <w:t>5&gt; otherwise:</w:t>
      </w:r>
    </w:p>
    <w:p w14:paraId="002F0F71"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3ms + </w:t>
      </w:r>
      <w:proofErr w:type="gramStart"/>
      <w:r w:rsidRPr="001D7C8D">
        <w:rPr>
          <w:rFonts w:eastAsia="Times New Roman" w:cs="Times New Roman"/>
          <w:szCs w:val="20"/>
          <w:lang w:eastAsia="en-GB"/>
        </w:rPr>
        <w:t>max(</w:t>
      </w:r>
      <w:proofErr w:type="spellStart"/>
      <w:proofErr w:type="gramEnd"/>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sidDel="000B0D6A">
        <w:rPr>
          <w:rFonts w:eastAsia="Times New Roman" w:cs="Times New Roman"/>
          <w:szCs w:val="20"/>
          <w:lang w:eastAsia="zh-CN"/>
        </w:rPr>
        <w:t xml:space="preserve"> </w:t>
      </w:r>
      <w:r w:rsidRPr="001D7C8D">
        <w:rPr>
          <w:rFonts w:eastAsia="Times New Roman" w:cs="Times New Roman"/>
          <w:szCs w:val="20"/>
          <w:lang w:eastAsia="zh-CN"/>
        </w:rPr>
        <w:t xml:space="preserve">+ 2ms,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uncertainty_SP</w:t>
      </w:r>
      <w:proofErr w:type="spellEnd"/>
      <w:r w:rsidRPr="001D7C8D">
        <w:rPr>
          <w:rFonts w:eastAsia="Times New Roman" w:cs="Times New Roman"/>
          <w:szCs w:val="20"/>
          <w:lang w:eastAsia="zh-CN"/>
        </w:rPr>
        <w:t>)</w:t>
      </w:r>
    </w:p>
    <w:p w14:paraId="28701EE5"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 xml:space="preserve">4&gt; if </w:t>
      </w:r>
      <w:r w:rsidRPr="001D7C8D">
        <w:rPr>
          <w:rFonts w:eastAsia="Times New Roman" w:cs="Times New Roman"/>
          <w:szCs w:val="20"/>
          <w:lang w:eastAsia="zh-CN"/>
        </w:rPr>
        <w:t>periodic CSI-RS is used for CSI reporting:</w:t>
      </w:r>
    </w:p>
    <w:p w14:paraId="705DFD8C"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zh-CN"/>
        </w:rPr>
      </w:pPr>
      <w:r w:rsidRPr="001D7C8D">
        <w:rPr>
          <w:rFonts w:eastAsia="Times New Roman" w:cs="Times New Roman"/>
          <w:szCs w:val="20"/>
          <w:lang w:eastAsia="zh-CN"/>
        </w:rPr>
        <w:t xml:space="preserve">5&gt; </w:t>
      </w:r>
      <w:r w:rsidRPr="001D7C8D">
        <w:rPr>
          <w:rFonts w:eastAsia="Times New Roman" w:cs="Times New Roman"/>
          <w:szCs w:val="20"/>
          <w:lang w:eastAsia="en-GB"/>
        </w:rPr>
        <w:t xml:space="preserve">if </w:t>
      </w:r>
      <w:r w:rsidRPr="001D7C8D">
        <w:rPr>
          <w:rFonts w:eastAsia="Times New Roman" w:cs="Times New Roman"/>
          <w:szCs w:val="20"/>
          <w:lang w:eastAsia="zh-CN"/>
        </w:rPr>
        <w:t xml:space="preserve">UE receives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command and TCI state activation commands at the same time:</w:t>
      </w:r>
    </w:p>
    <w:p w14:paraId="60D4E196"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zh-CN"/>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proofErr w:type="gramStart"/>
      <w:r w:rsidRPr="001D7C8D">
        <w:rPr>
          <w:rFonts w:eastAsia="Times New Roman" w:cs="Times New Roman"/>
          <w:szCs w:val="20"/>
          <w:lang w:eastAsia="zh-CN"/>
        </w:rPr>
        <w:t>max(</w:t>
      </w:r>
      <w:proofErr w:type="gramEnd"/>
      <w:r w:rsidRPr="001D7C8D">
        <w:rPr>
          <w:rFonts w:eastAsia="Times New Roman" w:cs="Times New Roman"/>
          <w:szCs w:val="20"/>
          <w:lang w:eastAsia="zh-CN"/>
        </w:rPr>
        <w:t xml:space="preserve">5ms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FineTiming</w:t>
      </w:r>
      <w:proofErr w:type="spellEnd"/>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uncertainty_RRC</w:t>
      </w:r>
      <w:proofErr w:type="spellEnd"/>
      <w:r w:rsidRPr="001D7C8D">
        <w:rPr>
          <w:rFonts w:eastAsia="Times New Roman" w:cs="Times New Roman"/>
          <w:szCs w:val="20"/>
          <w:lang w:eastAsia="zh-CN"/>
        </w:rPr>
        <w:t xml:space="preserve">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RRC_delay</w:t>
      </w:r>
      <w:proofErr w:type="spellEnd"/>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zh-CN"/>
        </w:rPr>
        <w:t>).</w:t>
      </w:r>
    </w:p>
    <w:p w14:paraId="61DF2FE6"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zh-CN"/>
        </w:rPr>
      </w:pPr>
      <w:r w:rsidRPr="001D7C8D">
        <w:rPr>
          <w:rFonts w:eastAsia="Times New Roman" w:cs="Times New Roman"/>
          <w:szCs w:val="20"/>
          <w:lang w:eastAsia="zh-CN"/>
        </w:rPr>
        <w:t>5&gt; otherwise:</w:t>
      </w:r>
    </w:p>
    <w:p w14:paraId="4A3D86C9"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zh-CN"/>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proofErr w:type="gramStart"/>
      <w:r w:rsidRPr="001D7C8D">
        <w:rPr>
          <w:rFonts w:eastAsia="Times New Roman" w:cs="Times New Roman"/>
          <w:szCs w:val="20"/>
          <w:lang w:eastAsia="zh-CN"/>
        </w:rPr>
        <w:t>max(</w:t>
      </w:r>
      <w:proofErr w:type="spellStart"/>
      <w:proofErr w:type="gramEnd"/>
      <w:r w:rsidRPr="001D7C8D">
        <w:rPr>
          <w:rFonts w:eastAsia="Times New Roman" w:cs="Times New Roman"/>
          <w:szCs w:val="20"/>
          <w:lang w:eastAsia="zh-CN"/>
        </w:rPr>
        <w:t>T</w:t>
      </w:r>
      <w:r w:rsidRPr="001D7C8D">
        <w:rPr>
          <w:rFonts w:eastAsia="Times New Roman" w:cs="Times New Roman"/>
          <w:szCs w:val="20"/>
          <w:vertAlign w:val="subscript"/>
          <w:lang w:eastAsia="zh-CN"/>
        </w:rPr>
        <w:t>uncertainty_MAC</w:t>
      </w:r>
      <w:proofErr w:type="spellEnd"/>
      <w:r w:rsidRPr="001D7C8D">
        <w:rPr>
          <w:rFonts w:eastAsia="Times New Roman" w:cs="Times New Roman"/>
          <w:szCs w:val="20"/>
          <w:lang w:eastAsia="zh-CN"/>
        </w:rPr>
        <w:t xml:space="preserve"> + 5ms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FineTiming</w:t>
      </w:r>
      <w:proofErr w:type="spellEnd"/>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uncertainty_RRC</w:t>
      </w:r>
      <w:proofErr w:type="spellEnd"/>
      <w:r w:rsidRPr="001D7C8D">
        <w:rPr>
          <w:rFonts w:eastAsia="Times New Roman" w:cs="Times New Roman"/>
          <w:szCs w:val="20"/>
          <w:lang w:eastAsia="zh-CN"/>
        </w:rPr>
        <w:t xml:space="preserve">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RRC_delay</w:t>
      </w:r>
      <w:proofErr w:type="spellEnd"/>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zh-CN"/>
        </w:rPr>
        <w:t>).</w:t>
      </w:r>
    </w:p>
    <w:p w14:paraId="3568AD01"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zh-CN"/>
        </w:rPr>
      </w:pPr>
      <w:r w:rsidRPr="001D7C8D">
        <w:rPr>
          <w:rFonts w:eastAsia="Times New Roman" w:cs="Times New Roman"/>
          <w:szCs w:val="20"/>
          <w:lang w:eastAsia="en-GB"/>
        </w:rPr>
        <w:t xml:space="preserve">3&gt; if </w:t>
      </w:r>
      <w:r w:rsidRPr="001D7C8D">
        <w:rPr>
          <w:rFonts w:eastAsia="Times New Roman" w:cs="Times New Roman"/>
          <w:szCs w:val="20"/>
          <w:lang w:eastAsia="zh-CN"/>
        </w:rPr>
        <w:t xml:space="preserve">the </w:t>
      </w:r>
      <w:commentRangeStart w:id="14"/>
      <w:r w:rsidRPr="001D7C8D">
        <w:rPr>
          <w:rFonts w:eastAsia="Times New Roman" w:cs="Times New Roman"/>
          <w:szCs w:val="20"/>
          <w:lang w:eastAsia="zh-CN"/>
        </w:rPr>
        <w:t>target</w:t>
      </w:r>
      <w:commentRangeEnd w:id="14"/>
      <w:r w:rsidRPr="001D7C8D">
        <w:rPr>
          <w:rFonts w:eastAsia="Calibri" w:cs="Arial"/>
          <w:sz w:val="16"/>
          <w:szCs w:val="16"/>
        </w:rPr>
        <w:commentReference w:id="14"/>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is unknown to UE:</w:t>
      </w:r>
    </w:p>
    <w:p w14:paraId="0BC1CCFE"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sidRPr="001D7C8D">
        <w:rPr>
          <w:rFonts w:eastAsia="Times New Roman" w:cs="Times New Roman"/>
          <w:szCs w:val="20"/>
          <w:lang w:eastAsia="en-GB"/>
        </w:rPr>
        <w:t xml:space="preserve">4&gt; if </w:t>
      </w:r>
      <w:r w:rsidRPr="001D7C8D">
        <w:rPr>
          <w:rFonts w:eastAsia="Times New Roman" w:cs="Times New Roman"/>
          <w:szCs w:val="20"/>
          <w:lang w:eastAsia="zh-CN"/>
        </w:rPr>
        <w:t xml:space="preserve">the </w:t>
      </w:r>
      <w:proofErr w:type="spellStart"/>
      <w:r w:rsidRPr="001D7C8D">
        <w:rPr>
          <w:rFonts w:eastAsia="Times New Roman" w:cs="Times New Roman"/>
          <w:szCs w:val="20"/>
          <w:lang w:eastAsia="zh-CN"/>
        </w:rPr>
        <w:t>PCell</w:t>
      </w:r>
      <w:proofErr w:type="spellEnd"/>
      <w:r w:rsidRPr="001D7C8D">
        <w:rPr>
          <w:rFonts w:eastAsia="Times New Roman" w:cs="Times New Roman"/>
          <w:szCs w:val="20"/>
          <w:lang w:eastAsia="zh-CN"/>
        </w:rPr>
        <w:t>/</w:t>
      </w:r>
      <w:proofErr w:type="spellStart"/>
      <w:r w:rsidRPr="001D7C8D">
        <w:rPr>
          <w:rFonts w:eastAsia="Times New Roman" w:cs="Times New Roman"/>
          <w:szCs w:val="20"/>
          <w:lang w:eastAsia="zh-CN"/>
        </w:rPr>
        <w:t>PSCell</w:t>
      </w:r>
      <w:proofErr w:type="spellEnd"/>
      <w:r w:rsidRPr="001D7C8D">
        <w:rPr>
          <w:rFonts w:eastAsia="Times New Roman" w:cs="Times New Roman"/>
          <w:szCs w:val="20"/>
          <w:lang w:eastAsia="zh-CN"/>
        </w:rPr>
        <w:t xml:space="preserve">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are</w:t>
      </w:r>
      <w:r w:rsidRPr="001D7C8D">
        <w:rPr>
          <w:rFonts w:eastAsia="Times New Roman" w:cs="Times New Roman" w:hint="eastAsia"/>
          <w:szCs w:val="20"/>
          <w:lang w:eastAsia="zh-TW"/>
        </w:rPr>
        <w:t xml:space="preserve"> </w:t>
      </w:r>
      <w:r w:rsidRPr="001D7C8D">
        <w:rPr>
          <w:rFonts w:eastAsia="Times New Roman" w:cs="Times New Roman"/>
          <w:szCs w:val="20"/>
          <w:lang w:eastAsia="zh-CN"/>
        </w:rPr>
        <w:t xml:space="preserve">configured </w:t>
      </w:r>
      <w:r w:rsidRPr="001D7C8D">
        <w:rPr>
          <w:rFonts w:eastAsia="Times New Roman" w:cs="Times New Roman"/>
          <w:color w:val="000000"/>
          <w:szCs w:val="20"/>
          <w:lang w:eastAsia="en-GB"/>
        </w:rPr>
        <w:t xml:space="preserve">as </w:t>
      </w:r>
      <w:commentRangeStart w:id="15"/>
      <w:r w:rsidRPr="001D7C8D">
        <w:rPr>
          <w:rFonts w:eastAsia="Times New Roman" w:cs="Times New Roman"/>
          <w:color w:val="000000"/>
          <w:szCs w:val="20"/>
          <w:lang w:eastAsia="en-GB"/>
        </w:rPr>
        <w:t>FR1-F</w:t>
      </w:r>
      <w:r w:rsidRPr="001D7C8D">
        <w:rPr>
          <w:rFonts w:eastAsia="Times New Roman" w:cs="Times New Roman"/>
          <w:szCs w:val="20"/>
          <w:lang w:eastAsia="zh-CN"/>
        </w:rPr>
        <w:t>R2-1 C</w:t>
      </w:r>
      <w:r w:rsidRPr="001D7C8D">
        <w:rPr>
          <w:rFonts w:eastAsia="Times New Roman" w:cs="Times New Roman"/>
          <w:color w:val="000000"/>
          <w:szCs w:val="20"/>
          <w:lang w:eastAsia="en-GB"/>
        </w:rPr>
        <w:t>A</w:t>
      </w:r>
      <w:commentRangeEnd w:id="15"/>
      <w:r w:rsidRPr="001D7C8D">
        <w:rPr>
          <w:rFonts w:eastAsia="Calibri" w:cs="Arial"/>
          <w:sz w:val="16"/>
          <w:szCs w:val="16"/>
        </w:rPr>
        <w:commentReference w:id="15"/>
      </w:r>
      <w:r w:rsidRPr="001D7C8D">
        <w:rPr>
          <w:rFonts w:eastAsia="Times New Roman" w:cs="Times New Roman"/>
          <w:color w:val="000000"/>
          <w:szCs w:val="20"/>
          <w:lang w:eastAsia="en-GB"/>
        </w:rPr>
        <w:t>, or</w:t>
      </w:r>
    </w:p>
    <w:p w14:paraId="24E1E6A5" w14:textId="77777777" w:rsidR="001D7C8D" w:rsidRPr="001D7C8D" w:rsidRDefault="001D7C8D" w:rsidP="001D7C8D">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sidRPr="001D7C8D">
        <w:rPr>
          <w:rFonts w:eastAsia="Times New Roman" w:cs="Times New Roman"/>
          <w:color w:val="000000"/>
          <w:szCs w:val="20"/>
          <w:lang w:eastAsia="en-GB"/>
        </w:rPr>
        <w:t xml:space="preserve">4&gt; if the </w:t>
      </w:r>
      <w:proofErr w:type="spellStart"/>
      <w:r w:rsidRPr="001D7C8D">
        <w:rPr>
          <w:rFonts w:eastAsia="Times New Roman" w:cs="Times New Roman"/>
          <w:szCs w:val="20"/>
          <w:lang w:eastAsia="zh-CN"/>
        </w:rPr>
        <w:t>PCell</w:t>
      </w:r>
      <w:proofErr w:type="spellEnd"/>
      <w:r w:rsidRPr="001D7C8D">
        <w:rPr>
          <w:rFonts w:eastAsia="Times New Roman" w:cs="Times New Roman"/>
          <w:szCs w:val="20"/>
          <w:lang w:eastAsia="zh-CN"/>
        </w:rPr>
        <w:t>/</w:t>
      </w:r>
      <w:proofErr w:type="spellStart"/>
      <w:r w:rsidRPr="001D7C8D">
        <w:rPr>
          <w:rFonts w:eastAsia="Times New Roman" w:cs="Times New Roman"/>
          <w:szCs w:val="20"/>
          <w:lang w:eastAsia="zh-CN"/>
        </w:rPr>
        <w:t>PSCell</w:t>
      </w:r>
      <w:proofErr w:type="spellEnd"/>
      <w:r w:rsidRPr="001D7C8D">
        <w:rPr>
          <w:rFonts w:eastAsia="Times New Roman" w:cs="Times New Roman"/>
          <w:szCs w:val="20"/>
          <w:lang w:eastAsia="zh-CN"/>
        </w:rPr>
        <w:t xml:space="preserve">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are</w:t>
      </w:r>
      <w:r w:rsidRPr="001D7C8D">
        <w:rPr>
          <w:rFonts w:eastAsia="Times New Roman" w:cs="Times New Roman"/>
          <w:color w:val="000000"/>
          <w:szCs w:val="20"/>
          <w:lang w:eastAsia="en-GB"/>
        </w:rPr>
        <w:t xml:space="preserve"> </w:t>
      </w:r>
      <w:r w:rsidRPr="001D7C8D">
        <w:rPr>
          <w:rFonts w:eastAsia="Times New Roman" w:cs="Times New Roman"/>
          <w:szCs w:val="20"/>
          <w:lang w:eastAsia="zh-CN"/>
        </w:rPr>
        <w:t>in a FR2-1 band pair with</w:t>
      </w:r>
      <w:r w:rsidRPr="001D7C8D">
        <w:rPr>
          <w:rFonts w:ascii="Tms Rmn" w:eastAsia="Times New Roman" w:hAnsi="Tms Rmn" w:cs="Times New Roman"/>
          <w:szCs w:val="20"/>
          <w:lang w:eastAsia="en-GB"/>
        </w:rPr>
        <w:t xml:space="preserve"> independent beam management:</w:t>
      </w:r>
    </w:p>
    <w:p w14:paraId="095A0E87"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semi-persistent CSI-RS is used for CSI reporting, and</w:t>
      </w:r>
    </w:p>
    <w:p w14:paraId="5EEC0890"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proofErr w:type="spellStart"/>
      <w:r w:rsidRPr="001D7C8D">
        <w:rPr>
          <w:rFonts w:eastAsia="Times New Roman" w:cs="v4.2.0"/>
          <w:szCs w:val="20"/>
          <w:lang w:eastAsia="en-GB"/>
        </w:rPr>
        <w:t>Ês</w:t>
      </w:r>
      <w:proofErr w:type="spellEnd"/>
      <w:r w:rsidRPr="001D7C8D">
        <w:rPr>
          <w:rFonts w:eastAsia="Times New Roman" w:cs="v4.2.0"/>
          <w:szCs w:val="20"/>
          <w:lang w:eastAsia="en-GB"/>
        </w:rPr>
        <w:t>/</w:t>
      </w:r>
      <w:proofErr w:type="spellStart"/>
      <w:r w:rsidRPr="001D7C8D">
        <w:rPr>
          <w:rFonts w:eastAsia="Times New Roman" w:cs="v4.2.0"/>
          <w:szCs w:val="20"/>
          <w:lang w:eastAsia="en-GB"/>
        </w:rPr>
        <w:t>Iot</w:t>
      </w:r>
      <w:proofErr w:type="spellEnd"/>
      <w:r w:rsidRPr="001D7C8D">
        <w:rPr>
          <w:rFonts w:eastAsia="Times New Roman" w:cs="v4.2.0"/>
          <w:szCs w:val="20"/>
          <w:lang w:eastAsia="en-GB"/>
        </w:rPr>
        <w:t xml:space="preserve"> </w:t>
      </w:r>
      <w:r w:rsidRPr="001D7C8D">
        <w:rPr>
          <w:rFonts w:eastAsia="Times New Roman" w:cs="Times New Roman"/>
          <w:szCs w:val="20"/>
          <w:lang w:eastAsia="en-GB"/>
        </w:rPr>
        <w:t xml:space="preserve">≥ </w:t>
      </w:r>
      <w:r w:rsidRPr="001D7C8D">
        <w:rPr>
          <w:rFonts w:eastAsia="Times New Roman" w:cs="v4.2.0"/>
          <w:szCs w:val="20"/>
          <w:lang w:eastAsia="en-GB"/>
        </w:rPr>
        <w:t>-2dB:</w:t>
      </w:r>
    </w:p>
    <w:p w14:paraId="20116D02"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v4.2.0"/>
          <w:szCs w:val="20"/>
          <w:lang w:eastAsia="en-GB"/>
        </w:rPr>
        <w:t xml:space="preserve">6&gt; </w:t>
      </w:r>
      <w:r w:rsidRPr="001D7C8D">
        <w:rPr>
          <w:rFonts w:eastAsia="Times New Roman" w:cs="Times New Roman"/>
          <w:szCs w:val="20"/>
          <w:lang w:eastAsia="en-GB"/>
        </w:rPr>
        <w:t xml:space="preserve">if UE supports </w:t>
      </w:r>
      <w:proofErr w:type="spellStart"/>
      <w:r w:rsidRPr="001D7C8D">
        <w:rPr>
          <w:rFonts w:eastAsia="Times New Roman" w:cs="Times New Roman"/>
          <w:i/>
          <w:iCs/>
          <w:szCs w:val="20"/>
          <w:lang w:eastAsia="en-GB"/>
        </w:rPr>
        <w:t>reduceForCellDetection</w:t>
      </w:r>
      <w:proofErr w:type="spellEnd"/>
      <w:r w:rsidRPr="001D7C8D">
        <w:rPr>
          <w:rFonts w:eastAsia="Times New Roman" w:cs="Times New Roman"/>
          <w:i/>
          <w:iCs/>
          <w:szCs w:val="20"/>
          <w:lang w:eastAsia="en-GB"/>
        </w:rPr>
        <w:t>,</w:t>
      </w:r>
      <w:r w:rsidRPr="001D7C8D">
        <w:rPr>
          <w:rFonts w:eastAsia="Times New Roman" w:cs="Times New Roman"/>
          <w:szCs w:val="20"/>
          <w:lang w:eastAsia="en-GB"/>
        </w:rPr>
        <w:t xml:space="preserve"> </w:t>
      </w:r>
      <w:commentRangeStart w:id="16"/>
      <w:r w:rsidRPr="001D7C8D">
        <w:rPr>
          <w:rFonts w:eastAsia="Times New Roman" w:cs="Times New Roman"/>
          <w:szCs w:val="20"/>
          <w:lang w:eastAsia="en-GB"/>
        </w:rPr>
        <w:t>and/or</w:t>
      </w:r>
      <w:commentRangeEnd w:id="16"/>
      <w:r w:rsidRPr="001D7C8D">
        <w:rPr>
          <w:rFonts w:eastAsia="Calibri" w:cs="Arial"/>
          <w:sz w:val="16"/>
          <w:szCs w:val="16"/>
        </w:rPr>
        <w:commentReference w:id="16"/>
      </w:r>
      <w:r w:rsidRPr="001D7C8D">
        <w:rPr>
          <w:rFonts w:eastAsia="Times New Roman" w:cs="Times New Roman"/>
          <w:szCs w:val="20"/>
          <w:lang w:eastAsia="en-GB"/>
        </w:rPr>
        <w:t xml:space="preserve"> </w:t>
      </w:r>
    </w:p>
    <w:p w14:paraId="578FA065"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supports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and/or </w:t>
      </w:r>
    </w:p>
    <w:p w14:paraId="3C092526"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 </w:t>
      </w:r>
      <w:r w:rsidRPr="001D7C8D">
        <w:rPr>
          <w:rFonts w:eastAsia="Times New Roman" w:cs="Times New Roman"/>
          <w:i/>
          <w:iCs/>
          <w:szCs w:val="20"/>
          <w:lang w:eastAsia="zh-CN"/>
        </w:rPr>
        <w:t>shortMeasInterval-r18</w:t>
      </w:r>
      <w:r w:rsidRPr="001D7C8D">
        <w:rPr>
          <w:rFonts w:eastAsia="Times New Roman" w:cs="Times New Roman"/>
          <w:szCs w:val="20"/>
          <w:lang w:eastAsia="en-GB"/>
        </w:rPr>
        <w:t xml:space="preserve">, and </w:t>
      </w:r>
    </w:p>
    <w:p w14:paraId="45E2F035" w14:textId="77777777" w:rsidR="001D7C8D" w:rsidRPr="001D7C8D" w:rsidRDefault="001D7C8D" w:rsidP="001D7C8D">
      <w:pPr>
        <w:overflowPunct w:val="0"/>
        <w:autoSpaceDE w:val="0"/>
        <w:autoSpaceDN w:val="0"/>
        <w:adjustRightInd w:val="0"/>
        <w:spacing w:after="180" w:line="240" w:lineRule="auto"/>
        <w:ind w:left="1985"/>
        <w:textAlignment w:val="baseline"/>
        <w:rPr>
          <w:rFonts w:eastAsia="Times New Roman" w:cs="Times New Roman"/>
          <w:szCs w:val="20"/>
          <w:lang w:eastAsia="en-GB"/>
        </w:rPr>
      </w:pPr>
      <w:r w:rsidRPr="001D7C8D">
        <w:rPr>
          <w:rFonts w:eastAsia="Times New Roman" w:cs="Times New Roman"/>
          <w:szCs w:val="20"/>
          <w:lang w:eastAsia="en-GB"/>
        </w:rPr>
        <w:t xml:space="preserve">7&gt; if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triggered L3 report is not configured, or </w:t>
      </w:r>
    </w:p>
    <w:p w14:paraId="2E25ED15" w14:textId="77777777" w:rsidR="001D7C8D" w:rsidRPr="001D7C8D" w:rsidRDefault="001D7C8D" w:rsidP="001D7C8D">
      <w:pPr>
        <w:overflowPunct w:val="0"/>
        <w:autoSpaceDE w:val="0"/>
        <w:autoSpaceDN w:val="0"/>
        <w:adjustRightInd w:val="0"/>
        <w:spacing w:after="180" w:line="240" w:lineRule="auto"/>
        <w:ind w:left="1985"/>
        <w:textAlignment w:val="baseline"/>
        <w:rPr>
          <w:rFonts w:eastAsia="Times New Roman" w:cs="v4.2.0"/>
          <w:szCs w:val="20"/>
          <w:lang w:eastAsia="en-GB"/>
        </w:rPr>
      </w:pPr>
      <w:r w:rsidRPr="001D7C8D">
        <w:rPr>
          <w:rFonts w:eastAsia="Times New Roman" w:cs="Times New Roman"/>
          <w:szCs w:val="20"/>
          <w:lang w:eastAsia="en-GB"/>
        </w:rPr>
        <w:t xml:space="preserve">7&gt; if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triggered L3 report is configured but not </w:t>
      </w:r>
      <w:r w:rsidRPr="001D7C8D">
        <w:rPr>
          <w:rFonts w:eastAsia="Times New Roman" w:cs="Times New Roman" w:hint="eastAsia"/>
          <w:szCs w:val="20"/>
          <w:lang w:val="en-US" w:eastAsia="zh-CN"/>
        </w:rPr>
        <w:t>reported</w:t>
      </w:r>
      <w:r w:rsidRPr="001D7C8D">
        <w:rPr>
          <w:rFonts w:eastAsia="Times New Roman" w:cs="Times New Roman"/>
          <w:szCs w:val="20"/>
          <w:lang w:val="en-US" w:eastAsia="zh-CN"/>
        </w:rPr>
        <w:t>:</w:t>
      </w:r>
    </w:p>
    <w:p w14:paraId="00051194" w14:textId="77777777" w:rsidR="001D7C8D" w:rsidRPr="001D7C8D" w:rsidRDefault="001D7C8D" w:rsidP="001D7C8D">
      <w:pPr>
        <w:overflowPunct w:val="0"/>
        <w:autoSpaceDE w:val="0"/>
        <w:autoSpaceDN w:val="0"/>
        <w:adjustRightInd w:val="0"/>
        <w:spacing w:after="180" w:line="240" w:lineRule="auto"/>
        <w:ind w:left="2552" w:hanging="284"/>
        <w:textAlignment w:val="baseline"/>
        <w:rPr>
          <w:rFonts w:eastAsia="Times New Roman" w:cs="Times New Roman"/>
          <w:szCs w:val="20"/>
          <w:lang w:eastAsia="en-GB"/>
        </w:rPr>
      </w:pPr>
      <w:r w:rsidRPr="001D7C8D">
        <w:rPr>
          <w:rFonts w:eastAsia="Times New Roman" w:cs="Times New Roman"/>
          <w:szCs w:val="20"/>
          <w:lang w:eastAsia="en-GB"/>
        </w:rPr>
        <w:t xml:space="preserve">8&gt;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6ms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w:t>
      </w:r>
      <w:proofErr w:type="gramStart"/>
      <w:r w:rsidRPr="001D7C8D">
        <w:rPr>
          <w:rFonts w:eastAsia="Times New Roman" w:cs="Times New Roman"/>
          <w:szCs w:val="20"/>
          <w:vertAlign w:val="subscript"/>
          <w:lang w:eastAsia="en-GB"/>
        </w:rPr>
        <w:t>MAX,enhanced</w:t>
      </w:r>
      <w:proofErr w:type="spellEnd"/>
      <w:proofErr w:type="gramEnd"/>
      <w:r w:rsidRPr="001D7C8D">
        <w:rPr>
          <w:rFonts w:eastAsia="Times New Roman" w:cs="Times New Roman"/>
          <w:szCs w:val="20"/>
          <w:lang w:eastAsia="en-GB"/>
        </w:rPr>
        <w:t xml:space="preserve"> + 15*T</w:t>
      </w:r>
      <w:r w:rsidRPr="001D7C8D">
        <w:rPr>
          <w:rFonts w:eastAsia="Times New Roman" w:cs="Times New Roman"/>
          <w:szCs w:val="20"/>
          <w:vertAlign w:val="subscript"/>
          <w:lang w:eastAsia="en-GB"/>
        </w:rPr>
        <w:t>SMTC_MAX, enhanced</w:t>
      </w:r>
      <w:r w:rsidRPr="001D7C8D">
        <w:rPr>
          <w:rFonts w:eastAsia="Times New Roman" w:cs="Times New Roman"/>
          <w:szCs w:val="20"/>
          <w:lang w:eastAsia="en-GB"/>
        </w:rPr>
        <w:t xml:space="preserve"> + X1*</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rs</w:t>
      </w:r>
      <w:proofErr w:type="spellEnd"/>
      <w:r w:rsidRPr="001D7C8D">
        <w:rPr>
          <w:rFonts w:eastAsia="Times New Roman" w:cs="Times New Roman"/>
          <w:szCs w:val="20"/>
          <w:vertAlign w:val="subscript"/>
          <w:lang w:eastAsia="en-GB"/>
        </w:rPr>
        <w:t xml:space="preserve">, enhanced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L1-RSRP, </w:t>
      </w:r>
      <w:proofErr w:type="spellStart"/>
      <w:r w:rsidRPr="001D7C8D">
        <w:rPr>
          <w:rFonts w:eastAsia="Times New Roman" w:cs="Times New Roman"/>
          <w:szCs w:val="20"/>
          <w:vertAlign w:val="subscript"/>
          <w:lang w:eastAsia="en-GB"/>
        </w:rPr>
        <w:t>enhanced_measure</w:t>
      </w:r>
      <w:proofErr w:type="spellEnd"/>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report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HARQ </w:t>
      </w:r>
      <w:r w:rsidRPr="001D7C8D">
        <w:rPr>
          <w:rFonts w:eastAsia="Times New Roman" w:cs="Times New Roman"/>
          <w:szCs w:val="20"/>
          <w:lang w:eastAsia="en-GB"/>
        </w:rPr>
        <w:t>+ max(</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uncertainty_MAC</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 xml:space="preserve">+ 2ms,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uncertainty_SP</w:t>
      </w:r>
      <w:proofErr w:type="spellEnd"/>
      <w:r w:rsidRPr="001D7C8D">
        <w:rPr>
          <w:rFonts w:eastAsia="Times New Roman" w:cs="Times New Roman"/>
          <w:szCs w:val="20"/>
          <w:lang w:eastAsia="en-GB"/>
        </w:rPr>
        <w:t>).</w:t>
      </w:r>
    </w:p>
    <w:p w14:paraId="5D801129"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6&gt; otherwise:</w:t>
      </w:r>
    </w:p>
    <w:p w14:paraId="151F4D28" w14:textId="77777777" w:rsidR="001D7C8D" w:rsidRPr="001D7C8D" w:rsidRDefault="001D7C8D" w:rsidP="001D7C8D">
      <w:pPr>
        <w:overflowPunct w:val="0"/>
        <w:autoSpaceDE w:val="0"/>
        <w:autoSpaceDN w:val="0"/>
        <w:adjustRightInd w:val="0"/>
        <w:spacing w:after="180" w:line="240" w:lineRule="auto"/>
        <w:ind w:left="2268" w:hanging="283"/>
        <w:textAlignment w:val="baseline"/>
        <w:rPr>
          <w:rFonts w:eastAsia="Times New Roman" w:cs="Times New Roman"/>
          <w:szCs w:val="20"/>
          <w:lang w:eastAsia="en-GB"/>
        </w:rPr>
      </w:pPr>
      <w:r w:rsidRPr="001D7C8D">
        <w:rPr>
          <w:rFonts w:eastAsia="Times New Roman" w:cs="Times New Roman"/>
          <w:szCs w:val="20"/>
          <w:lang w:eastAsia="en-GB"/>
        </w:rPr>
        <w:t xml:space="preserve">7&gt;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6ms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 xml:space="preserve"> + 15*T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+ 8*</w:t>
      </w:r>
      <w:proofErr w:type="spellStart"/>
      <w:proofErr w:type="gramStart"/>
      <w:r w:rsidRPr="001D7C8D">
        <w:rPr>
          <w:rFonts w:eastAsia="Times New Roman" w:cs="Times New Roman"/>
          <w:szCs w:val="20"/>
          <w:lang w:eastAsia="en-GB"/>
        </w:rPr>
        <w:t>T</w:t>
      </w:r>
      <w:r w:rsidRPr="001D7C8D">
        <w:rPr>
          <w:rFonts w:eastAsia="Times New Roman" w:cs="Times New Roman"/>
          <w:szCs w:val="20"/>
          <w:vertAlign w:val="subscript"/>
          <w:lang w:eastAsia="en-GB"/>
        </w:rPr>
        <w:t>rs</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w:t>
      </w:r>
      <w:proofErr w:type="gramEnd"/>
      <w:r w:rsidRPr="001D7C8D">
        <w:rPr>
          <w:rFonts w:eastAsia="Times New Roman" w:cs="Times New Roman"/>
          <w:szCs w:val="20"/>
          <w:lang w:eastAsia="en-GB"/>
        </w:rPr>
        <w:t xml:space="preserve"> T</w:t>
      </w:r>
      <w:r w:rsidRPr="001D7C8D">
        <w:rPr>
          <w:rFonts w:eastAsia="Times New Roman" w:cs="Times New Roman"/>
          <w:szCs w:val="20"/>
          <w:vertAlign w:val="subscript"/>
          <w:lang w:eastAsia="en-GB"/>
        </w:rPr>
        <w:t>L1-RSRP, 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report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HARQ </w:t>
      </w:r>
      <w:r w:rsidRPr="001D7C8D">
        <w:rPr>
          <w:rFonts w:eastAsia="Times New Roman" w:cs="Times New Roman"/>
          <w:szCs w:val="20"/>
          <w:lang w:eastAsia="en-GB"/>
        </w:rPr>
        <w:t>+ max(</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uncertainty_MAC</w:t>
      </w:r>
      <w:proofErr w:type="spellEnd"/>
      <w:r w:rsidRPr="001D7C8D">
        <w:rPr>
          <w:rFonts w:eastAsia="Times New Roman" w:cs="Times New Roman"/>
          <w:szCs w:val="20"/>
          <w:lang w:eastAsia="en-GB"/>
        </w:rPr>
        <w:t xml:space="preserve"> +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 xml:space="preserve">+ 2ms,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uncertainty_SP</w:t>
      </w:r>
      <w:proofErr w:type="spellEnd"/>
      <w:r w:rsidRPr="001D7C8D">
        <w:rPr>
          <w:rFonts w:eastAsia="Times New Roman" w:cs="Times New Roman"/>
          <w:szCs w:val="20"/>
          <w:lang w:eastAsia="en-GB"/>
        </w:rPr>
        <w:t>).</w:t>
      </w:r>
    </w:p>
    <w:p w14:paraId="6CDFB126"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periodic CSI-RS is used for CSI reporting, and</w:t>
      </w:r>
    </w:p>
    <w:p w14:paraId="5C9BF2CB"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proofErr w:type="spellStart"/>
      <w:r w:rsidRPr="001D7C8D">
        <w:rPr>
          <w:rFonts w:eastAsia="Times New Roman" w:cs="v4.2.0"/>
          <w:szCs w:val="20"/>
          <w:lang w:eastAsia="en-GB"/>
        </w:rPr>
        <w:t>Ês</w:t>
      </w:r>
      <w:proofErr w:type="spellEnd"/>
      <w:r w:rsidRPr="001D7C8D">
        <w:rPr>
          <w:rFonts w:eastAsia="Times New Roman" w:cs="v4.2.0"/>
          <w:szCs w:val="20"/>
          <w:lang w:eastAsia="en-GB"/>
        </w:rPr>
        <w:t>/</w:t>
      </w:r>
      <w:proofErr w:type="spellStart"/>
      <w:r w:rsidRPr="001D7C8D">
        <w:rPr>
          <w:rFonts w:eastAsia="Times New Roman" w:cs="v4.2.0"/>
          <w:szCs w:val="20"/>
          <w:lang w:eastAsia="en-GB"/>
        </w:rPr>
        <w:t>Iot</w:t>
      </w:r>
      <w:proofErr w:type="spellEnd"/>
      <w:r w:rsidRPr="001D7C8D">
        <w:rPr>
          <w:rFonts w:eastAsia="Times New Roman" w:cs="v4.2.0"/>
          <w:szCs w:val="20"/>
          <w:lang w:eastAsia="en-GB"/>
        </w:rPr>
        <w:t xml:space="preserve"> </w:t>
      </w:r>
      <w:r w:rsidRPr="001D7C8D">
        <w:rPr>
          <w:rFonts w:eastAsia="Times New Roman" w:cs="Times New Roman"/>
          <w:szCs w:val="20"/>
          <w:lang w:eastAsia="en-GB"/>
        </w:rPr>
        <w:t xml:space="preserve">≥ </w:t>
      </w:r>
      <w:r w:rsidRPr="001D7C8D">
        <w:rPr>
          <w:rFonts w:eastAsia="Times New Roman" w:cs="v4.2.0"/>
          <w:szCs w:val="20"/>
          <w:lang w:eastAsia="en-GB"/>
        </w:rPr>
        <w:t>-2dB:</w:t>
      </w:r>
    </w:p>
    <w:p w14:paraId="65BE367A"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v4.2.0"/>
          <w:szCs w:val="20"/>
          <w:lang w:eastAsia="en-GB"/>
        </w:rPr>
        <w:t xml:space="preserve">6&gt; </w:t>
      </w:r>
      <w:r w:rsidRPr="001D7C8D">
        <w:rPr>
          <w:rFonts w:eastAsia="Times New Roman" w:cs="Times New Roman"/>
          <w:szCs w:val="20"/>
          <w:lang w:eastAsia="en-GB"/>
        </w:rPr>
        <w:t xml:space="preserve">if UE supports </w:t>
      </w:r>
      <w:proofErr w:type="spellStart"/>
      <w:r w:rsidRPr="001D7C8D">
        <w:rPr>
          <w:rFonts w:eastAsia="Times New Roman" w:cs="Times New Roman"/>
          <w:i/>
          <w:iCs/>
          <w:szCs w:val="20"/>
          <w:lang w:eastAsia="en-GB"/>
        </w:rPr>
        <w:t>reduceForCellDetection</w:t>
      </w:r>
      <w:proofErr w:type="spellEnd"/>
      <w:r w:rsidRPr="001D7C8D">
        <w:rPr>
          <w:rFonts w:eastAsia="Times New Roman" w:cs="Times New Roman"/>
          <w:i/>
          <w:iCs/>
          <w:szCs w:val="20"/>
          <w:lang w:eastAsia="en-GB"/>
        </w:rPr>
        <w:t>,</w:t>
      </w:r>
      <w:r w:rsidRPr="001D7C8D">
        <w:rPr>
          <w:rFonts w:eastAsia="Times New Roman" w:cs="Times New Roman"/>
          <w:szCs w:val="20"/>
          <w:lang w:eastAsia="en-GB"/>
        </w:rPr>
        <w:t xml:space="preserve"> and/or </w:t>
      </w:r>
    </w:p>
    <w:p w14:paraId="4D3CD344"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supports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and/or </w:t>
      </w:r>
    </w:p>
    <w:p w14:paraId="3181B597"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 </w:t>
      </w:r>
      <w:r w:rsidRPr="001D7C8D">
        <w:rPr>
          <w:rFonts w:eastAsia="Times New Roman" w:cs="Times New Roman"/>
          <w:i/>
          <w:iCs/>
          <w:szCs w:val="20"/>
          <w:lang w:eastAsia="zh-CN"/>
        </w:rPr>
        <w:t>shortMeasInterval-r18</w:t>
      </w:r>
      <w:r w:rsidRPr="001D7C8D">
        <w:rPr>
          <w:rFonts w:eastAsia="Times New Roman" w:cs="Times New Roman"/>
          <w:szCs w:val="20"/>
          <w:lang w:eastAsia="en-GB"/>
        </w:rPr>
        <w:t xml:space="preserve">, and </w:t>
      </w:r>
    </w:p>
    <w:p w14:paraId="58202C2F" w14:textId="77777777" w:rsidR="001D7C8D" w:rsidRPr="001D7C8D" w:rsidRDefault="001D7C8D" w:rsidP="001D7C8D">
      <w:pPr>
        <w:overflowPunct w:val="0"/>
        <w:autoSpaceDE w:val="0"/>
        <w:autoSpaceDN w:val="0"/>
        <w:adjustRightInd w:val="0"/>
        <w:spacing w:after="180" w:line="240" w:lineRule="auto"/>
        <w:ind w:left="1985"/>
        <w:textAlignment w:val="baseline"/>
        <w:rPr>
          <w:rFonts w:eastAsia="Times New Roman" w:cs="Times New Roman"/>
          <w:szCs w:val="20"/>
          <w:lang w:eastAsia="en-GB"/>
        </w:rPr>
      </w:pPr>
      <w:r w:rsidRPr="001D7C8D">
        <w:rPr>
          <w:rFonts w:eastAsia="Times New Roman" w:cs="Times New Roman"/>
          <w:szCs w:val="20"/>
          <w:lang w:eastAsia="en-GB"/>
        </w:rPr>
        <w:t xml:space="preserve">7&gt; if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triggered L3 report is not configured, or </w:t>
      </w:r>
    </w:p>
    <w:p w14:paraId="654BE81B" w14:textId="77777777" w:rsidR="001D7C8D" w:rsidRPr="001D7C8D" w:rsidRDefault="001D7C8D" w:rsidP="001D7C8D">
      <w:pPr>
        <w:overflowPunct w:val="0"/>
        <w:autoSpaceDE w:val="0"/>
        <w:autoSpaceDN w:val="0"/>
        <w:adjustRightInd w:val="0"/>
        <w:spacing w:after="180" w:line="240" w:lineRule="auto"/>
        <w:ind w:left="1985"/>
        <w:textAlignment w:val="baseline"/>
        <w:rPr>
          <w:rFonts w:eastAsia="Times New Roman" w:cs="v4.2.0"/>
          <w:szCs w:val="20"/>
          <w:lang w:eastAsia="en-GB"/>
        </w:rPr>
      </w:pPr>
      <w:r w:rsidRPr="001D7C8D">
        <w:rPr>
          <w:rFonts w:eastAsia="Times New Roman" w:cs="Times New Roman"/>
          <w:szCs w:val="20"/>
          <w:lang w:eastAsia="en-GB"/>
        </w:rPr>
        <w:t xml:space="preserve">7&gt; if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triggered L3 report is configured but not </w:t>
      </w:r>
      <w:r w:rsidRPr="001D7C8D">
        <w:rPr>
          <w:rFonts w:eastAsia="Times New Roman" w:cs="Times New Roman" w:hint="eastAsia"/>
          <w:szCs w:val="20"/>
          <w:lang w:val="en-US" w:eastAsia="zh-CN"/>
        </w:rPr>
        <w:t>reported</w:t>
      </w:r>
      <w:r w:rsidRPr="001D7C8D">
        <w:rPr>
          <w:rFonts w:eastAsia="Times New Roman" w:cs="Times New Roman"/>
          <w:szCs w:val="20"/>
          <w:lang w:val="en-US" w:eastAsia="zh-CN"/>
        </w:rPr>
        <w:t>:</w:t>
      </w:r>
    </w:p>
    <w:p w14:paraId="2C143644" w14:textId="77777777" w:rsidR="001D7C8D" w:rsidRPr="001D7C8D" w:rsidRDefault="001D7C8D" w:rsidP="001D7C8D">
      <w:pPr>
        <w:overflowPunct w:val="0"/>
        <w:autoSpaceDE w:val="0"/>
        <w:autoSpaceDN w:val="0"/>
        <w:adjustRightInd w:val="0"/>
        <w:spacing w:after="180" w:line="240" w:lineRule="auto"/>
        <w:ind w:left="2552" w:hanging="284"/>
        <w:textAlignment w:val="baseline"/>
        <w:rPr>
          <w:rFonts w:eastAsia="Times New Roman" w:cs="Times New Roman"/>
          <w:szCs w:val="20"/>
          <w:lang w:val="it-IT" w:eastAsia="en-GB"/>
        </w:rPr>
      </w:pPr>
      <w:r w:rsidRPr="001D7C8D">
        <w:rPr>
          <w:rFonts w:eastAsia="Times New Roman" w:cs="Times New Roman"/>
          <w:szCs w:val="20"/>
          <w:lang w:eastAsia="en-GB"/>
        </w:rPr>
        <w:t xml:space="preserve">8&gt;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r w:rsidRPr="001D7C8D">
        <w:rPr>
          <w:rFonts w:eastAsia="Times New Roman" w:cs="Times New Roman"/>
          <w:szCs w:val="20"/>
          <w:lang w:val="it-IT" w:eastAsia="en-GB"/>
        </w:rPr>
        <w:t xml:space="preserve">3ms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FirstSSB_MAX</w:t>
      </w:r>
      <w:proofErr w:type="spellEnd"/>
      <w:r w:rsidRPr="001D7C8D">
        <w:rPr>
          <w:rFonts w:eastAsia="Times New Roman" w:cs="Times New Roman"/>
          <w:szCs w:val="20"/>
          <w:vertAlign w:val="subscript"/>
          <w:lang w:val="it-IT" w:eastAsia="en-GB"/>
        </w:rPr>
        <w:t xml:space="preserve">, </w:t>
      </w:r>
      <w:proofErr w:type="spellStart"/>
      <w:r w:rsidRPr="001D7C8D">
        <w:rPr>
          <w:rFonts w:eastAsia="Times New Roman" w:cs="Times New Roman"/>
          <w:szCs w:val="20"/>
          <w:vertAlign w:val="subscript"/>
          <w:lang w:val="it-IT" w:eastAsia="en-GB"/>
        </w:rPr>
        <w:t>enhanced</w:t>
      </w:r>
      <w:proofErr w:type="spellEnd"/>
      <w:r w:rsidRPr="001D7C8D">
        <w:rPr>
          <w:rFonts w:eastAsia="Times New Roman" w:cs="Times New Roman"/>
          <w:szCs w:val="20"/>
          <w:vertAlign w:val="subscript"/>
          <w:lang w:val="it-IT" w:eastAsia="en-GB"/>
        </w:rPr>
        <w:t xml:space="preserve"> </w:t>
      </w:r>
      <w:r w:rsidRPr="001D7C8D">
        <w:rPr>
          <w:rFonts w:eastAsia="Times New Roman" w:cs="Times New Roman"/>
          <w:szCs w:val="20"/>
          <w:lang w:val="it-IT" w:eastAsia="en-GB"/>
        </w:rPr>
        <w:t>+ 15*T</w:t>
      </w:r>
      <w:r w:rsidRPr="001D7C8D">
        <w:rPr>
          <w:rFonts w:eastAsia="Times New Roman" w:cs="Times New Roman"/>
          <w:szCs w:val="20"/>
          <w:vertAlign w:val="subscript"/>
          <w:lang w:val="it-IT" w:eastAsia="en-GB"/>
        </w:rPr>
        <w:t xml:space="preserve">SMTC_MAX, </w:t>
      </w:r>
      <w:proofErr w:type="spellStart"/>
      <w:r w:rsidRPr="001D7C8D">
        <w:rPr>
          <w:rFonts w:eastAsia="Times New Roman" w:cs="Times New Roman"/>
          <w:szCs w:val="20"/>
          <w:vertAlign w:val="subscript"/>
          <w:lang w:val="it-IT" w:eastAsia="en-GB"/>
        </w:rPr>
        <w:t>enhanced</w:t>
      </w:r>
      <w:proofErr w:type="spellEnd"/>
      <w:r w:rsidRPr="001D7C8D">
        <w:rPr>
          <w:rFonts w:eastAsia="Times New Roman" w:cs="Times New Roman"/>
          <w:szCs w:val="20"/>
          <w:vertAlign w:val="subscript"/>
          <w:lang w:val="it-IT" w:eastAsia="en-GB"/>
        </w:rPr>
        <w:t xml:space="preserve"> </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X1*</w:t>
      </w:r>
      <w:proofErr w:type="spellStart"/>
      <w:r w:rsidRPr="001D7C8D">
        <w:rPr>
          <w:rFonts w:eastAsia="Times New Roman" w:cs="Times New Roman"/>
          <w:szCs w:val="20"/>
          <w:lang w:val="it-IT" w:eastAsia="zh-CN"/>
        </w:rPr>
        <w:t>T</w:t>
      </w:r>
      <w:r w:rsidRPr="001D7C8D">
        <w:rPr>
          <w:rFonts w:eastAsia="Times New Roman" w:cs="Times New Roman"/>
          <w:szCs w:val="20"/>
          <w:vertAlign w:val="subscript"/>
          <w:lang w:val="it-IT" w:eastAsia="zh-CN"/>
        </w:rPr>
        <w:t>rs</w:t>
      </w:r>
      <w:proofErr w:type="spellEnd"/>
      <w:r w:rsidRPr="001D7C8D">
        <w:rPr>
          <w:rFonts w:eastAsia="Times New Roman" w:cs="Times New Roman"/>
          <w:szCs w:val="20"/>
          <w:vertAlign w:val="subscript"/>
          <w:lang w:val="it-IT" w:eastAsia="zh-CN"/>
        </w:rPr>
        <w:t xml:space="preserve">, </w:t>
      </w:r>
      <w:proofErr w:type="spellStart"/>
      <w:r w:rsidRPr="001D7C8D">
        <w:rPr>
          <w:rFonts w:eastAsia="Times New Roman" w:cs="Times New Roman"/>
          <w:szCs w:val="20"/>
          <w:vertAlign w:val="subscript"/>
          <w:lang w:val="it-IT" w:eastAsia="zh-CN"/>
        </w:rPr>
        <w:t>enhanced</w:t>
      </w:r>
      <w:proofErr w:type="spellEnd"/>
      <w:r w:rsidRPr="001D7C8D">
        <w:rPr>
          <w:rFonts w:eastAsia="Malgun Gothic" w:cs="Times New Roman"/>
          <w:szCs w:val="20"/>
          <w:lang w:val="it-IT" w:eastAsia="zh-CN"/>
        </w:rPr>
        <w:t xml:space="preserve"> +</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 xml:space="preserve">L1-RSRP, </w:t>
      </w:r>
      <w:proofErr w:type="spellStart"/>
      <w:r w:rsidRPr="001D7C8D">
        <w:rPr>
          <w:rFonts w:eastAsia="Times New Roman" w:cs="Times New Roman"/>
          <w:szCs w:val="20"/>
          <w:vertAlign w:val="subscript"/>
          <w:lang w:val="it-IT" w:eastAsia="en-GB"/>
        </w:rPr>
        <w:t>enhanced_measure</w:t>
      </w:r>
      <w:proofErr w:type="spellEnd"/>
      <w:r w:rsidRPr="001D7C8D">
        <w:rPr>
          <w:rFonts w:eastAsia="Malgun Gothic" w:cs="Times New Roman"/>
          <w:szCs w:val="20"/>
          <w:lang w:val="it-IT" w:eastAsia="zh-CN"/>
        </w:rPr>
        <w:t xml:space="preserve"> +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L1-RSRP, report</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 xml:space="preserve">+ </w:t>
      </w:r>
      <w:proofErr w:type="spellStart"/>
      <w:r w:rsidRPr="001D7C8D">
        <w:rPr>
          <w:rFonts w:eastAsia="Times New Roman" w:cs="Times New Roman"/>
          <w:szCs w:val="20"/>
          <w:lang w:val="it-IT" w:eastAsia="zh-CN"/>
        </w:rPr>
        <w:t>max</w:t>
      </w:r>
      <w:proofErr w:type="spellEnd"/>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HARQ</w:t>
      </w:r>
      <w:r w:rsidRPr="001D7C8D">
        <w:rPr>
          <w:rFonts w:eastAsia="Times New Roman" w:cs="Times New Roman"/>
          <w:szCs w:val="20"/>
          <w:lang w:val="it-IT" w:eastAsia="en-GB"/>
        </w:rPr>
        <w:t xml:space="preserve">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zh-CN"/>
        </w:rPr>
        <w:t>uncertainty_MAC</w:t>
      </w:r>
      <w:proofErr w:type="spellEnd"/>
      <w:r w:rsidRPr="001D7C8D">
        <w:rPr>
          <w:rFonts w:eastAsia="Times New Roman" w:cs="Times New Roman"/>
          <w:szCs w:val="20"/>
          <w:lang w:val="it-IT" w:eastAsia="en-GB"/>
        </w:rPr>
        <w:t xml:space="preserve"> + 5ms +</w:t>
      </w:r>
      <w:r w:rsidRPr="001D7C8D">
        <w:rPr>
          <w:rFonts w:eastAsia="Times New Roman" w:cs="Times New Roman"/>
          <w:szCs w:val="20"/>
          <w:lang w:val="it-IT" w:eastAsia="zh-CN"/>
        </w:rPr>
        <w:t xml:space="preserve">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FineTiming</w:t>
      </w:r>
      <w:proofErr w:type="spellEnd"/>
      <w:r w:rsidRPr="001D7C8D">
        <w:rPr>
          <w:rFonts w:eastAsia="Times New Roman" w:cs="Times New Roman"/>
          <w:szCs w:val="20"/>
          <w:lang w:val="it-IT" w:eastAsia="en-GB"/>
        </w:rPr>
        <w:t>),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zh-CN"/>
        </w:rPr>
        <w:t>uncertainty_RRC</w:t>
      </w:r>
      <w:proofErr w:type="spellEnd"/>
      <w:r w:rsidRPr="001D7C8D">
        <w:rPr>
          <w:rFonts w:eastAsia="Times New Roman" w:cs="Times New Roman"/>
          <w:szCs w:val="20"/>
          <w:lang w:val="it-IT" w:eastAsia="en-GB"/>
        </w:rPr>
        <w:t xml:space="preserve">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RRC_delay</w:t>
      </w:r>
      <w:proofErr w:type="spellEnd"/>
      <w:r w:rsidRPr="001D7C8D">
        <w:rPr>
          <w:rFonts w:eastAsia="Times New Roman" w:cs="Times New Roman"/>
          <w:szCs w:val="20"/>
          <w:lang w:val="it-IT" w:eastAsia="en-GB"/>
        </w:rPr>
        <w:t>)}.</w:t>
      </w:r>
    </w:p>
    <w:p w14:paraId="1E729C1B" w14:textId="77777777" w:rsidR="001D7C8D" w:rsidRPr="001D7C8D" w:rsidRDefault="001D7C8D" w:rsidP="001D7C8D">
      <w:pPr>
        <w:overflowPunct w:val="0"/>
        <w:autoSpaceDE w:val="0"/>
        <w:autoSpaceDN w:val="0"/>
        <w:adjustRightInd w:val="0"/>
        <w:spacing w:after="180" w:line="240" w:lineRule="auto"/>
        <w:ind w:left="1701"/>
        <w:textAlignment w:val="baseline"/>
        <w:rPr>
          <w:rFonts w:eastAsia="Times New Roman" w:cs="Times New Roman"/>
          <w:szCs w:val="20"/>
          <w:lang w:val="it-IT" w:eastAsia="en-GB"/>
        </w:rPr>
      </w:pPr>
      <w:r w:rsidRPr="001D7C8D">
        <w:rPr>
          <w:rFonts w:eastAsia="Times New Roman" w:cs="Times New Roman"/>
          <w:szCs w:val="20"/>
          <w:lang w:val="it-IT" w:eastAsia="en-GB"/>
        </w:rPr>
        <w:t xml:space="preserve">6&gt; </w:t>
      </w:r>
      <w:proofErr w:type="spellStart"/>
      <w:r w:rsidRPr="001D7C8D">
        <w:rPr>
          <w:rFonts w:eastAsia="Times New Roman" w:cs="Times New Roman"/>
          <w:szCs w:val="20"/>
          <w:lang w:val="it-IT" w:eastAsia="en-GB"/>
        </w:rPr>
        <w:t>otherwise</w:t>
      </w:r>
      <w:proofErr w:type="spellEnd"/>
      <w:r w:rsidRPr="001D7C8D">
        <w:rPr>
          <w:rFonts w:eastAsia="Times New Roman" w:cs="Times New Roman"/>
          <w:szCs w:val="20"/>
          <w:lang w:val="it-IT" w:eastAsia="en-GB"/>
        </w:rPr>
        <w:t>:</w:t>
      </w:r>
    </w:p>
    <w:p w14:paraId="2DDB83A3" w14:textId="77777777" w:rsidR="001D7C8D" w:rsidRPr="001D7C8D" w:rsidRDefault="001D7C8D" w:rsidP="001D7C8D">
      <w:pPr>
        <w:overflowPunct w:val="0"/>
        <w:autoSpaceDE w:val="0"/>
        <w:autoSpaceDN w:val="0"/>
        <w:adjustRightInd w:val="0"/>
        <w:spacing w:after="180" w:line="240" w:lineRule="auto"/>
        <w:ind w:left="2268" w:hanging="283"/>
        <w:textAlignment w:val="baseline"/>
        <w:rPr>
          <w:rFonts w:eastAsia="Times New Roman" w:cs="Times New Roman"/>
          <w:szCs w:val="20"/>
          <w:lang w:val="it-IT" w:eastAsia="en-GB"/>
        </w:rPr>
      </w:pPr>
      <w:r w:rsidRPr="001D7C8D">
        <w:rPr>
          <w:rFonts w:eastAsia="Times New Roman" w:cs="Times New Roman"/>
          <w:szCs w:val="20"/>
          <w:lang w:val="it-IT" w:eastAsia="en-GB"/>
        </w:rPr>
        <w:t xml:space="preserve">7&gt;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activation_time</w:t>
      </w:r>
      <w:proofErr w:type="spellEnd"/>
      <w:r w:rsidRPr="001D7C8D">
        <w:rPr>
          <w:rFonts w:eastAsia="Times New Roman" w:cs="Times New Roman"/>
          <w:szCs w:val="20"/>
          <w:lang w:val="it-IT" w:eastAsia="en-GB"/>
        </w:rPr>
        <w:t xml:space="preserve"> = 3ms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FirstSSB_MAX</w:t>
      </w:r>
      <w:proofErr w:type="spellEnd"/>
      <w:r w:rsidRPr="001D7C8D">
        <w:rPr>
          <w:rFonts w:eastAsia="Times New Roman" w:cs="Times New Roman"/>
          <w:szCs w:val="20"/>
          <w:vertAlign w:val="subscript"/>
          <w:lang w:val="it-IT" w:eastAsia="en-GB"/>
        </w:rPr>
        <w:t xml:space="preserve"> </w:t>
      </w:r>
      <w:r w:rsidRPr="001D7C8D">
        <w:rPr>
          <w:rFonts w:eastAsia="Times New Roman" w:cs="Times New Roman"/>
          <w:szCs w:val="20"/>
          <w:lang w:val="it-IT" w:eastAsia="en-GB"/>
        </w:rPr>
        <w:t>+ 15*T</w:t>
      </w:r>
      <w:r w:rsidRPr="001D7C8D">
        <w:rPr>
          <w:rFonts w:eastAsia="Times New Roman" w:cs="Times New Roman"/>
          <w:szCs w:val="20"/>
          <w:vertAlign w:val="subscript"/>
          <w:lang w:val="it-IT" w:eastAsia="en-GB"/>
        </w:rPr>
        <w:t xml:space="preserve">SMTC_MAX </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8*</w:t>
      </w:r>
      <w:proofErr w:type="spellStart"/>
      <w:r w:rsidRPr="001D7C8D">
        <w:rPr>
          <w:rFonts w:eastAsia="Times New Roman" w:cs="Times New Roman"/>
          <w:szCs w:val="20"/>
          <w:lang w:val="it-IT" w:eastAsia="zh-CN"/>
        </w:rPr>
        <w:t>T</w:t>
      </w:r>
      <w:r w:rsidRPr="001D7C8D">
        <w:rPr>
          <w:rFonts w:eastAsia="Times New Roman" w:cs="Times New Roman"/>
          <w:szCs w:val="20"/>
          <w:vertAlign w:val="subscript"/>
          <w:lang w:val="it-IT" w:eastAsia="zh-CN"/>
        </w:rPr>
        <w:t>rs</w:t>
      </w:r>
      <w:proofErr w:type="spellEnd"/>
      <w:r w:rsidRPr="001D7C8D">
        <w:rPr>
          <w:rFonts w:eastAsia="Malgun Gothic" w:cs="Times New Roman"/>
          <w:szCs w:val="20"/>
          <w:lang w:val="it-IT" w:eastAsia="zh-CN"/>
        </w:rPr>
        <w:t xml:space="preserve"> +</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 xml:space="preserve">L1-RSRP, </w:t>
      </w:r>
      <w:proofErr w:type="spellStart"/>
      <w:r w:rsidRPr="001D7C8D">
        <w:rPr>
          <w:rFonts w:eastAsia="Times New Roman" w:cs="Times New Roman"/>
          <w:szCs w:val="20"/>
          <w:vertAlign w:val="subscript"/>
          <w:lang w:val="it-IT" w:eastAsia="en-GB"/>
        </w:rPr>
        <w:t>measure</w:t>
      </w:r>
      <w:proofErr w:type="spellEnd"/>
      <w:r w:rsidRPr="001D7C8D">
        <w:rPr>
          <w:rFonts w:eastAsia="Malgun Gothic" w:cs="Times New Roman"/>
          <w:szCs w:val="20"/>
          <w:lang w:val="it-IT" w:eastAsia="zh-CN"/>
        </w:rPr>
        <w:t xml:space="preserve"> +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L1-RSRP, report</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 xml:space="preserve">+ </w:t>
      </w:r>
      <w:proofErr w:type="spellStart"/>
      <w:r w:rsidRPr="001D7C8D">
        <w:rPr>
          <w:rFonts w:eastAsia="Times New Roman" w:cs="Times New Roman"/>
          <w:szCs w:val="20"/>
          <w:lang w:val="it-IT" w:eastAsia="zh-CN"/>
        </w:rPr>
        <w:t>max</w:t>
      </w:r>
      <w:proofErr w:type="spellEnd"/>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HARQ</w:t>
      </w:r>
      <w:r w:rsidRPr="001D7C8D">
        <w:rPr>
          <w:rFonts w:eastAsia="Times New Roman" w:cs="Times New Roman"/>
          <w:szCs w:val="20"/>
          <w:lang w:val="it-IT" w:eastAsia="en-GB"/>
        </w:rPr>
        <w:t xml:space="preserve">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zh-CN"/>
        </w:rPr>
        <w:t>uncertainty_MAC</w:t>
      </w:r>
      <w:proofErr w:type="spellEnd"/>
      <w:r w:rsidRPr="001D7C8D">
        <w:rPr>
          <w:rFonts w:eastAsia="Times New Roman" w:cs="Times New Roman"/>
          <w:szCs w:val="20"/>
          <w:lang w:val="it-IT" w:eastAsia="en-GB"/>
        </w:rPr>
        <w:t xml:space="preserve"> + 5ms +</w:t>
      </w:r>
      <w:r w:rsidRPr="001D7C8D">
        <w:rPr>
          <w:rFonts w:eastAsia="Times New Roman" w:cs="Times New Roman"/>
          <w:szCs w:val="20"/>
          <w:lang w:val="it-IT" w:eastAsia="zh-CN"/>
        </w:rPr>
        <w:t xml:space="preserve">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FineTiming</w:t>
      </w:r>
      <w:proofErr w:type="spellEnd"/>
      <w:r w:rsidRPr="001D7C8D">
        <w:rPr>
          <w:rFonts w:eastAsia="Times New Roman" w:cs="Times New Roman"/>
          <w:szCs w:val="20"/>
          <w:lang w:val="it-IT" w:eastAsia="en-GB"/>
        </w:rPr>
        <w:t>),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zh-CN"/>
        </w:rPr>
        <w:t>uncertainty_RRC</w:t>
      </w:r>
      <w:proofErr w:type="spellEnd"/>
      <w:r w:rsidRPr="001D7C8D">
        <w:rPr>
          <w:rFonts w:eastAsia="Times New Roman" w:cs="Times New Roman"/>
          <w:szCs w:val="20"/>
          <w:lang w:val="it-IT" w:eastAsia="en-GB"/>
        </w:rPr>
        <w:t xml:space="preserve"> + </w:t>
      </w:r>
      <w:proofErr w:type="spellStart"/>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RRC_delay</w:t>
      </w:r>
      <w:proofErr w:type="spellEnd"/>
      <w:r w:rsidRPr="001D7C8D">
        <w:rPr>
          <w:rFonts w:eastAsia="Times New Roman" w:cs="Times New Roman"/>
          <w:szCs w:val="20"/>
          <w:lang w:val="it-IT" w:eastAsia="en-GB"/>
        </w:rPr>
        <w:t>)}.</w:t>
      </w:r>
    </w:p>
    <w:p w14:paraId="5955D729"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sidRPr="001D7C8D">
        <w:rPr>
          <w:rFonts w:eastAsia="Times New Roman" w:cs="Times New Roman"/>
          <w:szCs w:val="20"/>
          <w:lang w:eastAsia="en-GB"/>
        </w:rPr>
        <w:t xml:space="preserve">4&gt; else, if </w:t>
      </w:r>
      <w:r w:rsidRPr="001D7C8D">
        <w:rPr>
          <w:rFonts w:eastAsia="Times New Roman" w:cs="Times New Roman"/>
          <w:szCs w:val="20"/>
          <w:lang w:eastAsia="zh-CN"/>
        </w:rPr>
        <w:t xml:space="preserve">the </w:t>
      </w:r>
      <w:proofErr w:type="spellStart"/>
      <w:r w:rsidRPr="001D7C8D">
        <w:rPr>
          <w:rFonts w:eastAsia="Times New Roman" w:cs="Times New Roman"/>
          <w:szCs w:val="20"/>
          <w:lang w:eastAsia="zh-CN"/>
        </w:rPr>
        <w:t>PCell</w:t>
      </w:r>
      <w:proofErr w:type="spellEnd"/>
      <w:r w:rsidRPr="001D7C8D">
        <w:rPr>
          <w:rFonts w:eastAsia="Times New Roman" w:cs="Times New Roman"/>
          <w:szCs w:val="20"/>
          <w:lang w:eastAsia="zh-CN"/>
        </w:rPr>
        <w:t>/</w:t>
      </w:r>
      <w:proofErr w:type="spellStart"/>
      <w:r w:rsidRPr="001D7C8D">
        <w:rPr>
          <w:rFonts w:eastAsia="Times New Roman" w:cs="Times New Roman"/>
          <w:szCs w:val="20"/>
          <w:lang w:eastAsia="zh-CN"/>
        </w:rPr>
        <w:t>PSCell</w:t>
      </w:r>
      <w:proofErr w:type="spellEnd"/>
      <w:r w:rsidRPr="001D7C8D">
        <w:rPr>
          <w:rFonts w:eastAsia="Times New Roman" w:cs="Times New Roman"/>
          <w:szCs w:val="20"/>
          <w:lang w:eastAsia="zh-CN"/>
        </w:rPr>
        <w:t xml:space="preserve">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are</w:t>
      </w:r>
      <w:r w:rsidRPr="001D7C8D">
        <w:rPr>
          <w:rFonts w:eastAsia="Times New Roman" w:cs="Times New Roman" w:hint="eastAsia"/>
          <w:szCs w:val="20"/>
          <w:lang w:eastAsia="zh-TW"/>
        </w:rPr>
        <w:t xml:space="preserve"> </w:t>
      </w:r>
      <w:r w:rsidRPr="001D7C8D">
        <w:rPr>
          <w:rFonts w:eastAsia="Times New Roman" w:cs="Times New Roman"/>
          <w:szCs w:val="20"/>
          <w:lang w:eastAsia="zh-CN"/>
        </w:rPr>
        <w:t xml:space="preserve">configured </w:t>
      </w:r>
      <w:r w:rsidRPr="001D7C8D">
        <w:rPr>
          <w:rFonts w:eastAsia="Times New Roman" w:cs="Times New Roman"/>
          <w:color w:val="000000"/>
          <w:szCs w:val="20"/>
          <w:lang w:eastAsia="en-GB"/>
        </w:rPr>
        <w:t>as FR1-F</w:t>
      </w:r>
      <w:r w:rsidRPr="001D7C8D">
        <w:rPr>
          <w:rFonts w:eastAsia="Times New Roman" w:cs="Times New Roman"/>
          <w:szCs w:val="20"/>
          <w:lang w:eastAsia="zh-CN"/>
        </w:rPr>
        <w:t>R2-2 C</w:t>
      </w:r>
      <w:r w:rsidRPr="001D7C8D">
        <w:rPr>
          <w:rFonts w:eastAsia="Times New Roman" w:cs="Times New Roman"/>
          <w:color w:val="000000"/>
          <w:szCs w:val="20"/>
          <w:lang w:eastAsia="en-GB"/>
        </w:rPr>
        <w:t>A, or</w:t>
      </w:r>
    </w:p>
    <w:p w14:paraId="4D2C1CA8" w14:textId="77777777" w:rsidR="001D7C8D" w:rsidRPr="001D7C8D" w:rsidRDefault="001D7C8D" w:rsidP="001D7C8D">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sidRPr="001D7C8D">
        <w:rPr>
          <w:rFonts w:eastAsia="Times New Roman" w:cs="Times New Roman"/>
          <w:color w:val="000000"/>
          <w:szCs w:val="20"/>
          <w:lang w:eastAsia="en-GB"/>
        </w:rPr>
        <w:lastRenderedPageBreak/>
        <w:t xml:space="preserve">4&gt; if the </w:t>
      </w:r>
      <w:proofErr w:type="spellStart"/>
      <w:r w:rsidRPr="001D7C8D">
        <w:rPr>
          <w:rFonts w:eastAsia="Times New Roman" w:cs="Times New Roman"/>
          <w:szCs w:val="20"/>
          <w:lang w:eastAsia="zh-CN"/>
        </w:rPr>
        <w:t>PCell</w:t>
      </w:r>
      <w:proofErr w:type="spellEnd"/>
      <w:r w:rsidRPr="001D7C8D">
        <w:rPr>
          <w:rFonts w:eastAsia="Times New Roman" w:cs="Times New Roman"/>
          <w:szCs w:val="20"/>
          <w:lang w:eastAsia="zh-CN"/>
        </w:rPr>
        <w:t>/</w:t>
      </w:r>
      <w:proofErr w:type="spellStart"/>
      <w:r w:rsidRPr="001D7C8D">
        <w:rPr>
          <w:rFonts w:eastAsia="Times New Roman" w:cs="Times New Roman"/>
          <w:szCs w:val="20"/>
          <w:lang w:eastAsia="zh-CN"/>
        </w:rPr>
        <w:t>PSCell</w:t>
      </w:r>
      <w:proofErr w:type="spellEnd"/>
      <w:r w:rsidRPr="001D7C8D">
        <w:rPr>
          <w:rFonts w:eastAsia="Times New Roman" w:cs="Times New Roman"/>
          <w:szCs w:val="20"/>
          <w:lang w:eastAsia="zh-CN"/>
        </w:rPr>
        <w:t xml:space="preserve">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are</w:t>
      </w:r>
      <w:r w:rsidRPr="001D7C8D">
        <w:rPr>
          <w:rFonts w:eastAsia="Times New Roman" w:cs="Times New Roman"/>
          <w:color w:val="000000"/>
          <w:szCs w:val="20"/>
          <w:lang w:eastAsia="en-GB"/>
        </w:rPr>
        <w:t xml:space="preserve"> </w:t>
      </w:r>
      <w:r w:rsidRPr="001D7C8D">
        <w:rPr>
          <w:rFonts w:eastAsia="Times New Roman" w:cs="Times New Roman"/>
          <w:szCs w:val="20"/>
          <w:lang w:eastAsia="zh-CN"/>
        </w:rPr>
        <w:t>in a FR2-2 band pair with</w:t>
      </w:r>
      <w:r w:rsidRPr="001D7C8D">
        <w:rPr>
          <w:rFonts w:ascii="Tms Rmn" w:eastAsia="Times New Roman" w:hAnsi="Tms Rmn" w:cs="Times New Roman"/>
          <w:szCs w:val="20"/>
          <w:lang w:eastAsia="en-GB"/>
        </w:rPr>
        <w:t xml:space="preserve"> independent beam management:</w:t>
      </w:r>
    </w:p>
    <w:p w14:paraId="30542DED"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semi-persistent CSI-RS is used for CSI reporting, and</w:t>
      </w:r>
    </w:p>
    <w:p w14:paraId="2872AF39"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proofErr w:type="spellStart"/>
      <w:r w:rsidRPr="001D7C8D">
        <w:rPr>
          <w:rFonts w:eastAsia="Times New Roman" w:cs="v4.2.0"/>
          <w:szCs w:val="20"/>
          <w:lang w:eastAsia="en-GB"/>
        </w:rPr>
        <w:t>Ês</w:t>
      </w:r>
      <w:proofErr w:type="spellEnd"/>
      <w:r w:rsidRPr="001D7C8D">
        <w:rPr>
          <w:rFonts w:eastAsia="Times New Roman" w:cs="v4.2.0"/>
          <w:szCs w:val="20"/>
          <w:lang w:eastAsia="en-GB"/>
        </w:rPr>
        <w:t>/</w:t>
      </w:r>
      <w:proofErr w:type="spellStart"/>
      <w:r w:rsidRPr="001D7C8D">
        <w:rPr>
          <w:rFonts w:eastAsia="Times New Roman" w:cs="v4.2.0"/>
          <w:szCs w:val="20"/>
          <w:lang w:eastAsia="en-GB"/>
        </w:rPr>
        <w:t>Iot</w:t>
      </w:r>
      <w:proofErr w:type="spellEnd"/>
      <w:r w:rsidRPr="001D7C8D">
        <w:rPr>
          <w:rFonts w:eastAsia="Times New Roman" w:cs="v4.2.0"/>
          <w:szCs w:val="20"/>
          <w:lang w:eastAsia="en-GB"/>
        </w:rPr>
        <w:t xml:space="preserve"> </w:t>
      </w:r>
      <w:r w:rsidRPr="001D7C8D">
        <w:rPr>
          <w:rFonts w:eastAsia="Times New Roman" w:cs="Times New Roman"/>
          <w:szCs w:val="20"/>
          <w:lang w:eastAsia="en-GB"/>
        </w:rPr>
        <w:t xml:space="preserve">≥ </w:t>
      </w:r>
      <w:r w:rsidRPr="001D7C8D">
        <w:rPr>
          <w:rFonts w:eastAsia="Times New Roman" w:cs="v4.2.0"/>
          <w:szCs w:val="20"/>
          <w:lang w:eastAsia="en-GB"/>
        </w:rPr>
        <w:t>-2dB:</w:t>
      </w:r>
    </w:p>
    <w:p w14:paraId="52B8D42E"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v4.2.0"/>
          <w:szCs w:val="20"/>
          <w:lang w:eastAsia="en-GB"/>
        </w:rPr>
      </w:pPr>
      <w:r w:rsidRPr="001D7C8D">
        <w:rPr>
          <w:rFonts w:eastAsia="Times New Roman" w:cs="Times New Roman"/>
          <w:szCs w:val="20"/>
          <w:lang w:eastAsia="en-GB"/>
        </w:rPr>
        <w:t xml:space="preserve">6&gt;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 </w:t>
      </w:r>
      <w:r w:rsidRPr="001D7C8D">
        <w:rPr>
          <w:rFonts w:eastAsia="Calibri" w:cs="Arial"/>
        </w:rPr>
        <w:t xml:space="preserve">6ms + </w:t>
      </w:r>
      <w:proofErr w:type="spellStart"/>
      <w:r w:rsidRPr="001D7C8D">
        <w:rPr>
          <w:rFonts w:eastAsia="Calibri" w:cs="Arial"/>
        </w:rPr>
        <w:t>T</w:t>
      </w:r>
      <w:r w:rsidRPr="001D7C8D">
        <w:rPr>
          <w:rFonts w:eastAsia="Calibri" w:cs="Arial"/>
          <w:vertAlign w:val="subscript"/>
        </w:rPr>
        <w:t>FirstSSB_MAX</w:t>
      </w:r>
      <w:proofErr w:type="spellEnd"/>
      <w:r w:rsidRPr="001D7C8D">
        <w:rPr>
          <w:rFonts w:eastAsia="Calibri" w:cs="Arial"/>
        </w:rPr>
        <w:t xml:space="preserve"> + 23*T</w:t>
      </w:r>
      <w:r w:rsidRPr="001D7C8D">
        <w:rPr>
          <w:rFonts w:eastAsia="Calibri" w:cs="Arial"/>
          <w:vertAlign w:val="subscript"/>
        </w:rPr>
        <w:t>SMTC_MAX</w:t>
      </w:r>
      <w:r w:rsidRPr="001D7C8D">
        <w:rPr>
          <w:rFonts w:eastAsia="Calibri" w:cs="Arial"/>
        </w:rPr>
        <w:t xml:space="preserve"> + 12*</w:t>
      </w:r>
      <w:proofErr w:type="spellStart"/>
      <w:proofErr w:type="gramStart"/>
      <w:r w:rsidRPr="001D7C8D">
        <w:rPr>
          <w:rFonts w:eastAsia="Calibri" w:cs="Arial"/>
        </w:rPr>
        <w:t>T</w:t>
      </w:r>
      <w:r w:rsidRPr="001D7C8D">
        <w:rPr>
          <w:rFonts w:eastAsia="Calibri" w:cs="Arial"/>
          <w:vertAlign w:val="subscript"/>
        </w:rPr>
        <w:t>rs</w:t>
      </w:r>
      <w:proofErr w:type="spellEnd"/>
      <w:r w:rsidRPr="001D7C8D">
        <w:rPr>
          <w:rFonts w:eastAsia="Calibri" w:cs="Arial"/>
          <w:vertAlign w:val="subscript"/>
        </w:rPr>
        <w:t xml:space="preserve">  </w:t>
      </w:r>
      <w:r w:rsidRPr="001D7C8D">
        <w:rPr>
          <w:rFonts w:eastAsia="Calibri" w:cs="Arial"/>
        </w:rPr>
        <w:t>+</w:t>
      </w:r>
      <w:proofErr w:type="gramEnd"/>
      <w:r w:rsidRPr="001D7C8D">
        <w:rPr>
          <w:rFonts w:eastAsia="Calibri" w:cs="Arial"/>
        </w:rPr>
        <w:t xml:space="preserve"> T</w:t>
      </w:r>
      <w:r w:rsidRPr="001D7C8D">
        <w:rPr>
          <w:rFonts w:eastAsia="Calibri" w:cs="Arial"/>
          <w:vertAlign w:val="subscript"/>
        </w:rPr>
        <w:t>L1-RSRP, measure</w:t>
      </w:r>
      <w:r w:rsidRPr="001D7C8D">
        <w:rPr>
          <w:rFonts w:eastAsia="Calibri" w:cs="Arial"/>
        </w:rPr>
        <w:t xml:space="preserve"> + T</w:t>
      </w:r>
      <w:r w:rsidRPr="001D7C8D">
        <w:rPr>
          <w:rFonts w:eastAsia="Calibri" w:cs="Arial"/>
          <w:vertAlign w:val="subscript"/>
        </w:rPr>
        <w:t xml:space="preserve">L1-RSRP, report  </w:t>
      </w:r>
      <w:r w:rsidRPr="001D7C8D">
        <w:rPr>
          <w:rFonts w:eastAsia="Calibri" w:cs="Arial"/>
        </w:rPr>
        <w:t>+ T</w:t>
      </w:r>
      <w:r w:rsidRPr="001D7C8D">
        <w:rPr>
          <w:rFonts w:eastAsia="Calibri" w:cs="Arial"/>
          <w:vertAlign w:val="subscript"/>
        </w:rPr>
        <w:t xml:space="preserve">HARQ </w:t>
      </w:r>
      <w:r w:rsidRPr="001D7C8D">
        <w:rPr>
          <w:rFonts w:eastAsia="Calibri" w:cs="Arial"/>
        </w:rPr>
        <w:t>+ max(</w:t>
      </w:r>
      <w:proofErr w:type="spellStart"/>
      <w:r w:rsidRPr="001D7C8D">
        <w:rPr>
          <w:rFonts w:eastAsia="Calibri" w:cs="Arial"/>
        </w:rPr>
        <w:t>T</w:t>
      </w:r>
      <w:r w:rsidRPr="001D7C8D">
        <w:rPr>
          <w:rFonts w:eastAsia="Calibri" w:cs="Arial"/>
          <w:vertAlign w:val="subscript"/>
        </w:rPr>
        <w:t>uncertainty_MAC</w:t>
      </w:r>
      <w:proofErr w:type="spellEnd"/>
      <w:r w:rsidRPr="001D7C8D">
        <w:rPr>
          <w:rFonts w:eastAsia="Calibri" w:cs="Arial"/>
        </w:rPr>
        <w:t xml:space="preserve"> + </w:t>
      </w:r>
      <w:proofErr w:type="spellStart"/>
      <w:r w:rsidRPr="001D7C8D">
        <w:rPr>
          <w:rFonts w:eastAsia="Calibri" w:cs="Arial"/>
        </w:rPr>
        <w:t>T</w:t>
      </w:r>
      <w:r w:rsidRPr="001D7C8D">
        <w:rPr>
          <w:rFonts w:eastAsia="Calibri" w:cs="Arial"/>
          <w:vertAlign w:val="subscript"/>
        </w:rPr>
        <w:t>FineTiming</w:t>
      </w:r>
      <w:proofErr w:type="spellEnd"/>
      <w:r w:rsidRPr="001D7C8D">
        <w:rPr>
          <w:rFonts w:eastAsia="Calibri" w:cs="Arial"/>
          <w:vertAlign w:val="subscript"/>
        </w:rPr>
        <w:t xml:space="preserve"> </w:t>
      </w:r>
      <w:r w:rsidRPr="001D7C8D">
        <w:rPr>
          <w:rFonts w:eastAsia="Calibri" w:cs="Arial"/>
        </w:rPr>
        <w:t xml:space="preserve">+ 2ms, </w:t>
      </w:r>
      <w:proofErr w:type="spellStart"/>
      <w:r w:rsidRPr="001D7C8D">
        <w:rPr>
          <w:rFonts w:eastAsia="Calibri" w:cs="Arial"/>
        </w:rPr>
        <w:t>T</w:t>
      </w:r>
      <w:r w:rsidRPr="001D7C8D">
        <w:rPr>
          <w:rFonts w:eastAsia="Calibri" w:cs="Arial"/>
          <w:vertAlign w:val="subscript"/>
        </w:rPr>
        <w:t>uncertainty_SP</w:t>
      </w:r>
      <w:proofErr w:type="spellEnd"/>
      <w:r w:rsidRPr="001D7C8D">
        <w:rPr>
          <w:rFonts w:eastAsia="Calibri" w:cs="Arial"/>
        </w:rPr>
        <w:t>).</w:t>
      </w:r>
    </w:p>
    <w:p w14:paraId="17B0C493"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periodic CSI-RS is used for CSI reporting, and</w:t>
      </w:r>
    </w:p>
    <w:p w14:paraId="73720966" w14:textId="77777777" w:rsidR="001D7C8D" w:rsidRPr="001D7C8D" w:rsidRDefault="001D7C8D" w:rsidP="001D7C8D">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proofErr w:type="spellStart"/>
      <w:r w:rsidRPr="001D7C8D">
        <w:rPr>
          <w:rFonts w:eastAsia="Times New Roman" w:cs="v4.2.0"/>
          <w:szCs w:val="20"/>
          <w:lang w:eastAsia="en-GB"/>
        </w:rPr>
        <w:t>Ês</w:t>
      </w:r>
      <w:proofErr w:type="spellEnd"/>
      <w:r w:rsidRPr="001D7C8D">
        <w:rPr>
          <w:rFonts w:eastAsia="Times New Roman" w:cs="v4.2.0"/>
          <w:szCs w:val="20"/>
          <w:lang w:eastAsia="en-GB"/>
        </w:rPr>
        <w:t>/</w:t>
      </w:r>
      <w:proofErr w:type="spellStart"/>
      <w:r w:rsidRPr="001D7C8D">
        <w:rPr>
          <w:rFonts w:eastAsia="Times New Roman" w:cs="v4.2.0"/>
          <w:szCs w:val="20"/>
          <w:lang w:eastAsia="en-GB"/>
        </w:rPr>
        <w:t>Iot</w:t>
      </w:r>
      <w:proofErr w:type="spellEnd"/>
      <w:r w:rsidRPr="001D7C8D">
        <w:rPr>
          <w:rFonts w:eastAsia="Times New Roman" w:cs="v4.2.0"/>
          <w:szCs w:val="20"/>
          <w:lang w:eastAsia="en-GB"/>
        </w:rPr>
        <w:t xml:space="preserve"> </w:t>
      </w:r>
      <w:r w:rsidRPr="001D7C8D">
        <w:rPr>
          <w:rFonts w:eastAsia="Times New Roman" w:cs="Times New Roman"/>
          <w:szCs w:val="20"/>
          <w:lang w:eastAsia="en-GB"/>
        </w:rPr>
        <w:t xml:space="preserve">≥ </w:t>
      </w:r>
      <w:r w:rsidRPr="001D7C8D">
        <w:rPr>
          <w:rFonts w:eastAsia="Times New Roman" w:cs="v4.2.0"/>
          <w:szCs w:val="20"/>
          <w:lang w:eastAsia="en-GB"/>
        </w:rPr>
        <w:t>-2dB:</w:t>
      </w:r>
    </w:p>
    <w:p w14:paraId="78DF91A0" w14:textId="77777777" w:rsidR="001D7C8D" w:rsidRPr="001D7C8D" w:rsidRDefault="001D7C8D" w:rsidP="001D7C8D">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Calibri" w:cs="Arial"/>
          <w:lang w:val="it-IT"/>
        </w:rPr>
        <w:t xml:space="preserve">3ms + </w:t>
      </w:r>
      <w:proofErr w:type="spellStart"/>
      <w:r w:rsidRPr="001D7C8D">
        <w:rPr>
          <w:rFonts w:eastAsia="Calibri" w:cs="Arial"/>
          <w:lang w:val="it-IT"/>
        </w:rPr>
        <w:t>T</w:t>
      </w:r>
      <w:r w:rsidRPr="001D7C8D">
        <w:rPr>
          <w:rFonts w:eastAsia="Calibri" w:cs="Arial"/>
          <w:vertAlign w:val="subscript"/>
          <w:lang w:val="it-IT"/>
        </w:rPr>
        <w:t>FirstSSB_MAX</w:t>
      </w:r>
      <w:proofErr w:type="spellEnd"/>
      <w:r w:rsidRPr="001D7C8D">
        <w:rPr>
          <w:rFonts w:eastAsia="Calibri" w:cs="Arial"/>
          <w:vertAlign w:val="subscript"/>
          <w:lang w:val="it-IT"/>
        </w:rPr>
        <w:t xml:space="preserve"> </w:t>
      </w:r>
      <w:r w:rsidRPr="001D7C8D">
        <w:rPr>
          <w:rFonts w:eastAsia="Calibri" w:cs="Arial"/>
          <w:lang w:val="it-IT"/>
        </w:rPr>
        <w:t>+ 23*T</w:t>
      </w:r>
      <w:r w:rsidRPr="001D7C8D">
        <w:rPr>
          <w:rFonts w:eastAsia="Calibri" w:cs="Arial"/>
          <w:vertAlign w:val="subscript"/>
          <w:lang w:val="it-IT"/>
        </w:rPr>
        <w:t xml:space="preserve">SMTC_MAX </w:t>
      </w:r>
      <w:r w:rsidRPr="001D7C8D">
        <w:rPr>
          <w:rFonts w:eastAsia="Calibri" w:cs="Arial"/>
          <w:lang w:val="it-IT"/>
        </w:rPr>
        <w:t xml:space="preserve">+ </w:t>
      </w:r>
      <w:r w:rsidRPr="001D7C8D">
        <w:rPr>
          <w:rFonts w:eastAsia="Calibri" w:cs="Arial"/>
          <w:lang w:val="it-IT" w:eastAsia="zh-CN"/>
        </w:rPr>
        <w:t>12*</w:t>
      </w:r>
      <w:proofErr w:type="spellStart"/>
      <w:r w:rsidRPr="001D7C8D">
        <w:rPr>
          <w:rFonts w:eastAsia="Calibri" w:cs="Arial"/>
          <w:lang w:val="it-IT" w:eastAsia="zh-CN"/>
        </w:rPr>
        <w:t>T</w:t>
      </w:r>
      <w:r w:rsidRPr="001D7C8D">
        <w:rPr>
          <w:rFonts w:eastAsia="Calibri" w:cs="Arial"/>
          <w:vertAlign w:val="subscript"/>
          <w:lang w:val="it-IT" w:eastAsia="zh-CN"/>
        </w:rPr>
        <w:t>rs</w:t>
      </w:r>
      <w:proofErr w:type="spellEnd"/>
      <w:r w:rsidRPr="001D7C8D">
        <w:rPr>
          <w:rFonts w:eastAsia="Malgun Gothic" w:cs="Arial"/>
          <w:lang w:val="it-IT" w:eastAsia="zh-CN"/>
        </w:rPr>
        <w:t xml:space="preserve"> +</w:t>
      </w:r>
      <w:r w:rsidRPr="001D7C8D">
        <w:rPr>
          <w:rFonts w:eastAsia="Calibri" w:cs="Arial"/>
          <w:lang w:val="it-IT"/>
        </w:rPr>
        <w:t xml:space="preserve"> T</w:t>
      </w:r>
      <w:r w:rsidRPr="001D7C8D">
        <w:rPr>
          <w:rFonts w:eastAsia="Calibri" w:cs="Arial"/>
          <w:vertAlign w:val="subscript"/>
          <w:lang w:val="it-IT"/>
        </w:rPr>
        <w:t xml:space="preserve">L1-RSRP, </w:t>
      </w:r>
      <w:proofErr w:type="spellStart"/>
      <w:r w:rsidRPr="001D7C8D">
        <w:rPr>
          <w:rFonts w:eastAsia="Calibri" w:cs="Arial"/>
          <w:vertAlign w:val="subscript"/>
          <w:lang w:val="it-IT"/>
        </w:rPr>
        <w:t>measure</w:t>
      </w:r>
      <w:proofErr w:type="spellEnd"/>
      <w:r w:rsidRPr="001D7C8D">
        <w:rPr>
          <w:rFonts w:eastAsia="Malgun Gothic" w:cs="Arial"/>
          <w:lang w:val="it-IT" w:eastAsia="zh-CN"/>
        </w:rPr>
        <w:t xml:space="preserve"> + </w:t>
      </w:r>
      <w:r w:rsidRPr="001D7C8D">
        <w:rPr>
          <w:rFonts w:eastAsia="Calibri" w:cs="Arial"/>
          <w:lang w:val="it-IT"/>
        </w:rPr>
        <w:t>T</w:t>
      </w:r>
      <w:r w:rsidRPr="001D7C8D">
        <w:rPr>
          <w:rFonts w:eastAsia="Calibri" w:cs="Arial"/>
          <w:vertAlign w:val="subscript"/>
          <w:lang w:val="it-IT"/>
        </w:rPr>
        <w:t>L1-RSRP, report</w:t>
      </w:r>
      <w:r w:rsidRPr="001D7C8D">
        <w:rPr>
          <w:rFonts w:eastAsia="Calibri" w:cs="Arial"/>
          <w:lang w:val="it-IT"/>
        </w:rPr>
        <w:t xml:space="preserve"> </w:t>
      </w:r>
      <w:r w:rsidRPr="001D7C8D">
        <w:rPr>
          <w:rFonts w:eastAsia="Calibri" w:cs="Arial"/>
          <w:lang w:val="it-IT" w:eastAsia="zh-CN"/>
        </w:rPr>
        <w:t xml:space="preserve">+ </w:t>
      </w:r>
      <w:proofErr w:type="spellStart"/>
      <w:r w:rsidRPr="001D7C8D">
        <w:rPr>
          <w:rFonts w:eastAsia="Calibri" w:cs="Arial" w:hint="eastAsia"/>
          <w:lang w:val="it-IT" w:eastAsia="zh-CN"/>
        </w:rPr>
        <w:t>max</w:t>
      </w:r>
      <w:proofErr w:type="spellEnd"/>
      <w:r w:rsidRPr="001D7C8D">
        <w:rPr>
          <w:rFonts w:eastAsia="Calibri" w:cs="Arial"/>
          <w:lang w:val="it-IT"/>
        </w:rPr>
        <w:t xml:space="preserve"> {(T</w:t>
      </w:r>
      <w:r w:rsidRPr="001D7C8D">
        <w:rPr>
          <w:rFonts w:eastAsia="Calibri" w:cs="Arial"/>
          <w:vertAlign w:val="subscript"/>
          <w:lang w:val="it-IT"/>
        </w:rPr>
        <w:t>HARQ</w:t>
      </w:r>
      <w:r w:rsidRPr="001D7C8D">
        <w:rPr>
          <w:rFonts w:eastAsia="Calibri" w:cs="Arial"/>
          <w:lang w:val="it-IT"/>
        </w:rPr>
        <w:t xml:space="preserve"> + </w:t>
      </w:r>
      <w:proofErr w:type="spellStart"/>
      <w:r w:rsidRPr="001D7C8D">
        <w:rPr>
          <w:rFonts w:eastAsia="Calibri" w:cs="Arial"/>
          <w:lang w:val="it-IT"/>
        </w:rPr>
        <w:t>T</w:t>
      </w:r>
      <w:r w:rsidRPr="001D7C8D">
        <w:rPr>
          <w:rFonts w:eastAsia="Calibri" w:cs="Arial"/>
          <w:vertAlign w:val="subscript"/>
          <w:lang w:val="it-IT" w:eastAsia="zh-CN"/>
        </w:rPr>
        <w:t>uncertainty_MAC</w:t>
      </w:r>
      <w:proofErr w:type="spellEnd"/>
      <w:r w:rsidRPr="001D7C8D">
        <w:rPr>
          <w:rFonts w:eastAsia="Calibri" w:cs="Arial"/>
          <w:lang w:val="it-IT"/>
        </w:rPr>
        <w:t xml:space="preserve"> + 5ms +</w:t>
      </w:r>
      <w:r w:rsidRPr="001D7C8D">
        <w:rPr>
          <w:rFonts w:eastAsia="Calibri" w:cs="Arial"/>
          <w:lang w:val="it-IT" w:eastAsia="zh-CN"/>
        </w:rPr>
        <w:t xml:space="preserve"> </w:t>
      </w:r>
      <w:proofErr w:type="spellStart"/>
      <w:r w:rsidRPr="001D7C8D">
        <w:rPr>
          <w:rFonts w:eastAsia="Calibri" w:cs="Arial"/>
          <w:lang w:val="it-IT"/>
        </w:rPr>
        <w:t>T</w:t>
      </w:r>
      <w:r w:rsidRPr="001D7C8D">
        <w:rPr>
          <w:rFonts w:eastAsia="Calibri" w:cs="Arial"/>
          <w:vertAlign w:val="subscript"/>
          <w:lang w:val="it-IT"/>
        </w:rPr>
        <w:t>FineTiming</w:t>
      </w:r>
      <w:proofErr w:type="spellEnd"/>
      <w:r w:rsidRPr="001D7C8D">
        <w:rPr>
          <w:rFonts w:eastAsia="Calibri" w:cs="Arial"/>
          <w:lang w:val="it-IT"/>
        </w:rPr>
        <w:t>), (</w:t>
      </w:r>
      <w:proofErr w:type="spellStart"/>
      <w:r w:rsidRPr="001D7C8D">
        <w:rPr>
          <w:rFonts w:eastAsia="Calibri" w:cs="Arial"/>
          <w:lang w:val="it-IT"/>
        </w:rPr>
        <w:t>T</w:t>
      </w:r>
      <w:r w:rsidRPr="001D7C8D">
        <w:rPr>
          <w:rFonts w:eastAsia="Calibri" w:cs="Arial"/>
          <w:vertAlign w:val="subscript"/>
          <w:lang w:val="it-IT" w:eastAsia="zh-CN"/>
        </w:rPr>
        <w:t>uncertainty_RRC</w:t>
      </w:r>
      <w:proofErr w:type="spellEnd"/>
      <w:r w:rsidRPr="001D7C8D">
        <w:rPr>
          <w:rFonts w:eastAsia="Calibri" w:cs="Arial"/>
          <w:lang w:val="it-IT"/>
        </w:rPr>
        <w:t xml:space="preserve"> + </w:t>
      </w:r>
      <w:proofErr w:type="spellStart"/>
      <w:r w:rsidRPr="001D7C8D">
        <w:rPr>
          <w:rFonts w:eastAsia="Calibri" w:cs="Arial"/>
          <w:lang w:val="it-IT"/>
        </w:rPr>
        <w:t>T</w:t>
      </w:r>
      <w:r w:rsidRPr="001D7C8D">
        <w:rPr>
          <w:rFonts w:eastAsia="Calibri" w:cs="Arial"/>
          <w:vertAlign w:val="subscript"/>
          <w:lang w:val="it-IT"/>
        </w:rPr>
        <w:t>RRC_delay</w:t>
      </w:r>
      <w:proofErr w:type="spellEnd"/>
      <w:r w:rsidRPr="001D7C8D">
        <w:rPr>
          <w:rFonts w:eastAsia="Calibri" w:cs="Arial"/>
          <w:lang w:val="it-IT"/>
        </w:rPr>
        <w:t>)}.</w:t>
      </w:r>
    </w:p>
    <w:p w14:paraId="33E2A5D4"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p>
    <w:p w14:paraId="190095DA"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Where:</w:t>
      </w:r>
    </w:p>
    <w:p w14:paraId="46818BE2" w14:textId="77777777" w:rsidR="001D7C8D" w:rsidRPr="001D7C8D" w:rsidRDefault="001D7C8D" w:rsidP="001D7C8D">
      <w:pPr>
        <w:numPr>
          <w:ilvl w:val="0"/>
          <w:numId w:val="40"/>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w:t>
      </w:r>
    </w:p>
    <w:p w14:paraId="72E04613"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in case of intra-band 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or in case of intra-band non-contiguous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for </w:t>
      </w:r>
      <w:r w:rsidRPr="001D7C8D">
        <w:rPr>
          <w:rFonts w:eastAsia="Times New Roman" w:cs="Times New Roman"/>
          <w:szCs w:val="20"/>
          <w:lang w:eastAsia="en-GB"/>
        </w:rPr>
        <w:t xml:space="preserve">UE not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en-GB"/>
        </w:rPr>
        <w:t xml:space="preserve"> or UE is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en-GB"/>
        </w:rPr>
        <w:t xml:space="preserve"> and </w:t>
      </w:r>
      <w:r w:rsidRPr="001D7C8D">
        <w:rPr>
          <w:rFonts w:eastAsia="Calibri" w:cs="Times New Roman"/>
          <w:bCs/>
          <w:i/>
          <w:color w:val="000000"/>
          <w:szCs w:val="20"/>
          <w:lang w:eastAsia="sv-SE"/>
        </w:rPr>
        <w:t>nonCollocatedTypeNR-CA-r18</w:t>
      </w:r>
      <w:r w:rsidRPr="001D7C8D">
        <w:rPr>
          <w:rFonts w:eastAsia="Times New Roman" w:cs="Times New Roman"/>
          <w:color w:val="000000"/>
          <w:szCs w:val="20"/>
          <w:lang w:eastAsia="en-GB"/>
        </w:rPr>
        <w:t xml:space="preserve"> is provided</w:t>
      </w:r>
      <w:r w:rsidRPr="001D7C8D">
        <w:rPr>
          <w:rFonts w:eastAsia="Times New Roman" w:cs="Times New Roman"/>
          <w:szCs w:val="20"/>
          <w:lang w:eastAsia="zh-CN"/>
        </w:rPr>
        <w:t>,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the longer SMTC periodicity between active serving cells and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w:t>
      </w:r>
      <w:r w:rsidRPr="001D7C8D">
        <w:rPr>
          <w:rFonts w:eastAsia="MS Mincho" w:cs="Times New Roman"/>
          <w:szCs w:val="20"/>
          <w:lang w:eastAsia="en-GB"/>
        </w:rPr>
        <w:t xml:space="preserve">provided </w:t>
      </w:r>
      <w:r w:rsidRPr="001D7C8D">
        <w:rPr>
          <w:rFonts w:eastAsia="Times New Roman" w:cs="Times New Roman"/>
          <w:szCs w:val="20"/>
          <w:lang w:eastAsia="zh-CN"/>
        </w:rPr>
        <w:t xml:space="preserve">the cell specific reference signals from the active serving cells and the </w:t>
      </w:r>
      <w:proofErr w:type="spellStart"/>
      <w:r w:rsidRPr="001D7C8D">
        <w:rPr>
          <w:rFonts w:eastAsia="Times New Roman" w:cs="Times New Roman"/>
          <w:szCs w:val="20"/>
          <w:lang w:eastAsia="zh-CN"/>
        </w:rPr>
        <w:t>SCells</w:t>
      </w:r>
      <w:proofErr w:type="spellEnd"/>
      <w:r w:rsidRPr="001D7C8D">
        <w:rPr>
          <w:rFonts w:eastAsia="Times New Roman" w:cs="Times New Roman"/>
          <w:szCs w:val="20"/>
          <w:lang w:eastAsia="zh-CN"/>
        </w:rPr>
        <w:t xml:space="preserve"> being activated or released are available in the same slot; in case of intra-band non-contiguous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for </w:t>
      </w:r>
      <w:r w:rsidRPr="001D7C8D">
        <w:rPr>
          <w:rFonts w:eastAsia="Times New Roman" w:cs="Times New Roman"/>
          <w:szCs w:val="20"/>
          <w:lang w:eastAsia="en-GB"/>
        </w:rPr>
        <w:t xml:space="preserve">UE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zh-CN"/>
        </w:rPr>
        <w:t xml:space="preserve"> and</w:t>
      </w:r>
      <w:r w:rsidRPr="001D7C8D">
        <w:rPr>
          <w:rFonts w:eastAsia="Times New Roman" w:cs="Times New Roman"/>
          <w:szCs w:val="20"/>
          <w:lang w:eastAsia="en-GB"/>
        </w:rPr>
        <w:t xml:space="preserve"> </w:t>
      </w:r>
      <w:r w:rsidRPr="001D7C8D">
        <w:rPr>
          <w:rFonts w:eastAsia="Calibri" w:cs="Times New Roman"/>
          <w:bCs/>
          <w:i/>
          <w:color w:val="000000"/>
          <w:szCs w:val="20"/>
          <w:lang w:eastAsia="sv-SE"/>
        </w:rPr>
        <w:t>nonCollocatedTypeNR-CA-r18</w:t>
      </w:r>
      <w:r w:rsidRPr="001D7C8D">
        <w:rPr>
          <w:rFonts w:eastAsia="Times New Roman" w:cs="Times New Roman"/>
          <w:color w:val="000000"/>
          <w:szCs w:val="20"/>
          <w:lang w:eastAsia="en-GB"/>
        </w:rPr>
        <w:t xml:space="preserve"> is not provided</w:t>
      </w:r>
      <w:r w:rsidRPr="001D7C8D">
        <w:rPr>
          <w:rFonts w:eastAsia="Times New Roman" w:cs="Times New Roman"/>
          <w:szCs w:val="20"/>
          <w:lang w:eastAsia="zh-CN"/>
        </w:rPr>
        <w:t xml:space="preserve"> or in case of inter-band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xml:space="preserve">is the SMTC periodicity of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xml:space="preserve">is the SMTC periodicity of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w:t>
      </w:r>
    </w:p>
    <w:p w14:paraId="20ED331A"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FR2, in case of intra-band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the longer SMTC periodicity between active serving cells and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provided that in Rel-15 only support FR2 intra-band CA;</w:t>
      </w:r>
      <w:r w:rsidRPr="001D7C8D">
        <w:rPr>
          <w:rFonts w:eastAsia="Times New Roman" w:cs="Times New Roman"/>
          <w:szCs w:val="20"/>
          <w:lang w:eastAsia="zh-TW"/>
        </w:rPr>
        <w:t xml:space="preserve"> in case of FR2 inter-band </w:t>
      </w:r>
      <w:proofErr w:type="spellStart"/>
      <w:r w:rsidRPr="001D7C8D">
        <w:rPr>
          <w:rFonts w:eastAsia="Times New Roman" w:cs="Times New Roman"/>
          <w:szCs w:val="20"/>
          <w:lang w:eastAsia="zh-TW"/>
        </w:rPr>
        <w:t>SCell</w:t>
      </w:r>
      <w:proofErr w:type="spellEnd"/>
      <w:r w:rsidRPr="001D7C8D">
        <w:rPr>
          <w:rFonts w:eastAsia="Times New Roman" w:cs="Times New Roman"/>
          <w:szCs w:val="20"/>
          <w:lang w:eastAsia="zh-TW"/>
        </w:rPr>
        <w:t xml:space="preserve"> activation, T</w:t>
      </w:r>
      <w:r w:rsidRPr="001D7C8D">
        <w:rPr>
          <w:rFonts w:eastAsia="Times New Roman" w:cs="Times New Roman"/>
          <w:szCs w:val="20"/>
          <w:vertAlign w:val="subscript"/>
          <w:lang w:eastAsia="zh-TW"/>
        </w:rPr>
        <w:t>SMTC_MAX</w:t>
      </w:r>
      <w:r w:rsidRPr="001D7C8D">
        <w:rPr>
          <w:rFonts w:eastAsia="Times New Roman" w:cs="Times New Roman"/>
          <w:szCs w:val="20"/>
          <w:lang w:eastAsia="zh-TW"/>
        </w:rPr>
        <w:t xml:space="preserve"> is the SMTC periodicity of </w:t>
      </w:r>
      <w:proofErr w:type="spellStart"/>
      <w:r w:rsidRPr="001D7C8D">
        <w:rPr>
          <w:rFonts w:eastAsia="Times New Roman" w:cs="Times New Roman"/>
          <w:szCs w:val="20"/>
          <w:lang w:eastAsia="zh-TW"/>
        </w:rPr>
        <w:t>SCell</w:t>
      </w:r>
      <w:proofErr w:type="spellEnd"/>
      <w:r w:rsidRPr="001D7C8D">
        <w:rPr>
          <w:rFonts w:eastAsia="Times New Roman" w:cs="Times New Roman"/>
          <w:szCs w:val="20"/>
          <w:lang w:eastAsia="zh-TW"/>
        </w:rPr>
        <w:t xml:space="preserve"> being activated</w:t>
      </w:r>
      <w:r w:rsidRPr="001D7C8D">
        <w:rPr>
          <w:rFonts w:eastAsia="Times New Roman" w:cs="Times New Roman"/>
          <w:szCs w:val="20"/>
          <w:lang w:eastAsia="zh-CN"/>
        </w:rPr>
        <w:t xml:space="preserve">. </w:t>
      </w:r>
    </w:p>
    <w:p w14:paraId="46CE2B03"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bounded to a minimum value of 10ms.</w:t>
      </w:r>
    </w:p>
    <w:p w14:paraId="6E54DF43" w14:textId="77777777" w:rsidR="001D7C8D" w:rsidRPr="001D7C8D" w:rsidRDefault="001D7C8D" w:rsidP="001D7C8D">
      <w:pPr>
        <w:numPr>
          <w:ilvl w:val="0"/>
          <w:numId w:val="40"/>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w:t>
      </w:r>
    </w:p>
    <w:p w14:paraId="490610FD"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or FR2-1, a UE supporting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if the SMTC for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only configured in </w:t>
      </w:r>
      <w:proofErr w:type="spellStart"/>
      <w:r w:rsidRPr="001D7C8D">
        <w:rPr>
          <w:rFonts w:eastAsia="Times New Roman" w:cs="Times New Roman"/>
          <w:szCs w:val="20"/>
          <w:lang w:eastAsia="zh-CN"/>
        </w:rPr>
        <w:t>measObjectNR</w:t>
      </w:r>
      <w:proofErr w:type="spellEnd"/>
      <w:r w:rsidRPr="001D7C8D">
        <w:rPr>
          <w:rFonts w:eastAsia="Times New Roman" w:cs="Times New Roman"/>
          <w:szCs w:val="20"/>
          <w:lang w:eastAsia="zh-CN"/>
        </w:rPr>
        <w:t>, 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 xml:space="preserve"> is the SSB periodicity of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Otherwise, 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w:t>
      </w:r>
    </w:p>
    <w:p w14:paraId="08C6994C" w14:textId="77777777" w:rsidR="001D7C8D" w:rsidRPr="001D7C8D" w:rsidRDefault="001D7C8D" w:rsidP="001D7C8D">
      <w:pPr>
        <w:numPr>
          <w:ilvl w:val="0"/>
          <w:numId w:val="40"/>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lang w:eastAsia="zh-CN"/>
        </w:rPr>
        <w:t>:</w:t>
      </w:r>
    </w:p>
    <w:p w14:paraId="45F3B4DA" w14:textId="77777777" w:rsidR="001D7C8D" w:rsidRPr="001D7C8D" w:rsidRDefault="001D7C8D" w:rsidP="001D7C8D">
      <w:pPr>
        <w:numPr>
          <w:ilvl w:val="1"/>
          <w:numId w:val="41"/>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SMTC periodicity of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if the UE has been provided with an SMTC configuration for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in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addition message, otherwise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lang w:eastAsia="zh-CN"/>
        </w:rPr>
        <w:t xml:space="preserve"> is the SMTC configured in the </w:t>
      </w:r>
      <w:proofErr w:type="spellStart"/>
      <w:r w:rsidRPr="001D7C8D">
        <w:rPr>
          <w:rFonts w:eastAsia="Times New Roman" w:cs="Times New Roman"/>
          <w:szCs w:val="20"/>
          <w:lang w:eastAsia="zh-CN"/>
        </w:rPr>
        <w:t>measObjectNR</w:t>
      </w:r>
      <w:proofErr w:type="spellEnd"/>
      <w:r w:rsidRPr="001D7C8D">
        <w:rPr>
          <w:rFonts w:eastAsia="Times New Roman" w:cs="Times New Roman"/>
          <w:szCs w:val="20"/>
          <w:lang w:eastAsia="zh-CN"/>
        </w:rPr>
        <w:t xml:space="preserve"> having the same SSB frequency and subcarrier spacing. If the </w:t>
      </w:r>
      <w:proofErr w:type="spellStart"/>
      <w:r w:rsidRPr="001D7C8D">
        <w:rPr>
          <w:rFonts w:eastAsia="Times New Roman" w:cs="Times New Roman"/>
          <w:szCs w:val="20"/>
          <w:lang w:eastAsia="zh-CN"/>
        </w:rPr>
        <w:t>measObjectNRs</w:t>
      </w:r>
      <w:proofErr w:type="spellEnd"/>
      <w:r w:rsidRPr="001D7C8D">
        <w:rPr>
          <w:rFonts w:eastAsia="Times New Roman" w:cs="Times New Roman"/>
          <w:szCs w:val="20"/>
          <w:lang w:eastAsia="zh-CN"/>
        </w:rPr>
        <w:t xml:space="preserve"> </w:t>
      </w:r>
      <w:r w:rsidRPr="001D7C8D">
        <w:rPr>
          <w:rFonts w:eastAsia="Times New Roman" w:cs="Times New Roman"/>
          <w:szCs w:val="20"/>
          <w:lang w:eastAsia="en-GB"/>
        </w:rPr>
        <w:t>having the same SSB frequency and subcarrier spacing</w:t>
      </w:r>
      <w:r w:rsidRPr="001D7C8D">
        <w:rPr>
          <w:rFonts w:eastAsia="Times New Roman" w:cs="Times New Roman"/>
          <w:szCs w:val="20"/>
          <w:lang w:eastAsia="zh-CN"/>
        </w:rPr>
        <w:t xml:space="preserve"> configured by MN and SN have different SMTC, </w:t>
      </w:r>
      <w:proofErr w:type="spellStart"/>
      <w:r w:rsidRPr="001D7C8D">
        <w:rPr>
          <w:rFonts w:eastAsia="Times New Roman" w:cs="Times New Roman"/>
          <w:szCs w:val="20"/>
          <w:lang w:eastAsia="zh-CN"/>
        </w:rPr>
        <w:t>Trs</w:t>
      </w:r>
      <w:proofErr w:type="spellEnd"/>
      <w:r w:rsidRPr="001D7C8D">
        <w:rPr>
          <w:rFonts w:eastAsia="Times New Roman" w:cs="Times New Roman"/>
          <w:szCs w:val="20"/>
          <w:lang w:eastAsia="zh-CN"/>
        </w:rPr>
        <w:t xml:space="preserve"> is the periodicity of one of the SMTC which is up to UE implementation. If the UE is not provided SMTC configuration or measurement object on this frequency, the requirement which involves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lang w:eastAsia="zh-CN"/>
        </w:rPr>
        <w:t xml:space="preserve"> is applied with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lang w:eastAsia="zh-CN"/>
        </w:rPr>
        <w:t xml:space="preserve"> = 5ms assuming the SSB transmission periodicity is 5ms. There are no requirements if the SSB transmission periodicity is not 5ms. </w:t>
      </w:r>
    </w:p>
    <w:p w14:paraId="316DEA89" w14:textId="77777777" w:rsidR="001D7C8D" w:rsidRPr="001D7C8D" w:rsidRDefault="001D7C8D" w:rsidP="001D7C8D">
      <w:pPr>
        <w:numPr>
          <w:ilvl w:val="0"/>
          <w:numId w:val="41"/>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vertAlign w:val="subscript"/>
          <w:lang w:eastAsia="zh-CN"/>
        </w:rPr>
        <w:t>, enhanced</w:t>
      </w:r>
      <w:r w:rsidRPr="001D7C8D">
        <w:rPr>
          <w:rFonts w:eastAsia="Times New Roman" w:cs="Times New Roman"/>
          <w:szCs w:val="20"/>
          <w:lang w:eastAsia="zh-CN"/>
        </w:rPr>
        <w:t>:</w:t>
      </w:r>
    </w:p>
    <w:p w14:paraId="60CB4D5A" w14:textId="77777777" w:rsidR="001D7C8D" w:rsidRPr="001D7C8D" w:rsidRDefault="001D7C8D" w:rsidP="001D7C8D">
      <w:pPr>
        <w:numPr>
          <w:ilvl w:val="1"/>
          <w:numId w:val="41"/>
        </w:numPr>
        <w:overflowPunct w:val="0"/>
        <w:autoSpaceDE w:val="0"/>
        <w:autoSpaceDN w:val="0"/>
        <w:adjustRightInd w:val="0"/>
        <w:spacing w:after="180" w:line="240" w:lineRule="auto"/>
        <w:ind w:left="1134" w:hanging="283"/>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SSB periodicity of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for a UE supporting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in FR1 or FR2-1, if the SMTC for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only configured in the </w:t>
      </w:r>
      <w:proofErr w:type="spellStart"/>
      <w:r w:rsidRPr="001D7C8D">
        <w:rPr>
          <w:rFonts w:eastAsia="Times New Roman" w:cs="Times New Roman"/>
          <w:i/>
          <w:iCs/>
          <w:szCs w:val="20"/>
          <w:lang w:eastAsia="zh-CN"/>
        </w:rPr>
        <w:t>measObjectNR</w:t>
      </w:r>
      <w:proofErr w:type="spellEnd"/>
      <w:r w:rsidRPr="001D7C8D">
        <w:rPr>
          <w:rFonts w:eastAsia="Times New Roman" w:cs="Times New Roman"/>
          <w:szCs w:val="20"/>
          <w:lang w:eastAsia="zh-CN"/>
        </w:rPr>
        <w:t xml:space="preserve">. Otherwise,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r w:rsidRPr="001D7C8D">
        <w:rPr>
          <w:rFonts w:eastAsia="Times New Roman" w:cs="Times New Roman"/>
          <w:szCs w:val="20"/>
          <w:vertAlign w:val="subscript"/>
          <w:lang w:eastAsia="zh-CN"/>
        </w:rPr>
        <w:t>, enhanced</w:t>
      </w:r>
      <w:r w:rsidRPr="001D7C8D">
        <w:rPr>
          <w:rFonts w:eastAsia="Times New Roman" w:cs="Times New Roman"/>
          <w:szCs w:val="20"/>
          <w:lang w:eastAsia="zh-CN"/>
        </w:rPr>
        <w:t xml:space="preserve">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rs</w:t>
      </w:r>
      <w:proofErr w:type="spellEnd"/>
    </w:p>
    <w:p w14:paraId="72636FC0" w14:textId="77777777" w:rsidR="001D7C8D" w:rsidRPr="001D7C8D" w:rsidRDefault="001D7C8D" w:rsidP="001D7C8D">
      <w:pPr>
        <w:numPr>
          <w:ilvl w:val="0"/>
          <w:numId w:val="41"/>
        </w:numPr>
        <w:overflowPunct w:val="0"/>
        <w:autoSpaceDE w:val="0"/>
        <w:autoSpaceDN w:val="0"/>
        <w:adjustRightInd w:val="0"/>
        <w:spacing w:after="180" w:line="240" w:lineRule="auto"/>
        <w:contextualSpacing/>
        <w:textAlignment w:val="baseline"/>
        <w:rPr>
          <w:rFonts w:eastAsia="Times New Roman" w:cs="Times New Roman"/>
          <w:szCs w:val="20"/>
          <w:lang w:eastAsia="zh-CN"/>
        </w:rPr>
      </w:pPr>
      <w:bookmarkStart w:id="17" w:name="_Hlk178782234"/>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w:t>
      </w:r>
      <w:proofErr w:type="spellEnd"/>
      <w:r w:rsidRPr="001D7C8D">
        <w:rPr>
          <w:rFonts w:eastAsia="Times New Roman" w:cs="Times New Roman"/>
          <w:szCs w:val="20"/>
          <w:lang w:eastAsia="zh-CN"/>
        </w:rPr>
        <w:t xml:space="preserve">: </w:t>
      </w:r>
    </w:p>
    <w:p w14:paraId="6BC314D4" w14:textId="77777777" w:rsidR="001D7C8D" w:rsidRPr="001D7C8D" w:rsidRDefault="001D7C8D" w:rsidP="001D7C8D">
      <w:pPr>
        <w:numPr>
          <w:ilvl w:val="1"/>
          <w:numId w:val="41"/>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time to the end of the first complete SSB burst indicated by the SMTC, or within 5ms if SMTC is not configured,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hint="eastAsia"/>
          <w:szCs w:val="20"/>
          <w:lang w:eastAsia="zh-CN"/>
        </w:rPr>
        <w:t>.</w:t>
      </w:r>
      <w:r w:rsidRPr="001D7C8D">
        <w:rPr>
          <w:rFonts w:eastAsia="Times New Roman" w:cs="Times New Roman"/>
          <w:szCs w:val="20"/>
          <w:lang w:eastAsia="zh-CN"/>
        </w:rPr>
        <w:t xml:space="preserve"> </w:t>
      </w:r>
    </w:p>
    <w:p w14:paraId="3603016D" w14:textId="77777777" w:rsidR="001D7C8D" w:rsidRPr="001D7C8D" w:rsidRDefault="001D7C8D" w:rsidP="001D7C8D">
      <w:pPr>
        <w:numPr>
          <w:ilvl w:val="0"/>
          <w:numId w:val="41"/>
        </w:numPr>
        <w:overflowPunct w:val="0"/>
        <w:autoSpaceDE w:val="0"/>
        <w:autoSpaceDN w:val="0"/>
        <w:adjustRightInd w:val="0"/>
        <w:spacing w:after="180" w:line="240" w:lineRule="auto"/>
        <w:contextualSpacing/>
        <w:textAlignment w:val="baseline"/>
        <w:rPr>
          <w:rFonts w:eastAsia="Times New Roman" w:cs="Times New Roman"/>
          <w:szCs w:val="20"/>
          <w:lang w:eastAsia="zh-CN"/>
        </w:rPr>
      </w:pPr>
      <w:bookmarkStart w:id="18" w:name="_Hlk178837027"/>
      <w:bookmarkEnd w:id="17"/>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r w:rsidRPr="001D7C8D">
        <w:rPr>
          <w:rFonts w:eastAsia="Times New Roman" w:cs="Times New Roman"/>
          <w:szCs w:val="20"/>
          <w:lang w:eastAsia="zh-CN"/>
        </w:rPr>
        <w:t xml:space="preserve">: </w:t>
      </w:r>
    </w:p>
    <w:p w14:paraId="2C5A888B" w14:textId="77777777" w:rsidR="001D7C8D" w:rsidRPr="001D7C8D" w:rsidRDefault="001D7C8D" w:rsidP="001D7C8D">
      <w:pPr>
        <w:numPr>
          <w:ilvl w:val="1"/>
          <w:numId w:val="41"/>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time to the end of the first complete SSB burst indicated by the SMTC, or within 5ms if SMTC is not configured,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further fulfilling:</w:t>
      </w:r>
    </w:p>
    <w:p w14:paraId="2834FD16"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in case of intra-band 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or in case of intra-band non-contiguous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for </w:t>
      </w:r>
      <w:r w:rsidRPr="001D7C8D">
        <w:rPr>
          <w:rFonts w:eastAsia="Times New Roman" w:cs="Times New Roman"/>
          <w:szCs w:val="20"/>
          <w:lang w:eastAsia="en-GB"/>
        </w:rPr>
        <w:t>UE not</w:t>
      </w:r>
      <w:r w:rsidRPr="001D7C8D">
        <w:rPr>
          <w:rFonts w:eastAsia="Times New Roman" w:cs="v4.2.0"/>
          <w:szCs w:val="20"/>
          <w:lang w:eastAsia="en-GB"/>
        </w:rPr>
        <w:t xml:space="preserve"> capable of </w:t>
      </w:r>
      <w:r w:rsidRPr="001D7C8D">
        <w:rPr>
          <w:rFonts w:eastAsia="Times New Roman" w:cs="v4.2.0"/>
          <w:i/>
          <w:iCs/>
          <w:szCs w:val="20"/>
          <w:lang w:eastAsia="en-GB"/>
        </w:rPr>
        <w:t>intraBandNR-CA-non-collocated-r18</w:t>
      </w:r>
      <w:r w:rsidRPr="001D7C8D">
        <w:rPr>
          <w:rFonts w:eastAsia="Times New Roman" w:cs="Times New Roman"/>
          <w:szCs w:val="20"/>
          <w:lang w:eastAsia="zh-CN"/>
        </w:rPr>
        <w:t xml:space="preserve">, the occasion when all </w:t>
      </w:r>
      <w:r w:rsidRPr="001D7C8D">
        <w:rPr>
          <w:rFonts w:eastAsia="Times New Roman" w:cs="Times New Roman"/>
          <w:szCs w:val="20"/>
          <w:lang w:eastAsia="zh-CN"/>
        </w:rPr>
        <w:lastRenderedPageBreak/>
        <w:t xml:space="preserve">active serving cells and </w:t>
      </w:r>
      <w:proofErr w:type="spellStart"/>
      <w:r w:rsidRPr="001D7C8D">
        <w:rPr>
          <w:rFonts w:eastAsia="Times New Roman" w:cs="Times New Roman"/>
          <w:szCs w:val="20"/>
          <w:lang w:eastAsia="zh-CN"/>
        </w:rPr>
        <w:t>SCells</w:t>
      </w:r>
      <w:proofErr w:type="spellEnd"/>
      <w:r w:rsidRPr="001D7C8D">
        <w:rPr>
          <w:rFonts w:eastAsia="Times New Roman" w:cs="Times New Roman"/>
          <w:szCs w:val="20"/>
          <w:lang w:eastAsia="zh-CN"/>
        </w:rPr>
        <w:t xml:space="preserve"> being activated or released are transmitting SSB bursts in the same slot; in case of intra-band non-contiguous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for </w:t>
      </w:r>
      <w:r w:rsidRPr="001D7C8D">
        <w:rPr>
          <w:rFonts w:eastAsia="Times New Roman" w:cs="Times New Roman"/>
          <w:szCs w:val="20"/>
          <w:lang w:eastAsia="en-GB"/>
        </w:rPr>
        <w:t xml:space="preserve">UE </w:t>
      </w:r>
      <w:r w:rsidRPr="001D7C8D">
        <w:rPr>
          <w:rFonts w:eastAsia="Times New Roman" w:cs="v4.2.0"/>
          <w:szCs w:val="20"/>
          <w:lang w:eastAsia="en-GB"/>
        </w:rPr>
        <w:t xml:space="preserve">capable of </w:t>
      </w:r>
      <w:r w:rsidRPr="001D7C8D">
        <w:rPr>
          <w:rFonts w:eastAsia="Times New Roman" w:cs="v4.2.0"/>
          <w:i/>
          <w:iCs/>
          <w:szCs w:val="20"/>
          <w:lang w:eastAsia="en-GB"/>
        </w:rPr>
        <w:t>intraBandNR-CA-non-collocated-r18</w:t>
      </w:r>
      <w:r w:rsidRPr="001D7C8D">
        <w:rPr>
          <w:rFonts w:eastAsia="Times New Roman" w:cs="Times New Roman"/>
          <w:szCs w:val="20"/>
          <w:lang w:eastAsia="zh-CN"/>
        </w:rPr>
        <w:t xml:space="preserve"> or in case of inter-band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the first occasion when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transmitting SSB burst.</w:t>
      </w:r>
    </w:p>
    <w:p w14:paraId="13DDFE80"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FR2, the occasion when all active serving cells and </w:t>
      </w:r>
      <w:proofErr w:type="spellStart"/>
      <w:r w:rsidRPr="001D7C8D">
        <w:rPr>
          <w:rFonts w:eastAsia="Times New Roman" w:cs="Times New Roman"/>
          <w:szCs w:val="20"/>
          <w:lang w:eastAsia="zh-CN"/>
        </w:rPr>
        <w:t>SCells</w:t>
      </w:r>
      <w:proofErr w:type="spellEnd"/>
      <w:r w:rsidRPr="001D7C8D">
        <w:rPr>
          <w:rFonts w:eastAsia="Times New Roman" w:cs="Times New Roman"/>
          <w:szCs w:val="20"/>
          <w:lang w:eastAsia="zh-CN"/>
        </w:rPr>
        <w:t xml:space="preserve"> being activated or released are transmitting SSB bursts in the same slot.</w:t>
      </w:r>
    </w:p>
    <w:bookmarkEnd w:id="18"/>
    <w:p w14:paraId="46792F3E" w14:textId="77777777" w:rsidR="001D7C8D" w:rsidRPr="001D7C8D" w:rsidRDefault="001D7C8D" w:rsidP="001D7C8D">
      <w:pPr>
        <w:numPr>
          <w:ilvl w:val="0"/>
          <w:numId w:val="42"/>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w:t>
      </w:r>
    </w:p>
    <w:p w14:paraId="321646F3" w14:textId="77777777" w:rsidR="001D7C8D" w:rsidRPr="001D7C8D" w:rsidRDefault="001D7C8D" w:rsidP="001D7C8D">
      <w:pPr>
        <w:numPr>
          <w:ilvl w:val="0"/>
          <w:numId w:val="43"/>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For a UE supporting </w:t>
      </w:r>
      <w:r w:rsidRPr="001D7C8D">
        <w:rPr>
          <w:rFonts w:eastAsia="Times New Roman" w:cs="Times New Roman"/>
          <w:i/>
          <w:szCs w:val="20"/>
          <w:lang w:eastAsia="zh-CN"/>
        </w:rPr>
        <w:t>shortMeasInterval-r18</w:t>
      </w:r>
      <w:r w:rsidRPr="001D7C8D">
        <w:rPr>
          <w:rFonts w:eastAsia="Times New Roman" w:cs="Times New Roman"/>
          <w:szCs w:val="20"/>
          <w:lang w:eastAsia="zh-CN"/>
        </w:rPr>
        <w:t xml:space="preserve"> in FR1 or FR2-1, if the SMTC for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is only configured in the </w:t>
      </w:r>
      <w:proofErr w:type="spellStart"/>
      <w:r w:rsidRPr="001D7C8D">
        <w:rPr>
          <w:rFonts w:eastAsia="Times New Roman" w:cs="Times New Roman"/>
          <w:szCs w:val="20"/>
          <w:lang w:eastAsia="zh-CN"/>
        </w:rPr>
        <w:t>measObjectNR</w:t>
      </w:r>
      <w:proofErr w:type="spellEnd"/>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is the time to the end of the first complete SSB burst indicated by the SSB periodicity</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of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xml:space="preserve">. Otherwise,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 </w:t>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p>
    <w:p w14:paraId="1BACA18F" w14:textId="77777777" w:rsidR="001D7C8D" w:rsidRPr="001D7C8D" w:rsidRDefault="001D7C8D" w:rsidP="001D7C8D">
      <w:pPr>
        <w:numPr>
          <w:ilvl w:val="0"/>
          <w:numId w:val="43"/>
        </w:numPr>
        <w:overflowPunct w:val="0"/>
        <w:autoSpaceDE w:val="0"/>
        <w:autoSpaceDN w:val="0"/>
        <w:adjustRightInd w:val="0"/>
        <w:spacing w:after="180" w:line="240" w:lineRule="auto"/>
        <w:contextualSpacing/>
        <w:textAlignment w:val="baseline"/>
        <w:rPr>
          <w:rFonts w:eastAsia="Times New Roman" w:cs="Times New Roman"/>
          <w:szCs w:val="20"/>
          <w:lang w:eastAsia="en-GB"/>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lang w:eastAsia="en-GB"/>
        </w:rPr>
        <w:t xml:space="preserve"> </w:t>
      </w:r>
    </w:p>
    <w:p w14:paraId="48BEB727" w14:textId="77777777" w:rsidR="001D7C8D" w:rsidRPr="001D7C8D" w:rsidRDefault="001D7C8D" w:rsidP="001D7C8D">
      <w:pPr>
        <w:numPr>
          <w:ilvl w:val="1"/>
          <w:numId w:val="43"/>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w:t>
      </w:r>
      <w:proofErr w:type="gramStart"/>
      <w:r w:rsidRPr="001D7C8D">
        <w:rPr>
          <w:rFonts w:eastAsia="Times New Roman" w:cs="Times New Roman"/>
          <w:szCs w:val="20"/>
          <w:lang w:eastAsia="zh-CN"/>
        </w:rPr>
        <w:t>time period</w:t>
      </w:r>
      <w:proofErr w:type="gramEnd"/>
      <w:r w:rsidRPr="001D7C8D">
        <w:rPr>
          <w:rFonts w:eastAsia="Times New Roman" w:cs="Times New Roman"/>
          <w:szCs w:val="20"/>
          <w:lang w:eastAsia="zh-CN"/>
        </w:rPr>
        <w:t xml:space="preserve"> between UE finish processing the last activation command for PDCCH TCI, PDSCH TCI (when applicable) and the timing of first complete available SSB corresponding to the TCI state. </w:t>
      </w:r>
    </w:p>
    <w:p w14:paraId="57852297" w14:textId="77777777" w:rsidR="001D7C8D" w:rsidRPr="001D7C8D" w:rsidRDefault="001D7C8D" w:rsidP="001D7C8D">
      <w:pPr>
        <w:numPr>
          <w:ilvl w:val="0"/>
          <w:numId w:val="4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X1:</w:t>
      </w:r>
    </w:p>
    <w:p w14:paraId="298CE960" w14:textId="77777777" w:rsidR="001D7C8D" w:rsidRPr="001D7C8D" w:rsidRDefault="001D7C8D" w:rsidP="001D7C8D">
      <w:pPr>
        <w:numPr>
          <w:ilvl w:val="1"/>
          <w:numId w:val="44"/>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is equal to the reported value in </w:t>
      </w:r>
      <w:proofErr w:type="spellStart"/>
      <w:r w:rsidRPr="001D7C8D">
        <w:rPr>
          <w:rFonts w:eastAsia="Times New Roman" w:cs="Times New Roman"/>
          <w:i/>
          <w:iCs/>
          <w:szCs w:val="20"/>
          <w:lang w:eastAsia="en-GB"/>
        </w:rPr>
        <w:t>reduceForCellDetection</w:t>
      </w:r>
      <w:proofErr w:type="spellEnd"/>
      <w:r w:rsidRPr="001D7C8D">
        <w:rPr>
          <w:rFonts w:eastAsia="Times New Roman" w:cs="Times New Roman"/>
          <w:szCs w:val="20"/>
          <w:lang w:eastAsia="en-GB"/>
        </w:rPr>
        <w:t xml:space="preserve"> in FR2</w:t>
      </w:r>
      <w:r w:rsidRPr="001D7C8D">
        <w:rPr>
          <w:rFonts w:eastAsia="Times New Roman" w:cs="Times New Roman" w:hint="eastAsia"/>
          <w:szCs w:val="20"/>
          <w:lang w:val="en-US" w:eastAsia="zh-CN"/>
        </w:rPr>
        <w:t>-1</w:t>
      </w:r>
      <w:r w:rsidRPr="001D7C8D">
        <w:rPr>
          <w:rFonts w:eastAsia="Times New Roman" w:cs="Times New Roman"/>
          <w:szCs w:val="20"/>
          <w:lang w:eastAsia="en-GB"/>
        </w:rPr>
        <w:t xml:space="preserve">. Otherwise, if </w:t>
      </w:r>
      <w:proofErr w:type="spellStart"/>
      <w:r w:rsidRPr="001D7C8D">
        <w:rPr>
          <w:rFonts w:eastAsia="Times New Roman" w:cs="Times New Roman"/>
          <w:i/>
          <w:iCs/>
          <w:szCs w:val="20"/>
          <w:lang w:eastAsia="en-GB"/>
        </w:rPr>
        <w:t>reduceForCellDetection</w:t>
      </w:r>
      <w:proofErr w:type="spellEnd"/>
      <w:r w:rsidRPr="001D7C8D">
        <w:rPr>
          <w:rFonts w:eastAsia="Times New Roman" w:cs="Times New Roman"/>
          <w:szCs w:val="20"/>
          <w:lang w:eastAsia="en-GB"/>
        </w:rPr>
        <w:t xml:space="preserve"> is absent, X1 is 8.</w:t>
      </w:r>
    </w:p>
    <w:p w14:paraId="1DE1DEA5" w14:textId="77777777" w:rsidR="001D7C8D" w:rsidRPr="001D7C8D" w:rsidRDefault="001D7C8D" w:rsidP="001D7C8D">
      <w:pPr>
        <w:numPr>
          <w:ilvl w:val="0"/>
          <w:numId w:val="4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measure</w:t>
      </w:r>
      <w:r w:rsidRPr="001D7C8D">
        <w:rPr>
          <w:rFonts w:eastAsia="Times New Roman" w:cs="Times New Roman"/>
          <w:szCs w:val="20"/>
          <w:lang w:eastAsia="zh-CN"/>
        </w:rPr>
        <w:t>:</w:t>
      </w:r>
    </w:p>
    <w:p w14:paraId="7D272074" w14:textId="77777777" w:rsidR="001D7C8D" w:rsidRPr="001D7C8D" w:rsidRDefault="001D7C8D" w:rsidP="001D7C8D">
      <w:pPr>
        <w:numPr>
          <w:ilvl w:val="1"/>
          <w:numId w:val="44"/>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L1-RSRP measurement delay </w:t>
      </w:r>
      <w:r w:rsidRPr="001D7C8D">
        <w:rPr>
          <w:rFonts w:eastAsia="Times New Roman" w:cs="Times New Roman"/>
          <w:szCs w:val="20"/>
          <w:lang w:eastAsia="en-GB"/>
        </w:rPr>
        <w:t>T</w:t>
      </w:r>
      <w:r w:rsidRPr="001D7C8D">
        <w:rPr>
          <w:rFonts w:eastAsia="Times New Roman" w:cs="Times New Roman"/>
          <w:szCs w:val="20"/>
          <w:vertAlign w:val="subscript"/>
          <w:lang w:eastAsia="en-GB"/>
        </w:rPr>
        <w:t>L1-RSRP_Measurement_Period_SSB</w:t>
      </w:r>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ms</w:t>
      </w:r>
      <w:proofErr w:type="spellEnd"/>
      <w:r w:rsidRPr="001D7C8D">
        <w:rPr>
          <w:rFonts w:eastAsia="Times New Roman" w:cs="Times New Roman"/>
          <w:b/>
          <w:sz w:val="18"/>
          <w:szCs w:val="20"/>
          <w:lang w:eastAsia="en-GB"/>
        </w:rPr>
        <w:t xml:space="preserve"> </w:t>
      </w:r>
      <w:r w:rsidRPr="001D7C8D">
        <w:rPr>
          <w:rFonts w:eastAsia="Times New Roman" w:cs="Times New Roman"/>
          <w:bCs/>
          <w:sz w:val="18"/>
          <w:szCs w:val="20"/>
          <w:lang w:eastAsia="en-GB"/>
        </w:rPr>
        <w:t>or</w:t>
      </w:r>
      <w:r w:rsidRPr="001D7C8D">
        <w:rPr>
          <w:rFonts w:eastAsia="Times New Roman" w:cs="Times New Roman"/>
          <w:bCs/>
          <w:szCs w:val="20"/>
          <w:lang w:eastAsia="zh-CN"/>
        </w:rPr>
        <w:t xml:space="preserve"> </w:t>
      </w:r>
      <w:r w:rsidRPr="001D7C8D">
        <w:rPr>
          <w:rFonts w:eastAsia="Times New Roman" w:cs="Times New Roman"/>
          <w:szCs w:val="20"/>
          <w:lang w:eastAsia="zh-CN"/>
        </w:rPr>
        <w:t>T</w:t>
      </w:r>
      <w:r w:rsidRPr="001D7C8D">
        <w:rPr>
          <w:rFonts w:eastAsia="Times New Roman" w:cs="Times New Roman"/>
          <w:szCs w:val="20"/>
          <w:vertAlign w:val="subscript"/>
          <w:lang w:eastAsia="zh-CN"/>
        </w:rPr>
        <w:t>L1-RSRP_Measurement_Period_CSI-RS</w:t>
      </w:r>
      <w:r w:rsidRPr="001D7C8D">
        <w:rPr>
          <w:rFonts w:eastAsia="Times New Roman" w:cs="Times New Roman"/>
          <w:szCs w:val="20"/>
          <w:lang w:eastAsia="zh-CN"/>
        </w:rPr>
        <w:t xml:space="preserve"> 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proofErr w:type="spellEnd"/>
      <w:r w:rsidRPr="001D7C8D">
        <w:rPr>
          <w:rFonts w:eastAsia="Times New Roman" w:cs="Times New Roman"/>
          <w:szCs w:val="20"/>
          <w:lang w:eastAsia="en-GB"/>
        </w:rPr>
        <w:t>=0</w:t>
      </w:r>
      <w:r w:rsidRPr="001D7C8D">
        <w:rPr>
          <w:rFonts w:eastAsia="Times New Roman" w:cs="Times New Roman"/>
          <w:szCs w:val="20"/>
          <w:lang w:eastAsia="zh-CN"/>
        </w:rPr>
        <w:t>.</w:t>
      </w:r>
    </w:p>
    <w:p w14:paraId="6114EB0A" w14:textId="77777777" w:rsidR="001D7C8D" w:rsidRPr="001D7C8D" w:rsidRDefault="001D7C8D" w:rsidP="001D7C8D">
      <w:pPr>
        <w:numPr>
          <w:ilvl w:val="0"/>
          <w:numId w:val="4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 xml:space="preserve">L1-RSRP, </w:t>
      </w:r>
      <w:proofErr w:type="spellStart"/>
      <w:r w:rsidRPr="001D7C8D">
        <w:rPr>
          <w:rFonts w:eastAsia="Times New Roman" w:cs="Times New Roman"/>
          <w:szCs w:val="20"/>
          <w:vertAlign w:val="subscript"/>
          <w:lang w:eastAsia="en-GB"/>
        </w:rPr>
        <w:t>enhanced_measure</w:t>
      </w:r>
      <w:proofErr w:type="spellEnd"/>
      <w:r w:rsidRPr="001D7C8D">
        <w:rPr>
          <w:rFonts w:eastAsia="Times New Roman" w:cs="Times New Roman"/>
          <w:szCs w:val="20"/>
          <w:lang w:eastAsia="en-GB"/>
        </w:rPr>
        <w:t xml:space="preserve"> </w:t>
      </w:r>
      <w:r w:rsidRPr="001D7C8D">
        <w:rPr>
          <w:rFonts w:eastAsia="Times New Roman" w:cs="Times New Roman"/>
          <w:szCs w:val="20"/>
          <w:lang w:eastAsia="zh-CN"/>
        </w:rPr>
        <w:t>is:</w:t>
      </w:r>
    </w:p>
    <w:p w14:paraId="7A89C3DC"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SSB based</w:t>
      </w:r>
      <w:r w:rsidRPr="001D7C8D">
        <w:rPr>
          <w:rFonts w:ascii="PMingLiU" w:eastAsia="PMingLiU" w:hAnsi="PMingLiU" w:cs="Times New Roman" w:hint="eastAsia"/>
          <w:szCs w:val="20"/>
          <w:lang w:eastAsia="zh-TW"/>
        </w:rPr>
        <w:t xml:space="preserve"> </w:t>
      </w:r>
      <w:r w:rsidRPr="001D7C8D">
        <w:rPr>
          <w:rFonts w:eastAsia="Times New Roman" w:cs="Times New Roman"/>
          <w:szCs w:val="20"/>
          <w:lang w:eastAsia="zh-CN"/>
        </w:rPr>
        <w:t xml:space="preserve">L1-RSRP measurement delay </w:t>
      </w:r>
      <w:r w:rsidRPr="001D7C8D">
        <w:rPr>
          <w:rFonts w:eastAsia="Times New Roman" w:cs="Times New Roman"/>
          <w:szCs w:val="20"/>
          <w:lang w:eastAsia="en-GB"/>
        </w:rPr>
        <w:t>T</w:t>
      </w:r>
      <w:r w:rsidRPr="001D7C8D">
        <w:rPr>
          <w:rFonts w:eastAsia="Times New Roman" w:cs="Times New Roman"/>
          <w:szCs w:val="20"/>
          <w:vertAlign w:val="subscript"/>
          <w:lang w:eastAsia="en-GB"/>
        </w:rPr>
        <w:t>L1-RSRP_Measurement_Period_SSB</w:t>
      </w:r>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ms</w:t>
      </w:r>
      <w:proofErr w:type="spellEnd"/>
      <w:r w:rsidRPr="001D7C8D">
        <w:rPr>
          <w:rFonts w:eastAsia="Times New Roman" w:cs="Times New Roman"/>
          <w:b/>
          <w:sz w:val="18"/>
          <w:szCs w:val="20"/>
          <w:lang w:eastAsia="en-GB"/>
        </w:rPr>
        <w:t xml:space="preserve"> </w:t>
      </w:r>
      <w:r w:rsidRPr="001D7C8D">
        <w:rPr>
          <w:rFonts w:eastAsia="Times New Roman" w:cs="Times New Roman"/>
          <w:szCs w:val="20"/>
          <w:lang w:eastAsia="zh-CN"/>
        </w:rPr>
        <w:t xml:space="preserve">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proofErr w:type="spellEnd"/>
      <w:r w:rsidRPr="001D7C8D">
        <w:rPr>
          <w:rFonts w:eastAsia="Times New Roman" w:cs="Times New Roman"/>
          <w:szCs w:val="20"/>
          <w:lang w:eastAsia="en-GB"/>
        </w:rPr>
        <w:t>=0</w:t>
      </w:r>
      <w:r w:rsidRPr="001D7C8D">
        <w:rPr>
          <w:rFonts w:eastAsia="Times New Roman" w:cs="Times New Roman"/>
          <w:szCs w:val="20"/>
          <w:lang w:eastAsia="zh-CN"/>
        </w:rPr>
        <w:t xml:space="preserve">; N </w:t>
      </w:r>
      <w:r w:rsidRPr="001D7C8D">
        <w:rPr>
          <w:rFonts w:eastAsia="Times New Roman" w:cs="Times New Roman"/>
          <w:szCs w:val="20"/>
          <w:lang w:eastAsia="en-GB"/>
        </w:rPr>
        <w:t xml:space="preserve">is equal to the value reported by the UE </w:t>
      </w:r>
      <w:proofErr w:type="gramStart"/>
      <w:r w:rsidRPr="001D7C8D">
        <w:rPr>
          <w:rFonts w:eastAsia="Times New Roman" w:cs="Times New Roman"/>
          <w:szCs w:val="20"/>
          <w:lang w:eastAsia="en-GB"/>
        </w:rPr>
        <w:t xml:space="preserve">in  </w:t>
      </w:r>
      <w:r w:rsidRPr="001D7C8D">
        <w:rPr>
          <w:rFonts w:eastAsia="Times New Roman" w:cs="Times New Roman"/>
          <w:i/>
          <w:iCs/>
          <w:szCs w:val="20"/>
          <w:lang w:eastAsia="en-GB"/>
        </w:rPr>
        <w:t>reduceForSSB</w:t>
      </w:r>
      <w:proofErr w:type="gramEnd"/>
      <w:r w:rsidRPr="001D7C8D">
        <w:rPr>
          <w:rFonts w:eastAsia="Times New Roman" w:cs="Times New Roman"/>
          <w:i/>
          <w:iCs/>
          <w:szCs w:val="20"/>
          <w:lang w:eastAsia="en-GB"/>
        </w:rPr>
        <w:t>-L1-RSRP-Meas</w:t>
      </w:r>
      <w:r w:rsidRPr="001D7C8D">
        <w:rPr>
          <w:rFonts w:eastAsia="Times New Roman" w:cs="Times New Roman"/>
          <w:szCs w:val="20"/>
          <w:lang w:eastAsia="zh-CN"/>
        </w:rPr>
        <w:t xml:space="preserve">. </w:t>
      </w:r>
      <w:r w:rsidRPr="001D7C8D">
        <w:rPr>
          <w:rFonts w:eastAsia="Times New Roman" w:cs="Times New Roman"/>
          <w:szCs w:val="20"/>
          <w:lang w:eastAsia="en-GB"/>
        </w:rPr>
        <w:t xml:space="preserve">Otherwise, if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is absent, N= 8. Or, </w:t>
      </w:r>
    </w:p>
    <w:p w14:paraId="122BB7F9"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CSI-RS based L1-RSRP measurement delay T</w:t>
      </w:r>
      <w:r w:rsidRPr="001D7C8D">
        <w:rPr>
          <w:rFonts w:eastAsia="Times New Roman" w:cs="Times New Roman"/>
          <w:szCs w:val="20"/>
          <w:vertAlign w:val="subscript"/>
          <w:lang w:eastAsia="zh-CN"/>
        </w:rPr>
        <w:t>L1-RSRP_Measurement_Period_CSI-RS</w:t>
      </w:r>
      <w:r w:rsidRPr="001D7C8D">
        <w:rPr>
          <w:rFonts w:eastAsia="Times New Roman" w:cs="Times New Roman"/>
          <w:szCs w:val="20"/>
          <w:lang w:eastAsia="zh-CN"/>
        </w:rPr>
        <w:t xml:space="preserve"> </w:t>
      </w:r>
      <w:proofErr w:type="spellStart"/>
      <w:r w:rsidRPr="001D7C8D">
        <w:rPr>
          <w:rFonts w:eastAsia="Times New Roman" w:cs="Times New Roman"/>
          <w:szCs w:val="20"/>
          <w:lang w:eastAsia="zh-CN"/>
        </w:rPr>
        <w:t>ms</w:t>
      </w:r>
      <w:proofErr w:type="spellEnd"/>
      <w:r w:rsidRPr="001D7C8D">
        <w:rPr>
          <w:rFonts w:eastAsia="Times New Roman" w:cs="Times New Roman"/>
          <w:szCs w:val="20"/>
          <w:lang w:eastAsia="zh-CN"/>
        </w:rPr>
        <w:t xml:space="preserve"> 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proofErr w:type="spellEnd"/>
      <w:r w:rsidRPr="001D7C8D">
        <w:rPr>
          <w:rFonts w:eastAsia="Times New Roman" w:cs="Times New Roman"/>
          <w:szCs w:val="20"/>
          <w:lang w:eastAsia="en-GB"/>
        </w:rPr>
        <w:t>=0</w:t>
      </w:r>
      <w:r w:rsidRPr="001D7C8D">
        <w:rPr>
          <w:rFonts w:eastAsia="Times New Roman" w:cs="Times New Roman"/>
          <w:szCs w:val="20"/>
          <w:lang w:eastAsia="zh-CN"/>
        </w:rPr>
        <w:t>.</w:t>
      </w:r>
    </w:p>
    <w:p w14:paraId="323D9869"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If UE supports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capability</w:t>
      </w:r>
      <w:r w:rsidRPr="001D7C8D">
        <w:rPr>
          <w:rFonts w:eastAsia="Times New Roman" w:cs="Times New Roman"/>
          <w:szCs w:val="20"/>
          <w:lang w:eastAsia="en-GB"/>
        </w:rPr>
        <w:t>, L1-RSRP measurement for T</w:t>
      </w:r>
      <w:r w:rsidRPr="001D7C8D">
        <w:rPr>
          <w:rFonts w:eastAsia="Times New Roman" w:cs="Times New Roman"/>
          <w:szCs w:val="20"/>
          <w:vertAlign w:val="subscript"/>
          <w:lang w:eastAsia="en-GB"/>
        </w:rPr>
        <w:t xml:space="preserve">L1-RSRP, </w:t>
      </w:r>
      <w:proofErr w:type="spellStart"/>
      <w:r w:rsidRPr="001D7C8D">
        <w:rPr>
          <w:rFonts w:eastAsia="Times New Roman" w:cs="Times New Roman"/>
          <w:szCs w:val="20"/>
          <w:vertAlign w:val="subscript"/>
          <w:lang w:eastAsia="en-GB"/>
        </w:rPr>
        <w:t>enhanced_measure</w:t>
      </w:r>
      <w:proofErr w:type="spellEnd"/>
      <w:r w:rsidRPr="001D7C8D">
        <w:rPr>
          <w:rFonts w:eastAsia="Times New Roman" w:cs="Times New Roman"/>
          <w:szCs w:val="20"/>
          <w:lang w:eastAsia="en-GB"/>
        </w:rPr>
        <w:t xml:space="preserve"> can be performed based on non-DRX mode even if DRX is configured.</w:t>
      </w:r>
    </w:p>
    <w:p w14:paraId="000CBC88"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report</w:t>
      </w:r>
      <w:r w:rsidRPr="001D7C8D">
        <w:rPr>
          <w:rFonts w:eastAsia="Times New Roman" w:cs="Times New Roman"/>
          <w:szCs w:val="20"/>
          <w:lang w:eastAsia="zh-CN"/>
        </w:rPr>
        <w:t>:</w:t>
      </w:r>
    </w:p>
    <w:p w14:paraId="03A94C5B" w14:textId="77777777" w:rsidR="001D7C8D" w:rsidRPr="001D7C8D" w:rsidRDefault="001D7C8D" w:rsidP="001D7C8D">
      <w:pPr>
        <w:numPr>
          <w:ilvl w:val="1"/>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delay of acquiring CSI reporting resources.</w:t>
      </w:r>
    </w:p>
    <w:p w14:paraId="10E2F337"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Malgun Gothic" w:cs="Times New Roman"/>
          <w:szCs w:val="20"/>
          <w:lang w:eastAsia="zh-CN"/>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proofErr w:type="spellEnd"/>
      <w:r w:rsidRPr="001D7C8D">
        <w:rPr>
          <w:rFonts w:eastAsia="Malgun Gothic" w:cs="Times New Roman"/>
          <w:szCs w:val="20"/>
          <w:lang w:eastAsia="zh-CN"/>
        </w:rPr>
        <w:t>:</w:t>
      </w:r>
    </w:p>
    <w:p w14:paraId="6D992FEE" w14:textId="77777777" w:rsidR="001D7C8D" w:rsidRPr="001D7C8D" w:rsidRDefault="001D7C8D" w:rsidP="001D7C8D">
      <w:pPr>
        <w:numPr>
          <w:ilvl w:val="0"/>
          <w:numId w:val="45"/>
        </w:numPr>
        <w:overflowPunct w:val="0"/>
        <w:autoSpaceDE w:val="0"/>
        <w:autoSpaceDN w:val="0"/>
        <w:adjustRightInd w:val="0"/>
        <w:spacing w:after="180" w:line="240" w:lineRule="auto"/>
        <w:ind w:left="1134" w:hanging="283"/>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w:t>
      </w:r>
      <w:proofErr w:type="gramStart"/>
      <w:r w:rsidRPr="001D7C8D">
        <w:rPr>
          <w:rFonts w:eastAsia="Malgun Gothic" w:cs="Times New Roman"/>
          <w:szCs w:val="20"/>
          <w:lang w:eastAsia="zh-CN"/>
        </w:rPr>
        <w:t>time period</w:t>
      </w:r>
      <w:proofErr w:type="gramEnd"/>
      <w:r w:rsidRPr="001D7C8D">
        <w:rPr>
          <w:rFonts w:eastAsia="Malgun Gothic" w:cs="Times New Roman"/>
          <w:szCs w:val="20"/>
          <w:lang w:eastAsia="zh-CN"/>
        </w:rPr>
        <w:t xml:space="preserve"> between reception of the last activation command for </w:t>
      </w:r>
      <w:r w:rsidRPr="001D7C8D">
        <w:rPr>
          <w:rFonts w:eastAsia="Times New Roman" w:cs="Times New Roman"/>
          <w:szCs w:val="20"/>
          <w:lang w:eastAsia="en-GB"/>
        </w:rPr>
        <w:t>PDCCH TCI, PDSCH TCI (when applicable) relative to</w:t>
      </w:r>
    </w:p>
    <w:p w14:paraId="28D0B8E3"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command for known </w:t>
      </w:r>
      <w:proofErr w:type="gramStart"/>
      <w:r w:rsidRPr="001D7C8D">
        <w:rPr>
          <w:rFonts w:eastAsia="Times New Roman" w:cs="Times New Roman"/>
          <w:szCs w:val="20"/>
          <w:lang w:eastAsia="zh-CN"/>
        </w:rPr>
        <w:t>case;</w:t>
      </w:r>
      <w:proofErr w:type="gramEnd"/>
    </w:p>
    <w:p w14:paraId="6A51B4CE"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First valid L1-RSRP reporting for unknown case.</w:t>
      </w:r>
    </w:p>
    <w:p w14:paraId="5B922298"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Malgun Gothic" w:cs="Times New Roman"/>
          <w:szCs w:val="20"/>
          <w:lang w:eastAsia="zh-CN"/>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zh-CN"/>
        </w:rPr>
        <w:t>uncertainty_RRC</w:t>
      </w:r>
      <w:proofErr w:type="spellEnd"/>
      <w:r w:rsidRPr="001D7C8D">
        <w:rPr>
          <w:rFonts w:eastAsia="Malgun Gothic" w:cs="Times New Roman"/>
          <w:szCs w:val="20"/>
          <w:lang w:eastAsia="zh-CN"/>
        </w:rPr>
        <w:t>:</w:t>
      </w:r>
    </w:p>
    <w:p w14:paraId="1046004E" w14:textId="77777777" w:rsidR="001D7C8D" w:rsidRPr="001D7C8D" w:rsidRDefault="001D7C8D" w:rsidP="001D7C8D">
      <w:pPr>
        <w:numPr>
          <w:ilvl w:val="0"/>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w:t>
      </w:r>
      <w:proofErr w:type="gramStart"/>
      <w:r w:rsidRPr="001D7C8D">
        <w:rPr>
          <w:rFonts w:eastAsia="Malgun Gothic" w:cs="Times New Roman"/>
          <w:szCs w:val="20"/>
          <w:lang w:eastAsia="zh-CN"/>
        </w:rPr>
        <w:t>time period</w:t>
      </w:r>
      <w:proofErr w:type="gramEnd"/>
      <w:r w:rsidRPr="001D7C8D">
        <w:rPr>
          <w:rFonts w:eastAsia="Malgun Gothic" w:cs="Times New Roman"/>
          <w:szCs w:val="20"/>
          <w:lang w:eastAsia="zh-CN"/>
        </w:rPr>
        <w:t xml:space="preserve"> between reception of the RRC configuration message </w:t>
      </w:r>
      <w:r w:rsidRPr="001D7C8D">
        <w:rPr>
          <w:rFonts w:eastAsia="Times New Roman" w:cs="Times New Roman"/>
          <w:szCs w:val="20"/>
          <w:lang w:eastAsia="en-GB"/>
        </w:rPr>
        <w:t>for TCI of periodic CSI-RS for CQI reporting (when applicable) relative to</w:t>
      </w:r>
    </w:p>
    <w:p w14:paraId="68867711"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command for known </w:t>
      </w:r>
      <w:proofErr w:type="gramStart"/>
      <w:r w:rsidRPr="001D7C8D">
        <w:rPr>
          <w:rFonts w:eastAsia="Times New Roman" w:cs="Times New Roman"/>
          <w:szCs w:val="20"/>
          <w:lang w:eastAsia="zh-CN"/>
        </w:rPr>
        <w:t>case;</w:t>
      </w:r>
      <w:proofErr w:type="gramEnd"/>
    </w:p>
    <w:p w14:paraId="0992B300" w14:textId="77777777" w:rsidR="001D7C8D" w:rsidRPr="001D7C8D" w:rsidRDefault="001D7C8D" w:rsidP="001D7C8D">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First valid L1-RSRP reporting for unknown case. </w:t>
      </w:r>
    </w:p>
    <w:p w14:paraId="5BE9C916"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Malgun Gothic" w:cs="Times New Roman"/>
          <w:szCs w:val="20"/>
          <w:lang w:eastAsia="zh-CN"/>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zh-CN"/>
        </w:rPr>
        <w:t>uncertainty_SP</w:t>
      </w:r>
      <w:proofErr w:type="spellEnd"/>
      <w:r w:rsidRPr="001D7C8D">
        <w:rPr>
          <w:rFonts w:eastAsia="Malgun Gothic" w:cs="Times New Roman"/>
          <w:szCs w:val="20"/>
          <w:lang w:eastAsia="zh-CN"/>
        </w:rPr>
        <w:t>:</w:t>
      </w:r>
    </w:p>
    <w:p w14:paraId="32D432C6" w14:textId="77777777" w:rsidR="001D7C8D" w:rsidRPr="001D7C8D" w:rsidRDefault="001D7C8D" w:rsidP="001D7C8D">
      <w:pPr>
        <w:numPr>
          <w:ilvl w:val="0"/>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w:t>
      </w:r>
      <w:proofErr w:type="gramStart"/>
      <w:r w:rsidRPr="001D7C8D">
        <w:rPr>
          <w:rFonts w:eastAsia="Malgun Gothic" w:cs="Times New Roman"/>
          <w:szCs w:val="20"/>
          <w:lang w:eastAsia="zh-CN"/>
        </w:rPr>
        <w:t>time period</w:t>
      </w:r>
      <w:proofErr w:type="gramEnd"/>
      <w:r w:rsidRPr="001D7C8D">
        <w:rPr>
          <w:rFonts w:eastAsia="Malgun Gothic" w:cs="Times New Roman"/>
          <w:szCs w:val="20"/>
          <w:lang w:eastAsia="zh-CN"/>
        </w:rPr>
        <w:t xml:space="preserve"> between reception of the activation command for </w:t>
      </w:r>
      <w:r w:rsidRPr="001D7C8D">
        <w:rPr>
          <w:rFonts w:eastAsia="Times New Roman" w:cs="Times New Roman"/>
          <w:szCs w:val="20"/>
          <w:lang w:eastAsia="en-GB"/>
        </w:rPr>
        <w:t>semi-persistent CSI-RS resource set for CQI reporting relative to:</w:t>
      </w:r>
    </w:p>
    <w:p w14:paraId="11ACB158"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activation command for known </w:t>
      </w:r>
      <w:proofErr w:type="gramStart"/>
      <w:r w:rsidRPr="001D7C8D">
        <w:rPr>
          <w:rFonts w:eastAsia="Times New Roman" w:cs="Times New Roman"/>
          <w:szCs w:val="20"/>
          <w:lang w:eastAsia="zh-CN"/>
        </w:rPr>
        <w:t>case;</w:t>
      </w:r>
      <w:proofErr w:type="gramEnd"/>
    </w:p>
    <w:p w14:paraId="291C4786"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First valid L1-RSRP reporting for unknown case.</w:t>
      </w:r>
    </w:p>
    <w:p w14:paraId="3CF0AF41"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Times New Roman" w:cs="Times New Roman"/>
          <w:szCs w:val="20"/>
          <w:lang w:eastAsia="en-GB"/>
        </w:rPr>
      </w:pP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RRC_delay</w:t>
      </w:r>
      <w:proofErr w:type="spellEnd"/>
      <w:r w:rsidRPr="001D7C8D">
        <w:rPr>
          <w:rFonts w:eastAsia="Times New Roman" w:cs="Times New Roman"/>
          <w:szCs w:val="20"/>
          <w:lang w:eastAsia="en-GB"/>
        </w:rPr>
        <w:t>:</w:t>
      </w:r>
    </w:p>
    <w:p w14:paraId="788026B4" w14:textId="77777777" w:rsidR="001D7C8D" w:rsidRPr="001D7C8D" w:rsidRDefault="001D7C8D" w:rsidP="001D7C8D">
      <w:pPr>
        <w:numPr>
          <w:ilvl w:val="0"/>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is the RRC procedure delay as specified in TS38.331 [2].</w:t>
      </w:r>
    </w:p>
    <w:p w14:paraId="6759BC47" w14:textId="77777777" w:rsidR="001D7C8D" w:rsidRPr="001D7C8D" w:rsidRDefault="001D7C8D" w:rsidP="001D7C8D">
      <w:pPr>
        <w:numPr>
          <w:ilvl w:val="1"/>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Longer delays for RRM measurement requirements, and in case of FR2 also SSB based RLM/BFD/CBD/L1-RSRP measurement requirements, can be expected during the cell detection time for unknown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p>
    <w:p w14:paraId="7898D76A" w14:textId="77777777" w:rsidR="001D7C8D" w:rsidRPr="001D7C8D" w:rsidRDefault="001D7C8D" w:rsidP="001D7C8D">
      <w:pPr>
        <w:numPr>
          <w:ilvl w:val="1"/>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When </w:t>
      </w:r>
      <w:proofErr w:type="spellStart"/>
      <w:r w:rsidRPr="001D7C8D">
        <w:rPr>
          <w:rFonts w:eastAsia="Times New Roman" w:cs="Times New Roman"/>
          <w:i/>
          <w:szCs w:val="20"/>
          <w:lang w:eastAsia="en-GB"/>
        </w:rPr>
        <w:t>absoluteFrequencySSB</w:t>
      </w:r>
      <w:proofErr w:type="spellEnd"/>
      <w:r w:rsidRPr="001D7C8D">
        <w:rPr>
          <w:rFonts w:eastAsia="Times New Roman" w:cs="Times New Roman"/>
          <w:szCs w:val="20"/>
          <w:lang w:eastAsia="en-GB"/>
        </w:rPr>
        <w:t xml:space="preserve"> is not configured in </w:t>
      </w:r>
      <w:proofErr w:type="spellStart"/>
      <w:r w:rsidRPr="001D7C8D">
        <w:rPr>
          <w:rFonts w:eastAsia="Times New Roman" w:cs="Times New Roman"/>
          <w:i/>
          <w:szCs w:val="20"/>
          <w:lang w:eastAsia="en-GB"/>
        </w:rPr>
        <w:t>DownlinkConfigCommon</w:t>
      </w:r>
      <w:proofErr w:type="spellEnd"/>
      <w:r w:rsidRPr="001D7C8D">
        <w:rPr>
          <w:rFonts w:eastAsia="Times New Roman" w:cs="Times New Roman"/>
          <w:szCs w:val="20"/>
          <w:lang w:eastAsia="en-GB"/>
        </w:rPr>
        <w:t xml:space="preserve"> for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but SMTC for target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 configured, no requirement would be applied.</w:t>
      </w:r>
    </w:p>
    <w:p w14:paraId="1A8D05BB"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lastRenderedPageBreak/>
        <w:t>T</w:t>
      </w:r>
      <w:r w:rsidRPr="001D7C8D">
        <w:rPr>
          <w:rFonts w:eastAsia="Times New Roman" w:cs="Times New Roman"/>
          <w:szCs w:val="20"/>
          <w:vertAlign w:val="subscript"/>
          <w:lang w:eastAsia="zh-CN"/>
        </w:rPr>
        <w:t>FirstTRS</w:t>
      </w:r>
      <w:proofErr w:type="spellEnd"/>
      <w:r w:rsidRPr="001D7C8D">
        <w:rPr>
          <w:rFonts w:eastAsia="Times New Roman" w:cs="Times New Roman"/>
          <w:szCs w:val="20"/>
          <w:lang w:eastAsia="zh-CN"/>
        </w:rPr>
        <w:t>:</w:t>
      </w:r>
    </w:p>
    <w:p w14:paraId="2F21931A" w14:textId="77777777" w:rsidR="001D7C8D" w:rsidRPr="001D7C8D" w:rsidRDefault="001D7C8D" w:rsidP="001D7C8D">
      <w:pPr>
        <w:numPr>
          <w:ilvl w:val="0"/>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to the end of the first complete periodic </w:t>
      </w:r>
      <w:r w:rsidRPr="001D7C8D">
        <w:rPr>
          <w:rFonts w:eastAsia="Times New Roman" w:cs="Times New Roman"/>
          <w:szCs w:val="20"/>
          <w:lang w:eastAsia="en-GB"/>
        </w:rPr>
        <w:t xml:space="preserve">CSI-RS burst for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r w:rsidRPr="001D7C8D">
        <w:rPr>
          <w:rFonts w:eastAsia="Times New Roman" w:cs="Times New Roman"/>
          <w:szCs w:val="20"/>
          <w:lang w:eastAsia="zh-CN"/>
        </w:rPr>
        <w:t xml:space="preserve"> after</w:t>
      </w:r>
      <w:r w:rsidRPr="001D7C8D">
        <w:rPr>
          <w:rFonts w:eastAsia="Times New Roman" w:cs="Times New Roman"/>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en-GB"/>
        </w:rPr>
        <w:t>.</w:t>
      </w:r>
    </w:p>
    <w:p w14:paraId="361520D1" w14:textId="77777777" w:rsidR="001D7C8D" w:rsidRPr="001D7C8D" w:rsidRDefault="001D7C8D" w:rsidP="001D7C8D">
      <w:pPr>
        <w:numPr>
          <w:ilvl w:val="0"/>
          <w:numId w:val="45"/>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TRS</w:t>
      </w:r>
      <w:r w:rsidRPr="001D7C8D">
        <w:rPr>
          <w:rFonts w:eastAsia="Times New Roman" w:cs="Times New Roman"/>
          <w:szCs w:val="20"/>
          <w:lang w:eastAsia="zh-CN"/>
        </w:rPr>
        <w:t>:</w:t>
      </w:r>
    </w:p>
    <w:p w14:paraId="6398B9A1" w14:textId="77777777" w:rsidR="001D7C8D" w:rsidRPr="001D7C8D" w:rsidRDefault="001D7C8D" w:rsidP="001D7C8D">
      <w:pPr>
        <w:numPr>
          <w:ilvl w:val="0"/>
          <w:numId w:val="45"/>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w:t>
      </w:r>
      <w:r w:rsidRPr="001D7C8D">
        <w:rPr>
          <w:rFonts w:eastAsia="Times New Roman" w:cs="Times New Roman"/>
          <w:szCs w:val="20"/>
          <w:lang w:eastAsia="en-GB"/>
        </w:rPr>
        <w:t xml:space="preserve"> periodicity of</w:t>
      </w:r>
      <w:r w:rsidRPr="001D7C8D">
        <w:rPr>
          <w:rFonts w:eastAsia="Times New Roman" w:cs="Times New Roman"/>
          <w:szCs w:val="20"/>
          <w:lang w:eastAsia="zh-CN"/>
        </w:rPr>
        <w:t xml:space="preserve"> periodic </w:t>
      </w:r>
      <w:r w:rsidRPr="001D7C8D">
        <w:rPr>
          <w:rFonts w:eastAsia="Times New Roman" w:cs="Times New Roman"/>
          <w:szCs w:val="20"/>
          <w:lang w:eastAsia="en-GB"/>
        </w:rPr>
        <w:t xml:space="preserve">CSI-RS burst for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r w:rsidRPr="001D7C8D">
        <w:rPr>
          <w:rFonts w:eastAsia="Times New Roman" w:cs="Times New Roman"/>
          <w:szCs w:val="20"/>
          <w:lang w:eastAsia="zh-CN"/>
        </w:rPr>
        <w:t>.</w:t>
      </w:r>
    </w:p>
    <w:p w14:paraId="75164F2B" w14:textId="77777777" w:rsidR="001D7C8D" w:rsidRPr="001D7C8D" w:rsidRDefault="001D7C8D" w:rsidP="001D7C8D">
      <w:pPr>
        <w:numPr>
          <w:ilvl w:val="0"/>
          <w:numId w:val="46"/>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FirstATRS</w:t>
      </w:r>
      <w:r w:rsidRPr="001D7C8D">
        <w:rPr>
          <w:rFonts w:eastAsia="Times New Roman" w:cs="Times New Roman"/>
          <w:szCs w:val="20"/>
          <w:lang w:eastAsia="zh-CN"/>
        </w:rPr>
        <w:t>:</w:t>
      </w:r>
    </w:p>
    <w:p w14:paraId="73E82439" w14:textId="77777777" w:rsidR="001D7C8D" w:rsidRPr="001D7C8D" w:rsidRDefault="001D7C8D" w:rsidP="001D7C8D">
      <w:pPr>
        <w:numPr>
          <w:ilvl w:val="0"/>
          <w:numId w:val="46"/>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to the end of the first complete </w:t>
      </w:r>
      <w:r w:rsidRPr="001D7C8D">
        <w:rPr>
          <w:rFonts w:eastAsia="Times New Roman" w:cs="Times New Roman"/>
          <w:szCs w:val="20"/>
          <w:lang w:eastAsia="en-GB"/>
        </w:rPr>
        <w:t xml:space="preserve">CSI-RS burst for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r w:rsidRPr="001D7C8D">
        <w:rPr>
          <w:rFonts w:eastAsia="Times New Roman" w:cs="Times New Roman"/>
          <w:szCs w:val="20"/>
          <w:lang w:eastAsia="zh-CN"/>
        </w:rPr>
        <w:t xml:space="preserve"> after</w:t>
      </w:r>
      <w:r w:rsidRPr="001D7C8D">
        <w:rPr>
          <w:rFonts w:eastAsia="Times New Roman" w:cs="Times New Roman"/>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xml:space="preserve">, where </w:t>
      </w:r>
      <w:r w:rsidRPr="001D7C8D">
        <w:rPr>
          <w:rFonts w:eastAsia="Times New Roman" w:cs="Times New Roman"/>
          <w:szCs w:val="20"/>
          <w:lang w:eastAsia="en-GB"/>
        </w:rPr>
        <w:t>the CSI-RS burst is defined as four CSI-RS resources in two consecutive slots.</w:t>
      </w:r>
    </w:p>
    <w:p w14:paraId="2BC2856F" w14:textId="77777777" w:rsidR="001D7C8D" w:rsidRPr="001D7C8D" w:rsidRDefault="001D7C8D" w:rsidP="001D7C8D">
      <w:pPr>
        <w:numPr>
          <w:ilvl w:val="0"/>
          <w:numId w:val="46"/>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ATRS</w:t>
      </w:r>
      <w:r w:rsidRPr="001D7C8D">
        <w:rPr>
          <w:rFonts w:eastAsia="Times New Roman" w:cs="Times New Roman"/>
          <w:szCs w:val="20"/>
          <w:lang w:eastAsia="zh-CN"/>
        </w:rPr>
        <w:t>:</w:t>
      </w:r>
    </w:p>
    <w:p w14:paraId="6085CE5C" w14:textId="77777777" w:rsidR="001D7C8D" w:rsidRPr="001D7C8D" w:rsidRDefault="001D7C8D" w:rsidP="001D7C8D">
      <w:pPr>
        <w:numPr>
          <w:ilvl w:val="0"/>
          <w:numId w:val="46"/>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w:t>
      </w:r>
      <w:r w:rsidRPr="001D7C8D">
        <w:rPr>
          <w:rFonts w:eastAsia="Times New Roman" w:cs="Times New Roman"/>
          <w:szCs w:val="20"/>
          <w:lang w:eastAsia="en-GB"/>
        </w:rPr>
        <w:t xml:space="preserve"> CSI-RS burst for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w:t>
      </w:r>
      <w:r w:rsidRPr="001D7C8D">
        <w:rPr>
          <w:rFonts w:eastAsia="Times New Roman" w:cs="Times New Roman"/>
          <w:szCs w:val="20"/>
          <w:lang w:eastAsia="zh-CN"/>
        </w:rPr>
        <w:t xml:space="preserve"> where </w:t>
      </w:r>
      <w:r w:rsidRPr="001D7C8D">
        <w:rPr>
          <w:rFonts w:eastAsia="Times New Roman" w:cs="Times New Roman"/>
          <w:szCs w:val="20"/>
          <w:lang w:eastAsia="en-GB"/>
        </w:rPr>
        <w:t>the CSI-RS burst is defined as four CSI-RS resources in two consecutive slots</w:t>
      </w:r>
      <w:r w:rsidRPr="001D7C8D">
        <w:rPr>
          <w:rFonts w:eastAsia="Times New Roman" w:cs="Times New Roman"/>
          <w:szCs w:val="20"/>
          <w:lang w:eastAsia="zh-CN"/>
        </w:rPr>
        <w:t>.</w:t>
      </w:r>
    </w:p>
    <w:p w14:paraId="084A93DD" w14:textId="77777777" w:rsidR="001D7C8D" w:rsidRPr="001D7C8D" w:rsidRDefault="001D7C8D" w:rsidP="001D7C8D">
      <w:pPr>
        <w:numPr>
          <w:ilvl w:val="0"/>
          <w:numId w:val="46"/>
        </w:numPr>
        <w:overflowPunct w:val="0"/>
        <w:autoSpaceDE w:val="0"/>
        <w:autoSpaceDN w:val="0"/>
        <w:adjustRightInd w:val="0"/>
        <w:spacing w:after="180" w:line="240" w:lineRule="auto"/>
        <w:contextualSpacing/>
        <w:textAlignment w:val="baseline"/>
        <w:rPr>
          <w:rFonts w:eastAsia="Times New Roman" w:cs="Times New Roman"/>
          <w:szCs w:val="20"/>
          <w:lang w:eastAsia="zh-CN"/>
        </w:rPr>
      </w:pP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gap</w:t>
      </w:r>
      <w:proofErr w:type="spellEnd"/>
      <w:r w:rsidRPr="001D7C8D">
        <w:rPr>
          <w:rFonts w:eastAsia="Times New Roman" w:cs="Times New Roman"/>
          <w:szCs w:val="20"/>
          <w:lang w:eastAsia="zh-CN"/>
        </w:rPr>
        <w:t>:</w:t>
      </w:r>
    </w:p>
    <w:p w14:paraId="3017431A" w14:textId="77777777" w:rsidR="001D7C8D" w:rsidRPr="001D7C8D" w:rsidRDefault="001D7C8D" w:rsidP="001D7C8D">
      <w:pPr>
        <w:numPr>
          <w:ilvl w:val="0"/>
          <w:numId w:val="46"/>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a gap length between two aperiodic CSI-RS bursts, </w:t>
      </w:r>
    </w:p>
    <w:p w14:paraId="077610AB"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en-GB"/>
        </w:rPr>
      </w:pPr>
      <w:r w:rsidRPr="001D7C8D">
        <w:rPr>
          <w:rFonts w:eastAsia="Times New Roman" w:cs="Times New Roman"/>
          <w:szCs w:val="20"/>
          <w:lang w:val="en-US" w:eastAsia="en-GB"/>
        </w:rPr>
        <w:t>-</w:t>
      </w:r>
      <w:r w:rsidRPr="001D7C8D">
        <w:rPr>
          <w:rFonts w:eastAsia="Times New Roman" w:cs="Times New Roman"/>
          <w:szCs w:val="20"/>
          <w:lang w:val="en-US" w:eastAsia="en-GB"/>
        </w:rPr>
        <w:tab/>
        <w:t>at least 2 slots for 15kHz and 30kHz</w:t>
      </w:r>
    </w:p>
    <w:p w14:paraId="576A29E4"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val="en-US" w:eastAsia="en-GB"/>
        </w:rPr>
      </w:pPr>
      <w:r w:rsidRPr="001D7C8D">
        <w:rPr>
          <w:rFonts w:eastAsia="Times New Roman" w:cs="Times New Roman"/>
          <w:szCs w:val="20"/>
          <w:lang w:val="en-US" w:eastAsia="en-GB"/>
        </w:rPr>
        <w:t>-</w:t>
      </w:r>
      <w:r w:rsidRPr="001D7C8D">
        <w:rPr>
          <w:rFonts w:eastAsia="Times New Roman" w:cs="Times New Roman"/>
          <w:szCs w:val="20"/>
          <w:lang w:val="en-US" w:eastAsia="en-GB"/>
        </w:rPr>
        <w:tab/>
        <w:t>at least 3 slots for 60kHz</w:t>
      </w:r>
    </w:p>
    <w:p w14:paraId="1ED5EB65"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bookmarkStart w:id="19" w:name="_Hlk178777631"/>
      <w:proofErr w:type="spellStart"/>
      <w:r w:rsidRPr="001D7C8D">
        <w:rPr>
          <w:rFonts w:eastAsia="Times New Roman" w:cs="Times New Roman"/>
          <w:szCs w:val="20"/>
          <w:lang w:eastAsia="zh-CN"/>
        </w:rPr>
        <w:t>SC</w:t>
      </w:r>
      <w:r w:rsidRPr="001D7C8D">
        <w:rPr>
          <w:rFonts w:eastAsia="Times New Roman" w:cs="Times New Roman"/>
          <w:szCs w:val="20"/>
          <w:lang w:eastAsia="en-GB"/>
        </w:rPr>
        <w:t>ell</w:t>
      </w:r>
      <w:proofErr w:type="spellEnd"/>
      <w:r w:rsidRPr="001D7C8D">
        <w:rPr>
          <w:rFonts w:eastAsia="Times New Roman" w:cs="Times New Roman"/>
          <w:szCs w:val="20"/>
          <w:lang w:eastAsia="zh-CN"/>
        </w:rPr>
        <w:t xml:space="preserve"> in FR1</w:t>
      </w:r>
      <w:r w:rsidRPr="001D7C8D">
        <w:rPr>
          <w:rFonts w:eastAsia="Times New Roman" w:cs="Times New Roman"/>
          <w:szCs w:val="20"/>
          <w:lang w:eastAsia="en-GB"/>
        </w:rPr>
        <w:t xml:space="preserve"> is known if it has been meeting the following conditions:</w:t>
      </w:r>
    </w:p>
    <w:p w14:paraId="0FB433D2"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1&gt; if during the period equal to </w:t>
      </w:r>
      <w:proofErr w:type="gramStart"/>
      <w:r w:rsidRPr="001D7C8D">
        <w:rPr>
          <w:rFonts w:eastAsia="Times New Roman" w:cs="Times New Roman"/>
          <w:szCs w:val="20"/>
          <w:lang w:eastAsia="en-GB"/>
        </w:rPr>
        <w:t>max(</w:t>
      </w:r>
      <w:proofErr w:type="gramEnd"/>
      <w:r w:rsidRPr="001D7C8D">
        <w:rPr>
          <w:rFonts w:eastAsia="Times New Roman" w:cs="Times New Roman"/>
          <w:szCs w:val="20"/>
          <w:lang w:eastAsia="en-GB"/>
        </w:rPr>
        <w:t>5*</w:t>
      </w:r>
      <w:proofErr w:type="spellStart"/>
      <w:r w:rsidRPr="001D7C8D">
        <w:rPr>
          <w:rFonts w:eastAsia="Times New Roman" w:cs="Times New Roman"/>
          <w:szCs w:val="20"/>
          <w:lang w:eastAsia="en-GB"/>
        </w:rPr>
        <w:t>measCycleSCell</w:t>
      </w:r>
      <w:proofErr w:type="spellEnd"/>
      <w:r w:rsidRPr="001D7C8D">
        <w:rPr>
          <w:rFonts w:eastAsia="Times New Roman" w:cs="Times New Roman"/>
          <w:szCs w:val="20"/>
          <w:lang w:eastAsia="en-GB"/>
        </w:rPr>
        <w:t xml:space="preserve">,  5*DRX cycles) for FR1 before the reception of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command:</w:t>
      </w:r>
    </w:p>
    <w:p w14:paraId="0F34C6A0" w14:textId="77777777" w:rsidR="001D7C8D" w:rsidRPr="001D7C8D" w:rsidRDefault="001D7C8D" w:rsidP="001D7C8D">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 xml:space="preserve">2&gt; the UE has sent a valid measurement report for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being activated and</w:t>
      </w:r>
    </w:p>
    <w:p w14:paraId="76B4989A" w14:textId="77777777" w:rsidR="001D7C8D" w:rsidRPr="001D7C8D" w:rsidRDefault="001D7C8D" w:rsidP="001D7C8D">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en-GB"/>
        </w:rPr>
        <w:t xml:space="preserve">2&gt; </w:t>
      </w:r>
      <w:r w:rsidRPr="001D7C8D">
        <w:rPr>
          <w:rFonts w:eastAsia="Times New Roman" w:cs="Times New Roman"/>
          <w:szCs w:val="20"/>
          <w:lang w:eastAsia="zh-CN"/>
        </w:rPr>
        <w:t xml:space="preserve">the SSB measured </w:t>
      </w:r>
      <w:r w:rsidRPr="001D7C8D">
        <w:rPr>
          <w:rFonts w:eastAsia="Times New Roman" w:cs="Times New Roman"/>
          <w:szCs w:val="20"/>
          <w:lang w:eastAsia="en-GB"/>
        </w:rPr>
        <w:t>remains detectable according to the cell identification conditions specified in clause</w:t>
      </w:r>
      <w:r w:rsidRPr="001D7C8D">
        <w:rPr>
          <w:rFonts w:eastAsia="Times New Roman" w:cs="Times New Roman"/>
          <w:szCs w:val="20"/>
          <w:lang w:eastAsia="zh-CN"/>
        </w:rPr>
        <w:t xml:space="preserve"> 9.2 and 9.3.</w:t>
      </w:r>
    </w:p>
    <w:p w14:paraId="094F39CB"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1&gt; if </w:t>
      </w:r>
      <w:r w:rsidRPr="001D7C8D">
        <w:rPr>
          <w:rFonts w:eastAsia="Times New Roman" w:cs="Times New Roman"/>
          <w:szCs w:val="20"/>
          <w:lang w:eastAsia="zh-CN"/>
        </w:rPr>
        <w:t xml:space="preserve">the SSB measured during the period equal to </w:t>
      </w:r>
      <w:proofErr w:type="gramStart"/>
      <w:r w:rsidRPr="001D7C8D">
        <w:rPr>
          <w:rFonts w:eastAsia="Times New Roman" w:cs="Times New Roman"/>
          <w:szCs w:val="20"/>
          <w:lang w:eastAsia="zh-CN"/>
        </w:rPr>
        <w:t>max(</w:t>
      </w:r>
      <w:proofErr w:type="gramEnd"/>
      <w:r w:rsidRPr="001D7C8D">
        <w:rPr>
          <w:rFonts w:eastAsia="Times New Roman" w:cs="Times New Roman"/>
          <w:szCs w:val="20"/>
          <w:lang w:eastAsia="zh-CN"/>
        </w:rPr>
        <w:t>5*</w:t>
      </w:r>
      <w:proofErr w:type="spellStart"/>
      <w:r w:rsidRPr="001D7C8D">
        <w:rPr>
          <w:rFonts w:eastAsia="Times New Roman" w:cs="Times New Roman"/>
          <w:szCs w:val="20"/>
          <w:lang w:eastAsia="zh-CN"/>
        </w:rPr>
        <w:t>measCycleSCell</w:t>
      </w:r>
      <w:proofErr w:type="spellEnd"/>
      <w:r w:rsidRPr="001D7C8D">
        <w:rPr>
          <w:rFonts w:eastAsia="Times New Roman" w:cs="Times New Roman"/>
          <w:szCs w:val="20"/>
          <w:lang w:eastAsia="zh-CN"/>
        </w:rPr>
        <w:t>, 5*DRX cycles)</w:t>
      </w:r>
      <w:r w:rsidRPr="001D7C8D" w:rsidDel="006257A4">
        <w:rPr>
          <w:rFonts w:eastAsia="Times New Roman" w:cs="Times New Roman"/>
          <w:szCs w:val="20"/>
          <w:lang w:eastAsia="zh-CN"/>
        </w:rPr>
        <w:t xml:space="preserve"> </w:t>
      </w:r>
      <w:r w:rsidRPr="001D7C8D">
        <w:rPr>
          <w:rFonts w:eastAsia="Times New Roman" w:cs="Times New Roman"/>
          <w:szCs w:val="20"/>
          <w:lang w:eastAsia="en-GB"/>
        </w:rPr>
        <w:t xml:space="preserve">also remains detectable during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delay according to the cell identification conditions specified in clause</w:t>
      </w:r>
      <w:r w:rsidRPr="001D7C8D">
        <w:rPr>
          <w:rFonts w:eastAsia="Times New Roman" w:cs="Times New Roman"/>
          <w:szCs w:val="20"/>
          <w:lang w:eastAsia="zh-CN"/>
        </w:rPr>
        <w:t xml:space="preserve"> 9.2 and 9.3</w:t>
      </w:r>
      <w:r w:rsidRPr="001D7C8D">
        <w:rPr>
          <w:rFonts w:eastAsia="Times New Roman" w:cs="Times New Roman"/>
          <w:szCs w:val="20"/>
          <w:lang w:eastAsia="en-GB"/>
        </w:rPr>
        <w:t>.</w:t>
      </w:r>
    </w:p>
    <w:p w14:paraId="3F68DF50" w14:textId="77777777" w:rsidR="001D7C8D" w:rsidRPr="001D7C8D" w:rsidRDefault="001D7C8D" w:rsidP="001D7C8D">
      <w:pPr>
        <w:overflowPunct w:val="0"/>
        <w:autoSpaceDE w:val="0"/>
        <w:autoSpaceDN w:val="0"/>
        <w:adjustRightInd w:val="0"/>
        <w:spacing w:after="180" w:line="240" w:lineRule="auto"/>
        <w:textAlignment w:val="baseline"/>
        <w:rPr>
          <w:rFonts w:eastAsia="Malgun Gothic" w:cs="Times New Roman"/>
          <w:szCs w:val="20"/>
          <w:lang w:eastAsia="zh-CN"/>
        </w:rPr>
      </w:pPr>
      <w:r w:rsidRPr="001D7C8D">
        <w:rPr>
          <w:rFonts w:eastAsia="Malgun Gothic" w:cs="Times New Roman"/>
          <w:szCs w:val="20"/>
          <w:lang w:eastAsia="zh-CN"/>
        </w:rPr>
        <w:t xml:space="preserve">Otherwise </w:t>
      </w:r>
      <w:proofErr w:type="spellStart"/>
      <w:r w:rsidRPr="001D7C8D">
        <w:rPr>
          <w:rFonts w:eastAsia="Malgun Gothic" w:cs="Times New Roman"/>
          <w:szCs w:val="20"/>
          <w:lang w:eastAsia="zh-CN"/>
        </w:rPr>
        <w:t>SCell</w:t>
      </w:r>
      <w:proofErr w:type="spellEnd"/>
      <w:r w:rsidRPr="001D7C8D">
        <w:rPr>
          <w:rFonts w:eastAsia="Malgun Gothic" w:cs="Times New Roman"/>
          <w:szCs w:val="20"/>
          <w:lang w:eastAsia="zh-CN"/>
        </w:rPr>
        <w:t xml:space="preserve"> in FR1 is unknown.</w:t>
      </w:r>
    </w:p>
    <w:p w14:paraId="354BCD3D" w14:textId="77777777" w:rsidR="001D7C8D" w:rsidRPr="001D7C8D" w:rsidRDefault="001D7C8D" w:rsidP="001D7C8D">
      <w:pPr>
        <w:tabs>
          <w:tab w:val="left" w:pos="0"/>
        </w:tabs>
        <w:overflowPunct w:val="0"/>
        <w:autoSpaceDE w:val="0"/>
        <w:autoSpaceDN w:val="0"/>
        <w:adjustRightInd w:val="0"/>
        <w:spacing w:after="180" w:line="240" w:lineRule="auto"/>
        <w:textAlignment w:val="baseline"/>
        <w:rPr>
          <w:rFonts w:eastAsia="Times New Roman" w:cs="Times New Roman"/>
          <w:szCs w:val="20"/>
          <w:lang w:eastAsia="zh-CN"/>
        </w:rPr>
      </w:pPr>
      <w:proofErr w:type="spellStart"/>
      <w:r w:rsidRPr="001D7C8D">
        <w:rPr>
          <w:rFonts w:eastAsia="Times New Roman" w:cs="Times New Roman"/>
          <w:szCs w:val="20"/>
          <w:lang w:eastAsia="zh-CN"/>
        </w:rPr>
        <w:t>SC</w:t>
      </w:r>
      <w:r w:rsidRPr="001D7C8D">
        <w:rPr>
          <w:rFonts w:eastAsia="Times New Roman" w:cs="Times New Roman"/>
          <w:szCs w:val="20"/>
          <w:lang w:eastAsia="en-GB"/>
        </w:rPr>
        <w:t>ell</w:t>
      </w:r>
      <w:proofErr w:type="spellEnd"/>
      <w:r w:rsidRPr="001D7C8D">
        <w:rPr>
          <w:rFonts w:eastAsia="Times New Roman" w:cs="Times New Roman"/>
          <w:szCs w:val="20"/>
          <w:lang w:eastAsia="zh-CN"/>
        </w:rPr>
        <w:t xml:space="preserve"> in FR2</w:t>
      </w:r>
      <w:r w:rsidRPr="001D7C8D">
        <w:rPr>
          <w:rFonts w:eastAsia="Times New Roman" w:cs="Times New Roman"/>
          <w:szCs w:val="20"/>
          <w:lang w:eastAsia="en-GB"/>
        </w:rPr>
        <w:t xml:space="preserve"> is known if it has been meeting the following conditions:</w:t>
      </w:r>
    </w:p>
    <w:p w14:paraId="380D7A72" w14:textId="77777777" w:rsidR="001D7C8D" w:rsidRPr="001D7C8D" w:rsidRDefault="001D7C8D" w:rsidP="001D7C8D">
      <w:pPr>
        <w:overflowPunct w:val="0"/>
        <w:autoSpaceDE w:val="0"/>
        <w:autoSpaceDN w:val="0"/>
        <w:adjustRightInd w:val="0"/>
        <w:spacing w:after="180" w:line="240" w:lineRule="auto"/>
        <w:ind w:left="284"/>
        <w:textAlignment w:val="baseline"/>
        <w:rPr>
          <w:rFonts w:eastAsia="Times New Roman" w:cs="Times New Roman"/>
          <w:szCs w:val="20"/>
          <w:lang w:eastAsia="zh-CN"/>
        </w:rPr>
      </w:pPr>
      <w:r w:rsidRPr="001D7C8D">
        <w:rPr>
          <w:rFonts w:eastAsia="Times New Roman" w:cs="Times New Roman"/>
          <w:szCs w:val="20"/>
          <w:lang w:eastAsia="zh-CN"/>
        </w:rPr>
        <w:t xml:space="preserve">1&gt; If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is the first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to be activated in an FR2 bands, and following conditions:</w:t>
      </w:r>
    </w:p>
    <w:p w14:paraId="781F46B8"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2&gt; if, during the period equal to </w:t>
      </w:r>
      <w:r w:rsidRPr="001D7C8D">
        <w:rPr>
          <w:rFonts w:eastAsia="Times New Roman" w:cs="Times New Roman"/>
          <w:szCs w:val="20"/>
          <w:lang w:eastAsia="zh-CN"/>
        </w:rPr>
        <w:t>4s for UE supporting power class 1/5 and 3s for UE supporting power class 2/3/4 before UE receives the last activation command for PDCCH TCI, PDSCH TCI (when applicable) and semi-persistent CSI-RS for CQI reporting (when applicable)</w:t>
      </w:r>
      <w:r w:rsidRPr="001D7C8D">
        <w:rPr>
          <w:rFonts w:eastAsia="Times New Roman" w:cs="Times New Roman"/>
          <w:szCs w:val="20"/>
          <w:lang w:eastAsia="en-GB"/>
        </w:rPr>
        <w:t>:</w:t>
      </w:r>
    </w:p>
    <w:p w14:paraId="62E902D8" w14:textId="77777777" w:rsidR="001D7C8D" w:rsidRPr="001D7C8D" w:rsidRDefault="001D7C8D" w:rsidP="001D7C8D">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UE has sent a valid</w:t>
      </w:r>
      <w:r w:rsidRPr="001D7C8D">
        <w:rPr>
          <w:rFonts w:eastAsia="Times New Roman" w:cs="Times New Roman"/>
          <w:szCs w:val="20"/>
          <w:lang w:eastAsia="zh-CN"/>
        </w:rPr>
        <w:t xml:space="preserve"> L3-RSRP</w:t>
      </w:r>
      <w:r w:rsidRPr="001D7C8D">
        <w:rPr>
          <w:rFonts w:eastAsia="Times New Roman" w:cs="Times New Roman"/>
          <w:szCs w:val="20"/>
          <w:lang w:eastAsia="en-GB"/>
        </w:rPr>
        <w:t xml:space="preserve"> measurement report</w:t>
      </w:r>
      <w:r w:rsidRPr="001D7C8D">
        <w:rPr>
          <w:rFonts w:eastAsia="Times New Roman" w:cs="Times New Roman"/>
          <w:szCs w:val="20"/>
          <w:lang w:eastAsia="zh-CN"/>
        </w:rPr>
        <w:t xml:space="preserve"> with SSB index, and</w:t>
      </w:r>
      <w:r w:rsidRPr="001D7C8D">
        <w:rPr>
          <w:rFonts w:eastAsia="Times New Roman" w:cs="Times New Roman"/>
          <w:szCs w:val="20"/>
          <w:lang w:eastAsia="en-GB"/>
        </w:rPr>
        <w:t xml:space="preserve"> </w:t>
      </w:r>
    </w:p>
    <w:p w14:paraId="201EF801" w14:textId="77777777" w:rsidR="001D7C8D" w:rsidRPr="001D7C8D" w:rsidRDefault="001D7C8D" w:rsidP="001D7C8D">
      <w:pPr>
        <w:overflowPunct w:val="0"/>
        <w:autoSpaceDE w:val="0"/>
        <w:autoSpaceDN w:val="0"/>
        <w:adjustRightInd w:val="0"/>
        <w:spacing w:after="180" w:line="240" w:lineRule="auto"/>
        <w:ind w:left="1134" w:hanging="283"/>
        <w:textAlignment w:val="baseline"/>
        <w:rPr>
          <w:rFonts w:eastAsia="Times New Roman" w:cs="Times New Roman"/>
          <w:szCs w:val="20"/>
          <w:lang w:eastAsia="zh-CN"/>
        </w:rPr>
      </w:pPr>
      <w:r w:rsidRPr="001D7C8D">
        <w:rPr>
          <w:rFonts w:eastAsia="Times New Roman" w:cs="Times New Roman"/>
          <w:szCs w:val="20"/>
          <w:lang w:eastAsia="en-GB"/>
        </w:rPr>
        <w:t xml:space="preserve">3&gt;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command is received after L3-RSRP reporting and no later than the time when UE receives MAC-CE command for TCI activation</w:t>
      </w:r>
    </w:p>
    <w:p w14:paraId="5F1D088A" w14:textId="77777777" w:rsidR="001D7C8D" w:rsidRPr="001D7C8D" w:rsidRDefault="001D7C8D" w:rsidP="001D7C8D">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zh-CN"/>
        </w:rPr>
        <w:t>2&gt; if during the period from L3-RSRP reporting to the valid CQI reporting, the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reported </w:t>
      </w:r>
      <w:r w:rsidRPr="001D7C8D">
        <w:rPr>
          <w:rFonts w:eastAsia="Times New Roman" w:cs="Times New Roman"/>
          <w:szCs w:val="20"/>
          <w:lang w:eastAsia="en-GB"/>
        </w:rPr>
        <w:t>SSB</w:t>
      </w:r>
      <w:r w:rsidRPr="001D7C8D">
        <w:rPr>
          <w:rFonts w:eastAsia="Times New Roman" w:cs="Times New Roman"/>
          <w:szCs w:val="20"/>
          <w:lang w:eastAsia="zh-CN"/>
        </w:rPr>
        <w:t>s</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with indexes </w:t>
      </w:r>
      <w:r w:rsidRPr="001D7C8D">
        <w:rPr>
          <w:rFonts w:eastAsia="Times New Roman" w:cs="Times New Roman"/>
          <w:szCs w:val="20"/>
          <w:lang w:eastAsia="en-GB"/>
        </w:rPr>
        <w:t xml:space="preserve">remain detectable according to the cell identification conditions specified in </w:t>
      </w:r>
      <w:r w:rsidRPr="001D7C8D">
        <w:rPr>
          <w:rFonts w:eastAsia="Times New Roman" w:cs="Times New Roman"/>
          <w:szCs w:val="20"/>
          <w:lang w:val="en-US" w:eastAsia="en-GB"/>
        </w:rPr>
        <w:t>clauses</w:t>
      </w:r>
      <w:r w:rsidRPr="001D7C8D">
        <w:rPr>
          <w:rFonts w:eastAsia="Times New Roman" w:cs="Times New Roman"/>
          <w:szCs w:val="20"/>
          <w:lang w:eastAsia="en-GB"/>
        </w:rPr>
        <w:t xml:space="preserve"> 9.2 and 9.3</w:t>
      </w:r>
      <w:r w:rsidRPr="001D7C8D">
        <w:rPr>
          <w:rFonts w:eastAsia="Times New Roman" w:cs="Times New Roman"/>
          <w:szCs w:val="20"/>
          <w:lang w:eastAsia="zh-CN"/>
        </w:rPr>
        <w:t>, and the TCI state is selected based on one of the latest reported SSB indexes</w:t>
      </w:r>
      <w:r w:rsidRPr="001D7C8D">
        <w:rPr>
          <w:rFonts w:eastAsia="Times New Roman" w:cs="Times New Roman"/>
          <w:szCs w:val="20"/>
          <w:lang w:eastAsia="en-GB"/>
        </w:rPr>
        <w:t>.</w:t>
      </w:r>
    </w:p>
    <w:p w14:paraId="77DD8F97"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 xml:space="preserve">Otherwise, the first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in FR2 band is unknown. </w:t>
      </w:r>
    </w:p>
    <w:p w14:paraId="09DA7E8F"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 xml:space="preserve">The requirement for unknown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bookmarkEnd w:id="19"/>
    <w:p w14:paraId="1E35DA3D"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If the UE has been provided with higher layer in TS 38.331 [2] </w:t>
      </w:r>
      <w:proofErr w:type="spellStart"/>
      <w:r w:rsidRPr="001D7C8D">
        <w:rPr>
          <w:rFonts w:eastAsia="Times New Roman" w:cs="Times New Roman"/>
          <w:szCs w:val="20"/>
          <w:lang w:eastAsia="en-GB"/>
        </w:rPr>
        <w:t>signaling</w:t>
      </w:r>
      <w:proofErr w:type="spellEnd"/>
      <w:r w:rsidRPr="001D7C8D">
        <w:rPr>
          <w:rFonts w:eastAsia="Times New Roman" w:cs="Times New Roman"/>
          <w:szCs w:val="20"/>
          <w:lang w:eastAsia="en-GB"/>
        </w:rPr>
        <w:t xml:space="preserve"> of </w:t>
      </w:r>
      <w:r w:rsidRPr="001D7C8D">
        <w:rPr>
          <w:rFonts w:eastAsia="Times New Roman" w:cs="Times New Roman"/>
          <w:i/>
          <w:szCs w:val="20"/>
          <w:lang w:eastAsia="en-GB"/>
        </w:rPr>
        <w:t>smtc2</w:t>
      </w:r>
      <w:r w:rsidRPr="001D7C8D">
        <w:rPr>
          <w:rFonts w:eastAsia="Times New Roman" w:cs="Times New Roman"/>
          <w:b/>
          <w:szCs w:val="20"/>
          <w:lang w:eastAsia="en-GB"/>
        </w:rPr>
        <w:t xml:space="preserve"> </w:t>
      </w:r>
      <w:r w:rsidRPr="001D7C8D">
        <w:rPr>
          <w:rFonts w:eastAsia="Times New Roman" w:cs="Times New Roman"/>
          <w:szCs w:val="20"/>
          <w:lang w:eastAsia="en-GB"/>
        </w:rPr>
        <w:t xml:space="preserve">prior to the activation command,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SMTC_Scell</w:t>
      </w:r>
      <w:proofErr w:type="spellEnd"/>
      <w:r w:rsidRPr="001D7C8D">
        <w:rPr>
          <w:rFonts w:eastAsia="Times New Roman" w:cs="Times New Roman"/>
          <w:szCs w:val="20"/>
          <w:lang w:eastAsia="en-GB"/>
        </w:rPr>
        <w:t xml:space="preserve"> follows </w:t>
      </w:r>
      <w:r w:rsidRPr="001D7C8D">
        <w:rPr>
          <w:rFonts w:eastAsia="Times New Roman" w:cs="Times New Roman"/>
          <w:i/>
          <w:szCs w:val="20"/>
          <w:lang w:eastAsia="en-GB"/>
        </w:rPr>
        <w:t>smtc1</w:t>
      </w:r>
      <w:r w:rsidRPr="001D7C8D">
        <w:rPr>
          <w:rFonts w:eastAsia="Times New Roman" w:cs="Times New Roman"/>
          <w:szCs w:val="20"/>
          <w:lang w:eastAsia="en-GB"/>
        </w:rPr>
        <w:t xml:space="preserve"> or </w:t>
      </w:r>
      <w:r w:rsidRPr="001D7C8D">
        <w:rPr>
          <w:rFonts w:eastAsia="Times New Roman" w:cs="Times New Roman"/>
          <w:i/>
          <w:szCs w:val="20"/>
          <w:lang w:eastAsia="en-GB"/>
        </w:rPr>
        <w:t>smtc2</w:t>
      </w:r>
      <w:r w:rsidRPr="001D7C8D">
        <w:rPr>
          <w:rFonts w:eastAsia="Times New Roman" w:cs="Times New Roman"/>
          <w:szCs w:val="20"/>
          <w:lang w:eastAsia="en-GB"/>
        </w:rPr>
        <w:t xml:space="preserve"> according to the physical cell ID of the target cell being activated. 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follows </w:t>
      </w:r>
      <w:r w:rsidRPr="001D7C8D">
        <w:rPr>
          <w:rFonts w:eastAsia="Times New Roman" w:cs="Times New Roman"/>
          <w:i/>
          <w:szCs w:val="20"/>
          <w:lang w:eastAsia="en-GB"/>
        </w:rPr>
        <w:t>smtc1</w:t>
      </w:r>
      <w:r w:rsidRPr="001D7C8D">
        <w:rPr>
          <w:rFonts w:eastAsia="Times New Roman" w:cs="Times New Roman"/>
          <w:szCs w:val="20"/>
          <w:lang w:eastAsia="en-GB"/>
        </w:rPr>
        <w:t xml:space="preserve"> or </w:t>
      </w:r>
      <w:r w:rsidRPr="001D7C8D">
        <w:rPr>
          <w:rFonts w:eastAsia="Times New Roman" w:cs="Times New Roman"/>
          <w:i/>
          <w:szCs w:val="20"/>
          <w:lang w:eastAsia="en-GB"/>
        </w:rPr>
        <w:t>smtc2</w:t>
      </w:r>
      <w:r w:rsidRPr="001D7C8D">
        <w:rPr>
          <w:rFonts w:eastAsia="Times New Roman" w:cs="Times New Roman"/>
          <w:szCs w:val="20"/>
          <w:lang w:eastAsia="en-GB"/>
        </w:rPr>
        <w:t xml:space="preserve"> according to the physical cell IDs of the target cells being activated and the active serving cells.</w:t>
      </w:r>
    </w:p>
    <w:p w14:paraId="13022909"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In addition to CSI reporting defined above, UE shall also apply other actions related to the activation command specified in TS 38.331 [2] for a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at the first opportunities for the corresponding actions once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is activated.</w:t>
      </w:r>
    </w:p>
    <w:p w14:paraId="54ECEDB3"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lastRenderedPageBreak/>
        <w:t xml:space="preserve">The starting point of an interruption window on </w:t>
      </w:r>
      <w:proofErr w:type="spellStart"/>
      <w:r w:rsidRPr="001D7C8D">
        <w:rPr>
          <w:rFonts w:eastAsia="Times New Roman" w:cs="Times New Roman"/>
          <w:szCs w:val="20"/>
          <w:lang w:eastAsia="zh-CN"/>
        </w:rPr>
        <w:t>spCell</w:t>
      </w:r>
      <w:proofErr w:type="spellEnd"/>
      <w:r w:rsidRPr="001D7C8D">
        <w:rPr>
          <w:rFonts w:eastAsia="Times New Roman" w:cs="Times New Roman"/>
          <w:szCs w:val="20"/>
          <w:lang w:eastAsia="zh-CN"/>
        </w:rPr>
        <w:t xml:space="preserve"> or any activated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as </w:t>
      </w:r>
      <w:r w:rsidRPr="001D7C8D">
        <w:rPr>
          <w:rFonts w:eastAsia="Times New Roman" w:cs="Times New Roman"/>
          <w:szCs w:val="20"/>
          <w:lang w:eastAsia="en-GB"/>
        </w:rPr>
        <w:t xml:space="preserve">specified in </w:t>
      </w:r>
      <w:r w:rsidRPr="001D7C8D">
        <w:rPr>
          <w:rFonts w:eastAsia="Times New Roman" w:cs="Times New Roman"/>
          <w:szCs w:val="20"/>
          <w:lang w:val="en-US" w:eastAsia="zh-CN"/>
        </w:rPr>
        <w:t>clause 8.2,</w:t>
      </w:r>
      <w:r w:rsidRPr="001D7C8D">
        <w:rPr>
          <w:rFonts w:eastAsia="Times New Roman" w:cs="Times New Roman"/>
          <w:szCs w:val="20"/>
          <w:lang w:val="en-US" w:eastAsia="en-GB"/>
        </w:rPr>
        <w:t xml:space="preserve"> shall not </w:t>
      </w:r>
      <w:r w:rsidRPr="001D7C8D">
        <w:rPr>
          <w:rFonts w:eastAsia="Times New Roman" w:cs="Times New Roman"/>
          <w:szCs w:val="20"/>
          <w:lang w:eastAsia="en-GB"/>
        </w:rPr>
        <w:t>occur before slot n</w:t>
      </w:r>
      <w:r w:rsidRPr="001D7C8D">
        <w:rPr>
          <w:rFonts w:eastAsia="Times New Roman" w:cs="Times New Roman"/>
          <w:szCs w:val="20"/>
          <w:lang w:eastAsia="zh-CN"/>
        </w:rPr>
        <w:t>+1+</w:t>
      </w:r>
      <m:oMath>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num>
          <m:den>
            <m:r>
              <w:rPr>
                <w:rFonts w:ascii="Cambria Math" w:eastAsia="Times New Roman" w:hAnsi="Cambria Math" w:cs="Times New Roman"/>
                <w:szCs w:val="20"/>
                <w:lang w:eastAsia="en-GB"/>
              </w:rPr>
              <m:t>NR slot length</m:t>
            </m:r>
          </m:den>
        </m:f>
      </m:oMath>
      <w:r w:rsidRPr="001D7C8D">
        <w:rPr>
          <w:rFonts w:eastAsia="Times New Roman" w:cs="Times New Roman"/>
          <w:szCs w:val="20"/>
          <w:lang w:eastAsia="en-GB"/>
        </w:rPr>
        <w:t xml:space="preserve">  and not occur after slot</w:t>
      </w:r>
      <w:r w:rsidRPr="001D7C8D">
        <w:rPr>
          <w:rFonts w:eastAsia="Times New Roman" w:cs="Times New Roman"/>
          <w:szCs w:val="20"/>
          <w:lang w:eastAsia="zh-CN"/>
        </w:rPr>
        <w:t xml:space="preserve"> </w:t>
      </w:r>
      <w:proofErr w:type="spellStart"/>
      <w:r w:rsidRPr="001D7C8D">
        <w:rPr>
          <w:rFonts w:eastAsia="Times New Roman" w:cs="Times New Roman"/>
          <w:szCs w:val="20"/>
          <w:lang w:eastAsia="en-GB"/>
        </w:rPr>
        <w:t>slot</w:t>
      </w:r>
      <w:proofErr w:type="spellEnd"/>
      <w:r w:rsidRPr="001D7C8D">
        <w:rPr>
          <w:rFonts w:eastAsia="Times New Roman" w:cs="Times New Roman"/>
          <w:szCs w:val="20"/>
          <w:lang w:eastAsia="en-GB"/>
        </w:rPr>
        <w:t xml:space="preserve"> n+</w:t>
      </w:r>
      <w:r w:rsidRPr="001D7C8D">
        <w:rPr>
          <w:rFonts w:eastAsia="Times New Roman" w:cs="Times New Roman"/>
          <w:szCs w:val="20"/>
          <w:lang w:eastAsia="zh-CN"/>
        </w:rPr>
        <w:t>1+</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X</m:t>
                </m:r>
              </m:sub>
            </m:sSub>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xml:space="preserve">, where NR slot length is with respect to the numerology used in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being activated, and T</w:t>
      </w:r>
      <w:r w:rsidRPr="001D7C8D">
        <w:rPr>
          <w:rFonts w:eastAsia="Times New Roman" w:cs="Times New Roman"/>
          <w:szCs w:val="20"/>
          <w:vertAlign w:val="subscript"/>
          <w:lang w:eastAsia="zh-CN"/>
        </w:rPr>
        <w:t>X</w:t>
      </w:r>
      <w:r w:rsidRPr="001D7C8D">
        <w:rPr>
          <w:rFonts w:eastAsia="Times New Roman" w:cs="Times New Roman"/>
          <w:szCs w:val="20"/>
          <w:lang w:eastAsia="zh-CN"/>
        </w:rPr>
        <w:t xml:space="preserve"> is:</w:t>
      </w:r>
    </w:p>
    <w:p w14:paraId="2067C50B"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0, if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zh-CN"/>
        </w:rPr>
        <w:t xml:space="preserve"> is </w:t>
      </w:r>
      <w:proofErr w:type="gramStart"/>
      <w:r w:rsidRPr="001D7C8D">
        <w:rPr>
          <w:rFonts w:eastAsia="Times New Roman" w:cs="Times New Roman"/>
          <w:szCs w:val="20"/>
          <w:lang w:eastAsia="zh-CN"/>
        </w:rPr>
        <w:t>3ms;</w:t>
      </w:r>
      <w:proofErr w:type="gramEnd"/>
      <w:r w:rsidRPr="001D7C8D">
        <w:rPr>
          <w:rFonts w:eastAsia="Times New Roman" w:cs="Times New Roman"/>
          <w:szCs w:val="20"/>
          <w:lang w:eastAsia="zh-CN"/>
        </w:rPr>
        <w:t xml:space="preserve"> </w:t>
      </w:r>
    </w:p>
    <w:p w14:paraId="47FF08BE"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w:t>
      </w:r>
      <w:proofErr w:type="spellEnd"/>
      <w:r w:rsidRPr="001D7C8D">
        <w:rPr>
          <w:rFonts w:eastAsia="Times New Roman" w:cs="Times New Roman"/>
          <w:szCs w:val="20"/>
          <w:lang w:eastAsia="zh-CN"/>
        </w:rPr>
        <w:t xml:space="preserve">, </w:t>
      </w:r>
      <w:r w:rsidRPr="001D7C8D">
        <w:rPr>
          <w:rFonts w:eastAsia="Times New Roman" w:cs="Times New Roman"/>
          <w:szCs w:val="20"/>
          <w:lang w:eastAsia="en-GB"/>
        </w:rPr>
        <w:t xml:space="preserve">for any scenario where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w:t>
      </w:r>
      <w:proofErr w:type="gramStart"/>
      <w:r w:rsidRPr="001D7C8D">
        <w:rPr>
          <w:rFonts w:eastAsia="Times New Roman" w:cs="Times New Roman"/>
          <w:szCs w:val="20"/>
          <w:vertAlign w:val="subscript"/>
          <w:lang w:eastAsia="en-GB"/>
        </w:rPr>
        <w:t>time</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includes</w:t>
      </w:r>
      <w:proofErr w:type="gramEnd"/>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w:t>
      </w:r>
      <w:proofErr w:type="spellEnd"/>
      <w:r w:rsidRPr="001D7C8D">
        <w:rPr>
          <w:rFonts w:eastAsia="Times New Roman" w:cs="Times New Roman"/>
          <w:szCs w:val="20"/>
          <w:lang w:eastAsia="en-GB"/>
        </w:rPr>
        <w:t>;</w:t>
      </w:r>
    </w:p>
    <w:p w14:paraId="1DFF4162"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proofErr w:type="spellEnd"/>
      <w:r w:rsidRPr="001D7C8D">
        <w:rPr>
          <w:rFonts w:eastAsia="Times New Roman" w:cs="Times New Roman"/>
          <w:szCs w:val="20"/>
          <w:lang w:eastAsia="en-GB"/>
        </w:rPr>
        <w:t xml:space="preserve">, for any scenario where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w:t>
      </w:r>
      <w:proofErr w:type="gramStart"/>
      <w:r w:rsidRPr="001D7C8D">
        <w:rPr>
          <w:rFonts w:eastAsia="Times New Roman" w:cs="Times New Roman"/>
          <w:szCs w:val="20"/>
          <w:vertAlign w:val="subscript"/>
          <w:lang w:eastAsia="en-GB"/>
        </w:rPr>
        <w:t>time</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includes</w:t>
      </w:r>
      <w:proofErr w:type="gramEnd"/>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lang w:eastAsia="en-GB"/>
        </w:rPr>
        <w:t>;</w:t>
      </w:r>
    </w:p>
    <w:p w14:paraId="647C16B4"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vertAlign w:val="subscript"/>
          <w:lang w:eastAsia="en-GB"/>
        </w:rPr>
      </w:pPr>
      <w:r w:rsidRPr="001D7C8D">
        <w:rPr>
          <w:rFonts w:eastAsia="Times New Roman" w:cs="Times New Roman"/>
          <w:szCs w:val="20"/>
          <w:lang w:eastAsia="zh-CN"/>
        </w:rPr>
        <w:t>-</w:t>
      </w:r>
      <w:r w:rsidRPr="001D7C8D">
        <w:rPr>
          <w:rFonts w:eastAsia="Times New Roman" w:cs="Times New Roman"/>
          <w:szCs w:val="20"/>
          <w:lang w:eastAsia="zh-CN"/>
        </w:rPr>
        <w:tab/>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proofErr w:type="spellEnd"/>
      <w:r w:rsidRPr="001D7C8D">
        <w:rPr>
          <w:rFonts w:eastAsia="Times New Roman" w:cs="Times New Roman"/>
          <w:szCs w:val="20"/>
          <w:lang w:eastAsia="en-GB"/>
        </w:rPr>
        <w:t xml:space="preserv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lang w:eastAsia="en-GB"/>
        </w:rPr>
        <w:t xml:space="preserve">, for any scenario where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w:t>
      </w:r>
      <w:proofErr w:type="gramStart"/>
      <w:r w:rsidRPr="001D7C8D">
        <w:rPr>
          <w:rFonts w:eastAsia="Times New Roman" w:cs="Times New Roman"/>
          <w:szCs w:val="20"/>
          <w:vertAlign w:val="subscript"/>
          <w:lang w:eastAsia="en-GB"/>
        </w:rPr>
        <w:t>time</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includes</w:t>
      </w:r>
      <w:proofErr w:type="gramEnd"/>
      <w:r w:rsidRPr="001D7C8D">
        <w:rPr>
          <w:rFonts w:eastAsia="Times New Roman" w:cs="Times New Roman"/>
          <w:szCs w:val="20"/>
          <w:lang w:eastAsia="en-GB"/>
        </w:rPr>
        <w:t xml:space="preserve"> only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proofErr w:type="spellEnd"/>
      <w:r w:rsidRPr="001D7C8D">
        <w:rPr>
          <w:rFonts w:eastAsia="Times New Roman" w:cs="Times New Roman"/>
          <w:szCs w:val="20"/>
          <w:vertAlign w:val="subscript"/>
          <w:lang w:eastAsia="en-GB"/>
        </w:rPr>
        <w:t xml:space="preserve"> </w:t>
      </w:r>
      <w:r w:rsidRPr="001D7C8D">
        <w:rPr>
          <w:rFonts w:eastAsia="Times New Roman" w:cs="Times New Roman"/>
          <w:szCs w:val="20"/>
          <w:lang w:eastAsia="en-GB"/>
        </w:rPr>
        <w:t xml:space="preserve">and no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proofErr w:type="spellEnd"/>
      <w:r w:rsidRPr="001D7C8D">
        <w:rPr>
          <w:rFonts w:eastAsia="Times New Roman" w:cs="Times New Roman"/>
          <w:szCs w:val="20"/>
          <w:vertAlign w:val="subscript"/>
          <w:lang w:eastAsia="en-GB"/>
        </w:rPr>
        <w:t>;</w:t>
      </w:r>
    </w:p>
    <w:p w14:paraId="077FE9E3"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lang w:eastAsia="en-GB"/>
        </w:rPr>
      </w:pPr>
      <w:r w:rsidRPr="001D7C8D">
        <w:rPr>
          <w:rFonts w:eastAsia="Times New Roman" w:cs="Times New Roman"/>
          <w:szCs w:val="20"/>
          <w:lang w:eastAsia="en-GB"/>
        </w:rPr>
        <w:t>-</w:t>
      </w:r>
      <w:r w:rsidRPr="001D7C8D">
        <w:rPr>
          <w:rFonts w:eastAsia="Times New Roman" w:cs="Times New Roman"/>
          <w:szCs w:val="20"/>
          <w:lang w:eastAsia="en-GB"/>
        </w:rPr>
        <w:tab/>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first_TRS</w:t>
      </w:r>
      <w:proofErr w:type="spellEnd"/>
      <w:r w:rsidRPr="001D7C8D">
        <w:rPr>
          <w:rFonts w:eastAsia="Times New Roman" w:cs="Times New Roman"/>
          <w:szCs w:val="20"/>
          <w:lang w:eastAsia="en-GB"/>
        </w:rPr>
        <w:t xml:space="preserve">, for FR1 inter-band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scenario where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includes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first_</w:t>
      </w:r>
      <w:proofErr w:type="gramStart"/>
      <w:r w:rsidRPr="001D7C8D">
        <w:rPr>
          <w:rFonts w:eastAsia="Times New Roman" w:cs="Times New Roman"/>
          <w:szCs w:val="20"/>
          <w:vertAlign w:val="subscript"/>
          <w:lang w:eastAsia="en-GB"/>
        </w:rPr>
        <w:t>TRS</w:t>
      </w:r>
      <w:proofErr w:type="spellEnd"/>
      <w:r w:rsidRPr="001D7C8D">
        <w:rPr>
          <w:rFonts w:eastAsia="Times New Roman" w:cs="Times New Roman"/>
          <w:szCs w:val="20"/>
          <w:lang w:eastAsia="en-GB"/>
        </w:rPr>
        <w:t>;</w:t>
      </w:r>
      <w:proofErr w:type="gramEnd"/>
    </w:p>
    <w:p w14:paraId="513C4B8E" w14:textId="77777777" w:rsidR="001D7C8D" w:rsidRPr="001D7C8D" w:rsidRDefault="001D7C8D" w:rsidP="001D7C8D">
      <w:pPr>
        <w:overflowPunct w:val="0"/>
        <w:autoSpaceDE w:val="0"/>
        <w:autoSpaceDN w:val="0"/>
        <w:adjustRightInd w:val="0"/>
        <w:spacing w:after="180" w:line="240" w:lineRule="auto"/>
        <w:ind w:left="568" w:hanging="284"/>
        <w:textAlignment w:val="baseline"/>
        <w:rPr>
          <w:rFonts w:eastAsia="Times New Roman" w:cs="Times New Roman"/>
          <w:szCs w:val="20"/>
          <w:vertAlign w:val="subscript"/>
          <w:lang w:eastAsia="en-GB"/>
        </w:rPr>
      </w:pPr>
      <w:r w:rsidRPr="001D7C8D">
        <w:rPr>
          <w:rFonts w:eastAsia="Times New Roman" w:cs="Times New Roman"/>
          <w:szCs w:val="20"/>
          <w:lang w:eastAsia="en-GB"/>
        </w:rPr>
        <w:t>-</w:t>
      </w:r>
      <w:r w:rsidRPr="001D7C8D">
        <w:rPr>
          <w:rFonts w:eastAsia="Times New Roman" w:cs="Times New Roman"/>
          <w:szCs w:val="20"/>
          <w:lang w:eastAsia="en-GB"/>
        </w:rPr>
        <w:tab/>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first_ATRS</w:t>
      </w:r>
      <w:proofErr w:type="spellEnd"/>
      <w:r w:rsidRPr="001D7C8D">
        <w:rPr>
          <w:rFonts w:eastAsia="Times New Roman" w:cs="Times New Roman"/>
          <w:szCs w:val="20"/>
          <w:lang w:eastAsia="en-GB"/>
        </w:rPr>
        <w:t xml:space="preserve">, for FR1 inter-band SSB-less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scenario where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proofErr w:type="spellEnd"/>
      <w:r w:rsidRPr="001D7C8D">
        <w:rPr>
          <w:rFonts w:eastAsia="Times New Roman" w:cs="Times New Roman"/>
          <w:szCs w:val="20"/>
          <w:lang w:eastAsia="en-GB"/>
        </w:rPr>
        <w:t xml:space="preserve">   includes </w:t>
      </w:r>
      <w:proofErr w:type="spellStart"/>
      <w:r w:rsidRPr="001D7C8D">
        <w:rPr>
          <w:rFonts w:eastAsia="Times New Roman" w:cs="Times New Roman"/>
          <w:szCs w:val="20"/>
          <w:lang w:eastAsia="en-GB"/>
        </w:rPr>
        <w:t>T</w:t>
      </w:r>
      <w:r w:rsidRPr="001D7C8D">
        <w:rPr>
          <w:rFonts w:eastAsia="Times New Roman" w:cs="Times New Roman"/>
          <w:szCs w:val="20"/>
          <w:vertAlign w:val="subscript"/>
          <w:lang w:eastAsia="en-GB"/>
        </w:rPr>
        <w:t>first_ATRS</w:t>
      </w:r>
      <w:proofErr w:type="spellEnd"/>
      <w:r w:rsidRPr="001D7C8D">
        <w:rPr>
          <w:rFonts w:eastAsia="Times New Roman" w:cs="Times New Roman"/>
          <w:szCs w:val="20"/>
          <w:lang w:eastAsia="en-GB"/>
        </w:rPr>
        <w:t>.</w:t>
      </w:r>
    </w:p>
    <w:p w14:paraId="112B793B"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The length of the interruption window may be different for different victim </w:t>
      </w:r>
      <w:proofErr w:type="gramStart"/>
      <w:r w:rsidRPr="001D7C8D">
        <w:rPr>
          <w:rFonts w:eastAsia="Times New Roman" w:cs="Times New Roman"/>
          <w:szCs w:val="20"/>
          <w:lang w:eastAsia="en-GB"/>
        </w:rPr>
        <w:t>cells, and</w:t>
      </w:r>
      <w:proofErr w:type="gramEnd"/>
      <w:r w:rsidRPr="001D7C8D">
        <w:rPr>
          <w:rFonts w:eastAsia="Times New Roman" w:cs="Times New Roman"/>
          <w:szCs w:val="20"/>
          <w:lang w:eastAsia="en-GB"/>
        </w:rPr>
        <w:t xml:space="preserve"> depends on the applicable scenario and on the frequency band relation between the aggressor cell and the victim cell.</w:t>
      </w:r>
    </w:p>
    <w:p w14:paraId="4BD67C76"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noProof/>
          <w:szCs w:val="20"/>
          <w:lang w:eastAsia="zh-CN"/>
        </w:rPr>
        <w:t>The requirements in this clause and requriements on interruption due to SCell activation in clause 8.2 apply provided that</w:t>
      </w:r>
      <w:r w:rsidRPr="001D7C8D">
        <w:rPr>
          <w:rFonts w:eastAsia="Times New Roman" w:cs="Times New Roman"/>
          <w:szCs w:val="20"/>
          <w:lang w:eastAsia="zh-CN"/>
        </w:rPr>
        <w:t xml:space="preserve"> the SSB of the to-be-activated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 xml:space="preserve"> is within the first active DL BWP of the </w:t>
      </w:r>
      <w:proofErr w:type="spellStart"/>
      <w:r w:rsidRPr="001D7C8D">
        <w:rPr>
          <w:rFonts w:eastAsia="Times New Roman" w:cs="Times New Roman"/>
          <w:szCs w:val="20"/>
          <w:lang w:eastAsia="zh-CN"/>
        </w:rPr>
        <w:t>Scell</w:t>
      </w:r>
      <w:proofErr w:type="spellEnd"/>
      <w:r w:rsidRPr="001D7C8D">
        <w:rPr>
          <w:rFonts w:eastAsia="Times New Roman" w:cs="Times New Roman"/>
          <w:szCs w:val="20"/>
          <w:lang w:eastAsia="zh-CN"/>
        </w:rPr>
        <w:t>.</w:t>
      </w:r>
    </w:p>
    <w:p w14:paraId="7E71A543" w14:textId="77777777" w:rsidR="001D7C8D" w:rsidRPr="001D7C8D" w:rsidRDefault="001D7C8D" w:rsidP="001D7C8D">
      <w:pPr>
        <w:overflowPunct w:val="0"/>
        <w:autoSpaceDE w:val="0"/>
        <w:autoSpaceDN w:val="0"/>
        <w:adjustRightInd w:val="0"/>
        <w:spacing w:after="180" w:line="240" w:lineRule="auto"/>
        <w:textAlignment w:val="baseline"/>
        <w:rPr>
          <w:rFonts w:eastAsia="Malgun Gothic" w:cs="Times New Roman"/>
          <w:szCs w:val="20"/>
          <w:lang w:eastAsia="zh-CN"/>
        </w:rPr>
      </w:pPr>
      <w:r w:rsidRPr="001D7C8D">
        <w:rPr>
          <w:rFonts w:eastAsia="Times New Roman" w:cs="Times New Roman"/>
          <w:szCs w:val="20"/>
          <w:lang w:eastAsia="en-GB"/>
        </w:rPr>
        <w:t xml:space="preserve">Starting from the slot specified in clause </w:t>
      </w:r>
      <w:r w:rsidRPr="001D7C8D">
        <w:rPr>
          <w:rFonts w:eastAsia="Times New Roman" w:cs="Times New Roman"/>
          <w:szCs w:val="20"/>
          <w:lang w:eastAsia="zh-CN"/>
        </w:rPr>
        <w:t xml:space="preserve">4.3 </w:t>
      </w:r>
      <w:r w:rsidRPr="001D7C8D">
        <w:rPr>
          <w:rFonts w:eastAsia="Times New Roman" w:cs="Times New Roman"/>
          <w:szCs w:val="20"/>
          <w:lang w:eastAsia="en-GB"/>
        </w:rPr>
        <w:t xml:space="preserve">of TS 38.213 [3] </w:t>
      </w:r>
      <w:r w:rsidRPr="001D7C8D">
        <w:rPr>
          <w:rFonts w:eastAsia="Times New Roman" w:cs="Times New Roman"/>
          <w:szCs w:val="20"/>
          <w:lang w:eastAsia="zh-CN"/>
        </w:rPr>
        <w:t xml:space="preserve">(timing for secondary Cell activation/deactivation) </w:t>
      </w:r>
      <w:r w:rsidRPr="001D7C8D">
        <w:rPr>
          <w:rFonts w:eastAsia="Times New Roman" w:cs="Times New Roman"/>
          <w:szCs w:val="20"/>
          <w:lang w:eastAsia="en-GB"/>
        </w:rPr>
        <w:t xml:space="preserve">and until the UE has completed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 xml:space="preserve"> activation, the UE shall report out of range if the UE has available uplink resources to report CQI for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w:t>
      </w:r>
    </w:p>
    <w:p w14:paraId="68DDF8D8" w14:textId="77777777" w:rsidR="001D7C8D" w:rsidRPr="001D7C8D" w:rsidRDefault="001D7C8D" w:rsidP="001D7C8D">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Starting from the slot specified in clause </w:t>
      </w:r>
      <w:r w:rsidRPr="001D7C8D">
        <w:rPr>
          <w:rFonts w:eastAsia="Times New Roman" w:cs="Times New Roman"/>
          <w:szCs w:val="20"/>
          <w:lang w:eastAsia="zh-CN"/>
        </w:rPr>
        <w:t xml:space="preserve">4.3 </w:t>
      </w:r>
      <w:r w:rsidRPr="001D7C8D">
        <w:rPr>
          <w:rFonts w:eastAsia="Times New Roman" w:cs="Times New Roman"/>
          <w:szCs w:val="20"/>
          <w:lang w:eastAsia="en-GB"/>
        </w:rPr>
        <w:t xml:space="preserve">of TS 38.213 [3] </w:t>
      </w:r>
      <w:r w:rsidRPr="001D7C8D">
        <w:rPr>
          <w:rFonts w:eastAsia="Times New Roman" w:cs="Times New Roman"/>
          <w:szCs w:val="20"/>
          <w:lang w:eastAsia="zh-CN"/>
        </w:rPr>
        <w:t xml:space="preserve">(timing for secondary Cell activation/deactivation) </w:t>
      </w:r>
      <w:r w:rsidRPr="001D7C8D">
        <w:rPr>
          <w:rFonts w:eastAsia="Times New Roman" w:cs="Times New Roman"/>
          <w:szCs w:val="20"/>
          <w:lang w:eastAsia="en-GB"/>
        </w:rPr>
        <w:t xml:space="preserve">and until the UE has completed a first L1-RSRP measurement, the UE shall report lowest valid L1 SS-RSRP range if the UE has available uplink resources to report L1-RSRP for the </w:t>
      </w:r>
      <w:proofErr w:type="spellStart"/>
      <w:r w:rsidRPr="001D7C8D">
        <w:rPr>
          <w:rFonts w:eastAsia="Times New Roman" w:cs="Times New Roman"/>
          <w:szCs w:val="20"/>
          <w:lang w:eastAsia="en-GB"/>
        </w:rPr>
        <w:t>SCell</w:t>
      </w:r>
      <w:proofErr w:type="spellEnd"/>
      <w:r w:rsidRPr="001D7C8D">
        <w:rPr>
          <w:rFonts w:eastAsia="Times New Roman" w:cs="Times New Roman"/>
          <w:szCs w:val="20"/>
          <w:lang w:eastAsia="en-GB"/>
        </w:rPr>
        <w:t>.</w:t>
      </w:r>
    </w:p>
    <w:p w14:paraId="136A2B42" w14:textId="77777777" w:rsidR="001D7C8D" w:rsidRPr="00C97867" w:rsidRDefault="001D7C8D" w:rsidP="001D7C8D">
      <w:pPr>
        <w:jc w:val="center"/>
        <w:rPr>
          <w:noProof/>
          <w:sz w:val="24"/>
          <w:szCs w:val="24"/>
        </w:rPr>
      </w:pPr>
      <w:r w:rsidRPr="00C97867">
        <w:rPr>
          <w:noProof/>
          <w:sz w:val="24"/>
          <w:szCs w:val="24"/>
          <w:highlight w:val="yellow"/>
        </w:rPr>
        <w:t>&lt;</w:t>
      </w:r>
      <w:r>
        <w:rPr>
          <w:noProof/>
          <w:sz w:val="24"/>
          <w:szCs w:val="24"/>
          <w:highlight w:val="yellow"/>
        </w:rPr>
        <w:t>End</w:t>
      </w:r>
      <w:r w:rsidRPr="00C97867">
        <w:rPr>
          <w:noProof/>
          <w:sz w:val="24"/>
          <w:szCs w:val="24"/>
          <w:highlight w:val="yellow"/>
        </w:rPr>
        <w:t xml:space="preserve"> of Change</w:t>
      </w:r>
      <w:r>
        <w:rPr>
          <w:noProof/>
          <w:sz w:val="24"/>
          <w:szCs w:val="24"/>
          <w:highlight w:val="yellow"/>
        </w:rPr>
        <w:t>s</w:t>
      </w:r>
      <w:r w:rsidRPr="00C97867">
        <w:rPr>
          <w:noProof/>
          <w:sz w:val="24"/>
          <w:szCs w:val="24"/>
          <w:highlight w:val="yellow"/>
        </w:rPr>
        <w:t>&gt;</w:t>
      </w:r>
    </w:p>
    <w:p w14:paraId="26A059E7" w14:textId="77777777" w:rsidR="001D7C8D" w:rsidRPr="001D7C8D" w:rsidRDefault="001D7C8D" w:rsidP="001D7C8D">
      <w:pPr>
        <w:spacing w:after="180" w:line="240" w:lineRule="auto"/>
        <w:rPr>
          <w:rFonts w:eastAsia="Times New Roman" w:cs="Times New Roman"/>
          <w:noProof/>
          <w:szCs w:val="20"/>
        </w:rPr>
      </w:pPr>
    </w:p>
    <w:p w14:paraId="5D4D3C9E" w14:textId="77777777" w:rsidR="001D7C8D" w:rsidRPr="004455D2" w:rsidRDefault="001D7C8D" w:rsidP="00E43BF9">
      <w:pPr>
        <w:ind w:right="-22"/>
      </w:pPr>
    </w:p>
    <w:p w14:paraId="01D5BC6F" w14:textId="77777777" w:rsidR="001D7C8D" w:rsidRDefault="001D7C8D" w:rsidP="00E43BF9">
      <w:pPr>
        <w:ind w:right="-22"/>
        <w:rPr>
          <w:lang w:val="en-US"/>
        </w:rPr>
      </w:pPr>
    </w:p>
    <w:p w14:paraId="54B2F62A" w14:textId="77777777" w:rsidR="009509ED" w:rsidRPr="00614DD8" w:rsidRDefault="009509ED" w:rsidP="009509ED">
      <w:pPr>
        <w:pStyle w:val="RAN4H1"/>
        <w:rPr>
          <w:lang w:val="en-US"/>
        </w:rPr>
      </w:pPr>
      <w:r w:rsidRPr="00614DD8">
        <w:rPr>
          <w:lang w:val="en-US"/>
        </w:rPr>
        <w:t>Conclusion</w:t>
      </w:r>
    </w:p>
    <w:p w14:paraId="427C6A06" w14:textId="1A911493" w:rsidR="009509ED" w:rsidRPr="004455D2" w:rsidRDefault="009509ED" w:rsidP="00F01CBE">
      <w:pPr>
        <w:pStyle w:val="RAN4proposal"/>
        <w:rPr>
          <w:lang w:val="en-US"/>
        </w:rPr>
      </w:pPr>
      <w:r>
        <w:rPr>
          <w:lang w:val="en-US"/>
        </w:rPr>
        <w:t xml:space="preserve">Discuss the proposed specification layout as </w:t>
      </w:r>
      <w:r w:rsidR="00F01CBE">
        <w:rPr>
          <w:lang w:val="en-US"/>
        </w:rPr>
        <w:t xml:space="preserve">part of the baseline </w:t>
      </w:r>
      <w:r>
        <w:rPr>
          <w:lang w:val="en-US"/>
        </w:rPr>
        <w:t>candidate</w:t>
      </w:r>
      <w:r w:rsidR="00F01CBE">
        <w:rPr>
          <w:lang w:val="en-US"/>
        </w:rPr>
        <w:t>s</w:t>
      </w:r>
      <w:r>
        <w:rPr>
          <w:lang w:val="en-US"/>
        </w:rPr>
        <w:t>.</w:t>
      </w:r>
    </w:p>
    <w:p w14:paraId="39FC40BF" w14:textId="77777777" w:rsidR="009509ED" w:rsidRPr="00614DD8" w:rsidRDefault="009509ED" w:rsidP="009509ED">
      <w:pPr>
        <w:rPr>
          <w:lang w:val="en-US"/>
        </w:rPr>
      </w:pPr>
    </w:p>
    <w:p w14:paraId="1D4CADB0" w14:textId="77777777" w:rsidR="009509ED" w:rsidRPr="00614DD8" w:rsidRDefault="009509ED" w:rsidP="009509ED">
      <w:pPr>
        <w:pStyle w:val="RAN4H1"/>
        <w:numPr>
          <w:ilvl w:val="0"/>
          <w:numId w:val="0"/>
        </w:numPr>
        <w:ind w:left="360" w:hanging="360"/>
        <w:rPr>
          <w:lang w:val="en-US"/>
        </w:rPr>
      </w:pPr>
      <w:r w:rsidRPr="00614DD8">
        <w:rPr>
          <w:lang w:val="en-US"/>
        </w:rPr>
        <w:t>References</w:t>
      </w:r>
    </w:p>
    <w:p w14:paraId="21B00BA9" w14:textId="77777777" w:rsidR="009509ED" w:rsidRDefault="009509ED" w:rsidP="009509ED">
      <w:pPr>
        <w:pStyle w:val="ListParagraph"/>
        <w:numPr>
          <w:ilvl w:val="0"/>
          <w:numId w:val="21"/>
        </w:numPr>
        <w:ind w:right="-22"/>
        <w:rPr>
          <w:lang w:val="en-US"/>
        </w:rPr>
      </w:pPr>
      <w:bookmarkStart w:id="20" w:name="_Ref114500673"/>
      <w:bookmarkEnd w:id="20"/>
      <w:r w:rsidRPr="006E044C">
        <w:rPr>
          <w:lang w:val="en-US"/>
        </w:rPr>
        <w:t>R4-2406710</w:t>
      </w:r>
      <w:r w:rsidRPr="00614DD8">
        <w:rPr>
          <w:lang w:val="en-US"/>
        </w:rPr>
        <w:t xml:space="preserve">, </w:t>
      </w:r>
      <w:r w:rsidRPr="006E044C">
        <w:rPr>
          <w:lang w:val="en-US"/>
        </w:rPr>
        <w:t xml:space="preserve">WF on [110bis][142] </w:t>
      </w:r>
      <w:proofErr w:type="spellStart"/>
      <w:r w:rsidRPr="006E044C">
        <w:rPr>
          <w:lang w:val="en-US"/>
        </w:rPr>
        <w:t>RRM_Spec_Improvement</w:t>
      </w:r>
      <w:proofErr w:type="spellEnd"/>
      <w:r w:rsidRPr="00614DD8">
        <w:rPr>
          <w:lang w:val="en-US"/>
        </w:rPr>
        <w:t xml:space="preserve">, </w:t>
      </w:r>
      <w:r>
        <w:rPr>
          <w:lang w:val="en-US"/>
        </w:rPr>
        <w:t>Apple</w:t>
      </w:r>
      <w:r w:rsidRPr="00614DD8">
        <w:rPr>
          <w:lang w:val="en-US"/>
        </w:rPr>
        <w:t>.</w:t>
      </w:r>
    </w:p>
    <w:p w14:paraId="79BC1A3F" w14:textId="77777777" w:rsidR="009509ED" w:rsidRDefault="009509ED" w:rsidP="009509ED">
      <w:pPr>
        <w:pStyle w:val="ListParagraph"/>
        <w:numPr>
          <w:ilvl w:val="0"/>
          <w:numId w:val="21"/>
        </w:numPr>
        <w:ind w:right="-22"/>
        <w:rPr>
          <w:lang w:val="en-US"/>
        </w:rPr>
      </w:pPr>
      <w:r>
        <w:rPr>
          <w:lang w:val="en-US"/>
        </w:rPr>
        <w:t xml:space="preserve">R4-2410715, </w:t>
      </w:r>
      <w:r w:rsidRPr="001D0522">
        <w:rPr>
          <w:lang w:val="en-US"/>
        </w:rPr>
        <w:t xml:space="preserve">WF on [111][140] </w:t>
      </w:r>
      <w:proofErr w:type="spellStart"/>
      <w:r w:rsidRPr="001D0522">
        <w:rPr>
          <w:lang w:val="en-US"/>
        </w:rPr>
        <w:t>RRM_Spec_Improvement</w:t>
      </w:r>
      <w:proofErr w:type="spellEnd"/>
      <w:r>
        <w:rPr>
          <w:lang w:val="en-US"/>
        </w:rPr>
        <w:t>, Apple</w:t>
      </w:r>
    </w:p>
    <w:p w14:paraId="4047EA82" w14:textId="77777777" w:rsidR="009509ED" w:rsidRDefault="009509ED" w:rsidP="009509ED">
      <w:pPr>
        <w:pStyle w:val="ListParagraph"/>
        <w:numPr>
          <w:ilvl w:val="0"/>
          <w:numId w:val="21"/>
        </w:numPr>
        <w:ind w:right="-22"/>
        <w:rPr>
          <w:lang w:val="en-US"/>
        </w:rPr>
      </w:pPr>
      <w:r w:rsidRPr="001B3F28">
        <w:rPr>
          <w:lang w:val="en-US"/>
        </w:rPr>
        <w:t>R4-2414103</w:t>
      </w:r>
      <w:r>
        <w:rPr>
          <w:lang w:val="en-US"/>
        </w:rPr>
        <w:t xml:space="preserve">, </w:t>
      </w:r>
      <w:r w:rsidRPr="001B3F28">
        <w:rPr>
          <w:lang w:val="en-US"/>
        </w:rPr>
        <w:t xml:space="preserve">WF on [112[229] </w:t>
      </w:r>
      <w:proofErr w:type="spellStart"/>
      <w:r w:rsidRPr="001B3F28">
        <w:rPr>
          <w:lang w:val="en-US"/>
        </w:rPr>
        <w:t>RRM_Spec_Improvement</w:t>
      </w:r>
      <w:proofErr w:type="spellEnd"/>
      <w:r>
        <w:rPr>
          <w:lang w:val="en-US"/>
        </w:rPr>
        <w:t>, Apple</w:t>
      </w:r>
    </w:p>
    <w:p w14:paraId="21FC4E60" w14:textId="77777777" w:rsidR="009509ED" w:rsidRPr="001D7C8D" w:rsidRDefault="009509ED" w:rsidP="009509ED">
      <w:pPr>
        <w:pStyle w:val="ListParagraph"/>
        <w:numPr>
          <w:ilvl w:val="0"/>
          <w:numId w:val="21"/>
        </w:numPr>
        <w:ind w:right="-22"/>
        <w:rPr>
          <w:lang w:val="en-US"/>
        </w:rPr>
      </w:pPr>
      <w:r w:rsidRPr="001D7C8D">
        <w:rPr>
          <w:lang w:val="en-US"/>
        </w:rPr>
        <w:t xml:space="preserve">R4-2404701, </w:t>
      </w:r>
      <w:r w:rsidRPr="004455D2">
        <w:rPr>
          <w:lang w:val="en-US"/>
        </w:rPr>
        <w:t>Discussion on RRM specification quality improvement</w:t>
      </w:r>
      <w:r w:rsidRPr="001D7C8D">
        <w:rPr>
          <w:lang w:val="en-US"/>
        </w:rPr>
        <w:t>, Nokia</w:t>
      </w:r>
      <w:r>
        <w:rPr>
          <w:lang w:val="en-US"/>
        </w:rPr>
        <w:t xml:space="preserve">, </w:t>
      </w:r>
      <w:r w:rsidRPr="001D7C8D">
        <w:rPr>
          <w:lang w:val="en-US"/>
        </w:rPr>
        <w:t>Nokia Shanghai Bell</w:t>
      </w:r>
    </w:p>
    <w:p w14:paraId="675787D9" w14:textId="77777777" w:rsidR="009509ED" w:rsidRDefault="009509ED" w:rsidP="009509ED">
      <w:pPr>
        <w:pStyle w:val="ListParagraph"/>
        <w:numPr>
          <w:ilvl w:val="0"/>
          <w:numId w:val="21"/>
        </w:numPr>
        <w:ind w:right="-22"/>
        <w:rPr>
          <w:lang w:val="en-US"/>
        </w:rPr>
      </w:pPr>
      <w:r w:rsidRPr="004D398C">
        <w:rPr>
          <w:lang w:val="en-US"/>
        </w:rPr>
        <w:t>R4-2411785</w:t>
      </w:r>
      <w:r>
        <w:rPr>
          <w:lang w:val="en-US"/>
        </w:rPr>
        <w:t xml:space="preserve">, </w:t>
      </w:r>
      <w:r w:rsidRPr="004D398C">
        <w:rPr>
          <w:lang w:val="en-US"/>
        </w:rPr>
        <w:t>On improvements of Rel-19 RRM specifications</w:t>
      </w:r>
      <w:r>
        <w:rPr>
          <w:lang w:val="en-US"/>
        </w:rPr>
        <w:t xml:space="preserve">, </w:t>
      </w:r>
      <w:r w:rsidRPr="004D398C">
        <w:rPr>
          <w:lang w:val="en-US"/>
        </w:rPr>
        <w:t>Qualcomm</w:t>
      </w:r>
    </w:p>
    <w:p w14:paraId="24037AE8" w14:textId="77777777" w:rsidR="009509ED" w:rsidRDefault="009509ED" w:rsidP="009509ED">
      <w:pPr>
        <w:pStyle w:val="ListParagraph"/>
        <w:numPr>
          <w:ilvl w:val="0"/>
          <w:numId w:val="21"/>
        </w:numPr>
        <w:ind w:right="-22"/>
        <w:rPr>
          <w:lang w:val="en-US"/>
        </w:rPr>
      </w:pPr>
      <w:r w:rsidRPr="009509ED">
        <w:rPr>
          <w:lang w:val="en-US"/>
        </w:rPr>
        <w:t>R4-2416339</w:t>
      </w:r>
      <w:r>
        <w:rPr>
          <w:lang w:val="en-US"/>
        </w:rPr>
        <w:t xml:space="preserve">, </w:t>
      </w:r>
      <w:r w:rsidRPr="009509ED">
        <w:rPr>
          <w:lang w:val="en-US"/>
        </w:rPr>
        <w:t>Specification improvements in R19 timeframe</w:t>
      </w:r>
      <w:r>
        <w:rPr>
          <w:lang w:val="en-US"/>
        </w:rPr>
        <w:t>, Nokia</w:t>
      </w:r>
    </w:p>
    <w:p w14:paraId="05C0C520" w14:textId="7A68EECA" w:rsidR="00F01CBE" w:rsidRPr="00614DD8" w:rsidRDefault="00F01CBE" w:rsidP="009509ED">
      <w:pPr>
        <w:pStyle w:val="ListParagraph"/>
        <w:numPr>
          <w:ilvl w:val="0"/>
          <w:numId w:val="21"/>
        </w:numPr>
        <w:ind w:right="-22"/>
        <w:rPr>
          <w:lang w:val="en-US"/>
        </w:rPr>
      </w:pPr>
      <w:r w:rsidRPr="00F01CBE">
        <w:rPr>
          <w:lang w:val="en-US"/>
        </w:rPr>
        <w:t>R4-2416917</w:t>
      </w:r>
      <w:r>
        <w:rPr>
          <w:lang w:val="en-US"/>
        </w:rPr>
        <w:t xml:space="preserve">, </w:t>
      </w:r>
      <w:r w:rsidRPr="00F01CBE">
        <w:rPr>
          <w:lang w:val="en-US"/>
        </w:rPr>
        <w:t xml:space="preserve">WF for [112bis][225] </w:t>
      </w:r>
      <w:proofErr w:type="spellStart"/>
      <w:r w:rsidRPr="00F01CBE">
        <w:rPr>
          <w:lang w:val="en-US"/>
        </w:rPr>
        <w:t>RRM_Spec_Improvement</w:t>
      </w:r>
      <w:proofErr w:type="spellEnd"/>
      <w:r>
        <w:rPr>
          <w:lang w:val="en-US"/>
        </w:rPr>
        <w:t>, Apple</w:t>
      </w:r>
    </w:p>
    <w:p w14:paraId="348EDF6A" w14:textId="77777777" w:rsidR="009509ED" w:rsidRDefault="009509ED" w:rsidP="009509ED">
      <w:pPr>
        <w:ind w:right="-22"/>
        <w:rPr>
          <w:lang w:val="en-US"/>
        </w:rPr>
      </w:pPr>
    </w:p>
    <w:p w14:paraId="76BCDAD1" w14:textId="77777777" w:rsidR="001D7C8D" w:rsidRPr="00614DD8" w:rsidRDefault="001D7C8D" w:rsidP="00E43BF9">
      <w:pPr>
        <w:ind w:right="-22"/>
        <w:rPr>
          <w:lang w:val="en-US"/>
        </w:rPr>
      </w:pPr>
    </w:p>
    <w:sectPr w:rsidR="001D7C8D" w:rsidRPr="00614DD8"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 w:author="Nokia - Lars Dalsgaard" w:date="2024-10-03T15:20:00Z" w:initials="LD(">
    <w:p w14:paraId="70A5A7D1" w14:textId="77777777" w:rsidR="001D7C8D" w:rsidRDefault="001D7C8D" w:rsidP="001D7C8D">
      <w:pPr>
        <w:pStyle w:val="CommentText"/>
      </w:pPr>
      <w:r>
        <w:rPr>
          <w:rStyle w:val="CommentReference"/>
        </w:rPr>
        <w:annotationRef/>
      </w:r>
      <w:r>
        <w:t>This part is ‘hanging’ and it is unclear how it applies. According to the logic it would potentially need following clarifications:</w:t>
      </w:r>
    </w:p>
    <w:p w14:paraId="1E23DFE9" w14:textId="77777777" w:rsidR="001D7C8D" w:rsidRDefault="001D7C8D" w:rsidP="001D7C8D">
      <w:pPr>
        <w:pStyle w:val="CommentText"/>
        <w:ind w:left="300"/>
      </w:pPr>
      <w:r>
        <w:t xml:space="preserve">However, when the following conditions are </w:t>
      </w:r>
      <w:r>
        <w:rPr>
          <w:highlight w:val="yellow"/>
        </w:rPr>
        <w:t>not</w:t>
      </w:r>
      <w:r>
        <w:t xml:space="preserve"> fulfilled, no activation requirement will be applied for this unknown Scell:</w:t>
      </w:r>
    </w:p>
    <w:p w14:paraId="61519F2C" w14:textId="77777777" w:rsidR="001D7C8D" w:rsidRDefault="001D7C8D" w:rsidP="001D7C8D">
      <w:pPr>
        <w:pStyle w:val="CommentText"/>
      </w:pPr>
      <w:r>
        <w:t>However, this seems then still to miss a condition related to:</w:t>
      </w:r>
    </w:p>
    <w:p w14:paraId="1354374D" w14:textId="77777777" w:rsidR="001D7C8D" w:rsidRDefault="001D7C8D" w:rsidP="001D7C8D">
      <w:pPr>
        <w:pStyle w:val="CommentText"/>
        <w:ind w:left="300"/>
      </w:pPr>
      <w:r>
        <w:t>that the side condition Ês/Iot &lt; -2dB</w:t>
      </w:r>
    </w:p>
    <w:p w14:paraId="20DA300F" w14:textId="77777777" w:rsidR="001D7C8D" w:rsidRDefault="001D7C8D" w:rsidP="001D7C8D">
      <w:pPr>
        <w:pStyle w:val="CommentText"/>
      </w:pPr>
      <w:r>
        <w:t>Anyway, this clearly needs discussion even for the current NR specification.</w:t>
      </w:r>
    </w:p>
  </w:comment>
  <w:comment w:id="11" w:author="Nokia - Lars Dalsgaard" w:date="2024-10-03T15:36:00Z" w:initials="LD(">
    <w:p w14:paraId="6D7273EE" w14:textId="77777777" w:rsidR="001D7C8D" w:rsidRDefault="001D7C8D" w:rsidP="001D7C8D">
      <w:pPr>
        <w:pStyle w:val="CommentText"/>
      </w:pPr>
      <w:r>
        <w:rPr>
          <w:rStyle w:val="CommentReference"/>
        </w:rPr>
        <w:annotationRef/>
      </w:r>
      <w:r>
        <w:t>As this is not conditioned on whether Scell is known or unknown following could be moved up in hierarchy?</w:t>
      </w:r>
    </w:p>
  </w:comment>
  <w:comment w:id="12" w:author="Nokia - Lars Dalsgaard" w:date="2024-10-03T17:17:00Z" w:initials="LD(">
    <w:p w14:paraId="5AD67269" w14:textId="77777777" w:rsidR="001D7C8D" w:rsidRDefault="001D7C8D" w:rsidP="001D7C8D">
      <w:pPr>
        <w:pStyle w:val="CommentText"/>
      </w:pPr>
      <w:r>
        <w:rPr>
          <w:rStyle w:val="CommentReference"/>
        </w:rPr>
        <w:annotationRef/>
      </w:r>
      <w:r>
        <w:t>As this is not conditioned on whether Scell is known or unknown following could be moved up in hierarchy?</w:t>
      </w:r>
    </w:p>
  </w:comment>
  <w:comment w:id="13" w:author="Nokia - Lars Dalsgaard" w:date="2024-10-03T17:43:00Z" w:initials="LD(">
    <w:p w14:paraId="6FF01735" w14:textId="77777777" w:rsidR="001D7C8D" w:rsidRDefault="001D7C8D" w:rsidP="001D7C8D">
      <w:pPr>
        <w:pStyle w:val="CommentText"/>
      </w:pPr>
      <w:r>
        <w:rPr>
          <w:rStyle w:val="CommentReference"/>
        </w:rPr>
        <w:annotationRef/>
      </w:r>
      <w:r>
        <w:t>Why the use of ‘target’ Scell?</w:t>
      </w:r>
    </w:p>
  </w:comment>
  <w:comment w:id="14" w:author="Nokia - Lars Dalsgaard" w:date="2024-10-03T17:43:00Z" w:initials="LD(">
    <w:p w14:paraId="68B75020" w14:textId="77777777" w:rsidR="001D7C8D" w:rsidRDefault="001D7C8D" w:rsidP="001D7C8D">
      <w:pPr>
        <w:pStyle w:val="CommentText"/>
      </w:pPr>
      <w:r>
        <w:rPr>
          <w:rStyle w:val="CommentReference"/>
        </w:rPr>
        <w:annotationRef/>
      </w:r>
      <w:r>
        <w:t>Why the use of ‘target’ Scell?</w:t>
      </w:r>
    </w:p>
  </w:comment>
  <w:comment w:id="15" w:author="Nokia - Lars Dalsgaard" w:date="2024-10-04T09:11:00Z" w:initials="LD(">
    <w:p w14:paraId="5B89CFD6" w14:textId="77777777" w:rsidR="001D7C8D" w:rsidRDefault="001D7C8D" w:rsidP="001D7C8D">
      <w:pPr>
        <w:pStyle w:val="CommentText"/>
      </w:pPr>
      <w:r>
        <w:rPr>
          <w:rStyle w:val="CommentReference"/>
        </w:rPr>
        <w:annotationRef/>
      </w:r>
      <w:r>
        <w:t>Review process can be quite complex as in some places the existing duplication of requirements which are almost the same (e.g. FR2-1 and FR2-2) will be better captured by merging the conditions.</w:t>
      </w:r>
    </w:p>
  </w:comment>
  <w:comment w:id="16" w:author="Nokia - Lars Dalsgaard" w:date="2024-10-04T09:08:00Z" w:initials="LD(">
    <w:p w14:paraId="50F73A61" w14:textId="77777777" w:rsidR="001D7C8D" w:rsidRDefault="001D7C8D" w:rsidP="001D7C8D">
      <w:pPr>
        <w:pStyle w:val="CommentText"/>
      </w:pPr>
      <w:r>
        <w:rPr>
          <w:rStyle w:val="CommentReference"/>
        </w:rPr>
        <w:annotationRef/>
      </w:r>
      <w:r>
        <w:t>This must then mean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0DA300F" w15:done="0"/>
  <w15:commentEx w15:paraId="6D7273EE" w15:done="0"/>
  <w15:commentEx w15:paraId="5AD67269" w15:done="0"/>
  <w15:commentEx w15:paraId="6FF01735" w15:done="0"/>
  <w15:commentEx w15:paraId="68B75020" w15:done="0"/>
  <w15:commentEx w15:paraId="5B89CFD6" w15:done="0"/>
  <w15:commentEx w15:paraId="50F73A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44A139D" w16cex:dateUtc="2024-10-03T12:20:00Z"/>
  <w16cex:commentExtensible w16cex:durableId="2DAD80D9" w16cex:dateUtc="2024-10-03T12:36:00Z"/>
  <w16cex:commentExtensible w16cex:durableId="24A0EBD0" w16cex:dateUtc="2024-10-03T14:17:00Z"/>
  <w16cex:commentExtensible w16cex:durableId="04257A37" w16cex:dateUtc="2024-10-03T14:43:00Z"/>
  <w16cex:commentExtensible w16cex:durableId="2619E690" w16cex:dateUtc="2024-10-03T14:43:00Z"/>
  <w16cex:commentExtensible w16cex:durableId="15D0A1E9" w16cex:dateUtc="2024-10-04T06:11:00Z"/>
  <w16cex:commentExtensible w16cex:durableId="09D48595" w16cex:dateUtc="2024-10-04T0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0DA300F" w16cid:durableId="744A139D"/>
  <w16cid:commentId w16cid:paraId="6D7273EE" w16cid:durableId="2DAD80D9"/>
  <w16cid:commentId w16cid:paraId="5AD67269" w16cid:durableId="24A0EBD0"/>
  <w16cid:commentId w16cid:paraId="6FF01735" w16cid:durableId="04257A37"/>
  <w16cid:commentId w16cid:paraId="68B75020" w16cid:durableId="2619E690"/>
  <w16cid:commentId w16cid:paraId="5B89CFD6" w16cid:durableId="15D0A1E9"/>
  <w16cid:commentId w16cid:paraId="50F73A61" w16cid:durableId="09D485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CF62D" w14:textId="77777777" w:rsidR="00240EE0" w:rsidRDefault="00240EE0" w:rsidP="00001C9B">
      <w:pPr>
        <w:spacing w:after="0" w:line="240" w:lineRule="auto"/>
      </w:pPr>
      <w:r>
        <w:separator/>
      </w:r>
    </w:p>
  </w:endnote>
  <w:endnote w:type="continuationSeparator" w:id="0">
    <w:p w14:paraId="55B8BB3B" w14:textId="77777777" w:rsidR="00240EE0" w:rsidRDefault="00240EE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B0C27" w14:textId="77777777" w:rsidR="00240EE0" w:rsidRDefault="00240EE0" w:rsidP="00001C9B">
      <w:pPr>
        <w:spacing w:after="0" w:line="240" w:lineRule="auto"/>
      </w:pPr>
      <w:r>
        <w:separator/>
      </w:r>
    </w:p>
  </w:footnote>
  <w:footnote w:type="continuationSeparator" w:id="0">
    <w:p w14:paraId="65B7C8AF" w14:textId="77777777" w:rsidR="00240EE0" w:rsidRDefault="00240EE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002B2C"/>
    <w:multiLevelType w:val="hybridMultilevel"/>
    <w:tmpl w:val="6E702D7C"/>
    <w:lvl w:ilvl="0" w:tplc="AFD2BDF8">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BB476D"/>
    <w:multiLevelType w:val="hybridMultilevel"/>
    <w:tmpl w:val="B0984D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8F722E"/>
    <w:multiLevelType w:val="hybridMultilevel"/>
    <w:tmpl w:val="3B1CF912"/>
    <w:lvl w:ilvl="0" w:tplc="FFFFFFFF">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1C8"/>
    <w:multiLevelType w:val="hybridMultilevel"/>
    <w:tmpl w:val="91DAE0D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80A09"/>
    <w:multiLevelType w:val="hybridMultilevel"/>
    <w:tmpl w:val="2850EE10"/>
    <w:lvl w:ilvl="0" w:tplc="56C40F6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0F4CC6"/>
    <w:multiLevelType w:val="hybridMultilevel"/>
    <w:tmpl w:val="166454D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29931CC"/>
    <w:multiLevelType w:val="hybridMultilevel"/>
    <w:tmpl w:val="23360F80"/>
    <w:lvl w:ilvl="0" w:tplc="C1406FB2">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02334E"/>
    <w:multiLevelType w:val="hybridMultilevel"/>
    <w:tmpl w:val="4E5A25C8"/>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2916B292"/>
    <w:lvl w:ilvl="0" w:tplc="103E9C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88311E"/>
    <w:multiLevelType w:val="hybridMultilevel"/>
    <w:tmpl w:val="42BA663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14F6D0D"/>
    <w:multiLevelType w:val="hybridMultilevel"/>
    <w:tmpl w:val="73B20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1551534"/>
    <w:multiLevelType w:val="hybridMultilevel"/>
    <w:tmpl w:val="62DE445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DD2CD9"/>
    <w:multiLevelType w:val="hybridMultilevel"/>
    <w:tmpl w:val="2AA2000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C8B280A"/>
    <w:multiLevelType w:val="hybridMultilevel"/>
    <w:tmpl w:val="0AB8AFEE"/>
    <w:lvl w:ilvl="0" w:tplc="C1406FB2">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BD55A5"/>
    <w:multiLevelType w:val="hybridMultilevel"/>
    <w:tmpl w:val="BEA44B00"/>
    <w:lvl w:ilvl="0" w:tplc="FFFFFFFF">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18"/>
  </w:num>
  <w:num w:numId="4" w16cid:durableId="517735681">
    <w:abstractNumId w:val="7"/>
  </w:num>
  <w:num w:numId="5" w16cid:durableId="1142041724">
    <w:abstractNumId w:val="24"/>
  </w:num>
  <w:num w:numId="6" w16cid:durableId="80681869">
    <w:abstractNumId w:val="16"/>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6"/>
    <w:lvlOverride w:ilvl="0">
      <w:startOverride w:val="1"/>
    </w:lvlOverride>
  </w:num>
  <w:num w:numId="12" w16cid:durableId="122584543">
    <w:abstractNumId w:val="17"/>
    <w:lvlOverride w:ilvl="0">
      <w:startOverride w:val="1"/>
    </w:lvlOverride>
  </w:num>
  <w:num w:numId="13" w16cid:durableId="818807267">
    <w:abstractNumId w:val="16"/>
    <w:lvlOverride w:ilvl="0">
      <w:startOverride w:val="1"/>
    </w:lvlOverride>
  </w:num>
  <w:num w:numId="14" w16cid:durableId="883829348">
    <w:abstractNumId w:val="17"/>
    <w:lvlOverride w:ilvl="0">
      <w:startOverride w:val="1"/>
    </w:lvlOverride>
  </w:num>
  <w:num w:numId="15" w16cid:durableId="438372887">
    <w:abstractNumId w:val="26"/>
  </w:num>
  <w:num w:numId="16" w16cid:durableId="516113510">
    <w:abstractNumId w:val="4"/>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0"/>
  </w:num>
  <w:num w:numId="22" w16cid:durableId="1938362445">
    <w:abstractNumId w:val="16"/>
    <w:lvlOverride w:ilvl="0">
      <w:startOverride w:val="1"/>
    </w:lvlOverride>
  </w:num>
  <w:num w:numId="23" w16cid:durableId="913515990">
    <w:abstractNumId w:val="17"/>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20374212">
    <w:abstractNumId w:val="5"/>
  </w:num>
  <w:num w:numId="28" w16cid:durableId="610629608">
    <w:abstractNumId w:val="19"/>
  </w:num>
  <w:num w:numId="29" w16cid:durableId="1248155837">
    <w:abstractNumId w:val="27"/>
  </w:num>
  <w:num w:numId="30" w16cid:durableId="182137899">
    <w:abstractNumId w:val="12"/>
  </w:num>
  <w:num w:numId="31" w16cid:durableId="1360013819">
    <w:abstractNumId w:val="11"/>
  </w:num>
  <w:num w:numId="32" w16cid:durableId="181676710">
    <w:abstractNumId w:val="17"/>
    <w:lvlOverride w:ilvl="0">
      <w:startOverride w:val="1"/>
    </w:lvlOverride>
  </w:num>
  <w:num w:numId="33" w16cid:durableId="2025670221">
    <w:abstractNumId w:val="10"/>
  </w:num>
  <w:num w:numId="34" w16cid:durableId="936138830">
    <w:abstractNumId w:val="22"/>
  </w:num>
  <w:num w:numId="35" w16cid:durableId="1699118322">
    <w:abstractNumId w:val="17"/>
  </w:num>
  <w:num w:numId="36" w16cid:durableId="566887629">
    <w:abstractNumId w:val="17"/>
    <w:lvlOverride w:ilvl="0">
      <w:startOverride w:val="1"/>
    </w:lvlOverride>
  </w:num>
  <w:num w:numId="37" w16cid:durableId="1418482321">
    <w:abstractNumId w:val="3"/>
  </w:num>
  <w:num w:numId="38" w16cid:durableId="283972864">
    <w:abstractNumId w:val="17"/>
    <w:lvlOverride w:ilvl="0">
      <w:startOverride w:val="1"/>
    </w:lvlOverride>
  </w:num>
  <w:num w:numId="39" w16cid:durableId="1427463015">
    <w:abstractNumId w:val="13"/>
  </w:num>
  <w:num w:numId="40" w16cid:durableId="2079473304">
    <w:abstractNumId w:val="28"/>
  </w:num>
  <w:num w:numId="41" w16cid:durableId="445657074">
    <w:abstractNumId w:val="25"/>
  </w:num>
  <w:num w:numId="42" w16cid:durableId="506559690">
    <w:abstractNumId w:val="6"/>
  </w:num>
  <w:num w:numId="43" w16cid:durableId="1355156766">
    <w:abstractNumId w:val="9"/>
  </w:num>
  <w:num w:numId="44" w16cid:durableId="602689696">
    <w:abstractNumId w:val="21"/>
  </w:num>
  <w:num w:numId="45" w16cid:durableId="1877621408">
    <w:abstractNumId w:val="14"/>
  </w:num>
  <w:num w:numId="46" w16cid:durableId="1161039305">
    <w:abstractNumId w:val="29"/>
  </w:num>
  <w:num w:numId="47" w16cid:durableId="1113860824">
    <w:abstractNumId w:val="1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Lars Dalsgaard">
    <w15:presenceInfo w15:providerId="None" w15:userId="Nokia - 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045E5"/>
    <w:rsid w:val="00011784"/>
    <w:rsid w:val="000151EF"/>
    <w:rsid w:val="000239F5"/>
    <w:rsid w:val="00037784"/>
    <w:rsid w:val="00050A1C"/>
    <w:rsid w:val="000636A9"/>
    <w:rsid w:val="00072CCA"/>
    <w:rsid w:val="0008612A"/>
    <w:rsid w:val="00090E18"/>
    <w:rsid w:val="000A10BC"/>
    <w:rsid w:val="000A7F53"/>
    <w:rsid w:val="000B0056"/>
    <w:rsid w:val="000C3C7B"/>
    <w:rsid w:val="000D0F93"/>
    <w:rsid w:val="000E15F5"/>
    <w:rsid w:val="00106416"/>
    <w:rsid w:val="00110481"/>
    <w:rsid w:val="001127C9"/>
    <w:rsid w:val="00114498"/>
    <w:rsid w:val="00115B88"/>
    <w:rsid w:val="00132F6A"/>
    <w:rsid w:val="00133913"/>
    <w:rsid w:val="00140221"/>
    <w:rsid w:val="001642FC"/>
    <w:rsid w:val="0016496B"/>
    <w:rsid w:val="001743E2"/>
    <w:rsid w:val="001745F8"/>
    <w:rsid w:val="00181BA5"/>
    <w:rsid w:val="001838CF"/>
    <w:rsid w:val="001868EE"/>
    <w:rsid w:val="001A3BA4"/>
    <w:rsid w:val="001A6D1F"/>
    <w:rsid w:val="001B1EA8"/>
    <w:rsid w:val="001B3F28"/>
    <w:rsid w:val="001D0522"/>
    <w:rsid w:val="001D2069"/>
    <w:rsid w:val="001D7C8D"/>
    <w:rsid w:val="001E30F6"/>
    <w:rsid w:val="00217EE5"/>
    <w:rsid w:val="00235F5C"/>
    <w:rsid w:val="00240EE0"/>
    <w:rsid w:val="00257FA3"/>
    <w:rsid w:val="00277B56"/>
    <w:rsid w:val="00282A74"/>
    <w:rsid w:val="002849D4"/>
    <w:rsid w:val="00295956"/>
    <w:rsid w:val="002A19F5"/>
    <w:rsid w:val="002B4922"/>
    <w:rsid w:val="002B69F3"/>
    <w:rsid w:val="002C22C3"/>
    <w:rsid w:val="002C2D19"/>
    <w:rsid w:val="002C5155"/>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404C4C"/>
    <w:rsid w:val="0041423F"/>
    <w:rsid w:val="00414F81"/>
    <w:rsid w:val="00436A0F"/>
    <w:rsid w:val="00437150"/>
    <w:rsid w:val="0043750A"/>
    <w:rsid w:val="004455D2"/>
    <w:rsid w:val="00447577"/>
    <w:rsid w:val="0046439B"/>
    <w:rsid w:val="004732E9"/>
    <w:rsid w:val="004854BB"/>
    <w:rsid w:val="00494493"/>
    <w:rsid w:val="00496606"/>
    <w:rsid w:val="004A67A9"/>
    <w:rsid w:val="004A7E46"/>
    <w:rsid w:val="004D398C"/>
    <w:rsid w:val="004E5E66"/>
    <w:rsid w:val="004E7ADB"/>
    <w:rsid w:val="00503B4D"/>
    <w:rsid w:val="00504EE9"/>
    <w:rsid w:val="00514E4F"/>
    <w:rsid w:val="00521576"/>
    <w:rsid w:val="005250E6"/>
    <w:rsid w:val="00527937"/>
    <w:rsid w:val="00542D23"/>
    <w:rsid w:val="0054442C"/>
    <w:rsid w:val="00550285"/>
    <w:rsid w:val="005545C7"/>
    <w:rsid w:val="00562492"/>
    <w:rsid w:val="00572A20"/>
    <w:rsid w:val="00577957"/>
    <w:rsid w:val="005836F8"/>
    <w:rsid w:val="005918FA"/>
    <w:rsid w:val="00592A86"/>
    <w:rsid w:val="00592EE4"/>
    <w:rsid w:val="005A7EBF"/>
    <w:rsid w:val="005B3029"/>
    <w:rsid w:val="005B4801"/>
    <w:rsid w:val="005C23A4"/>
    <w:rsid w:val="005D02D1"/>
    <w:rsid w:val="005D1CDF"/>
    <w:rsid w:val="005D2BB7"/>
    <w:rsid w:val="005D6FFE"/>
    <w:rsid w:val="005E55BD"/>
    <w:rsid w:val="005E61A8"/>
    <w:rsid w:val="005F6419"/>
    <w:rsid w:val="0060301D"/>
    <w:rsid w:val="0060543D"/>
    <w:rsid w:val="006104DD"/>
    <w:rsid w:val="006130B5"/>
    <w:rsid w:val="00614DD8"/>
    <w:rsid w:val="00617400"/>
    <w:rsid w:val="00632D29"/>
    <w:rsid w:val="006456DC"/>
    <w:rsid w:val="00664950"/>
    <w:rsid w:val="00683220"/>
    <w:rsid w:val="00684B9C"/>
    <w:rsid w:val="00687FA0"/>
    <w:rsid w:val="006A3C11"/>
    <w:rsid w:val="006B06BA"/>
    <w:rsid w:val="006B7010"/>
    <w:rsid w:val="006C086A"/>
    <w:rsid w:val="006C3095"/>
    <w:rsid w:val="006D5913"/>
    <w:rsid w:val="006E044C"/>
    <w:rsid w:val="006E1151"/>
    <w:rsid w:val="006E2212"/>
    <w:rsid w:val="006E6311"/>
    <w:rsid w:val="007145FF"/>
    <w:rsid w:val="00715B2A"/>
    <w:rsid w:val="00733B21"/>
    <w:rsid w:val="00743A46"/>
    <w:rsid w:val="007450F1"/>
    <w:rsid w:val="00751515"/>
    <w:rsid w:val="007626B7"/>
    <w:rsid w:val="00765DFE"/>
    <w:rsid w:val="0078212B"/>
    <w:rsid w:val="00784DF6"/>
    <w:rsid w:val="00785232"/>
    <w:rsid w:val="007A0EB3"/>
    <w:rsid w:val="007B186C"/>
    <w:rsid w:val="007B3FED"/>
    <w:rsid w:val="007C1696"/>
    <w:rsid w:val="007C3ED0"/>
    <w:rsid w:val="007C48C4"/>
    <w:rsid w:val="007C5971"/>
    <w:rsid w:val="007E42DC"/>
    <w:rsid w:val="007E6A45"/>
    <w:rsid w:val="007F54B9"/>
    <w:rsid w:val="0080449B"/>
    <w:rsid w:val="00806A76"/>
    <w:rsid w:val="00810D3B"/>
    <w:rsid w:val="00811C9D"/>
    <w:rsid w:val="00816C80"/>
    <w:rsid w:val="0081797B"/>
    <w:rsid w:val="008349F4"/>
    <w:rsid w:val="00841BCD"/>
    <w:rsid w:val="00847264"/>
    <w:rsid w:val="00851761"/>
    <w:rsid w:val="00851A8E"/>
    <w:rsid w:val="0085365B"/>
    <w:rsid w:val="008826C1"/>
    <w:rsid w:val="00883DFD"/>
    <w:rsid w:val="0089210C"/>
    <w:rsid w:val="00893D2E"/>
    <w:rsid w:val="008A1BF7"/>
    <w:rsid w:val="008A5B0E"/>
    <w:rsid w:val="008B0961"/>
    <w:rsid w:val="008C3790"/>
    <w:rsid w:val="008C39F7"/>
    <w:rsid w:val="0090091A"/>
    <w:rsid w:val="009042BD"/>
    <w:rsid w:val="00904FE4"/>
    <w:rsid w:val="00913FE8"/>
    <w:rsid w:val="00927740"/>
    <w:rsid w:val="00936159"/>
    <w:rsid w:val="009509ED"/>
    <w:rsid w:val="00977E1D"/>
    <w:rsid w:val="0098357D"/>
    <w:rsid w:val="009868A4"/>
    <w:rsid w:val="009A2CE4"/>
    <w:rsid w:val="009B0573"/>
    <w:rsid w:val="009B7B4B"/>
    <w:rsid w:val="009B7C21"/>
    <w:rsid w:val="009E4E6E"/>
    <w:rsid w:val="00A04992"/>
    <w:rsid w:val="00A147AA"/>
    <w:rsid w:val="00A21D71"/>
    <w:rsid w:val="00A22B78"/>
    <w:rsid w:val="00A246F7"/>
    <w:rsid w:val="00A25AE5"/>
    <w:rsid w:val="00A26442"/>
    <w:rsid w:val="00A33225"/>
    <w:rsid w:val="00A37002"/>
    <w:rsid w:val="00A4355E"/>
    <w:rsid w:val="00A520D9"/>
    <w:rsid w:val="00A55976"/>
    <w:rsid w:val="00A64DA0"/>
    <w:rsid w:val="00A7327A"/>
    <w:rsid w:val="00A8435F"/>
    <w:rsid w:val="00A92BCD"/>
    <w:rsid w:val="00AA1B0E"/>
    <w:rsid w:val="00AA47B6"/>
    <w:rsid w:val="00AA697E"/>
    <w:rsid w:val="00AC163B"/>
    <w:rsid w:val="00AC5CA7"/>
    <w:rsid w:val="00AC6058"/>
    <w:rsid w:val="00AD1E35"/>
    <w:rsid w:val="00AD1ED2"/>
    <w:rsid w:val="00AD296F"/>
    <w:rsid w:val="00AE2BA5"/>
    <w:rsid w:val="00AE56B1"/>
    <w:rsid w:val="00AE6D09"/>
    <w:rsid w:val="00AF7A7C"/>
    <w:rsid w:val="00B02070"/>
    <w:rsid w:val="00B408B6"/>
    <w:rsid w:val="00B542DA"/>
    <w:rsid w:val="00B61A16"/>
    <w:rsid w:val="00B73862"/>
    <w:rsid w:val="00B73F43"/>
    <w:rsid w:val="00B75BBF"/>
    <w:rsid w:val="00B81CDC"/>
    <w:rsid w:val="00BA308C"/>
    <w:rsid w:val="00BA6B66"/>
    <w:rsid w:val="00BA6E48"/>
    <w:rsid w:val="00BE0AF6"/>
    <w:rsid w:val="00BE1F03"/>
    <w:rsid w:val="00BE58A7"/>
    <w:rsid w:val="00BF2218"/>
    <w:rsid w:val="00BF25BF"/>
    <w:rsid w:val="00C0426B"/>
    <w:rsid w:val="00C045DF"/>
    <w:rsid w:val="00C10CD6"/>
    <w:rsid w:val="00C26D43"/>
    <w:rsid w:val="00C35173"/>
    <w:rsid w:val="00C450C5"/>
    <w:rsid w:val="00C46548"/>
    <w:rsid w:val="00C574D5"/>
    <w:rsid w:val="00C73F32"/>
    <w:rsid w:val="00C75CC6"/>
    <w:rsid w:val="00C87462"/>
    <w:rsid w:val="00CA180C"/>
    <w:rsid w:val="00CB22B2"/>
    <w:rsid w:val="00CB3926"/>
    <w:rsid w:val="00CC3EE2"/>
    <w:rsid w:val="00CD6E06"/>
    <w:rsid w:val="00CD7492"/>
    <w:rsid w:val="00CE3A6B"/>
    <w:rsid w:val="00D00211"/>
    <w:rsid w:val="00D006D1"/>
    <w:rsid w:val="00D025AE"/>
    <w:rsid w:val="00D06309"/>
    <w:rsid w:val="00D351EA"/>
    <w:rsid w:val="00D40288"/>
    <w:rsid w:val="00D43403"/>
    <w:rsid w:val="00D46263"/>
    <w:rsid w:val="00D50A6B"/>
    <w:rsid w:val="00D5270B"/>
    <w:rsid w:val="00D62E71"/>
    <w:rsid w:val="00D6430D"/>
    <w:rsid w:val="00D66188"/>
    <w:rsid w:val="00D731F6"/>
    <w:rsid w:val="00D740CA"/>
    <w:rsid w:val="00D85728"/>
    <w:rsid w:val="00D9494E"/>
    <w:rsid w:val="00D95481"/>
    <w:rsid w:val="00D97821"/>
    <w:rsid w:val="00DC74B7"/>
    <w:rsid w:val="00DC7A13"/>
    <w:rsid w:val="00DE7064"/>
    <w:rsid w:val="00DF2997"/>
    <w:rsid w:val="00E054B2"/>
    <w:rsid w:val="00E10BC4"/>
    <w:rsid w:val="00E1207A"/>
    <w:rsid w:val="00E1415D"/>
    <w:rsid w:val="00E213BD"/>
    <w:rsid w:val="00E323E9"/>
    <w:rsid w:val="00E32FB6"/>
    <w:rsid w:val="00E34018"/>
    <w:rsid w:val="00E437D2"/>
    <w:rsid w:val="00E43BF9"/>
    <w:rsid w:val="00E451C8"/>
    <w:rsid w:val="00E51930"/>
    <w:rsid w:val="00E55751"/>
    <w:rsid w:val="00E55C97"/>
    <w:rsid w:val="00E72443"/>
    <w:rsid w:val="00E7398E"/>
    <w:rsid w:val="00EA2311"/>
    <w:rsid w:val="00EC7BC3"/>
    <w:rsid w:val="00ED7600"/>
    <w:rsid w:val="00EF6073"/>
    <w:rsid w:val="00EF698B"/>
    <w:rsid w:val="00F01CBE"/>
    <w:rsid w:val="00F1362C"/>
    <w:rsid w:val="00F23FCA"/>
    <w:rsid w:val="00F31D51"/>
    <w:rsid w:val="00F32E08"/>
    <w:rsid w:val="00F35234"/>
    <w:rsid w:val="00F414F1"/>
    <w:rsid w:val="00F508B8"/>
    <w:rsid w:val="00F72CB1"/>
    <w:rsid w:val="00F81C7F"/>
    <w:rsid w:val="00F8215E"/>
    <w:rsid w:val="00F824F5"/>
    <w:rsid w:val="00F82C22"/>
    <w:rsid w:val="00F90FAB"/>
    <w:rsid w:val="00F9374D"/>
    <w:rsid w:val="00FC29B9"/>
    <w:rsid w:val="00FC6FD3"/>
    <w:rsid w:val="00FE1620"/>
    <w:rsid w:val="00FE305C"/>
    <w:rsid w:val="00FE70BA"/>
    <w:rsid w:val="00FF0301"/>
    <w:rsid w:val="00FF6E7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A3BACA47-8720-4663-8DFF-4F5F0C27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6E221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336250">
      <w:bodyDiv w:val="1"/>
      <w:marLeft w:val="0"/>
      <w:marRight w:val="0"/>
      <w:marTop w:val="0"/>
      <w:marBottom w:val="0"/>
      <w:divBdr>
        <w:top w:val="none" w:sz="0" w:space="0" w:color="auto"/>
        <w:left w:val="none" w:sz="0" w:space="0" w:color="auto"/>
        <w:bottom w:val="none" w:sz="0" w:space="0" w:color="auto"/>
        <w:right w:val="none" w:sz="0" w:space="0" w:color="auto"/>
      </w:divBdr>
    </w:div>
    <w:div w:id="1491409874">
      <w:bodyDiv w:val="1"/>
      <w:marLeft w:val="0"/>
      <w:marRight w:val="0"/>
      <w:marTop w:val="0"/>
      <w:marBottom w:val="0"/>
      <w:divBdr>
        <w:top w:val="none" w:sz="0" w:space="0" w:color="auto"/>
        <w:left w:val="none" w:sz="0" w:space="0" w:color="auto"/>
        <w:bottom w:val="none" w:sz="0" w:space="0" w:color="auto"/>
        <w:right w:val="none" w:sz="0" w:space="0" w:color="auto"/>
      </w:divBdr>
    </w:div>
    <w:div w:id="209466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RBI5PAMIO524-1616901215-26561</_dlc_DocId>
    <HideFromDelve xmlns="71c5aaf6-e6ce-465b-b873-5148d2a4c105">false</HideFromDelve>
    <_dlc_DocIdUrl xmlns="71c5aaf6-e6ce-465b-b873-5148d2a4c105">
      <Url>https://nokia.sharepoint.com/sites/gxp/_layouts/15/DocIdRedir.aspx?ID=RBI5PAMIO524-1616901215-26561</Url>
      <Description>RBI5PAMIO524-1616901215-26561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71c5aaf6-e6ce-465b-b873-5148d2a4c105"/>
    <ds:schemaRef ds:uri="7275bb01-7583-478d-bc14-e839a2dd5989"/>
    <ds:schemaRef ds:uri="http://purl.org/dc/dcmitype/"/>
    <ds:schemaRef ds:uri="http://purl.org/dc/elements/1.1/"/>
    <ds:schemaRef ds:uri="http://schemas.openxmlformats.org/package/2006/metadata/core-properties"/>
    <ds:schemaRef ds:uri="3f2ce089-3858-4176-9a21-a30f9204848e"/>
    <ds:schemaRef ds:uri="http://www.w3.org/XML/1998/namespace"/>
  </ds:schemaRefs>
</ds:datastoreItem>
</file>

<file path=customXml/itemProps2.xml><?xml version="1.0" encoding="utf-8"?>
<ds:datastoreItem xmlns:ds="http://schemas.openxmlformats.org/officeDocument/2006/customXml" ds:itemID="{E2186A8F-7C45-4EEE-A9F5-4DA41B2D6760}">
  <ds:schemaRefs>
    <ds:schemaRef ds:uri="http://schemas.microsoft.com/sharepoint/events"/>
  </ds:schemaRefs>
</ds:datastoreItem>
</file>

<file path=customXml/itemProps3.xml><?xml version="1.0" encoding="utf-8"?>
<ds:datastoreItem xmlns:ds="http://schemas.openxmlformats.org/officeDocument/2006/customXml" ds:itemID="{EF5FFC2F-3977-4C93-A926-01742E8310DA}">
  <ds:schemaRefs>
    <ds:schemaRef ds:uri="Microsoft.SharePoint.Taxonomy.ContentTypeSync"/>
  </ds:schemaRefs>
</ds:datastoreItem>
</file>

<file path=customXml/itemProps4.xml><?xml version="1.0" encoding="utf-8"?>
<ds:datastoreItem xmlns:ds="http://schemas.openxmlformats.org/officeDocument/2006/customXml" ds:itemID="{5631D26D-627A-4D47-9525-E11D71B4A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4268</Words>
  <Characters>24328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2024-11-08T18:26:00Z</dcterms:created>
  <dcterms:modified xsi:type="dcterms:W3CDTF">2024-11-08T18:26:00Z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6d83f14c-5744-4236-b7a6-e9f3f8547033</vt:lpwstr>
  </property>
  <property fmtid="{D5CDD505-2E9C-101B-9397-08002B2CF9AE}" pid="11" name="MediaServiceImageTags">
    <vt:lpwstr/>
  </property>
</Properties>
</file>