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00B80" w14:textId="3337A999" w:rsidR="0097167C" w:rsidRDefault="003E6E1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w:t>
      </w:r>
      <w:r w:rsidR="00856B46">
        <w:rPr>
          <w:rFonts w:ascii="Arial" w:eastAsiaTheme="minorEastAsia" w:hAnsi="Arial" w:cs="Arial"/>
          <w:b/>
          <w:sz w:val="24"/>
          <w:szCs w:val="24"/>
          <w:lang w:eastAsia="zh-CN"/>
        </w:rPr>
        <w:t>1</w:t>
      </w:r>
      <w:r w:rsidR="00635F5E">
        <w:rPr>
          <w:rFonts w:ascii="Arial" w:eastAsiaTheme="minorEastAsia" w:hAnsi="Arial" w:cs="Arial"/>
          <w:b/>
          <w:sz w:val="24"/>
          <w:szCs w:val="24"/>
          <w:lang w:eastAsia="zh-CN"/>
        </w:rPr>
        <w:t>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C437F2">
        <w:rPr>
          <w:rFonts w:ascii="Arial" w:eastAsiaTheme="minorEastAsia" w:hAnsi="Arial" w:cs="Arial"/>
          <w:b/>
          <w:sz w:val="24"/>
          <w:szCs w:val="24"/>
          <w:lang w:eastAsia="zh-CN"/>
        </w:rPr>
        <w:tab/>
      </w:r>
      <w:r w:rsidR="00C437F2">
        <w:rPr>
          <w:rFonts w:ascii="Arial" w:eastAsiaTheme="minorEastAsia" w:hAnsi="Arial" w:cs="Arial"/>
          <w:b/>
          <w:sz w:val="24"/>
          <w:szCs w:val="24"/>
          <w:lang w:eastAsia="zh-CN"/>
        </w:rPr>
        <w:tab/>
      </w:r>
      <w:bookmarkStart w:id="0" w:name="_GoBack"/>
      <w:r w:rsidR="00C437F2">
        <w:rPr>
          <w:rFonts w:ascii="Arial" w:eastAsiaTheme="minorEastAsia" w:hAnsi="Arial" w:cs="Arial"/>
          <w:b/>
          <w:sz w:val="24"/>
          <w:szCs w:val="24"/>
          <w:lang w:eastAsia="zh-CN"/>
        </w:rPr>
        <w:tab/>
      </w:r>
      <w:r w:rsidR="00635F5E" w:rsidRPr="00635F5E">
        <w:rPr>
          <w:rFonts w:ascii="Arial" w:eastAsiaTheme="minorEastAsia" w:hAnsi="Arial" w:cs="Arial"/>
          <w:b/>
          <w:sz w:val="24"/>
          <w:szCs w:val="24"/>
          <w:lang w:eastAsia="zh-CN"/>
        </w:rPr>
        <w:t>R4-2418283</w:t>
      </w:r>
      <w:bookmarkEnd w:id="0"/>
    </w:p>
    <w:p w14:paraId="25EAB703" w14:textId="77777777" w:rsidR="00635F5E" w:rsidRDefault="00635F5E">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b/>
          <w:sz w:val="24"/>
          <w:lang w:eastAsia="sv-SE"/>
        </w:rPr>
      </w:pPr>
      <w:r w:rsidRPr="00635F5E">
        <w:rPr>
          <w:rFonts w:ascii="Arial" w:hAnsi="Arial"/>
          <w:b/>
          <w:sz w:val="24"/>
          <w:lang w:eastAsia="sv-SE"/>
        </w:rPr>
        <w:t>Orlando, US, November 18-22, 2024</w:t>
      </w:r>
    </w:p>
    <w:p w14:paraId="66B8CEA7" w14:textId="37ED4E89" w:rsidR="0097167C" w:rsidRDefault="003E6E1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35F5E">
        <w:rPr>
          <w:rFonts w:ascii="Arial" w:eastAsiaTheme="minorEastAsia" w:hAnsi="Arial" w:cs="Arial"/>
          <w:color w:val="000000"/>
          <w:sz w:val="22"/>
          <w:lang w:eastAsia="zh-CN"/>
        </w:rPr>
        <w:t>7</w:t>
      </w:r>
      <w:r w:rsidR="00FF4E15">
        <w:rPr>
          <w:rFonts w:ascii="Arial" w:eastAsiaTheme="minorEastAsia" w:hAnsi="Arial" w:cs="Arial"/>
          <w:color w:val="000000"/>
          <w:sz w:val="22"/>
          <w:lang w:eastAsia="zh-CN"/>
        </w:rPr>
        <w:t>.22.</w:t>
      </w:r>
      <w:r w:rsidR="00635F5E">
        <w:rPr>
          <w:rFonts w:ascii="Arial" w:eastAsiaTheme="minorEastAsia" w:hAnsi="Arial" w:cs="Arial"/>
          <w:color w:val="000000"/>
          <w:sz w:val="22"/>
          <w:lang w:eastAsia="zh-CN"/>
        </w:rPr>
        <w:t>3</w:t>
      </w:r>
    </w:p>
    <w:p w14:paraId="5ADCC81D" w14:textId="77777777" w:rsidR="0097167C" w:rsidRDefault="003E6E1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2F5EC81" w14:textId="6817DFF1" w:rsidR="0097167C" w:rsidRPr="00856B46" w:rsidRDefault="003E6E15">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00FF4E15" w:rsidRPr="00FF4E15">
        <w:rPr>
          <w:rFonts w:ascii="Arial" w:eastAsiaTheme="minorEastAsia" w:hAnsi="Arial" w:cs="Arial"/>
          <w:color w:val="000000"/>
          <w:sz w:val="22"/>
          <w:lang w:eastAsia="zh-CN"/>
        </w:rPr>
        <w:t>Topic summary for [</w:t>
      </w:r>
      <w:proofErr w:type="gramStart"/>
      <w:r w:rsidR="00FF4E15" w:rsidRPr="00FF4E15">
        <w:rPr>
          <w:rFonts w:ascii="Arial" w:eastAsiaTheme="minorEastAsia" w:hAnsi="Arial" w:cs="Arial"/>
          <w:color w:val="000000"/>
          <w:sz w:val="22"/>
          <w:lang w:eastAsia="zh-CN"/>
        </w:rPr>
        <w:t>11</w:t>
      </w:r>
      <w:r w:rsidR="00E720C7">
        <w:rPr>
          <w:rFonts w:ascii="Arial" w:eastAsiaTheme="minorEastAsia" w:hAnsi="Arial" w:cs="Arial"/>
          <w:color w:val="000000"/>
          <w:sz w:val="22"/>
          <w:lang w:eastAsia="zh-CN"/>
        </w:rPr>
        <w:t>3</w:t>
      </w:r>
      <w:r w:rsidR="00FF4E15" w:rsidRPr="00FF4E15">
        <w:rPr>
          <w:rFonts w:ascii="Arial" w:eastAsiaTheme="minorEastAsia" w:hAnsi="Arial" w:cs="Arial"/>
          <w:color w:val="000000"/>
          <w:sz w:val="22"/>
          <w:lang w:eastAsia="zh-CN"/>
        </w:rPr>
        <w:t>][</w:t>
      </w:r>
      <w:proofErr w:type="gramEnd"/>
      <w:r w:rsidR="00FF4E15" w:rsidRPr="00FF4E15">
        <w:rPr>
          <w:rFonts w:ascii="Arial" w:eastAsiaTheme="minorEastAsia" w:hAnsi="Arial" w:cs="Arial"/>
          <w:color w:val="000000"/>
          <w:sz w:val="22"/>
          <w:lang w:eastAsia="zh-CN"/>
        </w:rPr>
        <w:t>2</w:t>
      </w:r>
      <w:r w:rsidR="00E720C7">
        <w:rPr>
          <w:rFonts w:ascii="Arial" w:eastAsiaTheme="minorEastAsia" w:hAnsi="Arial" w:cs="Arial"/>
          <w:color w:val="000000"/>
          <w:sz w:val="22"/>
          <w:lang w:eastAsia="zh-CN"/>
        </w:rPr>
        <w:t>25</w:t>
      </w:r>
      <w:r w:rsidR="00FF4E15" w:rsidRPr="00FF4E15">
        <w:rPr>
          <w:rFonts w:ascii="Arial" w:eastAsiaTheme="minorEastAsia" w:hAnsi="Arial" w:cs="Arial"/>
          <w:color w:val="000000"/>
          <w:sz w:val="22"/>
          <w:lang w:eastAsia="zh-CN"/>
        </w:rPr>
        <w:t>] Netw_Energy_NR_enh_Part2</w:t>
      </w:r>
    </w:p>
    <w:p w14:paraId="0F7F0741" w14:textId="77777777" w:rsidR="0097167C" w:rsidRDefault="003E6E1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745FBCB" w14:textId="77777777" w:rsidR="0097167C" w:rsidRDefault="003E6E15">
      <w:pPr>
        <w:pStyle w:val="Heading1"/>
        <w:rPr>
          <w:rFonts w:eastAsiaTheme="minorEastAsia"/>
          <w:lang w:eastAsia="zh-CN"/>
        </w:rPr>
      </w:pPr>
      <w:r>
        <w:rPr>
          <w:rFonts w:hint="eastAsia"/>
          <w:lang w:eastAsia="ja-JP"/>
        </w:rPr>
        <w:t>Introduction</w:t>
      </w:r>
    </w:p>
    <w:p w14:paraId="72D9508B" w14:textId="351879DA" w:rsidR="0097167C" w:rsidRDefault="003E6E15">
      <w:pPr>
        <w:jc w:val="both"/>
        <w:rPr>
          <w:rFonts w:eastAsia="Yu Mincho"/>
        </w:rPr>
      </w:pPr>
      <w:r>
        <w:rPr>
          <w:rFonts w:eastAsia="Yu Mincho"/>
        </w:rPr>
        <w:t>This topic summary includes RRM core requirements for Rel-1</w:t>
      </w:r>
      <w:r w:rsidR="00204DFF">
        <w:rPr>
          <w:rFonts w:eastAsia="Yu Mincho"/>
        </w:rPr>
        <w:t>9</w:t>
      </w:r>
      <w:r>
        <w:rPr>
          <w:rFonts w:eastAsia="Yu Mincho"/>
        </w:rPr>
        <w:t xml:space="preserve"> network energy saving (</w:t>
      </w:r>
      <w:r w:rsidR="00AD27FD">
        <w:rPr>
          <w:rFonts w:eastAsia="Yu Mincho"/>
        </w:rPr>
        <w:t>7</w:t>
      </w:r>
      <w:r w:rsidR="00204DFF">
        <w:rPr>
          <w:rFonts w:eastAsia="Yu Mincho"/>
        </w:rPr>
        <w:t>.22.2.2</w:t>
      </w:r>
      <w:r>
        <w:rPr>
          <w:rFonts w:eastAsia="Yu Mincho"/>
        </w:rPr>
        <w:t>).</w:t>
      </w:r>
    </w:p>
    <w:p w14:paraId="15F3CE5F" w14:textId="6D07EB7C" w:rsidR="0097167C" w:rsidRDefault="00E72694">
      <w:pPr>
        <w:rPr>
          <w:b/>
          <w:bCs/>
          <w:iCs/>
          <w:highlight w:val="yellow"/>
        </w:rPr>
      </w:pPr>
      <w:bookmarkStart w:id="1" w:name="_Hlk163575943"/>
      <w:r w:rsidRPr="00E72694">
        <w:rPr>
          <w:b/>
          <w:bCs/>
          <w:iCs/>
          <w:highlight w:val="yellow"/>
        </w:rPr>
        <w:t xml:space="preserve">Recommended Topics to be </w:t>
      </w:r>
      <w:r w:rsidRPr="0009317C">
        <w:rPr>
          <w:b/>
          <w:bCs/>
          <w:iCs/>
          <w:highlight w:val="yellow"/>
        </w:rPr>
        <w:t>treated online</w:t>
      </w:r>
      <w:r w:rsidR="0009317C" w:rsidRPr="0009317C">
        <w:rPr>
          <w:b/>
          <w:bCs/>
          <w:iCs/>
          <w:highlight w:val="yellow"/>
        </w:rPr>
        <w:t xml:space="preserve"> (in order of decreasing priority)</w:t>
      </w:r>
      <w:r w:rsidRPr="0009317C">
        <w:rPr>
          <w:b/>
          <w:bCs/>
          <w:iCs/>
          <w:highlight w:val="yellow"/>
        </w:rPr>
        <w:t>:</w:t>
      </w:r>
    </w:p>
    <w:p w14:paraId="6B2CDF9D" w14:textId="77777777" w:rsidR="00CA31E6" w:rsidRPr="004B11CD" w:rsidRDefault="00CA31E6" w:rsidP="00CA31E6">
      <w:pPr>
        <w:rPr>
          <w:b/>
          <w:color w:val="0070C0"/>
          <w:u w:val="single"/>
          <w:lang w:eastAsia="ko-KR"/>
        </w:rPr>
      </w:pPr>
      <w:r>
        <w:rPr>
          <w:b/>
          <w:color w:val="0070C0"/>
          <w:u w:val="single"/>
          <w:lang w:eastAsia="ko-KR"/>
        </w:rPr>
        <w:t xml:space="preserve">Issue 1-1-1: </w:t>
      </w:r>
      <w:r w:rsidRPr="00D73626">
        <w:rPr>
          <w:b/>
          <w:color w:val="0070C0"/>
          <w:u w:val="single"/>
          <w:lang w:eastAsia="ko-KR"/>
        </w:rPr>
        <w:t>Scenario clarification based on RAN1 progress</w:t>
      </w:r>
    </w:p>
    <w:p w14:paraId="4BDF964B" w14:textId="77777777" w:rsidR="00CA31E6" w:rsidRPr="004B11CD" w:rsidRDefault="00CA31E6" w:rsidP="00CA31E6">
      <w:pPr>
        <w:rPr>
          <w:b/>
          <w:color w:val="0070C0"/>
          <w:u w:val="single"/>
          <w:lang w:eastAsia="ko-KR"/>
        </w:rPr>
      </w:pPr>
      <w:r>
        <w:rPr>
          <w:b/>
          <w:color w:val="0070C0"/>
          <w:u w:val="single"/>
          <w:lang w:eastAsia="ko-KR"/>
        </w:rPr>
        <w:t>Issue 1-2-1: L1 requirements at transition</w:t>
      </w:r>
    </w:p>
    <w:p w14:paraId="5B95AB43" w14:textId="77777777" w:rsidR="00CA31E6" w:rsidRDefault="00CA31E6" w:rsidP="00CA31E6">
      <w:pPr>
        <w:rPr>
          <w:b/>
          <w:color w:val="0070C0"/>
          <w:u w:val="single"/>
          <w:lang w:eastAsia="ko-KR"/>
        </w:rPr>
      </w:pPr>
      <w:r>
        <w:rPr>
          <w:b/>
          <w:color w:val="0070C0"/>
          <w:u w:val="single"/>
          <w:lang w:eastAsia="ko-KR"/>
        </w:rPr>
        <w:t>Issue 1-2-2: L1 requirements subsequent to  “transition period”</w:t>
      </w:r>
    </w:p>
    <w:p w14:paraId="35F1110D" w14:textId="77777777" w:rsidR="00CA31E6" w:rsidRDefault="00CA31E6" w:rsidP="00CA31E6">
      <w:pPr>
        <w:rPr>
          <w:b/>
          <w:color w:val="0070C0"/>
          <w:u w:val="single"/>
          <w:lang w:eastAsia="ko-KR"/>
        </w:rPr>
      </w:pPr>
      <w:r>
        <w:rPr>
          <w:b/>
          <w:color w:val="0070C0"/>
          <w:u w:val="single"/>
          <w:lang w:eastAsia="ko-KR"/>
        </w:rPr>
        <w:t xml:space="preserve">Issue 1-3-1: </w:t>
      </w:r>
      <w:r w:rsidRPr="00CF171E">
        <w:rPr>
          <w:b/>
          <w:color w:val="0070C0"/>
          <w:u w:val="single"/>
          <w:lang w:eastAsia="ko-KR"/>
        </w:rPr>
        <w:t>L3</w:t>
      </w:r>
      <w:r>
        <w:rPr>
          <w:b/>
          <w:color w:val="0070C0"/>
          <w:u w:val="single"/>
          <w:lang w:eastAsia="ko-KR"/>
        </w:rPr>
        <w:t xml:space="preserve"> requirements for SSB adaptation – general  </w:t>
      </w:r>
    </w:p>
    <w:p w14:paraId="7C27E4E1" w14:textId="77777777" w:rsidR="00CA31E6" w:rsidRDefault="00CA31E6" w:rsidP="00CA31E6">
      <w:pPr>
        <w:rPr>
          <w:b/>
          <w:color w:val="0070C0"/>
          <w:u w:val="single"/>
          <w:lang w:eastAsia="ko-KR"/>
        </w:rPr>
      </w:pPr>
      <w:r>
        <w:rPr>
          <w:b/>
          <w:color w:val="0070C0"/>
          <w:u w:val="single"/>
          <w:lang w:eastAsia="ko-KR"/>
        </w:rPr>
        <w:t>Issue 1-4-1: SCell activation requirement for SSB adaptation</w:t>
      </w:r>
    </w:p>
    <w:p w14:paraId="63E1F6A5" w14:textId="77777777" w:rsidR="002A6683" w:rsidRDefault="002A6683">
      <w:pPr>
        <w:rPr>
          <w:b/>
          <w:bCs/>
          <w:iCs/>
          <w:highlight w:val="yellow"/>
        </w:rPr>
      </w:pPr>
    </w:p>
    <w:bookmarkEnd w:id="1"/>
    <w:p w14:paraId="09DAA22A" w14:textId="6FAD422B" w:rsidR="0097167C" w:rsidRDefault="003E6E15">
      <w:pPr>
        <w:pStyle w:val="Heading1"/>
        <w:rPr>
          <w:lang w:val="en-US" w:eastAsia="ja-JP"/>
        </w:rPr>
      </w:pPr>
      <w:r>
        <w:rPr>
          <w:lang w:val="en-US" w:eastAsia="ja-JP"/>
        </w:rPr>
        <w:t xml:space="preserve">Topic #1: </w:t>
      </w:r>
      <w:r w:rsidR="00D73626">
        <w:rPr>
          <w:lang w:val="en-US" w:eastAsia="ja-JP"/>
        </w:rPr>
        <w:t>A</w:t>
      </w:r>
      <w:r w:rsidR="00D73626" w:rsidRPr="00D73626">
        <w:rPr>
          <w:lang w:val="en-US" w:eastAsia="zh-CN"/>
        </w:rPr>
        <w:t>daptation of common signal/channel transmission</w:t>
      </w:r>
    </w:p>
    <w:p w14:paraId="238BCE3F" w14:textId="77777777" w:rsidR="0097167C" w:rsidRDefault="003E6E15">
      <w:pPr>
        <w:rPr>
          <w:i/>
          <w:color w:val="0070C0"/>
          <w:lang w:eastAsia="zh-CN"/>
        </w:rPr>
      </w:pPr>
      <w:r>
        <w:rPr>
          <w:i/>
          <w:color w:val="0070C0"/>
          <w:lang w:eastAsia="zh-CN"/>
        </w:rPr>
        <w:t xml:space="preserve">Main technical topic overview. The structure can be done based on sub-agenda basis. </w:t>
      </w:r>
    </w:p>
    <w:p w14:paraId="45740813" w14:textId="77777777" w:rsidR="0097167C" w:rsidRDefault="003E6E15">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55"/>
        <w:gridCol w:w="1440"/>
        <w:gridCol w:w="6936"/>
      </w:tblGrid>
      <w:tr w:rsidR="0097167C" w:rsidRPr="000318AB" w14:paraId="6CD91439" w14:textId="77777777">
        <w:trPr>
          <w:trHeight w:val="468"/>
        </w:trPr>
        <w:tc>
          <w:tcPr>
            <w:tcW w:w="1255" w:type="dxa"/>
          </w:tcPr>
          <w:p w14:paraId="0F669BCB" w14:textId="77777777" w:rsidR="0097167C" w:rsidRPr="000318AB" w:rsidRDefault="003E6E15">
            <w:pPr>
              <w:spacing w:before="120" w:after="120"/>
              <w:rPr>
                <w:b/>
                <w:bCs/>
              </w:rPr>
            </w:pPr>
            <w:r w:rsidRPr="000318AB">
              <w:rPr>
                <w:b/>
                <w:bCs/>
              </w:rPr>
              <w:t>T-doc number</w:t>
            </w:r>
          </w:p>
        </w:tc>
        <w:tc>
          <w:tcPr>
            <w:tcW w:w="1440" w:type="dxa"/>
          </w:tcPr>
          <w:p w14:paraId="6E737AE2" w14:textId="77777777" w:rsidR="0097167C" w:rsidRPr="000318AB" w:rsidRDefault="003E6E15">
            <w:pPr>
              <w:spacing w:before="120" w:after="120"/>
              <w:rPr>
                <w:b/>
                <w:bCs/>
              </w:rPr>
            </w:pPr>
            <w:r w:rsidRPr="000318AB">
              <w:rPr>
                <w:b/>
                <w:bCs/>
              </w:rPr>
              <w:t>Company</w:t>
            </w:r>
          </w:p>
        </w:tc>
        <w:tc>
          <w:tcPr>
            <w:tcW w:w="6936" w:type="dxa"/>
            <w:vAlign w:val="center"/>
          </w:tcPr>
          <w:p w14:paraId="5F3E1C85" w14:textId="77777777" w:rsidR="0097167C" w:rsidRPr="00453C68" w:rsidRDefault="003E6E15">
            <w:pPr>
              <w:spacing w:before="120" w:after="120"/>
              <w:rPr>
                <w:b/>
                <w:bCs/>
              </w:rPr>
            </w:pPr>
            <w:r w:rsidRPr="00453C68">
              <w:rPr>
                <w:b/>
                <w:bCs/>
              </w:rPr>
              <w:t>Proposals / Observations</w:t>
            </w:r>
          </w:p>
        </w:tc>
      </w:tr>
      <w:tr w:rsidR="00526197" w:rsidRPr="000318AB" w14:paraId="03A921E1" w14:textId="77777777">
        <w:trPr>
          <w:trHeight w:val="468"/>
        </w:trPr>
        <w:tc>
          <w:tcPr>
            <w:tcW w:w="1255" w:type="dxa"/>
          </w:tcPr>
          <w:p w14:paraId="5EE9BCDA" w14:textId="387E50D6" w:rsidR="00526197" w:rsidRPr="000318AB" w:rsidRDefault="009B70EA" w:rsidP="00526197">
            <w:hyperlink r:id="rId9" w:history="1">
              <w:r w:rsidR="00526197">
                <w:rPr>
                  <w:rStyle w:val="Hyperlink"/>
                  <w:rFonts w:ascii="Arial" w:hAnsi="Arial" w:cs="Arial"/>
                  <w:b/>
                  <w:bCs/>
                  <w:sz w:val="16"/>
                  <w:szCs w:val="16"/>
                </w:rPr>
                <w:t>R4-2417514</w:t>
              </w:r>
            </w:hyperlink>
          </w:p>
        </w:tc>
        <w:tc>
          <w:tcPr>
            <w:tcW w:w="1440" w:type="dxa"/>
          </w:tcPr>
          <w:p w14:paraId="5FEF5EC4" w14:textId="7B481E09" w:rsidR="00526197" w:rsidRPr="00C516B5" w:rsidRDefault="00526197" w:rsidP="00526197">
            <w:r>
              <w:rPr>
                <w:rFonts w:ascii="Arial" w:hAnsi="Arial" w:cs="Arial"/>
                <w:sz w:val="16"/>
                <w:szCs w:val="16"/>
              </w:rPr>
              <w:t>Qualcomm Technologies Ireland</w:t>
            </w:r>
          </w:p>
        </w:tc>
        <w:tc>
          <w:tcPr>
            <w:tcW w:w="6936" w:type="dxa"/>
          </w:tcPr>
          <w:p w14:paraId="5812025A" w14:textId="77777777" w:rsidR="00BC0356" w:rsidRDefault="00BC0356" w:rsidP="00BC0356">
            <w:pPr>
              <w:rPr>
                <w:lang w:eastAsia="zh-CN"/>
              </w:rPr>
            </w:pPr>
            <w:r w:rsidRPr="000710CF">
              <w:rPr>
                <w:b/>
                <w:bCs/>
                <w:lang w:eastAsia="zh-CN"/>
              </w:rPr>
              <w:t>Proposal 1:</w:t>
            </w:r>
            <w:r>
              <w:rPr>
                <w:lang w:eastAsia="zh-CN"/>
              </w:rPr>
              <w:t xml:space="preserve"> RAN4 does not define requirements for SSB adaptation in idle mode. </w:t>
            </w:r>
          </w:p>
          <w:p w14:paraId="45F11B66" w14:textId="77777777" w:rsidR="00BC0356" w:rsidRDefault="00BC0356" w:rsidP="00BC0356">
            <w:pPr>
              <w:rPr>
                <w:lang w:eastAsia="zh-CN"/>
              </w:rPr>
            </w:pPr>
            <w:r w:rsidRPr="00962ECE">
              <w:rPr>
                <w:b/>
                <w:bCs/>
                <w:lang w:eastAsia="zh-CN"/>
              </w:rPr>
              <w:t>Proposal 2:</w:t>
            </w:r>
            <w:r>
              <w:rPr>
                <w:lang w:eastAsia="zh-CN"/>
              </w:rPr>
              <w:t xml:space="preserve"> RAN4 should not discuss requirements that depend on the SMTC window as long as no answer from RAN2 has been received.</w:t>
            </w:r>
          </w:p>
          <w:p w14:paraId="4DB4F6B0" w14:textId="77777777" w:rsidR="00BC0356" w:rsidRDefault="00BC0356" w:rsidP="00BC0356">
            <w:pPr>
              <w:rPr>
                <w:lang w:eastAsia="zh-CN"/>
              </w:rPr>
            </w:pPr>
            <w:r w:rsidRPr="00CD18E2">
              <w:rPr>
                <w:b/>
                <w:bCs/>
                <w:lang w:eastAsia="zh-CN"/>
              </w:rPr>
              <w:t>Observation 1:</w:t>
            </w:r>
            <w:r>
              <w:rPr>
                <w:lang w:eastAsia="zh-CN"/>
              </w:rPr>
              <w:t xml:space="preserve"> Transition requirements are already defined for e.g., beam failure detection and L3 measurements when the configuration changes. The underlying principles should also be applied when SSB periodicity is adapted. </w:t>
            </w:r>
          </w:p>
          <w:p w14:paraId="3268A796" w14:textId="77777777" w:rsidR="00BC0356" w:rsidRDefault="00BC0356" w:rsidP="00BC0356">
            <w:pPr>
              <w:rPr>
                <w:lang w:eastAsia="zh-CN"/>
              </w:rPr>
            </w:pPr>
            <w:r w:rsidRPr="000F3CAB">
              <w:rPr>
                <w:b/>
                <w:bCs/>
              </w:rPr>
              <w:t>Observation 2:</w:t>
            </w:r>
            <w:r>
              <w:t xml:space="preserve"> During a transition in SSB periodicity </w:t>
            </w:r>
            <w:r>
              <w:rPr>
                <w:lang w:eastAsia="zh-CN"/>
              </w:rPr>
              <w:t>T</w:t>
            </w:r>
            <w:r w:rsidRPr="000F3CAB">
              <w:rPr>
                <w:vertAlign w:val="subscript"/>
                <w:lang w:eastAsia="zh-CN"/>
              </w:rPr>
              <w:t>SSB</w:t>
            </w:r>
            <w:r>
              <w:t xml:space="preserve">, </w:t>
            </w:r>
            <w:r>
              <w:rPr>
                <w:lang w:eastAsia="zh-CN"/>
              </w:rPr>
              <w:t xml:space="preserve">the shorter measurement period may not contain enough samples to achieve the sufficient measurement accuracy.  </w:t>
            </w:r>
          </w:p>
          <w:p w14:paraId="73F203AD" w14:textId="77777777" w:rsidR="00BC0356" w:rsidRDefault="00BC0356" w:rsidP="00BC0356">
            <w:r w:rsidRPr="000F3CAB">
              <w:rPr>
                <w:b/>
                <w:bCs/>
              </w:rPr>
              <w:t>Proposal 3:</w:t>
            </w:r>
            <w:r>
              <w:t xml:space="preserve"> For measurements that are defined based on a measurement period, requirements during the transition phase in case of SSB adaptation should be based on the longer measurement period, i.e., based on the longer of both SSB periodicities, i.e., max(T</w:t>
            </w:r>
            <w:r w:rsidRPr="00C80F2A">
              <w:rPr>
                <w:vertAlign w:val="subscript"/>
              </w:rPr>
              <w:t>SSB1</w:t>
            </w:r>
            <w:r>
              <w:t>, T</w:t>
            </w:r>
            <w:r w:rsidRPr="00C80F2A">
              <w:rPr>
                <w:vertAlign w:val="subscript"/>
              </w:rPr>
              <w:t>SSB2</w:t>
            </w:r>
            <w:r>
              <w:t xml:space="preserve">).  </w:t>
            </w:r>
          </w:p>
          <w:p w14:paraId="2683EA0D" w14:textId="77777777" w:rsidR="00BC0356" w:rsidRDefault="00BC0356" w:rsidP="00BC0356">
            <w:r w:rsidRPr="00C80F2A">
              <w:rPr>
                <w:b/>
                <w:bCs/>
              </w:rPr>
              <w:t>Observation 3:</w:t>
            </w:r>
            <w:r>
              <w:t xml:space="preserve"> In case of beam failure detection, requirements during the transition phase are based on the more stringent evaluation period, i.e., the shorter </w:t>
            </w:r>
            <w:r>
              <w:lastRenderedPageBreak/>
              <w:t xml:space="preserve">one of both evaluation periods. </w:t>
            </w:r>
          </w:p>
          <w:p w14:paraId="2DB6C546" w14:textId="77777777" w:rsidR="00BC0356" w:rsidRDefault="00BC0356" w:rsidP="00BC0356">
            <w:r w:rsidRPr="00237E0D">
              <w:rPr>
                <w:b/>
                <w:bCs/>
              </w:rPr>
              <w:t>Proposal 4:</w:t>
            </w:r>
            <w:r>
              <w:t xml:space="preserve"> In case of beam failure detection, requirements for the transition phase should be based on min(T</w:t>
            </w:r>
            <w:r w:rsidRPr="00C80F2A">
              <w:rPr>
                <w:vertAlign w:val="subscript"/>
              </w:rPr>
              <w:t>SSB1</w:t>
            </w:r>
            <w:r>
              <w:t>, T</w:t>
            </w:r>
            <w:r w:rsidRPr="00C80F2A">
              <w:rPr>
                <w:vertAlign w:val="subscript"/>
              </w:rPr>
              <w:t>SSB2</w:t>
            </w:r>
            <w:r>
              <w:t xml:space="preserve">). </w:t>
            </w:r>
          </w:p>
          <w:p w14:paraId="57BACC05" w14:textId="77777777" w:rsidR="00BC0356" w:rsidRPr="000F3CAB" w:rsidRDefault="00BC0356" w:rsidP="00BC0356">
            <w:r>
              <w:rPr>
                <w:b/>
                <w:bCs/>
              </w:rPr>
              <w:t>Proposal</w:t>
            </w:r>
            <w:r w:rsidRPr="007E2969">
              <w:rPr>
                <w:b/>
                <w:bCs/>
              </w:rPr>
              <w:t xml:space="preserve"> </w:t>
            </w:r>
            <w:r>
              <w:rPr>
                <w:b/>
                <w:bCs/>
              </w:rPr>
              <w:t>5</w:t>
            </w:r>
            <w:r w:rsidRPr="007E2969">
              <w:rPr>
                <w:b/>
                <w:bCs/>
              </w:rPr>
              <w:t>:</w:t>
            </w:r>
            <w:r>
              <w:t xml:space="preserve"> RAN4 to investigate whether for CBD requirements in the transition phase can be defined based on min(T</w:t>
            </w:r>
            <w:r w:rsidRPr="00C80F2A">
              <w:rPr>
                <w:vertAlign w:val="subscript"/>
              </w:rPr>
              <w:t>SSB1</w:t>
            </w:r>
            <w:r>
              <w:t>, T</w:t>
            </w:r>
            <w:r w:rsidRPr="00C80F2A">
              <w:rPr>
                <w:vertAlign w:val="subscript"/>
              </w:rPr>
              <w:t>SSB2</w:t>
            </w:r>
            <w:r>
              <w:t>).</w:t>
            </w:r>
          </w:p>
          <w:p w14:paraId="3BB40178" w14:textId="3EB3C3D3" w:rsidR="00526197" w:rsidRPr="00BC0356" w:rsidRDefault="00526197" w:rsidP="00526197">
            <w:pPr>
              <w:rPr>
                <w:rFonts w:eastAsia="Batang"/>
                <w:b/>
                <w:bCs/>
                <w:sz w:val="18"/>
                <w:lang w:eastAsia="ko-KR"/>
              </w:rPr>
            </w:pPr>
          </w:p>
        </w:tc>
      </w:tr>
      <w:tr w:rsidR="00526197" w:rsidRPr="000318AB" w14:paraId="6F65C2E9" w14:textId="77777777">
        <w:trPr>
          <w:trHeight w:val="468"/>
        </w:trPr>
        <w:tc>
          <w:tcPr>
            <w:tcW w:w="1255" w:type="dxa"/>
          </w:tcPr>
          <w:p w14:paraId="0A855A95" w14:textId="60EFF882" w:rsidR="00526197" w:rsidRPr="000318AB" w:rsidRDefault="009B70EA" w:rsidP="00526197">
            <w:hyperlink r:id="rId10" w:history="1">
              <w:r w:rsidR="00526197">
                <w:rPr>
                  <w:rStyle w:val="Hyperlink"/>
                  <w:rFonts w:ascii="Arial" w:hAnsi="Arial" w:cs="Arial"/>
                  <w:b/>
                  <w:bCs/>
                  <w:sz w:val="16"/>
                  <w:szCs w:val="16"/>
                </w:rPr>
                <w:t>R4-2417626</w:t>
              </w:r>
            </w:hyperlink>
          </w:p>
        </w:tc>
        <w:tc>
          <w:tcPr>
            <w:tcW w:w="1440" w:type="dxa"/>
          </w:tcPr>
          <w:p w14:paraId="38F0AF31" w14:textId="18B53369" w:rsidR="00526197" w:rsidRPr="00453C68" w:rsidRDefault="00526197" w:rsidP="00526197">
            <w:r>
              <w:rPr>
                <w:rFonts w:ascii="Arial" w:hAnsi="Arial" w:cs="Arial"/>
                <w:sz w:val="16"/>
                <w:szCs w:val="16"/>
              </w:rPr>
              <w:t>MediaTek inc.</w:t>
            </w:r>
          </w:p>
        </w:tc>
        <w:bookmarkStart w:id="2" w:name="OLE_LINK2"/>
        <w:tc>
          <w:tcPr>
            <w:tcW w:w="6936" w:type="dxa"/>
          </w:tcPr>
          <w:p w14:paraId="6F7F7767" w14:textId="77777777" w:rsidR="00BC0356" w:rsidRPr="008B6956" w:rsidRDefault="00BC0356" w:rsidP="00BC0356">
            <w:pPr>
              <w:rPr>
                <w:rFonts w:ascii="Arial" w:hAnsi="Arial"/>
                <w:b/>
                <w:bCs/>
                <w:lang w:val="en-US" w:eastAsia="zh-CN"/>
              </w:rPr>
            </w:pPr>
            <w:r w:rsidRPr="008B6956">
              <w:rPr>
                <w:rFonts w:ascii="Arial" w:hAnsi="Arial"/>
                <w:b/>
                <w:bCs/>
                <w:lang w:val="en-US" w:eastAsia="zh-CN"/>
              </w:rPr>
              <w:fldChar w:fldCharType="begin"/>
            </w:r>
            <w:r w:rsidRPr="008B6956">
              <w:rPr>
                <w:rFonts w:ascii="Arial" w:hAnsi="Arial"/>
                <w:b/>
                <w:bCs/>
                <w:lang w:val="en-US" w:eastAsia="zh-CN"/>
              </w:rPr>
              <w:instrText xml:space="preserve"> REF _Ref179234636 \h  \* MERGEFORMAT </w:instrText>
            </w:r>
            <w:r w:rsidRPr="008B6956">
              <w:rPr>
                <w:rFonts w:ascii="Arial" w:hAnsi="Arial"/>
                <w:b/>
                <w:bCs/>
                <w:lang w:val="en-US" w:eastAsia="zh-CN"/>
              </w:rPr>
            </w:r>
            <w:r w:rsidRPr="008B6956">
              <w:rPr>
                <w:rFonts w:ascii="Arial" w:hAnsi="Arial"/>
                <w:b/>
                <w:bCs/>
                <w:lang w:val="en-US" w:eastAsia="zh-CN"/>
              </w:rPr>
              <w:fldChar w:fldCharType="separate"/>
            </w:r>
            <w:r w:rsidRPr="008B6956">
              <w:rPr>
                <w:rFonts w:ascii="Arial" w:hAnsi="Arial"/>
                <w:b/>
                <w:bCs/>
                <w:lang w:val="en-US" w:eastAsia="zh-CN"/>
              </w:rPr>
              <w:t xml:space="preserve">Proposal </w:t>
            </w:r>
            <w:r w:rsidRPr="008B6956">
              <w:rPr>
                <w:rFonts w:ascii="Arial" w:hAnsi="Arial"/>
                <w:b/>
                <w:bCs/>
                <w:noProof/>
                <w:lang w:val="en-US" w:eastAsia="zh-CN"/>
              </w:rPr>
              <w:t>1</w:t>
            </w:r>
            <w:r w:rsidRPr="008B6956">
              <w:rPr>
                <w:rFonts w:ascii="Arial" w:hAnsi="Arial"/>
                <w:b/>
                <w:bCs/>
                <w:lang w:val="en-US" w:eastAsia="zh-CN"/>
              </w:rPr>
              <w:t>: When the UE transitions when SSB periodicity changes, the L1/L3 measurement requirements apply based on the longer delay before or after the transition.</w:t>
            </w:r>
            <w:r w:rsidRPr="008B6956">
              <w:rPr>
                <w:rFonts w:ascii="Arial" w:hAnsi="Arial"/>
                <w:b/>
                <w:bCs/>
                <w:lang w:val="en-US" w:eastAsia="zh-CN"/>
              </w:rPr>
              <w:fldChar w:fldCharType="end"/>
            </w:r>
          </w:p>
          <w:bookmarkEnd w:id="2"/>
          <w:p w14:paraId="0F594982" w14:textId="028A7003" w:rsidR="00526197" w:rsidRPr="00BC0356" w:rsidRDefault="00526197" w:rsidP="00526197">
            <w:pPr>
              <w:spacing w:after="120"/>
              <w:jc w:val="both"/>
              <w:rPr>
                <w:b/>
                <w:bCs/>
                <w:sz w:val="18"/>
                <w:lang w:val="en-US" w:eastAsia="ko-KR"/>
              </w:rPr>
            </w:pPr>
          </w:p>
        </w:tc>
      </w:tr>
      <w:tr w:rsidR="00526197" w:rsidRPr="000318AB" w14:paraId="31D72EE4" w14:textId="77777777">
        <w:trPr>
          <w:trHeight w:val="468"/>
        </w:trPr>
        <w:tc>
          <w:tcPr>
            <w:tcW w:w="1255" w:type="dxa"/>
          </w:tcPr>
          <w:p w14:paraId="2DF357D0" w14:textId="711D7A1A" w:rsidR="00526197" w:rsidRPr="000318AB" w:rsidRDefault="009B70EA" w:rsidP="00526197">
            <w:hyperlink r:id="rId11" w:history="1">
              <w:r w:rsidR="00526197">
                <w:rPr>
                  <w:rStyle w:val="Hyperlink"/>
                  <w:rFonts w:ascii="Arial" w:hAnsi="Arial" w:cs="Arial"/>
                  <w:b/>
                  <w:bCs/>
                  <w:sz w:val="16"/>
                  <w:szCs w:val="16"/>
                </w:rPr>
                <w:t>R4-2417727</w:t>
              </w:r>
            </w:hyperlink>
          </w:p>
        </w:tc>
        <w:tc>
          <w:tcPr>
            <w:tcW w:w="1440" w:type="dxa"/>
          </w:tcPr>
          <w:p w14:paraId="6B7C8114" w14:textId="7A820B99" w:rsidR="00526197" w:rsidRPr="00453C68" w:rsidRDefault="00526197" w:rsidP="00526197">
            <w:r>
              <w:rPr>
                <w:rFonts w:ascii="Arial" w:hAnsi="Arial" w:cs="Arial"/>
                <w:sz w:val="16"/>
                <w:szCs w:val="16"/>
              </w:rPr>
              <w:t>CATT</w:t>
            </w:r>
          </w:p>
        </w:tc>
        <w:tc>
          <w:tcPr>
            <w:tcW w:w="6936" w:type="dxa"/>
          </w:tcPr>
          <w:p w14:paraId="6AD62DD6" w14:textId="77777777" w:rsidR="00BC0356" w:rsidRDefault="00BC0356" w:rsidP="00BC0356">
            <w:pPr>
              <w:spacing w:after="120"/>
              <w:rPr>
                <w:b/>
                <w:lang w:val="en-US" w:eastAsia="zh-CN"/>
              </w:rPr>
            </w:pPr>
            <w:r w:rsidRPr="00222E90">
              <w:rPr>
                <w:b/>
                <w:lang w:val="en-US" w:eastAsia="zh-CN"/>
              </w:rPr>
              <w:t>P</w:t>
            </w:r>
            <w:r w:rsidRPr="00222E90">
              <w:rPr>
                <w:rFonts w:hint="eastAsia"/>
                <w:b/>
                <w:lang w:val="en-US" w:eastAsia="zh-CN"/>
              </w:rPr>
              <w:t xml:space="preserve">roposal 1: </w:t>
            </w:r>
            <w:r>
              <w:rPr>
                <w:rFonts w:eastAsia="等线" w:hint="eastAsia"/>
                <w:b/>
                <w:kern w:val="2"/>
                <w:lang w:val="en-US" w:eastAsia="zh-CN" w:bidi="hi-IN"/>
              </w:rPr>
              <w:t>RAN4 to discuss the L3 measurement requirements impact due to SSB adaptation after receiving RAN2 reply on the SMTC configuration</w:t>
            </w:r>
            <w:r w:rsidRPr="00222E90">
              <w:rPr>
                <w:rFonts w:hint="eastAsia"/>
                <w:b/>
                <w:lang w:val="en-US" w:eastAsia="zh-CN"/>
              </w:rPr>
              <w:t xml:space="preserve">. </w:t>
            </w:r>
          </w:p>
          <w:p w14:paraId="35A95837" w14:textId="77777777" w:rsidR="00BC0356" w:rsidRPr="00DF2897" w:rsidRDefault="00BC0356" w:rsidP="00BC0356">
            <w:pPr>
              <w:spacing w:after="120"/>
              <w:rPr>
                <w:b/>
                <w:lang w:val="en-US" w:eastAsia="zh-CN"/>
              </w:rPr>
            </w:pPr>
            <w:r w:rsidRPr="00222E90">
              <w:rPr>
                <w:b/>
                <w:lang w:val="en-US" w:eastAsia="zh-CN"/>
              </w:rPr>
              <w:t>P</w:t>
            </w:r>
            <w:r w:rsidRPr="00222E90">
              <w:rPr>
                <w:rFonts w:hint="eastAsia"/>
                <w:b/>
                <w:lang w:val="en-US" w:eastAsia="zh-CN"/>
              </w:rPr>
              <w:t xml:space="preserve">roposal </w:t>
            </w:r>
            <w:r>
              <w:rPr>
                <w:rFonts w:hint="eastAsia"/>
                <w:b/>
                <w:lang w:val="en-US" w:eastAsia="zh-CN"/>
              </w:rPr>
              <w:t>2</w:t>
            </w:r>
            <w:r w:rsidRPr="00222E90">
              <w:rPr>
                <w:rFonts w:hint="eastAsia"/>
                <w:b/>
                <w:lang w:val="en-US" w:eastAsia="zh-CN"/>
              </w:rPr>
              <w:t xml:space="preserve">: </w:t>
            </w:r>
            <w:r>
              <w:rPr>
                <w:rFonts w:eastAsia="等线" w:hint="eastAsia"/>
                <w:b/>
                <w:kern w:val="2"/>
                <w:lang w:val="en-US" w:eastAsia="zh-CN" w:bidi="hi-IN"/>
              </w:rPr>
              <w:t xml:space="preserve">RAN4 to discuss </w:t>
            </w:r>
            <w:r>
              <w:rPr>
                <w:rFonts w:eastAsia="等线"/>
                <w:b/>
                <w:kern w:val="2"/>
                <w:lang w:val="en-US" w:eastAsia="zh-CN" w:bidi="hi-IN"/>
              </w:rPr>
              <w:t>m</w:t>
            </w:r>
            <w:r w:rsidRPr="00E95216">
              <w:rPr>
                <w:rFonts w:eastAsia="等线"/>
                <w:b/>
                <w:kern w:val="2"/>
                <w:lang w:val="en-US" w:eastAsia="zh-CN" w:bidi="hi-IN"/>
              </w:rPr>
              <w:t>inimum requirement at transitions</w:t>
            </w:r>
            <w:r>
              <w:rPr>
                <w:rFonts w:eastAsia="等线" w:hint="eastAsia"/>
                <w:b/>
                <w:kern w:val="2"/>
                <w:lang w:val="en-US" w:eastAsia="zh-CN" w:bidi="hi-IN"/>
              </w:rPr>
              <w:t xml:space="preserve"> for L3 measurement due to SSB adaptation after receiving RAN2 reply on the SMTC configuration</w:t>
            </w:r>
            <w:r w:rsidRPr="00222E90">
              <w:rPr>
                <w:rFonts w:hint="eastAsia"/>
                <w:b/>
                <w:lang w:val="en-US" w:eastAsia="zh-CN"/>
              </w:rPr>
              <w:t xml:space="preserve">. </w:t>
            </w:r>
          </w:p>
          <w:p w14:paraId="3CA9F7FE" w14:textId="77777777" w:rsidR="00BC0356" w:rsidRPr="00F471E4" w:rsidRDefault="00BC0356" w:rsidP="00BC0356">
            <w:pPr>
              <w:spacing w:after="120"/>
              <w:rPr>
                <w:b/>
                <w:lang w:val="en-US" w:eastAsia="zh-CN"/>
              </w:rPr>
            </w:pPr>
            <w:r w:rsidRPr="00222E90">
              <w:rPr>
                <w:b/>
                <w:lang w:val="en-US" w:eastAsia="zh-CN"/>
              </w:rPr>
              <w:t>P</w:t>
            </w:r>
            <w:r w:rsidRPr="00222E90">
              <w:rPr>
                <w:rFonts w:hint="eastAsia"/>
                <w:b/>
                <w:lang w:val="en-US" w:eastAsia="zh-CN"/>
              </w:rPr>
              <w:t xml:space="preserve">roposal </w:t>
            </w:r>
            <w:r>
              <w:rPr>
                <w:rFonts w:hint="eastAsia"/>
                <w:b/>
                <w:lang w:val="en-US" w:eastAsia="zh-CN"/>
              </w:rPr>
              <w:t>3</w:t>
            </w:r>
            <w:r w:rsidRPr="00222E90">
              <w:rPr>
                <w:rFonts w:hint="eastAsia"/>
                <w:b/>
                <w:lang w:val="en-US" w:eastAsia="zh-CN"/>
              </w:rPr>
              <w:t xml:space="preserve">: </w:t>
            </w:r>
            <w:r>
              <w:rPr>
                <w:rFonts w:eastAsia="等线" w:hint="eastAsia"/>
                <w:b/>
                <w:kern w:val="2"/>
                <w:lang w:val="en-US" w:eastAsia="zh-CN" w:bidi="hi-IN"/>
              </w:rPr>
              <w:t>For SSB periodicity adaptation in time-domain, the existing L1 measurement requirements can still apply</w:t>
            </w:r>
            <w:r w:rsidRPr="00222E90">
              <w:rPr>
                <w:rFonts w:hint="eastAsia"/>
                <w:b/>
                <w:lang w:val="en-US" w:eastAsia="zh-CN"/>
              </w:rPr>
              <w:t xml:space="preserve">. </w:t>
            </w:r>
          </w:p>
          <w:p w14:paraId="5F9BA616" w14:textId="77777777" w:rsidR="00BC0356" w:rsidRPr="00B775D5" w:rsidRDefault="00BC0356" w:rsidP="00BC0356">
            <w:pPr>
              <w:spacing w:after="120"/>
              <w:rPr>
                <w:b/>
                <w:lang w:val="en-US" w:eastAsia="zh-CN"/>
              </w:rPr>
            </w:pPr>
            <w:r w:rsidRPr="00B775D5">
              <w:rPr>
                <w:b/>
                <w:lang w:val="en-US" w:eastAsia="zh-CN"/>
              </w:rPr>
              <w:t>P</w:t>
            </w:r>
            <w:r w:rsidRPr="00B775D5">
              <w:rPr>
                <w:rFonts w:hint="eastAsia"/>
                <w:b/>
                <w:lang w:val="en-US" w:eastAsia="zh-CN"/>
              </w:rPr>
              <w:t xml:space="preserve">roposal </w:t>
            </w:r>
            <w:r>
              <w:rPr>
                <w:rFonts w:hint="eastAsia"/>
                <w:b/>
                <w:lang w:val="en-US" w:eastAsia="zh-CN"/>
              </w:rPr>
              <w:t>4</w:t>
            </w:r>
            <w:r w:rsidRPr="00B775D5">
              <w:rPr>
                <w:rFonts w:hint="eastAsia"/>
                <w:b/>
                <w:lang w:val="en-US" w:eastAsia="zh-CN"/>
              </w:rPr>
              <w:t xml:space="preserve">: </w:t>
            </w:r>
            <w:r w:rsidRPr="00B775D5">
              <w:rPr>
                <w:rFonts w:eastAsia="等线" w:hint="eastAsia"/>
                <w:b/>
                <w:kern w:val="2"/>
                <w:lang w:val="en-US" w:eastAsia="zh-CN" w:bidi="hi-IN"/>
              </w:rPr>
              <w:t xml:space="preserve">For SSB periodicity adaptation in time-domain, define the </w:t>
            </w:r>
            <w:r w:rsidRPr="00B775D5">
              <w:rPr>
                <w:rFonts w:eastAsia="等线"/>
                <w:b/>
                <w:kern w:val="2"/>
                <w:lang w:val="en-US" w:eastAsia="zh-CN" w:bidi="hi-IN"/>
              </w:rPr>
              <w:t>minimum requirement at transitions</w:t>
            </w:r>
            <w:r w:rsidRPr="00B775D5">
              <w:rPr>
                <w:rFonts w:eastAsia="等线" w:hint="eastAsia"/>
                <w:b/>
                <w:kern w:val="2"/>
                <w:lang w:val="en-US" w:eastAsia="zh-CN" w:bidi="hi-IN"/>
              </w:rPr>
              <w:t xml:space="preserve"> for L1 measurement</w:t>
            </w:r>
            <w:r>
              <w:rPr>
                <w:rFonts w:hint="eastAsia"/>
                <w:b/>
                <w:lang w:val="en-US" w:eastAsia="zh-CN"/>
              </w:rPr>
              <w:t>:</w:t>
            </w:r>
            <w:r w:rsidRPr="00B775D5">
              <w:rPr>
                <w:rFonts w:hint="eastAsia"/>
                <w:b/>
                <w:lang w:val="en-US" w:eastAsia="zh-CN"/>
              </w:rPr>
              <w:t xml:space="preserve"> </w:t>
            </w:r>
          </w:p>
          <w:p w14:paraId="713F7986" w14:textId="77777777" w:rsidR="00BC0356" w:rsidRPr="00321F39" w:rsidRDefault="00BC0356" w:rsidP="00BC0356">
            <w:pPr>
              <w:pStyle w:val="ListParagraph"/>
              <w:widowControl w:val="0"/>
              <w:numPr>
                <w:ilvl w:val="0"/>
                <w:numId w:val="46"/>
              </w:numPr>
              <w:overflowPunct/>
              <w:autoSpaceDE/>
              <w:autoSpaceDN/>
              <w:adjustRightInd/>
              <w:spacing w:after="120"/>
              <w:ind w:firstLineChars="0"/>
              <w:jc w:val="both"/>
              <w:textAlignment w:val="auto"/>
              <w:rPr>
                <w:rFonts w:eastAsia="等线"/>
                <w:b/>
                <w:lang w:val="en-US" w:bidi="hi-IN"/>
              </w:rPr>
            </w:pPr>
            <w:r w:rsidRPr="00B775D5">
              <w:rPr>
                <w:rFonts w:eastAsia="等线"/>
                <w:b/>
                <w:lang w:val="en-US" w:bidi="hi-IN"/>
              </w:rPr>
              <w:t xml:space="preserve">When SSB periodicity changes upon SSB periodicity adaptation, the UE shall use an evaluation period that is the maximum of the evaluation periods corresponding to the SSB periodicity before </w:t>
            </w:r>
            <w:r w:rsidRPr="00B775D5">
              <w:rPr>
                <w:rFonts w:eastAsia="等线" w:hint="eastAsia"/>
                <w:b/>
                <w:lang w:val="en-US" w:bidi="hi-IN"/>
              </w:rPr>
              <w:t>and</w:t>
            </w:r>
            <w:r w:rsidRPr="00B775D5">
              <w:rPr>
                <w:rFonts w:eastAsia="等线"/>
                <w:b/>
                <w:lang w:val="en-US" w:bidi="hi-IN"/>
              </w:rPr>
              <w:t xml:space="preserve"> after the adaptation</w:t>
            </w:r>
            <w:r w:rsidRPr="00B775D5">
              <w:rPr>
                <w:rFonts w:eastAsia="等线" w:hint="eastAsia"/>
                <w:b/>
                <w:lang w:val="en-US" w:bidi="hi-IN"/>
              </w:rPr>
              <w:t xml:space="preserve">. </w:t>
            </w:r>
            <w:r w:rsidRPr="002C5362">
              <w:rPr>
                <w:rFonts w:eastAsia="等线"/>
                <w:b/>
                <w:lang w:val="en-US" w:bidi="hi-IN"/>
              </w:rPr>
              <w:t xml:space="preserve">Subsequent to this duration, the UE shall use an evaluation period corresponding to the SSB </w:t>
            </w:r>
            <w:r>
              <w:rPr>
                <w:rFonts w:eastAsia="等线"/>
                <w:b/>
                <w:lang w:val="en-US" w:bidi="hi-IN"/>
              </w:rPr>
              <w:t>periodicity</w:t>
            </w:r>
            <w:r>
              <w:rPr>
                <w:rFonts w:eastAsia="等线" w:hint="eastAsia"/>
                <w:b/>
                <w:lang w:val="en-US" w:bidi="hi-IN"/>
              </w:rPr>
              <w:t xml:space="preserve"> after adaptation</w:t>
            </w:r>
            <w:r w:rsidRPr="002C5362">
              <w:rPr>
                <w:rFonts w:eastAsia="等线"/>
                <w:b/>
                <w:lang w:val="en-US" w:bidi="hi-IN"/>
              </w:rPr>
              <w:t>.</w:t>
            </w:r>
            <w:r w:rsidRPr="002C5362">
              <w:rPr>
                <w:rFonts w:eastAsia="等线" w:hint="eastAsia"/>
                <w:b/>
                <w:lang w:val="en-US" w:bidi="hi-IN"/>
              </w:rPr>
              <w:t xml:space="preserve"> </w:t>
            </w:r>
          </w:p>
          <w:p w14:paraId="2B25FA39" w14:textId="77777777" w:rsidR="00BC0356" w:rsidRPr="00F471E4" w:rsidRDefault="00BC0356" w:rsidP="00BC0356">
            <w:pPr>
              <w:spacing w:after="120"/>
              <w:rPr>
                <w:b/>
                <w:lang w:val="en-US" w:eastAsia="zh-CN"/>
              </w:rPr>
            </w:pPr>
            <w:r w:rsidRPr="00750F86">
              <w:rPr>
                <w:b/>
                <w:lang w:val="en-US" w:eastAsia="zh-CN"/>
              </w:rPr>
              <w:t>P</w:t>
            </w:r>
            <w:r w:rsidRPr="00750F86">
              <w:rPr>
                <w:rFonts w:hint="eastAsia"/>
                <w:b/>
                <w:lang w:val="en-US" w:eastAsia="zh-CN"/>
              </w:rPr>
              <w:t xml:space="preserve">roposal </w:t>
            </w:r>
            <w:r>
              <w:rPr>
                <w:rFonts w:hint="eastAsia"/>
                <w:b/>
                <w:lang w:val="en-US" w:eastAsia="zh-CN"/>
              </w:rPr>
              <w:t>5</w:t>
            </w:r>
            <w:r w:rsidRPr="00750F86">
              <w:rPr>
                <w:rFonts w:hint="eastAsia"/>
                <w:b/>
                <w:lang w:val="en-US" w:eastAsia="zh-CN"/>
              </w:rPr>
              <w:t xml:space="preserve">: </w:t>
            </w:r>
            <w:r w:rsidRPr="00750F86">
              <w:rPr>
                <w:rFonts w:eastAsia="等线" w:hint="eastAsia"/>
                <w:b/>
                <w:kern w:val="2"/>
                <w:lang w:val="en-US" w:eastAsia="zh-CN" w:bidi="hi-IN"/>
              </w:rPr>
              <w:t>No impact is expected for SCell activation and TCI state switching due to SSB adaptation</w:t>
            </w:r>
            <w:r w:rsidRPr="00750F86">
              <w:rPr>
                <w:rFonts w:hint="eastAsia"/>
                <w:b/>
                <w:lang w:val="en-US" w:eastAsia="zh-CN"/>
              </w:rPr>
              <w:t xml:space="preserve">. </w:t>
            </w:r>
          </w:p>
          <w:p w14:paraId="6AFD2FF3" w14:textId="77777777" w:rsidR="00BC0356" w:rsidRPr="003F6791" w:rsidRDefault="00BC0356" w:rsidP="00BC0356">
            <w:pPr>
              <w:spacing w:after="120"/>
              <w:rPr>
                <w:b/>
                <w:lang w:val="en-US" w:eastAsia="zh-CN"/>
              </w:rPr>
            </w:pPr>
            <w:r w:rsidRPr="00C966A0">
              <w:rPr>
                <w:b/>
                <w:lang w:val="en-US" w:eastAsia="zh-CN"/>
              </w:rPr>
              <w:t>P</w:t>
            </w:r>
            <w:r w:rsidRPr="00C966A0">
              <w:rPr>
                <w:rFonts w:hint="eastAsia"/>
                <w:b/>
                <w:lang w:val="en-US" w:eastAsia="zh-CN"/>
              </w:rPr>
              <w:t xml:space="preserve">roposal </w:t>
            </w:r>
            <w:r>
              <w:rPr>
                <w:rFonts w:hint="eastAsia"/>
                <w:b/>
                <w:lang w:val="en-US" w:eastAsia="zh-CN"/>
              </w:rPr>
              <w:t>6</w:t>
            </w:r>
            <w:r w:rsidRPr="00C966A0">
              <w:rPr>
                <w:rFonts w:hint="eastAsia"/>
                <w:b/>
                <w:lang w:val="en-US" w:eastAsia="zh-CN"/>
              </w:rPr>
              <w:t xml:space="preserve">: </w:t>
            </w:r>
            <w:r>
              <w:rPr>
                <w:rFonts w:hint="eastAsia"/>
                <w:b/>
                <w:lang w:val="en-US" w:eastAsia="zh-CN"/>
              </w:rPr>
              <w:t xml:space="preserve">The defined requirements due to SSB periodicity adaptation apply to SCell. </w:t>
            </w:r>
            <w:r>
              <w:rPr>
                <w:b/>
                <w:lang w:val="en-US" w:eastAsia="zh-CN"/>
              </w:rPr>
              <w:t>A</w:t>
            </w:r>
            <w:r>
              <w:rPr>
                <w:rFonts w:hint="eastAsia"/>
                <w:b/>
                <w:lang w:val="en-US" w:eastAsia="zh-CN"/>
              </w:rPr>
              <w:t xml:space="preserve">nd RAN4 wait for RAN1 progress on whether the requirements apply to PCell. </w:t>
            </w:r>
          </w:p>
          <w:p w14:paraId="5EF6819C" w14:textId="77777777" w:rsidR="00526197" w:rsidRPr="00BC0356" w:rsidRDefault="00526197" w:rsidP="00526197">
            <w:pPr>
              <w:spacing w:before="120" w:after="120"/>
              <w:rPr>
                <w:b/>
                <w:bCs/>
                <w:sz w:val="18"/>
                <w:lang w:val="en-US"/>
              </w:rPr>
            </w:pPr>
          </w:p>
        </w:tc>
      </w:tr>
      <w:tr w:rsidR="00526197" w:rsidRPr="000318AB" w14:paraId="5DD612C2" w14:textId="77777777">
        <w:trPr>
          <w:trHeight w:val="468"/>
        </w:trPr>
        <w:tc>
          <w:tcPr>
            <w:tcW w:w="1255" w:type="dxa"/>
          </w:tcPr>
          <w:p w14:paraId="272EA5EA" w14:textId="12E22059" w:rsidR="00526197" w:rsidRPr="000318AB" w:rsidRDefault="009B70EA" w:rsidP="00526197">
            <w:hyperlink r:id="rId12" w:history="1">
              <w:r w:rsidR="00526197">
                <w:rPr>
                  <w:rStyle w:val="Hyperlink"/>
                  <w:rFonts w:ascii="Arial" w:hAnsi="Arial" w:cs="Arial"/>
                  <w:b/>
                  <w:bCs/>
                  <w:sz w:val="16"/>
                  <w:szCs w:val="16"/>
                </w:rPr>
                <w:t>R4-2417959</w:t>
              </w:r>
            </w:hyperlink>
          </w:p>
        </w:tc>
        <w:tc>
          <w:tcPr>
            <w:tcW w:w="1440" w:type="dxa"/>
          </w:tcPr>
          <w:p w14:paraId="439FC79E" w14:textId="6A03DF38" w:rsidR="00526197" w:rsidRPr="00453C68" w:rsidRDefault="00526197" w:rsidP="00526197">
            <w:r>
              <w:rPr>
                <w:rFonts w:ascii="Arial" w:hAnsi="Arial" w:cs="Arial"/>
                <w:sz w:val="16"/>
                <w:szCs w:val="16"/>
              </w:rPr>
              <w:t>Xiaomi</w:t>
            </w:r>
          </w:p>
        </w:tc>
        <w:tc>
          <w:tcPr>
            <w:tcW w:w="6936" w:type="dxa"/>
          </w:tcPr>
          <w:p w14:paraId="5911F248" w14:textId="77777777" w:rsidR="00BC0356" w:rsidRDefault="00BC0356" w:rsidP="00BC0356">
            <w:pPr>
              <w:rPr>
                <w:rFonts w:cs="v4.2.0"/>
                <w:b/>
                <w:bCs/>
              </w:rPr>
            </w:pPr>
            <w:r w:rsidRPr="00CB0A28">
              <w:rPr>
                <w:rFonts w:cs="v4.2.0"/>
                <w:b/>
                <w:bCs/>
              </w:rPr>
              <w:t>Observation</w:t>
            </w:r>
            <w:r>
              <w:rPr>
                <w:rFonts w:cs="v4.2.0"/>
                <w:b/>
                <w:bCs/>
              </w:rPr>
              <w:t xml:space="preserve"> 1</w:t>
            </w:r>
            <w:r w:rsidRPr="00CB0A28">
              <w:rPr>
                <w:rFonts w:cs="v4.2.0"/>
                <w:b/>
                <w:bCs/>
              </w:rPr>
              <w:t>:</w:t>
            </w:r>
            <w:r>
              <w:rPr>
                <w:rFonts w:cs="v4.2.0"/>
                <w:b/>
                <w:bCs/>
              </w:rPr>
              <w:t xml:space="preserve"> the adaptation SSB configuration happened within a successful measurement report period may result in the measurement requirements updates.</w:t>
            </w:r>
          </w:p>
          <w:p w14:paraId="2088A6A6" w14:textId="77777777" w:rsidR="00BC0356" w:rsidRPr="00B55B1D" w:rsidRDefault="00BC0356" w:rsidP="00BC0356">
            <w:pPr>
              <w:rPr>
                <w:b/>
                <w:bCs/>
                <w:i/>
                <w:iCs/>
              </w:rPr>
            </w:pPr>
            <w:r w:rsidRPr="00507E25">
              <w:rPr>
                <w:rFonts w:cs="v4.2.0" w:hint="eastAsia"/>
                <w:b/>
                <w:bCs/>
                <w:i/>
                <w:iCs/>
              </w:rPr>
              <w:t>P</w:t>
            </w:r>
            <w:r w:rsidRPr="00507E25">
              <w:rPr>
                <w:rFonts w:cs="v4.2.0"/>
                <w:b/>
                <w:bCs/>
                <w:i/>
                <w:iCs/>
              </w:rPr>
              <w:t xml:space="preserve">roposal </w:t>
            </w:r>
            <w:r>
              <w:rPr>
                <w:rFonts w:cs="v4.2.0"/>
                <w:b/>
                <w:bCs/>
                <w:i/>
                <w:iCs/>
              </w:rPr>
              <w:t>1</w:t>
            </w:r>
            <w:r w:rsidRPr="00507E25">
              <w:rPr>
                <w:rFonts w:cs="v4.2.0"/>
                <w:b/>
                <w:bCs/>
                <w:i/>
                <w:iCs/>
              </w:rPr>
              <w:t xml:space="preserve">: When defining the requirement with adaptation SSB, </w:t>
            </w:r>
            <w:r>
              <w:rPr>
                <w:rFonts w:cs="v4.2.0" w:hint="eastAsia"/>
                <w:b/>
                <w:bCs/>
                <w:i/>
                <w:iCs/>
              </w:rPr>
              <w:t>RAN</w:t>
            </w:r>
            <w:r>
              <w:rPr>
                <w:rFonts w:cs="v4.2.0"/>
                <w:b/>
                <w:bCs/>
                <w:i/>
                <w:iCs/>
              </w:rPr>
              <w:t xml:space="preserve">4 </w:t>
            </w:r>
            <w:r>
              <w:rPr>
                <w:rFonts w:cs="v4.2.0" w:hint="eastAsia"/>
                <w:b/>
                <w:bCs/>
                <w:i/>
                <w:iCs/>
              </w:rPr>
              <w:t>need</w:t>
            </w:r>
            <w:r>
              <w:rPr>
                <w:rFonts w:cs="v4.2.0"/>
                <w:b/>
                <w:bCs/>
                <w:i/>
                <w:iCs/>
              </w:rPr>
              <w:t xml:space="preserve">s </w:t>
            </w:r>
            <w:r w:rsidRPr="00507E25">
              <w:rPr>
                <w:rFonts w:cs="v4.2.0"/>
                <w:b/>
                <w:bCs/>
                <w:i/>
                <w:iCs/>
              </w:rPr>
              <w:t xml:space="preserve">only </w:t>
            </w:r>
            <w:r>
              <w:rPr>
                <w:rFonts w:cs="v4.2.0"/>
                <w:b/>
                <w:bCs/>
                <w:i/>
                <w:iCs/>
              </w:rPr>
              <w:t xml:space="preserve">consider </w:t>
            </w:r>
            <w:r w:rsidRPr="00507E25">
              <w:rPr>
                <w:rFonts w:cs="v4.2.0"/>
                <w:b/>
                <w:bCs/>
                <w:i/>
                <w:iCs/>
              </w:rPr>
              <w:t>the case in which there is no any SSB adaptation period changed within one reporting interval.</w:t>
            </w:r>
          </w:p>
          <w:p w14:paraId="356DF6C3" w14:textId="77777777" w:rsidR="00BC0356" w:rsidRPr="006F5657" w:rsidRDefault="00BC0356" w:rsidP="00BC0356">
            <w:pPr>
              <w:spacing w:beforeLines="100" w:before="240" w:afterLines="100" w:after="240"/>
              <w:rPr>
                <w:rFonts w:cs="Arial"/>
                <w:b/>
                <w:bCs/>
                <w:i/>
                <w:iCs/>
              </w:rPr>
            </w:pPr>
            <w:r w:rsidRPr="006F5657">
              <w:rPr>
                <w:rFonts w:cs="Arial" w:hint="eastAsia"/>
                <w:b/>
                <w:bCs/>
                <w:i/>
                <w:iCs/>
              </w:rPr>
              <w:t>P</w:t>
            </w:r>
            <w:r w:rsidRPr="006F5657">
              <w:rPr>
                <w:rFonts w:cs="Arial"/>
                <w:b/>
                <w:bCs/>
                <w:i/>
                <w:iCs/>
              </w:rPr>
              <w:t xml:space="preserve">roposal 2: </w:t>
            </w:r>
            <w:r>
              <w:rPr>
                <w:rFonts w:cs="Arial"/>
                <w:b/>
                <w:bCs/>
                <w:i/>
                <w:iCs/>
              </w:rPr>
              <w:t>T</w:t>
            </w:r>
            <w:r w:rsidRPr="006F5657">
              <w:rPr>
                <w:rFonts w:cs="Arial"/>
                <w:b/>
                <w:bCs/>
                <w:i/>
                <w:iCs/>
              </w:rPr>
              <w:t>he requirements for transition period can be decoupled with L1/L3 measurement. FFS on how to defined</w:t>
            </w:r>
            <w:r>
              <w:rPr>
                <w:rFonts w:cs="Arial"/>
                <w:b/>
                <w:bCs/>
                <w:i/>
                <w:iCs/>
              </w:rPr>
              <w:t xml:space="preserve"> them separately. </w:t>
            </w:r>
          </w:p>
          <w:p w14:paraId="56A0631E" w14:textId="77777777" w:rsidR="00BC0356" w:rsidRPr="00FA3CE5" w:rsidRDefault="00BC0356" w:rsidP="00BC0356">
            <w:pPr>
              <w:spacing w:beforeLines="100" w:before="240" w:afterLines="100" w:after="240"/>
              <w:rPr>
                <w:rFonts w:cs="v4.2.0"/>
                <w:b/>
                <w:bCs/>
              </w:rPr>
            </w:pPr>
            <w:r w:rsidRPr="009B0DF6">
              <w:rPr>
                <w:rFonts w:cs="Arial"/>
                <w:b/>
                <w:bCs/>
                <w:i/>
                <w:iCs/>
              </w:rPr>
              <w:t xml:space="preserve">Proposal </w:t>
            </w:r>
            <w:r>
              <w:rPr>
                <w:rFonts w:cs="Arial"/>
                <w:b/>
                <w:bCs/>
                <w:i/>
                <w:iCs/>
              </w:rPr>
              <w:t>3</w:t>
            </w:r>
            <w:r w:rsidRPr="009B0DF6">
              <w:rPr>
                <w:rFonts w:cs="Arial"/>
                <w:b/>
                <w:bCs/>
                <w:i/>
                <w:iCs/>
              </w:rPr>
              <w:t>: The current SSB based measurement requirements in 9.2, 9.3 and 9.4 [2,TS38.133] shall update the applicability for the adaptation SSB for PCell.</w:t>
            </w:r>
          </w:p>
          <w:p w14:paraId="2C2335DC" w14:textId="7AE13E9F" w:rsidR="00526197" w:rsidRPr="00BC0356" w:rsidRDefault="00526197" w:rsidP="00526197">
            <w:pPr>
              <w:spacing w:after="120"/>
              <w:jc w:val="both"/>
              <w:rPr>
                <w:b/>
                <w:bCs/>
                <w:sz w:val="18"/>
                <w:lang w:eastAsia="zh-CN"/>
              </w:rPr>
            </w:pPr>
          </w:p>
        </w:tc>
      </w:tr>
      <w:tr w:rsidR="00526197" w:rsidRPr="000318AB" w14:paraId="5F88F4C4" w14:textId="77777777">
        <w:trPr>
          <w:trHeight w:val="468"/>
        </w:trPr>
        <w:tc>
          <w:tcPr>
            <w:tcW w:w="1255" w:type="dxa"/>
          </w:tcPr>
          <w:p w14:paraId="789A9482" w14:textId="07FFB533" w:rsidR="00526197" w:rsidRPr="000318AB" w:rsidRDefault="009B70EA" w:rsidP="00526197">
            <w:hyperlink r:id="rId13" w:history="1">
              <w:r w:rsidR="00526197">
                <w:rPr>
                  <w:rStyle w:val="Hyperlink"/>
                  <w:rFonts w:ascii="Arial" w:hAnsi="Arial" w:cs="Arial"/>
                  <w:b/>
                  <w:bCs/>
                  <w:sz w:val="16"/>
                  <w:szCs w:val="16"/>
                </w:rPr>
                <w:t>R4-2418163</w:t>
              </w:r>
            </w:hyperlink>
          </w:p>
        </w:tc>
        <w:tc>
          <w:tcPr>
            <w:tcW w:w="1440" w:type="dxa"/>
          </w:tcPr>
          <w:p w14:paraId="5D403EFA" w14:textId="31976440" w:rsidR="00526197" w:rsidRPr="00453C68" w:rsidRDefault="00526197" w:rsidP="00526197">
            <w:r>
              <w:rPr>
                <w:rFonts w:ascii="Arial" w:hAnsi="Arial" w:cs="Arial"/>
                <w:sz w:val="16"/>
                <w:szCs w:val="16"/>
              </w:rPr>
              <w:t>LG Electronics Inc.</w:t>
            </w:r>
          </w:p>
        </w:tc>
        <w:tc>
          <w:tcPr>
            <w:tcW w:w="6936" w:type="dxa"/>
          </w:tcPr>
          <w:p w14:paraId="6F3A4EF4" w14:textId="77777777" w:rsidR="00BC0356" w:rsidRDefault="00BC0356" w:rsidP="00BC0356">
            <w:pPr>
              <w:pStyle w:val="BodyText"/>
              <w:jc w:val="both"/>
              <w:rPr>
                <w:b/>
                <w:bCs/>
                <w:lang w:val="en-US" w:eastAsia="ko-KR"/>
              </w:rPr>
            </w:pPr>
            <w:r w:rsidRPr="009C6297">
              <w:rPr>
                <w:rFonts w:hint="eastAsia"/>
                <w:b/>
                <w:bCs/>
                <w:lang w:val="en-US" w:eastAsia="ko-KR"/>
              </w:rPr>
              <w:t>Proposal</w:t>
            </w:r>
            <w:r>
              <w:rPr>
                <w:rFonts w:hint="eastAsia"/>
                <w:b/>
                <w:bCs/>
                <w:lang w:val="en-US" w:eastAsia="ko-KR"/>
              </w:rPr>
              <w:t xml:space="preserve"> 1</w:t>
            </w:r>
            <w:r w:rsidRPr="009C6297">
              <w:rPr>
                <w:rFonts w:hint="eastAsia"/>
                <w:b/>
                <w:bCs/>
                <w:lang w:val="en-US" w:eastAsia="ko-KR"/>
              </w:rPr>
              <w:t xml:space="preserve">: RAN4 to focus on L1 measurement requirement, and </w:t>
            </w:r>
            <w:r w:rsidRPr="009C6297">
              <w:rPr>
                <w:b/>
                <w:bCs/>
                <w:lang w:val="en-US" w:eastAsia="ko-KR"/>
              </w:rPr>
              <w:t>defer</w:t>
            </w:r>
            <w:r w:rsidRPr="009C6297">
              <w:rPr>
                <w:rFonts w:hint="eastAsia"/>
                <w:b/>
                <w:bCs/>
                <w:lang w:val="en-US" w:eastAsia="ko-KR"/>
              </w:rPr>
              <w:t xml:space="preserve"> L3 measurement requirement</w:t>
            </w:r>
          </w:p>
          <w:p w14:paraId="2AF3E772" w14:textId="77777777" w:rsidR="00BC0356" w:rsidRPr="00B03290" w:rsidRDefault="00BC0356" w:rsidP="00BC0356">
            <w:pPr>
              <w:pStyle w:val="BodyText"/>
              <w:jc w:val="both"/>
              <w:rPr>
                <w:b/>
                <w:bCs/>
                <w:lang w:eastAsia="ko-KR"/>
              </w:rPr>
            </w:pPr>
            <w:r w:rsidRPr="00672AB4">
              <w:rPr>
                <w:rFonts w:hint="eastAsia"/>
                <w:b/>
                <w:bCs/>
                <w:lang w:eastAsia="ko-KR"/>
              </w:rPr>
              <w:t>Proposal</w:t>
            </w:r>
            <w:r>
              <w:rPr>
                <w:rFonts w:hint="eastAsia"/>
                <w:b/>
                <w:bCs/>
                <w:lang w:eastAsia="ko-KR"/>
              </w:rPr>
              <w:t xml:space="preserve"> 2</w:t>
            </w:r>
            <w:r w:rsidRPr="00672AB4">
              <w:rPr>
                <w:rFonts w:hint="eastAsia"/>
                <w:b/>
                <w:bCs/>
                <w:lang w:eastAsia="ko-KR"/>
              </w:rPr>
              <w:t xml:space="preserve">: </w:t>
            </w:r>
            <w:r>
              <w:rPr>
                <w:rFonts w:hint="eastAsia"/>
                <w:b/>
                <w:bCs/>
                <w:lang w:eastAsia="ko-KR"/>
              </w:rPr>
              <w:t xml:space="preserve">Apply indicated period of SSB adaptation for L1 measurement </w:t>
            </w:r>
            <w:r>
              <w:rPr>
                <w:rFonts w:hint="eastAsia"/>
                <w:b/>
                <w:bCs/>
                <w:lang w:eastAsia="ko-KR"/>
              </w:rPr>
              <w:lastRenderedPageBreak/>
              <w:t>requirement</w:t>
            </w:r>
          </w:p>
          <w:p w14:paraId="6A02BD2E" w14:textId="77777777" w:rsidR="00BC0356" w:rsidRDefault="00BC0356" w:rsidP="00BC0356">
            <w:pPr>
              <w:pStyle w:val="BodyText"/>
              <w:jc w:val="both"/>
              <w:rPr>
                <w:rFonts w:eastAsiaTheme="minorEastAsia"/>
                <w:b/>
                <w:lang w:val="en-US" w:eastAsia="ko-KR" w:bidi="ar"/>
              </w:rPr>
            </w:pPr>
            <w:r w:rsidRPr="00BA789C">
              <w:rPr>
                <w:rFonts w:eastAsiaTheme="minorEastAsia" w:hint="eastAsia"/>
                <w:b/>
                <w:lang w:val="en-US" w:eastAsia="ko-KR" w:bidi="ar"/>
              </w:rPr>
              <w:t>Proposal</w:t>
            </w:r>
            <w:r>
              <w:rPr>
                <w:rFonts w:eastAsiaTheme="minorEastAsia" w:hint="eastAsia"/>
                <w:b/>
                <w:lang w:val="en-US" w:eastAsia="ko-KR" w:bidi="ar"/>
              </w:rPr>
              <w:t xml:space="preserve"> 3</w:t>
            </w:r>
            <w:r w:rsidRPr="00BA789C">
              <w:rPr>
                <w:rFonts w:eastAsiaTheme="minorEastAsia" w:hint="eastAsia"/>
                <w:b/>
                <w:lang w:val="en-US" w:eastAsia="ko-KR" w:bidi="ar"/>
              </w:rPr>
              <w:t xml:space="preserve">: Reusing legacy transition requirements for SSB </w:t>
            </w:r>
            <w:proofErr w:type="spellStart"/>
            <w:r w:rsidRPr="00BA789C">
              <w:rPr>
                <w:rFonts w:eastAsiaTheme="minorEastAsia" w:hint="eastAsia"/>
                <w:b/>
                <w:lang w:val="en-US" w:eastAsia="ko-KR" w:bidi="ar"/>
              </w:rPr>
              <w:t>adapation</w:t>
            </w:r>
            <w:proofErr w:type="spellEnd"/>
          </w:p>
          <w:p w14:paraId="04BCF17D" w14:textId="2837F05C" w:rsidR="00526197" w:rsidRPr="00BC0356" w:rsidRDefault="00526197" w:rsidP="00526197">
            <w:pPr>
              <w:spacing w:beforeLines="50" w:before="120"/>
              <w:rPr>
                <w:b/>
                <w:bCs/>
                <w:sz w:val="18"/>
                <w:lang w:val="en-US" w:eastAsia="zh-CN"/>
              </w:rPr>
            </w:pPr>
          </w:p>
        </w:tc>
      </w:tr>
      <w:tr w:rsidR="00526197" w:rsidRPr="000318AB" w14:paraId="6B667C55" w14:textId="77777777">
        <w:trPr>
          <w:trHeight w:val="468"/>
        </w:trPr>
        <w:tc>
          <w:tcPr>
            <w:tcW w:w="1255" w:type="dxa"/>
          </w:tcPr>
          <w:p w14:paraId="2422F16D" w14:textId="77D72836" w:rsidR="00526197" w:rsidRPr="000318AB" w:rsidRDefault="009B70EA" w:rsidP="00526197">
            <w:hyperlink r:id="rId14" w:history="1">
              <w:r w:rsidR="00526197">
                <w:rPr>
                  <w:rStyle w:val="Hyperlink"/>
                  <w:rFonts w:ascii="Arial" w:hAnsi="Arial" w:cs="Arial"/>
                  <w:b/>
                  <w:bCs/>
                  <w:sz w:val="16"/>
                  <w:szCs w:val="16"/>
                </w:rPr>
                <w:t>R4-2418431</w:t>
              </w:r>
            </w:hyperlink>
          </w:p>
        </w:tc>
        <w:tc>
          <w:tcPr>
            <w:tcW w:w="1440" w:type="dxa"/>
          </w:tcPr>
          <w:p w14:paraId="6B949D7D" w14:textId="17EDBD39" w:rsidR="00526197" w:rsidRPr="00453C68" w:rsidRDefault="00526197" w:rsidP="00526197">
            <w:r>
              <w:rPr>
                <w:rFonts w:ascii="Arial" w:hAnsi="Arial" w:cs="Arial"/>
                <w:sz w:val="16"/>
                <w:szCs w:val="16"/>
              </w:rPr>
              <w:t>CMCC</w:t>
            </w:r>
          </w:p>
        </w:tc>
        <w:tc>
          <w:tcPr>
            <w:tcW w:w="6936" w:type="dxa"/>
          </w:tcPr>
          <w:p w14:paraId="3E5A76DD" w14:textId="77777777" w:rsidR="00BC0356" w:rsidRDefault="00BC0356" w:rsidP="00BC0356">
            <w:pPr>
              <w:spacing w:after="120"/>
              <w:jc w:val="both"/>
              <w:rPr>
                <w:b/>
                <w:bCs/>
                <w:i/>
                <w:iCs/>
              </w:rPr>
            </w:pPr>
            <w:r>
              <w:rPr>
                <w:rFonts w:hint="eastAsia"/>
                <w:b/>
                <w:bCs/>
                <w:i/>
                <w:iCs/>
                <w:lang w:val="en-US" w:eastAsia="zh-CN"/>
              </w:rPr>
              <w:t>Proposal 1: No Cell DTX impact on SSB adaptation related requirements.</w:t>
            </w:r>
          </w:p>
          <w:p w14:paraId="2F8ED706" w14:textId="77777777" w:rsidR="00BC0356" w:rsidRDefault="00BC0356" w:rsidP="00BC0356">
            <w:pPr>
              <w:spacing w:after="120"/>
              <w:jc w:val="both"/>
            </w:pPr>
            <w:r>
              <w:rPr>
                <w:rFonts w:hint="eastAsia"/>
                <w:b/>
                <w:bCs/>
                <w:i/>
                <w:iCs/>
                <w:lang w:val="en-US" w:eastAsia="zh-CN"/>
              </w:rPr>
              <w:t>Proposal 2: For both L1 and L3 requirements during the transition period, requirements apply based on the longer delay before or after the transition. Subsequent to the transition period, requirements apply based on the second SSB configuration/periodicity.</w:t>
            </w:r>
          </w:p>
          <w:p w14:paraId="22CB46C3" w14:textId="77777777" w:rsidR="00526197" w:rsidRPr="00C55CC5" w:rsidRDefault="00526197" w:rsidP="00526197">
            <w:pPr>
              <w:spacing w:beforeLines="50" w:before="120"/>
              <w:rPr>
                <w:b/>
                <w:bCs/>
                <w:sz w:val="18"/>
              </w:rPr>
            </w:pPr>
          </w:p>
        </w:tc>
      </w:tr>
      <w:tr w:rsidR="00526197" w:rsidRPr="000318AB" w14:paraId="4918935A" w14:textId="77777777">
        <w:trPr>
          <w:trHeight w:val="468"/>
        </w:trPr>
        <w:tc>
          <w:tcPr>
            <w:tcW w:w="1255" w:type="dxa"/>
          </w:tcPr>
          <w:p w14:paraId="55BCAC62" w14:textId="142E92C9" w:rsidR="00526197" w:rsidRPr="000318AB" w:rsidRDefault="009B70EA" w:rsidP="00526197">
            <w:hyperlink r:id="rId15" w:history="1">
              <w:r w:rsidR="00526197">
                <w:rPr>
                  <w:rStyle w:val="Hyperlink"/>
                  <w:rFonts w:ascii="Arial" w:hAnsi="Arial" w:cs="Arial"/>
                  <w:b/>
                  <w:bCs/>
                  <w:sz w:val="16"/>
                  <w:szCs w:val="16"/>
                </w:rPr>
                <w:t>R4-2418472</w:t>
              </w:r>
            </w:hyperlink>
          </w:p>
        </w:tc>
        <w:tc>
          <w:tcPr>
            <w:tcW w:w="1440" w:type="dxa"/>
          </w:tcPr>
          <w:p w14:paraId="422E0DD5" w14:textId="1681029C" w:rsidR="00526197" w:rsidRPr="00453C68" w:rsidRDefault="00526197" w:rsidP="00526197">
            <w:r>
              <w:rPr>
                <w:rFonts w:ascii="Arial" w:hAnsi="Arial" w:cs="Arial"/>
                <w:sz w:val="16"/>
                <w:szCs w:val="16"/>
              </w:rPr>
              <w:t>China Telecom</w:t>
            </w:r>
          </w:p>
        </w:tc>
        <w:tc>
          <w:tcPr>
            <w:tcW w:w="6936" w:type="dxa"/>
          </w:tcPr>
          <w:p w14:paraId="2108F28B" w14:textId="77777777" w:rsidR="00BC0356" w:rsidRPr="005946D3" w:rsidRDefault="00BC0356" w:rsidP="00BC0356">
            <w:pPr>
              <w:spacing w:after="120"/>
              <w:rPr>
                <w:rFonts w:eastAsiaTheme="minorEastAsia"/>
                <w:b/>
                <w:sz w:val="22"/>
                <w:szCs w:val="22"/>
                <w:lang w:val="x-none"/>
              </w:rPr>
            </w:pPr>
            <w:r w:rsidRPr="005946D3">
              <w:rPr>
                <w:rFonts w:eastAsiaTheme="minorEastAsia"/>
                <w:b/>
                <w:sz w:val="22"/>
                <w:szCs w:val="22"/>
                <w:lang w:val="x-none"/>
              </w:rPr>
              <w:t xml:space="preserve">Proposal 1: For L1 measurement requirements, RAN4 to define RRM requirements for transition period of SSB adaptation, it’s </w:t>
            </w:r>
            <w:r>
              <w:rPr>
                <w:rFonts w:eastAsiaTheme="minorEastAsia" w:hint="eastAsia"/>
                <w:b/>
                <w:sz w:val="22"/>
                <w:szCs w:val="22"/>
                <w:lang w:val="x-none"/>
              </w:rPr>
              <w:t>proposed</w:t>
            </w:r>
            <w:r w:rsidRPr="005946D3">
              <w:rPr>
                <w:rFonts w:eastAsiaTheme="minorEastAsia"/>
                <w:b/>
                <w:sz w:val="22"/>
                <w:szCs w:val="22"/>
                <w:lang w:val="x-none"/>
              </w:rPr>
              <w:t xml:space="preserve"> to reuse exiting transition requirements for L1 measurement.</w:t>
            </w:r>
          </w:p>
          <w:p w14:paraId="6F4D8BE5" w14:textId="77777777" w:rsidR="00BC0356" w:rsidRPr="005946D3" w:rsidRDefault="00BC0356" w:rsidP="00BC0356">
            <w:pPr>
              <w:spacing w:after="120"/>
              <w:rPr>
                <w:rFonts w:eastAsiaTheme="minorEastAsia"/>
                <w:sz w:val="22"/>
                <w:szCs w:val="22"/>
              </w:rPr>
            </w:pPr>
            <w:r w:rsidRPr="005946D3">
              <w:rPr>
                <w:rFonts w:eastAsiaTheme="minorEastAsia"/>
                <w:b/>
                <w:sz w:val="22"/>
                <w:szCs w:val="22"/>
                <w:lang w:val="x-none"/>
              </w:rPr>
              <w:t>Proposal 2: After transition period for L1 measurement, UE shall perform measurement based on new SSB configurations, e.g. new SSB periodicity.</w:t>
            </w:r>
          </w:p>
          <w:p w14:paraId="0CFCC263" w14:textId="77777777" w:rsidR="00BC0356" w:rsidRPr="005946D3" w:rsidRDefault="00BC0356" w:rsidP="00BC0356">
            <w:pPr>
              <w:spacing w:after="120"/>
              <w:rPr>
                <w:rFonts w:eastAsiaTheme="minorEastAsia"/>
                <w:b/>
                <w:sz w:val="22"/>
                <w:szCs w:val="22"/>
              </w:rPr>
            </w:pPr>
            <w:r w:rsidRPr="005946D3">
              <w:rPr>
                <w:rFonts w:eastAsiaTheme="minorEastAsia"/>
                <w:b/>
                <w:sz w:val="22"/>
                <w:szCs w:val="22"/>
              </w:rPr>
              <w:t>Proposal 3: After SSB adaptation, for L1 measurement during SCell activation, UE shall perform SCell activation based on new SSB configurations, e.g. new SSB periodicity.</w:t>
            </w:r>
          </w:p>
          <w:p w14:paraId="57B9FC8C" w14:textId="77777777" w:rsidR="00BC0356" w:rsidRPr="005946D3" w:rsidRDefault="00BC0356" w:rsidP="00BC0356">
            <w:pPr>
              <w:spacing w:after="120"/>
              <w:rPr>
                <w:rFonts w:eastAsiaTheme="minorEastAsia"/>
                <w:b/>
                <w:sz w:val="22"/>
                <w:szCs w:val="22"/>
              </w:rPr>
            </w:pPr>
            <w:r w:rsidRPr="005946D3">
              <w:rPr>
                <w:rFonts w:eastAsiaTheme="minorEastAsia"/>
                <w:b/>
                <w:sz w:val="22"/>
                <w:szCs w:val="22"/>
              </w:rPr>
              <w:t xml:space="preserve">Proposal 4: After SSB adaptation, for L3 measurement during SCell activation, wait for the conclusions </w:t>
            </w:r>
            <w:r>
              <w:rPr>
                <w:rFonts w:eastAsiaTheme="minorEastAsia"/>
                <w:b/>
                <w:sz w:val="22"/>
                <w:szCs w:val="22"/>
              </w:rPr>
              <w:t>on</w:t>
            </w:r>
            <w:r w:rsidRPr="005946D3">
              <w:rPr>
                <w:rFonts w:eastAsiaTheme="minorEastAsia"/>
                <w:b/>
                <w:sz w:val="22"/>
                <w:szCs w:val="22"/>
              </w:rPr>
              <w:t xml:space="preserve"> SMTC impact from other WGs.</w:t>
            </w:r>
          </w:p>
          <w:p w14:paraId="151A63A0" w14:textId="77777777" w:rsidR="00BC0356" w:rsidRPr="003F630F" w:rsidRDefault="00BC0356" w:rsidP="00BC0356">
            <w:pPr>
              <w:spacing w:after="120"/>
              <w:rPr>
                <w:rFonts w:eastAsiaTheme="minorEastAsia"/>
                <w:b/>
                <w:sz w:val="22"/>
                <w:szCs w:val="22"/>
              </w:rPr>
            </w:pPr>
            <w:r w:rsidRPr="003F630F">
              <w:rPr>
                <w:rFonts w:eastAsiaTheme="minorEastAsia" w:hint="eastAsia"/>
                <w:b/>
                <w:sz w:val="22"/>
                <w:szCs w:val="22"/>
              </w:rPr>
              <w:t>P</w:t>
            </w:r>
            <w:r w:rsidRPr="003F630F">
              <w:rPr>
                <w:rFonts w:eastAsiaTheme="minorEastAsia"/>
                <w:b/>
                <w:sz w:val="22"/>
                <w:szCs w:val="22"/>
              </w:rPr>
              <w:t>roposal 5:</w:t>
            </w:r>
            <w:r w:rsidRPr="002C1CB0">
              <w:t xml:space="preserve"> </w:t>
            </w:r>
            <w:r w:rsidRPr="002C1CB0">
              <w:rPr>
                <w:rFonts w:eastAsiaTheme="minorEastAsia"/>
                <w:b/>
                <w:sz w:val="22"/>
                <w:szCs w:val="22"/>
              </w:rPr>
              <w:t>For L3 requirements for transition period and after transition period</w:t>
            </w:r>
            <w:r w:rsidRPr="003F630F">
              <w:rPr>
                <w:rFonts w:eastAsiaTheme="minorEastAsia"/>
                <w:b/>
                <w:sz w:val="22"/>
                <w:szCs w:val="22"/>
              </w:rPr>
              <w:t xml:space="preserve">, </w:t>
            </w:r>
            <w:r w:rsidRPr="00C46D87">
              <w:rPr>
                <w:rFonts w:eastAsiaTheme="minorEastAsia"/>
                <w:b/>
                <w:sz w:val="22"/>
                <w:szCs w:val="22"/>
              </w:rPr>
              <w:t xml:space="preserve">wait for the conclusions </w:t>
            </w:r>
            <w:r>
              <w:rPr>
                <w:rFonts w:eastAsiaTheme="minorEastAsia"/>
                <w:b/>
                <w:sz w:val="22"/>
                <w:szCs w:val="22"/>
              </w:rPr>
              <w:t>on</w:t>
            </w:r>
            <w:r w:rsidRPr="00C46D87">
              <w:rPr>
                <w:rFonts w:eastAsiaTheme="minorEastAsia"/>
                <w:b/>
                <w:sz w:val="22"/>
                <w:szCs w:val="22"/>
              </w:rPr>
              <w:t xml:space="preserve"> SMTC impact from other WGs</w:t>
            </w:r>
            <w:r w:rsidRPr="003F630F">
              <w:rPr>
                <w:rFonts w:eastAsiaTheme="minorEastAsia"/>
                <w:b/>
                <w:sz w:val="22"/>
                <w:szCs w:val="22"/>
              </w:rPr>
              <w:t>.</w:t>
            </w:r>
          </w:p>
          <w:p w14:paraId="7BD5833C" w14:textId="79CBA9BC" w:rsidR="00526197" w:rsidRPr="00C55CC5" w:rsidRDefault="00526197" w:rsidP="00526197">
            <w:pPr>
              <w:spacing w:before="120" w:after="120"/>
              <w:rPr>
                <w:b/>
                <w:bCs/>
                <w:sz w:val="18"/>
              </w:rPr>
            </w:pPr>
          </w:p>
        </w:tc>
      </w:tr>
      <w:tr w:rsidR="00526197" w:rsidRPr="000318AB" w14:paraId="2F5217C1" w14:textId="77777777">
        <w:trPr>
          <w:trHeight w:val="468"/>
        </w:trPr>
        <w:tc>
          <w:tcPr>
            <w:tcW w:w="1255" w:type="dxa"/>
          </w:tcPr>
          <w:p w14:paraId="4ED9B597" w14:textId="59C1E38A" w:rsidR="00526197" w:rsidRPr="000318AB" w:rsidRDefault="009B70EA" w:rsidP="00526197">
            <w:hyperlink r:id="rId16" w:history="1">
              <w:r w:rsidR="00526197">
                <w:rPr>
                  <w:rStyle w:val="Hyperlink"/>
                  <w:rFonts w:ascii="Arial" w:hAnsi="Arial" w:cs="Arial"/>
                  <w:b/>
                  <w:bCs/>
                  <w:sz w:val="16"/>
                  <w:szCs w:val="16"/>
                </w:rPr>
                <w:t>R4-2418586</w:t>
              </w:r>
            </w:hyperlink>
          </w:p>
        </w:tc>
        <w:tc>
          <w:tcPr>
            <w:tcW w:w="1440" w:type="dxa"/>
          </w:tcPr>
          <w:p w14:paraId="11185027" w14:textId="6E4DD869" w:rsidR="00526197" w:rsidRPr="00453C68" w:rsidRDefault="00526197" w:rsidP="00526197">
            <w:r>
              <w:rPr>
                <w:rFonts w:ascii="Arial" w:hAnsi="Arial" w:cs="Arial"/>
                <w:sz w:val="16"/>
                <w:szCs w:val="16"/>
              </w:rPr>
              <w:t>Apple</w:t>
            </w:r>
          </w:p>
        </w:tc>
        <w:tc>
          <w:tcPr>
            <w:tcW w:w="6936" w:type="dxa"/>
          </w:tcPr>
          <w:p w14:paraId="0A04244B" w14:textId="77777777" w:rsidR="009B050C" w:rsidRDefault="009B050C" w:rsidP="009B050C">
            <w:pPr>
              <w:spacing w:before="120" w:after="120"/>
              <w:jc w:val="both"/>
              <w:rPr>
                <w:b/>
                <w:bCs/>
              </w:rPr>
            </w:pPr>
            <w:r>
              <w:rPr>
                <w:b/>
                <w:bCs/>
              </w:rPr>
              <w:fldChar w:fldCharType="begin"/>
            </w:r>
            <w:r>
              <w:instrText xml:space="preserve"> REF _Ref181709645 \h </w:instrText>
            </w:r>
            <w:r>
              <w:rPr>
                <w:b/>
                <w:bCs/>
              </w:rPr>
            </w:r>
            <w:r>
              <w:rPr>
                <w:b/>
                <w:bCs/>
              </w:rPr>
              <w:fldChar w:fldCharType="separate"/>
            </w:r>
            <w:r w:rsidRPr="00225A96">
              <w:rPr>
                <w:b/>
              </w:rPr>
              <w:t xml:space="preserve">Proposal </w:t>
            </w:r>
            <w:r>
              <w:rPr>
                <w:b/>
                <w:noProof/>
              </w:rPr>
              <w:t>1</w:t>
            </w:r>
            <w:r w:rsidRPr="00225A96">
              <w:rPr>
                <w:b/>
              </w:rPr>
              <w:t>: minimum requirement</w:t>
            </w:r>
            <w:r>
              <w:rPr>
                <w:b/>
              </w:rPr>
              <w:t>s for L1 operations</w:t>
            </w:r>
            <w:r w:rsidRPr="00225A96">
              <w:rPr>
                <w:b/>
              </w:rPr>
              <w:t xml:space="preserve"> upon SSB periodicity adaptation </w:t>
            </w:r>
            <w:r>
              <w:rPr>
                <w:b/>
              </w:rPr>
              <w:t>are</w:t>
            </w:r>
            <w:r w:rsidRPr="00225A96">
              <w:rPr>
                <w:b/>
              </w:rPr>
              <w:t xml:space="preserve"> needed:</w:t>
            </w:r>
            <w:r>
              <w:rPr>
                <w:b/>
                <w:bCs/>
              </w:rPr>
              <w:fldChar w:fldCharType="end"/>
            </w:r>
          </w:p>
          <w:p w14:paraId="5BF10552" w14:textId="77777777" w:rsidR="009B050C" w:rsidRDefault="009B050C" w:rsidP="009B050C">
            <w:pPr>
              <w:spacing w:before="120" w:after="120"/>
              <w:jc w:val="both"/>
              <w:rPr>
                <w:b/>
                <w:bCs/>
              </w:rPr>
            </w:pPr>
            <w:r>
              <w:rPr>
                <w:b/>
                <w:bCs/>
              </w:rPr>
              <w:fldChar w:fldCharType="begin"/>
            </w:r>
            <w:r>
              <w:instrText xml:space="preserve"> REF _Ref181709648 \h </w:instrText>
            </w:r>
            <w:r>
              <w:rPr>
                <w:b/>
                <w:bCs/>
              </w:rPr>
            </w:r>
            <w:r>
              <w:rPr>
                <w:b/>
                <w:bCs/>
              </w:rPr>
              <w:fldChar w:fldCharType="separate"/>
            </w:r>
            <w:r w:rsidRPr="00225A96">
              <w:rPr>
                <w:b/>
              </w:rPr>
              <w:t xml:space="preserve">Proposal </w:t>
            </w:r>
            <w:r>
              <w:rPr>
                <w:b/>
                <w:noProof/>
              </w:rPr>
              <w:t>2</w:t>
            </w:r>
            <w:r w:rsidRPr="00225A96">
              <w:rPr>
                <w:b/>
              </w:rPr>
              <w:t xml:space="preserve">: </w:t>
            </w:r>
            <w:r>
              <w:rPr>
                <w:b/>
              </w:rPr>
              <w:t>after transition period, existing requirements still apply with clarification that T</w:t>
            </w:r>
            <w:r w:rsidRPr="00DF5748">
              <w:rPr>
                <w:b/>
                <w:vertAlign w:val="subscript"/>
              </w:rPr>
              <w:t>SSB</w:t>
            </w:r>
            <w:r>
              <w:rPr>
                <w:b/>
              </w:rPr>
              <w:t xml:space="preserve"> is the updated SSB periodicity after adaptation.</w:t>
            </w:r>
            <w:r>
              <w:rPr>
                <w:b/>
                <w:bCs/>
              </w:rPr>
              <w:fldChar w:fldCharType="end"/>
            </w:r>
          </w:p>
          <w:p w14:paraId="4865FDD8" w14:textId="77777777" w:rsidR="009B050C" w:rsidRPr="000A0286" w:rsidRDefault="009B050C" w:rsidP="009B050C">
            <w:pPr>
              <w:spacing w:before="120" w:after="120"/>
              <w:jc w:val="both"/>
              <w:rPr>
                <w:b/>
                <w:bCs/>
              </w:rPr>
            </w:pPr>
            <w:r w:rsidRPr="000A0286">
              <w:rPr>
                <w:b/>
                <w:bCs/>
              </w:rPr>
              <w:fldChar w:fldCharType="begin"/>
            </w:r>
            <w:r w:rsidRPr="000A0286">
              <w:rPr>
                <w:b/>
                <w:bCs/>
              </w:rPr>
              <w:instrText xml:space="preserve"> REF _Ref181709657 \h  \* MERGEFORMAT </w:instrText>
            </w:r>
            <w:r w:rsidRPr="000A0286">
              <w:rPr>
                <w:b/>
                <w:bCs/>
              </w:rPr>
            </w:r>
            <w:r w:rsidRPr="000A0286">
              <w:rPr>
                <w:b/>
                <w:bCs/>
              </w:rPr>
              <w:fldChar w:fldCharType="separate"/>
            </w:r>
            <w:r w:rsidRPr="000A0286">
              <w:rPr>
                <w:b/>
                <w:bCs/>
              </w:rPr>
              <w:t xml:space="preserve">Observation </w:t>
            </w:r>
            <w:r w:rsidRPr="000A0286">
              <w:rPr>
                <w:b/>
                <w:bCs/>
                <w:noProof/>
              </w:rPr>
              <w:t>1</w:t>
            </w:r>
            <w:r w:rsidRPr="000A0286">
              <w:rPr>
                <w:b/>
                <w:bCs/>
              </w:rPr>
              <w:t>: impact on L3 measurement due to SSB adaptation depends on whether there is impact on SMTC configuration upon SSB adaptation.</w:t>
            </w:r>
            <w:r w:rsidRPr="000A0286">
              <w:rPr>
                <w:b/>
                <w:bCs/>
              </w:rPr>
              <w:fldChar w:fldCharType="end"/>
            </w:r>
          </w:p>
          <w:p w14:paraId="0BC82642" w14:textId="77777777" w:rsidR="009B050C" w:rsidRPr="000A0286" w:rsidRDefault="009B050C" w:rsidP="009B050C">
            <w:pPr>
              <w:spacing w:before="120" w:after="120"/>
              <w:jc w:val="both"/>
              <w:rPr>
                <w:b/>
                <w:bCs/>
              </w:rPr>
            </w:pPr>
            <w:r w:rsidRPr="000A0286">
              <w:rPr>
                <w:b/>
                <w:bCs/>
              </w:rPr>
              <w:fldChar w:fldCharType="begin"/>
            </w:r>
            <w:r w:rsidRPr="000A0286">
              <w:rPr>
                <w:b/>
                <w:bCs/>
              </w:rPr>
              <w:instrText xml:space="preserve"> REF _Ref181709650 \h  \* MERGEFORMAT </w:instrText>
            </w:r>
            <w:r w:rsidRPr="000A0286">
              <w:rPr>
                <w:b/>
                <w:bCs/>
              </w:rPr>
            </w:r>
            <w:r w:rsidRPr="000A0286">
              <w:rPr>
                <w:b/>
                <w:bCs/>
              </w:rPr>
              <w:fldChar w:fldCharType="separate"/>
            </w:r>
            <w:r w:rsidRPr="000A0286">
              <w:rPr>
                <w:b/>
                <w:bCs/>
              </w:rPr>
              <w:t xml:space="preserve">Proposal </w:t>
            </w:r>
            <w:r w:rsidRPr="000A0286">
              <w:rPr>
                <w:b/>
                <w:bCs/>
                <w:noProof/>
              </w:rPr>
              <w:t>3</w:t>
            </w:r>
            <w:r w:rsidRPr="000A0286">
              <w:rPr>
                <w:b/>
                <w:bCs/>
              </w:rPr>
              <w:t>: more RAN1/2 inputs are expected before RAN4 can conclude on impact from SSB adaptation on L3 measurement.</w:t>
            </w:r>
            <w:r w:rsidRPr="000A0286">
              <w:rPr>
                <w:b/>
                <w:bCs/>
              </w:rPr>
              <w:fldChar w:fldCharType="end"/>
            </w:r>
          </w:p>
          <w:p w14:paraId="2AE50734" w14:textId="77777777" w:rsidR="00526197" w:rsidRPr="009B050C" w:rsidRDefault="00526197" w:rsidP="009B050C">
            <w:pPr>
              <w:overflowPunct/>
              <w:autoSpaceDE/>
              <w:autoSpaceDN/>
              <w:adjustRightInd/>
              <w:ind w:firstLine="284"/>
              <w:textAlignment w:val="auto"/>
              <w:rPr>
                <w:rFonts w:eastAsia="?? ??"/>
                <w:b/>
                <w:bCs/>
                <w:sz w:val="18"/>
              </w:rPr>
            </w:pPr>
          </w:p>
        </w:tc>
      </w:tr>
      <w:tr w:rsidR="00526197" w:rsidRPr="000318AB" w14:paraId="67772D28" w14:textId="77777777">
        <w:trPr>
          <w:trHeight w:val="468"/>
        </w:trPr>
        <w:tc>
          <w:tcPr>
            <w:tcW w:w="1255" w:type="dxa"/>
          </w:tcPr>
          <w:p w14:paraId="7B6613FD" w14:textId="7E42F9A6" w:rsidR="00526197" w:rsidRPr="000318AB" w:rsidRDefault="009B70EA" w:rsidP="00526197">
            <w:hyperlink r:id="rId17" w:history="1">
              <w:r w:rsidR="00526197">
                <w:rPr>
                  <w:rStyle w:val="Hyperlink"/>
                  <w:rFonts w:ascii="Arial" w:hAnsi="Arial" w:cs="Arial"/>
                  <w:b/>
                  <w:bCs/>
                  <w:sz w:val="16"/>
                  <w:szCs w:val="16"/>
                </w:rPr>
                <w:t>R4-2418654</w:t>
              </w:r>
            </w:hyperlink>
          </w:p>
        </w:tc>
        <w:tc>
          <w:tcPr>
            <w:tcW w:w="1440" w:type="dxa"/>
          </w:tcPr>
          <w:p w14:paraId="1619B8B0" w14:textId="3B7427C2" w:rsidR="00526197" w:rsidRPr="00453C68" w:rsidRDefault="00526197" w:rsidP="00526197">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936" w:type="dxa"/>
          </w:tcPr>
          <w:p w14:paraId="3B289071" w14:textId="77777777" w:rsidR="009B050C" w:rsidRPr="00D66A32" w:rsidRDefault="009B050C" w:rsidP="009B050C">
            <w:pPr>
              <w:jc w:val="both"/>
              <w:rPr>
                <w:b/>
                <w:lang w:eastAsia="zh-CN"/>
              </w:rPr>
            </w:pPr>
            <w:r w:rsidRPr="00D66A32">
              <w:rPr>
                <w:b/>
                <w:lang w:eastAsia="zh-CN"/>
              </w:rPr>
              <w:t>Proposal 1: For SSB adaptation in L3 measurement, RAN</w:t>
            </w:r>
            <w:r>
              <w:rPr>
                <w:b/>
                <w:lang w:eastAsia="zh-CN"/>
              </w:rPr>
              <w:t>4</w:t>
            </w:r>
            <w:r w:rsidRPr="00D66A32">
              <w:rPr>
                <w:b/>
                <w:lang w:eastAsia="zh-CN"/>
              </w:rPr>
              <w:t xml:space="preserve"> assume</w:t>
            </w:r>
            <w:r>
              <w:rPr>
                <w:b/>
                <w:lang w:eastAsia="zh-CN"/>
              </w:rPr>
              <w:t>s</w:t>
            </w:r>
            <w:r w:rsidRPr="00D66A32">
              <w:rPr>
                <w:b/>
                <w:lang w:eastAsia="zh-CN"/>
              </w:rPr>
              <w:t xml:space="preserve"> that UE is still expected to perform measurement based on SMTC</w:t>
            </w:r>
            <w:r>
              <w:rPr>
                <w:b/>
                <w:lang w:eastAsia="zh-CN"/>
              </w:rPr>
              <w:t>. RAN4 to wait for RAN2 LS reply to decide whether there is RAN4 requirements impacts (e.g. whether to define requirements at transition).</w:t>
            </w:r>
          </w:p>
          <w:p w14:paraId="1E3A1811" w14:textId="77777777" w:rsidR="009B050C" w:rsidRPr="00633EC2" w:rsidRDefault="009B050C" w:rsidP="009B050C">
            <w:pPr>
              <w:jc w:val="both"/>
              <w:rPr>
                <w:b/>
                <w:lang w:eastAsia="zh-CN"/>
              </w:rPr>
            </w:pPr>
            <w:r w:rsidRPr="00633EC2">
              <w:rPr>
                <w:b/>
                <w:lang w:eastAsia="zh-CN"/>
              </w:rPr>
              <w:t>Proposal 2: For L1 measurement (L1-RSRP/L1-</w:t>
            </w:r>
            <w:r>
              <w:rPr>
                <w:b/>
                <w:lang w:eastAsia="zh-CN"/>
              </w:rPr>
              <w:t>SINR</w:t>
            </w:r>
            <w:r w:rsidRPr="00633EC2">
              <w:rPr>
                <w:b/>
                <w:lang w:eastAsia="zh-CN"/>
              </w:rPr>
              <w:t>/BFD/CBD), RAN4 to define requirements at transmission at follows:</w:t>
            </w:r>
          </w:p>
          <w:p w14:paraId="35BA15EC" w14:textId="77777777" w:rsidR="009B050C" w:rsidRPr="00743F89" w:rsidRDefault="009B050C" w:rsidP="009B050C">
            <w:pPr>
              <w:pStyle w:val="ListParagraph"/>
              <w:numPr>
                <w:ilvl w:val="0"/>
                <w:numId w:val="47"/>
              </w:numPr>
              <w:overflowPunct/>
              <w:autoSpaceDE/>
              <w:autoSpaceDN/>
              <w:adjustRightInd/>
              <w:ind w:firstLineChars="0"/>
              <w:jc w:val="both"/>
              <w:textAlignment w:val="auto"/>
              <w:rPr>
                <w:b/>
                <w:lang w:eastAsia="zh-CN"/>
              </w:rPr>
            </w:pPr>
            <w:r w:rsidRPr="00633EC2">
              <w:rPr>
                <w:rFonts w:eastAsia="Times New Roman"/>
                <w:b/>
                <w:lang w:eastAsia="en-GB"/>
              </w:rPr>
              <w:t>UE shall use an evaluation/measurement period that is no less than the minimum of evaluation/measurement period corresponding to the SSB before and after the adaptation</w:t>
            </w:r>
            <w:r>
              <w:rPr>
                <w:rFonts w:eastAsia="Times New Roman"/>
                <w:b/>
                <w:lang w:eastAsia="en-GB"/>
              </w:rPr>
              <w:t xml:space="preserve">, and no more than the maximum of </w:t>
            </w:r>
            <w:r w:rsidRPr="00633EC2">
              <w:rPr>
                <w:rFonts w:eastAsia="Times New Roman"/>
                <w:b/>
                <w:lang w:eastAsia="en-GB"/>
              </w:rPr>
              <w:t>evaluation/measurement period corresponding to the SSB before and after the adaptation</w:t>
            </w:r>
            <w:r>
              <w:rPr>
                <w:rFonts w:eastAsia="Times New Roman"/>
                <w:b/>
                <w:lang w:eastAsia="en-GB"/>
              </w:rPr>
              <w:t xml:space="preserve">. </w:t>
            </w:r>
            <w:r w:rsidRPr="00743F89">
              <w:rPr>
                <w:rFonts w:eastAsia="Times New Roman"/>
                <w:b/>
                <w:lang w:eastAsia="en-GB"/>
              </w:rPr>
              <w:t xml:space="preserve">Subsequent to this duration, the UE shall use the evaluation/measurement period corresponding to the SSB </w:t>
            </w:r>
            <w:r w:rsidRPr="00743F89">
              <w:rPr>
                <w:rFonts w:eastAsia="Times New Roman"/>
                <w:b/>
                <w:lang w:eastAsia="en-GB"/>
              </w:rPr>
              <w:lastRenderedPageBreak/>
              <w:t>after the adaptation.</w:t>
            </w:r>
          </w:p>
          <w:p w14:paraId="3EE7DF18" w14:textId="77777777" w:rsidR="009B050C" w:rsidRPr="00633EC2" w:rsidRDefault="009B050C" w:rsidP="009B050C">
            <w:pPr>
              <w:jc w:val="both"/>
              <w:rPr>
                <w:b/>
                <w:lang w:eastAsia="zh-CN"/>
              </w:rPr>
            </w:pPr>
            <w:r w:rsidRPr="00633EC2">
              <w:rPr>
                <w:b/>
                <w:lang w:eastAsia="zh-CN"/>
              </w:rPr>
              <w:t>Proposal 3: Based on proposal 2, after the transition period, L1 requirements apply based on the SSB after the adaptation.</w:t>
            </w:r>
          </w:p>
          <w:p w14:paraId="606665D2" w14:textId="77777777" w:rsidR="009B050C" w:rsidRPr="00543BDA" w:rsidRDefault="009B050C" w:rsidP="009B050C">
            <w:pPr>
              <w:jc w:val="both"/>
              <w:rPr>
                <w:b/>
                <w:lang w:eastAsia="zh-CN"/>
              </w:rPr>
            </w:pPr>
            <w:r w:rsidRPr="00543BDA">
              <w:rPr>
                <w:b/>
                <w:lang w:eastAsia="zh-CN"/>
              </w:rPr>
              <w:t xml:space="preserve">Proposal </w:t>
            </w:r>
            <w:r>
              <w:rPr>
                <w:b/>
                <w:lang w:eastAsia="zh-CN"/>
              </w:rPr>
              <w:t>4</w:t>
            </w:r>
            <w:r w:rsidRPr="00543BDA">
              <w:rPr>
                <w:b/>
                <w:lang w:eastAsia="zh-CN"/>
              </w:rPr>
              <w:t>: UE shall use SSB after adaption for SCell activation regardless of the SMTC configuration</w:t>
            </w:r>
            <w:r>
              <w:rPr>
                <w:b/>
                <w:lang w:eastAsia="zh-CN"/>
              </w:rPr>
              <w:t xml:space="preserve"> when SSB adaption happens before or at the same time as SCell activation</w:t>
            </w:r>
            <w:r w:rsidRPr="00543BDA">
              <w:rPr>
                <w:b/>
                <w:lang w:eastAsia="zh-CN"/>
              </w:rPr>
              <w:t xml:space="preserve">. </w:t>
            </w:r>
            <w:r>
              <w:rPr>
                <w:b/>
                <w:lang w:eastAsia="zh-CN"/>
              </w:rPr>
              <w:t>Deprioritize the requirements when SSB adaptation happens during SCell activation.</w:t>
            </w:r>
          </w:p>
          <w:p w14:paraId="535D1BC7" w14:textId="77777777" w:rsidR="009B050C" w:rsidRDefault="009B050C" w:rsidP="009B050C">
            <w:pPr>
              <w:pStyle w:val="ListParagraph"/>
              <w:numPr>
                <w:ilvl w:val="0"/>
                <w:numId w:val="47"/>
              </w:numPr>
              <w:overflowPunct/>
              <w:autoSpaceDE/>
              <w:autoSpaceDN/>
              <w:adjustRightInd/>
              <w:ind w:firstLineChars="0"/>
              <w:jc w:val="both"/>
              <w:textAlignment w:val="auto"/>
              <w:rPr>
                <w:b/>
                <w:lang w:eastAsia="zh-CN"/>
              </w:rPr>
            </w:pPr>
            <w:r>
              <w:rPr>
                <w:b/>
                <w:lang w:eastAsia="zh-CN"/>
              </w:rPr>
              <w:t>Detailed</w:t>
            </w:r>
            <w:r w:rsidRPr="00543BDA">
              <w:rPr>
                <w:b/>
                <w:lang w:eastAsia="zh-CN"/>
              </w:rPr>
              <w:t xml:space="preserve"> triggering on SSB adaptation</w:t>
            </w:r>
            <w:r>
              <w:rPr>
                <w:b/>
                <w:lang w:eastAsia="zh-CN"/>
              </w:rPr>
              <w:t xml:space="preserve"> depends on further RAN1 discussion</w:t>
            </w:r>
            <w:r w:rsidRPr="00543BDA">
              <w:rPr>
                <w:b/>
                <w:lang w:eastAsia="zh-CN"/>
              </w:rPr>
              <w:t>.</w:t>
            </w:r>
          </w:p>
          <w:p w14:paraId="35FF901D" w14:textId="77777777" w:rsidR="009B050C" w:rsidRPr="00543BDA" w:rsidRDefault="009B050C" w:rsidP="009B050C">
            <w:pPr>
              <w:rPr>
                <w:b/>
                <w:lang w:eastAsia="zh-CN"/>
              </w:rPr>
            </w:pPr>
            <w:r w:rsidRPr="00543BDA">
              <w:rPr>
                <w:b/>
                <w:lang w:eastAsia="zh-CN"/>
              </w:rPr>
              <w:t>Observation 1: In realistic scenario, it is less likely that gNB trigger the TCI state switching simultaneously with SSB adaption.</w:t>
            </w:r>
          </w:p>
          <w:p w14:paraId="73CF0170" w14:textId="63C9DB45" w:rsidR="00526197" w:rsidRPr="009B050C" w:rsidRDefault="00526197" w:rsidP="00526197">
            <w:pPr>
              <w:spacing w:before="120" w:after="120"/>
              <w:rPr>
                <w:b/>
                <w:bCs/>
                <w:sz w:val="18"/>
              </w:rPr>
            </w:pPr>
          </w:p>
        </w:tc>
      </w:tr>
      <w:tr w:rsidR="00526197" w:rsidRPr="000318AB" w14:paraId="02582AA7" w14:textId="77777777">
        <w:trPr>
          <w:trHeight w:val="468"/>
        </w:trPr>
        <w:tc>
          <w:tcPr>
            <w:tcW w:w="1255" w:type="dxa"/>
          </w:tcPr>
          <w:p w14:paraId="620C40F4" w14:textId="6A70514F" w:rsidR="00526197" w:rsidRPr="000318AB" w:rsidRDefault="009B70EA" w:rsidP="00526197">
            <w:hyperlink r:id="rId18" w:history="1">
              <w:r w:rsidR="00526197">
                <w:rPr>
                  <w:rStyle w:val="Hyperlink"/>
                  <w:rFonts w:ascii="Arial" w:hAnsi="Arial" w:cs="Arial"/>
                  <w:b/>
                  <w:bCs/>
                  <w:sz w:val="16"/>
                  <w:szCs w:val="16"/>
                </w:rPr>
                <w:t>R4-2419009</w:t>
              </w:r>
            </w:hyperlink>
          </w:p>
        </w:tc>
        <w:tc>
          <w:tcPr>
            <w:tcW w:w="1440" w:type="dxa"/>
          </w:tcPr>
          <w:p w14:paraId="0B24C04A" w14:textId="722621CE" w:rsidR="00526197" w:rsidRPr="00453C68" w:rsidRDefault="00526197" w:rsidP="00526197">
            <w:r>
              <w:rPr>
                <w:rFonts w:ascii="Arial" w:hAnsi="Arial" w:cs="Arial"/>
                <w:sz w:val="16"/>
                <w:szCs w:val="16"/>
              </w:rPr>
              <w:t>Ericsson</w:t>
            </w:r>
          </w:p>
        </w:tc>
        <w:tc>
          <w:tcPr>
            <w:tcW w:w="6936" w:type="dxa"/>
          </w:tcPr>
          <w:p w14:paraId="27ADAFB0" w14:textId="77777777" w:rsidR="009B050C" w:rsidRDefault="009B050C" w:rsidP="009B050C">
            <w:pPr>
              <w:jc w:val="both"/>
              <w:rPr>
                <w:lang w:val="en-US"/>
              </w:rPr>
            </w:pPr>
            <w:r>
              <w:rPr>
                <w:lang w:val="en-US"/>
              </w:rPr>
              <w:fldChar w:fldCharType="begin"/>
            </w:r>
            <w:r>
              <w:rPr>
                <w:lang w:val="en-US"/>
              </w:rPr>
              <w:instrText xml:space="preserve"> REF _Ref171679348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1</w:t>
            </w:r>
            <w:r w:rsidRPr="0095347C">
              <w:rPr>
                <w:rFonts w:asciiTheme="minorHAnsi" w:hAnsiTheme="minorHAnsi" w:cstheme="minorHAnsi"/>
                <w:b/>
                <w:bCs/>
                <w:i/>
                <w:szCs w:val="22"/>
              </w:rPr>
              <w:t>:</w:t>
            </w:r>
            <w:r>
              <w:rPr>
                <w:rFonts w:asciiTheme="minorHAnsi" w:hAnsiTheme="minorHAnsi" w:cstheme="minorHAnsi"/>
                <w:b/>
                <w:bCs/>
                <w:i/>
                <w:szCs w:val="22"/>
              </w:rPr>
              <w:t xml:space="preserve"> RAN4 to </w:t>
            </w:r>
            <w:r>
              <w:rPr>
                <w:rFonts w:asciiTheme="minorHAnsi" w:hAnsiTheme="minorHAnsi" w:cstheme="minorHAnsi" w:hint="eastAsia"/>
                <w:b/>
                <w:bCs/>
                <w:i/>
                <w:szCs w:val="22"/>
                <w:lang w:eastAsia="zh-CN"/>
              </w:rPr>
              <w:t xml:space="preserve">define the NCD-SSB adaptation requirement for SCell first and </w:t>
            </w:r>
            <w:r w:rsidRPr="00173178">
              <w:rPr>
                <w:rFonts w:asciiTheme="minorHAnsi" w:hAnsiTheme="minorHAnsi" w:cstheme="minorHAnsi"/>
                <w:b/>
                <w:bCs/>
                <w:i/>
                <w:szCs w:val="22"/>
                <w:lang w:val="en-US"/>
              </w:rPr>
              <w:t xml:space="preserve">wait RAN1’s conclusion on whether SSB adaptation can be applied to </w:t>
            </w:r>
            <w:proofErr w:type="spellStart"/>
            <w:r w:rsidRPr="00173178">
              <w:rPr>
                <w:rFonts w:asciiTheme="minorHAnsi" w:hAnsiTheme="minorHAnsi" w:cstheme="minorHAnsi"/>
                <w:b/>
                <w:bCs/>
                <w:i/>
                <w:szCs w:val="22"/>
                <w:lang w:val="en-US"/>
              </w:rPr>
              <w:t>PCell</w:t>
            </w:r>
            <w:proofErr w:type="spellEnd"/>
            <w:r w:rsidRPr="00173178">
              <w:rPr>
                <w:rFonts w:asciiTheme="minorHAnsi" w:hAnsiTheme="minorHAnsi" w:cstheme="minorHAnsi"/>
                <w:b/>
                <w:bCs/>
                <w:i/>
                <w:szCs w:val="22"/>
                <w:lang w:val="en-US"/>
              </w:rPr>
              <w:t>.</w:t>
            </w:r>
            <w:r>
              <w:rPr>
                <w:lang w:val="en-US"/>
              </w:rPr>
              <w:fldChar w:fldCharType="end"/>
            </w:r>
          </w:p>
          <w:p w14:paraId="4D39B10D" w14:textId="77777777" w:rsidR="009B050C" w:rsidRDefault="009B050C" w:rsidP="009B050C">
            <w:pPr>
              <w:jc w:val="both"/>
              <w:rPr>
                <w:lang w:val="en-US"/>
              </w:rPr>
            </w:pPr>
            <w:r>
              <w:rPr>
                <w:lang w:val="en-US"/>
              </w:rPr>
              <w:fldChar w:fldCharType="begin"/>
            </w:r>
            <w:r>
              <w:rPr>
                <w:lang w:val="en-US"/>
              </w:rPr>
              <w:instrText xml:space="preserve"> REF _Ref171679351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2</w:t>
            </w:r>
            <w:r w:rsidRPr="0095347C">
              <w:rPr>
                <w:rFonts w:asciiTheme="minorHAnsi" w:hAnsiTheme="minorHAnsi" w:cstheme="minorHAnsi"/>
                <w:b/>
                <w:bCs/>
                <w:i/>
                <w:szCs w:val="22"/>
              </w:rPr>
              <w:t>:</w:t>
            </w:r>
            <w:r>
              <w:rPr>
                <w:rFonts w:asciiTheme="minorHAnsi" w:hAnsiTheme="minorHAnsi" w:cstheme="minorHAnsi"/>
                <w:b/>
                <w:bCs/>
                <w:i/>
                <w:szCs w:val="22"/>
              </w:rPr>
              <w:t xml:space="preserve"> RAN4 to focus on NW controlled SSB adaptation firstly.</w:t>
            </w:r>
            <w:r>
              <w:rPr>
                <w:lang w:val="en-US"/>
              </w:rPr>
              <w:fldChar w:fldCharType="end"/>
            </w:r>
          </w:p>
          <w:p w14:paraId="394A2FD1" w14:textId="77777777" w:rsidR="009B050C" w:rsidRDefault="009B050C" w:rsidP="009B050C">
            <w:pPr>
              <w:jc w:val="both"/>
              <w:rPr>
                <w:lang w:val="en-US"/>
              </w:rPr>
            </w:pPr>
            <w:r>
              <w:rPr>
                <w:lang w:val="en-US"/>
              </w:rPr>
              <w:fldChar w:fldCharType="begin"/>
            </w:r>
            <w:r>
              <w:rPr>
                <w:lang w:val="en-US"/>
              </w:rPr>
              <w:instrText xml:space="preserve"> REF _Ref181104740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3</w:t>
            </w:r>
            <w:r w:rsidRPr="0095347C">
              <w:rPr>
                <w:rFonts w:asciiTheme="minorHAnsi" w:hAnsiTheme="minorHAnsi" w:cstheme="minorHAnsi"/>
                <w:b/>
                <w:bCs/>
                <w:i/>
                <w:szCs w:val="22"/>
              </w:rPr>
              <w:t>:</w:t>
            </w:r>
            <w:r>
              <w:rPr>
                <w:rFonts w:asciiTheme="minorHAnsi" w:hAnsiTheme="minorHAnsi" w:cstheme="minorHAnsi"/>
                <w:b/>
                <w:bCs/>
                <w:i/>
                <w:szCs w:val="22"/>
              </w:rPr>
              <w:t xml:space="preserve"> RAN4 not to define SSB adaptation requirement for IDLE mode.</w:t>
            </w:r>
            <w:r>
              <w:rPr>
                <w:lang w:val="en-US"/>
              </w:rPr>
              <w:fldChar w:fldCharType="end"/>
            </w:r>
          </w:p>
          <w:p w14:paraId="6E193492" w14:textId="77777777" w:rsidR="009B050C" w:rsidRDefault="009B050C" w:rsidP="009B050C">
            <w:pPr>
              <w:jc w:val="both"/>
              <w:rPr>
                <w:lang w:val="en-US"/>
              </w:rPr>
            </w:pPr>
            <w:r>
              <w:rPr>
                <w:lang w:val="en-US"/>
              </w:rPr>
              <w:fldChar w:fldCharType="begin"/>
            </w:r>
            <w:r>
              <w:rPr>
                <w:lang w:val="en-US"/>
              </w:rPr>
              <w:instrText xml:space="preserve"> REF _Ref181105006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4</w:t>
            </w:r>
            <w:r w:rsidRPr="0095347C">
              <w:rPr>
                <w:rFonts w:asciiTheme="minorHAnsi" w:hAnsiTheme="minorHAnsi" w:cstheme="minorHAnsi"/>
                <w:b/>
                <w:bCs/>
                <w:i/>
                <w:szCs w:val="22"/>
              </w:rPr>
              <w:t>:</w:t>
            </w:r>
            <w:r>
              <w:rPr>
                <w:rFonts w:asciiTheme="minorHAnsi" w:hAnsiTheme="minorHAnsi" w:cstheme="minorHAnsi"/>
                <w:b/>
                <w:bCs/>
                <w:i/>
                <w:szCs w:val="22"/>
              </w:rPr>
              <w:t xml:space="preserve"> RAN4 to wait RAN2’s LS about SMTC adaptation in L3 measurement.</w:t>
            </w:r>
            <w:r>
              <w:rPr>
                <w:lang w:val="en-US"/>
              </w:rPr>
              <w:fldChar w:fldCharType="end"/>
            </w:r>
          </w:p>
          <w:p w14:paraId="5802C876" w14:textId="77777777" w:rsidR="009B050C" w:rsidRDefault="009B050C" w:rsidP="009B050C">
            <w:pPr>
              <w:jc w:val="both"/>
              <w:rPr>
                <w:lang w:val="en-US"/>
              </w:rPr>
            </w:pPr>
            <w:r>
              <w:rPr>
                <w:lang w:val="en-US"/>
              </w:rPr>
              <w:fldChar w:fldCharType="begin"/>
            </w:r>
            <w:r>
              <w:rPr>
                <w:lang w:val="en-US"/>
              </w:rPr>
              <w:instrText xml:space="preserve"> REF _Ref181884124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5</w:t>
            </w:r>
            <w:r w:rsidRPr="0095347C">
              <w:rPr>
                <w:rFonts w:asciiTheme="minorHAnsi" w:hAnsiTheme="minorHAnsi" w:cstheme="minorHAnsi"/>
                <w:b/>
                <w:bCs/>
                <w:i/>
                <w:szCs w:val="22"/>
              </w:rPr>
              <w:t>:</w:t>
            </w:r>
            <w:r>
              <w:rPr>
                <w:rFonts w:asciiTheme="minorHAnsi" w:hAnsiTheme="minorHAnsi" w:cstheme="minorHAnsi"/>
                <w:b/>
                <w:bCs/>
                <w:i/>
                <w:szCs w:val="22"/>
              </w:rPr>
              <w:t xml:space="preserve"> RAN4 not to define SSB adaptation requirement during </w:t>
            </w:r>
            <w:r w:rsidRPr="0049310E">
              <w:rPr>
                <w:rFonts w:asciiTheme="minorHAnsi" w:hAnsiTheme="minorHAnsi" w:cstheme="minorHAnsi"/>
                <w:b/>
                <w:bCs/>
                <w:i/>
                <w:szCs w:val="22"/>
              </w:rPr>
              <w:t>SCell activation, TCI state switching</w:t>
            </w:r>
            <w:r>
              <w:rPr>
                <w:rFonts w:asciiTheme="minorHAnsi" w:hAnsiTheme="minorHAnsi" w:cstheme="minorHAnsi"/>
                <w:b/>
                <w:bCs/>
                <w:i/>
                <w:szCs w:val="22"/>
              </w:rPr>
              <w:t>.</w:t>
            </w:r>
            <w:r>
              <w:rPr>
                <w:lang w:val="en-US"/>
              </w:rPr>
              <w:fldChar w:fldCharType="end"/>
            </w:r>
          </w:p>
          <w:p w14:paraId="7DD147C8" w14:textId="77777777" w:rsidR="009B050C" w:rsidRDefault="009B050C" w:rsidP="009B050C">
            <w:pPr>
              <w:jc w:val="both"/>
              <w:rPr>
                <w:lang w:val="en-US"/>
              </w:rPr>
            </w:pPr>
            <w:r>
              <w:rPr>
                <w:lang w:val="en-US"/>
              </w:rPr>
              <w:fldChar w:fldCharType="begin"/>
            </w:r>
            <w:r>
              <w:rPr>
                <w:lang w:val="en-US"/>
              </w:rPr>
              <w:instrText xml:space="preserve"> REF _Ref181104747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6</w:t>
            </w:r>
            <w:r w:rsidRPr="0095347C">
              <w:rPr>
                <w:rFonts w:asciiTheme="minorHAnsi" w:hAnsiTheme="minorHAnsi" w:cstheme="minorHAnsi"/>
                <w:b/>
                <w:bCs/>
                <w:i/>
                <w:szCs w:val="22"/>
              </w:rPr>
              <w:t>:</w:t>
            </w:r>
            <w:r>
              <w:rPr>
                <w:rFonts w:asciiTheme="minorHAnsi" w:hAnsiTheme="minorHAnsi" w:cstheme="minorHAnsi" w:hint="eastAsia"/>
                <w:b/>
                <w:bCs/>
                <w:i/>
                <w:szCs w:val="22"/>
                <w:lang w:eastAsia="zh-CN"/>
              </w:rPr>
              <w:t xml:space="preserve"> </w:t>
            </w:r>
            <w:r>
              <w:rPr>
                <w:rFonts w:asciiTheme="minorHAnsi" w:hAnsiTheme="minorHAnsi" w:cstheme="minorHAnsi"/>
                <w:b/>
                <w:bCs/>
                <w:i/>
                <w:szCs w:val="22"/>
                <w:lang w:val="en-US" w:eastAsia="zh-CN"/>
              </w:rPr>
              <w:t>During</w:t>
            </w:r>
            <w:r w:rsidRPr="00035CDD">
              <w:rPr>
                <w:rFonts w:asciiTheme="minorHAnsi" w:hAnsiTheme="minorHAnsi" w:cstheme="minorHAnsi"/>
                <w:b/>
                <w:bCs/>
                <w:i/>
                <w:szCs w:val="22"/>
                <w:lang w:val="en-US" w:eastAsia="zh-CN"/>
              </w:rPr>
              <w:t xml:space="preserve"> L1 measurement, UE shall combine the SSB measurements before and after SSB adaptation with different periodicities.</w:t>
            </w:r>
            <w:r>
              <w:rPr>
                <w:lang w:val="en-US"/>
              </w:rPr>
              <w:fldChar w:fldCharType="end"/>
            </w:r>
          </w:p>
          <w:p w14:paraId="60BBB997" w14:textId="77777777" w:rsidR="009B050C" w:rsidRDefault="009B050C" w:rsidP="009B050C">
            <w:pPr>
              <w:jc w:val="both"/>
              <w:rPr>
                <w:lang w:val="en-US"/>
              </w:rPr>
            </w:pPr>
            <w:r>
              <w:rPr>
                <w:lang w:val="en-US"/>
              </w:rPr>
              <w:fldChar w:fldCharType="begin"/>
            </w:r>
            <w:r>
              <w:rPr>
                <w:lang w:val="en-US"/>
              </w:rPr>
              <w:instrText xml:space="preserve"> REF _Ref181104750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7</w:t>
            </w:r>
            <w:r w:rsidRPr="0095347C">
              <w:rPr>
                <w:rFonts w:asciiTheme="minorHAnsi" w:hAnsiTheme="minorHAnsi" w:cstheme="minorHAnsi"/>
                <w:b/>
                <w:bCs/>
                <w:i/>
                <w:szCs w:val="22"/>
              </w:rPr>
              <w:t>:</w:t>
            </w:r>
            <w:r>
              <w:rPr>
                <w:rFonts w:asciiTheme="minorHAnsi" w:hAnsiTheme="minorHAnsi" w:cstheme="minorHAnsi" w:hint="eastAsia"/>
                <w:b/>
                <w:bCs/>
                <w:i/>
                <w:szCs w:val="22"/>
                <w:lang w:eastAsia="zh-CN"/>
              </w:rPr>
              <w:t xml:space="preserve"> </w:t>
            </w:r>
            <w:r>
              <w:rPr>
                <w:rFonts w:asciiTheme="minorHAnsi" w:hAnsiTheme="minorHAnsi" w:cstheme="minorHAnsi"/>
                <w:b/>
                <w:bCs/>
                <w:i/>
                <w:szCs w:val="22"/>
                <w:lang w:val="en-US" w:eastAsia="zh-CN"/>
              </w:rPr>
              <w:t>During</w:t>
            </w:r>
            <w:r w:rsidRPr="00035CDD">
              <w:rPr>
                <w:rFonts w:asciiTheme="minorHAnsi" w:hAnsiTheme="minorHAnsi" w:cstheme="minorHAnsi"/>
                <w:b/>
                <w:bCs/>
                <w:i/>
                <w:szCs w:val="22"/>
                <w:lang w:val="en-US" w:eastAsia="zh-CN"/>
              </w:rPr>
              <w:t xml:space="preserve"> L1 measurement, </w:t>
            </w:r>
            <w:r>
              <w:rPr>
                <w:rFonts w:asciiTheme="minorHAnsi" w:hAnsiTheme="minorHAnsi" w:cstheme="minorHAnsi"/>
                <w:b/>
                <w:bCs/>
                <w:i/>
                <w:szCs w:val="22"/>
                <w:lang w:val="en-US" w:eastAsia="zh-CN"/>
              </w:rPr>
              <w:t>s</w:t>
            </w:r>
            <w:proofErr w:type="spellStart"/>
            <w:r w:rsidRPr="00467AD4">
              <w:rPr>
                <w:rFonts w:asciiTheme="minorHAnsi" w:hAnsiTheme="minorHAnsi" w:cstheme="minorHAnsi"/>
                <w:b/>
                <w:bCs/>
                <w:i/>
                <w:szCs w:val="22"/>
                <w:lang w:eastAsia="zh-CN"/>
              </w:rPr>
              <w:t>ubsequent</w:t>
            </w:r>
            <w:proofErr w:type="spellEnd"/>
            <w:r w:rsidRPr="00467AD4">
              <w:rPr>
                <w:rFonts w:asciiTheme="minorHAnsi" w:hAnsiTheme="minorHAnsi" w:cstheme="minorHAnsi"/>
                <w:b/>
                <w:bCs/>
                <w:i/>
                <w:szCs w:val="22"/>
                <w:lang w:eastAsia="zh-CN"/>
              </w:rPr>
              <w:t xml:space="preserve"> to th</w:t>
            </w:r>
            <w:r>
              <w:rPr>
                <w:rFonts w:asciiTheme="minorHAnsi" w:hAnsiTheme="minorHAnsi" w:cstheme="minorHAnsi" w:hint="eastAsia"/>
                <w:b/>
                <w:bCs/>
                <w:i/>
                <w:szCs w:val="22"/>
                <w:lang w:eastAsia="zh-CN"/>
              </w:rPr>
              <w:t>e</w:t>
            </w:r>
            <w:r w:rsidRPr="00467AD4">
              <w:rPr>
                <w:rFonts w:asciiTheme="minorHAnsi" w:hAnsiTheme="minorHAnsi" w:cstheme="minorHAnsi"/>
                <w:b/>
                <w:bCs/>
                <w:i/>
                <w:szCs w:val="22"/>
                <w:lang w:eastAsia="zh-CN"/>
              </w:rPr>
              <w:t xml:space="preserve"> </w:t>
            </w:r>
            <w:r>
              <w:rPr>
                <w:rFonts w:asciiTheme="minorHAnsi" w:hAnsiTheme="minorHAnsi" w:cstheme="minorHAnsi" w:hint="eastAsia"/>
                <w:b/>
                <w:bCs/>
                <w:i/>
                <w:szCs w:val="22"/>
                <w:lang w:eastAsia="zh-CN"/>
              </w:rPr>
              <w:t xml:space="preserve">transition </w:t>
            </w:r>
            <w:r w:rsidRPr="00467AD4">
              <w:rPr>
                <w:rFonts w:asciiTheme="minorHAnsi" w:hAnsiTheme="minorHAnsi" w:cstheme="minorHAnsi"/>
                <w:b/>
                <w:bCs/>
                <w:i/>
                <w:szCs w:val="22"/>
                <w:lang w:eastAsia="zh-CN"/>
              </w:rPr>
              <w:t>measurement period, the measurement period requirements</w:t>
            </w:r>
            <w:r w:rsidRPr="00467AD4">
              <w:rPr>
                <w:rFonts w:asciiTheme="minorHAnsi" w:hAnsiTheme="minorHAnsi" w:cstheme="minorHAnsi" w:hint="eastAsia"/>
                <w:b/>
                <w:bCs/>
                <w:i/>
                <w:szCs w:val="22"/>
                <w:lang w:eastAsia="zh-CN"/>
              </w:rPr>
              <w:t xml:space="preserve"> will follow the SSB periodicity after </w:t>
            </w:r>
            <w:r>
              <w:rPr>
                <w:rFonts w:asciiTheme="minorHAnsi" w:hAnsiTheme="minorHAnsi" w:cstheme="minorHAnsi"/>
                <w:b/>
                <w:bCs/>
                <w:i/>
                <w:szCs w:val="22"/>
                <w:lang w:eastAsia="zh-CN"/>
              </w:rPr>
              <w:t xml:space="preserve">SSB </w:t>
            </w:r>
            <w:r>
              <w:rPr>
                <w:rFonts w:asciiTheme="minorHAnsi" w:hAnsiTheme="minorHAnsi" w:cstheme="minorHAnsi" w:hint="eastAsia"/>
                <w:b/>
                <w:bCs/>
                <w:i/>
                <w:szCs w:val="22"/>
                <w:lang w:eastAsia="zh-CN"/>
              </w:rPr>
              <w:t>adaptation</w:t>
            </w:r>
            <w:r w:rsidRPr="00467AD4">
              <w:rPr>
                <w:rFonts w:asciiTheme="minorHAnsi" w:hAnsiTheme="minorHAnsi" w:cstheme="minorHAnsi" w:hint="eastAsia"/>
                <w:b/>
                <w:bCs/>
                <w:i/>
                <w:szCs w:val="22"/>
                <w:lang w:eastAsia="zh-CN"/>
              </w:rPr>
              <w:t>.</w:t>
            </w:r>
            <w:r>
              <w:rPr>
                <w:lang w:val="en-US"/>
              </w:rPr>
              <w:fldChar w:fldCharType="end"/>
            </w:r>
          </w:p>
          <w:p w14:paraId="178FCA7F" w14:textId="4C3B5FCE" w:rsidR="00526197" w:rsidRPr="009B050C" w:rsidRDefault="00526197" w:rsidP="00526197">
            <w:pPr>
              <w:jc w:val="both"/>
              <w:rPr>
                <w:b/>
                <w:bCs/>
                <w:sz w:val="18"/>
                <w:lang w:val="en-US"/>
              </w:rPr>
            </w:pPr>
          </w:p>
        </w:tc>
      </w:tr>
      <w:tr w:rsidR="00526197" w:rsidRPr="000318AB" w14:paraId="7D44B2AF" w14:textId="77777777">
        <w:trPr>
          <w:trHeight w:val="468"/>
        </w:trPr>
        <w:tc>
          <w:tcPr>
            <w:tcW w:w="1255" w:type="dxa"/>
          </w:tcPr>
          <w:p w14:paraId="0B690B35" w14:textId="71EC3536" w:rsidR="00526197" w:rsidRPr="000318AB" w:rsidRDefault="009B70EA" w:rsidP="00526197">
            <w:hyperlink r:id="rId19" w:history="1">
              <w:r w:rsidR="00526197">
                <w:rPr>
                  <w:rStyle w:val="Hyperlink"/>
                  <w:rFonts w:ascii="Arial" w:hAnsi="Arial" w:cs="Arial"/>
                  <w:b/>
                  <w:bCs/>
                  <w:sz w:val="16"/>
                  <w:szCs w:val="16"/>
                </w:rPr>
                <w:t>R4-2419105</w:t>
              </w:r>
            </w:hyperlink>
          </w:p>
        </w:tc>
        <w:tc>
          <w:tcPr>
            <w:tcW w:w="1440" w:type="dxa"/>
          </w:tcPr>
          <w:p w14:paraId="57DFAF1F" w14:textId="3BEBBDFE" w:rsidR="00526197" w:rsidRPr="00453C68" w:rsidRDefault="00526197" w:rsidP="00526197">
            <w:r>
              <w:rPr>
                <w:rFonts w:ascii="Arial" w:hAnsi="Arial" w:cs="Arial"/>
                <w:sz w:val="16"/>
                <w:szCs w:val="16"/>
              </w:rPr>
              <w:t>vivo</w:t>
            </w:r>
          </w:p>
        </w:tc>
        <w:tc>
          <w:tcPr>
            <w:tcW w:w="6936" w:type="dxa"/>
          </w:tcPr>
          <w:p w14:paraId="308BAB32" w14:textId="77777777" w:rsidR="009B050C" w:rsidRPr="00095ABD" w:rsidRDefault="009B050C" w:rsidP="009B050C">
            <w:pPr>
              <w:overflowPunct/>
              <w:autoSpaceDE/>
              <w:autoSpaceDN/>
              <w:adjustRightInd/>
              <w:jc w:val="both"/>
              <w:textAlignment w:val="auto"/>
              <w:rPr>
                <w:rFonts w:eastAsia="宋体"/>
                <w:b/>
                <w:lang w:eastAsia="zh-CN"/>
              </w:rPr>
            </w:pPr>
            <w:r w:rsidRPr="00095ABD">
              <w:rPr>
                <w:rFonts w:eastAsia="宋体" w:hint="eastAsia"/>
                <w:b/>
                <w:lang w:eastAsia="zh-CN"/>
              </w:rPr>
              <w:t>P</w:t>
            </w:r>
            <w:r w:rsidRPr="00095ABD">
              <w:rPr>
                <w:rFonts w:eastAsia="宋体"/>
                <w:b/>
                <w:lang w:eastAsia="zh-CN"/>
              </w:rPr>
              <w:t xml:space="preserve">roposal 1  </w:t>
            </w:r>
            <w:r>
              <w:rPr>
                <w:rFonts w:eastAsia="宋体"/>
                <w:b/>
                <w:lang w:eastAsia="zh-CN"/>
              </w:rPr>
              <w:t>RAN4 to f</w:t>
            </w:r>
            <w:r w:rsidRPr="00095ABD">
              <w:rPr>
                <w:rFonts w:eastAsia="宋体"/>
                <w:b/>
                <w:lang w:eastAsia="zh-CN"/>
              </w:rPr>
              <w:t>ollow legacy rule that no RRM requirement is defined if the adaptation of SSB periodicity happens during the time UE performs CBD.</w:t>
            </w:r>
          </w:p>
          <w:p w14:paraId="79337A72" w14:textId="77777777" w:rsidR="009B050C" w:rsidRDefault="009B050C" w:rsidP="009B050C">
            <w:pPr>
              <w:overflowPunct/>
              <w:autoSpaceDE/>
              <w:autoSpaceDN/>
              <w:adjustRightInd/>
              <w:jc w:val="both"/>
              <w:textAlignment w:val="auto"/>
              <w:rPr>
                <w:rFonts w:eastAsia="宋体"/>
                <w:b/>
                <w:lang w:eastAsia="zh-CN"/>
              </w:rPr>
            </w:pPr>
            <w:r w:rsidRPr="001279A9">
              <w:rPr>
                <w:rFonts w:eastAsia="宋体"/>
                <w:b/>
                <w:lang w:eastAsia="zh-CN"/>
              </w:rPr>
              <w:t xml:space="preserve">Proposal </w:t>
            </w:r>
            <w:r>
              <w:rPr>
                <w:rFonts w:eastAsia="宋体"/>
                <w:b/>
                <w:lang w:eastAsia="zh-CN"/>
              </w:rPr>
              <w:t>2</w:t>
            </w:r>
            <w:r w:rsidRPr="001279A9">
              <w:rPr>
                <w:rFonts w:eastAsia="宋体"/>
                <w:b/>
                <w:lang w:eastAsia="zh-CN"/>
              </w:rPr>
              <w:t xml:space="preserve">  For SSB periodicity adaptation, RAN4 further check whether existing transition period requirements for L3 measurement</w:t>
            </w:r>
            <w:r>
              <w:rPr>
                <w:rFonts w:eastAsia="宋体"/>
                <w:b/>
                <w:lang w:eastAsia="zh-CN"/>
              </w:rPr>
              <w:t xml:space="preserve"> can be re-used for BFD, L1-RSRP measurement of serving cell and L1-SINR measurement of serving cell</w:t>
            </w:r>
            <w:r w:rsidRPr="001279A9">
              <w:rPr>
                <w:rFonts w:eastAsia="宋体"/>
                <w:b/>
                <w:lang w:eastAsia="zh-CN"/>
              </w:rPr>
              <w:t>.</w:t>
            </w:r>
          </w:p>
          <w:p w14:paraId="46ED6D16" w14:textId="77777777" w:rsidR="009B050C" w:rsidRPr="001B0860" w:rsidRDefault="009B050C" w:rsidP="009B050C">
            <w:pPr>
              <w:overflowPunct/>
              <w:autoSpaceDE/>
              <w:autoSpaceDN/>
              <w:adjustRightInd/>
              <w:jc w:val="both"/>
              <w:textAlignment w:val="auto"/>
              <w:rPr>
                <w:rFonts w:eastAsia="宋体"/>
                <w:b/>
                <w:lang w:eastAsia="zh-CN"/>
              </w:rPr>
            </w:pPr>
            <w:r w:rsidRPr="001B0860">
              <w:rPr>
                <w:rFonts w:eastAsia="宋体"/>
                <w:b/>
                <w:lang w:eastAsia="zh-CN"/>
              </w:rPr>
              <w:t xml:space="preserve">Proposal 3  The support of SSB adaptation under inter-cell scenario needs to be discussed and agreed in RAN1/2 first. RAN4 </w:t>
            </w:r>
            <w:r>
              <w:rPr>
                <w:rFonts w:eastAsia="宋体"/>
                <w:b/>
                <w:lang w:eastAsia="zh-CN"/>
              </w:rPr>
              <w:t xml:space="preserve">to </w:t>
            </w:r>
            <w:r w:rsidRPr="001B0860">
              <w:rPr>
                <w:rFonts w:eastAsia="宋体"/>
                <w:b/>
                <w:lang w:eastAsia="zh-CN"/>
              </w:rPr>
              <w:t>postpone corresponding discussion until RAN1/2 make conclusions.</w:t>
            </w:r>
          </w:p>
          <w:p w14:paraId="1D7EC0A2" w14:textId="77777777" w:rsidR="009B050C" w:rsidRPr="00095ABD" w:rsidRDefault="009B050C" w:rsidP="009B050C">
            <w:pPr>
              <w:overflowPunct/>
              <w:autoSpaceDE/>
              <w:autoSpaceDN/>
              <w:adjustRightInd/>
              <w:jc w:val="both"/>
              <w:textAlignment w:val="auto"/>
              <w:rPr>
                <w:rFonts w:eastAsia="宋体"/>
                <w:b/>
                <w:lang w:eastAsia="zh-CN"/>
              </w:rPr>
            </w:pPr>
            <w:r w:rsidRPr="00095ABD">
              <w:rPr>
                <w:rFonts w:eastAsia="宋体" w:hint="eastAsia"/>
                <w:b/>
                <w:lang w:eastAsia="zh-CN"/>
              </w:rPr>
              <w:t>P</w:t>
            </w:r>
            <w:r w:rsidRPr="00095ABD">
              <w:rPr>
                <w:rFonts w:eastAsia="宋体"/>
                <w:b/>
                <w:lang w:eastAsia="zh-CN"/>
              </w:rPr>
              <w:t xml:space="preserve">roposal </w:t>
            </w:r>
            <w:r>
              <w:rPr>
                <w:rFonts w:eastAsia="宋体"/>
                <w:b/>
                <w:lang w:eastAsia="zh-CN"/>
              </w:rPr>
              <w:t>4</w:t>
            </w:r>
            <w:r w:rsidRPr="00095ABD">
              <w:rPr>
                <w:rFonts w:eastAsia="宋体"/>
                <w:b/>
                <w:lang w:eastAsia="zh-CN"/>
              </w:rPr>
              <w:t xml:space="preserve">  </w:t>
            </w:r>
            <w:r>
              <w:rPr>
                <w:rFonts w:eastAsia="宋体"/>
                <w:b/>
                <w:lang w:eastAsia="zh-CN"/>
              </w:rPr>
              <w:t>RAN4 to f</w:t>
            </w:r>
            <w:r w:rsidRPr="00095ABD">
              <w:rPr>
                <w:rFonts w:eastAsia="宋体"/>
                <w:b/>
                <w:lang w:eastAsia="zh-CN"/>
              </w:rPr>
              <w:t xml:space="preserve">ollow legacy rule that no RRM requirement is defined if the adaptation of SSB periodicity happens during the time UE </w:t>
            </w:r>
            <w:r>
              <w:rPr>
                <w:rFonts w:eastAsia="宋体"/>
                <w:b/>
                <w:lang w:eastAsia="zh-CN"/>
              </w:rPr>
              <w:t>performs TCI switch or SCell activation</w:t>
            </w:r>
            <w:r w:rsidRPr="00095ABD">
              <w:rPr>
                <w:rFonts w:eastAsia="宋体"/>
                <w:b/>
                <w:lang w:eastAsia="zh-CN"/>
              </w:rPr>
              <w:t>.</w:t>
            </w:r>
          </w:p>
          <w:p w14:paraId="22B0BFF3" w14:textId="77777777" w:rsidR="009B050C" w:rsidRPr="007701D7" w:rsidRDefault="009B050C" w:rsidP="009B050C">
            <w:pPr>
              <w:overflowPunct/>
              <w:autoSpaceDE/>
              <w:autoSpaceDN/>
              <w:adjustRightInd/>
              <w:jc w:val="both"/>
              <w:textAlignment w:val="auto"/>
              <w:rPr>
                <w:rFonts w:eastAsia="宋体"/>
                <w:b/>
                <w:lang w:eastAsia="zh-CN"/>
              </w:rPr>
            </w:pPr>
            <w:r w:rsidRPr="007701D7">
              <w:rPr>
                <w:rFonts w:eastAsia="宋体" w:hint="eastAsia"/>
                <w:b/>
                <w:lang w:eastAsia="zh-CN"/>
              </w:rPr>
              <w:t>P</w:t>
            </w:r>
            <w:r w:rsidRPr="007701D7">
              <w:rPr>
                <w:rFonts w:eastAsia="宋体"/>
                <w:b/>
                <w:lang w:eastAsia="zh-CN"/>
              </w:rPr>
              <w:t>roposal 5  For impacts to L3 measurements, RAN4 to wait for RAN2 conclusion regarding whether there is impact to SMTC due to SSB adaptation.</w:t>
            </w:r>
          </w:p>
          <w:p w14:paraId="4A88CD9C" w14:textId="77777777" w:rsidR="00526197" w:rsidRPr="009B050C" w:rsidRDefault="00526197" w:rsidP="00526197">
            <w:pPr>
              <w:spacing w:before="120" w:after="120"/>
              <w:rPr>
                <w:b/>
                <w:bCs/>
                <w:sz w:val="18"/>
              </w:rPr>
            </w:pPr>
          </w:p>
        </w:tc>
      </w:tr>
      <w:tr w:rsidR="00526197" w:rsidRPr="000318AB" w14:paraId="28E1BA7B" w14:textId="77777777">
        <w:trPr>
          <w:trHeight w:val="468"/>
        </w:trPr>
        <w:tc>
          <w:tcPr>
            <w:tcW w:w="1255" w:type="dxa"/>
          </w:tcPr>
          <w:p w14:paraId="4F87DBAF" w14:textId="0DC25FF1" w:rsidR="00526197" w:rsidRPr="000318AB" w:rsidRDefault="009B70EA" w:rsidP="00526197">
            <w:hyperlink r:id="rId20" w:history="1">
              <w:r w:rsidR="00526197">
                <w:rPr>
                  <w:rStyle w:val="Hyperlink"/>
                  <w:rFonts w:ascii="Arial" w:hAnsi="Arial" w:cs="Arial"/>
                  <w:b/>
                  <w:bCs/>
                  <w:sz w:val="16"/>
                  <w:szCs w:val="16"/>
                </w:rPr>
                <w:t>R4-2419191</w:t>
              </w:r>
            </w:hyperlink>
          </w:p>
        </w:tc>
        <w:tc>
          <w:tcPr>
            <w:tcW w:w="1440" w:type="dxa"/>
          </w:tcPr>
          <w:p w14:paraId="2A03A902" w14:textId="5DE49150" w:rsidR="00526197" w:rsidRPr="00453C68" w:rsidRDefault="00526197" w:rsidP="00526197">
            <w:r>
              <w:rPr>
                <w:rFonts w:ascii="Arial" w:hAnsi="Arial" w:cs="Arial"/>
                <w:sz w:val="16"/>
                <w:szCs w:val="16"/>
              </w:rPr>
              <w:t>Samsung</w:t>
            </w:r>
          </w:p>
        </w:tc>
        <w:tc>
          <w:tcPr>
            <w:tcW w:w="6936" w:type="dxa"/>
          </w:tcPr>
          <w:p w14:paraId="50C681AB" w14:textId="77777777" w:rsidR="009B050C" w:rsidRDefault="009B050C" w:rsidP="009B050C">
            <w:pPr>
              <w:spacing w:beforeLines="50" w:before="120" w:afterLines="50" w:after="120" w:line="300" w:lineRule="auto"/>
              <w:rPr>
                <w:b/>
                <w:lang w:eastAsia="sv-SE"/>
              </w:rPr>
            </w:pPr>
            <w:r w:rsidRPr="00E4198B">
              <w:rPr>
                <w:b/>
                <w:lang w:eastAsia="sv-SE"/>
              </w:rPr>
              <w:t xml:space="preserve">Observation 1: </w:t>
            </w:r>
            <w:r w:rsidRPr="000634C8">
              <w:rPr>
                <w:b/>
                <w:lang w:val="sv-SE"/>
              </w:rPr>
              <w:t>Based on RAN1 agreements on SSB adaptation</w:t>
            </w:r>
            <w:r>
              <w:rPr>
                <w:b/>
                <w:lang w:val="sv-SE"/>
              </w:rPr>
              <w:t>:</w:t>
            </w:r>
          </w:p>
          <w:p w14:paraId="6A694F2A" w14:textId="77777777" w:rsidR="009B050C" w:rsidRPr="00D54E29" w:rsidRDefault="009B050C" w:rsidP="009B050C">
            <w:pPr>
              <w:pStyle w:val="ListParagraph"/>
              <w:numPr>
                <w:ilvl w:val="0"/>
                <w:numId w:val="48"/>
              </w:numPr>
              <w:spacing w:beforeLines="50" w:before="120" w:afterLines="50" w:after="120" w:line="300" w:lineRule="auto"/>
              <w:ind w:firstLineChars="0"/>
              <w:rPr>
                <w:rFonts w:eastAsia="Yu Mincho"/>
                <w:b/>
                <w:lang w:eastAsia="sv-SE"/>
              </w:rPr>
            </w:pPr>
            <w:r w:rsidRPr="000634C8">
              <w:rPr>
                <w:rFonts w:eastAsiaTheme="minorEastAsia"/>
                <w:b/>
                <w:lang w:val="sv-SE" w:eastAsia="zh-CN"/>
              </w:rPr>
              <w:t>Rel-19 NES-capable UE in idle mode</w:t>
            </w:r>
            <w:r>
              <w:rPr>
                <w:rFonts w:eastAsiaTheme="minorEastAsia"/>
                <w:b/>
                <w:lang w:val="sv-SE" w:eastAsia="zh-CN"/>
              </w:rPr>
              <w:t xml:space="preserve"> is not supported</w:t>
            </w:r>
          </w:p>
          <w:p w14:paraId="650EFA7D" w14:textId="77777777" w:rsidR="009B050C" w:rsidRPr="00983CA9" w:rsidRDefault="009B050C" w:rsidP="009B050C">
            <w:pPr>
              <w:pStyle w:val="ListParagraph"/>
              <w:numPr>
                <w:ilvl w:val="0"/>
                <w:numId w:val="48"/>
              </w:numPr>
              <w:spacing w:beforeLines="50" w:before="120" w:afterLines="50" w:after="120" w:line="300" w:lineRule="auto"/>
              <w:ind w:firstLineChars="0"/>
              <w:rPr>
                <w:rFonts w:eastAsiaTheme="minorEastAsia"/>
                <w:b/>
                <w:lang w:val="sv-SE" w:eastAsia="zh-CN"/>
              </w:rPr>
            </w:pPr>
            <w:r w:rsidRPr="00983CA9">
              <w:rPr>
                <w:rFonts w:eastAsiaTheme="minorEastAsia"/>
                <w:b/>
                <w:lang w:val="sv-SE" w:eastAsia="zh-CN"/>
              </w:rPr>
              <w:lastRenderedPageBreak/>
              <w:t>For Cell DTX extension to SSBs not on sync-raster for connected mode UEs, no RAN1 spec. impact</w:t>
            </w:r>
          </w:p>
          <w:p w14:paraId="0AAC6D66" w14:textId="77777777" w:rsidR="009B050C" w:rsidRPr="00D87E11" w:rsidRDefault="009B050C" w:rsidP="009B050C">
            <w:pPr>
              <w:spacing w:beforeLines="50" w:before="120" w:afterLines="50" w:after="120" w:line="300" w:lineRule="auto"/>
              <w:rPr>
                <w:b/>
                <w:lang w:eastAsia="sv-SE"/>
              </w:rPr>
            </w:pPr>
            <w:r w:rsidRPr="00D87E11">
              <w:rPr>
                <w:rFonts w:hint="eastAsia"/>
                <w:b/>
                <w:lang w:eastAsia="sv-SE"/>
              </w:rPr>
              <w:t>O</w:t>
            </w:r>
            <w:r w:rsidRPr="00D87E11">
              <w:rPr>
                <w:b/>
                <w:lang w:eastAsia="sv-SE"/>
              </w:rPr>
              <w:t>bservation 2: Based on the simulation results provided in TR 38.864, larger periodicity can bring BS energy saving gains</w:t>
            </w:r>
          </w:p>
          <w:p w14:paraId="13ED8952" w14:textId="77777777" w:rsidR="009B050C" w:rsidRPr="00CB0CAE" w:rsidRDefault="009B050C" w:rsidP="009B050C">
            <w:pPr>
              <w:spacing w:beforeLines="50" w:before="120" w:afterLines="50" w:after="120" w:line="300" w:lineRule="auto"/>
              <w:rPr>
                <w:rFonts w:ascii="Times" w:hAnsi="Times" w:cs="Times"/>
                <w:b/>
                <w:lang w:val="sv-SE"/>
              </w:rPr>
            </w:pPr>
            <w:r w:rsidRPr="00CB0CAE">
              <w:rPr>
                <w:rFonts w:ascii="Times" w:hAnsi="Times" w:cs="Times"/>
                <w:b/>
                <w:lang w:val="sv-SE"/>
              </w:rPr>
              <w:t xml:space="preserve">Observation </w:t>
            </w:r>
            <w:r>
              <w:rPr>
                <w:rFonts w:ascii="Times" w:hAnsi="Times" w:cs="Times"/>
                <w:b/>
                <w:lang w:val="sv-SE"/>
              </w:rPr>
              <w:t>3</w:t>
            </w:r>
            <w:r w:rsidRPr="00CB0CAE">
              <w:rPr>
                <w:rFonts w:ascii="Times" w:hAnsi="Times" w:cs="Times"/>
                <w:b/>
                <w:lang w:val="sv-SE"/>
              </w:rPr>
              <w:t xml:space="preserve">: Option 2 can enable </w:t>
            </w:r>
            <w:r w:rsidRPr="00857D9E">
              <w:rPr>
                <w:rFonts w:ascii="Times" w:hAnsi="Times" w:cs="Times"/>
                <w:b/>
                <w:lang w:val="sv-SE"/>
              </w:rPr>
              <w:t>broader SSB-related parameters</w:t>
            </w:r>
            <w:r w:rsidRPr="00CB0CAE">
              <w:rPr>
                <w:rFonts w:ascii="Times" w:hAnsi="Times" w:cs="Times"/>
                <w:b/>
                <w:lang w:val="sv-SE"/>
              </w:rPr>
              <w:t xml:space="preserve"> </w:t>
            </w:r>
            <w:r>
              <w:rPr>
                <w:rFonts w:ascii="Times" w:hAnsi="Times" w:cs="Times"/>
                <w:b/>
                <w:lang w:val="sv-SE"/>
              </w:rPr>
              <w:t xml:space="preserve">adaptation and </w:t>
            </w:r>
            <w:r w:rsidRPr="00CB0CAE">
              <w:rPr>
                <w:rFonts w:ascii="Times" w:hAnsi="Times" w:cs="Times"/>
                <w:b/>
                <w:lang w:val="sv-SE"/>
              </w:rPr>
              <w:t>more scheduling flexibility</w:t>
            </w:r>
            <w:r>
              <w:rPr>
                <w:rFonts w:ascii="Times" w:hAnsi="Times" w:cs="Times"/>
                <w:b/>
                <w:lang w:val="sv-SE"/>
              </w:rPr>
              <w:t>, but is more complicated</w:t>
            </w:r>
            <w:r w:rsidRPr="00CB0CAE">
              <w:rPr>
                <w:rFonts w:ascii="Times" w:hAnsi="Times" w:cs="Times"/>
                <w:b/>
                <w:lang w:val="sv-SE"/>
              </w:rPr>
              <w:t>, and it is one of the solutions to realize option 1 for some functionalities</w:t>
            </w:r>
          </w:p>
          <w:p w14:paraId="1AB9C929" w14:textId="77777777" w:rsidR="009B050C" w:rsidRPr="00C4510E" w:rsidRDefault="009B050C" w:rsidP="009B050C">
            <w:pPr>
              <w:spacing w:beforeLines="50" w:before="120" w:afterLines="50" w:after="120" w:line="300" w:lineRule="auto"/>
              <w:rPr>
                <w:rFonts w:eastAsia="MS Mincho"/>
                <w:b/>
                <w:lang w:eastAsia="x-none"/>
              </w:rPr>
            </w:pPr>
            <w:r w:rsidRPr="00C4510E">
              <w:rPr>
                <w:rFonts w:eastAsia="MS Mincho" w:hint="eastAsia"/>
                <w:b/>
                <w:lang w:eastAsia="x-none"/>
              </w:rPr>
              <w:t>O</w:t>
            </w:r>
            <w:r w:rsidRPr="00C4510E">
              <w:rPr>
                <w:rFonts w:eastAsia="MS Mincho"/>
                <w:b/>
                <w:lang w:eastAsia="x-none"/>
              </w:rPr>
              <w:t xml:space="preserve">bservation </w:t>
            </w:r>
            <w:r>
              <w:rPr>
                <w:rFonts w:eastAsia="MS Mincho"/>
                <w:b/>
                <w:lang w:eastAsia="x-none"/>
              </w:rPr>
              <w:t>4</w:t>
            </w:r>
            <w:r w:rsidRPr="00C4510E">
              <w:rPr>
                <w:rFonts w:eastAsia="MS Mincho"/>
                <w:b/>
                <w:lang w:eastAsia="x-none"/>
              </w:rPr>
              <w:t xml:space="preserve">: Based on RAN1 </w:t>
            </w:r>
            <w:r>
              <w:rPr>
                <w:rFonts w:eastAsia="MS Mincho"/>
                <w:b/>
                <w:lang w:eastAsia="x-none"/>
              </w:rPr>
              <w:t>discussions</w:t>
            </w:r>
            <w:r w:rsidRPr="00C4510E">
              <w:rPr>
                <w:rFonts w:eastAsia="MS Mincho"/>
                <w:b/>
                <w:lang w:eastAsia="x-none"/>
              </w:rPr>
              <w:t>, there are two applicable cases</w:t>
            </w:r>
            <w:r>
              <w:rPr>
                <w:rFonts w:eastAsia="MS Mincho"/>
                <w:b/>
                <w:lang w:eastAsia="x-none"/>
              </w:rPr>
              <w:t xml:space="preserve"> for a</w:t>
            </w:r>
            <w:r w:rsidRPr="00300FA2">
              <w:rPr>
                <w:rFonts w:eastAsia="MS Mincho"/>
                <w:b/>
                <w:lang w:eastAsia="x-none"/>
              </w:rPr>
              <w:t>daptation of SSB in time domain</w:t>
            </w:r>
            <w:r w:rsidRPr="00C4510E">
              <w:rPr>
                <w:rFonts w:eastAsia="MS Mincho"/>
                <w:b/>
                <w:lang w:eastAsia="x-none"/>
              </w:rPr>
              <w:t>. 1) Serving cell with only Rel-19 NES-capable UE; 2) Serving cell with both legacy and Rel-19 NES-capable UE</w:t>
            </w:r>
          </w:p>
          <w:p w14:paraId="6466F07A" w14:textId="77777777" w:rsidR="009B050C" w:rsidRDefault="009B050C" w:rsidP="009B050C">
            <w:pPr>
              <w:spacing w:beforeLines="50" w:before="120" w:afterLines="50" w:after="120" w:line="300" w:lineRule="auto"/>
              <w:rPr>
                <w:rFonts w:eastAsia="MS Mincho"/>
                <w:b/>
                <w:lang w:val="sv-SE"/>
              </w:rPr>
            </w:pPr>
            <w:r w:rsidRPr="00EF0EB2">
              <w:rPr>
                <w:rFonts w:eastAsia="MS Mincho" w:hint="eastAsia"/>
                <w:b/>
                <w:lang w:val="sv-SE"/>
              </w:rPr>
              <w:t>O</w:t>
            </w:r>
            <w:r w:rsidRPr="00EF0EB2">
              <w:rPr>
                <w:rFonts w:eastAsia="MS Mincho"/>
                <w:b/>
                <w:lang w:val="sv-SE"/>
              </w:rPr>
              <w:t xml:space="preserve">bservation 5: </w:t>
            </w:r>
            <w:r w:rsidRPr="00016564">
              <w:rPr>
                <w:rFonts w:eastAsia="MS Mincho"/>
                <w:b/>
                <w:lang w:val="sv-SE"/>
              </w:rPr>
              <w:t xml:space="preserve"> </w:t>
            </w:r>
            <w:r>
              <w:rPr>
                <w:rFonts w:eastAsia="MS Mincho"/>
                <w:b/>
                <w:lang w:val="sv-SE"/>
              </w:rPr>
              <w:t xml:space="preserve">Due to the mis-match of adapted SSB and SMTC window, </w:t>
            </w:r>
            <w:r w:rsidRPr="00EF0EB2">
              <w:rPr>
                <w:rFonts w:eastAsia="MS Mincho" w:hint="eastAsia"/>
                <w:b/>
                <w:lang w:val="sv-SE"/>
              </w:rPr>
              <w:t>if t</w:t>
            </w:r>
            <w:r w:rsidRPr="00EF0EB2">
              <w:rPr>
                <w:rFonts w:eastAsia="MS Mincho"/>
                <w:b/>
                <w:lang w:val="sv-SE"/>
              </w:rPr>
              <w:t xml:space="preserve">he adapted SSB </w:t>
            </w:r>
            <w:r>
              <w:rPr>
                <w:rFonts w:eastAsia="MS Mincho"/>
                <w:b/>
                <w:lang w:val="sv-SE"/>
              </w:rPr>
              <w:t xml:space="preserve">triggered by MAC-CE/DCI </w:t>
            </w:r>
            <w:r w:rsidRPr="00EF0EB2">
              <w:rPr>
                <w:rFonts w:eastAsia="MS Mincho"/>
                <w:b/>
                <w:lang w:val="sv-SE"/>
              </w:rPr>
              <w:t xml:space="preserve">does not fall into the configured SMTC window, the UE cannot perform L3 measurement based on the adapted </w:t>
            </w:r>
            <w:r>
              <w:rPr>
                <w:rFonts w:eastAsia="MS Mincho"/>
                <w:b/>
                <w:lang w:val="sv-SE"/>
              </w:rPr>
              <w:t>SSBs</w:t>
            </w:r>
          </w:p>
          <w:p w14:paraId="5C245634" w14:textId="77777777" w:rsidR="009B050C" w:rsidRDefault="009B050C" w:rsidP="009B050C">
            <w:pPr>
              <w:spacing w:beforeLines="50" w:before="120" w:afterLines="50" w:after="120" w:line="300" w:lineRule="auto"/>
              <w:rPr>
                <w:b/>
                <w:lang w:val="sv-SE"/>
              </w:rPr>
            </w:pPr>
          </w:p>
          <w:p w14:paraId="790BF994" w14:textId="77777777" w:rsidR="009B050C" w:rsidRDefault="009B050C" w:rsidP="009B050C">
            <w:pPr>
              <w:spacing w:beforeLines="50" w:before="120" w:afterLines="50" w:after="120" w:line="300" w:lineRule="auto"/>
              <w:rPr>
                <w:b/>
                <w:lang w:val="sv-SE"/>
              </w:rPr>
            </w:pPr>
            <w:r w:rsidRPr="002B798C">
              <w:rPr>
                <w:b/>
                <w:lang w:val="sv-SE"/>
              </w:rPr>
              <w:t>Proposal 1: There is no need to discuss the RRM requirements for the scenarios of Rel-19 NES-capable UEs in idle mode</w:t>
            </w:r>
          </w:p>
          <w:p w14:paraId="5B72AA29" w14:textId="77777777" w:rsidR="009B050C" w:rsidRPr="00D54E29" w:rsidRDefault="009B050C" w:rsidP="009B050C">
            <w:pPr>
              <w:pStyle w:val="ListParagraph"/>
              <w:numPr>
                <w:ilvl w:val="0"/>
                <w:numId w:val="48"/>
              </w:numPr>
              <w:spacing w:beforeLines="50" w:before="120" w:afterLines="50" w:after="120" w:line="300" w:lineRule="auto"/>
              <w:ind w:firstLineChars="0"/>
              <w:rPr>
                <w:rFonts w:eastAsia="Yu Mincho"/>
                <w:b/>
                <w:lang w:eastAsia="sv-SE"/>
              </w:rPr>
            </w:pPr>
            <w:r>
              <w:rPr>
                <w:rFonts w:eastAsiaTheme="minorEastAsia"/>
                <w:b/>
                <w:lang w:val="sv-SE" w:eastAsia="zh-CN"/>
              </w:rPr>
              <w:t xml:space="preserve">Whether to </w:t>
            </w:r>
            <w:r w:rsidRPr="002B798C">
              <w:rPr>
                <w:b/>
                <w:lang w:val="sv-SE"/>
              </w:rPr>
              <w:t xml:space="preserve">discuss the RRM requirements for the scenarios of Rel-19 NES-capable UEs in </w:t>
            </w:r>
            <w:r w:rsidRPr="00D54E29">
              <w:rPr>
                <w:b/>
                <w:lang w:val="sv-SE"/>
              </w:rPr>
              <w:t>inactive</w:t>
            </w:r>
            <w:r w:rsidRPr="002B798C">
              <w:rPr>
                <w:b/>
                <w:lang w:val="sv-SE"/>
              </w:rPr>
              <w:t xml:space="preserve"> mode</w:t>
            </w:r>
            <w:r>
              <w:rPr>
                <w:b/>
                <w:lang w:val="sv-SE"/>
              </w:rPr>
              <w:t xml:space="preserve"> should wait for RAN1 progress</w:t>
            </w:r>
          </w:p>
          <w:p w14:paraId="58F6C96D" w14:textId="77777777" w:rsidR="009B050C" w:rsidRDefault="009B050C" w:rsidP="009B050C">
            <w:pPr>
              <w:spacing w:beforeLines="50" w:before="120" w:afterLines="50" w:after="120" w:line="300" w:lineRule="auto"/>
              <w:rPr>
                <w:b/>
                <w:lang w:val="sv-SE"/>
              </w:rPr>
            </w:pPr>
            <w:r w:rsidRPr="00901944">
              <w:rPr>
                <w:b/>
                <w:lang w:val="sv-SE"/>
              </w:rPr>
              <w:t xml:space="preserve">Proposal 2: </w:t>
            </w:r>
            <w:r>
              <w:rPr>
                <w:b/>
                <w:lang w:val="sv-SE"/>
              </w:rPr>
              <w:t xml:space="preserve">There is no need to discuss </w:t>
            </w:r>
            <w:r w:rsidRPr="002B798C">
              <w:rPr>
                <w:b/>
                <w:lang w:val="sv-SE"/>
              </w:rPr>
              <w:t xml:space="preserve">the RRM requirements </w:t>
            </w:r>
            <w:r>
              <w:rPr>
                <w:b/>
                <w:lang w:val="sv-SE"/>
              </w:rPr>
              <w:t xml:space="preserve">related to Cell DTX </w:t>
            </w:r>
            <w:r w:rsidRPr="0054208A">
              <w:rPr>
                <w:b/>
                <w:lang w:val="sv-SE"/>
              </w:rPr>
              <w:t xml:space="preserve">for connected mode </w:t>
            </w:r>
            <w:r w:rsidRPr="002B798C">
              <w:rPr>
                <w:b/>
                <w:lang w:val="sv-SE"/>
              </w:rPr>
              <w:t>Rel-19 NES-capable</w:t>
            </w:r>
            <w:r w:rsidRPr="0054208A">
              <w:rPr>
                <w:b/>
                <w:lang w:val="sv-SE"/>
              </w:rPr>
              <w:t xml:space="preserve"> UEs</w:t>
            </w:r>
          </w:p>
          <w:p w14:paraId="0E9A2EF8" w14:textId="77777777" w:rsidR="009B050C" w:rsidRPr="00F838E5" w:rsidRDefault="009B050C" w:rsidP="009B050C">
            <w:pPr>
              <w:spacing w:beforeLines="50" w:before="120" w:afterLines="50" w:after="120" w:line="300" w:lineRule="auto"/>
              <w:rPr>
                <w:b/>
                <w:lang w:val="sv-SE"/>
              </w:rPr>
            </w:pPr>
            <w:r w:rsidRPr="00F838E5">
              <w:rPr>
                <w:b/>
                <w:lang w:val="sv-SE"/>
              </w:rPr>
              <w:t xml:space="preserve">Proposal </w:t>
            </w:r>
            <w:r>
              <w:rPr>
                <w:b/>
                <w:lang w:val="sv-SE"/>
              </w:rPr>
              <w:t>3</w:t>
            </w:r>
            <w:r w:rsidRPr="00F838E5">
              <w:rPr>
                <w:b/>
                <w:lang w:val="sv-SE"/>
              </w:rPr>
              <w:t xml:space="preserve">: </w:t>
            </w:r>
          </w:p>
          <w:p w14:paraId="4C08A7CD" w14:textId="77777777" w:rsidR="009B050C" w:rsidRPr="00BB214A" w:rsidRDefault="009B050C" w:rsidP="009B050C">
            <w:pPr>
              <w:pStyle w:val="ListParagraph"/>
              <w:numPr>
                <w:ilvl w:val="0"/>
                <w:numId w:val="42"/>
              </w:numPr>
              <w:spacing w:beforeLines="50" w:before="120" w:afterLines="50" w:after="120" w:line="300" w:lineRule="auto"/>
              <w:ind w:firstLineChars="0"/>
              <w:rPr>
                <w:rFonts w:eastAsiaTheme="minorEastAsia"/>
                <w:b/>
                <w:lang w:val="sv-SE" w:eastAsia="zh-CN"/>
              </w:rPr>
            </w:pPr>
            <w:r w:rsidRPr="00BB214A">
              <w:rPr>
                <w:rFonts w:eastAsiaTheme="minorEastAsia"/>
                <w:b/>
                <w:lang w:val="sv-SE" w:eastAsia="zh-CN"/>
              </w:rPr>
              <w:t>Suggest RAN4 to consider legacy SSB burst periodicity as starting point to define the requirements</w:t>
            </w:r>
          </w:p>
          <w:p w14:paraId="031A36CC" w14:textId="77777777" w:rsidR="009B050C" w:rsidRPr="00BB214A" w:rsidRDefault="009B050C" w:rsidP="009B050C">
            <w:pPr>
              <w:pStyle w:val="ListParagraph"/>
              <w:numPr>
                <w:ilvl w:val="0"/>
                <w:numId w:val="42"/>
              </w:numPr>
              <w:spacing w:beforeLines="50" w:before="120" w:afterLines="50" w:after="120" w:line="300" w:lineRule="auto"/>
              <w:ind w:firstLineChars="0"/>
              <w:rPr>
                <w:rFonts w:eastAsiaTheme="minorEastAsia"/>
                <w:b/>
                <w:lang w:val="sv-SE" w:eastAsia="zh-CN"/>
              </w:rPr>
            </w:pPr>
            <w:r w:rsidRPr="00BB214A">
              <w:rPr>
                <w:rFonts w:eastAsiaTheme="minorEastAsia"/>
                <w:b/>
                <w:lang w:val="sv-SE" w:eastAsia="zh-CN"/>
              </w:rPr>
              <w:t>For discussion on RRM requirements impacts based on longer SSB adaptation periodicity can wait for RAN1 progress on whether longer SSB burst adaptation periodicity can be supported</w:t>
            </w:r>
          </w:p>
          <w:p w14:paraId="1FB4E2FD" w14:textId="77777777" w:rsidR="009B050C" w:rsidRPr="00A97FA4" w:rsidRDefault="009B050C" w:rsidP="009B050C">
            <w:pPr>
              <w:spacing w:beforeLines="50" w:before="120" w:afterLines="50" w:after="120" w:line="300" w:lineRule="auto"/>
              <w:rPr>
                <w:b/>
                <w:lang w:val="sv-SE"/>
              </w:rPr>
            </w:pPr>
            <w:r w:rsidRPr="00A97FA4">
              <w:rPr>
                <w:b/>
                <w:lang w:val="sv-SE"/>
              </w:rPr>
              <w:t xml:space="preserve">Proposal </w:t>
            </w:r>
            <w:r>
              <w:rPr>
                <w:b/>
                <w:lang w:val="sv-SE"/>
              </w:rPr>
              <w:t>4</w:t>
            </w:r>
            <w:r w:rsidRPr="00A97FA4">
              <w:rPr>
                <w:b/>
                <w:lang w:val="sv-SE"/>
              </w:rPr>
              <w:t xml:space="preserve">: </w:t>
            </w:r>
          </w:p>
          <w:p w14:paraId="7974C433" w14:textId="77777777" w:rsidR="009B050C" w:rsidRDefault="009B050C" w:rsidP="009B050C">
            <w:pPr>
              <w:pStyle w:val="ListParagraph"/>
              <w:numPr>
                <w:ilvl w:val="0"/>
                <w:numId w:val="49"/>
              </w:numPr>
              <w:spacing w:beforeLines="50" w:before="120" w:afterLines="50" w:after="120" w:line="300" w:lineRule="auto"/>
              <w:ind w:firstLineChars="0"/>
              <w:rPr>
                <w:rFonts w:eastAsiaTheme="minorEastAsia"/>
                <w:b/>
                <w:lang w:val="sv-SE" w:eastAsia="zh-CN"/>
              </w:rPr>
            </w:pPr>
            <w:r w:rsidRPr="00796B4A">
              <w:rPr>
                <w:rFonts w:eastAsiaTheme="minorEastAsia"/>
                <w:b/>
                <w:lang w:val="sv-SE" w:eastAsia="zh-CN"/>
              </w:rPr>
              <w:t xml:space="preserve">RAN4 to focus on NW controlled SSB adaptation firstly </w:t>
            </w:r>
          </w:p>
          <w:p w14:paraId="0F97C387" w14:textId="77777777" w:rsidR="009B050C" w:rsidRDefault="009B050C" w:rsidP="009B050C">
            <w:pPr>
              <w:pStyle w:val="ListParagraph"/>
              <w:numPr>
                <w:ilvl w:val="1"/>
                <w:numId w:val="49"/>
              </w:numPr>
              <w:spacing w:beforeLines="50" w:before="120" w:afterLines="50" w:after="120" w:line="300" w:lineRule="auto"/>
              <w:ind w:firstLineChars="0"/>
              <w:rPr>
                <w:rFonts w:eastAsiaTheme="minorEastAsia"/>
                <w:b/>
                <w:lang w:val="sv-SE" w:eastAsia="zh-CN"/>
              </w:rPr>
            </w:pPr>
            <w:r w:rsidRPr="00D87E11">
              <w:rPr>
                <w:rFonts w:eastAsiaTheme="minorEastAsia"/>
                <w:b/>
                <w:lang w:val="sv-SE" w:eastAsia="zh-CN"/>
              </w:rPr>
              <w:t>Suggest to wait for RAN1 progresses on whether MAC-CE and/or DCI can be supported to indicate SSB adaptation transmission on top of the RRC reconfiguration</w:t>
            </w:r>
          </w:p>
          <w:p w14:paraId="4C34D434" w14:textId="77777777" w:rsidR="009B050C" w:rsidRPr="00D87E11" w:rsidRDefault="009B050C" w:rsidP="009B050C">
            <w:pPr>
              <w:spacing w:beforeLines="50" w:before="120" w:afterLines="50" w:after="120" w:line="300" w:lineRule="auto"/>
              <w:rPr>
                <w:b/>
                <w:lang w:val="sv-SE"/>
              </w:rPr>
            </w:pPr>
            <w:r w:rsidRPr="00D87E11">
              <w:rPr>
                <w:b/>
                <w:lang w:val="sv-SE"/>
              </w:rPr>
              <w:t>Proposal 5: Suggest to wait for RAN1 agreements on the applicable scenarios and functionalities of option 1 and option 2 (SSB adaptation based on two SSB configurations) for SSB adaptation</w:t>
            </w:r>
          </w:p>
          <w:p w14:paraId="21BDB7A4" w14:textId="77777777" w:rsidR="009B050C" w:rsidRPr="00757E37" w:rsidRDefault="009B050C" w:rsidP="009B050C">
            <w:pPr>
              <w:spacing w:beforeLines="50" w:before="120" w:afterLines="50" w:after="120" w:line="300" w:lineRule="auto"/>
              <w:rPr>
                <w:b/>
                <w:lang w:val="sv-SE"/>
              </w:rPr>
            </w:pPr>
            <w:r w:rsidRPr="00CB0CAE">
              <w:rPr>
                <w:b/>
                <w:lang w:val="sv-SE"/>
              </w:rPr>
              <w:lastRenderedPageBreak/>
              <w:t xml:space="preserve">Proposal </w:t>
            </w:r>
            <w:r>
              <w:rPr>
                <w:b/>
                <w:lang w:val="sv-SE"/>
              </w:rPr>
              <w:t>6</w:t>
            </w:r>
            <w:r w:rsidRPr="00CB0CAE">
              <w:rPr>
                <w:b/>
                <w:lang w:val="sv-SE"/>
              </w:rPr>
              <w:t xml:space="preserve">: </w:t>
            </w:r>
            <w:r w:rsidRPr="00757E37">
              <w:rPr>
                <w:b/>
                <w:lang w:val="sv-SE"/>
              </w:rPr>
              <w:t xml:space="preserve">For the </w:t>
            </w:r>
            <w:r>
              <w:rPr>
                <w:b/>
                <w:lang w:val="sv-SE"/>
              </w:rPr>
              <w:t xml:space="preserve">SSB adaptation </w:t>
            </w:r>
            <w:r w:rsidRPr="00757E37">
              <w:rPr>
                <w:b/>
                <w:lang w:val="sv-SE"/>
              </w:rPr>
              <w:t xml:space="preserve">deployment assumption, </w:t>
            </w:r>
            <w:r>
              <w:rPr>
                <w:b/>
                <w:lang w:val="sv-SE"/>
              </w:rPr>
              <w:t>RAN4 to confirm whether the following</w:t>
            </w:r>
            <w:r w:rsidRPr="00757E37">
              <w:rPr>
                <w:b/>
                <w:lang w:val="sv-SE"/>
              </w:rPr>
              <w:t xml:space="preserve"> applicable case should be considered to define the new requirements (if any)</w:t>
            </w:r>
          </w:p>
          <w:p w14:paraId="063AE5E0" w14:textId="77777777" w:rsidR="009B050C" w:rsidRPr="00D87E11" w:rsidRDefault="009B050C" w:rsidP="009B050C">
            <w:pPr>
              <w:pStyle w:val="ListParagraph"/>
              <w:numPr>
                <w:ilvl w:val="0"/>
                <w:numId w:val="49"/>
              </w:numPr>
              <w:spacing w:beforeLines="50" w:before="120" w:afterLines="50" w:after="120" w:line="300" w:lineRule="auto"/>
              <w:ind w:firstLineChars="0"/>
              <w:rPr>
                <w:rFonts w:eastAsiaTheme="minorEastAsia"/>
                <w:b/>
                <w:lang w:val="sv-SE" w:eastAsia="zh-CN"/>
              </w:rPr>
            </w:pPr>
            <w:r w:rsidRPr="00D87E11">
              <w:rPr>
                <w:rFonts w:eastAsiaTheme="minorEastAsia"/>
                <w:b/>
                <w:lang w:val="sv-SE" w:eastAsia="zh-CN"/>
              </w:rPr>
              <w:t xml:space="preserve">Serving cell with only Rel-19 NES-capable UE </w:t>
            </w:r>
          </w:p>
          <w:p w14:paraId="1C9166F1" w14:textId="77777777" w:rsidR="009B050C" w:rsidRPr="0066672D" w:rsidRDefault="009B050C" w:rsidP="009B050C">
            <w:pPr>
              <w:pStyle w:val="ListParagraph"/>
              <w:numPr>
                <w:ilvl w:val="0"/>
                <w:numId w:val="49"/>
              </w:numPr>
              <w:spacing w:beforeLines="50" w:before="120" w:afterLines="50" w:after="120" w:line="300" w:lineRule="auto"/>
              <w:ind w:firstLineChars="0"/>
              <w:rPr>
                <w:b/>
                <w:lang w:eastAsia="x-none"/>
              </w:rPr>
            </w:pPr>
            <w:r w:rsidRPr="00D87E11">
              <w:rPr>
                <w:rFonts w:eastAsiaTheme="minorEastAsia"/>
                <w:b/>
                <w:lang w:val="sv-SE" w:eastAsia="zh-CN"/>
              </w:rPr>
              <w:t>Serving cell with both legacy and Rel-19 NES-capable UE</w:t>
            </w:r>
          </w:p>
          <w:p w14:paraId="1126F79B" w14:textId="77777777" w:rsidR="009B050C" w:rsidRPr="00604597" w:rsidRDefault="009B050C" w:rsidP="009B050C">
            <w:pPr>
              <w:spacing w:beforeLines="50" w:before="120" w:afterLines="50" w:after="120" w:line="300" w:lineRule="auto"/>
              <w:rPr>
                <w:b/>
                <w:lang w:val="sv-SE"/>
              </w:rPr>
            </w:pPr>
            <w:r w:rsidRPr="00604597">
              <w:rPr>
                <w:b/>
                <w:lang w:val="sv-SE"/>
              </w:rPr>
              <w:t xml:space="preserve">Proposal 7: For adaptation of common signal/channel transmissions, RAN4 to discuss: </w:t>
            </w:r>
          </w:p>
          <w:p w14:paraId="1EF5B6CC" w14:textId="77777777" w:rsidR="009B050C" w:rsidRPr="00604597" w:rsidRDefault="009B050C" w:rsidP="009B050C">
            <w:pPr>
              <w:pStyle w:val="ListParagraph"/>
              <w:numPr>
                <w:ilvl w:val="0"/>
                <w:numId w:val="40"/>
              </w:numPr>
              <w:spacing w:beforeLines="50" w:before="120" w:afterLines="50" w:after="120" w:line="300" w:lineRule="auto"/>
              <w:ind w:firstLineChars="0"/>
              <w:rPr>
                <w:rFonts w:eastAsiaTheme="minorEastAsia"/>
                <w:b/>
                <w:lang w:val="sv-SE" w:eastAsia="zh-CN"/>
              </w:rPr>
            </w:pPr>
            <w:r w:rsidRPr="00604597">
              <w:rPr>
                <w:rFonts w:eastAsiaTheme="minorEastAsia"/>
                <w:b/>
                <w:lang w:val="sv-SE" w:eastAsia="zh-CN"/>
              </w:rPr>
              <w:t>Which deployment assumption should be considered to define the new requirements (if any)</w:t>
            </w:r>
          </w:p>
          <w:p w14:paraId="53728082" w14:textId="77777777" w:rsidR="009B050C" w:rsidRPr="00222D98" w:rsidRDefault="009B050C" w:rsidP="009B050C">
            <w:pPr>
              <w:pStyle w:val="ListParagraph"/>
              <w:numPr>
                <w:ilvl w:val="1"/>
                <w:numId w:val="41"/>
              </w:numPr>
              <w:spacing w:before="50" w:after="50" w:line="300" w:lineRule="auto"/>
              <w:ind w:firstLineChars="0"/>
              <w:rPr>
                <w:rFonts w:eastAsiaTheme="minorEastAsia"/>
                <w:b/>
                <w:lang w:val="sv-SE" w:eastAsia="zh-CN"/>
              </w:rPr>
            </w:pPr>
            <w:r w:rsidRPr="00604597">
              <w:rPr>
                <w:rFonts w:eastAsiaTheme="minorEastAsia"/>
                <w:b/>
                <w:lang w:val="sv-SE" w:eastAsia="zh-CN"/>
              </w:rPr>
              <w:t>Intra-cell and/or inter-cell deployment</w:t>
            </w:r>
          </w:p>
          <w:p w14:paraId="6AB8D13E" w14:textId="77777777" w:rsidR="009B050C" w:rsidRPr="00016564" w:rsidRDefault="009B050C" w:rsidP="009B050C">
            <w:pPr>
              <w:spacing w:beforeLines="50" w:before="120" w:afterLines="50" w:after="120" w:line="300" w:lineRule="auto"/>
              <w:rPr>
                <w:rFonts w:eastAsia="MS Mincho"/>
                <w:b/>
                <w:lang w:val="sv-SE"/>
              </w:rPr>
            </w:pPr>
            <w:r w:rsidRPr="00016564">
              <w:rPr>
                <w:rFonts w:eastAsia="MS Mincho"/>
                <w:b/>
                <w:lang w:val="sv-SE"/>
              </w:rPr>
              <w:t xml:space="preserve">Proposal </w:t>
            </w:r>
            <w:r>
              <w:rPr>
                <w:rFonts w:eastAsia="MS Mincho"/>
                <w:b/>
                <w:lang w:val="sv-SE"/>
              </w:rPr>
              <w:t>8</w:t>
            </w:r>
            <w:r w:rsidRPr="00016564">
              <w:rPr>
                <w:rFonts w:eastAsia="MS Mincho"/>
                <w:b/>
                <w:lang w:val="sv-SE"/>
              </w:rPr>
              <w:t xml:space="preserve">: </w:t>
            </w:r>
          </w:p>
          <w:p w14:paraId="4F402571" w14:textId="77777777" w:rsidR="009B050C" w:rsidRDefault="009B050C" w:rsidP="009B050C">
            <w:pPr>
              <w:pStyle w:val="Caption"/>
              <w:numPr>
                <w:ilvl w:val="0"/>
                <w:numId w:val="43"/>
              </w:numPr>
              <w:spacing w:before="50" w:after="50" w:line="300" w:lineRule="auto"/>
              <w:rPr>
                <w:rFonts w:eastAsia="MS Mincho"/>
                <w:b w:val="0"/>
                <w:i/>
                <w:iCs/>
                <w:lang w:val="sv-SE"/>
              </w:rPr>
            </w:pPr>
            <w:r w:rsidRPr="00016564">
              <w:rPr>
                <w:rFonts w:eastAsia="MS Mincho" w:hint="eastAsia"/>
                <w:lang w:val="sv-SE"/>
              </w:rPr>
              <w:t>R</w:t>
            </w:r>
            <w:r w:rsidRPr="00016564">
              <w:rPr>
                <w:rFonts w:eastAsia="MS Mincho"/>
                <w:lang w:val="sv-SE"/>
              </w:rPr>
              <w:t xml:space="preserve">AN4 to </w:t>
            </w:r>
            <w:r>
              <w:rPr>
                <w:rFonts w:eastAsia="MS Mincho"/>
                <w:lang w:val="sv-SE"/>
              </w:rPr>
              <w:t xml:space="preserve">discuss the </w:t>
            </w:r>
            <w:r w:rsidRPr="000728F1">
              <w:rPr>
                <w:rFonts w:eastAsia="MS Mincho" w:hint="eastAsia"/>
                <w:lang w:val="sv-SE"/>
              </w:rPr>
              <w:t xml:space="preserve">transition period </w:t>
            </w:r>
            <w:r w:rsidRPr="000728F1">
              <w:rPr>
                <w:rFonts w:eastAsia="MS Mincho"/>
                <w:lang w:val="sv-SE"/>
              </w:rPr>
              <w:t xml:space="preserve">requirements by </w:t>
            </w:r>
            <w:r w:rsidRPr="000728F1">
              <w:rPr>
                <w:rFonts w:eastAsia="MS Mincho" w:hint="eastAsia"/>
                <w:lang w:val="sv-SE"/>
              </w:rPr>
              <w:t>SSB</w:t>
            </w:r>
            <w:r w:rsidRPr="000728F1">
              <w:rPr>
                <w:rFonts w:eastAsia="MS Mincho"/>
                <w:lang w:val="sv-SE"/>
              </w:rPr>
              <w:t xml:space="preserve"> periodicity adaptation</w:t>
            </w:r>
          </w:p>
          <w:p w14:paraId="6AE94BCC" w14:textId="77777777" w:rsidR="009B050C" w:rsidRDefault="009B050C" w:rsidP="009B050C">
            <w:pPr>
              <w:pStyle w:val="Caption"/>
              <w:numPr>
                <w:ilvl w:val="1"/>
                <w:numId w:val="43"/>
              </w:numPr>
              <w:spacing w:before="50" w:after="50" w:line="300" w:lineRule="auto"/>
              <w:rPr>
                <w:rFonts w:eastAsia="MS Mincho"/>
                <w:b w:val="0"/>
                <w:i/>
                <w:iCs/>
                <w:lang w:val="sv-SE"/>
              </w:rPr>
            </w:pPr>
            <w:r w:rsidRPr="000728F1">
              <w:rPr>
                <w:rFonts w:eastAsia="MS Mincho"/>
                <w:lang w:val="sv-SE"/>
              </w:rPr>
              <w:t xml:space="preserve">FFS: Requirements on interrupts at state transitions </w:t>
            </w:r>
          </w:p>
          <w:p w14:paraId="130DB298" w14:textId="77777777" w:rsidR="009B050C" w:rsidRPr="00D87E11" w:rsidRDefault="009B050C" w:rsidP="009B050C">
            <w:pPr>
              <w:spacing w:beforeLines="50" w:before="120" w:afterLines="50" w:after="120" w:line="300" w:lineRule="auto"/>
              <w:rPr>
                <w:rFonts w:eastAsia="MS Mincho"/>
                <w:b/>
                <w:lang w:val="sv-SE"/>
              </w:rPr>
            </w:pPr>
            <w:r w:rsidRPr="00D87E11">
              <w:rPr>
                <w:rFonts w:eastAsia="MS Mincho"/>
                <w:b/>
                <w:lang w:val="sv-SE"/>
              </w:rPr>
              <w:t xml:space="preserve">Proposal 9: RAN4 to wait RAN2 reply LS on how to cope with the mis-match of adapted SSB transmission and SMTC window by using which SMTC mechanism (s). </w:t>
            </w:r>
          </w:p>
          <w:p w14:paraId="0F8930D6" w14:textId="77777777" w:rsidR="009B050C" w:rsidRPr="000D0D1C" w:rsidRDefault="009B050C" w:rsidP="009B050C">
            <w:pPr>
              <w:spacing w:beforeLines="50" w:before="120" w:afterLines="50" w:after="120" w:line="300" w:lineRule="auto"/>
              <w:rPr>
                <w:rFonts w:eastAsia="MS Mincho"/>
                <w:b/>
                <w:lang w:val="sv-SE"/>
              </w:rPr>
            </w:pPr>
            <w:r w:rsidRPr="000D0D1C">
              <w:rPr>
                <w:rFonts w:eastAsia="MS Mincho"/>
                <w:b/>
                <w:lang w:val="sv-SE"/>
              </w:rPr>
              <w:t xml:space="preserve">Proposal </w:t>
            </w:r>
            <w:r>
              <w:rPr>
                <w:rFonts w:eastAsia="MS Mincho"/>
                <w:b/>
                <w:lang w:val="sv-SE"/>
              </w:rPr>
              <w:t>10</w:t>
            </w:r>
            <w:r w:rsidRPr="000D0D1C">
              <w:rPr>
                <w:rFonts w:eastAsia="MS Mincho"/>
                <w:b/>
                <w:lang w:val="sv-SE"/>
              </w:rPr>
              <w:t xml:space="preserve">: For L3 requirements for transition </w:t>
            </w:r>
            <w:r>
              <w:rPr>
                <w:rFonts w:eastAsia="MS Mincho"/>
                <w:b/>
                <w:lang w:val="sv-SE"/>
              </w:rPr>
              <w:t>period</w:t>
            </w:r>
            <w:r w:rsidRPr="000D0D1C">
              <w:rPr>
                <w:rFonts w:eastAsia="MS Mincho"/>
                <w:b/>
                <w:lang w:val="sv-SE"/>
              </w:rPr>
              <w:t xml:space="preserve">, the possible UE measurement behavior can be: </w:t>
            </w:r>
          </w:p>
          <w:p w14:paraId="1D233D63" w14:textId="77777777" w:rsidR="009B050C" w:rsidRDefault="009B050C" w:rsidP="009B050C">
            <w:pPr>
              <w:pStyle w:val="Caption"/>
              <w:numPr>
                <w:ilvl w:val="0"/>
                <w:numId w:val="43"/>
              </w:numPr>
              <w:spacing w:before="50" w:after="50" w:line="300" w:lineRule="auto"/>
              <w:rPr>
                <w:rFonts w:eastAsia="MS Mincho"/>
                <w:b w:val="0"/>
                <w:i/>
                <w:iCs/>
                <w:lang w:val="sv-SE"/>
              </w:rPr>
            </w:pPr>
            <w:r w:rsidRPr="000D0D1C">
              <w:rPr>
                <w:rFonts w:eastAsia="MS Mincho"/>
                <w:lang w:val="sv-SE"/>
              </w:rPr>
              <w:t>If the first candidate additional SSB resource is activated after receiving the indication signaling and after Time Gap 1</w:t>
            </w:r>
          </w:p>
          <w:p w14:paraId="6BF6C8EB" w14:textId="77777777" w:rsidR="009B050C" w:rsidRDefault="009B050C" w:rsidP="009B050C">
            <w:pPr>
              <w:pStyle w:val="Caption"/>
              <w:numPr>
                <w:ilvl w:val="1"/>
                <w:numId w:val="43"/>
              </w:numPr>
              <w:spacing w:before="50" w:after="50" w:line="300" w:lineRule="auto"/>
              <w:rPr>
                <w:rFonts w:eastAsia="MS Mincho"/>
                <w:b w:val="0"/>
                <w:i/>
                <w:iCs/>
                <w:lang w:val="sv-SE"/>
              </w:rPr>
            </w:pPr>
            <w:r w:rsidRPr="000D0D1C">
              <w:rPr>
                <w:rFonts w:eastAsia="MS Mincho"/>
                <w:lang w:val="sv-SE"/>
              </w:rPr>
              <w:t>Both SSB resource</w:t>
            </w:r>
            <w:r>
              <w:rPr>
                <w:rFonts w:eastAsia="MS Mincho"/>
                <w:lang w:val="sv-SE"/>
              </w:rPr>
              <w:t xml:space="preserve">s, </w:t>
            </w:r>
            <w:r w:rsidRPr="000D0D1C">
              <w:rPr>
                <w:rFonts w:eastAsia="MS Mincho"/>
                <w:lang w:val="sv-SE"/>
              </w:rPr>
              <w:t>the NES-capble UEs can to measure.</w:t>
            </w:r>
          </w:p>
          <w:p w14:paraId="7586C3EC" w14:textId="77777777" w:rsidR="009B050C" w:rsidRDefault="009B050C" w:rsidP="009B050C">
            <w:pPr>
              <w:pStyle w:val="Caption"/>
              <w:numPr>
                <w:ilvl w:val="1"/>
                <w:numId w:val="43"/>
              </w:numPr>
              <w:spacing w:before="50" w:after="50" w:line="300" w:lineRule="auto"/>
              <w:rPr>
                <w:rFonts w:eastAsia="MS Mincho"/>
                <w:b w:val="0"/>
                <w:i/>
                <w:iCs/>
                <w:lang w:val="sv-SE"/>
              </w:rPr>
            </w:pPr>
            <w:r>
              <w:rPr>
                <w:rFonts w:eastAsia="MS Mincho"/>
                <w:lang w:val="sv-SE"/>
              </w:rPr>
              <w:t>Whether to/How to define t</w:t>
            </w:r>
            <w:r w:rsidRPr="000D0D1C">
              <w:rPr>
                <w:rFonts w:eastAsia="MS Mincho"/>
                <w:lang w:val="sv-SE"/>
              </w:rPr>
              <w:t>he new measurement rules</w:t>
            </w:r>
            <w:r>
              <w:rPr>
                <w:rFonts w:eastAsia="MS Mincho"/>
                <w:lang w:val="sv-SE"/>
              </w:rPr>
              <w:t xml:space="preserve"> and </w:t>
            </w:r>
            <w:r w:rsidRPr="000D0D1C">
              <w:rPr>
                <w:rFonts w:eastAsia="MS Mincho"/>
                <w:lang w:val="sv-SE"/>
              </w:rPr>
              <w:t>the combination/sample average rules of measurement based on two SSBs with different periodicities shall be further discussed in RAN4</w:t>
            </w:r>
          </w:p>
          <w:p w14:paraId="4E172BF2" w14:textId="77777777" w:rsidR="009B050C" w:rsidRPr="00C736AF" w:rsidRDefault="009B050C" w:rsidP="009B050C">
            <w:pPr>
              <w:pStyle w:val="Caption"/>
              <w:numPr>
                <w:ilvl w:val="1"/>
                <w:numId w:val="43"/>
              </w:numPr>
              <w:spacing w:before="50" w:after="50" w:line="300" w:lineRule="auto"/>
              <w:rPr>
                <w:rFonts w:eastAsia="MS Mincho"/>
                <w:b w:val="0"/>
                <w:i/>
                <w:iCs/>
                <w:lang w:val="sv-SE"/>
              </w:rPr>
            </w:pPr>
            <w:r>
              <w:rPr>
                <w:rFonts w:eastAsia="MS Mincho"/>
                <w:lang w:val="sv-SE"/>
              </w:rPr>
              <w:t xml:space="preserve">FFS: </w:t>
            </w:r>
            <w:r w:rsidRPr="000D0D1C">
              <w:rPr>
                <w:rFonts w:eastAsia="MS Mincho"/>
                <w:lang w:val="sv-SE"/>
              </w:rPr>
              <w:t>Time Gap 1</w:t>
            </w:r>
          </w:p>
          <w:p w14:paraId="69FDBC73" w14:textId="77777777" w:rsidR="009B050C" w:rsidRPr="00C736AF" w:rsidRDefault="009B050C" w:rsidP="009B050C">
            <w:pPr>
              <w:pStyle w:val="Caption"/>
              <w:numPr>
                <w:ilvl w:val="0"/>
                <w:numId w:val="43"/>
              </w:numPr>
              <w:spacing w:before="50" w:after="50" w:line="300" w:lineRule="auto"/>
              <w:rPr>
                <w:rFonts w:eastAsia="MS Mincho"/>
                <w:b w:val="0"/>
                <w:i/>
                <w:iCs/>
                <w:lang w:val="sv-SE"/>
              </w:rPr>
            </w:pPr>
            <w:r w:rsidRPr="00C736AF">
              <w:rPr>
                <w:rFonts w:eastAsia="MS Mincho"/>
                <w:lang w:val="sv-SE"/>
              </w:rPr>
              <w:t xml:space="preserve">If the candidate additional SSB resources are activated beyond the first whole configured periodicity unit after receiving the indication signaling and after Time Gap 2 </w:t>
            </w:r>
          </w:p>
          <w:p w14:paraId="46338A4D" w14:textId="77777777" w:rsidR="009B050C" w:rsidRDefault="009B050C" w:rsidP="009B050C">
            <w:pPr>
              <w:pStyle w:val="Caption"/>
              <w:numPr>
                <w:ilvl w:val="1"/>
                <w:numId w:val="43"/>
              </w:numPr>
              <w:spacing w:before="50" w:after="50" w:line="300" w:lineRule="auto"/>
              <w:rPr>
                <w:rFonts w:eastAsia="MS Mincho"/>
                <w:b w:val="0"/>
                <w:i/>
                <w:iCs/>
                <w:lang w:val="sv-SE"/>
              </w:rPr>
            </w:pPr>
            <w:r>
              <w:rPr>
                <w:rFonts w:eastAsia="MS Mincho"/>
                <w:lang w:val="sv-SE"/>
              </w:rPr>
              <w:t xml:space="preserve">No need to </w:t>
            </w:r>
            <w:r w:rsidRPr="00C736AF">
              <w:rPr>
                <w:rFonts w:eastAsia="MS Mincho"/>
                <w:lang w:val="sv-SE"/>
              </w:rPr>
              <w:t xml:space="preserve">combine the measurements </w:t>
            </w:r>
          </w:p>
          <w:p w14:paraId="424D95D9" w14:textId="77777777" w:rsidR="009B050C" w:rsidRDefault="009B050C" w:rsidP="009B050C">
            <w:pPr>
              <w:pStyle w:val="Caption"/>
              <w:numPr>
                <w:ilvl w:val="1"/>
                <w:numId w:val="43"/>
              </w:numPr>
              <w:spacing w:before="50" w:after="50" w:line="300" w:lineRule="auto"/>
              <w:rPr>
                <w:rFonts w:eastAsia="MS Mincho"/>
                <w:b w:val="0"/>
                <w:i/>
                <w:iCs/>
                <w:lang w:val="sv-SE"/>
              </w:rPr>
            </w:pPr>
            <w:r w:rsidRPr="00C736AF">
              <w:rPr>
                <w:rFonts w:eastAsia="MS Mincho"/>
                <w:lang w:val="sv-SE"/>
              </w:rPr>
              <w:t>How to define the NES related measurement period</w:t>
            </w:r>
          </w:p>
          <w:p w14:paraId="357A728F" w14:textId="77777777" w:rsidR="009B050C" w:rsidRPr="00390AD2" w:rsidRDefault="009B050C" w:rsidP="009B050C">
            <w:pPr>
              <w:pStyle w:val="Caption"/>
              <w:numPr>
                <w:ilvl w:val="1"/>
                <w:numId w:val="43"/>
              </w:numPr>
              <w:spacing w:before="50" w:after="50" w:line="300" w:lineRule="auto"/>
              <w:rPr>
                <w:rFonts w:eastAsia="MS Mincho"/>
                <w:b w:val="0"/>
                <w:i/>
                <w:iCs/>
                <w:lang w:val="sv-SE"/>
              </w:rPr>
            </w:pPr>
            <w:r w:rsidRPr="00C736AF">
              <w:rPr>
                <w:rFonts w:eastAsia="MS Mincho"/>
                <w:lang w:val="sv-SE"/>
              </w:rPr>
              <w:t>Whether to/How to define NES related T</w:t>
            </w:r>
            <w:r w:rsidRPr="00A84277">
              <w:rPr>
                <w:rFonts w:eastAsia="MS Mincho"/>
                <w:vertAlign w:val="subscript"/>
                <w:lang w:val="sv-SE"/>
              </w:rPr>
              <w:t>FirstSSB</w:t>
            </w:r>
          </w:p>
          <w:p w14:paraId="3589B1CA" w14:textId="77777777" w:rsidR="009B050C" w:rsidRDefault="009B050C" w:rsidP="009B050C">
            <w:pPr>
              <w:pStyle w:val="Caption"/>
              <w:numPr>
                <w:ilvl w:val="1"/>
                <w:numId w:val="43"/>
              </w:numPr>
              <w:spacing w:before="50" w:after="50" w:line="300" w:lineRule="auto"/>
              <w:rPr>
                <w:rFonts w:eastAsia="MS Mincho"/>
                <w:b w:val="0"/>
                <w:i/>
                <w:iCs/>
                <w:lang w:val="sv-SE"/>
              </w:rPr>
            </w:pPr>
            <w:r>
              <w:rPr>
                <w:rFonts w:eastAsia="MS Mincho"/>
                <w:lang w:val="sv-SE"/>
              </w:rPr>
              <w:t xml:space="preserve">FFS: </w:t>
            </w:r>
            <w:r w:rsidRPr="000D0D1C">
              <w:rPr>
                <w:rFonts w:eastAsia="MS Mincho"/>
                <w:lang w:val="sv-SE"/>
              </w:rPr>
              <w:t xml:space="preserve">Time Gap </w:t>
            </w:r>
            <w:r>
              <w:rPr>
                <w:rFonts w:eastAsia="MS Mincho"/>
                <w:lang w:val="sv-SE"/>
              </w:rPr>
              <w:t>2</w:t>
            </w:r>
          </w:p>
          <w:p w14:paraId="7E76640D" w14:textId="77777777" w:rsidR="009B050C" w:rsidRPr="002B4DDD" w:rsidRDefault="009B050C" w:rsidP="009B050C">
            <w:pPr>
              <w:spacing w:beforeLines="50" w:before="120" w:afterLines="50" w:after="120" w:line="300" w:lineRule="auto"/>
              <w:rPr>
                <w:rFonts w:eastAsia="MS Mincho"/>
                <w:b/>
                <w:lang w:val="sv-SE"/>
              </w:rPr>
            </w:pPr>
            <w:r w:rsidRPr="000D0D1C">
              <w:rPr>
                <w:rFonts w:eastAsia="MS Mincho"/>
                <w:b/>
                <w:lang w:val="sv-SE"/>
              </w:rPr>
              <w:t xml:space="preserve">Proposal </w:t>
            </w:r>
            <w:r>
              <w:rPr>
                <w:rFonts w:eastAsia="MS Mincho"/>
                <w:b/>
                <w:lang w:val="sv-SE"/>
              </w:rPr>
              <w:t>11</w:t>
            </w:r>
            <w:r w:rsidRPr="000D0D1C">
              <w:rPr>
                <w:rFonts w:eastAsia="MS Mincho"/>
                <w:b/>
                <w:lang w:val="sv-SE"/>
              </w:rPr>
              <w:t xml:space="preserve">: </w:t>
            </w:r>
            <w:r>
              <w:rPr>
                <w:rFonts w:eastAsia="MS Mincho"/>
                <w:b/>
                <w:lang w:val="sv-SE"/>
              </w:rPr>
              <w:t xml:space="preserve">If </w:t>
            </w:r>
            <w:r w:rsidRPr="002B4DDD">
              <w:rPr>
                <w:rFonts w:eastAsia="MS Mincho"/>
                <w:b/>
                <w:lang w:val="sv-SE"/>
              </w:rPr>
              <w:t>adaptation based on two SSB configurations where two configurations are active</w:t>
            </w:r>
            <w:r>
              <w:rPr>
                <w:rFonts w:eastAsia="MS Mincho"/>
                <w:b/>
                <w:lang w:val="sv-SE"/>
              </w:rPr>
              <w:t>,</w:t>
            </w:r>
            <w:r w:rsidRPr="000D0D1C">
              <w:rPr>
                <w:rFonts w:eastAsia="MS Mincho"/>
                <w:b/>
                <w:lang w:val="sv-SE"/>
              </w:rPr>
              <w:t xml:space="preserve"> </w:t>
            </w:r>
            <w:r>
              <w:rPr>
                <w:rFonts w:eastAsia="MS Mincho"/>
                <w:b/>
                <w:lang w:val="sv-SE"/>
              </w:rPr>
              <w:t>f</w:t>
            </w:r>
            <w:r w:rsidRPr="000D0D1C">
              <w:rPr>
                <w:rFonts w:eastAsia="MS Mincho"/>
                <w:b/>
                <w:lang w:val="sv-SE"/>
              </w:rPr>
              <w:t xml:space="preserve">or L3 requirements </w:t>
            </w:r>
            <w:r>
              <w:rPr>
                <w:rFonts w:eastAsia="MS Mincho"/>
                <w:b/>
                <w:lang w:val="sv-SE"/>
              </w:rPr>
              <w:t>after</w:t>
            </w:r>
            <w:r w:rsidRPr="000D0D1C">
              <w:rPr>
                <w:rFonts w:eastAsia="MS Mincho"/>
                <w:b/>
                <w:lang w:val="sv-SE"/>
              </w:rPr>
              <w:t xml:space="preserve"> transition </w:t>
            </w:r>
            <w:r>
              <w:rPr>
                <w:rFonts w:eastAsia="MS Mincho"/>
                <w:b/>
                <w:lang w:val="sv-SE"/>
              </w:rPr>
              <w:t>period</w:t>
            </w:r>
            <w:r w:rsidRPr="000D0D1C">
              <w:rPr>
                <w:rFonts w:eastAsia="MS Mincho"/>
                <w:b/>
                <w:lang w:val="sv-SE"/>
              </w:rPr>
              <w:t>, the possible UE measurement behavior can be:</w:t>
            </w:r>
          </w:p>
          <w:p w14:paraId="1EE9467A" w14:textId="77777777" w:rsidR="009B050C" w:rsidRPr="002B4DDD" w:rsidRDefault="009B050C" w:rsidP="009B050C">
            <w:pPr>
              <w:pStyle w:val="Caption"/>
              <w:numPr>
                <w:ilvl w:val="0"/>
                <w:numId w:val="43"/>
              </w:numPr>
              <w:spacing w:before="50" w:after="50" w:line="300" w:lineRule="auto"/>
              <w:rPr>
                <w:rFonts w:eastAsia="MS Mincho"/>
                <w:b w:val="0"/>
                <w:i/>
                <w:iCs/>
                <w:lang w:val="sv-SE"/>
              </w:rPr>
            </w:pPr>
            <w:r w:rsidRPr="002B4DDD">
              <w:rPr>
                <w:rFonts w:eastAsia="MS Mincho"/>
                <w:lang w:val="sv-SE"/>
              </w:rPr>
              <w:t xml:space="preserve">NES-capable UEs to measure these additional NES-based SSB resources </w:t>
            </w:r>
            <w:r w:rsidRPr="002B4DDD">
              <w:rPr>
                <w:rFonts w:eastAsia="MS Mincho"/>
                <w:lang w:val="sv-SE"/>
              </w:rPr>
              <w:lastRenderedPageBreak/>
              <w:t>with the highest priority</w:t>
            </w:r>
          </w:p>
          <w:p w14:paraId="7641849E" w14:textId="77777777" w:rsidR="009B050C" w:rsidRDefault="009B050C" w:rsidP="009B050C">
            <w:pPr>
              <w:pStyle w:val="Caption"/>
              <w:numPr>
                <w:ilvl w:val="0"/>
                <w:numId w:val="43"/>
              </w:numPr>
              <w:spacing w:before="50" w:after="50" w:line="300" w:lineRule="auto"/>
              <w:rPr>
                <w:rFonts w:eastAsia="MS Mincho"/>
                <w:b w:val="0"/>
                <w:i/>
                <w:iCs/>
                <w:lang w:val="sv-SE"/>
              </w:rPr>
            </w:pPr>
            <w:r w:rsidRPr="006269B5">
              <w:rPr>
                <w:rFonts w:eastAsia="MS Mincho"/>
                <w:lang w:val="sv-SE"/>
              </w:rPr>
              <w:t>Both SSB resources (</w:t>
            </w:r>
            <w:r w:rsidRPr="006269B5">
              <w:rPr>
                <w:rFonts w:eastAsia="MS Mincho" w:hint="eastAsia"/>
                <w:lang w:val="sv-SE"/>
              </w:rPr>
              <w:t xml:space="preserve">legacy SSBs and </w:t>
            </w:r>
            <w:r w:rsidRPr="006269B5">
              <w:rPr>
                <w:rFonts w:eastAsia="MS Mincho"/>
                <w:lang w:val="sv-SE"/>
              </w:rPr>
              <w:t>adapted</w:t>
            </w:r>
            <w:r w:rsidRPr="006269B5">
              <w:rPr>
                <w:rFonts w:eastAsia="MS Mincho" w:hint="eastAsia"/>
                <w:lang w:val="sv-SE"/>
              </w:rPr>
              <w:t xml:space="preserve"> SSB</w:t>
            </w:r>
            <w:r w:rsidRPr="006269B5">
              <w:rPr>
                <w:rFonts w:eastAsia="MS Mincho"/>
                <w:lang w:val="sv-SE"/>
              </w:rPr>
              <w:t>s) the NES-</w:t>
            </w:r>
            <w:r>
              <w:rPr>
                <w:rFonts w:eastAsia="MS Mincho"/>
                <w:lang w:val="sv-SE"/>
              </w:rPr>
              <w:t>capable</w:t>
            </w:r>
            <w:r w:rsidRPr="006269B5">
              <w:rPr>
                <w:rFonts w:eastAsia="MS Mincho"/>
                <w:lang w:val="sv-SE"/>
              </w:rPr>
              <w:t xml:space="preserve"> UEs can to measure.</w:t>
            </w:r>
            <w:r>
              <w:rPr>
                <w:rFonts w:eastAsia="MS Mincho"/>
                <w:lang w:val="sv-SE"/>
              </w:rPr>
              <w:t xml:space="preserve"> FFS how to/whether to combine the measurements, FFS how to define the NES based measurement period </w:t>
            </w:r>
          </w:p>
          <w:p w14:paraId="4A899A7B" w14:textId="77777777" w:rsidR="009B050C" w:rsidRDefault="009B050C" w:rsidP="009B050C">
            <w:pPr>
              <w:pStyle w:val="Caption"/>
              <w:numPr>
                <w:ilvl w:val="0"/>
                <w:numId w:val="43"/>
              </w:numPr>
              <w:spacing w:before="50" w:after="50" w:line="300" w:lineRule="auto"/>
              <w:rPr>
                <w:rFonts w:eastAsia="MS Mincho"/>
                <w:b w:val="0"/>
                <w:i/>
                <w:iCs/>
                <w:lang w:val="sv-SE"/>
              </w:rPr>
            </w:pPr>
            <w:r w:rsidRPr="006269B5">
              <w:rPr>
                <w:rFonts w:eastAsia="MS Mincho"/>
                <w:lang w:val="sv-SE"/>
              </w:rPr>
              <w:t>Based on UE implementation</w:t>
            </w:r>
            <w:r>
              <w:rPr>
                <w:rFonts w:eastAsia="MS Mincho"/>
                <w:lang w:val="sv-SE"/>
              </w:rPr>
              <w:t>. Follow the measurement rules concluded in on-demand SSB.</w:t>
            </w:r>
          </w:p>
          <w:p w14:paraId="1BF84EE8" w14:textId="77777777" w:rsidR="009B050C" w:rsidRPr="00662D0F" w:rsidRDefault="009B050C" w:rsidP="009B050C">
            <w:pPr>
              <w:spacing w:beforeLines="50" w:before="120" w:afterLines="50" w:after="120" w:line="300" w:lineRule="auto"/>
              <w:rPr>
                <w:rFonts w:eastAsia="MS Mincho"/>
                <w:b/>
                <w:lang w:val="sv-SE"/>
              </w:rPr>
            </w:pPr>
            <w:r w:rsidRPr="00662D0F">
              <w:rPr>
                <w:rFonts w:eastAsia="MS Mincho"/>
                <w:b/>
                <w:lang w:val="sv-SE"/>
              </w:rPr>
              <w:t>Proposal 12: No need to define RRM requirements for the case: UE receive the adaptation indication during SCell activation procedure but after MAC-CE activation command reception</w:t>
            </w:r>
          </w:p>
          <w:p w14:paraId="1FF7D52D" w14:textId="77777777" w:rsidR="009B050C" w:rsidRPr="00836D9F" w:rsidRDefault="009B050C" w:rsidP="009B050C">
            <w:pPr>
              <w:spacing w:beforeLines="50" w:before="120" w:afterLines="50" w:after="120" w:line="300" w:lineRule="auto"/>
              <w:rPr>
                <w:lang w:eastAsia="x-none"/>
              </w:rPr>
            </w:pPr>
            <w:r w:rsidRPr="000634C8">
              <w:rPr>
                <w:rFonts w:ascii="Times" w:hAnsi="Times" w:cs="Times" w:hint="eastAsia"/>
                <w:b/>
                <w:lang w:val="sv-SE"/>
              </w:rPr>
              <w:t>P</w:t>
            </w:r>
            <w:r w:rsidRPr="000634C8">
              <w:rPr>
                <w:rFonts w:ascii="Times" w:hAnsi="Times" w:cs="Times"/>
                <w:b/>
                <w:lang w:val="sv-SE"/>
              </w:rPr>
              <w:t xml:space="preserve">roposal </w:t>
            </w:r>
            <w:r>
              <w:rPr>
                <w:rFonts w:ascii="Times" w:hAnsi="Times" w:cs="Times"/>
                <w:b/>
                <w:lang w:val="sv-SE"/>
              </w:rPr>
              <w:t xml:space="preserve">13: </w:t>
            </w:r>
            <w:r w:rsidRPr="003D45C0">
              <w:rPr>
                <w:rFonts w:ascii="Times" w:hAnsi="Times" w:cs="Times"/>
                <w:b/>
                <w:lang w:val="sv-SE"/>
              </w:rPr>
              <w:t>For Rel-19 NES-capable UE’s S</w:t>
            </w:r>
            <w:r>
              <w:rPr>
                <w:rFonts w:ascii="Times" w:hAnsi="Times" w:cs="Times"/>
                <w:b/>
                <w:lang w:val="sv-SE"/>
              </w:rPr>
              <w:t>C</w:t>
            </w:r>
            <w:r w:rsidRPr="003D45C0">
              <w:rPr>
                <w:rFonts w:ascii="Times" w:hAnsi="Times" w:cs="Times"/>
                <w:b/>
                <w:lang w:val="sv-SE"/>
              </w:rPr>
              <w:t>ell</w:t>
            </w:r>
            <w:r>
              <w:rPr>
                <w:rFonts w:ascii="Times" w:hAnsi="Times" w:cs="Times"/>
                <w:b/>
                <w:lang w:val="sv-SE"/>
              </w:rPr>
              <w:t xml:space="preserve"> </w:t>
            </w:r>
          </w:p>
          <w:p w14:paraId="01B9F059" w14:textId="77777777" w:rsidR="009B050C" w:rsidRDefault="009B050C" w:rsidP="009B050C">
            <w:pPr>
              <w:pStyle w:val="ListParagraph"/>
              <w:numPr>
                <w:ilvl w:val="0"/>
                <w:numId w:val="35"/>
              </w:numPr>
              <w:spacing w:beforeLines="50" w:before="120" w:afterLines="50" w:after="120" w:line="300" w:lineRule="auto"/>
              <w:ind w:firstLineChars="0"/>
            </w:pPr>
            <w:r w:rsidRPr="003D45C0">
              <w:rPr>
                <w:rFonts w:ascii="Times" w:eastAsiaTheme="minorEastAsia" w:hAnsi="Times" w:cs="Times"/>
                <w:b/>
                <w:lang w:val="sv-SE" w:eastAsia="zh-CN"/>
              </w:rPr>
              <w:t>RAN4 to focus on MAC CE based SCell activation case as starting point</w:t>
            </w:r>
            <w:r>
              <w:rPr>
                <w:rFonts w:ascii="Times" w:eastAsiaTheme="minorEastAsia" w:hAnsi="Times" w:cs="Times"/>
                <w:b/>
                <w:lang w:val="sv-SE" w:eastAsia="zh-CN"/>
              </w:rPr>
              <w:t xml:space="preserve"> </w:t>
            </w:r>
            <w:r w:rsidRPr="003D45C0">
              <w:rPr>
                <w:rFonts w:ascii="Times" w:eastAsiaTheme="minorEastAsia" w:hAnsi="Times" w:cs="Times"/>
                <w:b/>
                <w:lang w:val="sv-SE" w:eastAsia="zh-CN"/>
              </w:rPr>
              <w:t>for SSB adaptation SC</w:t>
            </w:r>
            <w:r w:rsidRPr="003D45C0">
              <w:rPr>
                <w:rFonts w:ascii="Times" w:eastAsiaTheme="minorEastAsia" w:hAnsi="Times" w:cs="Times" w:hint="eastAsia"/>
                <w:b/>
                <w:lang w:val="sv-SE" w:eastAsia="zh-CN"/>
              </w:rPr>
              <w:t>e</w:t>
            </w:r>
            <w:r w:rsidRPr="003D45C0">
              <w:rPr>
                <w:rFonts w:ascii="Times" w:eastAsiaTheme="minorEastAsia" w:hAnsi="Times" w:cs="Times"/>
                <w:b/>
                <w:lang w:val="sv-SE" w:eastAsia="zh-CN"/>
              </w:rPr>
              <w:t>ll operation</w:t>
            </w:r>
          </w:p>
          <w:p w14:paraId="5546475E" w14:textId="77777777" w:rsidR="009B050C" w:rsidRDefault="009B050C" w:rsidP="009B050C">
            <w:pPr>
              <w:pStyle w:val="ListParagraph"/>
              <w:numPr>
                <w:ilvl w:val="0"/>
                <w:numId w:val="35"/>
              </w:numPr>
              <w:spacing w:beforeLines="50" w:before="120" w:afterLines="50" w:after="120" w:line="300" w:lineRule="auto"/>
              <w:ind w:firstLineChars="0"/>
              <w:rPr>
                <w:rFonts w:ascii="Times" w:eastAsiaTheme="minorEastAsia" w:hAnsi="Times" w:cs="Times"/>
                <w:b/>
                <w:lang w:val="sv-SE" w:eastAsia="zh-CN"/>
              </w:rPr>
            </w:pPr>
            <w:r w:rsidRPr="003D45C0">
              <w:rPr>
                <w:rFonts w:ascii="Times" w:eastAsiaTheme="minorEastAsia" w:hAnsi="Times" w:cs="Times"/>
                <w:b/>
                <w:lang w:val="sv-SE" w:eastAsia="zh-CN"/>
              </w:rPr>
              <w:t xml:space="preserve">RAN4 to </w:t>
            </w:r>
            <w:r w:rsidRPr="003D45C0">
              <w:rPr>
                <w:rFonts w:ascii="Times" w:eastAsiaTheme="minorEastAsia" w:hAnsi="Times" w:cs="Times" w:hint="eastAsia"/>
                <w:b/>
                <w:lang w:val="sv-SE" w:eastAsia="zh-CN"/>
              </w:rPr>
              <w:t>study</w:t>
            </w:r>
            <w:r w:rsidRPr="003D45C0">
              <w:rPr>
                <w:rFonts w:ascii="Times" w:eastAsiaTheme="minorEastAsia" w:hAnsi="Times" w:cs="Times"/>
                <w:b/>
                <w:lang w:val="sv-SE" w:eastAsia="zh-CN"/>
              </w:rPr>
              <w:t xml:space="preserve"> the SCell activation and deactivation delay</w:t>
            </w:r>
            <w:r w:rsidRPr="003D45C0">
              <w:rPr>
                <w:rFonts w:ascii="Times" w:eastAsiaTheme="minorEastAsia" w:hAnsi="Times" w:cs="Times" w:hint="eastAsia"/>
                <w:b/>
                <w:lang w:val="sv-SE" w:eastAsia="zh-CN"/>
              </w:rPr>
              <w:t xml:space="preserve"> impact.</w:t>
            </w:r>
          </w:p>
          <w:p w14:paraId="042CD478" w14:textId="77777777" w:rsidR="009B050C" w:rsidRPr="007E79F7" w:rsidRDefault="009B050C" w:rsidP="009B050C">
            <w:pPr>
              <w:pStyle w:val="ListParagraph"/>
              <w:numPr>
                <w:ilvl w:val="1"/>
                <w:numId w:val="35"/>
              </w:numPr>
              <w:spacing w:beforeLines="50" w:before="120" w:afterLines="50" w:after="120" w:line="300" w:lineRule="auto"/>
              <w:ind w:firstLineChars="0"/>
              <w:rPr>
                <w:rFonts w:ascii="Times" w:eastAsiaTheme="minorEastAsia" w:hAnsi="Times" w:cs="Times"/>
                <w:b/>
                <w:lang w:val="sv-SE" w:eastAsia="zh-CN"/>
              </w:rPr>
            </w:pPr>
            <w:r w:rsidRPr="003D45C0">
              <w:rPr>
                <w:rFonts w:ascii="Times" w:eastAsiaTheme="minorEastAsia" w:hAnsi="Times" w:cs="Times" w:hint="eastAsia"/>
                <w:b/>
                <w:lang w:val="sv-SE" w:eastAsia="zh-CN"/>
              </w:rPr>
              <w:t>C</w:t>
            </w:r>
            <w:r w:rsidRPr="003D45C0">
              <w:rPr>
                <w:rFonts w:ascii="Times" w:eastAsiaTheme="minorEastAsia" w:hAnsi="Times" w:cs="Times"/>
                <w:b/>
                <w:lang w:val="sv-SE" w:eastAsia="zh-CN"/>
              </w:rPr>
              <w:t>ombine the RAN1 conclusions of on-demand SSB and SSB adaptation to define the corresponding SCell requirements</w:t>
            </w:r>
          </w:p>
          <w:p w14:paraId="46DFB89D" w14:textId="77777777" w:rsidR="009B050C" w:rsidRPr="00C6544C" w:rsidRDefault="009B050C" w:rsidP="009B050C">
            <w:pPr>
              <w:spacing w:beforeLines="50" w:before="120" w:afterLines="50" w:after="120" w:line="300" w:lineRule="auto"/>
              <w:rPr>
                <w:rFonts w:eastAsia="MS Mincho"/>
                <w:b/>
                <w:lang w:val="sv-SE"/>
              </w:rPr>
            </w:pPr>
            <w:r w:rsidRPr="00D87E11">
              <w:rPr>
                <w:rFonts w:eastAsia="MS Mincho" w:hint="eastAsia"/>
                <w:b/>
                <w:lang w:val="sv-SE"/>
              </w:rPr>
              <w:t>P</w:t>
            </w:r>
            <w:r w:rsidRPr="00D87E11">
              <w:rPr>
                <w:rFonts w:eastAsia="MS Mincho"/>
                <w:b/>
                <w:lang w:val="sv-SE"/>
              </w:rPr>
              <w:t>roposal 14: To define the L1 requirements for “transition period”/after “transition period”, M=3 assumption should be considered.</w:t>
            </w:r>
          </w:p>
          <w:p w14:paraId="697782CC" w14:textId="6B56A98F" w:rsidR="00526197" w:rsidRPr="009B050C" w:rsidRDefault="00526197" w:rsidP="00526197">
            <w:pPr>
              <w:spacing w:before="120" w:after="120"/>
              <w:ind w:firstLine="284"/>
              <w:rPr>
                <w:b/>
                <w:bCs/>
                <w:sz w:val="18"/>
                <w:lang w:val="sv-SE"/>
              </w:rPr>
            </w:pPr>
          </w:p>
        </w:tc>
      </w:tr>
      <w:tr w:rsidR="00526197" w:rsidRPr="000318AB" w14:paraId="00336479" w14:textId="77777777">
        <w:trPr>
          <w:trHeight w:val="468"/>
        </w:trPr>
        <w:tc>
          <w:tcPr>
            <w:tcW w:w="1255" w:type="dxa"/>
          </w:tcPr>
          <w:p w14:paraId="76BBC983" w14:textId="74E755D2" w:rsidR="00526197" w:rsidRPr="000318AB" w:rsidRDefault="009B70EA" w:rsidP="00526197">
            <w:hyperlink r:id="rId21" w:history="1">
              <w:r w:rsidR="00526197">
                <w:rPr>
                  <w:rStyle w:val="Hyperlink"/>
                  <w:rFonts w:ascii="Arial" w:hAnsi="Arial" w:cs="Arial"/>
                  <w:b/>
                  <w:bCs/>
                  <w:sz w:val="16"/>
                  <w:szCs w:val="16"/>
                </w:rPr>
                <w:t>R4-2419266</w:t>
              </w:r>
            </w:hyperlink>
          </w:p>
        </w:tc>
        <w:tc>
          <w:tcPr>
            <w:tcW w:w="1440" w:type="dxa"/>
          </w:tcPr>
          <w:p w14:paraId="1D2E95B6" w14:textId="24A79450" w:rsidR="00526197" w:rsidRPr="00453C68" w:rsidRDefault="00526197" w:rsidP="00526197">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936" w:type="dxa"/>
          </w:tcPr>
          <w:p w14:paraId="3610649F" w14:textId="77777777" w:rsidR="009B050C" w:rsidRDefault="009B050C" w:rsidP="009B050C">
            <w:pPr>
              <w:pStyle w:val="BodyText"/>
              <w:rPr>
                <w:b/>
                <w:bCs/>
                <w:lang w:val="en-US" w:eastAsia="zh-CN"/>
              </w:rPr>
            </w:pPr>
            <w:r>
              <w:rPr>
                <w:rFonts w:hint="eastAsia"/>
                <w:b/>
                <w:bCs/>
                <w:lang w:val="en-US" w:eastAsia="zh-CN"/>
              </w:rPr>
              <w:t>Proposal 1: In time domain, the adaptation of NCD-SSB not on sync raster for PCell could be supported.</w:t>
            </w:r>
          </w:p>
          <w:p w14:paraId="2DF0F204" w14:textId="77777777" w:rsidR="009B050C" w:rsidRDefault="009B050C" w:rsidP="009B050C">
            <w:pPr>
              <w:pStyle w:val="BodyText"/>
              <w:rPr>
                <w:lang w:val="en-US" w:eastAsia="zh-CN"/>
              </w:rPr>
            </w:pPr>
            <w:r>
              <w:rPr>
                <w:rFonts w:hint="eastAsia"/>
                <w:b/>
                <w:bCs/>
                <w:lang w:val="en-US" w:eastAsia="zh-CN"/>
              </w:rPr>
              <w:t>Proposal 2: The impact caused by the SSB adaptation in time domain is to identify the relevant L1/L3 measurement requirements based on the adapted SSB periodicity. When the transition happens, UE identifies the relevant L1/L3 measurement requirements based on the adapted SSB periodicity.</w:t>
            </w:r>
          </w:p>
          <w:p w14:paraId="3F822E34" w14:textId="3F189E45" w:rsidR="00526197" w:rsidRPr="00C55CC5" w:rsidRDefault="00526197" w:rsidP="00526197">
            <w:pPr>
              <w:spacing w:before="120" w:after="120"/>
              <w:rPr>
                <w:b/>
                <w:bCs/>
                <w:sz w:val="18"/>
                <w:lang w:val="en-US"/>
              </w:rPr>
            </w:pPr>
          </w:p>
        </w:tc>
      </w:tr>
      <w:tr w:rsidR="00526197" w:rsidRPr="000318AB" w14:paraId="272D45CF" w14:textId="77777777">
        <w:trPr>
          <w:trHeight w:val="468"/>
        </w:trPr>
        <w:tc>
          <w:tcPr>
            <w:tcW w:w="1255" w:type="dxa"/>
          </w:tcPr>
          <w:p w14:paraId="4EA238CB" w14:textId="69D45F1C" w:rsidR="00526197" w:rsidRPr="000318AB" w:rsidRDefault="009B70EA" w:rsidP="00526197">
            <w:hyperlink r:id="rId22" w:history="1">
              <w:r w:rsidR="00526197">
                <w:rPr>
                  <w:rStyle w:val="Hyperlink"/>
                  <w:rFonts w:ascii="Arial" w:hAnsi="Arial" w:cs="Arial"/>
                  <w:b/>
                  <w:bCs/>
                  <w:sz w:val="16"/>
                  <w:szCs w:val="16"/>
                </w:rPr>
                <w:t>R4-2419324</w:t>
              </w:r>
            </w:hyperlink>
          </w:p>
        </w:tc>
        <w:tc>
          <w:tcPr>
            <w:tcW w:w="1440" w:type="dxa"/>
          </w:tcPr>
          <w:p w14:paraId="40699E7C" w14:textId="4BF18A44" w:rsidR="00526197" w:rsidRPr="00453C68" w:rsidRDefault="00526197" w:rsidP="00526197">
            <w:r>
              <w:rPr>
                <w:rFonts w:ascii="Arial" w:hAnsi="Arial" w:cs="Arial"/>
                <w:sz w:val="16"/>
                <w:szCs w:val="16"/>
              </w:rPr>
              <w:t>Nokia, Nokia Shanghai Bell</w:t>
            </w:r>
          </w:p>
        </w:tc>
        <w:tc>
          <w:tcPr>
            <w:tcW w:w="6936" w:type="dxa"/>
          </w:tcPr>
          <w:p w14:paraId="3543F364" w14:textId="77777777" w:rsidR="009B050C" w:rsidRPr="002B65DD" w:rsidRDefault="009B050C" w:rsidP="009B050C">
            <w:pPr>
              <w:ind w:left="1134" w:hanging="1134"/>
              <w:jc w:val="both"/>
              <w:rPr>
                <w:lang w:eastAsia="zh-CN"/>
              </w:rPr>
            </w:pPr>
            <w:r w:rsidRPr="00C63383">
              <w:rPr>
                <w:b/>
                <w:bCs/>
              </w:rPr>
              <w:t xml:space="preserve">Proposal </w:t>
            </w:r>
            <w:r w:rsidRPr="00C63383">
              <w:rPr>
                <w:rFonts w:hint="eastAsia"/>
                <w:b/>
                <w:bCs/>
                <w:lang w:eastAsia="zh-CN"/>
              </w:rPr>
              <w:t>1</w:t>
            </w:r>
            <w:r w:rsidRPr="00C63383">
              <w:rPr>
                <w:b/>
                <w:bCs/>
              </w:rPr>
              <w:t xml:space="preserve">: </w:t>
            </w:r>
            <w:r w:rsidRPr="00C63383">
              <w:rPr>
                <w:b/>
                <w:bCs/>
              </w:rPr>
              <w:tab/>
            </w:r>
            <w:r w:rsidRPr="00C63383">
              <w:rPr>
                <w:b/>
                <w:bCs/>
                <w:lang w:eastAsia="zh-CN"/>
              </w:rPr>
              <w:t xml:space="preserve">RAN4 to start investigation of RRM impacts for SSB adaptation in time domain for a single </w:t>
            </w:r>
            <w:r>
              <w:rPr>
                <w:b/>
                <w:bCs/>
                <w:lang w:eastAsia="zh-CN"/>
              </w:rPr>
              <w:t xml:space="preserve">active </w:t>
            </w:r>
            <w:r w:rsidRPr="00C63383">
              <w:rPr>
                <w:b/>
                <w:bCs/>
                <w:lang w:eastAsia="zh-CN"/>
              </w:rPr>
              <w:t>SSB pattern, due to usage of different SSB burst periodicities.</w:t>
            </w:r>
            <w:r w:rsidRPr="00C63383">
              <w:rPr>
                <w:rFonts w:eastAsia="Times New Roman"/>
                <w:b/>
              </w:rPr>
              <w:t xml:space="preserve"> </w:t>
            </w:r>
            <w:r>
              <w:rPr>
                <w:rFonts w:eastAsia="Times New Roman"/>
                <w:b/>
              </w:rPr>
              <w:t>Further scenarios can be considered based on further RAN1 agreements.</w:t>
            </w:r>
          </w:p>
          <w:p w14:paraId="0ADD148E" w14:textId="77777777" w:rsidR="009B050C" w:rsidRPr="00C63383" w:rsidRDefault="009B050C" w:rsidP="009B050C">
            <w:pPr>
              <w:ind w:left="1134" w:hanging="1134"/>
              <w:rPr>
                <w:b/>
                <w:bCs/>
                <w:lang w:eastAsia="zh-CN"/>
              </w:rPr>
            </w:pPr>
            <w:r w:rsidRPr="00C63383">
              <w:rPr>
                <w:rFonts w:eastAsia="Times New Roman"/>
                <w:b/>
              </w:rPr>
              <w:t xml:space="preserve">Proposal </w:t>
            </w:r>
            <w:r>
              <w:rPr>
                <w:rFonts w:eastAsia="Times New Roman"/>
                <w:b/>
              </w:rPr>
              <w:t>2</w:t>
            </w:r>
            <w:r w:rsidRPr="00C63383">
              <w:rPr>
                <w:rFonts w:eastAsia="Times New Roman"/>
                <w:b/>
              </w:rPr>
              <w:t xml:space="preserve">: </w:t>
            </w:r>
            <w:r w:rsidRPr="00C63383">
              <w:rPr>
                <w:rFonts w:eastAsia="Times New Roman"/>
                <w:b/>
              </w:rPr>
              <w:tab/>
            </w:r>
            <w:r w:rsidRPr="00FF3656">
              <w:rPr>
                <w:rFonts w:eastAsia="Times New Roman"/>
                <w:b/>
              </w:rPr>
              <w:t>RAN4 to maintain the specified range of SSB burst periodicity (5ms to 160ms) for SSB periodicity adaptation</w:t>
            </w:r>
            <w:r w:rsidRPr="00C63383">
              <w:rPr>
                <w:rFonts w:eastAsia="Times New Roman"/>
                <w:b/>
              </w:rPr>
              <w:t xml:space="preserve">. </w:t>
            </w:r>
          </w:p>
          <w:p w14:paraId="5E6A46AA" w14:textId="77777777" w:rsidR="009B050C" w:rsidRPr="00C63383" w:rsidRDefault="009B050C" w:rsidP="009B050C">
            <w:pPr>
              <w:ind w:left="1134" w:hanging="1134"/>
              <w:rPr>
                <w:b/>
                <w:bCs/>
                <w:lang w:eastAsia="zh-CN"/>
              </w:rPr>
            </w:pPr>
            <w:r w:rsidRPr="00C63383">
              <w:rPr>
                <w:rFonts w:eastAsia="Times New Roman"/>
                <w:b/>
              </w:rPr>
              <w:t xml:space="preserve">Proposal </w:t>
            </w:r>
            <w:r>
              <w:rPr>
                <w:rFonts w:eastAsia="Times New Roman"/>
                <w:b/>
              </w:rPr>
              <w:t>3</w:t>
            </w:r>
            <w:r w:rsidRPr="00C63383">
              <w:rPr>
                <w:rFonts w:eastAsia="Times New Roman"/>
                <w:b/>
              </w:rPr>
              <w:t xml:space="preserve">: </w:t>
            </w:r>
            <w:r w:rsidRPr="00C63383">
              <w:rPr>
                <w:rFonts w:eastAsia="Times New Roman"/>
                <w:b/>
              </w:rPr>
              <w:tab/>
            </w:r>
            <w:r w:rsidRPr="6C46DF50">
              <w:rPr>
                <w:rFonts w:eastAsia="Times New Roman"/>
                <w:b/>
                <w:bCs/>
              </w:rPr>
              <w:t xml:space="preserve">RAN4 to consider </w:t>
            </w:r>
            <w:r>
              <w:rPr>
                <w:rFonts w:eastAsia="Times New Roman"/>
                <w:b/>
                <w:bCs/>
              </w:rPr>
              <w:t>the L3 measurement impact from SSB periodicity adaptation to NR intra-/inter-frequency cell detection delay and time index delay as well as to NR intra-/inter-frequency measurement period, i.e. the impact to configured SMTC period in case of active SCell.</w:t>
            </w:r>
          </w:p>
          <w:p w14:paraId="2E25DD5C" w14:textId="77777777" w:rsidR="009B050C" w:rsidRPr="00C63383" w:rsidRDefault="009B050C" w:rsidP="009B050C">
            <w:pPr>
              <w:spacing w:line="257" w:lineRule="auto"/>
              <w:ind w:left="1134" w:hanging="1134"/>
              <w:rPr>
                <w:rFonts w:eastAsia="Times New Roman"/>
                <w:b/>
              </w:rPr>
            </w:pPr>
            <w:r w:rsidRPr="00C63383">
              <w:rPr>
                <w:rFonts w:eastAsia="Times New Roman"/>
                <w:b/>
              </w:rPr>
              <w:t xml:space="preserve">Proposal </w:t>
            </w:r>
            <w:r>
              <w:rPr>
                <w:rFonts w:eastAsia="Times New Roman"/>
                <w:b/>
              </w:rPr>
              <w:t>4</w:t>
            </w:r>
            <w:r w:rsidRPr="00C63383">
              <w:rPr>
                <w:rFonts w:eastAsia="Times New Roman"/>
                <w:b/>
              </w:rPr>
              <w:t xml:space="preserve">: </w:t>
            </w:r>
            <w:r w:rsidRPr="00C63383">
              <w:rPr>
                <w:rFonts w:eastAsia="Times New Roman"/>
                <w:b/>
              </w:rPr>
              <w:tab/>
            </w:r>
            <w:r w:rsidRPr="00E13E13">
              <w:rPr>
                <w:rFonts w:eastAsia="Times New Roman"/>
                <w:b/>
              </w:rPr>
              <w:t xml:space="preserve">RAN4 to consider the L1 measurement impact from SSB periodicity adaptation both to L1-RSRP measurement delay for active </w:t>
            </w:r>
            <w:proofErr w:type="spellStart"/>
            <w:r w:rsidRPr="00E13E13">
              <w:rPr>
                <w:rFonts w:eastAsia="Times New Roman"/>
                <w:b/>
              </w:rPr>
              <w:t>SCells</w:t>
            </w:r>
            <w:proofErr w:type="spellEnd"/>
            <w:r w:rsidRPr="00E13E13">
              <w:rPr>
                <w:rFonts w:eastAsia="Times New Roman"/>
                <w:b/>
              </w:rPr>
              <w:t xml:space="preserve"> for BFD and CBD, and to TCI state switching delay</w:t>
            </w:r>
            <w:r w:rsidRPr="00ED7247">
              <w:rPr>
                <w:rFonts w:eastAsia="Times New Roman"/>
                <w:b/>
              </w:rPr>
              <w:t>.</w:t>
            </w:r>
          </w:p>
          <w:p w14:paraId="7DA9DC4C" w14:textId="77777777" w:rsidR="009B050C" w:rsidRPr="00886E0D" w:rsidRDefault="009B050C" w:rsidP="009B050C">
            <w:pPr>
              <w:spacing w:line="257" w:lineRule="auto"/>
              <w:ind w:left="1134" w:hanging="1134"/>
              <w:rPr>
                <w:rFonts w:eastAsia="Times New Roman"/>
                <w:b/>
              </w:rPr>
            </w:pPr>
            <w:r w:rsidRPr="00C63383">
              <w:rPr>
                <w:rFonts w:eastAsia="Times New Roman"/>
                <w:b/>
              </w:rPr>
              <w:t xml:space="preserve">Proposal </w:t>
            </w:r>
            <w:r>
              <w:rPr>
                <w:rFonts w:eastAsia="Times New Roman"/>
                <w:b/>
              </w:rPr>
              <w:t>5</w:t>
            </w:r>
            <w:r w:rsidRPr="00C63383">
              <w:rPr>
                <w:rFonts w:eastAsia="Times New Roman"/>
                <w:b/>
              </w:rPr>
              <w:t>:</w:t>
            </w:r>
            <w:r w:rsidRPr="00C63383">
              <w:rPr>
                <w:rFonts w:eastAsia="Times New Roman"/>
                <w:b/>
              </w:rPr>
              <w:tab/>
            </w:r>
            <w:r w:rsidRPr="00886E0D">
              <w:rPr>
                <w:rFonts w:eastAsia="Times New Roman"/>
                <w:b/>
              </w:rPr>
              <w:t xml:space="preserve">RAN4 to investigate whether a transition period with no or relaxed RRM requirements can serve as starting point when changing SSB burst periodicity for defining the impact to L3 </w:t>
            </w:r>
            <w:r w:rsidRPr="00886E0D">
              <w:rPr>
                <w:rFonts w:eastAsia="Times New Roman"/>
                <w:b/>
              </w:rPr>
              <w:lastRenderedPageBreak/>
              <w:t xml:space="preserve">measurements. </w:t>
            </w:r>
          </w:p>
          <w:p w14:paraId="7875538E" w14:textId="77777777" w:rsidR="009B050C" w:rsidRPr="002B65DD" w:rsidRDefault="009B050C" w:rsidP="009B050C">
            <w:pPr>
              <w:spacing w:line="257" w:lineRule="auto"/>
              <w:ind w:left="1134" w:hanging="1134"/>
              <w:rPr>
                <w:rFonts w:eastAsia="Times New Roman"/>
                <w:b/>
              </w:rPr>
            </w:pPr>
            <w:r w:rsidRPr="00886E0D">
              <w:rPr>
                <w:rFonts w:eastAsia="Times New Roman"/>
                <w:b/>
              </w:rPr>
              <w:t xml:space="preserve">Proposal 6: </w:t>
            </w:r>
            <w:r w:rsidRPr="00886E0D">
              <w:rPr>
                <w:rFonts w:eastAsia="Times New Roman"/>
                <w:b/>
              </w:rPr>
              <w:tab/>
              <w:t xml:space="preserve">RAN4 to consider the impact of processing time for decoding the updated SSB burst periodicity </w:t>
            </w:r>
            <w:r w:rsidRPr="00886E0D">
              <w:rPr>
                <w:rFonts w:eastAsia="Times New Roman"/>
                <w:b/>
                <w:bCs/>
              </w:rPr>
              <w:t>to be ready to receive the SSBs with the adjusted SSB burst periodicity</w:t>
            </w:r>
            <w:r w:rsidRPr="00886E0D">
              <w:rPr>
                <w:b/>
                <w:bCs/>
                <w:lang w:eastAsia="zh-CN"/>
              </w:rPr>
              <w:t>,</w:t>
            </w:r>
            <w:r w:rsidRPr="00886E0D">
              <w:rPr>
                <w:rFonts w:eastAsia="Times New Roman"/>
                <w:b/>
                <w:bCs/>
              </w:rPr>
              <w:t xml:space="preserve"> identified as the SSB adaptation delay.</w:t>
            </w:r>
          </w:p>
          <w:p w14:paraId="70AFE691" w14:textId="77777777" w:rsidR="00526197" w:rsidRPr="00C55CC5" w:rsidRDefault="00526197" w:rsidP="00526197">
            <w:pPr>
              <w:spacing w:before="120" w:after="120"/>
              <w:rPr>
                <w:b/>
                <w:bCs/>
                <w:sz w:val="18"/>
              </w:rPr>
            </w:pPr>
          </w:p>
        </w:tc>
      </w:tr>
      <w:tr w:rsidR="006D685A" w:rsidRPr="000318AB" w14:paraId="79C17EF4" w14:textId="77777777">
        <w:trPr>
          <w:trHeight w:val="468"/>
        </w:trPr>
        <w:tc>
          <w:tcPr>
            <w:tcW w:w="1255" w:type="dxa"/>
          </w:tcPr>
          <w:p w14:paraId="17CA142F" w14:textId="77777777" w:rsidR="00526197" w:rsidRDefault="009B70EA" w:rsidP="00526197">
            <w:pPr>
              <w:spacing w:after="0"/>
              <w:rPr>
                <w:rFonts w:ascii="Arial" w:hAnsi="Arial" w:cs="Arial"/>
                <w:b/>
                <w:bCs/>
                <w:color w:val="0000FF"/>
                <w:sz w:val="16"/>
                <w:szCs w:val="16"/>
                <w:u w:val="single"/>
                <w:lang w:val="en-US" w:eastAsia="zh-CN"/>
              </w:rPr>
            </w:pPr>
            <w:hyperlink r:id="rId23" w:history="1">
              <w:r w:rsidR="00526197">
                <w:rPr>
                  <w:rStyle w:val="Hyperlink"/>
                  <w:rFonts w:ascii="Arial" w:hAnsi="Arial" w:cs="Arial"/>
                  <w:b/>
                  <w:bCs/>
                  <w:sz w:val="16"/>
                  <w:szCs w:val="16"/>
                </w:rPr>
                <w:t>R4-2418771</w:t>
              </w:r>
            </w:hyperlink>
          </w:p>
          <w:p w14:paraId="0EDBD6DE" w14:textId="464D7A7F" w:rsidR="006D685A" w:rsidRPr="000318AB" w:rsidRDefault="006D685A" w:rsidP="006D685A"/>
        </w:tc>
        <w:tc>
          <w:tcPr>
            <w:tcW w:w="1440" w:type="dxa"/>
          </w:tcPr>
          <w:p w14:paraId="1C6F452F" w14:textId="77777777" w:rsidR="00526197" w:rsidRDefault="00526197" w:rsidP="00526197">
            <w:pPr>
              <w:spacing w:after="0"/>
              <w:rPr>
                <w:rFonts w:ascii="Arial" w:hAnsi="Arial" w:cs="Arial"/>
                <w:sz w:val="16"/>
                <w:szCs w:val="16"/>
                <w:lang w:val="en-US" w:eastAsia="zh-CN"/>
              </w:rPr>
            </w:pPr>
            <w:r>
              <w:rPr>
                <w:rFonts w:ascii="Arial" w:hAnsi="Arial" w:cs="Arial"/>
                <w:sz w:val="16"/>
                <w:szCs w:val="16"/>
              </w:rPr>
              <w:t>OPPO</w:t>
            </w:r>
          </w:p>
          <w:p w14:paraId="22CEACC3" w14:textId="30B5B780" w:rsidR="006D685A" w:rsidRPr="00453C68" w:rsidRDefault="006D685A" w:rsidP="006D685A"/>
        </w:tc>
        <w:tc>
          <w:tcPr>
            <w:tcW w:w="6936" w:type="dxa"/>
          </w:tcPr>
          <w:p w14:paraId="111460D9" w14:textId="77777777" w:rsidR="009B050C" w:rsidRDefault="009B050C" w:rsidP="009B050C">
            <w:pPr>
              <w:spacing w:beforeLines="50" w:before="120"/>
              <w:jc w:val="both"/>
              <w:rPr>
                <w:rFonts w:eastAsia="等线"/>
                <w:b/>
                <w:sz w:val="21"/>
                <w:szCs w:val="21"/>
                <w:lang w:eastAsia="zh-CN"/>
              </w:rPr>
            </w:pPr>
            <w:r>
              <w:rPr>
                <w:rFonts w:eastAsia="等线"/>
                <w:b/>
                <w:sz w:val="21"/>
                <w:szCs w:val="21"/>
                <w:lang w:eastAsia="zh-CN"/>
              </w:rPr>
              <w:t>Observation 1: The SMTC impact should be considered for OD-SSB and SSB adaptation together.</w:t>
            </w:r>
          </w:p>
          <w:p w14:paraId="55D40EF1" w14:textId="77777777" w:rsidR="009B050C" w:rsidRDefault="009B050C" w:rsidP="009B050C">
            <w:pPr>
              <w:spacing w:beforeLines="50" w:before="120"/>
              <w:jc w:val="both"/>
              <w:rPr>
                <w:rFonts w:eastAsia="等线"/>
                <w:b/>
                <w:sz w:val="21"/>
                <w:szCs w:val="21"/>
                <w:lang w:eastAsia="zh-CN"/>
              </w:rPr>
            </w:pPr>
            <w:r w:rsidRPr="00C2337B">
              <w:rPr>
                <w:rFonts w:eastAsia="等线" w:hint="eastAsia"/>
                <w:b/>
                <w:sz w:val="21"/>
                <w:szCs w:val="21"/>
                <w:lang w:eastAsia="zh-CN"/>
              </w:rPr>
              <w:t>P</w:t>
            </w:r>
            <w:r w:rsidRPr="00C2337B">
              <w:rPr>
                <w:rFonts w:eastAsia="等线"/>
                <w:b/>
                <w:sz w:val="21"/>
                <w:szCs w:val="21"/>
                <w:lang w:eastAsia="zh-CN"/>
              </w:rPr>
              <w:t xml:space="preserve">roposal 1: </w:t>
            </w:r>
            <w:r>
              <w:rPr>
                <w:rFonts w:eastAsia="等线"/>
                <w:b/>
                <w:sz w:val="21"/>
                <w:szCs w:val="21"/>
                <w:lang w:eastAsia="zh-CN"/>
              </w:rPr>
              <w:t>RAN4 not to define</w:t>
            </w:r>
            <w:r w:rsidRPr="00C2337B">
              <w:rPr>
                <w:rFonts w:eastAsia="等线"/>
                <w:b/>
                <w:sz w:val="21"/>
                <w:szCs w:val="21"/>
                <w:lang w:eastAsia="zh-CN"/>
              </w:rPr>
              <w:t xml:space="preserve"> L3 measurement</w:t>
            </w:r>
            <w:r>
              <w:rPr>
                <w:rFonts w:eastAsia="等线"/>
                <w:b/>
                <w:sz w:val="21"/>
                <w:szCs w:val="21"/>
                <w:lang w:eastAsia="zh-CN"/>
              </w:rPr>
              <w:t xml:space="preserve"> based on SMTC periodicity</w:t>
            </w:r>
            <w:r w:rsidRPr="00C2337B">
              <w:rPr>
                <w:rFonts w:eastAsia="等线"/>
                <w:b/>
                <w:sz w:val="21"/>
                <w:szCs w:val="21"/>
                <w:lang w:eastAsia="zh-CN"/>
              </w:rPr>
              <w:t xml:space="preserve"> </w:t>
            </w:r>
            <w:r>
              <w:rPr>
                <w:rFonts w:eastAsia="等线"/>
                <w:b/>
                <w:sz w:val="21"/>
                <w:szCs w:val="21"/>
                <w:lang w:eastAsia="zh-CN"/>
              </w:rPr>
              <w:t>before and during</w:t>
            </w:r>
            <w:r w:rsidRPr="00C2337B">
              <w:rPr>
                <w:rFonts w:eastAsia="等线"/>
                <w:b/>
                <w:sz w:val="21"/>
                <w:szCs w:val="21"/>
                <w:lang w:eastAsia="zh-CN"/>
              </w:rPr>
              <w:t xml:space="preserve"> SCell activation</w:t>
            </w:r>
            <w:r>
              <w:rPr>
                <w:rFonts w:eastAsia="等线"/>
                <w:b/>
                <w:sz w:val="21"/>
                <w:szCs w:val="21"/>
                <w:lang w:eastAsia="zh-CN"/>
              </w:rPr>
              <w:t xml:space="preserve"> if OD-SSB is triggered before the complete of SCell activation.</w:t>
            </w:r>
          </w:p>
          <w:p w14:paraId="434E1089" w14:textId="77777777" w:rsidR="009B050C" w:rsidRPr="00453537" w:rsidRDefault="009B050C" w:rsidP="009B050C">
            <w:pPr>
              <w:spacing w:beforeLines="50" w:before="120"/>
              <w:jc w:val="both"/>
              <w:rPr>
                <w:rFonts w:eastAsia="等线"/>
                <w:b/>
                <w:sz w:val="21"/>
                <w:szCs w:val="21"/>
                <w:lang w:eastAsia="zh-CN"/>
              </w:rPr>
            </w:pPr>
            <w:r>
              <w:rPr>
                <w:rFonts w:eastAsia="等线"/>
                <w:b/>
                <w:sz w:val="21"/>
                <w:szCs w:val="21"/>
                <w:lang w:eastAsia="zh-CN"/>
              </w:rPr>
              <w:t>Proposal 2: SMTC adaptation is not expected from UE’s perspective due to dynamic SSB adaptation or OD</w:t>
            </w:r>
            <w:r>
              <w:rPr>
                <w:rFonts w:eastAsia="等线" w:hint="eastAsia"/>
                <w:b/>
                <w:sz w:val="21"/>
                <w:szCs w:val="21"/>
                <w:lang w:eastAsia="zh-CN"/>
              </w:rPr>
              <w:t>-SSB</w:t>
            </w:r>
            <w:r>
              <w:rPr>
                <w:rFonts w:eastAsia="等线"/>
                <w:b/>
                <w:sz w:val="21"/>
                <w:szCs w:val="21"/>
                <w:lang w:eastAsia="zh-CN"/>
              </w:rPr>
              <w:t xml:space="preserve"> </w:t>
            </w:r>
            <w:r>
              <w:rPr>
                <w:rFonts w:eastAsia="等线" w:hint="eastAsia"/>
                <w:b/>
                <w:sz w:val="21"/>
                <w:szCs w:val="21"/>
                <w:lang w:eastAsia="zh-CN"/>
              </w:rPr>
              <w:t>activation/deactivation</w:t>
            </w:r>
            <w:r>
              <w:rPr>
                <w:rFonts w:eastAsia="等线"/>
                <w:b/>
                <w:sz w:val="21"/>
                <w:szCs w:val="21"/>
                <w:lang w:eastAsia="zh-CN"/>
              </w:rPr>
              <w:t>.</w:t>
            </w:r>
          </w:p>
          <w:p w14:paraId="24DD4192" w14:textId="77777777" w:rsidR="009B050C" w:rsidRPr="00847B44" w:rsidRDefault="009B050C" w:rsidP="009B050C">
            <w:pPr>
              <w:spacing w:beforeLines="50" w:before="120"/>
              <w:rPr>
                <w:rFonts w:eastAsia="等线"/>
                <w:b/>
                <w:i/>
                <w:kern w:val="2"/>
                <w:sz w:val="21"/>
                <w:szCs w:val="21"/>
                <w:lang w:val="en-US" w:eastAsia="zh-CN"/>
              </w:rPr>
            </w:pPr>
            <w:r w:rsidRPr="00C2337B">
              <w:rPr>
                <w:rFonts w:eastAsiaTheme="minorEastAsia"/>
                <w:b/>
                <w:sz w:val="21"/>
                <w:szCs w:val="21"/>
                <w:lang w:eastAsia="zh-CN"/>
              </w:rPr>
              <w:t xml:space="preserve">Proposal </w:t>
            </w:r>
            <w:r>
              <w:rPr>
                <w:rFonts w:eastAsiaTheme="minorEastAsia"/>
                <w:b/>
                <w:sz w:val="21"/>
                <w:szCs w:val="21"/>
                <w:lang w:eastAsia="zh-CN"/>
              </w:rPr>
              <w:t>3</w:t>
            </w:r>
            <w:r w:rsidRPr="00C2337B">
              <w:rPr>
                <w:rFonts w:eastAsiaTheme="minorEastAsia"/>
                <w:b/>
                <w:sz w:val="21"/>
                <w:szCs w:val="21"/>
                <w:lang w:eastAsia="zh-CN"/>
              </w:rPr>
              <w:t xml:space="preserve">: </w:t>
            </w:r>
            <w:r>
              <w:rPr>
                <w:rFonts w:eastAsia="等线"/>
                <w:b/>
                <w:sz w:val="21"/>
                <w:szCs w:val="21"/>
                <w:lang w:eastAsia="zh-CN"/>
              </w:rPr>
              <w:t xml:space="preserve">Prefer to wait for RAN2’s LS reply </w:t>
            </w:r>
            <w:r>
              <w:rPr>
                <w:rFonts w:eastAsia="等线" w:hint="eastAsia"/>
                <w:b/>
                <w:sz w:val="21"/>
                <w:szCs w:val="21"/>
                <w:lang w:eastAsia="zh-CN"/>
              </w:rPr>
              <w:t>o</w:t>
            </w:r>
            <w:r>
              <w:rPr>
                <w:rFonts w:eastAsia="等线"/>
                <w:b/>
                <w:sz w:val="21"/>
                <w:szCs w:val="21"/>
                <w:lang w:eastAsia="zh-CN"/>
              </w:rPr>
              <w:t xml:space="preserve">n </w:t>
            </w:r>
            <w:r>
              <w:rPr>
                <w:rFonts w:eastAsia="等线" w:hint="eastAsia"/>
                <w:b/>
                <w:sz w:val="21"/>
                <w:szCs w:val="21"/>
                <w:lang w:eastAsia="zh-CN"/>
              </w:rPr>
              <w:t>SMTC</w:t>
            </w:r>
            <w:r>
              <w:rPr>
                <w:rFonts w:eastAsia="等线"/>
                <w:b/>
                <w:sz w:val="21"/>
                <w:szCs w:val="21"/>
                <w:lang w:eastAsia="zh-CN"/>
              </w:rPr>
              <w:t xml:space="preserve"> </w:t>
            </w:r>
            <w:r>
              <w:rPr>
                <w:rFonts w:eastAsia="等线" w:hint="eastAsia"/>
                <w:b/>
                <w:sz w:val="21"/>
                <w:szCs w:val="21"/>
                <w:lang w:eastAsia="zh-CN"/>
              </w:rPr>
              <w:t>impact</w:t>
            </w:r>
            <w:r>
              <w:rPr>
                <w:rFonts w:eastAsia="等线"/>
                <w:b/>
                <w:sz w:val="21"/>
                <w:szCs w:val="21"/>
                <w:lang w:eastAsia="zh-CN"/>
              </w:rPr>
              <w:t>, but it should not impact the discussion of OD-SSB based SCell activation.</w:t>
            </w:r>
          </w:p>
          <w:p w14:paraId="744E4532" w14:textId="37A2746F" w:rsidR="006D685A" w:rsidRPr="009B050C" w:rsidRDefault="006D685A" w:rsidP="006D685A">
            <w:pPr>
              <w:tabs>
                <w:tab w:val="left" w:pos="558"/>
              </w:tabs>
              <w:spacing w:before="120" w:after="120"/>
              <w:rPr>
                <w:b/>
                <w:bCs/>
                <w:sz w:val="18"/>
                <w:lang w:val="en-US"/>
              </w:rPr>
            </w:pPr>
          </w:p>
        </w:tc>
      </w:tr>
    </w:tbl>
    <w:p w14:paraId="1E8BCAB9" w14:textId="77777777" w:rsidR="0097167C" w:rsidRDefault="0097167C"/>
    <w:p w14:paraId="73ECDDF7" w14:textId="77777777" w:rsidR="0097167C" w:rsidRDefault="003E6E15">
      <w:pPr>
        <w:pStyle w:val="Heading2"/>
      </w:pPr>
      <w:r>
        <w:rPr>
          <w:rFonts w:hint="eastAsia"/>
        </w:rPr>
        <w:t>Open issues</w:t>
      </w:r>
      <w:r>
        <w:t xml:space="preserve"> summary</w:t>
      </w:r>
    </w:p>
    <w:p w14:paraId="2F07691F" w14:textId="5BE3DC79" w:rsidR="0097167C" w:rsidRDefault="003E6E15">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A58A620" w14:textId="4E49D797" w:rsidR="0097167C" w:rsidRDefault="003E6E15" w:rsidP="00D73626">
      <w:pPr>
        <w:pStyle w:val="Heading3"/>
        <w:rPr>
          <w:sz w:val="24"/>
          <w:szCs w:val="16"/>
        </w:rPr>
      </w:pPr>
      <w:r>
        <w:rPr>
          <w:sz w:val="24"/>
          <w:szCs w:val="16"/>
        </w:rPr>
        <w:t>Sub-topic 1-</w:t>
      </w:r>
      <w:r w:rsidR="00603F43">
        <w:rPr>
          <w:sz w:val="24"/>
          <w:szCs w:val="16"/>
        </w:rPr>
        <w:t>1</w:t>
      </w:r>
      <w:r>
        <w:rPr>
          <w:sz w:val="24"/>
          <w:szCs w:val="16"/>
        </w:rPr>
        <w:t xml:space="preserve"> </w:t>
      </w:r>
      <w:r w:rsidR="00D73626">
        <w:rPr>
          <w:sz w:val="24"/>
          <w:szCs w:val="16"/>
        </w:rPr>
        <w:t xml:space="preserve">SSB </w:t>
      </w:r>
      <w:r w:rsidR="00CF171E" w:rsidRPr="00CF171E">
        <w:rPr>
          <w:sz w:val="24"/>
          <w:szCs w:val="16"/>
        </w:rPr>
        <w:t xml:space="preserve">adaptation </w:t>
      </w:r>
      <w:r w:rsidR="00D73626">
        <w:rPr>
          <w:sz w:val="24"/>
          <w:szCs w:val="16"/>
        </w:rPr>
        <w:t xml:space="preserve">– Scenario </w:t>
      </w:r>
    </w:p>
    <w:p w14:paraId="284C37F3" w14:textId="29D16543" w:rsidR="004B11CD" w:rsidRPr="004B11CD" w:rsidRDefault="004B11CD" w:rsidP="007B6C8C">
      <w:pPr>
        <w:rPr>
          <w:b/>
          <w:color w:val="0070C0"/>
          <w:u w:val="single"/>
          <w:lang w:eastAsia="ko-KR"/>
        </w:rPr>
      </w:pPr>
      <w:bookmarkStart w:id="3" w:name="OLE_LINK16"/>
      <w:r>
        <w:rPr>
          <w:b/>
          <w:color w:val="0070C0"/>
          <w:u w:val="single"/>
          <w:lang w:eastAsia="ko-KR"/>
        </w:rPr>
        <w:t xml:space="preserve">Issue 1-1-1: </w:t>
      </w:r>
      <w:r w:rsidR="00D73626" w:rsidRPr="00D73626">
        <w:rPr>
          <w:b/>
          <w:color w:val="0070C0"/>
          <w:u w:val="single"/>
          <w:lang w:eastAsia="ko-KR"/>
        </w:rPr>
        <w:t>Scenario clarification based on RAN1 progress</w:t>
      </w:r>
    </w:p>
    <w:bookmarkEnd w:id="3"/>
    <w:p w14:paraId="562C0453" w14:textId="08594589" w:rsidR="007B6C8C" w:rsidRPr="007B6C8C" w:rsidRDefault="007B6C8C" w:rsidP="007B6C8C">
      <w:pPr>
        <w:rPr>
          <w:i/>
          <w:color w:val="0070C0"/>
        </w:rPr>
      </w:pPr>
      <w:r w:rsidRPr="007B6C8C">
        <w:rPr>
          <w:i/>
          <w:color w:val="0070C0"/>
        </w:rPr>
        <w:t>Background</w:t>
      </w:r>
      <w:r w:rsidR="00D73626">
        <w:rPr>
          <w:i/>
          <w:color w:val="0070C0"/>
        </w:rPr>
        <w:t xml:space="preserve">: </w:t>
      </w:r>
    </w:p>
    <w:tbl>
      <w:tblPr>
        <w:tblStyle w:val="TableGrid"/>
        <w:tblW w:w="0" w:type="auto"/>
        <w:tblLook w:val="04A0" w:firstRow="1" w:lastRow="0" w:firstColumn="1" w:lastColumn="0" w:noHBand="0" w:noVBand="1"/>
      </w:tblPr>
      <w:tblGrid>
        <w:gridCol w:w="9631"/>
      </w:tblGrid>
      <w:tr w:rsidR="007B6C8C" w14:paraId="795E9A7E" w14:textId="77777777" w:rsidTr="007B6C8C">
        <w:tc>
          <w:tcPr>
            <w:tcW w:w="9631" w:type="dxa"/>
          </w:tcPr>
          <w:p w14:paraId="57DE6871" w14:textId="0A59A8A5" w:rsidR="0028046D" w:rsidRDefault="0028046D" w:rsidP="0028046D">
            <w:pPr>
              <w:snapToGrid w:val="0"/>
              <w:spacing w:after="120"/>
              <w:rPr>
                <w:b/>
                <w:sz w:val="21"/>
                <w:szCs w:val="21"/>
                <w:u w:val="single"/>
                <w:lang w:eastAsia="ko-KR"/>
              </w:rPr>
            </w:pPr>
            <w:r>
              <w:rPr>
                <w:i/>
                <w:color w:val="0070C0"/>
              </w:rPr>
              <w:t xml:space="preserve">RAN4 agreements in last meeting </w:t>
            </w:r>
            <w:r w:rsidRPr="00AD27FD">
              <w:rPr>
                <w:i/>
                <w:color w:val="0070C0"/>
              </w:rPr>
              <w:t>R4-2416860</w:t>
            </w:r>
          </w:p>
          <w:p w14:paraId="6166C5FB" w14:textId="63CD590E" w:rsidR="0028046D" w:rsidRPr="00BF5A6B" w:rsidRDefault="0028046D" w:rsidP="0028046D">
            <w:pPr>
              <w:snapToGrid w:val="0"/>
              <w:spacing w:after="120"/>
              <w:rPr>
                <w:b/>
                <w:sz w:val="21"/>
                <w:szCs w:val="21"/>
                <w:u w:val="single"/>
                <w:lang w:eastAsia="ko-KR"/>
              </w:rPr>
            </w:pPr>
            <w:r w:rsidRPr="00BF5A6B">
              <w:rPr>
                <w:b/>
                <w:sz w:val="21"/>
                <w:szCs w:val="21"/>
                <w:u w:val="single"/>
                <w:lang w:eastAsia="ko-KR"/>
              </w:rPr>
              <w:t>Issue 1-1-1: Scenario clarification based on RAN1 progress</w:t>
            </w:r>
          </w:p>
          <w:p w14:paraId="3EC62AA4" w14:textId="77777777" w:rsidR="0028046D" w:rsidRPr="0090100A" w:rsidRDefault="0028046D" w:rsidP="0028046D">
            <w:pPr>
              <w:snapToGrid w:val="0"/>
              <w:spacing w:after="120"/>
              <w:rPr>
                <w:rFonts w:eastAsia="等线"/>
                <w:sz w:val="21"/>
                <w:szCs w:val="21"/>
                <w:highlight w:val="green"/>
                <w:lang w:eastAsia="zh-CN"/>
              </w:rPr>
            </w:pPr>
            <w:r w:rsidRPr="0090100A">
              <w:rPr>
                <w:rFonts w:eastAsia="等线"/>
                <w:sz w:val="21"/>
                <w:szCs w:val="21"/>
                <w:highlight w:val="green"/>
                <w:lang w:eastAsia="zh-CN"/>
              </w:rPr>
              <w:t>Agreement:</w:t>
            </w:r>
          </w:p>
          <w:p w14:paraId="535EA41A" w14:textId="77777777" w:rsidR="0028046D" w:rsidRPr="0090100A" w:rsidRDefault="0028046D" w:rsidP="0028046D">
            <w:pPr>
              <w:pStyle w:val="ListParagraph"/>
              <w:numPr>
                <w:ilvl w:val="1"/>
                <w:numId w:val="3"/>
              </w:numPr>
              <w:overflowPunct/>
              <w:autoSpaceDE/>
              <w:autoSpaceDN/>
              <w:adjustRightInd/>
              <w:snapToGrid w:val="0"/>
              <w:spacing w:after="120"/>
              <w:ind w:firstLineChars="0"/>
              <w:textAlignment w:val="auto"/>
              <w:rPr>
                <w:szCs w:val="21"/>
                <w:highlight w:val="green"/>
              </w:rPr>
            </w:pPr>
            <w:r w:rsidRPr="0090100A">
              <w:rPr>
                <w:szCs w:val="21"/>
                <w:highlight w:val="green"/>
              </w:rPr>
              <w:t>Per RAN1 agreements, RAN4 to take following as starting point for SSB adaption discussion:</w:t>
            </w:r>
          </w:p>
          <w:p w14:paraId="70CA6112" w14:textId="77777777" w:rsidR="0028046D" w:rsidRPr="0090100A" w:rsidRDefault="0028046D" w:rsidP="0028046D">
            <w:pPr>
              <w:pStyle w:val="ListParagraph"/>
              <w:numPr>
                <w:ilvl w:val="2"/>
                <w:numId w:val="3"/>
              </w:numPr>
              <w:overflowPunct/>
              <w:autoSpaceDE/>
              <w:autoSpaceDN/>
              <w:adjustRightInd/>
              <w:snapToGrid w:val="0"/>
              <w:spacing w:after="120"/>
              <w:ind w:firstLineChars="0"/>
              <w:textAlignment w:val="auto"/>
              <w:rPr>
                <w:szCs w:val="21"/>
                <w:highlight w:val="green"/>
              </w:rPr>
            </w:pPr>
            <w:r w:rsidRPr="0090100A">
              <w:rPr>
                <w:szCs w:val="21"/>
                <w:highlight w:val="green"/>
              </w:rPr>
              <w:t>CONNECTED mode</w:t>
            </w:r>
            <w:r w:rsidRPr="0090100A">
              <w:rPr>
                <w:szCs w:val="21"/>
                <w:highlight w:val="green"/>
                <w:u w:val="single"/>
              </w:rPr>
              <w:t xml:space="preserve">, and </w:t>
            </w:r>
          </w:p>
          <w:p w14:paraId="1EFAD166" w14:textId="77777777" w:rsidR="0028046D" w:rsidRPr="0090100A" w:rsidRDefault="0028046D" w:rsidP="0028046D">
            <w:pPr>
              <w:pStyle w:val="ListParagraph"/>
              <w:numPr>
                <w:ilvl w:val="2"/>
                <w:numId w:val="3"/>
              </w:numPr>
              <w:overflowPunct/>
              <w:autoSpaceDE/>
              <w:autoSpaceDN/>
              <w:adjustRightInd/>
              <w:snapToGrid w:val="0"/>
              <w:spacing w:after="120"/>
              <w:ind w:firstLineChars="0"/>
              <w:textAlignment w:val="auto"/>
              <w:rPr>
                <w:szCs w:val="21"/>
                <w:highlight w:val="green"/>
              </w:rPr>
            </w:pPr>
            <w:r w:rsidRPr="0090100A">
              <w:rPr>
                <w:szCs w:val="21"/>
                <w:highlight w:val="green"/>
              </w:rPr>
              <w:t>SSB adaptation for SCell</w:t>
            </w:r>
            <w:r w:rsidRPr="0090100A">
              <w:rPr>
                <w:szCs w:val="21"/>
                <w:highlight w:val="green"/>
                <w:u w:val="single"/>
              </w:rPr>
              <w:t>, and</w:t>
            </w:r>
          </w:p>
          <w:p w14:paraId="173FF23A" w14:textId="77777777" w:rsidR="0028046D" w:rsidRPr="0090100A" w:rsidRDefault="0028046D" w:rsidP="0028046D">
            <w:pPr>
              <w:pStyle w:val="ListParagraph"/>
              <w:numPr>
                <w:ilvl w:val="2"/>
                <w:numId w:val="3"/>
              </w:numPr>
              <w:overflowPunct/>
              <w:autoSpaceDE/>
              <w:autoSpaceDN/>
              <w:adjustRightInd/>
              <w:snapToGrid w:val="0"/>
              <w:spacing w:after="120"/>
              <w:ind w:firstLineChars="0"/>
              <w:textAlignment w:val="auto"/>
              <w:rPr>
                <w:szCs w:val="21"/>
                <w:highlight w:val="green"/>
              </w:rPr>
            </w:pPr>
            <w:r w:rsidRPr="0090100A">
              <w:rPr>
                <w:szCs w:val="21"/>
                <w:highlight w:val="green"/>
              </w:rPr>
              <w:t>SSB adaptation for NCD-SSB</w:t>
            </w:r>
            <w:r w:rsidRPr="0090100A">
              <w:rPr>
                <w:szCs w:val="21"/>
                <w:highlight w:val="green"/>
                <w:u w:val="single"/>
              </w:rPr>
              <w:t>, and</w:t>
            </w:r>
          </w:p>
          <w:p w14:paraId="0B3C4914" w14:textId="77777777" w:rsidR="0028046D" w:rsidRPr="0090100A" w:rsidRDefault="0028046D" w:rsidP="0028046D">
            <w:pPr>
              <w:pStyle w:val="ListParagraph"/>
              <w:numPr>
                <w:ilvl w:val="2"/>
                <w:numId w:val="3"/>
              </w:numPr>
              <w:overflowPunct/>
              <w:autoSpaceDE/>
              <w:autoSpaceDN/>
              <w:adjustRightInd/>
              <w:snapToGrid w:val="0"/>
              <w:spacing w:after="120"/>
              <w:ind w:firstLineChars="0"/>
              <w:textAlignment w:val="auto"/>
              <w:rPr>
                <w:szCs w:val="21"/>
                <w:highlight w:val="green"/>
              </w:rPr>
            </w:pPr>
            <w:r w:rsidRPr="0090100A">
              <w:rPr>
                <w:szCs w:val="21"/>
                <w:highlight w:val="green"/>
              </w:rPr>
              <w:t>SSB periodicity adaptation in time-domain</w:t>
            </w:r>
          </w:p>
          <w:p w14:paraId="22CC4BF9" w14:textId="77777777" w:rsidR="0028046D" w:rsidRPr="0090100A" w:rsidRDefault="0028046D" w:rsidP="0028046D">
            <w:pPr>
              <w:snapToGrid w:val="0"/>
              <w:spacing w:after="120"/>
              <w:ind w:left="1420"/>
              <w:rPr>
                <w:sz w:val="21"/>
                <w:szCs w:val="21"/>
                <w:lang w:eastAsia="zh-CN"/>
              </w:rPr>
            </w:pPr>
            <w:r w:rsidRPr="0090100A">
              <w:rPr>
                <w:sz w:val="21"/>
                <w:szCs w:val="21"/>
                <w:highlight w:val="green"/>
                <w:lang w:eastAsia="zh-CN"/>
              </w:rPr>
              <w:t>Note: Above could be further updated based on further RAN1 progress (e.g. PCell, other adaptation mechanism)</w:t>
            </w:r>
          </w:p>
          <w:p w14:paraId="0099C14E" w14:textId="64039D14" w:rsidR="007B6C8C" w:rsidRPr="0028046D" w:rsidRDefault="0028046D" w:rsidP="0028046D">
            <w:pPr>
              <w:snapToGrid w:val="0"/>
              <w:spacing w:after="120"/>
              <w:rPr>
                <w:i/>
                <w:color w:val="0070C0"/>
              </w:rPr>
            </w:pPr>
            <w:r w:rsidRPr="0028046D">
              <w:rPr>
                <w:i/>
                <w:color w:val="0070C0"/>
              </w:rPr>
              <w:t>RAN1#118 bis</w:t>
            </w:r>
          </w:p>
          <w:p w14:paraId="4EDA476A" w14:textId="77777777" w:rsidR="0028046D" w:rsidRPr="00012CCA" w:rsidRDefault="0028046D" w:rsidP="0028046D">
            <w:pPr>
              <w:spacing w:after="120"/>
              <w:contextualSpacing/>
              <w:jc w:val="both"/>
              <w:rPr>
                <w:b/>
                <w:bCs/>
              </w:rPr>
            </w:pPr>
            <w:r w:rsidRPr="00012CCA">
              <w:rPr>
                <w:b/>
                <w:bCs/>
              </w:rPr>
              <w:t>Conclusion</w:t>
            </w:r>
          </w:p>
          <w:p w14:paraId="26F2956F" w14:textId="77777777" w:rsidR="0028046D" w:rsidRPr="00A22591" w:rsidRDefault="0028046D" w:rsidP="0028046D">
            <w:pPr>
              <w:spacing w:after="120"/>
              <w:contextualSpacing/>
              <w:jc w:val="both"/>
            </w:pPr>
            <w:r w:rsidRPr="00012CCA">
              <w:t>There is no consensus on the support of adaptation of SSB for idle mode UEs in Rel-19</w:t>
            </w:r>
          </w:p>
          <w:p w14:paraId="435B9AB1" w14:textId="77777777" w:rsidR="0028046D" w:rsidRDefault="0028046D" w:rsidP="0028046D">
            <w:pPr>
              <w:rPr>
                <w:lang w:eastAsia="x-none"/>
              </w:rPr>
            </w:pPr>
          </w:p>
          <w:p w14:paraId="2C4A4A33" w14:textId="77777777" w:rsidR="0028046D" w:rsidRPr="003F4ABE" w:rsidRDefault="0028046D" w:rsidP="0028046D">
            <w:pPr>
              <w:spacing w:line="259" w:lineRule="auto"/>
              <w:contextualSpacing/>
              <w:rPr>
                <w:b/>
                <w:bCs/>
              </w:rPr>
            </w:pPr>
            <w:r w:rsidRPr="003F4ABE">
              <w:rPr>
                <w:b/>
                <w:bCs/>
                <w:highlight w:val="green"/>
              </w:rPr>
              <w:t>Agreement</w:t>
            </w:r>
          </w:p>
          <w:p w14:paraId="390D4E76" w14:textId="77777777" w:rsidR="0028046D" w:rsidRPr="00E152DE" w:rsidRDefault="0028046D" w:rsidP="0028046D">
            <w:pPr>
              <w:spacing w:line="259" w:lineRule="auto"/>
              <w:rPr>
                <w:rFonts w:cs="Times"/>
              </w:rPr>
            </w:pPr>
            <w:r w:rsidRPr="00E152DE">
              <w:rPr>
                <w:rFonts w:cs="Times"/>
              </w:rPr>
              <w:t xml:space="preserve">For Cell DTX extension to SSBs not on sync-raster for connected mode UEs, select Option 3, i.e. </w:t>
            </w:r>
            <w:r w:rsidRPr="00E152DE">
              <w:t xml:space="preserve">Cell DTX does not </w:t>
            </w:r>
            <w:r w:rsidRPr="00E152DE">
              <w:lastRenderedPageBreak/>
              <w:t xml:space="preserve">impact UE assumption on SSB transmissions (i.e. legacy </w:t>
            </w:r>
            <w:proofErr w:type="spellStart"/>
            <w:r w:rsidRPr="00E152DE">
              <w:t>behavior</w:t>
            </w:r>
            <w:proofErr w:type="spellEnd"/>
            <w:r w:rsidRPr="00E152DE">
              <w:t>).</w:t>
            </w:r>
          </w:p>
          <w:p w14:paraId="79AE077E" w14:textId="5226865D" w:rsidR="0028046D" w:rsidRPr="0028046D" w:rsidRDefault="0028046D" w:rsidP="0028046D">
            <w:pPr>
              <w:pStyle w:val="ListParagraph"/>
              <w:numPr>
                <w:ilvl w:val="0"/>
                <w:numId w:val="45"/>
              </w:numPr>
              <w:overflowPunct/>
              <w:autoSpaceDE/>
              <w:autoSpaceDN/>
              <w:adjustRightInd/>
              <w:spacing w:after="0" w:line="259" w:lineRule="auto"/>
              <w:ind w:firstLineChars="0"/>
              <w:contextualSpacing/>
              <w:textAlignment w:val="auto"/>
            </w:pPr>
            <w:r w:rsidRPr="00E152DE">
              <w:t>No spec impact</w:t>
            </w:r>
          </w:p>
          <w:p w14:paraId="6BAE6A96" w14:textId="77777777" w:rsidR="0028046D" w:rsidRDefault="0028046D" w:rsidP="00AD27FD">
            <w:pPr>
              <w:spacing w:after="0" w:line="259" w:lineRule="auto"/>
              <w:rPr>
                <w:lang w:eastAsia="ko-KR"/>
              </w:rPr>
            </w:pPr>
          </w:p>
          <w:p w14:paraId="59E6768B" w14:textId="1501C971" w:rsidR="0028046D" w:rsidRPr="001E44E1" w:rsidRDefault="0028046D" w:rsidP="00AD27FD">
            <w:pPr>
              <w:spacing w:after="0" w:line="259" w:lineRule="auto"/>
              <w:rPr>
                <w:lang w:eastAsia="ko-KR"/>
              </w:rPr>
            </w:pPr>
          </w:p>
        </w:tc>
      </w:tr>
    </w:tbl>
    <w:p w14:paraId="77968A52" w14:textId="3EFE5E1C" w:rsidR="00AD27FD" w:rsidRDefault="00AD27FD" w:rsidP="00AD27FD">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 about IDLE mode</w:t>
      </w:r>
    </w:p>
    <w:p w14:paraId="5A3E791B" w14:textId="5B8FA9C8" w:rsidR="00AD27FD" w:rsidRDefault="00AD27FD" w:rsidP="00AD27FD">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AD27FD">
        <w:rPr>
          <w:rFonts w:eastAsia="宋体"/>
          <w:color w:val="0070C0"/>
          <w:szCs w:val="24"/>
          <w:lang w:eastAsia="zh-CN"/>
        </w:rPr>
        <w:t>RAN4 does not define requirements for SSB adaptation in idle mode (QC</w:t>
      </w:r>
      <w:r w:rsidR="00A01886">
        <w:rPr>
          <w:rFonts w:eastAsia="宋体"/>
          <w:color w:val="0070C0"/>
          <w:szCs w:val="24"/>
          <w:lang w:eastAsia="zh-CN"/>
        </w:rPr>
        <w:t>, Ericsson, Samsung</w:t>
      </w:r>
      <w:r w:rsidRPr="00AD27FD">
        <w:rPr>
          <w:rFonts w:eastAsia="宋体"/>
          <w:color w:val="0070C0"/>
          <w:szCs w:val="24"/>
          <w:lang w:eastAsia="zh-CN"/>
        </w:rPr>
        <w:t>).</w:t>
      </w:r>
    </w:p>
    <w:p w14:paraId="31713972" w14:textId="6DAE982E" w:rsidR="00A01886" w:rsidRPr="00A01886" w:rsidRDefault="00A01886" w:rsidP="00A01886">
      <w:pPr>
        <w:pStyle w:val="ListParagraph"/>
        <w:numPr>
          <w:ilvl w:val="2"/>
          <w:numId w:val="3"/>
        </w:numPr>
        <w:ind w:firstLineChars="0"/>
        <w:rPr>
          <w:rFonts w:eastAsia="宋体"/>
          <w:color w:val="0070C0"/>
          <w:szCs w:val="24"/>
          <w:lang w:eastAsia="zh-CN"/>
        </w:rPr>
      </w:pPr>
      <w:r w:rsidRPr="00A01886">
        <w:rPr>
          <w:rFonts w:eastAsia="宋体"/>
          <w:color w:val="0070C0"/>
          <w:szCs w:val="24"/>
          <w:lang w:eastAsia="zh-CN"/>
        </w:rPr>
        <w:t>Option 1a: Whether to discuss the RRM requirements for the scenarios of Rel-19 NES-capable UEs in inactive mode should wait for RAN1 progress</w:t>
      </w:r>
      <w:r>
        <w:rPr>
          <w:rFonts w:eastAsia="宋体"/>
          <w:color w:val="0070C0"/>
          <w:szCs w:val="24"/>
          <w:lang w:eastAsia="zh-CN"/>
        </w:rPr>
        <w:t xml:space="preserve"> (Samsung)</w:t>
      </w:r>
    </w:p>
    <w:p w14:paraId="3F6D2C04" w14:textId="77777777" w:rsidR="00AD27FD" w:rsidRDefault="00AD27FD" w:rsidP="00AD27FD">
      <w:pPr>
        <w:pStyle w:val="ListParagraph"/>
        <w:overflowPunct/>
        <w:autoSpaceDE/>
        <w:autoSpaceDN/>
        <w:adjustRightInd/>
        <w:spacing w:after="120"/>
        <w:ind w:left="1656" w:firstLineChars="0" w:firstLine="0"/>
        <w:textAlignment w:val="auto"/>
        <w:rPr>
          <w:rFonts w:eastAsia="宋体"/>
          <w:color w:val="0070C0"/>
          <w:szCs w:val="24"/>
          <w:lang w:eastAsia="zh-CN"/>
        </w:rPr>
      </w:pPr>
    </w:p>
    <w:p w14:paraId="36C35FD0" w14:textId="1AD1FDDA" w:rsidR="00AD27FD" w:rsidRPr="00AD27FD" w:rsidRDefault="00AD27FD" w:rsidP="00AD27FD">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about PCell</w:t>
      </w:r>
    </w:p>
    <w:p w14:paraId="6F0BCAF9" w14:textId="2F713604" w:rsidR="00AD27FD" w:rsidRDefault="00AD27FD" w:rsidP="00AD27FD">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AD27FD">
        <w:rPr>
          <w:rFonts w:eastAsia="宋体"/>
          <w:color w:val="0070C0"/>
          <w:szCs w:val="24"/>
          <w:lang w:eastAsia="zh-CN"/>
        </w:rPr>
        <w:t>The defined requirements due to SSB periodicity adaptation apply to SCell. And RAN4 wait for RAN1 progress on whether the requirements apply to PCell</w:t>
      </w:r>
      <w:r>
        <w:rPr>
          <w:rFonts w:eastAsia="宋体"/>
          <w:color w:val="0070C0"/>
          <w:szCs w:val="24"/>
          <w:lang w:eastAsia="zh-CN"/>
        </w:rPr>
        <w:t>. (CATT)</w:t>
      </w:r>
    </w:p>
    <w:p w14:paraId="2532090D" w14:textId="57EBE20B" w:rsidR="00AD27FD" w:rsidRPr="00AD27FD" w:rsidRDefault="00AD27FD" w:rsidP="00AD27FD">
      <w:pPr>
        <w:pStyle w:val="ListParagraph"/>
        <w:numPr>
          <w:ilvl w:val="2"/>
          <w:numId w:val="3"/>
        </w:numPr>
        <w:ind w:firstLineChars="0"/>
        <w:rPr>
          <w:rFonts w:eastAsia="宋体"/>
          <w:color w:val="0070C0"/>
          <w:szCs w:val="24"/>
          <w:lang w:eastAsia="zh-CN"/>
        </w:rPr>
      </w:pPr>
      <w:r w:rsidRPr="00AD27FD">
        <w:rPr>
          <w:rFonts w:eastAsia="宋体"/>
          <w:color w:val="0070C0"/>
          <w:szCs w:val="24"/>
          <w:lang w:eastAsia="zh-CN"/>
        </w:rPr>
        <w:t>Option 1a: RAN4 to define the NCD-SSB adaptation requirement for SCell first and wait RAN1’s conclusion on whether SSB adaptation can be applied to PCell. (Ericsson)</w:t>
      </w:r>
    </w:p>
    <w:p w14:paraId="7B0D6A9C" w14:textId="3A20FFCD" w:rsidR="00AD27FD" w:rsidRDefault="00AD27FD" w:rsidP="00AD27FD">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AD27FD">
        <w:rPr>
          <w:rFonts w:eastAsia="宋体"/>
          <w:color w:val="0070C0"/>
          <w:szCs w:val="24"/>
          <w:lang w:eastAsia="zh-CN"/>
        </w:rPr>
        <w:t>The current SSB based measurement requirements in 9.2, 9.3 and 9.4 [2,TS38.133] shall update the applicability for the adaptation SSB for PCell.</w:t>
      </w:r>
      <w:r>
        <w:rPr>
          <w:rFonts w:eastAsia="宋体"/>
          <w:color w:val="0070C0"/>
          <w:szCs w:val="24"/>
          <w:lang w:eastAsia="zh-CN"/>
        </w:rPr>
        <w:t xml:space="preserve"> (Xiaomi)</w:t>
      </w:r>
    </w:p>
    <w:p w14:paraId="13DCA3A3" w14:textId="3F2E06E2" w:rsidR="00AD27FD" w:rsidRDefault="00AD27FD" w:rsidP="00AD27FD">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sidRPr="00AD27FD">
        <w:rPr>
          <w:rFonts w:eastAsia="宋体"/>
          <w:color w:val="0070C0"/>
          <w:szCs w:val="24"/>
          <w:lang w:eastAsia="zh-CN"/>
        </w:rPr>
        <w:t>In time domain, the adaptation of NCD-SSB not on sync raster for PCell could be supported.</w:t>
      </w:r>
      <w:r>
        <w:rPr>
          <w:rFonts w:eastAsia="宋体"/>
          <w:color w:val="0070C0"/>
          <w:szCs w:val="24"/>
          <w:lang w:eastAsia="zh-CN"/>
        </w:rPr>
        <w:t xml:space="preserve"> (ZTE)</w:t>
      </w:r>
    </w:p>
    <w:p w14:paraId="53DA0D8A" w14:textId="08CD901B" w:rsidR="007B6C8C" w:rsidRDefault="007B6C8C" w:rsidP="007B6C8C">
      <w:pPr>
        <w:rPr>
          <w:lang w:val="sv-SE" w:eastAsia="zh-CN"/>
        </w:rPr>
      </w:pPr>
    </w:p>
    <w:p w14:paraId="11665975" w14:textId="39197FDB" w:rsidR="0028046D" w:rsidRPr="00AD27FD" w:rsidRDefault="0028046D" w:rsidP="0028046D">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about Cell DTX</w:t>
      </w:r>
    </w:p>
    <w:p w14:paraId="511E12D8" w14:textId="25089CB5" w:rsidR="00AD27FD" w:rsidRPr="0028046D" w:rsidRDefault="0028046D" w:rsidP="0028046D">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w:t>
      </w:r>
      <w:r w:rsidRPr="0028046D">
        <w:rPr>
          <w:rFonts w:eastAsia="宋体"/>
          <w:color w:val="0070C0"/>
          <w:szCs w:val="24"/>
          <w:lang w:eastAsia="zh-CN"/>
        </w:rPr>
        <w:t>: No Cell DTX impact on SSB adaptation related requirements.</w:t>
      </w:r>
      <w:r>
        <w:rPr>
          <w:rFonts w:eastAsia="宋体"/>
          <w:color w:val="0070C0"/>
          <w:szCs w:val="24"/>
          <w:lang w:eastAsia="zh-CN"/>
        </w:rPr>
        <w:t xml:space="preserve"> (CMCC, Samsung)</w:t>
      </w:r>
    </w:p>
    <w:p w14:paraId="134C02A0" w14:textId="77777777" w:rsidR="00BD3F42" w:rsidRDefault="00BD3F42" w:rsidP="00BD3F42">
      <w:pPr>
        <w:spacing w:after="120"/>
        <w:rPr>
          <w:color w:val="0070C0"/>
          <w:szCs w:val="24"/>
          <w:lang w:eastAsia="zh-CN"/>
        </w:rPr>
      </w:pPr>
      <w:bookmarkStart w:id="4" w:name="OLE_LINK18"/>
    </w:p>
    <w:p w14:paraId="7B8BB5FC" w14:textId="2C0F2904" w:rsidR="00132D21" w:rsidRDefault="00BD3F42" w:rsidP="00003D20">
      <w:pPr>
        <w:pStyle w:val="ListParagraph"/>
        <w:numPr>
          <w:ilvl w:val="0"/>
          <w:numId w:val="3"/>
        </w:numPr>
        <w:overflowPunct/>
        <w:autoSpaceDE/>
        <w:autoSpaceDN/>
        <w:adjustRightInd/>
        <w:spacing w:after="120"/>
        <w:ind w:left="720" w:firstLineChars="0"/>
        <w:textAlignment w:val="auto"/>
        <w:rPr>
          <w:rFonts w:eastAsia="宋体"/>
          <w:color w:val="0070C0"/>
          <w:szCs w:val="24"/>
          <w:highlight w:val="cyan"/>
          <w:lang w:eastAsia="zh-CN"/>
        </w:rPr>
      </w:pPr>
      <w:r w:rsidRPr="005667FF">
        <w:rPr>
          <w:rFonts w:eastAsia="宋体"/>
          <w:color w:val="0070C0"/>
          <w:szCs w:val="24"/>
          <w:highlight w:val="cyan"/>
          <w:lang w:eastAsia="zh-CN"/>
        </w:rPr>
        <w:t xml:space="preserve">Moderator: </w:t>
      </w:r>
    </w:p>
    <w:p w14:paraId="5CA53CDE" w14:textId="065A7DAA" w:rsidR="003D45F9" w:rsidRPr="003D45F9" w:rsidRDefault="00AC60DB" w:rsidP="003D45F9">
      <w:pPr>
        <w:spacing w:after="120"/>
        <w:ind w:left="360"/>
        <w:rPr>
          <w:rFonts w:eastAsia="MS Mincho"/>
          <w:color w:val="0070C0"/>
          <w:szCs w:val="24"/>
          <w:lang w:eastAsia="zh-CN"/>
        </w:rPr>
      </w:pPr>
      <w:r>
        <w:rPr>
          <w:rFonts w:eastAsia="MS Mincho"/>
          <w:color w:val="0070C0"/>
          <w:szCs w:val="24"/>
          <w:lang w:eastAsia="zh-CN"/>
        </w:rPr>
        <w:t>Based on moderator’s understanding, agreements in last RAN4 meeting still hold. In addition, following could be agreed per RAN1 latest agreements.</w:t>
      </w:r>
    </w:p>
    <w:p w14:paraId="721949A8" w14:textId="21E96ECD" w:rsidR="00C868AB" w:rsidRPr="005667FF" w:rsidRDefault="003E6E15" w:rsidP="00886AB3">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sidR="00476778">
        <w:rPr>
          <w:rFonts w:eastAsia="宋体"/>
          <w:color w:val="0070C0"/>
          <w:szCs w:val="24"/>
          <w:lang w:eastAsia="zh-CN"/>
        </w:rPr>
        <w:t>:</w:t>
      </w:r>
      <w:bookmarkEnd w:id="4"/>
    </w:p>
    <w:p w14:paraId="5704835E" w14:textId="38132B13" w:rsidR="00AC60DB" w:rsidRDefault="00AC60DB" w:rsidP="005E0C8C">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Per RAN1 agreements:</w:t>
      </w:r>
    </w:p>
    <w:p w14:paraId="660789CD" w14:textId="7B71C7A2" w:rsidR="00E711A1" w:rsidRDefault="00AC60DB" w:rsidP="00AC60DB">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No RRM impacts for </w:t>
      </w:r>
      <w:r w:rsidRPr="00AD27FD">
        <w:rPr>
          <w:rFonts w:eastAsia="宋体"/>
          <w:color w:val="0070C0"/>
          <w:szCs w:val="24"/>
          <w:lang w:eastAsia="zh-CN"/>
        </w:rPr>
        <w:t>SSB adaptation requirement for IDLE mode</w:t>
      </w:r>
      <w:r w:rsidR="003D45F9">
        <w:rPr>
          <w:rFonts w:eastAsia="宋体"/>
          <w:color w:val="0070C0"/>
          <w:szCs w:val="24"/>
          <w:lang w:eastAsia="zh-CN"/>
        </w:rPr>
        <w:t>:</w:t>
      </w:r>
    </w:p>
    <w:p w14:paraId="5F459D46" w14:textId="6FC1DE15" w:rsidR="0097167C" w:rsidRDefault="00AC60DB" w:rsidP="00AC60DB">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No RRM impacts for </w:t>
      </w:r>
      <w:r w:rsidRPr="00AC60DB">
        <w:rPr>
          <w:rFonts w:eastAsia="宋体"/>
          <w:color w:val="0070C0"/>
          <w:szCs w:val="24"/>
          <w:lang w:eastAsia="zh-CN"/>
        </w:rPr>
        <w:t>Cell DTX</w:t>
      </w:r>
      <w:r>
        <w:rPr>
          <w:rFonts w:eastAsia="宋体"/>
          <w:color w:val="0070C0"/>
          <w:szCs w:val="24"/>
          <w:lang w:eastAsia="zh-CN"/>
        </w:rPr>
        <w:t>.</w:t>
      </w:r>
    </w:p>
    <w:p w14:paraId="76E16E63" w14:textId="77777777" w:rsidR="00AC60DB" w:rsidRPr="00AC60DB" w:rsidRDefault="00AC60DB" w:rsidP="00AC60DB">
      <w:pPr>
        <w:pStyle w:val="ListParagraph"/>
        <w:overflowPunct/>
        <w:autoSpaceDE/>
        <w:autoSpaceDN/>
        <w:adjustRightInd/>
        <w:spacing w:after="120"/>
        <w:ind w:left="1656" w:firstLineChars="0" w:firstLine="0"/>
        <w:textAlignment w:val="auto"/>
        <w:rPr>
          <w:rFonts w:eastAsia="宋体"/>
          <w:color w:val="0070C0"/>
          <w:szCs w:val="24"/>
          <w:lang w:eastAsia="zh-CN"/>
        </w:rPr>
      </w:pPr>
    </w:p>
    <w:p w14:paraId="4D4F2A39" w14:textId="19770D13" w:rsidR="00182104" w:rsidRPr="004B11CD" w:rsidRDefault="00182104" w:rsidP="00182104">
      <w:pPr>
        <w:rPr>
          <w:b/>
          <w:color w:val="0070C0"/>
          <w:u w:val="single"/>
          <w:lang w:eastAsia="ko-KR"/>
        </w:rPr>
      </w:pPr>
      <w:r>
        <w:rPr>
          <w:b/>
          <w:color w:val="0070C0"/>
          <w:u w:val="single"/>
          <w:lang w:eastAsia="ko-KR"/>
        </w:rPr>
        <w:t xml:space="preserve">Issue 1-1-2: </w:t>
      </w:r>
      <w:r w:rsidRPr="00D73626">
        <w:rPr>
          <w:b/>
          <w:color w:val="0070C0"/>
          <w:u w:val="single"/>
          <w:lang w:eastAsia="ko-KR"/>
        </w:rPr>
        <w:t>Scenario clarification</w:t>
      </w:r>
      <w:r>
        <w:rPr>
          <w:b/>
          <w:color w:val="0070C0"/>
          <w:u w:val="single"/>
          <w:lang w:eastAsia="ko-KR"/>
        </w:rPr>
        <w:t xml:space="preserve">- </w:t>
      </w:r>
      <w:r w:rsidR="00A01886">
        <w:rPr>
          <w:b/>
          <w:color w:val="0070C0"/>
          <w:u w:val="single"/>
          <w:lang w:eastAsia="ko-KR"/>
        </w:rPr>
        <w:t xml:space="preserve">SSB periodicity </w:t>
      </w:r>
    </w:p>
    <w:p w14:paraId="32D2C83E" w14:textId="77777777" w:rsidR="00182104" w:rsidRDefault="00182104" w:rsidP="00182104">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F094321" w14:textId="2C5312BE" w:rsidR="00A01886" w:rsidRDefault="00182104" w:rsidP="00A01886">
      <w:pPr>
        <w:pStyle w:val="ListParagraph"/>
        <w:numPr>
          <w:ilvl w:val="1"/>
          <w:numId w:val="3"/>
        </w:numPr>
        <w:ind w:firstLineChars="0"/>
        <w:rPr>
          <w:color w:val="0070C0"/>
          <w:szCs w:val="24"/>
          <w:lang w:eastAsia="zh-CN"/>
        </w:rPr>
      </w:pPr>
      <w:r w:rsidRPr="00A01886">
        <w:rPr>
          <w:color w:val="0070C0"/>
          <w:szCs w:val="24"/>
          <w:lang w:eastAsia="zh-CN"/>
        </w:rPr>
        <w:t xml:space="preserve">Option 1: </w:t>
      </w:r>
      <w:r w:rsidR="00A01886" w:rsidRPr="00A01886">
        <w:rPr>
          <w:color w:val="0070C0"/>
          <w:szCs w:val="24"/>
          <w:lang w:eastAsia="zh-CN"/>
        </w:rPr>
        <w:t>RAN4 to consider legacy SSB burst periodicity as starting point to define the requirements</w:t>
      </w:r>
      <w:r w:rsidR="00A01886">
        <w:rPr>
          <w:color w:val="0070C0"/>
          <w:szCs w:val="24"/>
          <w:lang w:eastAsia="zh-CN"/>
        </w:rPr>
        <w:t xml:space="preserve"> (Samsung, Nokia)</w:t>
      </w:r>
    </w:p>
    <w:p w14:paraId="279881B9" w14:textId="3FE7DFD8" w:rsidR="00A01886" w:rsidRDefault="00A01886" w:rsidP="00A01886">
      <w:pPr>
        <w:pStyle w:val="ListParagraph"/>
        <w:numPr>
          <w:ilvl w:val="2"/>
          <w:numId w:val="3"/>
        </w:numPr>
        <w:ind w:firstLineChars="0"/>
        <w:rPr>
          <w:color w:val="0070C0"/>
          <w:szCs w:val="24"/>
          <w:lang w:eastAsia="zh-CN"/>
        </w:rPr>
      </w:pPr>
      <w:r>
        <w:rPr>
          <w:color w:val="0070C0"/>
          <w:szCs w:val="24"/>
          <w:lang w:eastAsia="zh-CN"/>
        </w:rPr>
        <w:t xml:space="preserve">Option 1a: </w:t>
      </w:r>
      <w:r w:rsidRPr="00A01886">
        <w:rPr>
          <w:color w:val="0070C0"/>
          <w:szCs w:val="24"/>
          <w:lang w:eastAsia="zh-CN"/>
        </w:rPr>
        <w:t>RAN4 to maintain the specified range of SSB burst periodicity (5ms to 160ms) for SSB periodicity adaptation</w:t>
      </w:r>
      <w:r>
        <w:rPr>
          <w:color w:val="0070C0"/>
          <w:szCs w:val="24"/>
          <w:lang w:eastAsia="zh-CN"/>
        </w:rPr>
        <w:t>. (Nokia)</w:t>
      </w:r>
    </w:p>
    <w:p w14:paraId="68A65434" w14:textId="0F516BE9" w:rsidR="00182104" w:rsidRPr="00A01886" w:rsidRDefault="00A01886" w:rsidP="00A01886">
      <w:pPr>
        <w:pStyle w:val="ListParagraph"/>
        <w:numPr>
          <w:ilvl w:val="2"/>
          <w:numId w:val="3"/>
        </w:numPr>
        <w:ind w:firstLineChars="0"/>
        <w:rPr>
          <w:color w:val="0070C0"/>
          <w:szCs w:val="24"/>
          <w:lang w:eastAsia="zh-CN"/>
        </w:rPr>
      </w:pPr>
      <w:r>
        <w:rPr>
          <w:color w:val="0070C0"/>
          <w:szCs w:val="24"/>
          <w:lang w:eastAsia="zh-CN"/>
        </w:rPr>
        <w:t xml:space="preserve">Option 1b:  </w:t>
      </w:r>
      <w:r w:rsidRPr="00A01886">
        <w:rPr>
          <w:color w:val="0070C0"/>
          <w:szCs w:val="24"/>
          <w:lang w:eastAsia="zh-CN"/>
        </w:rPr>
        <w:t>wait for RAN1 progress on whether longer SSB burst adaptation periodicity can be supported</w:t>
      </w:r>
      <w:r>
        <w:rPr>
          <w:color w:val="0070C0"/>
          <w:szCs w:val="24"/>
          <w:lang w:eastAsia="zh-CN"/>
        </w:rPr>
        <w:t>. (Samsung)</w:t>
      </w:r>
    </w:p>
    <w:p w14:paraId="2A73481A" w14:textId="77777777" w:rsidR="00702377" w:rsidRDefault="00182104" w:rsidP="00182104">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668678B8" w14:textId="5A1D2076" w:rsidR="00182104" w:rsidRPr="00182104" w:rsidRDefault="00702377" w:rsidP="00702377">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Postpone the discussion and wait for RAN1 progress.</w:t>
      </w:r>
    </w:p>
    <w:p w14:paraId="4DDAB57E" w14:textId="6F7F81A1" w:rsidR="0080470B" w:rsidRDefault="0080470B">
      <w:pPr>
        <w:rPr>
          <w:b/>
          <w:color w:val="0070C0"/>
          <w:u w:val="single"/>
          <w:lang w:eastAsia="ko-KR"/>
        </w:rPr>
      </w:pPr>
    </w:p>
    <w:p w14:paraId="099D003E" w14:textId="13407B51" w:rsidR="00A01886" w:rsidRDefault="00A01886">
      <w:pPr>
        <w:rPr>
          <w:b/>
          <w:color w:val="0070C0"/>
          <w:u w:val="single"/>
          <w:lang w:eastAsia="ko-KR"/>
        </w:rPr>
      </w:pPr>
      <w:r>
        <w:rPr>
          <w:b/>
          <w:color w:val="0070C0"/>
          <w:u w:val="single"/>
          <w:lang w:eastAsia="ko-KR"/>
        </w:rPr>
        <w:t xml:space="preserve">Issue 1-1-3: </w:t>
      </w:r>
      <w:r w:rsidRPr="00D73626">
        <w:rPr>
          <w:b/>
          <w:color w:val="0070C0"/>
          <w:u w:val="single"/>
          <w:lang w:eastAsia="ko-KR"/>
        </w:rPr>
        <w:t>Scenario clarification</w:t>
      </w:r>
      <w:r>
        <w:rPr>
          <w:b/>
          <w:color w:val="0070C0"/>
          <w:u w:val="single"/>
          <w:lang w:eastAsia="ko-KR"/>
        </w:rPr>
        <w:t xml:space="preserve">-  SSB adaptation triggering </w:t>
      </w:r>
    </w:p>
    <w:p w14:paraId="73CC70E5" w14:textId="77777777" w:rsidR="00A01886" w:rsidRDefault="00A01886" w:rsidP="00A01886">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0514054B" w14:textId="695C61A7" w:rsidR="00A01886" w:rsidRDefault="00A01886" w:rsidP="00A01886">
      <w:pPr>
        <w:pStyle w:val="ListParagraph"/>
        <w:numPr>
          <w:ilvl w:val="1"/>
          <w:numId w:val="3"/>
        </w:numPr>
        <w:ind w:firstLineChars="0"/>
        <w:rPr>
          <w:color w:val="0070C0"/>
          <w:szCs w:val="24"/>
          <w:lang w:eastAsia="zh-CN"/>
        </w:rPr>
      </w:pPr>
      <w:r w:rsidRPr="00A01886">
        <w:rPr>
          <w:color w:val="0070C0"/>
          <w:szCs w:val="24"/>
          <w:lang w:eastAsia="zh-CN"/>
        </w:rPr>
        <w:t>Option 1: RAN4 to focus on NW controlled SSB adaptation firstly (Samsung</w:t>
      </w:r>
      <w:r w:rsidR="001E5A51">
        <w:rPr>
          <w:color w:val="0070C0"/>
          <w:szCs w:val="24"/>
          <w:lang w:eastAsia="zh-CN"/>
        </w:rPr>
        <w:t>, Ericsson</w:t>
      </w:r>
      <w:r w:rsidRPr="00A01886">
        <w:rPr>
          <w:color w:val="0070C0"/>
          <w:szCs w:val="24"/>
          <w:lang w:eastAsia="zh-CN"/>
        </w:rPr>
        <w:t>)</w:t>
      </w:r>
    </w:p>
    <w:p w14:paraId="013C985D" w14:textId="7B788C41" w:rsidR="00A01886" w:rsidRPr="001E5A51" w:rsidRDefault="00A01886" w:rsidP="001E5A51">
      <w:pPr>
        <w:pStyle w:val="ListParagraph"/>
        <w:numPr>
          <w:ilvl w:val="2"/>
          <w:numId w:val="3"/>
        </w:numPr>
        <w:ind w:firstLineChars="0"/>
        <w:rPr>
          <w:color w:val="0070C0"/>
          <w:szCs w:val="24"/>
          <w:lang w:eastAsia="zh-CN"/>
        </w:rPr>
      </w:pPr>
      <w:r>
        <w:rPr>
          <w:color w:val="0070C0"/>
          <w:szCs w:val="24"/>
          <w:lang w:eastAsia="zh-CN"/>
        </w:rPr>
        <w:t xml:space="preserve">Option 1a: </w:t>
      </w:r>
      <w:r w:rsidRPr="00A01886">
        <w:rPr>
          <w:color w:val="0070C0"/>
          <w:szCs w:val="24"/>
          <w:lang w:eastAsia="zh-CN"/>
        </w:rPr>
        <w:t>wait for RAN1 progresses on whether MAC-CE and/or DCI can be supported to indicate SSB adaptation transmission on top of the RRC reconfiguration</w:t>
      </w:r>
      <w:r>
        <w:rPr>
          <w:color w:val="0070C0"/>
          <w:szCs w:val="24"/>
          <w:lang w:eastAsia="zh-CN"/>
        </w:rPr>
        <w:t>. (Samsung)</w:t>
      </w:r>
    </w:p>
    <w:p w14:paraId="0CCAC611" w14:textId="77777777" w:rsidR="00702377" w:rsidRDefault="00A01886" w:rsidP="00A01886">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0CADDF29" w14:textId="4AB88006" w:rsidR="00A01886" w:rsidRPr="00182104" w:rsidRDefault="001A62F4" w:rsidP="00702377">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sidRPr="00A01886">
        <w:rPr>
          <w:color w:val="0070C0"/>
          <w:szCs w:val="24"/>
          <w:lang w:eastAsia="zh-CN"/>
        </w:rPr>
        <w:t>RAN4 to focus on NW controlled SSB adaptation firstly</w:t>
      </w:r>
      <w:r w:rsidR="00702377">
        <w:rPr>
          <w:rFonts w:eastAsia="宋体"/>
          <w:color w:val="0070C0"/>
          <w:szCs w:val="24"/>
          <w:lang w:eastAsia="zh-CN"/>
        </w:rPr>
        <w:t>.</w:t>
      </w:r>
    </w:p>
    <w:p w14:paraId="702919B7" w14:textId="233313C8" w:rsidR="00A01886" w:rsidRDefault="00A01886">
      <w:pPr>
        <w:rPr>
          <w:b/>
          <w:color w:val="0070C0"/>
          <w:u w:val="single"/>
          <w:lang w:eastAsia="ko-KR"/>
        </w:rPr>
      </w:pPr>
    </w:p>
    <w:p w14:paraId="0144F2F7" w14:textId="77777777" w:rsidR="001E5A51" w:rsidRDefault="001E5A51" w:rsidP="001E5A51">
      <w:pPr>
        <w:rPr>
          <w:b/>
          <w:color w:val="0070C0"/>
          <w:u w:val="single"/>
          <w:lang w:eastAsia="ko-KR"/>
        </w:rPr>
      </w:pPr>
      <w:r>
        <w:rPr>
          <w:b/>
          <w:color w:val="0070C0"/>
          <w:u w:val="single"/>
          <w:lang w:eastAsia="ko-KR"/>
        </w:rPr>
        <w:t xml:space="preserve">Issue 1-1-4: </w:t>
      </w:r>
      <w:r w:rsidRPr="00D73626">
        <w:rPr>
          <w:b/>
          <w:color w:val="0070C0"/>
          <w:u w:val="single"/>
          <w:lang w:eastAsia="ko-KR"/>
        </w:rPr>
        <w:t>Scenario clarification</w:t>
      </w:r>
      <w:r>
        <w:rPr>
          <w:b/>
          <w:color w:val="0070C0"/>
          <w:u w:val="single"/>
          <w:lang w:eastAsia="ko-KR"/>
        </w:rPr>
        <w:t xml:space="preserve">-  SSB adaptation mechanism </w:t>
      </w:r>
    </w:p>
    <w:p w14:paraId="3C56EFF1" w14:textId="2BC791E4" w:rsidR="001E5A51" w:rsidRDefault="001E5A51" w:rsidP="001E5A51">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E3FCEBC" w14:textId="1C155CF5" w:rsidR="001E5A51" w:rsidRDefault="001E5A51" w:rsidP="001E5A51">
      <w:pPr>
        <w:pStyle w:val="ListParagraph"/>
        <w:numPr>
          <w:ilvl w:val="1"/>
          <w:numId w:val="3"/>
        </w:numPr>
        <w:ind w:firstLineChars="0"/>
        <w:rPr>
          <w:color w:val="0070C0"/>
          <w:szCs w:val="24"/>
          <w:lang w:eastAsia="zh-CN"/>
        </w:rPr>
      </w:pPr>
      <w:r w:rsidRPr="00A01886">
        <w:rPr>
          <w:color w:val="0070C0"/>
          <w:szCs w:val="24"/>
          <w:lang w:eastAsia="zh-CN"/>
        </w:rPr>
        <w:t xml:space="preserve">Option 1: </w:t>
      </w:r>
      <w:r w:rsidRPr="001E5A51">
        <w:rPr>
          <w:color w:val="0070C0"/>
          <w:szCs w:val="24"/>
          <w:lang w:eastAsia="zh-CN"/>
        </w:rPr>
        <w:t xml:space="preserve">RAN4 to start investigation of RRM impacts for SSB adaptation in time domain for a single active SSB pattern, due to usage of different SSB burst periodicities. Further scenarios can be considered based on further RAN1 agreements </w:t>
      </w:r>
      <w:r w:rsidRPr="00A01886">
        <w:rPr>
          <w:color w:val="0070C0"/>
          <w:szCs w:val="24"/>
          <w:lang w:eastAsia="zh-CN"/>
        </w:rPr>
        <w:t>(</w:t>
      </w:r>
      <w:r>
        <w:rPr>
          <w:color w:val="0070C0"/>
          <w:szCs w:val="24"/>
          <w:lang w:eastAsia="zh-CN"/>
        </w:rPr>
        <w:t>Nokia</w:t>
      </w:r>
      <w:r w:rsidRPr="00A01886">
        <w:rPr>
          <w:color w:val="0070C0"/>
          <w:szCs w:val="24"/>
          <w:lang w:eastAsia="zh-CN"/>
        </w:rPr>
        <w:t>)</w:t>
      </w:r>
    </w:p>
    <w:p w14:paraId="7A9BD979" w14:textId="5D2A9E4D" w:rsidR="001E5A51" w:rsidRDefault="001E5A51" w:rsidP="001E5A51">
      <w:pPr>
        <w:pStyle w:val="ListParagraph"/>
        <w:numPr>
          <w:ilvl w:val="1"/>
          <w:numId w:val="3"/>
        </w:numPr>
        <w:ind w:firstLineChars="0"/>
        <w:rPr>
          <w:color w:val="0070C0"/>
          <w:szCs w:val="24"/>
          <w:lang w:eastAsia="zh-CN"/>
        </w:rPr>
      </w:pPr>
      <w:r>
        <w:rPr>
          <w:color w:val="0070C0"/>
          <w:szCs w:val="24"/>
          <w:lang w:eastAsia="zh-CN"/>
        </w:rPr>
        <w:t xml:space="preserve">Option 2: </w:t>
      </w:r>
      <w:r w:rsidRPr="001E5A51">
        <w:rPr>
          <w:color w:val="0070C0"/>
          <w:szCs w:val="24"/>
          <w:lang w:eastAsia="zh-CN"/>
        </w:rPr>
        <w:t>Suggest to wait for RAN1 agreements on the applicable scenarios and functionalities of option 1 and option 2 (SSB adaptation based on two SSB configurations) for SSB adaptation</w:t>
      </w:r>
      <w:r>
        <w:rPr>
          <w:color w:val="0070C0"/>
          <w:szCs w:val="24"/>
          <w:lang w:eastAsia="zh-CN"/>
        </w:rPr>
        <w:t>. (Samsung)</w:t>
      </w:r>
    </w:p>
    <w:p w14:paraId="6EE6470C" w14:textId="1497742E" w:rsidR="001E5A51" w:rsidRDefault="001E5A51" w:rsidP="001E5A51">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Recommended WF: </w:t>
      </w:r>
    </w:p>
    <w:p w14:paraId="1150B419" w14:textId="6019DD13" w:rsidR="00702377" w:rsidRDefault="00702377" w:rsidP="00702377">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Postpone the discussion and wait for RAN1 progress.</w:t>
      </w:r>
    </w:p>
    <w:p w14:paraId="6F493FD0" w14:textId="001E73C5" w:rsidR="001E5A51" w:rsidRDefault="001E5A51" w:rsidP="001E5A51">
      <w:pPr>
        <w:spacing w:after="120"/>
        <w:rPr>
          <w:color w:val="0070C0"/>
          <w:szCs w:val="24"/>
          <w:lang w:eastAsia="zh-CN"/>
        </w:rPr>
      </w:pPr>
    </w:p>
    <w:p w14:paraId="1B857060" w14:textId="7E23C267" w:rsidR="001E5A51" w:rsidRDefault="001E5A51" w:rsidP="001E5A51">
      <w:pPr>
        <w:rPr>
          <w:b/>
          <w:color w:val="0070C0"/>
          <w:u w:val="single"/>
          <w:lang w:eastAsia="ko-KR"/>
        </w:rPr>
      </w:pPr>
      <w:r>
        <w:rPr>
          <w:b/>
          <w:color w:val="0070C0"/>
          <w:u w:val="single"/>
          <w:lang w:eastAsia="ko-KR"/>
        </w:rPr>
        <w:t xml:space="preserve">Issue 1-1-5: </w:t>
      </w:r>
      <w:r w:rsidRPr="00D73626">
        <w:rPr>
          <w:b/>
          <w:color w:val="0070C0"/>
          <w:u w:val="single"/>
          <w:lang w:eastAsia="ko-KR"/>
        </w:rPr>
        <w:t>Scenario clarification</w:t>
      </w:r>
      <w:r>
        <w:rPr>
          <w:b/>
          <w:color w:val="0070C0"/>
          <w:u w:val="single"/>
          <w:lang w:eastAsia="ko-KR"/>
        </w:rPr>
        <w:t xml:space="preserve">-  Others </w:t>
      </w:r>
    </w:p>
    <w:p w14:paraId="6934C1C7" w14:textId="77777777" w:rsidR="001E5A51" w:rsidRDefault="001E5A51" w:rsidP="001E5A51">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A495C5D" w14:textId="0EBD8DA1" w:rsidR="001E5A51" w:rsidRPr="001E5A51" w:rsidRDefault="001E5A51" w:rsidP="001E5A51">
      <w:pPr>
        <w:pStyle w:val="ListParagraph"/>
        <w:numPr>
          <w:ilvl w:val="1"/>
          <w:numId w:val="3"/>
        </w:numPr>
        <w:ind w:firstLineChars="0"/>
        <w:rPr>
          <w:color w:val="0070C0"/>
          <w:szCs w:val="24"/>
          <w:lang w:eastAsia="zh-CN"/>
        </w:rPr>
      </w:pPr>
      <w:r w:rsidRPr="00A01886">
        <w:rPr>
          <w:color w:val="0070C0"/>
          <w:szCs w:val="24"/>
          <w:lang w:eastAsia="zh-CN"/>
        </w:rPr>
        <w:t xml:space="preserve">Option 1: </w:t>
      </w:r>
      <w:r w:rsidRPr="001E5A51">
        <w:rPr>
          <w:color w:val="0070C0"/>
          <w:szCs w:val="24"/>
          <w:lang w:eastAsia="zh-CN"/>
        </w:rPr>
        <w:t>For the SSB adaptation deployment assumption, RAN4 to confirm whether the following applicable case should be considered to define the new requirements (if any)</w:t>
      </w:r>
      <w:r>
        <w:rPr>
          <w:color w:val="0070C0"/>
          <w:szCs w:val="24"/>
          <w:lang w:eastAsia="zh-CN"/>
        </w:rPr>
        <w:t>. (Samsung)</w:t>
      </w:r>
    </w:p>
    <w:p w14:paraId="4B6936AC" w14:textId="77777777" w:rsidR="001E5A51" w:rsidRPr="001E5A51" w:rsidRDefault="001E5A51" w:rsidP="001E5A51">
      <w:pPr>
        <w:pStyle w:val="ListParagraph"/>
        <w:numPr>
          <w:ilvl w:val="2"/>
          <w:numId w:val="3"/>
        </w:numPr>
        <w:ind w:firstLineChars="0"/>
        <w:rPr>
          <w:color w:val="0070C0"/>
          <w:szCs w:val="24"/>
          <w:lang w:eastAsia="zh-CN"/>
        </w:rPr>
      </w:pPr>
      <w:r w:rsidRPr="001E5A51">
        <w:rPr>
          <w:color w:val="0070C0"/>
          <w:szCs w:val="24"/>
          <w:lang w:eastAsia="zh-CN"/>
        </w:rPr>
        <w:t xml:space="preserve">Serving cell with only Rel-19 NES-capable UE </w:t>
      </w:r>
    </w:p>
    <w:p w14:paraId="1E634AFD" w14:textId="77777777" w:rsidR="001E5A51" w:rsidRPr="001E5A51" w:rsidRDefault="001E5A51" w:rsidP="001E5A51">
      <w:pPr>
        <w:pStyle w:val="ListParagraph"/>
        <w:numPr>
          <w:ilvl w:val="2"/>
          <w:numId w:val="3"/>
        </w:numPr>
        <w:ind w:firstLineChars="0"/>
        <w:rPr>
          <w:color w:val="0070C0"/>
          <w:szCs w:val="24"/>
          <w:lang w:eastAsia="zh-CN"/>
        </w:rPr>
      </w:pPr>
      <w:r w:rsidRPr="001E5A51">
        <w:rPr>
          <w:color w:val="0070C0"/>
          <w:szCs w:val="24"/>
          <w:lang w:eastAsia="zh-CN"/>
        </w:rPr>
        <w:t>Serving cell with both legacy and Rel-19 NES-capable UE</w:t>
      </w:r>
    </w:p>
    <w:p w14:paraId="00878610" w14:textId="724C65E4" w:rsidR="001E5A51" w:rsidRPr="001E5A51" w:rsidRDefault="001E5A51" w:rsidP="001E5A51">
      <w:pPr>
        <w:pStyle w:val="ListParagraph"/>
        <w:numPr>
          <w:ilvl w:val="1"/>
          <w:numId w:val="3"/>
        </w:numPr>
        <w:ind w:firstLineChars="0"/>
        <w:rPr>
          <w:color w:val="0070C0"/>
          <w:szCs w:val="24"/>
          <w:lang w:eastAsia="zh-CN"/>
        </w:rPr>
      </w:pPr>
      <w:r>
        <w:rPr>
          <w:color w:val="0070C0"/>
          <w:szCs w:val="24"/>
          <w:lang w:eastAsia="zh-CN"/>
        </w:rPr>
        <w:t xml:space="preserve">Option 2: </w:t>
      </w:r>
      <w:r w:rsidRPr="001E5A51">
        <w:rPr>
          <w:color w:val="0070C0"/>
          <w:szCs w:val="24"/>
          <w:lang w:eastAsia="zh-CN"/>
        </w:rPr>
        <w:t xml:space="preserve">For adaptation of common signal/channel transmissions, RAN4 to discuss: </w:t>
      </w:r>
      <w:r>
        <w:rPr>
          <w:color w:val="0070C0"/>
          <w:szCs w:val="24"/>
          <w:lang w:eastAsia="zh-CN"/>
        </w:rPr>
        <w:t>(Samsung)</w:t>
      </w:r>
    </w:p>
    <w:p w14:paraId="6A2EBD05" w14:textId="77777777" w:rsidR="001E5A51" w:rsidRPr="001E5A51" w:rsidRDefault="001E5A51" w:rsidP="001E5A51">
      <w:pPr>
        <w:pStyle w:val="ListParagraph"/>
        <w:numPr>
          <w:ilvl w:val="2"/>
          <w:numId w:val="3"/>
        </w:numPr>
        <w:ind w:firstLineChars="0"/>
        <w:rPr>
          <w:color w:val="0070C0"/>
          <w:szCs w:val="24"/>
          <w:lang w:eastAsia="zh-CN"/>
        </w:rPr>
      </w:pPr>
      <w:r w:rsidRPr="001E5A51">
        <w:rPr>
          <w:color w:val="0070C0"/>
          <w:szCs w:val="24"/>
          <w:lang w:eastAsia="zh-CN"/>
        </w:rPr>
        <w:t>Which deployment assumption should be considered to define the new requirements (if any)</w:t>
      </w:r>
    </w:p>
    <w:p w14:paraId="1E166547" w14:textId="259ACCEB" w:rsidR="001E5A51" w:rsidRDefault="001E5A51" w:rsidP="001E5A51">
      <w:pPr>
        <w:pStyle w:val="ListParagraph"/>
        <w:numPr>
          <w:ilvl w:val="2"/>
          <w:numId w:val="3"/>
        </w:numPr>
        <w:ind w:firstLineChars="0"/>
        <w:rPr>
          <w:color w:val="0070C0"/>
          <w:szCs w:val="24"/>
          <w:lang w:eastAsia="zh-CN"/>
        </w:rPr>
      </w:pPr>
      <w:r w:rsidRPr="001E5A51">
        <w:rPr>
          <w:color w:val="0070C0"/>
          <w:szCs w:val="24"/>
          <w:lang w:eastAsia="zh-CN"/>
        </w:rPr>
        <w:t>Intra-cell and/or inter-cell deployment</w:t>
      </w:r>
    </w:p>
    <w:p w14:paraId="3EB42352" w14:textId="0321E4FC" w:rsidR="008109C6" w:rsidRPr="001E5A51" w:rsidRDefault="008109C6" w:rsidP="008109C6">
      <w:pPr>
        <w:pStyle w:val="ListParagraph"/>
        <w:numPr>
          <w:ilvl w:val="1"/>
          <w:numId w:val="3"/>
        </w:numPr>
        <w:ind w:firstLineChars="0"/>
        <w:rPr>
          <w:color w:val="0070C0"/>
          <w:szCs w:val="24"/>
          <w:lang w:eastAsia="zh-CN"/>
        </w:rPr>
      </w:pPr>
      <w:r w:rsidRPr="008109C6">
        <w:rPr>
          <w:color w:val="0070C0"/>
          <w:szCs w:val="24"/>
          <w:lang w:eastAsia="zh-CN"/>
        </w:rPr>
        <w:t>The support of SSB adaptation under inter-cell scenario needs to be discussed and agreed in RAN1/2 first. RAN4 to postpone corresponding discussion until RAN1/2 make conclusions.</w:t>
      </w:r>
      <w:r>
        <w:rPr>
          <w:color w:val="0070C0"/>
          <w:szCs w:val="24"/>
          <w:lang w:eastAsia="zh-CN"/>
        </w:rPr>
        <w:t xml:space="preserve"> (Vivo)</w:t>
      </w:r>
    </w:p>
    <w:p w14:paraId="0A2A4EFE" w14:textId="77777777" w:rsidR="001E5A51" w:rsidRPr="00182104" w:rsidRDefault="001E5A51" w:rsidP="001E5A51">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 Discuss above proposals</w:t>
      </w:r>
    </w:p>
    <w:p w14:paraId="2B4BF1BC" w14:textId="77777777" w:rsidR="001E5A51" w:rsidRPr="001E5A51" w:rsidRDefault="001E5A51" w:rsidP="001E5A51">
      <w:pPr>
        <w:spacing w:after="120"/>
        <w:rPr>
          <w:color w:val="0070C0"/>
          <w:szCs w:val="24"/>
          <w:lang w:eastAsia="zh-CN"/>
        </w:rPr>
      </w:pPr>
    </w:p>
    <w:p w14:paraId="5931D7DC" w14:textId="1DD4A183" w:rsidR="001E5A51" w:rsidRPr="004B11CD" w:rsidRDefault="001E5A51" w:rsidP="001E5A51">
      <w:pPr>
        <w:rPr>
          <w:b/>
          <w:color w:val="0070C0"/>
          <w:u w:val="single"/>
          <w:lang w:eastAsia="ko-KR"/>
        </w:rPr>
      </w:pPr>
    </w:p>
    <w:p w14:paraId="798AB43F" w14:textId="77777777" w:rsidR="001E5A51" w:rsidRDefault="001E5A51">
      <w:pPr>
        <w:rPr>
          <w:b/>
          <w:color w:val="0070C0"/>
          <w:u w:val="single"/>
          <w:lang w:eastAsia="ko-KR"/>
        </w:rPr>
      </w:pPr>
    </w:p>
    <w:p w14:paraId="75F50702" w14:textId="1F714420" w:rsidR="00182104" w:rsidRDefault="00182104" w:rsidP="00182104">
      <w:pPr>
        <w:pStyle w:val="Heading3"/>
        <w:rPr>
          <w:sz w:val="24"/>
          <w:szCs w:val="16"/>
        </w:rPr>
      </w:pPr>
      <w:r>
        <w:rPr>
          <w:sz w:val="24"/>
          <w:szCs w:val="16"/>
        </w:rPr>
        <w:t xml:space="preserve">Sub-topic 1-2 SSB </w:t>
      </w:r>
      <w:r w:rsidR="00CF171E" w:rsidRPr="00CF171E">
        <w:rPr>
          <w:sz w:val="24"/>
          <w:szCs w:val="16"/>
        </w:rPr>
        <w:t xml:space="preserve">adaptation </w:t>
      </w:r>
      <w:r>
        <w:rPr>
          <w:sz w:val="24"/>
          <w:szCs w:val="16"/>
        </w:rPr>
        <w:t xml:space="preserve">– </w:t>
      </w:r>
      <w:r w:rsidR="009473F0">
        <w:rPr>
          <w:sz w:val="24"/>
          <w:szCs w:val="16"/>
        </w:rPr>
        <w:t xml:space="preserve">L1 </w:t>
      </w:r>
      <w:r>
        <w:rPr>
          <w:sz w:val="24"/>
          <w:szCs w:val="16"/>
        </w:rPr>
        <w:t>Requirements impacts</w:t>
      </w:r>
    </w:p>
    <w:p w14:paraId="3110AC8A" w14:textId="4E035691" w:rsidR="00182104" w:rsidRPr="004B11CD" w:rsidRDefault="00182104" w:rsidP="00182104">
      <w:pPr>
        <w:rPr>
          <w:b/>
          <w:color w:val="0070C0"/>
          <w:u w:val="single"/>
          <w:lang w:eastAsia="ko-KR"/>
        </w:rPr>
      </w:pPr>
      <w:r>
        <w:rPr>
          <w:b/>
          <w:color w:val="0070C0"/>
          <w:u w:val="single"/>
          <w:lang w:eastAsia="ko-KR"/>
        </w:rPr>
        <w:t xml:space="preserve">Issue 1-2-1: </w:t>
      </w:r>
      <w:r w:rsidR="00E63796">
        <w:rPr>
          <w:b/>
          <w:color w:val="0070C0"/>
          <w:u w:val="single"/>
          <w:lang w:eastAsia="ko-KR"/>
        </w:rPr>
        <w:t>L1 requirements at transition</w:t>
      </w:r>
    </w:p>
    <w:p w14:paraId="67B7FB6E" w14:textId="77777777" w:rsidR="00182104" w:rsidRDefault="00182104" w:rsidP="00182104">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0D2B837" w14:textId="297DF649" w:rsidR="008468B7" w:rsidRPr="00DB05A2" w:rsidRDefault="008468B7" w:rsidP="00AC6DC6">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1: </w:t>
      </w:r>
      <w:r w:rsidR="00E63796">
        <w:rPr>
          <w:color w:val="0070C0"/>
          <w:szCs w:val="24"/>
          <w:lang w:eastAsia="zh-CN"/>
        </w:rPr>
        <w:t>R</w:t>
      </w:r>
      <w:r w:rsidR="00E63796" w:rsidRPr="00E63796">
        <w:rPr>
          <w:color w:val="0070C0"/>
          <w:szCs w:val="24"/>
          <w:lang w:eastAsia="zh-CN"/>
        </w:rPr>
        <w:t xml:space="preserve">equirements during the transition phase in case of SSB adaptation should be based on the longer </w:t>
      </w:r>
      <w:r w:rsidR="00E63796" w:rsidRPr="00DB05A2">
        <w:rPr>
          <w:color w:val="0070C0"/>
          <w:szCs w:val="24"/>
          <w:lang w:eastAsia="zh-CN"/>
        </w:rPr>
        <w:t>measurement period</w:t>
      </w:r>
      <w:r w:rsidRPr="00DB05A2">
        <w:rPr>
          <w:color w:val="0070C0"/>
          <w:szCs w:val="24"/>
          <w:lang w:eastAsia="zh-CN"/>
        </w:rPr>
        <w:t xml:space="preserve">: </w:t>
      </w:r>
      <w:r w:rsidR="00E63796" w:rsidRPr="00DB05A2">
        <w:rPr>
          <w:color w:val="0070C0"/>
          <w:szCs w:val="24"/>
          <w:lang w:eastAsia="zh-CN"/>
        </w:rPr>
        <w:t>i.e., based on the longer of both SSB periodicities, i.e., max(TSSB1, TSSB2).  (QC)</w:t>
      </w:r>
    </w:p>
    <w:p w14:paraId="605E1720" w14:textId="1576703F" w:rsidR="00E63796" w:rsidRPr="00DB05A2" w:rsidRDefault="00E63796" w:rsidP="00E63796">
      <w:pPr>
        <w:pStyle w:val="ListParagraph"/>
        <w:numPr>
          <w:ilvl w:val="2"/>
          <w:numId w:val="3"/>
        </w:numPr>
        <w:overflowPunct/>
        <w:autoSpaceDE/>
        <w:autoSpaceDN/>
        <w:adjustRightInd/>
        <w:spacing w:after="120"/>
        <w:ind w:firstLineChars="0"/>
        <w:textAlignment w:val="auto"/>
        <w:rPr>
          <w:color w:val="0070C0"/>
          <w:szCs w:val="24"/>
          <w:lang w:eastAsia="zh-CN"/>
        </w:rPr>
      </w:pPr>
      <w:r w:rsidRPr="00DB05A2">
        <w:rPr>
          <w:color w:val="0070C0"/>
          <w:szCs w:val="24"/>
          <w:lang w:eastAsia="zh-CN"/>
        </w:rPr>
        <w:lastRenderedPageBreak/>
        <w:t>Option 1a: the L1/L3 measurement requirements apply based on the longer delay before or after the transition. (</w:t>
      </w:r>
      <w:r w:rsidR="0000411F">
        <w:rPr>
          <w:color w:val="0070C0"/>
          <w:szCs w:val="24"/>
          <w:lang w:eastAsia="zh-CN"/>
        </w:rPr>
        <w:t xml:space="preserve">Apple, </w:t>
      </w:r>
      <w:r w:rsidRPr="00DB05A2">
        <w:rPr>
          <w:color w:val="0070C0"/>
          <w:szCs w:val="24"/>
          <w:lang w:eastAsia="zh-CN"/>
        </w:rPr>
        <w:t>MTK)</w:t>
      </w:r>
    </w:p>
    <w:p w14:paraId="5CB13AEB" w14:textId="62D4214A" w:rsidR="00E63796" w:rsidRPr="00DB05A2" w:rsidRDefault="00E63796" w:rsidP="00E63796">
      <w:pPr>
        <w:pStyle w:val="ListParagraph"/>
        <w:numPr>
          <w:ilvl w:val="2"/>
          <w:numId w:val="3"/>
        </w:numPr>
        <w:overflowPunct/>
        <w:autoSpaceDE/>
        <w:autoSpaceDN/>
        <w:adjustRightInd/>
        <w:spacing w:after="120"/>
        <w:ind w:firstLineChars="0"/>
        <w:textAlignment w:val="auto"/>
        <w:rPr>
          <w:color w:val="0070C0"/>
          <w:szCs w:val="24"/>
          <w:lang w:eastAsia="zh-CN"/>
        </w:rPr>
      </w:pPr>
      <w:r w:rsidRPr="00DB05A2">
        <w:rPr>
          <w:color w:val="0070C0"/>
          <w:szCs w:val="24"/>
          <w:lang w:eastAsia="zh-CN"/>
        </w:rPr>
        <w:t>Option 1b: When SSB periodicity changes upon SSB periodicity adaptation, the UE shall use an evaluation period that is the maximum of the evaluation periods corresponding to the SSB periodicity before and after the adaptation. Subsequent to this duration, the UE shall use an evaluation period corresponding to the SSB periodicity after adaptation. (CATT)</w:t>
      </w:r>
    </w:p>
    <w:p w14:paraId="7F0E01CD" w14:textId="22C52E54" w:rsidR="00E63796" w:rsidRPr="00DB05A2" w:rsidRDefault="00E63796" w:rsidP="00E63796">
      <w:pPr>
        <w:pStyle w:val="ListParagraph"/>
        <w:numPr>
          <w:ilvl w:val="2"/>
          <w:numId w:val="3"/>
        </w:numPr>
        <w:overflowPunct/>
        <w:autoSpaceDE/>
        <w:autoSpaceDN/>
        <w:adjustRightInd/>
        <w:spacing w:after="120"/>
        <w:ind w:firstLineChars="0"/>
        <w:textAlignment w:val="auto"/>
        <w:rPr>
          <w:color w:val="0070C0"/>
          <w:szCs w:val="24"/>
          <w:lang w:eastAsia="zh-CN"/>
        </w:rPr>
      </w:pPr>
      <w:r w:rsidRPr="00DB05A2">
        <w:rPr>
          <w:color w:val="0070C0"/>
          <w:szCs w:val="24"/>
          <w:lang w:eastAsia="zh-CN"/>
        </w:rPr>
        <w:t>Option 1c: For both L1 and L3 requirements during the transition period, requirements apply based on the longer delay before or after the transition. Subsequent to the transition period, requirements apply based on the second SSB configuration/periodicity. (CMCC)</w:t>
      </w:r>
    </w:p>
    <w:p w14:paraId="018F07DD" w14:textId="6C0A7BBB" w:rsidR="00E63796" w:rsidRPr="00DB05A2" w:rsidRDefault="00E63796" w:rsidP="00101FB5">
      <w:pPr>
        <w:pStyle w:val="ListParagraph"/>
        <w:numPr>
          <w:ilvl w:val="2"/>
          <w:numId w:val="3"/>
        </w:numPr>
        <w:overflowPunct/>
        <w:autoSpaceDE/>
        <w:autoSpaceDN/>
        <w:adjustRightInd/>
        <w:spacing w:after="120"/>
        <w:ind w:firstLineChars="0"/>
        <w:textAlignment w:val="auto"/>
        <w:rPr>
          <w:color w:val="0070C0"/>
          <w:szCs w:val="24"/>
          <w:lang w:eastAsia="zh-CN"/>
        </w:rPr>
      </w:pPr>
      <w:r w:rsidRPr="00DB05A2">
        <w:rPr>
          <w:color w:val="0070C0"/>
          <w:szCs w:val="24"/>
          <w:lang w:eastAsia="zh-CN"/>
        </w:rPr>
        <w:t xml:space="preserve">Option 1d: </w:t>
      </w:r>
      <w:r w:rsidRPr="00DB05A2">
        <w:rPr>
          <w:color w:val="0070C0"/>
          <w:szCs w:val="24"/>
          <w:lang w:eastAsia="zh-CN"/>
        </w:rPr>
        <w:tab/>
        <w:t>UE shall use an evaluation/measurement period that is no less than the minimum of evaluation/measurement period corresponding to the SSB before and after the adaptation, and no more than the maximum of evaluation/measurement period corresponding to the SSB before and after the adaptation. Subsequent to this duration, the UE shall use the evaluation/measurement period corresponding to the SSB after the adaptation. (Huawei)</w:t>
      </w:r>
    </w:p>
    <w:p w14:paraId="6939B8E1" w14:textId="4F95E3E4" w:rsidR="00E63796" w:rsidRPr="00DB05A2" w:rsidRDefault="00E63796" w:rsidP="00101FB5">
      <w:pPr>
        <w:pStyle w:val="ListParagraph"/>
        <w:numPr>
          <w:ilvl w:val="2"/>
          <w:numId w:val="3"/>
        </w:numPr>
        <w:overflowPunct/>
        <w:autoSpaceDE/>
        <w:autoSpaceDN/>
        <w:adjustRightInd/>
        <w:spacing w:after="120"/>
        <w:ind w:firstLineChars="0"/>
        <w:textAlignment w:val="auto"/>
        <w:rPr>
          <w:color w:val="0070C0"/>
          <w:szCs w:val="24"/>
          <w:lang w:eastAsia="zh-CN"/>
        </w:rPr>
      </w:pPr>
      <w:r w:rsidRPr="00DB05A2">
        <w:rPr>
          <w:color w:val="0070C0"/>
          <w:szCs w:val="24"/>
          <w:lang w:eastAsia="zh-CN"/>
        </w:rPr>
        <w:t>Option 1e:</w:t>
      </w:r>
      <w:r w:rsidRPr="00DB05A2">
        <w:t xml:space="preserve"> </w:t>
      </w:r>
      <w:r w:rsidRPr="00DB05A2">
        <w:rPr>
          <w:color w:val="0070C0"/>
          <w:szCs w:val="24"/>
          <w:lang w:eastAsia="zh-CN"/>
        </w:rPr>
        <w:t>For SSB periodicity adaptation, RAN4 further check whether existing transition period requirements for L3 measurement can be re-used for BFD, L1-RSRP measurement of serving cell and L1-SINR measurement of serving cell. (Vivo)</w:t>
      </w:r>
    </w:p>
    <w:p w14:paraId="34038927" w14:textId="4DEC57F7" w:rsidR="00E63796" w:rsidRPr="00DB05A2" w:rsidRDefault="00E63796" w:rsidP="00AC6DC6">
      <w:pPr>
        <w:pStyle w:val="ListParagraph"/>
        <w:numPr>
          <w:ilvl w:val="1"/>
          <w:numId w:val="3"/>
        </w:numPr>
        <w:overflowPunct/>
        <w:autoSpaceDE/>
        <w:autoSpaceDN/>
        <w:adjustRightInd/>
        <w:spacing w:after="120"/>
        <w:ind w:left="1440" w:firstLineChars="0"/>
        <w:textAlignment w:val="auto"/>
        <w:rPr>
          <w:color w:val="0070C0"/>
          <w:szCs w:val="24"/>
          <w:lang w:eastAsia="zh-CN"/>
        </w:rPr>
      </w:pPr>
      <w:r w:rsidRPr="00DB05A2">
        <w:rPr>
          <w:color w:val="0070C0"/>
          <w:szCs w:val="24"/>
          <w:lang w:eastAsia="zh-CN"/>
        </w:rPr>
        <w:t>Option 2: BFD/CBD, requirements for the transition phase should be based on min (TSSB1, TSSB2). (QC).</w:t>
      </w:r>
    </w:p>
    <w:p w14:paraId="7EF77904" w14:textId="477A1EFC" w:rsidR="00E63796" w:rsidRDefault="00E63796" w:rsidP="00AC6DC6">
      <w:pPr>
        <w:pStyle w:val="ListParagraph"/>
        <w:numPr>
          <w:ilvl w:val="1"/>
          <w:numId w:val="3"/>
        </w:numPr>
        <w:overflowPunct/>
        <w:autoSpaceDE/>
        <w:autoSpaceDN/>
        <w:adjustRightInd/>
        <w:spacing w:after="120"/>
        <w:ind w:left="1440" w:firstLineChars="0"/>
        <w:textAlignment w:val="auto"/>
        <w:rPr>
          <w:color w:val="0070C0"/>
          <w:szCs w:val="24"/>
          <w:lang w:eastAsia="zh-CN"/>
        </w:rPr>
      </w:pPr>
      <w:r w:rsidRPr="00DB05A2">
        <w:rPr>
          <w:color w:val="0070C0"/>
          <w:szCs w:val="24"/>
          <w:lang w:eastAsia="zh-CN"/>
        </w:rPr>
        <w:t>Option 3: For L1 measurement requirements, RAN4 to define RRM requirements for transition period of SSB adaptation, it’s proposed to reuse exiting transition requirements for L1 measurement.</w:t>
      </w:r>
      <w:r w:rsidR="006C461A">
        <w:rPr>
          <w:color w:val="0070C0"/>
          <w:szCs w:val="24"/>
          <w:lang w:eastAsia="zh-CN"/>
        </w:rPr>
        <w:t xml:space="preserve"> (CTC, LGE)</w:t>
      </w:r>
    </w:p>
    <w:p w14:paraId="3303912C" w14:textId="1C0F4A3C" w:rsidR="006C461A" w:rsidRPr="00DB05A2" w:rsidRDefault="006C461A" w:rsidP="006C461A">
      <w:pPr>
        <w:pStyle w:val="ListParagraph"/>
        <w:numPr>
          <w:ilvl w:val="2"/>
          <w:numId w:val="3"/>
        </w:numPr>
        <w:overflowPunct/>
        <w:autoSpaceDE/>
        <w:autoSpaceDN/>
        <w:adjustRightInd/>
        <w:spacing w:after="120"/>
        <w:ind w:firstLineChars="0"/>
        <w:textAlignment w:val="auto"/>
        <w:rPr>
          <w:color w:val="0070C0"/>
          <w:szCs w:val="24"/>
          <w:lang w:eastAsia="zh-CN"/>
        </w:rPr>
      </w:pPr>
      <w:r w:rsidRPr="006C461A">
        <w:rPr>
          <w:color w:val="0070C0"/>
          <w:szCs w:val="24"/>
          <w:lang w:eastAsia="zh-CN"/>
        </w:rPr>
        <w:t>Reusing legacy transition requirements for SSB adaptation</w:t>
      </w:r>
      <w:r>
        <w:rPr>
          <w:color w:val="0070C0"/>
          <w:szCs w:val="24"/>
          <w:lang w:eastAsia="zh-CN"/>
        </w:rPr>
        <w:t>. (LGE)</w:t>
      </w:r>
    </w:p>
    <w:p w14:paraId="18DEE4C9" w14:textId="0DCEB496" w:rsidR="00E63796" w:rsidRDefault="00E63796" w:rsidP="00AC6DC6">
      <w:pPr>
        <w:pStyle w:val="ListParagraph"/>
        <w:numPr>
          <w:ilvl w:val="1"/>
          <w:numId w:val="3"/>
        </w:numPr>
        <w:overflowPunct/>
        <w:autoSpaceDE/>
        <w:autoSpaceDN/>
        <w:adjustRightInd/>
        <w:spacing w:after="120"/>
        <w:ind w:left="1440" w:firstLineChars="0"/>
        <w:textAlignment w:val="auto"/>
        <w:rPr>
          <w:color w:val="0070C0"/>
          <w:szCs w:val="24"/>
          <w:lang w:eastAsia="zh-CN"/>
        </w:rPr>
      </w:pPr>
      <w:r w:rsidRPr="00DB05A2">
        <w:rPr>
          <w:color w:val="0070C0"/>
          <w:szCs w:val="24"/>
          <w:lang w:eastAsia="zh-CN"/>
        </w:rPr>
        <w:t>Option 4:</w:t>
      </w:r>
      <w:r w:rsidRPr="00DB05A2">
        <w:t xml:space="preserve"> </w:t>
      </w:r>
      <w:r w:rsidRPr="00DB05A2">
        <w:rPr>
          <w:color w:val="0070C0"/>
          <w:szCs w:val="24"/>
          <w:lang w:eastAsia="zh-CN"/>
        </w:rPr>
        <w:t>RAN4 to follow legacy rule that no RRM requirement is</w:t>
      </w:r>
      <w:r w:rsidRPr="00E63796">
        <w:rPr>
          <w:color w:val="0070C0"/>
          <w:szCs w:val="24"/>
          <w:lang w:eastAsia="zh-CN"/>
        </w:rPr>
        <w:t xml:space="preserve"> defined if the adaptation of SSB periodicity happens during the time UE performs CBD</w:t>
      </w:r>
      <w:r>
        <w:rPr>
          <w:color w:val="0070C0"/>
          <w:szCs w:val="24"/>
          <w:lang w:eastAsia="zh-CN"/>
        </w:rPr>
        <w:t>. (Vivo)</w:t>
      </w:r>
    </w:p>
    <w:p w14:paraId="4DF2A48D" w14:textId="78E465AB" w:rsidR="000D7F92" w:rsidRDefault="000D7F92" w:rsidP="00AC6DC6">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Option 5:</w:t>
      </w:r>
      <w:r w:rsidRPr="000D7F92">
        <w:t xml:space="preserve"> </w:t>
      </w:r>
      <w:r w:rsidRPr="000D7F92">
        <w:rPr>
          <w:color w:val="0070C0"/>
          <w:szCs w:val="24"/>
          <w:lang w:eastAsia="zh-CN"/>
        </w:rPr>
        <w:t>During L1 measurement, UE shall combine the SSB measurements before and after SSB adaptation with different periodicities</w:t>
      </w:r>
      <w:r>
        <w:rPr>
          <w:color w:val="0070C0"/>
          <w:szCs w:val="24"/>
          <w:lang w:eastAsia="zh-CN"/>
        </w:rPr>
        <w:t>. (Ericsson)</w:t>
      </w:r>
    </w:p>
    <w:p w14:paraId="7BDF183E" w14:textId="78B180D2" w:rsidR="00E63796" w:rsidRDefault="00E63796" w:rsidP="00AC6DC6">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w:t>
      </w:r>
      <w:r w:rsidR="000D7F92">
        <w:rPr>
          <w:color w:val="0070C0"/>
          <w:szCs w:val="24"/>
          <w:lang w:eastAsia="zh-CN"/>
        </w:rPr>
        <w:t>6</w:t>
      </w:r>
      <w:r>
        <w:rPr>
          <w:color w:val="0070C0"/>
          <w:szCs w:val="24"/>
          <w:lang w:eastAsia="zh-CN"/>
        </w:rPr>
        <w:t xml:space="preserve">: </w:t>
      </w:r>
      <w:r w:rsidRPr="00E63796">
        <w:rPr>
          <w:color w:val="0070C0"/>
          <w:szCs w:val="24"/>
          <w:lang w:eastAsia="zh-CN"/>
        </w:rPr>
        <w:t>The requirements for transition period can be decoupled with L1/L3 measurement. FFS on how to defined them separately</w:t>
      </w:r>
      <w:r>
        <w:rPr>
          <w:color w:val="0070C0"/>
          <w:szCs w:val="24"/>
          <w:lang w:eastAsia="zh-CN"/>
        </w:rPr>
        <w:t>. (Xiaomi)</w:t>
      </w:r>
    </w:p>
    <w:p w14:paraId="0B57B1FC" w14:textId="639E63F7" w:rsidR="009F089B" w:rsidRDefault="009F089B" w:rsidP="00AC6DC6">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w:t>
      </w:r>
      <w:r w:rsidR="000D7F92">
        <w:rPr>
          <w:color w:val="0070C0"/>
          <w:szCs w:val="24"/>
          <w:lang w:eastAsia="zh-CN"/>
        </w:rPr>
        <w:t>7</w:t>
      </w:r>
      <w:r>
        <w:rPr>
          <w:color w:val="0070C0"/>
          <w:szCs w:val="24"/>
          <w:lang w:eastAsia="zh-CN"/>
        </w:rPr>
        <w:t xml:space="preserve">: </w:t>
      </w:r>
      <w:r w:rsidRPr="009F089B">
        <w:rPr>
          <w:color w:val="0070C0"/>
          <w:szCs w:val="24"/>
          <w:lang w:eastAsia="zh-CN"/>
        </w:rPr>
        <w:t>To define the L1 requirements for “transition period”/after “transition period”, M=3 assumption should be considered</w:t>
      </w:r>
      <w:r>
        <w:rPr>
          <w:color w:val="0070C0"/>
          <w:szCs w:val="24"/>
          <w:lang w:eastAsia="zh-CN"/>
        </w:rPr>
        <w:t>. (Samsung)</w:t>
      </w:r>
    </w:p>
    <w:p w14:paraId="3AE8A082" w14:textId="6694D5CE" w:rsidR="009F089B" w:rsidRPr="009F089B" w:rsidRDefault="009F089B" w:rsidP="00AC6DC6">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w:t>
      </w:r>
      <w:r w:rsidR="000D7F92">
        <w:rPr>
          <w:color w:val="0070C0"/>
          <w:szCs w:val="24"/>
          <w:lang w:eastAsia="zh-CN"/>
        </w:rPr>
        <w:t>8</w:t>
      </w:r>
      <w:r>
        <w:rPr>
          <w:color w:val="0070C0"/>
          <w:szCs w:val="24"/>
          <w:lang w:eastAsia="zh-CN"/>
        </w:rPr>
        <w:t xml:space="preserve">: </w:t>
      </w:r>
      <w:r w:rsidRPr="009F089B">
        <w:rPr>
          <w:color w:val="0070C0"/>
          <w:szCs w:val="24"/>
          <w:lang w:eastAsia="zh-CN"/>
        </w:rPr>
        <w:t>UE identifies the relevant L1/L3 measurement requirements based on the adapted SSB periodicity.</w:t>
      </w:r>
      <w:r>
        <w:rPr>
          <w:color w:val="0070C0"/>
          <w:szCs w:val="24"/>
          <w:lang w:eastAsia="zh-CN"/>
        </w:rPr>
        <w:t xml:space="preserve"> (ZTE)</w:t>
      </w:r>
      <w:r w:rsidRPr="009F089B">
        <w:t xml:space="preserve"> </w:t>
      </w:r>
    </w:p>
    <w:p w14:paraId="039D6DFB" w14:textId="4FD0A3DF" w:rsidR="009F089B" w:rsidRDefault="009F089B" w:rsidP="00AC6DC6">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w:t>
      </w:r>
      <w:r w:rsidR="000D7F92">
        <w:rPr>
          <w:color w:val="0070C0"/>
          <w:szCs w:val="24"/>
          <w:lang w:eastAsia="zh-CN"/>
        </w:rPr>
        <w:t>9</w:t>
      </w:r>
      <w:r>
        <w:rPr>
          <w:color w:val="0070C0"/>
          <w:szCs w:val="24"/>
          <w:lang w:eastAsia="zh-CN"/>
        </w:rPr>
        <w:t xml:space="preserve">: </w:t>
      </w:r>
      <w:r w:rsidRPr="009F089B">
        <w:rPr>
          <w:color w:val="0070C0"/>
          <w:szCs w:val="24"/>
          <w:lang w:eastAsia="zh-CN"/>
        </w:rPr>
        <w:t xml:space="preserve">RAN4 to consider the L1 measurement impact from SSB periodicity adaptation both to L1-RSRP measurement delay for active </w:t>
      </w:r>
      <w:proofErr w:type="spellStart"/>
      <w:r w:rsidRPr="009F089B">
        <w:rPr>
          <w:color w:val="0070C0"/>
          <w:szCs w:val="24"/>
          <w:lang w:eastAsia="zh-CN"/>
        </w:rPr>
        <w:t>SCells</w:t>
      </w:r>
      <w:proofErr w:type="spellEnd"/>
      <w:r w:rsidRPr="009F089B">
        <w:rPr>
          <w:color w:val="0070C0"/>
          <w:szCs w:val="24"/>
          <w:lang w:eastAsia="zh-CN"/>
        </w:rPr>
        <w:t xml:space="preserve"> for BFD and CBD, and to TCI state switching delay</w:t>
      </w:r>
      <w:r w:rsidR="006C461A">
        <w:rPr>
          <w:color w:val="0070C0"/>
          <w:szCs w:val="24"/>
          <w:lang w:eastAsia="zh-CN"/>
        </w:rPr>
        <w:t>. (Nokia)</w:t>
      </w:r>
    </w:p>
    <w:p w14:paraId="11275515" w14:textId="2CF7B1FA" w:rsidR="00E63796" w:rsidRDefault="00E63796" w:rsidP="00E63796">
      <w:pPr>
        <w:spacing w:after="120"/>
        <w:rPr>
          <w:color w:val="0070C0"/>
          <w:szCs w:val="24"/>
          <w:lang w:eastAsia="zh-CN"/>
        </w:rPr>
      </w:pPr>
    </w:p>
    <w:p w14:paraId="35738D83" w14:textId="77777777" w:rsidR="00E63796" w:rsidRPr="00E63796" w:rsidRDefault="00E63796" w:rsidP="00E63796">
      <w:pPr>
        <w:spacing w:after="120"/>
        <w:rPr>
          <w:color w:val="0070C0"/>
          <w:szCs w:val="24"/>
          <w:lang w:eastAsia="zh-CN"/>
        </w:rPr>
      </w:pPr>
    </w:p>
    <w:p w14:paraId="02C8E639" w14:textId="77777777" w:rsidR="00623461" w:rsidRDefault="00623461" w:rsidP="00623461">
      <w:pPr>
        <w:pStyle w:val="ListParagraph"/>
        <w:numPr>
          <w:ilvl w:val="0"/>
          <w:numId w:val="3"/>
        </w:numPr>
        <w:overflowPunct/>
        <w:autoSpaceDE/>
        <w:autoSpaceDN/>
        <w:adjustRightInd/>
        <w:spacing w:after="120"/>
        <w:ind w:left="720" w:firstLineChars="0"/>
        <w:textAlignment w:val="auto"/>
        <w:rPr>
          <w:rFonts w:eastAsia="宋体"/>
          <w:color w:val="0070C0"/>
          <w:szCs w:val="24"/>
          <w:highlight w:val="cyan"/>
          <w:lang w:eastAsia="zh-CN"/>
        </w:rPr>
      </w:pPr>
      <w:r w:rsidRPr="005667FF">
        <w:rPr>
          <w:rFonts w:eastAsia="宋体"/>
          <w:color w:val="0070C0"/>
          <w:szCs w:val="24"/>
          <w:highlight w:val="cyan"/>
          <w:lang w:eastAsia="zh-CN"/>
        </w:rPr>
        <w:t xml:space="preserve">Moderator: </w:t>
      </w:r>
    </w:p>
    <w:p w14:paraId="7034D014" w14:textId="7BFD94C9" w:rsidR="00623461" w:rsidRDefault="00B27DDF" w:rsidP="00623461">
      <w:pPr>
        <w:spacing w:after="120"/>
        <w:ind w:left="360"/>
        <w:rPr>
          <w:rFonts w:eastAsia="MS Mincho"/>
          <w:color w:val="0070C0"/>
          <w:szCs w:val="24"/>
          <w:lang w:eastAsia="zh-CN"/>
        </w:rPr>
      </w:pPr>
      <w:r>
        <w:rPr>
          <w:rFonts w:eastAsia="MS Mincho"/>
          <w:color w:val="0070C0"/>
          <w:szCs w:val="24"/>
          <w:lang w:eastAsia="zh-CN"/>
        </w:rPr>
        <w:t>Most companies supported to define requirements at transition at least for some L1 measurement requirements. Proposal could be divided in to following directions</w:t>
      </w:r>
      <w:r w:rsidR="00DB05A2">
        <w:rPr>
          <w:rFonts w:eastAsia="MS Mincho"/>
          <w:color w:val="0070C0"/>
          <w:szCs w:val="24"/>
          <w:lang w:eastAsia="zh-CN"/>
        </w:rPr>
        <w:t>. Some of the proposals are for upper bound of the transition period, while others are for the lower bound.</w:t>
      </w:r>
    </w:p>
    <w:p w14:paraId="2D39373A" w14:textId="67FC790D" w:rsidR="00101FB5" w:rsidRPr="00440D89" w:rsidRDefault="00440D89" w:rsidP="00440D89">
      <w:pPr>
        <w:pStyle w:val="ListParagraph"/>
        <w:numPr>
          <w:ilvl w:val="1"/>
          <w:numId w:val="45"/>
        </w:numPr>
        <w:spacing w:after="120"/>
        <w:ind w:firstLineChars="0"/>
        <w:rPr>
          <w:color w:val="0070C0"/>
          <w:szCs w:val="24"/>
          <w:lang w:eastAsia="zh-CN"/>
        </w:rPr>
      </w:pPr>
      <w:r>
        <w:rPr>
          <w:color w:val="0070C0"/>
          <w:szCs w:val="24"/>
          <w:lang w:eastAsia="zh-CN"/>
        </w:rPr>
        <w:t xml:space="preserve">Alt 1: </w:t>
      </w:r>
      <w:r w:rsidR="00101FB5" w:rsidRPr="00440D89">
        <w:rPr>
          <w:color w:val="0070C0"/>
          <w:szCs w:val="24"/>
          <w:lang w:eastAsia="zh-CN"/>
        </w:rPr>
        <w:t xml:space="preserve">evaluation/measurement period is the </w:t>
      </w:r>
      <w:r w:rsidR="00101FB5" w:rsidRPr="00DB05A2">
        <w:rPr>
          <w:color w:val="0070C0"/>
          <w:szCs w:val="24"/>
          <w:highlight w:val="cyan"/>
          <w:lang w:eastAsia="zh-CN"/>
        </w:rPr>
        <w:t>maximum</w:t>
      </w:r>
      <w:r w:rsidR="00101FB5" w:rsidRPr="00440D89">
        <w:rPr>
          <w:color w:val="0070C0"/>
          <w:szCs w:val="24"/>
          <w:lang w:eastAsia="zh-CN"/>
        </w:rPr>
        <w:t xml:space="preserve"> of the period corresponding to the SSB before and after adaptation.</w:t>
      </w:r>
    </w:p>
    <w:p w14:paraId="7B1B51DD" w14:textId="6F759434" w:rsidR="00101FB5" w:rsidRPr="00440D89" w:rsidRDefault="00440D89" w:rsidP="00440D89">
      <w:pPr>
        <w:pStyle w:val="ListParagraph"/>
        <w:numPr>
          <w:ilvl w:val="1"/>
          <w:numId w:val="45"/>
        </w:numPr>
        <w:spacing w:after="120"/>
        <w:ind w:firstLineChars="0"/>
        <w:rPr>
          <w:color w:val="0070C0"/>
          <w:szCs w:val="24"/>
          <w:lang w:eastAsia="zh-CN"/>
        </w:rPr>
      </w:pPr>
      <w:r>
        <w:rPr>
          <w:color w:val="0070C0"/>
          <w:szCs w:val="24"/>
          <w:lang w:eastAsia="zh-CN"/>
        </w:rPr>
        <w:t xml:space="preserve">Alt 2: </w:t>
      </w:r>
      <w:r w:rsidR="00101FB5" w:rsidRPr="00440D89">
        <w:rPr>
          <w:color w:val="0070C0"/>
          <w:szCs w:val="24"/>
          <w:lang w:eastAsia="zh-CN"/>
        </w:rPr>
        <w:t xml:space="preserve">evaluation/measurement period is the </w:t>
      </w:r>
      <w:r w:rsidR="00101FB5" w:rsidRPr="00DB05A2">
        <w:rPr>
          <w:color w:val="0070C0"/>
          <w:szCs w:val="24"/>
          <w:highlight w:val="cyan"/>
          <w:lang w:eastAsia="zh-CN"/>
        </w:rPr>
        <w:t>minimum</w:t>
      </w:r>
      <w:r w:rsidR="00101FB5" w:rsidRPr="00440D89">
        <w:rPr>
          <w:color w:val="0070C0"/>
          <w:szCs w:val="24"/>
          <w:lang w:eastAsia="zh-CN"/>
        </w:rPr>
        <w:t xml:space="preserve"> of the period corresponding to the SSB before and after adaptation.</w:t>
      </w:r>
    </w:p>
    <w:p w14:paraId="3B0269DB" w14:textId="45389EC2" w:rsidR="00101FB5" w:rsidRPr="00440D89" w:rsidRDefault="00440D89" w:rsidP="00440D89">
      <w:pPr>
        <w:pStyle w:val="ListParagraph"/>
        <w:numPr>
          <w:ilvl w:val="1"/>
          <w:numId w:val="45"/>
        </w:numPr>
        <w:spacing w:after="120"/>
        <w:ind w:firstLineChars="0"/>
        <w:rPr>
          <w:color w:val="0070C0"/>
          <w:szCs w:val="24"/>
          <w:lang w:eastAsia="zh-CN"/>
        </w:rPr>
      </w:pPr>
      <w:r>
        <w:rPr>
          <w:color w:val="0070C0"/>
          <w:szCs w:val="24"/>
          <w:lang w:eastAsia="zh-CN"/>
        </w:rPr>
        <w:t xml:space="preserve">Alt 3: </w:t>
      </w:r>
      <w:r w:rsidR="00101FB5" w:rsidRPr="00440D89">
        <w:rPr>
          <w:color w:val="0070C0"/>
          <w:szCs w:val="24"/>
          <w:lang w:eastAsia="zh-CN"/>
        </w:rPr>
        <w:t xml:space="preserve">evaluation/measurement period is </w:t>
      </w:r>
      <w:r w:rsidRPr="00DB05A2">
        <w:rPr>
          <w:color w:val="0070C0"/>
          <w:szCs w:val="24"/>
          <w:highlight w:val="cyan"/>
          <w:lang w:eastAsia="zh-CN"/>
        </w:rPr>
        <w:t>no less</w:t>
      </w:r>
      <w:r w:rsidR="00101FB5" w:rsidRPr="00DB05A2">
        <w:rPr>
          <w:color w:val="0070C0"/>
          <w:szCs w:val="24"/>
          <w:highlight w:val="cyan"/>
          <w:lang w:eastAsia="zh-CN"/>
        </w:rPr>
        <w:t xml:space="preserve"> than the minimum</w:t>
      </w:r>
      <w:r w:rsidR="00101FB5" w:rsidRPr="00440D89">
        <w:rPr>
          <w:color w:val="0070C0"/>
          <w:szCs w:val="24"/>
          <w:lang w:eastAsia="zh-CN"/>
        </w:rPr>
        <w:t xml:space="preserve"> of the period corresponding to the SSB before and after adaptation.</w:t>
      </w:r>
    </w:p>
    <w:p w14:paraId="1E3D0C0A" w14:textId="6D1D3EA0" w:rsidR="00B27DDF" w:rsidRDefault="00440D89" w:rsidP="00440D89">
      <w:pPr>
        <w:pStyle w:val="ListParagraph"/>
        <w:numPr>
          <w:ilvl w:val="1"/>
          <w:numId w:val="45"/>
        </w:numPr>
        <w:spacing w:after="120"/>
        <w:ind w:firstLineChars="0"/>
        <w:rPr>
          <w:color w:val="0070C0"/>
          <w:szCs w:val="24"/>
          <w:lang w:eastAsia="zh-CN"/>
        </w:rPr>
      </w:pPr>
      <w:r>
        <w:rPr>
          <w:color w:val="0070C0"/>
          <w:szCs w:val="24"/>
          <w:lang w:eastAsia="zh-CN"/>
        </w:rPr>
        <w:t xml:space="preserve">Alt 4: </w:t>
      </w:r>
      <w:r w:rsidR="00101FB5" w:rsidRPr="00440D89">
        <w:rPr>
          <w:color w:val="0070C0"/>
          <w:szCs w:val="24"/>
          <w:lang w:eastAsia="zh-CN"/>
        </w:rPr>
        <w:t xml:space="preserve">evaluation/measurement period is the period corresponding to the </w:t>
      </w:r>
      <w:r w:rsidR="00101FB5" w:rsidRPr="00DB05A2">
        <w:rPr>
          <w:color w:val="0070C0"/>
          <w:szCs w:val="24"/>
          <w:highlight w:val="cyan"/>
          <w:lang w:eastAsia="zh-CN"/>
        </w:rPr>
        <w:t>SSB after adaptation</w:t>
      </w:r>
      <w:r w:rsidR="00101FB5" w:rsidRPr="00440D89">
        <w:rPr>
          <w:color w:val="0070C0"/>
          <w:szCs w:val="24"/>
          <w:lang w:eastAsia="zh-CN"/>
        </w:rPr>
        <w:t>.</w:t>
      </w:r>
    </w:p>
    <w:p w14:paraId="15F87F22" w14:textId="45C9B7F0" w:rsidR="000D7F92" w:rsidRPr="00440D89" w:rsidRDefault="000D7F92" w:rsidP="00440D89">
      <w:pPr>
        <w:pStyle w:val="ListParagraph"/>
        <w:numPr>
          <w:ilvl w:val="1"/>
          <w:numId w:val="45"/>
        </w:numPr>
        <w:spacing w:after="120"/>
        <w:ind w:firstLineChars="0"/>
        <w:rPr>
          <w:color w:val="0070C0"/>
          <w:szCs w:val="24"/>
          <w:lang w:eastAsia="zh-CN"/>
        </w:rPr>
      </w:pPr>
      <w:r>
        <w:rPr>
          <w:color w:val="0070C0"/>
          <w:szCs w:val="24"/>
          <w:lang w:eastAsia="zh-CN"/>
        </w:rPr>
        <w:lastRenderedPageBreak/>
        <w:t xml:space="preserve">Alt 5: </w:t>
      </w:r>
      <w:r w:rsidRPr="00440D89">
        <w:rPr>
          <w:color w:val="0070C0"/>
          <w:szCs w:val="24"/>
          <w:lang w:eastAsia="zh-CN"/>
        </w:rPr>
        <w:t>evaluation/measurement period</w:t>
      </w:r>
      <w:r>
        <w:rPr>
          <w:color w:val="0070C0"/>
          <w:szCs w:val="24"/>
          <w:lang w:eastAsia="zh-CN"/>
        </w:rPr>
        <w:t xml:space="preserve"> is defined assuming UE </w:t>
      </w:r>
      <w:r w:rsidRPr="000D7F92">
        <w:rPr>
          <w:color w:val="0070C0"/>
          <w:szCs w:val="24"/>
          <w:highlight w:val="cyan"/>
          <w:lang w:eastAsia="zh-CN"/>
        </w:rPr>
        <w:t>combines</w:t>
      </w:r>
      <w:r>
        <w:rPr>
          <w:color w:val="0070C0"/>
          <w:szCs w:val="24"/>
          <w:lang w:eastAsia="zh-CN"/>
        </w:rPr>
        <w:t xml:space="preserve"> </w:t>
      </w:r>
      <w:r w:rsidRPr="000D7F92">
        <w:rPr>
          <w:color w:val="0070C0"/>
          <w:szCs w:val="24"/>
          <w:lang w:eastAsia="zh-CN"/>
        </w:rPr>
        <w:t>SSB before and after SSB adaptation with different periodicities</w:t>
      </w:r>
    </w:p>
    <w:p w14:paraId="351F7206" w14:textId="6078B32F" w:rsidR="00623461" w:rsidRDefault="00623461" w:rsidP="00623461">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17EEDA4" w14:textId="69B6AB3E" w:rsidR="00440D89" w:rsidRDefault="00440D89" w:rsidP="00440D89">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define requirements at transition for L1 requirements.</w:t>
      </w:r>
    </w:p>
    <w:p w14:paraId="2A103027" w14:textId="57F013D4" w:rsidR="00E63796" w:rsidRPr="00DB05A2" w:rsidRDefault="00440D89" w:rsidP="00DB05A2">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Alt 1/2/3/4</w:t>
      </w:r>
      <w:r w:rsidR="000D7F92">
        <w:rPr>
          <w:rFonts w:eastAsia="宋体"/>
          <w:color w:val="0070C0"/>
          <w:szCs w:val="24"/>
          <w:lang w:eastAsia="zh-CN"/>
        </w:rPr>
        <w:t>/5</w:t>
      </w:r>
      <w:r>
        <w:rPr>
          <w:rFonts w:eastAsia="宋体"/>
          <w:color w:val="0070C0"/>
          <w:szCs w:val="24"/>
          <w:lang w:eastAsia="zh-CN"/>
        </w:rPr>
        <w:t xml:space="preserve"> in this meeting and </w:t>
      </w:r>
      <w:r w:rsidR="00DB05A2">
        <w:rPr>
          <w:rFonts w:eastAsia="宋体"/>
          <w:color w:val="0070C0"/>
          <w:szCs w:val="24"/>
          <w:lang w:eastAsia="zh-CN"/>
        </w:rPr>
        <w:t xml:space="preserve">discuss </w:t>
      </w:r>
      <w:r>
        <w:rPr>
          <w:rFonts w:eastAsia="宋体"/>
          <w:color w:val="0070C0"/>
          <w:szCs w:val="24"/>
          <w:lang w:eastAsia="zh-CN"/>
        </w:rPr>
        <w:t>the applicable L1 requirements.</w:t>
      </w:r>
    </w:p>
    <w:p w14:paraId="7E1C5E6B" w14:textId="77777777" w:rsidR="00E63796" w:rsidRPr="005667FF" w:rsidRDefault="00E63796" w:rsidP="00E63796">
      <w:pPr>
        <w:pStyle w:val="ListParagraph"/>
        <w:overflowPunct/>
        <w:autoSpaceDE/>
        <w:autoSpaceDN/>
        <w:adjustRightInd/>
        <w:spacing w:after="120"/>
        <w:ind w:left="720" w:firstLineChars="0" w:firstLine="0"/>
        <w:textAlignment w:val="auto"/>
        <w:rPr>
          <w:rFonts w:eastAsia="宋体"/>
          <w:color w:val="0070C0"/>
          <w:szCs w:val="24"/>
          <w:lang w:eastAsia="zh-CN"/>
        </w:rPr>
      </w:pPr>
    </w:p>
    <w:p w14:paraId="1E5035C0" w14:textId="532DEDBE" w:rsidR="00A012D3" w:rsidRDefault="00A012D3" w:rsidP="00A012D3">
      <w:pPr>
        <w:rPr>
          <w:b/>
          <w:color w:val="0070C0"/>
          <w:u w:val="single"/>
          <w:lang w:eastAsia="ko-KR"/>
        </w:rPr>
      </w:pPr>
      <w:r>
        <w:rPr>
          <w:b/>
          <w:color w:val="0070C0"/>
          <w:u w:val="single"/>
          <w:lang w:eastAsia="ko-KR"/>
        </w:rPr>
        <w:t xml:space="preserve">Issue 1-2-2: </w:t>
      </w:r>
      <w:r w:rsidR="00DB05A2">
        <w:rPr>
          <w:b/>
          <w:color w:val="0070C0"/>
          <w:u w:val="single"/>
          <w:lang w:eastAsia="ko-KR"/>
        </w:rPr>
        <w:t xml:space="preserve">L1 requirements subsequent to </w:t>
      </w:r>
      <w:r>
        <w:rPr>
          <w:b/>
          <w:color w:val="0070C0"/>
          <w:u w:val="single"/>
          <w:lang w:eastAsia="ko-KR"/>
        </w:rPr>
        <w:t xml:space="preserve"> </w:t>
      </w:r>
      <w:r w:rsidR="00871C93">
        <w:rPr>
          <w:b/>
          <w:color w:val="0070C0"/>
          <w:u w:val="single"/>
          <w:lang w:eastAsia="ko-KR"/>
        </w:rPr>
        <w:t>“</w:t>
      </w:r>
      <w:r>
        <w:rPr>
          <w:b/>
          <w:color w:val="0070C0"/>
          <w:u w:val="single"/>
          <w:lang w:eastAsia="ko-KR"/>
        </w:rPr>
        <w:t>transition period</w:t>
      </w:r>
      <w:r w:rsidR="00871C93">
        <w:rPr>
          <w:b/>
          <w:color w:val="0070C0"/>
          <w:u w:val="single"/>
          <w:lang w:eastAsia="ko-KR"/>
        </w:rPr>
        <w:t>”</w:t>
      </w:r>
    </w:p>
    <w:p w14:paraId="4E601119" w14:textId="77777777" w:rsidR="00A012D3" w:rsidRDefault="00A012D3" w:rsidP="00A012D3">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67CC2D9" w14:textId="6D54E990" w:rsidR="00A012D3" w:rsidRPr="006C461A" w:rsidRDefault="00A012D3" w:rsidP="006C461A">
      <w:pPr>
        <w:pStyle w:val="ListParagraph"/>
        <w:numPr>
          <w:ilvl w:val="1"/>
          <w:numId w:val="3"/>
        </w:numPr>
        <w:ind w:firstLineChars="0"/>
        <w:rPr>
          <w:color w:val="0070C0"/>
          <w:szCs w:val="24"/>
          <w:lang w:eastAsia="zh-CN"/>
        </w:rPr>
      </w:pPr>
      <w:r w:rsidRPr="006C461A">
        <w:rPr>
          <w:color w:val="0070C0"/>
          <w:szCs w:val="24"/>
          <w:lang w:eastAsia="zh-CN"/>
        </w:rPr>
        <w:t xml:space="preserve">Option 1: </w:t>
      </w:r>
      <w:r w:rsidR="006C461A" w:rsidRPr="006C461A">
        <w:rPr>
          <w:color w:val="0070C0"/>
          <w:szCs w:val="24"/>
          <w:lang w:eastAsia="zh-CN"/>
        </w:rPr>
        <w:t>Subsequent to the transition period, requirements apply based on the second SSB configuration/periodicity</w:t>
      </w:r>
      <w:r w:rsidRPr="006C461A">
        <w:rPr>
          <w:color w:val="0070C0"/>
          <w:szCs w:val="24"/>
          <w:lang w:eastAsia="zh-CN"/>
        </w:rPr>
        <w:t>. (</w:t>
      </w:r>
      <w:r w:rsidR="006C461A">
        <w:rPr>
          <w:color w:val="0070C0"/>
          <w:szCs w:val="24"/>
          <w:lang w:eastAsia="zh-CN"/>
        </w:rPr>
        <w:t xml:space="preserve">CMCC, </w:t>
      </w:r>
      <w:r w:rsidR="00E276D9" w:rsidRPr="006C461A">
        <w:rPr>
          <w:color w:val="0070C0"/>
          <w:szCs w:val="24"/>
          <w:lang w:eastAsia="zh-CN"/>
        </w:rPr>
        <w:t>CATT</w:t>
      </w:r>
      <w:r w:rsidR="006C461A">
        <w:rPr>
          <w:color w:val="0070C0"/>
          <w:szCs w:val="24"/>
          <w:lang w:eastAsia="zh-CN"/>
        </w:rPr>
        <w:t>, LGE, CTC, Apple, Huawei, Ericsson</w:t>
      </w:r>
      <w:r w:rsidRPr="006C461A">
        <w:rPr>
          <w:color w:val="0070C0"/>
          <w:szCs w:val="24"/>
          <w:lang w:eastAsia="zh-CN"/>
        </w:rPr>
        <w:t>)</w:t>
      </w:r>
    </w:p>
    <w:p w14:paraId="1B5D402A" w14:textId="5C1A9317" w:rsidR="00A012D3" w:rsidRDefault="00A012D3" w:rsidP="002F42A7">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1a: </w:t>
      </w:r>
      <w:r w:rsidRPr="00A012D3">
        <w:rPr>
          <w:color w:val="0070C0"/>
          <w:szCs w:val="24"/>
          <w:lang w:eastAsia="zh-CN"/>
        </w:rPr>
        <w:t xml:space="preserve">For SSB periodicity adaptation in time-domain, </w:t>
      </w:r>
      <w:r w:rsidR="002F42A7" w:rsidRPr="002F42A7">
        <w:rPr>
          <w:color w:val="0070C0"/>
          <w:szCs w:val="24"/>
          <w:lang w:eastAsia="zh-CN"/>
        </w:rPr>
        <w:t>the existing L1 measurement requirements can still apply</w:t>
      </w:r>
      <w:r w:rsidRPr="00A012D3">
        <w:rPr>
          <w:color w:val="0070C0"/>
          <w:szCs w:val="24"/>
          <w:lang w:eastAsia="zh-CN"/>
        </w:rPr>
        <w:t>.</w:t>
      </w:r>
      <w:r>
        <w:rPr>
          <w:color w:val="0070C0"/>
          <w:szCs w:val="24"/>
          <w:lang w:eastAsia="zh-CN"/>
        </w:rPr>
        <w:t xml:space="preserve"> (CATT)</w:t>
      </w:r>
    </w:p>
    <w:p w14:paraId="3C921EA9" w14:textId="0E048D94" w:rsidR="006C461A" w:rsidRDefault="006C461A" w:rsidP="00A012D3">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1b: </w:t>
      </w:r>
      <w:r w:rsidRPr="006C461A">
        <w:rPr>
          <w:color w:val="0070C0"/>
          <w:szCs w:val="24"/>
          <w:lang w:eastAsia="zh-CN"/>
        </w:rPr>
        <w:t>Apply indicated period of SSB adaptation for L1 measurement requirement</w:t>
      </w:r>
      <w:r>
        <w:rPr>
          <w:color w:val="0070C0"/>
          <w:szCs w:val="24"/>
          <w:lang w:eastAsia="zh-CN"/>
        </w:rPr>
        <w:t>. (LGE)</w:t>
      </w:r>
    </w:p>
    <w:p w14:paraId="5FB82F4B" w14:textId="4F1A918C" w:rsidR="006C461A" w:rsidRDefault="006C461A" w:rsidP="00A012D3">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1c: </w:t>
      </w:r>
      <w:r w:rsidRPr="006C461A">
        <w:rPr>
          <w:color w:val="0070C0"/>
          <w:szCs w:val="24"/>
          <w:lang w:eastAsia="zh-CN"/>
        </w:rPr>
        <w:t>Subsequent to the transition period, requirements apply based on the second SSB configuration/periodicity</w:t>
      </w:r>
      <w:r>
        <w:rPr>
          <w:color w:val="0070C0"/>
          <w:szCs w:val="24"/>
          <w:lang w:eastAsia="zh-CN"/>
        </w:rPr>
        <w:t>. (CMCC)</w:t>
      </w:r>
    </w:p>
    <w:p w14:paraId="494E9807" w14:textId="22D0142C" w:rsidR="006C461A" w:rsidRDefault="006C461A" w:rsidP="00A012D3">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1d: </w:t>
      </w:r>
      <w:r w:rsidRPr="006C461A">
        <w:rPr>
          <w:color w:val="0070C0"/>
          <w:szCs w:val="24"/>
          <w:lang w:eastAsia="zh-CN"/>
        </w:rPr>
        <w:t>After transition period for L1 measurement, UE shall perform measurement based on new SSB configurations, e.g. new SSB periodicity.</w:t>
      </w:r>
      <w:r>
        <w:rPr>
          <w:color w:val="0070C0"/>
          <w:szCs w:val="24"/>
          <w:lang w:eastAsia="zh-CN"/>
        </w:rPr>
        <w:t xml:space="preserve"> (CTC)</w:t>
      </w:r>
    </w:p>
    <w:p w14:paraId="23A2A57E" w14:textId="1DDFBBC2" w:rsidR="006C461A" w:rsidRDefault="006C461A" w:rsidP="00A012D3">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1e: a</w:t>
      </w:r>
      <w:r w:rsidRPr="006C461A">
        <w:rPr>
          <w:color w:val="0070C0"/>
          <w:szCs w:val="24"/>
          <w:lang w:eastAsia="zh-CN"/>
        </w:rPr>
        <w:t>fter transition period, existing requirements still apply with clarification that TSSB is the updated SSB periodicity after adaptation</w:t>
      </w:r>
      <w:r>
        <w:rPr>
          <w:color w:val="0070C0"/>
          <w:szCs w:val="24"/>
          <w:lang w:eastAsia="zh-CN"/>
        </w:rPr>
        <w:t>. (Apple)</w:t>
      </w:r>
    </w:p>
    <w:p w14:paraId="65356FA1" w14:textId="0FD7FFD5" w:rsidR="006C461A" w:rsidRDefault="006C461A" w:rsidP="006C461A">
      <w:pPr>
        <w:pStyle w:val="ListParagraph"/>
        <w:numPr>
          <w:ilvl w:val="2"/>
          <w:numId w:val="3"/>
        </w:numPr>
        <w:ind w:firstLineChars="0"/>
        <w:rPr>
          <w:color w:val="0070C0"/>
          <w:szCs w:val="24"/>
          <w:lang w:eastAsia="zh-CN"/>
        </w:rPr>
      </w:pPr>
      <w:r w:rsidRPr="006C461A">
        <w:rPr>
          <w:color w:val="0070C0"/>
          <w:szCs w:val="24"/>
          <w:lang w:eastAsia="zh-CN"/>
        </w:rPr>
        <w:t>Option 1f: Subsequent to this duration, the UE shall use the evaluation/measurement period corresponding to the SSB after the adaptation.</w:t>
      </w:r>
      <w:r>
        <w:rPr>
          <w:color w:val="0070C0"/>
          <w:szCs w:val="24"/>
          <w:lang w:eastAsia="zh-CN"/>
        </w:rPr>
        <w:t xml:space="preserve"> (Huawei)</w:t>
      </w:r>
    </w:p>
    <w:p w14:paraId="6C7E454D" w14:textId="1B8C806D" w:rsidR="006C461A" w:rsidRPr="006C461A" w:rsidRDefault="006C461A" w:rsidP="006C461A">
      <w:pPr>
        <w:pStyle w:val="ListParagraph"/>
        <w:numPr>
          <w:ilvl w:val="2"/>
          <w:numId w:val="3"/>
        </w:numPr>
        <w:ind w:firstLineChars="0"/>
        <w:rPr>
          <w:color w:val="0070C0"/>
          <w:szCs w:val="24"/>
          <w:lang w:eastAsia="zh-CN"/>
        </w:rPr>
      </w:pPr>
      <w:r>
        <w:rPr>
          <w:color w:val="0070C0"/>
          <w:szCs w:val="24"/>
          <w:lang w:eastAsia="zh-CN"/>
        </w:rPr>
        <w:t xml:space="preserve">Option 1g: </w:t>
      </w:r>
      <w:r w:rsidRPr="006C461A">
        <w:rPr>
          <w:color w:val="0070C0"/>
          <w:szCs w:val="24"/>
          <w:lang w:eastAsia="zh-CN"/>
        </w:rPr>
        <w:t>subsequent to the transition measurement period, the measurement period requirements will follow the SSB periodicity after SSB adaptation</w:t>
      </w:r>
      <w:r>
        <w:rPr>
          <w:color w:val="0070C0"/>
          <w:szCs w:val="24"/>
          <w:lang w:eastAsia="zh-CN"/>
        </w:rPr>
        <w:t>. (Ericsson)</w:t>
      </w:r>
    </w:p>
    <w:p w14:paraId="296CD5FE" w14:textId="77777777" w:rsidR="003778CD" w:rsidRDefault="003778CD" w:rsidP="003778CD">
      <w:pPr>
        <w:pStyle w:val="ListParagraph"/>
        <w:numPr>
          <w:ilvl w:val="0"/>
          <w:numId w:val="3"/>
        </w:numPr>
        <w:overflowPunct/>
        <w:autoSpaceDE/>
        <w:autoSpaceDN/>
        <w:adjustRightInd/>
        <w:spacing w:after="120"/>
        <w:ind w:left="720" w:firstLineChars="0"/>
        <w:textAlignment w:val="auto"/>
        <w:rPr>
          <w:rFonts w:eastAsia="宋体"/>
          <w:color w:val="0070C0"/>
          <w:szCs w:val="24"/>
          <w:highlight w:val="cyan"/>
          <w:lang w:eastAsia="zh-CN"/>
        </w:rPr>
      </w:pPr>
      <w:r w:rsidRPr="005667FF">
        <w:rPr>
          <w:rFonts w:eastAsia="宋体"/>
          <w:color w:val="0070C0"/>
          <w:szCs w:val="24"/>
          <w:highlight w:val="cyan"/>
          <w:lang w:eastAsia="zh-CN"/>
        </w:rPr>
        <w:t xml:space="preserve">Moderator: </w:t>
      </w:r>
    </w:p>
    <w:p w14:paraId="4F5A3F7F" w14:textId="7D202F6B" w:rsidR="003778CD" w:rsidRDefault="003778CD" w:rsidP="003778CD">
      <w:pPr>
        <w:spacing w:after="120"/>
        <w:ind w:left="360"/>
        <w:rPr>
          <w:rFonts w:eastAsia="MS Mincho"/>
          <w:color w:val="0070C0"/>
          <w:szCs w:val="24"/>
          <w:lang w:eastAsia="zh-CN"/>
        </w:rPr>
      </w:pPr>
      <w:r>
        <w:rPr>
          <w:rFonts w:eastAsia="MS Mincho"/>
          <w:color w:val="0070C0"/>
          <w:szCs w:val="24"/>
          <w:lang w:eastAsia="zh-CN"/>
        </w:rPr>
        <w:t xml:space="preserve">All companies agree that </w:t>
      </w:r>
      <w:bookmarkStart w:id="5" w:name="_Hlk182301577"/>
      <w:r>
        <w:rPr>
          <w:rFonts w:eastAsia="MS Mincho"/>
          <w:color w:val="0070C0"/>
          <w:szCs w:val="24"/>
          <w:lang w:eastAsia="zh-CN"/>
        </w:rPr>
        <w:t xml:space="preserve">subsequent the transition period, </w:t>
      </w:r>
      <w:r w:rsidRPr="006C461A">
        <w:rPr>
          <w:color w:val="0070C0"/>
          <w:szCs w:val="24"/>
          <w:lang w:eastAsia="zh-CN"/>
        </w:rPr>
        <w:t xml:space="preserve">requirements apply based on the SSB </w:t>
      </w:r>
      <w:r>
        <w:rPr>
          <w:color w:val="0070C0"/>
          <w:szCs w:val="24"/>
          <w:lang w:eastAsia="zh-CN"/>
        </w:rPr>
        <w:t>after transition</w:t>
      </w:r>
      <w:bookmarkEnd w:id="5"/>
      <w:r>
        <w:rPr>
          <w:rFonts w:eastAsia="MS Mincho"/>
          <w:color w:val="0070C0"/>
          <w:szCs w:val="24"/>
          <w:lang w:eastAsia="zh-CN"/>
        </w:rPr>
        <w:t>.</w:t>
      </w:r>
    </w:p>
    <w:p w14:paraId="37E8485B" w14:textId="23CD0C64" w:rsidR="003778CD" w:rsidRDefault="003778CD" w:rsidP="003778CD">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C611326" w14:textId="6DD27BA2" w:rsidR="003778CD" w:rsidRPr="003778CD" w:rsidRDefault="003778CD" w:rsidP="003778CD">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S</w:t>
      </w:r>
      <w:r w:rsidRPr="003778CD">
        <w:rPr>
          <w:color w:val="0070C0"/>
          <w:szCs w:val="24"/>
          <w:lang w:eastAsia="zh-CN"/>
        </w:rPr>
        <w:t>ubsequent the transition period, requirements apply based on the SSB after transition</w:t>
      </w:r>
      <w:r>
        <w:rPr>
          <w:color w:val="0070C0"/>
          <w:szCs w:val="24"/>
          <w:lang w:eastAsia="zh-CN"/>
        </w:rPr>
        <w:t>.</w:t>
      </w:r>
    </w:p>
    <w:p w14:paraId="3EDDD948" w14:textId="0E8ED054" w:rsidR="003778CD" w:rsidRDefault="003778CD" w:rsidP="003778CD">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Note: The transition period is discussed in other issues.</w:t>
      </w:r>
    </w:p>
    <w:p w14:paraId="33AC2EB2" w14:textId="0B4C1A80" w:rsidR="00871C93" w:rsidRDefault="00871C93" w:rsidP="00871C93">
      <w:pPr>
        <w:rPr>
          <w:lang w:eastAsia="zh-CN"/>
        </w:rPr>
      </w:pPr>
    </w:p>
    <w:p w14:paraId="0C77F09D" w14:textId="33525649" w:rsidR="009473F0" w:rsidRDefault="009473F0" w:rsidP="009473F0">
      <w:pPr>
        <w:pStyle w:val="Heading3"/>
        <w:rPr>
          <w:sz w:val="24"/>
          <w:szCs w:val="16"/>
        </w:rPr>
      </w:pPr>
      <w:r>
        <w:rPr>
          <w:sz w:val="24"/>
          <w:szCs w:val="16"/>
        </w:rPr>
        <w:t xml:space="preserve">Sub-topic 1-3 SSB </w:t>
      </w:r>
      <w:r w:rsidR="00CF171E" w:rsidRPr="00CF171E">
        <w:rPr>
          <w:sz w:val="24"/>
          <w:szCs w:val="16"/>
        </w:rPr>
        <w:t xml:space="preserve">adaptation </w:t>
      </w:r>
      <w:r>
        <w:rPr>
          <w:sz w:val="24"/>
          <w:szCs w:val="16"/>
        </w:rPr>
        <w:t>– L3 Requirements impacts</w:t>
      </w:r>
    </w:p>
    <w:p w14:paraId="41037250" w14:textId="5DF4FA95" w:rsidR="000376E8" w:rsidRDefault="000376E8" w:rsidP="000376E8">
      <w:pPr>
        <w:rPr>
          <w:b/>
          <w:color w:val="0070C0"/>
          <w:u w:val="single"/>
          <w:lang w:eastAsia="ko-KR"/>
        </w:rPr>
      </w:pPr>
      <w:r>
        <w:rPr>
          <w:b/>
          <w:color w:val="0070C0"/>
          <w:u w:val="single"/>
          <w:lang w:eastAsia="ko-KR"/>
        </w:rPr>
        <w:t>Issue 1-</w:t>
      </w:r>
      <w:r w:rsidR="00CF171E">
        <w:rPr>
          <w:b/>
          <w:color w:val="0070C0"/>
          <w:u w:val="single"/>
          <w:lang w:eastAsia="ko-KR"/>
        </w:rPr>
        <w:t>3</w:t>
      </w:r>
      <w:r>
        <w:rPr>
          <w:b/>
          <w:color w:val="0070C0"/>
          <w:u w:val="single"/>
          <w:lang w:eastAsia="ko-KR"/>
        </w:rPr>
        <w:t>-</w:t>
      </w:r>
      <w:r w:rsidR="00CF171E">
        <w:rPr>
          <w:b/>
          <w:color w:val="0070C0"/>
          <w:u w:val="single"/>
          <w:lang w:eastAsia="ko-KR"/>
        </w:rPr>
        <w:t>1</w:t>
      </w:r>
      <w:r>
        <w:rPr>
          <w:b/>
          <w:color w:val="0070C0"/>
          <w:u w:val="single"/>
          <w:lang w:eastAsia="ko-KR"/>
        </w:rPr>
        <w:t xml:space="preserve">: </w:t>
      </w:r>
      <w:r w:rsidRPr="00CF171E">
        <w:rPr>
          <w:b/>
          <w:color w:val="0070C0"/>
          <w:u w:val="single"/>
          <w:lang w:eastAsia="ko-KR"/>
        </w:rPr>
        <w:t>L3</w:t>
      </w:r>
      <w:r>
        <w:rPr>
          <w:b/>
          <w:color w:val="0070C0"/>
          <w:u w:val="single"/>
          <w:lang w:eastAsia="ko-KR"/>
        </w:rPr>
        <w:t xml:space="preserve"> requirements for SSB adap</w:t>
      </w:r>
      <w:r w:rsidR="00CF171E">
        <w:rPr>
          <w:b/>
          <w:color w:val="0070C0"/>
          <w:u w:val="single"/>
          <w:lang w:eastAsia="ko-KR"/>
        </w:rPr>
        <w:t>tation</w:t>
      </w:r>
      <w:r w:rsidR="00DB0DA3">
        <w:rPr>
          <w:b/>
          <w:color w:val="0070C0"/>
          <w:u w:val="single"/>
          <w:lang w:eastAsia="ko-KR"/>
        </w:rPr>
        <w:t xml:space="preserve"> – general </w:t>
      </w:r>
      <w:r w:rsidR="00CF171E">
        <w:rPr>
          <w:b/>
          <w:color w:val="0070C0"/>
          <w:u w:val="single"/>
          <w:lang w:eastAsia="ko-KR"/>
        </w:rPr>
        <w:t xml:space="preserve"> </w:t>
      </w:r>
    </w:p>
    <w:p w14:paraId="3C453A88" w14:textId="77777777" w:rsidR="000376E8" w:rsidRDefault="000376E8" w:rsidP="000376E8">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52EC69C" w14:textId="0B7F6F9E" w:rsidR="00CF171E" w:rsidRDefault="00D303A1" w:rsidP="00CF171E">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00CF171E">
        <w:rPr>
          <w:rFonts w:eastAsia="宋体"/>
          <w:color w:val="0070C0"/>
          <w:szCs w:val="24"/>
          <w:lang w:eastAsia="zh-CN"/>
        </w:rPr>
        <w:t xml:space="preserve">Wait for </w:t>
      </w:r>
      <w:r w:rsidR="005D3E24">
        <w:rPr>
          <w:rFonts w:eastAsia="宋体"/>
          <w:color w:val="0070C0"/>
          <w:szCs w:val="24"/>
          <w:lang w:eastAsia="zh-CN"/>
        </w:rPr>
        <w:t>RAN2</w:t>
      </w:r>
      <w:r w:rsidR="00CF171E">
        <w:rPr>
          <w:rFonts w:eastAsia="宋体"/>
          <w:color w:val="0070C0"/>
          <w:szCs w:val="24"/>
          <w:lang w:eastAsia="zh-CN"/>
        </w:rPr>
        <w:t xml:space="preserve"> inputs on whether there is impact on SMTC. (QC, CATT,</w:t>
      </w:r>
      <w:r>
        <w:rPr>
          <w:rFonts w:eastAsia="宋体"/>
          <w:color w:val="0070C0"/>
          <w:szCs w:val="24"/>
          <w:lang w:eastAsia="zh-CN"/>
        </w:rPr>
        <w:t xml:space="preserve"> </w:t>
      </w:r>
      <w:r w:rsidR="00CF171E">
        <w:rPr>
          <w:rFonts w:eastAsia="宋体"/>
          <w:color w:val="0070C0"/>
          <w:szCs w:val="24"/>
          <w:lang w:eastAsia="zh-CN"/>
        </w:rPr>
        <w:t>CTC, Apple, Huawei, Ericsson, Vivo, Samsung, LGE</w:t>
      </w:r>
      <w:r w:rsidR="00702377">
        <w:rPr>
          <w:rFonts w:eastAsia="宋体"/>
          <w:color w:val="0070C0"/>
          <w:szCs w:val="24"/>
          <w:lang w:eastAsia="zh-CN"/>
        </w:rPr>
        <w:t>, OPPO</w:t>
      </w:r>
      <w:r w:rsidR="00CF171E">
        <w:rPr>
          <w:rFonts w:eastAsia="宋体"/>
          <w:color w:val="0070C0"/>
          <w:szCs w:val="24"/>
          <w:lang w:eastAsia="zh-CN"/>
        </w:rPr>
        <w:t>)</w:t>
      </w:r>
    </w:p>
    <w:p w14:paraId="46E35A95" w14:textId="2007C574" w:rsidR="000376E8" w:rsidRPr="00CF171E" w:rsidRDefault="000376E8" w:rsidP="00CF171E">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sidRPr="00CF171E">
        <w:rPr>
          <w:rFonts w:eastAsia="宋体"/>
          <w:color w:val="0070C0"/>
          <w:szCs w:val="24"/>
          <w:lang w:eastAsia="zh-CN"/>
        </w:rPr>
        <w:t xml:space="preserve">Option 1: </w:t>
      </w:r>
      <w:r w:rsidR="00CF171E" w:rsidRPr="00CF171E">
        <w:rPr>
          <w:rFonts w:eastAsia="宋体"/>
          <w:color w:val="0070C0"/>
          <w:szCs w:val="24"/>
          <w:lang w:eastAsia="zh-CN"/>
        </w:rPr>
        <w:t>RAN4 should not discuss requirements that depend on the SMTC window as long as no answer from RAN2 has been received</w:t>
      </w:r>
      <w:r w:rsidRPr="00CF171E">
        <w:rPr>
          <w:rFonts w:eastAsia="宋体"/>
          <w:color w:val="0070C0"/>
          <w:szCs w:val="24"/>
          <w:lang w:eastAsia="zh-CN"/>
        </w:rPr>
        <w:t>. (</w:t>
      </w:r>
      <w:r w:rsidR="00CF171E" w:rsidRPr="00CF171E">
        <w:rPr>
          <w:rFonts w:eastAsia="宋体"/>
          <w:color w:val="0070C0"/>
          <w:szCs w:val="24"/>
          <w:lang w:eastAsia="zh-CN"/>
        </w:rPr>
        <w:t>QC</w:t>
      </w:r>
      <w:r w:rsidRPr="00CF171E">
        <w:rPr>
          <w:rFonts w:eastAsia="宋体"/>
          <w:color w:val="0070C0"/>
          <w:szCs w:val="24"/>
          <w:lang w:eastAsia="zh-CN"/>
        </w:rPr>
        <w:t>)</w:t>
      </w:r>
    </w:p>
    <w:p w14:paraId="7389FD67" w14:textId="3B10F0CD" w:rsidR="00CF171E" w:rsidRDefault="00CF171E" w:rsidP="00CF171E">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1a: </w:t>
      </w:r>
      <w:r w:rsidRPr="00CF171E">
        <w:rPr>
          <w:color w:val="0070C0"/>
          <w:szCs w:val="24"/>
          <w:lang w:eastAsia="zh-CN"/>
        </w:rPr>
        <w:t>RAN4 to discuss the L3 measurement requirements impact due to SSB adaptation after receiving RAN2 reply on the SMTC configuratio</w:t>
      </w:r>
      <w:r>
        <w:rPr>
          <w:color w:val="0070C0"/>
          <w:szCs w:val="24"/>
          <w:lang w:eastAsia="zh-CN"/>
        </w:rPr>
        <w:t>n. (CATT)</w:t>
      </w:r>
    </w:p>
    <w:p w14:paraId="13F2AC96" w14:textId="7ECB9793" w:rsidR="00CF171E" w:rsidRDefault="00CF171E" w:rsidP="00CF171E">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1b: </w:t>
      </w:r>
      <w:r w:rsidRPr="00CF171E">
        <w:rPr>
          <w:color w:val="0070C0"/>
          <w:szCs w:val="24"/>
          <w:lang w:eastAsia="zh-CN"/>
        </w:rPr>
        <w:t>For L3 requirements for transition period and after transition period, wait for the conclusions on SMTC impact from other WGs</w:t>
      </w:r>
      <w:r>
        <w:rPr>
          <w:color w:val="0070C0"/>
          <w:szCs w:val="24"/>
          <w:lang w:eastAsia="zh-CN"/>
        </w:rPr>
        <w:t>. (CTC)</w:t>
      </w:r>
    </w:p>
    <w:p w14:paraId="12CD7D61" w14:textId="6BE33E8F" w:rsidR="00CF171E" w:rsidRDefault="00CF171E" w:rsidP="00CF171E">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1c: </w:t>
      </w:r>
      <w:r w:rsidRPr="00CF171E">
        <w:rPr>
          <w:color w:val="0070C0"/>
          <w:szCs w:val="24"/>
          <w:lang w:eastAsia="zh-CN"/>
        </w:rPr>
        <w:t>more RAN1/2 inputs are expected before RAN4 can conclude on impact from SSB adaptation on L3 measurement</w:t>
      </w:r>
      <w:r>
        <w:rPr>
          <w:color w:val="0070C0"/>
          <w:szCs w:val="24"/>
          <w:lang w:eastAsia="zh-CN"/>
        </w:rPr>
        <w:t>. (Apple)</w:t>
      </w:r>
    </w:p>
    <w:p w14:paraId="07E3ECAA" w14:textId="2A30E264" w:rsidR="00CF171E" w:rsidRDefault="00CF171E" w:rsidP="00CF171E">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lastRenderedPageBreak/>
        <w:t xml:space="preserve">Option 1d: </w:t>
      </w:r>
      <w:r w:rsidRPr="00CF171E">
        <w:rPr>
          <w:color w:val="0070C0"/>
          <w:szCs w:val="24"/>
          <w:lang w:eastAsia="zh-CN"/>
        </w:rPr>
        <w:t>For SSB adaptation in L3 measurement, RAN4 assumes that UE is still expected to perform measurement based on SMTC. RAN4 to wait for RAN2 LS reply to decide whether there is RAN4 requirements impacts (e.g. whether to define requirements at transition)</w:t>
      </w:r>
      <w:r>
        <w:rPr>
          <w:color w:val="0070C0"/>
          <w:szCs w:val="24"/>
          <w:lang w:eastAsia="zh-CN"/>
        </w:rPr>
        <w:t>. (Huawei)</w:t>
      </w:r>
    </w:p>
    <w:p w14:paraId="3069DEDC" w14:textId="16998EED" w:rsidR="00CF171E" w:rsidRDefault="00CF171E" w:rsidP="00CF171E">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1e: </w:t>
      </w:r>
      <w:r w:rsidRPr="00CF171E">
        <w:rPr>
          <w:color w:val="0070C0"/>
          <w:szCs w:val="24"/>
          <w:lang w:eastAsia="zh-CN"/>
        </w:rPr>
        <w:t>RAN4 to wait RAN2’s LS about SMTC adaptation in L3 measurement</w:t>
      </w:r>
      <w:r>
        <w:rPr>
          <w:color w:val="0070C0"/>
          <w:szCs w:val="24"/>
          <w:lang w:eastAsia="zh-CN"/>
        </w:rPr>
        <w:t>. (Ericsson)</w:t>
      </w:r>
    </w:p>
    <w:p w14:paraId="1C0CE81A" w14:textId="734CFF0A" w:rsidR="00CF171E" w:rsidRDefault="00CF171E" w:rsidP="00CF171E">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1f: </w:t>
      </w:r>
      <w:r w:rsidRPr="00CF171E">
        <w:rPr>
          <w:color w:val="0070C0"/>
          <w:szCs w:val="24"/>
          <w:lang w:eastAsia="zh-CN"/>
        </w:rPr>
        <w:t>For impacts to L3 measurements, RAN4 to wait for RAN2 conclusion regarding whether there is impact to SMTC due to SSB adaptation</w:t>
      </w:r>
      <w:r>
        <w:rPr>
          <w:color w:val="0070C0"/>
          <w:szCs w:val="24"/>
          <w:lang w:eastAsia="zh-CN"/>
        </w:rPr>
        <w:t>. (Vivo)</w:t>
      </w:r>
    </w:p>
    <w:p w14:paraId="6BE11558" w14:textId="64AFF54C" w:rsidR="00CF171E" w:rsidRDefault="00CF171E" w:rsidP="00CF171E">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1g: </w:t>
      </w:r>
      <w:r w:rsidRPr="00CF171E">
        <w:rPr>
          <w:color w:val="0070C0"/>
          <w:szCs w:val="24"/>
          <w:lang w:eastAsia="zh-CN"/>
        </w:rPr>
        <w:t>RAN4 to wait RAN2 reply LS on how to cope with the mis-match of adapted SSB transmission and SMTC window by using which SMTC mechanism (s)</w:t>
      </w:r>
      <w:r>
        <w:rPr>
          <w:color w:val="0070C0"/>
          <w:szCs w:val="24"/>
          <w:lang w:eastAsia="zh-CN"/>
        </w:rPr>
        <w:t>. (Samsung)</w:t>
      </w:r>
    </w:p>
    <w:p w14:paraId="428C06CA" w14:textId="74557A16" w:rsidR="00CF171E" w:rsidRDefault="00CF171E" w:rsidP="00CF171E">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1h: </w:t>
      </w:r>
      <w:r w:rsidRPr="00CF171E">
        <w:rPr>
          <w:color w:val="0070C0"/>
          <w:szCs w:val="24"/>
          <w:lang w:eastAsia="zh-CN"/>
        </w:rPr>
        <w:t>RAN4 to focus on L1 measurement requirement, and defer L3 measurement requiremen</w:t>
      </w:r>
      <w:r>
        <w:rPr>
          <w:color w:val="0070C0"/>
          <w:szCs w:val="24"/>
          <w:lang w:eastAsia="zh-CN"/>
        </w:rPr>
        <w:t>t. (LGE)</w:t>
      </w:r>
    </w:p>
    <w:p w14:paraId="0E399A27" w14:textId="56639074" w:rsidR="00702377" w:rsidRDefault="00702377" w:rsidP="00CF171E">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1i: </w:t>
      </w:r>
      <w:r w:rsidRPr="00702377">
        <w:rPr>
          <w:color w:val="0070C0"/>
          <w:szCs w:val="24"/>
          <w:lang w:eastAsia="zh-CN"/>
        </w:rPr>
        <w:t>Prefer to wait for RAN2’s LS reply on SMTC impact, but it should not impact the discussion of OD-SSB based SCell activation</w:t>
      </w:r>
      <w:r>
        <w:rPr>
          <w:color w:val="0070C0"/>
          <w:szCs w:val="24"/>
          <w:lang w:eastAsia="zh-CN"/>
        </w:rPr>
        <w:t>. (Oppo)</w:t>
      </w:r>
    </w:p>
    <w:p w14:paraId="71CA9529" w14:textId="164C0287" w:rsidR="00D303A1" w:rsidRDefault="00D303A1" w:rsidP="00D303A1">
      <w:pPr>
        <w:pStyle w:val="ListParagraph"/>
        <w:numPr>
          <w:ilvl w:val="1"/>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2: Define requirements at transition for L3 measurement. (MTK, CATT, Xiaomi, CMCC, ZTE, Xiaomi)</w:t>
      </w:r>
    </w:p>
    <w:p w14:paraId="0B9FA8A9" w14:textId="272C83D7" w:rsidR="00D303A1" w:rsidRDefault="00D303A1" w:rsidP="00D303A1">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2a: </w:t>
      </w:r>
      <w:r w:rsidRPr="00D303A1">
        <w:rPr>
          <w:color w:val="0070C0"/>
          <w:szCs w:val="24"/>
          <w:lang w:eastAsia="zh-CN"/>
        </w:rPr>
        <w:t>When the UE transitions when SSB periodicity changes, the L1/L3 measurement requirements apply based on the longer delay before or after the transition.</w:t>
      </w:r>
      <w:r>
        <w:rPr>
          <w:color w:val="0070C0"/>
          <w:szCs w:val="24"/>
          <w:lang w:eastAsia="zh-CN"/>
        </w:rPr>
        <w:t xml:space="preserve"> (MTK)</w:t>
      </w:r>
    </w:p>
    <w:p w14:paraId="29AE1CA0" w14:textId="28F33326" w:rsidR="00D303A1" w:rsidRDefault="00D303A1" w:rsidP="00D303A1">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2b: </w:t>
      </w:r>
      <w:r w:rsidRPr="00D303A1">
        <w:rPr>
          <w:color w:val="0070C0"/>
          <w:szCs w:val="24"/>
          <w:lang w:eastAsia="zh-CN"/>
        </w:rPr>
        <w:t>RAN4 to discuss minimum requirement at transitions for L3 measurement due to SSB adaptation after receiving RAN2 reply on the SMTC configuration</w:t>
      </w:r>
      <w:r>
        <w:rPr>
          <w:color w:val="0070C0"/>
          <w:szCs w:val="24"/>
          <w:lang w:eastAsia="zh-CN"/>
        </w:rPr>
        <w:t>. (CATT)</w:t>
      </w:r>
    </w:p>
    <w:p w14:paraId="14FE0695" w14:textId="1667AB6F" w:rsidR="00D303A1" w:rsidRDefault="00D303A1" w:rsidP="00D303A1">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2c: </w:t>
      </w:r>
      <w:r w:rsidRPr="00D303A1">
        <w:rPr>
          <w:color w:val="0070C0"/>
          <w:szCs w:val="24"/>
          <w:lang w:eastAsia="zh-CN"/>
        </w:rPr>
        <w:t>The requirements for transition period can be decoupled with L1/L3 measurement. FFS on how to defined them separately</w:t>
      </w:r>
      <w:r>
        <w:rPr>
          <w:color w:val="0070C0"/>
          <w:szCs w:val="24"/>
          <w:lang w:eastAsia="zh-CN"/>
        </w:rPr>
        <w:t>. (Xiaomi)</w:t>
      </w:r>
    </w:p>
    <w:p w14:paraId="22287EEB" w14:textId="1346929F" w:rsidR="00D303A1" w:rsidRDefault="00D303A1" w:rsidP="00D303A1">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2d: </w:t>
      </w:r>
      <w:r w:rsidRPr="00D303A1">
        <w:rPr>
          <w:color w:val="0070C0"/>
          <w:szCs w:val="24"/>
          <w:lang w:eastAsia="zh-CN"/>
        </w:rPr>
        <w:t>For both L1 and L3 requirements during the transition period, requirements apply based on the longer delay before or after the transition. Subsequent to the transition period, requirements apply based on the second SSB configuration/periodicity</w:t>
      </w:r>
      <w:r>
        <w:rPr>
          <w:color w:val="0070C0"/>
          <w:szCs w:val="24"/>
          <w:lang w:eastAsia="zh-CN"/>
        </w:rPr>
        <w:t>. (CMCC)</w:t>
      </w:r>
    </w:p>
    <w:p w14:paraId="1573A851" w14:textId="745EF4FD" w:rsidR="00D303A1" w:rsidRDefault="00D303A1" w:rsidP="00D303A1">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2e: </w:t>
      </w:r>
      <w:r w:rsidRPr="00D303A1">
        <w:rPr>
          <w:color w:val="0070C0"/>
          <w:szCs w:val="24"/>
          <w:lang w:eastAsia="zh-CN"/>
        </w:rPr>
        <w:t>The impact caused by the SSB adaptation in time domain is to identify the relevant L1/L3 measurement requirements based on the adapted SSB periodicity. When the transition happens, UE identifies the relevant L1/L3 measurement requirements based on the adapted SSB periodicity.</w:t>
      </w:r>
      <w:r>
        <w:rPr>
          <w:color w:val="0070C0"/>
          <w:szCs w:val="24"/>
          <w:lang w:eastAsia="zh-CN"/>
        </w:rPr>
        <w:t xml:space="preserve"> (ZTE)</w:t>
      </w:r>
    </w:p>
    <w:p w14:paraId="79E98E42" w14:textId="57A12E39" w:rsidR="00DB0DA3" w:rsidRDefault="00DB0DA3" w:rsidP="00D303A1">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2f: </w:t>
      </w:r>
      <w:r w:rsidRPr="00DB0DA3">
        <w:rPr>
          <w:rFonts w:eastAsia="宋体"/>
          <w:color w:val="0070C0"/>
          <w:szCs w:val="24"/>
          <w:lang w:eastAsia="zh-CN"/>
        </w:rPr>
        <w:t>RAN4 to investigate whether a transition period with no or relaxed RRM requirements can serve as starting point when changing SSB burst periodicity for defining the impact to L3 measurements</w:t>
      </w:r>
      <w:r>
        <w:rPr>
          <w:rFonts w:eastAsia="宋体"/>
          <w:color w:val="0070C0"/>
          <w:szCs w:val="24"/>
          <w:lang w:eastAsia="zh-CN"/>
        </w:rPr>
        <w:t>. (Nokia)</w:t>
      </w:r>
    </w:p>
    <w:p w14:paraId="3AC745D6" w14:textId="0025E3B5" w:rsidR="00D303A1" w:rsidRDefault="00D303A1" w:rsidP="00D303A1">
      <w:pPr>
        <w:pStyle w:val="ListParagraph"/>
        <w:numPr>
          <w:ilvl w:val="1"/>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3: </w:t>
      </w:r>
      <w:r w:rsidRPr="00D303A1">
        <w:rPr>
          <w:color w:val="0070C0"/>
          <w:szCs w:val="24"/>
          <w:lang w:eastAsia="zh-CN"/>
        </w:rPr>
        <w:t>When defining the requirement with adaptation SSB, RAN4 needs only consider the case in which there is no any SSB adaptation period changed within one reporting interval</w:t>
      </w:r>
      <w:r>
        <w:rPr>
          <w:color w:val="0070C0"/>
          <w:szCs w:val="24"/>
          <w:lang w:eastAsia="zh-CN"/>
        </w:rPr>
        <w:t>. (Xiaomi)</w:t>
      </w:r>
    </w:p>
    <w:p w14:paraId="489D425D" w14:textId="3AB6F97B" w:rsidR="00DB0DA3" w:rsidRDefault="00DB0DA3" w:rsidP="00D303A1">
      <w:pPr>
        <w:pStyle w:val="ListParagraph"/>
        <w:numPr>
          <w:ilvl w:val="1"/>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4: </w:t>
      </w:r>
      <w:r w:rsidRPr="00DB0DA3">
        <w:rPr>
          <w:color w:val="0070C0"/>
          <w:szCs w:val="24"/>
          <w:lang w:eastAsia="zh-CN"/>
        </w:rPr>
        <w:t>RAN4 to consider the L3 measurement impact from SSB periodicity adaptation to NR intra-/inter-frequency cell detection delay and time index delay as well as to NR intra-/inter-frequency measurement period, i.e. the impact to configured SMTC period in case of active SCell</w:t>
      </w:r>
      <w:r>
        <w:rPr>
          <w:color w:val="0070C0"/>
          <w:szCs w:val="24"/>
          <w:lang w:eastAsia="zh-CN"/>
        </w:rPr>
        <w:t>. (Nokia)</w:t>
      </w:r>
    </w:p>
    <w:p w14:paraId="188DACAB" w14:textId="72E23A8C" w:rsidR="00702377" w:rsidRDefault="00702377" w:rsidP="00D303A1">
      <w:pPr>
        <w:pStyle w:val="ListParagraph"/>
        <w:numPr>
          <w:ilvl w:val="1"/>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5:</w:t>
      </w:r>
      <w:r w:rsidRPr="00702377">
        <w:t xml:space="preserve"> </w:t>
      </w:r>
      <w:r w:rsidRPr="00702377">
        <w:rPr>
          <w:color w:val="0070C0"/>
          <w:szCs w:val="24"/>
          <w:lang w:eastAsia="zh-CN"/>
        </w:rPr>
        <w:t>SMTC adaptation is not expected from UE’s perspective due to dynamic SSB adaptation or OD-SSB activation/deactivation</w:t>
      </w:r>
      <w:r>
        <w:rPr>
          <w:color w:val="0070C0"/>
          <w:szCs w:val="24"/>
          <w:lang w:eastAsia="zh-CN"/>
        </w:rPr>
        <w:t>. (Oppo)</w:t>
      </w:r>
    </w:p>
    <w:p w14:paraId="59A79A6B" w14:textId="77777777" w:rsidR="000376E8" w:rsidRDefault="000376E8" w:rsidP="000376E8">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Moderator:</w:t>
      </w:r>
    </w:p>
    <w:p w14:paraId="296F5BC4" w14:textId="73C2CB49" w:rsidR="00D303A1" w:rsidRPr="00DB0DA3" w:rsidRDefault="00D303A1" w:rsidP="00DB0DA3">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9 companies supported to wait for RAN2 LS reply on whether there is impact on SMTC</w:t>
      </w:r>
      <w:r w:rsidR="000376E8">
        <w:rPr>
          <w:rFonts w:eastAsia="宋体"/>
          <w:color w:val="0070C0"/>
          <w:szCs w:val="24"/>
          <w:lang w:eastAsia="zh-CN"/>
        </w:rPr>
        <w:t>.</w:t>
      </w:r>
      <w:r>
        <w:rPr>
          <w:rFonts w:eastAsia="宋体"/>
          <w:color w:val="0070C0"/>
          <w:szCs w:val="24"/>
          <w:lang w:eastAsia="zh-CN"/>
        </w:rPr>
        <w:t xml:space="preserve"> 6 companies supported to define requirements at transition</w:t>
      </w:r>
      <w:r w:rsidR="00DB0DA3">
        <w:rPr>
          <w:rFonts w:eastAsia="宋体"/>
          <w:color w:val="0070C0"/>
          <w:szCs w:val="24"/>
          <w:lang w:eastAsia="zh-CN"/>
        </w:rPr>
        <w:t>.</w:t>
      </w:r>
      <w:r w:rsidR="000376E8">
        <w:rPr>
          <w:rFonts w:eastAsia="宋体"/>
          <w:color w:val="0070C0"/>
          <w:szCs w:val="24"/>
          <w:lang w:eastAsia="zh-CN"/>
        </w:rPr>
        <w:t xml:space="preserve"> </w:t>
      </w:r>
    </w:p>
    <w:p w14:paraId="4639D341" w14:textId="77777777" w:rsidR="000376E8" w:rsidRPr="005667FF" w:rsidRDefault="000376E8" w:rsidP="000376E8">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36A3A8F" w14:textId="7245B0F3" w:rsidR="000376E8" w:rsidRDefault="00DB0DA3" w:rsidP="000376E8">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Wait for LS reply on whether there is impact on SMTC.</w:t>
      </w:r>
    </w:p>
    <w:p w14:paraId="76A2407A" w14:textId="46516183" w:rsidR="00DB0DA3" w:rsidRDefault="00DB0DA3" w:rsidP="000376E8">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whether to define requirements at transition for L3 measurement base on LS reply.</w:t>
      </w:r>
    </w:p>
    <w:p w14:paraId="3B16AC84" w14:textId="02C6DD29" w:rsidR="00DB0DA3" w:rsidRDefault="00DB0DA3" w:rsidP="00DB0DA3">
      <w:pPr>
        <w:pStyle w:val="ListParagraph"/>
        <w:overflowPunct/>
        <w:autoSpaceDE/>
        <w:autoSpaceDN/>
        <w:adjustRightInd/>
        <w:spacing w:after="120"/>
        <w:ind w:left="1656" w:firstLineChars="0" w:firstLine="0"/>
        <w:textAlignment w:val="auto"/>
        <w:rPr>
          <w:rFonts w:eastAsia="宋体"/>
          <w:color w:val="0070C0"/>
          <w:szCs w:val="24"/>
          <w:lang w:eastAsia="zh-CN"/>
        </w:rPr>
      </w:pPr>
    </w:p>
    <w:p w14:paraId="259736F8" w14:textId="7117FFA6" w:rsidR="00DB0DA3" w:rsidRDefault="00DB0DA3" w:rsidP="00DB0DA3">
      <w:pPr>
        <w:rPr>
          <w:b/>
          <w:color w:val="0070C0"/>
          <w:u w:val="single"/>
          <w:lang w:eastAsia="ko-KR"/>
        </w:rPr>
      </w:pPr>
      <w:r>
        <w:rPr>
          <w:b/>
          <w:color w:val="0070C0"/>
          <w:u w:val="single"/>
          <w:lang w:eastAsia="ko-KR"/>
        </w:rPr>
        <w:t xml:space="preserve">Issue 1-3-2: </w:t>
      </w:r>
      <w:r w:rsidRPr="00CF171E">
        <w:rPr>
          <w:b/>
          <w:color w:val="0070C0"/>
          <w:u w:val="single"/>
          <w:lang w:eastAsia="ko-KR"/>
        </w:rPr>
        <w:t>L3</w:t>
      </w:r>
      <w:r>
        <w:rPr>
          <w:b/>
          <w:color w:val="0070C0"/>
          <w:u w:val="single"/>
          <w:lang w:eastAsia="ko-KR"/>
        </w:rPr>
        <w:t xml:space="preserve"> requirements for SSB adaptation – measurement behaviour</w:t>
      </w:r>
    </w:p>
    <w:p w14:paraId="786F8462" w14:textId="77777777" w:rsidR="00DB0DA3" w:rsidRDefault="00DB0DA3" w:rsidP="00DB0DA3">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416A72DA" w14:textId="6B918204" w:rsidR="00DB0DA3" w:rsidRDefault="00DB0DA3" w:rsidP="00DB0DA3">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Samsung</w:t>
      </w:r>
    </w:p>
    <w:p w14:paraId="55208835" w14:textId="77777777" w:rsidR="00DB0DA3" w:rsidRPr="00DB0DA3" w:rsidRDefault="00DB0DA3" w:rsidP="00DB0DA3">
      <w:pPr>
        <w:spacing w:beforeLines="50" w:before="120" w:afterLines="50" w:after="120" w:line="300" w:lineRule="auto"/>
        <w:ind w:left="1656"/>
        <w:rPr>
          <w:rFonts w:eastAsia="MS Mincho"/>
          <w:color w:val="0070C0"/>
          <w:lang w:val="sv-SE"/>
        </w:rPr>
      </w:pPr>
      <w:r w:rsidRPr="00DB0DA3">
        <w:rPr>
          <w:rFonts w:eastAsia="MS Mincho"/>
          <w:color w:val="0070C0"/>
          <w:lang w:val="sv-SE"/>
        </w:rPr>
        <w:t xml:space="preserve">For L3 requirements for transition period, the possible UE measurement behavior can be: </w:t>
      </w:r>
    </w:p>
    <w:p w14:paraId="5C164047" w14:textId="77777777" w:rsidR="00DB0DA3" w:rsidRPr="00DB0DA3" w:rsidRDefault="00DB0DA3" w:rsidP="00DB0DA3">
      <w:pPr>
        <w:pStyle w:val="Caption"/>
        <w:numPr>
          <w:ilvl w:val="0"/>
          <w:numId w:val="43"/>
        </w:numPr>
        <w:spacing w:before="50" w:after="50" w:line="300" w:lineRule="auto"/>
        <w:ind w:left="2076"/>
        <w:rPr>
          <w:rFonts w:eastAsia="MS Mincho"/>
          <w:b w:val="0"/>
          <w:i/>
          <w:iCs/>
          <w:color w:val="0070C0"/>
          <w:lang w:val="sv-SE"/>
        </w:rPr>
      </w:pPr>
      <w:r w:rsidRPr="00DB0DA3">
        <w:rPr>
          <w:rFonts w:eastAsia="MS Mincho"/>
          <w:b w:val="0"/>
          <w:color w:val="0070C0"/>
          <w:lang w:val="sv-SE"/>
        </w:rPr>
        <w:t>If the first candidate additional SSB resource is activated after receiving the indication signaling and after Time Gap 1</w:t>
      </w:r>
    </w:p>
    <w:p w14:paraId="5CACDAA1" w14:textId="77777777" w:rsidR="00DB0DA3" w:rsidRPr="00DB0DA3" w:rsidRDefault="00DB0DA3" w:rsidP="00DB0DA3">
      <w:pPr>
        <w:pStyle w:val="Caption"/>
        <w:numPr>
          <w:ilvl w:val="1"/>
          <w:numId w:val="43"/>
        </w:numPr>
        <w:spacing w:before="50" w:after="50" w:line="300" w:lineRule="auto"/>
        <w:ind w:left="2496"/>
        <w:rPr>
          <w:rFonts w:eastAsia="MS Mincho"/>
          <w:b w:val="0"/>
          <w:i/>
          <w:iCs/>
          <w:color w:val="0070C0"/>
          <w:lang w:val="sv-SE"/>
        </w:rPr>
      </w:pPr>
      <w:r w:rsidRPr="00DB0DA3">
        <w:rPr>
          <w:rFonts w:eastAsia="MS Mincho"/>
          <w:b w:val="0"/>
          <w:color w:val="0070C0"/>
          <w:lang w:val="sv-SE"/>
        </w:rPr>
        <w:t>Both SSB resources, the NES-capble UEs can to measure.</w:t>
      </w:r>
    </w:p>
    <w:p w14:paraId="6E4C2F79" w14:textId="77777777" w:rsidR="00DB0DA3" w:rsidRPr="00DB0DA3" w:rsidRDefault="00DB0DA3" w:rsidP="00DB0DA3">
      <w:pPr>
        <w:pStyle w:val="Caption"/>
        <w:numPr>
          <w:ilvl w:val="1"/>
          <w:numId w:val="43"/>
        </w:numPr>
        <w:spacing w:before="50" w:after="50" w:line="300" w:lineRule="auto"/>
        <w:ind w:left="2496"/>
        <w:rPr>
          <w:rFonts w:eastAsia="MS Mincho"/>
          <w:b w:val="0"/>
          <w:i/>
          <w:iCs/>
          <w:color w:val="0070C0"/>
          <w:lang w:val="sv-SE"/>
        </w:rPr>
      </w:pPr>
      <w:r w:rsidRPr="00DB0DA3">
        <w:rPr>
          <w:rFonts w:eastAsia="MS Mincho"/>
          <w:b w:val="0"/>
          <w:color w:val="0070C0"/>
          <w:lang w:val="sv-SE"/>
        </w:rPr>
        <w:t>Whether to/How to define the new measurement rules and the combination/sample average rules of measurement based on two SSBs with different periodicities shall be further discussed in RAN4</w:t>
      </w:r>
    </w:p>
    <w:p w14:paraId="7BC61EC1" w14:textId="77777777" w:rsidR="00DB0DA3" w:rsidRPr="00DB0DA3" w:rsidRDefault="00DB0DA3" w:rsidP="00DB0DA3">
      <w:pPr>
        <w:pStyle w:val="Caption"/>
        <w:numPr>
          <w:ilvl w:val="1"/>
          <w:numId w:val="43"/>
        </w:numPr>
        <w:spacing w:before="50" w:after="50" w:line="300" w:lineRule="auto"/>
        <w:ind w:left="2496"/>
        <w:rPr>
          <w:rFonts w:eastAsia="MS Mincho"/>
          <w:b w:val="0"/>
          <w:i/>
          <w:iCs/>
          <w:color w:val="0070C0"/>
          <w:lang w:val="sv-SE"/>
        </w:rPr>
      </w:pPr>
      <w:r w:rsidRPr="00DB0DA3">
        <w:rPr>
          <w:rFonts w:eastAsia="MS Mincho"/>
          <w:b w:val="0"/>
          <w:color w:val="0070C0"/>
          <w:lang w:val="sv-SE"/>
        </w:rPr>
        <w:t>FFS: Time Gap 1</w:t>
      </w:r>
    </w:p>
    <w:p w14:paraId="7A96BE3B" w14:textId="77777777" w:rsidR="00DB0DA3" w:rsidRPr="00DB0DA3" w:rsidRDefault="00DB0DA3" w:rsidP="00DB0DA3">
      <w:pPr>
        <w:pStyle w:val="Caption"/>
        <w:numPr>
          <w:ilvl w:val="0"/>
          <w:numId w:val="43"/>
        </w:numPr>
        <w:spacing w:before="50" w:after="50" w:line="300" w:lineRule="auto"/>
        <w:ind w:left="2076"/>
        <w:rPr>
          <w:rFonts w:eastAsia="MS Mincho"/>
          <w:b w:val="0"/>
          <w:i/>
          <w:iCs/>
          <w:color w:val="0070C0"/>
          <w:lang w:val="sv-SE"/>
        </w:rPr>
      </w:pPr>
      <w:r w:rsidRPr="00DB0DA3">
        <w:rPr>
          <w:rFonts w:eastAsia="MS Mincho"/>
          <w:b w:val="0"/>
          <w:color w:val="0070C0"/>
          <w:lang w:val="sv-SE"/>
        </w:rPr>
        <w:t xml:space="preserve">If the candidate additional SSB resources are activated beyond the first whole configured periodicity unit after receiving the indication signaling and after Time Gap 2 </w:t>
      </w:r>
    </w:p>
    <w:p w14:paraId="040CE1D6" w14:textId="77777777" w:rsidR="00DB0DA3" w:rsidRPr="00DB0DA3" w:rsidRDefault="00DB0DA3" w:rsidP="00DB0DA3">
      <w:pPr>
        <w:pStyle w:val="Caption"/>
        <w:numPr>
          <w:ilvl w:val="1"/>
          <w:numId w:val="43"/>
        </w:numPr>
        <w:spacing w:before="50" w:after="50" w:line="300" w:lineRule="auto"/>
        <w:ind w:left="2496"/>
        <w:rPr>
          <w:rFonts w:eastAsia="MS Mincho"/>
          <w:b w:val="0"/>
          <w:i/>
          <w:iCs/>
          <w:color w:val="0070C0"/>
          <w:lang w:val="sv-SE"/>
        </w:rPr>
      </w:pPr>
      <w:r w:rsidRPr="00DB0DA3">
        <w:rPr>
          <w:rFonts w:eastAsia="MS Mincho"/>
          <w:b w:val="0"/>
          <w:color w:val="0070C0"/>
          <w:lang w:val="sv-SE"/>
        </w:rPr>
        <w:t xml:space="preserve">No need to combine the measurements </w:t>
      </w:r>
    </w:p>
    <w:p w14:paraId="7D4080B7" w14:textId="77777777" w:rsidR="00DB0DA3" w:rsidRPr="00DB0DA3" w:rsidRDefault="00DB0DA3" w:rsidP="00DB0DA3">
      <w:pPr>
        <w:pStyle w:val="Caption"/>
        <w:numPr>
          <w:ilvl w:val="1"/>
          <w:numId w:val="43"/>
        </w:numPr>
        <w:spacing w:before="50" w:after="50" w:line="300" w:lineRule="auto"/>
        <w:ind w:left="2496"/>
        <w:rPr>
          <w:rFonts w:eastAsia="MS Mincho"/>
          <w:b w:val="0"/>
          <w:i/>
          <w:iCs/>
          <w:color w:val="0070C0"/>
          <w:lang w:val="sv-SE"/>
        </w:rPr>
      </w:pPr>
      <w:r w:rsidRPr="00DB0DA3">
        <w:rPr>
          <w:rFonts w:eastAsia="MS Mincho"/>
          <w:b w:val="0"/>
          <w:color w:val="0070C0"/>
          <w:lang w:val="sv-SE"/>
        </w:rPr>
        <w:t>How to define the NES related measurement period</w:t>
      </w:r>
    </w:p>
    <w:p w14:paraId="2E96F29A" w14:textId="77777777" w:rsidR="00DB0DA3" w:rsidRPr="00DB0DA3" w:rsidRDefault="00DB0DA3" w:rsidP="00DB0DA3">
      <w:pPr>
        <w:pStyle w:val="Caption"/>
        <w:numPr>
          <w:ilvl w:val="1"/>
          <w:numId w:val="43"/>
        </w:numPr>
        <w:spacing w:before="50" w:after="50" w:line="300" w:lineRule="auto"/>
        <w:ind w:left="2496"/>
        <w:rPr>
          <w:rFonts w:eastAsia="MS Mincho"/>
          <w:b w:val="0"/>
          <w:i/>
          <w:iCs/>
          <w:color w:val="0070C0"/>
          <w:lang w:val="sv-SE"/>
        </w:rPr>
      </w:pPr>
      <w:r w:rsidRPr="00DB0DA3">
        <w:rPr>
          <w:rFonts w:eastAsia="MS Mincho"/>
          <w:b w:val="0"/>
          <w:color w:val="0070C0"/>
          <w:lang w:val="sv-SE"/>
        </w:rPr>
        <w:t>Whether to/How to define NES related T</w:t>
      </w:r>
      <w:r w:rsidRPr="00DB0DA3">
        <w:rPr>
          <w:rFonts w:eastAsia="MS Mincho"/>
          <w:b w:val="0"/>
          <w:color w:val="0070C0"/>
          <w:vertAlign w:val="subscript"/>
          <w:lang w:val="sv-SE"/>
        </w:rPr>
        <w:t>FirstSSB</w:t>
      </w:r>
    </w:p>
    <w:p w14:paraId="6FE5DD2D" w14:textId="77777777" w:rsidR="00DB0DA3" w:rsidRPr="00DB0DA3" w:rsidRDefault="00DB0DA3" w:rsidP="00DB0DA3">
      <w:pPr>
        <w:pStyle w:val="Caption"/>
        <w:numPr>
          <w:ilvl w:val="1"/>
          <w:numId w:val="43"/>
        </w:numPr>
        <w:spacing w:before="50" w:after="50" w:line="300" w:lineRule="auto"/>
        <w:ind w:left="2496"/>
        <w:rPr>
          <w:rFonts w:eastAsia="MS Mincho"/>
          <w:b w:val="0"/>
          <w:i/>
          <w:iCs/>
          <w:color w:val="0070C0"/>
          <w:lang w:val="sv-SE"/>
        </w:rPr>
      </w:pPr>
      <w:r w:rsidRPr="00DB0DA3">
        <w:rPr>
          <w:rFonts w:eastAsia="MS Mincho"/>
          <w:b w:val="0"/>
          <w:color w:val="0070C0"/>
          <w:lang w:val="sv-SE"/>
        </w:rPr>
        <w:t>FFS: Time Gap 2</w:t>
      </w:r>
    </w:p>
    <w:p w14:paraId="60630261" w14:textId="31021289" w:rsidR="00DB0DA3" w:rsidRPr="00DB0DA3" w:rsidRDefault="00DB0DA3" w:rsidP="00DB0DA3">
      <w:pPr>
        <w:spacing w:beforeLines="50" w:before="120" w:afterLines="50" w:after="120" w:line="300" w:lineRule="auto"/>
        <w:ind w:left="1656"/>
        <w:rPr>
          <w:rFonts w:eastAsia="MS Mincho"/>
          <w:color w:val="0070C0"/>
          <w:lang w:val="sv-SE"/>
        </w:rPr>
      </w:pPr>
      <w:r w:rsidRPr="00DB0DA3">
        <w:rPr>
          <w:rFonts w:eastAsia="MS Mincho"/>
          <w:color w:val="0070C0"/>
          <w:lang w:val="sv-SE"/>
        </w:rPr>
        <w:t xml:space="preserve"> If adaptation based on two SSB configurations where two configurations are active, for L3 requirements after transition period, the possible UE measurement behavior can be:</w:t>
      </w:r>
    </w:p>
    <w:p w14:paraId="515F26F8" w14:textId="77777777" w:rsidR="00DB0DA3" w:rsidRPr="00DB0DA3" w:rsidRDefault="00DB0DA3" w:rsidP="00DB0DA3">
      <w:pPr>
        <w:pStyle w:val="Caption"/>
        <w:numPr>
          <w:ilvl w:val="0"/>
          <w:numId w:val="43"/>
        </w:numPr>
        <w:spacing w:before="50" w:after="50" w:line="300" w:lineRule="auto"/>
        <w:ind w:left="2076"/>
        <w:rPr>
          <w:rFonts w:eastAsia="MS Mincho"/>
          <w:b w:val="0"/>
          <w:i/>
          <w:iCs/>
          <w:color w:val="0070C0"/>
          <w:lang w:val="sv-SE"/>
        </w:rPr>
      </w:pPr>
      <w:r w:rsidRPr="00DB0DA3">
        <w:rPr>
          <w:rFonts w:eastAsia="MS Mincho"/>
          <w:b w:val="0"/>
          <w:color w:val="0070C0"/>
          <w:lang w:val="sv-SE"/>
        </w:rPr>
        <w:t>NES-capable UEs to measure these additional NES-based SSB resources with the highest priority</w:t>
      </w:r>
    </w:p>
    <w:p w14:paraId="4A66C8DE" w14:textId="77777777" w:rsidR="00DB0DA3" w:rsidRPr="00DB0DA3" w:rsidRDefault="00DB0DA3" w:rsidP="00DB0DA3">
      <w:pPr>
        <w:pStyle w:val="Caption"/>
        <w:numPr>
          <w:ilvl w:val="0"/>
          <w:numId w:val="43"/>
        </w:numPr>
        <w:spacing w:before="50" w:after="50" w:line="300" w:lineRule="auto"/>
        <w:ind w:left="2076"/>
        <w:rPr>
          <w:rFonts w:eastAsia="MS Mincho"/>
          <w:b w:val="0"/>
          <w:i/>
          <w:iCs/>
          <w:color w:val="0070C0"/>
          <w:lang w:val="sv-SE"/>
        </w:rPr>
      </w:pPr>
      <w:r w:rsidRPr="00DB0DA3">
        <w:rPr>
          <w:rFonts w:eastAsia="MS Mincho"/>
          <w:b w:val="0"/>
          <w:color w:val="0070C0"/>
          <w:lang w:val="sv-SE"/>
        </w:rPr>
        <w:t>Both SSB resources (</w:t>
      </w:r>
      <w:r w:rsidRPr="00DB0DA3">
        <w:rPr>
          <w:rFonts w:eastAsia="MS Mincho" w:hint="eastAsia"/>
          <w:b w:val="0"/>
          <w:color w:val="0070C0"/>
          <w:lang w:val="sv-SE"/>
        </w:rPr>
        <w:t xml:space="preserve">legacy SSBs and </w:t>
      </w:r>
      <w:r w:rsidRPr="00DB0DA3">
        <w:rPr>
          <w:rFonts w:eastAsia="MS Mincho"/>
          <w:b w:val="0"/>
          <w:color w:val="0070C0"/>
          <w:lang w:val="sv-SE"/>
        </w:rPr>
        <w:t>adapted</w:t>
      </w:r>
      <w:r w:rsidRPr="00DB0DA3">
        <w:rPr>
          <w:rFonts w:eastAsia="MS Mincho" w:hint="eastAsia"/>
          <w:b w:val="0"/>
          <w:color w:val="0070C0"/>
          <w:lang w:val="sv-SE"/>
        </w:rPr>
        <w:t xml:space="preserve"> SSB</w:t>
      </w:r>
      <w:r w:rsidRPr="00DB0DA3">
        <w:rPr>
          <w:rFonts w:eastAsia="MS Mincho"/>
          <w:b w:val="0"/>
          <w:color w:val="0070C0"/>
          <w:lang w:val="sv-SE"/>
        </w:rPr>
        <w:t xml:space="preserve">s) the NES-capable UEs can to measure. FFS how to/whether to combine the measurements, FFS how to define the NES based measurement period </w:t>
      </w:r>
    </w:p>
    <w:p w14:paraId="6434BF25" w14:textId="77777777" w:rsidR="00DB0DA3" w:rsidRPr="00DB0DA3" w:rsidRDefault="00DB0DA3" w:rsidP="00DB0DA3">
      <w:pPr>
        <w:pStyle w:val="Caption"/>
        <w:numPr>
          <w:ilvl w:val="0"/>
          <w:numId w:val="43"/>
        </w:numPr>
        <w:spacing w:before="50" w:after="50" w:line="300" w:lineRule="auto"/>
        <w:ind w:left="2076"/>
        <w:rPr>
          <w:rFonts w:eastAsia="MS Mincho"/>
          <w:b w:val="0"/>
          <w:i/>
          <w:iCs/>
          <w:color w:val="0070C0"/>
          <w:lang w:val="sv-SE"/>
        </w:rPr>
      </w:pPr>
      <w:r w:rsidRPr="00DB0DA3">
        <w:rPr>
          <w:rFonts w:eastAsia="MS Mincho"/>
          <w:b w:val="0"/>
          <w:color w:val="0070C0"/>
          <w:lang w:val="sv-SE"/>
        </w:rPr>
        <w:t>Based on UE implementation. Follow the measurement rules concluded in on-demand SSB.</w:t>
      </w:r>
    </w:p>
    <w:p w14:paraId="4835D694" w14:textId="77777777" w:rsidR="00DB0DA3" w:rsidRPr="00DB0DA3" w:rsidRDefault="00DB0DA3" w:rsidP="00DB0DA3">
      <w:pPr>
        <w:pStyle w:val="ListParagraph"/>
        <w:overflowPunct/>
        <w:autoSpaceDE/>
        <w:autoSpaceDN/>
        <w:adjustRightInd/>
        <w:spacing w:after="120"/>
        <w:ind w:left="1656" w:firstLineChars="0" w:firstLine="0"/>
        <w:textAlignment w:val="auto"/>
        <w:rPr>
          <w:rFonts w:eastAsia="宋体"/>
          <w:color w:val="0070C0"/>
          <w:szCs w:val="24"/>
          <w:lang w:val="sv-SE" w:eastAsia="zh-CN"/>
        </w:rPr>
      </w:pPr>
    </w:p>
    <w:p w14:paraId="6C6E333D" w14:textId="2543544C" w:rsidR="00DB0DA3" w:rsidRDefault="00DB0DA3" w:rsidP="00DB0DA3">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3059F0F" w14:textId="0A513DFB" w:rsidR="00DB0DA3" w:rsidRPr="005667FF" w:rsidRDefault="00DB0DA3" w:rsidP="00DB0DA3">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proposal.</w:t>
      </w:r>
    </w:p>
    <w:p w14:paraId="50231354" w14:textId="77777777" w:rsidR="000376E8" w:rsidRPr="000376E8" w:rsidRDefault="000376E8" w:rsidP="00DB0DA3">
      <w:pPr>
        <w:pStyle w:val="ListParagraph"/>
        <w:overflowPunct/>
        <w:autoSpaceDE/>
        <w:autoSpaceDN/>
        <w:adjustRightInd/>
        <w:spacing w:after="120"/>
        <w:ind w:left="2376" w:firstLineChars="0" w:firstLine="0"/>
        <w:textAlignment w:val="auto"/>
        <w:rPr>
          <w:lang w:eastAsia="zh-CN"/>
        </w:rPr>
      </w:pPr>
    </w:p>
    <w:p w14:paraId="38A5A2EE" w14:textId="77777777" w:rsidR="000376E8" w:rsidRPr="000376E8" w:rsidRDefault="000376E8" w:rsidP="000376E8">
      <w:pPr>
        <w:rPr>
          <w:lang w:val="sv-SE" w:eastAsia="zh-CN"/>
        </w:rPr>
      </w:pPr>
    </w:p>
    <w:p w14:paraId="5B357D8A" w14:textId="1431B795" w:rsidR="009473F0" w:rsidRDefault="009473F0" w:rsidP="009473F0">
      <w:pPr>
        <w:pStyle w:val="Heading3"/>
        <w:rPr>
          <w:sz w:val="24"/>
          <w:szCs w:val="16"/>
        </w:rPr>
      </w:pPr>
      <w:r>
        <w:rPr>
          <w:sz w:val="24"/>
          <w:szCs w:val="16"/>
        </w:rPr>
        <w:t xml:space="preserve">Sub-topic 1-4 SSB </w:t>
      </w:r>
      <w:r w:rsidR="00CF171E" w:rsidRPr="00CF171E">
        <w:rPr>
          <w:sz w:val="24"/>
          <w:szCs w:val="16"/>
        </w:rPr>
        <w:t xml:space="preserve">adaptation </w:t>
      </w:r>
      <w:r>
        <w:rPr>
          <w:sz w:val="24"/>
          <w:szCs w:val="16"/>
        </w:rPr>
        <w:t>– Other requirements impacts</w:t>
      </w:r>
    </w:p>
    <w:p w14:paraId="0C3189D5" w14:textId="2255F3B0" w:rsidR="0015722B" w:rsidRDefault="0015722B" w:rsidP="0015722B">
      <w:pPr>
        <w:rPr>
          <w:b/>
          <w:color w:val="0070C0"/>
          <w:u w:val="single"/>
          <w:lang w:eastAsia="ko-KR"/>
        </w:rPr>
      </w:pPr>
      <w:r>
        <w:rPr>
          <w:b/>
          <w:color w:val="0070C0"/>
          <w:u w:val="single"/>
          <w:lang w:eastAsia="ko-KR"/>
        </w:rPr>
        <w:t>Issue 1-4-1: SCell activation requirement for SSB adaptation</w:t>
      </w:r>
    </w:p>
    <w:p w14:paraId="63816E58" w14:textId="77777777" w:rsidR="0015722B" w:rsidRDefault="0015722B" w:rsidP="0015722B">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6649D22" w14:textId="08BB500E" w:rsidR="00C801DE" w:rsidRDefault="00C801DE" w:rsidP="0015722B">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1: </w:t>
      </w:r>
      <w:r w:rsidRPr="00C801DE">
        <w:rPr>
          <w:color w:val="0070C0"/>
          <w:szCs w:val="24"/>
          <w:lang w:eastAsia="zh-CN"/>
        </w:rPr>
        <w:t>RAN4 not to define SSB adaptation requirement during SCell activation, TCI state switching</w:t>
      </w:r>
      <w:r>
        <w:rPr>
          <w:color w:val="0070C0"/>
          <w:szCs w:val="24"/>
          <w:lang w:eastAsia="zh-CN"/>
        </w:rPr>
        <w:t xml:space="preserve"> (CATT, Ericsson, Vivo, Samsung</w:t>
      </w:r>
      <w:r w:rsidR="00702377">
        <w:rPr>
          <w:color w:val="0070C0"/>
          <w:szCs w:val="24"/>
          <w:lang w:eastAsia="zh-CN"/>
        </w:rPr>
        <w:t>, OPPO</w:t>
      </w:r>
      <w:r>
        <w:rPr>
          <w:color w:val="0070C0"/>
          <w:szCs w:val="24"/>
          <w:lang w:eastAsia="zh-CN"/>
        </w:rPr>
        <w:t>)</w:t>
      </w:r>
    </w:p>
    <w:p w14:paraId="7773081F" w14:textId="14E06117" w:rsidR="0015722B" w:rsidRDefault="0015722B" w:rsidP="00C801DE">
      <w:pPr>
        <w:pStyle w:val="ListParagraph"/>
        <w:numPr>
          <w:ilvl w:val="2"/>
          <w:numId w:val="3"/>
        </w:numPr>
        <w:overflowPunct/>
        <w:autoSpaceDE/>
        <w:autoSpaceDN/>
        <w:adjustRightInd/>
        <w:spacing w:after="120"/>
        <w:ind w:firstLineChars="0"/>
        <w:textAlignment w:val="auto"/>
        <w:rPr>
          <w:color w:val="0070C0"/>
          <w:szCs w:val="24"/>
          <w:lang w:eastAsia="zh-CN"/>
        </w:rPr>
      </w:pPr>
      <w:r w:rsidRPr="00871C93">
        <w:rPr>
          <w:color w:val="0070C0"/>
          <w:szCs w:val="24"/>
          <w:lang w:eastAsia="zh-CN"/>
        </w:rPr>
        <w:t xml:space="preserve">Option 1: </w:t>
      </w:r>
      <w:r w:rsidRPr="0015722B">
        <w:rPr>
          <w:color w:val="0070C0"/>
          <w:szCs w:val="24"/>
          <w:lang w:eastAsia="zh-CN"/>
        </w:rPr>
        <w:t>No impact is expected for SCell activation and TCI state switching due to SSB adaptation.</w:t>
      </w:r>
      <w:r w:rsidR="00C801DE">
        <w:rPr>
          <w:color w:val="0070C0"/>
          <w:szCs w:val="24"/>
          <w:lang w:eastAsia="zh-CN"/>
        </w:rPr>
        <w:t xml:space="preserve"> (CATT)</w:t>
      </w:r>
    </w:p>
    <w:p w14:paraId="79D7F34E" w14:textId="0C194C57" w:rsidR="00C801DE" w:rsidRDefault="00C801DE" w:rsidP="00C801DE">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1a: </w:t>
      </w:r>
      <w:r w:rsidRPr="00C801DE">
        <w:rPr>
          <w:color w:val="0070C0"/>
          <w:szCs w:val="24"/>
          <w:lang w:eastAsia="zh-CN"/>
        </w:rPr>
        <w:t>RAN4 not to define SSB adaptation requirement during SCell activation, TCI state switching.</w:t>
      </w:r>
      <w:r>
        <w:rPr>
          <w:color w:val="0070C0"/>
          <w:szCs w:val="24"/>
          <w:lang w:eastAsia="zh-CN"/>
        </w:rPr>
        <w:t xml:space="preserve"> (Ericsson)</w:t>
      </w:r>
    </w:p>
    <w:p w14:paraId="41924EAB" w14:textId="3EE30025" w:rsidR="00C801DE" w:rsidRDefault="00C801DE" w:rsidP="00C801DE">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lastRenderedPageBreak/>
        <w:t xml:space="preserve">Option 1b: </w:t>
      </w:r>
      <w:r w:rsidRPr="00C801DE">
        <w:rPr>
          <w:color w:val="0070C0"/>
          <w:szCs w:val="24"/>
          <w:lang w:eastAsia="zh-CN"/>
        </w:rPr>
        <w:t>RAN4 to follow legacy rule that no RRM requirement is defined if the adaptation of SSB periodicity happens during the time UE performs TCI switch or SCell activation</w:t>
      </w:r>
      <w:r>
        <w:rPr>
          <w:color w:val="0070C0"/>
          <w:szCs w:val="24"/>
          <w:lang w:eastAsia="zh-CN"/>
        </w:rPr>
        <w:t>. (Vivo)</w:t>
      </w:r>
    </w:p>
    <w:p w14:paraId="25894F41" w14:textId="14FADC57" w:rsidR="00C801DE" w:rsidRDefault="00C801DE" w:rsidP="00C801DE">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1c: </w:t>
      </w:r>
      <w:r w:rsidRPr="00C801DE">
        <w:rPr>
          <w:color w:val="0070C0"/>
          <w:szCs w:val="24"/>
          <w:lang w:eastAsia="zh-CN"/>
        </w:rPr>
        <w:t>No need to define RRM requirements for the case: UE receive the adaptation indication during SCell activation procedure but after MAC-CE activation command reception</w:t>
      </w:r>
      <w:r>
        <w:rPr>
          <w:color w:val="0070C0"/>
          <w:szCs w:val="24"/>
          <w:lang w:eastAsia="zh-CN"/>
        </w:rPr>
        <w:t>. (Samsung)</w:t>
      </w:r>
    </w:p>
    <w:p w14:paraId="76E3B25F" w14:textId="152676D2" w:rsidR="00702377" w:rsidRDefault="00702377" w:rsidP="00C801DE">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1d: </w:t>
      </w:r>
      <w:r w:rsidRPr="00702377">
        <w:rPr>
          <w:color w:val="0070C0"/>
          <w:szCs w:val="24"/>
          <w:lang w:eastAsia="zh-CN"/>
        </w:rPr>
        <w:t>RAN4 not to define L3 measurement based on SMTC periodicity before and during SCell activation if OD-SSB is triggered before the complete of SCell activation</w:t>
      </w:r>
      <w:r>
        <w:rPr>
          <w:color w:val="0070C0"/>
          <w:szCs w:val="24"/>
          <w:lang w:eastAsia="zh-CN"/>
        </w:rPr>
        <w:t>. (Oppo)</w:t>
      </w:r>
    </w:p>
    <w:p w14:paraId="3B3B7E00" w14:textId="62D769E1" w:rsidR="0015722B" w:rsidRDefault="0015722B" w:rsidP="0015722B">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Option 2</w:t>
      </w:r>
      <w:r w:rsidR="00C801DE">
        <w:rPr>
          <w:color w:val="0070C0"/>
          <w:szCs w:val="24"/>
          <w:lang w:eastAsia="zh-CN"/>
        </w:rPr>
        <w:t>a</w:t>
      </w:r>
      <w:r>
        <w:rPr>
          <w:color w:val="0070C0"/>
          <w:szCs w:val="24"/>
          <w:lang w:eastAsia="zh-CN"/>
        </w:rPr>
        <w:t>: (CTC)</w:t>
      </w:r>
    </w:p>
    <w:p w14:paraId="560BA44A" w14:textId="31C40687" w:rsidR="0015722B" w:rsidRDefault="0015722B" w:rsidP="0015722B">
      <w:pPr>
        <w:pStyle w:val="ListParagraph"/>
        <w:numPr>
          <w:ilvl w:val="2"/>
          <w:numId w:val="3"/>
        </w:numPr>
        <w:overflowPunct/>
        <w:autoSpaceDE/>
        <w:autoSpaceDN/>
        <w:adjustRightInd/>
        <w:spacing w:after="120"/>
        <w:ind w:firstLineChars="0"/>
        <w:textAlignment w:val="auto"/>
        <w:rPr>
          <w:color w:val="0070C0"/>
          <w:szCs w:val="24"/>
          <w:lang w:eastAsia="zh-CN"/>
        </w:rPr>
      </w:pPr>
      <w:r w:rsidRPr="0015722B">
        <w:rPr>
          <w:color w:val="0070C0"/>
          <w:szCs w:val="24"/>
          <w:lang w:eastAsia="zh-CN"/>
        </w:rPr>
        <w:t>After SSB adaptation, for L1 measurement during SCell activation, UE shall perform SCell activation based on new SSB configurations, e.g. new SSB periodicity</w:t>
      </w:r>
      <w:r>
        <w:rPr>
          <w:color w:val="0070C0"/>
          <w:szCs w:val="24"/>
          <w:lang w:eastAsia="zh-CN"/>
        </w:rPr>
        <w:t xml:space="preserve"> (CTC)</w:t>
      </w:r>
    </w:p>
    <w:p w14:paraId="44208B6D" w14:textId="084C61B4" w:rsidR="0015722B" w:rsidRDefault="0015722B" w:rsidP="0015722B">
      <w:pPr>
        <w:pStyle w:val="ListParagraph"/>
        <w:numPr>
          <w:ilvl w:val="2"/>
          <w:numId w:val="3"/>
        </w:numPr>
        <w:overflowPunct/>
        <w:autoSpaceDE/>
        <w:autoSpaceDN/>
        <w:adjustRightInd/>
        <w:spacing w:after="120"/>
        <w:ind w:firstLineChars="0"/>
        <w:textAlignment w:val="auto"/>
        <w:rPr>
          <w:color w:val="0070C0"/>
          <w:szCs w:val="24"/>
          <w:lang w:eastAsia="zh-CN"/>
        </w:rPr>
      </w:pPr>
      <w:r w:rsidRPr="0015722B">
        <w:rPr>
          <w:color w:val="0070C0"/>
          <w:szCs w:val="24"/>
          <w:lang w:eastAsia="zh-CN"/>
        </w:rPr>
        <w:t>After SSB adaptation, for L3 measurement during SCell activation, wait for the conclusions on SMTC impact from other WGs</w:t>
      </w:r>
      <w:r>
        <w:rPr>
          <w:color w:val="0070C0"/>
          <w:szCs w:val="24"/>
          <w:lang w:eastAsia="zh-CN"/>
        </w:rPr>
        <w:t>. (CTC)</w:t>
      </w:r>
    </w:p>
    <w:p w14:paraId="79DA238E" w14:textId="5F53FC46" w:rsidR="0015722B" w:rsidRDefault="0015722B" w:rsidP="0015722B">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Option 2</w:t>
      </w:r>
      <w:r w:rsidR="00C801DE">
        <w:rPr>
          <w:color w:val="0070C0"/>
          <w:szCs w:val="24"/>
          <w:lang w:eastAsia="zh-CN"/>
        </w:rPr>
        <w:t>b</w:t>
      </w:r>
      <w:r>
        <w:rPr>
          <w:color w:val="0070C0"/>
          <w:szCs w:val="24"/>
          <w:lang w:eastAsia="zh-CN"/>
        </w:rPr>
        <w:t>: (Huawei)</w:t>
      </w:r>
    </w:p>
    <w:p w14:paraId="01BEDEAC" w14:textId="77777777" w:rsidR="0015722B" w:rsidRPr="0015722B" w:rsidRDefault="0015722B" w:rsidP="0015722B">
      <w:pPr>
        <w:pStyle w:val="ListParagraph"/>
        <w:numPr>
          <w:ilvl w:val="2"/>
          <w:numId w:val="3"/>
        </w:numPr>
        <w:spacing w:after="120"/>
        <w:ind w:firstLineChars="0"/>
        <w:rPr>
          <w:color w:val="0070C0"/>
          <w:szCs w:val="24"/>
          <w:lang w:eastAsia="zh-CN"/>
        </w:rPr>
      </w:pPr>
      <w:r w:rsidRPr="0015722B">
        <w:rPr>
          <w:color w:val="0070C0"/>
          <w:szCs w:val="24"/>
          <w:lang w:eastAsia="zh-CN"/>
        </w:rPr>
        <w:t>UE shall use SSB after adaption for SCell activation regardless of the SMTC configuration when SSB adaption happens before or at the same time as SCell activation. Deprioritize the requirements when SSB adaptation happens during SCell activation.</w:t>
      </w:r>
    </w:p>
    <w:p w14:paraId="08D40D93" w14:textId="0278D3AD" w:rsidR="0015722B" w:rsidRPr="00C801DE" w:rsidRDefault="0015722B" w:rsidP="00C801DE">
      <w:pPr>
        <w:pStyle w:val="ListParagraph"/>
        <w:numPr>
          <w:ilvl w:val="2"/>
          <w:numId w:val="3"/>
        </w:numPr>
        <w:spacing w:after="120"/>
        <w:ind w:firstLineChars="0"/>
        <w:rPr>
          <w:color w:val="0070C0"/>
          <w:szCs w:val="24"/>
          <w:lang w:eastAsia="zh-CN"/>
        </w:rPr>
      </w:pPr>
      <w:r w:rsidRPr="0015722B">
        <w:rPr>
          <w:color w:val="0070C0"/>
          <w:szCs w:val="24"/>
          <w:lang w:eastAsia="zh-CN"/>
        </w:rPr>
        <w:t>Detailed triggering on SSB adaptation depends on further RAN1 discussion.</w:t>
      </w:r>
    </w:p>
    <w:p w14:paraId="7CFC9904" w14:textId="479B1E30" w:rsidR="0015722B" w:rsidRPr="000E045C" w:rsidRDefault="0015722B" w:rsidP="0015722B">
      <w:pPr>
        <w:pStyle w:val="ListParagraph"/>
        <w:numPr>
          <w:ilvl w:val="1"/>
          <w:numId w:val="3"/>
        </w:numPr>
        <w:overflowPunct/>
        <w:autoSpaceDE/>
        <w:autoSpaceDN/>
        <w:adjustRightInd/>
        <w:spacing w:after="120"/>
        <w:ind w:left="1440" w:firstLineChars="0"/>
        <w:textAlignment w:val="auto"/>
        <w:rPr>
          <w:color w:val="0070C0"/>
          <w:szCs w:val="24"/>
          <w:lang w:eastAsia="zh-CN"/>
        </w:rPr>
      </w:pPr>
      <w:r w:rsidRPr="00871C93">
        <w:rPr>
          <w:color w:val="0070C0"/>
          <w:szCs w:val="24"/>
          <w:lang w:eastAsia="zh-CN"/>
        </w:rPr>
        <w:t xml:space="preserve">Option </w:t>
      </w:r>
      <w:r>
        <w:rPr>
          <w:color w:val="0070C0"/>
          <w:szCs w:val="24"/>
          <w:lang w:eastAsia="zh-CN"/>
        </w:rPr>
        <w:t>2</w:t>
      </w:r>
      <w:r w:rsidR="00C801DE">
        <w:rPr>
          <w:color w:val="0070C0"/>
          <w:szCs w:val="24"/>
          <w:lang w:eastAsia="zh-CN"/>
        </w:rPr>
        <w:t>c</w:t>
      </w:r>
      <w:r w:rsidRPr="00871C93">
        <w:rPr>
          <w:color w:val="0070C0"/>
          <w:szCs w:val="24"/>
          <w:lang w:eastAsia="zh-CN"/>
        </w:rPr>
        <w:t xml:space="preserve">: </w:t>
      </w:r>
      <w:r w:rsidRPr="000E045C">
        <w:rPr>
          <w:color w:val="0070C0"/>
          <w:szCs w:val="24"/>
          <w:lang w:eastAsia="zh-CN"/>
        </w:rPr>
        <w:t xml:space="preserve">RAN4 to </w:t>
      </w:r>
      <w:r w:rsidRPr="000E045C">
        <w:rPr>
          <w:rFonts w:hint="eastAsia"/>
          <w:color w:val="0070C0"/>
          <w:szCs w:val="24"/>
          <w:lang w:eastAsia="zh-CN"/>
        </w:rPr>
        <w:t>study</w:t>
      </w:r>
      <w:r w:rsidRPr="000E045C">
        <w:rPr>
          <w:color w:val="0070C0"/>
          <w:szCs w:val="24"/>
          <w:lang w:eastAsia="zh-CN"/>
        </w:rPr>
        <w:t xml:space="preserve"> the SCell activation and deactivation delay</w:t>
      </w:r>
      <w:r w:rsidRPr="000E045C">
        <w:rPr>
          <w:rFonts w:hint="eastAsia"/>
          <w:color w:val="0070C0"/>
          <w:szCs w:val="24"/>
          <w:lang w:eastAsia="zh-CN"/>
        </w:rPr>
        <w:t xml:space="preserve"> impact.</w:t>
      </w:r>
      <w:r>
        <w:rPr>
          <w:color w:val="0070C0"/>
          <w:szCs w:val="24"/>
          <w:lang w:eastAsia="zh-CN"/>
        </w:rPr>
        <w:t xml:space="preserve"> (Samsung)</w:t>
      </w:r>
    </w:p>
    <w:p w14:paraId="01873B8C" w14:textId="77777777" w:rsidR="0015722B" w:rsidRPr="000E045C" w:rsidRDefault="0015722B" w:rsidP="0015722B">
      <w:pPr>
        <w:pStyle w:val="ListParagraph"/>
        <w:numPr>
          <w:ilvl w:val="2"/>
          <w:numId w:val="3"/>
        </w:numPr>
        <w:ind w:firstLineChars="0"/>
        <w:rPr>
          <w:color w:val="0070C0"/>
          <w:szCs w:val="24"/>
          <w:lang w:eastAsia="zh-CN"/>
        </w:rPr>
      </w:pPr>
      <w:r w:rsidRPr="000E045C">
        <w:rPr>
          <w:color w:val="0070C0"/>
          <w:szCs w:val="24"/>
          <w:lang w:eastAsia="zh-CN"/>
        </w:rPr>
        <w:t>RAN4 to focus on MAC CE based SCell activation case as starting point for SSB adaptation SCell operation</w:t>
      </w:r>
    </w:p>
    <w:p w14:paraId="3C041E89" w14:textId="77777777" w:rsidR="0015722B" w:rsidRPr="000E045C" w:rsidRDefault="0015722B" w:rsidP="0015722B">
      <w:pPr>
        <w:pStyle w:val="ListParagraph"/>
        <w:numPr>
          <w:ilvl w:val="2"/>
          <w:numId w:val="3"/>
        </w:numPr>
        <w:overflowPunct/>
        <w:autoSpaceDE/>
        <w:autoSpaceDN/>
        <w:adjustRightInd/>
        <w:spacing w:after="120"/>
        <w:ind w:firstLineChars="0"/>
        <w:textAlignment w:val="auto"/>
        <w:rPr>
          <w:color w:val="0070C0"/>
          <w:szCs w:val="24"/>
          <w:lang w:eastAsia="zh-CN"/>
        </w:rPr>
      </w:pPr>
      <w:r w:rsidRPr="000E045C">
        <w:rPr>
          <w:rFonts w:hint="eastAsia"/>
          <w:color w:val="0070C0"/>
          <w:szCs w:val="24"/>
          <w:lang w:eastAsia="zh-CN"/>
        </w:rPr>
        <w:t>C</w:t>
      </w:r>
      <w:r w:rsidRPr="000E045C">
        <w:rPr>
          <w:color w:val="0070C0"/>
          <w:szCs w:val="24"/>
          <w:lang w:eastAsia="zh-CN"/>
        </w:rPr>
        <w:t>ombine the RAN1 conclusions of on-demand SSB and SSB adaptation to define the corresponding SCell requirements</w:t>
      </w:r>
    </w:p>
    <w:p w14:paraId="05143BDA" w14:textId="7460DF37" w:rsidR="0015722B" w:rsidRPr="005667FF" w:rsidRDefault="0015722B" w:rsidP="0015722B">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448BD1C" w14:textId="67BFE48C" w:rsidR="0015722B" w:rsidRDefault="0064700D" w:rsidP="0015722B">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requirements when SSB adaptation happens during SCell activation.</w:t>
      </w:r>
    </w:p>
    <w:p w14:paraId="47AFC0E6" w14:textId="2A58961D" w:rsidR="0064700D" w:rsidRDefault="0064700D" w:rsidP="0015722B">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FFS the requirements </w:t>
      </w:r>
      <w:r w:rsidR="00F855E5">
        <w:rPr>
          <w:rFonts w:eastAsia="宋体"/>
          <w:color w:val="0070C0"/>
          <w:szCs w:val="24"/>
          <w:lang w:eastAsia="zh-CN"/>
        </w:rPr>
        <w:t>impact</w:t>
      </w:r>
      <w:r>
        <w:rPr>
          <w:rFonts w:eastAsia="宋体"/>
          <w:color w:val="0070C0"/>
          <w:szCs w:val="24"/>
          <w:lang w:eastAsia="zh-CN"/>
        </w:rPr>
        <w:t xml:space="preserve"> when SSB adaptation happen before </w:t>
      </w:r>
      <w:r w:rsidRPr="0015722B">
        <w:rPr>
          <w:color w:val="0070C0"/>
          <w:szCs w:val="24"/>
          <w:lang w:eastAsia="zh-CN"/>
        </w:rPr>
        <w:t>or at the same time as SCell activation</w:t>
      </w:r>
      <w:r>
        <w:rPr>
          <w:color w:val="0070C0"/>
          <w:szCs w:val="24"/>
          <w:lang w:eastAsia="zh-CN"/>
        </w:rPr>
        <w:t xml:space="preserve"> considering.</w:t>
      </w:r>
    </w:p>
    <w:p w14:paraId="258BCDBD" w14:textId="77777777" w:rsidR="0015722B" w:rsidRDefault="0015722B" w:rsidP="0015722B">
      <w:pPr>
        <w:ind w:firstLine="284"/>
        <w:rPr>
          <w:lang w:eastAsia="zh-CN"/>
        </w:rPr>
      </w:pPr>
    </w:p>
    <w:p w14:paraId="7F609B28" w14:textId="77777777" w:rsidR="0015722B" w:rsidRDefault="0015722B" w:rsidP="0015722B">
      <w:pPr>
        <w:ind w:firstLine="284"/>
        <w:rPr>
          <w:lang w:eastAsia="zh-CN"/>
        </w:rPr>
      </w:pPr>
    </w:p>
    <w:p w14:paraId="382D4305" w14:textId="03BBC6A5" w:rsidR="0015722B" w:rsidRDefault="0015722B" w:rsidP="0015722B">
      <w:pPr>
        <w:rPr>
          <w:b/>
          <w:color w:val="0070C0"/>
          <w:u w:val="single"/>
          <w:lang w:eastAsia="ko-KR"/>
        </w:rPr>
      </w:pPr>
      <w:r>
        <w:rPr>
          <w:b/>
          <w:color w:val="0070C0"/>
          <w:u w:val="single"/>
          <w:lang w:eastAsia="ko-KR"/>
        </w:rPr>
        <w:t>Issue 1-</w:t>
      </w:r>
      <w:r w:rsidR="00F855E5">
        <w:rPr>
          <w:b/>
          <w:color w:val="0070C0"/>
          <w:u w:val="single"/>
          <w:lang w:eastAsia="ko-KR"/>
        </w:rPr>
        <w:t>4</w:t>
      </w:r>
      <w:r>
        <w:rPr>
          <w:b/>
          <w:color w:val="0070C0"/>
          <w:u w:val="single"/>
          <w:lang w:eastAsia="ko-KR"/>
        </w:rPr>
        <w:t>-</w:t>
      </w:r>
      <w:r w:rsidR="00F855E5">
        <w:rPr>
          <w:b/>
          <w:color w:val="0070C0"/>
          <w:u w:val="single"/>
          <w:lang w:eastAsia="ko-KR"/>
        </w:rPr>
        <w:t>2</w:t>
      </w:r>
      <w:r>
        <w:rPr>
          <w:b/>
          <w:color w:val="0070C0"/>
          <w:u w:val="single"/>
          <w:lang w:eastAsia="ko-KR"/>
        </w:rPr>
        <w:t xml:space="preserve">: </w:t>
      </w:r>
      <w:r w:rsidR="00F855E5">
        <w:rPr>
          <w:b/>
          <w:color w:val="0070C0"/>
          <w:u w:val="single"/>
          <w:lang w:eastAsia="ko-KR"/>
        </w:rPr>
        <w:t>TCI state switching requirements for SSB adaptation</w:t>
      </w:r>
    </w:p>
    <w:p w14:paraId="3B70E977" w14:textId="77777777" w:rsidR="0015722B" w:rsidRDefault="0015722B" w:rsidP="0015722B">
      <w:pPr>
        <w:rPr>
          <w:b/>
          <w:color w:val="0070C0"/>
          <w:u w:val="single"/>
          <w:lang w:eastAsia="ko-KR"/>
        </w:rPr>
      </w:pPr>
    </w:p>
    <w:p w14:paraId="75B93B1E" w14:textId="77777777" w:rsidR="0015722B" w:rsidRDefault="0015722B" w:rsidP="0015722B">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E1DD346" w14:textId="355FD09A" w:rsidR="0015722B" w:rsidRDefault="0015722B" w:rsidP="0015722B">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1: </w:t>
      </w:r>
      <w:r w:rsidR="00860E3F" w:rsidRPr="00860E3F">
        <w:rPr>
          <w:color w:val="0070C0"/>
          <w:szCs w:val="24"/>
          <w:lang w:eastAsia="zh-CN"/>
        </w:rPr>
        <w:t>No impact is expected for SCell activation and TCI state switching due to SSB adaptation</w:t>
      </w:r>
      <w:r w:rsidRPr="00BE5D29">
        <w:rPr>
          <w:rFonts w:hint="eastAsia"/>
          <w:color w:val="0070C0"/>
          <w:szCs w:val="24"/>
          <w:lang w:eastAsia="zh-CN"/>
        </w:rPr>
        <w:t>.</w:t>
      </w:r>
      <w:r w:rsidRPr="00BE5D29">
        <w:rPr>
          <w:color w:val="0070C0"/>
          <w:szCs w:val="24"/>
          <w:lang w:eastAsia="zh-CN"/>
        </w:rPr>
        <w:t xml:space="preserve"> (CATT)</w:t>
      </w:r>
    </w:p>
    <w:p w14:paraId="37D27F6F" w14:textId="4AF5E4AC" w:rsidR="00860E3F" w:rsidRDefault="00860E3F" w:rsidP="00860E3F">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1a: </w:t>
      </w:r>
      <w:r w:rsidRPr="00860E3F">
        <w:rPr>
          <w:color w:val="0070C0"/>
          <w:szCs w:val="24"/>
          <w:lang w:eastAsia="zh-CN"/>
        </w:rPr>
        <w:t>RAN4 not to define SSB adaptation requirement during SCell activation, TCI state switching</w:t>
      </w:r>
      <w:r>
        <w:rPr>
          <w:color w:val="0070C0"/>
          <w:szCs w:val="24"/>
          <w:lang w:eastAsia="zh-CN"/>
        </w:rPr>
        <w:t>. (Ericsson)</w:t>
      </w:r>
    </w:p>
    <w:p w14:paraId="56528A80" w14:textId="585EFCD7" w:rsidR="00860E3F" w:rsidRDefault="00860E3F" w:rsidP="00860E3F">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1b: </w:t>
      </w:r>
      <w:r w:rsidRPr="00860E3F">
        <w:rPr>
          <w:color w:val="0070C0"/>
          <w:szCs w:val="24"/>
          <w:lang w:eastAsia="zh-CN"/>
        </w:rPr>
        <w:t>RAN4 to follow legacy rule that no RRM requirement is defined if the adaptation of SSB periodicity happens during the time UE performs TCI switch or SCell activation</w:t>
      </w:r>
      <w:r>
        <w:rPr>
          <w:color w:val="0070C0"/>
          <w:szCs w:val="24"/>
          <w:lang w:eastAsia="zh-CN"/>
        </w:rPr>
        <w:t>. (Vivo)</w:t>
      </w:r>
    </w:p>
    <w:p w14:paraId="4F1699D3" w14:textId="35FDC0A9" w:rsidR="00860E3F" w:rsidRDefault="00860E3F" w:rsidP="00860E3F">
      <w:pPr>
        <w:pStyle w:val="ListParagraph"/>
        <w:numPr>
          <w:ilvl w:val="1"/>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2: </w:t>
      </w:r>
      <w:r w:rsidRPr="00860E3F">
        <w:rPr>
          <w:color w:val="0070C0"/>
          <w:szCs w:val="24"/>
          <w:lang w:eastAsia="zh-CN"/>
        </w:rPr>
        <w:t xml:space="preserve">RAN4 to consider the L1 measurement impact from SSB periodicity adaptation both to L1-RSRP measurement delay for active </w:t>
      </w:r>
      <w:proofErr w:type="spellStart"/>
      <w:r w:rsidRPr="00860E3F">
        <w:rPr>
          <w:color w:val="0070C0"/>
          <w:szCs w:val="24"/>
          <w:lang w:eastAsia="zh-CN"/>
        </w:rPr>
        <w:t>SCells</w:t>
      </w:r>
      <w:proofErr w:type="spellEnd"/>
      <w:r w:rsidRPr="00860E3F">
        <w:rPr>
          <w:color w:val="0070C0"/>
          <w:szCs w:val="24"/>
          <w:lang w:eastAsia="zh-CN"/>
        </w:rPr>
        <w:t xml:space="preserve"> for BFD and CBD, and to TCI state switching delay</w:t>
      </w:r>
      <w:r>
        <w:rPr>
          <w:color w:val="0070C0"/>
          <w:szCs w:val="24"/>
          <w:lang w:eastAsia="zh-CN"/>
        </w:rPr>
        <w:t>. (Nokia)</w:t>
      </w:r>
    </w:p>
    <w:p w14:paraId="002F4A08" w14:textId="77777777" w:rsidR="0015722B" w:rsidRPr="005667FF" w:rsidRDefault="0015722B" w:rsidP="0015722B">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137C1F0" w14:textId="3910B66E" w:rsidR="0015722B" w:rsidRDefault="00860E3F" w:rsidP="0015722B">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requirements when SSB adaptation happens during TCI state switching</w:t>
      </w:r>
      <w:r w:rsidR="0015722B">
        <w:rPr>
          <w:rFonts w:eastAsia="宋体"/>
          <w:color w:val="0070C0"/>
          <w:szCs w:val="24"/>
          <w:lang w:eastAsia="zh-CN"/>
        </w:rPr>
        <w:t>.</w:t>
      </w:r>
    </w:p>
    <w:p w14:paraId="4317F466" w14:textId="77777777" w:rsidR="0015722B" w:rsidRDefault="0015722B" w:rsidP="0015722B">
      <w:pPr>
        <w:ind w:firstLine="284"/>
        <w:rPr>
          <w:lang w:eastAsia="zh-CN"/>
        </w:rPr>
      </w:pPr>
    </w:p>
    <w:p w14:paraId="0907B79D" w14:textId="23F051A4" w:rsidR="0015722B" w:rsidRDefault="0015722B" w:rsidP="0015722B">
      <w:pPr>
        <w:rPr>
          <w:b/>
          <w:color w:val="0070C0"/>
          <w:u w:val="single"/>
          <w:lang w:eastAsia="ko-KR"/>
        </w:rPr>
      </w:pPr>
      <w:r>
        <w:rPr>
          <w:b/>
          <w:color w:val="0070C0"/>
          <w:u w:val="single"/>
          <w:lang w:eastAsia="ko-KR"/>
        </w:rPr>
        <w:lastRenderedPageBreak/>
        <w:t>Issue 1-</w:t>
      </w:r>
      <w:r w:rsidR="003533A9">
        <w:rPr>
          <w:b/>
          <w:color w:val="0070C0"/>
          <w:u w:val="single"/>
          <w:lang w:eastAsia="ko-KR"/>
        </w:rPr>
        <w:t>4</w:t>
      </w:r>
      <w:r>
        <w:rPr>
          <w:b/>
          <w:color w:val="0070C0"/>
          <w:u w:val="single"/>
          <w:lang w:eastAsia="ko-KR"/>
        </w:rPr>
        <w:t>-</w:t>
      </w:r>
      <w:r w:rsidR="003533A9">
        <w:rPr>
          <w:b/>
          <w:color w:val="0070C0"/>
          <w:u w:val="single"/>
          <w:lang w:eastAsia="ko-KR"/>
        </w:rPr>
        <w:t>3</w:t>
      </w:r>
      <w:r>
        <w:rPr>
          <w:b/>
          <w:color w:val="0070C0"/>
          <w:u w:val="single"/>
          <w:lang w:eastAsia="ko-KR"/>
        </w:rPr>
        <w:t xml:space="preserve">: </w:t>
      </w:r>
      <w:r w:rsidRPr="009017BF">
        <w:rPr>
          <w:b/>
          <w:color w:val="0070C0"/>
          <w:u w:val="single"/>
          <w:lang w:eastAsia="ko-KR"/>
        </w:rPr>
        <w:t>Other requirements impacts by SSB adaptation</w:t>
      </w:r>
    </w:p>
    <w:p w14:paraId="081BAB40" w14:textId="77777777" w:rsidR="0015722B" w:rsidRDefault="0015722B" w:rsidP="0015722B">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88565FB" w14:textId="5578CE6D" w:rsidR="0015722B" w:rsidRDefault="0015722B" w:rsidP="0015722B">
      <w:pPr>
        <w:pStyle w:val="ListParagraph"/>
        <w:numPr>
          <w:ilvl w:val="1"/>
          <w:numId w:val="3"/>
        </w:numPr>
        <w:overflowPunct/>
        <w:autoSpaceDE/>
        <w:autoSpaceDN/>
        <w:adjustRightInd/>
        <w:spacing w:after="120"/>
        <w:ind w:left="1440" w:firstLineChars="0"/>
        <w:textAlignment w:val="auto"/>
        <w:rPr>
          <w:color w:val="0070C0"/>
          <w:szCs w:val="24"/>
          <w:lang w:eastAsia="zh-CN"/>
        </w:rPr>
      </w:pPr>
      <w:r w:rsidRPr="00871C93">
        <w:rPr>
          <w:color w:val="0070C0"/>
          <w:szCs w:val="24"/>
          <w:lang w:eastAsia="zh-CN"/>
        </w:rPr>
        <w:t xml:space="preserve">Option 1: </w:t>
      </w:r>
      <w:r w:rsidRPr="009017BF">
        <w:rPr>
          <w:color w:val="0070C0"/>
          <w:szCs w:val="24"/>
          <w:lang w:eastAsia="zh-CN"/>
        </w:rPr>
        <w:t>RAN4 to consider the impact of processing time for decoding the updated SSB burst periodicity</w:t>
      </w:r>
      <w:r>
        <w:rPr>
          <w:color w:val="0070C0"/>
          <w:szCs w:val="24"/>
          <w:lang w:eastAsia="zh-CN"/>
        </w:rPr>
        <w:t>. (Nokia)</w:t>
      </w:r>
    </w:p>
    <w:p w14:paraId="428BA9DA" w14:textId="0017CACC" w:rsidR="003533A9" w:rsidRPr="003533A9" w:rsidRDefault="003533A9" w:rsidP="00BA5021">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Option 2:</w:t>
      </w:r>
      <w:r w:rsidRPr="00BA5021">
        <w:rPr>
          <w:color w:val="0070C0"/>
          <w:szCs w:val="24"/>
          <w:lang w:eastAsia="zh-CN"/>
        </w:rPr>
        <w:t xml:space="preserve"> </w:t>
      </w:r>
      <w:r w:rsidRPr="003533A9">
        <w:rPr>
          <w:color w:val="0070C0"/>
          <w:szCs w:val="24"/>
          <w:lang w:eastAsia="zh-CN"/>
        </w:rPr>
        <w:t>RAN4 to discuss the transition period requirements by SSB periodicity adaptation</w:t>
      </w:r>
      <w:r w:rsidR="00BA5021">
        <w:rPr>
          <w:color w:val="0070C0"/>
          <w:szCs w:val="24"/>
          <w:lang w:eastAsia="zh-CN"/>
        </w:rPr>
        <w:t>. (Samsung)</w:t>
      </w:r>
    </w:p>
    <w:p w14:paraId="02FFDB0D" w14:textId="77777777" w:rsidR="003533A9" w:rsidRPr="003533A9" w:rsidRDefault="003533A9" w:rsidP="00BA5021">
      <w:pPr>
        <w:pStyle w:val="ListParagraph"/>
        <w:numPr>
          <w:ilvl w:val="2"/>
          <w:numId w:val="3"/>
        </w:numPr>
        <w:overflowPunct/>
        <w:autoSpaceDE/>
        <w:autoSpaceDN/>
        <w:adjustRightInd/>
        <w:spacing w:after="120"/>
        <w:ind w:firstLineChars="0"/>
        <w:textAlignment w:val="auto"/>
        <w:rPr>
          <w:color w:val="0070C0"/>
          <w:szCs w:val="24"/>
          <w:lang w:eastAsia="zh-CN"/>
        </w:rPr>
      </w:pPr>
      <w:r w:rsidRPr="003533A9">
        <w:rPr>
          <w:color w:val="0070C0"/>
          <w:szCs w:val="24"/>
          <w:lang w:eastAsia="zh-CN"/>
        </w:rPr>
        <w:t xml:space="preserve">FFS: Requirements on interrupts at state transitions </w:t>
      </w:r>
    </w:p>
    <w:p w14:paraId="1694213D" w14:textId="5C3A7F7A" w:rsidR="003533A9" w:rsidRPr="00871C93" w:rsidRDefault="003533A9" w:rsidP="00BA5021">
      <w:pPr>
        <w:pStyle w:val="ListParagraph"/>
        <w:overflowPunct/>
        <w:autoSpaceDE/>
        <w:autoSpaceDN/>
        <w:adjustRightInd/>
        <w:spacing w:after="120"/>
        <w:ind w:left="1440" w:firstLineChars="0" w:firstLine="0"/>
        <w:textAlignment w:val="auto"/>
        <w:rPr>
          <w:color w:val="0070C0"/>
          <w:szCs w:val="24"/>
          <w:lang w:eastAsia="zh-CN"/>
        </w:rPr>
      </w:pPr>
    </w:p>
    <w:p w14:paraId="20A61CB6" w14:textId="77777777" w:rsidR="0015722B" w:rsidRPr="005667FF" w:rsidRDefault="0015722B" w:rsidP="0015722B">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FA83362" w14:textId="77777777" w:rsidR="0015722B" w:rsidRDefault="0015722B" w:rsidP="0015722B">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proposal</w:t>
      </w:r>
    </w:p>
    <w:p w14:paraId="332D0FF5" w14:textId="77777777" w:rsidR="009017BF" w:rsidRPr="009473F0" w:rsidRDefault="009017BF" w:rsidP="001B6F08">
      <w:pPr>
        <w:ind w:firstLine="284"/>
        <w:rPr>
          <w:lang w:val="sv-SE" w:eastAsia="zh-CN"/>
        </w:rPr>
      </w:pPr>
    </w:p>
    <w:sectPr w:rsidR="009017BF" w:rsidRPr="009473F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80ED2" w14:textId="77777777" w:rsidR="009B70EA" w:rsidRDefault="009B70EA">
      <w:pPr>
        <w:spacing w:after="0"/>
      </w:pPr>
      <w:r>
        <w:separator/>
      </w:r>
    </w:p>
  </w:endnote>
  <w:endnote w:type="continuationSeparator" w:id="0">
    <w:p w14:paraId="32291C9F" w14:textId="77777777" w:rsidR="009B70EA" w:rsidRDefault="009B70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C130E" w14:textId="77777777" w:rsidR="009B70EA" w:rsidRDefault="009B70EA">
      <w:pPr>
        <w:spacing w:after="0"/>
      </w:pPr>
      <w:r>
        <w:separator/>
      </w:r>
    </w:p>
  </w:footnote>
  <w:footnote w:type="continuationSeparator" w:id="0">
    <w:p w14:paraId="405AB162" w14:textId="77777777" w:rsidR="009B70EA" w:rsidRDefault="009B70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5E30D5"/>
    <w:multiLevelType w:val="singleLevel"/>
    <w:tmpl w:val="8C5E30D5"/>
    <w:lvl w:ilvl="0">
      <w:start w:val="1"/>
      <w:numFmt w:val="bullet"/>
      <w:lvlText w:val=""/>
      <w:lvlJc w:val="left"/>
      <w:pPr>
        <w:ind w:left="420" w:hanging="420"/>
      </w:pPr>
      <w:rPr>
        <w:rFonts w:ascii="Wingdings" w:hAnsi="Wingdings" w:hint="default"/>
      </w:rPr>
    </w:lvl>
  </w:abstractNum>
  <w:abstractNum w:abstractNumId="1" w15:restartNumberingAfterBreak="0">
    <w:nsid w:val="B3CC636B"/>
    <w:multiLevelType w:val="multilevel"/>
    <w:tmpl w:val="B3CC636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DF426F52"/>
    <w:multiLevelType w:val="singleLevel"/>
    <w:tmpl w:val="DF426F52"/>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E28CB1A8"/>
    <w:multiLevelType w:val="singleLevel"/>
    <w:tmpl w:val="E28CB1A8"/>
    <w:lvl w:ilvl="0">
      <w:start w:val="1"/>
      <w:numFmt w:val="bullet"/>
      <w:lvlText w:val=""/>
      <w:lvlJc w:val="left"/>
      <w:pPr>
        <w:ind w:left="420" w:hanging="42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7020687"/>
    <w:multiLevelType w:val="hybridMultilevel"/>
    <w:tmpl w:val="CCFA2B62"/>
    <w:lvl w:ilvl="0" w:tplc="FDB0F744">
      <w:start w:val="5"/>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4B5855"/>
    <w:multiLevelType w:val="hybridMultilevel"/>
    <w:tmpl w:val="F578B0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8" w15:restartNumberingAfterBreak="0">
    <w:nsid w:val="11F75A62"/>
    <w:multiLevelType w:val="hybridMultilevel"/>
    <w:tmpl w:val="53B47EAA"/>
    <w:lvl w:ilvl="0" w:tplc="08090001">
      <w:start w:val="1"/>
      <w:numFmt w:val="bullet"/>
      <w:lvlText w:val=""/>
      <w:lvlJc w:val="left"/>
      <w:pPr>
        <w:ind w:left="1679" w:hanging="440"/>
      </w:pPr>
      <w:rPr>
        <w:rFonts w:ascii="Symbol" w:hAnsi="Symbol" w:hint="default"/>
      </w:rPr>
    </w:lvl>
    <w:lvl w:ilvl="1" w:tplc="04090003" w:tentative="1">
      <w:start w:val="1"/>
      <w:numFmt w:val="bullet"/>
      <w:lvlText w:val=""/>
      <w:lvlJc w:val="left"/>
      <w:pPr>
        <w:ind w:left="2119" w:hanging="440"/>
      </w:pPr>
      <w:rPr>
        <w:rFonts w:ascii="Wingdings" w:hAnsi="Wingdings" w:hint="default"/>
      </w:rPr>
    </w:lvl>
    <w:lvl w:ilvl="2" w:tplc="04090005" w:tentative="1">
      <w:start w:val="1"/>
      <w:numFmt w:val="bullet"/>
      <w:lvlText w:val=""/>
      <w:lvlJc w:val="left"/>
      <w:pPr>
        <w:ind w:left="2559" w:hanging="440"/>
      </w:pPr>
      <w:rPr>
        <w:rFonts w:ascii="Wingdings" w:hAnsi="Wingdings" w:hint="default"/>
      </w:rPr>
    </w:lvl>
    <w:lvl w:ilvl="3" w:tplc="04090001" w:tentative="1">
      <w:start w:val="1"/>
      <w:numFmt w:val="bullet"/>
      <w:lvlText w:val=""/>
      <w:lvlJc w:val="left"/>
      <w:pPr>
        <w:ind w:left="2999" w:hanging="440"/>
      </w:pPr>
      <w:rPr>
        <w:rFonts w:ascii="Wingdings" w:hAnsi="Wingdings" w:hint="default"/>
      </w:rPr>
    </w:lvl>
    <w:lvl w:ilvl="4" w:tplc="04090003" w:tentative="1">
      <w:start w:val="1"/>
      <w:numFmt w:val="bullet"/>
      <w:lvlText w:val=""/>
      <w:lvlJc w:val="left"/>
      <w:pPr>
        <w:ind w:left="3439" w:hanging="440"/>
      </w:pPr>
      <w:rPr>
        <w:rFonts w:ascii="Wingdings" w:hAnsi="Wingdings" w:hint="default"/>
      </w:rPr>
    </w:lvl>
    <w:lvl w:ilvl="5" w:tplc="04090005" w:tentative="1">
      <w:start w:val="1"/>
      <w:numFmt w:val="bullet"/>
      <w:lvlText w:val=""/>
      <w:lvlJc w:val="left"/>
      <w:pPr>
        <w:ind w:left="3879" w:hanging="440"/>
      </w:pPr>
      <w:rPr>
        <w:rFonts w:ascii="Wingdings" w:hAnsi="Wingdings" w:hint="default"/>
      </w:rPr>
    </w:lvl>
    <w:lvl w:ilvl="6" w:tplc="04090001" w:tentative="1">
      <w:start w:val="1"/>
      <w:numFmt w:val="bullet"/>
      <w:lvlText w:val=""/>
      <w:lvlJc w:val="left"/>
      <w:pPr>
        <w:ind w:left="4319" w:hanging="440"/>
      </w:pPr>
      <w:rPr>
        <w:rFonts w:ascii="Wingdings" w:hAnsi="Wingdings" w:hint="default"/>
      </w:rPr>
    </w:lvl>
    <w:lvl w:ilvl="7" w:tplc="04090003" w:tentative="1">
      <w:start w:val="1"/>
      <w:numFmt w:val="bullet"/>
      <w:lvlText w:val=""/>
      <w:lvlJc w:val="left"/>
      <w:pPr>
        <w:ind w:left="4759" w:hanging="440"/>
      </w:pPr>
      <w:rPr>
        <w:rFonts w:ascii="Wingdings" w:hAnsi="Wingdings" w:hint="default"/>
      </w:rPr>
    </w:lvl>
    <w:lvl w:ilvl="8" w:tplc="04090005" w:tentative="1">
      <w:start w:val="1"/>
      <w:numFmt w:val="bullet"/>
      <w:lvlText w:val=""/>
      <w:lvlJc w:val="left"/>
      <w:pPr>
        <w:ind w:left="5199" w:hanging="440"/>
      </w:pPr>
      <w:rPr>
        <w:rFonts w:ascii="Wingdings" w:hAnsi="Wingdings" w:hint="default"/>
      </w:rPr>
    </w:lvl>
  </w:abstractNum>
  <w:abstractNum w:abstractNumId="9" w15:restartNumberingAfterBreak="0">
    <w:nsid w:val="19F6D661"/>
    <w:multiLevelType w:val="multilevel"/>
    <w:tmpl w:val="19F6D66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D516FCD"/>
    <w:multiLevelType w:val="multilevel"/>
    <w:tmpl w:val="9C526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E9F60EC"/>
    <w:multiLevelType w:val="hybridMultilevel"/>
    <w:tmpl w:val="FC22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D321F"/>
    <w:multiLevelType w:val="hybridMultilevel"/>
    <w:tmpl w:val="064CDFEC"/>
    <w:lvl w:ilvl="0" w:tplc="B0E01498">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7BF07F5"/>
    <w:multiLevelType w:val="hybridMultilevel"/>
    <w:tmpl w:val="DA50B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F57F6"/>
    <w:multiLevelType w:val="hybridMultilevel"/>
    <w:tmpl w:val="B9D24C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CA28F5"/>
    <w:multiLevelType w:val="hybridMultilevel"/>
    <w:tmpl w:val="E11A4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4B6234"/>
    <w:multiLevelType w:val="hybridMultilevel"/>
    <w:tmpl w:val="CF5C76A4"/>
    <w:lvl w:ilvl="0" w:tplc="94588BF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B23873"/>
    <w:multiLevelType w:val="hybridMultilevel"/>
    <w:tmpl w:val="A1BC4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FD0780"/>
    <w:multiLevelType w:val="hybridMultilevel"/>
    <w:tmpl w:val="D256BF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C31EB6"/>
    <w:multiLevelType w:val="hybridMultilevel"/>
    <w:tmpl w:val="AEB4D5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EE7DA7"/>
    <w:multiLevelType w:val="multilevel"/>
    <w:tmpl w:val="907C6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2040204"/>
    <w:multiLevelType w:val="hybridMultilevel"/>
    <w:tmpl w:val="2E805E5C"/>
    <w:lvl w:ilvl="0" w:tplc="FFFFFFFF">
      <w:start w:val="1"/>
      <w:numFmt w:val="decimal"/>
      <w:lvlText w:val="Proposal %1: "/>
      <w:lvlJc w:val="left"/>
      <w:pPr>
        <w:ind w:left="360" w:hanging="360"/>
      </w:pPr>
      <w:rPr>
        <w:rFonts w:ascii="Times New Roman" w:hAnsi="Times New Roman" w:cs="Times New Roman" w:hint="default"/>
        <w:b/>
        <w:i w:val="0"/>
        <w:color w:val="auto"/>
        <w:sz w:val="20"/>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83C1591"/>
    <w:multiLevelType w:val="hybridMultilevel"/>
    <w:tmpl w:val="34BEA434"/>
    <w:lvl w:ilvl="0" w:tplc="5B28816C">
      <w:start w:val="9"/>
      <w:numFmt w:val="bullet"/>
      <w:lvlText w:val="-"/>
      <w:lvlJc w:val="left"/>
      <w:pPr>
        <w:ind w:left="1287" w:hanging="360"/>
      </w:pPr>
      <w:rPr>
        <w:rFonts w:ascii="Arial" w:eastAsia="宋体"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38B66D13"/>
    <w:multiLevelType w:val="hybridMultilevel"/>
    <w:tmpl w:val="6698609E"/>
    <w:lvl w:ilvl="0" w:tplc="1F7C17E0">
      <w:start w:val="1"/>
      <w:numFmt w:val="bullet"/>
      <w:lvlText w:val=""/>
      <w:lvlJc w:val="left"/>
      <w:pPr>
        <w:tabs>
          <w:tab w:val="num" w:pos="720"/>
        </w:tabs>
        <w:ind w:left="720" w:hanging="360"/>
      </w:pPr>
      <w:rPr>
        <w:rFonts w:ascii="Symbol" w:hAnsi="Symbol" w:hint="default"/>
      </w:rPr>
    </w:lvl>
    <w:lvl w:ilvl="1" w:tplc="2E00FE76">
      <w:numFmt w:val="bullet"/>
      <w:lvlText w:val="-"/>
      <w:lvlJc w:val="left"/>
      <w:pPr>
        <w:tabs>
          <w:tab w:val="num" w:pos="1440"/>
        </w:tabs>
        <w:ind w:left="1440" w:hanging="360"/>
      </w:pPr>
      <w:rPr>
        <w:rFonts w:ascii="Segoe UI" w:hAnsi="Segoe UI" w:hint="default"/>
      </w:rPr>
    </w:lvl>
    <w:lvl w:ilvl="2" w:tplc="AFD04418">
      <w:numFmt w:val="bullet"/>
      <w:lvlText w:val="o"/>
      <w:lvlJc w:val="left"/>
      <w:pPr>
        <w:tabs>
          <w:tab w:val="num" w:pos="2160"/>
        </w:tabs>
        <w:ind w:left="2160" w:hanging="360"/>
      </w:pPr>
      <w:rPr>
        <w:rFonts w:ascii="Courier New" w:hAnsi="Courier New" w:hint="default"/>
      </w:rPr>
    </w:lvl>
    <w:lvl w:ilvl="3" w:tplc="D94A9300">
      <w:numFmt w:val="bullet"/>
      <w:lvlText w:val=""/>
      <w:lvlJc w:val="left"/>
      <w:pPr>
        <w:tabs>
          <w:tab w:val="num" w:pos="2880"/>
        </w:tabs>
        <w:ind w:left="2880" w:hanging="360"/>
      </w:pPr>
      <w:rPr>
        <w:rFonts w:ascii="Wingdings" w:hAnsi="Wingdings" w:hint="default"/>
      </w:rPr>
    </w:lvl>
    <w:lvl w:ilvl="4" w:tplc="06EAAD76">
      <w:numFmt w:val="bullet"/>
      <w:lvlText w:val="o"/>
      <w:lvlJc w:val="left"/>
      <w:pPr>
        <w:tabs>
          <w:tab w:val="num" w:pos="3600"/>
        </w:tabs>
        <w:ind w:left="3600" w:hanging="360"/>
      </w:pPr>
      <w:rPr>
        <w:rFonts w:ascii="Courier New" w:hAnsi="Courier New" w:hint="default"/>
      </w:rPr>
    </w:lvl>
    <w:lvl w:ilvl="5" w:tplc="F4C85160" w:tentative="1">
      <w:start w:val="1"/>
      <w:numFmt w:val="bullet"/>
      <w:lvlText w:val=""/>
      <w:lvlJc w:val="left"/>
      <w:pPr>
        <w:tabs>
          <w:tab w:val="num" w:pos="4320"/>
        </w:tabs>
        <w:ind w:left="4320" w:hanging="360"/>
      </w:pPr>
      <w:rPr>
        <w:rFonts w:ascii="Symbol" w:hAnsi="Symbol" w:hint="default"/>
      </w:rPr>
    </w:lvl>
    <w:lvl w:ilvl="6" w:tplc="609A7646" w:tentative="1">
      <w:start w:val="1"/>
      <w:numFmt w:val="bullet"/>
      <w:lvlText w:val=""/>
      <w:lvlJc w:val="left"/>
      <w:pPr>
        <w:tabs>
          <w:tab w:val="num" w:pos="5040"/>
        </w:tabs>
        <w:ind w:left="5040" w:hanging="360"/>
      </w:pPr>
      <w:rPr>
        <w:rFonts w:ascii="Symbol" w:hAnsi="Symbol" w:hint="default"/>
      </w:rPr>
    </w:lvl>
    <w:lvl w:ilvl="7" w:tplc="D2EA15E0" w:tentative="1">
      <w:start w:val="1"/>
      <w:numFmt w:val="bullet"/>
      <w:lvlText w:val=""/>
      <w:lvlJc w:val="left"/>
      <w:pPr>
        <w:tabs>
          <w:tab w:val="num" w:pos="5760"/>
        </w:tabs>
        <w:ind w:left="5760" w:hanging="360"/>
      </w:pPr>
      <w:rPr>
        <w:rFonts w:ascii="Symbol" w:hAnsi="Symbol" w:hint="default"/>
      </w:rPr>
    </w:lvl>
    <w:lvl w:ilvl="8" w:tplc="B6D4722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7" w15:restartNumberingAfterBreak="0">
    <w:nsid w:val="3D017ED9"/>
    <w:multiLevelType w:val="hybridMultilevel"/>
    <w:tmpl w:val="09F67F56"/>
    <w:lvl w:ilvl="0" w:tplc="FFFFFFFF">
      <w:start w:val="1"/>
      <w:numFmt w:val="decimal"/>
      <w:lvlText w:val="Proposal %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44A01B1"/>
    <w:multiLevelType w:val="hybridMultilevel"/>
    <w:tmpl w:val="7DDCC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924DAD"/>
    <w:multiLevelType w:val="hybridMultilevel"/>
    <w:tmpl w:val="EBF81E84"/>
    <w:lvl w:ilvl="0" w:tplc="8A567CA2">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4AB24C6"/>
    <w:multiLevelType w:val="hybridMultilevel"/>
    <w:tmpl w:val="F08AA8D4"/>
    <w:lvl w:ilvl="0" w:tplc="5B28816C">
      <w:start w:val="9"/>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C940716"/>
    <w:multiLevelType w:val="hybridMultilevel"/>
    <w:tmpl w:val="0B8670A0"/>
    <w:lvl w:ilvl="0" w:tplc="8D9ADA5C">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2" w15:restartNumberingAfterBreak="0">
    <w:nsid w:val="4DD8170D"/>
    <w:multiLevelType w:val="hybridMultilevel"/>
    <w:tmpl w:val="6CAED196"/>
    <w:lvl w:ilvl="0" w:tplc="4E846FE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955A63"/>
    <w:multiLevelType w:val="hybridMultilevel"/>
    <w:tmpl w:val="BBD09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307F0D"/>
    <w:multiLevelType w:val="hybridMultilevel"/>
    <w:tmpl w:val="0324F8BE"/>
    <w:lvl w:ilvl="0" w:tplc="BE848808">
      <w:start w:val="4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2B6B5A"/>
    <w:multiLevelType w:val="hybridMultilevel"/>
    <w:tmpl w:val="6BB8F2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8D82929"/>
    <w:multiLevelType w:val="hybridMultilevel"/>
    <w:tmpl w:val="1B90AA7C"/>
    <w:lvl w:ilvl="0" w:tplc="28CA348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9740A1"/>
    <w:multiLevelType w:val="hybridMultilevel"/>
    <w:tmpl w:val="86BC6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2D5DD2"/>
    <w:multiLevelType w:val="multilevel"/>
    <w:tmpl w:val="F39078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F531ADD"/>
    <w:multiLevelType w:val="hybridMultilevel"/>
    <w:tmpl w:val="9E12C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3337D"/>
    <w:multiLevelType w:val="hybridMultilevel"/>
    <w:tmpl w:val="15887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74740B"/>
    <w:multiLevelType w:val="hybridMultilevel"/>
    <w:tmpl w:val="55D414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FE33B9"/>
    <w:multiLevelType w:val="hybridMultilevel"/>
    <w:tmpl w:val="21D8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9C3CFB"/>
    <w:multiLevelType w:val="hybridMultilevel"/>
    <w:tmpl w:val="8CEE1966"/>
    <w:lvl w:ilvl="0" w:tplc="7E14534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2238E3"/>
    <w:multiLevelType w:val="multilevel"/>
    <w:tmpl w:val="59466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AE71C4"/>
    <w:multiLevelType w:val="multilevel"/>
    <w:tmpl w:val="89BC7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11"/>
  </w:num>
  <w:num w:numId="3">
    <w:abstractNumId w:val="36"/>
  </w:num>
  <w:num w:numId="4">
    <w:abstractNumId w:val="20"/>
  </w:num>
  <w:num w:numId="5">
    <w:abstractNumId w:val="9"/>
  </w:num>
  <w:num w:numId="6">
    <w:abstractNumId w:val="0"/>
  </w:num>
  <w:num w:numId="7">
    <w:abstractNumId w:val="5"/>
  </w:num>
  <w:num w:numId="8">
    <w:abstractNumId w:val="28"/>
  </w:num>
  <w:num w:numId="9">
    <w:abstractNumId w:val="30"/>
  </w:num>
  <w:num w:numId="10">
    <w:abstractNumId w:val="7"/>
  </w:num>
  <w:num w:numId="11">
    <w:abstractNumId w:val="7"/>
    <w:lvlOverride w:ilvl="0">
      <w:startOverride w:val="1"/>
    </w:lvlOverride>
  </w:num>
  <w:num w:numId="12">
    <w:abstractNumId w:val="1"/>
  </w:num>
  <w:num w:numId="13">
    <w:abstractNumId w:val="18"/>
  </w:num>
  <w:num w:numId="14">
    <w:abstractNumId w:val="2"/>
  </w:num>
  <w:num w:numId="15">
    <w:abstractNumId w:val="25"/>
  </w:num>
  <w:num w:numId="16">
    <w:abstractNumId w:val="29"/>
  </w:num>
  <w:num w:numId="17">
    <w:abstractNumId w:val="43"/>
  </w:num>
  <w:num w:numId="18">
    <w:abstractNumId w:val="23"/>
  </w:num>
  <w:num w:numId="19">
    <w:abstractNumId w:val="14"/>
  </w:num>
  <w:num w:numId="20">
    <w:abstractNumId w:val="27"/>
  </w:num>
  <w:num w:numId="21">
    <w:abstractNumId w:val="12"/>
  </w:num>
  <w:num w:numId="22">
    <w:abstractNumId w:val="37"/>
  </w:num>
  <w:num w:numId="23">
    <w:abstractNumId w:val="13"/>
  </w:num>
  <w:num w:numId="24">
    <w:abstractNumId w:val="24"/>
  </w:num>
  <w:num w:numId="25">
    <w:abstractNumId w:val="33"/>
  </w:num>
  <w:num w:numId="26">
    <w:abstractNumId w:val="13"/>
    <w:lvlOverride w:ilvl="0">
      <w:startOverride w:val="1"/>
    </w:lvlOverride>
  </w:num>
  <w:num w:numId="27">
    <w:abstractNumId w:val="3"/>
  </w:num>
  <w:num w:numId="28">
    <w:abstractNumId w:val="4"/>
  </w:num>
  <w:num w:numId="29">
    <w:abstractNumId w:val="10"/>
  </w:num>
  <w:num w:numId="30">
    <w:abstractNumId w:val="39"/>
  </w:num>
  <w:num w:numId="31">
    <w:abstractNumId w:val="46"/>
  </w:num>
  <w:num w:numId="32">
    <w:abstractNumId w:val="22"/>
  </w:num>
  <w:num w:numId="33">
    <w:abstractNumId w:val="45"/>
  </w:num>
  <w:num w:numId="34">
    <w:abstractNumId w:val="32"/>
  </w:num>
  <w:num w:numId="35">
    <w:abstractNumId w:val="35"/>
  </w:num>
  <w:num w:numId="36">
    <w:abstractNumId w:val="17"/>
  </w:num>
  <w:num w:numId="37">
    <w:abstractNumId w:val="41"/>
  </w:num>
  <w:num w:numId="38">
    <w:abstractNumId w:val="40"/>
  </w:num>
  <w:num w:numId="39">
    <w:abstractNumId w:val="8"/>
  </w:num>
  <w:num w:numId="40">
    <w:abstractNumId w:val="15"/>
  </w:num>
  <w:num w:numId="41">
    <w:abstractNumId w:val="34"/>
  </w:num>
  <w:num w:numId="42">
    <w:abstractNumId w:val="21"/>
  </w:num>
  <w:num w:numId="43">
    <w:abstractNumId w:val="6"/>
  </w:num>
  <w:num w:numId="44">
    <w:abstractNumId w:val="42"/>
  </w:num>
  <w:num w:numId="45">
    <w:abstractNumId w:val="38"/>
  </w:num>
  <w:num w:numId="46">
    <w:abstractNumId w:val="31"/>
  </w:num>
  <w:num w:numId="47">
    <w:abstractNumId w:val="44"/>
  </w:num>
  <w:num w:numId="48">
    <w:abstractNumId w:val="16"/>
  </w:num>
  <w:num w:numId="49">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isplayBackgroundShape/>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23C"/>
    <w:rsid w:val="00003D20"/>
    <w:rsid w:val="0000411F"/>
    <w:rsid w:val="00004165"/>
    <w:rsid w:val="0000687D"/>
    <w:rsid w:val="00011420"/>
    <w:rsid w:val="0001407A"/>
    <w:rsid w:val="000149F7"/>
    <w:rsid w:val="00016289"/>
    <w:rsid w:val="00016A4F"/>
    <w:rsid w:val="00020C56"/>
    <w:rsid w:val="00026ACC"/>
    <w:rsid w:val="000302ED"/>
    <w:rsid w:val="0003171D"/>
    <w:rsid w:val="000318AB"/>
    <w:rsid w:val="00031C1D"/>
    <w:rsid w:val="00034E44"/>
    <w:rsid w:val="00035C50"/>
    <w:rsid w:val="000376E8"/>
    <w:rsid w:val="00042013"/>
    <w:rsid w:val="000457A1"/>
    <w:rsid w:val="00050001"/>
    <w:rsid w:val="00052041"/>
    <w:rsid w:val="0005326A"/>
    <w:rsid w:val="0006266D"/>
    <w:rsid w:val="000644D7"/>
    <w:rsid w:val="00065506"/>
    <w:rsid w:val="00066BA0"/>
    <w:rsid w:val="00067CF8"/>
    <w:rsid w:val="00071682"/>
    <w:rsid w:val="00072969"/>
    <w:rsid w:val="00073258"/>
    <w:rsid w:val="0007382E"/>
    <w:rsid w:val="00073EF6"/>
    <w:rsid w:val="000747D8"/>
    <w:rsid w:val="000748C3"/>
    <w:rsid w:val="000766E1"/>
    <w:rsid w:val="00077FF6"/>
    <w:rsid w:val="000805BB"/>
    <w:rsid w:val="00080D82"/>
    <w:rsid w:val="00081692"/>
    <w:rsid w:val="00082C46"/>
    <w:rsid w:val="00083D8E"/>
    <w:rsid w:val="0008593E"/>
    <w:rsid w:val="00085A0E"/>
    <w:rsid w:val="00085EB4"/>
    <w:rsid w:val="00087548"/>
    <w:rsid w:val="0009317C"/>
    <w:rsid w:val="00093E7E"/>
    <w:rsid w:val="00095620"/>
    <w:rsid w:val="000A1830"/>
    <w:rsid w:val="000A4121"/>
    <w:rsid w:val="000A4AA3"/>
    <w:rsid w:val="000A550E"/>
    <w:rsid w:val="000A71B9"/>
    <w:rsid w:val="000B0960"/>
    <w:rsid w:val="000B1A55"/>
    <w:rsid w:val="000B20BB"/>
    <w:rsid w:val="000B2EF6"/>
    <w:rsid w:val="000B2FA6"/>
    <w:rsid w:val="000B4AA0"/>
    <w:rsid w:val="000B5F7F"/>
    <w:rsid w:val="000B64BC"/>
    <w:rsid w:val="000B7106"/>
    <w:rsid w:val="000B7619"/>
    <w:rsid w:val="000C2553"/>
    <w:rsid w:val="000C38C3"/>
    <w:rsid w:val="000C4549"/>
    <w:rsid w:val="000D09FD"/>
    <w:rsid w:val="000D19DE"/>
    <w:rsid w:val="000D2F91"/>
    <w:rsid w:val="000D44FB"/>
    <w:rsid w:val="000D571E"/>
    <w:rsid w:val="000D574B"/>
    <w:rsid w:val="000D6CFC"/>
    <w:rsid w:val="000D7F92"/>
    <w:rsid w:val="000E045C"/>
    <w:rsid w:val="000E071D"/>
    <w:rsid w:val="000E459E"/>
    <w:rsid w:val="000E537B"/>
    <w:rsid w:val="000E57D0"/>
    <w:rsid w:val="000E7858"/>
    <w:rsid w:val="000F1010"/>
    <w:rsid w:val="000F39CA"/>
    <w:rsid w:val="00101FB5"/>
    <w:rsid w:val="00103B5F"/>
    <w:rsid w:val="00105DB9"/>
    <w:rsid w:val="00107927"/>
    <w:rsid w:val="00110E26"/>
    <w:rsid w:val="00111321"/>
    <w:rsid w:val="001128E7"/>
    <w:rsid w:val="0011591F"/>
    <w:rsid w:val="00116A59"/>
    <w:rsid w:val="001170DE"/>
    <w:rsid w:val="00117BD6"/>
    <w:rsid w:val="001206C2"/>
    <w:rsid w:val="00121978"/>
    <w:rsid w:val="00123422"/>
    <w:rsid w:val="00124B6A"/>
    <w:rsid w:val="00124EB0"/>
    <w:rsid w:val="00126772"/>
    <w:rsid w:val="00130462"/>
    <w:rsid w:val="00131132"/>
    <w:rsid w:val="00132D21"/>
    <w:rsid w:val="0013313E"/>
    <w:rsid w:val="00136D4C"/>
    <w:rsid w:val="00137094"/>
    <w:rsid w:val="00142538"/>
    <w:rsid w:val="00142BB9"/>
    <w:rsid w:val="00144A8C"/>
    <w:rsid w:val="00144F96"/>
    <w:rsid w:val="00147CA9"/>
    <w:rsid w:val="001500A8"/>
    <w:rsid w:val="00151EAC"/>
    <w:rsid w:val="00152575"/>
    <w:rsid w:val="00153528"/>
    <w:rsid w:val="0015435E"/>
    <w:rsid w:val="00154E68"/>
    <w:rsid w:val="0015722B"/>
    <w:rsid w:val="00162548"/>
    <w:rsid w:val="00166C2D"/>
    <w:rsid w:val="00172183"/>
    <w:rsid w:val="00174668"/>
    <w:rsid w:val="001751AB"/>
    <w:rsid w:val="00175A3F"/>
    <w:rsid w:val="0017793E"/>
    <w:rsid w:val="00177E62"/>
    <w:rsid w:val="00180E09"/>
    <w:rsid w:val="00181609"/>
    <w:rsid w:val="00182104"/>
    <w:rsid w:val="001829BD"/>
    <w:rsid w:val="00183D4C"/>
    <w:rsid w:val="00183F6D"/>
    <w:rsid w:val="00184C35"/>
    <w:rsid w:val="0018670E"/>
    <w:rsid w:val="00190418"/>
    <w:rsid w:val="001911C3"/>
    <w:rsid w:val="001915A3"/>
    <w:rsid w:val="0019219A"/>
    <w:rsid w:val="00195077"/>
    <w:rsid w:val="001973FE"/>
    <w:rsid w:val="00197D17"/>
    <w:rsid w:val="001A033F"/>
    <w:rsid w:val="001A08AA"/>
    <w:rsid w:val="001A59CB"/>
    <w:rsid w:val="001A62F4"/>
    <w:rsid w:val="001B054B"/>
    <w:rsid w:val="001B6F08"/>
    <w:rsid w:val="001B7991"/>
    <w:rsid w:val="001C08AB"/>
    <w:rsid w:val="001C1409"/>
    <w:rsid w:val="001C2AE6"/>
    <w:rsid w:val="001C4A89"/>
    <w:rsid w:val="001C5770"/>
    <w:rsid w:val="001C6177"/>
    <w:rsid w:val="001D0363"/>
    <w:rsid w:val="001D12B4"/>
    <w:rsid w:val="001D1B07"/>
    <w:rsid w:val="001D5768"/>
    <w:rsid w:val="001D774A"/>
    <w:rsid w:val="001D7D94"/>
    <w:rsid w:val="001E0A28"/>
    <w:rsid w:val="001E4218"/>
    <w:rsid w:val="001E44E1"/>
    <w:rsid w:val="001E50C6"/>
    <w:rsid w:val="001E5A51"/>
    <w:rsid w:val="001E6C4D"/>
    <w:rsid w:val="001F0B20"/>
    <w:rsid w:val="001F6276"/>
    <w:rsid w:val="001F7D4D"/>
    <w:rsid w:val="00200355"/>
    <w:rsid w:val="00200A62"/>
    <w:rsid w:val="00201CDC"/>
    <w:rsid w:val="00203740"/>
    <w:rsid w:val="00204DFF"/>
    <w:rsid w:val="00206958"/>
    <w:rsid w:val="00207962"/>
    <w:rsid w:val="002138EA"/>
    <w:rsid w:val="002139EA"/>
    <w:rsid w:val="00213F84"/>
    <w:rsid w:val="00214FBD"/>
    <w:rsid w:val="00220C18"/>
    <w:rsid w:val="00221E08"/>
    <w:rsid w:val="00222897"/>
    <w:rsid w:val="00222B0C"/>
    <w:rsid w:val="00224C8E"/>
    <w:rsid w:val="0023384D"/>
    <w:rsid w:val="00235394"/>
    <w:rsid w:val="00235577"/>
    <w:rsid w:val="002371B2"/>
    <w:rsid w:val="002435CA"/>
    <w:rsid w:val="0024469F"/>
    <w:rsid w:val="00245EFC"/>
    <w:rsid w:val="00247D61"/>
    <w:rsid w:val="00250B5B"/>
    <w:rsid w:val="002510CE"/>
    <w:rsid w:val="002513B7"/>
    <w:rsid w:val="00252DB8"/>
    <w:rsid w:val="002537BC"/>
    <w:rsid w:val="00255C58"/>
    <w:rsid w:val="00260EC7"/>
    <w:rsid w:val="00261539"/>
    <w:rsid w:val="0026179F"/>
    <w:rsid w:val="002666AE"/>
    <w:rsid w:val="002702D5"/>
    <w:rsid w:val="00271DC2"/>
    <w:rsid w:val="00271E98"/>
    <w:rsid w:val="00274E1A"/>
    <w:rsid w:val="00274E25"/>
    <w:rsid w:val="002755D1"/>
    <w:rsid w:val="002775B1"/>
    <w:rsid w:val="002775B9"/>
    <w:rsid w:val="0028046D"/>
    <w:rsid w:val="002811C4"/>
    <w:rsid w:val="00282213"/>
    <w:rsid w:val="00284016"/>
    <w:rsid w:val="002858BF"/>
    <w:rsid w:val="002875B2"/>
    <w:rsid w:val="002939AF"/>
    <w:rsid w:val="00294491"/>
    <w:rsid w:val="00294BDE"/>
    <w:rsid w:val="002A0CED"/>
    <w:rsid w:val="002A4CD0"/>
    <w:rsid w:val="002A5040"/>
    <w:rsid w:val="002A55C1"/>
    <w:rsid w:val="002A6683"/>
    <w:rsid w:val="002A795A"/>
    <w:rsid w:val="002A7DA6"/>
    <w:rsid w:val="002B0442"/>
    <w:rsid w:val="002B2ADC"/>
    <w:rsid w:val="002B516C"/>
    <w:rsid w:val="002B5E1D"/>
    <w:rsid w:val="002B60C1"/>
    <w:rsid w:val="002C002A"/>
    <w:rsid w:val="002C14F3"/>
    <w:rsid w:val="002C48AB"/>
    <w:rsid w:val="002C4B52"/>
    <w:rsid w:val="002C60E9"/>
    <w:rsid w:val="002C65F1"/>
    <w:rsid w:val="002C73EB"/>
    <w:rsid w:val="002D0143"/>
    <w:rsid w:val="002D03E5"/>
    <w:rsid w:val="002D1B45"/>
    <w:rsid w:val="002D2BDF"/>
    <w:rsid w:val="002D36EB"/>
    <w:rsid w:val="002D6263"/>
    <w:rsid w:val="002D6BDF"/>
    <w:rsid w:val="002D6D96"/>
    <w:rsid w:val="002E2CE9"/>
    <w:rsid w:val="002E3BF7"/>
    <w:rsid w:val="002E403E"/>
    <w:rsid w:val="002E4C74"/>
    <w:rsid w:val="002F158C"/>
    <w:rsid w:val="002F4093"/>
    <w:rsid w:val="002F42A7"/>
    <w:rsid w:val="002F5636"/>
    <w:rsid w:val="003022A5"/>
    <w:rsid w:val="003026C3"/>
    <w:rsid w:val="00307E51"/>
    <w:rsid w:val="00310C89"/>
    <w:rsid w:val="00311363"/>
    <w:rsid w:val="0031275F"/>
    <w:rsid w:val="00315867"/>
    <w:rsid w:val="003164C7"/>
    <w:rsid w:val="00321150"/>
    <w:rsid w:val="003260D7"/>
    <w:rsid w:val="003301E4"/>
    <w:rsid w:val="0033052D"/>
    <w:rsid w:val="00331E50"/>
    <w:rsid w:val="00332563"/>
    <w:rsid w:val="00334751"/>
    <w:rsid w:val="00336697"/>
    <w:rsid w:val="003418CB"/>
    <w:rsid w:val="00342359"/>
    <w:rsid w:val="003424BA"/>
    <w:rsid w:val="00344F4B"/>
    <w:rsid w:val="0034694E"/>
    <w:rsid w:val="00351D78"/>
    <w:rsid w:val="003533A9"/>
    <w:rsid w:val="003548E6"/>
    <w:rsid w:val="00355873"/>
    <w:rsid w:val="0035660F"/>
    <w:rsid w:val="003628B9"/>
    <w:rsid w:val="003628CC"/>
    <w:rsid w:val="00362D8A"/>
    <w:rsid w:val="00362D8F"/>
    <w:rsid w:val="003661B7"/>
    <w:rsid w:val="00367724"/>
    <w:rsid w:val="003710BA"/>
    <w:rsid w:val="00372327"/>
    <w:rsid w:val="003770F6"/>
    <w:rsid w:val="003778CD"/>
    <w:rsid w:val="00383E37"/>
    <w:rsid w:val="0038586A"/>
    <w:rsid w:val="00385AFD"/>
    <w:rsid w:val="0038664C"/>
    <w:rsid w:val="00387217"/>
    <w:rsid w:val="0039120C"/>
    <w:rsid w:val="00393042"/>
    <w:rsid w:val="003948B4"/>
    <w:rsid w:val="00394AD5"/>
    <w:rsid w:val="0039535E"/>
    <w:rsid w:val="0039642D"/>
    <w:rsid w:val="003A2B9E"/>
    <w:rsid w:val="003A2E40"/>
    <w:rsid w:val="003A4D75"/>
    <w:rsid w:val="003B0158"/>
    <w:rsid w:val="003B40B6"/>
    <w:rsid w:val="003B56DB"/>
    <w:rsid w:val="003B755E"/>
    <w:rsid w:val="003C228E"/>
    <w:rsid w:val="003C51E7"/>
    <w:rsid w:val="003C6893"/>
    <w:rsid w:val="003C6DE2"/>
    <w:rsid w:val="003C6ED4"/>
    <w:rsid w:val="003C739A"/>
    <w:rsid w:val="003D1EFD"/>
    <w:rsid w:val="003D28BF"/>
    <w:rsid w:val="003D4215"/>
    <w:rsid w:val="003D45F9"/>
    <w:rsid w:val="003D4C47"/>
    <w:rsid w:val="003D7719"/>
    <w:rsid w:val="003E3F6F"/>
    <w:rsid w:val="003E40EE"/>
    <w:rsid w:val="003E6E15"/>
    <w:rsid w:val="003F1C1B"/>
    <w:rsid w:val="003F3A2F"/>
    <w:rsid w:val="003F5D80"/>
    <w:rsid w:val="004007A8"/>
    <w:rsid w:val="00401144"/>
    <w:rsid w:val="00402DAB"/>
    <w:rsid w:val="00404831"/>
    <w:rsid w:val="00407661"/>
    <w:rsid w:val="00410314"/>
    <w:rsid w:val="00411912"/>
    <w:rsid w:val="00412063"/>
    <w:rsid w:val="00412EB1"/>
    <w:rsid w:val="00413DDE"/>
    <w:rsid w:val="00414118"/>
    <w:rsid w:val="00416084"/>
    <w:rsid w:val="00416713"/>
    <w:rsid w:val="00424F8C"/>
    <w:rsid w:val="00426275"/>
    <w:rsid w:val="004271BA"/>
    <w:rsid w:val="00430497"/>
    <w:rsid w:val="00430EA5"/>
    <w:rsid w:val="004339E4"/>
    <w:rsid w:val="00434BD3"/>
    <w:rsid w:val="00434DC1"/>
    <w:rsid w:val="004350F4"/>
    <w:rsid w:val="00435864"/>
    <w:rsid w:val="00435B1A"/>
    <w:rsid w:val="00440D89"/>
    <w:rsid w:val="004412A0"/>
    <w:rsid w:val="00442337"/>
    <w:rsid w:val="004438DB"/>
    <w:rsid w:val="00446408"/>
    <w:rsid w:val="00450F27"/>
    <w:rsid w:val="004510E5"/>
    <w:rsid w:val="00451AEA"/>
    <w:rsid w:val="00453C68"/>
    <w:rsid w:val="00456A75"/>
    <w:rsid w:val="00461E39"/>
    <w:rsid w:val="00462D3A"/>
    <w:rsid w:val="004632D2"/>
    <w:rsid w:val="00463521"/>
    <w:rsid w:val="0046358E"/>
    <w:rsid w:val="00467745"/>
    <w:rsid w:val="00470F92"/>
    <w:rsid w:val="00471125"/>
    <w:rsid w:val="0047186E"/>
    <w:rsid w:val="00473279"/>
    <w:rsid w:val="0047437A"/>
    <w:rsid w:val="00476778"/>
    <w:rsid w:val="00480E42"/>
    <w:rsid w:val="0048310F"/>
    <w:rsid w:val="00484BE4"/>
    <w:rsid w:val="00484C5D"/>
    <w:rsid w:val="0048543E"/>
    <w:rsid w:val="004868C1"/>
    <w:rsid w:val="0048750F"/>
    <w:rsid w:val="0049608B"/>
    <w:rsid w:val="00497D94"/>
    <w:rsid w:val="004A17E9"/>
    <w:rsid w:val="004A2FD8"/>
    <w:rsid w:val="004A40B8"/>
    <w:rsid w:val="004A495F"/>
    <w:rsid w:val="004A7544"/>
    <w:rsid w:val="004B11CD"/>
    <w:rsid w:val="004B1645"/>
    <w:rsid w:val="004B5A27"/>
    <w:rsid w:val="004B6344"/>
    <w:rsid w:val="004B6B0F"/>
    <w:rsid w:val="004C54E5"/>
    <w:rsid w:val="004C7DC8"/>
    <w:rsid w:val="004D1107"/>
    <w:rsid w:val="004D21B0"/>
    <w:rsid w:val="004D737D"/>
    <w:rsid w:val="004E2659"/>
    <w:rsid w:val="004E39EE"/>
    <w:rsid w:val="004E475C"/>
    <w:rsid w:val="004E56E0"/>
    <w:rsid w:val="004E6923"/>
    <w:rsid w:val="004E7329"/>
    <w:rsid w:val="004F2CB0"/>
    <w:rsid w:val="004F53CF"/>
    <w:rsid w:val="005017F7"/>
    <w:rsid w:val="00501FA7"/>
    <w:rsid w:val="005034DC"/>
    <w:rsid w:val="0050589D"/>
    <w:rsid w:val="00505BFA"/>
    <w:rsid w:val="005071B4"/>
    <w:rsid w:val="00507687"/>
    <w:rsid w:val="00507CDE"/>
    <w:rsid w:val="005117A9"/>
    <w:rsid w:val="0051191A"/>
    <w:rsid w:val="00511F57"/>
    <w:rsid w:val="005133D8"/>
    <w:rsid w:val="0051486E"/>
    <w:rsid w:val="005149BA"/>
    <w:rsid w:val="00515CBE"/>
    <w:rsid w:val="00515E2B"/>
    <w:rsid w:val="0051756D"/>
    <w:rsid w:val="00520154"/>
    <w:rsid w:val="00522A7E"/>
    <w:rsid w:val="00522F20"/>
    <w:rsid w:val="00525354"/>
    <w:rsid w:val="00526197"/>
    <w:rsid w:val="005270B0"/>
    <w:rsid w:val="0053000A"/>
    <w:rsid w:val="005308DB"/>
    <w:rsid w:val="00530A2E"/>
    <w:rsid w:val="00530B93"/>
    <w:rsid w:val="00530FBE"/>
    <w:rsid w:val="00533159"/>
    <w:rsid w:val="005339DB"/>
    <w:rsid w:val="00534C89"/>
    <w:rsid w:val="005353BE"/>
    <w:rsid w:val="00535FE0"/>
    <w:rsid w:val="00537055"/>
    <w:rsid w:val="005412A6"/>
    <w:rsid w:val="00541573"/>
    <w:rsid w:val="0054348A"/>
    <w:rsid w:val="0054356A"/>
    <w:rsid w:val="00550C97"/>
    <w:rsid w:val="0055320A"/>
    <w:rsid w:val="005577E0"/>
    <w:rsid w:val="0056005F"/>
    <w:rsid w:val="00560DD3"/>
    <w:rsid w:val="00564489"/>
    <w:rsid w:val="005667FF"/>
    <w:rsid w:val="0057026A"/>
    <w:rsid w:val="005702A1"/>
    <w:rsid w:val="00571777"/>
    <w:rsid w:val="00573CD3"/>
    <w:rsid w:val="00574B40"/>
    <w:rsid w:val="00575E8E"/>
    <w:rsid w:val="00580FF5"/>
    <w:rsid w:val="00582906"/>
    <w:rsid w:val="00583CFA"/>
    <w:rsid w:val="00584695"/>
    <w:rsid w:val="00584AC7"/>
    <w:rsid w:val="0058519C"/>
    <w:rsid w:val="0059149A"/>
    <w:rsid w:val="005956EE"/>
    <w:rsid w:val="005A0351"/>
    <w:rsid w:val="005A083E"/>
    <w:rsid w:val="005A23F3"/>
    <w:rsid w:val="005A4F98"/>
    <w:rsid w:val="005A679E"/>
    <w:rsid w:val="005A793E"/>
    <w:rsid w:val="005B4802"/>
    <w:rsid w:val="005B7B4A"/>
    <w:rsid w:val="005C1EA6"/>
    <w:rsid w:val="005C3413"/>
    <w:rsid w:val="005C79D8"/>
    <w:rsid w:val="005D0585"/>
    <w:rsid w:val="005D0B99"/>
    <w:rsid w:val="005D132B"/>
    <w:rsid w:val="005D24D8"/>
    <w:rsid w:val="005D308E"/>
    <w:rsid w:val="005D3A48"/>
    <w:rsid w:val="005D3E24"/>
    <w:rsid w:val="005D568A"/>
    <w:rsid w:val="005D670B"/>
    <w:rsid w:val="005D7AF8"/>
    <w:rsid w:val="005E008D"/>
    <w:rsid w:val="005E0675"/>
    <w:rsid w:val="005E0C8C"/>
    <w:rsid w:val="005E17BF"/>
    <w:rsid w:val="005E366A"/>
    <w:rsid w:val="005E6F02"/>
    <w:rsid w:val="005F2145"/>
    <w:rsid w:val="005F2AD7"/>
    <w:rsid w:val="005F4E72"/>
    <w:rsid w:val="006016E1"/>
    <w:rsid w:val="00602D27"/>
    <w:rsid w:val="00603F43"/>
    <w:rsid w:val="00610AEA"/>
    <w:rsid w:val="00614354"/>
    <w:rsid w:val="006144A1"/>
    <w:rsid w:val="00615EBB"/>
    <w:rsid w:val="00616096"/>
    <w:rsid w:val="006160A2"/>
    <w:rsid w:val="00621C52"/>
    <w:rsid w:val="00623461"/>
    <w:rsid w:val="00623F6D"/>
    <w:rsid w:val="006242C6"/>
    <w:rsid w:val="0062640D"/>
    <w:rsid w:val="006302AA"/>
    <w:rsid w:val="00631331"/>
    <w:rsid w:val="00631BD8"/>
    <w:rsid w:val="00635ED2"/>
    <w:rsid w:val="00635F5E"/>
    <w:rsid w:val="006363BD"/>
    <w:rsid w:val="006412DC"/>
    <w:rsid w:val="006418C7"/>
    <w:rsid w:val="00642BC6"/>
    <w:rsid w:val="00644790"/>
    <w:rsid w:val="0064700D"/>
    <w:rsid w:val="006501AF"/>
    <w:rsid w:val="00650DDE"/>
    <w:rsid w:val="0065366F"/>
    <w:rsid w:val="00653BCF"/>
    <w:rsid w:val="0065505B"/>
    <w:rsid w:val="006670AC"/>
    <w:rsid w:val="00672307"/>
    <w:rsid w:val="00673D08"/>
    <w:rsid w:val="00676311"/>
    <w:rsid w:val="006808C6"/>
    <w:rsid w:val="00680A5B"/>
    <w:rsid w:val="00682668"/>
    <w:rsid w:val="00692A68"/>
    <w:rsid w:val="00693171"/>
    <w:rsid w:val="00695D85"/>
    <w:rsid w:val="006A30A2"/>
    <w:rsid w:val="006A6D23"/>
    <w:rsid w:val="006B25DE"/>
    <w:rsid w:val="006B5F6D"/>
    <w:rsid w:val="006B73D5"/>
    <w:rsid w:val="006C0CEA"/>
    <w:rsid w:val="006C0EE8"/>
    <w:rsid w:val="006C1C3B"/>
    <w:rsid w:val="006C461A"/>
    <w:rsid w:val="006C4E43"/>
    <w:rsid w:val="006C643E"/>
    <w:rsid w:val="006D1D66"/>
    <w:rsid w:val="006D2932"/>
    <w:rsid w:val="006D3671"/>
    <w:rsid w:val="006D4176"/>
    <w:rsid w:val="006D685A"/>
    <w:rsid w:val="006E0A73"/>
    <w:rsid w:val="006E0FEE"/>
    <w:rsid w:val="006E2E47"/>
    <w:rsid w:val="006E5CAE"/>
    <w:rsid w:val="006E6C11"/>
    <w:rsid w:val="006E71BB"/>
    <w:rsid w:val="006F13E0"/>
    <w:rsid w:val="006F44D9"/>
    <w:rsid w:val="006F6C3F"/>
    <w:rsid w:val="006F7C0C"/>
    <w:rsid w:val="00700755"/>
    <w:rsid w:val="00700E93"/>
    <w:rsid w:val="00702377"/>
    <w:rsid w:val="00702DD9"/>
    <w:rsid w:val="00706382"/>
    <w:rsid w:val="0070646B"/>
    <w:rsid w:val="00712B4D"/>
    <w:rsid w:val="00712CA2"/>
    <w:rsid w:val="00712CBB"/>
    <w:rsid w:val="007130A2"/>
    <w:rsid w:val="00714518"/>
    <w:rsid w:val="00715463"/>
    <w:rsid w:val="00720633"/>
    <w:rsid w:val="0072343A"/>
    <w:rsid w:val="00727EFB"/>
    <w:rsid w:val="00730655"/>
    <w:rsid w:val="007309AA"/>
    <w:rsid w:val="00731D77"/>
    <w:rsid w:val="00732360"/>
    <w:rsid w:val="0073390A"/>
    <w:rsid w:val="00734E64"/>
    <w:rsid w:val="00736465"/>
    <w:rsid w:val="00736B37"/>
    <w:rsid w:val="00740A35"/>
    <w:rsid w:val="007452AD"/>
    <w:rsid w:val="0074568D"/>
    <w:rsid w:val="0074704E"/>
    <w:rsid w:val="00747E52"/>
    <w:rsid w:val="007520B4"/>
    <w:rsid w:val="00754A2E"/>
    <w:rsid w:val="0075795B"/>
    <w:rsid w:val="00762245"/>
    <w:rsid w:val="007655D5"/>
    <w:rsid w:val="00765723"/>
    <w:rsid w:val="007729E1"/>
    <w:rsid w:val="007763C1"/>
    <w:rsid w:val="00776ABB"/>
    <w:rsid w:val="00777E82"/>
    <w:rsid w:val="00780212"/>
    <w:rsid w:val="00781359"/>
    <w:rsid w:val="007834DD"/>
    <w:rsid w:val="00786921"/>
    <w:rsid w:val="00791353"/>
    <w:rsid w:val="00792EA0"/>
    <w:rsid w:val="007A027A"/>
    <w:rsid w:val="007A07FA"/>
    <w:rsid w:val="007A1553"/>
    <w:rsid w:val="007A18C7"/>
    <w:rsid w:val="007A1EAA"/>
    <w:rsid w:val="007A2D60"/>
    <w:rsid w:val="007A74CA"/>
    <w:rsid w:val="007A79FD"/>
    <w:rsid w:val="007B0B9D"/>
    <w:rsid w:val="007B1267"/>
    <w:rsid w:val="007B1297"/>
    <w:rsid w:val="007B26E3"/>
    <w:rsid w:val="007B5A43"/>
    <w:rsid w:val="007B6C8C"/>
    <w:rsid w:val="007B709B"/>
    <w:rsid w:val="007C1343"/>
    <w:rsid w:val="007C13A3"/>
    <w:rsid w:val="007C5EF1"/>
    <w:rsid w:val="007C6A5C"/>
    <w:rsid w:val="007C7BF5"/>
    <w:rsid w:val="007D034C"/>
    <w:rsid w:val="007D19B7"/>
    <w:rsid w:val="007D6B56"/>
    <w:rsid w:val="007D73E3"/>
    <w:rsid w:val="007D75E5"/>
    <w:rsid w:val="007D773E"/>
    <w:rsid w:val="007E066E"/>
    <w:rsid w:val="007E1356"/>
    <w:rsid w:val="007E20FC"/>
    <w:rsid w:val="007E7062"/>
    <w:rsid w:val="007F0E1E"/>
    <w:rsid w:val="007F1EC9"/>
    <w:rsid w:val="007F29A7"/>
    <w:rsid w:val="007F598D"/>
    <w:rsid w:val="008004B4"/>
    <w:rsid w:val="00802BCC"/>
    <w:rsid w:val="00802FD1"/>
    <w:rsid w:val="0080470B"/>
    <w:rsid w:val="00805BE8"/>
    <w:rsid w:val="0080727E"/>
    <w:rsid w:val="008109C6"/>
    <w:rsid w:val="00812FA4"/>
    <w:rsid w:val="00813852"/>
    <w:rsid w:val="00816078"/>
    <w:rsid w:val="008177E3"/>
    <w:rsid w:val="00822D55"/>
    <w:rsid w:val="00823AA9"/>
    <w:rsid w:val="008255B9"/>
    <w:rsid w:val="00825CD8"/>
    <w:rsid w:val="00825D23"/>
    <w:rsid w:val="00827324"/>
    <w:rsid w:val="00830378"/>
    <w:rsid w:val="00834401"/>
    <w:rsid w:val="008355EA"/>
    <w:rsid w:val="00837458"/>
    <w:rsid w:val="00837AAE"/>
    <w:rsid w:val="008406D4"/>
    <w:rsid w:val="00841094"/>
    <w:rsid w:val="008429AD"/>
    <w:rsid w:val="008429DB"/>
    <w:rsid w:val="008468B7"/>
    <w:rsid w:val="00850C75"/>
    <w:rsid w:val="00850E39"/>
    <w:rsid w:val="00853B51"/>
    <w:rsid w:val="0085477A"/>
    <w:rsid w:val="00855107"/>
    <w:rsid w:val="00855173"/>
    <w:rsid w:val="008557D9"/>
    <w:rsid w:val="00855BF7"/>
    <w:rsid w:val="00856214"/>
    <w:rsid w:val="00856B46"/>
    <w:rsid w:val="00860E3F"/>
    <w:rsid w:val="00861052"/>
    <w:rsid w:val="00862089"/>
    <w:rsid w:val="00866440"/>
    <w:rsid w:val="00866495"/>
    <w:rsid w:val="00866D5B"/>
    <w:rsid w:val="00866FF5"/>
    <w:rsid w:val="00871C93"/>
    <w:rsid w:val="00872CEA"/>
    <w:rsid w:val="0087332D"/>
    <w:rsid w:val="00873E1F"/>
    <w:rsid w:val="00874C16"/>
    <w:rsid w:val="0087500F"/>
    <w:rsid w:val="0088168B"/>
    <w:rsid w:val="0088585E"/>
    <w:rsid w:val="00886AB3"/>
    <w:rsid w:val="00886D1F"/>
    <w:rsid w:val="008872D5"/>
    <w:rsid w:val="00887C97"/>
    <w:rsid w:val="008903C5"/>
    <w:rsid w:val="0089123A"/>
    <w:rsid w:val="008913D6"/>
    <w:rsid w:val="00891EE1"/>
    <w:rsid w:val="00893987"/>
    <w:rsid w:val="008963EF"/>
    <w:rsid w:val="0089688E"/>
    <w:rsid w:val="008A1FBE"/>
    <w:rsid w:val="008A47A3"/>
    <w:rsid w:val="008B04C8"/>
    <w:rsid w:val="008B3194"/>
    <w:rsid w:val="008B39C3"/>
    <w:rsid w:val="008B468D"/>
    <w:rsid w:val="008B5AE7"/>
    <w:rsid w:val="008C1C83"/>
    <w:rsid w:val="008C60E9"/>
    <w:rsid w:val="008D1B7C"/>
    <w:rsid w:val="008D2720"/>
    <w:rsid w:val="008D2ECB"/>
    <w:rsid w:val="008D30EE"/>
    <w:rsid w:val="008D4E2C"/>
    <w:rsid w:val="008D5364"/>
    <w:rsid w:val="008D6657"/>
    <w:rsid w:val="008E1F60"/>
    <w:rsid w:val="008E2C55"/>
    <w:rsid w:val="008E307E"/>
    <w:rsid w:val="008E33C7"/>
    <w:rsid w:val="008E5FE2"/>
    <w:rsid w:val="008F4DD1"/>
    <w:rsid w:val="008F5218"/>
    <w:rsid w:val="008F6056"/>
    <w:rsid w:val="009017BF"/>
    <w:rsid w:val="009018EE"/>
    <w:rsid w:val="00902C07"/>
    <w:rsid w:val="009048E6"/>
    <w:rsid w:val="00905804"/>
    <w:rsid w:val="009101E2"/>
    <w:rsid w:val="00911838"/>
    <w:rsid w:val="0091285B"/>
    <w:rsid w:val="00915D73"/>
    <w:rsid w:val="00916077"/>
    <w:rsid w:val="009170A2"/>
    <w:rsid w:val="00917B09"/>
    <w:rsid w:val="00917F06"/>
    <w:rsid w:val="009208A6"/>
    <w:rsid w:val="009213AA"/>
    <w:rsid w:val="00924514"/>
    <w:rsid w:val="00927316"/>
    <w:rsid w:val="00930877"/>
    <w:rsid w:val="0093133D"/>
    <w:rsid w:val="0093276D"/>
    <w:rsid w:val="00933D12"/>
    <w:rsid w:val="00937065"/>
    <w:rsid w:val="00940285"/>
    <w:rsid w:val="009415B0"/>
    <w:rsid w:val="009427E0"/>
    <w:rsid w:val="0094667E"/>
    <w:rsid w:val="009473F0"/>
    <w:rsid w:val="00947E39"/>
    <w:rsid w:val="00947E7E"/>
    <w:rsid w:val="0095139A"/>
    <w:rsid w:val="00953E16"/>
    <w:rsid w:val="009542AC"/>
    <w:rsid w:val="0095629A"/>
    <w:rsid w:val="00961BB2"/>
    <w:rsid w:val="00962108"/>
    <w:rsid w:val="009633E9"/>
    <w:rsid w:val="009638D6"/>
    <w:rsid w:val="0097167C"/>
    <w:rsid w:val="009718C2"/>
    <w:rsid w:val="0097408E"/>
    <w:rsid w:val="00974BB2"/>
    <w:rsid w:val="00974FA7"/>
    <w:rsid w:val="009756E5"/>
    <w:rsid w:val="00977A8C"/>
    <w:rsid w:val="009800FB"/>
    <w:rsid w:val="00983910"/>
    <w:rsid w:val="00984F19"/>
    <w:rsid w:val="009932AC"/>
    <w:rsid w:val="00993362"/>
    <w:rsid w:val="00994351"/>
    <w:rsid w:val="00994A7D"/>
    <w:rsid w:val="00996A8F"/>
    <w:rsid w:val="009A1DBF"/>
    <w:rsid w:val="009A68E6"/>
    <w:rsid w:val="009A7598"/>
    <w:rsid w:val="009A7871"/>
    <w:rsid w:val="009A7D2F"/>
    <w:rsid w:val="009B050C"/>
    <w:rsid w:val="009B1DF8"/>
    <w:rsid w:val="009B399A"/>
    <w:rsid w:val="009B3D20"/>
    <w:rsid w:val="009B5418"/>
    <w:rsid w:val="009B5EC0"/>
    <w:rsid w:val="009B61B4"/>
    <w:rsid w:val="009B6981"/>
    <w:rsid w:val="009B70EA"/>
    <w:rsid w:val="009C0703"/>
    <w:rsid w:val="009C0727"/>
    <w:rsid w:val="009C16CB"/>
    <w:rsid w:val="009C2DBB"/>
    <w:rsid w:val="009C3C80"/>
    <w:rsid w:val="009C44F0"/>
    <w:rsid w:val="009C492F"/>
    <w:rsid w:val="009C5083"/>
    <w:rsid w:val="009D2FF2"/>
    <w:rsid w:val="009D3226"/>
    <w:rsid w:val="009D3385"/>
    <w:rsid w:val="009D350A"/>
    <w:rsid w:val="009D5274"/>
    <w:rsid w:val="009D5636"/>
    <w:rsid w:val="009D793C"/>
    <w:rsid w:val="009E16A9"/>
    <w:rsid w:val="009E375F"/>
    <w:rsid w:val="009E39D4"/>
    <w:rsid w:val="009E433B"/>
    <w:rsid w:val="009E5401"/>
    <w:rsid w:val="009F089B"/>
    <w:rsid w:val="009F19C6"/>
    <w:rsid w:val="009F796B"/>
    <w:rsid w:val="00A012D3"/>
    <w:rsid w:val="00A01886"/>
    <w:rsid w:val="00A05F5E"/>
    <w:rsid w:val="00A0758F"/>
    <w:rsid w:val="00A12B33"/>
    <w:rsid w:val="00A13755"/>
    <w:rsid w:val="00A1570A"/>
    <w:rsid w:val="00A17866"/>
    <w:rsid w:val="00A211B4"/>
    <w:rsid w:val="00A223CF"/>
    <w:rsid w:val="00A33DDF"/>
    <w:rsid w:val="00A34547"/>
    <w:rsid w:val="00A376B7"/>
    <w:rsid w:val="00A41BF5"/>
    <w:rsid w:val="00A4283A"/>
    <w:rsid w:val="00A4389D"/>
    <w:rsid w:val="00A44084"/>
    <w:rsid w:val="00A44778"/>
    <w:rsid w:val="00A4587D"/>
    <w:rsid w:val="00A469E7"/>
    <w:rsid w:val="00A604A4"/>
    <w:rsid w:val="00A61B7D"/>
    <w:rsid w:val="00A6442A"/>
    <w:rsid w:val="00A65223"/>
    <w:rsid w:val="00A6605B"/>
    <w:rsid w:val="00A66ADC"/>
    <w:rsid w:val="00A7147D"/>
    <w:rsid w:val="00A76118"/>
    <w:rsid w:val="00A81B15"/>
    <w:rsid w:val="00A826BE"/>
    <w:rsid w:val="00A837FF"/>
    <w:rsid w:val="00A84052"/>
    <w:rsid w:val="00A84233"/>
    <w:rsid w:val="00A84DC8"/>
    <w:rsid w:val="00A85DBC"/>
    <w:rsid w:val="00A87FEB"/>
    <w:rsid w:val="00A90DE8"/>
    <w:rsid w:val="00A913AB"/>
    <w:rsid w:val="00A914F7"/>
    <w:rsid w:val="00A93F9F"/>
    <w:rsid w:val="00A9420E"/>
    <w:rsid w:val="00A94C17"/>
    <w:rsid w:val="00A953C7"/>
    <w:rsid w:val="00A95921"/>
    <w:rsid w:val="00A97648"/>
    <w:rsid w:val="00AA1CFD"/>
    <w:rsid w:val="00AA2239"/>
    <w:rsid w:val="00AA2C81"/>
    <w:rsid w:val="00AA33D2"/>
    <w:rsid w:val="00AA4D20"/>
    <w:rsid w:val="00AA5B5B"/>
    <w:rsid w:val="00AA6FE5"/>
    <w:rsid w:val="00AB0C57"/>
    <w:rsid w:val="00AB0EC2"/>
    <w:rsid w:val="00AB1195"/>
    <w:rsid w:val="00AB4182"/>
    <w:rsid w:val="00AB449E"/>
    <w:rsid w:val="00AB7CDF"/>
    <w:rsid w:val="00AC27DB"/>
    <w:rsid w:val="00AC2916"/>
    <w:rsid w:val="00AC60AA"/>
    <w:rsid w:val="00AC60DB"/>
    <w:rsid w:val="00AC6D6B"/>
    <w:rsid w:val="00AC6DC6"/>
    <w:rsid w:val="00AD27FD"/>
    <w:rsid w:val="00AD578C"/>
    <w:rsid w:val="00AD7736"/>
    <w:rsid w:val="00AE05CD"/>
    <w:rsid w:val="00AE10CE"/>
    <w:rsid w:val="00AE31DD"/>
    <w:rsid w:val="00AE46C3"/>
    <w:rsid w:val="00AE70D4"/>
    <w:rsid w:val="00AE777E"/>
    <w:rsid w:val="00AE7868"/>
    <w:rsid w:val="00AF0407"/>
    <w:rsid w:val="00AF049B"/>
    <w:rsid w:val="00AF24E6"/>
    <w:rsid w:val="00AF3E1F"/>
    <w:rsid w:val="00AF4D8B"/>
    <w:rsid w:val="00AF6445"/>
    <w:rsid w:val="00B067CA"/>
    <w:rsid w:val="00B12B26"/>
    <w:rsid w:val="00B12BEE"/>
    <w:rsid w:val="00B151AD"/>
    <w:rsid w:val="00B163F8"/>
    <w:rsid w:val="00B16862"/>
    <w:rsid w:val="00B2024C"/>
    <w:rsid w:val="00B2472D"/>
    <w:rsid w:val="00B24CA0"/>
    <w:rsid w:val="00B2549F"/>
    <w:rsid w:val="00B26C6C"/>
    <w:rsid w:val="00B27DDF"/>
    <w:rsid w:val="00B30996"/>
    <w:rsid w:val="00B314A2"/>
    <w:rsid w:val="00B3700D"/>
    <w:rsid w:val="00B40845"/>
    <w:rsid w:val="00B40F81"/>
    <w:rsid w:val="00B4108D"/>
    <w:rsid w:val="00B519E5"/>
    <w:rsid w:val="00B55E4B"/>
    <w:rsid w:val="00B57265"/>
    <w:rsid w:val="00B633AE"/>
    <w:rsid w:val="00B65522"/>
    <w:rsid w:val="00B665D2"/>
    <w:rsid w:val="00B6737C"/>
    <w:rsid w:val="00B7214D"/>
    <w:rsid w:val="00B74372"/>
    <w:rsid w:val="00B745AE"/>
    <w:rsid w:val="00B75525"/>
    <w:rsid w:val="00B80283"/>
    <w:rsid w:val="00B8095F"/>
    <w:rsid w:val="00B80B0C"/>
    <w:rsid w:val="00B80B11"/>
    <w:rsid w:val="00B831AE"/>
    <w:rsid w:val="00B83962"/>
    <w:rsid w:val="00B8446C"/>
    <w:rsid w:val="00B86942"/>
    <w:rsid w:val="00B86C11"/>
    <w:rsid w:val="00B87725"/>
    <w:rsid w:val="00BA20A2"/>
    <w:rsid w:val="00BA259A"/>
    <w:rsid w:val="00BA259C"/>
    <w:rsid w:val="00BA29D3"/>
    <w:rsid w:val="00BA307F"/>
    <w:rsid w:val="00BA5021"/>
    <w:rsid w:val="00BA5280"/>
    <w:rsid w:val="00BA664B"/>
    <w:rsid w:val="00BB14F1"/>
    <w:rsid w:val="00BB3007"/>
    <w:rsid w:val="00BB572E"/>
    <w:rsid w:val="00BB74FD"/>
    <w:rsid w:val="00BC0356"/>
    <w:rsid w:val="00BC5982"/>
    <w:rsid w:val="00BC60BF"/>
    <w:rsid w:val="00BC6AA0"/>
    <w:rsid w:val="00BD03E8"/>
    <w:rsid w:val="00BD28BF"/>
    <w:rsid w:val="00BD2D12"/>
    <w:rsid w:val="00BD2E83"/>
    <w:rsid w:val="00BD3F42"/>
    <w:rsid w:val="00BD47A5"/>
    <w:rsid w:val="00BD6404"/>
    <w:rsid w:val="00BE0D63"/>
    <w:rsid w:val="00BE33AE"/>
    <w:rsid w:val="00BE44B3"/>
    <w:rsid w:val="00BE5D29"/>
    <w:rsid w:val="00BF046F"/>
    <w:rsid w:val="00BF47A8"/>
    <w:rsid w:val="00C01D50"/>
    <w:rsid w:val="00C056DC"/>
    <w:rsid w:val="00C060E1"/>
    <w:rsid w:val="00C07FD2"/>
    <w:rsid w:val="00C1329B"/>
    <w:rsid w:val="00C1572F"/>
    <w:rsid w:val="00C172AC"/>
    <w:rsid w:val="00C202C8"/>
    <w:rsid w:val="00C249D5"/>
    <w:rsid w:val="00C24C05"/>
    <w:rsid w:val="00C24D2F"/>
    <w:rsid w:val="00C26222"/>
    <w:rsid w:val="00C26462"/>
    <w:rsid w:val="00C27A1E"/>
    <w:rsid w:val="00C31283"/>
    <w:rsid w:val="00C33C48"/>
    <w:rsid w:val="00C340E5"/>
    <w:rsid w:val="00C34B82"/>
    <w:rsid w:val="00C35AA7"/>
    <w:rsid w:val="00C3604C"/>
    <w:rsid w:val="00C37236"/>
    <w:rsid w:val="00C404C3"/>
    <w:rsid w:val="00C41CBB"/>
    <w:rsid w:val="00C437F2"/>
    <w:rsid w:val="00C43BA1"/>
    <w:rsid w:val="00C43DAB"/>
    <w:rsid w:val="00C443CB"/>
    <w:rsid w:val="00C44945"/>
    <w:rsid w:val="00C47F08"/>
    <w:rsid w:val="00C505B1"/>
    <w:rsid w:val="00C5091D"/>
    <w:rsid w:val="00C514A6"/>
    <w:rsid w:val="00C516B5"/>
    <w:rsid w:val="00C55CC5"/>
    <w:rsid w:val="00C5739F"/>
    <w:rsid w:val="00C57B40"/>
    <w:rsid w:val="00C57CF0"/>
    <w:rsid w:val="00C63557"/>
    <w:rsid w:val="00C647BA"/>
    <w:rsid w:val="00C649BD"/>
    <w:rsid w:val="00C65891"/>
    <w:rsid w:val="00C66AC9"/>
    <w:rsid w:val="00C724D3"/>
    <w:rsid w:val="00C7286C"/>
    <w:rsid w:val="00C72951"/>
    <w:rsid w:val="00C74DED"/>
    <w:rsid w:val="00C77DD9"/>
    <w:rsid w:val="00C801DE"/>
    <w:rsid w:val="00C80585"/>
    <w:rsid w:val="00C83BE6"/>
    <w:rsid w:val="00C85354"/>
    <w:rsid w:val="00C868AB"/>
    <w:rsid w:val="00C86ABA"/>
    <w:rsid w:val="00C943F3"/>
    <w:rsid w:val="00C971B4"/>
    <w:rsid w:val="00CA08C6"/>
    <w:rsid w:val="00CA0A77"/>
    <w:rsid w:val="00CA2729"/>
    <w:rsid w:val="00CA3057"/>
    <w:rsid w:val="00CA31E6"/>
    <w:rsid w:val="00CA45F8"/>
    <w:rsid w:val="00CA69ED"/>
    <w:rsid w:val="00CA6F53"/>
    <w:rsid w:val="00CB0305"/>
    <w:rsid w:val="00CB33C7"/>
    <w:rsid w:val="00CB51A8"/>
    <w:rsid w:val="00CB6DA7"/>
    <w:rsid w:val="00CB7E4C"/>
    <w:rsid w:val="00CC25B4"/>
    <w:rsid w:val="00CC39F7"/>
    <w:rsid w:val="00CC5F88"/>
    <w:rsid w:val="00CC69C8"/>
    <w:rsid w:val="00CC77A2"/>
    <w:rsid w:val="00CD307E"/>
    <w:rsid w:val="00CD31C2"/>
    <w:rsid w:val="00CD629F"/>
    <w:rsid w:val="00CD6A1B"/>
    <w:rsid w:val="00CE0A7F"/>
    <w:rsid w:val="00CE1718"/>
    <w:rsid w:val="00CF171E"/>
    <w:rsid w:val="00CF1FD4"/>
    <w:rsid w:val="00CF2972"/>
    <w:rsid w:val="00CF4156"/>
    <w:rsid w:val="00CF7543"/>
    <w:rsid w:val="00D0036C"/>
    <w:rsid w:val="00D03D00"/>
    <w:rsid w:val="00D05C30"/>
    <w:rsid w:val="00D07840"/>
    <w:rsid w:val="00D10052"/>
    <w:rsid w:val="00D11359"/>
    <w:rsid w:val="00D14592"/>
    <w:rsid w:val="00D15A6F"/>
    <w:rsid w:val="00D1794A"/>
    <w:rsid w:val="00D24FA9"/>
    <w:rsid w:val="00D26787"/>
    <w:rsid w:val="00D26E82"/>
    <w:rsid w:val="00D27AF6"/>
    <w:rsid w:val="00D3039F"/>
    <w:rsid w:val="00D303A1"/>
    <w:rsid w:val="00D3188C"/>
    <w:rsid w:val="00D32EF0"/>
    <w:rsid w:val="00D35F9B"/>
    <w:rsid w:val="00D36B69"/>
    <w:rsid w:val="00D40606"/>
    <w:rsid w:val="00D408DD"/>
    <w:rsid w:val="00D40E21"/>
    <w:rsid w:val="00D43769"/>
    <w:rsid w:val="00D45D72"/>
    <w:rsid w:val="00D4641B"/>
    <w:rsid w:val="00D520E4"/>
    <w:rsid w:val="00D52D50"/>
    <w:rsid w:val="00D53A38"/>
    <w:rsid w:val="00D5401B"/>
    <w:rsid w:val="00D56666"/>
    <w:rsid w:val="00D575DD"/>
    <w:rsid w:val="00D57DFA"/>
    <w:rsid w:val="00D627CA"/>
    <w:rsid w:val="00D6620C"/>
    <w:rsid w:val="00D671EA"/>
    <w:rsid w:val="00D67FCF"/>
    <w:rsid w:val="00D709CE"/>
    <w:rsid w:val="00D71F73"/>
    <w:rsid w:val="00D73626"/>
    <w:rsid w:val="00D77CD5"/>
    <w:rsid w:val="00D80786"/>
    <w:rsid w:val="00D80AA6"/>
    <w:rsid w:val="00D81CAB"/>
    <w:rsid w:val="00D826A5"/>
    <w:rsid w:val="00D8576F"/>
    <w:rsid w:val="00D8677F"/>
    <w:rsid w:val="00D90B56"/>
    <w:rsid w:val="00D945DE"/>
    <w:rsid w:val="00D95590"/>
    <w:rsid w:val="00D97F0C"/>
    <w:rsid w:val="00DA3A86"/>
    <w:rsid w:val="00DB05A2"/>
    <w:rsid w:val="00DB0DA3"/>
    <w:rsid w:val="00DB2DAB"/>
    <w:rsid w:val="00DB4847"/>
    <w:rsid w:val="00DB6B6C"/>
    <w:rsid w:val="00DB7CDB"/>
    <w:rsid w:val="00DC1614"/>
    <w:rsid w:val="00DC2500"/>
    <w:rsid w:val="00DC3573"/>
    <w:rsid w:val="00DC3C80"/>
    <w:rsid w:val="00DC4F72"/>
    <w:rsid w:val="00DC77DC"/>
    <w:rsid w:val="00DD0453"/>
    <w:rsid w:val="00DD0C2C"/>
    <w:rsid w:val="00DD1612"/>
    <w:rsid w:val="00DD19DE"/>
    <w:rsid w:val="00DD28BC"/>
    <w:rsid w:val="00DE0AF6"/>
    <w:rsid w:val="00DE31F0"/>
    <w:rsid w:val="00DE3D1C"/>
    <w:rsid w:val="00DF3EAF"/>
    <w:rsid w:val="00DF44A9"/>
    <w:rsid w:val="00DF4A23"/>
    <w:rsid w:val="00DF6073"/>
    <w:rsid w:val="00E01C41"/>
    <w:rsid w:val="00E0227D"/>
    <w:rsid w:val="00E02EE8"/>
    <w:rsid w:val="00E04B84"/>
    <w:rsid w:val="00E04EFC"/>
    <w:rsid w:val="00E06466"/>
    <w:rsid w:val="00E06835"/>
    <w:rsid w:val="00E06FDA"/>
    <w:rsid w:val="00E160A5"/>
    <w:rsid w:val="00E16419"/>
    <w:rsid w:val="00E165BD"/>
    <w:rsid w:val="00E16C0B"/>
    <w:rsid w:val="00E1713D"/>
    <w:rsid w:val="00E20A43"/>
    <w:rsid w:val="00E23898"/>
    <w:rsid w:val="00E23BF5"/>
    <w:rsid w:val="00E248F7"/>
    <w:rsid w:val="00E25D5B"/>
    <w:rsid w:val="00E276D9"/>
    <w:rsid w:val="00E3111A"/>
    <w:rsid w:val="00E319F1"/>
    <w:rsid w:val="00E33CD2"/>
    <w:rsid w:val="00E342EA"/>
    <w:rsid w:val="00E34A5B"/>
    <w:rsid w:val="00E364F8"/>
    <w:rsid w:val="00E40E90"/>
    <w:rsid w:val="00E45C7E"/>
    <w:rsid w:val="00E50B32"/>
    <w:rsid w:val="00E511F3"/>
    <w:rsid w:val="00E531EB"/>
    <w:rsid w:val="00E54874"/>
    <w:rsid w:val="00E54B6F"/>
    <w:rsid w:val="00E55ACA"/>
    <w:rsid w:val="00E57B74"/>
    <w:rsid w:val="00E60D06"/>
    <w:rsid w:val="00E63796"/>
    <w:rsid w:val="00E65BC6"/>
    <w:rsid w:val="00E661FF"/>
    <w:rsid w:val="00E66F37"/>
    <w:rsid w:val="00E711A1"/>
    <w:rsid w:val="00E720C7"/>
    <w:rsid w:val="00E72694"/>
    <w:rsid w:val="00E726EB"/>
    <w:rsid w:val="00E72CF1"/>
    <w:rsid w:val="00E80B52"/>
    <w:rsid w:val="00E824C3"/>
    <w:rsid w:val="00E840B3"/>
    <w:rsid w:val="00E84D10"/>
    <w:rsid w:val="00E8629F"/>
    <w:rsid w:val="00E87CCA"/>
    <w:rsid w:val="00E91008"/>
    <w:rsid w:val="00E92D09"/>
    <w:rsid w:val="00E9374E"/>
    <w:rsid w:val="00E93FE3"/>
    <w:rsid w:val="00E94F54"/>
    <w:rsid w:val="00E96C9F"/>
    <w:rsid w:val="00E97AD5"/>
    <w:rsid w:val="00EA1111"/>
    <w:rsid w:val="00EA3B4F"/>
    <w:rsid w:val="00EA3B86"/>
    <w:rsid w:val="00EA3C24"/>
    <w:rsid w:val="00EA4251"/>
    <w:rsid w:val="00EA4F54"/>
    <w:rsid w:val="00EA5146"/>
    <w:rsid w:val="00EA5265"/>
    <w:rsid w:val="00EA73DF"/>
    <w:rsid w:val="00EB41EF"/>
    <w:rsid w:val="00EB61AE"/>
    <w:rsid w:val="00EC287F"/>
    <w:rsid w:val="00EC322D"/>
    <w:rsid w:val="00EC5105"/>
    <w:rsid w:val="00EC5949"/>
    <w:rsid w:val="00EC610C"/>
    <w:rsid w:val="00ED00B7"/>
    <w:rsid w:val="00ED2A79"/>
    <w:rsid w:val="00ED383A"/>
    <w:rsid w:val="00ED74D5"/>
    <w:rsid w:val="00EE1080"/>
    <w:rsid w:val="00EE341C"/>
    <w:rsid w:val="00EE7665"/>
    <w:rsid w:val="00EE7F73"/>
    <w:rsid w:val="00EF1EC5"/>
    <w:rsid w:val="00EF4C88"/>
    <w:rsid w:val="00EF55EB"/>
    <w:rsid w:val="00F00DCC"/>
    <w:rsid w:val="00F011F0"/>
    <w:rsid w:val="00F0156F"/>
    <w:rsid w:val="00F01956"/>
    <w:rsid w:val="00F050AA"/>
    <w:rsid w:val="00F05AC8"/>
    <w:rsid w:val="00F07167"/>
    <w:rsid w:val="00F072D8"/>
    <w:rsid w:val="00F07CE0"/>
    <w:rsid w:val="00F115F5"/>
    <w:rsid w:val="00F12A63"/>
    <w:rsid w:val="00F13791"/>
    <w:rsid w:val="00F13D05"/>
    <w:rsid w:val="00F1679D"/>
    <w:rsid w:val="00F1682C"/>
    <w:rsid w:val="00F20B91"/>
    <w:rsid w:val="00F21139"/>
    <w:rsid w:val="00F24B8B"/>
    <w:rsid w:val="00F30D2E"/>
    <w:rsid w:val="00F34C02"/>
    <w:rsid w:val="00F35516"/>
    <w:rsid w:val="00F35790"/>
    <w:rsid w:val="00F40710"/>
    <w:rsid w:val="00F4136D"/>
    <w:rsid w:val="00F4202C"/>
    <w:rsid w:val="00F4212E"/>
    <w:rsid w:val="00F42C20"/>
    <w:rsid w:val="00F43DF6"/>
    <w:rsid w:val="00F43E34"/>
    <w:rsid w:val="00F53053"/>
    <w:rsid w:val="00F53FE2"/>
    <w:rsid w:val="00F575FF"/>
    <w:rsid w:val="00F60C31"/>
    <w:rsid w:val="00F618EF"/>
    <w:rsid w:val="00F6388D"/>
    <w:rsid w:val="00F65582"/>
    <w:rsid w:val="00F66E75"/>
    <w:rsid w:val="00F67748"/>
    <w:rsid w:val="00F70954"/>
    <w:rsid w:val="00F7235D"/>
    <w:rsid w:val="00F74E50"/>
    <w:rsid w:val="00F77EB0"/>
    <w:rsid w:val="00F82E42"/>
    <w:rsid w:val="00F84DD3"/>
    <w:rsid w:val="00F855E5"/>
    <w:rsid w:val="00F87CDD"/>
    <w:rsid w:val="00F92D45"/>
    <w:rsid w:val="00F933F0"/>
    <w:rsid w:val="00F937A3"/>
    <w:rsid w:val="00F93BF2"/>
    <w:rsid w:val="00F94715"/>
    <w:rsid w:val="00F96A3D"/>
    <w:rsid w:val="00FA4718"/>
    <w:rsid w:val="00FA5848"/>
    <w:rsid w:val="00FA6899"/>
    <w:rsid w:val="00FA7F3D"/>
    <w:rsid w:val="00FB38D8"/>
    <w:rsid w:val="00FC051F"/>
    <w:rsid w:val="00FC06FF"/>
    <w:rsid w:val="00FC45F4"/>
    <w:rsid w:val="00FC69B4"/>
    <w:rsid w:val="00FD0054"/>
    <w:rsid w:val="00FD0694"/>
    <w:rsid w:val="00FD25BE"/>
    <w:rsid w:val="00FD2E70"/>
    <w:rsid w:val="00FD53D0"/>
    <w:rsid w:val="00FD5A28"/>
    <w:rsid w:val="00FD6116"/>
    <w:rsid w:val="00FD7AA7"/>
    <w:rsid w:val="00FD7DC6"/>
    <w:rsid w:val="00FE1733"/>
    <w:rsid w:val="00FE232D"/>
    <w:rsid w:val="00FE2F6A"/>
    <w:rsid w:val="00FE61E7"/>
    <w:rsid w:val="00FF1FCB"/>
    <w:rsid w:val="00FF243B"/>
    <w:rsid w:val="00FF4E15"/>
    <w:rsid w:val="00FF52D4"/>
    <w:rsid w:val="00FF6AA4"/>
    <w:rsid w:val="00FF6B09"/>
    <w:rsid w:val="16C5159D"/>
    <w:rsid w:val="4EEE4C46"/>
    <w:rsid w:val="596A32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2E08F"/>
  <w15:docId w15:val="{09F5D919-858B-46FC-8DB5-C288AF0AE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 Char Char,captions,Beschriftung Char Char,Ca,Caption Char 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cap1 Char1,cap2 Char1,cap11 Char1,Légende-figure Char2,Légende-figure Char Char1,Beschrifubg Char1,Beschriftung Char Char1"/>
    <w:link w:val="Caption"/>
    <w:uiPriority w:val="35"/>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MS Mincho"/>
      <w:lang w:val="en-GB" w:eastAsia="en-US"/>
    </w:rPr>
  </w:style>
  <w:style w:type="character" w:customStyle="1" w:styleId="normaltextrun">
    <w:name w:val="normaltextrun"/>
    <w:basedOn w:val="DefaultParagraphFont"/>
    <w:qFormat/>
  </w:style>
  <w:style w:type="character" w:customStyle="1" w:styleId="ui-provider">
    <w:name w:val="ui-provider"/>
    <w:basedOn w:val="DefaultParagraphFont"/>
    <w:qFormat/>
  </w:style>
  <w:style w:type="paragraph" w:customStyle="1" w:styleId="RAN4observation">
    <w:name w:val="RAN4 observation"/>
    <w:basedOn w:val="Normal"/>
    <w:next w:val="Normal"/>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normalpuce">
    <w:name w:val="normal puce"/>
    <w:basedOn w:val="Normal"/>
    <w:qFormat/>
    <w:pPr>
      <w:widowControl w:val="0"/>
      <w:numPr>
        <w:numId w:val="2"/>
      </w:numPr>
      <w:overflowPunct w:val="0"/>
      <w:autoSpaceDE w:val="0"/>
      <w:autoSpaceDN w:val="0"/>
      <w:adjustRightInd w:val="0"/>
      <w:spacing w:before="60" w:after="60"/>
      <w:jc w:val="both"/>
      <w:textAlignment w:val="baseline"/>
    </w:pPr>
    <w:rPr>
      <w:rFonts w:eastAsia="MS Mincho"/>
      <w:lang w:eastAsia="en-GB"/>
    </w:rPr>
  </w:style>
  <w:style w:type="paragraph" w:customStyle="1" w:styleId="a0">
    <w:name w:val="缺省文本"/>
    <w:basedOn w:val="Normal"/>
    <w:qFormat/>
    <w:pPr>
      <w:widowControl w:val="0"/>
      <w:autoSpaceDE w:val="0"/>
      <w:autoSpaceDN w:val="0"/>
      <w:adjustRightInd w:val="0"/>
      <w:spacing w:after="0" w:line="360" w:lineRule="auto"/>
    </w:pPr>
    <w:rPr>
      <w:sz w:val="21"/>
      <w:lang w:val="en-US" w:eastAsia="zh-CN"/>
    </w:rPr>
  </w:style>
  <w:style w:type="character" w:styleId="PlaceholderText">
    <w:name w:val="Placeholder Text"/>
    <w:basedOn w:val="DefaultParagraphFont"/>
    <w:uiPriority w:val="99"/>
    <w:semiHidden/>
    <w:qFormat/>
    <w:rPr>
      <w:color w:val="808080"/>
    </w:rPr>
  </w:style>
  <w:style w:type="character" w:customStyle="1" w:styleId="B1Zchn">
    <w:name w:val="B1 Zchn"/>
    <w:qFormat/>
    <w:rsid w:val="008913D6"/>
    <w:rPr>
      <w:rFonts w:ascii="Times New Roman" w:hAnsi="Times New Roman" w:cs="Times New Roman"/>
      <w:kern w:val="0"/>
      <w:sz w:val="20"/>
      <w:szCs w:val="20"/>
      <w:lang w:val="x-none" w:eastAsia="en-US"/>
    </w:rPr>
  </w:style>
  <w:style w:type="character" w:customStyle="1" w:styleId="B2Char">
    <w:name w:val="B2 Char"/>
    <w:link w:val="B2"/>
    <w:qFormat/>
    <w:rsid w:val="00856B46"/>
    <w:rPr>
      <w:lang w:val="en-GB" w:eastAsia="en-US"/>
    </w:rPr>
  </w:style>
  <w:style w:type="character" w:customStyle="1" w:styleId="B3Char">
    <w:name w:val="B3 Char"/>
    <w:link w:val="B3"/>
    <w:qFormat/>
    <w:locked/>
    <w:rsid w:val="00034E44"/>
    <w:rPr>
      <w:lang w:val="en-GB" w:eastAsia="en-US"/>
    </w:rPr>
  </w:style>
  <w:style w:type="paragraph" w:styleId="Revision">
    <w:name w:val="Revision"/>
    <w:hidden/>
    <w:uiPriority w:val="99"/>
    <w:semiHidden/>
    <w:rsid w:val="00E16C0B"/>
    <w:rPr>
      <w:lang w:val="en-GB" w:eastAsia="en-US"/>
    </w:rPr>
  </w:style>
  <w:style w:type="character" w:customStyle="1" w:styleId="B1Char1">
    <w:name w:val="B1 Char1"/>
    <w:qFormat/>
    <w:rsid w:val="00144A8C"/>
    <w:rPr>
      <w:rFonts w:ascii="Times New Roman" w:eastAsia="Times New Roman" w:hAnsi="Times New Roman" w:cs="Times New Roman"/>
      <w:sz w:val="20"/>
      <w:szCs w:val="20"/>
      <w:lang w:val="en-GB" w:eastAsia="en-US"/>
    </w:rPr>
  </w:style>
  <w:style w:type="paragraph" w:customStyle="1" w:styleId="Proposal">
    <w:name w:val="Proposal"/>
    <w:basedOn w:val="Normal"/>
    <w:qFormat/>
    <w:rsid w:val="00727EFB"/>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jc w:val="both"/>
    </w:pPr>
    <w:rPr>
      <w:rFonts w:ascii="Arial" w:hAnsi="Arial"/>
      <w:b/>
      <w:bCs/>
      <w:szCs w:val="22"/>
      <w:lang w:eastAsia="zh-CN"/>
    </w:rPr>
  </w:style>
  <w:style w:type="paragraph" w:customStyle="1" w:styleId="RAN4proposal">
    <w:name w:val="RAN4 proposal"/>
    <w:basedOn w:val="Caption"/>
    <w:next w:val="Normal"/>
    <w:link w:val="RAN4proposalChar"/>
    <w:qFormat/>
    <w:rsid w:val="00C57B40"/>
    <w:pPr>
      <w:numPr>
        <w:numId w:val="23"/>
      </w:numPr>
      <w:spacing w:before="0" w:after="200"/>
    </w:pPr>
    <w:rPr>
      <w:rFonts w:cstheme="minorBidi"/>
      <w:iCs/>
      <w:szCs w:val="18"/>
      <w:lang w:val="en-US"/>
    </w:rPr>
  </w:style>
  <w:style w:type="character" w:customStyle="1" w:styleId="RAN4proposalChar">
    <w:name w:val="RAN4 proposal Char"/>
    <w:basedOn w:val="DefaultParagraphFont"/>
    <w:link w:val="RAN4proposal"/>
    <w:rsid w:val="00C57B40"/>
    <w:rPr>
      <w:rFonts w:cstheme="minorBidi"/>
      <w:b/>
      <w:iCs/>
      <w:szCs w:val="18"/>
      <w:lang w:eastAsia="en-US"/>
    </w:rPr>
  </w:style>
  <w:style w:type="paragraph" w:customStyle="1" w:styleId="pf0">
    <w:name w:val="pf0"/>
    <w:basedOn w:val="Normal"/>
    <w:uiPriority w:val="1"/>
    <w:rsid w:val="00BD47A5"/>
    <w:pPr>
      <w:spacing w:beforeAutospacing="1" w:afterAutospacing="1" w:line="259" w:lineRule="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89747">
      <w:bodyDiv w:val="1"/>
      <w:marLeft w:val="0"/>
      <w:marRight w:val="0"/>
      <w:marTop w:val="0"/>
      <w:marBottom w:val="0"/>
      <w:divBdr>
        <w:top w:val="none" w:sz="0" w:space="0" w:color="auto"/>
        <w:left w:val="none" w:sz="0" w:space="0" w:color="auto"/>
        <w:bottom w:val="none" w:sz="0" w:space="0" w:color="auto"/>
        <w:right w:val="none" w:sz="0" w:space="0" w:color="auto"/>
      </w:divBdr>
    </w:div>
    <w:div w:id="127359237">
      <w:bodyDiv w:val="1"/>
      <w:marLeft w:val="0"/>
      <w:marRight w:val="0"/>
      <w:marTop w:val="0"/>
      <w:marBottom w:val="0"/>
      <w:divBdr>
        <w:top w:val="none" w:sz="0" w:space="0" w:color="auto"/>
        <w:left w:val="none" w:sz="0" w:space="0" w:color="auto"/>
        <w:bottom w:val="none" w:sz="0" w:space="0" w:color="auto"/>
        <w:right w:val="none" w:sz="0" w:space="0" w:color="auto"/>
      </w:divBdr>
    </w:div>
    <w:div w:id="245727061">
      <w:bodyDiv w:val="1"/>
      <w:marLeft w:val="0"/>
      <w:marRight w:val="0"/>
      <w:marTop w:val="0"/>
      <w:marBottom w:val="0"/>
      <w:divBdr>
        <w:top w:val="none" w:sz="0" w:space="0" w:color="auto"/>
        <w:left w:val="none" w:sz="0" w:space="0" w:color="auto"/>
        <w:bottom w:val="none" w:sz="0" w:space="0" w:color="auto"/>
        <w:right w:val="none" w:sz="0" w:space="0" w:color="auto"/>
      </w:divBdr>
    </w:div>
    <w:div w:id="248201502">
      <w:bodyDiv w:val="1"/>
      <w:marLeft w:val="0"/>
      <w:marRight w:val="0"/>
      <w:marTop w:val="0"/>
      <w:marBottom w:val="0"/>
      <w:divBdr>
        <w:top w:val="none" w:sz="0" w:space="0" w:color="auto"/>
        <w:left w:val="none" w:sz="0" w:space="0" w:color="auto"/>
        <w:bottom w:val="none" w:sz="0" w:space="0" w:color="auto"/>
        <w:right w:val="none" w:sz="0" w:space="0" w:color="auto"/>
      </w:divBdr>
    </w:div>
    <w:div w:id="536433186">
      <w:bodyDiv w:val="1"/>
      <w:marLeft w:val="0"/>
      <w:marRight w:val="0"/>
      <w:marTop w:val="0"/>
      <w:marBottom w:val="0"/>
      <w:divBdr>
        <w:top w:val="none" w:sz="0" w:space="0" w:color="auto"/>
        <w:left w:val="none" w:sz="0" w:space="0" w:color="auto"/>
        <w:bottom w:val="none" w:sz="0" w:space="0" w:color="auto"/>
        <w:right w:val="none" w:sz="0" w:space="0" w:color="auto"/>
      </w:divBdr>
    </w:div>
    <w:div w:id="623773792">
      <w:bodyDiv w:val="1"/>
      <w:marLeft w:val="0"/>
      <w:marRight w:val="0"/>
      <w:marTop w:val="0"/>
      <w:marBottom w:val="0"/>
      <w:divBdr>
        <w:top w:val="none" w:sz="0" w:space="0" w:color="auto"/>
        <w:left w:val="none" w:sz="0" w:space="0" w:color="auto"/>
        <w:bottom w:val="none" w:sz="0" w:space="0" w:color="auto"/>
        <w:right w:val="none" w:sz="0" w:space="0" w:color="auto"/>
      </w:divBdr>
    </w:div>
    <w:div w:id="632292671">
      <w:bodyDiv w:val="1"/>
      <w:marLeft w:val="0"/>
      <w:marRight w:val="0"/>
      <w:marTop w:val="0"/>
      <w:marBottom w:val="0"/>
      <w:divBdr>
        <w:top w:val="none" w:sz="0" w:space="0" w:color="auto"/>
        <w:left w:val="none" w:sz="0" w:space="0" w:color="auto"/>
        <w:bottom w:val="none" w:sz="0" w:space="0" w:color="auto"/>
        <w:right w:val="none" w:sz="0" w:space="0" w:color="auto"/>
      </w:divBdr>
    </w:div>
    <w:div w:id="685985340">
      <w:bodyDiv w:val="1"/>
      <w:marLeft w:val="0"/>
      <w:marRight w:val="0"/>
      <w:marTop w:val="0"/>
      <w:marBottom w:val="0"/>
      <w:divBdr>
        <w:top w:val="none" w:sz="0" w:space="0" w:color="auto"/>
        <w:left w:val="none" w:sz="0" w:space="0" w:color="auto"/>
        <w:bottom w:val="none" w:sz="0" w:space="0" w:color="auto"/>
        <w:right w:val="none" w:sz="0" w:space="0" w:color="auto"/>
      </w:divBdr>
    </w:div>
    <w:div w:id="883520534">
      <w:bodyDiv w:val="1"/>
      <w:marLeft w:val="0"/>
      <w:marRight w:val="0"/>
      <w:marTop w:val="0"/>
      <w:marBottom w:val="0"/>
      <w:divBdr>
        <w:top w:val="none" w:sz="0" w:space="0" w:color="auto"/>
        <w:left w:val="none" w:sz="0" w:space="0" w:color="auto"/>
        <w:bottom w:val="none" w:sz="0" w:space="0" w:color="auto"/>
        <w:right w:val="none" w:sz="0" w:space="0" w:color="auto"/>
      </w:divBdr>
    </w:div>
    <w:div w:id="1095444045">
      <w:bodyDiv w:val="1"/>
      <w:marLeft w:val="0"/>
      <w:marRight w:val="0"/>
      <w:marTop w:val="0"/>
      <w:marBottom w:val="0"/>
      <w:divBdr>
        <w:top w:val="none" w:sz="0" w:space="0" w:color="auto"/>
        <w:left w:val="none" w:sz="0" w:space="0" w:color="auto"/>
        <w:bottom w:val="none" w:sz="0" w:space="0" w:color="auto"/>
        <w:right w:val="none" w:sz="0" w:space="0" w:color="auto"/>
      </w:divBdr>
    </w:div>
    <w:div w:id="1104032506">
      <w:bodyDiv w:val="1"/>
      <w:marLeft w:val="0"/>
      <w:marRight w:val="0"/>
      <w:marTop w:val="0"/>
      <w:marBottom w:val="0"/>
      <w:divBdr>
        <w:top w:val="none" w:sz="0" w:space="0" w:color="auto"/>
        <w:left w:val="none" w:sz="0" w:space="0" w:color="auto"/>
        <w:bottom w:val="none" w:sz="0" w:space="0" w:color="auto"/>
        <w:right w:val="none" w:sz="0" w:space="0" w:color="auto"/>
      </w:divBdr>
    </w:div>
    <w:div w:id="1115757791">
      <w:bodyDiv w:val="1"/>
      <w:marLeft w:val="0"/>
      <w:marRight w:val="0"/>
      <w:marTop w:val="0"/>
      <w:marBottom w:val="0"/>
      <w:divBdr>
        <w:top w:val="none" w:sz="0" w:space="0" w:color="auto"/>
        <w:left w:val="none" w:sz="0" w:space="0" w:color="auto"/>
        <w:bottom w:val="none" w:sz="0" w:space="0" w:color="auto"/>
        <w:right w:val="none" w:sz="0" w:space="0" w:color="auto"/>
      </w:divBdr>
    </w:div>
    <w:div w:id="1143278987">
      <w:bodyDiv w:val="1"/>
      <w:marLeft w:val="0"/>
      <w:marRight w:val="0"/>
      <w:marTop w:val="0"/>
      <w:marBottom w:val="0"/>
      <w:divBdr>
        <w:top w:val="none" w:sz="0" w:space="0" w:color="auto"/>
        <w:left w:val="none" w:sz="0" w:space="0" w:color="auto"/>
        <w:bottom w:val="none" w:sz="0" w:space="0" w:color="auto"/>
        <w:right w:val="none" w:sz="0" w:space="0" w:color="auto"/>
      </w:divBdr>
    </w:div>
    <w:div w:id="1291010649">
      <w:bodyDiv w:val="1"/>
      <w:marLeft w:val="0"/>
      <w:marRight w:val="0"/>
      <w:marTop w:val="0"/>
      <w:marBottom w:val="0"/>
      <w:divBdr>
        <w:top w:val="none" w:sz="0" w:space="0" w:color="auto"/>
        <w:left w:val="none" w:sz="0" w:space="0" w:color="auto"/>
        <w:bottom w:val="none" w:sz="0" w:space="0" w:color="auto"/>
        <w:right w:val="none" w:sz="0" w:space="0" w:color="auto"/>
      </w:divBdr>
    </w:div>
    <w:div w:id="1318457766">
      <w:bodyDiv w:val="1"/>
      <w:marLeft w:val="0"/>
      <w:marRight w:val="0"/>
      <w:marTop w:val="0"/>
      <w:marBottom w:val="0"/>
      <w:divBdr>
        <w:top w:val="none" w:sz="0" w:space="0" w:color="auto"/>
        <w:left w:val="none" w:sz="0" w:space="0" w:color="auto"/>
        <w:bottom w:val="none" w:sz="0" w:space="0" w:color="auto"/>
        <w:right w:val="none" w:sz="0" w:space="0" w:color="auto"/>
      </w:divBdr>
    </w:div>
    <w:div w:id="1349209425">
      <w:bodyDiv w:val="1"/>
      <w:marLeft w:val="0"/>
      <w:marRight w:val="0"/>
      <w:marTop w:val="0"/>
      <w:marBottom w:val="0"/>
      <w:divBdr>
        <w:top w:val="none" w:sz="0" w:space="0" w:color="auto"/>
        <w:left w:val="none" w:sz="0" w:space="0" w:color="auto"/>
        <w:bottom w:val="none" w:sz="0" w:space="0" w:color="auto"/>
        <w:right w:val="none" w:sz="0" w:space="0" w:color="auto"/>
      </w:divBdr>
    </w:div>
    <w:div w:id="1377043097">
      <w:bodyDiv w:val="1"/>
      <w:marLeft w:val="0"/>
      <w:marRight w:val="0"/>
      <w:marTop w:val="0"/>
      <w:marBottom w:val="0"/>
      <w:divBdr>
        <w:top w:val="none" w:sz="0" w:space="0" w:color="auto"/>
        <w:left w:val="none" w:sz="0" w:space="0" w:color="auto"/>
        <w:bottom w:val="none" w:sz="0" w:space="0" w:color="auto"/>
        <w:right w:val="none" w:sz="0" w:space="0" w:color="auto"/>
      </w:divBdr>
    </w:div>
    <w:div w:id="1432428704">
      <w:bodyDiv w:val="1"/>
      <w:marLeft w:val="0"/>
      <w:marRight w:val="0"/>
      <w:marTop w:val="0"/>
      <w:marBottom w:val="0"/>
      <w:divBdr>
        <w:top w:val="none" w:sz="0" w:space="0" w:color="auto"/>
        <w:left w:val="none" w:sz="0" w:space="0" w:color="auto"/>
        <w:bottom w:val="none" w:sz="0" w:space="0" w:color="auto"/>
        <w:right w:val="none" w:sz="0" w:space="0" w:color="auto"/>
      </w:divBdr>
    </w:div>
    <w:div w:id="1444420984">
      <w:bodyDiv w:val="1"/>
      <w:marLeft w:val="0"/>
      <w:marRight w:val="0"/>
      <w:marTop w:val="0"/>
      <w:marBottom w:val="0"/>
      <w:divBdr>
        <w:top w:val="none" w:sz="0" w:space="0" w:color="auto"/>
        <w:left w:val="none" w:sz="0" w:space="0" w:color="auto"/>
        <w:bottom w:val="none" w:sz="0" w:space="0" w:color="auto"/>
        <w:right w:val="none" w:sz="0" w:space="0" w:color="auto"/>
      </w:divBdr>
    </w:div>
    <w:div w:id="1452825058">
      <w:bodyDiv w:val="1"/>
      <w:marLeft w:val="0"/>
      <w:marRight w:val="0"/>
      <w:marTop w:val="0"/>
      <w:marBottom w:val="0"/>
      <w:divBdr>
        <w:top w:val="none" w:sz="0" w:space="0" w:color="auto"/>
        <w:left w:val="none" w:sz="0" w:space="0" w:color="auto"/>
        <w:bottom w:val="none" w:sz="0" w:space="0" w:color="auto"/>
        <w:right w:val="none" w:sz="0" w:space="0" w:color="auto"/>
      </w:divBdr>
    </w:div>
    <w:div w:id="1497040640">
      <w:bodyDiv w:val="1"/>
      <w:marLeft w:val="0"/>
      <w:marRight w:val="0"/>
      <w:marTop w:val="0"/>
      <w:marBottom w:val="0"/>
      <w:divBdr>
        <w:top w:val="none" w:sz="0" w:space="0" w:color="auto"/>
        <w:left w:val="none" w:sz="0" w:space="0" w:color="auto"/>
        <w:bottom w:val="none" w:sz="0" w:space="0" w:color="auto"/>
        <w:right w:val="none" w:sz="0" w:space="0" w:color="auto"/>
      </w:divBdr>
    </w:div>
    <w:div w:id="1557618382">
      <w:bodyDiv w:val="1"/>
      <w:marLeft w:val="0"/>
      <w:marRight w:val="0"/>
      <w:marTop w:val="0"/>
      <w:marBottom w:val="0"/>
      <w:divBdr>
        <w:top w:val="none" w:sz="0" w:space="0" w:color="auto"/>
        <w:left w:val="none" w:sz="0" w:space="0" w:color="auto"/>
        <w:bottom w:val="none" w:sz="0" w:space="0" w:color="auto"/>
        <w:right w:val="none" w:sz="0" w:space="0" w:color="auto"/>
      </w:divBdr>
    </w:div>
    <w:div w:id="1654220117">
      <w:bodyDiv w:val="1"/>
      <w:marLeft w:val="0"/>
      <w:marRight w:val="0"/>
      <w:marTop w:val="0"/>
      <w:marBottom w:val="0"/>
      <w:divBdr>
        <w:top w:val="none" w:sz="0" w:space="0" w:color="auto"/>
        <w:left w:val="none" w:sz="0" w:space="0" w:color="auto"/>
        <w:bottom w:val="none" w:sz="0" w:space="0" w:color="auto"/>
        <w:right w:val="none" w:sz="0" w:space="0" w:color="auto"/>
      </w:divBdr>
    </w:div>
    <w:div w:id="1730759266">
      <w:bodyDiv w:val="1"/>
      <w:marLeft w:val="0"/>
      <w:marRight w:val="0"/>
      <w:marTop w:val="0"/>
      <w:marBottom w:val="0"/>
      <w:divBdr>
        <w:top w:val="none" w:sz="0" w:space="0" w:color="auto"/>
        <w:left w:val="none" w:sz="0" w:space="0" w:color="auto"/>
        <w:bottom w:val="none" w:sz="0" w:space="0" w:color="auto"/>
        <w:right w:val="none" w:sz="0" w:space="0" w:color="auto"/>
      </w:divBdr>
    </w:div>
    <w:div w:id="1839342750">
      <w:bodyDiv w:val="1"/>
      <w:marLeft w:val="0"/>
      <w:marRight w:val="0"/>
      <w:marTop w:val="0"/>
      <w:marBottom w:val="0"/>
      <w:divBdr>
        <w:top w:val="none" w:sz="0" w:space="0" w:color="auto"/>
        <w:left w:val="none" w:sz="0" w:space="0" w:color="auto"/>
        <w:bottom w:val="none" w:sz="0" w:space="0" w:color="auto"/>
        <w:right w:val="none" w:sz="0" w:space="0" w:color="auto"/>
      </w:divBdr>
    </w:div>
    <w:div w:id="1941062763">
      <w:bodyDiv w:val="1"/>
      <w:marLeft w:val="0"/>
      <w:marRight w:val="0"/>
      <w:marTop w:val="0"/>
      <w:marBottom w:val="0"/>
      <w:divBdr>
        <w:top w:val="none" w:sz="0" w:space="0" w:color="auto"/>
        <w:left w:val="none" w:sz="0" w:space="0" w:color="auto"/>
        <w:bottom w:val="none" w:sz="0" w:space="0" w:color="auto"/>
        <w:right w:val="none" w:sz="0" w:space="0" w:color="auto"/>
      </w:divBdr>
    </w:div>
    <w:div w:id="1981112551">
      <w:bodyDiv w:val="1"/>
      <w:marLeft w:val="0"/>
      <w:marRight w:val="0"/>
      <w:marTop w:val="0"/>
      <w:marBottom w:val="0"/>
      <w:divBdr>
        <w:top w:val="none" w:sz="0" w:space="0" w:color="auto"/>
        <w:left w:val="none" w:sz="0" w:space="0" w:color="auto"/>
        <w:bottom w:val="none" w:sz="0" w:space="0" w:color="auto"/>
        <w:right w:val="none" w:sz="0" w:space="0" w:color="auto"/>
      </w:divBdr>
    </w:div>
    <w:div w:id="2135437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3/Docs/R4-2418163.zip" TargetMode="External"/><Relationship Id="rId18" Type="http://schemas.openxmlformats.org/officeDocument/2006/relationships/hyperlink" Target="https://www.3gpp.org/ftp/TSG_RAN/WG4_Radio/TSGR4_113/Docs/R4-2419009.zip" TargetMode="External"/><Relationship Id="rId3" Type="http://schemas.openxmlformats.org/officeDocument/2006/relationships/numbering" Target="numbering.xml"/><Relationship Id="rId21" Type="http://schemas.openxmlformats.org/officeDocument/2006/relationships/hyperlink" Target="https://www.3gpp.org/ftp/TSG_RAN/WG4_Radio/TSGR4_113/Docs/R4-2419266.zip" TargetMode="External"/><Relationship Id="rId7" Type="http://schemas.openxmlformats.org/officeDocument/2006/relationships/footnotes" Target="footnotes.xml"/><Relationship Id="rId12" Type="http://schemas.openxmlformats.org/officeDocument/2006/relationships/hyperlink" Target="https://www.3gpp.org/ftp/TSG_RAN/WG4_Radio/TSGR4_113/Docs/R4-2417959.zip" TargetMode="External"/><Relationship Id="rId17" Type="http://schemas.openxmlformats.org/officeDocument/2006/relationships/hyperlink" Target="https://www.3gpp.org/ftp/TSG_RAN/WG4_Radio/TSGR4_113/Docs/R4-2418654.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13/Docs/R4-2418586.zip" TargetMode="External"/><Relationship Id="rId20" Type="http://schemas.openxmlformats.org/officeDocument/2006/relationships/hyperlink" Target="https://www.3gpp.org/ftp/TSG_RAN/WG4_Radio/TSGR4_113/Docs/R4-241919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3/Docs/R4-2417727.zi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13/Docs/R4-2418472.zip" TargetMode="External"/><Relationship Id="rId23" Type="http://schemas.openxmlformats.org/officeDocument/2006/relationships/hyperlink" Target="https://www.3gpp.org/ftp/TSG_RAN/WG4_Radio/TSGR4_113/Docs/R4-2418771.zip" TargetMode="External"/><Relationship Id="rId10" Type="http://schemas.openxmlformats.org/officeDocument/2006/relationships/hyperlink" Target="https://www.3gpp.org/ftp/TSG_RAN/WG4_Radio/TSGR4_113/Docs/R4-2417626.zip" TargetMode="External"/><Relationship Id="rId19" Type="http://schemas.openxmlformats.org/officeDocument/2006/relationships/hyperlink" Target="https://www.3gpp.org/ftp/TSG_RAN/WG4_Radio/TSGR4_113/Docs/R4-2419105.zip" TargetMode="External"/><Relationship Id="rId4" Type="http://schemas.openxmlformats.org/officeDocument/2006/relationships/styles" Target="styles.xml"/><Relationship Id="rId9" Type="http://schemas.openxmlformats.org/officeDocument/2006/relationships/hyperlink" Target="https://www.3gpp.org/ftp/TSG_RAN/WG4_Radio/TSGR4_113/Docs/R4-2417514.zip" TargetMode="External"/><Relationship Id="rId14" Type="http://schemas.openxmlformats.org/officeDocument/2006/relationships/hyperlink" Target="https://www.3gpp.org/ftp/TSG_RAN/WG4_Radio/TSGR4_113/Docs/R4-2418431.zip" TargetMode="External"/><Relationship Id="rId22" Type="http://schemas.openxmlformats.org/officeDocument/2006/relationships/hyperlink" Target="https://www.3gpp.org/ftp/TSG_RAN/WG4_Radio/TSGR4_113/Docs/R4-24193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DA888-8B03-490B-A220-EA7CB287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16</Pages>
  <Words>5552</Words>
  <Characters>31647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16</cp:revision>
  <cp:lastPrinted>2019-04-25T01:09:00Z</cp:lastPrinted>
  <dcterms:created xsi:type="dcterms:W3CDTF">2024-11-14T08:47:00Z</dcterms:created>
  <dcterms:modified xsi:type="dcterms:W3CDTF">2024-11-15T10:03:00Z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(3)lQ8iIREakpCMp07vx8AG/qd/NBjVHUx4m09hQYLOBJKopYuZIAV5oP991ZFn7JfUEsZ7OUqM
ltdgeGQGyJWCu5h5kygkJtunA96iArf9/m3+y9/ESSyzfi/mQvoODH6Ssz+Tldp5MzdGnMaE
5BHGkPCcB8FVOBsrt8WVV3HHTJlz8OXdK0izrQEiQYkJJa6JI4JgIPldyf++HWVex2qJ5ZSe
/UsCoRuSzULB0Uvy4X</vt:lpwstr>
  </property>
  <property fmtid="{D5CDD505-2E9C-101B-9397-08002B2CF9AE}" pid="10" name="_2015_ms_pID_7253431">
    <vt:lpwstr>kbjFxDmG6qeD5aAGAEy9ylRD7C5iQqNgUk7rVhgdYDryT4iEBdxNsB
Z5h3bsXoFZLxxkS/PBylOc1hTWYueWiSTTFBOx9EGqDlOpOKZOiv2eiK4jCKMOsT//arJSJu
IhJ8Fzut6Co6miY39eJKI6vJ/otbKmoSmyxLhz+d1q8bSrzoF5JNX8EN23YWLCETT1wwKC/C
qXupTsAE8tKT2kkOifBKtji98yk+kdwxzPh8</vt:lpwstr>
  </property>
  <property fmtid="{D5CDD505-2E9C-101B-9397-08002B2CF9AE}" pid="11" name="_2015_ms_pID_7253432">
    <vt:lpwstr>aQ==</vt:lpwstr>
  </property>
  <property fmtid="{D5CDD505-2E9C-101B-9397-08002B2CF9AE}" pid="12" name="KSOProductBuildVer">
    <vt:lpwstr>2052-11.8.2.12085</vt:lpwstr>
  </property>
  <property fmtid="{D5CDD505-2E9C-101B-9397-08002B2CF9AE}" pid="13" name="ICV">
    <vt:lpwstr>0BB1B386377B4DEAA5C83564D441CF80</vt:lpwstr>
  </property>
  <property fmtid="{D5CDD505-2E9C-101B-9397-08002B2CF9AE}" pid="14" name="MSIP_Label_83bcef13-7cac-433f-ba1d-47a323951816_Enabled">
    <vt:lpwstr>true</vt:lpwstr>
  </property>
  <property fmtid="{D5CDD505-2E9C-101B-9397-08002B2CF9AE}" pid="15" name="MSIP_Label_83bcef13-7cac-433f-ba1d-47a323951816_SetDate">
    <vt:lpwstr>2024-04-10T08:45:46Z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5305fdab-1a58-41de-ab10-72d51ba03067</vt:lpwstr>
  </property>
  <property fmtid="{D5CDD505-2E9C-101B-9397-08002B2CF9AE}" pid="20" name="MSIP_Label_83bcef13-7cac-433f-ba1d-47a323951816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1715658520</vt:lpwstr>
  </property>
</Properties>
</file>