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B119" w14:textId="2E08D73B" w:rsidR="00140477" w:rsidRPr="00964780" w:rsidRDefault="00140477" w:rsidP="00140477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2979D34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3GPP TSG-RAN WG2 Meeting #128  </w:t>
      </w:r>
      <w:r>
        <w:tab/>
      </w:r>
      <w:r w:rsidRPr="2979D34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R2-24</w:t>
      </w:r>
      <w:r w:rsidR="7D736D75" w:rsidRPr="2979D345">
        <w:rPr>
          <w:rFonts w:ascii="Calibri" w:eastAsia="MS Mincho" w:hAnsi="Calibri" w:cs="Calibri"/>
          <w:sz w:val="24"/>
          <w:szCs w:val="24"/>
          <w:lang w:val="en-US" w:eastAsia="en-US"/>
        </w:rPr>
        <w:t>10391</w:t>
      </w:r>
    </w:p>
    <w:p w14:paraId="683BE95E" w14:textId="77777777" w:rsidR="00140477" w:rsidRPr="00D278AD" w:rsidRDefault="00140477" w:rsidP="00140477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Orlando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Nov.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nd</w:t>
      </w:r>
      <w:r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2024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</w:p>
    <w:p w14:paraId="3F83D124" w14:textId="635D67B6" w:rsidR="004A0B6E" w:rsidRPr="00140477" w:rsidRDefault="00CF5E2C" w:rsidP="009604FC">
      <w:pPr>
        <w:pStyle w:val="Header"/>
        <w:rPr>
          <w:rFonts w:eastAsia="MS Mincho"/>
        </w:rPr>
      </w:pPr>
      <w:r>
        <w:rPr>
          <w:rFonts w:eastAsia="MS Mincho"/>
        </w:rPr>
        <w:tab/>
      </w:r>
      <w:r w:rsidR="0050290E">
        <w:rPr>
          <w:rFonts w:eastAsia="MS Mincho"/>
        </w:rPr>
        <w:t xml:space="preserve">                        </w:t>
      </w:r>
      <w:r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4A197836" w14:textId="3D1E370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2A3E5E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C6923DB" w:rsidR="00DD4E7D" w:rsidRPr="00A54765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3909F2">
        <w:rPr>
          <w:rFonts w:ascii="Calibri" w:eastAsia="MS Mincho" w:hAnsi="Calibri" w:cs="Calibri"/>
          <w:sz w:val="24"/>
          <w:lang w:eastAsia="en-US"/>
        </w:rPr>
        <w:t xml:space="preserve">Cell barring in </w:t>
      </w:r>
      <w:r w:rsidR="00A54765">
        <w:rPr>
          <w:rFonts w:ascii="Calibri" w:eastAsia="MS Mincho" w:hAnsi="Calibri" w:cs="Calibri"/>
          <w:sz w:val="24"/>
          <w:lang w:val="en-US" w:eastAsia="en-US"/>
        </w:rPr>
        <w:t>o</w:t>
      </w:r>
      <w:r w:rsidR="0027258A">
        <w:rPr>
          <w:rFonts w:ascii="Calibri" w:eastAsia="MS Mincho" w:hAnsi="Calibri" w:cs="Calibri"/>
          <w:sz w:val="24"/>
          <w:lang w:val="en-US" w:eastAsia="en-US"/>
        </w:rPr>
        <w:t>n-demand SIB1</w:t>
      </w:r>
      <w:r w:rsidR="00012B1D">
        <w:rPr>
          <w:rFonts w:ascii="Calibri" w:eastAsia="MS Mincho" w:hAnsi="Calibri" w:cs="Calibri"/>
          <w:sz w:val="24"/>
          <w:lang w:val="en-US" w:eastAsia="en-US"/>
        </w:rPr>
        <w:t xml:space="preserve"> cells</w:t>
      </w:r>
      <w:r w:rsidR="0027258A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5BB680E0" w14:textId="2BD98450" w:rsidR="008B549D" w:rsidRDefault="003E4CE3" w:rsidP="00405220">
      <w:pPr>
        <w:pStyle w:val="maintext"/>
        <w:ind w:firstLineChars="0" w:firstLine="0"/>
        <w:jc w:val="left"/>
      </w:pPr>
      <w:r>
        <w:t>In</w:t>
      </w:r>
      <w:r w:rsidR="008B592E">
        <w:t xml:space="preserve"> RAN2#127bis meeting, the agreements on OD-SIB1 were agreed as follows</w:t>
      </w:r>
      <w:r w:rsidR="003D58EA">
        <w:t>:</w:t>
      </w:r>
    </w:p>
    <w:p w14:paraId="68C81A96" w14:textId="77777777" w:rsidR="0062695E" w:rsidRDefault="0062695E" w:rsidP="006269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OD-SIB1</w:t>
      </w:r>
    </w:p>
    <w:p w14:paraId="5FB0D82A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We will inherit all agreements made during SI phase to WI phase.</w:t>
      </w:r>
    </w:p>
    <w:p w14:paraId="1E619DC6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</w:t>
      </w:r>
      <w:r w:rsidRPr="00C02B3E">
        <w:t xml:space="preserve"> NES cell can include neighbo</w:t>
      </w:r>
      <w:r>
        <w:t>u</w:t>
      </w:r>
      <w:r w:rsidRPr="00C02B3E">
        <w:t>ring NES cell’s WUS configuration</w:t>
      </w:r>
      <w:r>
        <w:t>.</w:t>
      </w:r>
    </w:p>
    <w:p w14:paraId="21EE7898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NES cell’s WUS configuration, it is included in a new SIB (including its own WUS configuration).</w:t>
      </w:r>
    </w:p>
    <w:p w14:paraId="54951385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C72196">
        <w:t xml:space="preserve">In on-demand SIB1 procedure, the UE considers RACH failure when PREAMBLE_TRANSMISSION_COUNTER = </w:t>
      </w:r>
      <w:proofErr w:type="spellStart"/>
      <w:r w:rsidRPr="00C72196">
        <w:t>preambleTransMax</w:t>
      </w:r>
      <w:proofErr w:type="spellEnd"/>
      <w:r w:rsidRPr="00C72196">
        <w:t xml:space="preserve"> + 1.</w:t>
      </w:r>
    </w:p>
    <w:p w14:paraId="761AA6E9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C72196">
        <w:t xml:space="preserve">The MAC layer will indicate the RACH failure for SI request to upper layers. </w:t>
      </w:r>
      <w:r>
        <w:t>FFS: a</w:t>
      </w:r>
      <w:r w:rsidRPr="00C72196">
        <w:t>fter that the UE upper layer will consider the cell as barred.</w:t>
      </w:r>
    </w:p>
    <w:p w14:paraId="7782316D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A157D7">
        <w:t xml:space="preserve">The legacy UE behaviour can be reused upon on-demand SIB1 </w:t>
      </w:r>
      <w:r>
        <w:t>acquisition failure</w:t>
      </w:r>
      <w:r w:rsidRPr="00A157D7">
        <w:t xml:space="preserve">, i.e., the NES UE should follow the </w:t>
      </w:r>
      <w:proofErr w:type="spellStart"/>
      <w:r w:rsidRPr="00A157D7">
        <w:t>intraFreqReselection</w:t>
      </w:r>
      <w:proofErr w:type="spellEnd"/>
      <w:r w:rsidRPr="00A157D7">
        <w:t xml:space="preserve"> in MIB of NES cell.</w:t>
      </w:r>
    </w:p>
    <w:p w14:paraId="58AF1B4E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t>A</w:t>
      </w:r>
      <w:r w:rsidRPr="00932566">
        <w:t xml:space="preserve"> </w:t>
      </w:r>
      <w:r>
        <w:t>c</w:t>
      </w:r>
      <w:r w:rsidRPr="00932566">
        <w:t>ell for which SIB1 request configuration is available, can periodically broadcast SIB1.</w:t>
      </w:r>
    </w:p>
    <w:p w14:paraId="50B77127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932566">
        <w:t xml:space="preserve">If UE has SIB1 request configuration of a </w:t>
      </w:r>
      <w:r>
        <w:t>c</w:t>
      </w:r>
      <w:r w:rsidRPr="00932566">
        <w:t>ell, UE needs to check if SIB1 is currently being broadcasted or provided on demand for that cell before requesting SIB1 of that cell.</w:t>
      </w:r>
    </w:p>
    <w:p w14:paraId="287CBBA3" w14:textId="77777777" w:rsidR="0062695E" w:rsidRPr="00D565F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E262C1">
        <w:rPr>
          <w:rFonts w:eastAsiaTheme="minorEastAsia"/>
          <w:lang w:val="en-US"/>
        </w:rPr>
        <w:t xml:space="preserve">Legacy UEs bar the OD-SIB1 cell based on no SIB1 indication </w:t>
      </w:r>
      <w:r>
        <w:rPr>
          <w:rFonts w:eastAsiaTheme="minorEastAsia"/>
          <w:lang w:val="en-US"/>
        </w:rPr>
        <w:t xml:space="preserve">in MIB e.g. </w:t>
      </w:r>
      <w:r w:rsidRPr="00E262C1">
        <w:rPr>
          <w:rFonts w:eastAsiaTheme="minorEastAsia"/>
          <w:lang w:val="en-US"/>
        </w:rPr>
        <w:t xml:space="preserve">via </w:t>
      </w:r>
      <w:proofErr w:type="spellStart"/>
      <w:r w:rsidRPr="00E262C1">
        <w:rPr>
          <w:rFonts w:eastAsiaTheme="minorEastAsia"/>
          <w:lang w:val="en-US"/>
        </w:rPr>
        <w:t>ssb-SubcarrierOffset</w:t>
      </w:r>
      <w:proofErr w:type="spellEnd"/>
      <w:r w:rsidRPr="00E262C1">
        <w:rPr>
          <w:rFonts w:eastAsiaTheme="minorEastAsia"/>
          <w:lang w:val="en-US"/>
        </w:rPr>
        <w:t>.</w:t>
      </w:r>
      <w:r>
        <w:rPr>
          <w:rFonts w:eastAsiaTheme="minorEastAsia"/>
          <w:lang w:val="en-US"/>
        </w:rPr>
        <w:t xml:space="preserve"> Detailed solution is up to RAN1. If this works, n</w:t>
      </w:r>
      <w:r>
        <w:t>o separate barring bit for R19 NES UEs is introduced.</w:t>
      </w:r>
    </w:p>
    <w:p w14:paraId="54372738" w14:textId="77777777" w:rsidR="0062695E" w:rsidRPr="006A4433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 w:rsidRPr="00C453B4">
        <w:t>NES UEs should be allowed to reselect to cells that are prevented from legacy UEs (e.g. by excluded cell list, reselection priorities).</w:t>
      </w:r>
    </w:p>
    <w:p w14:paraId="62E8625D" w14:textId="77777777" w:rsidR="0062695E" w:rsidRPr="00712935" w:rsidRDefault="0062695E" w:rsidP="0062695E">
      <w:pPr>
        <w:pStyle w:val="Doc-text2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US"/>
        </w:rPr>
      </w:pPr>
      <w:r>
        <w:rPr>
          <w:lang w:val="en-US"/>
        </w:rPr>
        <w:t xml:space="preserve">RAN2 will not start the discussion on the issue </w:t>
      </w:r>
      <w:r w:rsidRPr="00243075">
        <w:t>when the UL WUS configuration update in Cell A is not synchronised with the UL WUS configuration update in the NES cell</w:t>
      </w:r>
      <w:r>
        <w:t>, unless we’re asked to do that by other WG, e.g. RAN3.</w:t>
      </w:r>
    </w:p>
    <w:p w14:paraId="09D26DB9" w14:textId="77777777" w:rsidR="0062695E" w:rsidRPr="0062695E" w:rsidRDefault="0062695E" w:rsidP="00405220">
      <w:pPr>
        <w:pStyle w:val="maintext"/>
        <w:ind w:firstLineChars="0" w:firstLine="0"/>
        <w:jc w:val="left"/>
        <w:rPr>
          <w:lang w:val="en-US"/>
        </w:rPr>
      </w:pPr>
    </w:p>
    <w:p w14:paraId="1DCB2E26" w14:textId="58DB65E4" w:rsidR="00B74BF2" w:rsidRPr="00405220" w:rsidRDefault="003661FB" w:rsidP="00405220">
      <w:pPr>
        <w:pStyle w:val="maintext"/>
        <w:ind w:firstLineChars="0" w:firstLine="0"/>
        <w:jc w:val="left"/>
      </w:pPr>
      <w:r>
        <w:t xml:space="preserve">In this contribution, we </w:t>
      </w:r>
      <w:r w:rsidR="00803599">
        <w:t>discuss</w:t>
      </w:r>
      <w:r w:rsidR="00235FC2">
        <w:t xml:space="preserve"> leftover issue in cell barring for on-demand SIB1</w:t>
      </w:r>
      <w:r w:rsidR="00E75EB9">
        <w:t xml:space="preserve"> cells</w:t>
      </w:r>
      <w:r w:rsidR="00803599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A5B75F7" w14:textId="09B6A1FF" w:rsidR="76B11423" w:rsidRDefault="00265B94" w:rsidP="76B11423">
      <w:r w:rsidRPr="00265B94">
        <w:t>In</w:t>
      </w:r>
      <w:r>
        <w:t xml:space="preserve"> RAN2#127bis meeting, some details on cell barring for </w:t>
      </w:r>
      <w:r w:rsidR="00E75EB9">
        <w:t>OD-SIB1 cell</w:t>
      </w:r>
      <w:r w:rsidR="00D34894">
        <w:t xml:space="preserve">s have been discussed. We had one agreement on </w:t>
      </w:r>
      <w:r w:rsidR="0055069C">
        <w:t>the baseline of cell barring as follows in the study phase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069C" w14:paraId="744EF2D3" w14:textId="77777777" w:rsidTr="0055069C">
        <w:tc>
          <w:tcPr>
            <w:tcW w:w="9631" w:type="dxa"/>
          </w:tcPr>
          <w:p w14:paraId="01B0BCFD" w14:textId="74F1F1B9" w:rsidR="0055069C" w:rsidRDefault="0055069C" w:rsidP="0055069C">
            <w:pPr>
              <w:pStyle w:val="Doc-text2"/>
              <w:ind w:left="1253" w:firstLine="0"/>
            </w:pPr>
            <w:r w:rsidRPr="00765451">
              <w:t>If the NES UE is unable to acquire the SIB1 of NES Cell before UE initiates OD-SIB1 procedure, it will not consider it as barred at that moment. R19 NES UE bars the cell if the UE fails to acquire SIB1 via on-demand SIB1 for NES cell.</w:t>
            </w:r>
          </w:p>
        </w:tc>
      </w:tr>
    </w:tbl>
    <w:p w14:paraId="5FE8B10C" w14:textId="114D32F4" w:rsidR="00DC7C1A" w:rsidRDefault="00DC7C1A" w:rsidP="76B11423"/>
    <w:p w14:paraId="755CA341" w14:textId="30902EE1" w:rsidR="00DC7C1A" w:rsidRDefault="00DC7C1A" w:rsidP="76B11423">
      <w:r>
        <w:t xml:space="preserve">It is the understanding that </w:t>
      </w:r>
      <w:r w:rsidR="0034143A">
        <w:t>this agreement applies</w:t>
      </w:r>
      <w:r w:rsidR="00945292">
        <w:t xml:space="preserve"> to the scenario that UE has acquired the valid </w:t>
      </w:r>
      <w:r w:rsidR="007438CA">
        <w:t>UL WUS configuration e.g., UE camps on Cell A and has acquired the valid UL WUS configuration from Cell A</w:t>
      </w:r>
      <w:r w:rsidR="007E36BA">
        <w:t>.</w:t>
      </w:r>
      <w:r w:rsidR="00BF287C">
        <w:t xml:space="preserve"> There is </w:t>
      </w:r>
      <w:r w:rsidR="00E326AF">
        <w:t>a question on the scenario that UE camps on a NES cell initially but couldn’t get any valid UL WUS configuration from that camped NES cell,</w:t>
      </w:r>
      <w:r w:rsidR="00CC47A7">
        <w:t xml:space="preserve"> and if this happens, do we </w:t>
      </w:r>
      <w:r w:rsidR="00F032C6">
        <w:t xml:space="preserve">need to specify </w:t>
      </w:r>
      <w:r w:rsidR="00CC47A7">
        <w:t>any additional</w:t>
      </w:r>
      <w:r w:rsidR="007B1C8F">
        <w:t>/different</w:t>
      </w:r>
      <w:r w:rsidR="00F032C6">
        <w:t xml:space="preserve"> behaviour from UE side e.g., </w:t>
      </w:r>
      <w:r w:rsidR="008F232B">
        <w:t>t</w:t>
      </w:r>
      <w:r w:rsidR="008F232B" w:rsidRPr="001A6563">
        <w:t xml:space="preserve">he UE bars the cell as </w:t>
      </w:r>
      <w:r w:rsidR="008F232B">
        <w:t>in legacy</w:t>
      </w:r>
      <w:r w:rsidR="008F232B" w:rsidRPr="001A6563">
        <w:t xml:space="preserve">, but once reselecting to the </w:t>
      </w:r>
      <w:r w:rsidR="008F232B" w:rsidRPr="003A2112">
        <w:t>Cell A</w:t>
      </w:r>
      <w:r w:rsidR="008F232B" w:rsidRPr="001A6563" w:rsidDel="003A2112">
        <w:t xml:space="preserve"> </w:t>
      </w:r>
      <w:r w:rsidR="008F232B" w:rsidRPr="001A6563">
        <w:t>and receiving the WUS, it would declare the SIB1-</w:t>
      </w:r>
      <w:r w:rsidR="008F232B">
        <w:t>l</w:t>
      </w:r>
      <w:r w:rsidR="008F232B" w:rsidRPr="001A6563">
        <w:t>es</w:t>
      </w:r>
      <w:r w:rsidR="008F232B">
        <w:t xml:space="preserve">s </w:t>
      </w:r>
      <w:r w:rsidR="008F232B" w:rsidRPr="001A6563">
        <w:t>cell as not barred anymore</w:t>
      </w:r>
      <w:r w:rsidR="0047450E">
        <w:t>.</w:t>
      </w:r>
      <w:r w:rsidR="00CC47A7">
        <w:t xml:space="preserve"> </w:t>
      </w:r>
    </w:p>
    <w:p w14:paraId="70455B43" w14:textId="7444BA43" w:rsidR="00676906" w:rsidRDefault="00676906" w:rsidP="76B11423">
      <w:r>
        <w:t xml:space="preserve">In TS38.331, the specify the following behaviour when legacy UE is not able to acquire the </w:t>
      </w:r>
      <w:r w:rsidR="005E3FE7">
        <w:t>SIB1: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E3FE7" w14:paraId="681CD99A" w14:textId="77777777" w:rsidTr="005E3FE7">
        <w:tc>
          <w:tcPr>
            <w:tcW w:w="9631" w:type="dxa"/>
          </w:tcPr>
          <w:p w14:paraId="173AEF3E" w14:textId="77777777" w:rsidR="009C318F" w:rsidRPr="00FF4867" w:rsidRDefault="009C318F" w:rsidP="009C318F">
            <w:pPr>
              <w:pStyle w:val="Heading4"/>
              <w:rPr>
                <w:rFonts w:eastAsia="MS Mincho"/>
              </w:rPr>
            </w:pPr>
            <w:bookmarkStart w:id="14" w:name="_Toc162894047"/>
            <w:r w:rsidRPr="00FF4867">
              <w:rPr>
                <w:rFonts w:eastAsia="MS Mincho"/>
              </w:rPr>
              <w:lastRenderedPageBreak/>
              <w:t>5.2.2.5</w:t>
            </w:r>
            <w:r w:rsidRPr="00FF4867">
              <w:rPr>
                <w:rFonts w:eastAsia="MS Mincho"/>
              </w:rPr>
              <w:tab/>
              <w:t>Essential system information missing</w:t>
            </w:r>
            <w:bookmarkEnd w:id="14"/>
          </w:p>
          <w:p w14:paraId="4AF8D3EC" w14:textId="77777777" w:rsidR="009C318F" w:rsidRPr="00FF4867" w:rsidRDefault="009C318F" w:rsidP="009C318F">
            <w:pPr>
              <w:rPr>
                <w:rFonts w:eastAsia="MS Mincho"/>
              </w:rPr>
            </w:pPr>
            <w:r w:rsidRPr="00FF4867">
              <w:t>The UE shall:</w:t>
            </w:r>
          </w:p>
          <w:p w14:paraId="2DF402E1" w14:textId="77777777" w:rsidR="00D11C2D" w:rsidRPr="00FF4867" w:rsidRDefault="00D11C2D" w:rsidP="00D11C2D">
            <w:pPr>
              <w:pStyle w:val="B2"/>
            </w:pPr>
            <w:r w:rsidRPr="00FF4867">
              <w:t>2&gt;</w:t>
            </w:r>
            <w:r w:rsidRPr="00FF4867">
              <w:tab/>
              <w:t xml:space="preserve">else if the UE is unable to acquire the </w:t>
            </w:r>
            <w:r w:rsidRPr="00FF4867">
              <w:rPr>
                <w:i/>
              </w:rPr>
              <w:t>SIB1</w:t>
            </w:r>
            <w:r w:rsidRPr="00FF4867">
              <w:t>:</w:t>
            </w:r>
          </w:p>
          <w:p w14:paraId="051F48BC" w14:textId="77777777" w:rsidR="00D11C2D" w:rsidRPr="00FF4867" w:rsidRDefault="00D11C2D" w:rsidP="00D11C2D">
            <w:pPr>
              <w:pStyle w:val="B3"/>
            </w:pPr>
            <w:r w:rsidRPr="00FF4867">
              <w:t>3&gt;</w:t>
            </w:r>
            <w:r w:rsidRPr="00FF4867">
              <w:tab/>
              <w:t>consider the cell as barred in accordance with TS 38.304 [20</w:t>
            </w:r>
            <w:proofErr w:type="gramStart"/>
            <w:r w:rsidRPr="00FF4867">
              <w:t>];</w:t>
            </w:r>
            <w:proofErr w:type="gramEnd"/>
          </w:p>
          <w:p w14:paraId="1C36035B" w14:textId="77777777" w:rsidR="00D11C2D" w:rsidRPr="00FF4867" w:rsidRDefault="00D11C2D" w:rsidP="00D11C2D">
            <w:pPr>
              <w:pStyle w:val="B3"/>
            </w:pPr>
            <w:r w:rsidRPr="00FF4867">
              <w:t>3&gt;</w:t>
            </w:r>
            <w:r w:rsidRPr="00FF4867">
              <w:tab/>
              <w:t xml:space="preserve">if the UE is a </w:t>
            </w:r>
            <w:proofErr w:type="spellStart"/>
            <w:r w:rsidRPr="00FF4867">
              <w:t>RedCap</w:t>
            </w:r>
            <w:proofErr w:type="spellEnd"/>
            <w:r w:rsidRPr="00FF4867">
              <w:t xml:space="preserve"> UE:</w:t>
            </w:r>
          </w:p>
          <w:p w14:paraId="5F2B703B" w14:textId="77777777" w:rsidR="00D11C2D" w:rsidRPr="00FF4867" w:rsidRDefault="00D11C2D" w:rsidP="00D11C2D">
            <w:pPr>
              <w:pStyle w:val="B4"/>
            </w:pPr>
            <w:r w:rsidRPr="00FF4867">
              <w:t>4&gt;</w:t>
            </w:r>
            <w:r w:rsidRPr="00FF4867">
              <w:tab/>
              <w:t xml:space="preserve">perform barring as if </w:t>
            </w:r>
            <w:proofErr w:type="spellStart"/>
            <w:r w:rsidRPr="00FF4867">
              <w:rPr>
                <w:i/>
                <w:iCs/>
              </w:rPr>
              <w:t>intraFreqReselectionRedCap</w:t>
            </w:r>
            <w:proofErr w:type="spellEnd"/>
            <w:r w:rsidRPr="00FF4867">
              <w:t xml:space="preserve"> is set to </w:t>
            </w:r>
            <w:proofErr w:type="gramStart"/>
            <w:r w:rsidRPr="00FF4867">
              <w:rPr>
                <w:i/>
                <w:iCs/>
              </w:rPr>
              <w:t>allowed</w:t>
            </w:r>
            <w:r w:rsidRPr="00FF4867">
              <w:t>;</w:t>
            </w:r>
            <w:proofErr w:type="gramEnd"/>
          </w:p>
          <w:p w14:paraId="207D6DCA" w14:textId="77777777" w:rsidR="00D11C2D" w:rsidRPr="00FF4867" w:rsidRDefault="00D11C2D" w:rsidP="00D11C2D">
            <w:pPr>
              <w:pStyle w:val="B3"/>
            </w:pPr>
            <w:r w:rsidRPr="00FF4867">
              <w:t>3&gt;</w:t>
            </w:r>
            <w:r w:rsidRPr="00FF4867">
              <w:tab/>
              <w:t xml:space="preserve">else if the UE is an </w:t>
            </w:r>
            <w:proofErr w:type="spellStart"/>
            <w:r w:rsidRPr="00FF4867">
              <w:t>eRedCap</w:t>
            </w:r>
            <w:proofErr w:type="spellEnd"/>
            <w:r w:rsidRPr="00FF4867">
              <w:t xml:space="preserve"> UE:</w:t>
            </w:r>
          </w:p>
          <w:p w14:paraId="06E99682" w14:textId="77777777" w:rsidR="00D11C2D" w:rsidRPr="00FF4867" w:rsidRDefault="00D11C2D" w:rsidP="00D11C2D">
            <w:pPr>
              <w:pStyle w:val="B4"/>
            </w:pPr>
            <w:r w:rsidRPr="00FF4867">
              <w:t>4&gt;</w:t>
            </w:r>
            <w:r w:rsidRPr="00FF4867">
              <w:tab/>
              <w:t xml:space="preserve">perform barring as if </w:t>
            </w:r>
            <w:proofErr w:type="spellStart"/>
            <w:r w:rsidRPr="00FF4867">
              <w:rPr>
                <w:i/>
                <w:iCs/>
              </w:rPr>
              <w:t>intraFreqReselection-eRedCap</w:t>
            </w:r>
            <w:proofErr w:type="spellEnd"/>
            <w:r w:rsidRPr="00FF4867">
              <w:t xml:space="preserve"> is set to </w:t>
            </w:r>
            <w:proofErr w:type="gramStart"/>
            <w:r w:rsidRPr="00FF4867">
              <w:rPr>
                <w:i/>
                <w:iCs/>
              </w:rPr>
              <w:t>allowed</w:t>
            </w:r>
            <w:r w:rsidRPr="00FF4867">
              <w:t>;</w:t>
            </w:r>
            <w:proofErr w:type="gramEnd"/>
          </w:p>
          <w:p w14:paraId="4A3FAE93" w14:textId="77777777" w:rsidR="00D11C2D" w:rsidRPr="00FF4867" w:rsidRDefault="00D11C2D" w:rsidP="00D11C2D">
            <w:pPr>
              <w:pStyle w:val="B3"/>
            </w:pPr>
            <w:r w:rsidRPr="00FF4867">
              <w:t>3&gt;</w:t>
            </w:r>
            <w:r w:rsidRPr="00FF4867">
              <w:tab/>
              <w:t>else if the UE is a 2Rx XR UE:</w:t>
            </w:r>
          </w:p>
          <w:p w14:paraId="081923D5" w14:textId="77777777" w:rsidR="00D11C2D" w:rsidRPr="00FF4867" w:rsidRDefault="00D11C2D" w:rsidP="00D11C2D">
            <w:pPr>
              <w:pStyle w:val="B4"/>
            </w:pPr>
            <w:r w:rsidRPr="00FF4867">
              <w:t>4&gt;</w:t>
            </w:r>
            <w:r w:rsidRPr="00FF4867">
              <w:tab/>
              <w:t xml:space="preserve">perform barring as if </w:t>
            </w:r>
            <w:r w:rsidRPr="00FF4867">
              <w:rPr>
                <w:i/>
                <w:iCs/>
              </w:rPr>
              <w:t>intraFreqReselection2RxXR</w:t>
            </w:r>
            <w:r w:rsidRPr="00FF4867">
              <w:t xml:space="preserve"> is set to </w:t>
            </w:r>
            <w:proofErr w:type="gramStart"/>
            <w:r w:rsidRPr="00FF4867">
              <w:rPr>
                <w:i/>
                <w:iCs/>
              </w:rPr>
              <w:t>allowed</w:t>
            </w:r>
            <w:r w:rsidRPr="00FF4867">
              <w:t>;</w:t>
            </w:r>
            <w:proofErr w:type="gramEnd"/>
          </w:p>
          <w:p w14:paraId="47806178" w14:textId="77777777" w:rsidR="00D11C2D" w:rsidRPr="00FF4867" w:rsidRDefault="00D11C2D" w:rsidP="00D11C2D">
            <w:pPr>
              <w:pStyle w:val="B3"/>
            </w:pPr>
            <w:r w:rsidRPr="00FF4867">
              <w:t>3&gt;</w:t>
            </w:r>
            <w:r w:rsidRPr="00FF4867">
              <w:tab/>
              <w:t>else:</w:t>
            </w:r>
          </w:p>
          <w:p w14:paraId="0C425754" w14:textId="7ABD1F47" w:rsidR="005E3FE7" w:rsidRPr="00674D49" w:rsidRDefault="00D11C2D" w:rsidP="00674D49">
            <w:pPr>
              <w:pStyle w:val="B4"/>
              <w:rPr>
                <w:iCs/>
              </w:rPr>
            </w:pPr>
            <w:r w:rsidRPr="00FF4867">
              <w:t>4&gt;</w:t>
            </w:r>
            <w:r w:rsidRPr="00FF4867">
              <w:tab/>
              <w:t>perform cell re-selection to other cells on the same frequency as the barred cell as specified in TS 38.304 [20]</w:t>
            </w:r>
            <w:r w:rsidRPr="00FF4867">
              <w:rPr>
                <w:iCs/>
              </w:rPr>
              <w:t>.</w:t>
            </w:r>
          </w:p>
        </w:tc>
      </w:tr>
    </w:tbl>
    <w:p w14:paraId="28927148" w14:textId="77777777" w:rsidR="005E3FE7" w:rsidRDefault="005E3FE7" w:rsidP="76B11423"/>
    <w:p w14:paraId="614AE6C6" w14:textId="062F90C8" w:rsidR="00FE5F0F" w:rsidRDefault="00FE5F0F" w:rsidP="76B11423">
      <w:r>
        <w:t>And in TS38.304</w:t>
      </w:r>
      <w:r w:rsidR="00B5738A">
        <w:t>, the related cell barring UE behaviour is speci</w:t>
      </w:r>
      <w:r w:rsidR="00586EDD">
        <w:t>fied in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E3461" w14:paraId="560663A2" w14:textId="77777777" w:rsidTr="007E3461">
        <w:tc>
          <w:tcPr>
            <w:tcW w:w="9631" w:type="dxa"/>
          </w:tcPr>
          <w:p w14:paraId="185D2BD7" w14:textId="77777777" w:rsidR="00551D9D" w:rsidRPr="005176B8" w:rsidRDefault="00551D9D" w:rsidP="00551D9D">
            <w:pPr>
              <w:pStyle w:val="B3"/>
            </w:pPr>
            <w:r w:rsidRPr="005176B8">
              <w:t>If the cell is to be treated as if the cell status is "barred" due to being unable to acquire the SIB1:</w:t>
            </w:r>
          </w:p>
          <w:p w14:paraId="496786D6" w14:textId="77777777" w:rsidR="00551D9D" w:rsidRPr="005176B8" w:rsidRDefault="00551D9D" w:rsidP="00551D9D">
            <w:pPr>
              <w:pStyle w:val="B4"/>
            </w:pPr>
            <w:r w:rsidRPr="005176B8">
              <w:t>-</w:t>
            </w:r>
            <w:r w:rsidRPr="005176B8">
              <w:tab/>
              <w:t>the UE may exclude the barred cell as a candidate for cell selection/reselection for up to 300 seconds.</w:t>
            </w:r>
          </w:p>
          <w:p w14:paraId="0CCE00EE" w14:textId="2D83115A" w:rsidR="007E3461" w:rsidRDefault="00551D9D" w:rsidP="00CD2FB2">
            <w:pPr>
              <w:pStyle w:val="B4"/>
            </w:pPr>
            <w:r w:rsidRPr="005176B8">
              <w:t>-</w:t>
            </w:r>
            <w:r w:rsidRPr="005176B8">
              <w:tab/>
              <w:t>the UE may select another cell on the same frequency if the selection criteria are fulfilled.</w:t>
            </w:r>
          </w:p>
        </w:tc>
      </w:tr>
    </w:tbl>
    <w:p w14:paraId="36978379" w14:textId="77777777" w:rsidR="00586EDD" w:rsidRDefault="00586EDD" w:rsidP="76B11423"/>
    <w:p w14:paraId="227AB6B8" w14:textId="3C6BBE3F" w:rsidR="001A69FD" w:rsidRDefault="001A69FD" w:rsidP="76B11423">
      <w:r>
        <w:t xml:space="preserve">The justification </w:t>
      </w:r>
      <w:r w:rsidR="004843BB">
        <w:t>to define a different/additional UE behaviour</w:t>
      </w:r>
      <w:r w:rsidR="008255F0">
        <w:t xml:space="preserve"> e.g. UE bars the cell without SIB1</w:t>
      </w:r>
      <w:r w:rsidR="004843BB">
        <w:t xml:space="preserve"> </w:t>
      </w:r>
      <w:r w:rsidR="008F7184">
        <w:t>in additional to our previous agreement</w:t>
      </w:r>
      <w:r w:rsidR="00315E7A">
        <w:t xml:space="preserve"> </w:t>
      </w:r>
      <w:r w:rsidR="008E6345">
        <w:t>is that</w:t>
      </w:r>
      <w:r w:rsidR="009B5D40">
        <w:t xml:space="preserve"> </w:t>
      </w:r>
      <w:r w:rsidR="00B638C0">
        <w:t xml:space="preserve">if not barring the </w:t>
      </w:r>
      <w:r w:rsidR="00F749A2">
        <w:t>NES</w:t>
      </w:r>
      <w:r w:rsidR="00B638C0">
        <w:t xml:space="preserve"> cell, the UE may be stuck in the</w:t>
      </w:r>
      <w:r w:rsidR="00F749A2">
        <w:t xml:space="preserve"> NES cell</w:t>
      </w:r>
      <w:r w:rsidR="00A80426">
        <w:t xml:space="preserve">. But with existing specified behaviour </w:t>
      </w:r>
      <w:r w:rsidR="00814977">
        <w:t>(UE bars the NES cell), the problem is still not solved</w:t>
      </w:r>
      <w:r w:rsidR="0050291D">
        <w:t xml:space="preserve"> in </w:t>
      </w:r>
      <w:r w:rsidR="00A43620">
        <w:t xml:space="preserve">guarantee </w:t>
      </w:r>
      <w:r w:rsidR="0050291D">
        <w:t xml:space="preserve">as it is a “may” behaviour. </w:t>
      </w:r>
    </w:p>
    <w:p w14:paraId="392C86A9" w14:textId="77777777" w:rsidR="00B639B6" w:rsidRDefault="00C246D9" w:rsidP="76B11423">
      <w:r>
        <w:t>Therefore, RAN2 should stick to our previous agreement i</w:t>
      </w:r>
      <w:r w:rsidR="00190E4A">
        <w:t xml:space="preserve">.e. NES UE will not bar the cell if it is </w:t>
      </w:r>
      <w:r w:rsidR="00190E4A" w:rsidRPr="00765451">
        <w:t xml:space="preserve">unable to acquire the SIB1 of </w:t>
      </w:r>
      <w:r w:rsidR="00163CC4">
        <w:t xml:space="preserve">that initially selected </w:t>
      </w:r>
      <w:r w:rsidR="00190E4A" w:rsidRPr="00765451">
        <w:t xml:space="preserve">NES Cell before </w:t>
      </w:r>
      <w:r w:rsidR="007716F6">
        <w:t>it</w:t>
      </w:r>
      <w:r w:rsidR="00190E4A" w:rsidRPr="00765451">
        <w:t xml:space="preserve"> initiates OD-SIB1 procedure</w:t>
      </w:r>
      <w:r w:rsidR="007716F6">
        <w:t>. After NES UE re-selects to the Cell A or any other NES cell to get the</w:t>
      </w:r>
      <w:r w:rsidR="002A4A74">
        <w:t xml:space="preserve"> corresponding</w:t>
      </w:r>
      <w:r w:rsidR="005B0828">
        <w:t xml:space="preserve"> specific</w:t>
      </w:r>
      <w:r w:rsidR="002A4A74">
        <w:t xml:space="preserve"> </w:t>
      </w:r>
      <w:r w:rsidR="002C3548">
        <w:t>UL WUS configuration</w:t>
      </w:r>
      <w:r w:rsidR="005B0828">
        <w:t xml:space="preserve"> of that initially selected NES cell</w:t>
      </w:r>
      <w:r w:rsidR="002C3548">
        <w:t xml:space="preserve">, </w:t>
      </w:r>
      <w:r w:rsidR="005B0828">
        <w:t>UE may re-select to the NES cell and initiate the</w:t>
      </w:r>
      <w:r w:rsidR="005653D4">
        <w:t xml:space="preserve"> SIB1 request procedure. NES UE only bars </w:t>
      </w:r>
      <w:r w:rsidR="006C7791" w:rsidRPr="00765451">
        <w:t>the cell if the UE fails to acquire SIB1 via on-demand SIB1 for NES cell</w:t>
      </w:r>
      <w:r w:rsidR="00B639B6">
        <w:t>.</w:t>
      </w:r>
    </w:p>
    <w:p w14:paraId="784522C6" w14:textId="49ACD69F" w:rsidR="00173732" w:rsidRPr="00B94051" w:rsidRDefault="00B639B6" w:rsidP="76B11423">
      <w:pPr>
        <w:rPr>
          <w:b/>
          <w:bCs/>
        </w:rPr>
      </w:pPr>
      <w:r w:rsidRPr="00B94051">
        <w:rPr>
          <w:b/>
          <w:bCs/>
        </w:rPr>
        <w:t>Proposal 1:</w:t>
      </w:r>
      <w:r w:rsidR="00D955CF" w:rsidRPr="00B94051">
        <w:rPr>
          <w:b/>
          <w:bCs/>
        </w:rPr>
        <w:t xml:space="preserve"> RAN2 stick to previous agreement i.e. </w:t>
      </w:r>
      <w:r w:rsidR="008C5753" w:rsidRPr="00B94051">
        <w:rPr>
          <w:b/>
          <w:bCs/>
        </w:rPr>
        <w:t>if the NES UE is unable to acquire the SIB1 of NES Cell before UE initiates OD-SIB1 procedure, it will not consider it as barred at that moment.</w:t>
      </w:r>
      <w:r w:rsidR="005653D4" w:rsidRPr="00B94051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6C7FE0D4" w:rsidR="00762D5F" w:rsidRDefault="00762D5F" w:rsidP="007C0347">
      <w:r w:rsidDel="00DD6E0C">
        <w:t xml:space="preserve">We </w:t>
      </w:r>
      <w:r w:rsidR="00E30B91">
        <w:t>propose RAN2 to discuss following proposal:</w:t>
      </w:r>
    </w:p>
    <w:p w14:paraId="00D1E011" w14:textId="77777777" w:rsidR="00E33048" w:rsidRPr="00B94051" w:rsidRDefault="00E33048" w:rsidP="00E33048">
      <w:pPr>
        <w:rPr>
          <w:b/>
          <w:bCs/>
        </w:rPr>
      </w:pPr>
      <w:r w:rsidRPr="00B94051">
        <w:rPr>
          <w:b/>
          <w:bCs/>
        </w:rPr>
        <w:t xml:space="preserve">Proposal 1: RAN2 stick to previous agreement i.e. if the NES UE is unable to acquire the SIB1 of NES Cell before UE initiates OD-SIB1 procedure, it will not consider it as barred at that moment. </w:t>
      </w:r>
    </w:p>
    <w:p w14:paraId="37BEFB6A" w14:textId="26EF05AA" w:rsidR="00D74FB8" w:rsidRPr="00D74FB8" w:rsidRDefault="00576B6E" w:rsidP="00576B6E">
      <w:r>
        <w:tab/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lastRenderedPageBreak/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8317B" w14:textId="77777777" w:rsidR="00466DE7" w:rsidRDefault="00466DE7">
      <w:r>
        <w:separator/>
      </w:r>
    </w:p>
  </w:endnote>
  <w:endnote w:type="continuationSeparator" w:id="0">
    <w:p w14:paraId="470C1AAE" w14:textId="77777777" w:rsidR="00466DE7" w:rsidRDefault="00466DE7">
      <w:r>
        <w:continuationSeparator/>
      </w:r>
    </w:p>
  </w:endnote>
  <w:endnote w:type="continuationNotice" w:id="1">
    <w:p w14:paraId="5D162744" w14:textId="77777777" w:rsidR="00466DE7" w:rsidRDefault="00466D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34D0C" w14:textId="77777777" w:rsidR="00466DE7" w:rsidRDefault="00466DE7">
      <w:r>
        <w:separator/>
      </w:r>
    </w:p>
  </w:footnote>
  <w:footnote w:type="continuationSeparator" w:id="0">
    <w:p w14:paraId="38AD8610" w14:textId="77777777" w:rsidR="00466DE7" w:rsidRDefault="00466DE7">
      <w:r>
        <w:continuationSeparator/>
      </w:r>
    </w:p>
  </w:footnote>
  <w:footnote w:type="continuationNotice" w:id="1">
    <w:p w14:paraId="471989A7" w14:textId="77777777" w:rsidR="00466DE7" w:rsidRDefault="00466D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9639" w:hanging="360"/>
      </w:pPr>
    </w:lvl>
    <w:lvl w:ilvl="1">
      <w:start w:val="1"/>
      <w:numFmt w:val="decimal"/>
      <w:isLgl/>
      <w:lvlText w:val="%1.%2"/>
      <w:lvlJc w:val="left"/>
      <w:pPr>
        <w:ind w:left="70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4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EBB3CF4"/>
    <w:multiLevelType w:val="hybridMultilevel"/>
    <w:tmpl w:val="E4B8087A"/>
    <w:lvl w:ilvl="0" w:tplc="6EC6FB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207DBC"/>
    <w:multiLevelType w:val="hybridMultilevel"/>
    <w:tmpl w:val="204A1424"/>
    <w:lvl w:ilvl="0" w:tplc="F22AB7DC">
      <w:start w:val="1"/>
      <w:numFmt w:val="decimal"/>
      <w:lvlText w:val="%1."/>
      <w:lvlJc w:val="left"/>
      <w:pPr>
        <w:ind w:left="720" w:hanging="360"/>
      </w:pPr>
    </w:lvl>
    <w:lvl w:ilvl="1" w:tplc="EA18404C">
      <w:start w:val="1"/>
      <w:numFmt w:val="lowerLetter"/>
      <w:lvlText w:val="%2."/>
      <w:lvlJc w:val="left"/>
      <w:pPr>
        <w:ind w:left="1440" w:hanging="360"/>
      </w:pPr>
    </w:lvl>
    <w:lvl w:ilvl="2" w:tplc="298093B0">
      <w:start w:val="1"/>
      <w:numFmt w:val="lowerRoman"/>
      <w:lvlText w:val="%3."/>
      <w:lvlJc w:val="right"/>
      <w:pPr>
        <w:ind w:left="2160" w:hanging="180"/>
      </w:pPr>
    </w:lvl>
    <w:lvl w:ilvl="3" w:tplc="3EB633D8">
      <w:start w:val="1"/>
      <w:numFmt w:val="decimal"/>
      <w:lvlText w:val="%4."/>
      <w:lvlJc w:val="left"/>
      <w:pPr>
        <w:ind w:left="2880" w:hanging="360"/>
      </w:pPr>
    </w:lvl>
    <w:lvl w:ilvl="4" w:tplc="6A92F44E">
      <w:start w:val="1"/>
      <w:numFmt w:val="lowerLetter"/>
      <w:lvlText w:val="%5."/>
      <w:lvlJc w:val="left"/>
      <w:pPr>
        <w:ind w:left="3600" w:hanging="360"/>
      </w:pPr>
    </w:lvl>
    <w:lvl w:ilvl="5" w:tplc="EDF694C4">
      <w:start w:val="1"/>
      <w:numFmt w:val="lowerRoman"/>
      <w:lvlText w:val="%6."/>
      <w:lvlJc w:val="right"/>
      <w:pPr>
        <w:ind w:left="4320" w:hanging="180"/>
      </w:pPr>
    </w:lvl>
    <w:lvl w:ilvl="6" w:tplc="D12C11B6">
      <w:start w:val="1"/>
      <w:numFmt w:val="decimal"/>
      <w:lvlText w:val="%7."/>
      <w:lvlJc w:val="left"/>
      <w:pPr>
        <w:ind w:left="5040" w:hanging="360"/>
      </w:pPr>
    </w:lvl>
    <w:lvl w:ilvl="7" w:tplc="CD1E951E">
      <w:start w:val="1"/>
      <w:numFmt w:val="lowerLetter"/>
      <w:lvlText w:val="%8."/>
      <w:lvlJc w:val="left"/>
      <w:pPr>
        <w:ind w:left="5760" w:hanging="360"/>
      </w:pPr>
    </w:lvl>
    <w:lvl w:ilvl="8" w:tplc="16CC08C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5"/>
  </w:num>
  <w:num w:numId="7" w16cid:durableId="495194234">
    <w:abstractNumId w:val="23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4"/>
  </w:num>
  <w:num w:numId="12" w16cid:durableId="1875606508">
    <w:abstractNumId w:val="20"/>
  </w:num>
  <w:num w:numId="13" w16cid:durableId="1902011288">
    <w:abstractNumId w:val="27"/>
  </w:num>
  <w:num w:numId="14" w16cid:durableId="249000757">
    <w:abstractNumId w:val="22"/>
  </w:num>
  <w:num w:numId="15" w16cid:durableId="771703459">
    <w:abstractNumId w:val="16"/>
  </w:num>
  <w:num w:numId="16" w16cid:durableId="155074789">
    <w:abstractNumId w:val="5"/>
  </w:num>
  <w:num w:numId="17" w16cid:durableId="982391174">
    <w:abstractNumId w:val="21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4"/>
  </w:num>
  <w:num w:numId="21" w16cid:durableId="1743673421">
    <w:abstractNumId w:val="10"/>
  </w:num>
  <w:num w:numId="22" w16cid:durableId="1715815392">
    <w:abstractNumId w:val="7"/>
  </w:num>
  <w:num w:numId="23" w16cid:durableId="916552633">
    <w:abstractNumId w:val="6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31810585">
    <w:abstractNumId w:val="26"/>
  </w:num>
  <w:num w:numId="28" w16cid:durableId="846217565">
    <w:abstractNumId w:val="8"/>
  </w:num>
  <w:num w:numId="29" w16cid:durableId="674649571">
    <w:abstractNumId w:val="3"/>
  </w:num>
  <w:num w:numId="30" w16cid:durableId="114088259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EE0"/>
    <w:rsid w:val="00011FD4"/>
    <w:rsid w:val="00011FE0"/>
    <w:rsid w:val="00012227"/>
    <w:rsid w:val="000125A2"/>
    <w:rsid w:val="00012B1D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3B6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3DC"/>
    <w:rsid w:val="000267E0"/>
    <w:rsid w:val="00026822"/>
    <w:rsid w:val="00026A14"/>
    <w:rsid w:val="00026CFF"/>
    <w:rsid w:val="00026E23"/>
    <w:rsid w:val="0002779F"/>
    <w:rsid w:val="000278B8"/>
    <w:rsid w:val="00027AAE"/>
    <w:rsid w:val="0003041E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4F16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8BA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1F1E"/>
    <w:rsid w:val="00052ADE"/>
    <w:rsid w:val="00052F3F"/>
    <w:rsid w:val="000534E9"/>
    <w:rsid w:val="0005369F"/>
    <w:rsid w:val="00053BD6"/>
    <w:rsid w:val="00053EA7"/>
    <w:rsid w:val="00053F5C"/>
    <w:rsid w:val="000547A0"/>
    <w:rsid w:val="00054FC7"/>
    <w:rsid w:val="0005517C"/>
    <w:rsid w:val="000553A7"/>
    <w:rsid w:val="00055C98"/>
    <w:rsid w:val="000561E4"/>
    <w:rsid w:val="00056221"/>
    <w:rsid w:val="00056EAD"/>
    <w:rsid w:val="0005701B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33D2"/>
    <w:rsid w:val="0007428A"/>
    <w:rsid w:val="00074846"/>
    <w:rsid w:val="000755FC"/>
    <w:rsid w:val="00075EEA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0A4B"/>
    <w:rsid w:val="000A1523"/>
    <w:rsid w:val="000A17F4"/>
    <w:rsid w:val="000A1BC7"/>
    <w:rsid w:val="000A1BCF"/>
    <w:rsid w:val="000A1DAC"/>
    <w:rsid w:val="000A1E84"/>
    <w:rsid w:val="000A22B5"/>
    <w:rsid w:val="000A2FD9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0CE1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0DD4"/>
    <w:rsid w:val="000E1871"/>
    <w:rsid w:val="000E195D"/>
    <w:rsid w:val="000E1ACF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65E"/>
    <w:rsid w:val="000E489B"/>
    <w:rsid w:val="000E491C"/>
    <w:rsid w:val="000E4C5E"/>
    <w:rsid w:val="000E513B"/>
    <w:rsid w:val="000E6609"/>
    <w:rsid w:val="000E6EDA"/>
    <w:rsid w:val="000E6F7B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2DF"/>
    <w:rsid w:val="001004EE"/>
    <w:rsid w:val="00100BDB"/>
    <w:rsid w:val="001024C0"/>
    <w:rsid w:val="0010263B"/>
    <w:rsid w:val="00102D92"/>
    <w:rsid w:val="00102FA6"/>
    <w:rsid w:val="0010334C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47C2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804"/>
    <w:rsid w:val="00122A5D"/>
    <w:rsid w:val="00122E14"/>
    <w:rsid w:val="00123BDD"/>
    <w:rsid w:val="001241C1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477"/>
    <w:rsid w:val="00140838"/>
    <w:rsid w:val="00141C30"/>
    <w:rsid w:val="00141C4F"/>
    <w:rsid w:val="00142035"/>
    <w:rsid w:val="001427EB"/>
    <w:rsid w:val="00142978"/>
    <w:rsid w:val="001435ED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CC4"/>
    <w:rsid w:val="00163E15"/>
    <w:rsid w:val="00164352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732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0E4A"/>
    <w:rsid w:val="00191E4F"/>
    <w:rsid w:val="001920DC"/>
    <w:rsid w:val="00192529"/>
    <w:rsid w:val="001926DA"/>
    <w:rsid w:val="00192775"/>
    <w:rsid w:val="001928D6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6B2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9FD"/>
    <w:rsid w:val="001A6AF4"/>
    <w:rsid w:val="001A71C0"/>
    <w:rsid w:val="001B03DB"/>
    <w:rsid w:val="001B09E5"/>
    <w:rsid w:val="001B1167"/>
    <w:rsid w:val="001B1880"/>
    <w:rsid w:val="001B2145"/>
    <w:rsid w:val="001B23E7"/>
    <w:rsid w:val="001B2722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66D"/>
    <w:rsid w:val="001B7AEE"/>
    <w:rsid w:val="001B7D3B"/>
    <w:rsid w:val="001C0020"/>
    <w:rsid w:val="001C0117"/>
    <w:rsid w:val="001C02B8"/>
    <w:rsid w:val="001C03E6"/>
    <w:rsid w:val="001C044D"/>
    <w:rsid w:val="001C0B4F"/>
    <w:rsid w:val="001C14EC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322"/>
    <w:rsid w:val="001D541E"/>
    <w:rsid w:val="001D54DA"/>
    <w:rsid w:val="001D554A"/>
    <w:rsid w:val="001D61B1"/>
    <w:rsid w:val="001D6983"/>
    <w:rsid w:val="001D6EB0"/>
    <w:rsid w:val="001D6F99"/>
    <w:rsid w:val="001D6FB6"/>
    <w:rsid w:val="001D70D0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CF7"/>
    <w:rsid w:val="001E2EFD"/>
    <w:rsid w:val="001E30CE"/>
    <w:rsid w:val="001E387D"/>
    <w:rsid w:val="001E3DE9"/>
    <w:rsid w:val="001E410D"/>
    <w:rsid w:val="001E4F98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54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38BD"/>
    <w:rsid w:val="00204A73"/>
    <w:rsid w:val="002050A6"/>
    <w:rsid w:val="002050F8"/>
    <w:rsid w:val="002053E5"/>
    <w:rsid w:val="002056FA"/>
    <w:rsid w:val="00205E10"/>
    <w:rsid w:val="00206C7D"/>
    <w:rsid w:val="00207162"/>
    <w:rsid w:val="002078C8"/>
    <w:rsid w:val="002078F0"/>
    <w:rsid w:val="00210058"/>
    <w:rsid w:val="00210623"/>
    <w:rsid w:val="002109E3"/>
    <w:rsid w:val="00210F02"/>
    <w:rsid w:val="00210F65"/>
    <w:rsid w:val="002119FA"/>
    <w:rsid w:val="00211D82"/>
    <w:rsid w:val="00212335"/>
    <w:rsid w:val="00213787"/>
    <w:rsid w:val="00213AA1"/>
    <w:rsid w:val="00213F5F"/>
    <w:rsid w:val="00214023"/>
    <w:rsid w:val="002148E6"/>
    <w:rsid w:val="0021521F"/>
    <w:rsid w:val="002153DF"/>
    <w:rsid w:val="002159D7"/>
    <w:rsid w:val="00216203"/>
    <w:rsid w:val="00217281"/>
    <w:rsid w:val="00217C21"/>
    <w:rsid w:val="00217C3F"/>
    <w:rsid w:val="00217D68"/>
    <w:rsid w:val="002201A1"/>
    <w:rsid w:val="0022043E"/>
    <w:rsid w:val="002209B2"/>
    <w:rsid w:val="00220A0E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770"/>
    <w:rsid w:val="002329B3"/>
    <w:rsid w:val="0023301D"/>
    <w:rsid w:val="002330D6"/>
    <w:rsid w:val="0023448C"/>
    <w:rsid w:val="0023453A"/>
    <w:rsid w:val="002350EC"/>
    <w:rsid w:val="0023590D"/>
    <w:rsid w:val="00235FC2"/>
    <w:rsid w:val="002361C0"/>
    <w:rsid w:val="002365C3"/>
    <w:rsid w:val="00236634"/>
    <w:rsid w:val="00236F4A"/>
    <w:rsid w:val="00237539"/>
    <w:rsid w:val="00237620"/>
    <w:rsid w:val="00237AFA"/>
    <w:rsid w:val="00237CFD"/>
    <w:rsid w:val="0024024B"/>
    <w:rsid w:val="002405E3"/>
    <w:rsid w:val="002408AB"/>
    <w:rsid w:val="00240AC6"/>
    <w:rsid w:val="00241985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43"/>
    <w:rsid w:val="00252380"/>
    <w:rsid w:val="0025252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7A7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B94"/>
    <w:rsid w:val="00265C01"/>
    <w:rsid w:val="00266223"/>
    <w:rsid w:val="002669F8"/>
    <w:rsid w:val="00267436"/>
    <w:rsid w:val="0026783F"/>
    <w:rsid w:val="00267D15"/>
    <w:rsid w:val="00267E6A"/>
    <w:rsid w:val="0027258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1B3"/>
    <w:rsid w:val="0028443B"/>
    <w:rsid w:val="00284965"/>
    <w:rsid w:val="002851FA"/>
    <w:rsid w:val="002852F5"/>
    <w:rsid w:val="002854AA"/>
    <w:rsid w:val="00285920"/>
    <w:rsid w:val="0028603D"/>
    <w:rsid w:val="002860F1"/>
    <w:rsid w:val="00286125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723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A7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A74"/>
    <w:rsid w:val="002A4D6C"/>
    <w:rsid w:val="002A4F8A"/>
    <w:rsid w:val="002A550C"/>
    <w:rsid w:val="002A5C35"/>
    <w:rsid w:val="002A5D5F"/>
    <w:rsid w:val="002A5D73"/>
    <w:rsid w:val="002A607F"/>
    <w:rsid w:val="002A610A"/>
    <w:rsid w:val="002A6455"/>
    <w:rsid w:val="002A66A3"/>
    <w:rsid w:val="002A6FDD"/>
    <w:rsid w:val="002A745F"/>
    <w:rsid w:val="002A74E6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548"/>
    <w:rsid w:val="002C386F"/>
    <w:rsid w:val="002C392D"/>
    <w:rsid w:val="002C48C8"/>
    <w:rsid w:val="002C4C4D"/>
    <w:rsid w:val="002C580A"/>
    <w:rsid w:val="002C674B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5DFC"/>
    <w:rsid w:val="0030615E"/>
    <w:rsid w:val="00306179"/>
    <w:rsid w:val="00306AF6"/>
    <w:rsid w:val="00306C0C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5E7A"/>
    <w:rsid w:val="00316916"/>
    <w:rsid w:val="00316F0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77"/>
    <w:rsid w:val="00327AA9"/>
    <w:rsid w:val="00330FF2"/>
    <w:rsid w:val="00331073"/>
    <w:rsid w:val="0033112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1BD"/>
    <w:rsid w:val="003362BA"/>
    <w:rsid w:val="00336901"/>
    <w:rsid w:val="00336EED"/>
    <w:rsid w:val="0033727C"/>
    <w:rsid w:val="00337AB1"/>
    <w:rsid w:val="00340CDA"/>
    <w:rsid w:val="00340F5B"/>
    <w:rsid w:val="00341072"/>
    <w:rsid w:val="00341439"/>
    <w:rsid w:val="0034143A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9A9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1FB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16A"/>
    <w:rsid w:val="0037332D"/>
    <w:rsid w:val="00373955"/>
    <w:rsid w:val="00374B92"/>
    <w:rsid w:val="00375777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87455"/>
    <w:rsid w:val="00390386"/>
    <w:rsid w:val="00390544"/>
    <w:rsid w:val="003908AE"/>
    <w:rsid w:val="003909F2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1D5B"/>
    <w:rsid w:val="003C2B85"/>
    <w:rsid w:val="003C2C77"/>
    <w:rsid w:val="003C2CC8"/>
    <w:rsid w:val="003C3018"/>
    <w:rsid w:val="003C3116"/>
    <w:rsid w:val="003C37B2"/>
    <w:rsid w:val="003C3856"/>
    <w:rsid w:val="003C44DE"/>
    <w:rsid w:val="003C47B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3F73"/>
    <w:rsid w:val="003D49BA"/>
    <w:rsid w:val="003D58E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022"/>
    <w:rsid w:val="003E3169"/>
    <w:rsid w:val="003E34FD"/>
    <w:rsid w:val="003E3544"/>
    <w:rsid w:val="003E35A7"/>
    <w:rsid w:val="003E3C67"/>
    <w:rsid w:val="003E44A3"/>
    <w:rsid w:val="003E4CE3"/>
    <w:rsid w:val="003E4D45"/>
    <w:rsid w:val="003E4E87"/>
    <w:rsid w:val="003E4EB0"/>
    <w:rsid w:val="003E5070"/>
    <w:rsid w:val="003E59B1"/>
    <w:rsid w:val="003E5B8B"/>
    <w:rsid w:val="003E6222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3D35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6B4"/>
    <w:rsid w:val="00406803"/>
    <w:rsid w:val="00406900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87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14"/>
    <w:rsid w:val="004203CA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757"/>
    <w:rsid w:val="00425A2E"/>
    <w:rsid w:val="00425BA6"/>
    <w:rsid w:val="00426DB6"/>
    <w:rsid w:val="00427244"/>
    <w:rsid w:val="00427552"/>
    <w:rsid w:val="0042765C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8CA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575"/>
    <w:rsid w:val="0043761D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8EB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6737"/>
    <w:rsid w:val="00457007"/>
    <w:rsid w:val="00457507"/>
    <w:rsid w:val="00457B1E"/>
    <w:rsid w:val="00460F78"/>
    <w:rsid w:val="0046113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DE7"/>
    <w:rsid w:val="00466E78"/>
    <w:rsid w:val="00467190"/>
    <w:rsid w:val="00467BDE"/>
    <w:rsid w:val="00467E50"/>
    <w:rsid w:val="00470555"/>
    <w:rsid w:val="00470600"/>
    <w:rsid w:val="00470B5F"/>
    <w:rsid w:val="00470C14"/>
    <w:rsid w:val="004716A4"/>
    <w:rsid w:val="00471740"/>
    <w:rsid w:val="00471D8F"/>
    <w:rsid w:val="00471DBC"/>
    <w:rsid w:val="00472306"/>
    <w:rsid w:val="00472F7E"/>
    <w:rsid w:val="004734DC"/>
    <w:rsid w:val="004736FC"/>
    <w:rsid w:val="00473D77"/>
    <w:rsid w:val="004742C0"/>
    <w:rsid w:val="0047450E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2081"/>
    <w:rsid w:val="0048253F"/>
    <w:rsid w:val="004832A7"/>
    <w:rsid w:val="004833C2"/>
    <w:rsid w:val="00483636"/>
    <w:rsid w:val="004838E0"/>
    <w:rsid w:val="00483D55"/>
    <w:rsid w:val="00483F1A"/>
    <w:rsid w:val="004843BB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339C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59B7"/>
    <w:rsid w:val="004A6EA8"/>
    <w:rsid w:val="004A7057"/>
    <w:rsid w:val="004A718F"/>
    <w:rsid w:val="004A7837"/>
    <w:rsid w:val="004A790A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1ED9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6E7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A57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081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8EA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290E"/>
    <w:rsid w:val="0050291D"/>
    <w:rsid w:val="00503085"/>
    <w:rsid w:val="00503533"/>
    <w:rsid w:val="005046A6"/>
    <w:rsid w:val="005046CD"/>
    <w:rsid w:val="005064C5"/>
    <w:rsid w:val="00506640"/>
    <w:rsid w:val="00506747"/>
    <w:rsid w:val="0050690D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93E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07C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0C3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069C"/>
    <w:rsid w:val="005507D9"/>
    <w:rsid w:val="0055135B"/>
    <w:rsid w:val="00551388"/>
    <w:rsid w:val="005517C3"/>
    <w:rsid w:val="00551D9D"/>
    <w:rsid w:val="005520AE"/>
    <w:rsid w:val="00552ABA"/>
    <w:rsid w:val="00552BCD"/>
    <w:rsid w:val="00552F7E"/>
    <w:rsid w:val="005535DD"/>
    <w:rsid w:val="0055394C"/>
    <w:rsid w:val="00553B4E"/>
    <w:rsid w:val="005540B5"/>
    <w:rsid w:val="00554FD7"/>
    <w:rsid w:val="005556E0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53D4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150"/>
    <w:rsid w:val="00570557"/>
    <w:rsid w:val="00570967"/>
    <w:rsid w:val="00570F74"/>
    <w:rsid w:val="00571714"/>
    <w:rsid w:val="0057175B"/>
    <w:rsid w:val="00571F1C"/>
    <w:rsid w:val="00571F99"/>
    <w:rsid w:val="00572486"/>
    <w:rsid w:val="00573B2F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6B6E"/>
    <w:rsid w:val="005771B9"/>
    <w:rsid w:val="0057756D"/>
    <w:rsid w:val="005803E8"/>
    <w:rsid w:val="00580D8D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28D"/>
    <w:rsid w:val="00583688"/>
    <w:rsid w:val="005837ED"/>
    <w:rsid w:val="00583D28"/>
    <w:rsid w:val="005847C4"/>
    <w:rsid w:val="005848EE"/>
    <w:rsid w:val="00586206"/>
    <w:rsid w:val="00586EDD"/>
    <w:rsid w:val="005879E5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6D8"/>
    <w:rsid w:val="0059583A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421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814"/>
    <w:rsid w:val="005A6AA7"/>
    <w:rsid w:val="005A7469"/>
    <w:rsid w:val="005A78C4"/>
    <w:rsid w:val="005B005D"/>
    <w:rsid w:val="005B05ED"/>
    <w:rsid w:val="005B0828"/>
    <w:rsid w:val="005B1529"/>
    <w:rsid w:val="005B1582"/>
    <w:rsid w:val="005B1633"/>
    <w:rsid w:val="005B1CD4"/>
    <w:rsid w:val="005B1E13"/>
    <w:rsid w:val="005B1F64"/>
    <w:rsid w:val="005B23B1"/>
    <w:rsid w:val="005B24C2"/>
    <w:rsid w:val="005B2D0F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5F57"/>
    <w:rsid w:val="005D6A55"/>
    <w:rsid w:val="005D6F96"/>
    <w:rsid w:val="005D761A"/>
    <w:rsid w:val="005D76CC"/>
    <w:rsid w:val="005D7CCA"/>
    <w:rsid w:val="005E08EF"/>
    <w:rsid w:val="005E20B6"/>
    <w:rsid w:val="005E26A5"/>
    <w:rsid w:val="005E34A7"/>
    <w:rsid w:val="005E3871"/>
    <w:rsid w:val="005E3FE7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B69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0866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6C70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9A2"/>
    <w:rsid w:val="00624FA4"/>
    <w:rsid w:val="00625739"/>
    <w:rsid w:val="006263AC"/>
    <w:rsid w:val="006266CA"/>
    <w:rsid w:val="00626817"/>
    <w:rsid w:val="0062691D"/>
    <w:rsid w:val="0062695E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4AC"/>
    <w:rsid w:val="00632615"/>
    <w:rsid w:val="00632633"/>
    <w:rsid w:val="00633BEF"/>
    <w:rsid w:val="00633E87"/>
    <w:rsid w:val="00634118"/>
    <w:rsid w:val="00634358"/>
    <w:rsid w:val="006346D4"/>
    <w:rsid w:val="00634BD8"/>
    <w:rsid w:val="00635449"/>
    <w:rsid w:val="00635811"/>
    <w:rsid w:val="006358E9"/>
    <w:rsid w:val="00635E75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57BD5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2AE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A80"/>
    <w:rsid w:val="00674D49"/>
    <w:rsid w:val="00674FA8"/>
    <w:rsid w:val="00675B41"/>
    <w:rsid w:val="00675EDF"/>
    <w:rsid w:val="00676906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01C"/>
    <w:rsid w:val="0068322B"/>
    <w:rsid w:val="006835D8"/>
    <w:rsid w:val="00683EB8"/>
    <w:rsid w:val="006843A2"/>
    <w:rsid w:val="0068442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3C4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0C9"/>
    <w:rsid w:val="006A0AB5"/>
    <w:rsid w:val="006A0CCF"/>
    <w:rsid w:val="006A0E79"/>
    <w:rsid w:val="006A15E3"/>
    <w:rsid w:val="006A16FC"/>
    <w:rsid w:val="006A1756"/>
    <w:rsid w:val="006A199C"/>
    <w:rsid w:val="006A294F"/>
    <w:rsid w:val="006A2BC4"/>
    <w:rsid w:val="006A2EEC"/>
    <w:rsid w:val="006A30E5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791"/>
    <w:rsid w:val="006D035E"/>
    <w:rsid w:val="006D09B7"/>
    <w:rsid w:val="006D0ECA"/>
    <w:rsid w:val="006D0F02"/>
    <w:rsid w:val="006D0F21"/>
    <w:rsid w:val="006D0FA9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0F40"/>
    <w:rsid w:val="006E142E"/>
    <w:rsid w:val="006E1EEA"/>
    <w:rsid w:val="006E23B7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7AD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30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92B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49C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C3A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0F39"/>
    <w:rsid w:val="00721232"/>
    <w:rsid w:val="007215C1"/>
    <w:rsid w:val="00721619"/>
    <w:rsid w:val="0072211E"/>
    <w:rsid w:val="0072247A"/>
    <w:rsid w:val="00722A8D"/>
    <w:rsid w:val="00723023"/>
    <w:rsid w:val="00723BE7"/>
    <w:rsid w:val="00723FBF"/>
    <w:rsid w:val="00724784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2D36"/>
    <w:rsid w:val="00733769"/>
    <w:rsid w:val="00734038"/>
    <w:rsid w:val="007347F1"/>
    <w:rsid w:val="00734D1D"/>
    <w:rsid w:val="00734D98"/>
    <w:rsid w:val="00734F1C"/>
    <w:rsid w:val="00735D50"/>
    <w:rsid w:val="00736226"/>
    <w:rsid w:val="0073632A"/>
    <w:rsid w:val="007369D3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38CA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1B1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146"/>
    <w:rsid w:val="007563C3"/>
    <w:rsid w:val="007568A4"/>
    <w:rsid w:val="00757232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6F6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6C9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AAA"/>
    <w:rsid w:val="00797EC3"/>
    <w:rsid w:val="007A0684"/>
    <w:rsid w:val="007A1411"/>
    <w:rsid w:val="007A1E88"/>
    <w:rsid w:val="007A2907"/>
    <w:rsid w:val="007A296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C8F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B76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39B"/>
    <w:rsid w:val="007E07CB"/>
    <w:rsid w:val="007E12FA"/>
    <w:rsid w:val="007E1342"/>
    <w:rsid w:val="007E1A20"/>
    <w:rsid w:val="007E1A2A"/>
    <w:rsid w:val="007E278A"/>
    <w:rsid w:val="007E2CB3"/>
    <w:rsid w:val="007E2F7E"/>
    <w:rsid w:val="007E3016"/>
    <w:rsid w:val="007E3295"/>
    <w:rsid w:val="007E3461"/>
    <w:rsid w:val="007E362D"/>
    <w:rsid w:val="007E36BA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145"/>
    <w:rsid w:val="007F68B0"/>
    <w:rsid w:val="00800178"/>
    <w:rsid w:val="00800DA3"/>
    <w:rsid w:val="008016E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599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4977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5F0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27FB0"/>
    <w:rsid w:val="008302D9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61D"/>
    <w:rsid w:val="00836B9E"/>
    <w:rsid w:val="00836E07"/>
    <w:rsid w:val="00837B28"/>
    <w:rsid w:val="00837F73"/>
    <w:rsid w:val="008404F2"/>
    <w:rsid w:val="00840953"/>
    <w:rsid w:val="0084118C"/>
    <w:rsid w:val="00841435"/>
    <w:rsid w:val="008424DF"/>
    <w:rsid w:val="00842735"/>
    <w:rsid w:val="00842D0D"/>
    <w:rsid w:val="00843091"/>
    <w:rsid w:val="008430BD"/>
    <w:rsid w:val="00843174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D6D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B14"/>
    <w:rsid w:val="00873169"/>
    <w:rsid w:val="0087322A"/>
    <w:rsid w:val="00873775"/>
    <w:rsid w:val="008749AE"/>
    <w:rsid w:val="00874AD2"/>
    <w:rsid w:val="00874C08"/>
    <w:rsid w:val="00874E8A"/>
    <w:rsid w:val="00875962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3BD3"/>
    <w:rsid w:val="008847EF"/>
    <w:rsid w:val="00884A0C"/>
    <w:rsid w:val="00885B4B"/>
    <w:rsid w:val="00885CC0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9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9D"/>
    <w:rsid w:val="008B54D8"/>
    <w:rsid w:val="008B5605"/>
    <w:rsid w:val="008B563B"/>
    <w:rsid w:val="008B592E"/>
    <w:rsid w:val="008B5CDE"/>
    <w:rsid w:val="008B5DF1"/>
    <w:rsid w:val="008B5EC7"/>
    <w:rsid w:val="008B5F6C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2386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5753"/>
    <w:rsid w:val="008C5AD6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1F5B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270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345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32B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184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0DF6"/>
    <w:rsid w:val="00921028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9B0"/>
    <w:rsid w:val="00932B41"/>
    <w:rsid w:val="00932CE5"/>
    <w:rsid w:val="0093334F"/>
    <w:rsid w:val="00933664"/>
    <w:rsid w:val="009336CF"/>
    <w:rsid w:val="00933936"/>
    <w:rsid w:val="00934FF8"/>
    <w:rsid w:val="009357AC"/>
    <w:rsid w:val="00935986"/>
    <w:rsid w:val="00935A6D"/>
    <w:rsid w:val="00935B56"/>
    <w:rsid w:val="009364EC"/>
    <w:rsid w:val="009366F7"/>
    <w:rsid w:val="00936CA9"/>
    <w:rsid w:val="00936F7F"/>
    <w:rsid w:val="00937613"/>
    <w:rsid w:val="009400E5"/>
    <w:rsid w:val="009401AC"/>
    <w:rsid w:val="009402E0"/>
    <w:rsid w:val="00940457"/>
    <w:rsid w:val="00940588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292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2E0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558F"/>
    <w:rsid w:val="00956D23"/>
    <w:rsid w:val="00956F82"/>
    <w:rsid w:val="0095711E"/>
    <w:rsid w:val="00957476"/>
    <w:rsid w:val="0095754D"/>
    <w:rsid w:val="00957A58"/>
    <w:rsid w:val="00957F95"/>
    <w:rsid w:val="009604FC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266E"/>
    <w:rsid w:val="00972860"/>
    <w:rsid w:val="00974545"/>
    <w:rsid w:val="00975C16"/>
    <w:rsid w:val="009768F6"/>
    <w:rsid w:val="00976E04"/>
    <w:rsid w:val="009777FE"/>
    <w:rsid w:val="00977A9A"/>
    <w:rsid w:val="00977F5A"/>
    <w:rsid w:val="00980673"/>
    <w:rsid w:val="00980FD2"/>
    <w:rsid w:val="00981ABD"/>
    <w:rsid w:val="00982BCF"/>
    <w:rsid w:val="009831FA"/>
    <w:rsid w:val="0098340B"/>
    <w:rsid w:val="009836EC"/>
    <w:rsid w:val="00983DDB"/>
    <w:rsid w:val="009840EA"/>
    <w:rsid w:val="009847C6"/>
    <w:rsid w:val="009856D7"/>
    <w:rsid w:val="0098661C"/>
    <w:rsid w:val="009869A1"/>
    <w:rsid w:val="009869EE"/>
    <w:rsid w:val="00986E34"/>
    <w:rsid w:val="009871A5"/>
    <w:rsid w:val="0099072E"/>
    <w:rsid w:val="00990EA1"/>
    <w:rsid w:val="00990FBA"/>
    <w:rsid w:val="0099184C"/>
    <w:rsid w:val="00991DBD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A86"/>
    <w:rsid w:val="009A0D44"/>
    <w:rsid w:val="009A0DE5"/>
    <w:rsid w:val="009A1E1E"/>
    <w:rsid w:val="009A2C33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5D40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18F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A72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5C6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5D0E"/>
    <w:rsid w:val="009E6588"/>
    <w:rsid w:val="009E6B29"/>
    <w:rsid w:val="009E6B4A"/>
    <w:rsid w:val="009E6EE2"/>
    <w:rsid w:val="009E70F5"/>
    <w:rsid w:val="009E7560"/>
    <w:rsid w:val="009E787A"/>
    <w:rsid w:val="009E7994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9F7DD3"/>
    <w:rsid w:val="00A000AA"/>
    <w:rsid w:val="00A005E7"/>
    <w:rsid w:val="00A01274"/>
    <w:rsid w:val="00A01707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3CA6"/>
    <w:rsid w:val="00A142BC"/>
    <w:rsid w:val="00A1459E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B48"/>
    <w:rsid w:val="00A21ECF"/>
    <w:rsid w:val="00A21F54"/>
    <w:rsid w:val="00A22EE7"/>
    <w:rsid w:val="00A236B3"/>
    <w:rsid w:val="00A2395C"/>
    <w:rsid w:val="00A23B80"/>
    <w:rsid w:val="00A2445C"/>
    <w:rsid w:val="00A24B2B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7B8"/>
    <w:rsid w:val="00A419AA"/>
    <w:rsid w:val="00A41C9E"/>
    <w:rsid w:val="00A41CE4"/>
    <w:rsid w:val="00A420BF"/>
    <w:rsid w:val="00A4248B"/>
    <w:rsid w:val="00A42AA1"/>
    <w:rsid w:val="00A43400"/>
    <w:rsid w:val="00A43620"/>
    <w:rsid w:val="00A43C98"/>
    <w:rsid w:val="00A44049"/>
    <w:rsid w:val="00A449B2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25D"/>
    <w:rsid w:val="00A51C20"/>
    <w:rsid w:val="00A527DA"/>
    <w:rsid w:val="00A52977"/>
    <w:rsid w:val="00A52F78"/>
    <w:rsid w:val="00A5394A"/>
    <w:rsid w:val="00A53A0D"/>
    <w:rsid w:val="00A53B1F"/>
    <w:rsid w:val="00A53B7E"/>
    <w:rsid w:val="00A53E9B"/>
    <w:rsid w:val="00A5402A"/>
    <w:rsid w:val="00A542EA"/>
    <w:rsid w:val="00A543B4"/>
    <w:rsid w:val="00A54765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8A5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26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4EF4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2842"/>
    <w:rsid w:val="00AA32E2"/>
    <w:rsid w:val="00AA3389"/>
    <w:rsid w:val="00AA36F1"/>
    <w:rsid w:val="00AA440D"/>
    <w:rsid w:val="00AA4843"/>
    <w:rsid w:val="00AA4F49"/>
    <w:rsid w:val="00AA5401"/>
    <w:rsid w:val="00AA599D"/>
    <w:rsid w:val="00AA5C96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352"/>
    <w:rsid w:val="00AD05EC"/>
    <w:rsid w:val="00AD09D6"/>
    <w:rsid w:val="00AD0E71"/>
    <w:rsid w:val="00AD1BA7"/>
    <w:rsid w:val="00AD1D49"/>
    <w:rsid w:val="00AD1E17"/>
    <w:rsid w:val="00AD2F47"/>
    <w:rsid w:val="00AD3463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0D6D"/>
    <w:rsid w:val="00AE10EF"/>
    <w:rsid w:val="00AE13AA"/>
    <w:rsid w:val="00AE1A1C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BF2"/>
    <w:rsid w:val="00AF2DFD"/>
    <w:rsid w:val="00AF3847"/>
    <w:rsid w:val="00AF3AD3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2E5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A71"/>
    <w:rsid w:val="00B10D34"/>
    <w:rsid w:val="00B11402"/>
    <w:rsid w:val="00B11465"/>
    <w:rsid w:val="00B11472"/>
    <w:rsid w:val="00B11E55"/>
    <w:rsid w:val="00B12388"/>
    <w:rsid w:val="00B12800"/>
    <w:rsid w:val="00B128C6"/>
    <w:rsid w:val="00B12DAD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D42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1EB"/>
    <w:rsid w:val="00B238DB"/>
    <w:rsid w:val="00B23B91"/>
    <w:rsid w:val="00B2416C"/>
    <w:rsid w:val="00B24262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18F"/>
    <w:rsid w:val="00B36247"/>
    <w:rsid w:val="00B363B9"/>
    <w:rsid w:val="00B369D5"/>
    <w:rsid w:val="00B37462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024"/>
    <w:rsid w:val="00B44286"/>
    <w:rsid w:val="00B442CD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170"/>
    <w:rsid w:val="00B556CD"/>
    <w:rsid w:val="00B55931"/>
    <w:rsid w:val="00B57204"/>
    <w:rsid w:val="00B5738A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38C0"/>
    <w:rsid w:val="00B639B6"/>
    <w:rsid w:val="00B64257"/>
    <w:rsid w:val="00B64A1D"/>
    <w:rsid w:val="00B64F46"/>
    <w:rsid w:val="00B65135"/>
    <w:rsid w:val="00B65164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4BF2"/>
    <w:rsid w:val="00B75488"/>
    <w:rsid w:val="00B755ED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1C99"/>
    <w:rsid w:val="00B8281E"/>
    <w:rsid w:val="00B82952"/>
    <w:rsid w:val="00B82E10"/>
    <w:rsid w:val="00B842DC"/>
    <w:rsid w:val="00B847B6"/>
    <w:rsid w:val="00B84A30"/>
    <w:rsid w:val="00B84B9D"/>
    <w:rsid w:val="00B84D28"/>
    <w:rsid w:val="00B850DC"/>
    <w:rsid w:val="00B851AB"/>
    <w:rsid w:val="00B85D53"/>
    <w:rsid w:val="00B865E3"/>
    <w:rsid w:val="00B874C2"/>
    <w:rsid w:val="00B876C8"/>
    <w:rsid w:val="00B87A1B"/>
    <w:rsid w:val="00B9239B"/>
    <w:rsid w:val="00B929C1"/>
    <w:rsid w:val="00B92C10"/>
    <w:rsid w:val="00B94051"/>
    <w:rsid w:val="00B94980"/>
    <w:rsid w:val="00B94B1B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2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D1E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0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0DD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6E4F"/>
    <w:rsid w:val="00BC7252"/>
    <w:rsid w:val="00BC72BD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13B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0CCE"/>
    <w:rsid w:val="00BE124A"/>
    <w:rsid w:val="00BE15F4"/>
    <w:rsid w:val="00BE186C"/>
    <w:rsid w:val="00BE1AF1"/>
    <w:rsid w:val="00BE2C22"/>
    <w:rsid w:val="00BE2DCF"/>
    <w:rsid w:val="00BE5361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1556"/>
    <w:rsid w:val="00BF25A5"/>
    <w:rsid w:val="00BF2767"/>
    <w:rsid w:val="00BF287C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263"/>
    <w:rsid w:val="00C069B9"/>
    <w:rsid w:val="00C06AA8"/>
    <w:rsid w:val="00C06F95"/>
    <w:rsid w:val="00C071AF"/>
    <w:rsid w:val="00C11236"/>
    <w:rsid w:val="00C1178F"/>
    <w:rsid w:val="00C12842"/>
    <w:rsid w:val="00C135FE"/>
    <w:rsid w:val="00C13DBF"/>
    <w:rsid w:val="00C13F46"/>
    <w:rsid w:val="00C1410B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366"/>
    <w:rsid w:val="00C215A2"/>
    <w:rsid w:val="00C221A3"/>
    <w:rsid w:val="00C22592"/>
    <w:rsid w:val="00C22612"/>
    <w:rsid w:val="00C230A0"/>
    <w:rsid w:val="00C23469"/>
    <w:rsid w:val="00C23A61"/>
    <w:rsid w:val="00C246D9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9AA"/>
    <w:rsid w:val="00C51DF7"/>
    <w:rsid w:val="00C5229C"/>
    <w:rsid w:val="00C524D7"/>
    <w:rsid w:val="00C5254D"/>
    <w:rsid w:val="00C538AF"/>
    <w:rsid w:val="00C53E3C"/>
    <w:rsid w:val="00C540B4"/>
    <w:rsid w:val="00C5432F"/>
    <w:rsid w:val="00C54864"/>
    <w:rsid w:val="00C54C01"/>
    <w:rsid w:val="00C54E96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88"/>
    <w:rsid w:val="00C616C1"/>
    <w:rsid w:val="00C62C8E"/>
    <w:rsid w:val="00C63A59"/>
    <w:rsid w:val="00C63B8E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730"/>
    <w:rsid w:val="00C72887"/>
    <w:rsid w:val="00C72C0D"/>
    <w:rsid w:val="00C72EC9"/>
    <w:rsid w:val="00C72FB1"/>
    <w:rsid w:val="00C73A71"/>
    <w:rsid w:val="00C73D91"/>
    <w:rsid w:val="00C73F15"/>
    <w:rsid w:val="00C74AD9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006"/>
    <w:rsid w:val="00C82AE7"/>
    <w:rsid w:val="00C82B3D"/>
    <w:rsid w:val="00C8358B"/>
    <w:rsid w:val="00C83889"/>
    <w:rsid w:val="00C8541B"/>
    <w:rsid w:val="00C85997"/>
    <w:rsid w:val="00C86171"/>
    <w:rsid w:val="00C862C5"/>
    <w:rsid w:val="00C86806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50A"/>
    <w:rsid w:val="00C92FCC"/>
    <w:rsid w:val="00C93093"/>
    <w:rsid w:val="00C9346C"/>
    <w:rsid w:val="00C93720"/>
    <w:rsid w:val="00C9384A"/>
    <w:rsid w:val="00C93D8B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CED"/>
    <w:rsid w:val="00CA0F51"/>
    <w:rsid w:val="00CA1352"/>
    <w:rsid w:val="00CA1578"/>
    <w:rsid w:val="00CA1B2C"/>
    <w:rsid w:val="00CA1B42"/>
    <w:rsid w:val="00CA25EB"/>
    <w:rsid w:val="00CA2891"/>
    <w:rsid w:val="00CA2AA6"/>
    <w:rsid w:val="00CA2D9A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00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469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90"/>
    <w:rsid w:val="00CC32C7"/>
    <w:rsid w:val="00CC38D7"/>
    <w:rsid w:val="00CC3D17"/>
    <w:rsid w:val="00CC418C"/>
    <w:rsid w:val="00CC44DF"/>
    <w:rsid w:val="00CC47A7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48B"/>
    <w:rsid w:val="00CD1C68"/>
    <w:rsid w:val="00CD259A"/>
    <w:rsid w:val="00CD270B"/>
    <w:rsid w:val="00CD2886"/>
    <w:rsid w:val="00CD29C6"/>
    <w:rsid w:val="00CD2D0E"/>
    <w:rsid w:val="00CD2FB2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6D9"/>
    <w:rsid w:val="00CD69BB"/>
    <w:rsid w:val="00CD6A41"/>
    <w:rsid w:val="00CD6B2E"/>
    <w:rsid w:val="00CD6B56"/>
    <w:rsid w:val="00CD6E84"/>
    <w:rsid w:val="00CD72CA"/>
    <w:rsid w:val="00CD7A2F"/>
    <w:rsid w:val="00CE0428"/>
    <w:rsid w:val="00CE0788"/>
    <w:rsid w:val="00CE180C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9CD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81C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1C2D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54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894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167"/>
    <w:rsid w:val="00D428CD"/>
    <w:rsid w:val="00D43AD5"/>
    <w:rsid w:val="00D43AF3"/>
    <w:rsid w:val="00D43F7E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042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26"/>
    <w:rsid w:val="00D74951"/>
    <w:rsid w:val="00D74FB8"/>
    <w:rsid w:val="00D75601"/>
    <w:rsid w:val="00D7566C"/>
    <w:rsid w:val="00D7570A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1FB6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3513"/>
    <w:rsid w:val="00D94D5C"/>
    <w:rsid w:val="00D9505C"/>
    <w:rsid w:val="00D955CF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573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8A"/>
    <w:rsid w:val="00DA3CD0"/>
    <w:rsid w:val="00DA3EA0"/>
    <w:rsid w:val="00DA4065"/>
    <w:rsid w:val="00DA4744"/>
    <w:rsid w:val="00DA4CA3"/>
    <w:rsid w:val="00DA58AE"/>
    <w:rsid w:val="00DA5C93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85F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C1A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7D2"/>
    <w:rsid w:val="00DD2AC5"/>
    <w:rsid w:val="00DD32AB"/>
    <w:rsid w:val="00DD354F"/>
    <w:rsid w:val="00DD3643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0A79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15E"/>
    <w:rsid w:val="00DF231F"/>
    <w:rsid w:val="00DF26F2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809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4D7D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59DD"/>
    <w:rsid w:val="00E26F95"/>
    <w:rsid w:val="00E2776F"/>
    <w:rsid w:val="00E3022C"/>
    <w:rsid w:val="00E3085E"/>
    <w:rsid w:val="00E30B91"/>
    <w:rsid w:val="00E30D8E"/>
    <w:rsid w:val="00E31699"/>
    <w:rsid w:val="00E31E11"/>
    <w:rsid w:val="00E3226C"/>
    <w:rsid w:val="00E326AF"/>
    <w:rsid w:val="00E32C78"/>
    <w:rsid w:val="00E32D93"/>
    <w:rsid w:val="00E33048"/>
    <w:rsid w:val="00E332BD"/>
    <w:rsid w:val="00E3346D"/>
    <w:rsid w:val="00E33EB2"/>
    <w:rsid w:val="00E345CF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A8"/>
    <w:rsid w:val="00E376E0"/>
    <w:rsid w:val="00E37EC6"/>
    <w:rsid w:val="00E400AF"/>
    <w:rsid w:val="00E405F6"/>
    <w:rsid w:val="00E40C23"/>
    <w:rsid w:val="00E40CC1"/>
    <w:rsid w:val="00E41979"/>
    <w:rsid w:val="00E41D4D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967"/>
    <w:rsid w:val="00E47A47"/>
    <w:rsid w:val="00E47A7B"/>
    <w:rsid w:val="00E47BC7"/>
    <w:rsid w:val="00E50F36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AC2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41"/>
    <w:rsid w:val="00E71AF3"/>
    <w:rsid w:val="00E7210D"/>
    <w:rsid w:val="00E73360"/>
    <w:rsid w:val="00E7340B"/>
    <w:rsid w:val="00E736ED"/>
    <w:rsid w:val="00E73DE2"/>
    <w:rsid w:val="00E73F93"/>
    <w:rsid w:val="00E749D7"/>
    <w:rsid w:val="00E74ADD"/>
    <w:rsid w:val="00E74BBB"/>
    <w:rsid w:val="00E74C0A"/>
    <w:rsid w:val="00E74D34"/>
    <w:rsid w:val="00E752CA"/>
    <w:rsid w:val="00E75EB9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34D"/>
    <w:rsid w:val="00E90724"/>
    <w:rsid w:val="00E90E19"/>
    <w:rsid w:val="00E9135B"/>
    <w:rsid w:val="00E91411"/>
    <w:rsid w:val="00E915B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BBD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316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3A8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504C"/>
    <w:rsid w:val="00EC691C"/>
    <w:rsid w:val="00EC698A"/>
    <w:rsid w:val="00EC6E4B"/>
    <w:rsid w:val="00EC7406"/>
    <w:rsid w:val="00EC7433"/>
    <w:rsid w:val="00EC7924"/>
    <w:rsid w:val="00EC7B3D"/>
    <w:rsid w:val="00ED020E"/>
    <w:rsid w:val="00ED0525"/>
    <w:rsid w:val="00ED0A2B"/>
    <w:rsid w:val="00ED0EFF"/>
    <w:rsid w:val="00ED106A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3E99"/>
    <w:rsid w:val="00ED4822"/>
    <w:rsid w:val="00ED4DCD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2D9"/>
    <w:rsid w:val="00EE3617"/>
    <w:rsid w:val="00EE3B1C"/>
    <w:rsid w:val="00EE3EE5"/>
    <w:rsid w:val="00EE4B14"/>
    <w:rsid w:val="00EE5067"/>
    <w:rsid w:val="00EE5086"/>
    <w:rsid w:val="00EE5113"/>
    <w:rsid w:val="00EE51E6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32C6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77F"/>
    <w:rsid w:val="00F10BD0"/>
    <w:rsid w:val="00F10F4F"/>
    <w:rsid w:val="00F113A9"/>
    <w:rsid w:val="00F11B0C"/>
    <w:rsid w:val="00F12018"/>
    <w:rsid w:val="00F1225E"/>
    <w:rsid w:val="00F12B19"/>
    <w:rsid w:val="00F12E22"/>
    <w:rsid w:val="00F131D2"/>
    <w:rsid w:val="00F13313"/>
    <w:rsid w:val="00F1410D"/>
    <w:rsid w:val="00F14431"/>
    <w:rsid w:val="00F144F7"/>
    <w:rsid w:val="00F14573"/>
    <w:rsid w:val="00F14FE1"/>
    <w:rsid w:val="00F150AE"/>
    <w:rsid w:val="00F150F2"/>
    <w:rsid w:val="00F15209"/>
    <w:rsid w:val="00F15574"/>
    <w:rsid w:val="00F16732"/>
    <w:rsid w:val="00F17679"/>
    <w:rsid w:val="00F17A2D"/>
    <w:rsid w:val="00F17D88"/>
    <w:rsid w:val="00F17E37"/>
    <w:rsid w:val="00F20A04"/>
    <w:rsid w:val="00F20E5D"/>
    <w:rsid w:val="00F210AB"/>
    <w:rsid w:val="00F2183D"/>
    <w:rsid w:val="00F21DB0"/>
    <w:rsid w:val="00F22702"/>
    <w:rsid w:val="00F2279A"/>
    <w:rsid w:val="00F22CD4"/>
    <w:rsid w:val="00F2319A"/>
    <w:rsid w:val="00F23878"/>
    <w:rsid w:val="00F23C49"/>
    <w:rsid w:val="00F241F2"/>
    <w:rsid w:val="00F24279"/>
    <w:rsid w:val="00F2451D"/>
    <w:rsid w:val="00F245DE"/>
    <w:rsid w:val="00F249B7"/>
    <w:rsid w:val="00F25026"/>
    <w:rsid w:val="00F25032"/>
    <w:rsid w:val="00F25868"/>
    <w:rsid w:val="00F26A74"/>
    <w:rsid w:val="00F26C46"/>
    <w:rsid w:val="00F26D70"/>
    <w:rsid w:val="00F27637"/>
    <w:rsid w:val="00F2789A"/>
    <w:rsid w:val="00F278CE"/>
    <w:rsid w:val="00F3047A"/>
    <w:rsid w:val="00F30917"/>
    <w:rsid w:val="00F30A12"/>
    <w:rsid w:val="00F30B6E"/>
    <w:rsid w:val="00F30FBC"/>
    <w:rsid w:val="00F30FFE"/>
    <w:rsid w:val="00F3245F"/>
    <w:rsid w:val="00F32552"/>
    <w:rsid w:val="00F32FC3"/>
    <w:rsid w:val="00F338CA"/>
    <w:rsid w:val="00F34395"/>
    <w:rsid w:val="00F34DB3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B70"/>
    <w:rsid w:val="00F40C68"/>
    <w:rsid w:val="00F410F3"/>
    <w:rsid w:val="00F414D0"/>
    <w:rsid w:val="00F41C51"/>
    <w:rsid w:val="00F4282E"/>
    <w:rsid w:val="00F43B2E"/>
    <w:rsid w:val="00F43E60"/>
    <w:rsid w:val="00F44A04"/>
    <w:rsid w:val="00F45938"/>
    <w:rsid w:val="00F45D82"/>
    <w:rsid w:val="00F45F09"/>
    <w:rsid w:val="00F461D7"/>
    <w:rsid w:val="00F46B13"/>
    <w:rsid w:val="00F46E85"/>
    <w:rsid w:val="00F470DA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10ED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133"/>
    <w:rsid w:val="00F749A2"/>
    <w:rsid w:val="00F74C8E"/>
    <w:rsid w:val="00F74DAA"/>
    <w:rsid w:val="00F750EE"/>
    <w:rsid w:val="00F7513A"/>
    <w:rsid w:val="00F75FCA"/>
    <w:rsid w:val="00F76237"/>
    <w:rsid w:val="00F76433"/>
    <w:rsid w:val="00F767F7"/>
    <w:rsid w:val="00F76B44"/>
    <w:rsid w:val="00F76D1F"/>
    <w:rsid w:val="00F76E79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2E3F"/>
    <w:rsid w:val="00F83F0A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3E1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4EE5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5B86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18C"/>
    <w:rsid w:val="00FB249A"/>
    <w:rsid w:val="00FB2545"/>
    <w:rsid w:val="00FB26E0"/>
    <w:rsid w:val="00FB2920"/>
    <w:rsid w:val="00FB3D09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B0D"/>
    <w:rsid w:val="00FC1FF4"/>
    <w:rsid w:val="00FC2005"/>
    <w:rsid w:val="00FC3259"/>
    <w:rsid w:val="00FC33A2"/>
    <w:rsid w:val="00FC3C3D"/>
    <w:rsid w:val="00FC4020"/>
    <w:rsid w:val="00FC4718"/>
    <w:rsid w:val="00FC47E4"/>
    <w:rsid w:val="00FC4B33"/>
    <w:rsid w:val="00FC53E3"/>
    <w:rsid w:val="00FC5403"/>
    <w:rsid w:val="00FC5D84"/>
    <w:rsid w:val="00FC5E44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F0F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0F7C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6699"/>
    <w:rsid w:val="00FF6906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3256C6"/>
    <w:rsid w:val="25CCBF2D"/>
    <w:rsid w:val="29268FE1"/>
    <w:rsid w:val="2979D345"/>
    <w:rsid w:val="29E1BF60"/>
    <w:rsid w:val="2A3068C8"/>
    <w:rsid w:val="2B31DC57"/>
    <w:rsid w:val="2E88197F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2F39A3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365AE21"/>
    <w:rsid w:val="65132821"/>
    <w:rsid w:val="66496996"/>
    <w:rsid w:val="6BB2A94A"/>
    <w:rsid w:val="6CF1DBE5"/>
    <w:rsid w:val="72A468DB"/>
    <w:rsid w:val="73587249"/>
    <w:rsid w:val="74A7CBB2"/>
    <w:rsid w:val="750DE83B"/>
    <w:rsid w:val="76B11423"/>
    <w:rsid w:val="76E8E6FA"/>
    <w:rsid w:val="797B3CD5"/>
    <w:rsid w:val="7B544970"/>
    <w:rsid w:val="7BF7FD67"/>
    <w:rsid w:val="7CB2DD97"/>
    <w:rsid w:val="7D73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7B74C5D6-DA7B-4185-9A1F-5F0FA5C5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2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  <w:style w:type="character" w:customStyle="1" w:styleId="B3Char2">
    <w:name w:val="B3 Char2"/>
    <w:link w:val="B3"/>
    <w:qFormat/>
    <w:locked/>
    <w:rsid w:val="004066B4"/>
    <w:rPr>
      <w:rFonts w:eastAsia="Times New Roman"/>
      <w:lang w:val="en-GB"/>
    </w:rPr>
  </w:style>
  <w:style w:type="character" w:customStyle="1" w:styleId="cf01">
    <w:name w:val="cf01"/>
    <w:basedOn w:val="DefaultParagraphFont"/>
    <w:rsid w:val="00E95BBD"/>
    <w:rPr>
      <w:rFonts w:ascii="Segoe UI" w:hAnsi="Segoe UI" w:cs="Segoe UI" w:hint="default"/>
      <w:sz w:val="18"/>
      <w:szCs w:val="18"/>
    </w:rPr>
  </w:style>
  <w:style w:type="character" w:customStyle="1" w:styleId="B4Char">
    <w:name w:val="B4 Char"/>
    <w:link w:val="B4"/>
    <w:qFormat/>
    <w:rsid w:val="00D11C2D"/>
    <w:rPr>
      <w:rFonts w:eastAsia="Times New Roman"/>
      <w:lang w:val="en-GB"/>
    </w:rPr>
  </w:style>
  <w:style w:type="character" w:customStyle="1" w:styleId="B3Char">
    <w:name w:val="B3 Char"/>
    <w:qFormat/>
    <w:rsid w:val="00551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5d979c1-5249-49b1-9d13-48b77d465bf7"/>
    <ds:schemaRef ds:uri="http://purl.org/dc/elements/1.1/"/>
    <ds:schemaRef ds:uri="http://schemas.openxmlformats.org/package/2006/metadata/core-propertie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945</Words>
  <Characters>4478</Characters>
  <Application>Microsoft Office Word</Application>
  <DocSecurity>0</DocSecurity>
  <Lines>37</Lines>
  <Paragraphs>10</Paragraphs>
  <ScaleCrop>false</ScaleCrop>
  <Company>Alcatel-Lucent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15</cp:revision>
  <cp:lastPrinted>2009-09-26T16:02:00Z</cp:lastPrinted>
  <dcterms:created xsi:type="dcterms:W3CDTF">2024-11-07T18:07:00Z</dcterms:created>
  <dcterms:modified xsi:type="dcterms:W3CDTF">2024-11-07T18:09:00Z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