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005BA" w14:textId="0FF3874A" w:rsidR="00C77025" w:rsidRPr="00C77025" w:rsidRDefault="00C77025" w:rsidP="6AA778E8">
      <w:pPr>
        <w:tabs>
          <w:tab w:val="right" w:pos="9639"/>
        </w:tabs>
        <w:rPr>
          <w:rFonts w:asciiTheme="majorHAnsi" w:eastAsia="ＭＳ 明朝" w:hAnsiTheme="majorHAnsi" w:cstheme="majorBidi"/>
          <w:b/>
          <w:bCs/>
          <w:sz w:val="24"/>
          <w:szCs w:val="24"/>
          <w:lang w:eastAsia="en-US"/>
        </w:rPr>
      </w:pPr>
      <w:bookmarkStart w:id="0" w:name="_Hlk71276302"/>
      <w:bookmarkStart w:id="1" w:name="OLE_LINK1"/>
      <w:r w:rsidRPr="6AA778E8">
        <w:rPr>
          <w:rFonts w:asciiTheme="majorHAnsi" w:hAnsiTheme="majorHAnsi" w:cstheme="majorBidi"/>
          <w:b/>
          <w:bCs/>
          <w:noProof/>
          <w:sz w:val="24"/>
          <w:szCs w:val="24"/>
        </w:rPr>
        <w:t>3GPP TSG-RAN WG2 Meeting #</w:t>
      </w:r>
      <w:bookmarkEnd w:id="0"/>
      <w:r w:rsidR="004D5336" w:rsidRPr="6AA778E8">
        <w:rPr>
          <w:rFonts w:asciiTheme="majorHAnsi" w:hAnsiTheme="majorHAnsi" w:cstheme="majorBidi"/>
          <w:b/>
          <w:bCs/>
          <w:noProof/>
          <w:sz w:val="24"/>
          <w:szCs w:val="24"/>
        </w:rPr>
        <w:t>12</w:t>
      </w:r>
      <w:r w:rsidR="674BF77B" w:rsidRPr="6AA778E8">
        <w:rPr>
          <w:rFonts w:asciiTheme="majorHAnsi" w:hAnsiTheme="majorHAnsi" w:cstheme="majorBidi"/>
          <w:b/>
          <w:bCs/>
          <w:noProof/>
          <w:sz w:val="24"/>
          <w:szCs w:val="24"/>
        </w:rPr>
        <w:t>8</w:t>
      </w:r>
      <w:r>
        <w:tab/>
      </w:r>
      <w:r w:rsidR="00226F9A" w:rsidRPr="00226F9A">
        <w:rPr>
          <w:rFonts w:asciiTheme="majorHAnsi" w:eastAsia="ＭＳ 明朝" w:hAnsiTheme="majorHAnsi" w:cstheme="majorBidi"/>
          <w:b/>
          <w:bCs/>
          <w:i/>
          <w:iCs/>
          <w:sz w:val="24"/>
          <w:szCs w:val="24"/>
          <w:lang w:eastAsia="en-US"/>
        </w:rPr>
        <w:t>R2-2410035</w:t>
      </w:r>
    </w:p>
    <w:p w14:paraId="34D863F9" w14:textId="0731EEB6" w:rsidR="00C77025" w:rsidRPr="00C77025" w:rsidRDefault="00292D1C" w:rsidP="00C77025">
      <w:pPr>
        <w:tabs>
          <w:tab w:val="right" w:pos="9639"/>
        </w:tabs>
        <w:rPr>
          <w:rFonts w:asciiTheme="majorHAnsi" w:eastAsia="ＭＳ 明朝" w:hAnsiTheme="majorHAnsi" w:cstheme="majorHAnsi"/>
          <w:b/>
          <w:bCs/>
          <w:i/>
          <w:sz w:val="24"/>
          <w:szCs w:val="24"/>
        </w:rPr>
      </w:pPr>
      <w:r w:rsidRPr="00292D1C">
        <w:rPr>
          <w:rFonts w:asciiTheme="majorHAnsi" w:hAnsiTheme="majorHAnsi" w:cstheme="majorHAnsi"/>
          <w:b/>
          <w:bCs/>
          <w:noProof/>
          <w:sz w:val="24"/>
          <w:szCs w:val="24"/>
        </w:rPr>
        <w:t>Orlando, USA, Nov. 18th – 22nd , 2024</w:t>
      </w:r>
    </w:p>
    <w:bookmarkEnd w:id="1"/>
    <w:p w14:paraId="6C801228" w14:textId="3CCFDAE1" w:rsidR="00C77025" w:rsidRPr="00C77025" w:rsidRDefault="00C77025" w:rsidP="00C77025">
      <w:pPr>
        <w:tabs>
          <w:tab w:val="left" w:pos="1985"/>
        </w:tabs>
        <w:spacing w:beforeLines="20" w:before="48" w:afterLines="20" w:after="48"/>
        <w:rPr>
          <w:rFonts w:asciiTheme="majorHAnsi" w:eastAsia="ＭＳ ゴシック" w:hAnsiTheme="majorHAnsi" w:cstheme="majorHAnsi"/>
          <w:b/>
          <w:bCs/>
          <w:sz w:val="24"/>
          <w:szCs w:val="24"/>
        </w:rPr>
      </w:pPr>
      <w:r w:rsidRPr="00C77025">
        <w:rPr>
          <w:rFonts w:asciiTheme="majorHAnsi" w:eastAsia="ＭＳ ゴシック" w:hAnsiTheme="majorHAnsi" w:cstheme="majorHAnsi"/>
          <w:b/>
          <w:bCs/>
          <w:sz w:val="24"/>
          <w:szCs w:val="24"/>
          <w:lang w:eastAsia="en-US"/>
        </w:rPr>
        <w:t>Agenda Item:</w:t>
      </w:r>
      <w:bookmarkStart w:id="2" w:name="Source"/>
      <w:bookmarkEnd w:id="2"/>
      <w:r w:rsidRPr="00C77025">
        <w:rPr>
          <w:rFonts w:asciiTheme="majorHAnsi" w:eastAsia="ＭＳ ゴシック" w:hAnsiTheme="majorHAnsi" w:cstheme="majorHAnsi"/>
          <w:b/>
          <w:bCs/>
          <w:sz w:val="24"/>
          <w:szCs w:val="24"/>
          <w:lang w:eastAsia="en-US"/>
        </w:rPr>
        <w:tab/>
      </w:r>
      <w:r w:rsidR="003F2573">
        <w:rPr>
          <w:rFonts w:asciiTheme="majorHAnsi" w:eastAsia="ＭＳ ゴシック" w:hAnsiTheme="majorHAnsi" w:cstheme="majorHAnsi"/>
          <w:b/>
          <w:bCs/>
          <w:sz w:val="24"/>
          <w:szCs w:val="24"/>
        </w:rPr>
        <w:t>8.6.2</w:t>
      </w:r>
    </w:p>
    <w:p w14:paraId="08458C69" w14:textId="77777777" w:rsidR="00C77025" w:rsidRPr="00C77025" w:rsidRDefault="00C77025" w:rsidP="00C77025">
      <w:pPr>
        <w:tabs>
          <w:tab w:val="left" w:pos="1985"/>
        </w:tabs>
        <w:spacing w:beforeLines="20" w:before="48" w:afterLines="20" w:after="48"/>
        <w:rPr>
          <w:rFonts w:asciiTheme="majorHAnsi" w:eastAsia="ＭＳ ゴシック" w:hAnsiTheme="majorHAnsi" w:cstheme="majorHAnsi"/>
          <w:b/>
          <w:bCs/>
          <w:sz w:val="24"/>
          <w:szCs w:val="24"/>
        </w:rPr>
      </w:pPr>
      <w:r w:rsidRPr="00C77025">
        <w:rPr>
          <w:rFonts w:asciiTheme="majorHAnsi" w:eastAsia="ＭＳ ゴシック" w:hAnsiTheme="majorHAnsi" w:cstheme="majorHAnsi"/>
          <w:b/>
          <w:bCs/>
          <w:sz w:val="24"/>
          <w:szCs w:val="24"/>
          <w:lang w:eastAsia="en-US"/>
        </w:rPr>
        <w:t xml:space="preserve">Source: </w:t>
      </w:r>
      <w:r w:rsidRPr="00C77025">
        <w:rPr>
          <w:rFonts w:asciiTheme="majorHAnsi" w:eastAsia="ＭＳ ゴシック" w:hAnsiTheme="majorHAnsi" w:cstheme="majorHAnsi"/>
          <w:b/>
          <w:bCs/>
          <w:sz w:val="24"/>
          <w:szCs w:val="24"/>
          <w:lang w:eastAsia="en-US"/>
        </w:rPr>
        <w:tab/>
      </w:r>
      <w:r w:rsidRPr="00C77025">
        <w:rPr>
          <w:rFonts w:asciiTheme="majorHAnsi" w:eastAsia="ＭＳ ゴシック" w:hAnsiTheme="majorHAnsi" w:cstheme="majorHAnsi"/>
          <w:b/>
          <w:bCs/>
          <w:sz w:val="24"/>
          <w:szCs w:val="24"/>
        </w:rPr>
        <w:t>Fujitsu</w:t>
      </w:r>
    </w:p>
    <w:p w14:paraId="6F283FA1" w14:textId="161E0DFB" w:rsidR="00C77025" w:rsidRPr="00C77025" w:rsidRDefault="28E8DFDC" w:rsidP="001E1095">
      <w:pPr>
        <w:tabs>
          <w:tab w:val="left" w:pos="1985"/>
        </w:tabs>
        <w:spacing w:beforeLines="20" w:before="48" w:afterLines="20" w:after="48"/>
        <w:rPr>
          <w:rFonts w:asciiTheme="majorHAnsi" w:eastAsia="ＭＳ 明朝" w:hAnsiTheme="majorHAnsi" w:cstheme="majorBidi"/>
          <w:b/>
          <w:bCs/>
          <w:sz w:val="24"/>
          <w:szCs w:val="24"/>
        </w:rPr>
      </w:pPr>
      <w:r w:rsidRPr="4FE7DF07">
        <w:rPr>
          <w:rFonts w:asciiTheme="majorHAnsi" w:eastAsia="ＭＳ ゴシック" w:hAnsiTheme="majorHAnsi" w:cstheme="majorBidi"/>
          <w:b/>
          <w:bCs/>
          <w:sz w:val="24"/>
          <w:szCs w:val="24"/>
          <w:lang w:eastAsia="en-US"/>
        </w:rPr>
        <w:t>Title:</w:t>
      </w:r>
      <w:r w:rsidR="00C77025">
        <w:tab/>
      </w:r>
      <w:r w:rsidR="5F2603C5" w:rsidRPr="4FE7DF07">
        <w:rPr>
          <w:rFonts w:asciiTheme="majorHAnsi" w:eastAsia="ＭＳ ゴシック" w:hAnsiTheme="majorHAnsi" w:cstheme="majorBidi"/>
          <w:b/>
          <w:bCs/>
          <w:sz w:val="24"/>
          <w:szCs w:val="24"/>
          <w:lang w:eastAsia="en-US"/>
        </w:rPr>
        <w:t>Discussion on</w:t>
      </w:r>
      <w:r w:rsidR="00A55712">
        <w:rPr>
          <w:rFonts w:asciiTheme="majorHAnsi" w:eastAsia="ＭＳ ゴシック" w:hAnsiTheme="majorHAnsi" w:cstheme="majorBidi" w:hint="eastAsia"/>
          <w:b/>
          <w:bCs/>
          <w:sz w:val="24"/>
          <w:szCs w:val="24"/>
        </w:rPr>
        <w:t xml:space="preserve"> </w:t>
      </w:r>
      <w:r w:rsidR="00F27BC2">
        <w:rPr>
          <w:rFonts w:asciiTheme="majorHAnsi" w:eastAsia="ＭＳ ゴシック" w:hAnsiTheme="majorHAnsi" w:cstheme="majorBidi" w:hint="eastAsia"/>
          <w:b/>
          <w:bCs/>
          <w:sz w:val="24"/>
          <w:szCs w:val="24"/>
        </w:rPr>
        <w:t>inter-CU LTM in non-DC and DC cases</w:t>
      </w:r>
    </w:p>
    <w:p w14:paraId="0CFD7823" w14:textId="40A11EF4" w:rsidR="00C77025" w:rsidRPr="004A3B14" w:rsidRDefault="00C77025" w:rsidP="004A3B14">
      <w:pPr>
        <w:tabs>
          <w:tab w:val="left" w:pos="1985"/>
        </w:tabs>
        <w:spacing w:beforeLines="20" w:before="48" w:afterLines="20" w:after="48"/>
        <w:rPr>
          <w:rFonts w:asciiTheme="majorHAnsi" w:eastAsia="ＭＳ 明朝" w:hAnsiTheme="majorHAnsi" w:cstheme="majorHAnsi"/>
          <w:b/>
          <w:bCs/>
          <w:sz w:val="24"/>
          <w:szCs w:val="24"/>
        </w:rPr>
      </w:pPr>
      <w:r w:rsidRPr="00C77025">
        <w:rPr>
          <w:rFonts w:asciiTheme="majorHAnsi" w:eastAsia="ＭＳ ゴシック" w:hAnsiTheme="majorHAnsi" w:cstheme="majorHAnsi"/>
          <w:b/>
          <w:bCs/>
          <w:sz w:val="24"/>
          <w:szCs w:val="24"/>
          <w:lang w:eastAsia="en-US"/>
        </w:rPr>
        <w:t>Document for:</w:t>
      </w:r>
      <w:r w:rsidRPr="00C77025">
        <w:rPr>
          <w:rFonts w:asciiTheme="majorHAnsi" w:eastAsia="ＭＳ ゴシック" w:hAnsiTheme="majorHAnsi" w:cstheme="majorHAnsi"/>
          <w:b/>
          <w:bCs/>
          <w:sz w:val="24"/>
          <w:szCs w:val="24"/>
          <w:lang w:eastAsia="en-US"/>
        </w:rPr>
        <w:tab/>
        <w:t xml:space="preserve">Discussion and </w:t>
      </w:r>
      <w:r w:rsidRPr="00C77025">
        <w:rPr>
          <w:rFonts w:asciiTheme="majorHAnsi" w:eastAsia="ＭＳ 明朝" w:hAnsiTheme="majorHAnsi" w:cstheme="majorHAnsi"/>
          <w:b/>
          <w:bCs/>
          <w:sz w:val="24"/>
          <w:szCs w:val="24"/>
        </w:rPr>
        <w:t>Decision</w:t>
      </w:r>
    </w:p>
    <w:p w14:paraId="286560B4" w14:textId="0D2D238F" w:rsidR="00C77025" w:rsidRDefault="00C77025" w:rsidP="00C77025">
      <w:pPr>
        <w:pStyle w:val="1"/>
        <w:numPr>
          <w:ilvl w:val="0"/>
          <w:numId w:val="28"/>
        </w:numPr>
        <w:rPr>
          <w:rFonts w:eastAsia="ＭＳ ゴシック"/>
        </w:rPr>
      </w:pPr>
      <w:r>
        <w:rPr>
          <w:rFonts w:eastAsia="ＭＳ ゴシック"/>
        </w:rPr>
        <w:t>Introduction</w:t>
      </w:r>
    </w:p>
    <w:p w14:paraId="7D45901D" w14:textId="1A0B0B9C" w:rsidR="0057116A" w:rsidRDefault="00E35139" w:rsidP="00C52F03">
      <w:pPr>
        <w:rPr>
          <w:rFonts w:eastAsia="ＭＳ ゴシック" w:cs="Arial"/>
          <w:b/>
          <w:bCs/>
        </w:rPr>
      </w:pPr>
      <w:r w:rsidRPr="36BA6B3D">
        <w:rPr>
          <w:rFonts w:eastAsia="ＭＳ ゴシック" w:cs="Arial"/>
        </w:rPr>
        <w:t>This document</w:t>
      </w:r>
      <w:r w:rsidR="008D2DFF">
        <w:rPr>
          <w:rFonts w:eastAsia="ＭＳ ゴシック" w:cs="Arial"/>
        </w:rPr>
        <w:t xml:space="preserve"> discusses</w:t>
      </w:r>
      <w:r w:rsidR="00B90A48">
        <w:rPr>
          <w:rFonts w:eastAsia="ＭＳ ゴシック" w:cs="Arial" w:hint="eastAsia"/>
        </w:rPr>
        <w:t xml:space="preserve"> </w:t>
      </w:r>
      <w:r w:rsidR="00F1075A">
        <w:rPr>
          <w:rFonts w:eastAsia="ＭＳ ゴシック" w:cs="Arial" w:hint="eastAsia"/>
        </w:rPr>
        <w:t>some remaining issues for inter-CU LTM in non-DC and DC case</w:t>
      </w:r>
      <w:r w:rsidR="00945E65">
        <w:rPr>
          <w:rFonts w:eastAsia="ＭＳ ゴシック" w:cs="Arial" w:hint="eastAsia"/>
        </w:rPr>
        <w:t>.</w:t>
      </w:r>
    </w:p>
    <w:p w14:paraId="79BAD6B0" w14:textId="7A554320" w:rsidR="00C77025" w:rsidRDefault="00C77025" w:rsidP="00C77025">
      <w:pPr>
        <w:pStyle w:val="1"/>
        <w:numPr>
          <w:ilvl w:val="0"/>
          <w:numId w:val="28"/>
        </w:numPr>
        <w:rPr>
          <w:rFonts w:eastAsia="ＭＳ ゴシック"/>
        </w:rPr>
      </w:pPr>
      <w:r>
        <w:rPr>
          <w:rFonts w:eastAsia="ＭＳ ゴシック"/>
        </w:rPr>
        <w:t>Discussions</w:t>
      </w:r>
    </w:p>
    <w:p w14:paraId="6C8398AB" w14:textId="23DEA8B9" w:rsidR="00314888" w:rsidRDefault="00F060F4" w:rsidP="00F060F4">
      <w:pPr>
        <w:pStyle w:val="2"/>
        <w:rPr>
          <w:rFonts w:eastAsia="ＭＳ ゴシック"/>
        </w:rPr>
      </w:pPr>
      <w:bookmarkStart w:id="3" w:name="_Hlk178785813"/>
      <w:r>
        <w:rPr>
          <w:rFonts w:eastAsia="ＭＳ ゴシック" w:hint="eastAsia"/>
        </w:rPr>
        <w:t>2.1</w:t>
      </w:r>
      <w:r>
        <w:rPr>
          <w:rFonts w:eastAsia="ＭＳ ゴシック"/>
        </w:rPr>
        <w:tab/>
      </w:r>
      <w:r w:rsidR="004067F3">
        <w:rPr>
          <w:rFonts w:eastAsia="ＭＳ ゴシック" w:hint="eastAsia"/>
        </w:rPr>
        <w:t>I</w:t>
      </w:r>
      <w:r w:rsidR="00AD60FA">
        <w:rPr>
          <w:rFonts w:eastAsia="ＭＳ ゴシック" w:hint="eastAsia"/>
        </w:rPr>
        <w:t>nter-CU LTM in non-DC case</w:t>
      </w:r>
    </w:p>
    <w:p w14:paraId="64CDC913" w14:textId="20197098" w:rsidR="00ED3C14" w:rsidRPr="00F94E27" w:rsidRDefault="00ED3C14" w:rsidP="00286D62">
      <w:pPr>
        <w:rPr>
          <w:rFonts w:eastAsia="ＭＳ ゴシック"/>
          <w:u w:val="single"/>
        </w:rPr>
      </w:pPr>
      <w:r w:rsidRPr="00F94E27">
        <w:rPr>
          <w:rFonts w:eastAsia="ＭＳ ゴシック"/>
          <w:u w:val="single"/>
        </w:rPr>
        <w:t>Security handling for inter</w:t>
      </w:r>
      <w:r w:rsidR="00825E4A" w:rsidRPr="00F94E27">
        <w:rPr>
          <w:rFonts w:eastAsia="ＭＳ ゴシック"/>
          <w:u w:val="single"/>
        </w:rPr>
        <w:t>-CU LTM in non-DC case</w:t>
      </w:r>
    </w:p>
    <w:p w14:paraId="7F5A2AF9" w14:textId="69EAAF44" w:rsidR="008E263E" w:rsidRDefault="00D24F65" w:rsidP="00286D62">
      <w:pPr>
        <w:rPr>
          <w:rFonts w:eastAsia="ＭＳ ゴシック"/>
        </w:rPr>
      </w:pPr>
      <w:r>
        <w:rPr>
          <w:rFonts w:eastAsia="ＭＳ ゴシック" w:hint="eastAsia"/>
        </w:rPr>
        <w:t>In</w:t>
      </w:r>
      <w:bookmarkEnd w:id="3"/>
      <w:r w:rsidR="00B8312F">
        <w:rPr>
          <w:rFonts w:eastAsia="ＭＳ ゴシック" w:hint="eastAsia"/>
        </w:rPr>
        <w:t xml:space="preserve"> the last SA3 meeting, SA3 </w:t>
      </w:r>
      <w:r w:rsidR="00C72B15">
        <w:rPr>
          <w:rFonts w:eastAsia="ＭＳ ゴシック" w:hint="eastAsia"/>
        </w:rPr>
        <w:t xml:space="preserve">sent a </w:t>
      </w:r>
      <w:proofErr w:type="gramStart"/>
      <w:r w:rsidR="000610E1">
        <w:rPr>
          <w:rFonts w:eastAsia="ＭＳ ゴシック" w:hint="eastAsia"/>
        </w:rPr>
        <w:t>r</w:t>
      </w:r>
      <w:r w:rsidR="00C72B15">
        <w:rPr>
          <w:rFonts w:eastAsia="ＭＳ ゴシック" w:hint="eastAsia"/>
        </w:rPr>
        <w:t>eply</w:t>
      </w:r>
      <w:proofErr w:type="gramEnd"/>
      <w:r w:rsidR="00C72B15">
        <w:rPr>
          <w:rFonts w:eastAsia="ＭＳ ゴシック" w:hint="eastAsia"/>
        </w:rPr>
        <w:t xml:space="preserve"> LS to RAN2 on </w:t>
      </w:r>
      <w:r w:rsidR="003C5B27" w:rsidRPr="003C5B27">
        <w:rPr>
          <w:rFonts w:eastAsia="ＭＳ ゴシック"/>
        </w:rPr>
        <w:t>security handling for inter-CU LTM in non-DC cases</w:t>
      </w:r>
      <w:r w:rsidR="003C5B27">
        <w:rPr>
          <w:rFonts w:eastAsia="ＭＳ ゴシック" w:hint="eastAsia"/>
        </w:rPr>
        <w:t xml:space="preserve"> </w:t>
      </w:r>
      <w:r w:rsidR="00334B8A">
        <w:rPr>
          <w:rFonts w:eastAsia="ＭＳ ゴシック" w:hint="eastAsia"/>
        </w:rPr>
        <w:t>[1]</w:t>
      </w:r>
      <w:r w:rsidR="00D0434B">
        <w:rPr>
          <w:rFonts w:eastAsia="ＭＳ ゴシック" w:hint="eastAsia"/>
        </w:rPr>
        <w:t xml:space="preserve">. In the </w:t>
      </w:r>
      <w:proofErr w:type="gramStart"/>
      <w:r w:rsidR="00D0434B">
        <w:rPr>
          <w:rFonts w:eastAsia="ＭＳ ゴシック" w:hint="eastAsia"/>
        </w:rPr>
        <w:t>reply</w:t>
      </w:r>
      <w:proofErr w:type="gramEnd"/>
      <w:r w:rsidR="00D0434B">
        <w:rPr>
          <w:rFonts w:eastAsia="ＭＳ ゴシック" w:hint="eastAsia"/>
        </w:rPr>
        <w:t xml:space="preserve"> LS</w:t>
      </w:r>
      <w:r w:rsidR="000610E1">
        <w:rPr>
          <w:rFonts w:eastAsia="ＭＳ ゴシック" w:hint="eastAsia"/>
        </w:rPr>
        <w:t xml:space="preserve">, SA3 </w:t>
      </w:r>
      <w:r w:rsidR="00C377BC">
        <w:rPr>
          <w:rFonts w:eastAsia="ＭＳ ゴシック" w:hint="eastAsia"/>
        </w:rPr>
        <w:t xml:space="preserve">kindly </w:t>
      </w:r>
      <w:r w:rsidR="007106D3">
        <w:rPr>
          <w:rFonts w:eastAsia="ＭＳ ゴシック" w:hint="eastAsia"/>
        </w:rPr>
        <w:t>suggested as follows:</w:t>
      </w:r>
    </w:p>
    <w:tbl>
      <w:tblPr>
        <w:tblStyle w:val="afc"/>
        <w:tblW w:w="0" w:type="auto"/>
        <w:tblLook w:val="04A0" w:firstRow="1" w:lastRow="0" w:firstColumn="1" w:lastColumn="0" w:noHBand="0" w:noVBand="1"/>
      </w:tblPr>
      <w:tblGrid>
        <w:gridCol w:w="9631"/>
      </w:tblGrid>
      <w:tr w:rsidR="00F5418F" w14:paraId="1F5EC314" w14:textId="77777777" w:rsidTr="00F5418F">
        <w:tc>
          <w:tcPr>
            <w:tcW w:w="9631" w:type="dxa"/>
          </w:tcPr>
          <w:p w14:paraId="37F07900" w14:textId="6ABFE667" w:rsidR="00F5418F" w:rsidRPr="00F94E27" w:rsidRDefault="00F5418F" w:rsidP="00286D62">
            <w:pPr>
              <w:rPr>
                <w:rFonts w:eastAsia="ＭＳ ゴシック"/>
                <w:sz w:val="20"/>
                <w:szCs w:val="20"/>
              </w:rPr>
            </w:pPr>
            <w:r w:rsidRPr="004B157C">
              <w:rPr>
                <w:rFonts w:ascii="Arial" w:eastAsia="Malgun Gothic" w:hAnsi="Arial" w:cs="Arial"/>
                <w:lang w:eastAsia="en-GB"/>
              </w:rPr>
              <w:t xml:space="preserve">The rekeying method preferred by most companies in SA WG3 is that after every inter-CU LTM cell switch execution that changes the PDCP anchor, the UE is provided with the NCC value via RRC signalling to be used by the UE for key derivation at the next inter-CU LTM cell switch. This solution was preferred as it provides the NCC value using the protected RRC signalling and hence </w:t>
            </w:r>
            <w:proofErr w:type="gramStart"/>
            <w:r w:rsidRPr="004B157C">
              <w:rPr>
                <w:rFonts w:ascii="Arial" w:eastAsia="Malgun Gothic" w:hAnsi="Arial" w:cs="Arial"/>
                <w:lang w:eastAsia="en-GB"/>
              </w:rPr>
              <w:t>is considered to be</w:t>
            </w:r>
            <w:proofErr w:type="gramEnd"/>
            <w:r w:rsidRPr="004B157C">
              <w:rPr>
                <w:rFonts w:ascii="Arial" w:eastAsia="Malgun Gothic" w:hAnsi="Arial" w:cs="Arial"/>
                <w:lang w:eastAsia="en-GB"/>
              </w:rPr>
              <w:t xml:space="preserve"> secure.</w:t>
            </w:r>
          </w:p>
        </w:tc>
      </w:tr>
    </w:tbl>
    <w:p w14:paraId="4346BC75" w14:textId="77777777" w:rsidR="00F5418F" w:rsidRDefault="00F5418F" w:rsidP="00286D62">
      <w:pPr>
        <w:rPr>
          <w:rFonts w:eastAsia="ＭＳ ゴシック"/>
          <w:b/>
          <w:bCs/>
        </w:rPr>
      </w:pPr>
    </w:p>
    <w:p w14:paraId="59830384" w14:textId="76F22A1E" w:rsidR="00210419" w:rsidRPr="0026037D" w:rsidRDefault="007D4AE1" w:rsidP="00286D62">
      <w:pPr>
        <w:rPr>
          <w:rFonts w:eastAsia="ＭＳ ゴシック"/>
          <w:b/>
          <w:bCs/>
        </w:rPr>
      </w:pPr>
      <w:r w:rsidRPr="0026037D">
        <w:rPr>
          <w:rFonts w:eastAsia="ＭＳ ゴシック" w:hint="eastAsia"/>
          <w:b/>
          <w:bCs/>
        </w:rPr>
        <w:t xml:space="preserve">Observation 1: SA3 </w:t>
      </w:r>
      <w:r w:rsidR="00981C89" w:rsidRPr="0026037D">
        <w:rPr>
          <w:rFonts w:eastAsia="ＭＳ ゴシック" w:hint="eastAsia"/>
          <w:b/>
          <w:bCs/>
        </w:rPr>
        <w:t xml:space="preserve">prefers to reconfigure </w:t>
      </w:r>
      <w:r w:rsidR="00B60980" w:rsidRPr="0026037D">
        <w:rPr>
          <w:rFonts w:eastAsia="ＭＳ ゴシック" w:hint="eastAsia"/>
          <w:b/>
          <w:bCs/>
        </w:rPr>
        <w:t xml:space="preserve">NCC value </w:t>
      </w:r>
      <w:r w:rsidR="008A7B5D" w:rsidRPr="0026037D">
        <w:rPr>
          <w:rFonts w:eastAsia="ＭＳ ゴシック" w:hint="eastAsia"/>
          <w:b/>
          <w:bCs/>
        </w:rPr>
        <w:t xml:space="preserve">via RRC </w:t>
      </w:r>
      <w:r w:rsidR="008A7B5D" w:rsidRPr="0026037D">
        <w:rPr>
          <w:rFonts w:eastAsia="ＭＳ ゴシック"/>
          <w:b/>
          <w:bCs/>
        </w:rPr>
        <w:t>signalling</w:t>
      </w:r>
      <w:r w:rsidR="008A7B5D" w:rsidRPr="0026037D">
        <w:rPr>
          <w:rFonts w:eastAsia="ＭＳ ゴシック" w:hint="eastAsia"/>
          <w:b/>
          <w:bCs/>
        </w:rPr>
        <w:t xml:space="preserve"> </w:t>
      </w:r>
      <w:r w:rsidR="00A0550E" w:rsidRPr="0026037D">
        <w:rPr>
          <w:rFonts w:eastAsia="ＭＳ ゴシック" w:hint="eastAsia"/>
          <w:b/>
          <w:bCs/>
        </w:rPr>
        <w:t>after</w:t>
      </w:r>
      <w:r w:rsidR="007C1EA5" w:rsidRPr="0026037D">
        <w:rPr>
          <w:rFonts w:eastAsia="ＭＳ ゴシック" w:hint="eastAsia"/>
          <w:b/>
          <w:bCs/>
        </w:rPr>
        <w:t xml:space="preserve"> every</w:t>
      </w:r>
      <w:r w:rsidR="00A0550E" w:rsidRPr="0026037D">
        <w:rPr>
          <w:rFonts w:eastAsia="ＭＳ ゴシック" w:hint="eastAsia"/>
          <w:b/>
          <w:bCs/>
        </w:rPr>
        <w:t xml:space="preserve"> </w:t>
      </w:r>
      <w:r w:rsidR="007C1EA5" w:rsidRPr="0026037D">
        <w:rPr>
          <w:rFonts w:eastAsia="ＭＳ ゴシック" w:hint="eastAsia"/>
          <w:b/>
          <w:bCs/>
        </w:rPr>
        <w:t>inter-CU LTM cell switch</w:t>
      </w:r>
      <w:r w:rsidR="0026037D" w:rsidRPr="0026037D">
        <w:rPr>
          <w:b/>
          <w:bCs/>
        </w:rPr>
        <w:t xml:space="preserve"> </w:t>
      </w:r>
      <w:r w:rsidR="0026037D" w:rsidRPr="0026037D">
        <w:rPr>
          <w:rFonts w:eastAsia="ＭＳ ゴシック"/>
          <w:b/>
          <w:bCs/>
        </w:rPr>
        <w:t>execution that changes the PDCP anchor</w:t>
      </w:r>
      <w:r w:rsidR="0026037D" w:rsidRPr="0026037D">
        <w:rPr>
          <w:rFonts w:eastAsia="ＭＳ ゴシック" w:hint="eastAsia"/>
          <w:b/>
          <w:bCs/>
        </w:rPr>
        <w:t>.</w:t>
      </w:r>
    </w:p>
    <w:p w14:paraId="04337A8A" w14:textId="6C62552C" w:rsidR="00BA6A57" w:rsidRDefault="00C62E7E" w:rsidP="00286D62">
      <w:pPr>
        <w:rPr>
          <w:rFonts w:eastAsia="ＭＳ ゴシック"/>
        </w:rPr>
      </w:pPr>
      <w:r w:rsidRPr="650167DC">
        <w:rPr>
          <w:rFonts w:eastAsia="ＭＳ ゴシック"/>
        </w:rPr>
        <w:t xml:space="preserve">In the LS, SA3 also </w:t>
      </w:r>
      <w:r w:rsidR="00C377BC" w:rsidRPr="650167DC">
        <w:rPr>
          <w:rFonts w:eastAsia="ＭＳ ゴシック"/>
        </w:rPr>
        <w:t xml:space="preserve">kindly </w:t>
      </w:r>
      <w:r w:rsidRPr="650167DC">
        <w:rPr>
          <w:rFonts w:eastAsia="ＭＳ ゴシック"/>
        </w:rPr>
        <w:t>provide</w:t>
      </w:r>
      <w:r w:rsidR="1C555EF3" w:rsidRPr="650167DC">
        <w:rPr>
          <w:rFonts w:eastAsia="ＭＳ ゴシック"/>
        </w:rPr>
        <w:t>d</w:t>
      </w:r>
      <w:r w:rsidRPr="650167DC">
        <w:rPr>
          <w:rFonts w:eastAsia="ＭＳ ゴシック"/>
        </w:rPr>
        <w:t xml:space="preserve"> their view as follows</w:t>
      </w:r>
      <w:r w:rsidR="00B51DDF" w:rsidRPr="650167DC">
        <w:rPr>
          <w:rFonts w:eastAsia="ＭＳ ゴシック"/>
        </w:rPr>
        <w:t>:</w:t>
      </w:r>
    </w:p>
    <w:tbl>
      <w:tblPr>
        <w:tblStyle w:val="afc"/>
        <w:tblW w:w="0" w:type="auto"/>
        <w:tblLook w:val="04A0" w:firstRow="1" w:lastRow="0" w:firstColumn="1" w:lastColumn="0" w:noHBand="0" w:noVBand="1"/>
      </w:tblPr>
      <w:tblGrid>
        <w:gridCol w:w="9631"/>
      </w:tblGrid>
      <w:tr w:rsidR="00F5418F" w14:paraId="5CD8BAE8" w14:textId="77777777" w:rsidTr="00F5418F">
        <w:tc>
          <w:tcPr>
            <w:tcW w:w="9631" w:type="dxa"/>
          </w:tcPr>
          <w:p w14:paraId="0B007180" w14:textId="77777777" w:rsidR="007A3980" w:rsidRPr="00F94E27" w:rsidRDefault="007A3980" w:rsidP="007A3980">
            <w:pPr>
              <w:jc w:val="both"/>
              <w:rPr>
                <w:rFonts w:ascii="Arial" w:eastAsia="Malgun Gothic" w:hAnsi="Arial" w:cs="Arial"/>
                <w:sz w:val="20"/>
                <w:szCs w:val="20"/>
                <w:lang w:eastAsia="en-GB"/>
              </w:rPr>
            </w:pPr>
            <w:r w:rsidRPr="004B157C">
              <w:rPr>
                <w:rFonts w:ascii="Arial" w:eastAsia="Malgun Gothic" w:hAnsi="Arial" w:cs="Arial"/>
                <w:lang w:eastAsia="en-GB"/>
              </w:rPr>
              <w:t xml:space="preserve">SA WG3 understands that, RAN WG2 is aiming to avoid RRC configuration/signalling between cell switches for subsequent LTM procedures. If it is necessary for the RAN WGs to avoid RRC signalling between cell switches, then SA WG3 can analyse further methods like, </w:t>
            </w:r>
          </w:p>
          <w:p w14:paraId="2B0EFB7E" w14:textId="77777777" w:rsidR="007A3980" w:rsidRPr="00F94E27" w:rsidRDefault="007A3980" w:rsidP="007A3980">
            <w:pPr>
              <w:numPr>
                <w:ilvl w:val="0"/>
                <w:numId w:val="39"/>
              </w:numPr>
              <w:jc w:val="both"/>
              <w:rPr>
                <w:rFonts w:ascii="Arial" w:eastAsia="Malgun Gothic" w:hAnsi="Arial" w:cs="Arial"/>
                <w:sz w:val="20"/>
                <w:szCs w:val="20"/>
                <w:lang w:eastAsia="en-GB"/>
              </w:rPr>
            </w:pPr>
            <w:r w:rsidRPr="004B157C">
              <w:rPr>
                <w:rFonts w:ascii="Arial" w:eastAsia="Malgun Gothic" w:hAnsi="Arial" w:cs="Arial"/>
                <w:lang w:eastAsia="en-GB"/>
              </w:rPr>
              <w:t xml:space="preserve">Security threat of the unprotected MAC CE to deliver the NCC value. </w:t>
            </w:r>
          </w:p>
          <w:p w14:paraId="1C72028E" w14:textId="44F55A85" w:rsidR="00F5418F" w:rsidRPr="00F94E27" w:rsidRDefault="007A3980" w:rsidP="00286D62">
            <w:pPr>
              <w:numPr>
                <w:ilvl w:val="0"/>
                <w:numId w:val="39"/>
              </w:numPr>
              <w:jc w:val="both"/>
              <w:rPr>
                <w:rFonts w:ascii="Arial" w:eastAsia="Malgun Gothic" w:hAnsi="Arial" w:cs="Arial"/>
                <w:sz w:val="20"/>
                <w:szCs w:val="20"/>
                <w:lang w:eastAsia="en-GB"/>
              </w:rPr>
            </w:pPr>
            <w:r w:rsidRPr="004B157C">
              <w:rPr>
                <w:rFonts w:ascii="Arial" w:eastAsia="Malgun Gothic" w:hAnsi="Arial" w:cs="Arial"/>
                <w:lang w:eastAsia="en-GB"/>
              </w:rPr>
              <w:t>Sending NCC value per candidate cell via RRC message during LTM preparation phase.</w:t>
            </w:r>
          </w:p>
        </w:tc>
      </w:tr>
    </w:tbl>
    <w:p w14:paraId="4AA6BA1D" w14:textId="77777777" w:rsidR="00B51DDF" w:rsidRDefault="00B51DDF" w:rsidP="00286D62">
      <w:pPr>
        <w:rPr>
          <w:rFonts w:eastAsia="ＭＳ ゴシック"/>
        </w:rPr>
      </w:pPr>
    </w:p>
    <w:p w14:paraId="3F242DF7" w14:textId="6B52C673" w:rsidR="00BA6A57" w:rsidRPr="00846078" w:rsidRDefault="007A3980" w:rsidP="00286D62">
      <w:pPr>
        <w:rPr>
          <w:rFonts w:eastAsia="ＭＳ ゴシック"/>
          <w:b/>
          <w:bCs/>
        </w:rPr>
      </w:pPr>
      <w:r w:rsidRPr="17CB4E38">
        <w:rPr>
          <w:rFonts w:eastAsia="ＭＳ ゴシック"/>
          <w:b/>
          <w:bCs/>
        </w:rPr>
        <w:t xml:space="preserve">Observation 2: </w:t>
      </w:r>
      <w:r w:rsidR="00181855" w:rsidRPr="17CB4E38">
        <w:rPr>
          <w:rFonts w:eastAsia="ＭＳ ゴシック"/>
          <w:b/>
          <w:bCs/>
        </w:rPr>
        <w:t>If RAN2 stick</w:t>
      </w:r>
      <w:r w:rsidR="43E7ED25" w:rsidRPr="17CB4E38">
        <w:rPr>
          <w:rFonts w:eastAsia="ＭＳ ゴシック"/>
          <w:b/>
          <w:bCs/>
        </w:rPr>
        <w:t>s</w:t>
      </w:r>
      <w:r w:rsidR="00181855" w:rsidRPr="17CB4E38">
        <w:rPr>
          <w:rFonts w:eastAsia="ＭＳ ゴシック"/>
          <w:b/>
          <w:bCs/>
        </w:rPr>
        <w:t xml:space="preserve"> to avoid RRC configuration/signalling between cell switches for subsequent LTM procedures, </w:t>
      </w:r>
      <w:r w:rsidR="003C0C86" w:rsidRPr="17CB4E38">
        <w:rPr>
          <w:rFonts w:eastAsia="ＭＳ ゴシック"/>
          <w:b/>
          <w:bCs/>
        </w:rPr>
        <w:t xml:space="preserve">SA3 will </w:t>
      </w:r>
      <w:r w:rsidR="00823D58" w:rsidRPr="17CB4E38">
        <w:rPr>
          <w:rFonts w:eastAsia="ＭＳ ゴシック"/>
          <w:b/>
          <w:bCs/>
        </w:rPr>
        <w:t>be able to anal</w:t>
      </w:r>
      <w:r w:rsidR="00963952" w:rsidRPr="17CB4E38">
        <w:rPr>
          <w:rFonts w:eastAsia="ＭＳ ゴシック"/>
          <w:b/>
          <w:bCs/>
        </w:rPr>
        <w:t>yse other method</w:t>
      </w:r>
      <w:r w:rsidR="00180C2A" w:rsidRPr="17CB4E38">
        <w:rPr>
          <w:rFonts w:eastAsia="ＭＳ ゴシック"/>
          <w:b/>
          <w:bCs/>
        </w:rPr>
        <w:t xml:space="preserve">s which may be </w:t>
      </w:r>
      <w:r w:rsidR="00DF3B6D" w:rsidRPr="17CB4E38">
        <w:rPr>
          <w:rFonts w:eastAsia="ＭＳ ゴシック"/>
          <w:b/>
          <w:bCs/>
        </w:rPr>
        <w:t xml:space="preserve">unsecure or may </w:t>
      </w:r>
      <w:r w:rsidR="007B38D7" w:rsidRPr="17CB4E38">
        <w:rPr>
          <w:rFonts w:eastAsia="ＭＳ ゴシック"/>
          <w:b/>
          <w:bCs/>
        </w:rPr>
        <w:t>give bigger impact to the core network</w:t>
      </w:r>
      <w:r w:rsidR="00181855" w:rsidRPr="17CB4E38">
        <w:rPr>
          <w:rFonts w:eastAsia="ＭＳ ゴシック"/>
          <w:b/>
          <w:bCs/>
        </w:rPr>
        <w:t>.</w:t>
      </w:r>
    </w:p>
    <w:p w14:paraId="7BC531B6" w14:textId="6032F606" w:rsidR="00CB5E5D" w:rsidRDefault="00CB5E5D" w:rsidP="00286D62">
      <w:pPr>
        <w:rPr>
          <w:rFonts w:eastAsia="ＭＳ ゴシック"/>
        </w:rPr>
      </w:pPr>
      <w:r>
        <w:rPr>
          <w:rFonts w:eastAsia="ＭＳ ゴシック" w:hint="eastAsia"/>
        </w:rPr>
        <w:t xml:space="preserve">RAN2 needs to discuss </w:t>
      </w:r>
      <w:r w:rsidR="00471AEC">
        <w:rPr>
          <w:rFonts w:eastAsia="ＭＳ ゴシック" w:hint="eastAsia"/>
        </w:rPr>
        <w:t xml:space="preserve">whether </w:t>
      </w:r>
      <w:r w:rsidR="006646C2">
        <w:rPr>
          <w:rFonts w:eastAsia="ＭＳ ゴシック" w:hint="eastAsia"/>
        </w:rPr>
        <w:t>RAN2</w:t>
      </w:r>
      <w:r w:rsidR="002107A9">
        <w:rPr>
          <w:rFonts w:eastAsia="ＭＳ ゴシック" w:hint="eastAsia"/>
        </w:rPr>
        <w:t xml:space="preserve"> accept </w:t>
      </w:r>
      <w:r w:rsidR="00A65471">
        <w:rPr>
          <w:rFonts w:eastAsia="ＭＳ ゴシック" w:hint="eastAsia"/>
        </w:rPr>
        <w:t xml:space="preserve">the </w:t>
      </w:r>
      <w:r w:rsidR="00471AEC">
        <w:rPr>
          <w:rFonts w:eastAsia="ＭＳ ゴシック" w:hint="eastAsia"/>
        </w:rPr>
        <w:t xml:space="preserve">SA3 </w:t>
      </w:r>
      <w:r w:rsidR="00A65471">
        <w:rPr>
          <w:rFonts w:eastAsia="ＭＳ ゴシック" w:hint="eastAsia"/>
        </w:rPr>
        <w:t xml:space="preserve">solution </w:t>
      </w:r>
      <w:r w:rsidR="00EA788D">
        <w:rPr>
          <w:rFonts w:eastAsia="ＭＳ ゴシック" w:hint="eastAsia"/>
        </w:rPr>
        <w:t xml:space="preserve">which is </w:t>
      </w:r>
      <w:r w:rsidR="00471AEC">
        <w:rPr>
          <w:rFonts w:eastAsia="ＭＳ ゴシック" w:hint="eastAsia"/>
        </w:rPr>
        <w:t xml:space="preserve">preferred </w:t>
      </w:r>
      <w:r w:rsidR="00EA788D" w:rsidRPr="00EA788D">
        <w:rPr>
          <w:rFonts w:eastAsia="ＭＳ ゴシック"/>
        </w:rPr>
        <w:t>by most companies in SA</w:t>
      </w:r>
      <w:r w:rsidR="00EA788D">
        <w:rPr>
          <w:rFonts w:eastAsia="ＭＳ ゴシック" w:hint="eastAsia"/>
        </w:rPr>
        <w:t>3</w:t>
      </w:r>
      <w:r w:rsidR="00471AEC">
        <w:rPr>
          <w:rFonts w:eastAsia="ＭＳ ゴシック" w:hint="eastAsia"/>
        </w:rPr>
        <w:t xml:space="preserve"> </w:t>
      </w:r>
      <w:r w:rsidR="002107A9">
        <w:rPr>
          <w:rFonts w:eastAsia="ＭＳ ゴシック" w:hint="eastAsia"/>
        </w:rPr>
        <w:t xml:space="preserve">or ask SA3 to </w:t>
      </w:r>
      <w:r w:rsidR="0063461E">
        <w:rPr>
          <w:rFonts w:eastAsia="ＭＳ ゴシック" w:hint="eastAsia"/>
        </w:rPr>
        <w:t>analyse further method.</w:t>
      </w:r>
    </w:p>
    <w:p w14:paraId="3C022F7E" w14:textId="17F5EC7D" w:rsidR="00BA6A57" w:rsidRDefault="00511452" w:rsidP="00286D62">
      <w:pPr>
        <w:rPr>
          <w:rFonts w:eastAsia="ＭＳ ゴシック"/>
        </w:rPr>
      </w:pPr>
      <w:r w:rsidRPr="17CB4E38">
        <w:rPr>
          <w:rFonts w:eastAsia="ＭＳ ゴシック"/>
        </w:rPr>
        <w:t xml:space="preserve">If </w:t>
      </w:r>
      <w:bookmarkStart w:id="4" w:name="_Hlk181378395"/>
      <w:r w:rsidR="490B00D3" w:rsidRPr="17CB4E38">
        <w:rPr>
          <w:rFonts w:eastAsia="ＭＳ ゴシック"/>
        </w:rPr>
        <w:t xml:space="preserve">RAN2 </w:t>
      </w:r>
      <w:r w:rsidRPr="17CB4E38">
        <w:rPr>
          <w:rFonts w:eastAsia="ＭＳ ゴシック"/>
        </w:rPr>
        <w:t>adopt</w:t>
      </w:r>
      <w:r w:rsidR="2BC5E53E" w:rsidRPr="17CB4E38">
        <w:rPr>
          <w:rFonts w:eastAsia="ＭＳ ゴシック"/>
        </w:rPr>
        <w:t xml:space="preserve">s </w:t>
      </w:r>
      <w:r w:rsidR="69358A86" w:rsidRPr="17CB4E38">
        <w:rPr>
          <w:rFonts w:eastAsia="ＭＳ ゴシック"/>
        </w:rPr>
        <w:t xml:space="preserve">the above </w:t>
      </w:r>
      <w:r w:rsidR="2BC5E53E" w:rsidRPr="17CB4E38">
        <w:rPr>
          <w:rFonts w:eastAsia="ＭＳ ゴシック"/>
        </w:rPr>
        <w:t xml:space="preserve">SA3 </w:t>
      </w:r>
      <w:r w:rsidR="6BA468CA" w:rsidRPr="17CB4E38">
        <w:rPr>
          <w:rFonts w:eastAsia="ＭＳ ゴシック"/>
        </w:rPr>
        <w:t>solution</w:t>
      </w:r>
      <w:r w:rsidR="00D53963" w:rsidRPr="17CB4E38">
        <w:rPr>
          <w:rFonts w:eastAsia="ＭＳ ゴシック"/>
        </w:rPr>
        <w:t>,</w:t>
      </w:r>
      <w:r w:rsidR="00135953" w:rsidRPr="17CB4E38">
        <w:rPr>
          <w:rFonts w:eastAsia="ＭＳ ゴシック"/>
        </w:rPr>
        <w:t xml:space="preserve"> the</w:t>
      </w:r>
      <w:r w:rsidR="00211FE4" w:rsidRPr="17CB4E38">
        <w:rPr>
          <w:rFonts w:eastAsia="ＭＳ ゴシック"/>
        </w:rPr>
        <w:t xml:space="preserve"> </w:t>
      </w:r>
      <w:r w:rsidR="00D5659D" w:rsidRPr="17CB4E38">
        <w:rPr>
          <w:rFonts w:eastAsia="ＭＳ ゴシック"/>
        </w:rPr>
        <w:t xml:space="preserve">subsequent </w:t>
      </w:r>
      <w:r w:rsidR="000B49F8" w:rsidRPr="17CB4E38">
        <w:rPr>
          <w:rFonts w:eastAsia="ＭＳ ゴシック"/>
        </w:rPr>
        <w:t>LTM</w:t>
      </w:r>
      <w:r w:rsidR="00F50FD5" w:rsidRPr="17CB4E38">
        <w:rPr>
          <w:rFonts w:eastAsia="ＭＳ ゴシック"/>
        </w:rPr>
        <w:t xml:space="preserve"> </w:t>
      </w:r>
      <w:r w:rsidR="000E6685" w:rsidRPr="17CB4E38">
        <w:rPr>
          <w:rFonts w:eastAsia="ＭＳ ゴシック"/>
        </w:rPr>
        <w:t>definition</w:t>
      </w:r>
      <w:r w:rsidR="00135953" w:rsidRPr="17CB4E38">
        <w:rPr>
          <w:rFonts w:eastAsia="ＭＳ ゴシック"/>
        </w:rPr>
        <w:t xml:space="preserve"> in Rel-18</w:t>
      </w:r>
      <w:r w:rsidR="000B49F8" w:rsidRPr="17CB4E38">
        <w:rPr>
          <w:rFonts w:eastAsia="ＭＳ ゴシック"/>
        </w:rPr>
        <w:t xml:space="preserve"> </w:t>
      </w:r>
      <w:r w:rsidR="000A5BCB" w:rsidRPr="17CB4E38">
        <w:rPr>
          <w:rFonts w:eastAsia="ＭＳ ゴシック"/>
        </w:rPr>
        <w:t>cannot</w:t>
      </w:r>
      <w:r w:rsidR="004D25AA" w:rsidRPr="17CB4E38">
        <w:rPr>
          <w:rFonts w:eastAsia="ＭＳ ゴシック"/>
        </w:rPr>
        <w:t xml:space="preserve"> </w:t>
      </w:r>
      <w:r w:rsidR="693FDE2F" w:rsidRPr="17CB4E38">
        <w:rPr>
          <w:rFonts w:eastAsia="ＭＳ ゴシック"/>
        </w:rPr>
        <w:t>apply to</w:t>
      </w:r>
      <w:r w:rsidR="000A5BCB" w:rsidRPr="17CB4E38">
        <w:rPr>
          <w:rFonts w:eastAsia="ＭＳ ゴシック"/>
        </w:rPr>
        <w:t xml:space="preserve"> Rel</w:t>
      </w:r>
      <w:r w:rsidR="00135953" w:rsidRPr="17CB4E38">
        <w:rPr>
          <w:rFonts w:eastAsia="ＭＳ ゴシック"/>
        </w:rPr>
        <w:t>-19</w:t>
      </w:r>
      <w:r w:rsidR="5ED4C740" w:rsidRPr="17CB4E38">
        <w:rPr>
          <w:rFonts w:eastAsia="ＭＳ ゴシック"/>
        </w:rPr>
        <w:t xml:space="preserve"> LTM</w:t>
      </w:r>
      <w:bookmarkEnd w:id="4"/>
      <w:r w:rsidR="00142690">
        <w:rPr>
          <w:rFonts w:eastAsia="ＭＳ ゴシック" w:hint="eastAsia"/>
        </w:rPr>
        <w:t xml:space="preserve"> because </w:t>
      </w:r>
      <w:r w:rsidR="0026694F">
        <w:rPr>
          <w:rFonts w:eastAsia="ＭＳ ゴシック" w:hint="eastAsia"/>
        </w:rPr>
        <w:t>the</w:t>
      </w:r>
      <w:r w:rsidR="003F23E3">
        <w:rPr>
          <w:rFonts w:eastAsia="ＭＳ ゴシック" w:hint="eastAsia"/>
        </w:rPr>
        <w:t xml:space="preserve"> term</w:t>
      </w:r>
      <w:r w:rsidR="0026694F">
        <w:rPr>
          <w:rFonts w:eastAsia="ＭＳ ゴシック" w:hint="eastAsia"/>
        </w:rPr>
        <w:t xml:space="preserve"> </w:t>
      </w:r>
      <w:r w:rsidR="00ED73A3">
        <w:rPr>
          <w:rFonts w:eastAsia="ＭＳ ゴシック"/>
        </w:rPr>
        <w:t>“</w:t>
      </w:r>
      <w:r w:rsidR="0026694F">
        <w:rPr>
          <w:rFonts w:eastAsia="ＭＳ ゴシック" w:hint="eastAsia"/>
        </w:rPr>
        <w:t>subsequent</w:t>
      </w:r>
      <w:r w:rsidR="00ED73A3">
        <w:rPr>
          <w:rFonts w:eastAsia="ＭＳ ゴシック"/>
        </w:rPr>
        <w:t>”</w:t>
      </w:r>
      <w:r w:rsidR="0026694F">
        <w:rPr>
          <w:rFonts w:eastAsia="ＭＳ ゴシック" w:hint="eastAsia"/>
        </w:rPr>
        <w:t xml:space="preserve"> LTM </w:t>
      </w:r>
      <w:r w:rsidR="00ED73A3">
        <w:rPr>
          <w:rFonts w:eastAsia="ＭＳ ゴシック" w:hint="eastAsia"/>
        </w:rPr>
        <w:t xml:space="preserve">is used for </w:t>
      </w:r>
      <w:r w:rsidR="0026694F" w:rsidRPr="00647BEC">
        <w:rPr>
          <w:bCs/>
        </w:rPr>
        <w:t>the case when cell switch between L1/L2 mobility candidates is done without RRC reconfiguration in between</w:t>
      </w:r>
      <w:r w:rsidR="0041181A">
        <w:rPr>
          <w:rFonts w:eastAsiaTheme="minorEastAsia" w:hint="eastAsia"/>
          <w:bCs/>
        </w:rPr>
        <w:t xml:space="preserve"> [2]</w:t>
      </w:r>
      <w:r w:rsidR="00135953" w:rsidRPr="17CB4E38">
        <w:rPr>
          <w:rFonts w:eastAsia="ＭＳ ゴシック"/>
        </w:rPr>
        <w:t>.</w:t>
      </w:r>
      <w:r w:rsidR="00580BC8" w:rsidRPr="17CB4E38">
        <w:rPr>
          <w:rFonts w:eastAsia="ＭＳ ゴシック"/>
        </w:rPr>
        <w:t xml:space="preserve"> Also,</w:t>
      </w:r>
      <w:r w:rsidR="004D25AA" w:rsidRPr="17CB4E38">
        <w:rPr>
          <w:rFonts w:eastAsia="ＭＳ ゴシック"/>
        </w:rPr>
        <w:t xml:space="preserve"> </w:t>
      </w:r>
      <w:r w:rsidR="00BE1CF7" w:rsidRPr="17CB4E38">
        <w:rPr>
          <w:rFonts w:eastAsia="ＭＳ ゴシック"/>
        </w:rPr>
        <w:t xml:space="preserve">after inter-CU LTM cell </w:t>
      </w:r>
      <w:r w:rsidR="00580BC8" w:rsidRPr="17CB4E38">
        <w:rPr>
          <w:rFonts w:eastAsia="ＭＳ ゴシック"/>
        </w:rPr>
        <w:t>switch is executed</w:t>
      </w:r>
      <w:r w:rsidR="00AB3464" w:rsidRPr="17CB4E38">
        <w:rPr>
          <w:rFonts w:eastAsia="ＭＳ ゴシック"/>
        </w:rPr>
        <w:t xml:space="preserve">, the network </w:t>
      </w:r>
      <w:proofErr w:type="gramStart"/>
      <w:r w:rsidR="00AB3464" w:rsidRPr="17CB4E38">
        <w:rPr>
          <w:rFonts w:eastAsia="ＭＳ ゴシック"/>
        </w:rPr>
        <w:t>has to</w:t>
      </w:r>
      <w:proofErr w:type="gramEnd"/>
      <w:r w:rsidR="00AB3464" w:rsidRPr="17CB4E38">
        <w:rPr>
          <w:rFonts w:eastAsia="ＭＳ ゴシック"/>
        </w:rPr>
        <w:t xml:space="preserve"> delay </w:t>
      </w:r>
      <w:r w:rsidR="007F455C" w:rsidRPr="17CB4E38">
        <w:rPr>
          <w:rFonts w:eastAsia="ＭＳ ゴシック"/>
        </w:rPr>
        <w:t>sending</w:t>
      </w:r>
      <w:r w:rsidR="00991DA5" w:rsidRPr="17CB4E38">
        <w:rPr>
          <w:rFonts w:eastAsia="ＭＳ ゴシック"/>
        </w:rPr>
        <w:t xml:space="preserve"> the next </w:t>
      </w:r>
      <w:r w:rsidR="00E13B6A" w:rsidRPr="17CB4E38">
        <w:rPr>
          <w:rFonts w:eastAsia="ＭＳ ゴシック"/>
        </w:rPr>
        <w:t xml:space="preserve">LTM CSC MAC CE until the UE completes </w:t>
      </w:r>
      <w:r w:rsidR="00E37453" w:rsidRPr="17CB4E38">
        <w:rPr>
          <w:rFonts w:eastAsia="ＭＳ ゴシック"/>
        </w:rPr>
        <w:t xml:space="preserve">to </w:t>
      </w:r>
      <w:r w:rsidR="00E816FE" w:rsidRPr="17CB4E38">
        <w:rPr>
          <w:rFonts w:eastAsia="ＭＳ ゴシック"/>
        </w:rPr>
        <w:t>updat</w:t>
      </w:r>
      <w:r w:rsidR="00E37453" w:rsidRPr="17CB4E38">
        <w:rPr>
          <w:rFonts w:eastAsia="ＭＳ ゴシック"/>
        </w:rPr>
        <w:t>e the</w:t>
      </w:r>
      <w:r w:rsidR="00E816FE" w:rsidRPr="17CB4E38">
        <w:rPr>
          <w:rFonts w:eastAsia="ＭＳ ゴシック"/>
        </w:rPr>
        <w:t xml:space="preserve"> NCC</w:t>
      </w:r>
      <w:r w:rsidR="004E6434" w:rsidRPr="17CB4E38">
        <w:rPr>
          <w:rFonts w:eastAsia="ＭＳ ゴシック"/>
        </w:rPr>
        <w:t xml:space="preserve"> value received via RRC signalling</w:t>
      </w:r>
      <w:r w:rsidR="00E05987" w:rsidRPr="17CB4E38">
        <w:rPr>
          <w:rFonts w:eastAsia="ＭＳ ゴシック"/>
        </w:rPr>
        <w:t>.</w:t>
      </w:r>
      <w:r w:rsidR="0020690D" w:rsidRPr="17CB4E38">
        <w:rPr>
          <w:rFonts w:eastAsia="ＭＳ ゴシック"/>
        </w:rPr>
        <w:t xml:space="preserve"> </w:t>
      </w:r>
      <w:r w:rsidR="00A0508D" w:rsidRPr="17CB4E38">
        <w:rPr>
          <w:rFonts w:eastAsia="ＭＳ ゴシック"/>
        </w:rPr>
        <w:t xml:space="preserve">On the other hand, if </w:t>
      </w:r>
      <w:r w:rsidR="002877AD" w:rsidRPr="17CB4E38">
        <w:rPr>
          <w:rFonts w:eastAsia="ＭＳ ゴシック"/>
        </w:rPr>
        <w:t xml:space="preserve">RAN2 </w:t>
      </w:r>
      <w:r w:rsidR="00A81C63" w:rsidRPr="17CB4E38">
        <w:rPr>
          <w:rFonts w:eastAsia="ＭＳ ゴシック"/>
        </w:rPr>
        <w:t xml:space="preserve">does not accept </w:t>
      </w:r>
      <w:r w:rsidR="647B0298" w:rsidRPr="17CB4E38">
        <w:rPr>
          <w:rFonts w:eastAsia="ＭＳ ゴシック"/>
        </w:rPr>
        <w:t>the solution</w:t>
      </w:r>
      <w:r w:rsidR="0018487C" w:rsidRPr="17CB4E38">
        <w:rPr>
          <w:rFonts w:eastAsia="ＭＳ ゴシック"/>
        </w:rPr>
        <w:t xml:space="preserve">, </w:t>
      </w:r>
      <w:r w:rsidR="009D4BAB" w:rsidRPr="17CB4E38">
        <w:rPr>
          <w:rFonts w:eastAsia="ＭＳ ゴシック"/>
        </w:rPr>
        <w:t xml:space="preserve">SA3 needs to </w:t>
      </w:r>
      <w:r w:rsidR="006646C2" w:rsidRPr="17CB4E38">
        <w:rPr>
          <w:rFonts w:eastAsia="ＭＳ ゴシック"/>
        </w:rPr>
        <w:t>analyse</w:t>
      </w:r>
      <w:r w:rsidR="00F42808" w:rsidRPr="17CB4E38">
        <w:rPr>
          <w:rFonts w:eastAsia="ＭＳ ゴシック"/>
        </w:rPr>
        <w:t xml:space="preserve"> other method</w:t>
      </w:r>
      <w:r w:rsidR="00A81C63" w:rsidRPr="17CB4E38">
        <w:rPr>
          <w:rFonts w:eastAsia="ＭＳ ゴシック"/>
        </w:rPr>
        <w:t xml:space="preserve"> and </w:t>
      </w:r>
      <w:r w:rsidR="00F42808" w:rsidRPr="17CB4E38">
        <w:rPr>
          <w:rFonts w:eastAsia="ＭＳ ゴシック"/>
        </w:rPr>
        <w:t xml:space="preserve">make the </w:t>
      </w:r>
      <w:r w:rsidR="001527E3" w:rsidRPr="17CB4E38">
        <w:rPr>
          <w:rFonts w:eastAsia="ＭＳ ゴシック"/>
        </w:rPr>
        <w:t xml:space="preserve">conclusion only </w:t>
      </w:r>
      <w:r w:rsidR="001527E3" w:rsidRPr="17CB4E38">
        <w:rPr>
          <w:rFonts w:eastAsia="ＭＳ ゴシック"/>
        </w:rPr>
        <w:lastRenderedPageBreak/>
        <w:t xml:space="preserve">in </w:t>
      </w:r>
      <w:r w:rsidR="00FF50E6" w:rsidRPr="17CB4E38">
        <w:rPr>
          <w:rFonts w:eastAsia="ＭＳ ゴシック"/>
        </w:rPr>
        <w:t xml:space="preserve">the next </w:t>
      </w:r>
      <w:r w:rsidR="007B7B8B" w:rsidRPr="17CB4E38">
        <w:rPr>
          <w:rFonts w:eastAsia="ＭＳ ゴシック"/>
        </w:rPr>
        <w:t>February meeting.</w:t>
      </w:r>
      <w:r w:rsidR="007523B8" w:rsidRPr="17CB4E38">
        <w:rPr>
          <w:rFonts w:eastAsia="ＭＳ ゴシック"/>
        </w:rPr>
        <w:t xml:space="preserve"> If SA3 fail</w:t>
      </w:r>
      <w:r w:rsidR="2E106422" w:rsidRPr="17CB4E38">
        <w:rPr>
          <w:rFonts w:eastAsia="ＭＳ ゴシック"/>
        </w:rPr>
        <w:t>s</w:t>
      </w:r>
      <w:r w:rsidR="007523B8" w:rsidRPr="17CB4E38">
        <w:rPr>
          <w:rFonts w:eastAsia="ＭＳ ゴシック"/>
        </w:rPr>
        <w:t xml:space="preserve"> to reach the </w:t>
      </w:r>
      <w:r w:rsidR="006B6D81" w:rsidRPr="17CB4E38">
        <w:rPr>
          <w:rFonts w:eastAsia="ＭＳ ゴシック"/>
        </w:rPr>
        <w:t>consensus</w:t>
      </w:r>
      <w:r w:rsidR="009D17CA" w:rsidRPr="17CB4E38">
        <w:rPr>
          <w:rFonts w:eastAsia="ＭＳ ゴシック"/>
        </w:rPr>
        <w:t xml:space="preserve"> </w:t>
      </w:r>
      <w:r w:rsidR="00B67A29" w:rsidRPr="17CB4E38">
        <w:rPr>
          <w:rFonts w:eastAsia="ＭＳ ゴシック"/>
        </w:rPr>
        <w:t xml:space="preserve">by next March and </w:t>
      </w:r>
      <w:r w:rsidR="00F4124D" w:rsidRPr="17CB4E38">
        <w:rPr>
          <w:rFonts w:eastAsia="ＭＳ ゴシック"/>
        </w:rPr>
        <w:t>delay</w:t>
      </w:r>
      <w:r w:rsidR="6130B351" w:rsidRPr="17CB4E38">
        <w:rPr>
          <w:rFonts w:eastAsia="ＭＳ ゴシック"/>
        </w:rPr>
        <w:t>s</w:t>
      </w:r>
      <w:r w:rsidR="00F4124D" w:rsidRPr="17CB4E38">
        <w:rPr>
          <w:rFonts w:eastAsia="ＭＳ ゴシック"/>
        </w:rPr>
        <w:t xml:space="preserve"> their conclusion</w:t>
      </w:r>
      <w:r w:rsidR="006B6D81" w:rsidRPr="17CB4E38">
        <w:rPr>
          <w:rFonts w:eastAsia="ＭＳ ゴシック"/>
        </w:rPr>
        <w:t xml:space="preserve">, </w:t>
      </w:r>
      <w:r w:rsidR="00B148DF" w:rsidRPr="17CB4E38">
        <w:rPr>
          <w:rFonts w:eastAsia="ＭＳ ゴシック"/>
        </w:rPr>
        <w:t xml:space="preserve">RAN2 </w:t>
      </w:r>
      <w:r w:rsidR="00F4124D" w:rsidRPr="17CB4E38">
        <w:rPr>
          <w:rFonts w:eastAsia="ＭＳ ゴシック"/>
        </w:rPr>
        <w:t>progress will be affected.</w:t>
      </w:r>
    </w:p>
    <w:p w14:paraId="1140C2EA" w14:textId="66BA46C3" w:rsidR="2392EE39" w:rsidRDefault="2392EE39" w:rsidP="17CB4E38">
      <w:pPr>
        <w:rPr>
          <w:rFonts w:eastAsia="ＭＳ ゴシック"/>
          <w:b/>
          <w:bCs/>
        </w:rPr>
      </w:pPr>
      <w:r w:rsidRPr="17CB4E38">
        <w:rPr>
          <w:rFonts w:eastAsia="ＭＳ ゴシック"/>
          <w:b/>
          <w:bCs/>
        </w:rPr>
        <w:t>Observation</w:t>
      </w:r>
      <w:r w:rsidR="6C6876CB" w:rsidRPr="17CB4E38">
        <w:rPr>
          <w:rFonts w:eastAsia="ＭＳ ゴシック"/>
          <w:b/>
          <w:bCs/>
        </w:rPr>
        <w:t xml:space="preserve"> 3</w:t>
      </w:r>
      <w:r w:rsidRPr="17CB4E38">
        <w:rPr>
          <w:rFonts w:eastAsia="ＭＳ ゴシック"/>
          <w:b/>
          <w:bCs/>
        </w:rPr>
        <w:t>: Based on the SA3 reply LS, the following</w:t>
      </w:r>
      <w:r w:rsidR="36863C9D" w:rsidRPr="17CB4E38">
        <w:rPr>
          <w:rFonts w:eastAsia="ＭＳ ゴシック"/>
          <w:b/>
          <w:bCs/>
        </w:rPr>
        <w:t xml:space="preserve"> points</w:t>
      </w:r>
      <w:r w:rsidRPr="17CB4E38">
        <w:rPr>
          <w:rFonts w:eastAsia="ＭＳ ゴシック"/>
          <w:b/>
          <w:bCs/>
        </w:rPr>
        <w:t xml:space="preserve"> </w:t>
      </w:r>
      <w:r w:rsidR="69B33F71" w:rsidRPr="17CB4E38">
        <w:rPr>
          <w:rFonts w:eastAsia="ＭＳ ゴシック"/>
          <w:b/>
          <w:bCs/>
        </w:rPr>
        <w:t xml:space="preserve">should </w:t>
      </w:r>
      <w:r w:rsidRPr="17CB4E38">
        <w:rPr>
          <w:rFonts w:eastAsia="ＭＳ ゴシック"/>
          <w:b/>
          <w:bCs/>
        </w:rPr>
        <w:t>be taken into consideration:</w:t>
      </w:r>
      <w:r>
        <w:br/>
      </w:r>
      <w:r w:rsidRPr="17CB4E38">
        <w:rPr>
          <w:rFonts w:eastAsia="ＭＳ ゴシック"/>
          <w:b/>
          <w:bCs/>
        </w:rPr>
        <w:t>- If SA3’s preferred method is adopted, the subsequent LTM definition in Rel-18 cannot appl</w:t>
      </w:r>
      <w:r w:rsidR="280C522A" w:rsidRPr="17CB4E38">
        <w:rPr>
          <w:rFonts w:eastAsia="ＭＳ ゴシック"/>
          <w:b/>
          <w:bCs/>
        </w:rPr>
        <w:t>y</w:t>
      </w:r>
      <w:r w:rsidRPr="17CB4E38">
        <w:rPr>
          <w:rFonts w:eastAsia="ＭＳ ゴシック"/>
          <w:b/>
          <w:bCs/>
        </w:rPr>
        <w:t xml:space="preserve"> </w:t>
      </w:r>
      <w:r w:rsidR="52C31A39" w:rsidRPr="17CB4E38">
        <w:rPr>
          <w:rFonts w:eastAsia="ＭＳ ゴシック"/>
          <w:b/>
          <w:bCs/>
        </w:rPr>
        <w:t>to</w:t>
      </w:r>
      <w:r w:rsidRPr="17CB4E38">
        <w:rPr>
          <w:rFonts w:eastAsia="ＭＳ ゴシック"/>
          <w:b/>
          <w:bCs/>
        </w:rPr>
        <w:t xml:space="preserve"> Rel-19</w:t>
      </w:r>
      <w:r w:rsidR="5D05BBFA" w:rsidRPr="17CB4E38">
        <w:rPr>
          <w:rFonts w:eastAsia="ＭＳ ゴシック"/>
          <w:b/>
          <w:bCs/>
        </w:rPr>
        <w:t xml:space="preserve"> LTM</w:t>
      </w:r>
      <w:r w:rsidRPr="17CB4E38">
        <w:rPr>
          <w:rFonts w:eastAsia="ＭＳ ゴシック"/>
          <w:b/>
          <w:bCs/>
        </w:rPr>
        <w:t>.</w:t>
      </w:r>
      <w:r>
        <w:br/>
      </w:r>
      <w:r w:rsidRPr="17CB4E38">
        <w:rPr>
          <w:rFonts w:eastAsia="ＭＳ ゴシック"/>
          <w:b/>
          <w:bCs/>
        </w:rPr>
        <w:t>- If SA3’s preferred method is not accepted, SA3 may not be able to finalize their analysis for further methods by next March</w:t>
      </w:r>
      <w:r w:rsidR="0DA463BE" w:rsidRPr="17CB4E38">
        <w:rPr>
          <w:rFonts w:eastAsia="ＭＳ ゴシック"/>
          <w:b/>
          <w:bCs/>
        </w:rPr>
        <w:t>.</w:t>
      </w:r>
    </w:p>
    <w:p w14:paraId="179D714A" w14:textId="44C3C1E5" w:rsidR="00DE5ED5" w:rsidRPr="003774B6" w:rsidRDefault="1A65EAC6" w:rsidP="00286D62">
      <w:pPr>
        <w:rPr>
          <w:rFonts w:eastAsia="ＭＳ ゴシック"/>
          <w:b/>
          <w:bCs/>
        </w:rPr>
      </w:pPr>
      <w:r w:rsidRPr="69DF9EDA">
        <w:rPr>
          <w:rFonts w:eastAsia="ＭＳ ゴシック"/>
          <w:b/>
          <w:bCs/>
        </w:rPr>
        <w:t>Proposal 1</w:t>
      </w:r>
      <w:r w:rsidR="7D0A91BE" w:rsidRPr="69DF9EDA">
        <w:rPr>
          <w:rFonts w:eastAsia="ＭＳ ゴシック"/>
          <w:b/>
          <w:bCs/>
        </w:rPr>
        <w:t>: RAN2 to</w:t>
      </w:r>
      <w:r w:rsidR="25354D47" w:rsidRPr="69DF9EDA">
        <w:rPr>
          <w:rFonts w:eastAsia="ＭＳ ゴシック"/>
          <w:b/>
          <w:bCs/>
        </w:rPr>
        <w:t xml:space="preserve"> discuss whether </w:t>
      </w:r>
      <w:r w:rsidR="33195F8C" w:rsidRPr="69DF9EDA">
        <w:rPr>
          <w:rFonts w:eastAsia="ＭＳ ゴシック"/>
          <w:b/>
          <w:bCs/>
        </w:rPr>
        <w:t xml:space="preserve">to </w:t>
      </w:r>
      <w:r w:rsidR="25354D47" w:rsidRPr="69DF9EDA">
        <w:rPr>
          <w:rFonts w:eastAsia="ＭＳ ゴシック"/>
          <w:b/>
          <w:bCs/>
        </w:rPr>
        <w:t>accept</w:t>
      </w:r>
      <w:r w:rsidR="4AD695CD" w:rsidRPr="69DF9EDA">
        <w:rPr>
          <w:rFonts w:eastAsia="ＭＳ ゴシック"/>
          <w:b/>
          <w:bCs/>
        </w:rPr>
        <w:t xml:space="preserve"> the</w:t>
      </w:r>
      <w:r w:rsidR="25354D47" w:rsidRPr="69DF9EDA">
        <w:rPr>
          <w:rFonts w:eastAsia="ＭＳ ゴシック"/>
          <w:b/>
          <w:bCs/>
        </w:rPr>
        <w:t xml:space="preserve"> SA3 </w:t>
      </w:r>
      <w:r w:rsidR="4AD695CD" w:rsidRPr="69DF9EDA">
        <w:rPr>
          <w:rFonts w:eastAsia="ＭＳ ゴシック"/>
          <w:b/>
          <w:bCs/>
        </w:rPr>
        <w:t>solution which is</w:t>
      </w:r>
      <w:r w:rsidR="07C9F973">
        <w:t xml:space="preserve"> </w:t>
      </w:r>
      <w:r w:rsidR="07C9F973" w:rsidRPr="69DF9EDA">
        <w:rPr>
          <w:rFonts w:eastAsia="ＭＳ ゴシック"/>
          <w:b/>
          <w:bCs/>
        </w:rPr>
        <w:t>preferred by most companies in SA3</w:t>
      </w:r>
      <w:r w:rsidR="25354D47" w:rsidRPr="69DF9EDA">
        <w:rPr>
          <w:rFonts w:eastAsia="ＭＳ ゴシック"/>
          <w:b/>
          <w:bCs/>
        </w:rPr>
        <w:t xml:space="preserve"> or ask SA3 to analyse further method</w:t>
      </w:r>
      <w:r w:rsidR="0D8EB184" w:rsidRPr="69DF9EDA">
        <w:rPr>
          <w:rFonts w:eastAsia="ＭＳ ゴシック"/>
          <w:b/>
          <w:bCs/>
        </w:rPr>
        <w:t>.</w:t>
      </w:r>
    </w:p>
    <w:p w14:paraId="34D0CE80" w14:textId="5F9AD484" w:rsidR="00164782" w:rsidRPr="00164782" w:rsidRDefault="00164782" w:rsidP="00286D62">
      <w:pPr>
        <w:rPr>
          <w:rFonts w:eastAsia="ＭＳ ゴシック"/>
          <w:b/>
          <w:bCs/>
        </w:rPr>
      </w:pPr>
    </w:p>
    <w:p w14:paraId="2DAF3FE0" w14:textId="3A0456AB" w:rsidR="00ED4472" w:rsidRDefault="00AD60FA" w:rsidP="00AD60FA">
      <w:pPr>
        <w:pStyle w:val="2"/>
        <w:rPr>
          <w:rFonts w:eastAsia="ＭＳ ゴシック"/>
        </w:rPr>
      </w:pPr>
      <w:r>
        <w:rPr>
          <w:rFonts w:eastAsia="ＭＳ ゴシック" w:hint="eastAsia"/>
        </w:rPr>
        <w:t>2.2</w:t>
      </w:r>
      <w:r>
        <w:rPr>
          <w:rFonts w:eastAsia="ＭＳ ゴシック"/>
        </w:rPr>
        <w:tab/>
      </w:r>
      <w:r w:rsidR="00734E9C">
        <w:rPr>
          <w:rFonts w:eastAsia="ＭＳ ゴシック" w:hint="eastAsia"/>
        </w:rPr>
        <w:t>Inter-CU LTM in DC case</w:t>
      </w:r>
    </w:p>
    <w:p w14:paraId="2F869262" w14:textId="5A37257E" w:rsidR="00173AE1" w:rsidRPr="00F94E27" w:rsidRDefault="00173AE1" w:rsidP="00CA2FD8">
      <w:pPr>
        <w:rPr>
          <w:rFonts w:eastAsia="ＭＳ ゴシック"/>
          <w:u w:val="single"/>
        </w:rPr>
      </w:pPr>
      <w:r w:rsidRPr="00F94E27">
        <w:rPr>
          <w:rFonts w:eastAsia="ＭＳ ゴシック"/>
          <w:u w:val="single"/>
        </w:rPr>
        <w:t>Bearer type change in DC case</w:t>
      </w:r>
    </w:p>
    <w:p w14:paraId="23C2AE80" w14:textId="167207C9" w:rsidR="00CA2FD8" w:rsidRDefault="00CA2FD8" w:rsidP="00CA2FD8">
      <w:pPr>
        <w:rPr>
          <w:rFonts w:eastAsia="ＭＳ ゴシック"/>
        </w:rPr>
      </w:pPr>
      <w:r>
        <w:rPr>
          <w:rFonts w:eastAsia="ＭＳ ゴシック" w:hint="eastAsia"/>
        </w:rPr>
        <w:t>In Rel-18 intra-CU LTM, as security key change is not supported, PDCP re-establishment is not supported. Therefore, bearer type change between MN terminated bearer and SN terminated bearer</w:t>
      </w:r>
      <w:r w:rsidR="00717EE1">
        <w:rPr>
          <w:rFonts w:eastAsia="ＭＳ ゴシック" w:hint="eastAsia"/>
        </w:rPr>
        <w:t xml:space="preserve"> at LTM cell switch</w:t>
      </w:r>
      <w:r w:rsidR="00FD76FD">
        <w:rPr>
          <w:rFonts w:eastAsia="ＭＳ ゴシック" w:hint="eastAsia"/>
        </w:rPr>
        <w:t xml:space="preserve"> execution</w:t>
      </w:r>
      <w:r>
        <w:rPr>
          <w:rFonts w:eastAsia="ＭＳ ゴシック" w:hint="eastAsia"/>
        </w:rPr>
        <w:t xml:space="preserve"> is not supported </w:t>
      </w:r>
      <w:r w:rsidR="005E5A2C">
        <w:rPr>
          <w:rFonts w:eastAsia="ＭＳ ゴシック" w:hint="eastAsia"/>
        </w:rPr>
        <w:t xml:space="preserve">implicitly </w:t>
      </w:r>
      <w:r>
        <w:rPr>
          <w:rFonts w:eastAsia="ＭＳ ゴシック" w:hint="eastAsia"/>
        </w:rPr>
        <w:t xml:space="preserve">as well. In Rel-19 </w:t>
      </w:r>
      <w:r w:rsidRPr="001B6A7F">
        <w:rPr>
          <w:rFonts w:eastAsia="ＭＳ ゴシック"/>
        </w:rPr>
        <w:t>intra-CU or inter-CU LTM</w:t>
      </w:r>
      <w:r>
        <w:rPr>
          <w:rFonts w:eastAsia="ＭＳ ゴシック" w:hint="eastAsia"/>
        </w:rPr>
        <w:t>, as security key change will be supported, bearer type change between MN terminated bearer and SN terminated bearer</w:t>
      </w:r>
      <w:r w:rsidR="00B92DFD">
        <w:rPr>
          <w:rFonts w:eastAsia="ＭＳ ゴシック" w:hint="eastAsia"/>
        </w:rPr>
        <w:t xml:space="preserve"> at LTM </w:t>
      </w:r>
      <w:r w:rsidR="00A40598">
        <w:rPr>
          <w:rFonts w:eastAsia="ＭＳ ゴシック" w:hint="eastAsia"/>
        </w:rPr>
        <w:t>cell switch</w:t>
      </w:r>
      <w:r>
        <w:rPr>
          <w:rFonts w:eastAsia="ＭＳ ゴシック" w:hint="eastAsia"/>
        </w:rPr>
        <w:t xml:space="preserve"> can be supported</w:t>
      </w:r>
      <w:r w:rsidR="002463BB">
        <w:rPr>
          <w:rFonts w:eastAsia="ＭＳ ゴシック" w:hint="eastAsia"/>
        </w:rPr>
        <w:t>.</w:t>
      </w:r>
      <w:r w:rsidR="00C511D7">
        <w:rPr>
          <w:rFonts w:eastAsia="ＭＳ ゴシック" w:hint="eastAsia"/>
        </w:rPr>
        <w:t xml:space="preserve"> </w:t>
      </w:r>
      <w:r w:rsidR="00CC34A6">
        <w:rPr>
          <w:rFonts w:eastAsia="ＭＳ ゴシック" w:hint="eastAsia"/>
        </w:rPr>
        <w:t xml:space="preserve">Also, </w:t>
      </w:r>
      <w:r w:rsidR="00C71CD6">
        <w:rPr>
          <w:rFonts w:eastAsia="ＭＳ ゴシック" w:hint="eastAsia"/>
        </w:rPr>
        <w:t>Rel-18 SCPAC</w:t>
      </w:r>
      <w:r w:rsidR="00577809">
        <w:rPr>
          <w:rFonts w:eastAsia="ＭＳ ゴシック" w:hint="eastAsia"/>
        </w:rPr>
        <w:t xml:space="preserve"> already support</w:t>
      </w:r>
      <w:r w:rsidR="00144553">
        <w:rPr>
          <w:rFonts w:eastAsia="ＭＳ ゴシック" w:hint="eastAsia"/>
        </w:rPr>
        <w:t>s</w:t>
      </w:r>
      <w:r w:rsidR="00A40598">
        <w:rPr>
          <w:rFonts w:eastAsia="ＭＳ ゴシック" w:hint="eastAsia"/>
        </w:rPr>
        <w:t xml:space="preserve"> all </w:t>
      </w:r>
      <w:r w:rsidR="00323A23">
        <w:rPr>
          <w:rFonts w:eastAsia="ＭＳ ゴシック" w:hint="eastAsia"/>
        </w:rPr>
        <w:t xml:space="preserve">cases of </w:t>
      </w:r>
      <w:r w:rsidR="00A40598">
        <w:rPr>
          <w:rFonts w:eastAsia="ＭＳ ゴシック" w:hint="eastAsia"/>
        </w:rPr>
        <w:t>bearer type</w:t>
      </w:r>
      <w:r w:rsidR="00577809">
        <w:rPr>
          <w:rFonts w:eastAsia="ＭＳ ゴシック" w:hint="eastAsia"/>
        </w:rPr>
        <w:t xml:space="preserve"> </w:t>
      </w:r>
      <w:r w:rsidR="00323A23">
        <w:rPr>
          <w:rFonts w:eastAsia="ＭＳ ゴシック" w:hint="eastAsia"/>
        </w:rPr>
        <w:t>change</w:t>
      </w:r>
      <w:r w:rsidR="00144553">
        <w:rPr>
          <w:rFonts w:eastAsia="ＭＳ ゴシック" w:hint="eastAsia"/>
        </w:rPr>
        <w:t xml:space="preserve"> at </w:t>
      </w:r>
      <w:r w:rsidR="0073556A">
        <w:rPr>
          <w:rFonts w:eastAsia="ＭＳ ゴシック" w:hint="eastAsia"/>
        </w:rPr>
        <w:t>CPAC execution</w:t>
      </w:r>
      <w:r w:rsidR="00FD76FD">
        <w:rPr>
          <w:rFonts w:eastAsia="ＭＳ ゴシック" w:hint="eastAsia"/>
        </w:rPr>
        <w:t>,</w:t>
      </w:r>
      <w:r w:rsidR="00323A23">
        <w:rPr>
          <w:rFonts w:eastAsia="ＭＳ ゴシック" w:hint="eastAsia"/>
        </w:rPr>
        <w:t xml:space="preserve"> </w:t>
      </w:r>
      <w:r w:rsidR="0073556A">
        <w:rPr>
          <w:rFonts w:eastAsia="ＭＳ ゴシック" w:hint="eastAsia"/>
        </w:rPr>
        <w:t xml:space="preserve">and </w:t>
      </w:r>
      <w:r w:rsidR="00BE029E">
        <w:rPr>
          <w:rFonts w:eastAsia="ＭＳ ゴシック" w:hint="eastAsia"/>
        </w:rPr>
        <w:t>the procedure is already captured in the Rel-18</w:t>
      </w:r>
      <w:r w:rsidR="00CC34A6">
        <w:rPr>
          <w:rFonts w:eastAsia="ＭＳ ゴシック" w:hint="eastAsia"/>
        </w:rPr>
        <w:t xml:space="preserve"> specifications</w:t>
      </w:r>
      <w:r>
        <w:rPr>
          <w:rFonts w:eastAsia="ＭＳ ゴシック" w:hint="eastAsia"/>
        </w:rPr>
        <w:t>.</w:t>
      </w:r>
      <w:r w:rsidR="001A4600">
        <w:rPr>
          <w:rFonts w:eastAsia="ＭＳ ゴシック" w:hint="eastAsia"/>
        </w:rPr>
        <w:t xml:space="preserve"> If </w:t>
      </w:r>
      <w:r w:rsidR="0065321F">
        <w:rPr>
          <w:rFonts w:eastAsia="ＭＳ ゴシック" w:hint="eastAsia"/>
        </w:rPr>
        <w:t xml:space="preserve">Rel-19 intra-CU or inter-CU LTM supports </w:t>
      </w:r>
      <w:r w:rsidR="007D7101">
        <w:rPr>
          <w:rFonts w:eastAsia="ＭＳ ゴシック" w:hint="eastAsia"/>
        </w:rPr>
        <w:t>all cases of bearer type change</w:t>
      </w:r>
      <w:r>
        <w:rPr>
          <w:rFonts w:eastAsia="ＭＳ ゴシック" w:hint="eastAsia"/>
        </w:rPr>
        <w:t xml:space="preserve"> </w:t>
      </w:r>
      <w:r w:rsidR="007D7101">
        <w:rPr>
          <w:rFonts w:eastAsia="ＭＳ ゴシック" w:hint="eastAsia"/>
        </w:rPr>
        <w:t xml:space="preserve">at </w:t>
      </w:r>
      <w:r w:rsidR="00FD76FD">
        <w:rPr>
          <w:rFonts w:eastAsia="ＭＳ ゴシック" w:hint="eastAsia"/>
        </w:rPr>
        <w:t xml:space="preserve">LTM cell switch, </w:t>
      </w:r>
      <w:r w:rsidR="00D51EC3">
        <w:rPr>
          <w:rFonts w:eastAsia="ＭＳ ゴシック" w:hint="eastAsia"/>
        </w:rPr>
        <w:t xml:space="preserve">Rel-18 SCPAC </w:t>
      </w:r>
      <w:r w:rsidR="00F37A31">
        <w:rPr>
          <w:rFonts w:eastAsia="ＭＳ ゴシック" w:hint="eastAsia"/>
        </w:rPr>
        <w:t xml:space="preserve">procedure will be able to be a baseline and specification impact will not be </w:t>
      </w:r>
      <w:r w:rsidR="00421846">
        <w:rPr>
          <w:rFonts w:eastAsia="ＭＳ ゴシック" w:hint="eastAsia"/>
        </w:rPr>
        <w:t xml:space="preserve">large. </w:t>
      </w:r>
      <w:r>
        <w:rPr>
          <w:rFonts w:eastAsia="ＭＳ ゴシック" w:hint="eastAsia"/>
        </w:rPr>
        <w:t xml:space="preserve">We propose </w:t>
      </w:r>
      <w:r w:rsidR="00C71CD6">
        <w:rPr>
          <w:rFonts w:eastAsia="ＭＳ ゴシック" w:hint="eastAsia"/>
        </w:rPr>
        <w:t xml:space="preserve">that </w:t>
      </w:r>
      <w:r w:rsidR="00C406AD">
        <w:rPr>
          <w:rFonts w:eastAsia="ＭＳ ゴシック" w:hint="eastAsia"/>
        </w:rPr>
        <w:t>all</w:t>
      </w:r>
      <w:r w:rsidR="00B77673">
        <w:rPr>
          <w:rFonts w:eastAsia="ＭＳ ゴシック" w:hint="eastAsia"/>
        </w:rPr>
        <w:t xml:space="preserve"> cases of</w:t>
      </w:r>
      <w:r w:rsidR="00C406AD">
        <w:rPr>
          <w:rFonts w:eastAsia="ＭＳ ゴシック" w:hint="eastAsia"/>
        </w:rPr>
        <w:t xml:space="preserve"> bearer type change</w:t>
      </w:r>
      <w:r w:rsidR="00B77673">
        <w:rPr>
          <w:rFonts w:eastAsia="ＭＳ ゴシック" w:hint="eastAsia"/>
        </w:rPr>
        <w:t>,</w:t>
      </w:r>
      <w:r w:rsidR="0085371B">
        <w:rPr>
          <w:rFonts w:eastAsia="ＭＳ ゴシック" w:hint="eastAsia"/>
        </w:rPr>
        <w:t xml:space="preserve"> </w:t>
      </w:r>
      <w:r w:rsidR="00C406AD">
        <w:rPr>
          <w:rFonts w:eastAsia="ＭＳ ゴシック" w:hint="eastAsia"/>
        </w:rPr>
        <w:t>including</w:t>
      </w:r>
      <w:r w:rsidR="0094073B">
        <w:rPr>
          <w:rFonts w:eastAsia="ＭＳ ゴシック" w:hint="eastAsia"/>
        </w:rPr>
        <w:t xml:space="preserve"> </w:t>
      </w:r>
      <w:r w:rsidR="0085371B">
        <w:rPr>
          <w:rFonts w:eastAsia="ＭＳ ゴシック" w:hint="eastAsia"/>
        </w:rPr>
        <w:t>MN-terminated and SN-terminated change</w:t>
      </w:r>
      <w:r w:rsidR="00227C8C">
        <w:rPr>
          <w:rFonts w:eastAsia="ＭＳ ゴシック" w:hint="eastAsia"/>
        </w:rPr>
        <w:t>,</w:t>
      </w:r>
      <w:r w:rsidR="0085371B">
        <w:rPr>
          <w:rFonts w:eastAsia="ＭＳ ゴシック" w:hint="eastAsia"/>
        </w:rPr>
        <w:t xml:space="preserve"> should be supported in Rel-19</w:t>
      </w:r>
      <w:r>
        <w:rPr>
          <w:rFonts w:eastAsia="ＭＳ ゴシック" w:hint="eastAsia"/>
        </w:rPr>
        <w:t>.</w:t>
      </w:r>
    </w:p>
    <w:p w14:paraId="7EAD3319" w14:textId="24DBA69A" w:rsidR="00CA2FD8" w:rsidRPr="000E73A9" w:rsidRDefault="00CA2FD8" w:rsidP="00CA2FD8">
      <w:pPr>
        <w:rPr>
          <w:rFonts w:eastAsia="ＭＳ ゴシック"/>
          <w:b/>
          <w:bCs/>
        </w:rPr>
      </w:pPr>
      <w:r w:rsidRPr="17CB4E38">
        <w:rPr>
          <w:rFonts w:eastAsia="ＭＳ ゴシック"/>
          <w:b/>
          <w:bCs/>
        </w:rPr>
        <w:t xml:space="preserve">Proposal </w:t>
      </w:r>
      <w:r w:rsidR="00EA466E" w:rsidRPr="17CB4E38">
        <w:rPr>
          <w:rFonts w:eastAsia="ＭＳ ゴシック"/>
          <w:b/>
          <w:bCs/>
        </w:rPr>
        <w:t>2</w:t>
      </w:r>
      <w:r w:rsidRPr="17CB4E38">
        <w:rPr>
          <w:rFonts w:eastAsia="ＭＳ ゴシック"/>
          <w:b/>
          <w:bCs/>
        </w:rPr>
        <w:t xml:space="preserve">: </w:t>
      </w:r>
      <w:r w:rsidR="00676687" w:rsidRPr="17CB4E38">
        <w:rPr>
          <w:rFonts w:eastAsia="ＭＳ ゴシック"/>
          <w:b/>
          <w:bCs/>
        </w:rPr>
        <w:t>A</w:t>
      </w:r>
      <w:r w:rsidR="00B77673" w:rsidRPr="17CB4E38">
        <w:rPr>
          <w:rFonts w:eastAsia="ＭＳ ゴシック"/>
          <w:b/>
          <w:bCs/>
        </w:rPr>
        <w:t xml:space="preserve">ll cases of bearer type change, including MN-terminated and SN-terminated change, </w:t>
      </w:r>
      <w:r w:rsidR="007D4FEC" w:rsidRPr="17CB4E38">
        <w:rPr>
          <w:rFonts w:eastAsia="ＭＳ ゴシック"/>
          <w:b/>
          <w:bCs/>
        </w:rPr>
        <w:t xml:space="preserve">at LTM cell switch execution </w:t>
      </w:r>
      <w:r w:rsidR="00B77673" w:rsidRPr="17CB4E38">
        <w:rPr>
          <w:rFonts w:eastAsia="ＭＳ ゴシック"/>
          <w:b/>
          <w:bCs/>
        </w:rPr>
        <w:t>should be supported in Rel-19.</w:t>
      </w:r>
    </w:p>
    <w:p w14:paraId="08F8BD2D" w14:textId="66CB68C3" w:rsidR="003579AA" w:rsidRDefault="00615692" w:rsidP="00E3527D">
      <w:pPr>
        <w:rPr>
          <w:rFonts w:eastAsia="ＭＳ ゴシック"/>
        </w:rPr>
      </w:pPr>
      <w:r>
        <w:rPr>
          <w:rFonts w:eastAsia="ＭＳ ゴシック" w:hint="eastAsia"/>
        </w:rPr>
        <w:t>In RAN2</w:t>
      </w:r>
      <w:r w:rsidR="00E91AFA">
        <w:rPr>
          <w:rFonts w:eastAsia="ＭＳ ゴシック" w:hint="eastAsia"/>
        </w:rPr>
        <w:t xml:space="preserve">#127bis meeting, </w:t>
      </w:r>
      <w:r w:rsidR="00831124">
        <w:rPr>
          <w:rFonts w:eastAsia="ＭＳ ゴシック" w:hint="eastAsia"/>
        </w:rPr>
        <w:t xml:space="preserve">RAN2 tried to discuss </w:t>
      </w:r>
      <w:r w:rsidR="006050B7">
        <w:rPr>
          <w:rFonts w:eastAsia="ＭＳ ゴシック" w:hint="eastAsia"/>
        </w:rPr>
        <w:t xml:space="preserve">whether </w:t>
      </w:r>
      <w:bookmarkStart w:id="5" w:name="_Hlk181380539"/>
      <w:r w:rsidR="00831124" w:rsidRPr="00831124">
        <w:rPr>
          <w:rFonts w:eastAsia="ＭＳ ゴシック"/>
        </w:rPr>
        <w:t>the SCG addition is supported</w:t>
      </w:r>
      <w:r w:rsidR="00120A6F">
        <w:rPr>
          <w:rFonts w:eastAsia="ＭＳ ゴシック" w:hint="eastAsia"/>
        </w:rPr>
        <w:t xml:space="preserve"> </w:t>
      </w:r>
      <w:r w:rsidR="00120A6F" w:rsidRPr="00831124">
        <w:rPr>
          <w:rFonts w:eastAsia="ＭＳ ゴシック"/>
        </w:rPr>
        <w:t>when an inter-CU MCG LTM cell switch is executed</w:t>
      </w:r>
      <w:bookmarkEnd w:id="5"/>
      <w:r w:rsidR="00120A6F">
        <w:rPr>
          <w:rFonts w:eastAsia="ＭＳ ゴシック" w:hint="eastAsia"/>
        </w:rPr>
        <w:t xml:space="preserve">, but it was </w:t>
      </w:r>
      <w:r w:rsidR="00060F44">
        <w:rPr>
          <w:rFonts w:eastAsia="ＭＳ ゴシック" w:hint="eastAsia"/>
        </w:rPr>
        <w:t xml:space="preserve">to be </w:t>
      </w:r>
      <w:r w:rsidR="00120A6F">
        <w:rPr>
          <w:rFonts w:eastAsia="ＭＳ ゴシック" w:hint="eastAsia"/>
        </w:rPr>
        <w:t>postponed</w:t>
      </w:r>
      <w:r w:rsidR="00060F44">
        <w:rPr>
          <w:rFonts w:eastAsia="ＭＳ ゴシック" w:hint="eastAsia"/>
        </w:rPr>
        <w:t>.</w:t>
      </w:r>
    </w:p>
    <w:p w14:paraId="4A873DF5" w14:textId="7439F9A9" w:rsidR="00C15A55" w:rsidRDefault="00C15A55" w:rsidP="00E3527D">
      <w:pPr>
        <w:rPr>
          <w:rFonts w:eastAsia="ＭＳ ゴシック"/>
        </w:rPr>
      </w:pPr>
      <w:r w:rsidRPr="17CB4E38">
        <w:rPr>
          <w:rFonts w:eastAsia="ＭＳ ゴシック"/>
        </w:rPr>
        <w:t xml:space="preserve">If Proposal 2 is agreeable, </w:t>
      </w:r>
      <w:r w:rsidR="009E1705">
        <w:rPr>
          <w:rFonts w:eastAsia="ＭＳ ゴシック" w:hint="eastAsia"/>
        </w:rPr>
        <w:t xml:space="preserve">for example, </w:t>
      </w:r>
      <w:r w:rsidRPr="17CB4E38">
        <w:rPr>
          <w:rFonts w:eastAsia="ＭＳ ゴシック"/>
        </w:rPr>
        <w:t xml:space="preserve">the </w:t>
      </w:r>
      <w:r w:rsidR="0095109B" w:rsidRPr="17CB4E38">
        <w:rPr>
          <w:rFonts w:eastAsia="ＭＳ ゴシック"/>
        </w:rPr>
        <w:t xml:space="preserve">following </w:t>
      </w:r>
      <w:r w:rsidRPr="17CB4E38">
        <w:rPr>
          <w:rFonts w:eastAsia="ＭＳ ゴシック"/>
        </w:rPr>
        <w:t>case</w:t>
      </w:r>
      <w:r w:rsidR="009E1705">
        <w:rPr>
          <w:rFonts w:eastAsia="ＭＳ ゴシック" w:hint="eastAsia"/>
        </w:rPr>
        <w:t xml:space="preserve"> requires </w:t>
      </w:r>
      <w:r w:rsidR="00721297">
        <w:rPr>
          <w:rFonts w:eastAsia="ＭＳ ゴシック" w:hint="eastAsia"/>
        </w:rPr>
        <w:t>SCG addition at LTM cell switch execution</w:t>
      </w:r>
      <w:r w:rsidR="0095109B" w:rsidRPr="17CB4E38">
        <w:rPr>
          <w:rFonts w:eastAsia="ＭＳ ゴシック"/>
        </w:rPr>
        <w:t>:</w:t>
      </w:r>
      <w:r>
        <w:br/>
      </w:r>
      <w:r w:rsidR="0095109B" w:rsidRPr="17CB4E38">
        <w:rPr>
          <w:rFonts w:eastAsia="ＭＳ ゴシック"/>
        </w:rPr>
        <w:t xml:space="preserve">- In the source configuration, </w:t>
      </w:r>
      <w:r w:rsidR="002B5A9F" w:rsidRPr="17CB4E38">
        <w:rPr>
          <w:rFonts w:eastAsia="ＭＳ ゴシック"/>
        </w:rPr>
        <w:t xml:space="preserve">both </w:t>
      </w:r>
      <w:r w:rsidR="00DA2011" w:rsidRPr="17CB4E38">
        <w:rPr>
          <w:rFonts w:eastAsia="ＭＳ ゴシック"/>
        </w:rPr>
        <w:t>MN</w:t>
      </w:r>
      <w:r w:rsidR="005F13AF" w:rsidRPr="17CB4E38">
        <w:rPr>
          <w:rFonts w:eastAsia="ＭＳ ゴシック"/>
        </w:rPr>
        <w:t>-</w:t>
      </w:r>
      <w:r w:rsidR="00DA2011" w:rsidRPr="17CB4E38">
        <w:rPr>
          <w:rFonts w:eastAsia="ＭＳ ゴシック"/>
        </w:rPr>
        <w:t xml:space="preserve">terminated </w:t>
      </w:r>
      <w:r w:rsidR="007B24FB" w:rsidRPr="17CB4E38">
        <w:rPr>
          <w:rFonts w:eastAsia="ＭＳ ゴシック"/>
        </w:rPr>
        <w:t>and SN</w:t>
      </w:r>
      <w:r w:rsidR="005F13AF" w:rsidRPr="17CB4E38">
        <w:rPr>
          <w:rFonts w:eastAsia="ＭＳ ゴシック"/>
        </w:rPr>
        <w:t>-</w:t>
      </w:r>
      <w:r w:rsidR="007B24FB" w:rsidRPr="17CB4E38">
        <w:rPr>
          <w:rFonts w:eastAsia="ＭＳ ゴシック"/>
        </w:rPr>
        <w:t xml:space="preserve">terminated bearers are configured and </w:t>
      </w:r>
      <w:r w:rsidR="002335C5" w:rsidRPr="17CB4E38">
        <w:rPr>
          <w:rFonts w:eastAsia="ＭＳ ゴシック"/>
        </w:rPr>
        <w:t xml:space="preserve">all associated RLC bearers are mapped to </w:t>
      </w:r>
      <w:r w:rsidR="00F66981" w:rsidRPr="17CB4E38">
        <w:rPr>
          <w:rFonts w:eastAsia="ＭＳ ゴシック"/>
        </w:rPr>
        <w:t>MCG</w:t>
      </w:r>
      <w:r w:rsidR="005F13AF" w:rsidRPr="17CB4E38">
        <w:rPr>
          <w:rFonts w:eastAsia="ＭＳ ゴシック"/>
        </w:rPr>
        <w:t>.</w:t>
      </w:r>
      <w:r>
        <w:br/>
      </w:r>
      <w:r w:rsidR="00C014E6" w:rsidRPr="17CB4E38">
        <w:rPr>
          <w:rFonts w:eastAsia="ＭＳ ゴシック"/>
        </w:rPr>
        <w:t xml:space="preserve">- In the target configuration, </w:t>
      </w:r>
      <w:r w:rsidR="00F66981" w:rsidRPr="17CB4E38">
        <w:rPr>
          <w:rFonts w:eastAsia="ＭＳ ゴシック"/>
        </w:rPr>
        <w:t>both MN</w:t>
      </w:r>
      <w:r w:rsidR="005F13AF" w:rsidRPr="17CB4E38">
        <w:rPr>
          <w:rFonts w:eastAsia="ＭＳ ゴシック"/>
        </w:rPr>
        <w:t>-</w:t>
      </w:r>
      <w:r w:rsidR="00F66981" w:rsidRPr="17CB4E38">
        <w:rPr>
          <w:rFonts w:eastAsia="ＭＳ ゴシック"/>
        </w:rPr>
        <w:t>terminated and SN</w:t>
      </w:r>
      <w:r w:rsidR="005F13AF" w:rsidRPr="17CB4E38">
        <w:rPr>
          <w:rFonts w:eastAsia="ＭＳ ゴシック"/>
        </w:rPr>
        <w:t>-</w:t>
      </w:r>
      <w:r w:rsidR="00F66981" w:rsidRPr="17CB4E38">
        <w:rPr>
          <w:rFonts w:eastAsia="ＭＳ ゴシック"/>
        </w:rPr>
        <w:t>terminated bearers are configured and associated RLC bearers are mapped to MCG</w:t>
      </w:r>
      <w:r w:rsidR="004A11D7" w:rsidRPr="17CB4E38">
        <w:rPr>
          <w:rFonts w:eastAsia="ＭＳ ゴシック"/>
        </w:rPr>
        <w:t xml:space="preserve"> </w:t>
      </w:r>
      <w:r w:rsidR="00FA1440" w:rsidRPr="17CB4E38">
        <w:rPr>
          <w:rFonts w:eastAsia="ＭＳ ゴシック"/>
        </w:rPr>
        <w:t>or SCG or both</w:t>
      </w:r>
      <w:r w:rsidR="005F13AF" w:rsidRPr="17CB4E38">
        <w:rPr>
          <w:rFonts w:eastAsia="ＭＳ ゴシック"/>
        </w:rPr>
        <w:t>.</w:t>
      </w:r>
    </w:p>
    <w:p w14:paraId="75F6C45B" w14:textId="23189D3B" w:rsidR="005B423F" w:rsidRPr="00F94E27" w:rsidRDefault="005B423F" w:rsidP="00E3527D">
      <w:pPr>
        <w:rPr>
          <w:rFonts w:eastAsia="ＭＳ ゴシック"/>
          <w:b/>
          <w:bCs/>
        </w:rPr>
      </w:pPr>
      <w:r w:rsidRPr="00F94E27">
        <w:rPr>
          <w:rFonts w:eastAsia="ＭＳ ゴシック"/>
          <w:b/>
          <w:bCs/>
        </w:rPr>
        <w:t xml:space="preserve">Observation 4: If </w:t>
      </w:r>
      <w:r w:rsidR="000201A6" w:rsidRPr="00F94E27">
        <w:rPr>
          <w:rFonts w:eastAsia="ＭＳ ゴシック"/>
          <w:b/>
          <w:bCs/>
        </w:rPr>
        <w:t>Proposal 2</w:t>
      </w:r>
      <w:r w:rsidR="00616BE5" w:rsidRPr="00F94E27">
        <w:rPr>
          <w:rFonts w:eastAsia="ＭＳ ゴシック"/>
          <w:b/>
          <w:bCs/>
        </w:rPr>
        <w:t xml:space="preserve"> is </w:t>
      </w:r>
      <w:r w:rsidR="000201A6" w:rsidRPr="00F94E27">
        <w:rPr>
          <w:rFonts w:eastAsia="ＭＳ ゴシック"/>
          <w:b/>
          <w:bCs/>
        </w:rPr>
        <w:t>agreeable</w:t>
      </w:r>
      <w:r w:rsidR="00616BE5" w:rsidRPr="00F94E27">
        <w:rPr>
          <w:rFonts w:eastAsia="ＭＳ ゴシック"/>
          <w:b/>
          <w:bCs/>
        </w:rPr>
        <w:t xml:space="preserve">, there </w:t>
      </w:r>
      <w:r w:rsidR="000201A6" w:rsidRPr="00F94E27">
        <w:rPr>
          <w:rFonts w:eastAsia="ＭＳ ゴシック"/>
          <w:b/>
          <w:bCs/>
        </w:rPr>
        <w:t xml:space="preserve">is a case </w:t>
      </w:r>
      <w:r w:rsidR="001538EE" w:rsidRPr="00F94E27">
        <w:rPr>
          <w:rFonts w:eastAsia="ＭＳ ゴシック"/>
          <w:b/>
          <w:bCs/>
        </w:rPr>
        <w:t>SCG</w:t>
      </w:r>
      <w:r w:rsidR="00C6297A" w:rsidRPr="00F94E27">
        <w:rPr>
          <w:rFonts w:eastAsia="ＭＳ ゴシック"/>
          <w:b/>
          <w:bCs/>
        </w:rPr>
        <w:t xml:space="preserve"> addition is required at LTM cell switch execution regardless of intra-CU or inter-CU cell switch</w:t>
      </w:r>
      <w:r w:rsidR="000B0B96" w:rsidRPr="00F94E27">
        <w:rPr>
          <w:rFonts w:eastAsia="ＭＳ ゴシック"/>
          <w:b/>
          <w:bCs/>
        </w:rPr>
        <w:t>.</w:t>
      </w:r>
    </w:p>
    <w:p w14:paraId="56D5E1F2" w14:textId="1264A0AB" w:rsidR="00D274B7" w:rsidRDefault="00D274B7" w:rsidP="00E3527D">
      <w:pPr>
        <w:rPr>
          <w:rFonts w:eastAsia="ＭＳ ゴシック"/>
          <w:b/>
          <w:bCs/>
        </w:rPr>
      </w:pPr>
      <w:r w:rsidRPr="00D274B7">
        <w:rPr>
          <w:rFonts w:eastAsia="ＭＳ ゴシック" w:hint="eastAsia"/>
          <w:b/>
          <w:bCs/>
        </w:rPr>
        <w:t xml:space="preserve">Proposal 3: </w:t>
      </w:r>
      <w:r w:rsidR="009A078F">
        <w:rPr>
          <w:rFonts w:eastAsia="ＭＳ ゴシック" w:hint="eastAsia"/>
          <w:b/>
          <w:bCs/>
        </w:rPr>
        <w:t>T</w:t>
      </w:r>
      <w:r w:rsidRPr="00D274B7">
        <w:rPr>
          <w:rFonts w:eastAsia="ＭＳ ゴシック"/>
          <w:b/>
          <w:bCs/>
        </w:rPr>
        <w:t>he SCG addition is supported when an LTM cell switch is executed</w:t>
      </w:r>
      <w:r>
        <w:rPr>
          <w:rFonts w:eastAsia="ＭＳ ゴシック" w:hint="eastAsia"/>
          <w:b/>
          <w:bCs/>
        </w:rPr>
        <w:t>.</w:t>
      </w:r>
    </w:p>
    <w:p w14:paraId="390E7875" w14:textId="77777777" w:rsidR="00A63CA0" w:rsidRPr="00F94E27" w:rsidRDefault="00A63CA0" w:rsidP="00E3527D">
      <w:pPr>
        <w:rPr>
          <w:rFonts w:eastAsia="ＭＳ ゴシック"/>
        </w:rPr>
      </w:pPr>
    </w:p>
    <w:p w14:paraId="2482F052" w14:textId="30C27427" w:rsidR="00B04A1F" w:rsidRPr="00F94E27" w:rsidRDefault="00894D5D" w:rsidP="00E3527D">
      <w:pPr>
        <w:rPr>
          <w:rFonts w:eastAsia="ＭＳ ゴシック"/>
          <w:u w:val="single"/>
        </w:rPr>
      </w:pPr>
      <w:r w:rsidRPr="00F94E27">
        <w:rPr>
          <w:rFonts w:eastAsia="ＭＳ ゴシック"/>
          <w:u w:val="single"/>
        </w:rPr>
        <w:t xml:space="preserve">Rel-19 </w:t>
      </w:r>
      <w:r w:rsidR="00EB1908" w:rsidRPr="00F94E27">
        <w:rPr>
          <w:rFonts w:eastAsia="ＭＳ ゴシック"/>
          <w:u w:val="single"/>
        </w:rPr>
        <w:t>Set ID</w:t>
      </w:r>
      <w:r w:rsidR="00D01D7F" w:rsidRPr="00F94E27">
        <w:rPr>
          <w:rFonts w:eastAsia="ＭＳ ゴシック"/>
          <w:u w:val="single"/>
        </w:rPr>
        <w:t xml:space="preserve"> </w:t>
      </w:r>
      <w:r w:rsidR="00B15150">
        <w:rPr>
          <w:rFonts w:eastAsia="ＭＳ ゴシック" w:hint="eastAsia"/>
          <w:u w:val="single"/>
        </w:rPr>
        <w:t xml:space="preserve">and </w:t>
      </w:r>
      <w:r w:rsidR="00B414CF">
        <w:rPr>
          <w:rFonts w:eastAsia="ＭＳ ゴシック" w:hint="eastAsia"/>
          <w:u w:val="single"/>
        </w:rPr>
        <w:t xml:space="preserve">ltm-NoResetID for </w:t>
      </w:r>
      <w:r w:rsidR="00D01D7F" w:rsidRPr="00F94E27">
        <w:rPr>
          <w:rFonts w:eastAsia="ＭＳ ゴシック"/>
          <w:u w:val="single"/>
        </w:rPr>
        <w:t>DC</w:t>
      </w:r>
    </w:p>
    <w:p w14:paraId="3152B964" w14:textId="1515C254" w:rsidR="00142075" w:rsidRDefault="00BE045F" w:rsidP="00E3527D">
      <w:pPr>
        <w:rPr>
          <w:rFonts w:eastAsia="ＭＳ ゴシック"/>
        </w:rPr>
      </w:pPr>
      <w:r>
        <w:rPr>
          <w:rFonts w:eastAsia="ＭＳ ゴシック" w:hint="eastAsia"/>
        </w:rPr>
        <w:t xml:space="preserve">In RAN2#127bis meeting, </w:t>
      </w:r>
      <w:r w:rsidR="006A1845">
        <w:rPr>
          <w:rFonts w:eastAsia="ＭＳ ゴシック" w:hint="eastAsia"/>
        </w:rPr>
        <w:t>it was agreed</w:t>
      </w:r>
      <w:r w:rsidR="00A24B96">
        <w:rPr>
          <w:rFonts w:eastAsia="ＭＳ ゴシック" w:hint="eastAsia"/>
        </w:rPr>
        <w:t xml:space="preserve"> [</w:t>
      </w:r>
      <w:r w:rsidR="00B76834">
        <w:rPr>
          <w:rFonts w:eastAsia="ＭＳ ゴシック" w:hint="eastAsia"/>
        </w:rPr>
        <w:t>3</w:t>
      </w:r>
      <w:r w:rsidR="00A24B96">
        <w:rPr>
          <w:rFonts w:eastAsia="ＭＳ ゴシック" w:hint="eastAsia"/>
        </w:rPr>
        <w:t>]</w:t>
      </w:r>
      <w:r w:rsidR="006A1845">
        <w:rPr>
          <w:rFonts w:eastAsia="ＭＳ ゴシック" w:hint="eastAsia"/>
        </w:rPr>
        <w:t>:</w:t>
      </w:r>
    </w:p>
    <w:tbl>
      <w:tblPr>
        <w:tblStyle w:val="afc"/>
        <w:tblW w:w="0" w:type="auto"/>
        <w:tblLook w:val="04A0" w:firstRow="1" w:lastRow="0" w:firstColumn="1" w:lastColumn="0" w:noHBand="0" w:noVBand="1"/>
      </w:tblPr>
      <w:tblGrid>
        <w:gridCol w:w="9631"/>
      </w:tblGrid>
      <w:tr w:rsidR="006A1845" w14:paraId="298F4FCA" w14:textId="77777777" w:rsidTr="006A1845">
        <w:tc>
          <w:tcPr>
            <w:tcW w:w="9631" w:type="dxa"/>
          </w:tcPr>
          <w:p w14:paraId="22015E67" w14:textId="2B146B02" w:rsidR="006A1845" w:rsidRDefault="004B157C" w:rsidP="00E3527D">
            <w:pPr>
              <w:rPr>
                <w:rFonts w:eastAsia="ＭＳ ゴシック"/>
              </w:rPr>
            </w:pPr>
            <w:r w:rsidRPr="00E93671">
              <w:rPr>
                <w:rFonts w:ascii="Arial" w:eastAsia="ＭＳ 明朝" w:hAnsi="Arial"/>
                <w:sz w:val="20"/>
                <w:szCs w:val="24"/>
                <w:lang w:eastAsia="en-GB"/>
              </w:rPr>
              <w:t xml:space="preserve">For non-DC case, </w:t>
            </w:r>
            <w:r w:rsidRPr="00F94E27">
              <w:rPr>
                <w:rFonts w:ascii="Arial" w:eastAsia="ＭＳ 明朝" w:hAnsi="Arial"/>
                <w:szCs w:val="24"/>
                <w:highlight w:val="yellow"/>
                <w:lang w:eastAsia="en-GB"/>
              </w:rPr>
              <w:t>if the new Rel-19 IDs of the serving cell and the target cell have same values, the UE compares the ltm-ServingCellNoResetID and ltm-NoResetID and performs the corresponding L2 reset operation as defined in Rel-18</w:t>
            </w:r>
          </w:p>
        </w:tc>
      </w:tr>
    </w:tbl>
    <w:p w14:paraId="159A32C5" w14:textId="77777777" w:rsidR="006A1845" w:rsidRDefault="006A1845" w:rsidP="00E3527D">
      <w:pPr>
        <w:rPr>
          <w:rFonts w:eastAsia="ＭＳ ゴシック"/>
        </w:rPr>
      </w:pPr>
    </w:p>
    <w:p w14:paraId="092BA3AD" w14:textId="2DB52B69" w:rsidR="004B157C" w:rsidRDefault="7279B935" w:rsidP="00E3527D">
      <w:pPr>
        <w:rPr>
          <w:rFonts w:eastAsia="ＭＳ ゴシック"/>
        </w:rPr>
      </w:pPr>
      <w:r w:rsidRPr="69DF9EDA">
        <w:rPr>
          <w:rFonts w:eastAsia="ＭＳ ゴシック"/>
        </w:rPr>
        <w:t>However, t</w:t>
      </w:r>
      <w:r w:rsidR="2A400FD9" w:rsidRPr="69DF9EDA">
        <w:rPr>
          <w:rFonts w:eastAsia="ＭＳ ゴシック"/>
        </w:rPr>
        <w:t xml:space="preserve">he agreement for </w:t>
      </w:r>
      <w:r w:rsidR="6EA6E898" w:rsidRPr="69DF9EDA">
        <w:rPr>
          <w:rFonts w:eastAsia="ＭＳ ゴシック"/>
        </w:rPr>
        <w:t xml:space="preserve">the </w:t>
      </w:r>
      <w:r w:rsidR="1E9598BD" w:rsidRPr="69DF9EDA">
        <w:rPr>
          <w:rFonts w:eastAsia="ＭＳ ゴシック"/>
        </w:rPr>
        <w:t xml:space="preserve">procedure </w:t>
      </w:r>
      <w:r w:rsidR="4E308F1D" w:rsidRPr="69DF9EDA">
        <w:rPr>
          <w:rFonts w:eastAsia="ＭＳ ゴシック"/>
        </w:rPr>
        <w:t>highlighted in</w:t>
      </w:r>
      <w:r w:rsidR="1E9598BD" w:rsidRPr="69DF9EDA">
        <w:rPr>
          <w:rFonts w:eastAsia="ＭＳ ゴシック"/>
        </w:rPr>
        <w:t xml:space="preserve"> yellow</w:t>
      </w:r>
      <w:r w:rsidR="6EA6E898" w:rsidRPr="69DF9EDA">
        <w:rPr>
          <w:rFonts w:eastAsia="ＭＳ ゴシック"/>
        </w:rPr>
        <w:t xml:space="preserve"> </w:t>
      </w:r>
      <w:r w:rsidR="44065E2C" w:rsidRPr="69DF9EDA">
        <w:rPr>
          <w:rFonts w:eastAsia="ＭＳ ゴシック"/>
        </w:rPr>
        <w:t>was</w:t>
      </w:r>
      <w:r w:rsidR="7A49C7C8" w:rsidRPr="69DF9EDA">
        <w:rPr>
          <w:rFonts w:eastAsia="ＭＳ ゴシック"/>
        </w:rPr>
        <w:t xml:space="preserve"> only for non-DC case</w:t>
      </w:r>
      <w:r w:rsidR="377478E9" w:rsidRPr="69DF9EDA">
        <w:rPr>
          <w:rFonts w:eastAsia="ＭＳ ゴシック"/>
        </w:rPr>
        <w:t>. T</w:t>
      </w:r>
      <w:r w:rsidR="41B8E7B8" w:rsidRPr="69DF9EDA">
        <w:rPr>
          <w:rFonts w:eastAsia="ＭＳ ゴシック"/>
        </w:rPr>
        <w:t xml:space="preserve">he consensus </w:t>
      </w:r>
      <w:r w:rsidR="6BD80984" w:rsidRPr="69DF9EDA">
        <w:rPr>
          <w:rFonts w:eastAsia="ＭＳ ゴシック"/>
        </w:rPr>
        <w:t xml:space="preserve">was not reached for </w:t>
      </w:r>
      <w:r w:rsidR="689B3D86" w:rsidRPr="69DF9EDA">
        <w:rPr>
          <w:rFonts w:eastAsia="ＭＳ ゴシック"/>
        </w:rPr>
        <w:t xml:space="preserve">DC case </w:t>
      </w:r>
      <w:r w:rsidR="5C292805" w:rsidRPr="69DF9EDA">
        <w:rPr>
          <w:rFonts w:eastAsia="ＭＳ ゴシック"/>
        </w:rPr>
        <w:t xml:space="preserve">because </w:t>
      </w:r>
      <w:r w:rsidR="44065E2C" w:rsidRPr="69DF9EDA">
        <w:rPr>
          <w:rFonts w:eastAsia="ＭＳ ゴシック"/>
        </w:rPr>
        <w:t xml:space="preserve">it was unclear </w:t>
      </w:r>
      <w:r w:rsidR="1FC3FFB6" w:rsidRPr="69DF9EDA">
        <w:rPr>
          <w:rFonts w:eastAsia="ＭＳ ゴシック"/>
        </w:rPr>
        <w:t xml:space="preserve">whether the procedure </w:t>
      </w:r>
      <w:r w:rsidR="1851E49B" w:rsidRPr="69DF9EDA">
        <w:rPr>
          <w:rFonts w:eastAsia="ＭＳ ゴシック"/>
        </w:rPr>
        <w:t>really</w:t>
      </w:r>
      <w:r w:rsidR="1FC3FFB6" w:rsidRPr="69DF9EDA">
        <w:rPr>
          <w:rFonts w:eastAsia="ＭＳ ゴシック"/>
        </w:rPr>
        <w:t xml:space="preserve"> </w:t>
      </w:r>
      <w:r w:rsidR="7A0912CE" w:rsidRPr="69DF9EDA">
        <w:rPr>
          <w:rFonts w:eastAsia="ＭＳ ゴシック"/>
        </w:rPr>
        <w:t xml:space="preserve">can </w:t>
      </w:r>
      <w:r w:rsidR="1FC3FFB6" w:rsidRPr="69DF9EDA">
        <w:rPr>
          <w:rFonts w:eastAsia="ＭＳ ゴシック"/>
        </w:rPr>
        <w:t xml:space="preserve">work with </w:t>
      </w:r>
      <w:r w:rsidR="7D598CFE" w:rsidRPr="69DF9EDA">
        <w:rPr>
          <w:rFonts w:eastAsia="ＭＳ ゴシック"/>
        </w:rPr>
        <w:t>SN-terminated bearer or bearer type change cases.</w:t>
      </w:r>
      <w:r w:rsidR="1851E49B" w:rsidRPr="69DF9EDA">
        <w:rPr>
          <w:rFonts w:eastAsia="ＭＳ ゴシック"/>
        </w:rPr>
        <w:t xml:space="preserve"> Consequently, the discussion </w:t>
      </w:r>
      <w:r w:rsidR="373F257B" w:rsidRPr="69DF9EDA">
        <w:rPr>
          <w:rFonts w:eastAsia="ＭＳ ゴシック"/>
        </w:rPr>
        <w:t>was postponed.</w:t>
      </w:r>
    </w:p>
    <w:p w14:paraId="61D64263" w14:textId="22DAD8BB" w:rsidR="00356DD9" w:rsidRDefault="00146864" w:rsidP="00E3527D">
      <w:pPr>
        <w:rPr>
          <w:rFonts w:eastAsia="ＭＳ ゴシック"/>
        </w:rPr>
      </w:pPr>
      <w:r>
        <w:rPr>
          <w:rFonts w:eastAsia="ＭＳ ゴシック" w:hint="eastAsia"/>
        </w:rPr>
        <w:t>In Rel-18 SCPAC</w:t>
      </w:r>
      <w:r w:rsidR="007A7ACA">
        <w:rPr>
          <w:rFonts w:eastAsia="ＭＳ ゴシック" w:hint="eastAsia"/>
        </w:rPr>
        <w:t xml:space="preserve">, </w:t>
      </w:r>
      <w:r w:rsidR="00E654F0">
        <w:rPr>
          <w:rFonts w:eastAsia="ＭＳ ゴシック" w:hint="eastAsia"/>
        </w:rPr>
        <w:t>the radio bearer handling</w:t>
      </w:r>
      <w:r w:rsidR="002D1FE1">
        <w:rPr>
          <w:rFonts w:eastAsia="ＭＳ ゴシック" w:hint="eastAsia"/>
        </w:rPr>
        <w:t xml:space="preserve"> at CPAC execution</w:t>
      </w:r>
      <w:r w:rsidR="00CB42DE">
        <w:rPr>
          <w:rFonts w:eastAsia="ＭＳ ゴシック" w:hint="eastAsia"/>
        </w:rPr>
        <w:t xml:space="preserve"> including SN change and </w:t>
      </w:r>
      <w:r w:rsidR="00D81E25">
        <w:rPr>
          <w:rFonts w:eastAsia="ＭＳ ゴシック" w:hint="eastAsia"/>
        </w:rPr>
        <w:t xml:space="preserve">MN-terminated/SN-terminated bearer change </w:t>
      </w:r>
      <w:r w:rsidR="00BF6E1B">
        <w:rPr>
          <w:rFonts w:eastAsia="ＭＳ ゴシック" w:hint="eastAsia"/>
        </w:rPr>
        <w:t>has been specified</w:t>
      </w:r>
      <w:r w:rsidR="00A24B96">
        <w:rPr>
          <w:rFonts w:eastAsia="ＭＳ ゴシック" w:hint="eastAsia"/>
        </w:rPr>
        <w:t xml:space="preserve"> </w:t>
      </w:r>
      <w:r w:rsidR="00774FA3">
        <w:rPr>
          <w:rFonts w:eastAsia="ＭＳ ゴシック" w:hint="eastAsia"/>
        </w:rPr>
        <w:t>in</w:t>
      </w:r>
      <w:r w:rsidR="00CE6B83">
        <w:rPr>
          <w:rFonts w:eastAsia="ＭＳ ゴシック" w:hint="eastAsia"/>
        </w:rPr>
        <w:t xml:space="preserve"> </w:t>
      </w:r>
      <w:r w:rsidR="00F64AE6">
        <w:rPr>
          <w:rFonts w:eastAsia="ＭＳ ゴシック" w:hint="eastAsia"/>
        </w:rPr>
        <w:t xml:space="preserve">the sub clause </w:t>
      </w:r>
      <w:r w:rsidR="00F64AE6" w:rsidRPr="00F64AE6">
        <w:rPr>
          <w:rFonts w:eastAsia="ＭＳ ゴシック"/>
        </w:rPr>
        <w:t>5.3.5.13.8</w:t>
      </w:r>
      <w:r w:rsidR="00F64AE6">
        <w:rPr>
          <w:rFonts w:eastAsia="ＭＳ ゴシック" w:hint="eastAsia"/>
        </w:rPr>
        <w:t xml:space="preserve"> of</w:t>
      </w:r>
      <w:r w:rsidR="00904735">
        <w:rPr>
          <w:rFonts w:eastAsia="ＭＳ ゴシック" w:hint="eastAsia"/>
        </w:rPr>
        <w:t xml:space="preserve"> TS 38.331</w:t>
      </w:r>
      <w:r w:rsidR="00176F7C">
        <w:rPr>
          <w:rFonts w:eastAsia="ＭＳ ゴシック" w:hint="eastAsia"/>
        </w:rPr>
        <w:t xml:space="preserve">. </w:t>
      </w:r>
      <w:r w:rsidR="001B12CE">
        <w:rPr>
          <w:rFonts w:eastAsia="ＭＳ ゴシック" w:hint="eastAsia"/>
        </w:rPr>
        <w:t>T</w:t>
      </w:r>
      <w:r w:rsidR="001B12CE">
        <w:rPr>
          <w:rFonts w:eastAsia="ＭＳ ゴシック"/>
        </w:rPr>
        <w:t>h</w:t>
      </w:r>
      <w:r w:rsidR="001B12CE">
        <w:rPr>
          <w:rFonts w:eastAsia="ＭＳ ゴシック" w:hint="eastAsia"/>
        </w:rPr>
        <w:t>e overall</w:t>
      </w:r>
      <w:r w:rsidR="00972883">
        <w:rPr>
          <w:rFonts w:eastAsia="ＭＳ ゴシック" w:hint="eastAsia"/>
        </w:rPr>
        <w:t xml:space="preserve"> UE</w:t>
      </w:r>
      <w:r w:rsidR="001B12CE">
        <w:rPr>
          <w:rFonts w:eastAsia="ＭＳ ゴシック" w:hint="eastAsia"/>
        </w:rPr>
        <w:t xml:space="preserve"> procedure is as follows:</w:t>
      </w:r>
    </w:p>
    <w:p w14:paraId="1A816B98" w14:textId="1A4F2121" w:rsidR="0091037E" w:rsidRDefault="00C54E90" w:rsidP="00F94E27">
      <w:pPr>
        <w:ind w:leftChars="100" w:left="200"/>
        <w:rPr>
          <w:rFonts w:eastAsia="ＭＳ ゴシック"/>
        </w:rPr>
      </w:pPr>
      <w:r>
        <w:rPr>
          <w:rFonts w:eastAsia="ＭＳ ゴシック" w:hint="eastAsia"/>
        </w:rPr>
        <w:lastRenderedPageBreak/>
        <w:t>(</w:t>
      </w:r>
      <w:r w:rsidR="006A5C2C">
        <w:rPr>
          <w:rFonts w:eastAsia="ＭＳ ゴシック" w:hint="eastAsia"/>
        </w:rPr>
        <w:t>1</w:t>
      </w:r>
      <w:r>
        <w:rPr>
          <w:rFonts w:eastAsia="ＭＳ ゴシック" w:hint="eastAsia"/>
        </w:rPr>
        <w:t>)</w:t>
      </w:r>
      <w:r w:rsidR="00D550C1">
        <w:rPr>
          <w:rFonts w:eastAsia="ＭＳ ゴシック" w:hint="eastAsia"/>
        </w:rPr>
        <w:t xml:space="preserve"> </w:t>
      </w:r>
      <w:r w:rsidR="00107D44">
        <w:rPr>
          <w:rFonts w:eastAsia="ＭＳ ゴシック" w:hint="eastAsia"/>
        </w:rPr>
        <w:t>If</w:t>
      </w:r>
      <w:r w:rsidR="002C2155">
        <w:rPr>
          <w:rFonts w:eastAsia="ＭＳ ゴシック" w:hint="eastAsia"/>
        </w:rPr>
        <w:t xml:space="preserve"> inter-SN CPAC is executed, i.e., </w:t>
      </w:r>
      <w:r w:rsidR="00512F09" w:rsidRPr="00F94E27">
        <w:rPr>
          <w:rFonts w:eastAsia="ＭＳ ゴシック"/>
          <w:i/>
          <w:iCs/>
        </w:rPr>
        <w:t>servingSecurityCellSetId</w:t>
      </w:r>
      <w:r w:rsidR="00512F09">
        <w:rPr>
          <w:rFonts w:eastAsia="ＭＳ ゴシック" w:hint="eastAsia"/>
        </w:rPr>
        <w:t xml:space="preserve"> and </w:t>
      </w:r>
      <w:r w:rsidR="00EB15FB" w:rsidRPr="00F94E27">
        <w:rPr>
          <w:rFonts w:eastAsia="ＭＳ ゴシック"/>
          <w:i/>
          <w:iCs/>
        </w:rPr>
        <w:t>securityCellSetId</w:t>
      </w:r>
      <w:r w:rsidR="00EB15FB">
        <w:rPr>
          <w:rFonts w:eastAsia="ＭＳ ゴシック" w:hint="eastAsia"/>
        </w:rPr>
        <w:t xml:space="preserve"> in the target configuration </w:t>
      </w:r>
      <w:r w:rsidR="002174C7">
        <w:rPr>
          <w:rFonts w:eastAsia="ＭＳ ゴシック" w:hint="eastAsia"/>
        </w:rPr>
        <w:t>are</w:t>
      </w:r>
      <w:r w:rsidR="00EB15FB">
        <w:rPr>
          <w:rFonts w:eastAsia="ＭＳ ゴシック" w:hint="eastAsia"/>
        </w:rPr>
        <w:t xml:space="preserve"> different, </w:t>
      </w:r>
      <w:r w:rsidR="0051511C">
        <w:rPr>
          <w:rFonts w:eastAsia="ＭＳ ゴシック" w:hint="eastAsia"/>
        </w:rPr>
        <w:t xml:space="preserve">perform </w:t>
      </w:r>
      <w:r w:rsidR="00972883">
        <w:rPr>
          <w:rFonts w:eastAsia="ＭＳ ゴシック" w:hint="eastAsia"/>
        </w:rPr>
        <w:t>security key update</w:t>
      </w:r>
      <w:r w:rsidR="00520FF3">
        <w:rPr>
          <w:rFonts w:eastAsia="ＭＳ ゴシック" w:hint="eastAsia"/>
        </w:rPr>
        <w:t>.</w:t>
      </w:r>
    </w:p>
    <w:p w14:paraId="241D2CC9" w14:textId="1DB10972" w:rsidR="00520FF3" w:rsidRDefault="00C54E90" w:rsidP="00F94E27">
      <w:pPr>
        <w:ind w:leftChars="100" w:left="200"/>
        <w:rPr>
          <w:rFonts w:eastAsia="ＭＳ ゴシック"/>
        </w:rPr>
      </w:pPr>
      <w:r>
        <w:rPr>
          <w:rFonts w:eastAsia="ＭＳ ゴシック" w:hint="eastAsia"/>
        </w:rPr>
        <w:t>(2)</w:t>
      </w:r>
      <w:r w:rsidR="00520FF3">
        <w:rPr>
          <w:rFonts w:eastAsia="ＭＳ ゴシック" w:hint="eastAsia"/>
        </w:rPr>
        <w:t xml:space="preserve"> </w:t>
      </w:r>
      <w:r w:rsidR="0000654E">
        <w:rPr>
          <w:rFonts w:eastAsia="ＭＳ ゴシック" w:hint="eastAsia"/>
        </w:rPr>
        <w:t xml:space="preserve">For the </w:t>
      </w:r>
      <w:r w:rsidR="003A62D7">
        <w:rPr>
          <w:rFonts w:eastAsia="ＭＳ ゴシック" w:hint="eastAsia"/>
        </w:rPr>
        <w:t>DRB</w:t>
      </w:r>
      <w:r w:rsidR="0071165B">
        <w:rPr>
          <w:rFonts w:eastAsia="ＭＳ ゴシック" w:hint="eastAsia"/>
        </w:rPr>
        <w:t xml:space="preserve">s </w:t>
      </w:r>
      <w:r w:rsidR="008D5074">
        <w:rPr>
          <w:rFonts w:eastAsia="ＭＳ ゴシック" w:hint="eastAsia"/>
        </w:rPr>
        <w:t xml:space="preserve">associated </w:t>
      </w:r>
      <w:r w:rsidR="008D5074" w:rsidRPr="00F94E27">
        <w:rPr>
          <w:rFonts w:eastAsia="ＭＳ ゴシック"/>
          <w:i/>
          <w:iCs/>
        </w:rPr>
        <w:t>keyToUse</w:t>
      </w:r>
      <w:r w:rsidR="008D5074">
        <w:rPr>
          <w:rFonts w:eastAsia="ＭＳ ゴシック" w:hint="eastAsia"/>
          <w:i/>
          <w:iCs/>
        </w:rPr>
        <w:t xml:space="preserve"> </w:t>
      </w:r>
      <w:r w:rsidR="008D5074">
        <w:rPr>
          <w:rFonts w:eastAsia="ＭＳ ゴシック" w:hint="eastAsia"/>
        </w:rPr>
        <w:t xml:space="preserve">in the target configuration is </w:t>
      </w:r>
      <w:r w:rsidR="00AF71B1">
        <w:rPr>
          <w:rFonts w:eastAsia="ＭＳ ゴシック" w:hint="eastAsia"/>
        </w:rPr>
        <w:t xml:space="preserve">different from associated </w:t>
      </w:r>
      <w:r w:rsidR="00AF71B1" w:rsidRPr="00721200">
        <w:rPr>
          <w:rFonts w:eastAsia="ＭＳ ゴシック" w:hint="eastAsia"/>
          <w:i/>
          <w:iCs/>
        </w:rPr>
        <w:t>keyToUse</w:t>
      </w:r>
      <w:r w:rsidR="00AF71B1">
        <w:rPr>
          <w:rFonts w:eastAsia="ＭＳ ゴシック" w:hint="eastAsia"/>
          <w:i/>
          <w:iCs/>
        </w:rPr>
        <w:t xml:space="preserve"> </w:t>
      </w:r>
      <w:r w:rsidR="00AF71B1">
        <w:rPr>
          <w:rFonts w:eastAsia="ＭＳ ゴシック" w:hint="eastAsia"/>
        </w:rPr>
        <w:t xml:space="preserve">in the source configuration, or </w:t>
      </w:r>
      <w:r w:rsidR="00B058C3">
        <w:rPr>
          <w:rFonts w:eastAsia="ＭＳ ゴシック"/>
        </w:rPr>
        <w:br/>
      </w:r>
      <w:r w:rsidR="00B058C3">
        <w:rPr>
          <w:rFonts w:eastAsia="ＭＳ ゴシック" w:hint="eastAsia"/>
        </w:rPr>
        <w:t xml:space="preserve">  </w:t>
      </w:r>
      <w:r w:rsidR="006A5C2C">
        <w:rPr>
          <w:rFonts w:eastAsia="ＭＳ ゴシック" w:hint="eastAsia"/>
        </w:rPr>
        <w:t xml:space="preserve">  </w:t>
      </w:r>
      <w:r w:rsidR="009A001D">
        <w:rPr>
          <w:rFonts w:eastAsia="ＭＳ ゴシック" w:hint="eastAsia"/>
        </w:rPr>
        <w:t>f</w:t>
      </w:r>
      <w:r w:rsidR="00B058C3">
        <w:rPr>
          <w:rFonts w:eastAsia="ＭＳ ゴシック" w:hint="eastAsia"/>
        </w:rPr>
        <w:t>or the radio bearers a</w:t>
      </w:r>
      <w:r w:rsidR="00BF553A">
        <w:rPr>
          <w:rFonts w:eastAsia="ＭＳ ゴシック" w:hint="eastAsia"/>
        </w:rPr>
        <w:t>ssociated with secondary key</w:t>
      </w:r>
      <w:r w:rsidR="00092D63">
        <w:rPr>
          <w:rFonts w:eastAsia="ＭＳ ゴシック" w:hint="eastAsia"/>
        </w:rPr>
        <w:t xml:space="preserve"> in the target configuration</w:t>
      </w:r>
      <w:r w:rsidR="00BF553A">
        <w:rPr>
          <w:rFonts w:eastAsia="ＭＳ ゴシック" w:hint="eastAsia"/>
        </w:rPr>
        <w:t xml:space="preserve"> and </w:t>
      </w:r>
      <w:r w:rsidR="006A5C2C">
        <w:rPr>
          <w:rFonts w:eastAsia="ＭＳ ゴシック" w:hint="eastAsia"/>
        </w:rPr>
        <w:t xml:space="preserve">security </w:t>
      </w:r>
      <w:r w:rsidR="00F22D0C">
        <w:rPr>
          <w:rFonts w:eastAsia="ＭＳ ゴシック" w:hint="eastAsia"/>
        </w:rPr>
        <w:t>key update is performed,</w:t>
      </w:r>
      <w:r w:rsidR="009A001D">
        <w:rPr>
          <w:rFonts w:eastAsia="ＭＳ ゴシック"/>
        </w:rPr>
        <w:br/>
      </w:r>
      <w:r w:rsidR="009A001D">
        <w:rPr>
          <w:rFonts w:eastAsia="ＭＳ ゴシック" w:hint="eastAsia"/>
        </w:rPr>
        <w:t xml:space="preserve">    configure PDCP entity of the radio bearers</w:t>
      </w:r>
      <w:r w:rsidR="00411BFF">
        <w:rPr>
          <w:rFonts w:eastAsia="ＭＳ ゴシック" w:hint="eastAsia"/>
        </w:rPr>
        <w:t xml:space="preserve"> with the </w:t>
      </w:r>
      <w:r w:rsidR="00524433">
        <w:rPr>
          <w:rFonts w:eastAsia="ＭＳ ゴシック" w:hint="eastAsia"/>
        </w:rPr>
        <w:t>appropriate security key</w:t>
      </w:r>
      <w:r w:rsidR="002C2710">
        <w:rPr>
          <w:rFonts w:eastAsia="ＭＳ ゴシック" w:hint="eastAsia"/>
        </w:rPr>
        <w:t>s and trigger PDCP and RLC re-establishment</w:t>
      </w:r>
      <w:r w:rsidR="00464665">
        <w:rPr>
          <w:rFonts w:eastAsia="ＭＳ ゴシック" w:hint="eastAsia"/>
        </w:rPr>
        <w:t>.</w:t>
      </w:r>
    </w:p>
    <w:p w14:paraId="727A9B45" w14:textId="68B6BB7D" w:rsidR="002C6F47" w:rsidRPr="008D5074" w:rsidRDefault="00C54E90" w:rsidP="00F94E27">
      <w:pPr>
        <w:ind w:leftChars="100" w:left="200"/>
        <w:rPr>
          <w:rFonts w:eastAsia="ＭＳ ゴシック"/>
        </w:rPr>
      </w:pPr>
      <w:r>
        <w:rPr>
          <w:rFonts w:eastAsia="ＭＳ ゴシック" w:hint="eastAsia"/>
        </w:rPr>
        <w:t>(3)</w:t>
      </w:r>
      <w:r w:rsidR="00092D63">
        <w:rPr>
          <w:rFonts w:eastAsia="ＭＳ ゴシック" w:hint="eastAsia"/>
        </w:rPr>
        <w:t xml:space="preserve"> F</w:t>
      </w:r>
      <w:r w:rsidR="00092D63">
        <w:rPr>
          <w:rFonts w:eastAsia="ＭＳ ゴシック"/>
        </w:rPr>
        <w:t>o</w:t>
      </w:r>
      <w:r w:rsidR="00092D63">
        <w:rPr>
          <w:rFonts w:eastAsia="ＭＳ ゴシック" w:hint="eastAsia"/>
        </w:rPr>
        <w:t>r the radio bearers</w:t>
      </w:r>
      <w:r>
        <w:rPr>
          <w:rFonts w:eastAsia="ＭＳ ゴシック" w:hint="eastAsia"/>
        </w:rPr>
        <w:t xml:space="preserve"> </w:t>
      </w:r>
      <w:r w:rsidR="00065CA8">
        <w:rPr>
          <w:rFonts w:eastAsia="ＭＳ ゴシック" w:hint="eastAsia"/>
        </w:rPr>
        <w:t xml:space="preserve">which </w:t>
      </w:r>
      <w:r>
        <w:rPr>
          <w:rFonts w:eastAsia="ＭＳ ゴシック" w:hint="eastAsia"/>
        </w:rPr>
        <w:t>do not meet the condition in (2) in the target configuration</w:t>
      </w:r>
      <w:r w:rsidR="00D33632">
        <w:rPr>
          <w:rFonts w:eastAsia="ＭＳ ゴシック" w:hint="eastAsia"/>
        </w:rPr>
        <w:t>,</w:t>
      </w:r>
      <w:r w:rsidR="00D33632">
        <w:rPr>
          <w:rFonts w:eastAsia="ＭＳ ゴシック"/>
        </w:rPr>
        <w:br/>
      </w:r>
      <w:r w:rsidR="00D33632">
        <w:rPr>
          <w:rFonts w:eastAsia="ＭＳ ゴシック" w:hint="eastAsia"/>
        </w:rPr>
        <w:t xml:space="preserve">      if there </w:t>
      </w:r>
      <w:r w:rsidR="003B13D5">
        <w:rPr>
          <w:rFonts w:eastAsia="ＭＳ ゴシック" w:hint="eastAsia"/>
        </w:rPr>
        <w:t xml:space="preserve">is </w:t>
      </w:r>
      <w:r w:rsidR="007C1B3D">
        <w:rPr>
          <w:rFonts w:eastAsia="ＭＳ ゴシック" w:hint="eastAsia"/>
        </w:rPr>
        <w:t>an</w:t>
      </w:r>
      <w:r w:rsidR="004560D6">
        <w:rPr>
          <w:rFonts w:eastAsia="ＭＳ ゴシック" w:hint="eastAsia"/>
        </w:rPr>
        <w:t xml:space="preserve"> associated SCG</w:t>
      </w:r>
      <w:r w:rsidR="007C1B3D">
        <w:rPr>
          <w:rFonts w:eastAsia="ＭＳ ゴシック" w:hint="eastAsia"/>
        </w:rPr>
        <w:t xml:space="preserve"> RLC bearer, </w:t>
      </w:r>
      <w:r w:rsidR="008C0EC5">
        <w:rPr>
          <w:rFonts w:eastAsia="ＭＳ ゴシック" w:hint="eastAsia"/>
        </w:rPr>
        <w:t xml:space="preserve">re-establish the </w:t>
      </w:r>
      <w:r w:rsidR="00050455">
        <w:rPr>
          <w:rFonts w:eastAsia="ＭＳ ゴシック" w:hint="eastAsia"/>
        </w:rPr>
        <w:t xml:space="preserve">SCG RLC </w:t>
      </w:r>
      <w:r w:rsidR="0046605F">
        <w:rPr>
          <w:rFonts w:eastAsia="ＭＳ ゴシック" w:hint="eastAsia"/>
        </w:rPr>
        <w:t>entity</w:t>
      </w:r>
      <w:r w:rsidR="00275901">
        <w:rPr>
          <w:rFonts w:eastAsia="ＭＳ ゴシック" w:hint="eastAsia"/>
        </w:rPr>
        <w:t xml:space="preserve"> (regardless of int</w:t>
      </w:r>
      <w:r w:rsidR="00530FB5">
        <w:rPr>
          <w:rFonts w:eastAsia="ＭＳ ゴシック" w:hint="eastAsia"/>
        </w:rPr>
        <w:t>er-DU or not</w:t>
      </w:r>
      <w:r w:rsidR="00275901">
        <w:rPr>
          <w:rFonts w:eastAsia="ＭＳ ゴシック" w:hint="eastAsia"/>
        </w:rPr>
        <w:t>)</w:t>
      </w:r>
      <w:r w:rsidR="00530FB5">
        <w:rPr>
          <w:rFonts w:eastAsia="ＭＳ ゴシック" w:hint="eastAsia"/>
        </w:rPr>
        <w:t>,</w:t>
      </w:r>
      <w:r w:rsidR="002C6F47">
        <w:rPr>
          <w:rFonts w:eastAsia="ＭＳ ゴシック"/>
        </w:rPr>
        <w:br/>
      </w:r>
      <w:r w:rsidR="002C6F47">
        <w:rPr>
          <w:rFonts w:eastAsia="ＭＳ ゴシック" w:hint="eastAsia"/>
        </w:rPr>
        <w:t xml:space="preserve">      </w:t>
      </w:r>
      <w:r w:rsidR="006255C5">
        <w:rPr>
          <w:rFonts w:eastAsia="ＭＳ ゴシック" w:hint="eastAsia"/>
        </w:rPr>
        <w:t xml:space="preserve">for the AM DRBs </w:t>
      </w:r>
      <w:r w:rsidR="00A24B96">
        <w:rPr>
          <w:rFonts w:eastAsia="ＭＳ ゴシック" w:hint="eastAsia"/>
        </w:rPr>
        <w:t>to which</w:t>
      </w:r>
      <w:r w:rsidR="006255C5">
        <w:rPr>
          <w:rFonts w:eastAsia="ＭＳ ゴシック" w:hint="eastAsia"/>
        </w:rPr>
        <w:t xml:space="preserve"> </w:t>
      </w:r>
      <w:r w:rsidR="0046605F">
        <w:rPr>
          <w:rFonts w:eastAsia="ＭＳ ゴシック" w:hint="eastAsia"/>
        </w:rPr>
        <w:t>associated RLC entity is re-established or removed</w:t>
      </w:r>
      <w:r w:rsidR="00A24B96">
        <w:rPr>
          <w:rFonts w:eastAsia="ＭＳ ゴシック" w:hint="eastAsia"/>
        </w:rPr>
        <w:t>, trigger PDCP data recovery</w:t>
      </w:r>
    </w:p>
    <w:p w14:paraId="7F15E038" w14:textId="368D9266" w:rsidR="00FC4D8F" w:rsidRDefault="7EED4FFF" w:rsidP="69DF9EDA">
      <w:pPr>
        <w:rPr>
          <w:rFonts w:eastAsia="ＭＳ ゴシック"/>
        </w:rPr>
      </w:pPr>
      <w:r w:rsidRPr="69DF9EDA">
        <w:rPr>
          <w:rFonts w:eastAsia="ＭＳ ゴシック"/>
        </w:rPr>
        <w:t xml:space="preserve">From the overall procedure for </w:t>
      </w:r>
      <w:r w:rsidR="0679DA11" w:rsidRPr="69DF9EDA">
        <w:rPr>
          <w:rFonts w:eastAsia="ＭＳ ゴシック"/>
        </w:rPr>
        <w:t>Rel-18 SCPAC</w:t>
      </w:r>
      <w:r w:rsidRPr="69DF9EDA">
        <w:rPr>
          <w:rFonts w:eastAsia="ＭＳ ゴシック"/>
        </w:rPr>
        <w:t>,</w:t>
      </w:r>
      <w:r w:rsidR="214BDCCB" w:rsidRPr="69DF9EDA">
        <w:rPr>
          <w:rFonts w:eastAsia="ＭＳ ゴシック"/>
        </w:rPr>
        <w:t xml:space="preserve"> </w:t>
      </w:r>
      <w:r w:rsidR="6EEA51B1" w:rsidRPr="69DF9EDA">
        <w:rPr>
          <w:rFonts w:eastAsia="ＭＳ ゴシック"/>
        </w:rPr>
        <w:t xml:space="preserve">the following </w:t>
      </w:r>
      <w:r w:rsidRPr="69DF9EDA">
        <w:rPr>
          <w:rFonts w:eastAsia="ＭＳ ゴシック"/>
        </w:rPr>
        <w:t>methods</w:t>
      </w:r>
      <w:r w:rsidR="6EEA51B1" w:rsidRPr="69DF9EDA">
        <w:rPr>
          <w:rFonts w:eastAsia="ＭＳ ゴシック"/>
        </w:rPr>
        <w:t xml:space="preserve"> </w:t>
      </w:r>
      <w:r w:rsidR="1E49E8F2" w:rsidRPr="69DF9EDA">
        <w:rPr>
          <w:rFonts w:eastAsia="ＭＳ ゴシック"/>
        </w:rPr>
        <w:t>can be reused</w:t>
      </w:r>
      <w:r w:rsidRPr="69DF9EDA">
        <w:rPr>
          <w:rFonts w:eastAsia="ＭＳ ゴシック"/>
        </w:rPr>
        <w:t xml:space="preserve"> </w:t>
      </w:r>
      <w:r w:rsidR="6599BF0E" w:rsidRPr="69DF9EDA">
        <w:rPr>
          <w:rFonts w:eastAsia="ＭＳ ゴシック"/>
        </w:rPr>
        <w:t xml:space="preserve">for </w:t>
      </w:r>
      <w:r w:rsidRPr="69DF9EDA">
        <w:rPr>
          <w:rFonts w:eastAsia="ＭＳ ゴシック"/>
        </w:rPr>
        <w:t>Rel-19 inter-CU LTM</w:t>
      </w:r>
      <w:r w:rsidR="1E49E8F2" w:rsidRPr="69DF9EDA">
        <w:rPr>
          <w:rFonts w:eastAsia="ＭＳ ゴシック"/>
        </w:rPr>
        <w:t>:</w:t>
      </w:r>
      <w:r w:rsidR="00E26066">
        <w:br/>
      </w:r>
      <w:r w:rsidR="1E49E8F2" w:rsidRPr="69DF9EDA">
        <w:rPr>
          <w:rFonts w:eastAsia="ＭＳ ゴシック"/>
        </w:rPr>
        <w:t>- Rel-19 set ID, which is equivalent to</w:t>
      </w:r>
      <w:r w:rsidR="41183029" w:rsidRPr="00F94E27">
        <w:rPr>
          <w:rFonts w:eastAsia="ＭＳ ゴシック"/>
          <w:i/>
          <w:iCs/>
        </w:rPr>
        <w:t xml:space="preserve"> servingSecurityCellSetID</w:t>
      </w:r>
      <w:r w:rsidR="41183029" w:rsidRPr="69DF9EDA">
        <w:rPr>
          <w:rFonts w:eastAsia="ＭＳ ゴシック"/>
        </w:rPr>
        <w:t xml:space="preserve"> and</w:t>
      </w:r>
      <w:r w:rsidR="1E49E8F2" w:rsidRPr="69DF9EDA">
        <w:rPr>
          <w:rFonts w:eastAsia="ＭＳ ゴシック"/>
        </w:rPr>
        <w:t xml:space="preserve"> </w:t>
      </w:r>
      <w:r w:rsidR="1E49E8F2" w:rsidRPr="00F94E27">
        <w:rPr>
          <w:rFonts w:eastAsia="ＭＳ ゴシック"/>
          <w:i/>
          <w:iCs/>
        </w:rPr>
        <w:t>securityCellSetID</w:t>
      </w:r>
      <w:r w:rsidR="41183029" w:rsidRPr="69DF9EDA">
        <w:rPr>
          <w:rFonts w:eastAsia="ＭＳ ゴシック"/>
        </w:rPr>
        <w:t xml:space="preserve">, is used </w:t>
      </w:r>
      <w:r w:rsidR="183CDDDE" w:rsidRPr="69DF9EDA">
        <w:rPr>
          <w:rFonts w:eastAsia="ＭＳ ゴシック"/>
        </w:rPr>
        <w:t>to d</w:t>
      </w:r>
      <w:r w:rsidR="495A64DA" w:rsidRPr="69DF9EDA">
        <w:rPr>
          <w:rFonts w:eastAsia="ＭＳ ゴシック"/>
        </w:rPr>
        <w:t>etermine</w:t>
      </w:r>
      <w:r w:rsidR="183CDDDE" w:rsidRPr="69DF9EDA">
        <w:rPr>
          <w:rFonts w:eastAsia="ＭＳ ゴシック"/>
        </w:rPr>
        <w:t xml:space="preserve"> intra-CU LTM </w:t>
      </w:r>
      <w:r w:rsidR="2EC5B741" w:rsidRPr="69DF9EDA">
        <w:rPr>
          <w:rFonts w:eastAsia="ＭＳ ゴシック"/>
        </w:rPr>
        <w:t>or</w:t>
      </w:r>
      <w:r w:rsidR="183CDDDE" w:rsidRPr="69DF9EDA">
        <w:rPr>
          <w:rFonts w:eastAsia="ＭＳ ゴシック"/>
        </w:rPr>
        <w:t xml:space="preserve"> inter-CU LTM.</w:t>
      </w:r>
      <w:r w:rsidR="00E26066">
        <w:br/>
      </w:r>
      <w:r w:rsidR="183CDDDE" w:rsidRPr="69DF9EDA">
        <w:rPr>
          <w:rFonts w:eastAsia="ＭＳ ゴシック"/>
        </w:rPr>
        <w:t xml:space="preserve">- </w:t>
      </w:r>
      <w:r w:rsidR="417BEDB8" w:rsidRPr="69DF9EDA">
        <w:rPr>
          <w:rFonts w:eastAsia="ＭＳ ゴシック"/>
        </w:rPr>
        <w:t xml:space="preserve">The </w:t>
      </w:r>
      <w:r w:rsidR="417BEDB8" w:rsidRPr="00F94E27">
        <w:rPr>
          <w:rFonts w:eastAsia="ＭＳ ゴシック"/>
          <w:i/>
          <w:iCs/>
        </w:rPr>
        <w:t>keyToUse</w:t>
      </w:r>
      <w:r w:rsidR="417BEDB8" w:rsidRPr="69DF9EDA">
        <w:rPr>
          <w:rFonts w:eastAsia="ＭＳ ゴシック"/>
        </w:rPr>
        <w:t xml:space="preserve"> </w:t>
      </w:r>
      <w:r w:rsidR="495A64DA" w:rsidRPr="69DF9EDA">
        <w:rPr>
          <w:rFonts w:eastAsia="ＭＳ ゴシック"/>
        </w:rPr>
        <w:t xml:space="preserve">is used to determine PDCP </w:t>
      </w:r>
      <w:r w:rsidR="4822A35D" w:rsidRPr="69DF9EDA">
        <w:rPr>
          <w:rFonts w:eastAsia="ＭＳ ゴシック"/>
        </w:rPr>
        <w:t>termination</w:t>
      </w:r>
      <w:r w:rsidR="495A64DA" w:rsidRPr="69DF9EDA">
        <w:rPr>
          <w:rFonts w:eastAsia="ＭＳ ゴシック"/>
        </w:rPr>
        <w:t xml:space="preserve"> point, i.e., MN-terminated bearer or SN-terminated bearer.</w:t>
      </w:r>
    </w:p>
    <w:p w14:paraId="37325BAB" w14:textId="23A270A8" w:rsidR="004015C2" w:rsidRPr="00F94E27" w:rsidRDefault="0679DA11" w:rsidP="69DF9EDA">
      <w:pPr>
        <w:rPr>
          <w:rFonts w:eastAsia="ＭＳ ゴシック"/>
          <w:b/>
          <w:bCs/>
        </w:rPr>
      </w:pPr>
      <w:r w:rsidRPr="00F94E27">
        <w:rPr>
          <w:rFonts w:eastAsia="ＭＳ ゴシック"/>
          <w:b/>
          <w:bCs/>
        </w:rPr>
        <w:t xml:space="preserve">Observation 5: </w:t>
      </w:r>
      <w:r w:rsidR="7EED4FFF" w:rsidRPr="69DF9EDA">
        <w:rPr>
          <w:rFonts w:eastAsia="ＭＳ ゴシック"/>
          <w:b/>
          <w:bCs/>
        </w:rPr>
        <w:t>From Rel-18 SCPAC</w:t>
      </w:r>
      <w:r w:rsidR="2184369A" w:rsidRPr="00F94E27">
        <w:rPr>
          <w:rFonts w:eastAsia="ＭＳ ゴシック"/>
          <w:b/>
          <w:bCs/>
        </w:rPr>
        <w:t xml:space="preserve"> procedure</w:t>
      </w:r>
      <w:r w:rsidR="7925148C" w:rsidRPr="69DF9EDA">
        <w:rPr>
          <w:rFonts w:eastAsia="ＭＳ ゴシック"/>
          <w:b/>
          <w:bCs/>
        </w:rPr>
        <w:t>,</w:t>
      </w:r>
      <w:r w:rsidR="2184369A" w:rsidRPr="00F94E27">
        <w:rPr>
          <w:rFonts w:eastAsia="ＭＳ ゴシック"/>
          <w:b/>
          <w:bCs/>
        </w:rPr>
        <w:t xml:space="preserve"> the following </w:t>
      </w:r>
      <w:r w:rsidR="7925148C" w:rsidRPr="69DF9EDA">
        <w:rPr>
          <w:rFonts w:eastAsia="ＭＳ ゴシック"/>
          <w:b/>
          <w:bCs/>
        </w:rPr>
        <w:t>method</w:t>
      </w:r>
      <w:r w:rsidR="2184369A" w:rsidRPr="00F94E27">
        <w:rPr>
          <w:rFonts w:eastAsia="ＭＳ ゴシック"/>
          <w:b/>
          <w:bCs/>
        </w:rPr>
        <w:t xml:space="preserve"> can be reused</w:t>
      </w:r>
      <w:r w:rsidR="7925148C" w:rsidRPr="69DF9EDA">
        <w:rPr>
          <w:rFonts w:eastAsia="ＭＳ ゴシック"/>
          <w:b/>
          <w:bCs/>
        </w:rPr>
        <w:t xml:space="preserve"> </w:t>
      </w:r>
      <w:r w:rsidR="24FDD9AC" w:rsidRPr="69DF9EDA">
        <w:rPr>
          <w:rFonts w:eastAsia="ＭＳ ゴシック"/>
          <w:b/>
          <w:bCs/>
        </w:rPr>
        <w:t xml:space="preserve">for </w:t>
      </w:r>
      <w:r w:rsidR="7925148C" w:rsidRPr="69DF9EDA">
        <w:rPr>
          <w:rFonts w:eastAsia="ＭＳ ゴシック"/>
          <w:b/>
          <w:bCs/>
        </w:rPr>
        <w:t>Rel-19 inter-CU LTM</w:t>
      </w:r>
      <w:r w:rsidR="2184369A" w:rsidRPr="00F94E27">
        <w:rPr>
          <w:rFonts w:eastAsia="ＭＳ ゴシック"/>
          <w:b/>
          <w:bCs/>
        </w:rPr>
        <w:t>:</w:t>
      </w:r>
      <w:r w:rsidR="004015C2">
        <w:br/>
      </w:r>
      <w:r w:rsidR="2184369A" w:rsidRPr="00F94E27">
        <w:rPr>
          <w:rFonts w:eastAsia="ＭＳ ゴシック"/>
          <w:b/>
          <w:bCs/>
        </w:rPr>
        <w:t>- Rel-19 set ID, which is equivalent to</w:t>
      </w:r>
      <w:r w:rsidR="2184369A" w:rsidRPr="00F94E27">
        <w:rPr>
          <w:rFonts w:eastAsia="ＭＳ ゴシック"/>
          <w:b/>
          <w:bCs/>
          <w:i/>
          <w:iCs/>
        </w:rPr>
        <w:t xml:space="preserve"> servingSecurityCellSetID</w:t>
      </w:r>
      <w:r w:rsidR="2184369A" w:rsidRPr="00F94E27">
        <w:rPr>
          <w:rFonts w:eastAsia="ＭＳ ゴシック"/>
          <w:b/>
          <w:bCs/>
        </w:rPr>
        <w:t xml:space="preserve"> and </w:t>
      </w:r>
      <w:r w:rsidR="2184369A" w:rsidRPr="00F94E27">
        <w:rPr>
          <w:rFonts w:eastAsia="ＭＳ ゴシック"/>
          <w:b/>
          <w:bCs/>
          <w:i/>
          <w:iCs/>
        </w:rPr>
        <w:t>securityCellSetID</w:t>
      </w:r>
      <w:r w:rsidR="2184369A" w:rsidRPr="00F94E27">
        <w:rPr>
          <w:rFonts w:eastAsia="ＭＳ ゴシック"/>
          <w:b/>
          <w:bCs/>
        </w:rPr>
        <w:t>, is used to determine intra-CU LTM and inter-CU LTM.</w:t>
      </w:r>
      <w:r w:rsidR="004015C2">
        <w:br/>
      </w:r>
      <w:r w:rsidR="2184369A" w:rsidRPr="00F94E27">
        <w:rPr>
          <w:rFonts w:eastAsia="ＭＳ ゴシック"/>
          <w:b/>
          <w:bCs/>
        </w:rPr>
        <w:t xml:space="preserve">- The </w:t>
      </w:r>
      <w:r w:rsidR="2184369A" w:rsidRPr="00F94E27">
        <w:rPr>
          <w:rFonts w:eastAsia="ＭＳ ゴシック"/>
          <w:b/>
          <w:bCs/>
          <w:i/>
          <w:iCs/>
        </w:rPr>
        <w:t>keyToUse</w:t>
      </w:r>
      <w:r w:rsidR="2184369A" w:rsidRPr="00F94E27">
        <w:rPr>
          <w:rFonts w:eastAsia="ＭＳ ゴシック"/>
          <w:b/>
          <w:bCs/>
        </w:rPr>
        <w:t xml:space="preserve"> is used to determine </w:t>
      </w:r>
      <w:bookmarkStart w:id="6" w:name="_Hlk181811612"/>
      <w:r w:rsidR="2184369A" w:rsidRPr="00F94E27">
        <w:rPr>
          <w:rFonts w:eastAsia="ＭＳ ゴシック"/>
          <w:b/>
          <w:bCs/>
        </w:rPr>
        <w:t xml:space="preserve">PDCP </w:t>
      </w:r>
      <w:r w:rsidR="4822A35D" w:rsidRPr="69DF9EDA">
        <w:rPr>
          <w:rFonts w:eastAsia="ＭＳ ゴシック"/>
          <w:b/>
          <w:bCs/>
        </w:rPr>
        <w:t>termination</w:t>
      </w:r>
      <w:r w:rsidR="2184369A" w:rsidRPr="00F94E27">
        <w:rPr>
          <w:rFonts w:eastAsia="ＭＳ ゴシック"/>
          <w:b/>
          <w:bCs/>
        </w:rPr>
        <w:t xml:space="preserve"> point</w:t>
      </w:r>
      <w:r w:rsidR="40B670C4" w:rsidRPr="69DF9EDA">
        <w:rPr>
          <w:rFonts w:eastAsia="ＭＳ ゴシック"/>
          <w:b/>
          <w:bCs/>
        </w:rPr>
        <w:t xml:space="preserve"> of the DRB</w:t>
      </w:r>
      <w:bookmarkEnd w:id="6"/>
      <w:r w:rsidR="2184369A" w:rsidRPr="00F94E27">
        <w:rPr>
          <w:rFonts w:eastAsia="ＭＳ ゴシック"/>
          <w:b/>
          <w:bCs/>
        </w:rPr>
        <w:t>,</w:t>
      </w:r>
      <w:bookmarkStart w:id="7" w:name="_Hlk181811640"/>
      <w:r w:rsidR="2184369A" w:rsidRPr="00F94E27">
        <w:rPr>
          <w:rFonts w:eastAsia="ＭＳ ゴシック"/>
          <w:b/>
          <w:bCs/>
        </w:rPr>
        <w:t xml:space="preserve"> i.e., MN-terminated bearer or SN-terminated bearer.</w:t>
      </w:r>
      <w:bookmarkEnd w:id="7"/>
    </w:p>
    <w:p w14:paraId="6E3652E6" w14:textId="7BE86BC9" w:rsidR="004015C2" w:rsidRDefault="002E2C72" w:rsidP="00E3527D">
      <w:pPr>
        <w:rPr>
          <w:rFonts w:eastAsia="ＭＳ ゴシック"/>
        </w:rPr>
      </w:pPr>
      <w:r>
        <w:rPr>
          <w:rFonts w:eastAsia="ＭＳ ゴシック" w:hint="eastAsia"/>
        </w:rPr>
        <w:t>We think re-using the Rel-</w:t>
      </w:r>
      <w:r w:rsidR="00495DCA">
        <w:rPr>
          <w:rFonts w:eastAsia="ＭＳ ゴシック" w:hint="eastAsia"/>
        </w:rPr>
        <w:t>18 SCPAC method in Observation 5</w:t>
      </w:r>
      <w:r w:rsidR="009C547A">
        <w:rPr>
          <w:rFonts w:eastAsia="ＭＳ ゴシック" w:hint="eastAsia"/>
        </w:rPr>
        <w:t xml:space="preserve"> for Rel-19 inter</w:t>
      </w:r>
      <w:r w:rsidR="00695F7A">
        <w:rPr>
          <w:rFonts w:eastAsia="ＭＳ ゴシック" w:hint="eastAsia"/>
        </w:rPr>
        <w:t>-CU LTM</w:t>
      </w:r>
      <w:r w:rsidR="00495DCA">
        <w:rPr>
          <w:rFonts w:eastAsia="ＭＳ ゴシック" w:hint="eastAsia"/>
        </w:rPr>
        <w:t xml:space="preserve"> is reasonable</w:t>
      </w:r>
      <w:r w:rsidR="00F3771B">
        <w:rPr>
          <w:rFonts w:eastAsia="ＭＳ ゴシック" w:hint="eastAsia"/>
        </w:rPr>
        <w:t xml:space="preserve"> and no need to set Rel-19 set ID per radio bearer.</w:t>
      </w:r>
    </w:p>
    <w:p w14:paraId="1975AC6E" w14:textId="526059E6" w:rsidR="009A078F" w:rsidRDefault="009A078F" w:rsidP="00E3527D">
      <w:pPr>
        <w:rPr>
          <w:rFonts w:eastAsia="ＭＳ ゴシック"/>
          <w:b/>
          <w:bCs/>
        </w:rPr>
      </w:pPr>
      <w:r w:rsidRPr="00F94E27">
        <w:rPr>
          <w:rFonts w:eastAsia="ＭＳ ゴシック"/>
          <w:b/>
          <w:bCs/>
        </w:rPr>
        <w:t xml:space="preserve">Proposal 4: Rel-19 set ID is used for the UE to determine </w:t>
      </w:r>
      <w:r w:rsidR="008106AD" w:rsidRPr="00F94E27">
        <w:rPr>
          <w:rFonts w:eastAsia="ＭＳ ゴシック"/>
          <w:b/>
          <w:bCs/>
        </w:rPr>
        <w:t>whether the</w:t>
      </w:r>
      <w:r w:rsidR="00635D36" w:rsidRPr="00F94E27">
        <w:rPr>
          <w:rFonts w:eastAsia="ＭＳ ゴシック"/>
          <w:b/>
          <w:bCs/>
        </w:rPr>
        <w:t xml:space="preserve"> executed</w:t>
      </w:r>
      <w:r w:rsidR="008106AD" w:rsidRPr="00F94E27">
        <w:rPr>
          <w:rFonts w:eastAsia="ＭＳ ゴシック"/>
          <w:b/>
          <w:bCs/>
        </w:rPr>
        <w:t xml:space="preserve"> cell switch is intra-CU or inter</w:t>
      </w:r>
      <w:r w:rsidR="00635D36" w:rsidRPr="00F94E27">
        <w:rPr>
          <w:rFonts w:eastAsia="ＭＳ ゴシック"/>
          <w:b/>
          <w:bCs/>
        </w:rPr>
        <w:t>-</w:t>
      </w:r>
      <w:r w:rsidR="008106AD" w:rsidRPr="00F94E27">
        <w:rPr>
          <w:rFonts w:eastAsia="ＭＳ ゴシック"/>
          <w:b/>
          <w:bCs/>
        </w:rPr>
        <w:t>CU</w:t>
      </w:r>
      <w:r w:rsidR="001A47B1" w:rsidRPr="00F94E27">
        <w:rPr>
          <w:rFonts w:eastAsia="ＭＳ ゴシック"/>
          <w:b/>
          <w:bCs/>
        </w:rPr>
        <w:t xml:space="preserve">, and </w:t>
      </w:r>
      <w:r w:rsidR="006F16E8" w:rsidRPr="00F94E27">
        <w:rPr>
          <w:rFonts w:eastAsia="ＭＳ ゴシック"/>
          <w:b/>
          <w:bCs/>
        </w:rPr>
        <w:t xml:space="preserve">the </w:t>
      </w:r>
      <w:r w:rsidR="006F16E8" w:rsidRPr="00F94E27">
        <w:rPr>
          <w:rFonts w:eastAsia="ＭＳ ゴシック"/>
          <w:b/>
          <w:bCs/>
          <w:i/>
          <w:iCs/>
        </w:rPr>
        <w:t>keyToUse</w:t>
      </w:r>
      <w:r w:rsidR="006F16E8" w:rsidRPr="00F94E27">
        <w:rPr>
          <w:rFonts w:eastAsia="ＭＳ ゴシック"/>
          <w:b/>
          <w:bCs/>
        </w:rPr>
        <w:t xml:space="preserve"> is used for the UE to determine</w:t>
      </w:r>
      <w:r w:rsidR="008C7171" w:rsidRPr="00F94E27">
        <w:rPr>
          <w:rFonts w:eastAsia="ＭＳ ゴシック"/>
          <w:b/>
          <w:bCs/>
        </w:rPr>
        <w:t xml:space="preserve"> </w:t>
      </w:r>
      <w:r w:rsidR="00836C6E" w:rsidRPr="00F94E27">
        <w:rPr>
          <w:rFonts w:eastAsia="ＭＳ ゴシック"/>
          <w:b/>
          <w:bCs/>
        </w:rPr>
        <w:t xml:space="preserve">PDCP </w:t>
      </w:r>
      <w:r w:rsidR="008573F9">
        <w:rPr>
          <w:rFonts w:eastAsia="ＭＳ ゴシック" w:hint="eastAsia"/>
          <w:b/>
          <w:bCs/>
        </w:rPr>
        <w:t>termination</w:t>
      </w:r>
      <w:r w:rsidR="00836C6E" w:rsidRPr="00F94E27">
        <w:rPr>
          <w:rFonts w:eastAsia="ＭＳ ゴシック"/>
          <w:b/>
          <w:bCs/>
        </w:rPr>
        <w:t xml:space="preserve"> point of the each DRB, i.e., MN-terminated bearer or SN-terminated bearer.</w:t>
      </w:r>
    </w:p>
    <w:p w14:paraId="35320CB4" w14:textId="070D0BED" w:rsidR="00AB6BCC" w:rsidRDefault="1E836E03" w:rsidP="00E3527D">
      <w:pPr>
        <w:rPr>
          <w:rFonts w:eastAsia="ＭＳ ゴシック"/>
        </w:rPr>
      </w:pPr>
      <w:r w:rsidRPr="69DF9EDA">
        <w:rPr>
          <w:rFonts w:eastAsia="ＭＳ ゴシック"/>
        </w:rPr>
        <w:t xml:space="preserve">The next discussion is whether the </w:t>
      </w:r>
      <w:r w:rsidR="05464640" w:rsidRPr="69DF9EDA">
        <w:rPr>
          <w:rFonts w:eastAsia="ＭＳ ゴシック"/>
        </w:rPr>
        <w:t xml:space="preserve">yellow highlighted part of the </w:t>
      </w:r>
      <w:r w:rsidR="5538B74E" w:rsidRPr="69DF9EDA">
        <w:rPr>
          <w:rFonts w:eastAsia="ＭＳ ゴシック"/>
        </w:rPr>
        <w:t xml:space="preserve">above </w:t>
      </w:r>
      <w:r w:rsidR="2EA28030" w:rsidRPr="69DF9EDA">
        <w:rPr>
          <w:rFonts w:eastAsia="ＭＳ ゴシック"/>
        </w:rPr>
        <w:t>agreement</w:t>
      </w:r>
      <w:r w:rsidR="05464640" w:rsidRPr="69DF9EDA">
        <w:rPr>
          <w:rFonts w:eastAsia="ＭＳ ゴシック"/>
        </w:rPr>
        <w:t xml:space="preserve">, i.e., </w:t>
      </w:r>
      <w:r w:rsidR="05464640" w:rsidRPr="00F94E27">
        <w:rPr>
          <w:rFonts w:eastAsia="ＭＳ ゴシック"/>
          <w:i/>
          <w:iCs/>
        </w:rPr>
        <w:t>if the new Rel-19 IDs of the serving cell and the target cell have same values, the UE compares the ltm-ServingCellNoResetID and ltm-NoResetID and performs the corresponding L2 reset operation as defined in Rel-18</w:t>
      </w:r>
      <w:r w:rsidR="271ED82B" w:rsidRPr="69DF9EDA">
        <w:rPr>
          <w:rFonts w:eastAsia="ＭＳ ゴシック"/>
        </w:rPr>
        <w:t>,</w:t>
      </w:r>
      <w:r w:rsidR="5538B74E" w:rsidRPr="69DF9EDA">
        <w:rPr>
          <w:rFonts w:eastAsia="ＭＳ ゴシック"/>
        </w:rPr>
        <w:t xml:space="preserve"> is applicable for DC case or not</w:t>
      </w:r>
      <w:r w:rsidR="271ED82B" w:rsidRPr="69DF9EDA">
        <w:rPr>
          <w:rFonts w:eastAsia="ＭＳ ゴシック"/>
        </w:rPr>
        <w:t xml:space="preserve">. </w:t>
      </w:r>
      <w:r w:rsidR="65039694" w:rsidRPr="69DF9EDA">
        <w:rPr>
          <w:rFonts w:eastAsia="ＭＳ ゴシック"/>
        </w:rPr>
        <w:t xml:space="preserve">We think </w:t>
      </w:r>
      <w:r w:rsidR="23F966F8" w:rsidRPr="69DF9EDA">
        <w:rPr>
          <w:rFonts w:eastAsia="ＭＳ ゴシック"/>
        </w:rPr>
        <w:t>it</w:t>
      </w:r>
      <w:r w:rsidR="65039694" w:rsidRPr="69DF9EDA">
        <w:rPr>
          <w:rFonts w:eastAsia="ＭＳ ゴシック"/>
        </w:rPr>
        <w:t xml:space="preserve"> will not be applicable </w:t>
      </w:r>
      <w:r w:rsidR="06D9929F" w:rsidRPr="69DF9EDA">
        <w:rPr>
          <w:rFonts w:eastAsia="ＭＳ ゴシック"/>
        </w:rPr>
        <w:t xml:space="preserve">at least </w:t>
      </w:r>
      <w:r w:rsidR="65039694" w:rsidRPr="69DF9EDA">
        <w:rPr>
          <w:rFonts w:eastAsia="ＭＳ ゴシック"/>
        </w:rPr>
        <w:t xml:space="preserve">for </w:t>
      </w:r>
      <w:r w:rsidR="06D9929F" w:rsidRPr="69DF9EDA">
        <w:rPr>
          <w:rFonts w:eastAsia="ＭＳ ゴシック"/>
        </w:rPr>
        <w:t xml:space="preserve">the case </w:t>
      </w:r>
      <w:r w:rsidR="03127538" w:rsidRPr="69DF9EDA">
        <w:rPr>
          <w:rFonts w:eastAsia="ＭＳ ゴシック"/>
        </w:rPr>
        <w:t xml:space="preserve">where </w:t>
      </w:r>
      <w:r w:rsidR="06D9929F" w:rsidRPr="69DF9EDA">
        <w:rPr>
          <w:rFonts w:eastAsia="ＭＳ ゴシック"/>
        </w:rPr>
        <w:t>CU is acting as SN and MN is unchanged.</w:t>
      </w:r>
    </w:p>
    <w:p w14:paraId="13CB39B5" w14:textId="3E3FB67F" w:rsidR="00306163" w:rsidRDefault="00553CA4" w:rsidP="00E3527D">
      <w:pPr>
        <w:rPr>
          <w:rFonts w:eastAsia="ＭＳ ゴシック"/>
        </w:rPr>
      </w:pPr>
      <w:r>
        <w:rPr>
          <w:rFonts w:eastAsia="ＭＳ ゴシック" w:hint="eastAsia"/>
        </w:rPr>
        <w:t>Assuming that</w:t>
      </w:r>
      <w:r w:rsidR="002D1B04">
        <w:rPr>
          <w:rFonts w:eastAsia="ＭＳ ゴシック" w:hint="eastAsia"/>
        </w:rPr>
        <w:t xml:space="preserve"> a</w:t>
      </w:r>
      <w:r w:rsidR="00DD1F23">
        <w:rPr>
          <w:rFonts w:eastAsia="ＭＳ ゴシック" w:hint="eastAsia"/>
        </w:rPr>
        <w:t>n MN-terminated SCG or split DRB</w:t>
      </w:r>
      <w:r w:rsidR="00494345">
        <w:rPr>
          <w:rFonts w:eastAsia="ＭＳ ゴシック" w:hint="eastAsia"/>
        </w:rPr>
        <w:t xml:space="preserve"> is configured in the UE</w:t>
      </w:r>
      <w:r w:rsidR="006D3799">
        <w:rPr>
          <w:rFonts w:eastAsia="ＭＳ ゴシック" w:hint="eastAsia"/>
        </w:rPr>
        <w:t xml:space="preserve">, and </w:t>
      </w:r>
      <w:r w:rsidR="00494345">
        <w:rPr>
          <w:rFonts w:eastAsia="ＭＳ ゴシック" w:hint="eastAsia"/>
        </w:rPr>
        <w:t xml:space="preserve">inter-CU SCG </w:t>
      </w:r>
      <w:r w:rsidR="003B718C">
        <w:rPr>
          <w:rFonts w:eastAsia="ＭＳ ゴシック" w:hint="eastAsia"/>
        </w:rPr>
        <w:t xml:space="preserve">LTM cell switch is executed and bearer type of </w:t>
      </w:r>
      <w:r w:rsidR="004C1A35">
        <w:rPr>
          <w:rFonts w:eastAsia="ＭＳ ゴシック" w:hint="eastAsia"/>
        </w:rPr>
        <w:t xml:space="preserve">the DRB is unchanged, </w:t>
      </w:r>
      <w:r w:rsidR="000D13DA">
        <w:rPr>
          <w:rFonts w:eastAsia="ＭＳ ゴシック" w:hint="eastAsia"/>
        </w:rPr>
        <w:t>the security key of the DRB is unchanged because the DRB is associated to the master key</w:t>
      </w:r>
      <w:r w:rsidR="00E74311">
        <w:rPr>
          <w:rFonts w:eastAsia="ＭＳ ゴシック" w:hint="eastAsia"/>
        </w:rPr>
        <w:t xml:space="preserve"> and </w:t>
      </w:r>
      <w:r w:rsidR="00E74311">
        <w:rPr>
          <w:rFonts w:eastAsia="ＭＳ ゴシック"/>
        </w:rPr>
        <w:t>therefore</w:t>
      </w:r>
      <w:r w:rsidR="00E74311">
        <w:rPr>
          <w:rFonts w:eastAsia="ＭＳ ゴシック" w:hint="eastAsia"/>
        </w:rPr>
        <w:t xml:space="preserve"> PDCP re-establishment/RLC re-establishment will not be triggered</w:t>
      </w:r>
      <w:r w:rsidR="004E4740">
        <w:rPr>
          <w:rFonts w:eastAsia="ＭＳ ゴシック" w:hint="eastAsia"/>
        </w:rPr>
        <w:t xml:space="preserve"> for the DRB</w:t>
      </w:r>
      <w:r w:rsidR="00E74311">
        <w:rPr>
          <w:rFonts w:eastAsia="ＭＳ ゴシック" w:hint="eastAsia"/>
        </w:rPr>
        <w:t>.</w:t>
      </w:r>
      <w:r w:rsidR="004E4740">
        <w:rPr>
          <w:rFonts w:eastAsia="ＭＳ ゴシック" w:hint="eastAsia"/>
        </w:rPr>
        <w:t xml:space="preserve"> However, RLC re-establishment for the DRB is necessary because DU is changed</w:t>
      </w:r>
      <w:r w:rsidR="00246563">
        <w:rPr>
          <w:rFonts w:eastAsia="ＭＳ ゴシック" w:hint="eastAsia"/>
        </w:rPr>
        <w:t xml:space="preserve"> due to CU change.</w:t>
      </w:r>
      <w:r w:rsidR="00546040">
        <w:rPr>
          <w:rFonts w:eastAsia="ＭＳ ゴシック" w:hint="eastAsia"/>
        </w:rPr>
        <w:t xml:space="preserve"> Therefore, even if the Rel-19 set ID is different, </w:t>
      </w:r>
      <w:r w:rsidR="00655F54">
        <w:rPr>
          <w:rFonts w:eastAsia="ＭＳ ゴシック" w:hint="eastAsia"/>
        </w:rPr>
        <w:t xml:space="preserve">the L2 reset handling </w:t>
      </w:r>
      <w:r w:rsidR="00561B21">
        <w:rPr>
          <w:rFonts w:eastAsia="ＭＳ ゴシック" w:hint="eastAsia"/>
        </w:rPr>
        <w:t>in Rel-18</w:t>
      </w:r>
      <w:r w:rsidR="00F12542">
        <w:rPr>
          <w:rFonts w:eastAsia="ＭＳ ゴシック" w:hint="eastAsia"/>
        </w:rPr>
        <w:t xml:space="preserve"> </w:t>
      </w:r>
      <w:r w:rsidR="007C155A">
        <w:rPr>
          <w:rFonts w:eastAsia="ＭＳ ゴシック" w:hint="eastAsia"/>
        </w:rPr>
        <w:t>is necessary</w:t>
      </w:r>
      <w:r w:rsidR="00DF7B5E">
        <w:rPr>
          <w:rFonts w:eastAsia="ＭＳ ゴシック" w:hint="eastAsia"/>
        </w:rPr>
        <w:t xml:space="preserve"> in this case.</w:t>
      </w:r>
    </w:p>
    <w:p w14:paraId="478415BA" w14:textId="74875524" w:rsidR="00785B42" w:rsidRPr="00D60077" w:rsidRDefault="00A24065" w:rsidP="00E3527D">
      <w:pPr>
        <w:rPr>
          <w:rFonts w:eastAsia="ＭＳ ゴシック"/>
        </w:rPr>
      </w:pPr>
      <w:r>
        <w:rPr>
          <w:rFonts w:eastAsia="ＭＳ ゴシック" w:hint="eastAsia"/>
        </w:rPr>
        <w:t>Also, if bearer type change is supported</w:t>
      </w:r>
      <w:r w:rsidR="00066446">
        <w:rPr>
          <w:rFonts w:eastAsia="ＭＳ ゴシック" w:hint="eastAsia"/>
        </w:rPr>
        <w:t xml:space="preserve">, </w:t>
      </w:r>
      <w:r w:rsidR="00D2504D">
        <w:rPr>
          <w:rFonts w:eastAsia="ＭＳ ゴシック" w:hint="eastAsia"/>
        </w:rPr>
        <w:t>PDCP re-es</w:t>
      </w:r>
      <w:r w:rsidR="0028153A">
        <w:rPr>
          <w:rFonts w:eastAsia="ＭＳ ゴシック" w:hint="eastAsia"/>
        </w:rPr>
        <w:t>tablishment and RLC re-establishment due to PDCP termination point change</w:t>
      </w:r>
      <w:r w:rsidR="00941A43">
        <w:rPr>
          <w:rFonts w:eastAsia="ＭＳ ゴシック" w:hint="eastAsia"/>
        </w:rPr>
        <w:t xml:space="preserve"> at intra-CU LTM cell switch execution</w:t>
      </w:r>
      <w:r w:rsidR="0028153A">
        <w:rPr>
          <w:rFonts w:eastAsia="ＭＳ ゴシック" w:hint="eastAsia"/>
        </w:rPr>
        <w:t xml:space="preserve"> should </w:t>
      </w:r>
      <w:r w:rsidR="0076537F">
        <w:rPr>
          <w:rFonts w:eastAsia="ＭＳ ゴシック" w:hint="eastAsia"/>
        </w:rPr>
        <w:t xml:space="preserve">also </w:t>
      </w:r>
      <w:r w:rsidR="0028153A">
        <w:rPr>
          <w:rFonts w:eastAsia="ＭＳ ゴシック" w:hint="eastAsia"/>
        </w:rPr>
        <w:t xml:space="preserve">be </w:t>
      </w:r>
      <w:r w:rsidR="003649CD">
        <w:rPr>
          <w:rFonts w:eastAsia="ＭＳ ゴシック"/>
        </w:rPr>
        <w:t>considered</w:t>
      </w:r>
      <w:r w:rsidR="00992454">
        <w:rPr>
          <w:rFonts w:eastAsia="ＭＳ ゴシック" w:hint="eastAsia"/>
        </w:rPr>
        <w:t>.</w:t>
      </w:r>
      <w:r w:rsidR="00393888">
        <w:rPr>
          <w:rFonts w:eastAsia="ＭＳ ゴシック" w:hint="eastAsia"/>
        </w:rPr>
        <w:t xml:space="preserve"> </w:t>
      </w:r>
    </w:p>
    <w:p w14:paraId="583527FC" w14:textId="0923BD8C" w:rsidR="00CA12C0" w:rsidRPr="00F94E27" w:rsidRDefault="00005CB5" w:rsidP="00E3527D">
      <w:pPr>
        <w:rPr>
          <w:rFonts w:eastAsia="ＭＳ ゴシック"/>
          <w:b/>
          <w:bCs/>
        </w:rPr>
      </w:pPr>
      <w:r w:rsidRPr="00F94E27">
        <w:rPr>
          <w:rFonts w:eastAsia="ＭＳ ゴシック"/>
          <w:b/>
          <w:bCs/>
        </w:rPr>
        <w:t xml:space="preserve">Observation </w:t>
      </w:r>
      <w:r w:rsidR="00022CA3">
        <w:rPr>
          <w:rFonts w:eastAsia="ＭＳ ゴシック" w:hint="eastAsia"/>
          <w:b/>
          <w:bCs/>
        </w:rPr>
        <w:t>6</w:t>
      </w:r>
      <w:r w:rsidRPr="00F94E27">
        <w:rPr>
          <w:rFonts w:eastAsia="ＭＳ ゴシック"/>
          <w:b/>
          <w:bCs/>
        </w:rPr>
        <w:t xml:space="preserve"> </w:t>
      </w:r>
      <w:r w:rsidR="00122721">
        <w:rPr>
          <w:rFonts w:eastAsia="ＭＳ ゴシック" w:hint="eastAsia"/>
          <w:b/>
          <w:bCs/>
        </w:rPr>
        <w:t>For DC case,</w:t>
      </w:r>
      <w:r w:rsidR="00347206">
        <w:rPr>
          <w:rFonts w:eastAsia="ＭＳ ゴシック" w:hint="eastAsia"/>
          <w:b/>
          <w:bCs/>
        </w:rPr>
        <w:t xml:space="preserve"> </w:t>
      </w:r>
      <w:r w:rsidR="00A52233">
        <w:rPr>
          <w:rFonts w:eastAsia="ＭＳ ゴシック" w:hint="eastAsia"/>
          <w:b/>
          <w:bCs/>
        </w:rPr>
        <w:t xml:space="preserve">only </w:t>
      </w:r>
      <w:r w:rsidR="00347206">
        <w:rPr>
          <w:rFonts w:eastAsia="ＭＳ ゴシック" w:hint="eastAsia"/>
          <w:b/>
          <w:bCs/>
        </w:rPr>
        <w:t>comparing</w:t>
      </w:r>
      <w:r w:rsidR="00122721">
        <w:rPr>
          <w:rFonts w:eastAsia="ＭＳ ゴシック" w:hint="eastAsia"/>
          <w:b/>
          <w:bCs/>
        </w:rPr>
        <w:t xml:space="preserve"> Rel-19 </w:t>
      </w:r>
      <w:r w:rsidR="003F1F33">
        <w:rPr>
          <w:rFonts w:eastAsia="ＭＳ ゴシック" w:hint="eastAsia"/>
          <w:b/>
          <w:bCs/>
        </w:rPr>
        <w:t>Set ID</w:t>
      </w:r>
      <w:r w:rsidR="000C4471">
        <w:rPr>
          <w:rFonts w:eastAsia="ＭＳ ゴシック" w:hint="eastAsia"/>
          <w:b/>
          <w:bCs/>
        </w:rPr>
        <w:t>s</w:t>
      </w:r>
      <w:r w:rsidR="00B559F5">
        <w:rPr>
          <w:rFonts w:eastAsia="ＭＳ ゴシック" w:hint="eastAsia"/>
          <w:b/>
          <w:bCs/>
        </w:rPr>
        <w:t xml:space="preserve"> and</w:t>
      </w:r>
      <w:r w:rsidR="00347206">
        <w:rPr>
          <w:rFonts w:eastAsia="ＭＳ ゴシック" w:hint="eastAsia"/>
          <w:b/>
          <w:bCs/>
        </w:rPr>
        <w:t xml:space="preserve"> comparing</w:t>
      </w:r>
      <w:r w:rsidR="00B559F5">
        <w:rPr>
          <w:rFonts w:eastAsia="ＭＳ ゴシック" w:hint="eastAsia"/>
          <w:b/>
          <w:bCs/>
        </w:rPr>
        <w:t xml:space="preserve"> </w:t>
      </w:r>
      <w:r w:rsidR="00B559F5" w:rsidRPr="00F94E27">
        <w:rPr>
          <w:rFonts w:eastAsia="ＭＳ ゴシック"/>
          <w:b/>
          <w:bCs/>
          <w:i/>
          <w:iCs/>
        </w:rPr>
        <w:t>ltm-NoResetID</w:t>
      </w:r>
      <w:r w:rsidR="000C4471" w:rsidRPr="00F94E27">
        <w:rPr>
          <w:rFonts w:eastAsia="ＭＳ ゴシック"/>
          <w:b/>
          <w:bCs/>
        </w:rPr>
        <w:t>s</w:t>
      </w:r>
      <w:r w:rsidR="00B559F5">
        <w:rPr>
          <w:rFonts w:eastAsia="ＭＳ ゴシック" w:hint="eastAsia"/>
          <w:b/>
          <w:bCs/>
        </w:rPr>
        <w:t xml:space="preserve"> </w:t>
      </w:r>
      <w:r w:rsidR="002E0548">
        <w:rPr>
          <w:rFonts w:eastAsia="ＭＳ ゴシック" w:hint="eastAsia"/>
          <w:b/>
          <w:bCs/>
        </w:rPr>
        <w:t xml:space="preserve">are not sufficient </w:t>
      </w:r>
      <w:r w:rsidR="00957A7D">
        <w:rPr>
          <w:rFonts w:eastAsia="ＭＳ ゴシック" w:hint="eastAsia"/>
          <w:b/>
          <w:bCs/>
        </w:rPr>
        <w:t xml:space="preserve">to determine appropriate L2 reset </w:t>
      </w:r>
      <w:r w:rsidR="008D0A2B">
        <w:rPr>
          <w:rFonts w:eastAsia="ＭＳ ゴシック" w:hint="eastAsia"/>
          <w:b/>
          <w:bCs/>
        </w:rPr>
        <w:t>operation.</w:t>
      </w:r>
    </w:p>
    <w:p w14:paraId="100B8853" w14:textId="008C9AFE" w:rsidR="00945FDF" w:rsidRDefault="00186683" w:rsidP="00E3527D">
      <w:pPr>
        <w:rPr>
          <w:rFonts w:eastAsia="ＭＳ ゴシック"/>
        </w:rPr>
      </w:pPr>
      <w:r>
        <w:rPr>
          <w:rFonts w:eastAsia="ＭＳ ゴシック" w:hint="eastAsia"/>
        </w:rPr>
        <w:t>Therefore</w:t>
      </w:r>
      <w:r w:rsidR="00F1075A">
        <w:rPr>
          <w:rFonts w:eastAsia="ＭＳ ゴシック" w:hint="eastAsia"/>
        </w:rPr>
        <w:t>,</w:t>
      </w:r>
      <w:r>
        <w:rPr>
          <w:rFonts w:eastAsia="ＭＳ ゴシック" w:hint="eastAsia"/>
        </w:rPr>
        <w:t xml:space="preserve"> we propose </w:t>
      </w:r>
      <w:r w:rsidR="00803292">
        <w:rPr>
          <w:rFonts w:eastAsia="ＭＳ ゴシック" w:hint="eastAsia"/>
        </w:rPr>
        <w:t xml:space="preserve">that RAN2 should discuss </w:t>
      </w:r>
      <w:r w:rsidR="00DB6DA3">
        <w:rPr>
          <w:rFonts w:eastAsia="ＭＳ ゴシック" w:hint="eastAsia"/>
        </w:rPr>
        <w:t xml:space="preserve">how to perform </w:t>
      </w:r>
      <w:r w:rsidR="00A23E02">
        <w:rPr>
          <w:rFonts w:eastAsia="ＭＳ ゴシック" w:hint="eastAsia"/>
        </w:rPr>
        <w:t>L2 reset for DC case</w:t>
      </w:r>
      <w:r w:rsidR="0042091D">
        <w:rPr>
          <w:rFonts w:eastAsia="ＭＳ ゴシック" w:hint="eastAsia"/>
        </w:rPr>
        <w:t xml:space="preserve"> with </w:t>
      </w:r>
      <w:r w:rsidR="007D7EA2">
        <w:rPr>
          <w:rFonts w:eastAsia="ＭＳ ゴシック" w:hint="eastAsia"/>
        </w:rPr>
        <w:t xml:space="preserve">considering </w:t>
      </w:r>
      <w:r w:rsidR="0042091D">
        <w:rPr>
          <w:rFonts w:eastAsia="ＭＳ ゴシック" w:hint="eastAsia"/>
        </w:rPr>
        <w:t xml:space="preserve">all bearer </w:t>
      </w:r>
      <w:r w:rsidR="007D0517">
        <w:rPr>
          <w:rFonts w:eastAsia="ＭＳ ゴシック" w:hint="eastAsia"/>
        </w:rPr>
        <w:t>ty</w:t>
      </w:r>
      <w:r w:rsidR="007D7EA2">
        <w:rPr>
          <w:rFonts w:eastAsia="ＭＳ ゴシック" w:hint="eastAsia"/>
        </w:rPr>
        <w:t>pe</w:t>
      </w:r>
      <w:r w:rsidR="0028641D">
        <w:rPr>
          <w:rFonts w:eastAsia="ＭＳ ゴシック" w:hint="eastAsia"/>
        </w:rPr>
        <w:t>s</w:t>
      </w:r>
      <w:r w:rsidR="00CA7107">
        <w:rPr>
          <w:rFonts w:eastAsia="ＭＳ ゴシック" w:hint="eastAsia"/>
        </w:rPr>
        <w:t>.</w:t>
      </w:r>
    </w:p>
    <w:p w14:paraId="603D9BEC" w14:textId="549FDE66" w:rsidR="00F1075A" w:rsidRPr="00F94E27" w:rsidRDefault="00F1075A" w:rsidP="00E3527D">
      <w:pPr>
        <w:rPr>
          <w:rFonts w:eastAsia="ＭＳ ゴシック"/>
          <w:b/>
          <w:bCs/>
        </w:rPr>
      </w:pPr>
      <w:r w:rsidRPr="00F94E27">
        <w:rPr>
          <w:rFonts w:eastAsia="ＭＳ ゴシック"/>
          <w:b/>
          <w:bCs/>
        </w:rPr>
        <w:t>Proposal 5:</w:t>
      </w:r>
      <w:r w:rsidR="00E67B0A" w:rsidRPr="00F94E27">
        <w:rPr>
          <w:rFonts w:eastAsia="ＭＳ ゴシック"/>
          <w:b/>
          <w:bCs/>
        </w:rPr>
        <w:t xml:space="preserve"> </w:t>
      </w:r>
      <w:r w:rsidR="00B97052" w:rsidRPr="00F94E27">
        <w:rPr>
          <w:rFonts w:eastAsia="ＭＳ ゴシック"/>
          <w:b/>
          <w:bCs/>
        </w:rPr>
        <w:t xml:space="preserve">RAN2 </w:t>
      </w:r>
      <w:r w:rsidR="002E3B54" w:rsidRPr="00F94E27">
        <w:rPr>
          <w:rFonts w:eastAsia="ＭＳ ゴシック"/>
          <w:b/>
          <w:bCs/>
        </w:rPr>
        <w:t xml:space="preserve">to </w:t>
      </w:r>
      <w:r w:rsidR="00E55C64" w:rsidRPr="00F94E27">
        <w:rPr>
          <w:rFonts w:eastAsia="ＭＳ ゴシック"/>
          <w:b/>
          <w:bCs/>
        </w:rPr>
        <w:t>discuss how to perform L2 reset for DC case with considering all bearer types</w:t>
      </w:r>
      <w:r w:rsidR="00E55C64">
        <w:rPr>
          <w:rFonts w:eastAsia="ＭＳ ゴシック" w:hint="eastAsia"/>
          <w:b/>
          <w:bCs/>
        </w:rPr>
        <w:t>.</w:t>
      </w:r>
      <w:r w:rsidR="00E55C64" w:rsidRPr="00E55C64" w:rsidDel="00E55C64">
        <w:rPr>
          <w:rFonts w:eastAsia="ＭＳ ゴシック"/>
          <w:b/>
          <w:bCs/>
        </w:rPr>
        <w:t xml:space="preserve"> </w:t>
      </w:r>
    </w:p>
    <w:p w14:paraId="016B72EB" w14:textId="1E8D5486" w:rsidR="00C77025" w:rsidRDefault="00C77025" w:rsidP="00C77025">
      <w:pPr>
        <w:pStyle w:val="1"/>
        <w:numPr>
          <w:ilvl w:val="0"/>
          <w:numId w:val="28"/>
        </w:numPr>
        <w:rPr>
          <w:rFonts w:eastAsia="ＭＳ ゴシック"/>
        </w:rPr>
      </w:pPr>
      <w:r>
        <w:rPr>
          <w:rFonts w:eastAsia="ＭＳ ゴシック"/>
        </w:rPr>
        <w:t>Conclusion</w:t>
      </w:r>
    </w:p>
    <w:p w14:paraId="4A7064F3" w14:textId="0804343A" w:rsidR="006A0DE4" w:rsidRDefault="007E4E0B" w:rsidP="00575E36">
      <w:pPr>
        <w:rPr>
          <w:rFonts w:eastAsia="ＭＳ ゴシック"/>
        </w:rPr>
      </w:pPr>
      <w:r>
        <w:rPr>
          <w:rFonts w:eastAsia="ＭＳ ゴシック" w:hint="eastAsia"/>
        </w:rPr>
        <w:t>We have the following observations and proposals</w:t>
      </w:r>
      <w:r w:rsidR="008D2685">
        <w:rPr>
          <w:rFonts w:eastAsia="ＭＳ ゴシック" w:hint="eastAsia"/>
        </w:rPr>
        <w:t>:</w:t>
      </w:r>
    </w:p>
    <w:p w14:paraId="529D9B71" w14:textId="2F39B487" w:rsidR="008D2685" w:rsidRDefault="00375C53" w:rsidP="00375C53">
      <w:pPr>
        <w:rPr>
          <w:rFonts w:eastAsia="ＭＳ ゴシック"/>
        </w:rPr>
      </w:pPr>
      <w:r w:rsidRPr="00375C53">
        <w:rPr>
          <w:rFonts w:eastAsia="ＭＳ ゴシック" w:hint="eastAsia"/>
        </w:rPr>
        <w:t>&lt;</w:t>
      </w:r>
      <w:r>
        <w:rPr>
          <w:rFonts w:eastAsia="ＭＳ ゴシック" w:hint="eastAsia"/>
        </w:rPr>
        <w:t>non-DC Case</w:t>
      </w:r>
      <w:r w:rsidRPr="00375C53">
        <w:rPr>
          <w:rFonts w:eastAsia="ＭＳ ゴシック" w:hint="eastAsia"/>
        </w:rPr>
        <w:t>&gt;</w:t>
      </w:r>
    </w:p>
    <w:p w14:paraId="59070BA7" w14:textId="6A84890C" w:rsidR="00375C53" w:rsidRDefault="00375C53" w:rsidP="00375C53">
      <w:pPr>
        <w:rPr>
          <w:rFonts w:eastAsia="ＭＳ ゴシック"/>
          <w:u w:val="single"/>
        </w:rPr>
      </w:pPr>
      <w:r w:rsidRPr="00F94E27">
        <w:rPr>
          <w:rFonts w:eastAsia="ＭＳ ゴシック"/>
          <w:u w:val="single"/>
        </w:rPr>
        <w:t>Security handling for inter-CU LTM in non-DC case</w:t>
      </w:r>
    </w:p>
    <w:p w14:paraId="4FAF44A5" w14:textId="4A05104F" w:rsidR="00375C53" w:rsidRDefault="00FD1605" w:rsidP="00375C53">
      <w:pPr>
        <w:rPr>
          <w:rFonts w:eastAsia="ＭＳ ゴシック"/>
          <w:b/>
          <w:bCs/>
        </w:rPr>
      </w:pPr>
      <w:r w:rsidRPr="0026037D">
        <w:rPr>
          <w:rFonts w:eastAsia="ＭＳ ゴシック" w:hint="eastAsia"/>
          <w:b/>
          <w:bCs/>
        </w:rPr>
        <w:t xml:space="preserve">Observation 1: SA3 prefers to reconfigure NCC value via RRC </w:t>
      </w:r>
      <w:r w:rsidRPr="0026037D">
        <w:rPr>
          <w:rFonts w:eastAsia="ＭＳ ゴシック"/>
          <w:b/>
          <w:bCs/>
        </w:rPr>
        <w:t>signalling</w:t>
      </w:r>
      <w:r w:rsidRPr="0026037D">
        <w:rPr>
          <w:rFonts w:eastAsia="ＭＳ ゴシック" w:hint="eastAsia"/>
          <w:b/>
          <w:bCs/>
        </w:rPr>
        <w:t xml:space="preserve"> after every inter-CU LTM cell switch</w:t>
      </w:r>
      <w:r w:rsidRPr="0026037D">
        <w:rPr>
          <w:b/>
          <w:bCs/>
        </w:rPr>
        <w:t xml:space="preserve"> </w:t>
      </w:r>
      <w:r w:rsidRPr="0026037D">
        <w:rPr>
          <w:rFonts w:eastAsia="ＭＳ ゴシック"/>
          <w:b/>
          <w:bCs/>
        </w:rPr>
        <w:t>execution that changes the PDCP anchor</w:t>
      </w:r>
      <w:r w:rsidRPr="0026037D">
        <w:rPr>
          <w:rFonts w:eastAsia="ＭＳ ゴシック" w:hint="eastAsia"/>
          <w:b/>
          <w:bCs/>
        </w:rPr>
        <w:t>.</w:t>
      </w:r>
    </w:p>
    <w:p w14:paraId="671FEA05" w14:textId="07914F37" w:rsidR="00FD1605" w:rsidRDefault="00FD1605" w:rsidP="00375C53">
      <w:pPr>
        <w:rPr>
          <w:rFonts w:eastAsia="ＭＳ ゴシック"/>
          <w:b/>
          <w:bCs/>
        </w:rPr>
      </w:pPr>
      <w:r w:rsidRPr="17CB4E38">
        <w:rPr>
          <w:rFonts w:eastAsia="ＭＳ ゴシック"/>
          <w:b/>
          <w:bCs/>
        </w:rPr>
        <w:lastRenderedPageBreak/>
        <w:t>Observation 2: If RAN2 sticks to avoid RRC configuration/signalling between cell switches for subsequent LTM procedures, SA3 will be able to analyse other methods which may be unsecure or may give bigger impact to the core network.</w:t>
      </w:r>
    </w:p>
    <w:p w14:paraId="2A8B01D2" w14:textId="77777777" w:rsidR="007E07EE" w:rsidRDefault="007E07EE" w:rsidP="007E07EE">
      <w:pPr>
        <w:rPr>
          <w:rFonts w:eastAsia="ＭＳ ゴシック"/>
          <w:b/>
          <w:bCs/>
        </w:rPr>
      </w:pPr>
      <w:r w:rsidRPr="17CB4E38">
        <w:rPr>
          <w:rFonts w:eastAsia="ＭＳ ゴシック"/>
          <w:b/>
          <w:bCs/>
        </w:rPr>
        <w:t>Observation 3: Based on the SA3 reply LS, the following points should be taken into consideration:</w:t>
      </w:r>
      <w:r>
        <w:br/>
      </w:r>
      <w:r w:rsidRPr="17CB4E38">
        <w:rPr>
          <w:rFonts w:eastAsia="ＭＳ ゴシック"/>
          <w:b/>
          <w:bCs/>
        </w:rPr>
        <w:t>- If SA3’s preferred method is adopted, the subsequent LTM definition in Rel-18 cannot apply to Rel-19 LTM.</w:t>
      </w:r>
      <w:r>
        <w:br/>
      </w:r>
      <w:r w:rsidRPr="17CB4E38">
        <w:rPr>
          <w:rFonts w:eastAsia="ＭＳ ゴシック"/>
          <w:b/>
          <w:bCs/>
        </w:rPr>
        <w:t>- If SA3’s preferred method is not accepted, SA3 may not be able to finalize their analysis for further methods by next March.</w:t>
      </w:r>
    </w:p>
    <w:p w14:paraId="2F08E957" w14:textId="792CBFB7" w:rsidR="00FD1605" w:rsidRPr="00375C53" w:rsidRDefault="007E07EE" w:rsidP="00375C53">
      <w:pPr>
        <w:rPr>
          <w:rFonts w:eastAsia="ＭＳ ゴシック"/>
        </w:rPr>
      </w:pPr>
      <w:r w:rsidRPr="69DF9EDA">
        <w:rPr>
          <w:rFonts w:eastAsia="ＭＳ ゴシック"/>
          <w:b/>
          <w:bCs/>
        </w:rPr>
        <w:t>Proposal 1: RAN2 to discuss whether to accept the SA3 solution which is</w:t>
      </w:r>
      <w:r>
        <w:t xml:space="preserve"> </w:t>
      </w:r>
      <w:r w:rsidRPr="69DF9EDA">
        <w:rPr>
          <w:rFonts w:eastAsia="ＭＳ ゴシック"/>
          <w:b/>
          <w:bCs/>
        </w:rPr>
        <w:t>preferred by most companies in SA3 or ask SA3 to analyse further method.</w:t>
      </w:r>
    </w:p>
    <w:p w14:paraId="4AD3273F" w14:textId="77777777" w:rsidR="00BD2F02" w:rsidRDefault="00BD2F02" w:rsidP="00375C53">
      <w:pPr>
        <w:rPr>
          <w:rFonts w:eastAsia="ＭＳ ゴシック"/>
        </w:rPr>
      </w:pPr>
    </w:p>
    <w:p w14:paraId="66FFC1EE" w14:textId="2B753731" w:rsidR="00375C53" w:rsidRDefault="00375C53" w:rsidP="00375C53">
      <w:pPr>
        <w:rPr>
          <w:rFonts w:eastAsia="ＭＳ ゴシック"/>
        </w:rPr>
      </w:pPr>
      <w:r>
        <w:rPr>
          <w:rFonts w:eastAsia="ＭＳ ゴシック" w:hint="eastAsia"/>
        </w:rPr>
        <w:t>&lt;DC Case&gt;</w:t>
      </w:r>
    </w:p>
    <w:p w14:paraId="399E293F" w14:textId="48905AB7" w:rsidR="007E07EE" w:rsidRDefault="007E07EE" w:rsidP="00375C53">
      <w:pPr>
        <w:rPr>
          <w:rFonts w:eastAsia="ＭＳ ゴシック"/>
        </w:rPr>
      </w:pPr>
      <w:r w:rsidRPr="00F94E27">
        <w:rPr>
          <w:rFonts w:eastAsia="ＭＳ ゴシック"/>
          <w:u w:val="single"/>
        </w:rPr>
        <w:t>Bearer type change in DC case</w:t>
      </w:r>
    </w:p>
    <w:p w14:paraId="54E2AC34" w14:textId="77777777" w:rsidR="00BD2F02" w:rsidRPr="000E73A9" w:rsidRDefault="00BD2F02" w:rsidP="00BD2F02">
      <w:pPr>
        <w:rPr>
          <w:rFonts w:eastAsia="ＭＳ ゴシック"/>
          <w:b/>
          <w:bCs/>
        </w:rPr>
      </w:pPr>
      <w:r w:rsidRPr="17CB4E38">
        <w:rPr>
          <w:rFonts w:eastAsia="ＭＳ ゴシック"/>
          <w:b/>
          <w:bCs/>
        </w:rPr>
        <w:t>Proposal 2: All cases of bearer type change, including MN-terminated and SN-terminated change, at LTM cell switch execution should be supported in Rel-19.</w:t>
      </w:r>
    </w:p>
    <w:p w14:paraId="06D9AD18" w14:textId="77777777" w:rsidR="006D3E55" w:rsidRPr="00F94E27" w:rsidRDefault="006D3E55" w:rsidP="006D3E55">
      <w:pPr>
        <w:rPr>
          <w:rFonts w:eastAsia="ＭＳ ゴシック"/>
          <w:b/>
          <w:bCs/>
        </w:rPr>
      </w:pPr>
      <w:r w:rsidRPr="00F94E27">
        <w:rPr>
          <w:rFonts w:eastAsia="ＭＳ ゴシック"/>
          <w:b/>
          <w:bCs/>
        </w:rPr>
        <w:t>Observation 4: If Proposal 2 is agreeable, there is a case SCG addition is required at LTM cell switch execution regardless of intra-CU or inter-CU cell switch.</w:t>
      </w:r>
    </w:p>
    <w:p w14:paraId="59158B39" w14:textId="67D2251E" w:rsidR="007E07EE" w:rsidRDefault="006D3E55" w:rsidP="006D3E55">
      <w:pPr>
        <w:rPr>
          <w:rFonts w:eastAsia="ＭＳ ゴシック"/>
        </w:rPr>
      </w:pPr>
      <w:r w:rsidRPr="00D274B7">
        <w:rPr>
          <w:rFonts w:eastAsia="ＭＳ ゴシック" w:hint="eastAsia"/>
          <w:b/>
          <w:bCs/>
        </w:rPr>
        <w:t xml:space="preserve">Proposal 3: </w:t>
      </w:r>
      <w:r>
        <w:rPr>
          <w:rFonts w:eastAsia="ＭＳ ゴシック" w:hint="eastAsia"/>
          <w:b/>
          <w:bCs/>
        </w:rPr>
        <w:t>T</w:t>
      </w:r>
      <w:r w:rsidRPr="00D274B7">
        <w:rPr>
          <w:rFonts w:eastAsia="ＭＳ ゴシック"/>
          <w:b/>
          <w:bCs/>
        </w:rPr>
        <w:t>he SCG addition is supported when an LTM cell switch is executed</w:t>
      </w:r>
      <w:r>
        <w:rPr>
          <w:rFonts w:eastAsia="ＭＳ ゴシック" w:hint="eastAsia"/>
          <w:b/>
          <w:bCs/>
        </w:rPr>
        <w:t>.</w:t>
      </w:r>
    </w:p>
    <w:p w14:paraId="229A619E" w14:textId="77777777" w:rsidR="006D3E55" w:rsidRDefault="006D3E55" w:rsidP="00375C53">
      <w:pPr>
        <w:rPr>
          <w:rFonts w:eastAsia="ＭＳ ゴシック"/>
          <w:u w:val="single"/>
        </w:rPr>
      </w:pPr>
    </w:p>
    <w:p w14:paraId="79580991" w14:textId="6C9B7312" w:rsidR="00BD2F02" w:rsidRDefault="006D3E55" w:rsidP="00375C53">
      <w:pPr>
        <w:rPr>
          <w:rFonts w:eastAsia="ＭＳ ゴシック"/>
        </w:rPr>
      </w:pPr>
      <w:r w:rsidRPr="00F94E27">
        <w:rPr>
          <w:rFonts w:eastAsia="ＭＳ ゴシック"/>
          <w:u w:val="single"/>
        </w:rPr>
        <w:t xml:space="preserve">Rel-19 Set ID </w:t>
      </w:r>
      <w:r>
        <w:rPr>
          <w:rFonts w:eastAsia="ＭＳ ゴシック" w:hint="eastAsia"/>
          <w:u w:val="single"/>
        </w:rPr>
        <w:t xml:space="preserve">and ltm-NoResetID for </w:t>
      </w:r>
      <w:r w:rsidRPr="00F94E27">
        <w:rPr>
          <w:rFonts w:eastAsia="ＭＳ ゴシック"/>
          <w:u w:val="single"/>
        </w:rPr>
        <w:t>DC</w:t>
      </w:r>
    </w:p>
    <w:p w14:paraId="1BA1DBAD" w14:textId="39735A08" w:rsidR="00BD2F02" w:rsidRDefault="00446C60" w:rsidP="00375C53">
      <w:pPr>
        <w:rPr>
          <w:rFonts w:eastAsia="ＭＳ ゴシック"/>
          <w:b/>
          <w:bCs/>
        </w:rPr>
      </w:pPr>
      <w:r w:rsidRPr="00F94E27">
        <w:rPr>
          <w:rFonts w:eastAsia="ＭＳ ゴシック"/>
          <w:b/>
          <w:bCs/>
        </w:rPr>
        <w:t xml:space="preserve">Observation 5: </w:t>
      </w:r>
      <w:r w:rsidRPr="69DF9EDA">
        <w:rPr>
          <w:rFonts w:eastAsia="ＭＳ ゴシック"/>
          <w:b/>
          <w:bCs/>
        </w:rPr>
        <w:t>From Rel-18 SCPAC</w:t>
      </w:r>
      <w:r w:rsidRPr="00F94E27">
        <w:rPr>
          <w:rFonts w:eastAsia="ＭＳ ゴシック"/>
          <w:b/>
          <w:bCs/>
        </w:rPr>
        <w:t xml:space="preserve"> procedure</w:t>
      </w:r>
      <w:r w:rsidRPr="69DF9EDA">
        <w:rPr>
          <w:rFonts w:eastAsia="ＭＳ ゴシック"/>
          <w:b/>
          <w:bCs/>
        </w:rPr>
        <w:t>,</w:t>
      </w:r>
      <w:r w:rsidRPr="00F94E27">
        <w:rPr>
          <w:rFonts w:eastAsia="ＭＳ ゴシック"/>
          <w:b/>
          <w:bCs/>
        </w:rPr>
        <w:t xml:space="preserve"> the following </w:t>
      </w:r>
      <w:r w:rsidRPr="69DF9EDA">
        <w:rPr>
          <w:rFonts w:eastAsia="ＭＳ ゴシック"/>
          <w:b/>
          <w:bCs/>
        </w:rPr>
        <w:t>method</w:t>
      </w:r>
      <w:r w:rsidRPr="00F94E27">
        <w:rPr>
          <w:rFonts w:eastAsia="ＭＳ ゴシック"/>
          <w:b/>
          <w:bCs/>
        </w:rPr>
        <w:t xml:space="preserve"> can be reused</w:t>
      </w:r>
      <w:r w:rsidRPr="69DF9EDA">
        <w:rPr>
          <w:rFonts w:eastAsia="ＭＳ ゴシック"/>
          <w:b/>
          <w:bCs/>
        </w:rPr>
        <w:t xml:space="preserve"> for Rel-19 inter-CU LTM</w:t>
      </w:r>
      <w:r w:rsidRPr="00F94E27">
        <w:rPr>
          <w:rFonts w:eastAsia="ＭＳ ゴシック"/>
          <w:b/>
          <w:bCs/>
        </w:rPr>
        <w:t>:</w:t>
      </w:r>
      <w:r>
        <w:br/>
      </w:r>
      <w:r w:rsidRPr="00F94E27">
        <w:rPr>
          <w:rFonts w:eastAsia="ＭＳ ゴシック"/>
          <w:b/>
          <w:bCs/>
        </w:rPr>
        <w:t>- Rel-19 set ID, which is equivalent to</w:t>
      </w:r>
      <w:r w:rsidRPr="00F94E27">
        <w:rPr>
          <w:rFonts w:eastAsia="ＭＳ ゴシック"/>
          <w:b/>
          <w:bCs/>
          <w:i/>
          <w:iCs/>
        </w:rPr>
        <w:t xml:space="preserve"> servingSecurityCellSetID</w:t>
      </w:r>
      <w:r w:rsidRPr="00F94E27">
        <w:rPr>
          <w:rFonts w:eastAsia="ＭＳ ゴシック"/>
          <w:b/>
          <w:bCs/>
        </w:rPr>
        <w:t xml:space="preserve"> and </w:t>
      </w:r>
      <w:r w:rsidRPr="00F94E27">
        <w:rPr>
          <w:rFonts w:eastAsia="ＭＳ ゴシック"/>
          <w:b/>
          <w:bCs/>
          <w:i/>
          <w:iCs/>
        </w:rPr>
        <w:t>securityCellSetID</w:t>
      </w:r>
      <w:r w:rsidRPr="00F94E27">
        <w:rPr>
          <w:rFonts w:eastAsia="ＭＳ ゴシック"/>
          <w:b/>
          <w:bCs/>
        </w:rPr>
        <w:t>, is used to determine intra-CU LTM and inter-CU LTM.</w:t>
      </w:r>
      <w:r>
        <w:br/>
      </w:r>
      <w:r w:rsidRPr="00F94E27">
        <w:rPr>
          <w:rFonts w:eastAsia="ＭＳ ゴシック"/>
          <w:b/>
          <w:bCs/>
        </w:rPr>
        <w:t xml:space="preserve">- The </w:t>
      </w:r>
      <w:r w:rsidRPr="00F94E27">
        <w:rPr>
          <w:rFonts w:eastAsia="ＭＳ ゴシック"/>
          <w:b/>
          <w:bCs/>
          <w:i/>
          <w:iCs/>
        </w:rPr>
        <w:t>keyToUse</w:t>
      </w:r>
      <w:r w:rsidRPr="00F94E27">
        <w:rPr>
          <w:rFonts w:eastAsia="ＭＳ ゴシック"/>
          <w:b/>
          <w:bCs/>
        </w:rPr>
        <w:t xml:space="preserve"> is used to determine PDCP </w:t>
      </w:r>
      <w:r w:rsidRPr="69DF9EDA">
        <w:rPr>
          <w:rFonts w:eastAsia="ＭＳ ゴシック"/>
          <w:b/>
          <w:bCs/>
        </w:rPr>
        <w:t>termination</w:t>
      </w:r>
      <w:r w:rsidRPr="00F94E27">
        <w:rPr>
          <w:rFonts w:eastAsia="ＭＳ ゴシック"/>
          <w:b/>
          <w:bCs/>
        </w:rPr>
        <w:t xml:space="preserve"> point</w:t>
      </w:r>
      <w:r w:rsidRPr="69DF9EDA">
        <w:rPr>
          <w:rFonts w:eastAsia="ＭＳ ゴシック"/>
          <w:b/>
          <w:bCs/>
        </w:rPr>
        <w:t xml:space="preserve"> of the DRB</w:t>
      </w:r>
      <w:r w:rsidRPr="00F94E27">
        <w:rPr>
          <w:rFonts w:eastAsia="ＭＳ ゴシック"/>
          <w:b/>
          <w:bCs/>
        </w:rPr>
        <w:t>, i.e., MN-terminated bearer or SN-terminated bearer.</w:t>
      </w:r>
    </w:p>
    <w:p w14:paraId="6E57AAD8" w14:textId="1060ADDA" w:rsidR="00446C60" w:rsidRDefault="00E42BA0" w:rsidP="00375C53">
      <w:pPr>
        <w:rPr>
          <w:rFonts w:eastAsia="ＭＳ ゴシック"/>
          <w:b/>
          <w:bCs/>
        </w:rPr>
      </w:pPr>
      <w:r w:rsidRPr="00F94E27">
        <w:rPr>
          <w:rFonts w:eastAsia="ＭＳ ゴシック"/>
          <w:b/>
          <w:bCs/>
        </w:rPr>
        <w:t xml:space="preserve">Proposal 4: Rel-19 set ID is used for the UE to determine whether the executed cell switch is intra-CU or inter-CU, and the </w:t>
      </w:r>
      <w:r w:rsidRPr="00F94E27">
        <w:rPr>
          <w:rFonts w:eastAsia="ＭＳ ゴシック"/>
          <w:b/>
          <w:bCs/>
          <w:i/>
          <w:iCs/>
        </w:rPr>
        <w:t>keyToUse</w:t>
      </w:r>
      <w:r w:rsidRPr="00F94E27">
        <w:rPr>
          <w:rFonts w:eastAsia="ＭＳ ゴシック"/>
          <w:b/>
          <w:bCs/>
        </w:rPr>
        <w:t xml:space="preserve"> is used for the UE to determine PDCP </w:t>
      </w:r>
      <w:r>
        <w:rPr>
          <w:rFonts w:eastAsia="ＭＳ ゴシック" w:hint="eastAsia"/>
          <w:b/>
          <w:bCs/>
        </w:rPr>
        <w:t>termination</w:t>
      </w:r>
      <w:r w:rsidRPr="00F94E27">
        <w:rPr>
          <w:rFonts w:eastAsia="ＭＳ ゴシック"/>
          <w:b/>
          <w:bCs/>
        </w:rPr>
        <w:t xml:space="preserve"> point of the each DRB, i.e., MN-terminated bearer or SN-terminated bearer.</w:t>
      </w:r>
    </w:p>
    <w:p w14:paraId="1C2DC65F" w14:textId="77777777" w:rsidR="005B13A7" w:rsidRPr="00F94E27" w:rsidRDefault="005B13A7" w:rsidP="005B13A7">
      <w:pPr>
        <w:rPr>
          <w:rFonts w:eastAsia="ＭＳ ゴシック"/>
          <w:b/>
          <w:bCs/>
        </w:rPr>
      </w:pPr>
      <w:r w:rsidRPr="00F94E27">
        <w:rPr>
          <w:rFonts w:eastAsia="ＭＳ ゴシック"/>
          <w:b/>
          <w:bCs/>
        </w:rPr>
        <w:t xml:space="preserve">Observation </w:t>
      </w:r>
      <w:r>
        <w:rPr>
          <w:rFonts w:eastAsia="ＭＳ ゴシック" w:hint="eastAsia"/>
          <w:b/>
          <w:bCs/>
        </w:rPr>
        <w:t>6</w:t>
      </w:r>
      <w:r w:rsidRPr="00F94E27">
        <w:rPr>
          <w:rFonts w:eastAsia="ＭＳ ゴシック"/>
          <w:b/>
          <w:bCs/>
        </w:rPr>
        <w:t xml:space="preserve"> </w:t>
      </w:r>
      <w:r>
        <w:rPr>
          <w:rFonts w:eastAsia="ＭＳ ゴシック" w:hint="eastAsia"/>
          <w:b/>
          <w:bCs/>
        </w:rPr>
        <w:t xml:space="preserve">For DC case, only comparing Rel-19 Set IDs and comparing </w:t>
      </w:r>
      <w:r w:rsidRPr="00F94E27">
        <w:rPr>
          <w:rFonts w:eastAsia="ＭＳ ゴシック"/>
          <w:b/>
          <w:bCs/>
          <w:i/>
          <w:iCs/>
        </w:rPr>
        <w:t>ltm-NoResetID</w:t>
      </w:r>
      <w:r w:rsidRPr="00F94E27">
        <w:rPr>
          <w:rFonts w:eastAsia="ＭＳ ゴシック"/>
          <w:b/>
          <w:bCs/>
        </w:rPr>
        <w:t>s</w:t>
      </w:r>
      <w:r>
        <w:rPr>
          <w:rFonts w:eastAsia="ＭＳ ゴシック" w:hint="eastAsia"/>
          <w:b/>
          <w:bCs/>
        </w:rPr>
        <w:t xml:space="preserve"> are not sufficient to determine appropriate L2 reset operation.</w:t>
      </w:r>
    </w:p>
    <w:p w14:paraId="391F68CC" w14:textId="7D1747DA" w:rsidR="00E42BA0" w:rsidRDefault="005B13A7" w:rsidP="00375C53">
      <w:pPr>
        <w:rPr>
          <w:rFonts w:eastAsia="ＭＳ ゴシック"/>
        </w:rPr>
      </w:pPr>
      <w:r w:rsidRPr="00F94E27">
        <w:rPr>
          <w:rFonts w:eastAsia="ＭＳ ゴシック"/>
          <w:b/>
          <w:bCs/>
        </w:rPr>
        <w:t>Proposal 5: RAN2 to discuss how to perform L2 reset for DC case with considering all bearer types</w:t>
      </w:r>
      <w:r>
        <w:rPr>
          <w:rFonts w:eastAsia="ＭＳ ゴシック" w:hint="eastAsia"/>
          <w:b/>
          <w:bCs/>
        </w:rPr>
        <w:t>.</w:t>
      </w:r>
    </w:p>
    <w:p w14:paraId="0797FB97" w14:textId="77777777" w:rsidR="006D3E55" w:rsidRPr="00375C53" w:rsidRDefault="006D3E55" w:rsidP="00375C53">
      <w:pPr>
        <w:rPr>
          <w:rFonts w:eastAsia="ＭＳ ゴシック"/>
        </w:rPr>
      </w:pPr>
    </w:p>
    <w:p w14:paraId="3835E739" w14:textId="721E012B" w:rsidR="00A03749" w:rsidRDefault="00A03749" w:rsidP="00A03749">
      <w:pPr>
        <w:pStyle w:val="1"/>
        <w:rPr>
          <w:rFonts w:eastAsia="ＭＳ ゴシック"/>
        </w:rPr>
      </w:pPr>
      <w:r>
        <w:rPr>
          <w:rFonts w:eastAsia="ＭＳ ゴシック" w:hint="eastAsia"/>
        </w:rPr>
        <w:t>References</w:t>
      </w:r>
    </w:p>
    <w:p w14:paraId="50F8D19F" w14:textId="1423CE71" w:rsidR="00A03749" w:rsidRDefault="00A03749" w:rsidP="00A03749">
      <w:pPr>
        <w:rPr>
          <w:rFonts w:eastAsia="ＭＳ ゴシック"/>
        </w:rPr>
      </w:pPr>
      <w:r>
        <w:rPr>
          <w:rFonts w:eastAsia="ＭＳ ゴシック" w:hint="eastAsia"/>
        </w:rPr>
        <w:t xml:space="preserve">[1] </w:t>
      </w:r>
      <w:r w:rsidR="00902616" w:rsidRPr="00902616">
        <w:rPr>
          <w:rFonts w:eastAsia="ＭＳ ゴシック"/>
        </w:rPr>
        <w:t>R2-2409534</w:t>
      </w:r>
      <w:r w:rsidR="00D26C2D" w:rsidRPr="00D26C2D">
        <w:rPr>
          <w:rFonts w:eastAsia="ＭＳ ゴシック"/>
        </w:rPr>
        <w:t>, “</w:t>
      </w:r>
      <w:r w:rsidR="008D3727" w:rsidRPr="008D3727">
        <w:rPr>
          <w:rFonts w:eastAsia="ＭＳ ゴシック"/>
        </w:rPr>
        <w:t xml:space="preserve">Reply LS on security handling for inter-CU LTM in non-DC </w:t>
      </w:r>
      <w:proofErr w:type="gramStart"/>
      <w:r w:rsidR="008D3727" w:rsidRPr="008D3727">
        <w:rPr>
          <w:rFonts w:eastAsia="ＭＳ ゴシック"/>
        </w:rPr>
        <w:t>cases</w:t>
      </w:r>
      <w:r w:rsidR="008D3727">
        <w:rPr>
          <w:rFonts w:eastAsia="ＭＳ ゴシック"/>
        </w:rPr>
        <w:t>”</w:t>
      </w:r>
      <w:proofErr w:type="gramEnd"/>
    </w:p>
    <w:p w14:paraId="0E0B903D" w14:textId="60888B16" w:rsidR="00902616" w:rsidRDefault="00902616" w:rsidP="00A03749">
      <w:pPr>
        <w:rPr>
          <w:rFonts w:eastAsia="ＭＳ ゴシック"/>
        </w:rPr>
      </w:pPr>
      <w:r>
        <w:rPr>
          <w:rFonts w:eastAsia="ＭＳ ゴシック" w:hint="eastAsia"/>
        </w:rPr>
        <w:t xml:space="preserve">[2] </w:t>
      </w:r>
      <w:r w:rsidR="003A056F">
        <w:rPr>
          <w:rFonts w:eastAsia="ＭＳ ゴシック" w:hint="eastAsia"/>
        </w:rPr>
        <w:t>R</w:t>
      </w:r>
      <w:r w:rsidR="00761CF3">
        <w:rPr>
          <w:rFonts w:eastAsia="ＭＳ ゴシック" w:hint="eastAsia"/>
        </w:rPr>
        <w:t>2 119bis-e Chair Notes EOM</w:t>
      </w:r>
    </w:p>
    <w:p w14:paraId="2CFBA990" w14:textId="5F5E9E6B" w:rsidR="001B49F6" w:rsidRPr="00A03749" w:rsidRDefault="001B49F6" w:rsidP="00A03749">
      <w:pPr>
        <w:rPr>
          <w:rFonts w:eastAsia="ＭＳ ゴシック"/>
        </w:rPr>
      </w:pPr>
      <w:r>
        <w:rPr>
          <w:rFonts w:eastAsia="ＭＳ ゴシック" w:hint="eastAsia"/>
        </w:rPr>
        <w:t>[3] R2-</w:t>
      </w:r>
      <w:r w:rsidR="00611C0D">
        <w:rPr>
          <w:rFonts w:eastAsia="ＭＳ ゴシック" w:hint="eastAsia"/>
        </w:rPr>
        <w:t xml:space="preserve">2409211, </w:t>
      </w:r>
      <w:r w:rsidR="00611C0D">
        <w:rPr>
          <w:rFonts w:eastAsia="ＭＳ ゴシック"/>
        </w:rPr>
        <w:t>“</w:t>
      </w:r>
      <w:r w:rsidR="003D267D" w:rsidRPr="003D267D">
        <w:rPr>
          <w:rFonts w:eastAsia="ＭＳ ゴシック"/>
        </w:rPr>
        <w:t>Report from session on V2X/SL, R18/19 MOB, and R19 NES</w:t>
      </w:r>
      <w:r w:rsidR="00611C0D">
        <w:rPr>
          <w:rFonts w:eastAsia="ＭＳ ゴシック"/>
        </w:rPr>
        <w:t>”</w:t>
      </w:r>
    </w:p>
    <w:sectPr w:rsidR="001B49F6" w:rsidRPr="00A03749" w:rsidSect="00C04B8C">
      <w:headerReference w:type="even" r:id="rId11"/>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C3F3F" w14:textId="77777777" w:rsidR="00AA0547" w:rsidRDefault="00AA0547">
      <w:pPr>
        <w:spacing w:after="0"/>
      </w:pPr>
      <w:r>
        <w:separator/>
      </w:r>
    </w:p>
  </w:endnote>
  <w:endnote w:type="continuationSeparator" w:id="0">
    <w:p w14:paraId="0D72946D" w14:textId="77777777" w:rsidR="00AA0547" w:rsidRDefault="00AA0547">
      <w:pPr>
        <w:spacing w:after="0"/>
      </w:pPr>
      <w:r>
        <w:continuationSeparator/>
      </w:r>
    </w:p>
  </w:endnote>
  <w:endnote w:type="continuationNotice" w:id="1">
    <w:p w14:paraId="55B08922" w14:textId="77777777" w:rsidR="00AA0547" w:rsidRDefault="00AA05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DBEC3" w14:textId="77777777" w:rsidR="00AA0547" w:rsidRDefault="00AA0547">
      <w:pPr>
        <w:spacing w:after="0"/>
      </w:pPr>
      <w:r>
        <w:separator/>
      </w:r>
    </w:p>
  </w:footnote>
  <w:footnote w:type="continuationSeparator" w:id="0">
    <w:p w14:paraId="66A9F1D5" w14:textId="77777777" w:rsidR="00AA0547" w:rsidRDefault="00AA0547">
      <w:pPr>
        <w:spacing w:after="0"/>
      </w:pPr>
      <w:r>
        <w:continuationSeparator/>
      </w:r>
    </w:p>
  </w:footnote>
  <w:footnote w:type="continuationNotice" w:id="1">
    <w:p w14:paraId="0330E628" w14:textId="77777777" w:rsidR="00AA0547" w:rsidRDefault="00AA05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A9C9B" w14:textId="77777777" w:rsidR="00F95DF6" w:rsidRDefault="00F95DF6">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D8024B2"/>
    <w:multiLevelType w:val="hybridMultilevel"/>
    <w:tmpl w:val="A636F474"/>
    <w:lvl w:ilvl="0" w:tplc="9FA61F7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0F0B53F6"/>
    <w:multiLevelType w:val="hybridMultilevel"/>
    <w:tmpl w:val="2E8E7156"/>
    <w:lvl w:ilvl="0" w:tplc="9EEA1D4C">
      <w:start w:val="1"/>
      <w:numFmt w:val="decimal"/>
      <w:lvlText w:val="%1&gt;"/>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4" w15:restartNumberingAfterBreak="0">
    <w:nsid w:val="15A875A4"/>
    <w:multiLevelType w:val="hybridMultilevel"/>
    <w:tmpl w:val="4DC01BDC"/>
    <w:lvl w:ilvl="0" w:tplc="25FA3C36">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E5A212C"/>
    <w:multiLevelType w:val="hybridMultilevel"/>
    <w:tmpl w:val="ADAAD1DA"/>
    <w:lvl w:ilvl="0" w:tplc="05C6B5D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2F383713"/>
    <w:multiLevelType w:val="hybridMultilevel"/>
    <w:tmpl w:val="D6F289E2"/>
    <w:lvl w:ilvl="0" w:tplc="841A3F40">
      <w:numFmt w:val="bullet"/>
      <w:lvlText w:val="-"/>
      <w:lvlJc w:val="left"/>
      <w:pPr>
        <w:ind w:left="1080" w:hanging="360"/>
      </w:pPr>
      <w:rPr>
        <w:rFonts w:ascii="Arial" w:eastAsiaTheme="minorEastAsia"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9" w15:restartNumberingAfterBreak="0">
    <w:nsid w:val="374A494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BAF408C"/>
    <w:multiLevelType w:val="hybridMultilevel"/>
    <w:tmpl w:val="6BECBC2E"/>
    <w:lvl w:ilvl="0" w:tplc="3B48A3DA">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2B21E97"/>
    <w:multiLevelType w:val="hybridMultilevel"/>
    <w:tmpl w:val="CA5826C0"/>
    <w:lvl w:ilvl="0" w:tplc="1616A7E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BF31EA"/>
    <w:multiLevelType w:val="multilevel"/>
    <w:tmpl w:val="4072D33C"/>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128" w:hanging="1128"/>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510E9F"/>
    <w:multiLevelType w:val="hybridMultilevel"/>
    <w:tmpl w:val="CF0C7CF8"/>
    <w:lvl w:ilvl="0" w:tplc="003A0F9A">
      <w:start w:val="1"/>
      <w:numFmt w:val="decimal"/>
      <w:lvlText w:val="%1&gt;"/>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BFA27BA"/>
    <w:multiLevelType w:val="hybridMultilevel"/>
    <w:tmpl w:val="B5B2FBFA"/>
    <w:lvl w:ilvl="0" w:tplc="C3869788">
      <w:start w:val="1"/>
      <w:numFmt w:val="decimal"/>
      <w:lvlText w:val="%1&gt;"/>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644"/>
        </w:tabs>
        <w:ind w:left="644" w:hanging="360"/>
      </w:pPr>
      <w:rPr>
        <w:rFonts w:ascii="Courier New" w:hAnsi="Courier New" w:cs="Courier New" w:hint="default"/>
      </w:rPr>
    </w:lvl>
    <w:lvl w:ilvl="2" w:tplc="04090005" w:tentative="1">
      <w:start w:val="1"/>
      <w:numFmt w:val="bullet"/>
      <w:lvlText w:val=""/>
      <w:lvlJc w:val="left"/>
      <w:pPr>
        <w:tabs>
          <w:tab w:val="num" w:pos="1364"/>
        </w:tabs>
        <w:ind w:left="1364" w:hanging="360"/>
      </w:pPr>
      <w:rPr>
        <w:rFonts w:ascii="Wingdings" w:hAnsi="Wingdings" w:hint="default"/>
      </w:rPr>
    </w:lvl>
    <w:lvl w:ilvl="3" w:tplc="04090001" w:tentative="1">
      <w:start w:val="1"/>
      <w:numFmt w:val="bullet"/>
      <w:lvlText w:val=""/>
      <w:lvlJc w:val="left"/>
      <w:pPr>
        <w:tabs>
          <w:tab w:val="num" w:pos="2084"/>
        </w:tabs>
        <w:ind w:left="2084" w:hanging="360"/>
      </w:pPr>
      <w:rPr>
        <w:rFonts w:ascii="Symbol" w:hAnsi="Symbol" w:hint="default"/>
      </w:rPr>
    </w:lvl>
    <w:lvl w:ilvl="4" w:tplc="04090003" w:tentative="1">
      <w:start w:val="1"/>
      <w:numFmt w:val="bullet"/>
      <w:lvlText w:val="o"/>
      <w:lvlJc w:val="left"/>
      <w:pPr>
        <w:tabs>
          <w:tab w:val="num" w:pos="2804"/>
        </w:tabs>
        <w:ind w:left="2804" w:hanging="360"/>
      </w:pPr>
      <w:rPr>
        <w:rFonts w:ascii="Courier New" w:hAnsi="Courier New" w:cs="Courier New" w:hint="default"/>
      </w:rPr>
    </w:lvl>
    <w:lvl w:ilvl="5" w:tplc="04090005" w:tentative="1">
      <w:start w:val="1"/>
      <w:numFmt w:val="bullet"/>
      <w:lvlText w:val=""/>
      <w:lvlJc w:val="left"/>
      <w:pPr>
        <w:tabs>
          <w:tab w:val="num" w:pos="3524"/>
        </w:tabs>
        <w:ind w:left="3524" w:hanging="360"/>
      </w:pPr>
      <w:rPr>
        <w:rFonts w:ascii="Wingdings" w:hAnsi="Wingdings" w:hint="default"/>
      </w:rPr>
    </w:lvl>
    <w:lvl w:ilvl="6" w:tplc="04090001" w:tentative="1">
      <w:start w:val="1"/>
      <w:numFmt w:val="bullet"/>
      <w:lvlText w:val=""/>
      <w:lvlJc w:val="left"/>
      <w:pPr>
        <w:tabs>
          <w:tab w:val="num" w:pos="4244"/>
        </w:tabs>
        <w:ind w:left="4244" w:hanging="360"/>
      </w:pPr>
      <w:rPr>
        <w:rFonts w:ascii="Symbol" w:hAnsi="Symbol" w:hint="default"/>
      </w:rPr>
    </w:lvl>
    <w:lvl w:ilvl="7" w:tplc="04090003" w:tentative="1">
      <w:start w:val="1"/>
      <w:numFmt w:val="bullet"/>
      <w:lvlText w:val="o"/>
      <w:lvlJc w:val="left"/>
      <w:pPr>
        <w:tabs>
          <w:tab w:val="num" w:pos="4964"/>
        </w:tabs>
        <w:ind w:left="4964" w:hanging="360"/>
      </w:pPr>
      <w:rPr>
        <w:rFonts w:ascii="Courier New" w:hAnsi="Courier New" w:cs="Courier New" w:hint="default"/>
      </w:rPr>
    </w:lvl>
    <w:lvl w:ilvl="8" w:tplc="04090005" w:tentative="1">
      <w:start w:val="1"/>
      <w:numFmt w:val="bullet"/>
      <w:lvlText w:val=""/>
      <w:lvlJc w:val="left"/>
      <w:pPr>
        <w:tabs>
          <w:tab w:val="num" w:pos="5684"/>
        </w:tabs>
        <w:ind w:left="5684" w:hanging="360"/>
      </w:pPr>
      <w:rPr>
        <w:rFonts w:ascii="Wingdings" w:hAnsi="Wingdings" w:hint="default"/>
      </w:rPr>
    </w:lvl>
  </w:abstractNum>
  <w:abstractNum w:abstractNumId="33" w15:restartNumberingAfterBreak="0">
    <w:nsid w:val="71C3D640"/>
    <w:multiLevelType w:val="hybridMultilevel"/>
    <w:tmpl w:val="7BC84120"/>
    <w:lvl w:ilvl="0" w:tplc="F5F65E92">
      <w:start w:val="1"/>
      <w:numFmt w:val="bullet"/>
      <w:lvlText w:val=""/>
      <w:lvlJc w:val="left"/>
      <w:pPr>
        <w:ind w:left="720" w:hanging="360"/>
      </w:pPr>
      <w:rPr>
        <w:rFonts w:ascii="Symbol" w:hAnsi="Symbol" w:hint="default"/>
      </w:rPr>
    </w:lvl>
    <w:lvl w:ilvl="1" w:tplc="A5401AD6">
      <w:start w:val="1"/>
      <w:numFmt w:val="bullet"/>
      <w:lvlText w:val="o"/>
      <w:lvlJc w:val="left"/>
      <w:pPr>
        <w:ind w:left="1440" w:hanging="360"/>
      </w:pPr>
      <w:rPr>
        <w:rFonts w:ascii="Courier New" w:hAnsi="Courier New" w:hint="default"/>
      </w:rPr>
    </w:lvl>
    <w:lvl w:ilvl="2" w:tplc="D9F6698E">
      <w:start w:val="1"/>
      <w:numFmt w:val="bullet"/>
      <w:lvlText w:val=""/>
      <w:lvlJc w:val="left"/>
      <w:pPr>
        <w:ind w:left="2160" w:hanging="360"/>
      </w:pPr>
      <w:rPr>
        <w:rFonts w:ascii="Wingdings" w:hAnsi="Wingdings" w:hint="default"/>
      </w:rPr>
    </w:lvl>
    <w:lvl w:ilvl="3" w:tplc="0D7EF482">
      <w:start w:val="1"/>
      <w:numFmt w:val="bullet"/>
      <w:lvlText w:val=""/>
      <w:lvlJc w:val="left"/>
      <w:pPr>
        <w:ind w:left="2880" w:hanging="360"/>
      </w:pPr>
      <w:rPr>
        <w:rFonts w:ascii="Symbol" w:hAnsi="Symbol" w:hint="default"/>
      </w:rPr>
    </w:lvl>
    <w:lvl w:ilvl="4" w:tplc="D9FC1A86">
      <w:start w:val="1"/>
      <w:numFmt w:val="bullet"/>
      <w:lvlText w:val="o"/>
      <w:lvlJc w:val="left"/>
      <w:pPr>
        <w:ind w:left="3600" w:hanging="360"/>
      </w:pPr>
      <w:rPr>
        <w:rFonts w:ascii="Courier New" w:hAnsi="Courier New" w:hint="default"/>
      </w:rPr>
    </w:lvl>
    <w:lvl w:ilvl="5" w:tplc="D0668678">
      <w:start w:val="1"/>
      <w:numFmt w:val="bullet"/>
      <w:lvlText w:val=""/>
      <w:lvlJc w:val="left"/>
      <w:pPr>
        <w:ind w:left="4320" w:hanging="360"/>
      </w:pPr>
      <w:rPr>
        <w:rFonts w:ascii="Wingdings" w:hAnsi="Wingdings" w:hint="default"/>
      </w:rPr>
    </w:lvl>
    <w:lvl w:ilvl="6" w:tplc="15C0B956">
      <w:start w:val="1"/>
      <w:numFmt w:val="bullet"/>
      <w:lvlText w:val=""/>
      <w:lvlJc w:val="left"/>
      <w:pPr>
        <w:ind w:left="5040" w:hanging="360"/>
      </w:pPr>
      <w:rPr>
        <w:rFonts w:ascii="Symbol" w:hAnsi="Symbol" w:hint="default"/>
      </w:rPr>
    </w:lvl>
    <w:lvl w:ilvl="7" w:tplc="B2DE97A2">
      <w:start w:val="1"/>
      <w:numFmt w:val="bullet"/>
      <w:lvlText w:val="o"/>
      <w:lvlJc w:val="left"/>
      <w:pPr>
        <w:ind w:left="5760" w:hanging="360"/>
      </w:pPr>
      <w:rPr>
        <w:rFonts w:ascii="Courier New" w:hAnsi="Courier New" w:hint="default"/>
      </w:rPr>
    </w:lvl>
    <w:lvl w:ilvl="8" w:tplc="9CBEB596">
      <w:start w:val="1"/>
      <w:numFmt w:val="bullet"/>
      <w:lvlText w:val=""/>
      <w:lvlJc w:val="left"/>
      <w:pPr>
        <w:ind w:left="6480" w:hanging="360"/>
      </w:pPr>
      <w:rPr>
        <w:rFonts w:ascii="Wingdings" w:hAnsi="Wingdings" w:hint="default"/>
      </w:rPr>
    </w:lvl>
  </w:abstractNum>
  <w:abstractNum w:abstractNumId="34" w15:restartNumberingAfterBreak="0">
    <w:nsid w:val="762F416D"/>
    <w:multiLevelType w:val="hybridMultilevel"/>
    <w:tmpl w:val="FA201F46"/>
    <w:lvl w:ilvl="0" w:tplc="6C7EA68C">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3742977">
    <w:abstractNumId w:val="33"/>
  </w:num>
  <w:num w:numId="2" w16cid:durableId="1367296650">
    <w:abstractNumId w:val="0"/>
  </w:num>
  <w:num w:numId="3" w16cid:durableId="378212692">
    <w:abstractNumId w:val="20"/>
  </w:num>
  <w:num w:numId="4" w16cid:durableId="554008302">
    <w:abstractNumId w:val="25"/>
  </w:num>
  <w:num w:numId="5" w16cid:durableId="1742362339">
    <w:abstractNumId w:val="22"/>
  </w:num>
  <w:num w:numId="6" w16cid:durableId="102401299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12814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57461719">
    <w:abstractNumId w:val="7"/>
  </w:num>
  <w:num w:numId="9" w16cid:durableId="1939823436">
    <w:abstractNumId w:val="6"/>
  </w:num>
  <w:num w:numId="10" w16cid:durableId="719670423">
    <w:abstractNumId w:val="5"/>
  </w:num>
  <w:num w:numId="11" w16cid:durableId="592972999">
    <w:abstractNumId w:val="4"/>
  </w:num>
  <w:num w:numId="12" w16cid:durableId="1415207171">
    <w:abstractNumId w:val="3"/>
  </w:num>
  <w:num w:numId="13" w16cid:durableId="466512856">
    <w:abstractNumId w:val="2"/>
  </w:num>
  <w:num w:numId="14" w16cid:durableId="1001667107">
    <w:abstractNumId w:val="1"/>
  </w:num>
  <w:num w:numId="15" w16cid:durableId="1659266217">
    <w:abstractNumId w:val="27"/>
  </w:num>
  <w:num w:numId="16" w16cid:durableId="17262184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80791923">
    <w:abstractNumId w:val="9"/>
  </w:num>
  <w:num w:numId="18" w16cid:durableId="1560239624">
    <w:abstractNumId w:val="29"/>
  </w:num>
  <w:num w:numId="19" w16cid:durableId="519392739">
    <w:abstractNumId w:val="11"/>
  </w:num>
  <w:num w:numId="20" w16cid:durableId="1890608793">
    <w:abstractNumId w:val="35"/>
  </w:num>
  <w:num w:numId="21" w16cid:durableId="662440809">
    <w:abstractNumId w:val="15"/>
  </w:num>
  <w:num w:numId="22" w16cid:durableId="709577237">
    <w:abstractNumId w:val="8"/>
  </w:num>
  <w:num w:numId="23" w16cid:durableId="196627205">
    <w:abstractNumId w:val="31"/>
  </w:num>
  <w:num w:numId="24" w16cid:durableId="1948730454">
    <w:abstractNumId w:val="17"/>
  </w:num>
  <w:num w:numId="25" w16cid:durableId="1444031719">
    <w:abstractNumId w:val="24"/>
  </w:num>
  <w:num w:numId="26" w16cid:durableId="869606252">
    <w:abstractNumId w:val="19"/>
  </w:num>
  <w:num w:numId="27" w16cid:durableId="822543636">
    <w:abstractNumId w:val="32"/>
  </w:num>
  <w:num w:numId="28" w16cid:durableId="341199980">
    <w:abstractNumId w:val="26"/>
  </w:num>
  <w:num w:numId="29" w16cid:durableId="1829400316">
    <w:abstractNumId w:val="28"/>
  </w:num>
  <w:num w:numId="30" w16cid:durableId="50814367">
    <w:abstractNumId w:val="30"/>
  </w:num>
  <w:num w:numId="31" w16cid:durableId="1258100855">
    <w:abstractNumId w:val="13"/>
  </w:num>
  <w:num w:numId="32" w16cid:durableId="502281769">
    <w:abstractNumId w:val="10"/>
  </w:num>
  <w:num w:numId="33" w16cid:durableId="558128240">
    <w:abstractNumId w:val="14"/>
  </w:num>
  <w:num w:numId="34" w16cid:durableId="1984193487">
    <w:abstractNumId w:val="12"/>
  </w:num>
  <w:num w:numId="35" w16cid:durableId="1716857281">
    <w:abstractNumId w:val="23"/>
  </w:num>
  <w:num w:numId="36" w16cid:durableId="791021305">
    <w:abstractNumId w:val="34"/>
  </w:num>
  <w:num w:numId="37" w16cid:durableId="2105959331">
    <w:abstractNumId w:val="21"/>
  </w:num>
  <w:num w:numId="38" w16cid:durableId="1541865608">
    <w:abstractNumId w:val="16"/>
  </w:num>
  <w:num w:numId="39" w16cid:durableId="83888899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3D6D"/>
    <w:rsid w:val="00004376"/>
    <w:rsid w:val="00004679"/>
    <w:rsid w:val="000047A9"/>
    <w:rsid w:val="00004CCB"/>
    <w:rsid w:val="00004D24"/>
    <w:rsid w:val="00004D3B"/>
    <w:rsid w:val="00004F57"/>
    <w:rsid w:val="0000567F"/>
    <w:rsid w:val="000058D7"/>
    <w:rsid w:val="00005CB5"/>
    <w:rsid w:val="00005CD0"/>
    <w:rsid w:val="000062D8"/>
    <w:rsid w:val="0000646A"/>
    <w:rsid w:val="0000654E"/>
    <w:rsid w:val="0000730B"/>
    <w:rsid w:val="00007AA3"/>
    <w:rsid w:val="00010156"/>
    <w:rsid w:val="00010536"/>
    <w:rsid w:val="000109D7"/>
    <w:rsid w:val="00010C3E"/>
    <w:rsid w:val="00010CDA"/>
    <w:rsid w:val="00010DED"/>
    <w:rsid w:val="0001164C"/>
    <w:rsid w:val="00011787"/>
    <w:rsid w:val="00011CD5"/>
    <w:rsid w:val="00011F32"/>
    <w:rsid w:val="00012B4E"/>
    <w:rsid w:val="00012EBB"/>
    <w:rsid w:val="00013757"/>
    <w:rsid w:val="0001376C"/>
    <w:rsid w:val="000138A2"/>
    <w:rsid w:val="00013FCA"/>
    <w:rsid w:val="00014970"/>
    <w:rsid w:val="000149C7"/>
    <w:rsid w:val="00014E77"/>
    <w:rsid w:val="00015289"/>
    <w:rsid w:val="0001545B"/>
    <w:rsid w:val="00015B6E"/>
    <w:rsid w:val="00015CA7"/>
    <w:rsid w:val="00015CFE"/>
    <w:rsid w:val="00015DDC"/>
    <w:rsid w:val="00015E1F"/>
    <w:rsid w:val="00016189"/>
    <w:rsid w:val="000165B5"/>
    <w:rsid w:val="00016CEA"/>
    <w:rsid w:val="0001722F"/>
    <w:rsid w:val="000201A6"/>
    <w:rsid w:val="00020384"/>
    <w:rsid w:val="000208B1"/>
    <w:rsid w:val="00021C07"/>
    <w:rsid w:val="00021E50"/>
    <w:rsid w:val="00021F61"/>
    <w:rsid w:val="00022071"/>
    <w:rsid w:val="00022435"/>
    <w:rsid w:val="000229F8"/>
    <w:rsid w:val="00022CA3"/>
    <w:rsid w:val="000230E5"/>
    <w:rsid w:val="0002410C"/>
    <w:rsid w:val="000245C2"/>
    <w:rsid w:val="00024E1A"/>
    <w:rsid w:val="00025894"/>
    <w:rsid w:val="00025A31"/>
    <w:rsid w:val="00025CD7"/>
    <w:rsid w:val="00025E2B"/>
    <w:rsid w:val="00026808"/>
    <w:rsid w:val="00026AF1"/>
    <w:rsid w:val="00026DEA"/>
    <w:rsid w:val="000272D2"/>
    <w:rsid w:val="000273A0"/>
    <w:rsid w:val="000274FC"/>
    <w:rsid w:val="00027710"/>
    <w:rsid w:val="00027BC4"/>
    <w:rsid w:val="000305EA"/>
    <w:rsid w:val="0003072E"/>
    <w:rsid w:val="00030C54"/>
    <w:rsid w:val="00030C76"/>
    <w:rsid w:val="00031180"/>
    <w:rsid w:val="000312A4"/>
    <w:rsid w:val="00031470"/>
    <w:rsid w:val="00031647"/>
    <w:rsid w:val="00032209"/>
    <w:rsid w:val="00032340"/>
    <w:rsid w:val="00032402"/>
    <w:rsid w:val="00032EE5"/>
    <w:rsid w:val="00033043"/>
    <w:rsid w:val="00033213"/>
    <w:rsid w:val="00033397"/>
    <w:rsid w:val="0003376A"/>
    <w:rsid w:val="000342F6"/>
    <w:rsid w:val="0003439E"/>
    <w:rsid w:val="000343A5"/>
    <w:rsid w:val="0003441F"/>
    <w:rsid w:val="0003508C"/>
    <w:rsid w:val="000358CA"/>
    <w:rsid w:val="00035D25"/>
    <w:rsid w:val="0003629C"/>
    <w:rsid w:val="0003639E"/>
    <w:rsid w:val="0003677F"/>
    <w:rsid w:val="00036A37"/>
    <w:rsid w:val="00036DE1"/>
    <w:rsid w:val="00036E50"/>
    <w:rsid w:val="0004001C"/>
    <w:rsid w:val="00040095"/>
    <w:rsid w:val="00040185"/>
    <w:rsid w:val="000406D5"/>
    <w:rsid w:val="000407B5"/>
    <w:rsid w:val="00040CBF"/>
    <w:rsid w:val="00040DAA"/>
    <w:rsid w:val="00041435"/>
    <w:rsid w:val="00041938"/>
    <w:rsid w:val="00041BCA"/>
    <w:rsid w:val="00041EE7"/>
    <w:rsid w:val="00042E7A"/>
    <w:rsid w:val="00043408"/>
    <w:rsid w:val="00043744"/>
    <w:rsid w:val="00043F8D"/>
    <w:rsid w:val="0004456C"/>
    <w:rsid w:val="0004457B"/>
    <w:rsid w:val="00044AB8"/>
    <w:rsid w:val="000451B4"/>
    <w:rsid w:val="00045391"/>
    <w:rsid w:val="00045C60"/>
    <w:rsid w:val="00045D3C"/>
    <w:rsid w:val="00045EC0"/>
    <w:rsid w:val="0004615B"/>
    <w:rsid w:val="0004619D"/>
    <w:rsid w:val="00046C82"/>
    <w:rsid w:val="0004715C"/>
    <w:rsid w:val="00047CFA"/>
    <w:rsid w:val="00047FAD"/>
    <w:rsid w:val="00050455"/>
    <w:rsid w:val="000504AE"/>
    <w:rsid w:val="00050563"/>
    <w:rsid w:val="00050613"/>
    <w:rsid w:val="00050C84"/>
    <w:rsid w:val="00050CC9"/>
    <w:rsid w:val="00050E39"/>
    <w:rsid w:val="00050EAF"/>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53A"/>
    <w:rsid w:val="000567AB"/>
    <w:rsid w:val="00056A4B"/>
    <w:rsid w:val="0005704D"/>
    <w:rsid w:val="000571F0"/>
    <w:rsid w:val="00057356"/>
    <w:rsid w:val="00057659"/>
    <w:rsid w:val="000602A5"/>
    <w:rsid w:val="000609B1"/>
    <w:rsid w:val="00060C30"/>
    <w:rsid w:val="00060F44"/>
    <w:rsid w:val="000610E1"/>
    <w:rsid w:val="00061481"/>
    <w:rsid w:val="00061676"/>
    <w:rsid w:val="00061CD2"/>
    <w:rsid w:val="0006204C"/>
    <w:rsid w:val="000625B3"/>
    <w:rsid w:val="00062E34"/>
    <w:rsid w:val="000631CB"/>
    <w:rsid w:val="000633EA"/>
    <w:rsid w:val="00063756"/>
    <w:rsid w:val="00063DD5"/>
    <w:rsid w:val="00063DDE"/>
    <w:rsid w:val="00063E03"/>
    <w:rsid w:val="0006435B"/>
    <w:rsid w:val="00064A52"/>
    <w:rsid w:val="00064DF4"/>
    <w:rsid w:val="00064EC0"/>
    <w:rsid w:val="000653E1"/>
    <w:rsid w:val="000655A6"/>
    <w:rsid w:val="00065A71"/>
    <w:rsid w:val="00065C74"/>
    <w:rsid w:val="00065CA8"/>
    <w:rsid w:val="00065CF7"/>
    <w:rsid w:val="00066123"/>
    <w:rsid w:val="0006633D"/>
    <w:rsid w:val="00066446"/>
    <w:rsid w:val="00066ED6"/>
    <w:rsid w:val="00066F80"/>
    <w:rsid w:val="0006762C"/>
    <w:rsid w:val="00067669"/>
    <w:rsid w:val="000676BB"/>
    <w:rsid w:val="00070769"/>
    <w:rsid w:val="00070859"/>
    <w:rsid w:val="000708FF"/>
    <w:rsid w:val="00070947"/>
    <w:rsid w:val="00070B8B"/>
    <w:rsid w:val="00071057"/>
    <w:rsid w:val="000710FB"/>
    <w:rsid w:val="0007117C"/>
    <w:rsid w:val="000712D5"/>
    <w:rsid w:val="00072303"/>
    <w:rsid w:val="0007230C"/>
    <w:rsid w:val="00072316"/>
    <w:rsid w:val="0007255E"/>
    <w:rsid w:val="0007351E"/>
    <w:rsid w:val="00073A65"/>
    <w:rsid w:val="00073E69"/>
    <w:rsid w:val="00074553"/>
    <w:rsid w:val="00075725"/>
    <w:rsid w:val="000759CE"/>
    <w:rsid w:val="00075B09"/>
    <w:rsid w:val="00075BCE"/>
    <w:rsid w:val="00075BD1"/>
    <w:rsid w:val="00076258"/>
    <w:rsid w:val="000764F4"/>
    <w:rsid w:val="0007693E"/>
    <w:rsid w:val="00076C2C"/>
    <w:rsid w:val="0007749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553"/>
    <w:rsid w:val="00085716"/>
    <w:rsid w:val="00085AFB"/>
    <w:rsid w:val="00085C44"/>
    <w:rsid w:val="000865F4"/>
    <w:rsid w:val="00086B01"/>
    <w:rsid w:val="00086C38"/>
    <w:rsid w:val="00086E5C"/>
    <w:rsid w:val="000876ED"/>
    <w:rsid w:val="00087771"/>
    <w:rsid w:val="000877AC"/>
    <w:rsid w:val="00087FD9"/>
    <w:rsid w:val="000900E9"/>
    <w:rsid w:val="0009041B"/>
    <w:rsid w:val="00090708"/>
    <w:rsid w:val="00090901"/>
    <w:rsid w:val="00090C6C"/>
    <w:rsid w:val="00090DB8"/>
    <w:rsid w:val="00091154"/>
    <w:rsid w:val="0009124F"/>
    <w:rsid w:val="00091300"/>
    <w:rsid w:val="000916F4"/>
    <w:rsid w:val="00091936"/>
    <w:rsid w:val="00091EC7"/>
    <w:rsid w:val="000927FD"/>
    <w:rsid w:val="000929C5"/>
    <w:rsid w:val="00092BE8"/>
    <w:rsid w:val="00092C93"/>
    <w:rsid w:val="00092CA3"/>
    <w:rsid w:val="00092D63"/>
    <w:rsid w:val="00092FFA"/>
    <w:rsid w:val="0009305A"/>
    <w:rsid w:val="0009320E"/>
    <w:rsid w:val="00093672"/>
    <w:rsid w:val="00093983"/>
    <w:rsid w:val="00093A1B"/>
    <w:rsid w:val="00093A3A"/>
    <w:rsid w:val="00093D00"/>
    <w:rsid w:val="00093D4A"/>
    <w:rsid w:val="00094205"/>
    <w:rsid w:val="00094242"/>
    <w:rsid w:val="000944D7"/>
    <w:rsid w:val="000953C5"/>
    <w:rsid w:val="00095807"/>
    <w:rsid w:val="00095E40"/>
    <w:rsid w:val="00096367"/>
    <w:rsid w:val="00096601"/>
    <w:rsid w:val="00096AC1"/>
    <w:rsid w:val="00096D06"/>
    <w:rsid w:val="00096F06"/>
    <w:rsid w:val="00097024"/>
    <w:rsid w:val="00097031"/>
    <w:rsid w:val="000970D3"/>
    <w:rsid w:val="00097470"/>
    <w:rsid w:val="00097892"/>
    <w:rsid w:val="00097F6C"/>
    <w:rsid w:val="000A03AD"/>
    <w:rsid w:val="000A0D34"/>
    <w:rsid w:val="000A10F7"/>
    <w:rsid w:val="000A1435"/>
    <w:rsid w:val="000A184A"/>
    <w:rsid w:val="000A195F"/>
    <w:rsid w:val="000A1DEA"/>
    <w:rsid w:val="000A1DEC"/>
    <w:rsid w:val="000A209D"/>
    <w:rsid w:val="000A23F5"/>
    <w:rsid w:val="000A27DF"/>
    <w:rsid w:val="000A27FD"/>
    <w:rsid w:val="000A28AF"/>
    <w:rsid w:val="000A2A7C"/>
    <w:rsid w:val="000A2D2E"/>
    <w:rsid w:val="000A33FD"/>
    <w:rsid w:val="000A40B9"/>
    <w:rsid w:val="000A4958"/>
    <w:rsid w:val="000A5176"/>
    <w:rsid w:val="000A51CA"/>
    <w:rsid w:val="000A5BCB"/>
    <w:rsid w:val="000A5F46"/>
    <w:rsid w:val="000A60A3"/>
    <w:rsid w:val="000A690B"/>
    <w:rsid w:val="000A6E84"/>
    <w:rsid w:val="000A776B"/>
    <w:rsid w:val="000A77C3"/>
    <w:rsid w:val="000A7801"/>
    <w:rsid w:val="000A7B40"/>
    <w:rsid w:val="000A7D9E"/>
    <w:rsid w:val="000A7E76"/>
    <w:rsid w:val="000B000E"/>
    <w:rsid w:val="000B0B06"/>
    <w:rsid w:val="000B0B96"/>
    <w:rsid w:val="000B11FD"/>
    <w:rsid w:val="000B12CF"/>
    <w:rsid w:val="000B19A6"/>
    <w:rsid w:val="000B242D"/>
    <w:rsid w:val="000B2588"/>
    <w:rsid w:val="000B29EC"/>
    <w:rsid w:val="000B2AC7"/>
    <w:rsid w:val="000B2C84"/>
    <w:rsid w:val="000B3477"/>
    <w:rsid w:val="000B37A8"/>
    <w:rsid w:val="000B416A"/>
    <w:rsid w:val="000B440A"/>
    <w:rsid w:val="000B49F8"/>
    <w:rsid w:val="000B5080"/>
    <w:rsid w:val="000B51AC"/>
    <w:rsid w:val="000B5F13"/>
    <w:rsid w:val="000B63F4"/>
    <w:rsid w:val="000B6DB7"/>
    <w:rsid w:val="000B6FBF"/>
    <w:rsid w:val="000B71A6"/>
    <w:rsid w:val="000B799A"/>
    <w:rsid w:val="000B7BE7"/>
    <w:rsid w:val="000B7CF6"/>
    <w:rsid w:val="000B7DEC"/>
    <w:rsid w:val="000C006D"/>
    <w:rsid w:val="000C011F"/>
    <w:rsid w:val="000C019D"/>
    <w:rsid w:val="000C0529"/>
    <w:rsid w:val="000C053A"/>
    <w:rsid w:val="000C0673"/>
    <w:rsid w:val="000C0CD9"/>
    <w:rsid w:val="000C157F"/>
    <w:rsid w:val="000C17BC"/>
    <w:rsid w:val="000C183C"/>
    <w:rsid w:val="000C19B7"/>
    <w:rsid w:val="000C1D5C"/>
    <w:rsid w:val="000C2040"/>
    <w:rsid w:val="000C245D"/>
    <w:rsid w:val="000C2809"/>
    <w:rsid w:val="000C2C5D"/>
    <w:rsid w:val="000C30FB"/>
    <w:rsid w:val="000C3121"/>
    <w:rsid w:val="000C3A7C"/>
    <w:rsid w:val="000C4471"/>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D03"/>
    <w:rsid w:val="000C7E28"/>
    <w:rsid w:val="000C7E4D"/>
    <w:rsid w:val="000D05BC"/>
    <w:rsid w:val="000D0986"/>
    <w:rsid w:val="000D1174"/>
    <w:rsid w:val="000D13DA"/>
    <w:rsid w:val="000D1D15"/>
    <w:rsid w:val="000D1DF4"/>
    <w:rsid w:val="000D21D0"/>
    <w:rsid w:val="000D25A3"/>
    <w:rsid w:val="000D2684"/>
    <w:rsid w:val="000D286B"/>
    <w:rsid w:val="000D2B1F"/>
    <w:rsid w:val="000D2B29"/>
    <w:rsid w:val="000D2C47"/>
    <w:rsid w:val="000D2D4D"/>
    <w:rsid w:val="000D308E"/>
    <w:rsid w:val="000D378A"/>
    <w:rsid w:val="000D3985"/>
    <w:rsid w:val="000D3D41"/>
    <w:rsid w:val="000D4075"/>
    <w:rsid w:val="000D43E8"/>
    <w:rsid w:val="000D557A"/>
    <w:rsid w:val="000D5712"/>
    <w:rsid w:val="000D58AB"/>
    <w:rsid w:val="000D5A4C"/>
    <w:rsid w:val="000D6437"/>
    <w:rsid w:val="000D6501"/>
    <w:rsid w:val="000D669D"/>
    <w:rsid w:val="000D679A"/>
    <w:rsid w:val="000D7141"/>
    <w:rsid w:val="000D7736"/>
    <w:rsid w:val="000D7A08"/>
    <w:rsid w:val="000D7F1B"/>
    <w:rsid w:val="000E08F8"/>
    <w:rsid w:val="000E0A21"/>
    <w:rsid w:val="000E0A9D"/>
    <w:rsid w:val="000E0E18"/>
    <w:rsid w:val="000E1060"/>
    <w:rsid w:val="000E12C3"/>
    <w:rsid w:val="000E15BF"/>
    <w:rsid w:val="000E1C3E"/>
    <w:rsid w:val="000E1F40"/>
    <w:rsid w:val="000E2095"/>
    <w:rsid w:val="000E2573"/>
    <w:rsid w:val="000E2A9D"/>
    <w:rsid w:val="000E2BBF"/>
    <w:rsid w:val="000E3311"/>
    <w:rsid w:val="000E35AE"/>
    <w:rsid w:val="000E35CC"/>
    <w:rsid w:val="000E3647"/>
    <w:rsid w:val="000E378A"/>
    <w:rsid w:val="000E3D84"/>
    <w:rsid w:val="000E42F8"/>
    <w:rsid w:val="000E4C11"/>
    <w:rsid w:val="000E50AA"/>
    <w:rsid w:val="000E550B"/>
    <w:rsid w:val="000E630F"/>
    <w:rsid w:val="000E6685"/>
    <w:rsid w:val="000E69FD"/>
    <w:rsid w:val="000E6E48"/>
    <w:rsid w:val="000E73A9"/>
    <w:rsid w:val="000E759C"/>
    <w:rsid w:val="000E798B"/>
    <w:rsid w:val="000E7C83"/>
    <w:rsid w:val="000F07AB"/>
    <w:rsid w:val="000F0E47"/>
    <w:rsid w:val="000F17D5"/>
    <w:rsid w:val="000F1C87"/>
    <w:rsid w:val="000F1FAA"/>
    <w:rsid w:val="000F2A63"/>
    <w:rsid w:val="000F2E80"/>
    <w:rsid w:val="000F2FDD"/>
    <w:rsid w:val="000F34D1"/>
    <w:rsid w:val="000F3BD4"/>
    <w:rsid w:val="000F3E18"/>
    <w:rsid w:val="000F464D"/>
    <w:rsid w:val="000F48A5"/>
    <w:rsid w:val="000F4E77"/>
    <w:rsid w:val="000F53E9"/>
    <w:rsid w:val="000F55B9"/>
    <w:rsid w:val="000F5B77"/>
    <w:rsid w:val="000F5D28"/>
    <w:rsid w:val="000F621E"/>
    <w:rsid w:val="000F62FB"/>
    <w:rsid w:val="000F63AD"/>
    <w:rsid w:val="000F689E"/>
    <w:rsid w:val="000F6BB9"/>
    <w:rsid w:val="000F6C17"/>
    <w:rsid w:val="000F76B1"/>
    <w:rsid w:val="00100085"/>
    <w:rsid w:val="00100DFA"/>
    <w:rsid w:val="00101062"/>
    <w:rsid w:val="001012F6"/>
    <w:rsid w:val="001022F4"/>
    <w:rsid w:val="001025FB"/>
    <w:rsid w:val="00102727"/>
    <w:rsid w:val="001028E0"/>
    <w:rsid w:val="00102905"/>
    <w:rsid w:val="00103451"/>
    <w:rsid w:val="00103455"/>
    <w:rsid w:val="00103782"/>
    <w:rsid w:val="00103896"/>
    <w:rsid w:val="00103DE8"/>
    <w:rsid w:val="00103EED"/>
    <w:rsid w:val="0010457E"/>
    <w:rsid w:val="001048B2"/>
    <w:rsid w:val="00104B3F"/>
    <w:rsid w:val="00105207"/>
    <w:rsid w:val="00105485"/>
    <w:rsid w:val="00105CAA"/>
    <w:rsid w:val="00105D08"/>
    <w:rsid w:val="00105D8A"/>
    <w:rsid w:val="00105EE6"/>
    <w:rsid w:val="00106090"/>
    <w:rsid w:val="00106359"/>
    <w:rsid w:val="00106A25"/>
    <w:rsid w:val="00107B4D"/>
    <w:rsid w:val="00107CFF"/>
    <w:rsid w:val="00107D44"/>
    <w:rsid w:val="00110426"/>
    <w:rsid w:val="0011084F"/>
    <w:rsid w:val="00110CBF"/>
    <w:rsid w:val="00111052"/>
    <w:rsid w:val="0011122D"/>
    <w:rsid w:val="001112BE"/>
    <w:rsid w:val="0011160A"/>
    <w:rsid w:val="0011168B"/>
    <w:rsid w:val="00111D52"/>
    <w:rsid w:val="00111D57"/>
    <w:rsid w:val="001125FA"/>
    <w:rsid w:val="0011358A"/>
    <w:rsid w:val="00113CDA"/>
    <w:rsid w:val="00113E4F"/>
    <w:rsid w:val="00113FED"/>
    <w:rsid w:val="001141C4"/>
    <w:rsid w:val="00114950"/>
    <w:rsid w:val="00114E60"/>
    <w:rsid w:val="00114E83"/>
    <w:rsid w:val="00115F71"/>
    <w:rsid w:val="001161CF"/>
    <w:rsid w:val="00116356"/>
    <w:rsid w:val="00117EB2"/>
    <w:rsid w:val="00117F77"/>
    <w:rsid w:val="00120795"/>
    <w:rsid w:val="00120A6F"/>
    <w:rsid w:val="00121064"/>
    <w:rsid w:val="00121239"/>
    <w:rsid w:val="00121809"/>
    <w:rsid w:val="00121EE7"/>
    <w:rsid w:val="001224DE"/>
    <w:rsid w:val="00122531"/>
    <w:rsid w:val="001225C3"/>
    <w:rsid w:val="00122721"/>
    <w:rsid w:val="00122AE0"/>
    <w:rsid w:val="00122FA7"/>
    <w:rsid w:val="001231DA"/>
    <w:rsid w:val="00123AFB"/>
    <w:rsid w:val="00123E0B"/>
    <w:rsid w:val="00124159"/>
    <w:rsid w:val="0012563B"/>
    <w:rsid w:val="00125F34"/>
    <w:rsid w:val="0012638D"/>
    <w:rsid w:val="00126517"/>
    <w:rsid w:val="00126575"/>
    <w:rsid w:val="001265CD"/>
    <w:rsid w:val="0012677F"/>
    <w:rsid w:val="001267FC"/>
    <w:rsid w:val="00126900"/>
    <w:rsid w:val="00126E7A"/>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A1"/>
    <w:rsid w:val="001347B8"/>
    <w:rsid w:val="00134885"/>
    <w:rsid w:val="001348D6"/>
    <w:rsid w:val="00134BDC"/>
    <w:rsid w:val="00134CDE"/>
    <w:rsid w:val="00135421"/>
    <w:rsid w:val="00135925"/>
    <w:rsid w:val="00135953"/>
    <w:rsid w:val="00135CFE"/>
    <w:rsid w:val="00135D25"/>
    <w:rsid w:val="001364C9"/>
    <w:rsid w:val="001369AB"/>
    <w:rsid w:val="00136C0A"/>
    <w:rsid w:val="00136C92"/>
    <w:rsid w:val="00137058"/>
    <w:rsid w:val="00137213"/>
    <w:rsid w:val="00137298"/>
    <w:rsid w:val="001373DF"/>
    <w:rsid w:val="001374E8"/>
    <w:rsid w:val="0013784A"/>
    <w:rsid w:val="00137F46"/>
    <w:rsid w:val="00140A3E"/>
    <w:rsid w:val="001410D3"/>
    <w:rsid w:val="00141293"/>
    <w:rsid w:val="0014141B"/>
    <w:rsid w:val="00142075"/>
    <w:rsid w:val="00142286"/>
    <w:rsid w:val="00142690"/>
    <w:rsid w:val="001426FD"/>
    <w:rsid w:val="001428F9"/>
    <w:rsid w:val="00142A88"/>
    <w:rsid w:val="00142C68"/>
    <w:rsid w:val="00142DE5"/>
    <w:rsid w:val="00143441"/>
    <w:rsid w:val="00143527"/>
    <w:rsid w:val="00143F49"/>
    <w:rsid w:val="00144012"/>
    <w:rsid w:val="0014432B"/>
    <w:rsid w:val="00144553"/>
    <w:rsid w:val="00144660"/>
    <w:rsid w:val="00144B5F"/>
    <w:rsid w:val="00144E67"/>
    <w:rsid w:val="0014502C"/>
    <w:rsid w:val="001456D8"/>
    <w:rsid w:val="00145838"/>
    <w:rsid w:val="00145C8B"/>
    <w:rsid w:val="00145ECB"/>
    <w:rsid w:val="00146864"/>
    <w:rsid w:val="00146A25"/>
    <w:rsid w:val="00146A2F"/>
    <w:rsid w:val="00146C34"/>
    <w:rsid w:val="0014739A"/>
    <w:rsid w:val="0015027F"/>
    <w:rsid w:val="001503A1"/>
    <w:rsid w:val="0015041E"/>
    <w:rsid w:val="00150DC3"/>
    <w:rsid w:val="00151752"/>
    <w:rsid w:val="00151C9B"/>
    <w:rsid w:val="001524CD"/>
    <w:rsid w:val="00152629"/>
    <w:rsid w:val="00152721"/>
    <w:rsid w:val="001527E3"/>
    <w:rsid w:val="001529DE"/>
    <w:rsid w:val="00152FD3"/>
    <w:rsid w:val="001535F2"/>
    <w:rsid w:val="00153734"/>
    <w:rsid w:val="001538EE"/>
    <w:rsid w:val="001539FC"/>
    <w:rsid w:val="001545F5"/>
    <w:rsid w:val="0015623E"/>
    <w:rsid w:val="0015671B"/>
    <w:rsid w:val="0015676D"/>
    <w:rsid w:val="00156A47"/>
    <w:rsid w:val="00156B95"/>
    <w:rsid w:val="0015770E"/>
    <w:rsid w:val="001578F5"/>
    <w:rsid w:val="00157C78"/>
    <w:rsid w:val="00157FB1"/>
    <w:rsid w:val="0016006D"/>
    <w:rsid w:val="001602C6"/>
    <w:rsid w:val="00160412"/>
    <w:rsid w:val="00160B04"/>
    <w:rsid w:val="00160C9B"/>
    <w:rsid w:val="00160DFB"/>
    <w:rsid w:val="0016100A"/>
    <w:rsid w:val="001610A9"/>
    <w:rsid w:val="00161685"/>
    <w:rsid w:val="001618EB"/>
    <w:rsid w:val="0016200C"/>
    <w:rsid w:val="0016246C"/>
    <w:rsid w:val="0016265E"/>
    <w:rsid w:val="00162F1F"/>
    <w:rsid w:val="0016340E"/>
    <w:rsid w:val="00163435"/>
    <w:rsid w:val="00163945"/>
    <w:rsid w:val="00163DAC"/>
    <w:rsid w:val="001646C5"/>
    <w:rsid w:val="00164782"/>
    <w:rsid w:val="001647CB"/>
    <w:rsid w:val="00164B34"/>
    <w:rsid w:val="00164CA4"/>
    <w:rsid w:val="00164CF8"/>
    <w:rsid w:val="00165639"/>
    <w:rsid w:val="001657A0"/>
    <w:rsid w:val="00165B54"/>
    <w:rsid w:val="0016663C"/>
    <w:rsid w:val="0016664D"/>
    <w:rsid w:val="00166762"/>
    <w:rsid w:val="0016694C"/>
    <w:rsid w:val="00166C04"/>
    <w:rsid w:val="00167849"/>
    <w:rsid w:val="00167BFF"/>
    <w:rsid w:val="00167C26"/>
    <w:rsid w:val="00167F43"/>
    <w:rsid w:val="00167FA9"/>
    <w:rsid w:val="0017062A"/>
    <w:rsid w:val="0017071F"/>
    <w:rsid w:val="00170A0B"/>
    <w:rsid w:val="00170E44"/>
    <w:rsid w:val="0017141D"/>
    <w:rsid w:val="0017151E"/>
    <w:rsid w:val="00171754"/>
    <w:rsid w:val="00171E5C"/>
    <w:rsid w:val="001725DE"/>
    <w:rsid w:val="0017275E"/>
    <w:rsid w:val="001737EE"/>
    <w:rsid w:val="00173AE1"/>
    <w:rsid w:val="00173E6D"/>
    <w:rsid w:val="00173EA3"/>
    <w:rsid w:val="00174250"/>
    <w:rsid w:val="001744A2"/>
    <w:rsid w:val="00174857"/>
    <w:rsid w:val="001748AD"/>
    <w:rsid w:val="0017493E"/>
    <w:rsid w:val="00174DEC"/>
    <w:rsid w:val="0017617E"/>
    <w:rsid w:val="001761CA"/>
    <w:rsid w:val="00176F7C"/>
    <w:rsid w:val="00177724"/>
    <w:rsid w:val="00177E50"/>
    <w:rsid w:val="001800E9"/>
    <w:rsid w:val="0018065D"/>
    <w:rsid w:val="00180B6B"/>
    <w:rsid w:val="00180C2A"/>
    <w:rsid w:val="0018102B"/>
    <w:rsid w:val="0018131C"/>
    <w:rsid w:val="0018131E"/>
    <w:rsid w:val="001817FB"/>
    <w:rsid w:val="00181855"/>
    <w:rsid w:val="001819A7"/>
    <w:rsid w:val="00181E1E"/>
    <w:rsid w:val="00181E95"/>
    <w:rsid w:val="001828E1"/>
    <w:rsid w:val="00183091"/>
    <w:rsid w:val="0018338F"/>
    <w:rsid w:val="001833DF"/>
    <w:rsid w:val="00184452"/>
    <w:rsid w:val="0018468A"/>
    <w:rsid w:val="0018487C"/>
    <w:rsid w:val="00185666"/>
    <w:rsid w:val="00185A10"/>
    <w:rsid w:val="00185C88"/>
    <w:rsid w:val="00185FD5"/>
    <w:rsid w:val="00186101"/>
    <w:rsid w:val="00186162"/>
    <w:rsid w:val="0018630F"/>
    <w:rsid w:val="00186683"/>
    <w:rsid w:val="00187068"/>
    <w:rsid w:val="0018706C"/>
    <w:rsid w:val="00187715"/>
    <w:rsid w:val="0018776A"/>
    <w:rsid w:val="0018795A"/>
    <w:rsid w:val="00187A42"/>
    <w:rsid w:val="00187CC4"/>
    <w:rsid w:val="00187DBE"/>
    <w:rsid w:val="00187FE0"/>
    <w:rsid w:val="00190285"/>
    <w:rsid w:val="0019047C"/>
    <w:rsid w:val="001905AC"/>
    <w:rsid w:val="0019078D"/>
    <w:rsid w:val="00190AB7"/>
    <w:rsid w:val="00190C8C"/>
    <w:rsid w:val="0019113B"/>
    <w:rsid w:val="00191A09"/>
    <w:rsid w:val="00192951"/>
    <w:rsid w:val="00193043"/>
    <w:rsid w:val="001933DA"/>
    <w:rsid w:val="0019385A"/>
    <w:rsid w:val="00193D6C"/>
    <w:rsid w:val="00193EF1"/>
    <w:rsid w:val="0019421B"/>
    <w:rsid w:val="0019434C"/>
    <w:rsid w:val="0019464A"/>
    <w:rsid w:val="00194B51"/>
    <w:rsid w:val="00194CB4"/>
    <w:rsid w:val="00195397"/>
    <w:rsid w:val="00195560"/>
    <w:rsid w:val="00195801"/>
    <w:rsid w:val="00195A73"/>
    <w:rsid w:val="00195C5A"/>
    <w:rsid w:val="00195E91"/>
    <w:rsid w:val="00196148"/>
    <w:rsid w:val="00196970"/>
    <w:rsid w:val="00196C86"/>
    <w:rsid w:val="00196EE9"/>
    <w:rsid w:val="00197218"/>
    <w:rsid w:val="00197366"/>
    <w:rsid w:val="00197420"/>
    <w:rsid w:val="00197806"/>
    <w:rsid w:val="001A05F8"/>
    <w:rsid w:val="001A07F9"/>
    <w:rsid w:val="001A0E08"/>
    <w:rsid w:val="001A0F54"/>
    <w:rsid w:val="001A10B7"/>
    <w:rsid w:val="001A1539"/>
    <w:rsid w:val="001A15F9"/>
    <w:rsid w:val="001A2671"/>
    <w:rsid w:val="001A26F8"/>
    <w:rsid w:val="001A34DD"/>
    <w:rsid w:val="001A3589"/>
    <w:rsid w:val="001A36D2"/>
    <w:rsid w:val="001A36DD"/>
    <w:rsid w:val="001A3A9F"/>
    <w:rsid w:val="001A3AF1"/>
    <w:rsid w:val="001A3BB9"/>
    <w:rsid w:val="001A3BE9"/>
    <w:rsid w:val="001A41DC"/>
    <w:rsid w:val="001A4600"/>
    <w:rsid w:val="001A47B1"/>
    <w:rsid w:val="001A486C"/>
    <w:rsid w:val="001A48C9"/>
    <w:rsid w:val="001A4BB8"/>
    <w:rsid w:val="001A542B"/>
    <w:rsid w:val="001A66BA"/>
    <w:rsid w:val="001A67AD"/>
    <w:rsid w:val="001A6F38"/>
    <w:rsid w:val="001A6FDE"/>
    <w:rsid w:val="001A7149"/>
    <w:rsid w:val="001A758B"/>
    <w:rsid w:val="001A7A74"/>
    <w:rsid w:val="001A7B27"/>
    <w:rsid w:val="001A7CB1"/>
    <w:rsid w:val="001B03E8"/>
    <w:rsid w:val="001B0D1A"/>
    <w:rsid w:val="001B0FFC"/>
    <w:rsid w:val="001B12CE"/>
    <w:rsid w:val="001B158D"/>
    <w:rsid w:val="001B1E4D"/>
    <w:rsid w:val="001B286D"/>
    <w:rsid w:val="001B28A4"/>
    <w:rsid w:val="001B2ADB"/>
    <w:rsid w:val="001B2E87"/>
    <w:rsid w:val="001B2F91"/>
    <w:rsid w:val="001B31D5"/>
    <w:rsid w:val="001B3396"/>
    <w:rsid w:val="001B34F9"/>
    <w:rsid w:val="001B375E"/>
    <w:rsid w:val="001B3A7D"/>
    <w:rsid w:val="001B3DA0"/>
    <w:rsid w:val="001B41AA"/>
    <w:rsid w:val="001B458E"/>
    <w:rsid w:val="001B49F6"/>
    <w:rsid w:val="001B4C68"/>
    <w:rsid w:val="001B5059"/>
    <w:rsid w:val="001B53FF"/>
    <w:rsid w:val="001B58A3"/>
    <w:rsid w:val="001B603F"/>
    <w:rsid w:val="001B636C"/>
    <w:rsid w:val="001B64C3"/>
    <w:rsid w:val="001B651A"/>
    <w:rsid w:val="001B68AA"/>
    <w:rsid w:val="001B6A7F"/>
    <w:rsid w:val="001B6CD7"/>
    <w:rsid w:val="001B6E3F"/>
    <w:rsid w:val="001B6FD2"/>
    <w:rsid w:val="001B7262"/>
    <w:rsid w:val="001B7936"/>
    <w:rsid w:val="001B7C5F"/>
    <w:rsid w:val="001B7E77"/>
    <w:rsid w:val="001C0012"/>
    <w:rsid w:val="001C0202"/>
    <w:rsid w:val="001C0404"/>
    <w:rsid w:val="001C106A"/>
    <w:rsid w:val="001C1200"/>
    <w:rsid w:val="001C1214"/>
    <w:rsid w:val="001C1591"/>
    <w:rsid w:val="001C193F"/>
    <w:rsid w:val="001C1A0F"/>
    <w:rsid w:val="001C21FA"/>
    <w:rsid w:val="001C2607"/>
    <w:rsid w:val="001C2B74"/>
    <w:rsid w:val="001C2BDC"/>
    <w:rsid w:val="001C2F6A"/>
    <w:rsid w:val="001C3057"/>
    <w:rsid w:val="001C3088"/>
    <w:rsid w:val="001C350B"/>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5AE"/>
    <w:rsid w:val="001C7BCD"/>
    <w:rsid w:val="001C7BD8"/>
    <w:rsid w:val="001D004E"/>
    <w:rsid w:val="001D01BD"/>
    <w:rsid w:val="001D01EC"/>
    <w:rsid w:val="001D02C2"/>
    <w:rsid w:val="001D0791"/>
    <w:rsid w:val="001D0B21"/>
    <w:rsid w:val="001D1833"/>
    <w:rsid w:val="001D1B43"/>
    <w:rsid w:val="001D1CCA"/>
    <w:rsid w:val="001D1E01"/>
    <w:rsid w:val="001D2797"/>
    <w:rsid w:val="001D29D0"/>
    <w:rsid w:val="001D300A"/>
    <w:rsid w:val="001D3270"/>
    <w:rsid w:val="001D329C"/>
    <w:rsid w:val="001D3570"/>
    <w:rsid w:val="001D35CC"/>
    <w:rsid w:val="001D4030"/>
    <w:rsid w:val="001D42FC"/>
    <w:rsid w:val="001D4385"/>
    <w:rsid w:val="001D4B33"/>
    <w:rsid w:val="001D4BB0"/>
    <w:rsid w:val="001D4F4F"/>
    <w:rsid w:val="001D54C7"/>
    <w:rsid w:val="001D5A11"/>
    <w:rsid w:val="001D5C5D"/>
    <w:rsid w:val="001D5E79"/>
    <w:rsid w:val="001D5F27"/>
    <w:rsid w:val="001D683D"/>
    <w:rsid w:val="001D7396"/>
    <w:rsid w:val="001D7B85"/>
    <w:rsid w:val="001D7C1F"/>
    <w:rsid w:val="001D7D3F"/>
    <w:rsid w:val="001E0629"/>
    <w:rsid w:val="001E06D0"/>
    <w:rsid w:val="001E0B68"/>
    <w:rsid w:val="001E0DD9"/>
    <w:rsid w:val="001E0FBF"/>
    <w:rsid w:val="001E1095"/>
    <w:rsid w:val="001E1525"/>
    <w:rsid w:val="001E1620"/>
    <w:rsid w:val="001E1784"/>
    <w:rsid w:val="001E194D"/>
    <w:rsid w:val="001E1AF6"/>
    <w:rsid w:val="001E1B49"/>
    <w:rsid w:val="001E1BFA"/>
    <w:rsid w:val="001E1CCC"/>
    <w:rsid w:val="001E20F8"/>
    <w:rsid w:val="001E243A"/>
    <w:rsid w:val="001E27CF"/>
    <w:rsid w:val="001E30F8"/>
    <w:rsid w:val="001E312E"/>
    <w:rsid w:val="001E3594"/>
    <w:rsid w:val="001E3AA6"/>
    <w:rsid w:val="001E442F"/>
    <w:rsid w:val="001E4497"/>
    <w:rsid w:val="001E47B7"/>
    <w:rsid w:val="001E4D07"/>
    <w:rsid w:val="001E5441"/>
    <w:rsid w:val="001E55C9"/>
    <w:rsid w:val="001E5A18"/>
    <w:rsid w:val="001E5C28"/>
    <w:rsid w:val="001E633D"/>
    <w:rsid w:val="001E644B"/>
    <w:rsid w:val="001E668B"/>
    <w:rsid w:val="001E6940"/>
    <w:rsid w:val="001E6AC4"/>
    <w:rsid w:val="001E70EA"/>
    <w:rsid w:val="001E7795"/>
    <w:rsid w:val="001F05B6"/>
    <w:rsid w:val="001F09AB"/>
    <w:rsid w:val="001F168B"/>
    <w:rsid w:val="001F1702"/>
    <w:rsid w:val="001F1E80"/>
    <w:rsid w:val="001F207A"/>
    <w:rsid w:val="001F283D"/>
    <w:rsid w:val="001F2963"/>
    <w:rsid w:val="001F29E2"/>
    <w:rsid w:val="001F2D59"/>
    <w:rsid w:val="001F38D4"/>
    <w:rsid w:val="001F3ADC"/>
    <w:rsid w:val="001F3C31"/>
    <w:rsid w:val="001F3F76"/>
    <w:rsid w:val="001F428A"/>
    <w:rsid w:val="001F4958"/>
    <w:rsid w:val="001F52ED"/>
    <w:rsid w:val="001F5E65"/>
    <w:rsid w:val="001F5F45"/>
    <w:rsid w:val="001F6158"/>
    <w:rsid w:val="001F648F"/>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CE3"/>
    <w:rsid w:val="00201F9D"/>
    <w:rsid w:val="002026BC"/>
    <w:rsid w:val="00202884"/>
    <w:rsid w:val="00202A12"/>
    <w:rsid w:val="00202A8B"/>
    <w:rsid w:val="00202D0F"/>
    <w:rsid w:val="00202FC5"/>
    <w:rsid w:val="00203772"/>
    <w:rsid w:val="002040A6"/>
    <w:rsid w:val="00204698"/>
    <w:rsid w:val="002046A2"/>
    <w:rsid w:val="00204F24"/>
    <w:rsid w:val="002058B5"/>
    <w:rsid w:val="00205CA0"/>
    <w:rsid w:val="0020690D"/>
    <w:rsid w:val="00206EAC"/>
    <w:rsid w:val="002072FC"/>
    <w:rsid w:val="002076E6"/>
    <w:rsid w:val="00207833"/>
    <w:rsid w:val="0020794C"/>
    <w:rsid w:val="00207B54"/>
    <w:rsid w:val="00210419"/>
    <w:rsid w:val="00210627"/>
    <w:rsid w:val="002107A9"/>
    <w:rsid w:val="00210B83"/>
    <w:rsid w:val="00211373"/>
    <w:rsid w:val="002117F7"/>
    <w:rsid w:val="00211901"/>
    <w:rsid w:val="00211A40"/>
    <w:rsid w:val="00211DFC"/>
    <w:rsid w:val="00211E34"/>
    <w:rsid w:val="00211FE4"/>
    <w:rsid w:val="002121F6"/>
    <w:rsid w:val="002124A2"/>
    <w:rsid w:val="0021290C"/>
    <w:rsid w:val="00212C01"/>
    <w:rsid w:val="0021332D"/>
    <w:rsid w:val="0021397E"/>
    <w:rsid w:val="00213BF4"/>
    <w:rsid w:val="00213DC9"/>
    <w:rsid w:val="00214079"/>
    <w:rsid w:val="00214168"/>
    <w:rsid w:val="00215A4B"/>
    <w:rsid w:val="00215C24"/>
    <w:rsid w:val="00215E73"/>
    <w:rsid w:val="00215E94"/>
    <w:rsid w:val="00215EF9"/>
    <w:rsid w:val="00216305"/>
    <w:rsid w:val="0021692E"/>
    <w:rsid w:val="00216940"/>
    <w:rsid w:val="00216C65"/>
    <w:rsid w:val="00217482"/>
    <w:rsid w:val="002174C7"/>
    <w:rsid w:val="00217BB8"/>
    <w:rsid w:val="00221244"/>
    <w:rsid w:val="0022127E"/>
    <w:rsid w:val="002213EE"/>
    <w:rsid w:val="00221BFB"/>
    <w:rsid w:val="00221E5A"/>
    <w:rsid w:val="00221F1F"/>
    <w:rsid w:val="00223283"/>
    <w:rsid w:val="002234DF"/>
    <w:rsid w:val="00223C3A"/>
    <w:rsid w:val="00223E53"/>
    <w:rsid w:val="00224211"/>
    <w:rsid w:val="00224857"/>
    <w:rsid w:val="00224B3B"/>
    <w:rsid w:val="00224BAF"/>
    <w:rsid w:val="00224BCD"/>
    <w:rsid w:val="00225207"/>
    <w:rsid w:val="00225222"/>
    <w:rsid w:val="0022565C"/>
    <w:rsid w:val="00225B78"/>
    <w:rsid w:val="00225FDA"/>
    <w:rsid w:val="0022602B"/>
    <w:rsid w:val="0022630A"/>
    <w:rsid w:val="00226AD7"/>
    <w:rsid w:val="00226F9A"/>
    <w:rsid w:val="0022742E"/>
    <w:rsid w:val="00227613"/>
    <w:rsid w:val="002278E4"/>
    <w:rsid w:val="002279A0"/>
    <w:rsid w:val="00227C8C"/>
    <w:rsid w:val="00230144"/>
    <w:rsid w:val="002303ED"/>
    <w:rsid w:val="00230AB0"/>
    <w:rsid w:val="00230C1A"/>
    <w:rsid w:val="00230C43"/>
    <w:rsid w:val="0023118C"/>
    <w:rsid w:val="00231467"/>
    <w:rsid w:val="00231503"/>
    <w:rsid w:val="0023185B"/>
    <w:rsid w:val="00231868"/>
    <w:rsid w:val="00231893"/>
    <w:rsid w:val="00232046"/>
    <w:rsid w:val="002321C5"/>
    <w:rsid w:val="002325B4"/>
    <w:rsid w:val="00232806"/>
    <w:rsid w:val="00232F40"/>
    <w:rsid w:val="00233162"/>
    <w:rsid w:val="0023334C"/>
    <w:rsid w:val="002335C5"/>
    <w:rsid w:val="00233889"/>
    <w:rsid w:val="00234468"/>
    <w:rsid w:val="002347A2"/>
    <w:rsid w:val="00234A78"/>
    <w:rsid w:val="00234B30"/>
    <w:rsid w:val="00234B44"/>
    <w:rsid w:val="00234C6C"/>
    <w:rsid w:val="00234FBB"/>
    <w:rsid w:val="00235256"/>
    <w:rsid w:val="00235A1F"/>
    <w:rsid w:val="00235B1E"/>
    <w:rsid w:val="0023619B"/>
    <w:rsid w:val="00236428"/>
    <w:rsid w:val="00236962"/>
    <w:rsid w:val="002378CC"/>
    <w:rsid w:val="00237D12"/>
    <w:rsid w:val="00237E69"/>
    <w:rsid w:val="002401EC"/>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172"/>
    <w:rsid w:val="00244285"/>
    <w:rsid w:val="002446EB"/>
    <w:rsid w:val="00244DBC"/>
    <w:rsid w:val="0024524D"/>
    <w:rsid w:val="002452F5"/>
    <w:rsid w:val="00245475"/>
    <w:rsid w:val="002456CA"/>
    <w:rsid w:val="00245885"/>
    <w:rsid w:val="00245E72"/>
    <w:rsid w:val="002463BB"/>
    <w:rsid w:val="002463DB"/>
    <w:rsid w:val="00246563"/>
    <w:rsid w:val="0024663E"/>
    <w:rsid w:val="00246796"/>
    <w:rsid w:val="002467B6"/>
    <w:rsid w:val="00246CAE"/>
    <w:rsid w:val="002471DA"/>
    <w:rsid w:val="0024758C"/>
    <w:rsid w:val="00247A68"/>
    <w:rsid w:val="00247CB5"/>
    <w:rsid w:val="00247D0F"/>
    <w:rsid w:val="00247D84"/>
    <w:rsid w:val="00250632"/>
    <w:rsid w:val="002515B1"/>
    <w:rsid w:val="00251D93"/>
    <w:rsid w:val="002523B0"/>
    <w:rsid w:val="00252A82"/>
    <w:rsid w:val="00252E18"/>
    <w:rsid w:val="00253599"/>
    <w:rsid w:val="00253A3E"/>
    <w:rsid w:val="00254797"/>
    <w:rsid w:val="00255974"/>
    <w:rsid w:val="00255A96"/>
    <w:rsid w:val="00255B7A"/>
    <w:rsid w:val="00255BED"/>
    <w:rsid w:val="00256041"/>
    <w:rsid w:val="00256135"/>
    <w:rsid w:val="002569DC"/>
    <w:rsid w:val="00256D52"/>
    <w:rsid w:val="002573CA"/>
    <w:rsid w:val="002575B1"/>
    <w:rsid w:val="00257671"/>
    <w:rsid w:val="00257888"/>
    <w:rsid w:val="002579F3"/>
    <w:rsid w:val="002602C9"/>
    <w:rsid w:val="0026037D"/>
    <w:rsid w:val="0026082A"/>
    <w:rsid w:val="00260CBC"/>
    <w:rsid w:val="002612E5"/>
    <w:rsid w:val="00261B30"/>
    <w:rsid w:val="00261C6E"/>
    <w:rsid w:val="002623F9"/>
    <w:rsid w:val="002629BE"/>
    <w:rsid w:val="00263157"/>
    <w:rsid w:val="0026377E"/>
    <w:rsid w:val="0026474C"/>
    <w:rsid w:val="00264885"/>
    <w:rsid w:val="00264968"/>
    <w:rsid w:val="002649F5"/>
    <w:rsid w:val="00264F06"/>
    <w:rsid w:val="00265064"/>
    <w:rsid w:val="0026563B"/>
    <w:rsid w:val="00265730"/>
    <w:rsid w:val="002658BF"/>
    <w:rsid w:val="00265AE8"/>
    <w:rsid w:val="00265DF8"/>
    <w:rsid w:val="00266288"/>
    <w:rsid w:val="00266387"/>
    <w:rsid w:val="00266640"/>
    <w:rsid w:val="0026677E"/>
    <w:rsid w:val="0026694F"/>
    <w:rsid w:val="00266975"/>
    <w:rsid w:val="00266C6E"/>
    <w:rsid w:val="00267C52"/>
    <w:rsid w:val="00267FAB"/>
    <w:rsid w:val="00270504"/>
    <w:rsid w:val="00270789"/>
    <w:rsid w:val="00271127"/>
    <w:rsid w:val="0027125D"/>
    <w:rsid w:val="00271BE5"/>
    <w:rsid w:val="002720B0"/>
    <w:rsid w:val="00272725"/>
    <w:rsid w:val="00272BB6"/>
    <w:rsid w:val="00272DE5"/>
    <w:rsid w:val="002732A6"/>
    <w:rsid w:val="00273633"/>
    <w:rsid w:val="00273659"/>
    <w:rsid w:val="0027376F"/>
    <w:rsid w:val="00273C57"/>
    <w:rsid w:val="00273C59"/>
    <w:rsid w:val="002749A8"/>
    <w:rsid w:val="00274BFE"/>
    <w:rsid w:val="00274E37"/>
    <w:rsid w:val="002750B7"/>
    <w:rsid w:val="0027511C"/>
    <w:rsid w:val="00275901"/>
    <w:rsid w:val="0027592F"/>
    <w:rsid w:val="00276026"/>
    <w:rsid w:val="00276141"/>
    <w:rsid w:val="002761F9"/>
    <w:rsid w:val="002763D8"/>
    <w:rsid w:val="002767A5"/>
    <w:rsid w:val="002768D4"/>
    <w:rsid w:val="00280012"/>
    <w:rsid w:val="00280305"/>
    <w:rsid w:val="002806AB"/>
    <w:rsid w:val="00280867"/>
    <w:rsid w:val="00280F34"/>
    <w:rsid w:val="00281271"/>
    <w:rsid w:val="00281387"/>
    <w:rsid w:val="0028153A"/>
    <w:rsid w:val="00281667"/>
    <w:rsid w:val="00281ABF"/>
    <w:rsid w:val="00281F7D"/>
    <w:rsid w:val="00282341"/>
    <w:rsid w:val="0028287C"/>
    <w:rsid w:val="002828C5"/>
    <w:rsid w:val="00282C94"/>
    <w:rsid w:val="00283008"/>
    <w:rsid w:val="002832AE"/>
    <w:rsid w:val="00283316"/>
    <w:rsid w:val="002835CF"/>
    <w:rsid w:val="0028382E"/>
    <w:rsid w:val="002844C2"/>
    <w:rsid w:val="00284A09"/>
    <w:rsid w:val="00284CBD"/>
    <w:rsid w:val="0028505C"/>
    <w:rsid w:val="00285961"/>
    <w:rsid w:val="00285C4A"/>
    <w:rsid w:val="00285D1A"/>
    <w:rsid w:val="00285F83"/>
    <w:rsid w:val="0028619B"/>
    <w:rsid w:val="0028641D"/>
    <w:rsid w:val="00286976"/>
    <w:rsid w:val="00286D62"/>
    <w:rsid w:val="002877AD"/>
    <w:rsid w:val="00287A05"/>
    <w:rsid w:val="00287F57"/>
    <w:rsid w:val="002903BF"/>
    <w:rsid w:val="00290E79"/>
    <w:rsid w:val="00290F35"/>
    <w:rsid w:val="00291F8D"/>
    <w:rsid w:val="0029211B"/>
    <w:rsid w:val="00292387"/>
    <w:rsid w:val="00292662"/>
    <w:rsid w:val="0029276E"/>
    <w:rsid w:val="00292D1C"/>
    <w:rsid w:val="0029303F"/>
    <w:rsid w:val="002931FD"/>
    <w:rsid w:val="0029399C"/>
    <w:rsid w:val="00294A64"/>
    <w:rsid w:val="0029505D"/>
    <w:rsid w:val="0029527C"/>
    <w:rsid w:val="00295657"/>
    <w:rsid w:val="00295D90"/>
    <w:rsid w:val="0029605C"/>
    <w:rsid w:val="002960F5"/>
    <w:rsid w:val="0029652B"/>
    <w:rsid w:val="0029664B"/>
    <w:rsid w:val="0029680E"/>
    <w:rsid w:val="002970C4"/>
    <w:rsid w:val="00297236"/>
    <w:rsid w:val="00297C6F"/>
    <w:rsid w:val="00297EA8"/>
    <w:rsid w:val="002A01CC"/>
    <w:rsid w:val="002A0347"/>
    <w:rsid w:val="002A05A0"/>
    <w:rsid w:val="002A13D5"/>
    <w:rsid w:val="002A1644"/>
    <w:rsid w:val="002A21D2"/>
    <w:rsid w:val="002A2469"/>
    <w:rsid w:val="002A275F"/>
    <w:rsid w:val="002A2F29"/>
    <w:rsid w:val="002A304D"/>
    <w:rsid w:val="002A3190"/>
    <w:rsid w:val="002A31C1"/>
    <w:rsid w:val="002A358F"/>
    <w:rsid w:val="002A35C6"/>
    <w:rsid w:val="002A3F27"/>
    <w:rsid w:val="002A4891"/>
    <w:rsid w:val="002A5977"/>
    <w:rsid w:val="002A5CA2"/>
    <w:rsid w:val="002A6281"/>
    <w:rsid w:val="002A63C1"/>
    <w:rsid w:val="002A653E"/>
    <w:rsid w:val="002A6B63"/>
    <w:rsid w:val="002A6CA6"/>
    <w:rsid w:val="002A724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12E"/>
    <w:rsid w:val="002B24D1"/>
    <w:rsid w:val="002B27E0"/>
    <w:rsid w:val="002B287F"/>
    <w:rsid w:val="002B2DE2"/>
    <w:rsid w:val="002B3117"/>
    <w:rsid w:val="002B3CEA"/>
    <w:rsid w:val="002B47CD"/>
    <w:rsid w:val="002B4CBE"/>
    <w:rsid w:val="002B4EB0"/>
    <w:rsid w:val="002B4F26"/>
    <w:rsid w:val="002B5283"/>
    <w:rsid w:val="002B589B"/>
    <w:rsid w:val="002B5A9F"/>
    <w:rsid w:val="002B5FEA"/>
    <w:rsid w:val="002B6672"/>
    <w:rsid w:val="002B6E9C"/>
    <w:rsid w:val="002B733D"/>
    <w:rsid w:val="002B79AC"/>
    <w:rsid w:val="002C01FC"/>
    <w:rsid w:val="002C0521"/>
    <w:rsid w:val="002C0DD0"/>
    <w:rsid w:val="002C177B"/>
    <w:rsid w:val="002C18F2"/>
    <w:rsid w:val="002C1F80"/>
    <w:rsid w:val="002C212E"/>
    <w:rsid w:val="002C2155"/>
    <w:rsid w:val="002C2710"/>
    <w:rsid w:val="002C2A0A"/>
    <w:rsid w:val="002C2A31"/>
    <w:rsid w:val="002C338F"/>
    <w:rsid w:val="002C3706"/>
    <w:rsid w:val="002C3A6F"/>
    <w:rsid w:val="002C3ECF"/>
    <w:rsid w:val="002C4096"/>
    <w:rsid w:val="002C47BA"/>
    <w:rsid w:val="002C48ED"/>
    <w:rsid w:val="002C5C28"/>
    <w:rsid w:val="002C6342"/>
    <w:rsid w:val="002C692E"/>
    <w:rsid w:val="002C6986"/>
    <w:rsid w:val="002C6F47"/>
    <w:rsid w:val="002C77C4"/>
    <w:rsid w:val="002C7965"/>
    <w:rsid w:val="002C7C40"/>
    <w:rsid w:val="002C7EE3"/>
    <w:rsid w:val="002D0436"/>
    <w:rsid w:val="002D06C4"/>
    <w:rsid w:val="002D074E"/>
    <w:rsid w:val="002D0CE4"/>
    <w:rsid w:val="002D1172"/>
    <w:rsid w:val="002D1829"/>
    <w:rsid w:val="002D19FE"/>
    <w:rsid w:val="002D1B04"/>
    <w:rsid w:val="002D1C57"/>
    <w:rsid w:val="002D1CE2"/>
    <w:rsid w:val="002D1FE1"/>
    <w:rsid w:val="002D1FFD"/>
    <w:rsid w:val="002D20A7"/>
    <w:rsid w:val="002D20A9"/>
    <w:rsid w:val="002D2465"/>
    <w:rsid w:val="002D2763"/>
    <w:rsid w:val="002D3111"/>
    <w:rsid w:val="002D31D5"/>
    <w:rsid w:val="002D355E"/>
    <w:rsid w:val="002D3C20"/>
    <w:rsid w:val="002D3E8F"/>
    <w:rsid w:val="002D4290"/>
    <w:rsid w:val="002D4978"/>
    <w:rsid w:val="002D4B45"/>
    <w:rsid w:val="002D4C1D"/>
    <w:rsid w:val="002D4F5D"/>
    <w:rsid w:val="002D5080"/>
    <w:rsid w:val="002D5139"/>
    <w:rsid w:val="002D5191"/>
    <w:rsid w:val="002D5201"/>
    <w:rsid w:val="002D5B76"/>
    <w:rsid w:val="002D5DF1"/>
    <w:rsid w:val="002D5F64"/>
    <w:rsid w:val="002D612F"/>
    <w:rsid w:val="002D62F1"/>
    <w:rsid w:val="002D6AE6"/>
    <w:rsid w:val="002D6FE0"/>
    <w:rsid w:val="002D7C44"/>
    <w:rsid w:val="002D7D49"/>
    <w:rsid w:val="002D7E3A"/>
    <w:rsid w:val="002E03DA"/>
    <w:rsid w:val="002E0548"/>
    <w:rsid w:val="002E071B"/>
    <w:rsid w:val="002E090E"/>
    <w:rsid w:val="002E0E90"/>
    <w:rsid w:val="002E10C4"/>
    <w:rsid w:val="002E25A2"/>
    <w:rsid w:val="002E2606"/>
    <w:rsid w:val="002E282B"/>
    <w:rsid w:val="002E2C72"/>
    <w:rsid w:val="002E2E6D"/>
    <w:rsid w:val="002E2F2C"/>
    <w:rsid w:val="002E35E1"/>
    <w:rsid w:val="002E36F4"/>
    <w:rsid w:val="002E3A0A"/>
    <w:rsid w:val="002E3B46"/>
    <w:rsid w:val="002E3B54"/>
    <w:rsid w:val="002E3D14"/>
    <w:rsid w:val="002E3EAD"/>
    <w:rsid w:val="002E4D68"/>
    <w:rsid w:val="002E4F26"/>
    <w:rsid w:val="002E530B"/>
    <w:rsid w:val="002E548B"/>
    <w:rsid w:val="002E5508"/>
    <w:rsid w:val="002E596F"/>
    <w:rsid w:val="002E5B25"/>
    <w:rsid w:val="002E5C7B"/>
    <w:rsid w:val="002E5CA2"/>
    <w:rsid w:val="002E5E32"/>
    <w:rsid w:val="002E5E8F"/>
    <w:rsid w:val="002E6290"/>
    <w:rsid w:val="002E649D"/>
    <w:rsid w:val="002E6A89"/>
    <w:rsid w:val="002E76DD"/>
    <w:rsid w:val="002E79A5"/>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8FF"/>
    <w:rsid w:val="002F3F90"/>
    <w:rsid w:val="002F46CB"/>
    <w:rsid w:val="002F4CEA"/>
    <w:rsid w:val="002F51AB"/>
    <w:rsid w:val="002F6121"/>
    <w:rsid w:val="002F6C46"/>
    <w:rsid w:val="002F6DBB"/>
    <w:rsid w:val="002F773E"/>
    <w:rsid w:val="002F79E2"/>
    <w:rsid w:val="002F7FDF"/>
    <w:rsid w:val="00300380"/>
    <w:rsid w:val="00300DD2"/>
    <w:rsid w:val="00301046"/>
    <w:rsid w:val="00301C14"/>
    <w:rsid w:val="00301D5E"/>
    <w:rsid w:val="00301FE0"/>
    <w:rsid w:val="0030207B"/>
    <w:rsid w:val="00302535"/>
    <w:rsid w:val="00302572"/>
    <w:rsid w:val="00302901"/>
    <w:rsid w:val="003029A5"/>
    <w:rsid w:val="00303468"/>
    <w:rsid w:val="00303610"/>
    <w:rsid w:val="0030390B"/>
    <w:rsid w:val="003039C5"/>
    <w:rsid w:val="00303AF2"/>
    <w:rsid w:val="003043EE"/>
    <w:rsid w:val="003044AB"/>
    <w:rsid w:val="0030473F"/>
    <w:rsid w:val="00304852"/>
    <w:rsid w:val="00304F24"/>
    <w:rsid w:val="003055FD"/>
    <w:rsid w:val="00306163"/>
    <w:rsid w:val="0030618F"/>
    <w:rsid w:val="0030670E"/>
    <w:rsid w:val="00306E14"/>
    <w:rsid w:val="00306F21"/>
    <w:rsid w:val="003072FD"/>
    <w:rsid w:val="00307912"/>
    <w:rsid w:val="003079A2"/>
    <w:rsid w:val="00307E45"/>
    <w:rsid w:val="00310379"/>
    <w:rsid w:val="003103EA"/>
    <w:rsid w:val="00310652"/>
    <w:rsid w:val="003109DB"/>
    <w:rsid w:val="00310B0F"/>
    <w:rsid w:val="00310B44"/>
    <w:rsid w:val="00310D9E"/>
    <w:rsid w:val="003110A8"/>
    <w:rsid w:val="00311B91"/>
    <w:rsid w:val="00311D09"/>
    <w:rsid w:val="00312525"/>
    <w:rsid w:val="003126B1"/>
    <w:rsid w:val="00312C7E"/>
    <w:rsid w:val="003133D5"/>
    <w:rsid w:val="0031340C"/>
    <w:rsid w:val="00313720"/>
    <w:rsid w:val="0031414C"/>
    <w:rsid w:val="003144AF"/>
    <w:rsid w:val="0031457D"/>
    <w:rsid w:val="003146BC"/>
    <w:rsid w:val="00314888"/>
    <w:rsid w:val="00314B3D"/>
    <w:rsid w:val="00314C66"/>
    <w:rsid w:val="00315745"/>
    <w:rsid w:val="00315F42"/>
    <w:rsid w:val="00316173"/>
    <w:rsid w:val="00316518"/>
    <w:rsid w:val="003165D2"/>
    <w:rsid w:val="0031665F"/>
    <w:rsid w:val="0031666F"/>
    <w:rsid w:val="00316BD8"/>
    <w:rsid w:val="003171F0"/>
    <w:rsid w:val="003172DC"/>
    <w:rsid w:val="0031754C"/>
    <w:rsid w:val="00317B20"/>
    <w:rsid w:val="00317CA5"/>
    <w:rsid w:val="00320291"/>
    <w:rsid w:val="00320E84"/>
    <w:rsid w:val="003211B4"/>
    <w:rsid w:val="00321594"/>
    <w:rsid w:val="00321B80"/>
    <w:rsid w:val="00321E23"/>
    <w:rsid w:val="003223C8"/>
    <w:rsid w:val="0032285F"/>
    <w:rsid w:val="00322BB6"/>
    <w:rsid w:val="00322FDD"/>
    <w:rsid w:val="003239E6"/>
    <w:rsid w:val="00323A23"/>
    <w:rsid w:val="00323A46"/>
    <w:rsid w:val="00323BBF"/>
    <w:rsid w:val="00323CB2"/>
    <w:rsid w:val="0032467B"/>
    <w:rsid w:val="00324F8F"/>
    <w:rsid w:val="00325415"/>
    <w:rsid w:val="00325558"/>
    <w:rsid w:val="00325A37"/>
    <w:rsid w:val="00325D2C"/>
    <w:rsid w:val="003262B5"/>
    <w:rsid w:val="00326854"/>
    <w:rsid w:val="00327175"/>
    <w:rsid w:val="00327742"/>
    <w:rsid w:val="003277C2"/>
    <w:rsid w:val="00327B1F"/>
    <w:rsid w:val="00327D89"/>
    <w:rsid w:val="00327FA6"/>
    <w:rsid w:val="00330646"/>
    <w:rsid w:val="0033086C"/>
    <w:rsid w:val="00330CF5"/>
    <w:rsid w:val="00330D5F"/>
    <w:rsid w:val="003313F0"/>
    <w:rsid w:val="00331883"/>
    <w:rsid w:val="00331D81"/>
    <w:rsid w:val="00332131"/>
    <w:rsid w:val="003325EE"/>
    <w:rsid w:val="00332C5E"/>
    <w:rsid w:val="003334DB"/>
    <w:rsid w:val="00333E29"/>
    <w:rsid w:val="0033408E"/>
    <w:rsid w:val="00334A36"/>
    <w:rsid w:val="00334B8A"/>
    <w:rsid w:val="00335349"/>
    <w:rsid w:val="003359AD"/>
    <w:rsid w:val="0033676C"/>
    <w:rsid w:val="0033688D"/>
    <w:rsid w:val="00336DB3"/>
    <w:rsid w:val="00336EA0"/>
    <w:rsid w:val="00337153"/>
    <w:rsid w:val="003373AB"/>
    <w:rsid w:val="0033741D"/>
    <w:rsid w:val="0033786F"/>
    <w:rsid w:val="00340349"/>
    <w:rsid w:val="00340444"/>
    <w:rsid w:val="00340DC9"/>
    <w:rsid w:val="003417A7"/>
    <w:rsid w:val="00341EF5"/>
    <w:rsid w:val="003420D6"/>
    <w:rsid w:val="003422A5"/>
    <w:rsid w:val="00342CF3"/>
    <w:rsid w:val="00343209"/>
    <w:rsid w:val="0034380B"/>
    <w:rsid w:val="00343D2C"/>
    <w:rsid w:val="00344007"/>
    <w:rsid w:val="00344070"/>
    <w:rsid w:val="0034416A"/>
    <w:rsid w:val="003447A0"/>
    <w:rsid w:val="0034534F"/>
    <w:rsid w:val="003455A3"/>
    <w:rsid w:val="00345E34"/>
    <w:rsid w:val="00345EB8"/>
    <w:rsid w:val="00345EFB"/>
    <w:rsid w:val="00346290"/>
    <w:rsid w:val="003463C8"/>
    <w:rsid w:val="00346AA6"/>
    <w:rsid w:val="00346FD7"/>
    <w:rsid w:val="00347206"/>
    <w:rsid w:val="0034792B"/>
    <w:rsid w:val="00347F16"/>
    <w:rsid w:val="00350453"/>
    <w:rsid w:val="003511E5"/>
    <w:rsid w:val="0035183C"/>
    <w:rsid w:val="00351E96"/>
    <w:rsid w:val="003520FB"/>
    <w:rsid w:val="00352401"/>
    <w:rsid w:val="00352648"/>
    <w:rsid w:val="003529C4"/>
    <w:rsid w:val="00352B51"/>
    <w:rsid w:val="00352D7B"/>
    <w:rsid w:val="00353514"/>
    <w:rsid w:val="00353D3F"/>
    <w:rsid w:val="00353D4C"/>
    <w:rsid w:val="00353E78"/>
    <w:rsid w:val="0035429D"/>
    <w:rsid w:val="00354355"/>
    <w:rsid w:val="003543D4"/>
    <w:rsid w:val="0035462D"/>
    <w:rsid w:val="00354794"/>
    <w:rsid w:val="0035493F"/>
    <w:rsid w:val="00354B4D"/>
    <w:rsid w:val="00354C86"/>
    <w:rsid w:val="00354F59"/>
    <w:rsid w:val="00355250"/>
    <w:rsid w:val="00355A98"/>
    <w:rsid w:val="00355C72"/>
    <w:rsid w:val="00356088"/>
    <w:rsid w:val="00356CB4"/>
    <w:rsid w:val="00356DD9"/>
    <w:rsid w:val="00357082"/>
    <w:rsid w:val="003571CD"/>
    <w:rsid w:val="00357343"/>
    <w:rsid w:val="0035743E"/>
    <w:rsid w:val="003574E6"/>
    <w:rsid w:val="0035783B"/>
    <w:rsid w:val="003579AA"/>
    <w:rsid w:val="003601A3"/>
    <w:rsid w:val="00360E98"/>
    <w:rsid w:val="00360EDF"/>
    <w:rsid w:val="0036159E"/>
    <w:rsid w:val="00361AC6"/>
    <w:rsid w:val="00361C15"/>
    <w:rsid w:val="00361C47"/>
    <w:rsid w:val="00361CA2"/>
    <w:rsid w:val="00361F5B"/>
    <w:rsid w:val="003620D7"/>
    <w:rsid w:val="0036276D"/>
    <w:rsid w:val="00362859"/>
    <w:rsid w:val="00362F67"/>
    <w:rsid w:val="00362FDB"/>
    <w:rsid w:val="0036313F"/>
    <w:rsid w:val="0036362D"/>
    <w:rsid w:val="00363789"/>
    <w:rsid w:val="003637B7"/>
    <w:rsid w:val="00363881"/>
    <w:rsid w:val="00364753"/>
    <w:rsid w:val="003649CD"/>
    <w:rsid w:val="00364C4E"/>
    <w:rsid w:val="00365015"/>
    <w:rsid w:val="0036537C"/>
    <w:rsid w:val="00365995"/>
    <w:rsid w:val="00365AB4"/>
    <w:rsid w:val="00366064"/>
    <w:rsid w:val="00366687"/>
    <w:rsid w:val="00366AFB"/>
    <w:rsid w:val="00366BDE"/>
    <w:rsid w:val="00366CC2"/>
    <w:rsid w:val="00366E29"/>
    <w:rsid w:val="003674D6"/>
    <w:rsid w:val="0036751E"/>
    <w:rsid w:val="00367DE0"/>
    <w:rsid w:val="00370241"/>
    <w:rsid w:val="00370656"/>
    <w:rsid w:val="00370753"/>
    <w:rsid w:val="00370B66"/>
    <w:rsid w:val="00370F21"/>
    <w:rsid w:val="00371326"/>
    <w:rsid w:val="0037154B"/>
    <w:rsid w:val="0037158C"/>
    <w:rsid w:val="00371925"/>
    <w:rsid w:val="00371B0C"/>
    <w:rsid w:val="003722C0"/>
    <w:rsid w:val="003724F6"/>
    <w:rsid w:val="0037274F"/>
    <w:rsid w:val="00372B5E"/>
    <w:rsid w:val="00372D26"/>
    <w:rsid w:val="00373170"/>
    <w:rsid w:val="00373ADB"/>
    <w:rsid w:val="00373D40"/>
    <w:rsid w:val="003747E4"/>
    <w:rsid w:val="00374966"/>
    <w:rsid w:val="003752A2"/>
    <w:rsid w:val="0037540C"/>
    <w:rsid w:val="00375666"/>
    <w:rsid w:val="00375C53"/>
    <w:rsid w:val="00375C80"/>
    <w:rsid w:val="00376096"/>
    <w:rsid w:val="003761C0"/>
    <w:rsid w:val="0037622B"/>
    <w:rsid w:val="003763F5"/>
    <w:rsid w:val="00376568"/>
    <w:rsid w:val="0037684F"/>
    <w:rsid w:val="00376896"/>
    <w:rsid w:val="00376A5D"/>
    <w:rsid w:val="00376CC1"/>
    <w:rsid w:val="003770CA"/>
    <w:rsid w:val="003774B6"/>
    <w:rsid w:val="00377703"/>
    <w:rsid w:val="00377A0A"/>
    <w:rsid w:val="003807D8"/>
    <w:rsid w:val="00380B16"/>
    <w:rsid w:val="00380ECA"/>
    <w:rsid w:val="00381032"/>
    <w:rsid w:val="003812A4"/>
    <w:rsid w:val="00381355"/>
    <w:rsid w:val="003817FC"/>
    <w:rsid w:val="003819F7"/>
    <w:rsid w:val="00381C3A"/>
    <w:rsid w:val="00381C90"/>
    <w:rsid w:val="00381EF2"/>
    <w:rsid w:val="00381FA6"/>
    <w:rsid w:val="003831C7"/>
    <w:rsid w:val="0038355C"/>
    <w:rsid w:val="00383749"/>
    <w:rsid w:val="00383EE6"/>
    <w:rsid w:val="00383F37"/>
    <w:rsid w:val="003844AC"/>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00A4"/>
    <w:rsid w:val="00390DB1"/>
    <w:rsid w:val="00390FCE"/>
    <w:rsid w:val="0039113B"/>
    <w:rsid w:val="003913D3"/>
    <w:rsid w:val="003914E3"/>
    <w:rsid w:val="00391656"/>
    <w:rsid w:val="00391D89"/>
    <w:rsid w:val="00392368"/>
    <w:rsid w:val="003932D3"/>
    <w:rsid w:val="00393888"/>
    <w:rsid w:val="00393D31"/>
    <w:rsid w:val="00393D56"/>
    <w:rsid w:val="00394026"/>
    <w:rsid w:val="00394282"/>
    <w:rsid w:val="00394930"/>
    <w:rsid w:val="003954A9"/>
    <w:rsid w:val="003958A6"/>
    <w:rsid w:val="00395AF0"/>
    <w:rsid w:val="0039604A"/>
    <w:rsid w:val="0039637A"/>
    <w:rsid w:val="003964A2"/>
    <w:rsid w:val="003965E2"/>
    <w:rsid w:val="00396730"/>
    <w:rsid w:val="00396793"/>
    <w:rsid w:val="00396A88"/>
    <w:rsid w:val="00396D5C"/>
    <w:rsid w:val="0039738A"/>
    <w:rsid w:val="00397DD9"/>
    <w:rsid w:val="00397E6B"/>
    <w:rsid w:val="00397F74"/>
    <w:rsid w:val="003A0055"/>
    <w:rsid w:val="003A0251"/>
    <w:rsid w:val="003A04EF"/>
    <w:rsid w:val="003A056F"/>
    <w:rsid w:val="003A05DE"/>
    <w:rsid w:val="003A08CF"/>
    <w:rsid w:val="003A0FE5"/>
    <w:rsid w:val="003A10ED"/>
    <w:rsid w:val="003A1A7F"/>
    <w:rsid w:val="003A1CEC"/>
    <w:rsid w:val="003A1DA8"/>
    <w:rsid w:val="003A1F5F"/>
    <w:rsid w:val="003A225D"/>
    <w:rsid w:val="003A2266"/>
    <w:rsid w:val="003A23FB"/>
    <w:rsid w:val="003A24BC"/>
    <w:rsid w:val="003A2880"/>
    <w:rsid w:val="003A2A0E"/>
    <w:rsid w:val="003A2BA8"/>
    <w:rsid w:val="003A2DBC"/>
    <w:rsid w:val="003A3573"/>
    <w:rsid w:val="003A3615"/>
    <w:rsid w:val="003A5701"/>
    <w:rsid w:val="003A62D7"/>
    <w:rsid w:val="003A69E8"/>
    <w:rsid w:val="003A6AEC"/>
    <w:rsid w:val="003A6F7C"/>
    <w:rsid w:val="003A6FB0"/>
    <w:rsid w:val="003A72D0"/>
    <w:rsid w:val="003A76C8"/>
    <w:rsid w:val="003A79EA"/>
    <w:rsid w:val="003A7BB0"/>
    <w:rsid w:val="003B0327"/>
    <w:rsid w:val="003B044B"/>
    <w:rsid w:val="003B0EB8"/>
    <w:rsid w:val="003B1117"/>
    <w:rsid w:val="003B1201"/>
    <w:rsid w:val="003B13D5"/>
    <w:rsid w:val="003B1588"/>
    <w:rsid w:val="003B159A"/>
    <w:rsid w:val="003B1A19"/>
    <w:rsid w:val="003B1A51"/>
    <w:rsid w:val="003B1C13"/>
    <w:rsid w:val="003B285B"/>
    <w:rsid w:val="003B297A"/>
    <w:rsid w:val="003B2E10"/>
    <w:rsid w:val="003B3236"/>
    <w:rsid w:val="003B32F9"/>
    <w:rsid w:val="003B35E6"/>
    <w:rsid w:val="003B3BA5"/>
    <w:rsid w:val="003B3C80"/>
    <w:rsid w:val="003B4564"/>
    <w:rsid w:val="003B47A0"/>
    <w:rsid w:val="003B4C97"/>
    <w:rsid w:val="003B5699"/>
    <w:rsid w:val="003B68BB"/>
    <w:rsid w:val="003B6CBA"/>
    <w:rsid w:val="003B7147"/>
    <w:rsid w:val="003B718C"/>
    <w:rsid w:val="003B7C72"/>
    <w:rsid w:val="003B7DA0"/>
    <w:rsid w:val="003B7F99"/>
    <w:rsid w:val="003C0103"/>
    <w:rsid w:val="003C0251"/>
    <w:rsid w:val="003C0527"/>
    <w:rsid w:val="003C0C86"/>
    <w:rsid w:val="003C1079"/>
    <w:rsid w:val="003C17EF"/>
    <w:rsid w:val="003C18D0"/>
    <w:rsid w:val="003C1C65"/>
    <w:rsid w:val="003C2504"/>
    <w:rsid w:val="003C291A"/>
    <w:rsid w:val="003C3380"/>
    <w:rsid w:val="003C3971"/>
    <w:rsid w:val="003C3EAD"/>
    <w:rsid w:val="003C4036"/>
    <w:rsid w:val="003C4051"/>
    <w:rsid w:val="003C4109"/>
    <w:rsid w:val="003C461D"/>
    <w:rsid w:val="003C4AF6"/>
    <w:rsid w:val="003C4D06"/>
    <w:rsid w:val="003C4F28"/>
    <w:rsid w:val="003C5B02"/>
    <w:rsid w:val="003C5B27"/>
    <w:rsid w:val="003C5CC0"/>
    <w:rsid w:val="003C5EC8"/>
    <w:rsid w:val="003C615C"/>
    <w:rsid w:val="003C6942"/>
    <w:rsid w:val="003C6C19"/>
    <w:rsid w:val="003C6C7A"/>
    <w:rsid w:val="003C6D08"/>
    <w:rsid w:val="003C6DC0"/>
    <w:rsid w:val="003C7812"/>
    <w:rsid w:val="003D034F"/>
    <w:rsid w:val="003D071F"/>
    <w:rsid w:val="003D0E03"/>
    <w:rsid w:val="003D0F61"/>
    <w:rsid w:val="003D0F6E"/>
    <w:rsid w:val="003D114F"/>
    <w:rsid w:val="003D1824"/>
    <w:rsid w:val="003D18AD"/>
    <w:rsid w:val="003D1F28"/>
    <w:rsid w:val="003D21D6"/>
    <w:rsid w:val="003D2265"/>
    <w:rsid w:val="003D267D"/>
    <w:rsid w:val="003D26C9"/>
    <w:rsid w:val="003D2F09"/>
    <w:rsid w:val="003D3D4C"/>
    <w:rsid w:val="003D471A"/>
    <w:rsid w:val="003D475F"/>
    <w:rsid w:val="003D4EB9"/>
    <w:rsid w:val="003D511D"/>
    <w:rsid w:val="003D51A3"/>
    <w:rsid w:val="003D54B3"/>
    <w:rsid w:val="003D562D"/>
    <w:rsid w:val="003D59F8"/>
    <w:rsid w:val="003D65F9"/>
    <w:rsid w:val="003D6867"/>
    <w:rsid w:val="003D6B40"/>
    <w:rsid w:val="003D6EED"/>
    <w:rsid w:val="003D775D"/>
    <w:rsid w:val="003D7763"/>
    <w:rsid w:val="003D7832"/>
    <w:rsid w:val="003D7DD3"/>
    <w:rsid w:val="003E0167"/>
    <w:rsid w:val="003E01C1"/>
    <w:rsid w:val="003E02BA"/>
    <w:rsid w:val="003E0419"/>
    <w:rsid w:val="003E0527"/>
    <w:rsid w:val="003E11D3"/>
    <w:rsid w:val="003E12A1"/>
    <w:rsid w:val="003E13CA"/>
    <w:rsid w:val="003E1D6A"/>
    <w:rsid w:val="003E1DA6"/>
    <w:rsid w:val="003E2617"/>
    <w:rsid w:val="003E2EAC"/>
    <w:rsid w:val="003E362E"/>
    <w:rsid w:val="003E3C2B"/>
    <w:rsid w:val="003E3D91"/>
    <w:rsid w:val="003E3DE1"/>
    <w:rsid w:val="003E4131"/>
    <w:rsid w:val="003E4673"/>
    <w:rsid w:val="003E46E5"/>
    <w:rsid w:val="003E4A5A"/>
    <w:rsid w:val="003E4C26"/>
    <w:rsid w:val="003E5CD7"/>
    <w:rsid w:val="003E5E94"/>
    <w:rsid w:val="003E6059"/>
    <w:rsid w:val="003E62B4"/>
    <w:rsid w:val="003E6953"/>
    <w:rsid w:val="003E6D78"/>
    <w:rsid w:val="003E713F"/>
    <w:rsid w:val="003E7913"/>
    <w:rsid w:val="003F0F9B"/>
    <w:rsid w:val="003F128C"/>
    <w:rsid w:val="003F132A"/>
    <w:rsid w:val="003F141F"/>
    <w:rsid w:val="003F1432"/>
    <w:rsid w:val="003F1A73"/>
    <w:rsid w:val="003F1D66"/>
    <w:rsid w:val="003F1DD0"/>
    <w:rsid w:val="003F1F33"/>
    <w:rsid w:val="003F1F99"/>
    <w:rsid w:val="003F2147"/>
    <w:rsid w:val="003F23E3"/>
    <w:rsid w:val="003F2573"/>
    <w:rsid w:val="003F2974"/>
    <w:rsid w:val="003F2B12"/>
    <w:rsid w:val="003F2E53"/>
    <w:rsid w:val="003F368B"/>
    <w:rsid w:val="003F38A6"/>
    <w:rsid w:val="003F38F0"/>
    <w:rsid w:val="003F423B"/>
    <w:rsid w:val="003F44E8"/>
    <w:rsid w:val="003F4536"/>
    <w:rsid w:val="003F4601"/>
    <w:rsid w:val="003F5A5F"/>
    <w:rsid w:val="003F5C87"/>
    <w:rsid w:val="003F5CD4"/>
    <w:rsid w:val="003F5FFE"/>
    <w:rsid w:val="003F60E2"/>
    <w:rsid w:val="003F6104"/>
    <w:rsid w:val="003F6417"/>
    <w:rsid w:val="003F6931"/>
    <w:rsid w:val="003F6949"/>
    <w:rsid w:val="003F6C56"/>
    <w:rsid w:val="003F7236"/>
    <w:rsid w:val="003F7328"/>
    <w:rsid w:val="003F7595"/>
    <w:rsid w:val="003F7A2B"/>
    <w:rsid w:val="00400059"/>
    <w:rsid w:val="00400367"/>
    <w:rsid w:val="004008AC"/>
    <w:rsid w:val="00400A81"/>
    <w:rsid w:val="00400B6A"/>
    <w:rsid w:val="00400FD7"/>
    <w:rsid w:val="004015C2"/>
    <w:rsid w:val="00401698"/>
    <w:rsid w:val="0040198E"/>
    <w:rsid w:val="0040245F"/>
    <w:rsid w:val="0040269B"/>
    <w:rsid w:val="004028A5"/>
    <w:rsid w:val="00402EA8"/>
    <w:rsid w:val="004039A8"/>
    <w:rsid w:val="00403A99"/>
    <w:rsid w:val="004048D4"/>
    <w:rsid w:val="00405130"/>
    <w:rsid w:val="00405495"/>
    <w:rsid w:val="00405B80"/>
    <w:rsid w:val="00405EE0"/>
    <w:rsid w:val="00406014"/>
    <w:rsid w:val="004060AD"/>
    <w:rsid w:val="00406119"/>
    <w:rsid w:val="00406165"/>
    <w:rsid w:val="004065CE"/>
    <w:rsid w:val="004067F3"/>
    <w:rsid w:val="004068DB"/>
    <w:rsid w:val="00406C69"/>
    <w:rsid w:val="00407D83"/>
    <w:rsid w:val="00410C20"/>
    <w:rsid w:val="00410DFC"/>
    <w:rsid w:val="00410ED7"/>
    <w:rsid w:val="00411091"/>
    <w:rsid w:val="00411705"/>
    <w:rsid w:val="0041181A"/>
    <w:rsid w:val="00411920"/>
    <w:rsid w:val="00411BFF"/>
    <w:rsid w:val="00411C2B"/>
    <w:rsid w:val="00411C38"/>
    <w:rsid w:val="00411E7E"/>
    <w:rsid w:val="00412444"/>
    <w:rsid w:val="004130DC"/>
    <w:rsid w:val="00413418"/>
    <w:rsid w:val="00414713"/>
    <w:rsid w:val="004148CB"/>
    <w:rsid w:val="00414A36"/>
    <w:rsid w:val="004155DB"/>
    <w:rsid w:val="0041614D"/>
    <w:rsid w:val="0041622E"/>
    <w:rsid w:val="004165FF"/>
    <w:rsid w:val="004178DA"/>
    <w:rsid w:val="00420141"/>
    <w:rsid w:val="00420300"/>
    <w:rsid w:val="0042091D"/>
    <w:rsid w:val="004209FD"/>
    <w:rsid w:val="00420BAA"/>
    <w:rsid w:val="00420C0A"/>
    <w:rsid w:val="00420C9F"/>
    <w:rsid w:val="004216C7"/>
    <w:rsid w:val="00421846"/>
    <w:rsid w:val="00421C93"/>
    <w:rsid w:val="0042291C"/>
    <w:rsid w:val="00422B2C"/>
    <w:rsid w:val="00423012"/>
    <w:rsid w:val="004233C3"/>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27924"/>
    <w:rsid w:val="00430209"/>
    <w:rsid w:val="004302A2"/>
    <w:rsid w:val="00430371"/>
    <w:rsid w:val="00430562"/>
    <w:rsid w:val="00430756"/>
    <w:rsid w:val="00430AF6"/>
    <w:rsid w:val="00430C52"/>
    <w:rsid w:val="00430FC8"/>
    <w:rsid w:val="00431194"/>
    <w:rsid w:val="00431488"/>
    <w:rsid w:val="004314B0"/>
    <w:rsid w:val="004314B3"/>
    <w:rsid w:val="0043189F"/>
    <w:rsid w:val="004320EA"/>
    <w:rsid w:val="0043230F"/>
    <w:rsid w:val="004325AC"/>
    <w:rsid w:val="0043261F"/>
    <w:rsid w:val="00432BC6"/>
    <w:rsid w:val="00432D09"/>
    <w:rsid w:val="0043353F"/>
    <w:rsid w:val="00433D34"/>
    <w:rsid w:val="00434051"/>
    <w:rsid w:val="004354DD"/>
    <w:rsid w:val="004356CD"/>
    <w:rsid w:val="00436097"/>
    <w:rsid w:val="004360DE"/>
    <w:rsid w:val="0043627E"/>
    <w:rsid w:val="00436693"/>
    <w:rsid w:val="004369CB"/>
    <w:rsid w:val="00436E0F"/>
    <w:rsid w:val="0043708C"/>
    <w:rsid w:val="004370CD"/>
    <w:rsid w:val="00437470"/>
    <w:rsid w:val="004401A4"/>
    <w:rsid w:val="004404AC"/>
    <w:rsid w:val="00440C34"/>
    <w:rsid w:val="00440C50"/>
    <w:rsid w:val="00440CF2"/>
    <w:rsid w:val="00440EE8"/>
    <w:rsid w:val="004416CD"/>
    <w:rsid w:val="0044194E"/>
    <w:rsid w:val="00441A69"/>
    <w:rsid w:val="004428C9"/>
    <w:rsid w:val="00442DB3"/>
    <w:rsid w:val="004430C5"/>
    <w:rsid w:val="0044317C"/>
    <w:rsid w:val="004434D3"/>
    <w:rsid w:val="004438E6"/>
    <w:rsid w:val="00443B03"/>
    <w:rsid w:val="00443F13"/>
    <w:rsid w:val="0044428E"/>
    <w:rsid w:val="004445C8"/>
    <w:rsid w:val="0044493A"/>
    <w:rsid w:val="0044547B"/>
    <w:rsid w:val="00445BEA"/>
    <w:rsid w:val="0044602A"/>
    <w:rsid w:val="00446098"/>
    <w:rsid w:val="00446701"/>
    <w:rsid w:val="00446C60"/>
    <w:rsid w:val="00446CB2"/>
    <w:rsid w:val="0044712E"/>
    <w:rsid w:val="00447472"/>
    <w:rsid w:val="004474AF"/>
    <w:rsid w:val="00447621"/>
    <w:rsid w:val="00447723"/>
    <w:rsid w:val="004479A9"/>
    <w:rsid w:val="00447E60"/>
    <w:rsid w:val="004502B5"/>
    <w:rsid w:val="0045056D"/>
    <w:rsid w:val="00450E36"/>
    <w:rsid w:val="004511FF"/>
    <w:rsid w:val="0045163B"/>
    <w:rsid w:val="00451BC4"/>
    <w:rsid w:val="00451CE1"/>
    <w:rsid w:val="00451FC1"/>
    <w:rsid w:val="00451FD2"/>
    <w:rsid w:val="004520B2"/>
    <w:rsid w:val="00452B2D"/>
    <w:rsid w:val="00452CF2"/>
    <w:rsid w:val="00452FF2"/>
    <w:rsid w:val="004534A3"/>
    <w:rsid w:val="004535C7"/>
    <w:rsid w:val="00453B63"/>
    <w:rsid w:val="00453D45"/>
    <w:rsid w:val="00453E4B"/>
    <w:rsid w:val="0045411F"/>
    <w:rsid w:val="00454684"/>
    <w:rsid w:val="00454689"/>
    <w:rsid w:val="00454B05"/>
    <w:rsid w:val="00454F23"/>
    <w:rsid w:val="0045526A"/>
    <w:rsid w:val="0045526B"/>
    <w:rsid w:val="00455631"/>
    <w:rsid w:val="00456091"/>
    <w:rsid w:val="004560D6"/>
    <w:rsid w:val="00456142"/>
    <w:rsid w:val="0045635F"/>
    <w:rsid w:val="0045647C"/>
    <w:rsid w:val="0045659A"/>
    <w:rsid w:val="00456666"/>
    <w:rsid w:val="004567D6"/>
    <w:rsid w:val="00456A47"/>
    <w:rsid w:val="00456CFD"/>
    <w:rsid w:val="00456D21"/>
    <w:rsid w:val="004576C2"/>
    <w:rsid w:val="00457755"/>
    <w:rsid w:val="00457BE4"/>
    <w:rsid w:val="00457D20"/>
    <w:rsid w:val="00457DAC"/>
    <w:rsid w:val="00460047"/>
    <w:rsid w:val="004602FF"/>
    <w:rsid w:val="00460D58"/>
    <w:rsid w:val="004610DF"/>
    <w:rsid w:val="0046142F"/>
    <w:rsid w:val="004618AA"/>
    <w:rsid w:val="00461AAD"/>
    <w:rsid w:val="00462FC2"/>
    <w:rsid w:val="00463575"/>
    <w:rsid w:val="0046366C"/>
    <w:rsid w:val="00464665"/>
    <w:rsid w:val="00464863"/>
    <w:rsid w:val="0046497D"/>
    <w:rsid w:val="00464BB3"/>
    <w:rsid w:val="00465804"/>
    <w:rsid w:val="00465CAC"/>
    <w:rsid w:val="00465F2B"/>
    <w:rsid w:val="0046605F"/>
    <w:rsid w:val="00466302"/>
    <w:rsid w:val="00466829"/>
    <w:rsid w:val="00466C2A"/>
    <w:rsid w:val="00466CE0"/>
    <w:rsid w:val="004671C5"/>
    <w:rsid w:val="00467DB0"/>
    <w:rsid w:val="00467DF0"/>
    <w:rsid w:val="00467E07"/>
    <w:rsid w:val="0047061C"/>
    <w:rsid w:val="00470752"/>
    <w:rsid w:val="00470B1D"/>
    <w:rsid w:val="00471075"/>
    <w:rsid w:val="004717B3"/>
    <w:rsid w:val="00471AEC"/>
    <w:rsid w:val="004721C3"/>
    <w:rsid w:val="00472211"/>
    <w:rsid w:val="00472E50"/>
    <w:rsid w:val="00472F60"/>
    <w:rsid w:val="00473996"/>
    <w:rsid w:val="00473A21"/>
    <w:rsid w:val="00474384"/>
    <w:rsid w:val="004743DF"/>
    <w:rsid w:val="004746D3"/>
    <w:rsid w:val="0047473A"/>
    <w:rsid w:val="00474F56"/>
    <w:rsid w:val="0047549A"/>
    <w:rsid w:val="00475862"/>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51F"/>
    <w:rsid w:val="00482A54"/>
    <w:rsid w:val="00482E7C"/>
    <w:rsid w:val="00483509"/>
    <w:rsid w:val="0048355E"/>
    <w:rsid w:val="004837FA"/>
    <w:rsid w:val="004839AD"/>
    <w:rsid w:val="00484E28"/>
    <w:rsid w:val="00485761"/>
    <w:rsid w:val="00485E70"/>
    <w:rsid w:val="00485FD7"/>
    <w:rsid w:val="004861A8"/>
    <w:rsid w:val="00486489"/>
    <w:rsid w:val="004864A7"/>
    <w:rsid w:val="004865AE"/>
    <w:rsid w:val="00486912"/>
    <w:rsid w:val="0048720C"/>
    <w:rsid w:val="0048738F"/>
    <w:rsid w:val="004874E4"/>
    <w:rsid w:val="004879CC"/>
    <w:rsid w:val="00487E13"/>
    <w:rsid w:val="00490082"/>
    <w:rsid w:val="004909B6"/>
    <w:rsid w:val="00490B13"/>
    <w:rsid w:val="00490B93"/>
    <w:rsid w:val="00491BA4"/>
    <w:rsid w:val="004924BB"/>
    <w:rsid w:val="0049261C"/>
    <w:rsid w:val="00492995"/>
    <w:rsid w:val="00492C1E"/>
    <w:rsid w:val="00492EBF"/>
    <w:rsid w:val="00494345"/>
    <w:rsid w:val="004944CA"/>
    <w:rsid w:val="0049491A"/>
    <w:rsid w:val="00494DE6"/>
    <w:rsid w:val="00494F73"/>
    <w:rsid w:val="00495174"/>
    <w:rsid w:val="00495C95"/>
    <w:rsid w:val="00495DCA"/>
    <w:rsid w:val="00495EEE"/>
    <w:rsid w:val="00496755"/>
    <w:rsid w:val="00496AE5"/>
    <w:rsid w:val="00496B55"/>
    <w:rsid w:val="00496C82"/>
    <w:rsid w:val="00496E16"/>
    <w:rsid w:val="00497059"/>
    <w:rsid w:val="00497569"/>
    <w:rsid w:val="00497F88"/>
    <w:rsid w:val="004A0EC3"/>
    <w:rsid w:val="004A11D7"/>
    <w:rsid w:val="004A28E1"/>
    <w:rsid w:val="004A3655"/>
    <w:rsid w:val="004A3B14"/>
    <w:rsid w:val="004A3B5C"/>
    <w:rsid w:val="004A3C4A"/>
    <w:rsid w:val="004A3E8E"/>
    <w:rsid w:val="004A40AB"/>
    <w:rsid w:val="004A4437"/>
    <w:rsid w:val="004A4673"/>
    <w:rsid w:val="004A4962"/>
    <w:rsid w:val="004A536A"/>
    <w:rsid w:val="004A5C7C"/>
    <w:rsid w:val="004A5D49"/>
    <w:rsid w:val="004A6670"/>
    <w:rsid w:val="004A6C1E"/>
    <w:rsid w:val="004A71ED"/>
    <w:rsid w:val="004A7206"/>
    <w:rsid w:val="004A760D"/>
    <w:rsid w:val="004A76DE"/>
    <w:rsid w:val="004A76EE"/>
    <w:rsid w:val="004A7CBA"/>
    <w:rsid w:val="004B0132"/>
    <w:rsid w:val="004B0D5F"/>
    <w:rsid w:val="004B157C"/>
    <w:rsid w:val="004B165F"/>
    <w:rsid w:val="004B2137"/>
    <w:rsid w:val="004B278A"/>
    <w:rsid w:val="004B29F4"/>
    <w:rsid w:val="004B2B55"/>
    <w:rsid w:val="004B3954"/>
    <w:rsid w:val="004B3C5C"/>
    <w:rsid w:val="004B3CE7"/>
    <w:rsid w:val="004B3E02"/>
    <w:rsid w:val="004B3F8E"/>
    <w:rsid w:val="004B4557"/>
    <w:rsid w:val="004B466E"/>
    <w:rsid w:val="004B5177"/>
    <w:rsid w:val="004B54F3"/>
    <w:rsid w:val="004B5C13"/>
    <w:rsid w:val="004B5D7F"/>
    <w:rsid w:val="004B5F1F"/>
    <w:rsid w:val="004B657C"/>
    <w:rsid w:val="004B6917"/>
    <w:rsid w:val="004B6C1B"/>
    <w:rsid w:val="004B6C9A"/>
    <w:rsid w:val="004B6CCA"/>
    <w:rsid w:val="004B71F4"/>
    <w:rsid w:val="004B742D"/>
    <w:rsid w:val="004B74B3"/>
    <w:rsid w:val="004B799B"/>
    <w:rsid w:val="004B79CD"/>
    <w:rsid w:val="004B7FC4"/>
    <w:rsid w:val="004C062D"/>
    <w:rsid w:val="004C0BD8"/>
    <w:rsid w:val="004C0E11"/>
    <w:rsid w:val="004C1623"/>
    <w:rsid w:val="004C1884"/>
    <w:rsid w:val="004C1A35"/>
    <w:rsid w:val="004C1C90"/>
    <w:rsid w:val="004C1F1F"/>
    <w:rsid w:val="004C24E3"/>
    <w:rsid w:val="004C27BD"/>
    <w:rsid w:val="004C2A7F"/>
    <w:rsid w:val="004C2BB6"/>
    <w:rsid w:val="004C30BE"/>
    <w:rsid w:val="004C32FD"/>
    <w:rsid w:val="004C400D"/>
    <w:rsid w:val="004C402F"/>
    <w:rsid w:val="004C4260"/>
    <w:rsid w:val="004C45F4"/>
    <w:rsid w:val="004C4837"/>
    <w:rsid w:val="004C4F0A"/>
    <w:rsid w:val="004C4F88"/>
    <w:rsid w:val="004C51AF"/>
    <w:rsid w:val="004C5EF3"/>
    <w:rsid w:val="004C6277"/>
    <w:rsid w:val="004C6627"/>
    <w:rsid w:val="004C6C78"/>
    <w:rsid w:val="004C7060"/>
    <w:rsid w:val="004C72E9"/>
    <w:rsid w:val="004C7C53"/>
    <w:rsid w:val="004C7C72"/>
    <w:rsid w:val="004D0023"/>
    <w:rsid w:val="004D04B2"/>
    <w:rsid w:val="004D0563"/>
    <w:rsid w:val="004D0618"/>
    <w:rsid w:val="004D085B"/>
    <w:rsid w:val="004D11D4"/>
    <w:rsid w:val="004D11F7"/>
    <w:rsid w:val="004D1F1C"/>
    <w:rsid w:val="004D20CC"/>
    <w:rsid w:val="004D2484"/>
    <w:rsid w:val="004D25AA"/>
    <w:rsid w:val="004D2B04"/>
    <w:rsid w:val="004D31F8"/>
    <w:rsid w:val="004D325C"/>
    <w:rsid w:val="004D3578"/>
    <w:rsid w:val="004D3B3F"/>
    <w:rsid w:val="004D3F9B"/>
    <w:rsid w:val="004D4552"/>
    <w:rsid w:val="004D4E33"/>
    <w:rsid w:val="004D5336"/>
    <w:rsid w:val="004D547F"/>
    <w:rsid w:val="004D5912"/>
    <w:rsid w:val="004D6332"/>
    <w:rsid w:val="004D63CD"/>
    <w:rsid w:val="004D6A32"/>
    <w:rsid w:val="004D6D72"/>
    <w:rsid w:val="004D6E00"/>
    <w:rsid w:val="004E025D"/>
    <w:rsid w:val="004E057B"/>
    <w:rsid w:val="004E0C8C"/>
    <w:rsid w:val="004E17FA"/>
    <w:rsid w:val="004E194E"/>
    <w:rsid w:val="004E213A"/>
    <w:rsid w:val="004E29F9"/>
    <w:rsid w:val="004E2B20"/>
    <w:rsid w:val="004E2C72"/>
    <w:rsid w:val="004E37F4"/>
    <w:rsid w:val="004E3C8D"/>
    <w:rsid w:val="004E3CAD"/>
    <w:rsid w:val="004E3EA1"/>
    <w:rsid w:val="004E4076"/>
    <w:rsid w:val="004E40C7"/>
    <w:rsid w:val="004E4465"/>
    <w:rsid w:val="004E4740"/>
    <w:rsid w:val="004E4FA1"/>
    <w:rsid w:val="004E5637"/>
    <w:rsid w:val="004E57A5"/>
    <w:rsid w:val="004E5C46"/>
    <w:rsid w:val="004E6415"/>
    <w:rsid w:val="004E6434"/>
    <w:rsid w:val="004E682C"/>
    <w:rsid w:val="004E69F3"/>
    <w:rsid w:val="004E6AD5"/>
    <w:rsid w:val="004E74CC"/>
    <w:rsid w:val="004E7D48"/>
    <w:rsid w:val="004E7D7B"/>
    <w:rsid w:val="004E7DAF"/>
    <w:rsid w:val="004E7E0A"/>
    <w:rsid w:val="004F0266"/>
    <w:rsid w:val="004F07B4"/>
    <w:rsid w:val="004F0A3A"/>
    <w:rsid w:val="004F0F11"/>
    <w:rsid w:val="004F1055"/>
    <w:rsid w:val="004F1953"/>
    <w:rsid w:val="004F1D65"/>
    <w:rsid w:val="004F1F85"/>
    <w:rsid w:val="004F210F"/>
    <w:rsid w:val="004F24D3"/>
    <w:rsid w:val="004F26E6"/>
    <w:rsid w:val="004F295D"/>
    <w:rsid w:val="004F2DF6"/>
    <w:rsid w:val="004F2ECC"/>
    <w:rsid w:val="004F325F"/>
    <w:rsid w:val="004F3584"/>
    <w:rsid w:val="004F3899"/>
    <w:rsid w:val="004F3AC3"/>
    <w:rsid w:val="004F3BC4"/>
    <w:rsid w:val="004F3DBD"/>
    <w:rsid w:val="004F4584"/>
    <w:rsid w:val="004F46B0"/>
    <w:rsid w:val="004F5853"/>
    <w:rsid w:val="004F5A39"/>
    <w:rsid w:val="004F5FF0"/>
    <w:rsid w:val="004F6082"/>
    <w:rsid w:val="004F61B3"/>
    <w:rsid w:val="004F6B9F"/>
    <w:rsid w:val="004F70D8"/>
    <w:rsid w:val="004F7535"/>
    <w:rsid w:val="004F789E"/>
    <w:rsid w:val="004F7B00"/>
    <w:rsid w:val="004F7B3C"/>
    <w:rsid w:val="004F7E94"/>
    <w:rsid w:val="0050035D"/>
    <w:rsid w:val="00500625"/>
    <w:rsid w:val="00500EEE"/>
    <w:rsid w:val="00500F61"/>
    <w:rsid w:val="00501370"/>
    <w:rsid w:val="00501761"/>
    <w:rsid w:val="0050191D"/>
    <w:rsid w:val="00501953"/>
    <w:rsid w:val="0050207E"/>
    <w:rsid w:val="00502B5E"/>
    <w:rsid w:val="00503156"/>
    <w:rsid w:val="00503323"/>
    <w:rsid w:val="00503619"/>
    <w:rsid w:val="00503DE4"/>
    <w:rsid w:val="005044B0"/>
    <w:rsid w:val="00504585"/>
    <w:rsid w:val="005049A8"/>
    <w:rsid w:val="005049D2"/>
    <w:rsid w:val="00504E98"/>
    <w:rsid w:val="00505293"/>
    <w:rsid w:val="00506181"/>
    <w:rsid w:val="00506521"/>
    <w:rsid w:val="00507D56"/>
    <w:rsid w:val="0051102B"/>
    <w:rsid w:val="00511452"/>
    <w:rsid w:val="00511ADC"/>
    <w:rsid w:val="00511BBF"/>
    <w:rsid w:val="0051203C"/>
    <w:rsid w:val="00512376"/>
    <w:rsid w:val="00512440"/>
    <w:rsid w:val="0051265D"/>
    <w:rsid w:val="00512A60"/>
    <w:rsid w:val="00512B13"/>
    <w:rsid w:val="00512F09"/>
    <w:rsid w:val="00512F65"/>
    <w:rsid w:val="005130E5"/>
    <w:rsid w:val="0051336A"/>
    <w:rsid w:val="005133F6"/>
    <w:rsid w:val="00513A78"/>
    <w:rsid w:val="00513F79"/>
    <w:rsid w:val="005147DB"/>
    <w:rsid w:val="0051483F"/>
    <w:rsid w:val="00514D8F"/>
    <w:rsid w:val="0051511C"/>
    <w:rsid w:val="0051526C"/>
    <w:rsid w:val="005152A7"/>
    <w:rsid w:val="005153AC"/>
    <w:rsid w:val="005153DD"/>
    <w:rsid w:val="00515C53"/>
    <w:rsid w:val="00515DB6"/>
    <w:rsid w:val="005165F8"/>
    <w:rsid w:val="00516D49"/>
    <w:rsid w:val="00517842"/>
    <w:rsid w:val="00517A33"/>
    <w:rsid w:val="005202F9"/>
    <w:rsid w:val="00520FF3"/>
    <w:rsid w:val="00521795"/>
    <w:rsid w:val="005218BF"/>
    <w:rsid w:val="00521B34"/>
    <w:rsid w:val="00521BB2"/>
    <w:rsid w:val="00521E39"/>
    <w:rsid w:val="0052237B"/>
    <w:rsid w:val="0052237C"/>
    <w:rsid w:val="005224A2"/>
    <w:rsid w:val="00522FA4"/>
    <w:rsid w:val="00523700"/>
    <w:rsid w:val="00523792"/>
    <w:rsid w:val="00523D7C"/>
    <w:rsid w:val="0052427F"/>
    <w:rsid w:val="00524433"/>
    <w:rsid w:val="0052494B"/>
    <w:rsid w:val="00524EA9"/>
    <w:rsid w:val="00524FA3"/>
    <w:rsid w:val="00525B33"/>
    <w:rsid w:val="00525B68"/>
    <w:rsid w:val="0052653C"/>
    <w:rsid w:val="00526801"/>
    <w:rsid w:val="00526873"/>
    <w:rsid w:val="00526C9C"/>
    <w:rsid w:val="00526FA0"/>
    <w:rsid w:val="00527136"/>
    <w:rsid w:val="00527970"/>
    <w:rsid w:val="00527A43"/>
    <w:rsid w:val="00530118"/>
    <w:rsid w:val="00530259"/>
    <w:rsid w:val="00530474"/>
    <w:rsid w:val="005306CC"/>
    <w:rsid w:val="005309E8"/>
    <w:rsid w:val="00530E2F"/>
    <w:rsid w:val="00530FB5"/>
    <w:rsid w:val="005312D5"/>
    <w:rsid w:val="00531663"/>
    <w:rsid w:val="00531A7F"/>
    <w:rsid w:val="00531BE6"/>
    <w:rsid w:val="00531F1B"/>
    <w:rsid w:val="00532139"/>
    <w:rsid w:val="00532F41"/>
    <w:rsid w:val="00533821"/>
    <w:rsid w:val="00533A24"/>
    <w:rsid w:val="0053476B"/>
    <w:rsid w:val="00534D72"/>
    <w:rsid w:val="00534E5C"/>
    <w:rsid w:val="00535529"/>
    <w:rsid w:val="00535557"/>
    <w:rsid w:val="00535736"/>
    <w:rsid w:val="005357C4"/>
    <w:rsid w:val="0053635D"/>
    <w:rsid w:val="00536380"/>
    <w:rsid w:val="00536566"/>
    <w:rsid w:val="0053679D"/>
    <w:rsid w:val="00536B1C"/>
    <w:rsid w:val="00536C07"/>
    <w:rsid w:val="00536C95"/>
    <w:rsid w:val="00536E86"/>
    <w:rsid w:val="005370BF"/>
    <w:rsid w:val="00537148"/>
    <w:rsid w:val="00537379"/>
    <w:rsid w:val="00537403"/>
    <w:rsid w:val="005376A0"/>
    <w:rsid w:val="005379D2"/>
    <w:rsid w:val="00537B5D"/>
    <w:rsid w:val="00537C39"/>
    <w:rsid w:val="00537D22"/>
    <w:rsid w:val="00537DCA"/>
    <w:rsid w:val="00540941"/>
    <w:rsid w:val="00540AD3"/>
    <w:rsid w:val="00541175"/>
    <w:rsid w:val="00541FAF"/>
    <w:rsid w:val="00542042"/>
    <w:rsid w:val="005424C4"/>
    <w:rsid w:val="00542899"/>
    <w:rsid w:val="00542C97"/>
    <w:rsid w:val="00542D12"/>
    <w:rsid w:val="00543054"/>
    <w:rsid w:val="005430B6"/>
    <w:rsid w:val="00543134"/>
    <w:rsid w:val="00543BDF"/>
    <w:rsid w:val="00543DCE"/>
    <w:rsid w:val="00543E6C"/>
    <w:rsid w:val="00543FAA"/>
    <w:rsid w:val="0054449E"/>
    <w:rsid w:val="00544AB5"/>
    <w:rsid w:val="00544B50"/>
    <w:rsid w:val="00544B73"/>
    <w:rsid w:val="00544C07"/>
    <w:rsid w:val="00544EF3"/>
    <w:rsid w:val="00545244"/>
    <w:rsid w:val="00545D0D"/>
    <w:rsid w:val="00545D6A"/>
    <w:rsid w:val="00545EE9"/>
    <w:rsid w:val="00545F34"/>
    <w:rsid w:val="00546040"/>
    <w:rsid w:val="00546243"/>
    <w:rsid w:val="00546434"/>
    <w:rsid w:val="00546521"/>
    <w:rsid w:val="005467D1"/>
    <w:rsid w:val="005468AB"/>
    <w:rsid w:val="00546A15"/>
    <w:rsid w:val="00546C58"/>
    <w:rsid w:val="00546DB3"/>
    <w:rsid w:val="00547599"/>
    <w:rsid w:val="00547ABC"/>
    <w:rsid w:val="00547D49"/>
    <w:rsid w:val="00550202"/>
    <w:rsid w:val="00550625"/>
    <w:rsid w:val="00550677"/>
    <w:rsid w:val="00550F20"/>
    <w:rsid w:val="00551941"/>
    <w:rsid w:val="00551BB2"/>
    <w:rsid w:val="00552190"/>
    <w:rsid w:val="005521A9"/>
    <w:rsid w:val="005521FB"/>
    <w:rsid w:val="00552715"/>
    <w:rsid w:val="00552E60"/>
    <w:rsid w:val="00552E79"/>
    <w:rsid w:val="00552EC2"/>
    <w:rsid w:val="00553043"/>
    <w:rsid w:val="00553416"/>
    <w:rsid w:val="005535B2"/>
    <w:rsid w:val="005537D7"/>
    <w:rsid w:val="00553860"/>
    <w:rsid w:val="00553CA4"/>
    <w:rsid w:val="00553F48"/>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14"/>
    <w:rsid w:val="00557BB7"/>
    <w:rsid w:val="00557C49"/>
    <w:rsid w:val="00560BC8"/>
    <w:rsid w:val="00560F98"/>
    <w:rsid w:val="005611F8"/>
    <w:rsid w:val="0056184F"/>
    <w:rsid w:val="005619BE"/>
    <w:rsid w:val="00561B21"/>
    <w:rsid w:val="00561F89"/>
    <w:rsid w:val="00562385"/>
    <w:rsid w:val="00562555"/>
    <w:rsid w:val="005626E4"/>
    <w:rsid w:val="005629EC"/>
    <w:rsid w:val="00562A4B"/>
    <w:rsid w:val="00562EDF"/>
    <w:rsid w:val="005632A4"/>
    <w:rsid w:val="0056369B"/>
    <w:rsid w:val="00563916"/>
    <w:rsid w:val="00563FD1"/>
    <w:rsid w:val="00564289"/>
    <w:rsid w:val="005643A0"/>
    <w:rsid w:val="005643DF"/>
    <w:rsid w:val="0056460D"/>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116A"/>
    <w:rsid w:val="00572139"/>
    <w:rsid w:val="00572216"/>
    <w:rsid w:val="005724A1"/>
    <w:rsid w:val="0057283C"/>
    <w:rsid w:val="00572D29"/>
    <w:rsid w:val="0057320F"/>
    <w:rsid w:val="00573C33"/>
    <w:rsid w:val="0057419F"/>
    <w:rsid w:val="005741A2"/>
    <w:rsid w:val="005743D7"/>
    <w:rsid w:val="005744BF"/>
    <w:rsid w:val="00574550"/>
    <w:rsid w:val="00574DDD"/>
    <w:rsid w:val="00574F44"/>
    <w:rsid w:val="005752EF"/>
    <w:rsid w:val="00575B7B"/>
    <w:rsid w:val="00575E36"/>
    <w:rsid w:val="005762C0"/>
    <w:rsid w:val="00576A19"/>
    <w:rsid w:val="00576C57"/>
    <w:rsid w:val="00576F73"/>
    <w:rsid w:val="005775D7"/>
    <w:rsid w:val="00577809"/>
    <w:rsid w:val="00577B7D"/>
    <w:rsid w:val="00577DED"/>
    <w:rsid w:val="00577F8D"/>
    <w:rsid w:val="00580A72"/>
    <w:rsid w:val="00580BC8"/>
    <w:rsid w:val="00580EEB"/>
    <w:rsid w:val="00580FEC"/>
    <w:rsid w:val="0058165C"/>
    <w:rsid w:val="00581D43"/>
    <w:rsid w:val="00581E23"/>
    <w:rsid w:val="00581EC4"/>
    <w:rsid w:val="005821F2"/>
    <w:rsid w:val="00582DF5"/>
    <w:rsid w:val="005830C5"/>
    <w:rsid w:val="005830CD"/>
    <w:rsid w:val="00583814"/>
    <w:rsid w:val="005839CC"/>
    <w:rsid w:val="00583BE8"/>
    <w:rsid w:val="00584776"/>
    <w:rsid w:val="00584F4D"/>
    <w:rsid w:val="00585761"/>
    <w:rsid w:val="00585C59"/>
    <w:rsid w:val="00585DDA"/>
    <w:rsid w:val="00585F03"/>
    <w:rsid w:val="00586093"/>
    <w:rsid w:val="0058647A"/>
    <w:rsid w:val="0058693F"/>
    <w:rsid w:val="00586BD5"/>
    <w:rsid w:val="00587021"/>
    <w:rsid w:val="00587066"/>
    <w:rsid w:val="00587309"/>
    <w:rsid w:val="005873CB"/>
    <w:rsid w:val="00587919"/>
    <w:rsid w:val="00587A9A"/>
    <w:rsid w:val="00591390"/>
    <w:rsid w:val="005919FC"/>
    <w:rsid w:val="00592217"/>
    <w:rsid w:val="00592637"/>
    <w:rsid w:val="0059296D"/>
    <w:rsid w:val="00593172"/>
    <w:rsid w:val="00593B8B"/>
    <w:rsid w:val="00594006"/>
    <w:rsid w:val="005945DF"/>
    <w:rsid w:val="0059492A"/>
    <w:rsid w:val="005949F8"/>
    <w:rsid w:val="00594BEC"/>
    <w:rsid w:val="0059506F"/>
    <w:rsid w:val="005950D3"/>
    <w:rsid w:val="0059515A"/>
    <w:rsid w:val="0059545F"/>
    <w:rsid w:val="005959F9"/>
    <w:rsid w:val="00596CFE"/>
    <w:rsid w:val="00597317"/>
    <w:rsid w:val="005973DA"/>
    <w:rsid w:val="00597A3E"/>
    <w:rsid w:val="00597F58"/>
    <w:rsid w:val="005A0340"/>
    <w:rsid w:val="005A0778"/>
    <w:rsid w:val="005A09F1"/>
    <w:rsid w:val="005A0C82"/>
    <w:rsid w:val="005A10D7"/>
    <w:rsid w:val="005A1135"/>
    <w:rsid w:val="005A14E9"/>
    <w:rsid w:val="005A157F"/>
    <w:rsid w:val="005A1880"/>
    <w:rsid w:val="005A1B5F"/>
    <w:rsid w:val="005A294A"/>
    <w:rsid w:val="005A2FB5"/>
    <w:rsid w:val="005A341B"/>
    <w:rsid w:val="005A3F46"/>
    <w:rsid w:val="005A4839"/>
    <w:rsid w:val="005A54E7"/>
    <w:rsid w:val="005A57BD"/>
    <w:rsid w:val="005A58C2"/>
    <w:rsid w:val="005A590C"/>
    <w:rsid w:val="005A5BAE"/>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3A7"/>
    <w:rsid w:val="005B176B"/>
    <w:rsid w:val="005B1887"/>
    <w:rsid w:val="005B1A6E"/>
    <w:rsid w:val="005B1C9D"/>
    <w:rsid w:val="005B1D0C"/>
    <w:rsid w:val="005B2868"/>
    <w:rsid w:val="005B287F"/>
    <w:rsid w:val="005B2E51"/>
    <w:rsid w:val="005B2F9B"/>
    <w:rsid w:val="005B3090"/>
    <w:rsid w:val="005B40F3"/>
    <w:rsid w:val="005B423F"/>
    <w:rsid w:val="005B453F"/>
    <w:rsid w:val="005B459C"/>
    <w:rsid w:val="005B4741"/>
    <w:rsid w:val="005B4760"/>
    <w:rsid w:val="005B4E97"/>
    <w:rsid w:val="005B5912"/>
    <w:rsid w:val="005B5AB5"/>
    <w:rsid w:val="005B5CAE"/>
    <w:rsid w:val="005B5FCF"/>
    <w:rsid w:val="005B636F"/>
    <w:rsid w:val="005B67CB"/>
    <w:rsid w:val="005B6EB6"/>
    <w:rsid w:val="005B75F2"/>
    <w:rsid w:val="005B79D1"/>
    <w:rsid w:val="005B7A33"/>
    <w:rsid w:val="005C01F1"/>
    <w:rsid w:val="005C0244"/>
    <w:rsid w:val="005C0ED7"/>
    <w:rsid w:val="005C1093"/>
    <w:rsid w:val="005C13E2"/>
    <w:rsid w:val="005C1535"/>
    <w:rsid w:val="005C16EC"/>
    <w:rsid w:val="005C200F"/>
    <w:rsid w:val="005C21BD"/>
    <w:rsid w:val="005C31F2"/>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A8"/>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984"/>
    <w:rsid w:val="005D3E72"/>
    <w:rsid w:val="005D40BE"/>
    <w:rsid w:val="005D40F2"/>
    <w:rsid w:val="005D47E9"/>
    <w:rsid w:val="005D4ADF"/>
    <w:rsid w:val="005D4E24"/>
    <w:rsid w:val="005D50B7"/>
    <w:rsid w:val="005D52B5"/>
    <w:rsid w:val="005D5479"/>
    <w:rsid w:val="005D54FC"/>
    <w:rsid w:val="005D6159"/>
    <w:rsid w:val="005D62AF"/>
    <w:rsid w:val="005D63DF"/>
    <w:rsid w:val="005D675A"/>
    <w:rsid w:val="005D697C"/>
    <w:rsid w:val="005D743E"/>
    <w:rsid w:val="005D7440"/>
    <w:rsid w:val="005D79D1"/>
    <w:rsid w:val="005D7B5F"/>
    <w:rsid w:val="005D7C67"/>
    <w:rsid w:val="005D7C82"/>
    <w:rsid w:val="005E02FA"/>
    <w:rsid w:val="005E0303"/>
    <w:rsid w:val="005E086F"/>
    <w:rsid w:val="005E0D2A"/>
    <w:rsid w:val="005E0EC8"/>
    <w:rsid w:val="005E0F4A"/>
    <w:rsid w:val="005E0F78"/>
    <w:rsid w:val="005E0FB2"/>
    <w:rsid w:val="005E18A6"/>
    <w:rsid w:val="005E1BA5"/>
    <w:rsid w:val="005E1E56"/>
    <w:rsid w:val="005E2233"/>
    <w:rsid w:val="005E2747"/>
    <w:rsid w:val="005E2BC7"/>
    <w:rsid w:val="005E34AA"/>
    <w:rsid w:val="005E3F9B"/>
    <w:rsid w:val="005E4109"/>
    <w:rsid w:val="005E4463"/>
    <w:rsid w:val="005E46D4"/>
    <w:rsid w:val="005E4834"/>
    <w:rsid w:val="005E5612"/>
    <w:rsid w:val="005E5A2C"/>
    <w:rsid w:val="005E5A98"/>
    <w:rsid w:val="005E5D7D"/>
    <w:rsid w:val="005E6161"/>
    <w:rsid w:val="005E7324"/>
    <w:rsid w:val="005E795D"/>
    <w:rsid w:val="005F076A"/>
    <w:rsid w:val="005F0F79"/>
    <w:rsid w:val="005F11B8"/>
    <w:rsid w:val="005F1372"/>
    <w:rsid w:val="005F13AF"/>
    <w:rsid w:val="005F1CF5"/>
    <w:rsid w:val="005F1DDF"/>
    <w:rsid w:val="005F208D"/>
    <w:rsid w:val="005F274E"/>
    <w:rsid w:val="005F2AA2"/>
    <w:rsid w:val="005F306D"/>
    <w:rsid w:val="005F3235"/>
    <w:rsid w:val="005F3874"/>
    <w:rsid w:val="005F3ACD"/>
    <w:rsid w:val="005F3D28"/>
    <w:rsid w:val="005F3E76"/>
    <w:rsid w:val="005F41A9"/>
    <w:rsid w:val="005F4686"/>
    <w:rsid w:val="005F47D3"/>
    <w:rsid w:val="005F5085"/>
    <w:rsid w:val="005F5300"/>
    <w:rsid w:val="005F55C3"/>
    <w:rsid w:val="005F560D"/>
    <w:rsid w:val="005F5643"/>
    <w:rsid w:val="005F5A78"/>
    <w:rsid w:val="005F5BD4"/>
    <w:rsid w:val="005F6531"/>
    <w:rsid w:val="005F6601"/>
    <w:rsid w:val="005F687D"/>
    <w:rsid w:val="005F79E9"/>
    <w:rsid w:val="005F7DEF"/>
    <w:rsid w:val="005F7FB4"/>
    <w:rsid w:val="00600231"/>
    <w:rsid w:val="0060074A"/>
    <w:rsid w:val="006007B8"/>
    <w:rsid w:val="00600B95"/>
    <w:rsid w:val="00600DD5"/>
    <w:rsid w:val="00600E18"/>
    <w:rsid w:val="00601232"/>
    <w:rsid w:val="00601248"/>
    <w:rsid w:val="006014D7"/>
    <w:rsid w:val="00601E0E"/>
    <w:rsid w:val="00601E91"/>
    <w:rsid w:val="00601EB3"/>
    <w:rsid w:val="00601F43"/>
    <w:rsid w:val="0060200E"/>
    <w:rsid w:val="006021E9"/>
    <w:rsid w:val="006026A7"/>
    <w:rsid w:val="00602A22"/>
    <w:rsid w:val="0060325B"/>
    <w:rsid w:val="006036F8"/>
    <w:rsid w:val="00603E80"/>
    <w:rsid w:val="006046DE"/>
    <w:rsid w:val="006050B7"/>
    <w:rsid w:val="006057AB"/>
    <w:rsid w:val="0060660B"/>
    <w:rsid w:val="00606B6E"/>
    <w:rsid w:val="00607261"/>
    <w:rsid w:val="00607304"/>
    <w:rsid w:val="006075D4"/>
    <w:rsid w:val="006075DB"/>
    <w:rsid w:val="006078F7"/>
    <w:rsid w:val="00607933"/>
    <w:rsid w:val="006100BB"/>
    <w:rsid w:val="00610DCD"/>
    <w:rsid w:val="006113D3"/>
    <w:rsid w:val="006116CA"/>
    <w:rsid w:val="006116CF"/>
    <w:rsid w:val="006118FE"/>
    <w:rsid w:val="00611A17"/>
    <w:rsid w:val="00611B03"/>
    <w:rsid w:val="00611C0D"/>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692"/>
    <w:rsid w:val="0061575F"/>
    <w:rsid w:val="00615E04"/>
    <w:rsid w:val="00615F71"/>
    <w:rsid w:val="00616831"/>
    <w:rsid w:val="00616B6C"/>
    <w:rsid w:val="00616BE5"/>
    <w:rsid w:val="00616C48"/>
    <w:rsid w:val="006171DA"/>
    <w:rsid w:val="00617242"/>
    <w:rsid w:val="006204D3"/>
    <w:rsid w:val="00620502"/>
    <w:rsid w:val="00620672"/>
    <w:rsid w:val="00620ACC"/>
    <w:rsid w:val="006214E5"/>
    <w:rsid w:val="00621B14"/>
    <w:rsid w:val="00621DE9"/>
    <w:rsid w:val="00622619"/>
    <w:rsid w:val="00622961"/>
    <w:rsid w:val="00622CBA"/>
    <w:rsid w:val="006230AA"/>
    <w:rsid w:val="00623110"/>
    <w:rsid w:val="006232D7"/>
    <w:rsid w:val="00623395"/>
    <w:rsid w:val="006235A1"/>
    <w:rsid w:val="006239B0"/>
    <w:rsid w:val="00623A63"/>
    <w:rsid w:val="0062436E"/>
    <w:rsid w:val="0062452D"/>
    <w:rsid w:val="0062525B"/>
    <w:rsid w:val="006252F3"/>
    <w:rsid w:val="006255C5"/>
    <w:rsid w:val="00625BC0"/>
    <w:rsid w:val="006269C7"/>
    <w:rsid w:val="00626C29"/>
    <w:rsid w:val="00626C33"/>
    <w:rsid w:val="00626C51"/>
    <w:rsid w:val="00627125"/>
    <w:rsid w:val="00627366"/>
    <w:rsid w:val="0062772A"/>
    <w:rsid w:val="0062773C"/>
    <w:rsid w:val="00627E5C"/>
    <w:rsid w:val="00630058"/>
    <w:rsid w:val="006310C0"/>
    <w:rsid w:val="00631453"/>
    <w:rsid w:val="00631567"/>
    <w:rsid w:val="00631C3C"/>
    <w:rsid w:val="00632255"/>
    <w:rsid w:val="00632926"/>
    <w:rsid w:val="0063294B"/>
    <w:rsid w:val="00632A18"/>
    <w:rsid w:val="00632CF9"/>
    <w:rsid w:val="00632D90"/>
    <w:rsid w:val="00633802"/>
    <w:rsid w:val="00633D89"/>
    <w:rsid w:val="0063426B"/>
    <w:rsid w:val="0063426C"/>
    <w:rsid w:val="00634414"/>
    <w:rsid w:val="0063461E"/>
    <w:rsid w:val="00634867"/>
    <w:rsid w:val="00634981"/>
    <w:rsid w:val="00634C4A"/>
    <w:rsid w:val="00635B3E"/>
    <w:rsid w:val="00635C48"/>
    <w:rsid w:val="00635D36"/>
    <w:rsid w:val="0063695E"/>
    <w:rsid w:val="00636E10"/>
    <w:rsid w:val="00636EF5"/>
    <w:rsid w:val="00637260"/>
    <w:rsid w:val="0063790B"/>
    <w:rsid w:val="00637B51"/>
    <w:rsid w:val="006402C6"/>
    <w:rsid w:val="00640386"/>
    <w:rsid w:val="0064055B"/>
    <w:rsid w:val="006406DD"/>
    <w:rsid w:val="00640DF1"/>
    <w:rsid w:val="00640F6A"/>
    <w:rsid w:val="0064100A"/>
    <w:rsid w:val="00641419"/>
    <w:rsid w:val="00641A9A"/>
    <w:rsid w:val="00641D06"/>
    <w:rsid w:val="00641FCA"/>
    <w:rsid w:val="00642008"/>
    <w:rsid w:val="00642035"/>
    <w:rsid w:val="0064218B"/>
    <w:rsid w:val="00642AAC"/>
    <w:rsid w:val="00642B9D"/>
    <w:rsid w:val="00642E87"/>
    <w:rsid w:val="00643530"/>
    <w:rsid w:val="006436A0"/>
    <w:rsid w:val="006439DC"/>
    <w:rsid w:val="006441C6"/>
    <w:rsid w:val="0064427C"/>
    <w:rsid w:val="00644575"/>
    <w:rsid w:val="006445B5"/>
    <w:rsid w:val="00644E79"/>
    <w:rsid w:val="00645603"/>
    <w:rsid w:val="00645A06"/>
    <w:rsid w:val="00645B27"/>
    <w:rsid w:val="00645C7F"/>
    <w:rsid w:val="0064612C"/>
    <w:rsid w:val="00646346"/>
    <w:rsid w:val="00646939"/>
    <w:rsid w:val="0064695D"/>
    <w:rsid w:val="00646D7B"/>
    <w:rsid w:val="0064737C"/>
    <w:rsid w:val="006474A2"/>
    <w:rsid w:val="006474A9"/>
    <w:rsid w:val="00647E96"/>
    <w:rsid w:val="006505B3"/>
    <w:rsid w:val="006508B8"/>
    <w:rsid w:val="006509C0"/>
    <w:rsid w:val="0065163B"/>
    <w:rsid w:val="006516AF"/>
    <w:rsid w:val="006519D7"/>
    <w:rsid w:val="00651EAF"/>
    <w:rsid w:val="00652059"/>
    <w:rsid w:val="006525F4"/>
    <w:rsid w:val="0065260A"/>
    <w:rsid w:val="0065265A"/>
    <w:rsid w:val="0065321F"/>
    <w:rsid w:val="0065336B"/>
    <w:rsid w:val="006535B0"/>
    <w:rsid w:val="0065411A"/>
    <w:rsid w:val="00654196"/>
    <w:rsid w:val="00654637"/>
    <w:rsid w:val="00654DFD"/>
    <w:rsid w:val="00655E1B"/>
    <w:rsid w:val="00655F54"/>
    <w:rsid w:val="00656F4B"/>
    <w:rsid w:val="0065724E"/>
    <w:rsid w:val="00657409"/>
    <w:rsid w:val="006574C0"/>
    <w:rsid w:val="00660249"/>
    <w:rsid w:val="006604E9"/>
    <w:rsid w:val="0066094D"/>
    <w:rsid w:val="00660A03"/>
    <w:rsid w:val="00660B3B"/>
    <w:rsid w:val="00660EE4"/>
    <w:rsid w:val="00662153"/>
    <w:rsid w:val="00662241"/>
    <w:rsid w:val="006622E1"/>
    <w:rsid w:val="006624AD"/>
    <w:rsid w:val="00662940"/>
    <w:rsid w:val="00662E4C"/>
    <w:rsid w:val="0066440E"/>
    <w:rsid w:val="006646C2"/>
    <w:rsid w:val="00664F78"/>
    <w:rsid w:val="00665216"/>
    <w:rsid w:val="0066550C"/>
    <w:rsid w:val="006656C1"/>
    <w:rsid w:val="00665A86"/>
    <w:rsid w:val="00665CF6"/>
    <w:rsid w:val="0066617D"/>
    <w:rsid w:val="00666520"/>
    <w:rsid w:val="00666A1C"/>
    <w:rsid w:val="00666DA4"/>
    <w:rsid w:val="00667475"/>
    <w:rsid w:val="00667585"/>
    <w:rsid w:val="00667A1B"/>
    <w:rsid w:val="006706BD"/>
    <w:rsid w:val="006707B6"/>
    <w:rsid w:val="00670C9F"/>
    <w:rsid w:val="00671041"/>
    <w:rsid w:val="006712DC"/>
    <w:rsid w:val="006712EC"/>
    <w:rsid w:val="0067136F"/>
    <w:rsid w:val="006715D6"/>
    <w:rsid w:val="00671F9A"/>
    <w:rsid w:val="00672D73"/>
    <w:rsid w:val="00672D8F"/>
    <w:rsid w:val="006733FE"/>
    <w:rsid w:val="00673430"/>
    <w:rsid w:val="00673BED"/>
    <w:rsid w:val="00674808"/>
    <w:rsid w:val="006749B5"/>
    <w:rsid w:val="00674E9C"/>
    <w:rsid w:val="00674FA3"/>
    <w:rsid w:val="0067544C"/>
    <w:rsid w:val="00676687"/>
    <w:rsid w:val="00676696"/>
    <w:rsid w:val="0067681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A4F"/>
    <w:rsid w:val="00683D36"/>
    <w:rsid w:val="00683F5C"/>
    <w:rsid w:val="0068404B"/>
    <w:rsid w:val="0068461E"/>
    <w:rsid w:val="00684949"/>
    <w:rsid w:val="006849CE"/>
    <w:rsid w:val="00684C3A"/>
    <w:rsid w:val="00684FF9"/>
    <w:rsid w:val="0068569C"/>
    <w:rsid w:val="0068592E"/>
    <w:rsid w:val="00685C62"/>
    <w:rsid w:val="006861A8"/>
    <w:rsid w:val="006868EB"/>
    <w:rsid w:val="00687702"/>
    <w:rsid w:val="00687D53"/>
    <w:rsid w:val="00687E50"/>
    <w:rsid w:val="0069010A"/>
    <w:rsid w:val="00690399"/>
    <w:rsid w:val="00690A1E"/>
    <w:rsid w:val="00690D5E"/>
    <w:rsid w:val="0069129A"/>
    <w:rsid w:val="006913FA"/>
    <w:rsid w:val="00692390"/>
    <w:rsid w:val="00692834"/>
    <w:rsid w:val="00692906"/>
    <w:rsid w:val="006929EC"/>
    <w:rsid w:val="00692C8D"/>
    <w:rsid w:val="00693348"/>
    <w:rsid w:val="00693A1C"/>
    <w:rsid w:val="00693DCA"/>
    <w:rsid w:val="006940E8"/>
    <w:rsid w:val="00694856"/>
    <w:rsid w:val="00694E0A"/>
    <w:rsid w:val="00695679"/>
    <w:rsid w:val="006958C8"/>
    <w:rsid w:val="00695E94"/>
    <w:rsid w:val="00695F7A"/>
    <w:rsid w:val="00695FF8"/>
    <w:rsid w:val="0069638D"/>
    <w:rsid w:val="00696498"/>
    <w:rsid w:val="00696542"/>
    <w:rsid w:val="006966AD"/>
    <w:rsid w:val="00696F2E"/>
    <w:rsid w:val="006970E0"/>
    <w:rsid w:val="006971A8"/>
    <w:rsid w:val="00697216"/>
    <w:rsid w:val="006A01E4"/>
    <w:rsid w:val="006A05FB"/>
    <w:rsid w:val="006A06CB"/>
    <w:rsid w:val="006A0BDD"/>
    <w:rsid w:val="006A0DE4"/>
    <w:rsid w:val="006A0E6E"/>
    <w:rsid w:val="006A1124"/>
    <w:rsid w:val="006A129A"/>
    <w:rsid w:val="006A1506"/>
    <w:rsid w:val="006A1845"/>
    <w:rsid w:val="006A1B76"/>
    <w:rsid w:val="006A1D0D"/>
    <w:rsid w:val="006A1D7C"/>
    <w:rsid w:val="006A1D90"/>
    <w:rsid w:val="006A2560"/>
    <w:rsid w:val="006A25AB"/>
    <w:rsid w:val="006A2B40"/>
    <w:rsid w:val="006A2C36"/>
    <w:rsid w:val="006A2D1A"/>
    <w:rsid w:val="006A34A4"/>
    <w:rsid w:val="006A381D"/>
    <w:rsid w:val="006A3C9D"/>
    <w:rsid w:val="006A4939"/>
    <w:rsid w:val="006A5C2C"/>
    <w:rsid w:val="006A5D5D"/>
    <w:rsid w:val="006A6032"/>
    <w:rsid w:val="006A6205"/>
    <w:rsid w:val="006A6CE6"/>
    <w:rsid w:val="006A6DF6"/>
    <w:rsid w:val="006A6E01"/>
    <w:rsid w:val="006A7065"/>
    <w:rsid w:val="006A7824"/>
    <w:rsid w:val="006A7EE3"/>
    <w:rsid w:val="006B0171"/>
    <w:rsid w:val="006B04E5"/>
    <w:rsid w:val="006B0DE8"/>
    <w:rsid w:val="006B1007"/>
    <w:rsid w:val="006B10BF"/>
    <w:rsid w:val="006B12A8"/>
    <w:rsid w:val="006B1741"/>
    <w:rsid w:val="006B2AC3"/>
    <w:rsid w:val="006B3213"/>
    <w:rsid w:val="006B3DF2"/>
    <w:rsid w:val="006B3F59"/>
    <w:rsid w:val="006B40B7"/>
    <w:rsid w:val="006B460E"/>
    <w:rsid w:val="006B4EAA"/>
    <w:rsid w:val="006B559A"/>
    <w:rsid w:val="006B578A"/>
    <w:rsid w:val="006B5AEC"/>
    <w:rsid w:val="006B5B5D"/>
    <w:rsid w:val="006B5DED"/>
    <w:rsid w:val="006B6031"/>
    <w:rsid w:val="006B6365"/>
    <w:rsid w:val="006B67C4"/>
    <w:rsid w:val="006B6D81"/>
    <w:rsid w:val="006B6F48"/>
    <w:rsid w:val="006B75A5"/>
    <w:rsid w:val="006B78C9"/>
    <w:rsid w:val="006B7E62"/>
    <w:rsid w:val="006C0380"/>
    <w:rsid w:val="006C0381"/>
    <w:rsid w:val="006C062B"/>
    <w:rsid w:val="006C09B4"/>
    <w:rsid w:val="006C0D81"/>
    <w:rsid w:val="006C1079"/>
    <w:rsid w:val="006C17E3"/>
    <w:rsid w:val="006C3236"/>
    <w:rsid w:val="006C3863"/>
    <w:rsid w:val="006C3B4F"/>
    <w:rsid w:val="006C3B86"/>
    <w:rsid w:val="006C4090"/>
    <w:rsid w:val="006C453B"/>
    <w:rsid w:val="006C4F1D"/>
    <w:rsid w:val="006C580E"/>
    <w:rsid w:val="006C59A6"/>
    <w:rsid w:val="006C6189"/>
    <w:rsid w:val="006C62FA"/>
    <w:rsid w:val="006C6721"/>
    <w:rsid w:val="006C7164"/>
    <w:rsid w:val="006C73C6"/>
    <w:rsid w:val="006C74E4"/>
    <w:rsid w:val="006C75DF"/>
    <w:rsid w:val="006C7C82"/>
    <w:rsid w:val="006D04F2"/>
    <w:rsid w:val="006D0724"/>
    <w:rsid w:val="006D07C4"/>
    <w:rsid w:val="006D0DAF"/>
    <w:rsid w:val="006D1A3F"/>
    <w:rsid w:val="006D1DB2"/>
    <w:rsid w:val="006D209D"/>
    <w:rsid w:val="006D2262"/>
    <w:rsid w:val="006D242C"/>
    <w:rsid w:val="006D24DA"/>
    <w:rsid w:val="006D3799"/>
    <w:rsid w:val="006D38B6"/>
    <w:rsid w:val="006D3B39"/>
    <w:rsid w:val="006D3BF1"/>
    <w:rsid w:val="006D3E55"/>
    <w:rsid w:val="006D3F0D"/>
    <w:rsid w:val="006D3F2B"/>
    <w:rsid w:val="006D47A1"/>
    <w:rsid w:val="006D4FC5"/>
    <w:rsid w:val="006D554A"/>
    <w:rsid w:val="006D55AD"/>
    <w:rsid w:val="006D59BD"/>
    <w:rsid w:val="006D63CD"/>
    <w:rsid w:val="006D6471"/>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241"/>
    <w:rsid w:val="006E3431"/>
    <w:rsid w:val="006E36DF"/>
    <w:rsid w:val="006E448D"/>
    <w:rsid w:val="006E4DE4"/>
    <w:rsid w:val="006E5956"/>
    <w:rsid w:val="006E59F3"/>
    <w:rsid w:val="006E5C0F"/>
    <w:rsid w:val="006E5EB2"/>
    <w:rsid w:val="006E7AFB"/>
    <w:rsid w:val="006E7D2A"/>
    <w:rsid w:val="006F00D7"/>
    <w:rsid w:val="006F0240"/>
    <w:rsid w:val="006F09CC"/>
    <w:rsid w:val="006F0AFD"/>
    <w:rsid w:val="006F0B40"/>
    <w:rsid w:val="006F1378"/>
    <w:rsid w:val="006F13B3"/>
    <w:rsid w:val="006F1434"/>
    <w:rsid w:val="006F1488"/>
    <w:rsid w:val="006F16E8"/>
    <w:rsid w:val="006F16F6"/>
    <w:rsid w:val="006F18F2"/>
    <w:rsid w:val="006F2064"/>
    <w:rsid w:val="006F2254"/>
    <w:rsid w:val="006F257B"/>
    <w:rsid w:val="006F28D5"/>
    <w:rsid w:val="006F3074"/>
    <w:rsid w:val="006F30CE"/>
    <w:rsid w:val="006F3B6C"/>
    <w:rsid w:val="006F45CC"/>
    <w:rsid w:val="006F46A8"/>
    <w:rsid w:val="006F4758"/>
    <w:rsid w:val="006F4B57"/>
    <w:rsid w:val="006F4DD4"/>
    <w:rsid w:val="006F531C"/>
    <w:rsid w:val="006F56F9"/>
    <w:rsid w:val="006F570B"/>
    <w:rsid w:val="006F576B"/>
    <w:rsid w:val="006F5976"/>
    <w:rsid w:val="006F5A1E"/>
    <w:rsid w:val="006F5B0E"/>
    <w:rsid w:val="006F5CEA"/>
    <w:rsid w:val="006F6A18"/>
    <w:rsid w:val="006F6A2D"/>
    <w:rsid w:val="006F6A70"/>
    <w:rsid w:val="006F7198"/>
    <w:rsid w:val="006F7402"/>
    <w:rsid w:val="006F7C05"/>
    <w:rsid w:val="006F7D52"/>
    <w:rsid w:val="006F7EBD"/>
    <w:rsid w:val="006F7FC9"/>
    <w:rsid w:val="00700136"/>
    <w:rsid w:val="007002F8"/>
    <w:rsid w:val="007007B2"/>
    <w:rsid w:val="00700970"/>
    <w:rsid w:val="00700ACE"/>
    <w:rsid w:val="00700D7D"/>
    <w:rsid w:val="00701A18"/>
    <w:rsid w:val="00702014"/>
    <w:rsid w:val="0070204A"/>
    <w:rsid w:val="00702379"/>
    <w:rsid w:val="00702390"/>
    <w:rsid w:val="007025A0"/>
    <w:rsid w:val="0070265A"/>
    <w:rsid w:val="00702C81"/>
    <w:rsid w:val="007032CD"/>
    <w:rsid w:val="0070354C"/>
    <w:rsid w:val="007037E1"/>
    <w:rsid w:val="00703F3B"/>
    <w:rsid w:val="007047A2"/>
    <w:rsid w:val="007047F0"/>
    <w:rsid w:val="00704E4D"/>
    <w:rsid w:val="00704E53"/>
    <w:rsid w:val="00704FE1"/>
    <w:rsid w:val="007050C6"/>
    <w:rsid w:val="0070538C"/>
    <w:rsid w:val="00705FB1"/>
    <w:rsid w:val="00705FBC"/>
    <w:rsid w:val="0070619F"/>
    <w:rsid w:val="00706740"/>
    <w:rsid w:val="00706CFE"/>
    <w:rsid w:val="00706FBC"/>
    <w:rsid w:val="007075F6"/>
    <w:rsid w:val="007077F1"/>
    <w:rsid w:val="00707F19"/>
    <w:rsid w:val="00707F79"/>
    <w:rsid w:val="00707FA4"/>
    <w:rsid w:val="007106D3"/>
    <w:rsid w:val="00710F36"/>
    <w:rsid w:val="00710FC7"/>
    <w:rsid w:val="007111DB"/>
    <w:rsid w:val="00711253"/>
    <w:rsid w:val="0071165B"/>
    <w:rsid w:val="007116C7"/>
    <w:rsid w:val="00711903"/>
    <w:rsid w:val="00711EE4"/>
    <w:rsid w:val="00711FBB"/>
    <w:rsid w:val="00712038"/>
    <w:rsid w:val="00712B2F"/>
    <w:rsid w:val="00713123"/>
    <w:rsid w:val="00714EC6"/>
    <w:rsid w:val="007151DA"/>
    <w:rsid w:val="0071536E"/>
    <w:rsid w:val="00715459"/>
    <w:rsid w:val="00715600"/>
    <w:rsid w:val="00715633"/>
    <w:rsid w:val="00715752"/>
    <w:rsid w:val="00715BB8"/>
    <w:rsid w:val="00715E3D"/>
    <w:rsid w:val="00716566"/>
    <w:rsid w:val="0071679A"/>
    <w:rsid w:val="00716A2D"/>
    <w:rsid w:val="00716D1D"/>
    <w:rsid w:val="00716F8B"/>
    <w:rsid w:val="00717157"/>
    <w:rsid w:val="007173B7"/>
    <w:rsid w:val="00717502"/>
    <w:rsid w:val="007177D3"/>
    <w:rsid w:val="007177E4"/>
    <w:rsid w:val="00717EE1"/>
    <w:rsid w:val="00717FB7"/>
    <w:rsid w:val="007201D1"/>
    <w:rsid w:val="00720BB4"/>
    <w:rsid w:val="007211EB"/>
    <w:rsid w:val="00721297"/>
    <w:rsid w:val="0072146F"/>
    <w:rsid w:val="007216FF"/>
    <w:rsid w:val="00721994"/>
    <w:rsid w:val="00721E62"/>
    <w:rsid w:val="007223CA"/>
    <w:rsid w:val="0072293C"/>
    <w:rsid w:val="00722BB9"/>
    <w:rsid w:val="00723A07"/>
    <w:rsid w:val="00723F15"/>
    <w:rsid w:val="007240C2"/>
    <w:rsid w:val="0072414F"/>
    <w:rsid w:val="007244F3"/>
    <w:rsid w:val="00724836"/>
    <w:rsid w:val="00724EEC"/>
    <w:rsid w:val="0072501F"/>
    <w:rsid w:val="007253E1"/>
    <w:rsid w:val="00725FCC"/>
    <w:rsid w:val="00726053"/>
    <w:rsid w:val="00726C27"/>
    <w:rsid w:val="00727A45"/>
    <w:rsid w:val="00727F32"/>
    <w:rsid w:val="00730393"/>
    <w:rsid w:val="007307A3"/>
    <w:rsid w:val="007307E3"/>
    <w:rsid w:val="00730B81"/>
    <w:rsid w:val="00730C1E"/>
    <w:rsid w:val="00730DB0"/>
    <w:rsid w:val="0073116B"/>
    <w:rsid w:val="007311E4"/>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4B9D"/>
    <w:rsid w:val="00734E9C"/>
    <w:rsid w:val="007352F9"/>
    <w:rsid w:val="0073556A"/>
    <w:rsid w:val="007356B7"/>
    <w:rsid w:val="00735710"/>
    <w:rsid w:val="00735A9B"/>
    <w:rsid w:val="00735CA2"/>
    <w:rsid w:val="00735E33"/>
    <w:rsid w:val="00735E51"/>
    <w:rsid w:val="0073635F"/>
    <w:rsid w:val="007369F6"/>
    <w:rsid w:val="0073776E"/>
    <w:rsid w:val="00737AD3"/>
    <w:rsid w:val="00737F59"/>
    <w:rsid w:val="007412E0"/>
    <w:rsid w:val="00741A91"/>
    <w:rsid w:val="00742EBC"/>
    <w:rsid w:val="00743B12"/>
    <w:rsid w:val="00743B27"/>
    <w:rsid w:val="00743E9C"/>
    <w:rsid w:val="0074442C"/>
    <w:rsid w:val="007445CC"/>
    <w:rsid w:val="0074461F"/>
    <w:rsid w:val="007446AA"/>
    <w:rsid w:val="00744A35"/>
    <w:rsid w:val="00744CEE"/>
    <w:rsid w:val="00744E76"/>
    <w:rsid w:val="00745083"/>
    <w:rsid w:val="00745573"/>
    <w:rsid w:val="00746173"/>
    <w:rsid w:val="007464FD"/>
    <w:rsid w:val="00746A63"/>
    <w:rsid w:val="00746BD6"/>
    <w:rsid w:val="00746EED"/>
    <w:rsid w:val="00747205"/>
    <w:rsid w:val="007476CC"/>
    <w:rsid w:val="00747865"/>
    <w:rsid w:val="00747EEA"/>
    <w:rsid w:val="0075037B"/>
    <w:rsid w:val="0075059C"/>
    <w:rsid w:val="0075098E"/>
    <w:rsid w:val="00750CF4"/>
    <w:rsid w:val="00750D41"/>
    <w:rsid w:val="00751419"/>
    <w:rsid w:val="00751563"/>
    <w:rsid w:val="0075160F"/>
    <w:rsid w:val="007516B3"/>
    <w:rsid w:val="007517E2"/>
    <w:rsid w:val="00751D7D"/>
    <w:rsid w:val="00751F5A"/>
    <w:rsid w:val="00751F85"/>
    <w:rsid w:val="0075204A"/>
    <w:rsid w:val="00752150"/>
    <w:rsid w:val="007523B8"/>
    <w:rsid w:val="007527A2"/>
    <w:rsid w:val="00752951"/>
    <w:rsid w:val="00752A8F"/>
    <w:rsid w:val="00752C01"/>
    <w:rsid w:val="00752E07"/>
    <w:rsid w:val="00752ED5"/>
    <w:rsid w:val="007530BD"/>
    <w:rsid w:val="00753413"/>
    <w:rsid w:val="00753978"/>
    <w:rsid w:val="00753F82"/>
    <w:rsid w:val="00755060"/>
    <w:rsid w:val="00755D75"/>
    <w:rsid w:val="00755DF4"/>
    <w:rsid w:val="00755EA8"/>
    <w:rsid w:val="00756048"/>
    <w:rsid w:val="0075693F"/>
    <w:rsid w:val="00756C22"/>
    <w:rsid w:val="00756E01"/>
    <w:rsid w:val="00756F95"/>
    <w:rsid w:val="00757044"/>
    <w:rsid w:val="00757334"/>
    <w:rsid w:val="007601A8"/>
    <w:rsid w:val="007603A2"/>
    <w:rsid w:val="00760504"/>
    <w:rsid w:val="0076085E"/>
    <w:rsid w:val="00760B3C"/>
    <w:rsid w:val="00760D8E"/>
    <w:rsid w:val="0076115B"/>
    <w:rsid w:val="00761758"/>
    <w:rsid w:val="00761BB7"/>
    <w:rsid w:val="00761CF3"/>
    <w:rsid w:val="00762482"/>
    <w:rsid w:val="00762570"/>
    <w:rsid w:val="00762618"/>
    <w:rsid w:val="00762710"/>
    <w:rsid w:val="00762CC3"/>
    <w:rsid w:val="007630B7"/>
    <w:rsid w:val="0076340C"/>
    <w:rsid w:val="007636AC"/>
    <w:rsid w:val="00763F8F"/>
    <w:rsid w:val="007647E4"/>
    <w:rsid w:val="0076491B"/>
    <w:rsid w:val="007649EF"/>
    <w:rsid w:val="00764C79"/>
    <w:rsid w:val="0076537F"/>
    <w:rsid w:val="00765512"/>
    <w:rsid w:val="007655DC"/>
    <w:rsid w:val="007656F7"/>
    <w:rsid w:val="00765904"/>
    <w:rsid w:val="007659E4"/>
    <w:rsid w:val="00766324"/>
    <w:rsid w:val="00767BC9"/>
    <w:rsid w:val="007703A5"/>
    <w:rsid w:val="00770CAF"/>
    <w:rsid w:val="00770F44"/>
    <w:rsid w:val="007712F3"/>
    <w:rsid w:val="00771501"/>
    <w:rsid w:val="0077185C"/>
    <w:rsid w:val="007718A6"/>
    <w:rsid w:val="00771ADC"/>
    <w:rsid w:val="00771B39"/>
    <w:rsid w:val="0077225C"/>
    <w:rsid w:val="00772635"/>
    <w:rsid w:val="00772C9E"/>
    <w:rsid w:val="00772CF9"/>
    <w:rsid w:val="0077324F"/>
    <w:rsid w:val="00773424"/>
    <w:rsid w:val="00773775"/>
    <w:rsid w:val="00773B3F"/>
    <w:rsid w:val="0077453B"/>
    <w:rsid w:val="00774C28"/>
    <w:rsid w:val="00774CEA"/>
    <w:rsid w:val="00774FA3"/>
    <w:rsid w:val="00774FAF"/>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B89"/>
    <w:rsid w:val="00780C43"/>
    <w:rsid w:val="00780EBA"/>
    <w:rsid w:val="00780F7F"/>
    <w:rsid w:val="00780FDE"/>
    <w:rsid w:val="00781606"/>
    <w:rsid w:val="00781DD8"/>
    <w:rsid w:val="00781F0F"/>
    <w:rsid w:val="00781FD6"/>
    <w:rsid w:val="00782D52"/>
    <w:rsid w:val="00782EC2"/>
    <w:rsid w:val="00783751"/>
    <w:rsid w:val="0078393E"/>
    <w:rsid w:val="00783AAA"/>
    <w:rsid w:val="0078421B"/>
    <w:rsid w:val="007849CF"/>
    <w:rsid w:val="00784D03"/>
    <w:rsid w:val="00785081"/>
    <w:rsid w:val="0078533B"/>
    <w:rsid w:val="00785B42"/>
    <w:rsid w:val="00785EDE"/>
    <w:rsid w:val="00785F3C"/>
    <w:rsid w:val="007860B9"/>
    <w:rsid w:val="00786BF5"/>
    <w:rsid w:val="007879DB"/>
    <w:rsid w:val="007879FF"/>
    <w:rsid w:val="00787B40"/>
    <w:rsid w:val="00791242"/>
    <w:rsid w:val="007922A5"/>
    <w:rsid w:val="00792C9F"/>
    <w:rsid w:val="0079350D"/>
    <w:rsid w:val="0079422D"/>
    <w:rsid w:val="00794D0F"/>
    <w:rsid w:val="0079520E"/>
    <w:rsid w:val="0079546F"/>
    <w:rsid w:val="007967F3"/>
    <w:rsid w:val="00796884"/>
    <w:rsid w:val="007969C0"/>
    <w:rsid w:val="00796AFF"/>
    <w:rsid w:val="00796C29"/>
    <w:rsid w:val="00797346"/>
    <w:rsid w:val="00797614"/>
    <w:rsid w:val="0079771F"/>
    <w:rsid w:val="00797950"/>
    <w:rsid w:val="007979E9"/>
    <w:rsid w:val="00797AF6"/>
    <w:rsid w:val="007A05AF"/>
    <w:rsid w:val="007A0A5C"/>
    <w:rsid w:val="007A0DE5"/>
    <w:rsid w:val="007A0F9E"/>
    <w:rsid w:val="007A1323"/>
    <w:rsid w:val="007A22B6"/>
    <w:rsid w:val="007A29D9"/>
    <w:rsid w:val="007A2B5C"/>
    <w:rsid w:val="007A2F38"/>
    <w:rsid w:val="007A3980"/>
    <w:rsid w:val="007A497D"/>
    <w:rsid w:val="007A4D41"/>
    <w:rsid w:val="007A4D7B"/>
    <w:rsid w:val="007A4DB6"/>
    <w:rsid w:val="007A4EAD"/>
    <w:rsid w:val="007A501D"/>
    <w:rsid w:val="007A515F"/>
    <w:rsid w:val="007A51E8"/>
    <w:rsid w:val="007A5ABC"/>
    <w:rsid w:val="007A5F36"/>
    <w:rsid w:val="007A602D"/>
    <w:rsid w:val="007A6729"/>
    <w:rsid w:val="007A6868"/>
    <w:rsid w:val="007A6AEE"/>
    <w:rsid w:val="007A6BF9"/>
    <w:rsid w:val="007A7368"/>
    <w:rsid w:val="007A74FA"/>
    <w:rsid w:val="007A7657"/>
    <w:rsid w:val="007A79AD"/>
    <w:rsid w:val="007A7ACA"/>
    <w:rsid w:val="007B02BB"/>
    <w:rsid w:val="007B03D1"/>
    <w:rsid w:val="007B06E1"/>
    <w:rsid w:val="007B07E8"/>
    <w:rsid w:val="007B08BD"/>
    <w:rsid w:val="007B0AEC"/>
    <w:rsid w:val="007B0DDB"/>
    <w:rsid w:val="007B1153"/>
    <w:rsid w:val="007B124C"/>
    <w:rsid w:val="007B1305"/>
    <w:rsid w:val="007B134A"/>
    <w:rsid w:val="007B1FCA"/>
    <w:rsid w:val="007B23DF"/>
    <w:rsid w:val="007B24FB"/>
    <w:rsid w:val="007B2767"/>
    <w:rsid w:val="007B2A8E"/>
    <w:rsid w:val="007B2AD3"/>
    <w:rsid w:val="007B2B00"/>
    <w:rsid w:val="007B2EF0"/>
    <w:rsid w:val="007B30D3"/>
    <w:rsid w:val="007B3716"/>
    <w:rsid w:val="007B38D7"/>
    <w:rsid w:val="007B3B38"/>
    <w:rsid w:val="007B41E4"/>
    <w:rsid w:val="007B4AA6"/>
    <w:rsid w:val="007B4AAE"/>
    <w:rsid w:val="007B4D97"/>
    <w:rsid w:val="007B4E01"/>
    <w:rsid w:val="007B53ED"/>
    <w:rsid w:val="007B5532"/>
    <w:rsid w:val="007B57A0"/>
    <w:rsid w:val="007B593B"/>
    <w:rsid w:val="007B5ADD"/>
    <w:rsid w:val="007B5BE9"/>
    <w:rsid w:val="007B5F64"/>
    <w:rsid w:val="007B612F"/>
    <w:rsid w:val="007B64C3"/>
    <w:rsid w:val="007B7A97"/>
    <w:rsid w:val="007B7B8B"/>
    <w:rsid w:val="007B7BE4"/>
    <w:rsid w:val="007B7C14"/>
    <w:rsid w:val="007C024E"/>
    <w:rsid w:val="007C02C1"/>
    <w:rsid w:val="007C0C9F"/>
    <w:rsid w:val="007C1486"/>
    <w:rsid w:val="007C155A"/>
    <w:rsid w:val="007C15B7"/>
    <w:rsid w:val="007C17A6"/>
    <w:rsid w:val="007C1B3D"/>
    <w:rsid w:val="007C1C55"/>
    <w:rsid w:val="007C1E92"/>
    <w:rsid w:val="007C1E9F"/>
    <w:rsid w:val="007C1EA5"/>
    <w:rsid w:val="007C23D2"/>
    <w:rsid w:val="007C2563"/>
    <w:rsid w:val="007C2CBC"/>
    <w:rsid w:val="007C3327"/>
    <w:rsid w:val="007C351F"/>
    <w:rsid w:val="007C353B"/>
    <w:rsid w:val="007C38BA"/>
    <w:rsid w:val="007C3AC0"/>
    <w:rsid w:val="007C3C04"/>
    <w:rsid w:val="007C3E3C"/>
    <w:rsid w:val="007C42F1"/>
    <w:rsid w:val="007C4974"/>
    <w:rsid w:val="007C49E0"/>
    <w:rsid w:val="007C598E"/>
    <w:rsid w:val="007C5BFA"/>
    <w:rsid w:val="007C6146"/>
    <w:rsid w:val="007C61D1"/>
    <w:rsid w:val="007C62A6"/>
    <w:rsid w:val="007C67E9"/>
    <w:rsid w:val="007C6C47"/>
    <w:rsid w:val="007C7343"/>
    <w:rsid w:val="007C765F"/>
    <w:rsid w:val="007C7A23"/>
    <w:rsid w:val="007C7B3C"/>
    <w:rsid w:val="007D0010"/>
    <w:rsid w:val="007D04DA"/>
    <w:rsid w:val="007D0517"/>
    <w:rsid w:val="007D09CE"/>
    <w:rsid w:val="007D09E6"/>
    <w:rsid w:val="007D15A7"/>
    <w:rsid w:val="007D1A85"/>
    <w:rsid w:val="007D1FDF"/>
    <w:rsid w:val="007D28AC"/>
    <w:rsid w:val="007D32CC"/>
    <w:rsid w:val="007D3A02"/>
    <w:rsid w:val="007D3CB2"/>
    <w:rsid w:val="007D3F4F"/>
    <w:rsid w:val="007D4083"/>
    <w:rsid w:val="007D41E6"/>
    <w:rsid w:val="007D42CC"/>
    <w:rsid w:val="007D43F2"/>
    <w:rsid w:val="007D4439"/>
    <w:rsid w:val="007D4707"/>
    <w:rsid w:val="007D49FF"/>
    <w:rsid w:val="007D4AE1"/>
    <w:rsid w:val="007D4FEC"/>
    <w:rsid w:val="007D525D"/>
    <w:rsid w:val="007D52BB"/>
    <w:rsid w:val="007D5324"/>
    <w:rsid w:val="007D5A7F"/>
    <w:rsid w:val="007D5C03"/>
    <w:rsid w:val="007D5EC7"/>
    <w:rsid w:val="007D5ED0"/>
    <w:rsid w:val="007D617D"/>
    <w:rsid w:val="007D63BA"/>
    <w:rsid w:val="007D6418"/>
    <w:rsid w:val="007D6868"/>
    <w:rsid w:val="007D69AF"/>
    <w:rsid w:val="007D6C78"/>
    <w:rsid w:val="007D6DEE"/>
    <w:rsid w:val="007D7039"/>
    <w:rsid w:val="007D7101"/>
    <w:rsid w:val="007D731C"/>
    <w:rsid w:val="007D740B"/>
    <w:rsid w:val="007D788B"/>
    <w:rsid w:val="007D7B3A"/>
    <w:rsid w:val="007D7BA9"/>
    <w:rsid w:val="007D7EA2"/>
    <w:rsid w:val="007D7F35"/>
    <w:rsid w:val="007E005A"/>
    <w:rsid w:val="007E02E7"/>
    <w:rsid w:val="007E0782"/>
    <w:rsid w:val="007E07EE"/>
    <w:rsid w:val="007E098D"/>
    <w:rsid w:val="007E0D55"/>
    <w:rsid w:val="007E19ED"/>
    <w:rsid w:val="007E1BE6"/>
    <w:rsid w:val="007E1F4E"/>
    <w:rsid w:val="007E263A"/>
    <w:rsid w:val="007E2701"/>
    <w:rsid w:val="007E2724"/>
    <w:rsid w:val="007E2B0A"/>
    <w:rsid w:val="007E2EA0"/>
    <w:rsid w:val="007E307A"/>
    <w:rsid w:val="007E32F1"/>
    <w:rsid w:val="007E3307"/>
    <w:rsid w:val="007E33C8"/>
    <w:rsid w:val="007E36A5"/>
    <w:rsid w:val="007E3A65"/>
    <w:rsid w:val="007E43DB"/>
    <w:rsid w:val="007E4B93"/>
    <w:rsid w:val="007E4E0B"/>
    <w:rsid w:val="007E4FBC"/>
    <w:rsid w:val="007E5197"/>
    <w:rsid w:val="007E556B"/>
    <w:rsid w:val="007E5A68"/>
    <w:rsid w:val="007E5A98"/>
    <w:rsid w:val="007E5CA6"/>
    <w:rsid w:val="007E63B2"/>
    <w:rsid w:val="007E63C9"/>
    <w:rsid w:val="007E71C3"/>
    <w:rsid w:val="007E7B57"/>
    <w:rsid w:val="007F025C"/>
    <w:rsid w:val="007F02A2"/>
    <w:rsid w:val="007F0D5E"/>
    <w:rsid w:val="007F0F2A"/>
    <w:rsid w:val="007F0FB3"/>
    <w:rsid w:val="007F0FCD"/>
    <w:rsid w:val="007F188E"/>
    <w:rsid w:val="007F1A15"/>
    <w:rsid w:val="007F1E8B"/>
    <w:rsid w:val="007F2C27"/>
    <w:rsid w:val="007F2D64"/>
    <w:rsid w:val="007F2FE0"/>
    <w:rsid w:val="007F3120"/>
    <w:rsid w:val="007F4124"/>
    <w:rsid w:val="007F4238"/>
    <w:rsid w:val="007F436E"/>
    <w:rsid w:val="007F455C"/>
    <w:rsid w:val="007F4955"/>
    <w:rsid w:val="007F5636"/>
    <w:rsid w:val="007F576E"/>
    <w:rsid w:val="007F6086"/>
    <w:rsid w:val="007F6112"/>
    <w:rsid w:val="007F61E7"/>
    <w:rsid w:val="007F68F0"/>
    <w:rsid w:val="007F6B36"/>
    <w:rsid w:val="007F6B6A"/>
    <w:rsid w:val="007F78C2"/>
    <w:rsid w:val="007F7CAF"/>
    <w:rsid w:val="007F7FA4"/>
    <w:rsid w:val="008001C5"/>
    <w:rsid w:val="00800545"/>
    <w:rsid w:val="008005D9"/>
    <w:rsid w:val="00800749"/>
    <w:rsid w:val="0080140E"/>
    <w:rsid w:val="008015E3"/>
    <w:rsid w:val="008016A9"/>
    <w:rsid w:val="0080171C"/>
    <w:rsid w:val="00801B26"/>
    <w:rsid w:val="008028A4"/>
    <w:rsid w:val="00802B95"/>
    <w:rsid w:val="00802F09"/>
    <w:rsid w:val="00802FB1"/>
    <w:rsid w:val="00803292"/>
    <w:rsid w:val="00803F96"/>
    <w:rsid w:val="008042C2"/>
    <w:rsid w:val="00804351"/>
    <w:rsid w:val="0080451B"/>
    <w:rsid w:val="00804ACD"/>
    <w:rsid w:val="00804C5D"/>
    <w:rsid w:val="0080507E"/>
    <w:rsid w:val="00805BE1"/>
    <w:rsid w:val="0080631D"/>
    <w:rsid w:val="00806CF8"/>
    <w:rsid w:val="00806EBE"/>
    <w:rsid w:val="008072DB"/>
    <w:rsid w:val="00807AF4"/>
    <w:rsid w:val="00807BCC"/>
    <w:rsid w:val="008102FB"/>
    <w:rsid w:val="0081056C"/>
    <w:rsid w:val="008106AD"/>
    <w:rsid w:val="00811538"/>
    <w:rsid w:val="00811C61"/>
    <w:rsid w:val="00812834"/>
    <w:rsid w:val="00812DFF"/>
    <w:rsid w:val="008137BF"/>
    <w:rsid w:val="00813958"/>
    <w:rsid w:val="00813984"/>
    <w:rsid w:val="00813A4A"/>
    <w:rsid w:val="00813AA9"/>
    <w:rsid w:val="00813C33"/>
    <w:rsid w:val="00813E5B"/>
    <w:rsid w:val="00813FB7"/>
    <w:rsid w:val="008149B8"/>
    <w:rsid w:val="00814ACB"/>
    <w:rsid w:val="0081531E"/>
    <w:rsid w:val="00815721"/>
    <w:rsid w:val="008159B5"/>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58"/>
    <w:rsid w:val="00823D64"/>
    <w:rsid w:val="00823E79"/>
    <w:rsid w:val="00824482"/>
    <w:rsid w:val="00824528"/>
    <w:rsid w:val="00824578"/>
    <w:rsid w:val="00824F11"/>
    <w:rsid w:val="00825119"/>
    <w:rsid w:val="00825E4A"/>
    <w:rsid w:val="0082655E"/>
    <w:rsid w:val="0082675B"/>
    <w:rsid w:val="00826F33"/>
    <w:rsid w:val="00827E25"/>
    <w:rsid w:val="00830849"/>
    <w:rsid w:val="00830929"/>
    <w:rsid w:val="00830CAA"/>
    <w:rsid w:val="00830D78"/>
    <w:rsid w:val="00830FCD"/>
    <w:rsid w:val="00831124"/>
    <w:rsid w:val="008315D0"/>
    <w:rsid w:val="00831DAC"/>
    <w:rsid w:val="00831DDC"/>
    <w:rsid w:val="008320DD"/>
    <w:rsid w:val="0083231B"/>
    <w:rsid w:val="008325C2"/>
    <w:rsid w:val="008326E7"/>
    <w:rsid w:val="008326F6"/>
    <w:rsid w:val="00832700"/>
    <w:rsid w:val="00832B81"/>
    <w:rsid w:val="00832BE4"/>
    <w:rsid w:val="00832DA8"/>
    <w:rsid w:val="00832E26"/>
    <w:rsid w:val="008331FD"/>
    <w:rsid w:val="00833252"/>
    <w:rsid w:val="008332AE"/>
    <w:rsid w:val="00833458"/>
    <w:rsid w:val="00833659"/>
    <w:rsid w:val="0083386C"/>
    <w:rsid w:val="00833A34"/>
    <w:rsid w:val="0083432A"/>
    <w:rsid w:val="0083448B"/>
    <w:rsid w:val="008352E5"/>
    <w:rsid w:val="008353B6"/>
    <w:rsid w:val="008360C0"/>
    <w:rsid w:val="008360F8"/>
    <w:rsid w:val="00836131"/>
    <w:rsid w:val="008362C4"/>
    <w:rsid w:val="0083630C"/>
    <w:rsid w:val="00836535"/>
    <w:rsid w:val="008368B3"/>
    <w:rsid w:val="00836C6E"/>
    <w:rsid w:val="008372A1"/>
    <w:rsid w:val="008375CA"/>
    <w:rsid w:val="008375F9"/>
    <w:rsid w:val="00837C52"/>
    <w:rsid w:val="00837DB7"/>
    <w:rsid w:val="008401FF"/>
    <w:rsid w:val="0084022F"/>
    <w:rsid w:val="0084080D"/>
    <w:rsid w:val="00840983"/>
    <w:rsid w:val="00840AA0"/>
    <w:rsid w:val="00841120"/>
    <w:rsid w:val="0084120C"/>
    <w:rsid w:val="008414A0"/>
    <w:rsid w:val="008417D6"/>
    <w:rsid w:val="00841BCD"/>
    <w:rsid w:val="00841D95"/>
    <w:rsid w:val="00842724"/>
    <w:rsid w:val="00842766"/>
    <w:rsid w:val="00842B18"/>
    <w:rsid w:val="00843537"/>
    <w:rsid w:val="00843656"/>
    <w:rsid w:val="00843E55"/>
    <w:rsid w:val="00844B7F"/>
    <w:rsid w:val="00844F25"/>
    <w:rsid w:val="00845929"/>
    <w:rsid w:val="00846078"/>
    <w:rsid w:val="008462A2"/>
    <w:rsid w:val="008464A3"/>
    <w:rsid w:val="00846F0C"/>
    <w:rsid w:val="0084713B"/>
    <w:rsid w:val="00847352"/>
    <w:rsid w:val="00847376"/>
    <w:rsid w:val="00847D25"/>
    <w:rsid w:val="00847E08"/>
    <w:rsid w:val="0085013C"/>
    <w:rsid w:val="0085068E"/>
    <w:rsid w:val="008509E4"/>
    <w:rsid w:val="00850D9B"/>
    <w:rsid w:val="00851000"/>
    <w:rsid w:val="0085116B"/>
    <w:rsid w:val="00851C23"/>
    <w:rsid w:val="00851E0A"/>
    <w:rsid w:val="00852A21"/>
    <w:rsid w:val="00852DD9"/>
    <w:rsid w:val="00852F3C"/>
    <w:rsid w:val="0085371B"/>
    <w:rsid w:val="00853B72"/>
    <w:rsid w:val="00853DF4"/>
    <w:rsid w:val="00853F34"/>
    <w:rsid w:val="00854104"/>
    <w:rsid w:val="008543B5"/>
    <w:rsid w:val="0085443B"/>
    <w:rsid w:val="008544A8"/>
    <w:rsid w:val="0085450C"/>
    <w:rsid w:val="00854789"/>
    <w:rsid w:val="00854F3F"/>
    <w:rsid w:val="00854FFC"/>
    <w:rsid w:val="008551F8"/>
    <w:rsid w:val="00855E1F"/>
    <w:rsid w:val="00855F36"/>
    <w:rsid w:val="0085604B"/>
    <w:rsid w:val="00856057"/>
    <w:rsid w:val="008562C2"/>
    <w:rsid w:val="00856319"/>
    <w:rsid w:val="00856825"/>
    <w:rsid w:val="00856826"/>
    <w:rsid w:val="008568C0"/>
    <w:rsid w:val="008573F9"/>
    <w:rsid w:val="00857C48"/>
    <w:rsid w:val="00857D9A"/>
    <w:rsid w:val="0086019C"/>
    <w:rsid w:val="008601CC"/>
    <w:rsid w:val="0086030A"/>
    <w:rsid w:val="0086083A"/>
    <w:rsid w:val="0086191A"/>
    <w:rsid w:val="008626A1"/>
    <w:rsid w:val="0086280D"/>
    <w:rsid w:val="00863176"/>
    <w:rsid w:val="00863B4F"/>
    <w:rsid w:val="00864334"/>
    <w:rsid w:val="008646B0"/>
    <w:rsid w:val="008647AC"/>
    <w:rsid w:val="00864952"/>
    <w:rsid w:val="00864A01"/>
    <w:rsid w:val="00864A8F"/>
    <w:rsid w:val="008652A6"/>
    <w:rsid w:val="00865661"/>
    <w:rsid w:val="00866253"/>
    <w:rsid w:val="00866790"/>
    <w:rsid w:val="00866836"/>
    <w:rsid w:val="00866880"/>
    <w:rsid w:val="00866E66"/>
    <w:rsid w:val="008671D3"/>
    <w:rsid w:val="00867902"/>
    <w:rsid w:val="00870813"/>
    <w:rsid w:val="00870E8A"/>
    <w:rsid w:val="0087115B"/>
    <w:rsid w:val="00871484"/>
    <w:rsid w:val="008716D0"/>
    <w:rsid w:val="00871FB4"/>
    <w:rsid w:val="00872CF4"/>
    <w:rsid w:val="008734ED"/>
    <w:rsid w:val="00873585"/>
    <w:rsid w:val="00873690"/>
    <w:rsid w:val="00873D6A"/>
    <w:rsid w:val="00873E76"/>
    <w:rsid w:val="008745FD"/>
    <w:rsid w:val="0087491B"/>
    <w:rsid w:val="00875D92"/>
    <w:rsid w:val="00875E37"/>
    <w:rsid w:val="008768CA"/>
    <w:rsid w:val="00876A9E"/>
    <w:rsid w:val="00876F9E"/>
    <w:rsid w:val="008772D0"/>
    <w:rsid w:val="00877759"/>
    <w:rsid w:val="00877E15"/>
    <w:rsid w:val="00877E1C"/>
    <w:rsid w:val="00877E66"/>
    <w:rsid w:val="0088019A"/>
    <w:rsid w:val="008802A3"/>
    <w:rsid w:val="00880677"/>
    <w:rsid w:val="0088083E"/>
    <w:rsid w:val="00882262"/>
    <w:rsid w:val="0088240E"/>
    <w:rsid w:val="0088245B"/>
    <w:rsid w:val="008825B6"/>
    <w:rsid w:val="00882803"/>
    <w:rsid w:val="00882C28"/>
    <w:rsid w:val="0088325B"/>
    <w:rsid w:val="00884383"/>
    <w:rsid w:val="00885976"/>
    <w:rsid w:val="00885C77"/>
    <w:rsid w:val="00885D8B"/>
    <w:rsid w:val="00887637"/>
    <w:rsid w:val="00887801"/>
    <w:rsid w:val="00890426"/>
    <w:rsid w:val="00890671"/>
    <w:rsid w:val="00890814"/>
    <w:rsid w:val="00890A9C"/>
    <w:rsid w:val="008911E3"/>
    <w:rsid w:val="008914BB"/>
    <w:rsid w:val="00891B28"/>
    <w:rsid w:val="0089260E"/>
    <w:rsid w:val="0089276C"/>
    <w:rsid w:val="008936C4"/>
    <w:rsid w:val="008936FE"/>
    <w:rsid w:val="00893790"/>
    <w:rsid w:val="0089385F"/>
    <w:rsid w:val="00893CAB"/>
    <w:rsid w:val="00893E16"/>
    <w:rsid w:val="00893EC7"/>
    <w:rsid w:val="00893FCD"/>
    <w:rsid w:val="008941AC"/>
    <w:rsid w:val="00894397"/>
    <w:rsid w:val="008947A4"/>
    <w:rsid w:val="008948DD"/>
    <w:rsid w:val="00894D5D"/>
    <w:rsid w:val="0089550E"/>
    <w:rsid w:val="00895660"/>
    <w:rsid w:val="00895D35"/>
    <w:rsid w:val="00896192"/>
    <w:rsid w:val="008968E0"/>
    <w:rsid w:val="008971F5"/>
    <w:rsid w:val="008971FF"/>
    <w:rsid w:val="00897222"/>
    <w:rsid w:val="00897457"/>
    <w:rsid w:val="00897478"/>
    <w:rsid w:val="008976F7"/>
    <w:rsid w:val="0089794D"/>
    <w:rsid w:val="008A04AE"/>
    <w:rsid w:val="008A0580"/>
    <w:rsid w:val="008A06C0"/>
    <w:rsid w:val="008A0DAD"/>
    <w:rsid w:val="008A107B"/>
    <w:rsid w:val="008A154D"/>
    <w:rsid w:val="008A15C9"/>
    <w:rsid w:val="008A1991"/>
    <w:rsid w:val="008A1C8C"/>
    <w:rsid w:val="008A1F6B"/>
    <w:rsid w:val="008A2944"/>
    <w:rsid w:val="008A2E42"/>
    <w:rsid w:val="008A30BC"/>
    <w:rsid w:val="008A35BF"/>
    <w:rsid w:val="008A3667"/>
    <w:rsid w:val="008A3988"/>
    <w:rsid w:val="008A42EB"/>
    <w:rsid w:val="008A4309"/>
    <w:rsid w:val="008A481B"/>
    <w:rsid w:val="008A4B4A"/>
    <w:rsid w:val="008A4D0A"/>
    <w:rsid w:val="008A4ECE"/>
    <w:rsid w:val="008A571E"/>
    <w:rsid w:val="008A621D"/>
    <w:rsid w:val="008A62F5"/>
    <w:rsid w:val="008A6616"/>
    <w:rsid w:val="008A6715"/>
    <w:rsid w:val="008A75C6"/>
    <w:rsid w:val="008A7684"/>
    <w:rsid w:val="008A7A3B"/>
    <w:rsid w:val="008A7AC7"/>
    <w:rsid w:val="008A7B5D"/>
    <w:rsid w:val="008A7F80"/>
    <w:rsid w:val="008B0292"/>
    <w:rsid w:val="008B0319"/>
    <w:rsid w:val="008B035A"/>
    <w:rsid w:val="008B037D"/>
    <w:rsid w:val="008B0868"/>
    <w:rsid w:val="008B135D"/>
    <w:rsid w:val="008B2800"/>
    <w:rsid w:val="008B2B89"/>
    <w:rsid w:val="008B2D9D"/>
    <w:rsid w:val="008B2E9D"/>
    <w:rsid w:val="008B2ED8"/>
    <w:rsid w:val="008B4056"/>
    <w:rsid w:val="008B4954"/>
    <w:rsid w:val="008B5030"/>
    <w:rsid w:val="008B54E5"/>
    <w:rsid w:val="008B561E"/>
    <w:rsid w:val="008B57E6"/>
    <w:rsid w:val="008B5D4A"/>
    <w:rsid w:val="008B668D"/>
    <w:rsid w:val="008B6812"/>
    <w:rsid w:val="008B6AB7"/>
    <w:rsid w:val="008B6CBA"/>
    <w:rsid w:val="008B74C6"/>
    <w:rsid w:val="008B78D8"/>
    <w:rsid w:val="008C01C9"/>
    <w:rsid w:val="008C01D3"/>
    <w:rsid w:val="008C0387"/>
    <w:rsid w:val="008C03EB"/>
    <w:rsid w:val="008C047A"/>
    <w:rsid w:val="008C0925"/>
    <w:rsid w:val="008C0A69"/>
    <w:rsid w:val="008C0D8C"/>
    <w:rsid w:val="008C0EC5"/>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171"/>
    <w:rsid w:val="008C7F5F"/>
    <w:rsid w:val="008D02F5"/>
    <w:rsid w:val="008D0A2B"/>
    <w:rsid w:val="008D0F94"/>
    <w:rsid w:val="008D102D"/>
    <w:rsid w:val="008D196F"/>
    <w:rsid w:val="008D1BC6"/>
    <w:rsid w:val="008D1F9A"/>
    <w:rsid w:val="008D2685"/>
    <w:rsid w:val="008D271E"/>
    <w:rsid w:val="008D2806"/>
    <w:rsid w:val="008D2A7D"/>
    <w:rsid w:val="008D2DFF"/>
    <w:rsid w:val="008D3458"/>
    <w:rsid w:val="008D370D"/>
    <w:rsid w:val="008D3727"/>
    <w:rsid w:val="008D3801"/>
    <w:rsid w:val="008D4717"/>
    <w:rsid w:val="008D49DA"/>
    <w:rsid w:val="008D4AD1"/>
    <w:rsid w:val="008D5074"/>
    <w:rsid w:val="008D5275"/>
    <w:rsid w:val="008D5279"/>
    <w:rsid w:val="008D5280"/>
    <w:rsid w:val="008D53A1"/>
    <w:rsid w:val="008D61AD"/>
    <w:rsid w:val="008D627D"/>
    <w:rsid w:val="008D62E9"/>
    <w:rsid w:val="008D632D"/>
    <w:rsid w:val="008D6444"/>
    <w:rsid w:val="008D6D11"/>
    <w:rsid w:val="008D75B2"/>
    <w:rsid w:val="008D768E"/>
    <w:rsid w:val="008D76BA"/>
    <w:rsid w:val="008D773E"/>
    <w:rsid w:val="008E00DC"/>
    <w:rsid w:val="008E017E"/>
    <w:rsid w:val="008E07BC"/>
    <w:rsid w:val="008E09BA"/>
    <w:rsid w:val="008E0EE0"/>
    <w:rsid w:val="008E1E5F"/>
    <w:rsid w:val="008E1EC3"/>
    <w:rsid w:val="008E20C9"/>
    <w:rsid w:val="008E237E"/>
    <w:rsid w:val="008E245C"/>
    <w:rsid w:val="008E263E"/>
    <w:rsid w:val="008E28BF"/>
    <w:rsid w:val="008E28FA"/>
    <w:rsid w:val="008E2D28"/>
    <w:rsid w:val="008E2EC9"/>
    <w:rsid w:val="008E3003"/>
    <w:rsid w:val="008E3966"/>
    <w:rsid w:val="008E4236"/>
    <w:rsid w:val="008E4421"/>
    <w:rsid w:val="008E4B54"/>
    <w:rsid w:val="008E515B"/>
    <w:rsid w:val="008E5BC2"/>
    <w:rsid w:val="008E5ED4"/>
    <w:rsid w:val="008E652E"/>
    <w:rsid w:val="008E6833"/>
    <w:rsid w:val="008E6C0F"/>
    <w:rsid w:val="008E6F1E"/>
    <w:rsid w:val="008E6F5B"/>
    <w:rsid w:val="008E70B3"/>
    <w:rsid w:val="008E7114"/>
    <w:rsid w:val="008E7B50"/>
    <w:rsid w:val="008E7C1A"/>
    <w:rsid w:val="008F0D03"/>
    <w:rsid w:val="008F0DD4"/>
    <w:rsid w:val="008F11C5"/>
    <w:rsid w:val="008F1475"/>
    <w:rsid w:val="008F1905"/>
    <w:rsid w:val="008F2854"/>
    <w:rsid w:val="008F2C3F"/>
    <w:rsid w:val="008F2DEA"/>
    <w:rsid w:val="008F3062"/>
    <w:rsid w:val="008F35D0"/>
    <w:rsid w:val="008F36A1"/>
    <w:rsid w:val="008F3E5D"/>
    <w:rsid w:val="008F4771"/>
    <w:rsid w:val="008F4A12"/>
    <w:rsid w:val="008F4B58"/>
    <w:rsid w:val="008F4F81"/>
    <w:rsid w:val="008F5247"/>
    <w:rsid w:val="008F57C2"/>
    <w:rsid w:val="008F5A11"/>
    <w:rsid w:val="008F5B5B"/>
    <w:rsid w:val="008F65EF"/>
    <w:rsid w:val="008F770F"/>
    <w:rsid w:val="00900240"/>
    <w:rsid w:val="009003D9"/>
    <w:rsid w:val="00900B88"/>
    <w:rsid w:val="00900ED7"/>
    <w:rsid w:val="00900F82"/>
    <w:rsid w:val="009017EE"/>
    <w:rsid w:val="00901896"/>
    <w:rsid w:val="00901E70"/>
    <w:rsid w:val="00901EB5"/>
    <w:rsid w:val="0090223D"/>
    <w:rsid w:val="0090240F"/>
    <w:rsid w:val="00902616"/>
    <w:rsid w:val="0090269E"/>
    <w:rsid w:val="0090271F"/>
    <w:rsid w:val="00902811"/>
    <w:rsid w:val="00902E23"/>
    <w:rsid w:val="00902F99"/>
    <w:rsid w:val="009030FA"/>
    <w:rsid w:val="0090349C"/>
    <w:rsid w:val="009042E9"/>
    <w:rsid w:val="009043C9"/>
    <w:rsid w:val="00904735"/>
    <w:rsid w:val="00904C0C"/>
    <w:rsid w:val="009051B2"/>
    <w:rsid w:val="00905638"/>
    <w:rsid w:val="0090584C"/>
    <w:rsid w:val="00905A7F"/>
    <w:rsid w:val="00906145"/>
    <w:rsid w:val="00906154"/>
    <w:rsid w:val="00906C2E"/>
    <w:rsid w:val="00906DA6"/>
    <w:rsid w:val="00906E84"/>
    <w:rsid w:val="00907069"/>
    <w:rsid w:val="0091037E"/>
    <w:rsid w:val="00910395"/>
    <w:rsid w:val="0091068C"/>
    <w:rsid w:val="00910745"/>
    <w:rsid w:val="00910897"/>
    <w:rsid w:val="00910A4C"/>
    <w:rsid w:val="00910AD8"/>
    <w:rsid w:val="00911009"/>
    <w:rsid w:val="009115E2"/>
    <w:rsid w:val="00911804"/>
    <w:rsid w:val="00911CAA"/>
    <w:rsid w:val="009122D6"/>
    <w:rsid w:val="00912FCF"/>
    <w:rsid w:val="0091348E"/>
    <w:rsid w:val="009135BD"/>
    <w:rsid w:val="009137FF"/>
    <w:rsid w:val="009138DB"/>
    <w:rsid w:val="00914145"/>
    <w:rsid w:val="009144AF"/>
    <w:rsid w:val="0091463E"/>
    <w:rsid w:val="0091491D"/>
    <w:rsid w:val="009150DE"/>
    <w:rsid w:val="009151DF"/>
    <w:rsid w:val="009154D4"/>
    <w:rsid w:val="0091554A"/>
    <w:rsid w:val="009155A4"/>
    <w:rsid w:val="009159E5"/>
    <w:rsid w:val="00915AAE"/>
    <w:rsid w:val="00915B81"/>
    <w:rsid w:val="0091619C"/>
    <w:rsid w:val="009161A4"/>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3FC"/>
    <w:rsid w:val="009234B5"/>
    <w:rsid w:val="00923570"/>
    <w:rsid w:val="00923BE1"/>
    <w:rsid w:val="00923CBE"/>
    <w:rsid w:val="00923CC4"/>
    <w:rsid w:val="00924435"/>
    <w:rsid w:val="009245E9"/>
    <w:rsid w:val="00924B0D"/>
    <w:rsid w:val="00924C09"/>
    <w:rsid w:val="00925221"/>
    <w:rsid w:val="009256CC"/>
    <w:rsid w:val="00925895"/>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2A64"/>
    <w:rsid w:val="00933516"/>
    <w:rsid w:val="00933764"/>
    <w:rsid w:val="00934210"/>
    <w:rsid w:val="00934232"/>
    <w:rsid w:val="0093432F"/>
    <w:rsid w:val="00934709"/>
    <w:rsid w:val="009347AB"/>
    <w:rsid w:val="00934C48"/>
    <w:rsid w:val="00934E9B"/>
    <w:rsid w:val="00934F2C"/>
    <w:rsid w:val="009353DB"/>
    <w:rsid w:val="009353F0"/>
    <w:rsid w:val="009353F3"/>
    <w:rsid w:val="00935C81"/>
    <w:rsid w:val="009362CD"/>
    <w:rsid w:val="009366EF"/>
    <w:rsid w:val="009368E9"/>
    <w:rsid w:val="00936B14"/>
    <w:rsid w:val="009371F0"/>
    <w:rsid w:val="00937567"/>
    <w:rsid w:val="009379EF"/>
    <w:rsid w:val="00937AAB"/>
    <w:rsid w:val="0094005E"/>
    <w:rsid w:val="0094073B"/>
    <w:rsid w:val="009407AA"/>
    <w:rsid w:val="00940B2B"/>
    <w:rsid w:val="00940D38"/>
    <w:rsid w:val="00940DBD"/>
    <w:rsid w:val="009414D8"/>
    <w:rsid w:val="009416E5"/>
    <w:rsid w:val="00941A43"/>
    <w:rsid w:val="00941AD9"/>
    <w:rsid w:val="009423B4"/>
    <w:rsid w:val="00942EC2"/>
    <w:rsid w:val="0094315A"/>
    <w:rsid w:val="009434FD"/>
    <w:rsid w:val="0094351E"/>
    <w:rsid w:val="009435B1"/>
    <w:rsid w:val="009438BB"/>
    <w:rsid w:val="009442F3"/>
    <w:rsid w:val="009449E1"/>
    <w:rsid w:val="00944BB0"/>
    <w:rsid w:val="00944E2E"/>
    <w:rsid w:val="00945613"/>
    <w:rsid w:val="00945669"/>
    <w:rsid w:val="00945807"/>
    <w:rsid w:val="00945B5E"/>
    <w:rsid w:val="00945B8D"/>
    <w:rsid w:val="00945C97"/>
    <w:rsid w:val="00945E65"/>
    <w:rsid w:val="00945E6C"/>
    <w:rsid w:val="00945FDF"/>
    <w:rsid w:val="009463BF"/>
    <w:rsid w:val="00947714"/>
    <w:rsid w:val="00947961"/>
    <w:rsid w:val="009502B7"/>
    <w:rsid w:val="0095046B"/>
    <w:rsid w:val="009504BC"/>
    <w:rsid w:val="0095097C"/>
    <w:rsid w:val="00950B42"/>
    <w:rsid w:val="00950D33"/>
    <w:rsid w:val="0095108B"/>
    <w:rsid w:val="0095109B"/>
    <w:rsid w:val="0095137B"/>
    <w:rsid w:val="009519AB"/>
    <w:rsid w:val="00952047"/>
    <w:rsid w:val="009523E3"/>
    <w:rsid w:val="0095256D"/>
    <w:rsid w:val="00952A4E"/>
    <w:rsid w:val="00952B9A"/>
    <w:rsid w:val="00952DE7"/>
    <w:rsid w:val="0095308E"/>
    <w:rsid w:val="0095311F"/>
    <w:rsid w:val="00953294"/>
    <w:rsid w:val="009532BB"/>
    <w:rsid w:val="009536B2"/>
    <w:rsid w:val="009537F3"/>
    <w:rsid w:val="0095415E"/>
    <w:rsid w:val="009549D1"/>
    <w:rsid w:val="00954A91"/>
    <w:rsid w:val="00955F45"/>
    <w:rsid w:val="009561BE"/>
    <w:rsid w:val="00956449"/>
    <w:rsid w:val="00956790"/>
    <w:rsid w:val="009567F3"/>
    <w:rsid w:val="00956858"/>
    <w:rsid w:val="009571FD"/>
    <w:rsid w:val="00957711"/>
    <w:rsid w:val="00957A7D"/>
    <w:rsid w:val="00957F64"/>
    <w:rsid w:val="00960020"/>
    <w:rsid w:val="00960041"/>
    <w:rsid w:val="009601C7"/>
    <w:rsid w:val="0096141A"/>
    <w:rsid w:val="0096148E"/>
    <w:rsid w:val="0096177C"/>
    <w:rsid w:val="00961C14"/>
    <w:rsid w:val="00961FF8"/>
    <w:rsid w:val="009623B3"/>
    <w:rsid w:val="009625F8"/>
    <w:rsid w:val="00962B61"/>
    <w:rsid w:val="00962F0C"/>
    <w:rsid w:val="00963233"/>
    <w:rsid w:val="0096338D"/>
    <w:rsid w:val="0096341C"/>
    <w:rsid w:val="009634A0"/>
    <w:rsid w:val="009635D9"/>
    <w:rsid w:val="00963952"/>
    <w:rsid w:val="00963E3C"/>
    <w:rsid w:val="00964B29"/>
    <w:rsid w:val="00964E94"/>
    <w:rsid w:val="0096599D"/>
    <w:rsid w:val="009659F7"/>
    <w:rsid w:val="00965BE3"/>
    <w:rsid w:val="00965E4A"/>
    <w:rsid w:val="00965FC1"/>
    <w:rsid w:val="00966173"/>
    <w:rsid w:val="0096637B"/>
    <w:rsid w:val="009668F4"/>
    <w:rsid w:val="00966B27"/>
    <w:rsid w:val="00966FEB"/>
    <w:rsid w:val="00967173"/>
    <w:rsid w:val="009677F8"/>
    <w:rsid w:val="00967E96"/>
    <w:rsid w:val="00970A33"/>
    <w:rsid w:val="00970A88"/>
    <w:rsid w:val="00970BC2"/>
    <w:rsid w:val="00970F03"/>
    <w:rsid w:val="009710A5"/>
    <w:rsid w:val="00971658"/>
    <w:rsid w:val="00971B1C"/>
    <w:rsid w:val="00971B80"/>
    <w:rsid w:val="00971BD8"/>
    <w:rsid w:val="00971E52"/>
    <w:rsid w:val="00972883"/>
    <w:rsid w:val="00973189"/>
    <w:rsid w:val="009739E1"/>
    <w:rsid w:val="00973A2D"/>
    <w:rsid w:val="00973D51"/>
    <w:rsid w:val="00974B4C"/>
    <w:rsid w:val="00974BE5"/>
    <w:rsid w:val="0097507C"/>
    <w:rsid w:val="00975115"/>
    <w:rsid w:val="009757BD"/>
    <w:rsid w:val="00975E77"/>
    <w:rsid w:val="0097629C"/>
    <w:rsid w:val="009768A0"/>
    <w:rsid w:val="009769A4"/>
    <w:rsid w:val="00976AEE"/>
    <w:rsid w:val="009772E9"/>
    <w:rsid w:val="00977850"/>
    <w:rsid w:val="00977C31"/>
    <w:rsid w:val="00977D61"/>
    <w:rsid w:val="00980501"/>
    <w:rsid w:val="009806C7"/>
    <w:rsid w:val="00980AE1"/>
    <w:rsid w:val="00981962"/>
    <w:rsid w:val="00981C2A"/>
    <w:rsid w:val="00981C89"/>
    <w:rsid w:val="00982366"/>
    <w:rsid w:val="00982483"/>
    <w:rsid w:val="009829E8"/>
    <w:rsid w:val="00982BA4"/>
    <w:rsid w:val="00982C2D"/>
    <w:rsid w:val="00983320"/>
    <w:rsid w:val="00983F58"/>
    <w:rsid w:val="009849FC"/>
    <w:rsid w:val="00984ECB"/>
    <w:rsid w:val="00985480"/>
    <w:rsid w:val="009855AF"/>
    <w:rsid w:val="00986076"/>
    <w:rsid w:val="009862AE"/>
    <w:rsid w:val="009869FB"/>
    <w:rsid w:val="00986CA0"/>
    <w:rsid w:val="00987395"/>
    <w:rsid w:val="00987475"/>
    <w:rsid w:val="00990196"/>
    <w:rsid w:val="00990A74"/>
    <w:rsid w:val="00990ABB"/>
    <w:rsid w:val="00990B4D"/>
    <w:rsid w:val="00991687"/>
    <w:rsid w:val="00991B1F"/>
    <w:rsid w:val="00991BDA"/>
    <w:rsid w:val="00991DA5"/>
    <w:rsid w:val="00991F86"/>
    <w:rsid w:val="009921C2"/>
    <w:rsid w:val="00992294"/>
    <w:rsid w:val="00992397"/>
    <w:rsid w:val="00992454"/>
    <w:rsid w:val="00992606"/>
    <w:rsid w:val="009929B0"/>
    <w:rsid w:val="00992CC7"/>
    <w:rsid w:val="00992F95"/>
    <w:rsid w:val="0099359B"/>
    <w:rsid w:val="009937DA"/>
    <w:rsid w:val="009938AB"/>
    <w:rsid w:val="00993D6B"/>
    <w:rsid w:val="0099455B"/>
    <w:rsid w:val="00994603"/>
    <w:rsid w:val="00994E86"/>
    <w:rsid w:val="00995947"/>
    <w:rsid w:val="00995962"/>
    <w:rsid w:val="00995C13"/>
    <w:rsid w:val="0099620F"/>
    <w:rsid w:val="00996936"/>
    <w:rsid w:val="00997B26"/>
    <w:rsid w:val="00997EFD"/>
    <w:rsid w:val="009A001D"/>
    <w:rsid w:val="009A011E"/>
    <w:rsid w:val="009A01D5"/>
    <w:rsid w:val="009A0623"/>
    <w:rsid w:val="009A078F"/>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95"/>
    <w:rsid w:val="009A5FB3"/>
    <w:rsid w:val="009A64A1"/>
    <w:rsid w:val="009A6944"/>
    <w:rsid w:val="009A75EA"/>
    <w:rsid w:val="009A7883"/>
    <w:rsid w:val="009A7AB8"/>
    <w:rsid w:val="009A7D94"/>
    <w:rsid w:val="009A7DA7"/>
    <w:rsid w:val="009B04C2"/>
    <w:rsid w:val="009B090E"/>
    <w:rsid w:val="009B092F"/>
    <w:rsid w:val="009B0D8A"/>
    <w:rsid w:val="009B0FDB"/>
    <w:rsid w:val="009B0FE8"/>
    <w:rsid w:val="009B3442"/>
    <w:rsid w:val="009B3F1B"/>
    <w:rsid w:val="009B3F56"/>
    <w:rsid w:val="009B3F8E"/>
    <w:rsid w:val="009B45F3"/>
    <w:rsid w:val="009B48D7"/>
    <w:rsid w:val="009B4BDC"/>
    <w:rsid w:val="009B4D3E"/>
    <w:rsid w:val="009B4D6A"/>
    <w:rsid w:val="009B53D0"/>
    <w:rsid w:val="009B5A01"/>
    <w:rsid w:val="009B5FE2"/>
    <w:rsid w:val="009B610D"/>
    <w:rsid w:val="009B6740"/>
    <w:rsid w:val="009B6A75"/>
    <w:rsid w:val="009B6A79"/>
    <w:rsid w:val="009B6CF0"/>
    <w:rsid w:val="009B71EC"/>
    <w:rsid w:val="009B747B"/>
    <w:rsid w:val="009B7A8A"/>
    <w:rsid w:val="009B7C9B"/>
    <w:rsid w:val="009C0240"/>
    <w:rsid w:val="009C02AC"/>
    <w:rsid w:val="009C09F0"/>
    <w:rsid w:val="009C0E19"/>
    <w:rsid w:val="009C13B3"/>
    <w:rsid w:val="009C14A1"/>
    <w:rsid w:val="009C15F5"/>
    <w:rsid w:val="009C1827"/>
    <w:rsid w:val="009C1EA6"/>
    <w:rsid w:val="009C20F8"/>
    <w:rsid w:val="009C21E7"/>
    <w:rsid w:val="009C2621"/>
    <w:rsid w:val="009C2799"/>
    <w:rsid w:val="009C297E"/>
    <w:rsid w:val="009C2E4B"/>
    <w:rsid w:val="009C316E"/>
    <w:rsid w:val="009C3387"/>
    <w:rsid w:val="009C3E13"/>
    <w:rsid w:val="009C4428"/>
    <w:rsid w:val="009C51F1"/>
    <w:rsid w:val="009C523B"/>
    <w:rsid w:val="009C535C"/>
    <w:rsid w:val="009C547A"/>
    <w:rsid w:val="009C57BB"/>
    <w:rsid w:val="009C5870"/>
    <w:rsid w:val="009C598C"/>
    <w:rsid w:val="009C5AB1"/>
    <w:rsid w:val="009C6177"/>
    <w:rsid w:val="009C62D9"/>
    <w:rsid w:val="009C6496"/>
    <w:rsid w:val="009C64DA"/>
    <w:rsid w:val="009C658B"/>
    <w:rsid w:val="009C68D4"/>
    <w:rsid w:val="009C6BA2"/>
    <w:rsid w:val="009C7019"/>
    <w:rsid w:val="009C70E7"/>
    <w:rsid w:val="009C724A"/>
    <w:rsid w:val="009C7385"/>
    <w:rsid w:val="009C79BC"/>
    <w:rsid w:val="009C79C4"/>
    <w:rsid w:val="009D015C"/>
    <w:rsid w:val="009D067C"/>
    <w:rsid w:val="009D087A"/>
    <w:rsid w:val="009D0C11"/>
    <w:rsid w:val="009D0D6C"/>
    <w:rsid w:val="009D12B9"/>
    <w:rsid w:val="009D13FF"/>
    <w:rsid w:val="009D152A"/>
    <w:rsid w:val="009D1754"/>
    <w:rsid w:val="009D17CA"/>
    <w:rsid w:val="009D184B"/>
    <w:rsid w:val="009D2CC4"/>
    <w:rsid w:val="009D3A62"/>
    <w:rsid w:val="009D3D6B"/>
    <w:rsid w:val="009D3F5C"/>
    <w:rsid w:val="009D4163"/>
    <w:rsid w:val="009D438E"/>
    <w:rsid w:val="009D4A20"/>
    <w:rsid w:val="009D4BAB"/>
    <w:rsid w:val="009D5013"/>
    <w:rsid w:val="009D5BF2"/>
    <w:rsid w:val="009D5C4C"/>
    <w:rsid w:val="009D60D0"/>
    <w:rsid w:val="009D60F8"/>
    <w:rsid w:val="009D6357"/>
    <w:rsid w:val="009D65D1"/>
    <w:rsid w:val="009D759A"/>
    <w:rsid w:val="009D7A8F"/>
    <w:rsid w:val="009D7BBB"/>
    <w:rsid w:val="009D7E59"/>
    <w:rsid w:val="009E0304"/>
    <w:rsid w:val="009E0DFC"/>
    <w:rsid w:val="009E10D6"/>
    <w:rsid w:val="009E1366"/>
    <w:rsid w:val="009E13EB"/>
    <w:rsid w:val="009E1705"/>
    <w:rsid w:val="009E1CDC"/>
    <w:rsid w:val="009E240E"/>
    <w:rsid w:val="009E264C"/>
    <w:rsid w:val="009E2F05"/>
    <w:rsid w:val="009E2F1B"/>
    <w:rsid w:val="009E32A7"/>
    <w:rsid w:val="009E3EDD"/>
    <w:rsid w:val="009E3EF9"/>
    <w:rsid w:val="009E4003"/>
    <w:rsid w:val="009E47E5"/>
    <w:rsid w:val="009E49F2"/>
    <w:rsid w:val="009E4F9E"/>
    <w:rsid w:val="009E5401"/>
    <w:rsid w:val="009E5857"/>
    <w:rsid w:val="009E58F6"/>
    <w:rsid w:val="009E5ABF"/>
    <w:rsid w:val="009E5EDF"/>
    <w:rsid w:val="009E6261"/>
    <w:rsid w:val="009E6306"/>
    <w:rsid w:val="009E671D"/>
    <w:rsid w:val="009E68BC"/>
    <w:rsid w:val="009E6F69"/>
    <w:rsid w:val="009E74B0"/>
    <w:rsid w:val="009E74FC"/>
    <w:rsid w:val="009E76B5"/>
    <w:rsid w:val="009E7B59"/>
    <w:rsid w:val="009F00DF"/>
    <w:rsid w:val="009F0762"/>
    <w:rsid w:val="009F088F"/>
    <w:rsid w:val="009F0B05"/>
    <w:rsid w:val="009F0EB0"/>
    <w:rsid w:val="009F0F71"/>
    <w:rsid w:val="009F12D3"/>
    <w:rsid w:val="009F1425"/>
    <w:rsid w:val="009F14E7"/>
    <w:rsid w:val="009F1595"/>
    <w:rsid w:val="009F17CB"/>
    <w:rsid w:val="009F1829"/>
    <w:rsid w:val="009F1952"/>
    <w:rsid w:val="009F2099"/>
    <w:rsid w:val="009F20DD"/>
    <w:rsid w:val="009F2123"/>
    <w:rsid w:val="009F27E5"/>
    <w:rsid w:val="009F2E7F"/>
    <w:rsid w:val="009F3457"/>
    <w:rsid w:val="009F3718"/>
    <w:rsid w:val="009F37B7"/>
    <w:rsid w:val="009F3A68"/>
    <w:rsid w:val="009F3CF2"/>
    <w:rsid w:val="009F4006"/>
    <w:rsid w:val="009F4498"/>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749"/>
    <w:rsid w:val="00A03DAC"/>
    <w:rsid w:val="00A041FD"/>
    <w:rsid w:val="00A04875"/>
    <w:rsid w:val="00A04B0D"/>
    <w:rsid w:val="00A04BB4"/>
    <w:rsid w:val="00A0507D"/>
    <w:rsid w:val="00A0508D"/>
    <w:rsid w:val="00A0550E"/>
    <w:rsid w:val="00A055FF"/>
    <w:rsid w:val="00A0567F"/>
    <w:rsid w:val="00A0594D"/>
    <w:rsid w:val="00A05D69"/>
    <w:rsid w:val="00A05F4D"/>
    <w:rsid w:val="00A0660C"/>
    <w:rsid w:val="00A06707"/>
    <w:rsid w:val="00A06874"/>
    <w:rsid w:val="00A069E6"/>
    <w:rsid w:val="00A06ABE"/>
    <w:rsid w:val="00A06D50"/>
    <w:rsid w:val="00A06E1A"/>
    <w:rsid w:val="00A06FCA"/>
    <w:rsid w:val="00A073E5"/>
    <w:rsid w:val="00A075BA"/>
    <w:rsid w:val="00A079B1"/>
    <w:rsid w:val="00A10081"/>
    <w:rsid w:val="00A101AC"/>
    <w:rsid w:val="00A103A1"/>
    <w:rsid w:val="00A1056C"/>
    <w:rsid w:val="00A109FB"/>
    <w:rsid w:val="00A10B70"/>
    <w:rsid w:val="00A10CB7"/>
    <w:rsid w:val="00A10D89"/>
    <w:rsid w:val="00A10F02"/>
    <w:rsid w:val="00A11371"/>
    <w:rsid w:val="00A1159A"/>
    <w:rsid w:val="00A118F5"/>
    <w:rsid w:val="00A11EE9"/>
    <w:rsid w:val="00A11F9E"/>
    <w:rsid w:val="00A12979"/>
    <w:rsid w:val="00A129A3"/>
    <w:rsid w:val="00A129B6"/>
    <w:rsid w:val="00A12D8A"/>
    <w:rsid w:val="00A12E3A"/>
    <w:rsid w:val="00A135CF"/>
    <w:rsid w:val="00A137E9"/>
    <w:rsid w:val="00A13A12"/>
    <w:rsid w:val="00A13BAB"/>
    <w:rsid w:val="00A13C15"/>
    <w:rsid w:val="00A13CA8"/>
    <w:rsid w:val="00A13D13"/>
    <w:rsid w:val="00A13E62"/>
    <w:rsid w:val="00A14050"/>
    <w:rsid w:val="00A146BF"/>
    <w:rsid w:val="00A1474B"/>
    <w:rsid w:val="00A15077"/>
    <w:rsid w:val="00A156CD"/>
    <w:rsid w:val="00A159B9"/>
    <w:rsid w:val="00A15CE2"/>
    <w:rsid w:val="00A15F8A"/>
    <w:rsid w:val="00A160B9"/>
    <w:rsid w:val="00A164B4"/>
    <w:rsid w:val="00A166D4"/>
    <w:rsid w:val="00A16D92"/>
    <w:rsid w:val="00A16DD7"/>
    <w:rsid w:val="00A1722D"/>
    <w:rsid w:val="00A17AB4"/>
    <w:rsid w:val="00A17E13"/>
    <w:rsid w:val="00A17EA6"/>
    <w:rsid w:val="00A202B4"/>
    <w:rsid w:val="00A205C6"/>
    <w:rsid w:val="00A21604"/>
    <w:rsid w:val="00A21C0F"/>
    <w:rsid w:val="00A21EC5"/>
    <w:rsid w:val="00A22159"/>
    <w:rsid w:val="00A222D9"/>
    <w:rsid w:val="00A22624"/>
    <w:rsid w:val="00A22EAF"/>
    <w:rsid w:val="00A22FDD"/>
    <w:rsid w:val="00A2306B"/>
    <w:rsid w:val="00A2311F"/>
    <w:rsid w:val="00A2322F"/>
    <w:rsid w:val="00A23706"/>
    <w:rsid w:val="00A23789"/>
    <w:rsid w:val="00A239D1"/>
    <w:rsid w:val="00A23D7E"/>
    <w:rsid w:val="00A23E02"/>
    <w:rsid w:val="00A23E5E"/>
    <w:rsid w:val="00A24065"/>
    <w:rsid w:val="00A243D9"/>
    <w:rsid w:val="00A2458D"/>
    <w:rsid w:val="00A245AB"/>
    <w:rsid w:val="00A24968"/>
    <w:rsid w:val="00A24B96"/>
    <w:rsid w:val="00A24E71"/>
    <w:rsid w:val="00A2560E"/>
    <w:rsid w:val="00A256FE"/>
    <w:rsid w:val="00A25B46"/>
    <w:rsid w:val="00A26C0D"/>
    <w:rsid w:val="00A27028"/>
    <w:rsid w:val="00A278CD"/>
    <w:rsid w:val="00A27D3C"/>
    <w:rsid w:val="00A27D43"/>
    <w:rsid w:val="00A27E28"/>
    <w:rsid w:val="00A27E96"/>
    <w:rsid w:val="00A3063E"/>
    <w:rsid w:val="00A309F6"/>
    <w:rsid w:val="00A32082"/>
    <w:rsid w:val="00A32204"/>
    <w:rsid w:val="00A322E9"/>
    <w:rsid w:val="00A3230B"/>
    <w:rsid w:val="00A3277A"/>
    <w:rsid w:val="00A334B6"/>
    <w:rsid w:val="00A3351E"/>
    <w:rsid w:val="00A34147"/>
    <w:rsid w:val="00A34354"/>
    <w:rsid w:val="00A34AF2"/>
    <w:rsid w:val="00A34F98"/>
    <w:rsid w:val="00A3518D"/>
    <w:rsid w:val="00A352BD"/>
    <w:rsid w:val="00A3638F"/>
    <w:rsid w:val="00A3663A"/>
    <w:rsid w:val="00A367BA"/>
    <w:rsid w:val="00A37003"/>
    <w:rsid w:val="00A3702D"/>
    <w:rsid w:val="00A3761A"/>
    <w:rsid w:val="00A376E5"/>
    <w:rsid w:val="00A37ED4"/>
    <w:rsid w:val="00A40261"/>
    <w:rsid w:val="00A40598"/>
    <w:rsid w:val="00A4071C"/>
    <w:rsid w:val="00A408DB"/>
    <w:rsid w:val="00A41267"/>
    <w:rsid w:val="00A41620"/>
    <w:rsid w:val="00A41A61"/>
    <w:rsid w:val="00A41ABA"/>
    <w:rsid w:val="00A41BDE"/>
    <w:rsid w:val="00A41EE9"/>
    <w:rsid w:val="00A420E6"/>
    <w:rsid w:val="00A42A2B"/>
    <w:rsid w:val="00A42A81"/>
    <w:rsid w:val="00A430A3"/>
    <w:rsid w:val="00A434B6"/>
    <w:rsid w:val="00A43A19"/>
    <w:rsid w:val="00A43BB1"/>
    <w:rsid w:val="00A43EF1"/>
    <w:rsid w:val="00A44188"/>
    <w:rsid w:val="00A447FD"/>
    <w:rsid w:val="00A44837"/>
    <w:rsid w:val="00A449C0"/>
    <w:rsid w:val="00A44AA8"/>
    <w:rsid w:val="00A44F71"/>
    <w:rsid w:val="00A450EE"/>
    <w:rsid w:val="00A4532C"/>
    <w:rsid w:val="00A45615"/>
    <w:rsid w:val="00A4569F"/>
    <w:rsid w:val="00A46120"/>
    <w:rsid w:val="00A461CC"/>
    <w:rsid w:val="00A465A4"/>
    <w:rsid w:val="00A46C21"/>
    <w:rsid w:val="00A47364"/>
    <w:rsid w:val="00A4793A"/>
    <w:rsid w:val="00A47CFC"/>
    <w:rsid w:val="00A47EAD"/>
    <w:rsid w:val="00A500F1"/>
    <w:rsid w:val="00A500F3"/>
    <w:rsid w:val="00A50393"/>
    <w:rsid w:val="00A50809"/>
    <w:rsid w:val="00A50ABE"/>
    <w:rsid w:val="00A50BBF"/>
    <w:rsid w:val="00A50C54"/>
    <w:rsid w:val="00A50E75"/>
    <w:rsid w:val="00A518B3"/>
    <w:rsid w:val="00A51B29"/>
    <w:rsid w:val="00A52233"/>
    <w:rsid w:val="00A524DA"/>
    <w:rsid w:val="00A527D4"/>
    <w:rsid w:val="00A52A78"/>
    <w:rsid w:val="00A52AE0"/>
    <w:rsid w:val="00A52C96"/>
    <w:rsid w:val="00A52F38"/>
    <w:rsid w:val="00A53464"/>
    <w:rsid w:val="00A53724"/>
    <w:rsid w:val="00A53996"/>
    <w:rsid w:val="00A5424E"/>
    <w:rsid w:val="00A54567"/>
    <w:rsid w:val="00A54938"/>
    <w:rsid w:val="00A54AA3"/>
    <w:rsid w:val="00A54B26"/>
    <w:rsid w:val="00A54E16"/>
    <w:rsid w:val="00A55080"/>
    <w:rsid w:val="00A55712"/>
    <w:rsid w:val="00A55849"/>
    <w:rsid w:val="00A55916"/>
    <w:rsid w:val="00A5623C"/>
    <w:rsid w:val="00A563E9"/>
    <w:rsid w:val="00A568F0"/>
    <w:rsid w:val="00A569FF"/>
    <w:rsid w:val="00A57128"/>
    <w:rsid w:val="00A57D1B"/>
    <w:rsid w:val="00A57DC1"/>
    <w:rsid w:val="00A61252"/>
    <w:rsid w:val="00A617A2"/>
    <w:rsid w:val="00A617AC"/>
    <w:rsid w:val="00A61B30"/>
    <w:rsid w:val="00A61BCA"/>
    <w:rsid w:val="00A6219C"/>
    <w:rsid w:val="00A6221F"/>
    <w:rsid w:val="00A62812"/>
    <w:rsid w:val="00A62A55"/>
    <w:rsid w:val="00A62A79"/>
    <w:rsid w:val="00A63028"/>
    <w:rsid w:val="00A6318C"/>
    <w:rsid w:val="00A635B4"/>
    <w:rsid w:val="00A63985"/>
    <w:rsid w:val="00A63B3A"/>
    <w:rsid w:val="00A63C90"/>
    <w:rsid w:val="00A63CA0"/>
    <w:rsid w:val="00A64159"/>
    <w:rsid w:val="00A647F3"/>
    <w:rsid w:val="00A64A41"/>
    <w:rsid w:val="00A64D6C"/>
    <w:rsid w:val="00A65471"/>
    <w:rsid w:val="00A65B55"/>
    <w:rsid w:val="00A65D99"/>
    <w:rsid w:val="00A660FC"/>
    <w:rsid w:val="00A6666C"/>
    <w:rsid w:val="00A66ABB"/>
    <w:rsid w:val="00A701B8"/>
    <w:rsid w:val="00A7025A"/>
    <w:rsid w:val="00A713AA"/>
    <w:rsid w:val="00A7196D"/>
    <w:rsid w:val="00A719DA"/>
    <w:rsid w:val="00A72055"/>
    <w:rsid w:val="00A7214C"/>
    <w:rsid w:val="00A72815"/>
    <w:rsid w:val="00A7297A"/>
    <w:rsid w:val="00A72BEF"/>
    <w:rsid w:val="00A72E3D"/>
    <w:rsid w:val="00A732C8"/>
    <w:rsid w:val="00A732FC"/>
    <w:rsid w:val="00A73AF8"/>
    <w:rsid w:val="00A73CBD"/>
    <w:rsid w:val="00A740A9"/>
    <w:rsid w:val="00A7417E"/>
    <w:rsid w:val="00A74596"/>
    <w:rsid w:val="00A745BE"/>
    <w:rsid w:val="00A74C72"/>
    <w:rsid w:val="00A74CC6"/>
    <w:rsid w:val="00A75B39"/>
    <w:rsid w:val="00A75B41"/>
    <w:rsid w:val="00A75F19"/>
    <w:rsid w:val="00A7673B"/>
    <w:rsid w:val="00A76D3B"/>
    <w:rsid w:val="00A76DF4"/>
    <w:rsid w:val="00A76FAB"/>
    <w:rsid w:val="00A7717B"/>
    <w:rsid w:val="00A775A5"/>
    <w:rsid w:val="00A77A70"/>
    <w:rsid w:val="00A77AFA"/>
    <w:rsid w:val="00A77B5F"/>
    <w:rsid w:val="00A77C21"/>
    <w:rsid w:val="00A77C70"/>
    <w:rsid w:val="00A80A21"/>
    <w:rsid w:val="00A80E86"/>
    <w:rsid w:val="00A813E1"/>
    <w:rsid w:val="00A81C63"/>
    <w:rsid w:val="00A81DD4"/>
    <w:rsid w:val="00A81DEB"/>
    <w:rsid w:val="00A81F8B"/>
    <w:rsid w:val="00A821AE"/>
    <w:rsid w:val="00A82346"/>
    <w:rsid w:val="00A82436"/>
    <w:rsid w:val="00A824FC"/>
    <w:rsid w:val="00A825B1"/>
    <w:rsid w:val="00A82DA4"/>
    <w:rsid w:val="00A82EAF"/>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801"/>
    <w:rsid w:val="00A87AA6"/>
    <w:rsid w:val="00A9009C"/>
    <w:rsid w:val="00A906FA"/>
    <w:rsid w:val="00A90A6C"/>
    <w:rsid w:val="00A9114E"/>
    <w:rsid w:val="00A91791"/>
    <w:rsid w:val="00A91B17"/>
    <w:rsid w:val="00A91E8C"/>
    <w:rsid w:val="00A9289F"/>
    <w:rsid w:val="00A938BB"/>
    <w:rsid w:val="00A94707"/>
    <w:rsid w:val="00A95672"/>
    <w:rsid w:val="00A958B6"/>
    <w:rsid w:val="00A95E00"/>
    <w:rsid w:val="00A96807"/>
    <w:rsid w:val="00A969BE"/>
    <w:rsid w:val="00A969C0"/>
    <w:rsid w:val="00A969D3"/>
    <w:rsid w:val="00A96B5F"/>
    <w:rsid w:val="00A96D0D"/>
    <w:rsid w:val="00A96E77"/>
    <w:rsid w:val="00A97094"/>
    <w:rsid w:val="00A97311"/>
    <w:rsid w:val="00A97594"/>
    <w:rsid w:val="00A97766"/>
    <w:rsid w:val="00A9780A"/>
    <w:rsid w:val="00AA007D"/>
    <w:rsid w:val="00AA049C"/>
    <w:rsid w:val="00AA0547"/>
    <w:rsid w:val="00AA0882"/>
    <w:rsid w:val="00AA0F46"/>
    <w:rsid w:val="00AA12D3"/>
    <w:rsid w:val="00AA1518"/>
    <w:rsid w:val="00AA179C"/>
    <w:rsid w:val="00AA20AF"/>
    <w:rsid w:val="00AA28AB"/>
    <w:rsid w:val="00AA2985"/>
    <w:rsid w:val="00AA36D2"/>
    <w:rsid w:val="00AA3C01"/>
    <w:rsid w:val="00AA3D6D"/>
    <w:rsid w:val="00AA4226"/>
    <w:rsid w:val="00AA485D"/>
    <w:rsid w:val="00AA4A79"/>
    <w:rsid w:val="00AA4C25"/>
    <w:rsid w:val="00AA4E8E"/>
    <w:rsid w:val="00AA4F33"/>
    <w:rsid w:val="00AA4FDD"/>
    <w:rsid w:val="00AA50B4"/>
    <w:rsid w:val="00AA5130"/>
    <w:rsid w:val="00AA5189"/>
    <w:rsid w:val="00AA522A"/>
    <w:rsid w:val="00AA531E"/>
    <w:rsid w:val="00AA5C77"/>
    <w:rsid w:val="00AA6164"/>
    <w:rsid w:val="00AA694E"/>
    <w:rsid w:val="00AA6A0E"/>
    <w:rsid w:val="00AA6D6C"/>
    <w:rsid w:val="00AA7AE5"/>
    <w:rsid w:val="00AA7AE7"/>
    <w:rsid w:val="00AA7E24"/>
    <w:rsid w:val="00AA7E4D"/>
    <w:rsid w:val="00AB021A"/>
    <w:rsid w:val="00AB09DC"/>
    <w:rsid w:val="00AB0EBE"/>
    <w:rsid w:val="00AB0FD6"/>
    <w:rsid w:val="00AB11E6"/>
    <w:rsid w:val="00AB12A4"/>
    <w:rsid w:val="00AB1ED7"/>
    <w:rsid w:val="00AB1EF9"/>
    <w:rsid w:val="00AB25F7"/>
    <w:rsid w:val="00AB2B20"/>
    <w:rsid w:val="00AB2BD3"/>
    <w:rsid w:val="00AB303E"/>
    <w:rsid w:val="00AB3290"/>
    <w:rsid w:val="00AB335D"/>
    <w:rsid w:val="00AB3464"/>
    <w:rsid w:val="00AB35DD"/>
    <w:rsid w:val="00AB389F"/>
    <w:rsid w:val="00AB3A75"/>
    <w:rsid w:val="00AB3AF8"/>
    <w:rsid w:val="00AB3D32"/>
    <w:rsid w:val="00AB3E57"/>
    <w:rsid w:val="00AB3E67"/>
    <w:rsid w:val="00AB4436"/>
    <w:rsid w:val="00AB4850"/>
    <w:rsid w:val="00AB594A"/>
    <w:rsid w:val="00AB599E"/>
    <w:rsid w:val="00AB6BCC"/>
    <w:rsid w:val="00AB6D43"/>
    <w:rsid w:val="00AB7AA0"/>
    <w:rsid w:val="00AB7FBA"/>
    <w:rsid w:val="00AC0171"/>
    <w:rsid w:val="00AC0343"/>
    <w:rsid w:val="00AC05E5"/>
    <w:rsid w:val="00AC06B7"/>
    <w:rsid w:val="00AC0770"/>
    <w:rsid w:val="00AC0E25"/>
    <w:rsid w:val="00AC0E39"/>
    <w:rsid w:val="00AC14FA"/>
    <w:rsid w:val="00AC1BAC"/>
    <w:rsid w:val="00AC1C5B"/>
    <w:rsid w:val="00AC22CD"/>
    <w:rsid w:val="00AC2F0F"/>
    <w:rsid w:val="00AC301B"/>
    <w:rsid w:val="00AC34B0"/>
    <w:rsid w:val="00AC394B"/>
    <w:rsid w:val="00AC411A"/>
    <w:rsid w:val="00AC44BA"/>
    <w:rsid w:val="00AC48B1"/>
    <w:rsid w:val="00AC49FC"/>
    <w:rsid w:val="00AC4CB6"/>
    <w:rsid w:val="00AC680B"/>
    <w:rsid w:val="00AC6C3F"/>
    <w:rsid w:val="00AC6DB4"/>
    <w:rsid w:val="00AC7194"/>
    <w:rsid w:val="00AC74A0"/>
    <w:rsid w:val="00AC79E9"/>
    <w:rsid w:val="00AC7AC5"/>
    <w:rsid w:val="00AD0B29"/>
    <w:rsid w:val="00AD1106"/>
    <w:rsid w:val="00AD15FE"/>
    <w:rsid w:val="00AD1CC4"/>
    <w:rsid w:val="00AD213E"/>
    <w:rsid w:val="00AD2BE3"/>
    <w:rsid w:val="00AD304D"/>
    <w:rsid w:val="00AD36F1"/>
    <w:rsid w:val="00AD378E"/>
    <w:rsid w:val="00AD382F"/>
    <w:rsid w:val="00AD4DCD"/>
    <w:rsid w:val="00AD529E"/>
    <w:rsid w:val="00AD5452"/>
    <w:rsid w:val="00AD54CE"/>
    <w:rsid w:val="00AD5AD4"/>
    <w:rsid w:val="00AD5BE4"/>
    <w:rsid w:val="00AD5F83"/>
    <w:rsid w:val="00AD60FA"/>
    <w:rsid w:val="00AD6136"/>
    <w:rsid w:val="00AD6272"/>
    <w:rsid w:val="00AD6645"/>
    <w:rsid w:val="00AD6E26"/>
    <w:rsid w:val="00AD73C5"/>
    <w:rsid w:val="00AE07F4"/>
    <w:rsid w:val="00AE0A2C"/>
    <w:rsid w:val="00AE0AF2"/>
    <w:rsid w:val="00AE0B12"/>
    <w:rsid w:val="00AE0B27"/>
    <w:rsid w:val="00AE0F08"/>
    <w:rsid w:val="00AE11FC"/>
    <w:rsid w:val="00AE14F4"/>
    <w:rsid w:val="00AE16D1"/>
    <w:rsid w:val="00AE2048"/>
    <w:rsid w:val="00AE2A13"/>
    <w:rsid w:val="00AE2CF2"/>
    <w:rsid w:val="00AE30CD"/>
    <w:rsid w:val="00AE3918"/>
    <w:rsid w:val="00AE3E5C"/>
    <w:rsid w:val="00AE41A8"/>
    <w:rsid w:val="00AE47FF"/>
    <w:rsid w:val="00AE4F03"/>
    <w:rsid w:val="00AE5484"/>
    <w:rsid w:val="00AE5777"/>
    <w:rsid w:val="00AE5955"/>
    <w:rsid w:val="00AE5C2D"/>
    <w:rsid w:val="00AE5C6F"/>
    <w:rsid w:val="00AE5E4B"/>
    <w:rsid w:val="00AE6047"/>
    <w:rsid w:val="00AE6532"/>
    <w:rsid w:val="00AE65E3"/>
    <w:rsid w:val="00AE6792"/>
    <w:rsid w:val="00AE6B2D"/>
    <w:rsid w:val="00AE6F93"/>
    <w:rsid w:val="00AE70F6"/>
    <w:rsid w:val="00AE7C40"/>
    <w:rsid w:val="00AE7CAC"/>
    <w:rsid w:val="00AF04B0"/>
    <w:rsid w:val="00AF06F8"/>
    <w:rsid w:val="00AF0820"/>
    <w:rsid w:val="00AF0841"/>
    <w:rsid w:val="00AF086F"/>
    <w:rsid w:val="00AF095C"/>
    <w:rsid w:val="00AF148A"/>
    <w:rsid w:val="00AF1B51"/>
    <w:rsid w:val="00AF264C"/>
    <w:rsid w:val="00AF291E"/>
    <w:rsid w:val="00AF2964"/>
    <w:rsid w:val="00AF2AD1"/>
    <w:rsid w:val="00AF3013"/>
    <w:rsid w:val="00AF313D"/>
    <w:rsid w:val="00AF346A"/>
    <w:rsid w:val="00AF393F"/>
    <w:rsid w:val="00AF4428"/>
    <w:rsid w:val="00AF4A2E"/>
    <w:rsid w:val="00AF4B03"/>
    <w:rsid w:val="00AF4DF1"/>
    <w:rsid w:val="00AF4E3D"/>
    <w:rsid w:val="00AF5250"/>
    <w:rsid w:val="00AF53F5"/>
    <w:rsid w:val="00AF5A5C"/>
    <w:rsid w:val="00AF5D54"/>
    <w:rsid w:val="00AF5F85"/>
    <w:rsid w:val="00AF617E"/>
    <w:rsid w:val="00AF6944"/>
    <w:rsid w:val="00AF6F70"/>
    <w:rsid w:val="00AF71B1"/>
    <w:rsid w:val="00AF71B3"/>
    <w:rsid w:val="00AF7229"/>
    <w:rsid w:val="00AF7461"/>
    <w:rsid w:val="00AF7702"/>
    <w:rsid w:val="00AF7A39"/>
    <w:rsid w:val="00AF7C28"/>
    <w:rsid w:val="00B0049E"/>
    <w:rsid w:val="00B00B7C"/>
    <w:rsid w:val="00B00C62"/>
    <w:rsid w:val="00B010F8"/>
    <w:rsid w:val="00B017D2"/>
    <w:rsid w:val="00B01E27"/>
    <w:rsid w:val="00B02590"/>
    <w:rsid w:val="00B02898"/>
    <w:rsid w:val="00B03017"/>
    <w:rsid w:val="00B0314C"/>
    <w:rsid w:val="00B03363"/>
    <w:rsid w:val="00B03416"/>
    <w:rsid w:val="00B0386E"/>
    <w:rsid w:val="00B03BB5"/>
    <w:rsid w:val="00B03D0A"/>
    <w:rsid w:val="00B03D1E"/>
    <w:rsid w:val="00B03E67"/>
    <w:rsid w:val="00B0431C"/>
    <w:rsid w:val="00B04A1F"/>
    <w:rsid w:val="00B04D4E"/>
    <w:rsid w:val="00B04F8D"/>
    <w:rsid w:val="00B05005"/>
    <w:rsid w:val="00B0506B"/>
    <w:rsid w:val="00B0522E"/>
    <w:rsid w:val="00B0577B"/>
    <w:rsid w:val="00B058C3"/>
    <w:rsid w:val="00B05AE9"/>
    <w:rsid w:val="00B05B02"/>
    <w:rsid w:val="00B05D12"/>
    <w:rsid w:val="00B05D68"/>
    <w:rsid w:val="00B05DCB"/>
    <w:rsid w:val="00B05EF8"/>
    <w:rsid w:val="00B05F21"/>
    <w:rsid w:val="00B0638A"/>
    <w:rsid w:val="00B06656"/>
    <w:rsid w:val="00B06713"/>
    <w:rsid w:val="00B069E4"/>
    <w:rsid w:val="00B07642"/>
    <w:rsid w:val="00B102DC"/>
    <w:rsid w:val="00B10A4E"/>
    <w:rsid w:val="00B10F92"/>
    <w:rsid w:val="00B1124D"/>
    <w:rsid w:val="00B11D20"/>
    <w:rsid w:val="00B124BB"/>
    <w:rsid w:val="00B1277A"/>
    <w:rsid w:val="00B130ED"/>
    <w:rsid w:val="00B137E6"/>
    <w:rsid w:val="00B148DF"/>
    <w:rsid w:val="00B14D54"/>
    <w:rsid w:val="00B14E3D"/>
    <w:rsid w:val="00B15150"/>
    <w:rsid w:val="00B15449"/>
    <w:rsid w:val="00B15CA9"/>
    <w:rsid w:val="00B1655A"/>
    <w:rsid w:val="00B167F0"/>
    <w:rsid w:val="00B16B78"/>
    <w:rsid w:val="00B170C1"/>
    <w:rsid w:val="00B171FE"/>
    <w:rsid w:val="00B1723E"/>
    <w:rsid w:val="00B1742E"/>
    <w:rsid w:val="00B17453"/>
    <w:rsid w:val="00B20079"/>
    <w:rsid w:val="00B20478"/>
    <w:rsid w:val="00B20901"/>
    <w:rsid w:val="00B20F35"/>
    <w:rsid w:val="00B21519"/>
    <w:rsid w:val="00B21D31"/>
    <w:rsid w:val="00B228CC"/>
    <w:rsid w:val="00B22D53"/>
    <w:rsid w:val="00B22F00"/>
    <w:rsid w:val="00B22F21"/>
    <w:rsid w:val="00B235AD"/>
    <w:rsid w:val="00B23ABF"/>
    <w:rsid w:val="00B23CE7"/>
    <w:rsid w:val="00B240CD"/>
    <w:rsid w:val="00B2439C"/>
    <w:rsid w:val="00B24D06"/>
    <w:rsid w:val="00B24D4F"/>
    <w:rsid w:val="00B24E64"/>
    <w:rsid w:val="00B24E8F"/>
    <w:rsid w:val="00B24EF4"/>
    <w:rsid w:val="00B253EC"/>
    <w:rsid w:val="00B25435"/>
    <w:rsid w:val="00B25825"/>
    <w:rsid w:val="00B26E0E"/>
    <w:rsid w:val="00B275C0"/>
    <w:rsid w:val="00B275D7"/>
    <w:rsid w:val="00B275FB"/>
    <w:rsid w:val="00B27901"/>
    <w:rsid w:val="00B27A76"/>
    <w:rsid w:val="00B27BAF"/>
    <w:rsid w:val="00B30B11"/>
    <w:rsid w:val="00B30B9B"/>
    <w:rsid w:val="00B30FBA"/>
    <w:rsid w:val="00B315F6"/>
    <w:rsid w:val="00B32222"/>
    <w:rsid w:val="00B32259"/>
    <w:rsid w:val="00B3225E"/>
    <w:rsid w:val="00B32DDA"/>
    <w:rsid w:val="00B33116"/>
    <w:rsid w:val="00B33815"/>
    <w:rsid w:val="00B33D62"/>
    <w:rsid w:val="00B343AF"/>
    <w:rsid w:val="00B35B11"/>
    <w:rsid w:val="00B35BC0"/>
    <w:rsid w:val="00B36260"/>
    <w:rsid w:val="00B3628B"/>
    <w:rsid w:val="00B3662C"/>
    <w:rsid w:val="00B36754"/>
    <w:rsid w:val="00B368D6"/>
    <w:rsid w:val="00B370B0"/>
    <w:rsid w:val="00B37146"/>
    <w:rsid w:val="00B3731A"/>
    <w:rsid w:val="00B37A94"/>
    <w:rsid w:val="00B37AD5"/>
    <w:rsid w:val="00B37DDC"/>
    <w:rsid w:val="00B400E9"/>
    <w:rsid w:val="00B4028A"/>
    <w:rsid w:val="00B406FB"/>
    <w:rsid w:val="00B40F26"/>
    <w:rsid w:val="00B40F5B"/>
    <w:rsid w:val="00B41062"/>
    <w:rsid w:val="00B414CF"/>
    <w:rsid w:val="00B41CC3"/>
    <w:rsid w:val="00B41FCD"/>
    <w:rsid w:val="00B425D1"/>
    <w:rsid w:val="00B42C52"/>
    <w:rsid w:val="00B435AB"/>
    <w:rsid w:val="00B43AA9"/>
    <w:rsid w:val="00B43D79"/>
    <w:rsid w:val="00B43E87"/>
    <w:rsid w:val="00B4448A"/>
    <w:rsid w:val="00B4455E"/>
    <w:rsid w:val="00B44A10"/>
    <w:rsid w:val="00B44D03"/>
    <w:rsid w:val="00B45084"/>
    <w:rsid w:val="00B45837"/>
    <w:rsid w:val="00B45AB3"/>
    <w:rsid w:val="00B45B80"/>
    <w:rsid w:val="00B45D39"/>
    <w:rsid w:val="00B46185"/>
    <w:rsid w:val="00B46819"/>
    <w:rsid w:val="00B46B1F"/>
    <w:rsid w:val="00B46BBC"/>
    <w:rsid w:val="00B473FE"/>
    <w:rsid w:val="00B4754F"/>
    <w:rsid w:val="00B4766D"/>
    <w:rsid w:val="00B47AD9"/>
    <w:rsid w:val="00B47BE6"/>
    <w:rsid w:val="00B47CCA"/>
    <w:rsid w:val="00B50613"/>
    <w:rsid w:val="00B50957"/>
    <w:rsid w:val="00B50C48"/>
    <w:rsid w:val="00B51084"/>
    <w:rsid w:val="00B51536"/>
    <w:rsid w:val="00B51570"/>
    <w:rsid w:val="00B51626"/>
    <w:rsid w:val="00B51DDF"/>
    <w:rsid w:val="00B52388"/>
    <w:rsid w:val="00B52618"/>
    <w:rsid w:val="00B52B15"/>
    <w:rsid w:val="00B52D36"/>
    <w:rsid w:val="00B53526"/>
    <w:rsid w:val="00B5358A"/>
    <w:rsid w:val="00B53FB7"/>
    <w:rsid w:val="00B54018"/>
    <w:rsid w:val="00B546D5"/>
    <w:rsid w:val="00B549CD"/>
    <w:rsid w:val="00B54DC2"/>
    <w:rsid w:val="00B55785"/>
    <w:rsid w:val="00B55994"/>
    <w:rsid w:val="00B559F5"/>
    <w:rsid w:val="00B562A1"/>
    <w:rsid w:val="00B56FAB"/>
    <w:rsid w:val="00B573E7"/>
    <w:rsid w:val="00B576C0"/>
    <w:rsid w:val="00B57BBF"/>
    <w:rsid w:val="00B57E4D"/>
    <w:rsid w:val="00B6016D"/>
    <w:rsid w:val="00B60781"/>
    <w:rsid w:val="00B607AD"/>
    <w:rsid w:val="00B608A4"/>
    <w:rsid w:val="00B60980"/>
    <w:rsid w:val="00B6098C"/>
    <w:rsid w:val="00B61397"/>
    <w:rsid w:val="00B615D9"/>
    <w:rsid w:val="00B61728"/>
    <w:rsid w:val="00B61B9C"/>
    <w:rsid w:val="00B622BF"/>
    <w:rsid w:val="00B62345"/>
    <w:rsid w:val="00B62E23"/>
    <w:rsid w:val="00B63051"/>
    <w:rsid w:val="00B635F0"/>
    <w:rsid w:val="00B6406A"/>
    <w:rsid w:val="00B646E4"/>
    <w:rsid w:val="00B6517A"/>
    <w:rsid w:val="00B65228"/>
    <w:rsid w:val="00B65A49"/>
    <w:rsid w:val="00B65C4C"/>
    <w:rsid w:val="00B65E0A"/>
    <w:rsid w:val="00B65F94"/>
    <w:rsid w:val="00B665F8"/>
    <w:rsid w:val="00B66693"/>
    <w:rsid w:val="00B66717"/>
    <w:rsid w:val="00B66757"/>
    <w:rsid w:val="00B67480"/>
    <w:rsid w:val="00B67A29"/>
    <w:rsid w:val="00B67CF6"/>
    <w:rsid w:val="00B67CFF"/>
    <w:rsid w:val="00B70257"/>
    <w:rsid w:val="00B702B9"/>
    <w:rsid w:val="00B70C77"/>
    <w:rsid w:val="00B70F83"/>
    <w:rsid w:val="00B71198"/>
    <w:rsid w:val="00B714A6"/>
    <w:rsid w:val="00B71E30"/>
    <w:rsid w:val="00B71F6B"/>
    <w:rsid w:val="00B72528"/>
    <w:rsid w:val="00B72F71"/>
    <w:rsid w:val="00B72F79"/>
    <w:rsid w:val="00B736C4"/>
    <w:rsid w:val="00B73F49"/>
    <w:rsid w:val="00B742EE"/>
    <w:rsid w:val="00B749FC"/>
    <w:rsid w:val="00B74A60"/>
    <w:rsid w:val="00B750A4"/>
    <w:rsid w:val="00B7544A"/>
    <w:rsid w:val="00B754CA"/>
    <w:rsid w:val="00B75A68"/>
    <w:rsid w:val="00B75B30"/>
    <w:rsid w:val="00B75D82"/>
    <w:rsid w:val="00B75DF1"/>
    <w:rsid w:val="00B76126"/>
    <w:rsid w:val="00B76210"/>
    <w:rsid w:val="00B7629F"/>
    <w:rsid w:val="00B7667A"/>
    <w:rsid w:val="00B76787"/>
    <w:rsid w:val="00B76834"/>
    <w:rsid w:val="00B77309"/>
    <w:rsid w:val="00B77673"/>
    <w:rsid w:val="00B77D7F"/>
    <w:rsid w:val="00B77F03"/>
    <w:rsid w:val="00B80009"/>
    <w:rsid w:val="00B800A6"/>
    <w:rsid w:val="00B80349"/>
    <w:rsid w:val="00B803E0"/>
    <w:rsid w:val="00B80D01"/>
    <w:rsid w:val="00B81E00"/>
    <w:rsid w:val="00B81FB0"/>
    <w:rsid w:val="00B824D7"/>
    <w:rsid w:val="00B82A2C"/>
    <w:rsid w:val="00B82F34"/>
    <w:rsid w:val="00B82FC4"/>
    <w:rsid w:val="00B8312F"/>
    <w:rsid w:val="00B83600"/>
    <w:rsid w:val="00B8392D"/>
    <w:rsid w:val="00B83BB2"/>
    <w:rsid w:val="00B84ABC"/>
    <w:rsid w:val="00B84FAE"/>
    <w:rsid w:val="00B850F6"/>
    <w:rsid w:val="00B853F1"/>
    <w:rsid w:val="00B856B9"/>
    <w:rsid w:val="00B859AD"/>
    <w:rsid w:val="00B85B50"/>
    <w:rsid w:val="00B85D9B"/>
    <w:rsid w:val="00B86243"/>
    <w:rsid w:val="00B864A3"/>
    <w:rsid w:val="00B86514"/>
    <w:rsid w:val="00B86A21"/>
    <w:rsid w:val="00B86B20"/>
    <w:rsid w:val="00B86F8E"/>
    <w:rsid w:val="00B9028E"/>
    <w:rsid w:val="00B90517"/>
    <w:rsid w:val="00B90708"/>
    <w:rsid w:val="00B90930"/>
    <w:rsid w:val="00B90A48"/>
    <w:rsid w:val="00B90E19"/>
    <w:rsid w:val="00B91D30"/>
    <w:rsid w:val="00B924F7"/>
    <w:rsid w:val="00B92DFD"/>
    <w:rsid w:val="00B9338B"/>
    <w:rsid w:val="00B93F62"/>
    <w:rsid w:val="00B9450B"/>
    <w:rsid w:val="00B945E6"/>
    <w:rsid w:val="00B9466E"/>
    <w:rsid w:val="00B949E3"/>
    <w:rsid w:val="00B94D7F"/>
    <w:rsid w:val="00B95035"/>
    <w:rsid w:val="00B9539A"/>
    <w:rsid w:val="00B9548B"/>
    <w:rsid w:val="00B95981"/>
    <w:rsid w:val="00B95A63"/>
    <w:rsid w:val="00B95EB4"/>
    <w:rsid w:val="00B95F84"/>
    <w:rsid w:val="00B963A6"/>
    <w:rsid w:val="00B96D43"/>
    <w:rsid w:val="00B97052"/>
    <w:rsid w:val="00B97821"/>
    <w:rsid w:val="00B9795D"/>
    <w:rsid w:val="00B97986"/>
    <w:rsid w:val="00B97BDA"/>
    <w:rsid w:val="00B97C15"/>
    <w:rsid w:val="00BA033D"/>
    <w:rsid w:val="00BA057E"/>
    <w:rsid w:val="00BA06DD"/>
    <w:rsid w:val="00BA06FD"/>
    <w:rsid w:val="00BA0A3C"/>
    <w:rsid w:val="00BA0D7F"/>
    <w:rsid w:val="00BA0FC3"/>
    <w:rsid w:val="00BA1506"/>
    <w:rsid w:val="00BA1732"/>
    <w:rsid w:val="00BA2272"/>
    <w:rsid w:val="00BA2F1E"/>
    <w:rsid w:val="00BA2F56"/>
    <w:rsid w:val="00BA30EB"/>
    <w:rsid w:val="00BA31EC"/>
    <w:rsid w:val="00BA365E"/>
    <w:rsid w:val="00BA370E"/>
    <w:rsid w:val="00BA48A6"/>
    <w:rsid w:val="00BA4B5A"/>
    <w:rsid w:val="00BA578E"/>
    <w:rsid w:val="00BA5D4B"/>
    <w:rsid w:val="00BA61C8"/>
    <w:rsid w:val="00BA646C"/>
    <w:rsid w:val="00BA6A57"/>
    <w:rsid w:val="00BA6E00"/>
    <w:rsid w:val="00BA7195"/>
    <w:rsid w:val="00BA7349"/>
    <w:rsid w:val="00BA75B6"/>
    <w:rsid w:val="00BA7640"/>
    <w:rsid w:val="00BA7DF9"/>
    <w:rsid w:val="00BB024A"/>
    <w:rsid w:val="00BB036C"/>
    <w:rsid w:val="00BB0405"/>
    <w:rsid w:val="00BB0756"/>
    <w:rsid w:val="00BB09BA"/>
    <w:rsid w:val="00BB0CCC"/>
    <w:rsid w:val="00BB12BD"/>
    <w:rsid w:val="00BB1335"/>
    <w:rsid w:val="00BB1ED0"/>
    <w:rsid w:val="00BB20BF"/>
    <w:rsid w:val="00BB2A5A"/>
    <w:rsid w:val="00BB319D"/>
    <w:rsid w:val="00BB35A0"/>
    <w:rsid w:val="00BB37BB"/>
    <w:rsid w:val="00BB3972"/>
    <w:rsid w:val="00BB3E45"/>
    <w:rsid w:val="00BB3F90"/>
    <w:rsid w:val="00BB4D21"/>
    <w:rsid w:val="00BB518D"/>
    <w:rsid w:val="00BB5522"/>
    <w:rsid w:val="00BB5CDA"/>
    <w:rsid w:val="00BB6924"/>
    <w:rsid w:val="00BB6BE9"/>
    <w:rsid w:val="00BB6C03"/>
    <w:rsid w:val="00BB6D5A"/>
    <w:rsid w:val="00BB6FED"/>
    <w:rsid w:val="00BB7644"/>
    <w:rsid w:val="00BB7708"/>
    <w:rsid w:val="00BB7E14"/>
    <w:rsid w:val="00BC015C"/>
    <w:rsid w:val="00BC03EE"/>
    <w:rsid w:val="00BC0CA0"/>
    <w:rsid w:val="00BC0F7D"/>
    <w:rsid w:val="00BC163A"/>
    <w:rsid w:val="00BC1E1C"/>
    <w:rsid w:val="00BC214E"/>
    <w:rsid w:val="00BC238C"/>
    <w:rsid w:val="00BC29F9"/>
    <w:rsid w:val="00BC30D4"/>
    <w:rsid w:val="00BC3A08"/>
    <w:rsid w:val="00BC3EDF"/>
    <w:rsid w:val="00BC3F66"/>
    <w:rsid w:val="00BC41F2"/>
    <w:rsid w:val="00BC4248"/>
    <w:rsid w:val="00BC43EB"/>
    <w:rsid w:val="00BC477E"/>
    <w:rsid w:val="00BC47DC"/>
    <w:rsid w:val="00BC48E2"/>
    <w:rsid w:val="00BC4BD6"/>
    <w:rsid w:val="00BC51E5"/>
    <w:rsid w:val="00BC561A"/>
    <w:rsid w:val="00BC59DC"/>
    <w:rsid w:val="00BC637F"/>
    <w:rsid w:val="00BC648E"/>
    <w:rsid w:val="00BC661D"/>
    <w:rsid w:val="00BC66CD"/>
    <w:rsid w:val="00BC754B"/>
    <w:rsid w:val="00BC79B4"/>
    <w:rsid w:val="00BC7B5D"/>
    <w:rsid w:val="00BC7E6C"/>
    <w:rsid w:val="00BC7FB1"/>
    <w:rsid w:val="00BD0695"/>
    <w:rsid w:val="00BD0859"/>
    <w:rsid w:val="00BD093D"/>
    <w:rsid w:val="00BD0D9A"/>
    <w:rsid w:val="00BD0F82"/>
    <w:rsid w:val="00BD108E"/>
    <w:rsid w:val="00BD10DE"/>
    <w:rsid w:val="00BD124B"/>
    <w:rsid w:val="00BD1D77"/>
    <w:rsid w:val="00BD1FBF"/>
    <w:rsid w:val="00BD2157"/>
    <w:rsid w:val="00BD2277"/>
    <w:rsid w:val="00BD2F02"/>
    <w:rsid w:val="00BD3BE5"/>
    <w:rsid w:val="00BD3DA4"/>
    <w:rsid w:val="00BD4696"/>
    <w:rsid w:val="00BD541F"/>
    <w:rsid w:val="00BD5478"/>
    <w:rsid w:val="00BD5A63"/>
    <w:rsid w:val="00BD612B"/>
    <w:rsid w:val="00BD678C"/>
    <w:rsid w:val="00BD6E76"/>
    <w:rsid w:val="00BD708B"/>
    <w:rsid w:val="00BD724A"/>
    <w:rsid w:val="00BD756F"/>
    <w:rsid w:val="00BD75B5"/>
    <w:rsid w:val="00BD761F"/>
    <w:rsid w:val="00BE0092"/>
    <w:rsid w:val="00BE029E"/>
    <w:rsid w:val="00BE045F"/>
    <w:rsid w:val="00BE091D"/>
    <w:rsid w:val="00BE09FB"/>
    <w:rsid w:val="00BE0A60"/>
    <w:rsid w:val="00BE0B63"/>
    <w:rsid w:val="00BE0CA5"/>
    <w:rsid w:val="00BE0E95"/>
    <w:rsid w:val="00BE0F46"/>
    <w:rsid w:val="00BE1014"/>
    <w:rsid w:val="00BE1766"/>
    <w:rsid w:val="00BE1CF7"/>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717"/>
    <w:rsid w:val="00BE6907"/>
    <w:rsid w:val="00BE6B42"/>
    <w:rsid w:val="00BE731D"/>
    <w:rsid w:val="00BE7408"/>
    <w:rsid w:val="00BE764F"/>
    <w:rsid w:val="00BE7B9D"/>
    <w:rsid w:val="00BE7C2E"/>
    <w:rsid w:val="00BE7E70"/>
    <w:rsid w:val="00BF007C"/>
    <w:rsid w:val="00BF01EE"/>
    <w:rsid w:val="00BF01F1"/>
    <w:rsid w:val="00BF03EB"/>
    <w:rsid w:val="00BF0C28"/>
    <w:rsid w:val="00BF1977"/>
    <w:rsid w:val="00BF1A50"/>
    <w:rsid w:val="00BF1ABA"/>
    <w:rsid w:val="00BF1C27"/>
    <w:rsid w:val="00BF1C99"/>
    <w:rsid w:val="00BF207E"/>
    <w:rsid w:val="00BF20F6"/>
    <w:rsid w:val="00BF22B7"/>
    <w:rsid w:val="00BF2D50"/>
    <w:rsid w:val="00BF3709"/>
    <w:rsid w:val="00BF386D"/>
    <w:rsid w:val="00BF3AF7"/>
    <w:rsid w:val="00BF434A"/>
    <w:rsid w:val="00BF4370"/>
    <w:rsid w:val="00BF47A6"/>
    <w:rsid w:val="00BF488C"/>
    <w:rsid w:val="00BF4B4E"/>
    <w:rsid w:val="00BF4D1B"/>
    <w:rsid w:val="00BF4FF9"/>
    <w:rsid w:val="00BF5135"/>
    <w:rsid w:val="00BF53EA"/>
    <w:rsid w:val="00BF553A"/>
    <w:rsid w:val="00BF5744"/>
    <w:rsid w:val="00BF57BF"/>
    <w:rsid w:val="00BF5DBF"/>
    <w:rsid w:val="00BF6597"/>
    <w:rsid w:val="00BF69D4"/>
    <w:rsid w:val="00BF6E1B"/>
    <w:rsid w:val="00BF6F0E"/>
    <w:rsid w:val="00BF756D"/>
    <w:rsid w:val="00BF7976"/>
    <w:rsid w:val="00C004CB"/>
    <w:rsid w:val="00C008C5"/>
    <w:rsid w:val="00C01149"/>
    <w:rsid w:val="00C0130C"/>
    <w:rsid w:val="00C014E6"/>
    <w:rsid w:val="00C0162C"/>
    <w:rsid w:val="00C02385"/>
    <w:rsid w:val="00C023C1"/>
    <w:rsid w:val="00C03024"/>
    <w:rsid w:val="00C031AC"/>
    <w:rsid w:val="00C03574"/>
    <w:rsid w:val="00C0386E"/>
    <w:rsid w:val="00C03D5F"/>
    <w:rsid w:val="00C040FE"/>
    <w:rsid w:val="00C0445C"/>
    <w:rsid w:val="00C048F2"/>
    <w:rsid w:val="00C049B6"/>
    <w:rsid w:val="00C04B8C"/>
    <w:rsid w:val="00C04F45"/>
    <w:rsid w:val="00C04F81"/>
    <w:rsid w:val="00C052FA"/>
    <w:rsid w:val="00C05CB4"/>
    <w:rsid w:val="00C05D77"/>
    <w:rsid w:val="00C06796"/>
    <w:rsid w:val="00C067B4"/>
    <w:rsid w:val="00C06A86"/>
    <w:rsid w:val="00C071F7"/>
    <w:rsid w:val="00C072E8"/>
    <w:rsid w:val="00C0787B"/>
    <w:rsid w:val="00C07C8C"/>
    <w:rsid w:val="00C07CD1"/>
    <w:rsid w:val="00C10ABD"/>
    <w:rsid w:val="00C10AF0"/>
    <w:rsid w:val="00C10E71"/>
    <w:rsid w:val="00C11AF4"/>
    <w:rsid w:val="00C11E46"/>
    <w:rsid w:val="00C1268B"/>
    <w:rsid w:val="00C12934"/>
    <w:rsid w:val="00C12C9A"/>
    <w:rsid w:val="00C12D91"/>
    <w:rsid w:val="00C137E0"/>
    <w:rsid w:val="00C143A3"/>
    <w:rsid w:val="00C143B3"/>
    <w:rsid w:val="00C147F2"/>
    <w:rsid w:val="00C14B21"/>
    <w:rsid w:val="00C14CEC"/>
    <w:rsid w:val="00C1543F"/>
    <w:rsid w:val="00C15557"/>
    <w:rsid w:val="00C15664"/>
    <w:rsid w:val="00C159AF"/>
    <w:rsid w:val="00C15A55"/>
    <w:rsid w:val="00C15FCD"/>
    <w:rsid w:val="00C160D5"/>
    <w:rsid w:val="00C16759"/>
    <w:rsid w:val="00C16E83"/>
    <w:rsid w:val="00C16EF3"/>
    <w:rsid w:val="00C17426"/>
    <w:rsid w:val="00C17B4D"/>
    <w:rsid w:val="00C17BF6"/>
    <w:rsid w:val="00C17D31"/>
    <w:rsid w:val="00C17DCD"/>
    <w:rsid w:val="00C2010B"/>
    <w:rsid w:val="00C203D0"/>
    <w:rsid w:val="00C206AA"/>
    <w:rsid w:val="00C2150C"/>
    <w:rsid w:val="00C21547"/>
    <w:rsid w:val="00C21922"/>
    <w:rsid w:val="00C219B0"/>
    <w:rsid w:val="00C21CB5"/>
    <w:rsid w:val="00C23301"/>
    <w:rsid w:val="00C247D2"/>
    <w:rsid w:val="00C251AD"/>
    <w:rsid w:val="00C251B2"/>
    <w:rsid w:val="00C25358"/>
    <w:rsid w:val="00C25ED3"/>
    <w:rsid w:val="00C26013"/>
    <w:rsid w:val="00C26039"/>
    <w:rsid w:val="00C260AA"/>
    <w:rsid w:val="00C266AA"/>
    <w:rsid w:val="00C26872"/>
    <w:rsid w:val="00C27684"/>
    <w:rsid w:val="00C279B1"/>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3079"/>
    <w:rsid w:val="00C331BA"/>
    <w:rsid w:val="00C333D0"/>
    <w:rsid w:val="00C3365E"/>
    <w:rsid w:val="00C33C16"/>
    <w:rsid w:val="00C346DD"/>
    <w:rsid w:val="00C34A0F"/>
    <w:rsid w:val="00C35282"/>
    <w:rsid w:val="00C35FD7"/>
    <w:rsid w:val="00C362F9"/>
    <w:rsid w:val="00C36A51"/>
    <w:rsid w:val="00C36D07"/>
    <w:rsid w:val="00C36E04"/>
    <w:rsid w:val="00C36FE5"/>
    <w:rsid w:val="00C37589"/>
    <w:rsid w:val="00C37639"/>
    <w:rsid w:val="00C377BC"/>
    <w:rsid w:val="00C3782E"/>
    <w:rsid w:val="00C37B0B"/>
    <w:rsid w:val="00C40406"/>
    <w:rsid w:val="00C40478"/>
    <w:rsid w:val="00C405AD"/>
    <w:rsid w:val="00C406AD"/>
    <w:rsid w:val="00C40AFD"/>
    <w:rsid w:val="00C40D82"/>
    <w:rsid w:val="00C4103E"/>
    <w:rsid w:val="00C41879"/>
    <w:rsid w:val="00C41F57"/>
    <w:rsid w:val="00C42C39"/>
    <w:rsid w:val="00C43639"/>
    <w:rsid w:val="00C436CF"/>
    <w:rsid w:val="00C43852"/>
    <w:rsid w:val="00C438F5"/>
    <w:rsid w:val="00C442BC"/>
    <w:rsid w:val="00C4447B"/>
    <w:rsid w:val="00C446AA"/>
    <w:rsid w:val="00C44C0D"/>
    <w:rsid w:val="00C44D1B"/>
    <w:rsid w:val="00C44F38"/>
    <w:rsid w:val="00C450E0"/>
    <w:rsid w:val="00C45231"/>
    <w:rsid w:val="00C4555A"/>
    <w:rsid w:val="00C45D75"/>
    <w:rsid w:val="00C45E03"/>
    <w:rsid w:val="00C45E90"/>
    <w:rsid w:val="00C462B9"/>
    <w:rsid w:val="00C466A2"/>
    <w:rsid w:val="00C46B25"/>
    <w:rsid w:val="00C46C9C"/>
    <w:rsid w:val="00C47353"/>
    <w:rsid w:val="00C4764E"/>
    <w:rsid w:val="00C47A9C"/>
    <w:rsid w:val="00C5096D"/>
    <w:rsid w:val="00C50A46"/>
    <w:rsid w:val="00C50CAC"/>
    <w:rsid w:val="00C50D3A"/>
    <w:rsid w:val="00C511D7"/>
    <w:rsid w:val="00C512FA"/>
    <w:rsid w:val="00C513ED"/>
    <w:rsid w:val="00C51647"/>
    <w:rsid w:val="00C5199F"/>
    <w:rsid w:val="00C51AD9"/>
    <w:rsid w:val="00C51F4C"/>
    <w:rsid w:val="00C52289"/>
    <w:rsid w:val="00C5229A"/>
    <w:rsid w:val="00C52519"/>
    <w:rsid w:val="00C52ADD"/>
    <w:rsid w:val="00C52F03"/>
    <w:rsid w:val="00C52F4B"/>
    <w:rsid w:val="00C53007"/>
    <w:rsid w:val="00C539A0"/>
    <w:rsid w:val="00C53FD1"/>
    <w:rsid w:val="00C544C7"/>
    <w:rsid w:val="00C546E6"/>
    <w:rsid w:val="00C5475A"/>
    <w:rsid w:val="00C54E90"/>
    <w:rsid w:val="00C557E0"/>
    <w:rsid w:val="00C5585D"/>
    <w:rsid w:val="00C55B1B"/>
    <w:rsid w:val="00C56305"/>
    <w:rsid w:val="00C56635"/>
    <w:rsid w:val="00C56828"/>
    <w:rsid w:val="00C56ACD"/>
    <w:rsid w:val="00C56D4A"/>
    <w:rsid w:val="00C56E6C"/>
    <w:rsid w:val="00C56FF6"/>
    <w:rsid w:val="00C5705E"/>
    <w:rsid w:val="00C577B9"/>
    <w:rsid w:val="00C5780D"/>
    <w:rsid w:val="00C57B24"/>
    <w:rsid w:val="00C57C6D"/>
    <w:rsid w:val="00C57D67"/>
    <w:rsid w:val="00C57EB8"/>
    <w:rsid w:val="00C60642"/>
    <w:rsid w:val="00C609CD"/>
    <w:rsid w:val="00C60ED6"/>
    <w:rsid w:val="00C60F16"/>
    <w:rsid w:val="00C615C4"/>
    <w:rsid w:val="00C61814"/>
    <w:rsid w:val="00C62027"/>
    <w:rsid w:val="00C627C0"/>
    <w:rsid w:val="00C6297A"/>
    <w:rsid w:val="00C62AC8"/>
    <w:rsid w:val="00C62C48"/>
    <w:rsid w:val="00C62E7E"/>
    <w:rsid w:val="00C63019"/>
    <w:rsid w:val="00C630DD"/>
    <w:rsid w:val="00C63174"/>
    <w:rsid w:val="00C632E1"/>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22E"/>
    <w:rsid w:val="00C704C4"/>
    <w:rsid w:val="00C704CC"/>
    <w:rsid w:val="00C7073F"/>
    <w:rsid w:val="00C70D85"/>
    <w:rsid w:val="00C71344"/>
    <w:rsid w:val="00C7148F"/>
    <w:rsid w:val="00C718E2"/>
    <w:rsid w:val="00C71CD6"/>
    <w:rsid w:val="00C71CE9"/>
    <w:rsid w:val="00C71DB2"/>
    <w:rsid w:val="00C721FF"/>
    <w:rsid w:val="00C72833"/>
    <w:rsid w:val="00C72A57"/>
    <w:rsid w:val="00C72B15"/>
    <w:rsid w:val="00C73540"/>
    <w:rsid w:val="00C736EC"/>
    <w:rsid w:val="00C73C35"/>
    <w:rsid w:val="00C74296"/>
    <w:rsid w:val="00C74794"/>
    <w:rsid w:val="00C75189"/>
    <w:rsid w:val="00C75769"/>
    <w:rsid w:val="00C75D27"/>
    <w:rsid w:val="00C76A2D"/>
    <w:rsid w:val="00C76ADD"/>
    <w:rsid w:val="00C76B35"/>
    <w:rsid w:val="00C77025"/>
    <w:rsid w:val="00C77634"/>
    <w:rsid w:val="00C776C3"/>
    <w:rsid w:val="00C77B61"/>
    <w:rsid w:val="00C80432"/>
    <w:rsid w:val="00C80525"/>
    <w:rsid w:val="00C80C1B"/>
    <w:rsid w:val="00C80CFA"/>
    <w:rsid w:val="00C8180B"/>
    <w:rsid w:val="00C81A92"/>
    <w:rsid w:val="00C82252"/>
    <w:rsid w:val="00C822AA"/>
    <w:rsid w:val="00C82550"/>
    <w:rsid w:val="00C8256E"/>
    <w:rsid w:val="00C82975"/>
    <w:rsid w:val="00C82CE0"/>
    <w:rsid w:val="00C82DD7"/>
    <w:rsid w:val="00C830C8"/>
    <w:rsid w:val="00C83185"/>
    <w:rsid w:val="00C83188"/>
    <w:rsid w:val="00C835D6"/>
    <w:rsid w:val="00C837C6"/>
    <w:rsid w:val="00C83D56"/>
    <w:rsid w:val="00C841C6"/>
    <w:rsid w:val="00C84659"/>
    <w:rsid w:val="00C846E5"/>
    <w:rsid w:val="00C84741"/>
    <w:rsid w:val="00C84E91"/>
    <w:rsid w:val="00C857D1"/>
    <w:rsid w:val="00C86958"/>
    <w:rsid w:val="00C86B40"/>
    <w:rsid w:val="00C86BF0"/>
    <w:rsid w:val="00C86C58"/>
    <w:rsid w:val="00C86CD7"/>
    <w:rsid w:val="00C86FBE"/>
    <w:rsid w:val="00C875F9"/>
    <w:rsid w:val="00C87958"/>
    <w:rsid w:val="00C87C47"/>
    <w:rsid w:val="00C87DCB"/>
    <w:rsid w:val="00C87E2C"/>
    <w:rsid w:val="00C90149"/>
    <w:rsid w:val="00C9047C"/>
    <w:rsid w:val="00C9138F"/>
    <w:rsid w:val="00C9154C"/>
    <w:rsid w:val="00C917AC"/>
    <w:rsid w:val="00C91BB1"/>
    <w:rsid w:val="00C91C6A"/>
    <w:rsid w:val="00C922EC"/>
    <w:rsid w:val="00C9243B"/>
    <w:rsid w:val="00C92A69"/>
    <w:rsid w:val="00C92DEA"/>
    <w:rsid w:val="00C931CD"/>
    <w:rsid w:val="00C935BB"/>
    <w:rsid w:val="00C93947"/>
    <w:rsid w:val="00C93D58"/>
    <w:rsid w:val="00C93F40"/>
    <w:rsid w:val="00C94AF6"/>
    <w:rsid w:val="00C958E8"/>
    <w:rsid w:val="00C95A68"/>
    <w:rsid w:val="00C95C15"/>
    <w:rsid w:val="00C95EC6"/>
    <w:rsid w:val="00C96C52"/>
    <w:rsid w:val="00C96CF9"/>
    <w:rsid w:val="00C97344"/>
    <w:rsid w:val="00C976BE"/>
    <w:rsid w:val="00C97778"/>
    <w:rsid w:val="00C977FB"/>
    <w:rsid w:val="00C97A29"/>
    <w:rsid w:val="00C97BCA"/>
    <w:rsid w:val="00C97D12"/>
    <w:rsid w:val="00C97FF1"/>
    <w:rsid w:val="00CA0015"/>
    <w:rsid w:val="00CA005F"/>
    <w:rsid w:val="00CA0277"/>
    <w:rsid w:val="00CA079D"/>
    <w:rsid w:val="00CA0A4A"/>
    <w:rsid w:val="00CA0BBA"/>
    <w:rsid w:val="00CA12C0"/>
    <w:rsid w:val="00CA1474"/>
    <w:rsid w:val="00CA17B6"/>
    <w:rsid w:val="00CA1962"/>
    <w:rsid w:val="00CA196C"/>
    <w:rsid w:val="00CA1C2F"/>
    <w:rsid w:val="00CA1F2E"/>
    <w:rsid w:val="00CA2961"/>
    <w:rsid w:val="00CA2AFC"/>
    <w:rsid w:val="00CA2FD8"/>
    <w:rsid w:val="00CA31E6"/>
    <w:rsid w:val="00CA34C0"/>
    <w:rsid w:val="00CA3692"/>
    <w:rsid w:val="00CA371B"/>
    <w:rsid w:val="00CA3726"/>
    <w:rsid w:val="00CA3954"/>
    <w:rsid w:val="00CA3D0C"/>
    <w:rsid w:val="00CA3DFB"/>
    <w:rsid w:val="00CA3F26"/>
    <w:rsid w:val="00CA4A0F"/>
    <w:rsid w:val="00CA4A7D"/>
    <w:rsid w:val="00CA505E"/>
    <w:rsid w:val="00CA5125"/>
    <w:rsid w:val="00CA5296"/>
    <w:rsid w:val="00CA5361"/>
    <w:rsid w:val="00CA5842"/>
    <w:rsid w:val="00CA5903"/>
    <w:rsid w:val="00CA6050"/>
    <w:rsid w:val="00CA60C5"/>
    <w:rsid w:val="00CA6108"/>
    <w:rsid w:val="00CA66B0"/>
    <w:rsid w:val="00CA6AC4"/>
    <w:rsid w:val="00CA6F0C"/>
    <w:rsid w:val="00CA70B0"/>
    <w:rsid w:val="00CA7107"/>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2F5E"/>
    <w:rsid w:val="00CB36F5"/>
    <w:rsid w:val="00CB3A48"/>
    <w:rsid w:val="00CB40FF"/>
    <w:rsid w:val="00CB41F9"/>
    <w:rsid w:val="00CB42DE"/>
    <w:rsid w:val="00CB4A90"/>
    <w:rsid w:val="00CB4BF0"/>
    <w:rsid w:val="00CB4D89"/>
    <w:rsid w:val="00CB5002"/>
    <w:rsid w:val="00CB515C"/>
    <w:rsid w:val="00CB5A69"/>
    <w:rsid w:val="00CB5C02"/>
    <w:rsid w:val="00CB5E5D"/>
    <w:rsid w:val="00CB6048"/>
    <w:rsid w:val="00CB626F"/>
    <w:rsid w:val="00CB633F"/>
    <w:rsid w:val="00CB6952"/>
    <w:rsid w:val="00CB6C6D"/>
    <w:rsid w:val="00CB6E11"/>
    <w:rsid w:val="00CB7384"/>
    <w:rsid w:val="00CB7744"/>
    <w:rsid w:val="00CB7D5C"/>
    <w:rsid w:val="00CB7F42"/>
    <w:rsid w:val="00CB7FDD"/>
    <w:rsid w:val="00CC004C"/>
    <w:rsid w:val="00CC0051"/>
    <w:rsid w:val="00CC02DE"/>
    <w:rsid w:val="00CC0774"/>
    <w:rsid w:val="00CC0943"/>
    <w:rsid w:val="00CC0A24"/>
    <w:rsid w:val="00CC0A33"/>
    <w:rsid w:val="00CC0A91"/>
    <w:rsid w:val="00CC0E15"/>
    <w:rsid w:val="00CC1E54"/>
    <w:rsid w:val="00CC210A"/>
    <w:rsid w:val="00CC241D"/>
    <w:rsid w:val="00CC2B06"/>
    <w:rsid w:val="00CC2D8D"/>
    <w:rsid w:val="00CC34A6"/>
    <w:rsid w:val="00CC35F6"/>
    <w:rsid w:val="00CC3F51"/>
    <w:rsid w:val="00CC412D"/>
    <w:rsid w:val="00CC4286"/>
    <w:rsid w:val="00CC4846"/>
    <w:rsid w:val="00CC4885"/>
    <w:rsid w:val="00CC508E"/>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1574"/>
    <w:rsid w:val="00CD2157"/>
    <w:rsid w:val="00CD254E"/>
    <w:rsid w:val="00CD269D"/>
    <w:rsid w:val="00CD28ED"/>
    <w:rsid w:val="00CD2956"/>
    <w:rsid w:val="00CD2EAB"/>
    <w:rsid w:val="00CD2FEE"/>
    <w:rsid w:val="00CD30DC"/>
    <w:rsid w:val="00CD3333"/>
    <w:rsid w:val="00CD3639"/>
    <w:rsid w:val="00CD380B"/>
    <w:rsid w:val="00CD3EF2"/>
    <w:rsid w:val="00CD3F22"/>
    <w:rsid w:val="00CD3FF1"/>
    <w:rsid w:val="00CD410C"/>
    <w:rsid w:val="00CD4177"/>
    <w:rsid w:val="00CD4384"/>
    <w:rsid w:val="00CD441C"/>
    <w:rsid w:val="00CD445F"/>
    <w:rsid w:val="00CD44DE"/>
    <w:rsid w:val="00CD4707"/>
    <w:rsid w:val="00CD486F"/>
    <w:rsid w:val="00CD4D75"/>
    <w:rsid w:val="00CD5251"/>
    <w:rsid w:val="00CD54CD"/>
    <w:rsid w:val="00CD5775"/>
    <w:rsid w:val="00CD583B"/>
    <w:rsid w:val="00CD5AD2"/>
    <w:rsid w:val="00CD5C55"/>
    <w:rsid w:val="00CD65D0"/>
    <w:rsid w:val="00CD6667"/>
    <w:rsid w:val="00CD66AD"/>
    <w:rsid w:val="00CD68FF"/>
    <w:rsid w:val="00CD772D"/>
    <w:rsid w:val="00CD7785"/>
    <w:rsid w:val="00CD77D9"/>
    <w:rsid w:val="00CD783F"/>
    <w:rsid w:val="00CD7D7B"/>
    <w:rsid w:val="00CE00FD"/>
    <w:rsid w:val="00CE0D9E"/>
    <w:rsid w:val="00CE0E19"/>
    <w:rsid w:val="00CE0E6D"/>
    <w:rsid w:val="00CE0FF8"/>
    <w:rsid w:val="00CE1C9B"/>
    <w:rsid w:val="00CE1F7B"/>
    <w:rsid w:val="00CE28B8"/>
    <w:rsid w:val="00CE38F3"/>
    <w:rsid w:val="00CE4211"/>
    <w:rsid w:val="00CE42E4"/>
    <w:rsid w:val="00CE4714"/>
    <w:rsid w:val="00CE489A"/>
    <w:rsid w:val="00CE5234"/>
    <w:rsid w:val="00CE5523"/>
    <w:rsid w:val="00CE5660"/>
    <w:rsid w:val="00CE59C2"/>
    <w:rsid w:val="00CE59D2"/>
    <w:rsid w:val="00CE61A7"/>
    <w:rsid w:val="00CE6A17"/>
    <w:rsid w:val="00CE6B83"/>
    <w:rsid w:val="00CE7104"/>
    <w:rsid w:val="00CE7BB5"/>
    <w:rsid w:val="00CE7BC0"/>
    <w:rsid w:val="00CE7F57"/>
    <w:rsid w:val="00CE7F7D"/>
    <w:rsid w:val="00CF036E"/>
    <w:rsid w:val="00CF060D"/>
    <w:rsid w:val="00CF06C2"/>
    <w:rsid w:val="00CF0799"/>
    <w:rsid w:val="00CF100B"/>
    <w:rsid w:val="00CF1A9C"/>
    <w:rsid w:val="00CF1F0A"/>
    <w:rsid w:val="00CF20DC"/>
    <w:rsid w:val="00CF21B9"/>
    <w:rsid w:val="00CF22B9"/>
    <w:rsid w:val="00CF2788"/>
    <w:rsid w:val="00CF2D6D"/>
    <w:rsid w:val="00CF2DF7"/>
    <w:rsid w:val="00CF2F2F"/>
    <w:rsid w:val="00CF3448"/>
    <w:rsid w:val="00CF37EA"/>
    <w:rsid w:val="00CF3C0C"/>
    <w:rsid w:val="00CF4080"/>
    <w:rsid w:val="00CF49D8"/>
    <w:rsid w:val="00CF4B16"/>
    <w:rsid w:val="00CF50F3"/>
    <w:rsid w:val="00CF51EB"/>
    <w:rsid w:val="00CF5308"/>
    <w:rsid w:val="00CF55B5"/>
    <w:rsid w:val="00CF5897"/>
    <w:rsid w:val="00CF6103"/>
    <w:rsid w:val="00CF6245"/>
    <w:rsid w:val="00CF6348"/>
    <w:rsid w:val="00CF6384"/>
    <w:rsid w:val="00CF67E1"/>
    <w:rsid w:val="00CF721A"/>
    <w:rsid w:val="00CF7516"/>
    <w:rsid w:val="00CF7633"/>
    <w:rsid w:val="00CF7724"/>
    <w:rsid w:val="00D000F3"/>
    <w:rsid w:val="00D000F4"/>
    <w:rsid w:val="00D00203"/>
    <w:rsid w:val="00D003F8"/>
    <w:rsid w:val="00D0088D"/>
    <w:rsid w:val="00D00A85"/>
    <w:rsid w:val="00D00ABB"/>
    <w:rsid w:val="00D01BD6"/>
    <w:rsid w:val="00D01D7F"/>
    <w:rsid w:val="00D01E5D"/>
    <w:rsid w:val="00D02093"/>
    <w:rsid w:val="00D021B7"/>
    <w:rsid w:val="00D02484"/>
    <w:rsid w:val="00D02B97"/>
    <w:rsid w:val="00D02B9D"/>
    <w:rsid w:val="00D02ED1"/>
    <w:rsid w:val="00D02F0D"/>
    <w:rsid w:val="00D03321"/>
    <w:rsid w:val="00D0363D"/>
    <w:rsid w:val="00D0368B"/>
    <w:rsid w:val="00D03A4A"/>
    <w:rsid w:val="00D03CBB"/>
    <w:rsid w:val="00D03EC6"/>
    <w:rsid w:val="00D042A8"/>
    <w:rsid w:val="00D04305"/>
    <w:rsid w:val="00D0434B"/>
    <w:rsid w:val="00D04BA7"/>
    <w:rsid w:val="00D04DD9"/>
    <w:rsid w:val="00D05557"/>
    <w:rsid w:val="00D063EE"/>
    <w:rsid w:val="00D0658E"/>
    <w:rsid w:val="00D071FB"/>
    <w:rsid w:val="00D0751A"/>
    <w:rsid w:val="00D07730"/>
    <w:rsid w:val="00D07A78"/>
    <w:rsid w:val="00D10663"/>
    <w:rsid w:val="00D11315"/>
    <w:rsid w:val="00D11572"/>
    <w:rsid w:val="00D11671"/>
    <w:rsid w:val="00D1184A"/>
    <w:rsid w:val="00D123EB"/>
    <w:rsid w:val="00D124CF"/>
    <w:rsid w:val="00D1256A"/>
    <w:rsid w:val="00D12814"/>
    <w:rsid w:val="00D128C0"/>
    <w:rsid w:val="00D1317F"/>
    <w:rsid w:val="00D13424"/>
    <w:rsid w:val="00D134F7"/>
    <w:rsid w:val="00D13D57"/>
    <w:rsid w:val="00D13DCE"/>
    <w:rsid w:val="00D13DFD"/>
    <w:rsid w:val="00D1408F"/>
    <w:rsid w:val="00D1471D"/>
    <w:rsid w:val="00D14A57"/>
    <w:rsid w:val="00D14DC2"/>
    <w:rsid w:val="00D14F7A"/>
    <w:rsid w:val="00D14FD8"/>
    <w:rsid w:val="00D1533D"/>
    <w:rsid w:val="00D15433"/>
    <w:rsid w:val="00D16325"/>
    <w:rsid w:val="00D167AF"/>
    <w:rsid w:val="00D17095"/>
    <w:rsid w:val="00D1730E"/>
    <w:rsid w:val="00D17885"/>
    <w:rsid w:val="00D1795C"/>
    <w:rsid w:val="00D17A38"/>
    <w:rsid w:val="00D2014B"/>
    <w:rsid w:val="00D2064F"/>
    <w:rsid w:val="00D20B61"/>
    <w:rsid w:val="00D2173C"/>
    <w:rsid w:val="00D218FC"/>
    <w:rsid w:val="00D219F9"/>
    <w:rsid w:val="00D21A81"/>
    <w:rsid w:val="00D21BBA"/>
    <w:rsid w:val="00D21D3E"/>
    <w:rsid w:val="00D21EDF"/>
    <w:rsid w:val="00D21F46"/>
    <w:rsid w:val="00D22269"/>
    <w:rsid w:val="00D22402"/>
    <w:rsid w:val="00D224EC"/>
    <w:rsid w:val="00D2290B"/>
    <w:rsid w:val="00D229F8"/>
    <w:rsid w:val="00D232DC"/>
    <w:rsid w:val="00D238CF"/>
    <w:rsid w:val="00D23FAD"/>
    <w:rsid w:val="00D24024"/>
    <w:rsid w:val="00D241B1"/>
    <w:rsid w:val="00D241CF"/>
    <w:rsid w:val="00D24A76"/>
    <w:rsid w:val="00D24F65"/>
    <w:rsid w:val="00D2504D"/>
    <w:rsid w:val="00D25104"/>
    <w:rsid w:val="00D25347"/>
    <w:rsid w:val="00D25421"/>
    <w:rsid w:val="00D25473"/>
    <w:rsid w:val="00D25A50"/>
    <w:rsid w:val="00D25ABA"/>
    <w:rsid w:val="00D261F3"/>
    <w:rsid w:val="00D26C2D"/>
    <w:rsid w:val="00D274B7"/>
    <w:rsid w:val="00D277CB"/>
    <w:rsid w:val="00D27CEE"/>
    <w:rsid w:val="00D30216"/>
    <w:rsid w:val="00D30BD0"/>
    <w:rsid w:val="00D31582"/>
    <w:rsid w:val="00D3187F"/>
    <w:rsid w:val="00D31BAF"/>
    <w:rsid w:val="00D320C4"/>
    <w:rsid w:val="00D3256E"/>
    <w:rsid w:val="00D3283B"/>
    <w:rsid w:val="00D333E6"/>
    <w:rsid w:val="00D333FD"/>
    <w:rsid w:val="00D33632"/>
    <w:rsid w:val="00D33EE5"/>
    <w:rsid w:val="00D34076"/>
    <w:rsid w:val="00D34170"/>
    <w:rsid w:val="00D346CB"/>
    <w:rsid w:val="00D34D5E"/>
    <w:rsid w:val="00D34DEC"/>
    <w:rsid w:val="00D353EE"/>
    <w:rsid w:val="00D354FF"/>
    <w:rsid w:val="00D35574"/>
    <w:rsid w:val="00D35946"/>
    <w:rsid w:val="00D35C2C"/>
    <w:rsid w:val="00D35CA3"/>
    <w:rsid w:val="00D35E69"/>
    <w:rsid w:val="00D36466"/>
    <w:rsid w:val="00D36825"/>
    <w:rsid w:val="00D36A10"/>
    <w:rsid w:val="00D36A12"/>
    <w:rsid w:val="00D36A2F"/>
    <w:rsid w:val="00D373CB"/>
    <w:rsid w:val="00D37AA6"/>
    <w:rsid w:val="00D402FB"/>
    <w:rsid w:val="00D40389"/>
    <w:rsid w:val="00D40589"/>
    <w:rsid w:val="00D40774"/>
    <w:rsid w:val="00D40F8B"/>
    <w:rsid w:val="00D415A2"/>
    <w:rsid w:val="00D418D2"/>
    <w:rsid w:val="00D41C4E"/>
    <w:rsid w:val="00D4309D"/>
    <w:rsid w:val="00D43F84"/>
    <w:rsid w:val="00D43F9C"/>
    <w:rsid w:val="00D44667"/>
    <w:rsid w:val="00D446FF"/>
    <w:rsid w:val="00D4502A"/>
    <w:rsid w:val="00D451D9"/>
    <w:rsid w:val="00D4580E"/>
    <w:rsid w:val="00D459E6"/>
    <w:rsid w:val="00D46812"/>
    <w:rsid w:val="00D46B7C"/>
    <w:rsid w:val="00D4711E"/>
    <w:rsid w:val="00D4719D"/>
    <w:rsid w:val="00D4728A"/>
    <w:rsid w:val="00D4788D"/>
    <w:rsid w:val="00D501E2"/>
    <w:rsid w:val="00D5042C"/>
    <w:rsid w:val="00D50C95"/>
    <w:rsid w:val="00D51487"/>
    <w:rsid w:val="00D51AE0"/>
    <w:rsid w:val="00D51D1A"/>
    <w:rsid w:val="00D51EC3"/>
    <w:rsid w:val="00D52415"/>
    <w:rsid w:val="00D5282B"/>
    <w:rsid w:val="00D537C9"/>
    <w:rsid w:val="00D53963"/>
    <w:rsid w:val="00D54570"/>
    <w:rsid w:val="00D5472E"/>
    <w:rsid w:val="00D5486B"/>
    <w:rsid w:val="00D548BF"/>
    <w:rsid w:val="00D54A28"/>
    <w:rsid w:val="00D54AD0"/>
    <w:rsid w:val="00D550C1"/>
    <w:rsid w:val="00D55E6F"/>
    <w:rsid w:val="00D563D7"/>
    <w:rsid w:val="00D5659D"/>
    <w:rsid w:val="00D56E05"/>
    <w:rsid w:val="00D57213"/>
    <w:rsid w:val="00D579DA"/>
    <w:rsid w:val="00D57C33"/>
    <w:rsid w:val="00D57C9F"/>
    <w:rsid w:val="00D57DF9"/>
    <w:rsid w:val="00D60077"/>
    <w:rsid w:val="00D602D9"/>
    <w:rsid w:val="00D6080A"/>
    <w:rsid w:val="00D60E0E"/>
    <w:rsid w:val="00D610BA"/>
    <w:rsid w:val="00D615A4"/>
    <w:rsid w:val="00D616D2"/>
    <w:rsid w:val="00D61EDB"/>
    <w:rsid w:val="00D62433"/>
    <w:rsid w:val="00D63378"/>
    <w:rsid w:val="00D63CF6"/>
    <w:rsid w:val="00D653C6"/>
    <w:rsid w:val="00D65B34"/>
    <w:rsid w:val="00D65C69"/>
    <w:rsid w:val="00D66916"/>
    <w:rsid w:val="00D66C11"/>
    <w:rsid w:val="00D66C8D"/>
    <w:rsid w:val="00D67202"/>
    <w:rsid w:val="00D67A0B"/>
    <w:rsid w:val="00D67CDA"/>
    <w:rsid w:val="00D70A57"/>
    <w:rsid w:val="00D71350"/>
    <w:rsid w:val="00D719F1"/>
    <w:rsid w:val="00D721FB"/>
    <w:rsid w:val="00D7298D"/>
    <w:rsid w:val="00D732A9"/>
    <w:rsid w:val="00D735DB"/>
    <w:rsid w:val="00D738D6"/>
    <w:rsid w:val="00D73A37"/>
    <w:rsid w:val="00D73ABB"/>
    <w:rsid w:val="00D73C2E"/>
    <w:rsid w:val="00D744CB"/>
    <w:rsid w:val="00D74962"/>
    <w:rsid w:val="00D74A5B"/>
    <w:rsid w:val="00D755EB"/>
    <w:rsid w:val="00D7595B"/>
    <w:rsid w:val="00D760A4"/>
    <w:rsid w:val="00D7651B"/>
    <w:rsid w:val="00D7680F"/>
    <w:rsid w:val="00D76C92"/>
    <w:rsid w:val="00D76DF9"/>
    <w:rsid w:val="00D76F3E"/>
    <w:rsid w:val="00D770EC"/>
    <w:rsid w:val="00D7713E"/>
    <w:rsid w:val="00D7729D"/>
    <w:rsid w:val="00D77BFB"/>
    <w:rsid w:val="00D807B3"/>
    <w:rsid w:val="00D809B7"/>
    <w:rsid w:val="00D80A5B"/>
    <w:rsid w:val="00D80BE6"/>
    <w:rsid w:val="00D80CFA"/>
    <w:rsid w:val="00D80D7D"/>
    <w:rsid w:val="00D80D8F"/>
    <w:rsid w:val="00D80ECE"/>
    <w:rsid w:val="00D81A8B"/>
    <w:rsid w:val="00D81BAA"/>
    <w:rsid w:val="00D81E25"/>
    <w:rsid w:val="00D81E79"/>
    <w:rsid w:val="00D81F3A"/>
    <w:rsid w:val="00D81F79"/>
    <w:rsid w:val="00D8262E"/>
    <w:rsid w:val="00D826A5"/>
    <w:rsid w:val="00D83434"/>
    <w:rsid w:val="00D84504"/>
    <w:rsid w:val="00D84873"/>
    <w:rsid w:val="00D84AFD"/>
    <w:rsid w:val="00D855CA"/>
    <w:rsid w:val="00D85778"/>
    <w:rsid w:val="00D85814"/>
    <w:rsid w:val="00D85F1F"/>
    <w:rsid w:val="00D85F98"/>
    <w:rsid w:val="00D86276"/>
    <w:rsid w:val="00D86F0A"/>
    <w:rsid w:val="00D86FD1"/>
    <w:rsid w:val="00D870E6"/>
    <w:rsid w:val="00D8779A"/>
    <w:rsid w:val="00D877D5"/>
    <w:rsid w:val="00D8788B"/>
    <w:rsid w:val="00D87CDB"/>
    <w:rsid w:val="00D87E00"/>
    <w:rsid w:val="00D90216"/>
    <w:rsid w:val="00D90695"/>
    <w:rsid w:val="00D90C26"/>
    <w:rsid w:val="00D90C4E"/>
    <w:rsid w:val="00D9118E"/>
    <w:rsid w:val="00D9134D"/>
    <w:rsid w:val="00D914C6"/>
    <w:rsid w:val="00D9185F"/>
    <w:rsid w:val="00D91BA9"/>
    <w:rsid w:val="00D91D94"/>
    <w:rsid w:val="00D91DF1"/>
    <w:rsid w:val="00D91E1C"/>
    <w:rsid w:val="00D91FAC"/>
    <w:rsid w:val="00D9245C"/>
    <w:rsid w:val="00D93FEE"/>
    <w:rsid w:val="00D94370"/>
    <w:rsid w:val="00D9510C"/>
    <w:rsid w:val="00D952A7"/>
    <w:rsid w:val="00D9540C"/>
    <w:rsid w:val="00D95A5F"/>
    <w:rsid w:val="00D95CB2"/>
    <w:rsid w:val="00D95D3A"/>
    <w:rsid w:val="00D95F10"/>
    <w:rsid w:val="00D961B3"/>
    <w:rsid w:val="00D962EE"/>
    <w:rsid w:val="00D96CDC"/>
    <w:rsid w:val="00D97278"/>
    <w:rsid w:val="00D974A3"/>
    <w:rsid w:val="00D9793E"/>
    <w:rsid w:val="00D97ABD"/>
    <w:rsid w:val="00D97E9D"/>
    <w:rsid w:val="00D97ED5"/>
    <w:rsid w:val="00DA0308"/>
    <w:rsid w:val="00DA06B2"/>
    <w:rsid w:val="00DA0B6A"/>
    <w:rsid w:val="00DA0BBE"/>
    <w:rsid w:val="00DA0EBA"/>
    <w:rsid w:val="00DA0FA6"/>
    <w:rsid w:val="00DA1007"/>
    <w:rsid w:val="00DA1401"/>
    <w:rsid w:val="00DA147E"/>
    <w:rsid w:val="00DA15B7"/>
    <w:rsid w:val="00DA194F"/>
    <w:rsid w:val="00DA19C5"/>
    <w:rsid w:val="00DA2011"/>
    <w:rsid w:val="00DA2A14"/>
    <w:rsid w:val="00DA2DD8"/>
    <w:rsid w:val="00DA35D3"/>
    <w:rsid w:val="00DA3B83"/>
    <w:rsid w:val="00DA3D2E"/>
    <w:rsid w:val="00DA441C"/>
    <w:rsid w:val="00DA455C"/>
    <w:rsid w:val="00DA4D23"/>
    <w:rsid w:val="00DA4F46"/>
    <w:rsid w:val="00DA4FAD"/>
    <w:rsid w:val="00DA53AB"/>
    <w:rsid w:val="00DA5708"/>
    <w:rsid w:val="00DA589A"/>
    <w:rsid w:val="00DA69E9"/>
    <w:rsid w:val="00DA6C9C"/>
    <w:rsid w:val="00DA6DA9"/>
    <w:rsid w:val="00DA6DDD"/>
    <w:rsid w:val="00DA73EC"/>
    <w:rsid w:val="00DA7885"/>
    <w:rsid w:val="00DA7A03"/>
    <w:rsid w:val="00DB0316"/>
    <w:rsid w:val="00DB0440"/>
    <w:rsid w:val="00DB04D5"/>
    <w:rsid w:val="00DB0D42"/>
    <w:rsid w:val="00DB0EB9"/>
    <w:rsid w:val="00DB15D1"/>
    <w:rsid w:val="00DB1634"/>
    <w:rsid w:val="00DB1818"/>
    <w:rsid w:val="00DB1AB4"/>
    <w:rsid w:val="00DB1B79"/>
    <w:rsid w:val="00DB23D1"/>
    <w:rsid w:val="00DB33E1"/>
    <w:rsid w:val="00DB379D"/>
    <w:rsid w:val="00DB392B"/>
    <w:rsid w:val="00DB4395"/>
    <w:rsid w:val="00DB47F5"/>
    <w:rsid w:val="00DB4B8B"/>
    <w:rsid w:val="00DB4CB6"/>
    <w:rsid w:val="00DB4D33"/>
    <w:rsid w:val="00DB52B6"/>
    <w:rsid w:val="00DB59F1"/>
    <w:rsid w:val="00DB5CBE"/>
    <w:rsid w:val="00DB5E9A"/>
    <w:rsid w:val="00DB5F31"/>
    <w:rsid w:val="00DB6133"/>
    <w:rsid w:val="00DB6990"/>
    <w:rsid w:val="00DB6DA3"/>
    <w:rsid w:val="00DB6F3A"/>
    <w:rsid w:val="00DB70A4"/>
    <w:rsid w:val="00DB7370"/>
    <w:rsid w:val="00DB7438"/>
    <w:rsid w:val="00DB7913"/>
    <w:rsid w:val="00DB7B37"/>
    <w:rsid w:val="00DB7C8C"/>
    <w:rsid w:val="00DB7EB4"/>
    <w:rsid w:val="00DB7F33"/>
    <w:rsid w:val="00DC053B"/>
    <w:rsid w:val="00DC085C"/>
    <w:rsid w:val="00DC0DB9"/>
    <w:rsid w:val="00DC0E48"/>
    <w:rsid w:val="00DC0EAE"/>
    <w:rsid w:val="00DC1461"/>
    <w:rsid w:val="00DC1979"/>
    <w:rsid w:val="00DC204E"/>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4EB0"/>
    <w:rsid w:val="00DC530A"/>
    <w:rsid w:val="00DC5CFE"/>
    <w:rsid w:val="00DC6455"/>
    <w:rsid w:val="00DC7258"/>
    <w:rsid w:val="00DC757F"/>
    <w:rsid w:val="00DD032A"/>
    <w:rsid w:val="00DD0693"/>
    <w:rsid w:val="00DD0A4E"/>
    <w:rsid w:val="00DD0E0F"/>
    <w:rsid w:val="00DD0EBC"/>
    <w:rsid w:val="00DD1967"/>
    <w:rsid w:val="00DD1DDD"/>
    <w:rsid w:val="00DD1E9B"/>
    <w:rsid w:val="00DD1F23"/>
    <w:rsid w:val="00DD21F4"/>
    <w:rsid w:val="00DD2B38"/>
    <w:rsid w:val="00DD3619"/>
    <w:rsid w:val="00DD369D"/>
    <w:rsid w:val="00DD435B"/>
    <w:rsid w:val="00DD44D3"/>
    <w:rsid w:val="00DD475F"/>
    <w:rsid w:val="00DD4781"/>
    <w:rsid w:val="00DD4AC0"/>
    <w:rsid w:val="00DD4B8B"/>
    <w:rsid w:val="00DD4EE3"/>
    <w:rsid w:val="00DD5118"/>
    <w:rsid w:val="00DD5395"/>
    <w:rsid w:val="00DD5C50"/>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3D34"/>
    <w:rsid w:val="00DE3EC9"/>
    <w:rsid w:val="00DE4160"/>
    <w:rsid w:val="00DE4182"/>
    <w:rsid w:val="00DE4E4B"/>
    <w:rsid w:val="00DE5083"/>
    <w:rsid w:val="00DE53F0"/>
    <w:rsid w:val="00DE5925"/>
    <w:rsid w:val="00DE5D29"/>
    <w:rsid w:val="00DE5ED5"/>
    <w:rsid w:val="00DE6523"/>
    <w:rsid w:val="00DE67D1"/>
    <w:rsid w:val="00DE69DA"/>
    <w:rsid w:val="00DE7180"/>
    <w:rsid w:val="00DE72F1"/>
    <w:rsid w:val="00DE73D4"/>
    <w:rsid w:val="00DE7A03"/>
    <w:rsid w:val="00DE7B28"/>
    <w:rsid w:val="00DF0252"/>
    <w:rsid w:val="00DF032B"/>
    <w:rsid w:val="00DF03FD"/>
    <w:rsid w:val="00DF085B"/>
    <w:rsid w:val="00DF1740"/>
    <w:rsid w:val="00DF1D71"/>
    <w:rsid w:val="00DF1ED5"/>
    <w:rsid w:val="00DF21BD"/>
    <w:rsid w:val="00DF265C"/>
    <w:rsid w:val="00DF26A7"/>
    <w:rsid w:val="00DF272D"/>
    <w:rsid w:val="00DF2B1F"/>
    <w:rsid w:val="00DF3138"/>
    <w:rsid w:val="00DF3192"/>
    <w:rsid w:val="00DF3ADD"/>
    <w:rsid w:val="00DF3B6D"/>
    <w:rsid w:val="00DF3FD0"/>
    <w:rsid w:val="00DF40D9"/>
    <w:rsid w:val="00DF4468"/>
    <w:rsid w:val="00DF4611"/>
    <w:rsid w:val="00DF48DB"/>
    <w:rsid w:val="00DF4B22"/>
    <w:rsid w:val="00DF4C7B"/>
    <w:rsid w:val="00DF4DBE"/>
    <w:rsid w:val="00DF4F00"/>
    <w:rsid w:val="00DF4F2C"/>
    <w:rsid w:val="00DF5AB5"/>
    <w:rsid w:val="00DF5D60"/>
    <w:rsid w:val="00DF600B"/>
    <w:rsid w:val="00DF6190"/>
    <w:rsid w:val="00DF62CD"/>
    <w:rsid w:val="00DF6DAB"/>
    <w:rsid w:val="00DF6EAD"/>
    <w:rsid w:val="00DF712D"/>
    <w:rsid w:val="00DF75B9"/>
    <w:rsid w:val="00DF76BA"/>
    <w:rsid w:val="00DF780C"/>
    <w:rsid w:val="00DF7A1B"/>
    <w:rsid w:val="00DF7B28"/>
    <w:rsid w:val="00DF7B5E"/>
    <w:rsid w:val="00E002BF"/>
    <w:rsid w:val="00E00934"/>
    <w:rsid w:val="00E00990"/>
    <w:rsid w:val="00E011CE"/>
    <w:rsid w:val="00E0123D"/>
    <w:rsid w:val="00E01498"/>
    <w:rsid w:val="00E0172F"/>
    <w:rsid w:val="00E01771"/>
    <w:rsid w:val="00E01FA9"/>
    <w:rsid w:val="00E02224"/>
    <w:rsid w:val="00E0238D"/>
    <w:rsid w:val="00E02762"/>
    <w:rsid w:val="00E027A2"/>
    <w:rsid w:val="00E028D9"/>
    <w:rsid w:val="00E02EA7"/>
    <w:rsid w:val="00E02EE1"/>
    <w:rsid w:val="00E02F91"/>
    <w:rsid w:val="00E02FC9"/>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08"/>
    <w:rsid w:val="00E05987"/>
    <w:rsid w:val="00E05B94"/>
    <w:rsid w:val="00E05E61"/>
    <w:rsid w:val="00E05FEE"/>
    <w:rsid w:val="00E06190"/>
    <w:rsid w:val="00E0636F"/>
    <w:rsid w:val="00E06E03"/>
    <w:rsid w:val="00E06FED"/>
    <w:rsid w:val="00E07580"/>
    <w:rsid w:val="00E0771C"/>
    <w:rsid w:val="00E07AE3"/>
    <w:rsid w:val="00E07F01"/>
    <w:rsid w:val="00E10296"/>
    <w:rsid w:val="00E110C7"/>
    <w:rsid w:val="00E11620"/>
    <w:rsid w:val="00E11DCF"/>
    <w:rsid w:val="00E1205C"/>
    <w:rsid w:val="00E120A8"/>
    <w:rsid w:val="00E1263D"/>
    <w:rsid w:val="00E13490"/>
    <w:rsid w:val="00E13A78"/>
    <w:rsid w:val="00E13B6A"/>
    <w:rsid w:val="00E13CFA"/>
    <w:rsid w:val="00E13D2D"/>
    <w:rsid w:val="00E13FA4"/>
    <w:rsid w:val="00E14272"/>
    <w:rsid w:val="00E14298"/>
    <w:rsid w:val="00E14365"/>
    <w:rsid w:val="00E1442A"/>
    <w:rsid w:val="00E14562"/>
    <w:rsid w:val="00E14F7E"/>
    <w:rsid w:val="00E1570A"/>
    <w:rsid w:val="00E158F8"/>
    <w:rsid w:val="00E159B3"/>
    <w:rsid w:val="00E15F4E"/>
    <w:rsid w:val="00E1631E"/>
    <w:rsid w:val="00E171AE"/>
    <w:rsid w:val="00E173D2"/>
    <w:rsid w:val="00E17B81"/>
    <w:rsid w:val="00E17DDB"/>
    <w:rsid w:val="00E2020E"/>
    <w:rsid w:val="00E20559"/>
    <w:rsid w:val="00E20DC1"/>
    <w:rsid w:val="00E20DF4"/>
    <w:rsid w:val="00E210FA"/>
    <w:rsid w:val="00E2160A"/>
    <w:rsid w:val="00E220EC"/>
    <w:rsid w:val="00E221ED"/>
    <w:rsid w:val="00E22251"/>
    <w:rsid w:val="00E222F3"/>
    <w:rsid w:val="00E229E4"/>
    <w:rsid w:val="00E22AA5"/>
    <w:rsid w:val="00E232FF"/>
    <w:rsid w:val="00E23D49"/>
    <w:rsid w:val="00E24011"/>
    <w:rsid w:val="00E24099"/>
    <w:rsid w:val="00E2456C"/>
    <w:rsid w:val="00E245E4"/>
    <w:rsid w:val="00E24B22"/>
    <w:rsid w:val="00E25043"/>
    <w:rsid w:val="00E25424"/>
    <w:rsid w:val="00E26066"/>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56E"/>
    <w:rsid w:val="00E337B1"/>
    <w:rsid w:val="00E33BBB"/>
    <w:rsid w:val="00E33BE9"/>
    <w:rsid w:val="00E33CA8"/>
    <w:rsid w:val="00E341DC"/>
    <w:rsid w:val="00E34398"/>
    <w:rsid w:val="00E34D75"/>
    <w:rsid w:val="00E35139"/>
    <w:rsid w:val="00E3527D"/>
    <w:rsid w:val="00E3564C"/>
    <w:rsid w:val="00E359CD"/>
    <w:rsid w:val="00E35B55"/>
    <w:rsid w:val="00E3622F"/>
    <w:rsid w:val="00E362A7"/>
    <w:rsid w:val="00E36500"/>
    <w:rsid w:val="00E365AA"/>
    <w:rsid w:val="00E365C2"/>
    <w:rsid w:val="00E365C7"/>
    <w:rsid w:val="00E366A1"/>
    <w:rsid w:val="00E36899"/>
    <w:rsid w:val="00E368C3"/>
    <w:rsid w:val="00E36F57"/>
    <w:rsid w:val="00E370AD"/>
    <w:rsid w:val="00E370FD"/>
    <w:rsid w:val="00E3714D"/>
    <w:rsid w:val="00E37453"/>
    <w:rsid w:val="00E375E1"/>
    <w:rsid w:val="00E375EC"/>
    <w:rsid w:val="00E37848"/>
    <w:rsid w:val="00E37D05"/>
    <w:rsid w:val="00E40316"/>
    <w:rsid w:val="00E40718"/>
    <w:rsid w:val="00E40E57"/>
    <w:rsid w:val="00E4146E"/>
    <w:rsid w:val="00E417E0"/>
    <w:rsid w:val="00E4189F"/>
    <w:rsid w:val="00E41A9E"/>
    <w:rsid w:val="00E41B82"/>
    <w:rsid w:val="00E41CBE"/>
    <w:rsid w:val="00E41E56"/>
    <w:rsid w:val="00E4207E"/>
    <w:rsid w:val="00E42966"/>
    <w:rsid w:val="00E42976"/>
    <w:rsid w:val="00E42BA0"/>
    <w:rsid w:val="00E42C22"/>
    <w:rsid w:val="00E42E02"/>
    <w:rsid w:val="00E42FA3"/>
    <w:rsid w:val="00E431C3"/>
    <w:rsid w:val="00E43205"/>
    <w:rsid w:val="00E43F88"/>
    <w:rsid w:val="00E442A3"/>
    <w:rsid w:val="00E44501"/>
    <w:rsid w:val="00E44C45"/>
    <w:rsid w:val="00E450C1"/>
    <w:rsid w:val="00E4551D"/>
    <w:rsid w:val="00E456E7"/>
    <w:rsid w:val="00E457A3"/>
    <w:rsid w:val="00E46286"/>
    <w:rsid w:val="00E46380"/>
    <w:rsid w:val="00E46778"/>
    <w:rsid w:val="00E46B79"/>
    <w:rsid w:val="00E47A1E"/>
    <w:rsid w:val="00E47B46"/>
    <w:rsid w:val="00E47C97"/>
    <w:rsid w:val="00E501D6"/>
    <w:rsid w:val="00E50A97"/>
    <w:rsid w:val="00E51109"/>
    <w:rsid w:val="00E5111D"/>
    <w:rsid w:val="00E5118F"/>
    <w:rsid w:val="00E51B46"/>
    <w:rsid w:val="00E51DD8"/>
    <w:rsid w:val="00E51DE0"/>
    <w:rsid w:val="00E52048"/>
    <w:rsid w:val="00E52198"/>
    <w:rsid w:val="00E523A9"/>
    <w:rsid w:val="00E52565"/>
    <w:rsid w:val="00E52804"/>
    <w:rsid w:val="00E5293C"/>
    <w:rsid w:val="00E5294A"/>
    <w:rsid w:val="00E5337D"/>
    <w:rsid w:val="00E53BB8"/>
    <w:rsid w:val="00E53E56"/>
    <w:rsid w:val="00E541E0"/>
    <w:rsid w:val="00E54221"/>
    <w:rsid w:val="00E54809"/>
    <w:rsid w:val="00E54B44"/>
    <w:rsid w:val="00E5513F"/>
    <w:rsid w:val="00E556AE"/>
    <w:rsid w:val="00E55798"/>
    <w:rsid w:val="00E55A9F"/>
    <w:rsid w:val="00E55B2E"/>
    <w:rsid w:val="00E55C64"/>
    <w:rsid w:val="00E5620A"/>
    <w:rsid w:val="00E562A1"/>
    <w:rsid w:val="00E566D2"/>
    <w:rsid w:val="00E57839"/>
    <w:rsid w:val="00E57A08"/>
    <w:rsid w:val="00E57A8A"/>
    <w:rsid w:val="00E57F1D"/>
    <w:rsid w:val="00E57F32"/>
    <w:rsid w:val="00E57FC9"/>
    <w:rsid w:val="00E60486"/>
    <w:rsid w:val="00E60CE2"/>
    <w:rsid w:val="00E6144A"/>
    <w:rsid w:val="00E61591"/>
    <w:rsid w:val="00E6172A"/>
    <w:rsid w:val="00E61E5A"/>
    <w:rsid w:val="00E62055"/>
    <w:rsid w:val="00E627E8"/>
    <w:rsid w:val="00E6306E"/>
    <w:rsid w:val="00E631A9"/>
    <w:rsid w:val="00E6337F"/>
    <w:rsid w:val="00E63816"/>
    <w:rsid w:val="00E638F1"/>
    <w:rsid w:val="00E63AF4"/>
    <w:rsid w:val="00E63B43"/>
    <w:rsid w:val="00E63C49"/>
    <w:rsid w:val="00E63CB2"/>
    <w:rsid w:val="00E64B73"/>
    <w:rsid w:val="00E64DDF"/>
    <w:rsid w:val="00E6516C"/>
    <w:rsid w:val="00E654F0"/>
    <w:rsid w:val="00E65C25"/>
    <w:rsid w:val="00E65EDA"/>
    <w:rsid w:val="00E65F58"/>
    <w:rsid w:val="00E662B4"/>
    <w:rsid w:val="00E66CC2"/>
    <w:rsid w:val="00E670C7"/>
    <w:rsid w:val="00E6748B"/>
    <w:rsid w:val="00E676B0"/>
    <w:rsid w:val="00E67B0A"/>
    <w:rsid w:val="00E67DCF"/>
    <w:rsid w:val="00E67DFE"/>
    <w:rsid w:val="00E67F5E"/>
    <w:rsid w:val="00E7095A"/>
    <w:rsid w:val="00E70983"/>
    <w:rsid w:val="00E70BAB"/>
    <w:rsid w:val="00E70D3C"/>
    <w:rsid w:val="00E720F6"/>
    <w:rsid w:val="00E728EB"/>
    <w:rsid w:val="00E72A17"/>
    <w:rsid w:val="00E7307A"/>
    <w:rsid w:val="00E73083"/>
    <w:rsid w:val="00E73400"/>
    <w:rsid w:val="00E7341E"/>
    <w:rsid w:val="00E734F6"/>
    <w:rsid w:val="00E7417A"/>
    <w:rsid w:val="00E74311"/>
    <w:rsid w:val="00E75A4B"/>
    <w:rsid w:val="00E75D79"/>
    <w:rsid w:val="00E7611C"/>
    <w:rsid w:val="00E76C12"/>
    <w:rsid w:val="00E77645"/>
    <w:rsid w:val="00E77EF0"/>
    <w:rsid w:val="00E80570"/>
    <w:rsid w:val="00E80C5C"/>
    <w:rsid w:val="00E81201"/>
    <w:rsid w:val="00E813B9"/>
    <w:rsid w:val="00E81433"/>
    <w:rsid w:val="00E816FE"/>
    <w:rsid w:val="00E825C3"/>
    <w:rsid w:val="00E8266D"/>
    <w:rsid w:val="00E82A1F"/>
    <w:rsid w:val="00E82ABF"/>
    <w:rsid w:val="00E82B55"/>
    <w:rsid w:val="00E83224"/>
    <w:rsid w:val="00E83DD1"/>
    <w:rsid w:val="00E8435D"/>
    <w:rsid w:val="00E8440E"/>
    <w:rsid w:val="00E8450D"/>
    <w:rsid w:val="00E8475A"/>
    <w:rsid w:val="00E84A95"/>
    <w:rsid w:val="00E84D90"/>
    <w:rsid w:val="00E8528E"/>
    <w:rsid w:val="00E85499"/>
    <w:rsid w:val="00E85FFC"/>
    <w:rsid w:val="00E86377"/>
    <w:rsid w:val="00E8641B"/>
    <w:rsid w:val="00E86E4E"/>
    <w:rsid w:val="00E86E7A"/>
    <w:rsid w:val="00E86E87"/>
    <w:rsid w:val="00E8760C"/>
    <w:rsid w:val="00E87875"/>
    <w:rsid w:val="00E87E6C"/>
    <w:rsid w:val="00E87F88"/>
    <w:rsid w:val="00E9004C"/>
    <w:rsid w:val="00E90685"/>
    <w:rsid w:val="00E90EE1"/>
    <w:rsid w:val="00E9108E"/>
    <w:rsid w:val="00E9141D"/>
    <w:rsid w:val="00E91626"/>
    <w:rsid w:val="00E91AFA"/>
    <w:rsid w:val="00E92222"/>
    <w:rsid w:val="00E928AF"/>
    <w:rsid w:val="00E92942"/>
    <w:rsid w:val="00E92985"/>
    <w:rsid w:val="00E92B30"/>
    <w:rsid w:val="00E92CD1"/>
    <w:rsid w:val="00E93671"/>
    <w:rsid w:val="00E9394F"/>
    <w:rsid w:val="00E93B5D"/>
    <w:rsid w:val="00E93EEB"/>
    <w:rsid w:val="00E94E40"/>
    <w:rsid w:val="00E95180"/>
    <w:rsid w:val="00E951C4"/>
    <w:rsid w:val="00E9526F"/>
    <w:rsid w:val="00E958FB"/>
    <w:rsid w:val="00E95D65"/>
    <w:rsid w:val="00E96068"/>
    <w:rsid w:val="00E9619D"/>
    <w:rsid w:val="00E969A0"/>
    <w:rsid w:val="00E96B94"/>
    <w:rsid w:val="00E96ECC"/>
    <w:rsid w:val="00E96F0B"/>
    <w:rsid w:val="00E97069"/>
    <w:rsid w:val="00E9728E"/>
    <w:rsid w:val="00E975D7"/>
    <w:rsid w:val="00E97640"/>
    <w:rsid w:val="00E97760"/>
    <w:rsid w:val="00E977AE"/>
    <w:rsid w:val="00E97B67"/>
    <w:rsid w:val="00EA00DC"/>
    <w:rsid w:val="00EA0772"/>
    <w:rsid w:val="00EA09FD"/>
    <w:rsid w:val="00EA0CAE"/>
    <w:rsid w:val="00EA10B3"/>
    <w:rsid w:val="00EA138B"/>
    <w:rsid w:val="00EA1595"/>
    <w:rsid w:val="00EA1A0C"/>
    <w:rsid w:val="00EA2B87"/>
    <w:rsid w:val="00EA2B90"/>
    <w:rsid w:val="00EA2C5B"/>
    <w:rsid w:val="00EA2D7B"/>
    <w:rsid w:val="00EA2FBE"/>
    <w:rsid w:val="00EA3036"/>
    <w:rsid w:val="00EA3845"/>
    <w:rsid w:val="00EA466E"/>
    <w:rsid w:val="00EA4789"/>
    <w:rsid w:val="00EA4B06"/>
    <w:rsid w:val="00EA4DAF"/>
    <w:rsid w:val="00EA4E51"/>
    <w:rsid w:val="00EA4FCE"/>
    <w:rsid w:val="00EA521C"/>
    <w:rsid w:val="00EA697A"/>
    <w:rsid w:val="00EA6AE2"/>
    <w:rsid w:val="00EA6DE4"/>
    <w:rsid w:val="00EA6F33"/>
    <w:rsid w:val="00EA7610"/>
    <w:rsid w:val="00EA788D"/>
    <w:rsid w:val="00EA799A"/>
    <w:rsid w:val="00EB00F3"/>
    <w:rsid w:val="00EB0100"/>
    <w:rsid w:val="00EB035B"/>
    <w:rsid w:val="00EB09C0"/>
    <w:rsid w:val="00EB0B83"/>
    <w:rsid w:val="00EB15A6"/>
    <w:rsid w:val="00EB15FB"/>
    <w:rsid w:val="00EB1908"/>
    <w:rsid w:val="00EB23F3"/>
    <w:rsid w:val="00EB27CC"/>
    <w:rsid w:val="00EB2B36"/>
    <w:rsid w:val="00EB2D68"/>
    <w:rsid w:val="00EB3136"/>
    <w:rsid w:val="00EB38EC"/>
    <w:rsid w:val="00EB433E"/>
    <w:rsid w:val="00EB5475"/>
    <w:rsid w:val="00EB56D0"/>
    <w:rsid w:val="00EB57A4"/>
    <w:rsid w:val="00EB5AAC"/>
    <w:rsid w:val="00EB5F3A"/>
    <w:rsid w:val="00EB5FA1"/>
    <w:rsid w:val="00EB6A2A"/>
    <w:rsid w:val="00EB6D84"/>
    <w:rsid w:val="00EB6EAA"/>
    <w:rsid w:val="00EB7062"/>
    <w:rsid w:val="00EB74E1"/>
    <w:rsid w:val="00EB74E6"/>
    <w:rsid w:val="00EB757A"/>
    <w:rsid w:val="00EB7C97"/>
    <w:rsid w:val="00EC002C"/>
    <w:rsid w:val="00EC01A8"/>
    <w:rsid w:val="00EC0414"/>
    <w:rsid w:val="00EC044A"/>
    <w:rsid w:val="00EC06CA"/>
    <w:rsid w:val="00EC0773"/>
    <w:rsid w:val="00EC098B"/>
    <w:rsid w:val="00EC0EFF"/>
    <w:rsid w:val="00EC1943"/>
    <w:rsid w:val="00EC1A97"/>
    <w:rsid w:val="00EC1E27"/>
    <w:rsid w:val="00EC2972"/>
    <w:rsid w:val="00EC2A60"/>
    <w:rsid w:val="00EC3099"/>
    <w:rsid w:val="00EC461E"/>
    <w:rsid w:val="00EC4A18"/>
    <w:rsid w:val="00EC4A25"/>
    <w:rsid w:val="00EC4EC2"/>
    <w:rsid w:val="00EC54E1"/>
    <w:rsid w:val="00EC574E"/>
    <w:rsid w:val="00EC57B9"/>
    <w:rsid w:val="00EC57E1"/>
    <w:rsid w:val="00EC6C08"/>
    <w:rsid w:val="00EC6F2A"/>
    <w:rsid w:val="00EC700A"/>
    <w:rsid w:val="00EC701B"/>
    <w:rsid w:val="00EC70B5"/>
    <w:rsid w:val="00EC74D2"/>
    <w:rsid w:val="00EC7588"/>
    <w:rsid w:val="00EC7C39"/>
    <w:rsid w:val="00EC7D21"/>
    <w:rsid w:val="00ED01BD"/>
    <w:rsid w:val="00ED0E22"/>
    <w:rsid w:val="00ED0EDF"/>
    <w:rsid w:val="00ED1110"/>
    <w:rsid w:val="00ED1222"/>
    <w:rsid w:val="00ED1351"/>
    <w:rsid w:val="00ED1EB4"/>
    <w:rsid w:val="00ED206C"/>
    <w:rsid w:val="00ED21E7"/>
    <w:rsid w:val="00ED22FD"/>
    <w:rsid w:val="00ED22FE"/>
    <w:rsid w:val="00ED25E1"/>
    <w:rsid w:val="00ED3178"/>
    <w:rsid w:val="00ED3444"/>
    <w:rsid w:val="00ED3470"/>
    <w:rsid w:val="00ED3C14"/>
    <w:rsid w:val="00ED3CBD"/>
    <w:rsid w:val="00ED4093"/>
    <w:rsid w:val="00ED42FD"/>
    <w:rsid w:val="00ED4472"/>
    <w:rsid w:val="00ED4953"/>
    <w:rsid w:val="00ED51C6"/>
    <w:rsid w:val="00ED53E6"/>
    <w:rsid w:val="00ED5C95"/>
    <w:rsid w:val="00ED5DDE"/>
    <w:rsid w:val="00ED619A"/>
    <w:rsid w:val="00ED6A7E"/>
    <w:rsid w:val="00ED6D94"/>
    <w:rsid w:val="00ED7135"/>
    <w:rsid w:val="00ED7194"/>
    <w:rsid w:val="00ED73A3"/>
    <w:rsid w:val="00ED7685"/>
    <w:rsid w:val="00ED7882"/>
    <w:rsid w:val="00ED79CD"/>
    <w:rsid w:val="00ED7CCE"/>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E73"/>
    <w:rsid w:val="00EE3F1D"/>
    <w:rsid w:val="00EE3FA4"/>
    <w:rsid w:val="00EE537A"/>
    <w:rsid w:val="00EE5462"/>
    <w:rsid w:val="00EE568B"/>
    <w:rsid w:val="00EE5765"/>
    <w:rsid w:val="00EE5841"/>
    <w:rsid w:val="00EE5E38"/>
    <w:rsid w:val="00EE5F03"/>
    <w:rsid w:val="00EE6039"/>
    <w:rsid w:val="00EE6CA4"/>
    <w:rsid w:val="00EE73BE"/>
    <w:rsid w:val="00EF01BF"/>
    <w:rsid w:val="00EF0765"/>
    <w:rsid w:val="00EF0BCF"/>
    <w:rsid w:val="00EF0CC2"/>
    <w:rsid w:val="00EF0DBF"/>
    <w:rsid w:val="00EF1511"/>
    <w:rsid w:val="00EF1902"/>
    <w:rsid w:val="00EF1BD8"/>
    <w:rsid w:val="00EF1E6B"/>
    <w:rsid w:val="00EF20D2"/>
    <w:rsid w:val="00EF2507"/>
    <w:rsid w:val="00EF2892"/>
    <w:rsid w:val="00EF2B75"/>
    <w:rsid w:val="00EF2B93"/>
    <w:rsid w:val="00EF2C1B"/>
    <w:rsid w:val="00EF2CB7"/>
    <w:rsid w:val="00EF327A"/>
    <w:rsid w:val="00EF33DC"/>
    <w:rsid w:val="00EF3550"/>
    <w:rsid w:val="00EF3687"/>
    <w:rsid w:val="00EF37E7"/>
    <w:rsid w:val="00EF392B"/>
    <w:rsid w:val="00EF464A"/>
    <w:rsid w:val="00EF493A"/>
    <w:rsid w:val="00EF4CBB"/>
    <w:rsid w:val="00EF5305"/>
    <w:rsid w:val="00EF57E3"/>
    <w:rsid w:val="00EF5D0B"/>
    <w:rsid w:val="00EF5D40"/>
    <w:rsid w:val="00EF63B4"/>
    <w:rsid w:val="00EF65E9"/>
    <w:rsid w:val="00EF6711"/>
    <w:rsid w:val="00EF7069"/>
    <w:rsid w:val="00EF714F"/>
    <w:rsid w:val="00F00616"/>
    <w:rsid w:val="00F00B9A"/>
    <w:rsid w:val="00F0108D"/>
    <w:rsid w:val="00F01311"/>
    <w:rsid w:val="00F01AB4"/>
    <w:rsid w:val="00F01AC1"/>
    <w:rsid w:val="00F020BE"/>
    <w:rsid w:val="00F025A2"/>
    <w:rsid w:val="00F02F33"/>
    <w:rsid w:val="00F035DF"/>
    <w:rsid w:val="00F03820"/>
    <w:rsid w:val="00F04712"/>
    <w:rsid w:val="00F04A80"/>
    <w:rsid w:val="00F04B55"/>
    <w:rsid w:val="00F04D44"/>
    <w:rsid w:val="00F04EBC"/>
    <w:rsid w:val="00F0573A"/>
    <w:rsid w:val="00F057A4"/>
    <w:rsid w:val="00F058AA"/>
    <w:rsid w:val="00F05CE0"/>
    <w:rsid w:val="00F05D47"/>
    <w:rsid w:val="00F05EA8"/>
    <w:rsid w:val="00F05F8B"/>
    <w:rsid w:val="00F060F4"/>
    <w:rsid w:val="00F062CE"/>
    <w:rsid w:val="00F0650C"/>
    <w:rsid w:val="00F06AD4"/>
    <w:rsid w:val="00F06CC8"/>
    <w:rsid w:val="00F06EA3"/>
    <w:rsid w:val="00F06EC2"/>
    <w:rsid w:val="00F07D6C"/>
    <w:rsid w:val="00F10643"/>
    <w:rsid w:val="00F1075A"/>
    <w:rsid w:val="00F10F56"/>
    <w:rsid w:val="00F11A80"/>
    <w:rsid w:val="00F11ED5"/>
    <w:rsid w:val="00F12349"/>
    <w:rsid w:val="00F12481"/>
    <w:rsid w:val="00F12542"/>
    <w:rsid w:val="00F127F8"/>
    <w:rsid w:val="00F129AB"/>
    <w:rsid w:val="00F12ACB"/>
    <w:rsid w:val="00F12D19"/>
    <w:rsid w:val="00F13133"/>
    <w:rsid w:val="00F132C1"/>
    <w:rsid w:val="00F1391E"/>
    <w:rsid w:val="00F13D3F"/>
    <w:rsid w:val="00F14421"/>
    <w:rsid w:val="00F1449C"/>
    <w:rsid w:val="00F14802"/>
    <w:rsid w:val="00F14891"/>
    <w:rsid w:val="00F14BB5"/>
    <w:rsid w:val="00F151A6"/>
    <w:rsid w:val="00F15381"/>
    <w:rsid w:val="00F155FB"/>
    <w:rsid w:val="00F156FB"/>
    <w:rsid w:val="00F15E15"/>
    <w:rsid w:val="00F15E2E"/>
    <w:rsid w:val="00F163AA"/>
    <w:rsid w:val="00F16603"/>
    <w:rsid w:val="00F16FA0"/>
    <w:rsid w:val="00F170EC"/>
    <w:rsid w:val="00F171AD"/>
    <w:rsid w:val="00F1743D"/>
    <w:rsid w:val="00F201FF"/>
    <w:rsid w:val="00F20915"/>
    <w:rsid w:val="00F20B97"/>
    <w:rsid w:val="00F213BD"/>
    <w:rsid w:val="00F213CF"/>
    <w:rsid w:val="00F213E2"/>
    <w:rsid w:val="00F214EE"/>
    <w:rsid w:val="00F21548"/>
    <w:rsid w:val="00F215A3"/>
    <w:rsid w:val="00F217B7"/>
    <w:rsid w:val="00F21E83"/>
    <w:rsid w:val="00F2241B"/>
    <w:rsid w:val="00F2245D"/>
    <w:rsid w:val="00F226FD"/>
    <w:rsid w:val="00F2272C"/>
    <w:rsid w:val="00F228C9"/>
    <w:rsid w:val="00F22950"/>
    <w:rsid w:val="00F22D0C"/>
    <w:rsid w:val="00F22EC7"/>
    <w:rsid w:val="00F22FC0"/>
    <w:rsid w:val="00F231AB"/>
    <w:rsid w:val="00F23893"/>
    <w:rsid w:val="00F23943"/>
    <w:rsid w:val="00F23CD7"/>
    <w:rsid w:val="00F240BA"/>
    <w:rsid w:val="00F2420A"/>
    <w:rsid w:val="00F2467F"/>
    <w:rsid w:val="00F251DD"/>
    <w:rsid w:val="00F25CE4"/>
    <w:rsid w:val="00F25D79"/>
    <w:rsid w:val="00F26431"/>
    <w:rsid w:val="00F2677B"/>
    <w:rsid w:val="00F26E16"/>
    <w:rsid w:val="00F27840"/>
    <w:rsid w:val="00F27AF5"/>
    <w:rsid w:val="00F27BC2"/>
    <w:rsid w:val="00F30137"/>
    <w:rsid w:val="00F30277"/>
    <w:rsid w:val="00F303EA"/>
    <w:rsid w:val="00F30A04"/>
    <w:rsid w:val="00F30B2E"/>
    <w:rsid w:val="00F30C23"/>
    <w:rsid w:val="00F30D1B"/>
    <w:rsid w:val="00F31188"/>
    <w:rsid w:val="00F3180A"/>
    <w:rsid w:val="00F31924"/>
    <w:rsid w:val="00F32056"/>
    <w:rsid w:val="00F32106"/>
    <w:rsid w:val="00F32766"/>
    <w:rsid w:val="00F32828"/>
    <w:rsid w:val="00F329CC"/>
    <w:rsid w:val="00F32FB8"/>
    <w:rsid w:val="00F33625"/>
    <w:rsid w:val="00F340F7"/>
    <w:rsid w:val="00F341FA"/>
    <w:rsid w:val="00F34867"/>
    <w:rsid w:val="00F353BB"/>
    <w:rsid w:val="00F354A2"/>
    <w:rsid w:val="00F35584"/>
    <w:rsid w:val="00F3591E"/>
    <w:rsid w:val="00F36A7B"/>
    <w:rsid w:val="00F36B24"/>
    <w:rsid w:val="00F371AF"/>
    <w:rsid w:val="00F3771B"/>
    <w:rsid w:val="00F37750"/>
    <w:rsid w:val="00F37A31"/>
    <w:rsid w:val="00F40177"/>
    <w:rsid w:val="00F401D8"/>
    <w:rsid w:val="00F40BA6"/>
    <w:rsid w:val="00F40D4C"/>
    <w:rsid w:val="00F40DD6"/>
    <w:rsid w:val="00F40E90"/>
    <w:rsid w:val="00F410FE"/>
    <w:rsid w:val="00F4124D"/>
    <w:rsid w:val="00F4150F"/>
    <w:rsid w:val="00F41D80"/>
    <w:rsid w:val="00F424D1"/>
    <w:rsid w:val="00F42808"/>
    <w:rsid w:val="00F42B8A"/>
    <w:rsid w:val="00F4394D"/>
    <w:rsid w:val="00F4455D"/>
    <w:rsid w:val="00F44768"/>
    <w:rsid w:val="00F447E9"/>
    <w:rsid w:val="00F4500D"/>
    <w:rsid w:val="00F45382"/>
    <w:rsid w:val="00F453AD"/>
    <w:rsid w:val="00F456F6"/>
    <w:rsid w:val="00F46976"/>
    <w:rsid w:val="00F46A64"/>
    <w:rsid w:val="00F46DEF"/>
    <w:rsid w:val="00F472D5"/>
    <w:rsid w:val="00F473A4"/>
    <w:rsid w:val="00F47A5B"/>
    <w:rsid w:val="00F47BCF"/>
    <w:rsid w:val="00F47D56"/>
    <w:rsid w:val="00F47D57"/>
    <w:rsid w:val="00F47DEE"/>
    <w:rsid w:val="00F5009D"/>
    <w:rsid w:val="00F507BF"/>
    <w:rsid w:val="00F50DC8"/>
    <w:rsid w:val="00F50E2F"/>
    <w:rsid w:val="00F50FD5"/>
    <w:rsid w:val="00F51188"/>
    <w:rsid w:val="00F5169A"/>
    <w:rsid w:val="00F51D1E"/>
    <w:rsid w:val="00F51F52"/>
    <w:rsid w:val="00F52879"/>
    <w:rsid w:val="00F52D01"/>
    <w:rsid w:val="00F52E04"/>
    <w:rsid w:val="00F53098"/>
    <w:rsid w:val="00F53198"/>
    <w:rsid w:val="00F5320D"/>
    <w:rsid w:val="00F535A7"/>
    <w:rsid w:val="00F5418F"/>
    <w:rsid w:val="00F543B5"/>
    <w:rsid w:val="00F54431"/>
    <w:rsid w:val="00F545A1"/>
    <w:rsid w:val="00F54B5C"/>
    <w:rsid w:val="00F54CC7"/>
    <w:rsid w:val="00F54DA7"/>
    <w:rsid w:val="00F54E04"/>
    <w:rsid w:val="00F54E23"/>
    <w:rsid w:val="00F54F25"/>
    <w:rsid w:val="00F54FAD"/>
    <w:rsid w:val="00F5562D"/>
    <w:rsid w:val="00F558BD"/>
    <w:rsid w:val="00F55985"/>
    <w:rsid w:val="00F55C6F"/>
    <w:rsid w:val="00F55CBB"/>
    <w:rsid w:val="00F56893"/>
    <w:rsid w:val="00F57059"/>
    <w:rsid w:val="00F570FE"/>
    <w:rsid w:val="00F57621"/>
    <w:rsid w:val="00F576AC"/>
    <w:rsid w:val="00F577D2"/>
    <w:rsid w:val="00F57A7C"/>
    <w:rsid w:val="00F611F5"/>
    <w:rsid w:val="00F61411"/>
    <w:rsid w:val="00F614C8"/>
    <w:rsid w:val="00F619AD"/>
    <w:rsid w:val="00F61BA3"/>
    <w:rsid w:val="00F61C91"/>
    <w:rsid w:val="00F62154"/>
    <w:rsid w:val="00F62519"/>
    <w:rsid w:val="00F62A70"/>
    <w:rsid w:val="00F634E0"/>
    <w:rsid w:val="00F63C93"/>
    <w:rsid w:val="00F63E53"/>
    <w:rsid w:val="00F63F20"/>
    <w:rsid w:val="00F63FCA"/>
    <w:rsid w:val="00F64380"/>
    <w:rsid w:val="00F6475F"/>
    <w:rsid w:val="00F6481B"/>
    <w:rsid w:val="00F64AE6"/>
    <w:rsid w:val="00F653B8"/>
    <w:rsid w:val="00F653C1"/>
    <w:rsid w:val="00F655DE"/>
    <w:rsid w:val="00F656DC"/>
    <w:rsid w:val="00F65741"/>
    <w:rsid w:val="00F65786"/>
    <w:rsid w:val="00F6578B"/>
    <w:rsid w:val="00F66981"/>
    <w:rsid w:val="00F6699F"/>
    <w:rsid w:val="00F66E7A"/>
    <w:rsid w:val="00F66F7F"/>
    <w:rsid w:val="00F6707A"/>
    <w:rsid w:val="00F670BA"/>
    <w:rsid w:val="00F67275"/>
    <w:rsid w:val="00F67409"/>
    <w:rsid w:val="00F67CC8"/>
    <w:rsid w:val="00F67ECE"/>
    <w:rsid w:val="00F67F50"/>
    <w:rsid w:val="00F7054F"/>
    <w:rsid w:val="00F70964"/>
    <w:rsid w:val="00F70B7E"/>
    <w:rsid w:val="00F70EC5"/>
    <w:rsid w:val="00F70FA7"/>
    <w:rsid w:val="00F710AB"/>
    <w:rsid w:val="00F711F6"/>
    <w:rsid w:val="00F7120C"/>
    <w:rsid w:val="00F712FB"/>
    <w:rsid w:val="00F719EE"/>
    <w:rsid w:val="00F71D80"/>
    <w:rsid w:val="00F71DF7"/>
    <w:rsid w:val="00F71EC0"/>
    <w:rsid w:val="00F722E8"/>
    <w:rsid w:val="00F7249C"/>
    <w:rsid w:val="00F7258C"/>
    <w:rsid w:val="00F727E7"/>
    <w:rsid w:val="00F73345"/>
    <w:rsid w:val="00F73566"/>
    <w:rsid w:val="00F73D0E"/>
    <w:rsid w:val="00F73E99"/>
    <w:rsid w:val="00F73F64"/>
    <w:rsid w:val="00F74923"/>
    <w:rsid w:val="00F74C76"/>
    <w:rsid w:val="00F74F36"/>
    <w:rsid w:val="00F7525F"/>
    <w:rsid w:val="00F7589F"/>
    <w:rsid w:val="00F7591E"/>
    <w:rsid w:val="00F75AB8"/>
    <w:rsid w:val="00F75E21"/>
    <w:rsid w:val="00F76AC2"/>
    <w:rsid w:val="00F76AFA"/>
    <w:rsid w:val="00F76F87"/>
    <w:rsid w:val="00F771F2"/>
    <w:rsid w:val="00F77309"/>
    <w:rsid w:val="00F77C87"/>
    <w:rsid w:val="00F77D16"/>
    <w:rsid w:val="00F80317"/>
    <w:rsid w:val="00F80AFB"/>
    <w:rsid w:val="00F80F1C"/>
    <w:rsid w:val="00F8179F"/>
    <w:rsid w:val="00F81DB9"/>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663"/>
    <w:rsid w:val="00F87AE6"/>
    <w:rsid w:val="00F87BE6"/>
    <w:rsid w:val="00F900CC"/>
    <w:rsid w:val="00F903D8"/>
    <w:rsid w:val="00F909A1"/>
    <w:rsid w:val="00F91371"/>
    <w:rsid w:val="00F915E8"/>
    <w:rsid w:val="00F9176D"/>
    <w:rsid w:val="00F9178A"/>
    <w:rsid w:val="00F92213"/>
    <w:rsid w:val="00F9279E"/>
    <w:rsid w:val="00F9301D"/>
    <w:rsid w:val="00F9395C"/>
    <w:rsid w:val="00F93DD5"/>
    <w:rsid w:val="00F94417"/>
    <w:rsid w:val="00F946CB"/>
    <w:rsid w:val="00F94986"/>
    <w:rsid w:val="00F949E1"/>
    <w:rsid w:val="00F94AF8"/>
    <w:rsid w:val="00F94D2B"/>
    <w:rsid w:val="00F94DA8"/>
    <w:rsid w:val="00F94E27"/>
    <w:rsid w:val="00F94F4D"/>
    <w:rsid w:val="00F94FBA"/>
    <w:rsid w:val="00F94FBB"/>
    <w:rsid w:val="00F95508"/>
    <w:rsid w:val="00F95B0A"/>
    <w:rsid w:val="00F95DF6"/>
    <w:rsid w:val="00F9644A"/>
    <w:rsid w:val="00F9656E"/>
    <w:rsid w:val="00F96C44"/>
    <w:rsid w:val="00F96E6E"/>
    <w:rsid w:val="00F97210"/>
    <w:rsid w:val="00F97D30"/>
    <w:rsid w:val="00FA0237"/>
    <w:rsid w:val="00FA0341"/>
    <w:rsid w:val="00FA0732"/>
    <w:rsid w:val="00FA0BAE"/>
    <w:rsid w:val="00FA0C29"/>
    <w:rsid w:val="00FA0D15"/>
    <w:rsid w:val="00FA123E"/>
    <w:rsid w:val="00FA1258"/>
    <w:rsid w:val="00FA1266"/>
    <w:rsid w:val="00FA1440"/>
    <w:rsid w:val="00FA14E0"/>
    <w:rsid w:val="00FA1B7B"/>
    <w:rsid w:val="00FA1E41"/>
    <w:rsid w:val="00FA1E54"/>
    <w:rsid w:val="00FA2264"/>
    <w:rsid w:val="00FA2BD2"/>
    <w:rsid w:val="00FA2DC6"/>
    <w:rsid w:val="00FA2E59"/>
    <w:rsid w:val="00FA2F74"/>
    <w:rsid w:val="00FA3A05"/>
    <w:rsid w:val="00FA3CA1"/>
    <w:rsid w:val="00FA3FF9"/>
    <w:rsid w:val="00FA4988"/>
    <w:rsid w:val="00FA4ADB"/>
    <w:rsid w:val="00FA4E7D"/>
    <w:rsid w:val="00FA55BE"/>
    <w:rsid w:val="00FA612E"/>
    <w:rsid w:val="00FA66D3"/>
    <w:rsid w:val="00FA68B6"/>
    <w:rsid w:val="00FA69F7"/>
    <w:rsid w:val="00FA71D1"/>
    <w:rsid w:val="00FA7647"/>
    <w:rsid w:val="00FA7B50"/>
    <w:rsid w:val="00FA7C0E"/>
    <w:rsid w:val="00FA7C97"/>
    <w:rsid w:val="00FB09F7"/>
    <w:rsid w:val="00FB0AF7"/>
    <w:rsid w:val="00FB1031"/>
    <w:rsid w:val="00FB11CF"/>
    <w:rsid w:val="00FB1CB2"/>
    <w:rsid w:val="00FB208F"/>
    <w:rsid w:val="00FB23F6"/>
    <w:rsid w:val="00FB2928"/>
    <w:rsid w:val="00FB2D8B"/>
    <w:rsid w:val="00FB3232"/>
    <w:rsid w:val="00FB32B5"/>
    <w:rsid w:val="00FB377C"/>
    <w:rsid w:val="00FB3E97"/>
    <w:rsid w:val="00FB3FD6"/>
    <w:rsid w:val="00FB40F7"/>
    <w:rsid w:val="00FB4125"/>
    <w:rsid w:val="00FB464D"/>
    <w:rsid w:val="00FB4676"/>
    <w:rsid w:val="00FB48CA"/>
    <w:rsid w:val="00FB4F20"/>
    <w:rsid w:val="00FB504F"/>
    <w:rsid w:val="00FB511E"/>
    <w:rsid w:val="00FB5533"/>
    <w:rsid w:val="00FB5793"/>
    <w:rsid w:val="00FB5879"/>
    <w:rsid w:val="00FB5B0E"/>
    <w:rsid w:val="00FB5CD9"/>
    <w:rsid w:val="00FB6466"/>
    <w:rsid w:val="00FB6630"/>
    <w:rsid w:val="00FB6676"/>
    <w:rsid w:val="00FB78C1"/>
    <w:rsid w:val="00FB7BA7"/>
    <w:rsid w:val="00FB7D53"/>
    <w:rsid w:val="00FB7E9A"/>
    <w:rsid w:val="00FB7F03"/>
    <w:rsid w:val="00FC0A4E"/>
    <w:rsid w:val="00FC0D52"/>
    <w:rsid w:val="00FC0E0C"/>
    <w:rsid w:val="00FC1192"/>
    <w:rsid w:val="00FC1755"/>
    <w:rsid w:val="00FC1DCB"/>
    <w:rsid w:val="00FC2000"/>
    <w:rsid w:val="00FC2B87"/>
    <w:rsid w:val="00FC312F"/>
    <w:rsid w:val="00FC3234"/>
    <w:rsid w:val="00FC344C"/>
    <w:rsid w:val="00FC36BD"/>
    <w:rsid w:val="00FC3D93"/>
    <w:rsid w:val="00FC3E6E"/>
    <w:rsid w:val="00FC40B5"/>
    <w:rsid w:val="00FC4378"/>
    <w:rsid w:val="00FC4565"/>
    <w:rsid w:val="00FC4641"/>
    <w:rsid w:val="00FC4815"/>
    <w:rsid w:val="00FC486B"/>
    <w:rsid w:val="00FC4D8F"/>
    <w:rsid w:val="00FC5033"/>
    <w:rsid w:val="00FC5230"/>
    <w:rsid w:val="00FC5A11"/>
    <w:rsid w:val="00FC6067"/>
    <w:rsid w:val="00FC6515"/>
    <w:rsid w:val="00FC66EC"/>
    <w:rsid w:val="00FC6D95"/>
    <w:rsid w:val="00FC6E79"/>
    <w:rsid w:val="00FC7170"/>
    <w:rsid w:val="00FC7605"/>
    <w:rsid w:val="00FC7D02"/>
    <w:rsid w:val="00FC7F0F"/>
    <w:rsid w:val="00FD00A8"/>
    <w:rsid w:val="00FD06CE"/>
    <w:rsid w:val="00FD08ED"/>
    <w:rsid w:val="00FD1252"/>
    <w:rsid w:val="00FD1605"/>
    <w:rsid w:val="00FD181E"/>
    <w:rsid w:val="00FD1AD6"/>
    <w:rsid w:val="00FD1AD9"/>
    <w:rsid w:val="00FD2266"/>
    <w:rsid w:val="00FD22E8"/>
    <w:rsid w:val="00FD25B9"/>
    <w:rsid w:val="00FD2BBA"/>
    <w:rsid w:val="00FD2D49"/>
    <w:rsid w:val="00FD38D2"/>
    <w:rsid w:val="00FD38DE"/>
    <w:rsid w:val="00FD3924"/>
    <w:rsid w:val="00FD3F7F"/>
    <w:rsid w:val="00FD40B5"/>
    <w:rsid w:val="00FD45CD"/>
    <w:rsid w:val="00FD4A88"/>
    <w:rsid w:val="00FD4E5E"/>
    <w:rsid w:val="00FD54E0"/>
    <w:rsid w:val="00FD59FB"/>
    <w:rsid w:val="00FD59FF"/>
    <w:rsid w:val="00FD6D2F"/>
    <w:rsid w:val="00FD6FB9"/>
    <w:rsid w:val="00FD72D8"/>
    <w:rsid w:val="00FD72E6"/>
    <w:rsid w:val="00FD7354"/>
    <w:rsid w:val="00FD75D1"/>
    <w:rsid w:val="00FD76E9"/>
    <w:rsid w:val="00FD76FD"/>
    <w:rsid w:val="00FD7A9E"/>
    <w:rsid w:val="00FD7D48"/>
    <w:rsid w:val="00FE01AD"/>
    <w:rsid w:val="00FE04CB"/>
    <w:rsid w:val="00FE0CA0"/>
    <w:rsid w:val="00FE10B4"/>
    <w:rsid w:val="00FE1356"/>
    <w:rsid w:val="00FE17FD"/>
    <w:rsid w:val="00FE1ADF"/>
    <w:rsid w:val="00FE1F6F"/>
    <w:rsid w:val="00FE2A35"/>
    <w:rsid w:val="00FE2A47"/>
    <w:rsid w:val="00FE36FA"/>
    <w:rsid w:val="00FE3929"/>
    <w:rsid w:val="00FE3A66"/>
    <w:rsid w:val="00FE3C6D"/>
    <w:rsid w:val="00FE44AD"/>
    <w:rsid w:val="00FE4869"/>
    <w:rsid w:val="00FE5029"/>
    <w:rsid w:val="00FE5334"/>
    <w:rsid w:val="00FE5343"/>
    <w:rsid w:val="00FE5675"/>
    <w:rsid w:val="00FE57F7"/>
    <w:rsid w:val="00FE5FDC"/>
    <w:rsid w:val="00FE6560"/>
    <w:rsid w:val="00FE6582"/>
    <w:rsid w:val="00FE6D6A"/>
    <w:rsid w:val="00FE76BD"/>
    <w:rsid w:val="00FF01A1"/>
    <w:rsid w:val="00FF0461"/>
    <w:rsid w:val="00FF057C"/>
    <w:rsid w:val="00FF0922"/>
    <w:rsid w:val="00FF0CE5"/>
    <w:rsid w:val="00FF0FDE"/>
    <w:rsid w:val="00FF153F"/>
    <w:rsid w:val="00FF190C"/>
    <w:rsid w:val="00FF20B7"/>
    <w:rsid w:val="00FF27A4"/>
    <w:rsid w:val="00FF2AA2"/>
    <w:rsid w:val="00FF2BAB"/>
    <w:rsid w:val="00FF2C9E"/>
    <w:rsid w:val="00FF2D01"/>
    <w:rsid w:val="00FF2E18"/>
    <w:rsid w:val="00FF304A"/>
    <w:rsid w:val="00FF3070"/>
    <w:rsid w:val="00FF30FB"/>
    <w:rsid w:val="00FF3292"/>
    <w:rsid w:val="00FF3501"/>
    <w:rsid w:val="00FF4184"/>
    <w:rsid w:val="00FF4203"/>
    <w:rsid w:val="00FF42FE"/>
    <w:rsid w:val="00FF45D9"/>
    <w:rsid w:val="00FF4F35"/>
    <w:rsid w:val="00FF50E6"/>
    <w:rsid w:val="00FF5ACD"/>
    <w:rsid w:val="00FF6760"/>
    <w:rsid w:val="00FF6BD1"/>
    <w:rsid w:val="00FF6FCA"/>
    <w:rsid w:val="00FF769E"/>
    <w:rsid w:val="014094FB"/>
    <w:rsid w:val="0304A053"/>
    <w:rsid w:val="03127538"/>
    <w:rsid w:val="03DAC472"/>
    <w:rsid w:val="03E40A06"/>
    <w:rsid w:val="04D70857"/>
    <w:rsid w:val="05031475"/>
    <w:rsid w:val="05464640"/>
    <w:rsid w:val="06307AB5"/>
    <w:rsid w:val="0679DA11"/>
    <w:rsid w:val="06D9929F"/>
    <w:rsid w:val="07C9F973"/>
    <w:rsid w:val="08354FF2"/>
    <w:rsid w:val="08603F20"/>
    <w:rsid w:val="0860F3A8"/>
    <w:rsid w:val="08BAC31F"/>
    <w:rsid w:val="09191CF4"/>
    <w:rsid w:val="095A11D2"/>
    <w:rsid w:val="09BCC739"/>
    <w:rsid w:val="0A2B3775"/>
    <w:rsid w:val="0ACF6481"/>
    <w:rsid w:val="0D81FCED"/>
    <w:rsid w:val="0D8480F4"/>
    <w:rsid w:val="0D8EB184"/>
    <w:rsid w:val="0DA463BE"/>
    <w:rsid w:val="0E922B38"/>
    <w:rsid w:val="0ED50D83"/>
    <w:rsid w:val="0EFD0F4D"/>
    <w:rsid w:val="0F01F6D9"/>
    <w:rsid w:val="0F9192B5"/>
    <w:rsid w:val="0FBF9EB4"/>
    <w:rsid w:val="0FC6B1B6"/>
    <w:rsid w:val="101C7ED4"/>
    <w:rsid w:val="1273D39F"/>
    <w:rsid w:val="12810944"/>
    <w:rsid w:val="129C0535"/>
    <w:rsid w:val="12D07781"/>
    <w:rsid w:val="135C357B"/>
    <w:rsid w:val="15264F5C"/>
    <w:rsid w:val="15842A35"/>
    <w:rsid w:val="15F36CA2"/>
    <w:rsid w:val="1611EE65"/>
    <w:rsid w:val="163506FC"/>
    <w:rsid w:val="179D6495"/>
    <w:rsid w:val="17CB4E38"/>
    <w:rsid w:val="183CDDDE"/>
    <w:rsid w:val="1851E49B"/>
    <w:rsid w:val="1860D6C4"/>
    <w:rsid w:val="18722F3B"/>
    <w:rsid w:val="1985A881"/>
    <w:rsid w:val="19AA38BD"/>
    <w:rsid w:val="1A425231"/>
    <w:rsid w:val="1A65EAC6"/>
    <w:rsid w:val="1A7FC265"/>
    <w:rsid w:val="1B79FABB"/>
    <w:rsid w:val="1BB94DB3"/>
    <w:rsid w:val="1C37083B"/>
    <w:rsid w:val="1C555EF3"/>
    <w:rsid w:val="1C8E6BFA"/>
    <w:rsid w:val="1D15DE3E"/>
    <w:rsid w:val="1E49E8F2"/>
    <w:rsid w:val="1E836E03"/>
    <w:rsid w:val="1E9598BD"/>
    <w:rsid w:val="1EC2EB8D"/>
    <w:rsid w:val="1F026DBA"/>
    <w:rsid w:val="1FC3FFB6"/>
    <w:rsid w:val="212DE66C"/>
    <w:rsid w:val="214BDCCB"/>
    <w:rsid w:val="2184369A"/>
    <w:rsid w:val="21BF295A"/>
    <w:rsid w:val="231EDA3C"/>
    <w:rsid w:val="2356569C"/>
    <w:rsid w:val="2392EE39"/>
    <w:rsid w:val="23A64DB9"/>
    <w:rsid w:val="23F966F8"/>
    <w:rsid w:val="24FDD9AC"/>
    <w:rsid w:val="2527C1A0"/>
    <w:rsid w:val="25354D47"/>
    <w:rsid w:val="262906FE"/>
    <w:rsid w:val="262CEE2C"/>
    <w:rsid w:val="271ED82B"/>
    <w:rsid w:val="2722A56C"/>
    <w:rsid w:val="27EED8BD"/>
    <w:rsid w:val="280C522A"/>
    <w:rsid w:val="28B5C8CB"/>
    <w:rsid w:val="28D373B0"/>
    <w:rsid w:val="28E8DFDC"/>
    <w:rsid w:val="2A37950B"/>
    <w:rsid w:val="2A3BC248"/>
    <w:rsid w:val="2A400FD9"/>
    <w:rsid w:val="2B9E6F8E"/>
    <w:rsid w:val="2BA88454"/>
    <w:rsid w:val="2BBEF337"/>
    <w:rsid w:val="2BC5E53E"/>
    <w:rsid w:val="2BEC87C0"/>
    <w:rsid w:val="2CFFEACF"/>
    <w:rsid w:val="2D017563"/>
    <w:rsid w:val="2D6ABA78"/>
    <w:rsid w:val="2E106422"/>
    <w:rsid w:val="2EA28030"/>
    <w:rsid w:val="2EC5B741"/>
    <w:rsid w:val="2F3FC0E1"/>
    <w:rsid w:val="2F85C436"/>
    <w:rsid w:val="30079170"/>
    <w:rsid w:val="30422362"/>
    <w:rsid w:val="31706552"/>
    <w:rsid w:val="31C08F80"/>
    <w:rsid w:val="31D9F9BD"/>
    <w:rsid w:val="324E04ED"/>
    <w:rsid w:val="32927109"/>
    <w:rsid w:val="33195F8C"/>
    <w:rsid w:val="331B2730"/>
    <w:rsid w:val="33B056A4"/>
    <w:rsid w:val="34A69FA4"/>
    <w:rsid w:val="34AB228B"/>
    <w:rsid w:val="3500CE03"/>
    <w:rsid w:val="36056BE7"/>
    <w:rsid w:val="36863C9D"/>
    <w:rsid w:val="36BA6B3D"/>
    <w:rsid w:val="373F257B"/>
    <w:rsid w:val="375ABDB1"/>
    <w:rsid w:val="377478E9"/>
    <w:rsid w:val="37789E4D"/>
    <w:rsid w:val="3828E965"/>
    <w:rsid w:val="38D35C68"/>
    <w:rsid w:val="3940814C"/>
    <w:rsid w:val="3B020932"/>
    <w:rsid w:val="3B898CA3"/>
    <w:rsid w:val="3BA58066"/>
    <w:rsid w:val="3BFC7BA0"/>
    <w:rsid w:val="3CE8E145"/>
    <w:rsid w:val="3DAC387B"/>
    <w:rsid w:val="3ED2C33E"/>
    <w:rsid w:val="3F554990"/>
    <w:rsid w:val="3FFCA084"/>
    <w:rsid w:val="40B670C4"/>
    <w:rsid w:val="40C6C1FC"/>
    <w:rsid w:val="41183029"/>
    <w:rsid w:val="417BEDB8"/>
    <w:rsid w:val="418BF7E8"/>
    <w:rsid w:val="41B8E7B8"/>
    <w:rsid w:val="4361268E"/>
    <w:rsid w:val="43E7ED25"/>
    <w:rsid w:val="44065E2C"/>
    <w:rsid w:val="440B9EA1"/>
    <w:rsid w:val="445FEAB3"/>
    <w:rsid w:val="449AEBF5"/>
    <w:rsid w:val="45D08652"/>
    <w:rsid w:val="462D1336"/>
    <w:rsid w:val="463F96BC"/>
    <w:rsid w:val="481ECB53"/>
    <w:rsid w:val="4822A35D"/>
    <w:rsid w:val="4829DFAF"/>
    <w:rsid w:val="48412E85"/>
    <w:rsid w:val="4884C850"/>
    <w:rsid w:val="48F8E45D"/>
    <w:rsid w:val="490B00D3"/>
    <w:rsid w:val="495A64DA"/>
    <w:rsid w:val="49699140"/>
    <w:rsid w:val="499D5DFB"/>
    <w:rsid w:val="4AC07BBC"/>
    <w:rsid w:val="4AC7C04C"/>
    <w:rsid w:val="4AD695CD"/>
    <w:rsid w:val="4BF285AB"/>
    <w:rsid w:val="4D76D61C"/>
    <w:rsid w:val="4E308F1D"/>
    <w:rsid w:val="4FE7DF07"/>
    <w:rsid w:val="501AB899"/>
    <w:rsid w:val="514B7DB0"/>
    <w:rsid w:val="519F0C71"/>
    <w:rsid w:val="519F29FD"/>
    <w:rsid w:val="52C31A39"/>
    <w:rsid w:val="53214B1F"/>
    <w:rsid w:val="546779D2"/>
    <w:rsid w:val="54D8EAD6"/>
    <w:rsid w:val="55163BE9"/>
    <w:rsid w:val="5538B74E"/>
    <w:rsid w:val="5672EA92"/>
    <w:rsid w:val="56F38856"/>
    <w:rsid w:val="585C154D"/>
    <w:rsid w:val="59572D53"/>
    <w:rsid w:val="59784D58"/>
    <w:rsid w:val="59CCA48A"/>
    <w:rsid w:val="59CEA599"/>
    <w:rsid w:val="59ECEA36"/>
    <w:rsid w:val="5AF12DD2"/>
    <w:rsid w:val="5B41DC39"/>
    <w:rsid w:val="5BB8A020"/>
    <w:rsid w:val="5C292805"/>
    <w:rsid w:val="5CD30CA6"/>
    <w:rsid w:val="5D05BBFA"/>
    <w:rsid w:val="5DE49171"/>
    <w:rsid w:val="5E20BA01"/>
    <w:rsid w:val="5E37A17D"/>
    <w:rsid w:val="5E8771D1"/>
    <w:rsid w:val="5ED4C740"/>
    <w:rsid w:val="5F2603C5"/>
    <w:rsid w:val="5FE25D68"/>
    <w:rsid w:val="6118707B"/>
    <w:rsid w:val="6130B351"/>
    <w:rsid w:val="61755BCB"/>
    <w:rsid w:val="61845AD7"/>
    <w:rsid w:val="61BEC9D7"/>
    <w:rsid w:val="61E24F63"/>
    <w:rsid w:val="6259F1B2"/>
    <w:rsid w:val="631031E2"/>
    <w:rsid w:val="647B0298"/>
    <w:rsid w:val="64875167"/>
    <w:rsid w:val="64A621DA"/>
    <w:rsid w:val="64CDF46F"/>
    <w:rsid w:val="64D6FA9A"/>
    <w:rsid w:val="650167DC"/>
    <w:rsid w:val="65039694"/>
    <w:rsid w:val="6535760B"/>
    <w:rsid w:val="6592E62D"/>
    <w:rsid w:val="6599BF0E"/>
    <w:rsid w:val="66279D17"/>
    <w:rsid w:val="6694BDCF"/>
    <w:rsid w:val="66C44B9E"/>
    <w:rsid w:val="674BF77B"/>
    <w:rsid w:val="67A40FA7"/>
    <w:rsid w:val="689B3D86"/>
    <w:rsid w:val="68C43228"/>
    <w:rsid w:val="69358A86"/>
    <w:rsid w:val="693FDE2F"/>
    <w:rsid w:val="69B33F71"/>
    <w:rsid w:val="69DF9EDA"/>
    <w:rsid w:val="6A575440"/>
    <w:rsid w:val="6AA778E8"/>
    <w:rsid w:val="6ACB7A6A"/>
    <w:rsid w:val="6AEB095A"/>
    <w:rsid w:val="6BA468CA"/>
    <w:rsid w:val="6BD80984"/>
    <w:rsid w:val="6C6876CB"/>
    <w:rsid w:val="6D6459B8"/>
    <w:rsid w:val="6D941029"/>
    <w:rsid w:val="6DEE58EE"/>
    <w:rsid w:val="6EA6E898"/>
    <w:rsid w:val="6ED1C062"/>
    <w:rsid w:val="6EEA51B1"/>
    <w:rsid w:val="6FAA99C2"/>
    <w:rsid w:val="6FBDB733"/>
    <w:rsid w:val="7279B935"/>
    <w:rsid w:val="729E071E"/>
    <w:rsid w:val="72CFEDDB"/>
    <w:rsid w:val="72E8F4D9"/>
    <w:rsid w:val="73E002C9"/>
    <w:rsid w:val="74ABD783"/>
    <w:rsid w:val="74F00D1D"/>
    <w:rsid w:val="751A24E6"/>
    <w:rsid w:val="762CE27B"/>
    <w:rsid w:val="77225C73"/>
    <w:rsid w:val="77A30ED5"/>
    <w:rsid w:val="77C708F3"/>
    <w:rsid w:val="7822B700"/>
    <w:rsid w:val="78235D8C"/>
    <w:rsid w:val="7844754A"/>
    <w:rsid w:val="78790048"/>
    <w:rsid w:val="78BC3BD8"/>
    <w:rsid w:val="7904EB6A"/>
    <w:rsid w:val="791B96F8"/>
    <w:rsid w:val="7925148C"/>
    <w:rsid w:val="7A0912CE"/>
    <w:rsid w:val="7A49C7C8"/>
    <w:rsid w:val="7C6A3D94"/>
    <w:rsid w:val="7D0A91BE"/>
    <w:rsid w:val="7D598CFE"/>
    <w:rsid w:val="7DA9B835"/>
    <w:rsid w:val="7DC7AE56"/>
    <w:rsid w:val="7E00F836"/>
    <w:rsid w:val="7EA7A058"/>
    <w:rsid w:val="7EED4FFF"/>
    <w:rsid w:val="7F5B6834"/>
    <w:rsid w:val="7F96A414"/>
    <w:rsid w:val="7FDC20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CA9C95"/>
  <w15:chartTrackingRefBased/>
  <w15:docId w15:val="{C557F155-85B7-4D51-AA91-233FF821D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543DCE"/>
    <w:pPr>
      <w:overflowPunct w:val="0"/>
      <w:autoSpaceDE w:val="0"/>
      <w:autoSpaceDN w:val="0"/>
      <w:adjustRightInd w:val="0"/>
      <w:spacing w:after="180"/>
      <w:textAlignment w:val="baseline"/>
    </w:pPr>
    <w:rPr>
      <w:rFonts w:eastAsia="Times New Roman"/>
      <w:lang w:val="en-GB"/>
    </w:rPr>
  </w:style>
  <w:style w:type="paragraph" w:styleId="1">
    <w:name w:val="heading 1"/>
    <w:next w:val="a"/>
    <w:link w:val="10"/>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0"/>
    <w:qFormat/>
    <w:rsid w:val="003958A6"/>
    <w:pPr>
      <w:pBdr>
        <w:top w:val="none" w:sz="0" w:space="0" w:color="auto"/>
      </w:pBdr>
      <w:spacing w:before="180"/>
      <w:outlineLvl w:val="1"/>
    </w:pPr>
    <w:rPr>
      <w:sz w:val="32"/>
      <w:lang w:val="x-none"/>
    </w:rPr>
  </w:style>
  <w:style w:type="paragraph" w:styleId="3">
    <w:name w:val="heading 3"/>
    <w:basedOn w:val="2"/>
    <w:next w:val="a"/>
    <w:link w:val="30"/>
    <w:qFormat/>
    <w:rsid w:val="003958A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3958A6"/>
    <w:pPr>
      <w:ind w:left="1418" w:hanging="1418"/>
      <w:outlineLvl w:val="3"/>
    </w:pPr>
    <w:rPr>
      <w:sz w:val="24"/>
    </w:rPr>
  </w:style>
  <w:style w:type="paragraph" w:styleId="5">
    <w:name w:val="heading 5"/>
    <w:basedOn w:val="4"/>
    <w:next w:val="a"/>
    <w:link w:val="50"/>
    <w:qFormat/>
    <w:rsid w:val="003958A6"/>
    <w:pPr>
      <w:ind w:left="1701" w:hanging="1701"/>
      <w:outlineLvl w:val="4"/>
    </w:pPr>
    <w:rPr>
      <w:sz w:val="22"/>
    </w:rPr>
  </w:style>
  <w:style w:type="paragraph" w:styleId="6">
    <w:name w:val="heading 6"/>
    <w:basedOn w:val="a"/>
    <w:next w:val="a"/>
    <w:link w:val="60"/>
    <w:qFormat/>
    <w:rsid w:val="006B559A"/>
    <w:pPr>
      <w:keepNext/>
      <w:keepLines/>
      <w:spacing w:before="120"/>
      <w:ind w:left="1985" w:hanging="1985"/>
      <w:outlineLvl w:val="5"/>
    </w:pPr>
    <w:rPr>
      <w:rFonts w:ascii="Arial" w:hAnsi="Arial"/>
      <w:lang w:val="x-none"/>
    </w:rPr>
  </w:style>
  <w:style w:type="paragraph" w:styleId="7">
    <w:name w:val="heading 7"/>
    <w:basedOn w:val="a"/>
    <w:next w:val="a"/>
    <w:link w:val="70"/>
    <w:qFormat/>
    <w:rsid w:val="006B559A"/>
    <w:pPr>
      <w:keepNext/>
      <w:keepLines/>
      <w:spacing w:before="120"/>
      <w:ind w:left="1985" w:hanging="1985"/>
      <w:outlineLvl w:val="6"/>
    </w:pPr>
    <w:rPr>
      <w:rFonts w:ascii="Arial" w:hAnsi="Arial"/>
      <w:lang w:val="x-none"/>
    </w:rPr>
  </w:style>
  <w:style w:type="paragraph" w:styleId="8">
    <w:name w:val="heading 8"/>
    <w:basedOn w:val="1"/>
    <w:next w:val="a"/>
    <w:link w:val="80"/>
    <w:qFormat/>
    <w:rsid w:val="003958A6"/>
    <w:pPr>
      <w:ind w:left="0" w:firstLine="0"/>
      <w:outlineLvl w:val="7"/>
    </w:pPr>
    <w:rPr>
      <w:lang w:val="x-none"/>
    </w:rPr>
  </w:style>
  <w:style w:type="paragraph" w:styleId="9">
    <w:name w:val="heading 9"/>
    <w:basedOn w:val="8"/>
    <w:next w:val="a"/>
    <w:link w:val="90"/>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3958A6"/>
    <w:rPr>
      <w:rFonts w:ascii="Arial" w:eastAsia="Times New Roman" w:hAnsi="Arial"/>
      <w:sz w:val="36"/>
      <w:lang w:val="en-GB" w:eastAsia="ja-JP" w:bidi="ar-SA"/>
    </w:rPr>
  </w:style>
  <w:style w:type="character" w:customStyle="1" w:styleId="20">
    <w:name w:val="見出し 2 (文字)"/>
    <w:link w:val="2"/>
    <w:rsid w:val="003958A6"/>
    <w:rPr>
      <w:rFonts w:ascii="Arial" w:eastAsia="Times New Roman" w:hAnsi="Arial"/>
      <w:sz w:val="32"/>
      <w:lang w:eastAsia="ja-JP"/>
    </w:rPr>
  </w:style>
  <w:style w:type="character" w:customStyle="1" w:styleId="30">
    <w:name w:val="見出し 3 (文字)"/>
    <w:link w:val="3"/>
    <w:qFormat/>
    <w:rsid w:val="003958A6"/>
    <w:rPr>
      <w:rFonts w:ascii="Arial" w:eastAsia="Times New Roman" w:hAnsi="Arial"/>
      <w:sz w:val="28"/>
      <w:lang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locked/>
    <w:rsid w:val="003958A6"/>
    <w:rPr>
      <w:rFonts w:ascii="Arial" w:eastAsia="Times New Roman" w:hAnsi="Arial"/>
      <w:sz w:val="24"/>
      <w:lang w:eastAsia="ja-JP"/>
    </w:rPr>
  </w:style>
  <w:style w:type="character" w:customStyle="1" w:styleId="50">
    <w:name w:val="見出し 5 (文字)"/>
    <w:link w:val="5"/>
    <w:qFormat/>
    <w:rsid w:val="003958A6"/>
    <w:rPr>
      <w:rFonts w:ascii="Arial" w:eastAsia="Times New Roman" w:hAnsi="Arial"/>
      <w:sz w:val="22"/>
      <w:lang w:eastAsia="ja-JP"/>
    </w:rPr>
  </w:style>
  <w:style w:type="character" w:customStyle="1" w:styleId="60">
    <w:name w:val="見出し 6 (文字)"/>
    <w:link w:val="6"/>
    <w:qFormat/>
    <w:rsid w:val="003958A6"/>
    <w:rPr>
      <w:rFonts w:ascii="Arial" w:eastAsia="Times New Roman" w:hAnsi="Arial"/>
      <w:lang w:eastAsia="ja-JP"/>
    </w:rPr>
  </w:style>
  <w:style w:type="character" w:customStyle="1" w:styleId="70">
    <w:name w:val="見出し 7 (文字)"/>
    <w:link w:val="7"/>
    <w:rsid w:val="003958A6"/>
    <w:rPr>
      <w:rFonts w:ascii="Arial" w:eastAsia="Times New Roman" w:hAnsi="Arial"/>
      <w:lang w:eastAsia="ja-JP"/>
    </w:rPr>
  </w:style>
  <w:style w:type="character" w:customStyle="1" w:styleId="80">
    <w:name w:val="見出し 8 (文字)"/>
    <w:link w:val="8"/>
    <w:rsid w:val="003958A6"/>
    <w:rPr>
      <w:rFonts w:ascii="Arial" w:eastAsia="Times New Roman" w:hAnsi="Arial"/>
      <w:sz w:val="36"/>
      <w:lang w:eastAsia="ja-JP"/>
    </w:rPr>
  </w:style>
  <w:style w:type="character" w:customStyle="1" w:styleId="90">
    <w:name w:val="見出し 9 (文字)"/>
    <w:link w:val="9"/>
    <w:rsid w:val="003958A6"/>
    <w:rPr>
      <w:rFonts w:ascii="Arial" w:eastAsia="Times New Roman" w:hAnsi="Arial"/>
      <w:sz w:val="36"/>
      <w:lang w:eastAsia="ja-JP"/>
    </w:rPr>
  </w:style>
  <w:style w:type="paragraph" w:styleId="91">
    <w:name w:val="toc 9"/>
    <w:basedOn w:val="81"/>
    <w:uiPriority w:val="39"/>
    <w:rsid w:val="003958A6"/>
    <w:pPr>
      <w:ind w:left="1418" w:hanging="1418"/>
    </w:pPr>
  </w:style>
  <w:style w:type="paragraph" w:styleId="81">
    <w:name w:val="toc 8"/>
    <w:basedOn w:val="11"/>
    <w:uiPriority w:val="39"/>
    <w:rsid w:val="003958A6"/>
    <w:pPr>
      <w:spacing w:before="180"/>
      <w:ind w:left="2693" w:hanging="2693"/>
    </w:pPr>
    <w:rPr>
      <w:b/>
    </w:rPr>
  </w:style>
  <w:style w:type="paragraph" w:styleId="1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a4"/>
    <w:rsid w:val="003958A6"/>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a4">
    <w:name w:val="ヘッダー (文字)"/>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1">
    <w:name w:val="toc 5"/>
    <w:basedOn w:val="41"/>
    <w:uiPriority w:val="39"/>
    <w:rsid w:val="003958A6"/>
    <w:pPr>
      <w:ind w:left="1701" w:hanging="1701"/>
    </w:pPr>
  </w:style>
  <w:style w:type="paragraph" w:styleId="41">
    <w:name w:val="toc 4"/>
    <w:basedOn w:val="31"/>
    <w:uiPriority w:val="39"/>
    <w:rsid w:val="003958A6"/>
    <w:pPr>
      <w:ind w:left="1418" w:hanging="1418"/>
    </w:pPr>
  </w:style>
  <w:style w:type="paragraph" w:styleId="31">
    <w:name w:val="toc 3"/>
    <w:basedOn w:val="21"/>
    <w:uiPriority w:val="39"/>
    <w:rsid w:val="003958A6"/>
    <w:pPr>
      <w:ind w:left="1134" w:hanging="1134"/>
    </w:pPr>
  </w:style>
  <w:style w:type="paragraph" w:styleId="21">
    <w:name w:val="toc 2"/>
    <w:basedOn w:val="11"/>
    <w:uiPriority w:val="39"/>
    <w:rsid w:val="003958A6"/>
    <w:pPr>
      <w:keepNext w:val="0"/>
      <w:spacing w:before="0"/>
      <w:ind w:left="851" w:hanging="851"/>
    </w:pPr>
    <w:rPr>
      <w:sz w:val="20"/>
    </w:rPr>
  </w:style>
  <w:style w:type="paragraph" w:styleId="a5">
    <w:name w:val="footer"/>
    <w:basedOn w:val="a3"/>
    <w:link w:val="a6"/>
    <w:rsid w:val="003958A6"/>
    <w:pPr>
      <w:jc w:val="center"/>
    </w:pPr>
    <w:rPr>
      <w:i/>
      <w:lang w:val="x-none"/>
    </w:rPr>
  </w:style>
  <w:style w:type="character" w:customStyle="1" w:styleId="a6">
    <w:name w:val="フッター (文字)"/>
    <w:link w:val="a5"/>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qFormat/>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link w:val="EXChar"/>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7"/>
    <w:link w:val="B1Char1"/>
    <w:qFormat/>
    <w:rsid w:val="003958A6"/>
    <w:rPr>
      <w:lang w:val="x-none"/>
    </w:rPr>
  </w:style>
  <w:style w:type="paragraph" w:styleId="a7">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1">
    <w:name w:val="toc 6"/>
    <w:basedOn w:val="51"/>
    <w:next w:val="a"/>
    <w:uiPriority w:val="39"/>
    <w:rsid w:val="003958A6"/>
    <w:pPr>
      <w:ind w:left="1985" w:hanging="1985"/>
    </w:pPr>
  </w:style>
  <w:style w:type="paragraph" w:styleId="71">
    <w:name w:val="toc 7"/>
    <w:basedOn w:val="61"/>
    <w:next w:val="a"/>
    <w:uiPriority w:val="39"/>
    <w:rsid w:val="003958A6"/>
    <w:pPr>
      <w:ind w:left="2268" w:hanging="2268"/>
    </w:pPr>
  </w:style>
  <w:style w:type="paragraph" w:customStyle="1" w:styleId="EditorsNote">
    <w:name w:val="Editor's Note"/>
    <w:aliases w:val="EN"/>
    <w:basedOn w:val="NO"/>
    <w:link w:val="EditorsNoteChar"/>
    <w:qFormat/>
    <w:rsid w:val="003958A6"/>
    <w:rPr>
      <w:color w:val="FF0000"/>
      <w:lang w:eastAsia="x-none"/>
    </w:rPr>
  </w:style>
  <w:style w:type="character" w:customStyle="1" w:styleId="EditorsNoteChar">
    <w:name w:val="Editor's Note Char"/>
    <w:aliases w:val="EN Char"/>
    <w:link w:val="EditorsNote"/>
    <w:qFormat/>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3958A6"/>
    <w:pPr>
      <w:keepNext w:val="0"/>
      <w:spacing w:before="0" w:after="240"/>
    </w:pPr>
  </w:style>
  <w:style w:type="character" w:customStyle="1" w:styleId="TFChar">
    <w:name w:val="TF Char"/>
    <w:link w:val="TF"/>
    <w:qFormat/>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22"/>
    <w:link w:val="B2Char"/>
    <w:qFormat/>
    <w:rsid w:val="003958A6"/>
    <w:rPr>
      <w:lang w:val="x-none"/>
    </w:rPr>
  </w:style>
  <w:style w:type="paragraph" w:styleId="22">
    <w:name w:val="List 2"/>
    <w:basedOn w:val="a7"/>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2"/>
    <w:link w:val="B3Char2"/>
    <w:qFormat/>
    <w:rsid w:val="003958A6"/>
    <w:rPr>
      <w:lang w:val="x-none"/>
    </w:rPr>
  </w:style>
  <w:style w:type="paragraph" w:styleId="32">
    <w:name w:val="List 3"/>
    <w:basedOn w:val="2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2"/>
    <w:link w:val="B4Char"/>
    <w:qFormat/>
    <w:rsid w:val="003958A6"/>
    <w:rPr>
      <w:lang w:val="x-none"/>
    </w:rPr>
  </w:style>
  <w:style w:type="paragraph" w:styleId="42">
    <w:name w:val="List 4"/>
    <w:basedOn w:val="32"/>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2"/>
    <w:link w:val="B5Char"/>
    <w:qFormat/>
    <w:rsid w:val="003958A6"/>
    <w:rPr>
      <w:lang w:val="x-none"/>
    </w:rPr>
  </w:style>
  <w:style w:type="paragraph" w:styleId="52">
    <w:name w:val="List 5"/>
    <w:basedOn w:val="42"/>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8">
    <w:name w:val="Balloon Text"/>
    <w:basedOn w:val="a"/>
    <w:link w:val="a9"/>
    <w:qFormat/>
    <w:rsid w:val="003958A6"/>
    <w:pPr>
      <w:spacing w:after="0"/>
    </w:pPr>
    <w:rPr>
      <w:rFonts w:ascii="Segoe UI" w:hAnsi="Segoe UI"/>
      <w:sz w:val="18"/>
      <w:szCs w:val="18"/>
      <w:lang w:val="x-none"/>
    </w:rPr>
  </w:style>
  <w:style w:type="character" w:customStyle="1" w:styleId="a9">
    <w:name w:val="吹き出し (文字)"/>
    <w:link w:val="a8"/>
    <w:rsid w:val="003958A6"/>
    <w:rPr>
      <w:rFonts w:ascii="Segoe UI" w:eastAsia="Times New Roman" w:hAnsi="Segoe UI" w:cs="Segoe UI"/>
      <w:sz w:val="18"/>
      <w:szCs w:val="18"/>
      <w:lang w:eastAsia="ja-JP"/>
    </w:rPr>
  </w:style>
  <w:style w:type="character" w:styleId="aa">
    <w:name w:val="annotation reference"/>
    <w:qFormat/>
    <w:rsid w:val="003958A6"/>
    <w:rPr>
      <w:sz w:val="16"/>
      <w:szCs w:val="16"/>
    </w:rPr>
  </w:style>
  <w:style w:type="paragraph" w:styleId="ab">
    <w:name w:val="annotation text"/>
    <w:basedOn w:val="a"/>
    <w:link w:val="ac"/>
    <w:uiPriority w:val="99"/>
    <w:qFormat/>
    <w:rsid w:val="003958A6"/>
    <w:rPr>
      <w:lang w:val="x-none"/>
    </w:rPr>
  </w:style>
  <w:style w:type="character" w:customStyle="1" w:styleId="ac">
    <w:name w:val="コメント文字列 (文字)"/>
    <w:link w:val="ab"/>
    <w:uiPriority w:val="99"/>
    <w:qFormat/>
    <w:rsid w:val="003958A6"/>
    <w:rPr>
      <w:rFonts w:eastAsia="Times New Roman"/>
      <w:lang w:eastAsia="ja-JP"/>
    </w:rPr>
  </w:style>
  <w:style w:type="character" w:styleId="ad">
    <w:name w:val="Hyperlink"/>
    <w:rsid w:val="003958A6"/>
    <w:rPr>
      <w:color w:val="0000FF"/>
      <w:u w:val="single"/>
    </w:rPr>
  </w:style>
  <w:style w:type="paragraph" w:styleId="23">
    <w:name w:val="index 2"/>
    <w:basedOn w:val="12"/>
    <w:rsid w:val="003958A6"/>
    <w:pPr>
      <w:ind w:left="284"/>
    </w:pPr>
  </w:style>
  <w:style w:type="paragraph" w:styleId="12">
    <w:name w:val="index 1"/>
    <w:basedOn w:val="a"/>
    <w:rsid w:val="003958A6"/>
    <w:pPr>
      <w:keepLines/>
      <w:spacing w:after="0"/>
    </w:pPr>
  </w:style>
  <w:style w:type="paragraph" w:styleId="24">
    <w:name w:val="List Number 2"/>
    <w:basedOn w:val="ae"/>
    <w:rsid w:val="003958A6"/>
    <w:pPr>
      <w:ind w:left="851"/>
    </w:pPr>
  </w:style>
  <w:style w:type="paragraph" w:styleId="ae">
    <w:name w:val="List Number"/>
    <w:basedOn w:val="a7"/>
    <w:rsid w:val="003958A6"/>
  </w:style>
  <w:style w:type="character" w:styleId="af">
    <w:name w:val="footnote reference"/>
    <w:rsid w:val="003958A6"/>
    <w:rPr>
      <w:b/>
      <w:position w:val="6"/>
      <w:sz w:val="16"/>
    </w:rPr>
  </w:style>
  <w:style w:type="paragraph" w:styleId="af0">
    <w:name w:val="footnote text"/>
    <w:basedOn w:val="a"/>
    <w:link w:val="af1"/>
    <w:rsid w:val="003958A6"/>
    <w:pPr>
      <w:keepLines/>
      <w:spacing w:after="0"/>
      <w:ind w:left="454" w:hanging="454"/>
    </w:pPr>
    <w:rPr>
      <w:sz w:val="16"/>
      <w:lang w:val="x-none"/>
    </w:rPr>
  </w:style>
  <w:style w:type="character" w:customStyle="1" w:styleId="af1">
    <w:name w:val="脚注文字列 (文字)"/>
    <w:link w:val="af0"/>
    <w:rsid w:val="003958A6"/>
    <w:rPr>
      <w:rFonts w:eastAsia="Times New Roman"/>
      <w:sz w:val="16"/>
      <w:lang w:eastAsia="ja-JP"/>
    </w:rPr>
  </w:style>
  <w:style w:type="paragraph" w:styleId="25">
    <w:name w:val="List Bullet 2"/>
    <w:basedOn w:val="af2"/>
    <w:rsid w:val="003958A6"/>
    <w:pPr>
      <w:ind w:left="851"/>
    </w:pPr>
  </w:style>
  <w:style w:type="paragraph" w:styleId="af2">
    <w:name w:val="List Bullet"/>
    <w:basedOn w:val="a7"/>
    <w:rsid w:val="003958A6"/>
  </w:style>
  <w:style w:type="paragraph" w:styleId="33">
    <w:name w:val="List Bullet 3"/>
    <w:basedOn w:val="25"/>
    <w:rsid w:val="003958A6"/>
    <w:pPr>
      <w:ind w:left="1135"/>
    </w:pPr>
  </w:style>
  <w:style w:type="paragraph" w:styleId="43">
    <w:name w:val="List Bullet 4"/>
    <w:basedOn w:val="33"/>
    <w:rsid w:val="003958A6"/>
    <w:pPr>
      <w:ind w:left="1418"/>
    </w:pPr>
  </w:style>
  <w:style w:type="paragraph" w:styleId="53">
    <w:name w:val="List Bullet 5"/>
    <w:basedOn w:val="43"/>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qFormat/>
    <w:rsid w:val="003958A6"/>
    <w:rPr>
      <w:rFonts w:ascii="Arial" w:eastAsia="Times New Roman" w:hAnsi="Arial"/>
      <w:lang w:eastAsia="ko-KR" w:bidi="ar-SA"/>
    </w:rPr>
  </w:style>
  <w:style w:type="paragraph" w:styleId="af3">
    <w:name w:val="Document Map"/>
    <w:basedOn w:val="a"/>
    <w:link w:val="af4"/>
    <w:rsid w:val="003958A6"/>
    <w:pPr>
      <w:shd w:val="clear" w:color="auto" w:fill="000080"/>
    </w:pPr>
    <w:rPr>
      <w:rFonts w:ascii="Tahoma" w:hAnsi="Tahoma"/>
      <w:lang w:val="x-none"/>
    </w:rPr>
  </w:style>
  <w:style w:type="character" w:customStyle="1" w:styleId="af4">
    <w:name w:val="見出しマップ (文字)"/>
    <w:link w:val="af3"/>
    <w:rsid w:val="003958A6"/>
    <w:rPr>
      <w:rFonts w:ascii="Tahoma" w:eastAsia="Times New Roman" w:hAnsi="Tahoma" w:cs="Tahoma"/>
      <w:shd w:val="clear" w:color="auto" w:fill="000080"/>
      <w:lang w:eastAsia="ja-JP"/>
    </w:rPr>
  </w:style>
  <w:style w:type="paragraph" w:styleId="af5">
    <w:name w:val="caption"/>
    <w:basedOn w:val="a"/>
    <w:next w:val="a"/>
    <w:qFormat/>
    <w:rsid w:val="003958A6"/>
    <w:pPr>
      <w:spacing w:before="120" w:after="120"/>
    </w:pPr>
    <w:rPr>
      <w:b/>
      <w:lang w:eastAsia="en-GB"/>
    </w:rPr>
  </w:style>
  <w:style w:type="paragraph" w:styleId="af6">
    <w:name w:val="Plain Text"/>
    <w:basedOn w:val="a"/>
    <w:link w:val="af7"/>
    <w:rsid w:val="003958A6"/>
    <w:rPr>
      <w:rFonts w:ascii="Courier New" w:hAnsi="Courier New"/>
      <w:lang w:val="nb-NO"/>
    </w:rPr>
  </w:style>
  <w:style w:type="character" w:customStyle="1" w:styleId="af7">
    <w:name w:val="書式なし (文字)"/>
    <w:link w:val="af6"/>
    <w:rsid w:val="003958A6"/>
    <w:rPr>
      <w:rFonts w:ascii="Courier New" w:eastAsia="Times New Roman" w:hAnsi="Courier New"/>
      <w:lang w:val="nb-NO" w:eastAsia="ja-JP"/>
    </w:rPr>
  </w:style>
  <w:style w:type="character" w:styleId="af8">
    <w:name w:val="Emphasis"/>
    <w:uiPriority w:val="20"/>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9">
    <w:name w:val="Strong"/>
    <w:uiPriority w:val="22"/>
    <w:qFormat/>
    <w:rsid w:val="003958A6"/>
    <w:rPr>
      <w:b/>
      <w:bCs/>
    </w:rPr>
  </w:style>
  <w:style w:type="character" w:styleId="afa">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b">
    <w:name w:val="FollowedHyperlink"/>
    <w:unhideWhenUsed/>
    <w:rsid w:val="003958A6"/>
    <w:rPr>
      <w:color w:val="800080"/>
      <w:u w:val="single"/>
    </w:rPr>
  </w:style>
  <w:style w:type="table" w:styleId="afc">
    <w:name w:val="Table Grid"/>
    <w:basedOn w:val="a1"/>
    <w:uiPriority w:val="39"/>
    <w:qFormat/>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styleId="afe">
    <w:name w:val="annotation subject"/>
    <w:basedOn w:val="ab"/>
    <w:next w:val="ab"/>
    <w:link w:val="aff"/>
    <w:qFormat/>
    <w:rsid w:val="003958A6"/>
    <w:rPr>
      <w:b/>
      <w:bCs/>
    </w:rPr>
  </w:style>
  <w:style w:type="character" w:customStyle="1" w:styleId="aff">
    <w:name w:val="コメント内容 (文字)"/>
    <w:link w:val="afe"/>
    <w:rsid w:val="003958A6"/>
    <w:rPr>
      <w:rFonts w:eastAsia="Times New Roman"/>
      <w:b/>
      <w:bCs/>
      <w:lang w:eastAsia="ja-JP"/>
    </w:rPr>
  </w:style>
  <w:style w:type="paragraph" w:styleId="aff0">
    <w:name w:val="Body Text"/>
    <w:basedOn w:val="a"/>
    <w:link w:val="aff1"/>
    <w:rsid w:val="003958A6"/>
    <w:pPr>
      <w:spacing w:after="120"/>
      <w:jc w:val="both"/>
    </w:pPr>
    <w:rPr>
      <w:rFonts w:ascii="Arial" w:hAnsi="Arial"/>
      <w:lang w:val="x-none" w:eastAsia="zh-CN"/>
    </w:rPr>
  </w:style>
  <w:style w:type="character" w:customStyle="1" w:styleId="aff1">
    <w:name w:val="本文 (文字)"/>
    <w:link w:val="aff0"/>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Web">
    <w:name w:val="Normal (Web)"/>
    <w:basedOn w:val="a"/>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ＭＳ 明朝"/>
      <w:lang w:eastAsia="en-GB"/>
    </w:rPr>
  </w:style>
  <w:style w:type="paragraph" w:customStyle="1" w:styleId="INDENT2">
    <w:name w:val="INDENT2"/>
    <w:basedOn w:val="a"/>
    <w:rsid w:val="0037684F"/>
    <w:pPr>
      <w:ind w:left="1135" w:hanging="284"/>
    </w:pPr>
    <w:rPr>
      <w:rFonts w:eastAsia="ＭＳ 明朝"/>
      <w:lang w:eastAsia="en-GB"/>
    </w:rPr>
  </w:style>
  <w:style w:type="paragraph" w:customStyle="1" w:styleId="INDENT3">
    <w:name w:val="INDENT3"/>
    <w:basedOn w:val="a"/>
    <w:rsid w:val="0037684F"/>
    <w:pPr>
      <w:ind w:left="1701" w:hanging="567"/>
    </w:pPr>
    <w:rPr>
      <w:rFonts w:eastAsia="ＭＳ 明朝"/>
      <w:lang w:eastAsia="en-GB"/>
    </w:rPr>
  </w:style>
  <w:style w:type="table" w:styleId="13">
    <w:name w:val="Table Grid 1"/>
    <w:basedOn w:val="a1"/>
    <w:rsid w:val="00FD7354"/>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c"/>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styleId="aff2">
    <w:name w:val="List Paragraph"/>
    <w:basedOn w:val="a"/>
    <w:link w:val="aff3"/>
    <w:uiPriority w:val="34"/>
    <w:qFormat/>
    <w:rsid w:val="003958A6"/>
    <w:pPr>
      <w:spacing w:after="0"/>
      <w:ind w:left="720"/>
    </w:pPr>
    <w:rPr>
      <w:rFonts w:ascii="Calibri" w:eastAsia="Calibri" w:hAnsi="Calibri"/>
      <w:sz w:val="22"/>
      <w:szCs w:val="22"/>
      <w:lang w:val="x-none" w:eastAsia="en-US"/>
    </w:rPr>
  </w:style>
  <w:style w:type="character" w:customStyle="1" w:styleId="aff3">
    <w:name w:val="リスト段落 (文字)"/>
    <w:link w:val="aff2"/>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qFormat/>
    <w:locked/>
    <w:rsid w:val="002D5201"/>
    <w:rPr>
      <w:rFonts w:ascii="Arial" w:eastAsia="ＭＳ 明朝" w:hAnsi="Arial" w:cs="Arial"/>
      <w:szCs w:val="24"/>
    </w:rPr>
  </w:style>
  <w:style w:type="paragraph" w:customStyle="1" w:styleId="Doc-text2">
    <w:name w:val="Doc-text2"/>
    <w:basedOn w:val="a"/>
    <w:link w:val="Doc-text2Char"/>
    <w:qFormat/>
    <w:rsid w:val="002D5201"/>
    <w:pPr>
      <w:tabs>
        <w:tab w:val="left" w:pos="1622"/>
      </w:tabs>
      <w:overflowPunct/>
      <w:autoSpaceDE/>
      <w:autoSpaceDN/>
      <w:adjustRightInd/>
      <w:spacing w:after="0"/>
      <w:ind w:left="1622" w:hanging="363"/>
      <w:textAlignment w:val="auto"/>
    </w:pPr>
    <w:rPr>
      <w:rFonts w:ascii="Arial" w:eastAsia="ＭＳ 明朝" w:hAnsi="Arial"/>
      <w:szCs w:val="24"/>
      <w:lang w:val="x-none" w:eastAsia="x-none"/>
    </w:rPr>
  </w:style>
  <w:style w:type="character" w:customStyle="1" w:styleId="Doc-titleChar">
    <w:name w:val="Doc-title Char"/>
    <w:link w:val="Doc-title"/>
    <w:locked/>
    <w:rsid w:val="002D5201"/>
    <w:rPr>
      <w:rFonts w:ascii="Arial" w:eastAsia="ＭＳ 明朝" w:hAnsi="Arial"/>
      <w:noProof/>
      <w:szCs w:val="24"/>
    </w:rPr>
  </w:style>
  <w:style w:type="paragraph" w:customStyle="1" w:styleId="Doc-title">
    <w:name w:val="Doc-title"/>
    <w:basedOn w:val="a"/>
    <w:next w:val="Doc-text2"/>
    <w:link w:val="Doc-titleChar"/>
    <w:qFormat/>
    <w:rsid w:val="002D5201"/>
    <w:pPr>
      <w:overflowPunct/>
      <w:autoSpaceDE/>
      <w:autoSpaceDN/>
      <w:adjustRightInd/>
      <w:spacing w:before="60" w:after="0"/>
      <w:ind w:left="1259" w:hanging="1259"/>
      <w:textAlignment w:val="auto"/>
    </w:pPr>
    <w:rPr>
      <w:rFonts w:ascii="Arial" w:eastAsia="ＭＳ 明朝" w:hAnsi="Arial"/>
      <w:noProof/>
      <w:szCs w:val="24"/>
      <w:lang w:val="x-none" w:eastAsia="x-none"/>
    </w:rPr>
  </w:style>
  <w:style w:type="paragraph" w:customStyle="1" w:styleId="Doc-comment">
    <w:name w:val="Doc-comment"/>
    <w:basedOn w:val="a"/>
    <w:next w:val="Doc-text2"/>
    <w:qFormat/>
    <w:rsid w:val="002D5201"/>
    <w:pPr>
      <w:tabs>
        <w:tab w:val="left" w:pos="1622"/>
      </w:tabs>
      <w:overflowPunct/>
      <w:autoSpaceDE/>
      <w:autoSpaceDN/>
      <w:adjustRightInd/>
      <w:spacing w:after="0"/>
      <w:ind w:left="1622" w:hanging="363"/>
      <w:textAlignment w:val="auto"/>
    </w:pPr>
    <w:rPr>
      <w:rFonts w:ascii="Arial" w:eastAsia="ＭＳ 明朝" w:hAnsi="Arial"/>
      <w:i/>
      <w:szCs w:val="24"/>
      <w:lang w:eastAsia="en-GB"/>
    </w:rPr>
  </w:style>
  <w:style w:type="character" w:customStyle="1" w:styleId="UnresolvedMention2">
    <w:name w:val="Unresolved Mention2"/>
    <w:uiPriority w:val="99"/>
    <w:semiHidden/>
    <w:unhideWhenUsed/>
    <w:rsid w:val="002D5201"/>
    <w:rPr>
      <w:color w:val="808080"/>
      <w:shd w:val="clear" w:color="auto" w:fill="E6E6E6"/>
    </w:rPr>
  </w:style>
  <w:style w:type="paragraph" w:customStyle="1" w:styleId="H6">
    <w:name w:val="H6"/>
    <w:basedOn w:val="5"/>
    <w:next w:val="a"/>
    <w:rsid w:val="00863176"/>
    <w:pPr>
      <w:ind w:left="1985" w:hanging="1985"/>
      <w:outlineLvl w:val="9"/>
    </w:pPr>
    <w:rPr>
      <w:sz w:val="20"/>
      <w:lang w:val="en-GB"/>
    </w:rPr>
  </w:style>
  <w:style w:type="paragraph" w:customStyle="1" w:styleId="B9">
    <w:name w:val="B9"/>
    <w:basedOn w:val="B8"/>
    <w:qFormat/>
    <w:rsid w:val="00863176"/>
    <w:pPr>
      <w:ind w:left="2836"/>
    </w:pPr>
    <w:rPr>
      <w:lang w:val="en-US"/>
    </w:rPr>
  </w:style>
  <w:style w:type="paragraph" w:customStyle="1" w:styleId="B10">
    <w:name w:val="B10"/>
    <w:basedOn w:val="B5"/>
    <w:link w:val="B10Char"/>
    <w:qFormat/>
    <w:rsid w:val="00863176"/>
    <w:pPr>
      <w:ind w:left="3119"/>
    </w:pPr>
    <w:rPr>
      <w:lang w:val="en-GB"/>
    </w:rPr>
  </w:style>
  <w:style w:type="character" w:customStyle="1" w:styleId="B10Char">
    <w:name w:val="B10 Char"/>
    <w:basedOn w:val="B5Char"/>
    <w:link w:val="B10"/>
    <w:rsid w:val="00863176"/>
    <w:rPr>
      <w:rFonts w:eastAsia="Times New Roman"/>
      <w:lang w:val="en-GB" w:eastAsia="ja-JP"/>
    </w:rPr>
  </w:style>
  <w:style w:type="character" w:customStyle="1" w:styleId="EXChar">
    <w:name w:val="EX Char"/>
    <w:link w:val="EX"/>
    <w:qFormat/>
    <w:locked/>
    <w:rsid w:val="00863176"/>
    <w:rPr>
      <w:rFonts w:eastAsia="Times New Roman"/>
      <w:lang w:val="en-GB"/>
    </w:rPr>
  </w:style>
  <w:style w:type="character" w:customStyle="1" w:styleId="B3Char">
    <w:name w:val="B3 Char"/>
    <w:rsid w:val="00863176"/>
    <w:rPr>
      <w:rFonts w:ascii="Times New Roman" w:hAnsi="Times New Roman"/>
      <w:lang w:val="en-GB" w:eastAsia="en-US"/>
    </w:rPr>
  </w:style>
  <w:style w:type="character" w:customStyle="1" w:styleId="B1Char">
    <w:name w:val="B1 Char"/>
    <w:rsid w:val="00863176"/>
    <w:rPr>
      <w:rFonts w:ascii="Times New Roman" w:hAnsi="Times New Roman"/>
      <w:lang w:val="en-GB" w:eastAsia="en-US"/>
    </w:rPr>
  </w:style>
  <w:style w:type="character" w:customStyle="1" w:styleId="TALChar">
    <w:name w:val="TAL Char"/>
    <w:qFormat/>
    <w:rsid w:val="00863176"/>
    <w:rPr>
      <w:rFonts w:ascii="Arial" w:hAnsi="Arial"/>
      <w:sz w:val="18"/>
      <w:lang w:val="en-GB" w:eastAsia="en-US" w:bidi="ar-SA"/>
    </w:rPr>
  </w:style>
  <w:style w:type="character" w:customStyle="1" w:styleId="normaltextrun">
    <w:name w:val="normaltextrun"/>
    <w:basedOn w:val="a0"/>
    <w:rsid w:val="00863176"/>
  </w:style>
  <w:style w:type="character" w:customStyle="1" w:styleId="CharChar3">
    <w:name w:val="Char Char3"/>
    <w:rsid w:val="00863176"/>
    <w:rPr>
      <w:rFonts w:ascii="Courier New" w:hAnsi="Courier New"/>
      <w:lang w:val="nb-NO"/>
    </w:rPr>
  </w:style>
  <w:style w:type="character" w:customStyle="1" w:styleId="apple-converted-space">
    <w:name w:val="apple-converted-space"/>
    <w:basedOn w:val="a0"/>
    <w:rsid w:val="00863176"/>
  </w:style>
  <w:style w:type="paragraph" w:customStyle="1" w:styleId="Agreement">
    <w:name w:val="Agreement"/>
    <w:basedOn w:val="a"/>
    <w:next w:val="Doc-text2"/>
    <w:uiPriority w:val="99"/>
    <w:qFormat/>
    <w:rsid w:val="00C77025"/>
    <w:pPr>
      <w:numPr>
        <w:numId w:val="27"/>
      </w:numPr>
      <w:overflowPunct/>
      <w:autoSpaceDE/>
      <w:autoSpaceDN/>
      <w:adjustRightInd/>
      <w:spacing w:before="60" w:after="0"/>
      <w:textAlignment w:val="auto"/>
    </w:pPr>
    <w:rPr>
      <w:rFonts w:ascii="Arial" w:eastAsia="ＭＳ 明朝"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5670317">
      <w:bodyDiv w:val="1"/>
      <w:marLeft w:val="0"/>
      <w:marRight w:val="0"/>
      <w:marTop w:val="0"/>
      <w:marBottom w:val="0"/>
      <w:divBdr>
        <w:top w:val="none" w:sz="0" w:space="0" w:color="auto"/>
        <w:left w:val="none" w:sz="0" w:space="0" w:color="auto"/>
        <w:bottom w:val="none" w:sz="0" w:space="0" w:color="auto"/>
        <w:right w:val="none" w:sz="0" w:space="0" w:color="auto"/>
      </w:divBdr>
      <w:divsChild>
        <w:div w:id="1348561490">
          <w:marLeft w:val="806"/>
          <w:marRight w:val="0"/>
          <w:marTop w:val="75"/>
          <w:marBottom w:val="0"/>
          <w:divBdr>
            <w:top w:val="none" w:sz="0" w:space="0" w:color="auto"/>
            <w:left w:val="none" w:sz="0" w:space="0" w:color="auto"/>
            <w:bottom w:val="none" w:sz="0" w:space="0" w:color="auto"/>
            <w:right w:val="none" w:sz="0" w:space="0" w:color="auto"/>
          </w:divBdr>
        </w:div>
      </w:divsChild>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4" ma:contentTypeDescription="Create a new document." ma:contentTypeScope="" ma:versionID="6300948480e1124c053cf11389f7403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6fe061c1751cf2cb97cab9df7dca407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A1B9208-5C5B-45AC-8ACC-BA05A248C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19E4934A-8772-455C-95BC-5B161D76D430}">
  <ds:schemaRefs>
    <ds:schemaRef ds:uri="http://schemas.openxmlformats.org/officeDocument/2006/bibliography"/>
  </ds:schemaRefs>
</ds:datastoreItem>
</file>

<file path=customXml/itemProps4.xml><?xml version="1.0" encoding="utf-8"?>
<ds:datastoreItem xmlns:ds="http://schemas.openxmlformats.org/officeDocument/2006/customXml" ds:itemID="{8D46187D-9EB9-4529-B4A7-C480E0A04B97}">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1791</Words>
  <Characters>10211</Characters>
  <Application>Microsoft Office Word</Application>
  <DocSecurity>0</DocSecurity>
  <Lines>85</Lines>
  <Paragraphs>23</Paragraphs>
  <ScaleCrop>false</ScaleCrop>
  <Company>ETSI</Company>
  <LinksUpToDate>false</LinksUpToDate>
  <CharactersWithSpaces>11979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cp:lastModifiedBy>00TSa</cp:lastModifiedBy>
  <cp:revision>2</cp:revision>
  <cp:lastPrinted>2017-05-08T19:55:00Z</cp:lastPrinted>
  <dcterms:created xsi:type="dcterms:W3CDTF">2024-11-08T08:00:00Z</dcterms:created>
  <dcterms:modified xsi:type="dcterms:W3CDTF">2024-11-08T08:00:00Z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0x010100B38FED0AE0408446974280AC38F96057</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MSIP_Label_a7295cc1-d279-42ac-ab4d-3b0f4fece050_Enabled">
    <vt:lpwstr>true</vt:lpwstr>
  </property>
  <property fmtid="{D5CDD505-2E9C-101B-9397-08002B2CF9AE}" pid="29" name="MSIP_Label_a7295cc1-d279-42ac-ab4d-3b0f4fece050_SetDate">
    <vt:lpwstr>2022-03-22T04:42:40Z</vt:lpwstr>
  </property>
  <property fmtid="{D5CDD505-2E9C-101B-9397-08002B2CF9AE}" pid="30" name="MSIP_Label_a7295cc1-d279-42ac-ab4d-3b0f4fece050_Method">
    <vt:lpwstr>Standard</vt:lpwstr>
  </property>
  <property fmtid="{D5CDD505-2E9C-101B-9397-08002B2CF9AE}" pid="31" name="MSIP_Label_a7295cc1-d279-42ac-ab4d-3b0f4fece050_Name">
    <vt:lpwstr>FUJITSU-RESTRICTED​</vt:lpwstr>
  </property>
  <property fmtid="{D5CDD505-2E9C-101B-9397-08002B2CF9AE}" pid="32" name="MSIP_Label_a7295cc1-d279-42ac-ab4d-3b0f4fece050_SiteId">
    <vt:lpwstr>a19f121d-81e1-4858-a9d8-736e267fd4c7</vt:lpwstr>
  </property>
  <property fmtid="{D5CDD505-2E9C-101B-9397-08002B2CF9AE}" pid="33" name="MSIP_Label_a7295cc1-d279-42ac-ab4d-3b0f4fece050_ActionId">
    <vt:lpwstr>a76d801e-1b34-4863-8bc4-aa0fadae2a53</vt:lpwstr>
  </property>
  <property fmtid="{D5CDD505-2E9C-101B-9397-08002B2CF9AE}" pid="34" name="MSIP_Label_a7295cc1-d279-42ac-ab4d-3b0f4fece050_ContentBits">
    <vt:lpwstr>0</vt:lpwstr>
  </property>
  <property fmtid="{D5CDD505-2E9C-101B-9397-08002B2CF9AE}" pid="35" name="MediaServiceImageTags">
    <vt:lpwstr/>
  </property>
</Properties>
</file>