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2A32C" w14:textId="3366934B" w:rsidR="00CF1923" w:rsidRPr="006955B2" w:rsidRDefault="00CF1923" w:rsidP="00CF1923">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8</w:t>
      </w:r>
      <w:r w:rsidRPr="006955B2">
        <w:rPr>
          <w:b/>
          <w:i/>
          <w:noProof/>
          <w:sz w:val="28"/>
        </w:rPr>
        <w:tab/>
        <w:t>R2-2</w:t>
      </w:r>
      <w:r>
        <w:rPr>
          <w:b/>
          <w:i/>
          <w:noProof/>
          <w:sz w:val="28"/>
        </w:rPr>
        <w:t>40</w:t>
      </w:r>
      <w:r w:rsidR="00C56DDE">
        <w:rPr>
          <w:b/>
          <w:i/>
          <w:noProof/>
          <w:sz w:val="28"/>
        </w:rPr>
        <w:t>9638</w:t>
      </w:r>
    </w:p>
    <w:p w14:paraId="734AB868" w14:textId="77777777" w:rsidR="00CF1923" w:rsidRDefault="00CF1923" w:rsidP="00CF1923">
      <w:pPr>
        <w:pStyle w:val="CRCoverPage"/>
        <w:outlineLvl w:val="0"/>
        <w:rPr>
          <w:b/>
          <w:noProof/>
          <w:sz w:val="24"/>
        </w:rPr>
      </w:pPr>
      <w:r>
        <w:rPr>
          <w:b/>
          <w:noProof/>
          <w:sz w:val="24"/>
          <w:lang w:val="en-US"/>
        </w:rPr>
        <w:t xml:space="preserve">Orlando, Florida, USA, </w:t>
      </w:r>
      <w:r w:rsidRPr="007D6C43">
        <w:rPr>
          <w:b/>
          <w:noProof/>
          <w:sz w:val="24"/>
          <w:lang w:val="en-US"/>
        </w:rPr>
        <w:t>1</w:t>
      </w:r>
      <w:r>
        <w:rPr>
          <w:b/>
          <w:noProof/>
          <w:sz w:val="24"/>
          <w:lang w:val="en-US"/>
        </w:rPr>
        <w:t>8</w:t>
      </w:r>
      <w:r w:rsidRPr="007D6C43">
        <w:rPr>
          <w:b/>
          <w:noProof/>
          <w:sz w:val="24"/>
          <w:lang w:val="en-US"/>
        </w:rPr>
        <w:t xml:space="preserve"> – </w:t>
      </w:r>
      <w:r>
        <w:rPr>
          <w:b/>
          <w:noProof/>
          <w:sz w:val="24"/>
          <w:lang w:val="en-US"/>
        </w:rPr>
        <w:t>22 November</w:t>
      </w:r>
      <w:r w:rsidRPr="007D6C43">
        <w:rPr>
          <w:b/>
          <w:noProof/>
          <w:sz w:val="24"/>
          <w:lang w:val="en-US"/>
        </w:rPr>
        <w:t xml:space="preserve"> 2024</w:t>
      </w:r>
    </w:p>
    <w:p w14:paraId="0474217F" w14:textId="77777777" w:rsidR="00212CF6" w:rsidRDefault="00212CF6" w:rsidP="00212CF6">
      <w:pPr>
        <w:pStyle w:val="a0"/>
        <w:rPr>
          <w:bCs/>
          <w:noProof w:val="0"/>
          <w:sz w:val="24"/>
          <w:lang w:eastAsia="ja-JP"/>
        </w:rPr>
      </w:pPr>
    </w:p>
    <w:p w14:paraId="7635C592" w14:textId="166D0720"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71CE0" w:rsidRPr="00DE02DC">
        <w:rPr>
          <w:rFonts w:eastAsia="宋体" w:cs="Arial"/>
          <w:b/>
          <w:bCs/>
          <w:sz w:val="24"/>
          <w:lang w:val="en-US" w:eastAsia="zh-CN"/>
        </w:rPr>
        <w:t>8.11.3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3AA0EA1E"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B72954" w:rsidRPr="00B72954">
        <w:rPr>
          <w:rFonts w:ascii="Arial" w:hAnsi="Arial" w:cs="Arial"/>
          <w:b/>
          <w:bCs/>
          <w:sz w:val="24"/>
        </w:rPr>
        <w:t>Other aspects of SBFD</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7289B2A1" w14:textId="3A6AC476" w:rsidR="001A23B4" w:rsidRDefault="006D6540" w:rsidP="001215E6">
      <w:pPr>
        <w:rPr>
          <w:lang w:eastAsia="zh-CN"/>
        </w:rPr>
      </w:pPr>
      <w:r>
        <w:rPr>
          <w:lang w:eastAsia="zh-CN"/>
        </w:rPr>
        <w:t>In RAN2#127</w:t>
      </w:r>
      <w:r w:rsidR="00EA225F">
        <w:rPr>
          <w:lang w:eastAsia="zh-CN"/>
        </w:rPr>
        <w:t>bis</w:t>
      </w:r>
      <w:r>
        <w:rPr>
          <w:lang w:eastAsia="zh-CN"/>
        </w:rPr>
        <w:t xml:space="preserve"> meeting, following was agreed regarding </w:t>
      </w:r>
      <w:r w:rsidR="004B51ED">
        <w:rPr>
          <w:lang w:eastAsia="zh-CN"/>
        </w:rPr>
        <w:t>CLI handling</w:t>
      </w:r>
      <w:r w:rsidR="00E90998">
        <w:rPr>
          <w:lang w:eastAsia="zh-CN"/>
        </w:rPr>
        <w:t xml:space="preserve"> </w:t>
      </w:r>
      <w:r w:rsidR="000661AC">
        <w:rPr>
          <w:lang w:eastAsia="zh-CN"/>
        </w:rPr>
        <w:fldChar w:fldCharType="begin"/>
      </w:r>
      <w:r w:rsidR="000661AC">
        <w:rPr>
          <w:lang w:eastAsia="zh-CN"/>
        </w:rPr>
        <w:instrText xml:space="preserve"> REF Ref_Notes \h </w:instrText>
      </w:r>
      <w:r w:rsidR="000661AC">
        <w:rPr>
          <w:lang w:eastAsia="zh-CN"/>
        </w:rPr>
      </w:r>
      <w:r w:rsidR="000661AC">
        <w:rPr>
          <w:lang w:eastAsia="zh-CN"/>
        </w:rPr>
        <w:fldChar w:fldCharType="separate"/>
      </w:r>
      <w:r w:rsidR="00920948" w:rsidRPr="00E11E7C">
        <w:rPr>
          <w:lang w:eastAsia="zh-CN"/>
        </w:rPr>
        <w:t>[</w:t>
      </w:r>
      <w:r w:rsidR="00920948">
        <w:rPr>
          <w:noProof/>
        </w:rPr>
        <w:t>1</w:t>
      </w:r>
      <w:r w:rsidR="00920948" w:rsidRPr="00E11E7C">
        <w:rPr>
          <w:lang w:eastAsia="zh-CN"/>
        </w:rPr>
        <w:t>]</w:t>
      </w:r>
      <w:r w:rsidR="000661AC">
        <w:rPr>
          <w:lang w:eastAsia="zh-CN"/>
        </w:rPr>
        <w:fldChar w:fldCharType="end"/>
      </w:r>
      <w:r>
        <w:rPr>
          <w:lang w:eastAsia="zh-CN"/>
        </w:rPr>
        <w:t>:</w:t>
      </w:r>
    </w:p>
    <w:p w14:paraId="716B3706" w14:textId="77777777" w:rsidR="004B51ED" w:rsidRPr="004B51ED" w:rsidRDefault="004B51ED" w:rsidP="004B51ED">
      <w:pPr>
        <w:pStyle w:val="Agreement"/>
        <w:rPr>
          <w:rFonts w:ascii="Times New Roman" w:hAnsi="Times New Roman"/>
          <w:b w:val="0"/>
          <w:bCs/>
          <w:lang w:eastAsia="zh-CN"/>
        </w:rPr>
      </w:pPr>
      <w:r w:rsidRPr="004B51ED">
        <w:rPr>
          <w:rFonts w:ascii="Times New Roman" w:hAnsi="Times New Roman"/>
          <w:b w:val="0"/>
          <w:bCs/>
          <w:lang w:eastAsia="zh-CN"/>
        </w:rPr>
        <w:t xml:space="preserve">For UL resource muting for PUSCH, the configuration of time and frequency location for UL resource muting should be </w:t>
      </w:r>
      <w:r w:rsidRPr="004B51ED">
        <w:rPr>
          <w:rFonts w:ascii="Times New Roman" w:hAnsi="Times New Roman" w:hint="eastAsia"/>
          <w:b w:val="0"/>
          <w:bCs/>
          <w:lang w:eastAsia="zh-CN"/>
        </w:rPr>
        <w:t>introduced</w:t>
      </w:r>
      <w:r w:rsidRPr="004B51ED">
        <w:rPr>
          <w:rFonts w:ascii="Times New Roman" w:hAnsi="Times New Roman"/>
          <w:b w:val="0"/>
          <w:bCs/>
          <w:lang w:eastAsia="zh-CN"/>
        </w:rPr>
        <w:t xml:space="preserve"> based on R1 agreement.</w:t>
      </w:r>
    </w:p>
    <w:p w14:paraId="392ADB63" w14:textId="77777777" w:rsidR="004B51ED" w:rsidRPr="004B51ED" w:rsidRDefault="004B51ED" w:rsidP="004B51ED">
      <w:pPr>
        <w:pStyle w:val="Agreement"/>
        <w:rPr>
          <w:rFonts w:ascii="Times New Roman" w:hAnsi="Times New Roman"/>
          <w:b w:val="0"/>
          <w:bCs/>
          <w:lang w:eastAsia="zh-CN"/>
        </w:rPr>
      </w:pPr>
      <w:r w:rsidRPr="004B51ED">
        <w:rPr>
          <w:rFonts w:ascii="Times New Roman" w:hAnsi="Times New Roman"/>
          <w:b w:val="0"/>
          <w:bCs/>
          <w:lang w:eastAsia="zh-CN"/>
        </w:rPr>
        <w:t>For L1 based UE-to-UE CLI measurement mechanism</w:t>
      </w:r>
      <w:r w:rsidRPr="004B51ED">
        <w:rPr>
          <w:rFonts w:ascii="Times New Roman" w:hAnsi="Times New Roman" w:hint="eastAsia"/>
          <w:b w:val="0"/>
          <w:bCs/>
          <w:lang w:eastAsia="zh-CN"/>
        </w:rPr>
        <w:t>,</w:t>
      </w:r>
      <w:r w:rsidRPr="004B51ED">
        <w:rPr>
          <w:rFonts w:ascii="Times New Roman" w:hAnsi="Times New Roman"/>
          <w:b w:val="0"/>
          <w:bCs/>
          <w:lang w:eastAsia="zh-CN"/>
        </w:rPr>
        <w:t xml:space="preserve"> the configuration of periodic, semi-persistent or aperiodic UE-to-UE CLI measurement resource (set) should be </w:t>
      </w:r>
      <w:r w:rsidRPr="004B51ED">
        <w:rPr>
          <w:rFonts w:ascii="Times New Roman" w:hAnsi="Times New Roman" w:hint="eastAsia"/>
          <w:b w:val="0"/>
          <w:bCs/>
          <w:lang w:eastAsia="zh-CN"/>
        </w:rPr>
        <w:t>introduced</w:t>
      </w:r>
      <w:r w:rsidRPr="004B51ED">
        <w:rPr>
          <w:rFonts w:ascii="Times New Roman" w:hAnsi="Times New Roman"/>
          <w:b w:val="0"/>
          <w:bCs/>
          <w:lang w:eastAsia="zh-CN"/>
        </w:rPr>
        <w:t xml:space="preserve"> based on R1 agreement. </w:t>
      </w:r>
    </w:p>
    <w:p w14:paraId="3C2F48B2" w14:textId="77777777" w:rsidR="004B51ED" w:rsidRPr="004B51ED" w:rsidRDefault="004B51ED" w:rsidP="004B51ED">
      <w:pPr>
        <w:pStyle w:val="Agreement"/>
        <w:rPr>
          <w:rFonts w:ascii="Times New Roman" w:hAnsi="Times New Roman"/>
          <w:b w:val="0"/>
          <w:bCs/>
          <w:lang w:eastAsia="zh-CN"/>
        </w:rPr>
      </w:pPr>
      <w:r w:rsidRPr="004B51ED">
        <w:rPr>
          <w:rFonts w:ascii="Times New Roman" w:hAnsi="Times New Roman"/>
          <w:b w:val="0"/>
          <w:bCs/>
          <w:lang w:eastAsia="zh-CN"/>
        </w:rPr>
        <w:t>For L1 based UE-to-UE CLI reporting mechanism</w:t>
      </w:r>
      <w:r w:rsidRPr="004B51ED">
        <w:rPr>
          <w:rFonts w:ascii="Times New Roman" w:hAnsi="Times New Roman" w:hint="eastAsia"/>
          <w:b w:val="0"/>
          <w:bCs/>
          <w:lang w:eastAsia="zh-CN"/>
        </w:rPr>
        <w:t>,</w:t>
      </w:r>
      <w:r w:rsidRPr="004B51ED">
        <w:rPr>
          <w:rFonts w:ascii="Times New Roman" w:hAnsi="Times New Roman"/>
          <w:b w:val="0"/>
          <w:bCs/>
          <w:lang w:eastAsia="zh-CN"/>
        </w:rPr>
        <w:t xml:space="preserve"> the configuration of report quantities should be introduced based on R1 agreement.</w:t>
      </w:r>
    </w:p>
    <w:p w14:paraId="74F67BB3" w14:textId="77777777" w:rsidR="004B51ED" w:rsidRPr="004B51ED" w:rsidRDefault="004B51ED" w:rsidP="004B51ED">
      <w:pPr>
        <w:pStyle w:val="Doc-text2"/>
        <w:rPr>
          <w:rFonts w:eastAsiaTheme="minorEastAsia"/>
          <w:lang w:val="en-GB" w:eastAsia="zh-CN"/>
        </w:rPr>
      </w:pPr>
    </w:p>
    <w:p w14:paraId="055961FC" w14:textId="5C9A44DB" w:rsidR="005B7F9F" w:rsidRPr="001B039A" w:rsidRDefault="00C007D2" w:rsidP="001B039A">
      <w:pPr>
        <w:jc w:val="both"/>
        <w:rPr>
          <w:lang w:eastAsia="zh-CN"/>
        </w:rPr>
      </w:pPr>
      <w:r w:rsidRPr="00C007D2">
        <w:rPr>
          <w:lang w:eastAsia="zh-CN"/>
        </w:rPr>
        <w:t>In this contribution, we discuss</w:t>
      </w:r>
      <w:r w:rsidR="00847FE6">
        <w:rPr>
          <w:lang w:eastAsia="zh-CN"/>
        </w:rPr>
        <w:t xml:space="preserve"> </w:t>
      </w:r>
      <w:r w:rsidR="00847FE6">
        <w:rPr>
          <w:rFonts w:hint="eastAsia"/>
          <w:lang w:eastAsia="zh-CN"/>
        </w:rPr>
        <w:t>RAN</w:t>
      </w:r>
      <w:r w:rsidR="00847FE6">
        <w:rPr>
          <w:lang w:eastAsia="zh-CN"/>
        </w:rPr>
        <w:t xml:space="preserve">2 aspects </w:t>
      </w:r>
      <w:r w:rsidR="00E65C46">
        <w:rPr>
          <w:lang w:eastAsia="zh-CN"/>
        </w:rPr>
        <w:t xml:space="preserve">of </w:t>
      </w:r>
      <w:r w:rsidR="00E00FCA">
        <w:rPr>
          <w:lang w:eastAsia="zh-CN"/>
        </w:rPr>
        <w:t>SBFD other than RACH</w:t>
      </w:r>
      <w:r w:rsidR="00BA50EB">
        <w:t>.</w:t>
      </w:r>
    </w:p>
    <w:p w14:paraId="07295969" w14:textId="558C440D" w:rsidR="00AB79E9" w:rsidRDefault="00AB79E9" w:rsidP="00812F17">
      <w:pPr>
        <w:pStyle w:val="1"/>
      </w:pPr>
      <w:r w:rsidRPr="00D0713D">
        <w:rPr>
          <w:rFonts w:hint="eastAsia"/>
        </w:rPr>
        <w:t>Discussion</w:t>
      </w:r>
    </w:p>
    <w:p w14:paraId="6F30CDED" w14:textId="50359E2C" w:rsidR="00DF4D1E" w:rsidRDefault="00246C12" w:rsidP="00DF4D1E">
      <w:pPr>
        <w:pStyle w:val="2"/>
      </w:pPr>
      <w:r>
        <w:t>General working procedure in RAN2</w:t>
      </w:r>
    </w:p>
    <w:p w14:paraId="6A44DF20" w14:textId="6679C85C" w:rsidR="00DF4D1E" w:rsidRDefault="00622EAB" w:rsidP="008C68F3">
      <w:pPr>
        <w:rPr>
          <w:lang w:eastAsia="zh-CN"/>
        </w:rPr>
      </w:pPr>
      <w:r>
        <w:rPr>
          <w:rFonts w:hint="eastAsia"/>
          <w:lang w:eastAsia="zh-CN"/>
        </w:rPr>
        <w:t>I</w:t>
      </w:r>
      <w:r>
        <w:rPr>
          <w:lang w:eastAsia="zh-CN"/>
        </w:rPr>
        <w:t xml:space="preserve">n RAN2#127bis, </w:t>
      </w:r>
      <w:r w:rsidR="00A56417">
        <w:rPr>
          <w:lang w:eastAsia="zh-CN"/>
        </w:rPr>
        <w:t>RAN2 confirms</w:t>
      </w:r>
      <w:r w:rsidR="00D03629">
        <w:rPr>
          <w:lang w:eastAsia="zh-CN"/>
        </w:rPr>
        <w:t xml:space="preserve"> </w:t>
      </w:r>
      <w:r w:rsidR="00592FF2">
        <w:rPr>
          <w:lang w:eastAsia="zh-CN"/>
        </w:rPr>
        <w:t>RAN1 agreements regarding the</w:t>
      </w:r>
      <w:r w:rsidR="007E33DD">
        <w:rPr>
          <w:lang w:eastAsia="zh-CN"/>
        </w:rPr>
        <w:t xml:space="preserve"> RRC configuration of UL resource muting for PUSCH and L1 based UE-to-UE CLI reporting. </w:t>
      </w:r>
      <w:r w:rsidR="00FD1D4C">
        <w:rPr>
          <w:rFonts w:hint="eastAsia"/>
          <w:lang w:eastAsia="zh-CN"/>
        </w:rPr>
        <w:t>S</w:t>
      </w:r>
      <w:r w:rsidR="00FD1D4C">
        <w:rPr>
          <w:lang w:eastAsia="zh-CN"/>
        </w:rPr>
        <w:t>FBD is a RAN1-led WI</w:t>
      </w:r>
      <w:r w:rsidR="00DF3E05">
        <w:rPr>
          <w:lang w:eastAsia="zh-CN"/>
        </w:rPr>
        <w:t>.</w:t>
      </w:r>
      <w:r w:rsidR="0098525D">
        <w:rPr>
          <w:lang w:eastAsia="zh-CN"/>
        </w:rPr>
        <w:t xml:space="preserve"> </w:t>
      </w:r>
      <w:proofErr w:type="gramStart"/>
      <w:r w:rsidR="0098525D">
        <w:rPr>
          <w:rFonts w:hint="eastAsia"/>
          <w:lang w:eastAsia="zh-CN"/>
        </w:rPr>
        <w:t>Typi</w:t>
      </w:r>
      <w:r w:rsidR="0098525D">
        <w:rPr>
          <w:lang w:eastAsia="zh-CN"/>
        </w:rPr>
        <w:t>cally</w:t>
      </w:r>
      <w:proofErr w:type="gramEnd"/>
      <w:r w:rsidR="0098525D">
        <w:rPr>
          <w:lang w:eastAsia="zh-CN"/>
        </w:rPr>
        <w:t xml:space="preserve"> before the end of WI completion, RAN1 provides </w:t>
      </w:r>
      <w:r w:rsidR="001D52C1">
        <w:rPr>
          <w:lang w:eastAsia="zh-CN"/>
        </w:rPr>
        <w:t xml:space="preserve">RAN2 with a RRC parameter list for related RRC configuration, as well as UE feature list </w:t>
      </w:r>
      <w:r w:rsidR="002B7A97">
        <w:rPr>
          <w:lang w:eastAsia="zh-CN"/>
        </w:rPr>
        <w:t xml:space="preserve">to define related UE capabilities. </w:t>
      </w:r>
      <w:r w:rsidR="007C4079">
        <w:rPr>
          <w:lang w:eastAsia="zh-CN"/>
        </w:rPr>
        <w:t xml:space="preserve">RAN2 can then </w:t>
      </w:r>
      <w:r w:rsidR="00170D60">
        <w:rPr>
          <w:lang w:eastAsia="zh-CN"/>
        </w:rPr>
        <w:t xml:space="preserve">prepare related </w:t>
      </w:r>
      <w:r w:rsidR="00013BFB">
        <w:rPr>
          <w:lang w:eastAsia="zh-CN"/>
        </w:rPr>
        <w:t xml:space="preserve">running CRs to TS 38.331 and 38.306 based on </w:t>
      </w:r>
      <w:r w:rsidR="008C1E63">
        <w:rPr>
          <w:lang w:eastAsia="zh-CN"/>
        </w:rPr>
        <w:t xml:space="preserve">RRC parameter list and UE feature list. </w:t>
      </w:r>
      <w:r w:rsidR="007E47C3">
        <w:rPr>
          <w:lang w:eastAsia="zh-CN"/>
        </w:rPr>
        <w:t xml:space="preserve">Unless </w:t>
      </w:r>
      <w:r w:rsidR="009C10C3">
        <w:rPr>
          <w:lang w:eastAsia="zh-CN"/>
        </w:rPr>
        <w:t>RAN2 i</w:t>
      </w:r>
      <w:r w:rsidR="00730ED2">
        <w:rPr>
          <w:lang w:eastAsia="zh-CN"/>
        </w:rPr>
        <w:t>dentif</w:t>
      </w:r>
      <w:r w:rsidR="005C2150">
        <w:rPr>
          <w:lang w:eastAsia="zh-CN"/>
        </w:rPr>
        <w:t>ies</w:t>
      </w:r>
      <w:r w:rsidR="00730ED2">
        <w:rPr>
          <w:lang w:eastAsia="zh-CN"/>
        </w:rPr>
        <w:t xml:space="preserve"> some issues with RAN1 decision, or wants to influence RAN1 discussion of RRC parameter list and UE feature list, </w:t>
      </w:r>
      <w:r w:rsidR="00647439">
        <w:rPr>
          <w:lang w:eastAsia="zh-CN"/>
        </w:rPr>
        <w:t>there</w:t>
      </w:r>
      <w:r w:rsidR="004349F1">
        <w:rPr>
          <w:lang w:eastAsia="zh-CN"/>
        </w:rPr>
        <w:t xml:space="preserve"> </w:t>
      </w:r>
      <w:r w:rsidR="004349F1">
        <w:rPr>
          <w:rFonts w:hint="eastAsia"/>
          <w:lang w:eastAsia="zh-CN"/>
        </w:rPr>
        <w:t>mig</w:t>
      </w:r>
      <w:r w:rsidR="004349F1">
        <w:rPr>
          <w:lang w:eastAsia="zh-CN"/>
        </w:rPr>
        <w:t>ht be</w:t>
      </w:r>
      <w:r w:rsidR="00647439">
        <w:rPr>
          <w:lang w:eastAsia="zh-CN"/>
        </w:rPr>
        <w:t xml:space="preserve"> </w:t>
      </w:r>
      <w:r w:rsidR="00DA7A9E">
        <w:rPr>
          <w:lang w:eastAsia="zh-CN"/>
        </w:rPr>
        <w:t xml:space="preserve">no need for RAN2 to simply confirm what RAN1 has agreed. RAN2 just needs to focus on RAN2 </w:t>
      </w:r>
      <w:r w:rsidR="0018404F">
        <w:rPr>
          <w:lang w:eastAsia="zh-CN"/>
        </w:rPr>
        <w:t xml:space="preserve">impacts </w:t>
      </w:r>
      <w:r w:rsidR="00E14C18">
        <w:rPr>
          <w:lang w:eastAsia="zh-CN"/>
        </w:rPr>
        <w:t>based on RAN1 agreements.</w:t>
      </w:r>
    </w:p>
    <w:p w14:paraId="12306564" w14:textId="6A1F7B9D" w:rsidR="00B541AC" w:rsidRDefault="00B541AC" w:rsidP="001A567C">
      <w:pPr>
        <w:rPr>
          <w:lang w:eastAsia="zh-CN"/>
        </w:rPr>
      </w:pPr>
      <w:bookmarkStart w:id="0" w:name="Pro_Po"/>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920948">
        <w:rPr>
          <w:b/>
          <w:noProof/>
          <w:lang w:eastAsia="ko-KR"/>
        </w:rPr>
        <w:t>1</w:t>
      </w:r>
      <w:r>
        <w:rPr>
          <w:b/>
          <w:lang w:eastAsia="ko-KR"/>
        </w:rPr>
        <w:fldChar w:fldCharType="end"/>
      </w:r>
      <w:r>
        <w:rPr>
          <w:lang w:eastAsia="ko-KR"/>
        </w:rPr>
        <w:t xml:space="preserve">: </w:t>
      </w:r>
      <w:r w:rsidR="008D138D">
        <w:rPr>
          <w:lang w:eastAsia="ko-KR"/>
        </w:rPr>
        <w:t xml:space="preserve">In general, RAN2 </w:t>
      </w:r>
      <w:r w:rsidR="00624E2D">
        <w:rPr>
          <w:lang w:eastAsia="zh-CN"/>
        </w:rPr>
        <w:t>postpones the discussion on details for</w:t>
      </w:r>
      <w:r w:rsidR="00624E2D">
        <w:rPr>
          <w:lang w:eastAsia="ko-KR"/>
        </w:rPr>
        <w:t xml:space="preserve"> </w:t>
      </w:r>
      <w:r w:rsidR="0048611B">
        <w:rPr>
          <w:lang w:eastAsia="zh-CN"/>
        </w:rPr>
        <w:t>RRC configuration and UE capability</w:t>
      </w:r>
      <w:r w:rsidR="0048611B">
        <w:rPr>
          <w:lang w:eastAsia="ko-KR"/>
        </w:rPr>
        <w:t xml:space="preserve"> </w:t>
      </w:r>
      <w:r w:rsidR="00912485">
        <w:rPr>
          <w:lang w:eastAsia="ko-KR"/>
        </w:rPr>
        <w:t xml:space="preserve">before receiving relevant </w:t>
      </w:r>
      <w:r w:rsidR="00912485">
        <w:rPr>
          <w:lang w:eastAsia="zh-CN"/>
        </w:rPr>
        <w:t>RRC parameter list and UE feature list from RAN1</w:t>
      </w:r>
      <w:r w:rsidR="00D66473">
        <w:rPr>
          <w:lang w:eastAsia="zh-CN"/>
        </w:rPr>
        <w:t xml:space="preserve">, </w:t>
      </w:r>
      <w:r w:rsidR="00A62C8B">
        <w:rPr>
          <w:lang w:eastAsia="zh-CN"/>
        </w:rPr>
        <w:t xml:space="preserve">at least for the following aspects: SBFD </w:t>
      </w:r>
      <w:r>
        <w:rPr>
          <w:lang w:eastAsia="zh-CN"/>
        </w:rPr>
        <w:t xml:space="preserve">resource indication, </w:t>
      </w:r>
      <w:r w:rsidR="00A62C8B" w:rsidRPr="00A62C8B">
        <w:rPr>
          <w:lang w:eastAsia="zh-CN"/>
        </w:rPr>
        <w:t>UL resource muting for PUSCH</w:t>
      </w:r>
      <w:r w:rsidR="00973246">
        <w:rPr>
          <w:lang w:eastAsia="zh-CN"/>
        </w:rPr>
        <w:t xml:space="preserve">, </w:t>
      </w:r>
      <w:r w:rsidR="002F7DF1" w:rsidRPr="002F7DF1">
        <w:rPr>
          <w:lang w:eastAsia="zh-CN"/>
        </w:rPr>
        <w:t>L1 based UE-to-UE CLI measurement and reporting</w:t>
      </w:r>
      <w:r w:rsidRPr="00AF36EC">
        <w:rPr>
          <w:lang w:eastAsia="zh-CN"/>
        </w:rPr>
        <w:t>.</w:t>
      </w:r>
      <w:bookmarkEnd w:id="0"/>
    </w:p>
    <w:p w14:paraId="2FE9C129" w14:textId="76C278E8" w:rsidR="00135957" w:rsidRDefault="00BA4023" w:rsidP="00135957">
      <w:pPr>
        <w:pStyle w:val="2"/>
      </w:pPr>
      <w:r>
        <w:t>Cell reselection</w:t>
      </w:r>
    </w:p>
    <w:p w14:paraId="609A6F27" w14:textId="14060C7C" w:rsidR="00BC781E" w:rsidRDefault="00E73985" w:rsidP="00827054">
      <w:pPr>
        <w:rPr>
          <w:lang w:eastAsia="zh-CN"/>
        </w:rPr>
      </w:pPr>
      <w:r>
        <w:rPr>
          <w:lang w:eastAsia="zh-CN"/>
        </w:rPr>
        <w:t xml:space="preserve">Whether SBFD capable UEs </w:t>
      </w:r>
      <w:r w:rsidR="00703B93">
        <w:rPr>
          <w:lang w:eastAsia="zh-CN"/>
        </w:rPr>
        <w:t xml:space="preserve">can prioritize </w:t>
      </w:r>
      <w:r w:rsidR="003360EB">
        <w:rPr>
          <w:lang w:eastAsia="zh-CN"/>
        </w:rPr>
        <w:t>SBFD cells over non-SBFD cells</w:t>
      </w:r>
      <w:r w:rsidR="00470DB7">
        <w:rPr>
          <w:lang w:eastAsia="zh-CN"/>
        </w:rPr>
        <w:t xml:space="preserve"> during cell reselection</w:t>
      </w:r>
      <w:r w:rsidR="003360EB">
        <w:rPr>
          <w:lang w:eastAsia="zh-CN"/>
        </w:rPr>
        <w:t xml:space="preserve"> </w:t>
      </w:r>
      <w:r w:rsidR="00BC781E">
        <w:rPr>
          <w:lang w:eastAsia="zh-CN"/>
        </w:rPr>
        <w:t>w</w:t>
      </w:r>
      <w:r w:rsidR="002D4260">
        <w:rPr>
          <w:lang w:eastAsia="zh-CN"/>
        </w:rPr>
        <w:t>as</w:t>
      </w:r>
      <w:r w:rsidR="00BC781E">
        <w:rPr>
          <w:lang w:eastAsia="zh-CN"/>
        </w:rPr>
        <w:t xml:space="preserve"> discussed in</w:t>
      </w:r>
      <w:r w:rsidR="00AB2B24">
        <w:rPr>
          <w:lang w:eastAsia="zh-CN"/>
        </w:rPr>
        <w:t xml:space="preserve"> RAN2#127 meeting without conclusion. </w:t>
      </w:r>
    </w:p>
    <w:p w14:paraId="0D8837AD" w14:textId="77777777" w:rsidR="00595CBF" w:rsidRDefault="00891082" w:rsidP="00F10D8E">
      <w:pPr>
        <w:rPr>
          <w:lang w:eastAsia="zh-CN"/>
        </w:rPr>
      </w:pPr>
      <w:r>
        <w:rPr>
          <w:lang w:eastAsia="zh-CN"/>
        </w:rPr>
        <w:t>T</w:t>
      </w:r>
      <w:r w:rsidR="00F04ED1" w:rsidRPr="00F10D8E">
        <w:rPr>
          <w:lang w:eastAsia="zh-CN"/>
        </w:rPr>
        <w:t xml:space="preserve">he </w:t>
      </w:r>
      <w:r>
        <w:rPr>
          <w:lang w:eastAsia="zh-CN"/>
        </w:rPr>
        <w:t xml:space="preserve">potential </w:t>
      </w:r>
      <w:r w:rsidR="00F04ED1" w:rsidRPr="00F10D8E">
        <w:rPr>
          <w:lang w:eastAsia="zh-CN"/>
        </w:rPr>
        <w:t>benefit</w:t>
      </w:r>
      <w:r>
        <w:rPr>
          <w:lang w:eastAsia="zh-CN"/>
        </w:rPr>
        <w:t xml:space="preserve"> of such prioritization</w:t>
      </w:r>
      <w:r w:rsidR="00F04ED1" w:rsidRPr="00F10D8E">
        <w:rPr>
          <w:lang w:eastAsia="zh-CN"/>
        </w:rPr>
        <w:t xml:space="preserve"> is that UE might have less latency when transiting from IDLE/INACTIVE to CONNECTED as SBFD cells can have more RACH resources compared with non-SBFD cells. But this might not be always the case if quality of SBFD cells is worse compared with non-SBFD cells.</w:t>
      </w:r>
      <w:r w:rsidR="007C0BA2">
        <w:rPr>
          <w:lang w:eastAsia="zh-CN"/>
        </w:rPr>
        <w:t xml:space="preserve"> </w:t>
      </w:r>
    </w:p>
    <w:p w14:paraId="34A99537" w14:textId="034377A5" w:rsidR="00F04ED1" w:rsidRDefault="000F2110" w:rsidP="00F10D8E">
      <w:pPr>
        <w:rPr>
          <w:lang w:eastAsia="zh-CN"/>
        </w:rPr>
      </w:pPr>
      <w:r>
        <w:rPr>
          <w:lang w:eastAsia="zh-CN"/>
        </w:rPr>
        <w:t xml:space="preserve">From radio resource efficiency perspective, it is </w:t>
      </w:r>
      <w:r w:rsidR="00857BAC">
        <w:rPr>
          <w:lang w:eastAsia="zh-CN"/>
        </w:rPr>
        <w:t xml:space="preserve">generally </w:t>
      </w:r>
      <w:r>
        <w:rPr>
          <w:lang w:eastAsia="zh-CN"/>
        </w:rPr>
        <w:t xml:space="preserve">preferred that </w:t>
      </w:r>
      <w:r w:rsidR="009B75AC">
        <w:rPr>
          <w:lang w:eastAsia="zh-CN"/>
        </w:rPr>
        <w:t xml:space="preserve">UE reselects to </w:t>
      </w:r>
      <w:r w:rsidR="00DC37EB">
        <w:rPr>
          <w:lang w:eastAsia="zh-CN"/>
        </w:rPr>
        <w:t xml:space="preserve">cells with best radio quality if load balancing is not </w:t>
      </w:r>
      <w:r w:rsidR="00A710FB">
        <w:rPr>
          <w:lang w:eastAsia="zh-CN"/>
        </w:rPr>
        <w:t>an issue</w:t>
      </w:r>
      <w:r w:rsidR="00DC37EB">
        <w:rPr>
          <w:lang w:eastAsia="zh-CN"/>
        </w:rPr>
        <w:t xml:space="preserve">. </w:t>
      </w:r>
      <w:r w:rsidR="00595CBF">
        <w:rPr>
          <w:lang w:eastAsia="zh-CN"/>
        </w:rPr>
        <w:t xml:space="preserve">RAN2 </w:t>
      </w:r>
      <w:r w:rsidR="005C2150">
        <w:rPr>
          <w:lang w:eastAsia="zh-CN"/>
        </w:rPr>
        <w:t xml:space="preserve">previously </w:t>
      </w:r>
      <w:r w:rsidR="00711DC1">
        <w:rPr>
          <w:lang w:eastAsia="zh-CN"/>
        </w:rPr>
        <w:t xml:space="preserve">agreed </w:t>
      </w:r>
      <w:r w:rsidR="00316C09">
        <w:rPr>
          <w:lang w:eastAsia="zh-CN"/>
        </w:rPr>
        <w:t xml:space="preserve">some </w:t>
      </w:r>
      <w:r w:rsidR="00E75B7F">
        <w:rPr>
          <w:lang w:eastAsia="zh-CN"/>
        </w:rPr>
        <w:t>cell reselection prioritization rules either based on service (</w:t>
      </w:r>
      <w:proofErr w:type="gramStart"/>
      <w:r w:rsidR="00E75B7F">
        <w:rPr>
          <w:lang w:eastAsia="zh-CN"/>
        </w:rPr>
        <w:t>e.g.</w:t>
      </w:r>
      <w:proofErr w:type="gramEnd"/>
      <w:r w:rsidR="00E75B7F">
        <w:rPr>
          <w:lang w:eastAsia="zh-CN"/>
        </w:rPr>
        <w:t xml:space="preserve"> MBS) or</w:t>
      </w:r>
      <w:r w:rsidR="00276E9B">
        <w:rPr>
          <w:lang w:eastAsia="zh-CN"/>
        </w:rPr>
        <w:t xml:space="preserve"> topology (e.g. HSDN, mobile-IAB</w:t>
      </w:r>
      <w:r w:rsidR="007D371D">
        <w:rPr>
          <w:lang w:eastAsia="zh-CN"/>
        </w:rPr>
        <w:t xml:space="preserve">, </w:t>
      </w:r>
      <w:proofErr w:type="spellStart"/>
      <w:r w:rsidR="007D371D">
        <w:rPr>
          <w:lang w:eastAsia="zh-CN"/>
        </w:rPr>
        <w:t>sidelink</w:t>
      </w:r>
      <w:proofErr w:type="spellEnd"/>
      <w:r w:rsidR="00276E9B">
        <w:rPr>
          <w:lang w:eastAsia="zh-CN"/>
        </w:rPr>
        <w:t>).</w:t>
      </w:r>
      <w:r w:rsidR="00EC7209">
        <w:rPr>
          <w:lang w:eastAsia="zh-CN"/>
        </w:rPr>
        <w:t xml:space="preserve"> But SBFD is </w:t>
      </w:r>
      <w:r w:rsidR="009E49BF">
        <w:rPr>
          <w:lang w:eastAsia="zh-CN"/>
        </w:rPr>
        <w:t xml:space="preserve">not </w:t>
      </w:r>
      <w:r w:rsidR="00EC7209">
        <w:rPr>
          <w:lang w:eastAsia="zh-CN"/>
        </w:rPr>
        <w:t xml:space="preserve">related to </w:t>
      </w:r>
      <w:r w:rsidR="00194ED3">
        <w:rPr>
          <w:lang w:eastAsia="zh-CN"/>
        </w:rPr>
        <w:t xml:space="preserve">either </w:t>
      </w:r>
      <w:r w:rsidR="00EC7209">
        <w:rPr>
          <w:lang w:eastAsia="zh-CN"/>
        </w:rPr>
        <w:t xml:space="preserve">service or </w:t>
      </w:r>
      <w:r w:rsidR="00551722">
        <w:rPr>
          <w:lang w:eastAsia="zh-CN"/>
        </w:rPr>
        <w:t>topology.</w:t>
      </w:r>
    </w:p>
    <w:p w14:paraId="013704C2" w14:textId="665E1C84" w:rsidR="006A0676" w:rsidRPr="00F10D8E" w:rsidRDefault="006A0676" w:rsidP="00F10D8E">
      <w:pPr>
        <w:rPr>
          <w:lang w:eastAsia="zh-CN"/>
        </w:rPr>
      </w:pPr>
      <w:r>
        <w:rPr>
          <w:rFonts w:hint="eastAsia"/>
          <w:lang w:eastAsia="zh-CN"/>
        </w:rPr>
        <w:lastRenderedPageBreak/>
        <w:t>I</w:t>
      </w:r>
      <w:r>
        <w:rPr>
          <w:lang w:eastAsia="zh-CN"/>
        </w:rPr>
        <w:t xml:space="preserve">n addition, </w:t>
      </w:r>
      <w:r w:rsidR="005E14E0">
        <w:rPr>
          <w:lang w:eastAsia="zh-CN"/>
        </w:rPr>
        <w:t xml:space="preserve">within one single frequency, </w:t>
      </w:r>
      <w:r w:rsidR="00C543BE">
        <w:rPr>
          <w:lang w:eastAsia="zh-CN"/>
        </w:rPr>
        <w:t xml:space="preserve">SBFD deployment can be cell specific. </w:t>
      </w:r>
      <w:r w:rsidR="002D78A5">
        <w:rPr>
          <w:lang w:eastAsia="zh-CN"/>
        </w:rPr>
        <w:t xml:space="preserve">However, cell specific prioritization </w:t>
      </w:r>
      <w:r w:rsidR="000275F7">
        <w:rPr>
          <w:lang w:eastAsia="zh-CN"/>
        </w:rPr>
        <w:t xml:space="preserve">might cause additional complexity </w:t>
      </w:r>
      <w:r w:rsidR="00ED4EDF">
        <w:rPr>
          <w:lang w:eastAsia="zh-CN"/>
        </w:rPr>
        <w:t xml:space="preserve">at UE side, </w:t>
      </w:r>
      <w:proofErr w:type="gramStart"/>
      <w:r w:rsidR="00ED4EDF">
        <w:rPr>
          <w:lang w:eastAsia="zh-CN"/>
        </w:rPr>
        <w:t>e.g.</w:t>
      </w:r>
      <w:proofErr w:type="gramEnd"/>
      <w:r w:rsidR="00ED4EDF">
        <w:rPr>
          <w:lang w:eastAsia="zh-CN"/>
        </w:rPr>
        <w:t xml:space="preserve"> checking </w:t>
      </w:r>
      <w:r w:rsidR="00F50870">
        <w:rPr>
          <w:lang w:eastAsia="zh-CN"/>
        </w:rPr>
        <w:t>cell level SBFD support during cell reselection.</w:t>
      </w:r>
    </w:p>
    <w:p w14:paraId="704F7E34" w14:textId="4A8CD01F" w:rsidR="00F04ED1" w:rsidRDefault="000D667B" w:rsidP="00827054">
      <w:pPr>
        <w:rPr>
          <w:lang w:eastAsia="zh-CN"/>
        </w:rPr>
      </w:pPr>
      <w:r>
        <w:rPr>
          <w:rFonts w:hint="eastAsia"/>
          <w:lang w:eastAsia="zh-CN"/>
        </w:rPr>
        <w:t>C</w:t>
      </w:r>
      <w:r>
        <w:rPr>
          <w:lang w:eastAsia="zh-CN"/>
        </w:rPr>
        <w:t xml:space="preserve">onsidering above discussion, it is proposed to not consider </w:t>
      </w:r>
      <w:r>
        <w:rPr>
          <w:lang w:eastAsia="ko-KR"/>
        </w:rPr>
        <w:t>prioritization of SBFD cells / frequencies during cell reselection</w:t>
      </w:r>
      <w:r w:rsidR="008931AC">
        <w:rPr>
          <w:lang w:eastAsia="ko-KR"/>
        </w:rPr>
        <w:t>.</w:t>
      </w:r>
    </w:p>
    <w:p w14:paraId="39CC1822" w14:textId="35F4B5FA" w:rsidR="00EC2E07" w:rsidRDefault="00EC2E07" w:rsidP="00EC2E07">
      <w:pPr>
        <w:rPr>
          <w:lang w:eastAsia="zh-CN"/>
        </w:rPr>
      </w:pPr>
      <w:bookmarkStart w:id="1" w:name="Pro_Pri"/>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920948">
        <w:rPr>
          <w:b/>
          <w:noProof/>
          <w:lang w:eastAsia="ko-KR"/>
        </w:rPr>
        <w:t>2</w:t>
      </w:r>
      <w:r>
        <w:rPr>
          <w:b/>
          <w:lang w:eastAsia="ko-KR"/>
        </w:rPr>
        <w:fldChar w:fldCharType="end"/>
      </w:r>
      <w:r>
        <w:rPr>
          <w:lang w:eastAsia="ko-KR"/>
        </w:rPr>
        <w:t>:</w:t>
      </w:r>
      <w:r w:rsidR="004178D9">
        <w:rPr>
          <w:lang w:eastAsia="ko-KR"/>
        </w:rPr>
        <w:t xml:space="preserve"> Prioritization of SBFD cells / frequencies </w:t>
      </w:r>
      <w:r>
        <w:rPr>
          <w:lang w:eastAsia="ko-KR"/>
        </w:rPr>
        <w:t>during cell reselection</w:t>
      </w:r>
      <w:r w:rsidR="004178D9">
        <w:rPr>
          <w:lang w:eastAsia="zh-CN"/>
        </w:rPr>
        <w:t xml:space="preserve"> is not considered.</w:t>
      </w:r>
      <w:bookmarkEnd w:id="1"/>
    </w:p>
    <w:p w14:paraId="63CBBC98" w14:textId="4396A5EE" w:rsidR="00C317E9" w:rsidRDefault="00E66B7B" w:rsidP="00C317E9">
      <w:pPr>
        <w:pStyle w:val="2"/>
      </w:pPr>
      <w:r>
        <w:t>Interference issue</w:t>
      </w:r>
    </w:p>
    <w:p w14:paraId="6245D236" w14:textId="57A1C1AF" w:rsidR="00BE1E2F" w:rsidRDefault="00BE1E2F" w:rsidP="00BE1E2F">
      <w:r>
        <w:t>In R</w:t>
      </w:r>
      <w:r w:rsidR="00DF0CE4">
        <w:t>el-</w:t>
      </w:r>
      <w:r>
        <w:t>19 SBFD, gNB can receive in UL and transmit in DL simultaneously</w:t>
      </w:r>
      <w:r w:rsidR="00791BC5">
        <w:t xml:space="preserve">. </w:t>
      </w:r>
      <w:r w:rsidR="00377A72">
        <w:t>An example is</w:t>
      </w:r>
      <w:r w:rsidR="00791BC5">
        <w:t xml:space="preserve"> shown in </w:t>
      </w:r>
      <w:r w:rsidR="00F87F73">
        <w:fldChar w:fldCharType="begin"/>
      </w:r>
      <w:r w:rsidR="00F87F73">
        <w:instrText xml:space="preserve"> REF Fig_Int \h  \* MERGEFORMAT </w:instrText>
      </w:r>
      <w:r w:rsidR="00F87F73">
        <w:fldChar w:fldCharType="separate"/>
      </w:r>
      <w:r w:rsidR="00920948" w:rsidRPr="00920948">
        <w:t>Figure 1</w:t>
      </w:r>
      <w:r w:rsidR="00F87F73">
        <w:fldChar w:fldCharType="end"/>
      </w:r>
      <w:r w:rsidR="00F87F73">
        <w:t xml:space="preserve"> below</w:t>
      </w:r>
      <w:r w:rsidR="00377A72">
        <w:t>.</w:t>
      </w:r>
      <w:r w:rsidR="00F87F73">
        <w:t xml:space="preserve"> </w:t>
      </w:r>
      <w:r w:rsidR="00377A72">
        <w:rPr>
          <w:lang w:eastAsia="zh-CN"/>
        </w:rPr>
        <w:t>I</w:t>
      </w:r>
      <w:r>
        <w:t xml:space="preserve">n </w:t>
      </w:r>
      <w:r w:rsidR="006D381A">
        <w:t>C</w:t>
      </w:r>
      <w:r>
        <w:t xml:space="preserve">ase 1, the DL reception may cause </w:t>
      </w:r>
      <w:bookmarkStart w:id="2" w:name="OLE_LINK1"/>
      <w:r>
        <w:t xml:space="preserve">interference to the </w:t>
      </w:r>
      <w:r w:rsidR="006D381A">
        <w:t xml:space="preserve">PUSCH </w:t>
      </w:r>
      <w:r>
        <w:t>reception in network side.</w:t>
      </w:r>
      <w:bookmarkEnd w:id="2"/>
      <w:r>
        <w:t xml:space="preserve"> In </w:t>
      </w:r>
      <w:r w:rsidR="00F2063E">
        <w:t>C</w:t>
      </w:r>
      <w:r>
        <w:t xml:space="preserve">ase 2, </w:t>
      </w:r>
      <w:r w:rsidR="006D381A">
        <w:t>neighbor</w:t>
      </w:r>
      <w:r>
        <w:t xml:space="preserve"> cell’s DL transmission may also cause interference to the </w:t>
      </w:r>
      <w:r w:rsidR="006D381A">
        <w:t>PUSCH</w:t>
      </w:r>
      <w:r>
        <w:t xml:space="preserve"> reception in network side, i.e., CLI. </w:t>
      </w:r>
      <w:r w:rsidR="00B24BB9">
        <w:t xml:space="preserve">Although the interference issue above </w:t>
      </w:r>
      <w:r w:rsidR="004D7E9A">
        <w:t>could be mitigate</w:t>
      </w:r>
      <w:r w:rsidR="0071429C">
        <w:t>d</w:t>
      </w:r>
      <w:r w:rsidR="004D7E9A">
        <w:t xml:space="preserve"> to certain extent by </w:t>
      </w:r>
      <w:r w:rsidR="002D4072">
        <w:t xml:space="preserve">implementation as well as CLI handling techniques, </w:t>
      </w:r>
      <w:r>
        <w:t xml:space="preserve">the </w:t>
      </w:r>
      <w:r w:rsidR="001D68DD">
        <w:t xml:space="preserve">PUSCH transmitted in SBFD symbols </w:t>
      </w:r>
      <w:r w:rsidR="002D4072">
        <w:t xml:space="preserve">still </w:t>
      </w:r>
      <w:r w:rsidR="001D68DD">
        <w:t>suffers more interference than PUSCH transmitted in non-SBFD symbols</w:t>
      </w:r>
      <w:r>
        <w:t>.</w:t>
      </w:r>
      <w:r w:rsidR="002677EE">
        <w:t xml:space="preserve"> RAN2 needs to </w:t>
      </w:r>
      <w:r w:rsidR="007113E8">
        <w:t>discuss whether such PUSCH quality difference between SBFD and non-SBFD symbols should be addressed or not.</w:t>
      </w:r>
      <w:r w:rsidR="001B6257">
        <w:t xml:space="preserve"> </w:t>
      </w:r>
    </w:p>
    <w:p w14:paraId="4E0AD7BA" w14:textId="77777777" w:rsidR="0099589A" w:rsidRDefault="0099589A" w:rsidP="0099589A">
      <w:pPr>
        <w:jc w:val="center"/>
      </w:pPr>
      <w:r>
        <w:object w:dxaOrig="8640" w:dyaOrig="2688" w14:anchorId="7D0BF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4.3pt" o:ole="">
            <v:imagedata r:id="rId12" o:title=""/>
          </v:shape>
          <o:OLEObject Type="Embed" ProgID="Visio.Drawing.15" ShapeID="_x0000_i1025" DrawAspect="Content" ObjectID="_1792580341" r:id="rId13"/>
        </w:object>
      </w:r>
    </w:p>
    <w:p w14:paraId="1102D683" w14:textId="6881F82D" w:rsidR="0099589A" w:rsidRDefault="0099589A" w:rsidP="0099589A">
      <w:pPr>
        <w:ind w:leftChars="100" w:left="200"/>
        <w:jc w:val="center"/>
        <w:rPr>
          <w:b/>
          <w:bCs/>
        </w:rPr>
      </w:pPr>
      <w:bookmarkStart w:id="3" w:name="Fig_Stack"/>
      <w:bookmarkStart w:id="4" w:name="Fig_Int"/>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920948">
        <w:rPr>
          <w:b/>
          <w:bCs/>
          <w:noProof/>
        </w:rPr>
        <w:t>1</w:t>
      </w:r>
      <w:r w:rsidRPr="00CC648E">
        <w:rPr>
          <w:b/>
          <w:bCs/>
        </w:rPr>
        <w:fldChar w:fldCharType="end"/>
      </w:r>
      <w:bookmarkEnd w:id="3"/>
      <w:bookmarkEnd w:id="4"/>
      <w:r w:rsidRPr="00CC648E">
        <w:rPr>
          <w:b/>
          <w:bCs/>
        </w:rPr>
        <w:t xml:space="preserve">: </w:t>
      </w:r>
      <w:r w:rsidR="006236D7">
        <w:rPr>
          <w:b/>
          <w:bCs/>
        </w:rPr>
        <w:t>Interference issue of PUSCH in SBFD symbols</w:t>
      </w:r>
    </w:p>
    <w:p w14:paraId="6A203101" w14:textId="7F2900DB" w:rsidR="001F17D8" w:rsidRDefault="00653244" w:rsidP="001F17D8">
      <w:pPr>
        <w:rPr>
          <w:lang w:eastAsia="zh-CN"/>
        </w:rPr>
      </w:pPr>
      <w:r w:rsidRPr="00653244">
        <w:t>Note that</w:t>
      </w:r>
      <w:r w:rsidRPr="00653244">
        <w:rPr>
          <w:lang w:eastAsia="zh-CN"/>
        </w:rPr>
        <w:t xml:space="preserve"> </w:t>
      </w:r>
      <w:r w:rsidRPr="00653244">
        <w:t>quality difference between SBFD and non-SBFD symbols</w:t>
      </w:r>
      <w:r w:rsidRPr="00653244">
        <w:rPr>
          <w:rFonts w:hint="eastAsia"/>
          <w:lang w:eastAsia="zh-CN"/>
        </w:rPr>
        <w:t xml:space="preserve"> </w:t>
      </w:r>
      <w:r w:rsidRPr="00653244">
        <w:rPr>
          <w:lang w:eastAsia="zh-CN"/>
        </w:rPr>
        <w:t xml:space="preserve">for RACH was already identified by RAN1, </w:t>
      </w:r>
      <w:r w:rsidR="003C4051">
        <w:rPr>
          <w:lang w:eastAsia="zh-CN"/>
        </w:rPr>
        <w:t>which</w:t>
      </w:r>
      <w:r w:rsidR="001F17D8" w:rsidRPr="00653244">
        <w:rPr>
          <w:lang w:eastAsia="zh-CN"/>
        </w:rPr>
        <w:t xml:space="preserve"> agreed the following</w:t>
      </w:r>
      <w:r w:rsidR="00C83133">
        <w:rPr>
          <w:lang w:eastAsia="zh-CN"/>
        </w:rPr>
        <w:t xml:space="preserve"> in RAN1#</w:t>
      </w:r>
      <w:r w:rsidR="004E460C">
        <w:rPr>
          <w:lang w:eastAsia="zh-CN"/>
        </w:rPr>
        <w:t>118bis</w:t>
      </w:r>
      <w:r w:rsidR="00C83133">
        <w:rPr>
          <w:lang w:eastAsia="zh-CN"/>
        </w:rPr>
        <w:t xml:space="preserve"> meeting</w:t>
      </w:r>
      <w:r w:rsidR="001F17D8" w:rsidRPr="00653244">
        <w:rPr>
          <w:lang w:eastAsia="zh-CN"/>
        </w:rPr>
        <w:t>:</w:t>
      </w:r>
    </w:p>
    <w:p w14:paraId="56C995EF" w14:textId="77777777" w:rsidR="00C83133" w:rsidRPr="00B121C8" w:rsidRDefault="00C83133" w:rsidP="00C83133">
      <w:pPr>
        <w:ind w:left="568"/>
      </w:pPr>
      <w:r w:rsidRPr="00B121C8">
        <w:t>For RACH configuration Option 1, support separate power control parameters for PRACH transmission in SBFD symbols and non-SBFD symbols</w:t>
      </w:r>
    </w:p>
    <w:p w14:paraId="59A5C36E" w14:textId="007B2335" w:rsidR="00BE1E2F" w:rsidRDefault="00BE1E2F" w:rsidP="00BE1E2F">
      <w:pPr>
        <w:rPr>
          <w:lang w:eastAsia="zh-CN"/>
        </w:rPr>
      </w:pPr>
      <w:bookmarkStart w:id="5" w:name="Pro_In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920948">
        <w:rPr>
          <w:b/>
          <w:noProof/>
          <w:lang w:eastAsia="ko-KR"/>
        </w:rPr>
        <w:t>3</w:t>
      </w:r>
      <w:r>
        <w:rPr>
          <w:b/>
          <w:lang w:eastAsia="ko-KR"/>
        </w:rPr>
        <w:fldChar w:fldCharType="end"/>
      </w:r>
      <w:r>
        <w:rPr>
          <w:lang w:eastAsia="ko-KR"/>
        </w:rPr>
        <w:t>:</w:t>
      </w:r>
      <w:r>
        <w:rPr>
          <w:lang w:eastAsia="zh-CN"/>
        </w:rPr>
        <w:t xml:space="preserve"> </w:t>
      </w:r>
      <w:r w:rsidR="004D0DC0" w:rsidRPr="004D0DC0">
        <w:rPr>
          <w:lang w:eastAsia="zh-CN"/>
        </w:rPr>
        <w:t xml:space="preserve">RAN2 to discuss </w:t>
      </w:r>
      <w:r w:rsidR="00787A04">
        <w:t>whether PUSCH quality difference between SBFD and non-SBFD symbols should be addressed or not.</w:t>
      </w:r>
      <w:bookmarkEnd w:id="5"/>
    </w:p>
    <w:p w14:paraId="32F37CB2" w14:textId="77777777" w:rsidR="0034111C" w:rsidRPr="003233F5" w:rsidRDefault="00EE7FA7" w:rsidP="004C4C5D">
      <w:pPr>
        <w:pStyle w:val="1"/>
      </w:pPr>
      <w:r w:rsidRPr="003233F5">
        <w:t>Conclusion</w:t>
      </w:r>
    </w:p>
    <w:p w14:paraId="1D7FD764" w14:textId="17E1F835" w:rsidR="00BF69D3" w:rsidRDefault="00584A2A" w:rsidP="00584A2A">
      <w:pPr>
        <w:rPr>
          <w:lang w:eastAsia="ko-KR"/>
        </w:rPr>
      </w:pPr>
      <w:r>
        <w:rPr>
          <w:lang w:eastAsia="ko-KR"/>
        </w:rPr>
        <w:t xml:space="preserve">In this contribution, </w:t>
      </w:r>
      <w:r w:rsidR="0044429B" w:rsidRPr="00C007D2">
        <w:rPr>
          <w:lang w:eastAsia="zh-CN"/>
        </w:rPr>
        <w:t>we discuss</w:t>
      </w:r>
      <w:r w:rsidR="0044429B">
        <w:rPr>
          <w:lang w:eastAsia="zh-CN"/>
        </w:rPr>
        <w:t xml:space="preserve"> </w:t>
      </w:r>
      <w:r w:rsidR="0044429B">
        <w:rPr>
          <w:rFonts w:hint="eastAsia"/>
          <w:lang w:eastAsia="zh-CN"/>
        </w:rPr>
        <w:t>RAN</w:t>
      </w:r>
      <w:r w:rsidR="0044429B">
        <w:rPr>
          <w:lang w:eastAsia="zh-CN"/>
        </w:rPr>
        <w:t>2 aspects of SBFD other than RACH,</w:t>
      </w:r>
      <w:r w:rsidR="000D3279">
        <w:rPr>
          <w:lang w:eastAsia="zh-CN"/>
        </w:rPr>
        <w:t xml:space="preserve"> and </w:t>
      </w:r>
      <w:r>
        <w:rPr>
          <w:lang w:eastAsia="ko-KR"/>
        </w:rPr>
        <w:t>propose the following:</w:t>
      </w:r>
    </w:p>
    <w:p w14:paraId="4F6436A1" w14:textId="011DAA79" w:rsidR="00FF393A" w:rsidRDefault="00FF393A" w:rsidP="00584A2A">
      <w:pPr>
        <w:rPr>
          <w:lang w:eastAsia="ko-KR"/>
        </w:rPr>
      </w:pPr>
      <w:r>
        <w:rPr>
          <w:lang w:eastAsia="ko-KR"/>
        </w:rPr>
        <w:fldChar w:fldCharType="begin"/>
      </w:r>
      <w:r>
        <w:rPr>
          <w:lang w:eastAsia="ko-KR"/>
        </w:rPr>
        <w:instrText xml:space="preserve"> REF Pro_Po \h </w:instrText>
      </w:r>
      <w:r>
        <w:rPr>
          <w:lang w:eastAsia="ko-KR"/>
        </w:rPr>
      </w:r>
      <w:r>
        <w:rPr>
          <w:lang w:eastAsia="ko-KR"/>
        </w:rPr>
        <w:fldChar w:fldCharType="separate"/>
      </w:r>
      <w:r w:rsidR="00920948">
        <w:rPr>
          <w:b/>
          <w:lang w:eastAsia="ko-KR"/>
        </w:rPr>
        <w:t xml:space="preserve">Proposal </w:t>
      </w:r>
      <w:r w:rsidR="00920948">
        <w:rPr>
          <w:b/>
          <w:noProof/>
          <w:lang w:eastAsia="ko-KR"/>
        </w:rPr>
        <w:t>1</w:t>
      </w:r>
      <w:r w:rsidR="00920948">
        <w:rPr>
          <w:lang w:eastAsia="ko-KR"/>
        </w:rPr>
        <w:t xml:space="preserve">: In general, RAN2 </w:t>
      </w:r>
      <w:r w:rsidR="00920948">
        <w:rPr>
          <w:lang w:eastAsia="zh-CN"/>
        </w:rPr>
        <w:t>postpones the discussion on details for</w:t>
      </w:r>
      <w:r w:rsidR="00920948">
        <w:rPr>
          <w:lang w:eastAsia="ko-KR"/>
        </w:rPr>
        <w:t xml:space="preserve"> </w:t>
      </w:r>
      <w:r w:rsidR="00920948">
        <w:rPr>
          <w:lang w:eastAsia="zh-CN"/>
        </w:rPr>
        <w:t>RRC configuration and UE capability</w:t>
      </w:r>
      <w:r w:rsidR="00920948">
        <w:rPr>
          <w:lang w:eastAsia="ko-KR"/>
        </w:rPr>
        <w:t xml:space="preserve"> before receiving relevant </w:t>
      </w:r>
      <w:r w:rsidR="00920948">
        <w:rPr>
          <w:lang w:eastAsia="zh-CN"/>
        </w:rPr>
        <w:t xml:space="preserve">RRC parameter list and UE feature list from RAN1, at least for the following aspects: SBFD resource indication, </w:t>
      </w:r>
      <w:r w:rsidR="00920948" w:rsidRPr="00A62C8B">
        <w:rPr>
          <w:lang w:eastAsia="zh-CN"/>
        </w:rPr>
        <w:t>UL resource muting for PUSCH</w:t>
      </w:r>
      <w:r w:rsidR="00920948">
        <w:rPr>
          <w:lang w:eastAsia="zh-CN"/>
        </w:rPr>
        <w:t xml:space="preserve">, </w:t>
      </w:r>
      <w:r w:rsidR="00920948" w:rsidRPr="002F7DF1">
        <w:rPr>
          <w:lang w:eastAsia="zh-CN"/>
        </w:rPr>
        <w:t>L1 based UE-to-UE CLI measurement and reporting</w:t>
      </w:r>
      <w:r w:rsidR="00920948" w:rsidRPr="00AF36EC">
        <w:rPr>
          <w:lang w:eastAsia="zh-CN"/>
        </w:rPr>
        <w:t>.</w:t>
      </w:r>
      <w:r>
        <w:rPr>
          <w:lang w:eastAsia="ko-KR"/>
        </w:rPr>
        <w:fldChar w:fldCharType="end"/>
      </w:r>
    </w:p>
    <w:p w14:paraId="7BE2DCB1" w14:textId="06B5D3EC" w:rsidR="00D50683" w:rsidRDefault="00FF393A" w:rsidP="00584A2A">
      <w:pPr>
        <w:rPr>
          <w:lang w:eastAsia="ko-KR"/>
        </w:rPr>
      </w:pPr>
      <w:r>
        <w:rPr>
          <w:lang w:eastAsia="ko-KR"/>
        </w:rPr>
        <w:fldChar w:fldCharType="begin"/>
      </w:r>
      <w:r>
        <w:rPr>
          <w:lang w:eastAsia="ko-KR"/>
        </w:rPr>
        <w:instrText xml:space="preserve"> REF Pro_Pri \h </w:instrText>
      </w:r>
      <w:r>
        <w:rPr>
          <w:lang w:eastAsia="ko-KR"/>
        </w:rPr>
      </w:r>
      <w:r>
        <w:rPr>
          <w:lang w:eastAsia="ko-KR"/>
        </w:rPr>
        <w:fldChar w:fldCharType="separate"/>
      </w:r>
      <w:r w:rsidR="00920948">
        <w:rPr>
          <w:b/>
          <w:lang w:eastAsia="ko-KR"/>
        </w:rPr>
        <w:t xml:space="preserve">Proposal </w:t>
      </w:r>
      <w:r w:rsidR="00920948">
        <w:rPr>
          <w:b/>
          <w:noProof/>
          <w:lang w:eastAsia="ko-KR"/>
        </w:rPr>
        <w:t>2</w:t>
      </w:r>
      <w:r w:rsidR="00920948">
        <w:rPr>
          <w:lang w:eastAsia="ko-KR"/>
        </w:rPr>
        <w:t>: Prioritization of SBFD cells / frequencies during cell reselection</w:t>
      </w:r>
      <w:r w:rsidR="00920948">
        <w:rPr>
          <w:lang w:eastAsia="zh-CN"/>
        </w:rPr>
        <w:t xml:space="preserve"> is not considered.</w:t>
      </w:r>
      <w:r>
        <w:rPr>
          <w:lang w:eastAsia="ko-KR"/>
        </w:rPr>
        <w:fldChar w:fldCharType="end"/>
      </w:r>
    </w:p>
    <w:p w14:paraId="58D84115" w14:textId="6FF69279" w:rsidR="002137F9" w:rsidRDefault="007541B0" w:rsidP="00584A2A">
      <w:pPr>
        <w:rPr>
          <w:lang w:eastAsia="ko-KR"/>
        </w:rPr>
      </w:pPr>
      <w:r>
        <w:rPr>
          <w:lang w:eastAsia="ko-KR"/>
        </w:rPr>
        <w:fldChar w:fldCharType="begin"/>
      </w:r>
      <w:r>
        <w:rPr>
          <w:lang w:eastAsia="ko-KR"/>
        </w:rPr>
        <w:instrText xml:space="preserve"> REF Pro_Int \h </w:instrText>
      </w:r>
      <w:r>
        <w:rPr>
          <w:lang w:eastAsia="ko-KR"/>
        </w:rPr>
      </w:r>
      <w:r>
        <w:rPr>
          <w:lang w:eastAsia="ko-KR"/>
        </w:rPr>
        <w:fldChar w:fldCharType="separate"/>
      </w:r>
      <w:r w:rsidR="00920948">
        <w:rPr>
          <w:b/>
          <w:lang w:eastAsia="ko-KR"/>
        </w:rPr>
        <w:t xml:space="preserve">Proposal </w:t>
      </w:r>
      <w:r w:rsidR="00920948">
        <w:rPr>
          <w:b/>
          <w:noProof/>
          <w:lang w:eastAsia="ko-KR"/>
        </w:rPr>
        <w:t>3</w:t>
      </w:r>
      <w:r w:rsidR="00920948">
        <w:rPr>
          <w:lang w:eastAsia="ko-KR"/>
        </w:rPr>
        <w:t>:</w:t>
      </w:r>
      <w:r w:rsidR="00920948">
        <w:rPr>
          <w:lang w:eastAsia="zh-CN"/>
        </w:rPr>
        <w:t xml:space="preserve"> </w:t>
      </w:r>
      <w:r w:rsidR="00920948" w:rsidRPr="004D0DC0">
        <w:rPr>
          <w:lang w:eastAsia="zh-CN"/>
        </w:rPr>
        <w:t xml:space="preserve">RAN2 to discuss </w:t>
      </w:r>
      <w:r w:rsidR="00920948">
        <w:t>whether PUSCH quality difference between SBFD and non-SBFD symbols should be addressed or not.</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60B5DDB4" w14:textId="02C6B7AC" w:rsidR="00D67D3F" w:rsidRPr="0050772F" w:rsidRDefault="00C84DB0" w:rsidP="001D3278">
      <w:pPr>
        <w:rPr>
          <w:lang w:eastAsia="zh-CN"/>
        </w:rPr>
      </w:pPr>
      <w:bookmarkStart w:id="6" w:name="Ref_Notes"/>
      <w:r w:rsidRPr="00E11E7C">
        <w:rPr>
          <w:lang w:eastAsia="zh-CN"/>
        </w:rPr>
        <w:t>[</w:t>
      </w:r>
      <w:r w:rsidRPr="00E11E7C">
        <w:rPr>
          <w:noProof/>
        </w:rPr>
        <w:fldChar w:fldCharType="begin"/>
      </w:r>
      <w:r w:rsidRPr="00E11E7C">
        <w:rPr>
          <w:noProof/>
        </w:rPr>
        <w:instrText xml:space="preserve"> SEQ Ref \* MERGEFORMAT </w:instrText>
      </w:r>
      <w:r w:rsidRPr="00E11E7C">
        <w:rPr>
          <w:noProof/>
        </w:rPr>
        <w:fldChar w:fldCharType="separate"/>
      </w:r>
      <w:r w:rsidR="00920948">
        <w:rPr>
          <w:noProof/>
        </w:rPr>
        <w:t>1</w:t>
      </w:r>
      <w:r w:rsidRPr="00E11E7C">
        <w:rPr>
          <w:noProof/>
        </w:rPr>
        <w:fldChar w:fldCharType="end"/>
      </w:r>
      <w:r w:rsidRPr="00E11E7C">
        <w:rPr>
          <w:lang w:eastAsia="zh-CN"/>
        </w:rPr>
        <w:t>]</w:t>
      </w:r>
      <w:bookmarkEnd w:id="6"/>
      <w:r w:rsidRPr="00E11E7C">
        <w:rPr>
          <w:lang w:eastAsia="zh-CN"/>
        </w:rPr>
        <w:t xml:space="preserve"> </w:t>
      </w:r>
      <w:r w:rsidR="00E90998" w:rsidRPr="00E11E7C">
        <w:t>R2-240</w:t>
      </w:r>
      <w:r w:rsidR="00EA225F" w:rsidRPr="00E11E7C">
        <w:t>9212</w:t>
      </w:r>
      <w:r w:rsidRPr="00E11E7C">
        <w:t xml:space="preserve">, </w:t>
      </w:r>
      <w:r w:rsidR="00671E1C" w:rsidRPr="00E11E7C">
        <w:t>RAN2 Vice Chairman (CATT)</w:t>
      </w:r>
      <w:r w:rsidRPr="00E11E7C">
        <w:t>, "</w:t>
      </w:r>
      <w:r w:rsidR="001423DC" w:rsidRPr="001423DC">
        <w:t>Report from session on Rel-18 MIMO and MUSIM, Rel-19 MIMO, LPWUS, and SBFD</w:t>
      </w:r>
      <w:r w:rsidRPr="00E11E7C">
        <w:t>"</w:t>
      </w:r>
    </w:p>
    <w:sectPr w:rsidR="00D67D3F"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2F359" w14:textId="77777777" w:rsidR="005B4891" w:rsidRDefault="005B4891">
      <w:r>
        <w:separator/>
      </w:r>
    </w:p>
  </w:endnote>
  <w:endnote w:type="continuationSeparator" w:id="0">
    <w:p w14:paraId="2EDAC5F4" w14:textId="77777777" w:rsidR="005B4891" w:rsidRDefault="005B4891">
      <w:r>
        <w:continuationSeparator/>
      </w:r>
    </w:p>
  </w:endnote>
  <w:endnote w:type="continuationNotice" w:id="1">
    <w:p w14:paraId="17BCE99D" w14:textId="77777777" w:rsidR="005B4891" w:rsidRDefault="005B4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90DC1" w14:textId="77777777" w:rsidR="005B4891" w:rsidRDefault="005B4891">
      <w:r>
        <w:separator/>
      </w:r>
    </w:p>
  </w:footnote>
  <w:footnote w:type="continuationSeparator" w:id="0">
    <w:p w14:paraId="258E475A" w14:textId="77777777" w:rsidR="005B4891" w:rsidRDefault="005B4891">
      <w:r>
        <w:continuationSeparator/>
      </w:r>
    </w:p>
  </w:footnote>
  <w:footnote w:type="continuationNotice" w:id="1">
    <w:p w14:paraId="5B4425B3" w14:textId="77777777" w:rsidR="005B4891" w:rsidRDefault="005B48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4687"/>
    <w:multiLevelType w:val="hybridMultilevel"/>
    <w:tmpl w:val="66FC6140"/>
    <w:lvl w:ilvl="0" w:tplc="0A48EFC2">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317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0"/>
  </w:num>
  <w:num w:numId="4">
    <w:abstractNumId w:val="1"/>
  </w:num>
  <w:num w:numId="5">
    <w:abstractNumId w:val="11"/>
  </w:num>
  <w:num w:numId="6">
    <w:abstractNumId w:val="16"/>
  </w:num>
  <w:num w:numId="7">
    <w:abstractNumId w:val="13"/>
  </w:num>
  <w:num w:numId="8">
    <w:abstractNumId w:val="12"/>
  </w:num>
  <w:num w:numId="9">
    <w:abstractNumId w:val="9"/>
  </w:num>
  <w:num w:numId="10">
    <w:abstractNumId w:val="23"/>
  </w:num>
  <w:num w:numId="11">
    <w:abstractNumId w:val="6"/>
  </w:num>
  <w:num w:numId="12">
    <w:abstractNumId w:val="21"/>
  </w:num>
  <w:num w:numId="13">
    <w:abstractNumId w:val="22"/>
  </w:num>
  <w:num w:numId="14">
    <w:abstractNumId w:val="10"/>
  </w:num>
  <w:num w:numId="15">
    <w:abstractNumId w:val="4"/>
  </w:num>
  <w:num w:numId="16">
    <w:abstractNumId w:val="17"/>
  </w:num>
  <w:num w:numId="17">
    <w:abstractNumId w:val="10"/>
  </w:num>
  <w:num w:numId="18">
    <w:abstractNumId w:val="10"/>
  </w:num>
  <w:num w:numId="19">
    <w:abstractNumId w:val="10"/>
  </w:num>
  <w:num w:numId="20">
    <w:abstractNumId w:val="7"/>
  </w:num>
  <w:num w:numId="21">
    <w:abstractNumId w:val="24"/>
  </w:num>
  <w:num w:numId="22">
    <w:abstractNumId w:val="3"/>
  </w:num>
  <w:num w:numId="23">
    <w:abstractNumId w:val="8"/>
  </w:num>
  <w:num w:numId="24">
    <w:abstractNumId w:val="5"/>
  </w:num>
  <w:num w:numId="25">
    <w:abstractNumId w:val="15"/>
  </w:num>
  <w:num w:numId="26">
    <w:abstractNumId w:val="25"/>
  </w:num>
  <w:num w:numId="27">
    <w:abstractNumId w:val="14"/>
  </w:num>
  <w:num w:numId="28">
    <w:abstractNumId w:val="23"/>
  </w:num>
  <w:num w:numId="29">
    <w:abstractNumId w:val="20"/>
  </w:num>
  <w:num w:numId="3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FCA"/>
    <w:rsid w:val="0000208B"/>
    <w:rsid w:val="000020EA"/>
    <w:rsid w:val="000021DC"/>
    <w:rsid w:val="0000240A"/>
    <w:rsid w:val="00002586"/>
    <w:rsid w:val="00002701"/>
    <w:rsid w:val="00002883"/>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3A4"/>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BFB"/>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9E9"/>
    <w:rsid w:val="00020BC7"/>
    <w:rsid w:val="00020C38"/>
    <w:rsid w:val="00020CAC"/>
    <w:rsid w:val="000212D5"/>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5F7"/>
    <w:rsid w:val="0002775C"/>
    <w:rsid w:val="00027822"/>
    <w:rsid w:val="000279CC"/>
    <w:rsid w:val="00027AB3"/>
    <w:rsid w:val="00027AF3"/>
    <w:rsid w:val="00027BD4"/>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DE1"/>
    <w:rsid w:val="00036ECA"/>
    <w:rsid w:val="0003716C"/>
    <w:rsid w:val="00037AA4"/>
    <w:rsid w:val="00037BDC"/>
    <w:rsid w:val="00037CC2"/>
    <w:rsid w:val="00037E11"/>
    <w:rsid w:val="00037E41"/>
    <w:rsid w:val="00040136"/>
    <w:rsid w:val="00040272"/>
    <w:rsid w:val="0004037D"/>
    <w:rsid w:val="0004047D"/>
    <w:rsid w:val="000407A2"/>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561"/>
    <w:rsid w:val="000446D3"/>
    <w:rsid w:val="0004475E"/>
    <w:rsid w:val="00044A7D"/>
    <w:rsid w:val="0004511D"/>
    <w:rsid w:val="00045273"/>
    <w:rsid w:val="0004542D"/>
    <w:rsid w:val="00045488"/>
    <w:rsid w:val="00045489"/>
    <w:rsid w:val="00045604"/>
    <w:rsid w:val="000456BE"/>
    <w:rsid w:val="0004579F"/>
    <w:rsid w:val="000459DD"/>
    <w:rsid w:val="00045BFE"/>
    <w:rsid w:val="00045E39"/>
    <w:rsid w:val="00045F36"/>
    <w:rsid w:val="00045FAA"/>
    <w:rsid w:val="0004608A"/>
    <w:rsid w:val="000460F5"/>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0E"/>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2BC"/>
    <w:rsid w:val="000634A7"/>
    <w:rsid w:val="000638CF"/>
    <w:rsid w:val="00063AE5"/>
    <w:rsid w:val="00063D9E"/>
    <w:rsid w:val="00063E6F"/>
    <w:rsid w:val="000641A5"/>
    <w:rsid w:val="000644E0"/>
    <w:rsid w:val="00064718"/>
    <w:rsid w:val="00064799"/>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A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8B6"/>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816"/>
    <w:rsid w:val="00072AEA"/>
    <w:rsid w:val="00072AFB"/>
    <w:rsid w:val="00072E33"/>
    <w:rsid w:val="000730DD"/>
    <w:rsid w:val="000731AF"/>
    <w:rsid w:val="0007341F"/>
    <w:rsid w:val="000737D1"/>
    <w:rsid w:val="000739D8"/>
    <w:rsid w:val="00073D23"/>
    <w:rsid w:val="0007459C"/>
    <w:rsid w:val="0007464D"/>
    <w:rsid w:val="0007498F"/>
    <w:rsid w:val="00074BDA"/>
    <w:rsid w:val="00074DF4"/>
    <w:rsid w:val="00075024"/>
    <w:rsid w:val="00075422"/>
    <w:rsid w:val="0007556A"/>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B18"/>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36E"/>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1E3"/>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EE6"/>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AB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0E0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C7F9B"/>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279"/>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B12"/>
    <w:rsid w:val="000D5C1F"/>
    <w:rsid w:val="000D60DC"/>
    <w:rsid w:val="000D645F"/>
    <w:rsid w:val="000D6498"/>
    <w:rsid w:val="000D653B"/>
    <w:rsid w:val="000D659F"/>
    <w:rsid w:val="000D667B"/>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3EAE"/>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10"/>
    <w:rsid w:val="000F2147"/>
    <w:rsid w:val="000F219D"/>
    <w:rsid w:val="000F2666"/>
    <w:rsid w:val="000F2789"/>
    <w:rsid w:val="000F27E8"/>
    <w:rsid w:val="000F2A44"/>
    <w:rsid w:val="000F2CA4"/>
    <w:rsid w:val="000F2D95"/>
    <w:rsid w:val="000F312D"/>
    <w:rsid w:val="000F31AE"/>
    <w:rsid w:val="000F3261"/>
    <w:rsid w:val="000F3427"/>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0F7EB9"/>
    <w:rsid w:val="0010007F"/>
    <w:rsid w:val="00100372"/>
    <w:rsid w:val="001005B6"/>
    <w:rsid w:val="00100697"/>
    <w:rsid w:val="00100A1F"/>
    <w:rsid w:val="00100D0B"/>
    <w:rsid w:val="00100DA1"/>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EDB"/>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159"/>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3FBF"/>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97"/>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5E6"/>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D00"/>
    <w:rsid w:val="00132FA0"/>
    <w:rsid w:val="001334EF"/>
    <w:rsid w:val="00133677"/>
    <w:rsid w:val="001336E2"/>
    <w:rsid w:val="00133985"/>
    <w:rsid w:val="001339CB"/>
    <w:rsid w:val="00133A40"/>
    <w:rsid w:val="00133AB7"/>
    <w:rsid w:val="00133AC8"/>
    <w:rsid w:val="00133B42"/>
    <w:rsid w:val="001340C8"/>
    <w:rsid w:val="0013415F"/>
    <w:rsid w:val="00134183"/>
    <w:rsid w:val="001342A9"/>
    <w:rsid w:val="00134657"/>
    <w:rsid w:val="00134753"/>
    <w:rsid w:val="0013477F"/>
    <w:rsid w:val="00134F99"/>
    <w:rsid w:val="00135024"/>
    <w:rsid w:val="001351CB"/>
    <w:rsid w:val="00135715"/>
    <w:rsid w:val="00135807"/>
    <w:rsid w:val="00135893"/>
    <w:rsid w:val="00135957"/>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3DC"/>
    <w:rsid w:val="00142BC0"/>
    <w:rsid w:val="00142BD5"/>
    <w:rsid w:val="00143185"/>
    <w:rsid w:val="0014366B"/>
    <w:rsid w:val="00143672"/>
    <w:rsid w:val="001439E2"/>
    <w:rsid w:val="00143AEE"/>
    <w:rsid w:val="00143BFE"/>
    <w:rsid w:val="00143C82"/>
    <w:rsid w:val="00143E75"/>
    <w:rsid w:val="00143F1E"/>
    <w:rsid w:val="00144020"/>
    <w:rsid w:val="001440D8"/>
    <w:rsid w:val="0014428D"/>
    <w:rsid w:val="001443F6"/>
    <w:rsid w:val="00144432"/>
    <w:rsid w:val="0014457E"/>
    <w:rsid w:val="0014464E"/>
    <w:rsid w:val="001447CA"/>
    <w:rsid w:val="00144866"/>
    <w:rsid w:val="00144977"/>
    <w:rsid w:val="00144CC1"/>
    <w:rsid w:val="00144E00"/>
    <w:rsid w:val="00144F3D"/>
    <w:rsid w:val="0014510C"/>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1"/>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2F"/>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19B"/>
    <w:rsid w:val="001702C5"/>
    <w:rsid w:val="001702CE"/>
    <w:rsid w:val="001703FD"/>
    <w:rsid w:val="00170633"/>
    <w:rsid w:val="00170864"/>
    <w:rsid w:val="0017097E"/>
    <w:rsid w:val="00170B4D"/>
    <w:rsid w:val="00170BFF"/>
    <w:rsid w:val="00170C9D"/>
    <w:rsid w:val="00170D60"/>
    <w:rsid w:val="00171106"/>
    <w:rsid w:val="00171345"/>
    <w:rsid w:val="00171390"/>
    <w:rsid w:val="00171784"/>
    <w:rsid w:val="00171881"/>
    <w:rsid w:val="00171AB7"/>
    <w:rsid w:val="00171AF1"/>
    <w:rsid w:val="00171CE0"/>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116"/>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4F"/>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3A8"/>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85"/>
    <w:rsid w:val="001944E8"/>
    <w:rsid w:val="0019488F"/>
    <w:rsid w:val="001948F6"/>
    <w:rsid w:val="0019496D"/>
    <w:rsid w:val="00194A0C"/>
    <w:rsid w:val="00194CB7"/>
    <w:rsid w:val="00194E21"/>
    <w:rsid w:val="00194ED3"/>
    <w:rsid w:val="00194F00"/>
    <w:rsid w:val="00194F08"/>
    <w:rsid w:val="001950EA"/>
    <w:rsid w:val="0019554C"/>
    <w:rsid w:val="001955FF"/>
    <w:rsid w:val="00195660"/>
    <w:rsid w:val="001957F5"/>
    <w:rsid w:val="0019585A"/>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7C"/>
    <w:rsid w:val="001A56D0"/>
    <w:rsid w:val="001A58CB"/>
    <w:rsid w:val="001A59EC"/>
    <w:rsid w:val="001A5A3B"/>
    <w:rsid w:val="001A5A88"/>
    <w:rsid w:val="001A5CE1"/>
    <w:rsid w:val="001A5D08"/>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AA"/>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30"/>
    <w:rsid w:val="001B429E"/>
    <w:rsid w:val="001B46E6"/>
    <w:rsid w:val="001B511F"/>
    <w:rsid w:val="001B52E1"/>
    <w:rsid w:val="001B52FB"/>
    <w:rsid w:val="001B5560"/>
    <w:rsid w:val="001B55D7"/>
    <w:rsid w:val="001B5AA5"/>
    <w:rsid w:val="001B5D39"/>
    <w:rsid w:val="001B5DC8"/>
    <w:rsid w:val="001B5DFA"/>
    <w:rsid w:val="001B5E9B"/>
    <w:rsid w:val="001B6257"/>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DC"/>
    <w:rsid w:val="001C1F9B"/>
    <w:rsid w:val="001C211D"/>
    <w:rsid w:val="001C22DC"/>
    <w:rsid w:val="001C24C0"/>
    <w:rsid w:val="001C2DF4"/>
    <w:rsid w:val="001C305C"/>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56"/>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AA7"/>
    <w:rsid w:val="001D3D7C"/>
    <w:rsid w:val="001D3E66"/>
    <w:rsid w:val="001D43AC"/>
    <w:rsid w:val="001D4534"/>
    <w:rsid w:val="001D471A"/>
    <w:rsid w:val="001D482C"/>
    <w:rsid w:val="001D4DCB"/>
    <w:rsid w:val="001D5014"/>
    <w:rsid w:val="001D5069"/>
    <w:rsid w:val="001D52C1"/>
    <w:rsid w:val="001D550B"/>
    <w:rsid w:val="001D576D"/>
    <w:rsid w:val="001D5B4F"/>
    <w:rsid w:val="001D5C4A"/>
    <w:rsid w:val="001D5D71"/>
    <w:rsid w:val="001D64BC"/>
    <w:rsid w:val="001D68DD"/>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97C"/>
    <w:rsid w:val="001E0E22"/>
    <w:rsid w:val="001E0E28"/>
    <w:rsid w:val="001E0F8F"/>
    <w:rsid w:val="001E10A2"/>
    <w:rsid w:val="001E1421"/>
    <w:rsid w:val="001E16C9"/>
    <w:rsid w:val="001E1748"/>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4AE"/>
    <w:rsid w:val="001E795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D8"/>
    <w:rsid w:val="001F1B12"/>
    <w:rsid w:val="001F2083"/>
    <w:rsid w:val="001F2558"/>
    <w:rsid w:val="001F25BC"/>
    <w:rsid w:val="001F280F"/>
    <w:rsid w:val="001F289D"/>
    <w:rsid w:val="001F28FD"/>
    <w:rsid w:val="001F29C3"/>
    <w:rsid w:val="001F29EE"/>
    <w:rsid w:val="001F3351"/>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0AC8"/>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3"/>
    <w:rsid w:val="00212F05"/>
    <w:rsid w:val="00213128"/>
    <w:rsid w:val="0021312D"/>
    <w:rsid w:val="002131DF"/>
    <w:rsid w:val="00213236"/>
    <w:rsid w:val="00213267"/>
    <w:rsid w:val="00213405"/>
    <w:rsid w:val="002134C3"/>
    <w:rsid w:val="0021360E"/>
    <w:rsid w:val="002137F9"/>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4E63"/>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12"/>
    <w:rsid w:val="00246CE6"/>
    <w:rsid w:val="002470F0"/>
    <w:rsid w:val="0024716A"/>
    <w:rsid w:val="0024734A"/>
    <w:rsid w:val="0024740F"/>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E65"/>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7EE"/>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3F4C"/>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9B"/>
    <w:rsid w:val="00276ED7"/>
    <w:rsid w:val="002770B4"/>
    <w:rsid w:val="002771B1"/>
    <w:rsid w:val="00277267"/>
    <w:rsid w:val="00277337"/>
    <w:rsid w:val="00277425"/>
    <w:rsid w:val="00277593"/>
    <w:rsid w:val="0027763D"/>
    <w:rsid w:val="002776C3"/>
    <w:rsid w:val="002776C7"/>
    <w:rsid w:val="00277891"/>
    <w:rsid w:val="002779E9"/>
    <w:rsid w:val="00277A61"/>
    <w:rsid w:val="00277DB4"/>
    <w:rsid w:val="002801F1"/>
    <w:rsid w:val="002803A1"/>
    <w:rsid w:val="002805FF"/>
    <w:rsid w:val="0028066E"/>
    <w:rsid w:val="00280B78"/>
    <w:rsid w:val="00280D13"/>
    <w:rsid w:val="002810B5"/>
    <w:rsid w:val="00281215"/>
    <w:rsid w:val="00281220"/>
    <w:rsid w:val="0028159A"/>
    <w:rsid w:val="002817E0"/>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4D06"/>
    <w:rsid w:val="00285299"/>
    <w:rsid w:val="002852D4"/>
    <w:rsid w:val="002853D6"/>
    <w:rsid w:val="0028597F"/>
    <w:rsid w:val="00285AF4"/>
    <w:rsid w:val="00285B20"/>
    <w:rsid w:val="00285E0A"/>
    <w:rsid w:val="00286420"/>
    <w:rsid w:val="00286687"/>
    <w:rsid w:val="00286AC3"/>
    <w:rsid w:val="00286AE0"/>
    <w:rsid w:val="00286AFE"/>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2E2"/>
    <w:rsid w:val="00293380"/>
    <w:rsid w:val="0029355E"/>
    <w:rsid w:val="00293B11"/>
    <w:rsid w:val="00293BA4"/>
    <w:rsid w:val="00293D6A"/>
    <w:rsid w:val="0029407D"/>
    <w:rsid w:val="00294272"/>
    <w:rsid w:val="002942A2"/>
    <w:rsid w:val="00294533"/>
    <w:rsid w:val="00294804"/>
    <w:rsid w:val="0029480F"/>
    <w:rsid w:val="00294C9D"/>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72B"/>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07"/>
    <w:rsid w:val="002B4F4C"/>
    <w:rsid w:val="002B4F97"/>
    <w:rsid w:val="002B55FE"/>
    <w:rsid w:val="002B5837"/>
    <w:rsid w:val="002B59D4"/>
    <w:rsid w:val="002B5A05"/>
    <w:rsid w:val="002B5B9B"/>
    <w:rsid w:val="002B5BA6"/>
    <w:rsid w:val="002B5E2A"/>
    <w:rsid w:val="002B6097"/>
    <w:rsid w:val="002B60B8"/>
    <w:rsid w:val="002B6206"/>
    <w:rsid w:val="002B635C"/>
    <w:rsid w:val="002B637B"/>
    <w:rsid w:val="002B63E9"/>
    <w:rsid w:val="002B653E"/>
    <w:rsid w:val="002B6B78"/>
    <w:rsid w:val="002B70FC"/>
    <w:rsid w:val="002B71A9"/>
    <w:rsid w:val="002B7363"/>
    <w:rsid w:val="002B7451"/>
    <w:rsid w:val="002B7520"/>
    <w:rsid w:val="002B7610"/>
    <w:rsid w:val="002B769C"/>
    <w:rsid w:val="002B7A97"/>
    <w:rsid w:val="002B7CEE"/>
    <w:rsid w:val="002B7D0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526"/>
    <w:rsid w:val="002D361B"/>
    <w:rsid w:val="002D365F"/>
    <w:rsid w:val="002D3BE4"/>
    <w:rsid w:val="002D4072"/>
    <w:rsid w:val="002D4260"/>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8A5"/>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3C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1DC"/>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3A0"/>
    <w:rsid w:val="002F160D"/>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2F7DF1"/>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09"/>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5"/>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27"/>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0EB"/>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6CB"/>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1DA"/>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7FE"/>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A72"/>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98"/>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BFD"/>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D35"/>
    <w:rsid w:val="003A6F49"/>
    <w:rsid w:val="003A71DE"/>
    <w:rsid w:val="003A723F"/>
    <w:rsid w:val="003A7324"/>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D2C"/>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AC"/>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38B"/>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051"/>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2D"/>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DB6"/>
    <w:rsid w:val="003E5E99"/>
    <w:rsid w:val="003E5FCA"/>
    <w:rsid w:val="003E61B0"/>
    <w:rsid w:val="003E638F"/>
    <w:rsid w:val="003E6733"/>
    <w:rsid w:val="003E67CD"/>
    <w:rsid w:val="003E68F0"/>
    <w:rsid w:val="003E692B"/>
    <w:rsid w:val="003E6961"/>
    <w:rsid w:val="003E69C7"/>
    <w:rsid w:val="003E6CF8"/>
    <w:rsid w:val="003E6D59"/>
    <w:rsid w:val="003E6FA6"/>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825"/>
    <w:rsid w:val="004129F6"/>
    <w:rsid w:val="00412B21"/>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23F"/>
    <w:rsid w:val="00417338"/>
    <w:rsid w:val="004175B5"/>
    <w:rsid w:val="004175BF"/>
    <w:rsid w:val="004176C0"/>
    <w:rsid w:val="004176FF"/>
    <w:rsid w:val="00417724"/>
    <w:rsid w:val="00417883"/>
    <w:rsid w:val="004178D9"/>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02"/>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79A"/>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7E9"/>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9F1"/>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29B"/>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7DE"/>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12"/>
    <w:rsid w:val="004674D4"/>
    <w:rsid w:val="004677FD"/>
    <w:rsid w:val="00467A72"/>
    <w:rsid w:val="00470374"/>
    <w:rsid w:val="004704B6"/>
    <w:rsid w:val="00470632"/>
    <w:rsid w:val="0047063D"/>
    <w:rsid w:val="00470744"/>
    <w:rsid w:val="004708A9"/>
    <w:rsid w:val="00470D7D"/>
    <w:rsid w:val="00470DB7"/>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BEA"/>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11B"/>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1ED"/>
    <w:rsid w:val="004B548A"/>
    <w:rsid w:val="004B59DB"/>
    <w:rsid w:val="004B5A27"/>
    <w:rsid w:val="004B5AF6"/>
    <w:rsid w:val="004B5B8C"/>
    <w:rsid w:val="004B5CB5"/>
    <w:rsid w:val="004B5CBB"/>
    <w:rsid w:val="004B601D"/>
    <w:rsid w:val="004B638F"/>
    <w:rsid w:val="004B63B2"/>
    <w:rsid w:val="004B6488"/>
    <w:rsid w:val="004B6563"/>
    <w:rsid w:val="004B6848"/>
    <w:rsid w:val="004B6B4C"/>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3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890"/>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246"/>
    <w:rsid w:val="004C5408"/>
    <w:rsid w:val="004C5712"/>
    <w:rsid w:val="004C59AB"/>
    <w:rsid w:val="004C5AEF"/>
    <w:rsid w:val="004C5E81"/>
    <w:rsid w:val="004C5F07"/>
    <w:rsid w:val="004C61E0"/>
    <w:rsid w:val="004C6209"/>
    <w:rsid w:val="004C6533"/>
    <w:rsid w:val="004C657F"/>
    <w:rsid w:val="004C67F5"/>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D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E9A"/>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02E"/>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3E66"/>
    <w:rsid w:val="004E421D"/>
    <w:rsid w:val="004E4436"/>
    <w:rsid w:val="004E44C7"/>
    <w:rsid w:val="004E44E5"/>
    <w:rsid w:val="004E460C"/>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4FF"/>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1F3"/>
    <w:rsid w:val="004F5452"/>
    <w:rsid w:val="004F54C4"/>
    <w:rsid w:val="004F5720"/>
    <w:rsid w:val="004F5835"/>
    <w:rsid w:val="004F58C9"/>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6CD"/>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CB0"/>
    <w:rsid w:val="00517DA6"/>
    <w:rsid w:val="00517F97"/>
    <w:rsid w:val="00520139"/>
    <w:rsid w:val="00520198"/>
    <w:rsid w:val="005205E4"/>
    <w:rsid w:val="00520624"/>
    <w:rsid w:val="00520804"/>
    <w:rsid w:val="0052083B"/>
    <w:rsid w:val="0052085A"/>
    <w:rsid w:val="00520877"/>
    <w:rsid w:val="00520A8B"/>
    <w:rsid w:val="00520AAB"/>
    <w:rsid w:val="00520B66"/>
    <w:rsid w:val="00520CEF"/>
    <w:rsid w:val="005210CD"/>
    <w:rsid w:val="0052110E"/>
    <w:rsid w:val="00521261"/>
    <w:rsid w:val="005212D9"/>
    <w:rsid w:val="00521460"/>
    <w:rsid w:val="0052183C"/>
    <w:rsid w:val="00521B35"/>
    <w:rsid w:val="00521D0C"/>
    <w:rsid w:val="00521FAD"/>
    <w:rsid w:val="00521FB3"/>
    <w:rsid w:val="00522337"/>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060"/>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AA"/>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722"/>
    <w:rsid w:val="00551B11"/>
    <w:rsid w:val="00551BB6"/>
    <w:rsid w:val="00551C6B"/>
    <w:rsid w:val="00551DD2"/>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26"/>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05"/>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425"/>
    <w:rsid w:val="0059264B"/>
    <w:rsid w:val="0059265A"/>
    <w:rsid w:val="0059285C"/>
    <w:rsid w:val="00592B26"/>
    <w:rsid w:val="00592DB0"/>
    <w:rsid w:val="00592DD2"/>
    <w:rsid w:val="00592DF8"/>
    <w:rsid w:val="00592E1B"/>
    <w:rsid w:val="00592FF2"/>
    <w:rsid w:val="00593048"/>
    <w:rsid w:val="00593426"/>
    <w:rsid w:val="00593430"/>
    <w:rsid w:val="00593A30"/>
    <w:rsid w:val="00593D12"/>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CBF"/>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6A4"/>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91"/>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150"/>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0AEF"/>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665"/>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4E0"/>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7E6"/>
    <w:rsid w:val="005E6886"/>
    <w:rsid w:val="005E6899"/>
    <w:rsid w:val="005E68BC"/>
    <w:rsid w:val="005E6A3B"/>
    <w:rsid w:val="005E6B18"/>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973"/>
    <w:rsid w:val="00612BE5"/>
    <w:rsid w:val="00612F3C"/>
    <w:rsid w:val="006130C0"/>
    <w:rsid w:val="00613147"/>
    <w:rsid w:val="006132C6"/>
    <w:rsid w:val="00613388"/>
    <w:rsid w:val="00613425"/>
    <w:rsid w:val="006135A0"/>
    <w:rsid w:val="00613A36"/>
    <w:rsid w:val="00614238"/>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EAB"/>
    <w:rsid w:val="00622F22"/>
    <w:rsid w:val="0062306F"/>
    <w:rsid w:val="00623332"/>
    <w:rsid w:val="006233BB"/>
    <w:rsid w:val="00623677"/>
    <w:rsid w:val="006236D7"/>
    <w:rsid w:val="0062394B"/>
    <w:rsid w:val="00623979"/>
    <w:rsid w:val="00623C0C"/>
    <w:rsid w:val="00623DC2"/>
    <w:rsid w:val="00624081"/>
    <w:rsid w:val="006243A0"/>
    <w:rsid w:val="006243D9"/>
    <w:rsid w:val="00624846"/>
    <w:rsid w:val="00624A57"/>
    <w:rsid w:val="00624AB8"/>
    <w:rsid w:val="00624B51"/>
    <w:rsid w:val="00624E2D"/>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A67"/>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439"/>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244"/>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33"/>
    <w:rsid w:val="006572BB"/>
    <w:rsid w:val="0065746F"/>
    <w:rsid w:val="006574D6"/>
    <w:rsid w:val="006575BF"/>
    <w:rsid w:val="00657854"/>
    <w:rsid w:val="00657889"/>
    <w:rsid w:val="00657B3B"/>
    <w:rsid w:val="00657CA4"/>
    <w:rsid w:val="0066041A"/>
    <w:rsid w:val="00660894"/>
    <w:rsid w:val="00660E30"/>
    <w:rsid w:val="006612BA"/>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E1C"/>
    <w:rsid w:val="00671EFF"/>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481"/>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79F"/>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7A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76"/>
    <w:rsid w:val="006A079D"/>
    <w:rsid w:val="006A07B8"/>
    <w:rsid w:val="006A08A8"/>
    <w:rsid w:val="006A0A26"/>
    <w:rsid w:val="006A0ACF"/>
    <w:rsid w:val="006A0C40"/>
    <w:rsid w:val="006A0D83"/>
    <w:rsid w:val="006A103C"/>
    <w:rsid w:val="006A11CE"/>
    <w:rsid w:val="006A1262"/>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003"/>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2E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3AC"/>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81A"/>
    <w:rsid w:val="006D3952"/>
    <w:rsid w:val="006D3BE9"/>
    <w:rsid w:val="006D3BF3"/>
    <w:rsid w:val="006D3D69"/>
    <w:rsid w:val="006D3E76"/>
    <w:rsid w:val="006D3EEB"/>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40"/>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565"/>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6D"/>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6A2"/>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93"/>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E8"/>
    <w:rsid w:val="00711412"/>
    <w:rsid w:val="007114C3"/>
    <w:rsid w:val="00711519"/>
    <w:rsid w:val="00711528"/>
    <w:rsid w:val="00711837"/>
    <w:rsid w:val="00711B63"/>
    <w:rsid w:val="00711DC1"/>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29C"/>
    <w:rsid w:val="007144EF"/>
    <w:rsid w:val="007149AE"/>
    <w:rsid w:val="007149AF"/>
    <w:rsid w:val="007149EB"/>
    <w:rsid w:val="00714DCD"/>
    <w:rsid w:val="00714FC9"/>
    <w:rsid w:val="00715639"/>
    <w:rsid w:val="00715750"/>
    <w:rsid w:val="00715BA8"/>
    <w:rsid w:val="00715DA6"/>
    <w:rsid w:val="007160DF"/>
    <w:rsid w:val="0071617D"/>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ED0"/>
    <w:rsid w:val="00727FF8"/>
    <w:rsid w:val="0073034B"/>
    <w:rsid w:val="0073044F"/>
    <w:rsid w:val="007308CD"/>
    <w:rsid w:val="00730AA6"/>
    <w:rsid w:val="00730ED2"/>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4C8"/>
    <w:rsid w:val="0074663F"/>
    <w:rsid w:val="007467CB"/>
    <w:rsid w:val="007471E7"/>
    <w:rsid w:val="007475E4"/>
    <w:rsid w:val="0074777F"/>
    <w:rsid w:val="0074778E"/>
    <w:rsid w:val="00747874"/>
    <w:rsid w:val="007479FB"/>
    <w:rsid w:val="00747A0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423"/>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2E56"/>
    <w:rsid w:val="00753062"/>
    <w:rsid w:val="007532BB"/>
    <w:rsid w:val="007532E0"/>
    <w:rsid w:val="0075353B"/>
    <w:rsid w:val="0075355A"/>
    <w:rsid w:val="0075372E"/>
    <w:rsid w:val="007537BE"/>
    <w:rsid w:val="00753B54"/>
    <w:rsid w:val="00753D80"/>
    <w:rsid w:val="00753DA1"/>
    <w:rsid w:val="00753FEC"/>
    <w:rsid w:val="00754015"/>
    <w:rsid w:val="0075405D"/>
    <w:rsid w:val="007541B0"/>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034"/>
    <w:rsid w:val="007602C6"/>
    <w:rsid w:val="0076056F"/>
    <w:rsid w:val="00760669"/>
    <w:rsid w:val="007606E9"/>
    <w:rsid w:val="007608EE"/>
    <w:rsid w:val="00760B2E"/>
    <w:rsid w:val="00760C13"/>
    <w:rsid w:val="00760E9D"/>
    <w:rsid w:val="00760FC5"/>
    <w:rsid w:val="00761517"/>
    <w:rsid w:val="00761B10"/>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A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851"/>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A04"/>
    <w:rsid w:val="00787B21"/>
    <w:rsid w:val="00787E0E"/>
    <w:rsid w:val="00787E38"/>
    <w:rsid w:val="0079005A"/>
    <w:rsid w:val="00790141"/>
    <w:rsid w:val="00790558"/>
    <w:rsid w:val="00790634"/>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BC5"/>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33"/>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B4B"/>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BA2"/>
    <w:rsid w:val="007C0F15"/>
    <w:rsid w:val="007C1082"/>
    <w:rsid w:val="007C119E"/>
    <w:rsid w:val="007C14CF"/>
    <w:rsid w:val="007C1746"/>
    <w:rsid w:val="007C177F"/>
    <w:rsid w:val="007C1A73"/>
    <w:rsid w:val="007C1B3E"/>
    <w:rsid w:val="007C1C6F"/>
    <w:rsid w:val="007C1C99"/>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079"/>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2D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71D"/>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0FC"/>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494"/>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3DD"/>
    <w:rsid w:val="007E3464"/>
    <w:rsid w:val="007E3973"/>
    <w:rsid w:val="007E39F6"/>
    <w:rsid w:val="007E3C8D"/>
    <w:rsid w:val="007E3D37"/>
    <w:rsid w:val="007E3D44"/>
    <w:rsid w:val="007E3DCC"/>
    <w:rsid w:val="007E3EF0"/>
    <w:rsid w:val="007E4022"/>
    <w:rsid w:val="007E43F6"/>
    <w:rsid w:val="007E455C"/>
    <w:rsid w:val="007E4763"/>
    <w:rsid w:val="007E47C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708"/>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AFB"/>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4"/>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BD6"/>
    <w:rsid w:val="008341CF"/>
    <w:rsid w:val="0083437E"/>
    <w:rsid w:val="0083443A"/>
    <w:rsid w:val="0083464E"/>
    <w:rsid w:val="008346C9"/>
    <w:rsid w:val="008347C4"/>
    <w:rsid w:val="00834889"/>
    <w:rsid w:val="00834898"/>
    <w:rsid w:val="00834AAE"/>
    <w:rsid w:val="00834BB9"/>
    <w:rsid w:val="00834CA1"/>
    <w:rsid w:val="00835295"/>
    <w:rsid w:val="00835396"/>
    <w:rsid w:val="00835488"/>
    <w:rsid w:val="008354AF"/>
    <w:rsid w:val="00835894"/>
    <w:rsid w:val="00835909"/>
    <w:rsid w:val="0083599E"/>
    <w:rsid w:val="008359F1"/>
    <w:rsid w:val="00835D33"/>
    <w:rsid w:val="00835F1A"/>
    <w:rsid w:val="00835F80"/>
    <w:rsid w:val="008360C9"/>
    <w:rsid w:val="00836517"/>
    <w:rsid w:val="00836949"/>
    <w:rsid w:val="00836B0F"/>
    <w:rsid w:val="00836B5A"/>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7B6"/>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47FE6"/>
    <w:rsid w:val="0085001E"/>
    <w:rsid w:val="00850392"/>
    <w:rsid w:val="0085046B"/>
    <w:rsid w:val="0085053C"/>
    <w:rsid w:val="0085074A"/>
    <w:rsid w:val="00850840"/>
    <w:rsid w:val="0085098C"/>
    <w:rsid w:val="00850B81"/>
    <w:rsid w:val="00850D3A"/>
    <w:rsid w:val="00850E2A"/>
    <w:rsid w:val="00850E42"/>
    <w:rsid w:val="00850F4A"/>
    <w:rsid w:val="00851052"/>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BAC"/>
    <w:rsid w:val="00857C59"/>
    <w:rsid w:val="0086011B"/>
    <w:rsid w:val="00860127"/>
    <w:rsid w:val="00860186"/>
    <w:rsid w:val="008601B1"/>
    <w:rsid w:val="008603C2"/>
    <w:rsid w:val="008604DA"/>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02E"/>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7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82"/>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1AC"/>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73D"/>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61"/>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63"/>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8F3"/>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38D"/>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D7FEC"/>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0D"/>
    <w:rsid w:val="008E5187"/>
    <w:rsid w:val="008E544E"/>
    <w:rsid w:val="008E5468"/>
    <w:rsid w:val="008E54A0"/>
    <w:rsid w:val="008E54CE"/>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6FF"/>
    <w:rsid w:val="00900AAD"/>
    <w:rsid w:val="00900D43"/>
    <w:rsid w:val="00900D7A"/>
    <w:rsid w:val="0090160B"/>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0B1"/>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5"/>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94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F"/>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B78"/>
    <w:rsid w:val="00944ED2"/>
    <w:rsid w:val="00944FC6"/>
    <w:rsid w:val="00945005"/>
    <w:rsid w:val="0094510E"/>
    <w:rsid w:val="00945231"/>
    <w:rsid w:val="009453F3"/>
    <w:rsid w:val="009456E1"/>
    <w:rsid w:val="00945846"/>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1AD"/>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58"/>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56"/>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46"/>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706"/>
    <w:rsid w:val="00983A97"/>
    <w:rsid w:val="00983BC9"/>
    <w:rsid w:val="00984153"/>
    <w:rsid w:val="0098475D"/>
    <w:rsid w:val="00984816"/>
    <w:rsid w:val="00984AB1"/>
    <w:rsid w:val="00984AC4"/>
    <w:rsid w:val="0098525D"/>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0A5"/>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AFC"/>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89A"/>
    <w:rsid w:val="00995A0D"/>
    <w:rsid w:val="00995E9F"/>
    <w:rsid w:val="00995F6E"/>
    <w:rsid w:val="009960EB"/>
    <w:rsid w:val="0099613E"/>
    <w:rsid w:val="0099623F"/>
    <w:rsid w:val="009962BE"/>
    <w:rsid w:val="009963BF"/>
    <w:rsid w:val="0099644A"/>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737"/>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470"/>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7C5"/>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5AC"/>
    <w:rsid w:val="009B7A62"/>
    <w:rsid w:val="009B7B57"/>
    <w:rsid w:val="009C004C"/>
    <w:rsid w:val="009C04B2"/>
    <w:rsid w:val="009C0584"/>
    <w:rsid w:val="009C0801"/>
    <w:rsid w:val="009C0879"/>
    <w:rsid w:val="009C0D73"/>
    <w:rsid w:val="009C10C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1BF"/>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358"/>
    <w:rsid w:val="009D64B1"/>
    <w:rsid w:val="009D66DC"/>
    <w:rsid w:val="009D69B3"/>
    <w:rsid w:val="009D6E8F"/>
    <w:rsid w:val="009D6F4E"/>
    <w:rsid w:val="009D75E2"/>
    <w:rsid w:val="009D7765"/>
    <w:rsid w:val="009E0015"/>
    <w:rsid w:val="009E016A"/>
    <w:rsid w:val="009E02D8"/>
    <w:rsid w:val="009E06B4"/>
    <w:rsid w:val="009E0C4B"/>
    <w:rsid w:val="009E1193"/>
    <w:rsid w:val="009E1641"/>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9BF"/>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0F7"/>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AA7"/>
    <w:rsid w:val="00A00C6F"/>
    <w:rsid w:val="00A00D8E"/>
    <w:rsid w:val="00A01126"/>
    <w:rsid w:val="00A01334"/>
    <w:rsid w:val="00A015AA"/>
    <w:rsid w:val="00A018CE"/>
    <w:rsid w:val="00A01D0B"/>
    <w:rsid w:val="00A02485"/>
    <w:rsid w:val="00A026FD"/>
    <w:rsid w:val="00A02C4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4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78B"/>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A06"/>
    <w:rsid w:val="00A14DB1"/>
    <w:rsid w:val="00A14DEB"/>
    <w:rsid w:val="00A14EF0"/>
    <w:rsid w:val="00A14F14"/>
    <w:rsid w:val="00A15428"/>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D2F"/>
    <w:rsid w:val="00A21F6D"/>
    <w:rsid w:val="00A21FBB"/>
    <w:rsid w:val="00A2201A"/>
    <w:rsid w:val="00A2201F"/>
    <w:rsid w:val="00A220C7"/>
    <w:rsid w:val="00A22336"/>
    <w:rsid w:val="00A22341"/>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19"/>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9BA"/>
    <w:rsid w:val="00A50BC7"/>
    <w:rsid w:val="00A50C58"/>
    <w:rsid w:val="00A50E19"/>
    <w:rsid w:val="00A50FCB"/>
    <w:rsid w:val="00A5102B"/>
    <w:rsid w:val="00A5124C"/>
    <w:rsid w:val="00A5183E"/>
    <w:rsid w:val="00A51B04"/>
    <w:rsid w:val="00A51C1F"/>
    <w:rsid w:val="00A51E2B"/>
    <w:rsid w:val="00A520F7"/>
    <w:rsid w:val="00A523C6"/>
    <w:rsid w:val="00A52561"/>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417"/>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0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C8B"/>
    <w:rsid w:val="00A63006"/>
    <w:rsid w:val="00A630BE"/>
    <w:rsid w:val="00A6364A"/>
    <w:rsid w:val="00A6372E"/>
    <w:rsid w:val="00A6385E"/>
    <w:rsid w:val="00A63A17"/>
    <w:rsid w:val="00A63C94"/>
    <w:rsid w:val="00A63D95"/>
    <w:rsid w:val="00A64140"/>
    <w:rsid w:val="00A64260"/>
    <w:rsid w:val="00A64300"/>
    <w:rsid w:val="00A6433D"/>
    <w:rsid w:val="00A643B9"/>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0FB"/>
    <w:rsid w:val="00A71430"/>
    <w:rsid w:val="00A717ED"/>
    <w:rsid w:val="00A71920"/>
    <w:rsid w:val="00A7193A"/>
    <w:rsid w:val="00A719E1"/>
    <w:rsid w:val="00A71B93"/>
    <w:rsid w:val="00A7200D"/>
    <w:rsid w:val="00A725DE"/>
    <w:rsid w:val="00A72647"/>
    <w:rsid w:val="00A72898"/>
    <w:rsid w:val="00A72942"/>
    <w:rsid w:val="00A72C87"/>
    <w:rsid w:val="00A72CCF"/>
    <w:rsid w:val="00A72CE7"/>
    <w:rsid w:val="00A72D32"/>
    <w:rsid w:val="00A730CB"/>
    <w:rsid w:val="00A7338D"/>
    <w:rsid w:val="00A73414"/>
    <w:rsid w:val="00A7347B"/>
    <w:rsid w:val="00A73493"/>
    <w:rsid w:val="00A734A7"/>
    <w:rsid w:val="00A7367D"/>
    <w:rsid w:val="00A7384F"/>
    <w:rsid w:val="00A738E8"/>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646"/>
    <w:rsid w:val="00A93735"/>
    <w:rsid w:val="00A937AE"/>
    <w:rsid w:val="00A938E6"/>
    <w:rsid w:val="00A93B1A"/>
    <w:rsid w:val="00A93C2B"/>
    <w:rsid w:val="00A93E59"/>
    <w:rsid w:val="00A941FB"/>
    <w:rsid w:val="00A9438B"/>
    <w:rsid w:val="00A94492"/>
    <w:rsid w:val="00A947E5"/>
    <w:rsid w:val="00A94801"/>
    <w:rsid w:val="00A94B45"/>
    <w:rsid w:val="00A94CF5"/>
    <w:rsid w:val="00A95503"/>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96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A24"/>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85B"/>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3C4"/>
    <w:rsid w:val="00AA7485"/>
    <w:rsid w:val="00AA7EB4"/>
    <w:rsid w:val="00AB00F7"/>
    <w:rsid w:val="00AB0387"/>
    <w:rsid w:val="00AB0388"/>
    <w:rsid w:val="00AB040D"/>
    <w:rsid w:val="00AB0AEF"/>
    <w:rsid w:val="00AB0E32"/>
    <w:rsid w:val="00AB106A"/>
    <w:rsid w:val="00AB1222"/>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B24"/>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8F"/>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3B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1C6"/>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150"/>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5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6C"/>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56"/>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58"/>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B67"/>
    <w:rsid w:val="00B13C12"/>
    <w:rsid w:val="00B13CEA"/>
    <w:rsid w:val="00B142EB"/>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340"/>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976"/>
    <w:rsid w:val="00B24BB9"/>
    <w:rsid w:val="00B24FB4"/>
    <w:rsid w:val="00B25490"/>
    <w:rsid w:val="00B257C8"/>
    <w:rsid w:val="00B257EF"/>
    <w:rsid w:val="00B257FD"/>
    <w:rsid w:val="00B25821"/>
    <w:rsid w:val="00B25828"/>
    <w:rsid w:val="00B25896"/>
    <w:rsid w:val="00B2591C"/>
    <w:rsid w:val="00B25D93"/>
    <w:rsid w:val="00B25F27"/>
    <w:rsid w:val="00B26072"/>
    <w:rsid w:val="00B26074"/>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0EAA"/>
    <w:rsid w:val="00B31057"/>
    <w:rsid w:val="00B315C7"/>
    <w:rsid w:val="00B315DF"/>
    <w:rsid w:val="00B31693"/>
    <w:rsid w:val="00B31928"/>
    <w:rsid w:val="00B31A68"/>
    <w:rsid w:val="00B31B7C"/>
    <w:rsid w:val="00B31F9A"/>
    <w:rsid w:val="00B3247C"/>
    <w:rsid w:val="00B32660"/>
    <w:rsid w:val="00B32A8F"/>
    <w:rsid w:val="00B32AB2"/>
    <w:rsid w:val="00B32CA3"/>
    <w:rsid w:val="00B330EA"/>
    <w:rsid w:val="00B33179"/>
    <w:rsid w:val="00B33432"/>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6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1AC"/>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F05"/>
    <w:rsid w:val="00B560E9"/>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80D"/>
    <w:rsid w:val="00B61A2E"/>
    <w:rsid w:val="00B61BEE"/>
    <w:rsid w:val="00B62317"/>
    <w:rsid w:val="00B624CF"/>
    <w:rsid w:val="00B6264E"/>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C98"/>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7C"/>
    <w:rsid w:val="00B726EA"/>
    <w:rsid w:val="00B72700"/>
    <w:rsid w:val="00B728F2"/>
    <w:rsid w:val="00B72954"/>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09"/>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5C7"/>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24"/>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56"/>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23"/>
    <w:rsid w:val="00BA4030"/>
    <w:rsid w:val="00BA44E7"/>
    <w:rsid w:val="00BA476A"/>
    <w:rsid w:val="00BA4887"/>
    <w:rsid w:val="00BA488F"/>
    <w:rsid w:val="00BA4CAE"/>
    <w:rsid w:val="00BA4CDC"/>
    <w:rsid w:val="00BA4E0D"/>
    <w:rsid w:val="00BA4E8E"/>
    <w:rsid w:val="00BA50EB"/>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D3B"/>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7E1"/>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81E"/>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25"/>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E2F"/>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A3"/>
    <w:rsid w:val="00BF64D6"/>
    <w:rsid w:val="00BF64F4"/>
    <w:rsid w:val="00BF65BB"/>
    <w:rsid w:val="00BF69D3"/>
    <w:rsid w:val="00BF6D41"/>
    <w:rsid w:val="00BF6EFA"/>
    <w:rsid w:val="00BF7049"/>
    <w:rsid w:val="00BF7148"/>
    <w:rsid w:val="00BF7576"/>
    <w:rsid w:val="00BF762A"/>
    <w:rsid w:val="00BF7F47"/>
    <w:rsid w:val="00C00211"/>
    <w:rsid w:val="00C0043E"/>
    <w:rsid w:val="00C0060B"/>
    <w:rsid w:val="00C007D2"/>
    <w:rsid w:val="00C00CBD"/>
    <w:rsid w:val="00C00F29"/>
    <w:rsid w:val="00C0102B"/>
    <w:rsid w:val="00C0148B"/>
    <w:rsid w:val="00C014D0"/>
    <w:rsid w:val="00C017CB"/>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D5"/>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9C"/>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17"/>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11"/>
    <w:rsid w:val="00C24762"/>
    <w:rsid w:val="00C248EA"/>
    <w:rsid w:val="00C248FF"/>
    <w:rsid w:val="00C2495E"/>
    <w:rsid w:val="00C24962"/>
    <w:rsid w:val="00C25161"/>
    <w:rsid w:val="00C25530"/>
    <w:rsid w:val="00C25624"/>
    <w:rsid w:val="00C25B11"/>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5A7"/>
    <w:rsid w:val="00C3078F"/>
    <w:rsid w:val="00C307FD"/>
    <w:rsid w:val="00C30862"/>
    <w:rsid w:val="00C308CA"/>
    <w:rsid w:val="00C30C4B"/>
    <w:rsid w:val="00C30D23"/>
    <w:rsid w:val="00C30E64"/>
    <w:rsid w:val="00C31012"/>
    <w:rsid w:val="00C31099"/>
    <w:rsid w:val="00C312DC"/>
    <w:rsid w:val="00C31510"/>
    <w:rsid w:val="00C317E9"/>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69"/>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3BE"/>
    <w:rsid w:val="00C54845"/>
    <w:rsid w:val="00C54E3F"/>
    <w:rsid w:val="00C54E9A"/>
    <w:rsid w:val="00C55000"/>
    <w:rsid w:val="00C550F9"/>
    <w:rsid w:val="00C55347"/>
    <w:rsid w:val="00C55494"/>
    <w:rsid w:val="00C55CD9"/>
    <w:rsid w:val="00C55DE0"/>
    <w:rsid w:val="00C55F27"/>
    <w:rsid w:val="00C56168"/>
    <w:rsid w:val="00C56234"/>
    <w:rsid w:val="00C56379"/>
    <w:rsid w:val="00C56489"/>
    <w:rsid w:val="00C566D3"/>
    <w:rsid w:val="00C56B91"/>
    <w:rsid w:val="00C56BAA"/>
    <w:rsid w:val="00C56DDE"/>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2A3"/>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33"/>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59FE"/>
    <w:rsid w:val="00C861A2"/>
    <w:rsid w:val="00C861AA"/>
    <w:rsid w:val="00C8627F"/>
    <w:rsid w:val="00C86282"/>
    <w:rsid w:val="00C86527"/>
    <w:rsid w:val="00C867FA"/>
    <w:rsid w:val="00C86CEF"/>
    <w:rsid w:val="00C86F3D"/>
    <w:rsid w:val="00C87089"/>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7"/>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FA"/>
    <w:rsid w:val="00CA2F53"/>
    <w:rsid w:val="00CA30D9"/>
    <w:rsid w:val="00CA32A0"/>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47D"/>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1C0"/>
    <w:rsid w:val="00CC267C"/>
    <w:rsid w:val="00CC26CC"/>
    <w:rsid w:val="00CC2BF4"/>
    <w:rsid w:val="00CC2FA4"/>
    <w:rsid w:val="00CC307E"/>
    <w:rsid w:val="00CC3185"/>
    <w:rsid w:val="00CC3527"/>
    <w:rsid w:val="00CC3618"/>
    <w:rsid w:val="00CC376A"/>
    <w:rsid w:val="00CC39F8"/>
    <w:rsid w:val="00CC3ACA"/>
    <w:rsid w:val="00CC3AFE"/>
    <w:rsid w:val="00CC3B8B"/>
    <w:rsid w:val="00CC3D55"/>
    <w:rsid w:val="00CC3D87"/>
    <w:rsid w:val="00CC40F7"/>
    <w:rsid w:val="00CC4273"/>
    <w:rsid w:val="00CC4442"/>
    <w:rsid w:val="00CC44A7"/>
    <w:rsid w:val="00CC44DE"/>
    <w:rsid w:val="00CC4557"/>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2BB"/>
    <w:rsid w:val="00CD23A5"/>
    <w:rsid w:val="00CD25FB"/>
    <w:rsid w:val="00CD2BF3"/>
    <w:rsid w:val="00CD2EAE"/>
    <w:rsid w:val="00CD330C"/>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A4"/>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923"/>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629"/>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A3D"/>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456"/>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4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1FD"/>
    <w:rsid w:val="00D47268"/>
    <w:rsid w:val="00D473EF"/>
    <w:rsid w:val="00D47821"/>
    <w:rsid w:val="00D4784E"/>
    <w:rsid w:val="00D47BFD"/>
    <w:rsid w:val="00D47C16"/>
    <w:rsid w:val="00D47E3F"/>
    <w:rsid w:val="00D47FC4"/>
    <w:rsid w:val="00D500A4"/>
    <w:rsid w:val="00D503A0"/>
    <w:rsid w:val="00D50461"/>
    <w:rsid w:val="00D5052F"/>
    <w:rsid w:val="00D5061E"/>
    <w:rsid w:val="00D50683"/>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4F"/>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A1F"/>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73"/>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460"/>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EDF"/>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201"/>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3FBE"/>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2F1C"/>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A9E"/>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9D1"/>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5E8"/>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23B"/>
    <w:rsid w:val="00DC356F"/>
    <w:rsid w:val="00DC3583"/>
    <w:rsid w:val="00DC35D1"/>
    <w:rsid w:val="00DC36A3"/>
    <w:rsid w:val="00DC37EB"/>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CEF"/>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2FBB"/>
    <w:rsid w:val="00DD31F1"/>
    <w:rsid w:val="00DD3440"/>
    <w:rsid w:val="00DD3909"/>
    <w:rsid w:val="00DD3CBB"/>
    <w:rsid w:val="00DD3EB9"/>
    <w:rsid w:val="00DD414B"/>
    <w:rsid w:val="00DD43D9"/>
    <w:rsid w:val="00DD4450"/>
    <w:rsid w:val="00DD445A"/>
    <w:rsid w:val="00DD45BD"/>
    <w:rsid w:val="00DD493C"/>
    <w:rsid w:val="00DD4A87"/>
    <w:rsid w:val="00DD4F33"/>
    <w:rsid w:val="00DD4F5E"/>
    <w:rsid w:val="00DD50C9"/>
    <w:rsid w:val="00DD520D"/>
    <w:rsid w:val="00DD55E0"/>
    <w:rsid w:val="00DD5631"/>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2DC"/>
    <w:rsid w:val="00DE063F"/>
    <w:rsid w:val="00DE0646"/>
    <w:rsid w:val="00DE06EE"/>
    <w:rsid w:val="00DE0858"/>
    <w:rsid w:val="00DE08B9"/>
    <w:rsid w:val="00DE0A70"/>
    <w:rsid w:val="00DE0B17"/>
    <w:rsid w:val="00DE0BA8"/>
    <w:rsid w:val="00DE0CDF"/>
    <w:rsid w:val="00DE1035"/>
    <w:rsid w:val="00DE1212"/>
    <w:rsid w:val="00DE154D"/>
    <w:rsid w:val="00DE1C50"/>
    <w:rsid w:val="00DE1D3F"/>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5D2"/>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CE4"/>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05"/>
    <w:rsid w:val="00DF3EDA"/>
    <w:rsid w:val="00DF3F73"/>
    <w:rsid w:val="00DF41C8"/>
    <w:rsid w:val="00DF41FB"/>
    <w:rsid w:val="00DF455B"/>
    <w:rsid w:val="00DF463A"/>
    <w:rsid w:val="00DF4937"/>
    <w:rsid w:val="00DF4987"/>
    <w:rsid w:val="00DF4C59"/>
    <w:rsid w:val="00DF4D1E"/>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DE9"/>
    <w:rsid w:val="00E00E0F"/>
    <w:rsid w:val="00E00FCA"/>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E7C"/>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55D"/>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6"/>
    <w:rsid w:val="00E14BCA"/>
    <w:rsid w:val="00E14C18"/>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0E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DCF"/>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940"/>
    <w:rsid w:val="00E51BD4"/>
    <w:rsid w:val="00E51DBC"/>
    <w:rsid w:val="00E51E43"/>
    <w:rsid w:val="00E524AA"/>
    <w:rsid w:val="00E524BA"/>
    <w:rsid w:val="00E527F9"/>
    <w:rsid w:val="00E52B04"/>
    <w:rsid w:val="00E52C87"/>
    <w:rsid w:val="00E52D08"/>
    <w:rsid w:val="00E52F60"/>
    <w:rsid w:val="00E530A0"/>
    <w:rsid w:val="00E530C7"/>
    <w:rsid w:val="00E53148"/>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ACD"/>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1A"/>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C46"/>
    <w:rsid w:val="00E65DE9"/>
    <w:rsid w:val="00E65F54"/>
    <w:rsid w:val="00E66032"/>
    <w:rsid w:val="00E660BF"/>
    <w:rsid w:val="00E662DB"/>
    <w:rsid w:val="00E66379"/>
    <w:rsid w:val="00E664E3"/>
    <w:rsid w:val="00E6686B"/>
    <w:rsid w:val="00E6695E"/>
    <w:rsid w:val="00E66B3E"/>
    <w:rsid w:val="00E66B7B"/>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99F"/>
    <w:rsid w:val="00E71A1B"/>
    <w:rsid w:val="00E71A5E"/>
    <w:rsid w:val="00E71B70"/>
    <w:rsid w:val="00E71F29"/>
    <w:rsid w:val="00E72128"/>
    <w:rsid w:val="00E72406"/>
    <w:rsid w:val="00E727D6"/>
    <w:rsid w:val="00E72B0B"/>
    <w:rsid w:val="00E72B42"/>
    <w:rsid w:val="00E72F16"/>
    <w:rsid w:val="00E73255"/>
    <w:rsid w:val="00E732C5"/>
    <w:rsid w:val="00E7354F"/>
    <w:rsid w:val="00E73693"/>
    <w:rsid w:val="00E73709"/>
    <w:rsid w:val="00E737EF"/>
    <w:rsid w:val="00E73942"/>
    <w:rsid w:val="00E73985"/>
    <w:rsid w:val="00E73A23"/>
    <w:rsid w:val="00E73A6A"/>
    <w:rsid w:val="00E73B7D"/>
    <w:rsid w:val="00E73BCE"/>
    <w:rsid w:val="00E74079"/>
    <w:rsid w:val="00E74505"/>
    <w:rsid w:val="00E74828"/>
    <w:rsid w:val="00E74895"/>
    <w:rsid w:val="00E74C1C"/>
    <w:rsid w:val="00E74FEA"/>
    <w:rsid w:val="00E75802"/>
    <w:rsid w:val="00E75915"/>
    <w:rsid w:val="00E75B7F"/>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A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998"/>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755"/>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5F"/>
    <w:rsid w:val="00EA22E6"/>
    <w:rsid w:val="00EA237B"/>
    <w:rsid w:val="00EA23FB"/>
    <w:rsid w:val="00EA2418"/>
    <w:rsid w:val="00EA27F7"/>
    <w:rsid w:val="00EA28BC"/>
    <w:rsid w:val="00EA2A43"/>
    <w:rsid w:val="00EA2B23"/>
    <w:rsid w:val="00EA2CEB"/>
    <w:rsid w:val="00EA2DA4"/>
    <w:rsid w:val="00EA2F95"/>
    <w:rsid w:val="00EA3023"/>
    <w:rsid w:val="00EA32B0"/>
    <w:rsid w:val="00EA3499"/>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4F"/>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4F0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0F2"/>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2E0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FB9"/>
    <w:rsid w:val="00EC50DF"/>
    <w:rsid w:val="00EC546D"/>
    <w:rsid w:val="00EC5538"/>
    <w:rsid w:val="00EC5576"/>
    <w:rsid w:val="00EC5799"/>
    <w:rsid w:val="00EC5899"/>
    <w:rsid w:val="00EC595A"/>
    <w:rsid w:val="00EC5AAE"/>
    <w:rsid w:val="00EC5BB3"/>
    <w:rsid w:val="00EC5C1E"/>
    <w:rsid w:val="00EC6062"/>
    <w:rsid w:val="00EC6100"/>
    <w:rsid w:val="00EC628A"/>
    <w:rsid w:val="00EC6409"/>
    <w:rsid w:val="00EC6590"/>
    <w:rsid w:val="00EC6693"/>
    <w:rsid w:val="00EC674C"/>
    <w:rsid w:val="00EC6855"/>
    <w:rsid w:val="00EC6987"/>
    <w:rsid w:val="00EC6990"/>
    <w:rsid w:val="00EC6AB9"/>
    <w:rsid w:val="00EC6E7B"/>
    <w:rsid w:val="00EC7031"/>
    <w:rsid w:val="00EC7209"/>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5A9"/>
    <w:rsid w:val="00ED38C3"/>
    <w:rsid w:val="00ED3A83"/>
    <w:rsid w:val="00ED3B21"/>
    <w:rsid w:val="00ED3BB2"/>
    <w:rsid w:val="00ED3C30"/>
    <w:rsid w:val="00ED3E3B"/>
    <w:rsid w:val="00ED3F9D"/>
    <w:rsid w:val="00ED44B0"/>
    <w:rsid w:val="00ED4565"/>
    <w:rsid w:val="00ED464F"/>
    <w:rsid w:val="00ED4751"/>
    <w:rsid w:val="00ED4889"/>
    <w:rsid w:val="00ED4C20"/>
    <w:rsid w:val="00ED4EDF"/>
    <w:rsid w:val="00ED505E"/>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9D8"/>
    <w:rsid w:val="00EE2A93"/>
    <w:rsid w:val="00EE2E2F"/>
    <w:rsid w:val="00EE305F"/>
    <w:rsid w:val="00EE345D"/>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8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093"/>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4ED1"/>
    <w:rsid w:val="00F05063"/>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0D8E"/>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63E"/>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B3B"/>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BED"/>
    <w:rsid w:val="00F30EA8"/>
    <w:rsid w:val="00F312A4"/>
    <w:rsid w:val="00F3177A"/>
    <w:rsid w:val="00F317F7"/>
    <w:rsid w:val="00F3186F"/>
    <w:rsid w:val="00F31C7E"/>
    <w:rsid w:val="00F31F9E"/>
    <w:rsid w:val="00F32037"/>
    <w:rsid w:val="00F3208D"/>
    <w:rsid w:val="00F322EC"/>
    <w:rsid w:val="00F32353"/>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054"/>
    <w:rsid w:val="00F476F5"/>
    <w:rsid w:val="00F47AB7"/>
    <w:rsid w:val="00F47B90"/>
    <w:rsid w:val="00F47D1C"/>
    <w:rsid w:val="00F47D8A"/>
    <w:rsid w:val="00F5012D"/>
    <w:rsid w:val="00F50258"/>
    <w:rsid w:val="00F502A5"/>
    <w:rsid w:val="00F5031B"/>
    <w:rsid w:val="00F506A5"/>
    <w:rsid w:val="00F50870"/>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25"/>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20A"/>
    <w:rsid w:val="00F83322"/>
    <w:rsid w:val="00F83370"/>
    <w:rsid w:val="00F833B3"/>
    <w:rsid w:val="00F8349D"/>
    <w:rsid w:val="00F834D6"/>
    <w:rsid w:val="00F835B0"/>
    <w:rsid w:val="00F83701"/>
    <w:rsid w:val="00F83771"/>
    <w:rsid w:val="00F839F8"/>
    <w:rsid w:val="00F83F72"/>
    <w:rsid w:val="00F8401C"/>
    <w:rsid w:val="00F84221"/>
    <w:rsid w:val="00F8449B"/>
    <w:rsid w:val="00F845F3"/>
    <w:rsid w:val="00F84657"/>
    <w:rsid w:val="00F84713"/>
    <w:rsid w:val="00F84766"/>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73"/>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E2F"/>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7"/>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6A4"/>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B64"/>
    <w:rsid w:val="00FB5CAA"/>
    <w:rsid w:val="00FB617E"/>
    <w:rsid w:val="00FB61C6"/>
    <w:rsid w:val="00FB646D"/>
    <w:rsid w:val="00FB70C4"/>
    <w:rsid w:val="00FB71F1"/>
    <w:rsid w:val="00FB73A9"/>
    <w:rsid w:val="00FB759D"/>
    <w:rsid w:val="00FB7897"/>
    <w:rsid w:val="00FC02F0"/>
    <w:rsid w:val="00FC0492"/>
    <w:rsid w:val="00FC097C"/>
    <w:rsid w:val="00FC0E39"/>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4C"/>
    <w:rsid w:val="00FD1DFD"/>
    <w:rsid w:val="00FD1F1C"/>
    <w:rsid w:val="00FD22AB"/>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1FE9"/>
    <w:rsid w:val="00FE2168"/>
    <w:rsid w:val="00FE22C1"/>
    <w:rsid w:val="00FE23EA"/>
    <w:rsid w:val="00FE2BBF"/>
    <w:rsid w:val="00FE2FB8"/>
    <w:rsid w:val="00FE30F1"/>
    <w:rsid w:val="00FE3430"/>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076"/>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3A"/>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2E07"/>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ind w:left="907"/>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character" w:customStyle="1" w:styleId="30">
    <w:name w:val="标题 3 字符"/>
    <w:aliases w:val="H3 字符"/>
    <w:basedOn w:val="a1"/>
    <w:link w:val="3"/>
    <w:uiPriority w:val="9"/>
    <w:rsid w:val="00F05063"/>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1441</TotalTime>
  <Pages>2</Pages>
  <Words>816</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2284</cp:revision>
  <cp:lastPrinted>2004-04-14T09:17:00Z</cp:lastPrinted>
  <dcterms:created xsi:type="dcterms:W3CDTF">2023-08-07T06:54:00Z</dcterms:created>
  <dcterms:modified xsi:type="dcterms:W3CDTF">2024-11-08T06:13:00Z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00d55a035bf11ee800007b3000006b3">
    <vt:lpwstr>CWMKTbzjmLy6fEeqGij1rF51k3xzhBPtY5wSm+FJ66evPTOKPQS6a9dg7ASJsAIzBAnLLD5OLD3XKRGFHFmNPyJcw==</vt:lpwstr>
  </property>
  <property fmtid="{D5CDD505-2E9C-101B-9397-08002B2CF9AE}" pid="18" name="MSIP_Label_7bd1f144-26ac-4410-8fdb-05c7de218e82_ActionId">
    <vt:lpwstr>0a868505-5b89-4cc8-abd7-5a98a14495a9</vt:lpwstr>
  </property>
  <property fmtid="{D5CDD505-2E9C-101B-9397-08002B2CF9AE}" pid="19" name="MSIP_Label_7bd1f144-26ac-4410-8fdb-05c7de218e82_ContentBits">
    <vt:lpwstr>3</vt:lpwstr>
  </property>
  <property fmtid="{D5CDD505-2E9C-101B-9397-08002B2CF9AE}" pid="20" name="MSIP_Label_7bd1f144-26ac-4410-8fdb-05c7de218e82_Enabled">
    <vt:lpwstr>true</vt:lpwstr>
  </property>
  <property fmtid="{D5CDD505-2E9C-101B-9397-08002B2CF9AE}" pid="21" name="MSIP_Label_7bd1f144-26ac-4410-8fdb-05c7de218e82_Method">
    <vt:lpwstr>Standard</vt:lpwstr>
  </property>
  <property fmtid="{D5CDD505-2E9C-101B-9397-08002B2CF9AE}" pid="22" name="MSIP_Label_7bd1f144-26ac-4410-8fdb-05c7de218e82_Name">
    <vt:lpwstr>FR Usage restreint</vt:lpwstr>
  </property>
  <property fmtid="{D5CDD505-2E9C-101B-9397-08002B2CF9AE}" pid="23" name="MSIP_Label_7bd1f144-26ac-4410-8fdb-05c7de218e82_SetDate">
    <vt:lpwstr>2022-09-23T13:40:22Z</vt:lpwstr>
  </property>
  <property fmtid="{D5CDD505-2E9C-101B-9397-08002B2CF9AE}" pid="24" name="MSIP_Label_7bd1f144-26ac-4410-8fdb-05c7de218e82_SiteId">
    <vt:lpwstr>8b87af7d-8647-4dc7-8df4-5f69a2011bb5</vt:lpwstr>
  </property>
  <property fmtid="{D5CDD505-2E9C-101B-9397-08002B2CF9AE}" pid="25" name="fileWhereFroms">
    <vt:lpwstr>PpjeLB1gRN0lwrPqMaCTkictZ/LidId2y/1a2V8N796pMhY2t8KT2j4ZjfnhpjSvagLvZ/w5hzo3ywso9iUZBzXW46w2+04G/oNOaE07QNaL1Kex5PfDuKQOg5o6epURhbY62zvpynsaP7GEeOOHaegW/RNxu0YUAo6LqmTU6J4fcV1B3LkwP/vPlWnIezwwyjIX3/9PREtMIJJyqgSodxHMqpFtwX/4mnlc4vXH+avrPnb6Lo1om/rM7qEOlHgUWxRwN0dr0t9RU97DhgTmGlbh8aMOsS1S1oKB73GzBvM=</vt:lpwstr>
  </property>
  <property fmtid="{D5CDD505-2E9C-101B-9397-08002B2CF9AE}" pid="26" name="CWMddc758107a2d11ee8000574400005744">
    <vt:lpwstr>CWMh6XqoLeKE5Rd2fmqKPWFNDFNkJIu4PAYiZXcdQPaD+UFt9iDLZ73LYaNzEgmYFOpJZKOVT9z/XwTi+4hFuwugQ==</vt:lpwstr>
  </property>
</Properties>
</file>