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E1A3D" w14:textId="58F3D36F" w:rsidR="004A364B" w:rsidRPr="00FD7B15" w:rsidRDefault="004A364B" w:rsidP="004A364B">
      <w:pPr>
        <w:pStyle w:val="ad"/>
        <w:rPr>
          <w:rFonts w:ascii="Times New Roman" w:eastAsia="宋体" w:hAnsi="Times New Roman"/>
          <w:sz w:val="22"/>
          <w:szCs w:val="22"/>
          <w:lang w:val="en-GB" w:eastAsia="zh-CN"/>
        </w:rPr>
      </w:pPr>
      <w:r w:rsidRPr="00FD7B15">
        <w:rPr>
          <w:rFonts w:ascii="Times New Roman" w:eastAsia="宋体" w:hAnsi="Times New Roman"/>
          <w:sz w:val="22"/>
          <w:szCs w:val="22"/>
          <w:lang w:val="en-GB" w:eastAsia="zh-CN"/>
        </w:rPr>
        <w:t>3GPP TSG RAN WG1 #119</w:t>
      </w:r>
      <w:r w:rsidRPr="00FD7B15">
        <w:rPr>
          <w:rFonts w:ascii="Times New Roman" w:eastAsia="宋体" w:hAnsi="Times New Roman"/>
          <w:sz w:val="22"/>
          <w:szCs w:val="22"/>
          <w:lang w:val="en-GB" w:eastAsia="zh-CN"/>
        </w:rPr>
        <w:tab/>
      </w:r>
      <w:r w:rsidRPr="00FD7B15">
        <w:rPr>
          <w:rFonts w:ascii="Times New Roman" w:eastAsia="宋体" w:hAnsi="Times New Roman"/>
          <w:sz w:val="22"/>
          <w:szCs w:val="22"/>
          <w:lang w:val="en-GB" w:eastAsia="zh-CN"/>
        </w:rPr>
        <w:tab/>
        <w:t>R1-24</w:t>
      </w:r>
      <w:r w:rsidR="00600669">
        <w:rPr>
          <w:rFonts w:ascii="Times New Roman" w:eastAsia="宋体" w:hAnsi="Times New Roman"/>
          <w:sz w:val="22"/>
          <w:szCs w:val="22"/>
          <w:lang w:val="en-GB" w:eastAsia="zh-CN"/>
        </w:rPr>
        <w:t>10082</w:t>
      </w:r>
    </w:p>
    <w:p w14:paraId="15C162BD" w14:textId="77777777" w:rsidR="004A364B" w:rsidRDefault="004A364B" w:rsidP="004A364B">
      <w:pPr>
        <w:pStyle w:val="ad"/>
        <w:rPr>
          <w:rFonts w:ascii="Times New Roman" w:eastAsia="宋体" w:hAnsi="Times New Roman"/>
          <w:sz w:val="22"/>
          <w:szCs w:val="22"/>
          <w:lang w:val="en-GB" w:eastAsia="zh-CN"/>
        </w:rPr>
      </w:pPr>
      <w:r w:rsidRPr="00FD7B15">
        <w:rPr>
          <w:rFonts w:ascii="Times New Roman" w:eastAsia="宋体" w:hAnsi="Times New Roman"/>
          <w:sz w:val="22"/>
          <w:szCs w:val="22"/>
          <w:lang w:val="en-GB" w:eastAsia="zh-CN"/>
        </w:rPr>
        <w:t>Orlando, US, November 18</w:t>
      </w:r>
      <w:r w:rsidRPr="00F95F12">
        <w:rPr>
          <w:rFonts w:ascii="Times New Roman" w:eastAsia="宋体" w:hAnsi="Times New Roman"/>
          <w:sz w:val="22"/>
          <w:szCs w:val="22"/>
          <w:vertAlign w:val="superscript"/>
          <w:lang w:val="en-GB" w:eastAsia="zh-CN"/>
        </w:rPr>
        <w:t>th</w:t>
      </w:r>
      <w:r w:rsidRPr="00FD7B15">
        <w:rPr>
          <w:rFonts w:ascii="Times New Roman" w:eastAsia="宋体" w:hAnsi="Times New Roman"/>
          <w:sz w:val="22"/>
          <w:szCs w:val="22"/>
          <w:lang w:val="en-GB" w:eastAsia="zh-CN"/>
        </w:rPr>
        <w:t xml:space="preserve"> – 22</w:t>
      </w:r>
      <w:r w:rsidRPr="00F95F12">
        <w:rPr>
          <w:rFonts w:ascii="Times New Roman" w:eastAsia="宋体" w:hAnsi="Times New Roman"/>
          <w:sz w:val="22"/>
          <w:szCs w:val="22"/>
          <w:vertAlign w:val="superscript"/>
          <w:lang w:val="en-GB" w:eastAsia="zh-CN"/>
        </w:rPr>
        <w:t>nd</w:t>
      </w:r>
      <w:r w:rsidRPr="00FD7B15">
        <w:rPr>
          <w:rFonts w:ascii="Times New Roman" w:eastAsia="宋体" w:hAnsi="Times New Roman"/>
          <w:sz w:val="22"/>
          <w:szCs w:val="22"/>
          <w:lang w:val="en-GB" w:eastAsia="zh-CN"/>
        </w:rPr>
        <w:t>, 2024</w:t>
      </w:r>
    </w:p>
    <w:p w14:paraId="0CBFF3E5" w14:textId="77777777" w:rsidR="009E7217" w:rsidRPr="004A364B" w:rsidRDefault="009E7217">
      <w:pPr>
        <w:pStyle w:val="ad"/>
        <w:rPr>
          <w:rFonts w:ascii="Times New Roman" w:eastAsia="宋体" w:hAnsi="Times New Roman"/>
          <w:sz w:val="22"/>
          <w:szCs w:val="22"/>
          <w:lang w:val="en-GB" w:eastAsia="zh-CN"/>
        </w:rPr>
      </w:pPr>
    </w:p>
    <w:p w14:paraId="6F2228E3" w14:textId="77777777" w:rsidR="005243D0" w:rsidRDefault="000566BE">
      <w:pPr>
        <w:pStyle w:val="ad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  <w:t>OPPO</w:t>
      </w:r>
    </w:p>
    <w:p w14:paraId="0C877239" w14:textId="7DA084D0" w:rsidR="005243D0" w:rsidRDefault="000566BE">
      <w:pPr>
        <w:pStyle w:val="ad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  <w:t xml:space="preserve">Discussion on </w:t>
      </w:r>
      <w:r w:rsidR="007D3FF3" w:rsidRPr="007D3FF3">
        <w:rPr>
          <w:rFonts w:ascii="Times New Roman" w:hAnsi="Times New Roman"/>
          <w:sz w:val="22"/>
          <w:szCs w:val="22"/>
        </w:rPr>
        <w:t>IoT-NTN uplink capacity</w:t>
      </w:r>
      <w:r w:rsidR="007D3FF3">
        <w:rPr>
          <w:rFonts w:ascii="Times New Roman" w:hAnsi="Times New Roman"/>
          <w:sz w:val="22"/>
          <w:szCs w:val="22"/>
        </w:rPr>
        <w:t>/</w:t>
      </w:r>
      <w:r w:rsidR="007D3FF3" w:rsidRPr="007D3FF3">
        <w:rPr>
          <w:rFonts w:ascii="Times New Roman" w:hAnsi="Times New Roman"/>
          <w:sz w:val="22"/>
          <w:szCs w:val="22"/>
        </w:rPr>
        <w:t>throughput enhancement</w:t>
      </w:r>
    </w:p>
    <w:p w14:paraId="43359B98" w14:textId="2803D036" w:rsidR="005243D0" w:rsidRDefault="000566BE">
      <w:pPr>
        <w:pStyle w:val="ad"/>
        <w:tabs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eastAsia="宋体" w:hAnsi="Times New Roman"/>
          <w:sz w:val="22"/>
          <w:szCs w:val="22"/>
          <w:lang w:eastAsia="zh-CN"/>
        </w:rPr>
        <w:t>9.</w:t>
      </w:r>
      <w:r w:rsidR="007D3FF3">
        <w:rPr>
          <w:rFonts w:ascii="Times New Roman" w:eastAsia="宋体" w:hAnsi="Times New Roman"/>
          <w:sz w:val="22"/>
          <w:szCs w:val="22"/>
          <w:lang w:eastAsia="zh-CN"/>
        </w:rPr>
        <w:t>11</w:t>
      </w:r>
      <w:r>
        <w:rPr>
          <w:rFonts w:ascii="Times New Roman" w:eastAsia="宋体" w:hAnsi="Times New Roman"/>
          <w:sz w:val="22"/>
          <w:szCs w:val="22"/>
          <w:lang w:eastAsia="zh-CN"/>
        </w:rPr>
        <w:t>.</w:t>
      </w:r>
      <w:r w:rsidR="007D3FF3">
        <w:rPr>
          <w:rFonts w:ascii="Times New Roman" w:eastAsia="宋体" w:hAnsi="Times New Roman"/>
          <w:sz w:val="22"/>
          <w:szCs w:val="22"/>
          <w:lang w:eastAsia="zh-CN"/>
        </w:rPr>
        <w:t>4</w:t>
      </w:r>
    </w:p>
    <w:p w14:paraId="7A9EFA78" w14:textId="77777777" w:rsidR="005243D0" w:rsidRDefault="000566BE">
      <w:pPr>
        <w:pStyle w:val="ad"/>
        <w:tabs>
          <w:tab w:val="left" w:pos="180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14:paraId="3FFBCF25" w14:textId="77777777" w:rsidR="005243D0" w:rsidRDefault="005243D0">
      <w:pPr>
        <w:pBdr>
          <w:bottom w:val="single" w:sz="4" w:space="1" w:color="auto"/>
        </w:pBdr>
        <w:tabs>
          <w:tab w:val="left" w:pos="2552"/>
        </w:tabs>
        <w:rPr>
          <w:sz w:val="22"/>
          <w:szCs w:val="22"/>
        </w:rPr>
      </w:pPr>
    </w:p>
    <w:p w14:paraId="3A469A87" w14:textId="77777777" w:rsidR="005243D0" w:rsidRDefault="000566BE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Introduction</w:t>
      </w:r>
    </w:p>
    <w:p w14:paraId="41A30FF3" w14:textId="20DD9FFA" w:rsidR="0003093B" w:rsidRDefault="00C23993" w:rsidP="00BF2806">
      <w:pPr>
        <w:pStyle w:val="a0"/>
        <w:spacing w:line="252" w:lineRule="auto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In RAN1#118bis meeting, the OCC schemes for single-tone NPUSCH transmission have been extensively discussed, and based on the simulation results from different companies, </w:t>
      </w:r>
      <w:r w:rsidR="00B767AF">
        <w:rPr>
          <w:rFonts w:eastAsia="等线"/>
          <w:szCs w:val="20"/>
          <w:lang w:eastAsia="zh-CN"/>
        </w:rPr>
        <w:t xml:space="preserve">it was agreed that </w:t>
      </w:r>
      <w:r>
        <w:rPr>
          <w:rFonts w:eastAsia="等线"/>
          <w:szCs w:val="20"/>
          <w:lang w:eastAsia="zh-CN"/>
        </w:rPr>
        <w:t>different OCC schemes are supported for 3.75kHz SCS and 15kHz SCS</w:t>
      </w:r>
      <w:r w:rsidR="00B767AF">
        <w:rPr>
          <w:rFonts w:eastAsia="等线"/>
          <w:szCs w:val="20"/>
          <w:lang w:eastAsia="zh-CN"/>
        </w:rPr>
        <w:t xml:space="preserve"> respectively. The relevant agreements are recopied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433069" w14:paraId="559CCEF0" w14:textId="77777777" w:rsidTr="00E43852">
        <w:tc>
          <w:tcPr>
            <w:tcW w:w="9288" w:type="dxa"/>
            <w:shd w:val="clear" w:color="auto" w:fill="auto"/>
          </w:tcPr>
          <w:p w14:paraId="61B219D3" w14:textId="77777777" w:rsidR="00B767AF" w:rsidRPr="0007376A" w:rsidRDefault="00B767AF" w:rsidP="00B767AF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ind w:left="709" w:hanging="709"/>
              <w:textAlignment w:val="baseline"/>
              <w:rPr>
                <w:szCs w:val="20"/>
                <w:lang w:val="en-GB"/>
              </w:rPr>
            </w:pPr>
            <w:bookmarkStart w:id="0" w:name="_Hlk158560701"/>
            <w:r w:rsidRPr="0007376A">
              <w:rPr>
                <w:szCs w:val="20"/>
                <w:highlight w:val="green"/>
                <w:lang w:val="en-GB"/>
              </w:rPr>
              <w:t>Agreement</w:t>
            </w:r>
          </w:p>
          <w:p w14:paraId="0895A8FE" w14:textId="77777777" w:rsidR="00B767AF" w:rsidRPr="0007376A" w:rsidRDefault="00B767AF" w:rsidP="00B767AF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ind w:left="709" w:hanging="709"/>
              <w:textAlignment w:val="baseline"/>
              <w:rPr>
                <w:szCs w:val="20"/>
                <w:lang w:val="en-GB"/>
              </w:rPr>
            </w:pPr>
            <w:r w:rsidRPr="0007376A">
              <w:rPr>
                <w:szCs w:val="20"/>
                <w:lang w:val="en-GB"/>
              </w:rPr>
              <w:t>At least the following schemes are supported for single-tone:</w:t>
            </w:r>
          </w:p>
          <w:p w14:paraId="7080DCFB" w14:textId="77777777" w:rsidR="00B767AF" w:rsidRPr="0007376A" w:rsidRDefault="00B767AF" w:rsidP="00B767AF">
            <w:pPr>
              <w:numPr>
                <w:ilvl w:val="0"/>
                <w:numId w:val="38"/>
              </w:numPr>
              <w:snapToGrid w:val="0"/>
              <w:rPr>
                <w:rFonts w:eastAsia="Batang"/>
                <w:szCs w:val="20"/>
                <w:lang w:val="en-GB" w:eastAsia="x-none"/>
              </w:rPr>
            </w:pPr>
            <w:r w:rsidRPr="0007376A">
              <w:rPr>
                <w:rFonts w:eastAsia="Batang"/>
                <w:szCs w:val="20"/>
                <w:lang w:val="en-GB" w:eastAsia="x-none"/>
              </w:rPr>
              <w:t>For 3.75kHz SCS OCC for NPUSCH format 1:</w:t>
            </w:r>
          </w:p>
          <w:p w14:paraId="1AAA78AE" w14:textId="77777777" w:rsidR="00B767AF" w:rsidRPr="0007376A" w:rsidRDefault="00B767AF" w:rsidP="00B767AF">
            <w:pPr>
              <w:numPr>
                <w:ilvl w:val="1"/>
                <w:numId w:val="38"/>
              </w:numPr>
              <w:snapToGrid w:val="0"/>
              <w:rPr>
                <w:rFonts w:eastAsia="Batang"/>
                <w:szCs w:val="20"/>
                <w:lang w:val="en-GB" w:eastAsia="x-none"/>
              </w:rPr>
            </w:pPr>
            <w:r w:rsidRPr="0007376A">
              <w:rPr>
                <w:rFonts w:eastAsia="Batang"/>
                <w:szCs w:val="20"/>
                <w:lang w:val="en-GB" w:eastAsia="x-none"/>
              </w:rPr>
              <w:t>OCC length 2, Symbol-level</w:t>
            </w:r>
          </w:p>
          <w:p w14:paraId="18E4697B" w14:textId="77777777" w:rsidR="00B767AF" w:rsidRPr="0007376A" w:rsidRDefault="00B767AF" w:rsidP="00B767AF">
            <w:pPr>
              <w:numPr>
                <w:ilvl w:val="2"/>
                <w:numId w:val="38"/>
              </w:numPr>
              <w:snapToGrid w:val="0"/>
              <w:rPr>
                <w:rFonts w:eastAsia="Batang"/>
                <w:szCs w:val="20"/>
                <w:lang w:val="en-GB" w:eastAsia="x-none"/>
              </w:rPr>
            </w:pPr>
            <w:r w:rsidRPr="0007376A">
              <w:rPr>
                <w:rFonts w:eastAsia="Batang"/>
                <w:szCs w:val="20"/>
                <w:lang w:val="en-GB" w:eastAsia="x-none"/>
              </w:rPr>
              <w:t>FFS: DMRS pattern(s)</w:t>
            </w:r>
          </w:p>
          <w:p w14:paraId="0DAF44FD" w14:textId="77777777" w:rsidR="00B767AF" w:rsidRPr="0007376A" w:rsidRDefault="00B767AF" w:rsidP="00B767AF">
            <w:pPr>
              <w:numPr>
                <w:ilvl w:val="0"/>
                <w:numId w:val="38"/>
              </w:numPr>
              <w:snapToGrid w:val="0"/>
              <w:rPr>
                <w:rFonts w:eastAsia="Batang"/>
                <w:szCs w:val="20"/>
                <w:lang w:val="en-GB" w:eastAsia="x-none"/>
              </w:rPr>
            </w:pPr>
            <w:r w:rsidRPr="0007376A">
              <w:rPr>
                <w:rFonts w:eastAsia="Batang"/>
                <w:szCs w:val="20"/>
                <w:lang w:val="en-GB" w:eastAsia="x-none"/>
              </w:rPr>
              <w:t xml:space="preserve">For 15kHz SCS OCC for NPUSCH format 1: </w:t>
            </w:r>
          </w:p>
          <w:p w14:paraId="17F66552" w14:textId="77777777" w:rsidR="00B767AF" w:rsidRPr="0007376A" w:rsidRDefault="00B767AF" w:rsidP="00B767AF">
            <w:pPr>
              <w:numPr>
                <w:ilvl w:val="1"/>
                <w:numId w:val="38"/>
              </w:numPr>
              <w:snapToGrid w:val="0"/>
              <w:rPr>
                <w:rFonts w:eastAsia="Batang"/>
                <w:szCs w:val="20"/>
                <w:lang w:val="en-GB" w:eastAsia="x-none"/>
              </w:rPr>
            </w:pPr>
            <w:r w:rsidRPr="0007376A">
              <w:rPr>
                <w:rFonts w:eastAsia="Batang"/>
                <w:szCs w:val="20"/>
                <w:lang w:val="en-GB" w:eastAsia="x-none"/>
              </w:rPr>
              <w:t>OCC length 2, Slot-level, CDM DMRS with legacy pattern</w:t>
            </w:r>
          </w:p>
          <w:p w14:paraId="6299B23C" w14:textId="77777777" w:rsidR="00B767AF" w:rsidRPr="0007376A" w:rsidRDefault="00B767AF" w:rsidP="00B767AF">
            <w:pPr>
              <w:numPr>
                <w:ilvl w:val="2"/>
                <w:numId w:val="38"/>
              </w:numPr>
              <w:snapToGrid w:val="0"/>
              <w:rPr>
                <w:rFonts w:eastAsia="Batang"/>
                <w:szCs w:val="20"/>
                <w:lang w:val="en-GB" w:eastAsia="x-none"/>
              </w:rPr>
            </w:pPr>
            <w:r w:rsidRPr="0007376A">
              <w:rPr>
                <w:rFonts w:eastAsia="Batang"/>
                <w:szCs w:val="20"/>
                <w:lang w:val="en-GB" w:eastAsia="x-none"/>
              </w:rPr>
              <w:t>FFS: CDM details, e.g. with or without spreading</w:t>
            </w:r>
          </w:p>
          <w:p w14:paraId="6D9141E8" w14:textId="77777777" w:rsidR="00B767AF" w:rsidRPr="0007376A" w:rsidRDefault="00B767AF" w:rsidP="00B767AF">
            <w:pPr>
              <w:snapToGrid w:val="0"/>
              <w:rPr>
                <w:rFonts w:eastAsia="Batang"/>
                <w:szCs w:val="20"/>
                <w:lang w:val="en-GB"/>
              </w:rPr>
            </w:pPr>
          </w:p>
          <w:p w14:paraId="789A5079" w14:textId="77777777" w:rsidR="00B767AF" w:rsidRPr="0007376A" w:rsidRDefault="00B767AF" w:rsidP="00B767AF">
            <w:pPr>
              <w:snapToGrid w:val="0"/>
              <w:rPr>
                <w:rFonts w:eastAsia="Batang"/>
                <w:bCs/>
                <w:szCs w:val="20"/>
                <w:lang w:val="en-GB" w:eastAsia="x-none"/>
              </w:rPr>
            </w:pPr>
            <w:r w:rsidRPr="0007376A">
              <w:rPr>
                <w:rFonts w:eastAsia="Batang"/>
                <w:bCs/>
                <w:szCs w:val="20"/>
                <w:highlight w:val="green"/>
                <w:lang w:val="en-GB" w:eastAsia="x-none"/>
              </w:rPr>
              <w:t>Agreement</w:t>
            </w:r>
          </w:p>
          <w:p w14:paraId="530E2113" w14:textId="77777777" w:rsidR="00B767AF" w:rsidRPr="0007376A" w:rsidRDefault="00B767AF" w:rsidP="00B767AF">
            <w:pPr>
              <w:snapToGrid w:val="0"/>
              <w:rPr>
                <w:rFonts w:eastAsia="Batang"/>
                <w:bCs/>
                <w:szCs w:val="20"/>
                <w:lang w:val="en-GB"/>
              </w:rPr>
            </w:pPr>
            <w:r w:rsidRPr="0007376A">
              <w:rPr>
                <w:rFonts w:eastAsia="Batang"/>
                <w:bCs/>
                <w:szCs w:val="20"/>
                <w:lang w:val="en-GB"/>
              </w:rPr>
              <w:t>For support of single-tone OCC for NPUSCH format 1, RAN1 studies:</w:t>
            </w:r>
          </w:p>
          <w:p w14:paraId="6017BE20" w14:textId="77777777" w:rsidR="00B767AF" w:rsidRPr="0007376A" w:rsidRDefault="00B767AF" w:rsidP="00B767AF">
            <w:pPr>
              <w:numPr>
                <w:ilvl w:val="0"/>
                <w:numId w:val="39"/>
              </w:numPr>
              <w:snapToGrid w:val="0"/>
              <w:rPr>
                <w:rFonts w:eastAsia="Batang"/>
                <w:bCs/>
                <w:szCs w:val="20"/>
                <w:lang w:val="en-GB" w:eastAsia="x-none"/>
              </w:rPr>
            </w:pPr>
            <w:r w:rsidRPr="0007376A">
              <w:rPr>
                <w:rFonts w:eastAsia="Batang"/>
                <w:bCs/>
                <w:szCs w:val="20"/>
                <w:lang w:val="en-GB" w:eastAsia="x-none"/>
              </w:rPr>
              <w:t>The parameters that need to be signalled, considering the following:</w:t>
            </w:r>
          </w:p>
          <w:p w14:paraId="09E5C4DE" w14:textId="77777777" w:rsidR="00B767AF" w:rsidRPr="0007376A" w:rsidRDefault="00B767AF" w:rsidP="00B767AF">
            <w:pPr>
              <w:numPr>
                <w:ilvl w:val="1"/>
                <w:numId w:val="39"/>
              </w:numPr>
              <w:snapToGrid w:val="0"/>
              <w:rPr>
                <w:rFonts w:eastAsia="等线"/>
                <w:bCs/>
                <w:szCs w:val="20"/>
                <w:lang w:val="en-GB"/>
              </w:rPr>
            </w:pPr>
            <w:r w:rsidRPr="0007376A">
              <w:rPr>
                <w:rFonts w:eastAsia="等线"/>
                <w:bCs/>
                <w:szCs w:val="20"/>
                <w:lang w:val="en-GB"/>
              </w:rPr>
              <w:t>OCC codeword</w:t>
            </w:r>
          </w:p>
          <w:p w14:paraId="4EBE3A0F" w14:textId="77777777" w:rsidR="00B767AF" w:rsidRPr="0007376A" w:rsidRDefault="00B767AF" w:rsidP="00B767AF">
            <w:pPr>
              <w:numPr>
                <w:ilvl w:val="1"/>
                <w:numId w:val="39"/>
              </w:numPr>
              <w:snapToGrid w:val="0"/>
              <w:rPr>
                <w:rFonts w:eastAsia="等线"/>
                <w:bCs/>
                <w:szCs w:val="20"/>
                <w:lang w:val="en-GB"/>
              </w:rPr>
            </w:pPr>
            <w:r w:rsidRPr="0007376A">
              <w:rPr>
                <w:rFonts w:eastAsia="等线"/>
                <w:bCs/>
                <w:szCs w:val="20"/>
                <w:lang w:val="en-GB"/>
              </w:rPr>
              <w:t>Enabling of OCC feature</w:t>
            </w:r>
          </w:p>
          <w:p w14:paraId="72C6413D" w14:textId="77777777" w:rsidR="00B767AF" w:rsidRPr="0007376A" w:rsidRDefault="00B767AF" w:rsidP="00B767AF">
            <w:pPr>
              <w:numPr>
                <w:ilvl w:val="1"/>
                <w:numId w:val="39"/>
              </w:numPr>
              <w:snapToGrid w:val="0"/>
              <w:rPr>
                <w:rFonts w:eastAsia="等线"/>
                <w:bCs/>
                <w:szCs w:val="20"/>
                <w:lang w:val="en-GB"/>
              </w:rPr>
            </w:pPr>
            <w:r w:rsidRPr="0007376A">
              <w:rPr>
                <w:rFonts w:eastAsia="等线"/>
                <w:bCs/>
                <w:szCs w:val="20"/>
                <w:lang w:val="en-GB"/>
              </w:rPr>
              <w:t>FFS: other parameters</w:t>
            </w:r>
          </w:p>
          <w:p w14:paraId="3AC1C1AA" w14:textId="77777777" w:rsidR="00B767AF" w:rsidRPr="0007376A" w:rsidRDefault="00B767AF" w:rsidP="00B767AF">
            <w:pPr>
              <w:numPr>
                <w:ilvl w:val="0"/>
                <w:numId w:val="39"/>
              </w:numPr>
              <w:snapToGrid w:val="0"/>
              <w:rPr>
                <w:rFonts w:eastAsia="等线"/>
                <w:bCs/>
                <w:szCs w:val="20"/>
                <w:lang w:val="en-GB"/>
              </w:rPr>
            </w:pPr>
            <w:r w:rsidRPr="0007376A">
              <w:rPr>
                <w:rFonts w:eastAsia="等线"/>
                <w:bCs/>
                <w:szCs w:val="20"/>
                <w:lang w:val="en-GB"/>
              </w:rPr>
              <w:t>For dynamic grant in RRC CONNECTED, study which and whether any parameters are signalled via DCI and which and whether any parameters are signalled by RRC.</w:t>
            </w:r>
          </w:p>
          <w:p w14:paraId="78B1BC96" w14:textId="1E168FB4" w:rsidR="00433069" w:rsidRPr="00B767AF" w:rsidRDefault="00B767AF" w:rsidP="00B767AF">
            <w:pPr>
              <w:numPr>
                <w:ilvl w:val="0"/>
                <w:numId w:val="39"/>
              </w:numPr>
              <w:snapToGrid w:val="0"/>
              <w:rPr>
                <w:rFonts w:eastAsia="等线"/>
                <w:bCs/>
                <w:szCs w:val="20"/>
                <w:lang w:val="en-GB"/>
              </w:rPr>
            </w:pPr>
            <w:r w:rsidRPr="0007376A">
              <w:rPr>
                <w:rFonts w:eastAsia="等线"/>
                <w:bCs/>
                <w:szCs w:val="20"/>
                <w:lang w:val="en-GB"/>
              </w:rPr>
              <w:t>FFS: whether/how to support cases other than dynamic grant in RRC CONNECTED, e.g. Msg3, PUR, CB Msg3 EDT.</w:t>
            </w:r>
          </w:p>
        </w:tc>
      </w:tr>
      <w:bookmarkEnd w:id="0"/>
    </w:tbl>
    <w:p w14:paraId="269A2C80" w14:textId="3D492869" w:rsidR="005243D0" w:rsidRPr="00433069" w:rsidRDefault="005243D0" w:rsidP="0049345D">
      <w:pPr>
        <w:pStyle w:val="a0"/>
        <w:snapToGrid w:val="0"/>
        <w:spacing w:after="0"/>
        <w:rPr>
          <w:rFonts w:eastAsia="等线"/>
          <w:szCs w:val="20"/>
          <w:lang w:eastAsia="zh-CN"/>
        </w:rPr>
      </w:pPr>
    </w:p>
    <w:p w14:paraId="5D58B229" w14:textId="5C58C0EA" w:rsidR="00E01875" w:rsidRDefault="00E01875" w:rsidP="006206B8">
      <w:pPr>
        <w:pStyle w:val="a0"/>
        <w:spacing w:after="0" w:line="252" w:lineRule="auto"/>
        <w:rPr>
          <w:rFonts w:eastAsia="等线"/>
          <w:szCs w:val="20"/>
          <w:lang w:eastAsia="zh-CN"/>
        </w:rPr>
      </w:pPr>
      <w:r w:rsidRPr="00A334A7">
        <w:rPr>
          <w:rFonts w:eastAsia="等线"/>
          <w:szCs w:val="20"/>
          <w:lang w:eastAsia="zh-CN"/>
        </w:rPr>
        <w:t xml:space="preserve">In this contribution, we </w:t>
      </w:r>
      <w:r w:rsidR="0087526A">
        <w:rPr>
          <w:rFonts w:eastAsia="等线"/>
          <w:szCs w:val="20"/>
          <w:lang w:eastAsia="zh-CN"/>
        </w:rPr>
        <w:t>continue to discuss the detailed OCC design for NPUSCH format 1, including symbol-level OCC for 3.75kHz SCS and slot-level for 15kHz SCS, as well as DMRS details. In addition, we also provide our view on the use cases supporting OCC.</w:t>
      </w:r>
    </w:p>
    <w:p w14:paraId="53EDC898" w14:textId="77777777" w:rsidR="00631A22" w:rsidRDefault="00631A22" w:rsidP="003C4179">
      <w:pPr>
        <w:pStyle w:val="a0"/>
        <w:snapToGrid w:val="0"/>
        <w:spacing w:after="0"/>
        <w:rPr>
          <w:rFonts w:eastAsia="等线" w:hint="eastAsia"/>
          <w:szCs w:val="20"/>
          <w:lang w:eastAsia="zh-CN"/>
        </w:rPr>
      </w:pPr>
    </w:p>
    <w:p w14:paraId="03A9ED91" w14:textId="428E9DD1" w:rsidR="005243D0" w:rsidRDefault="00CD2C6C" w:rsidP="00C23993">
      <w:pPr>
        <w:pStyle w:val="1"/>
        <w:spacing w:before="180"/>
        <w:ind w:left="561" w:hanging="56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Uplink capacity</w:t>
      </w:r>
      <w:r w:rsidR="000566BE">
        <w:rPr>
          <w:rFonts w:ascii="Times New Roman" w:hAnsi="Times New Roman" w:cs="Times New Roman"/>
          <w:szCs w:val="28"/>
        </w:rPr>
        <w:t xml:space="preserve"> enhancement for </w:t>
      </w:r>
      <w:r>
        <w:rPr>
          <w:rFonts w:ascii="Times New Roman" w:hAnsi="Times New Roman" w:cs="Times New Roman"/>
          <w:szCs w:val="28"/>
        </w:rPr>
        <w:t>IoT-</w:t>
      </w:r>
      <w:r w:rsidR="000566BE">
        <w:rPr>
          <w:rFonts w:ascii="Times New Roman" w:hAnsi="Times New Roman" w:cs="Times New Roman"/>
          <w:szCs w:val="28"/>
        </w:rPr>
        <w:t>NTN</w:t>
      </w:r>
    </w:p>
    <w:p w14:paraId="562633FF" w14:textId="14C5CC7B" w:rsidR="00745614" w:rsidRPr="00745614" w:rsidRDefault="00B767AF" w:rsidP="00BD52CF">
      <w:pPr>
        <w:pStyle w:val="2"/>
        <w:tabs>
          <w:tab w:val="left" w:pos="709"/>
        </w:tabs>
        <w:spacing w:before="180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>Symbol-level</w:t>
      </w:r>
      <w:r w:rsidR="00961C0B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OCC2 </w:t>
      </w:r>
      <w:r w:rsidR="00433069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for </w:t>
      </w:r>
      <w:r w:rsidR="00AF5D39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single-tone </w:t>
      </w:r>
      <w:r w:rsidR="00433069">
        <w:rPr>
          <w:rFonts w:ascii="Times New Roman" w:eastAsiaTheme="minorEastAsia" w:hAnsi="Times New Roman" w:cs="Times New Roman"/>
          <w:sz w:val="21"/>
          <w:szCs w:val="21"/>
          <w:lang w:eastAsia="zh-CN"/>
        </w:rPr>
        <w:t>NPUSCH format 1</w:t>
      </w:r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with 3.75kHz SCS</w:t>
      </w:r>
    </w:p>
    <w:p w14:paraId="000654D1" w14:textId="1AF7E07B" w:rsidR="00B767AF" w:rsidRPr="00B767AF" w:rsidRDefault="00B767AF" w:rsidP="00B767AF">
      <w:pPr>
        <w:pStyle w:val="a0"/>
        <w:spacing w:line="252" w:lineRule="auto"/>
        <w:rPr>
          <w:rFonts w:eastAsiaTheme="minorEastAsia"/>
          <w:bCs/>
          <w:iCs/>
          <w:szCs w:val="20"/>
          <w:lang w:eastAsia="zh-CN"/>
        </w:rPr>
      </w:pPr>
      <w:r>
        <w:rPr>
          <w:rFonts w:eastAsiaTheme="minorEastAsia"/>
          <w:bCs/>
          <w:szCs w:val="20"/>
          <w:lang w:val="en-GB" w:eastAsia="zh-CN"/>
        </w:rPr>
        <w:t xml:space="preserve">For symbol-level OCC2, the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  <w:r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>
        <w:rPr>
          <w:rFonts w:eastAsiaTheme="minorEastAsia"/>
          <w:bCs/>
          <w:iCs/>
          <w:szCs w:val="20"/>
          <w:lang w:eastAsia="zh-CN"/>
        </w:rPr>
        <w:t xml:space="preserve">adjacent SC-FDMA symbols assigned for NPUSCH transmission </w:t>
      </w:r>
      <w:r w:rsidR="00B43297">
        <w:rPr>
          <w:rFonts w:eastAsiaTheme="minorEastAsia"/>
          <w:bCs/>
          <w:iCs/>
          <w:szCs w:val="20"/>
          <w:lang w:eastAsia="zh-CN"/>
        </w:rPr>
        <w:t>constitute</w:t>
      </w:r>
      <w:r>
        <w:rPr>
          <w:rFonts w:eastAsiaTheme="minorEastAsia"/>
          <w:bCs/>
          <w:iCs/>
          <w:szCs w:val="20"/>
          <w:lang w:eastAsia="zh-CN"/>
        </w:rPr>
        <w:t xml:space="preserve"> an OCC group. Then, OCC spreading is performed across the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</m:oMath>
      <w:r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>
        <w:rPr>
          <w:rFonts w:eastAsiaTheme="minorEastAsia"/>
          <w:bCs/>
          <w:iCs/>
          <w:szCs w:val="20"/>
          <w:lang w:eastAsia="zh-CN"/>
        </w:rPr>
        <w:t xml:space="preserve">SC-FDMA symbols within an OCC group. Fig </w:t>
      </w:r>
      <w:r w:rsidR="00B43297">
        <w:rPr>
          <w:rFonts w:eastAsiaTheme="minorEastAsia"/>
          <w:bCs/>
          <w:iCs/>
          <w:szCs w:val="20"/>
          <w:lang w:eastAsia="zh-CN"/>
        </w:rPr>
        <w:t>1</w:t>
      </w:r>
      <w:r>
        <w:rPr>
          <w:rFonts w:eastAsiaTheme="minorEastAsia"/>
          <w:bCs/>
          <w:iCs/>
          <w:szCs w:val="20"/>
          <w:lang w:eastAsia="zh-CN"/>
        </w:rPr>
        <w:t xml:space="preserve"> illustrates the symbol-level OCC structure with OCC length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  <w:r>
        <w:rPr>
          <w:rFonts w:eastAsiaTheme="minorEastAsia"/>
          <w:bCs/>
          <w:iCs/>
          <w:szCs w:val="20"/>
          <w:lang w:eastAsia="zh-CN"/>
        </w:rPr>
        <w:t>, where</w:t>
      </w:r>
      <w:r w:rsidR="00CD1367">
        <w:rPr>
          <w:rFonts w:eastAsiaTheme="minorEastAsia"/>
          <w:bCs/>
          <w:iCs/>
          <w:szCs w:val="20"/>
          <w:lang w:eastAsia="zh-CN"/>
        </w:rPr>
        <w:t xml:space="preserve"> the</w:t>
      </w:r>
      <w:r>
        <w:rPr>
          <w:rFonts w:eastAsiaTheme="minorEastAsia"/>
          <w:bCs/>
          <w:iCs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  <w:r>
        <w:rPr>
          <w:rFonts w:eastAsiaTheme="minorEastAsia"/>
          <w:bCs/>
          <w:szCs w:val="20"/>
          <w:lang w:eastAsia="zh-CN"/>
        </w:rPr>
        <w:t xml:space="preserve"> UEs </w:t>
      </w:r>
      <w:r w:rsidR="00B43297">
        <w:rPr>
          <w:rFonts w:eastAsiaTheme="minorEastAsia"/>
          <w:bCs/>
          <w:szCs w:val="20"/>
          <w:lang w:eastAsia="zh-CN"/>
        </w:rPr>
        <w:t>are</w:t>
      </w:r>
      <w:r>
        <w:rPr>
          <w:rFonts w:eastAsiaTheme="minorEastAsia"/>
          <w:bCs/>
          <w:szCs w:val="20"/>
          <w:lang w:eastAsia="zh-CN"/>
        </w:rPr>
        <w:t xml:space="preserve"> multiplexed on every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  <w:r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>
        <w:rPr>
          <w:rFonts w:eastAsiaTheme="minorEastAsia"/>
          <w:bCs/>
          <w:iCs/>
          <w:szCs w:val="20"/>
          <w:lang w:eastAsia="zh-CN"/>
        </w:rPr>
        <w:t xml:space="preserve">SC-FDMA symbols with </w:t>
      </w:r>
      <w:r w:rsidR="00CD1367">
        <w:rPr>
          <w:rFonts w:eastAsiaTheme="minorEastAsia"/>
          <w:bCs/>
          <w:iCs/>
          <w:szCs w:val="20"/>
          <w:lang w:eastAsia="zh-CN"/>
        </w:rPr>
        <w:t>separate</w:t>
      </w:r>
      <w:r>
        <w:rPr>
          <w:rFonts w:eastAsiaTheme="minorEastAsia"/>
          <w:bCs/>
          <w:iCs/>
          <w:szCs w:val="20"/>
          <w:lang w:eastAsia="zh-CN"/>
        </w:rPr>
        <w:t xml:space="preserve"> OCC sequence.</w:t>
      </w:r>
    </w:p>
    <w:p w14:paraId="76705CB5" w14:textId="02E7E432" w:rsidR="000415F6" w:rsidRDefault="000415F6" w:rsidP="00B767AF">
      <w:pPr>
        <w:pStyle w:val="a0"/>
        <w:spacing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 w:rsidRPr="000415F6">
        <w:rPr>
          <w:rFonts w:hint="eastAsia"/>
          <w:noProof/>
        </w:rPr>
        <w:drawing>
          <wp:inline distT="0" distB="0" distL="0" distR="0" wp14:anchorId="1CDB286E" wp14:editId="16DD3E20">
            <wp:extent cx="5760720" cy="153860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38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E54550" w14:textId="3C978493" w:rsidR="00B767AF" w:rsidRDefault="00B767AF" w:rsidP="00B767AF">
      <w:pPr>
        <w:pStyle w:val="a0"/>
        <w:spacing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 w:hint="eastAsia"/>
          <w:bCs/>
          <w:szCs w:val="20"/>
          <w:lang w:val="en-GB" w:eastAsia="zh-CN"/>
        </w:rPr>
        <w:t>F</w:t>
      </w:r>
      <w:r>
        <w:rPr>
          <w:rFonts w:eastAsiaTheme="minorEastAsia"/>
          <w:bCs/>
          <w:szCs w:val="20"/>
          <w:lang w:val="en-GB" w:eastAsia="zh-CN"/>
        </w:rPr>
        <w:t xml:space="preserve">ig </w:t>
      </w:r>
      <w:r w:rsidR="00B43297">
        <w:rPr>
          <w:rFonts w:eastAsiaTheme="minorEastAsia"/>
          <w:bCs/>
          <w:szCs w:val="20"/>
          <w:lang w:val="en-GB" w:eastAsia="zh-CN"/>
        </w:rPr>
        <w:t>1</w:t>
      </w:r>
      <w:r>
        <w:rPr>
          <w:rFonts w:eastAsiaTheme="minorEastAsia"/>
          <w:bCs/>
          <w:szCs w:val="20"/>
          <w:lang w:val="en-GB" w:eastAsia="zh-CN"/>
        </w:rPr>
        <w:t xml:space="preserve">. Symbol-level OCC with OCC length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</w:p>
    <w:p w14:paraId="79A102BE" w14:textId="445C24EE" w:rsidR="00B767AF" w:rsidRDefault="00B43297" w:rsidP="00B767AF">
      <w:pPr>
        <w:pStyle w:val="a0"/>
        <w:spacing w:line="252" w:lineRule="auto"/>
      </w:pPr>
      <w:r>
        <w:rPr>
          <w:rFonts w:eastAsiaTheme="minorEastAsia"/>
          <w:szCs w:val="20"/>
          <w:lang w:eastAsia="zh-CN"/>
        </w:rPr>
        <w:lastRenderedPageBreak/>
        <w:t xml:space="preserve">To support the above symbol-level OCC2 structure, </w:t>
      </w:r>
      <w:r w:rsidR="00B767AF">
        <w:rPr>
          <w:rFonts w:eastAsiaTheme="minorEastAsia"/>
          <w:szCs w:val="20"/>
          <w:lang w:eastAsia="zh-CN"/>
        </w:rPr>
        <w:t xml:space="preserve">at least the following spec impact should be taken into account: </w:t>
      </w:r>
    </w:p>
    <w:p w14:paraId="018CB8A1" w14:textId="03956902" w:rsidR="00B43297" w:rsidRDefault="00B767AF" w:rsidP="00BD5B12">
      <w:pPr>
        <w:pStyle w:val="a0"/>
        <w:numPr>
          <w:ilvl w:val="0"/>
          <w:numId w:val="35"/>
        </w:numPr>
        <w:spacing w:line="252" w:lineRule="auto"/>
      </w:pPr>
      <w:r>
        <w:t xml:space="preserve">Firstly, according to the current resource mapping procedure, the complex-valued symbols </w:t>
      </w:r>
      <m:oMath>
        <m:r>
          <w:rPr>
            <w:rFonts w:ascii="Cambria Math" w:eastAsia="等线"/>
            <w:szCs w:val="20"/>
            <w:lang w:val="en-GB"/>
          </w:rPr>
          <m:t>z(</m:t>
        </m:r>
        <m:r>
          <w:rPr>
            <w:rFonts w:ascii="MS Mincho" w:hAnsi="MS Mincho" w:cs="MS Mincho" w:hint="eastAsia"/>
            <w:szCs w:val="20"/>
            <w:lang w:val="en-GB"/>
          </w:rPr>
          <m:t>⋅</m:t>
        </m:r>
        <m:r>
          <w:rPr>
            <w:rFonts w:ascii="Cambria Math" w:eastAsia="等线"/>
            <w:szCs w:val="20"/>
            <w:lang w:val="en-GB"/>
          </w:rPr>
          <m:t>)</m:t>
        </m:r>
      </m:oMath>
      <w:r>
        <w:t xml:space="preserve"> are continuously mapped to the SC-FDMA symbols within a slot, which does not fit the symbol-level OCC structure. </w:t>
      </w:r>
      <w:r w:rsidR="008A2E1B">
        <w:t>Thus, the adaptative adjustment on resource mapping procedure</w:t>
      </w:r>
      <w:r w:rsidR="00E70E20">
        <w:t>,</w:t>
      </w:r>
      <w:r w:rsidR="008A2E1B">
        <w:t xml:space="preserve"> </w:t>
      </w:r>
      <w:r w:rsidR="00E70E20">
        <w:t>e.g.</w:t>
      </w:r>
      <w:r w:rsidR="008A2E1B">
        <w:t>, OCC2 spreading/repeated mapping</w:t>
      </w:r>
      <w:r w:rsidR="000415F6">
        <w:t xml:space="preserve"> with orthogonal sequence </w:t>
      </w:r>
      <w:bookmarkStart w:id="1" w:name="_Hlk181867285"/>
      <m:oMath>
        <m:sSub>
          <m:sSub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等线"/>
                <w:szCs w:val="20"/>
                <w:lang w:val="en-GB"/>
              </w:rPr>
              <m:t>w</m:t>
            </m:r>
          </m:e>
          <m:sub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r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b>
        </m:sSub>
        <m:d>
          <m:d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dPr>
          <m:e>
            <m:r>
              <w:rPr>
                <w:rFonts w:ascii="Cambria Math" w:hAnsi="Cambria Math" w:cs="MS Mincho"/>
                <w:szCs w:val="20"/>
                <w:lang w:val="en-GB"/>
              </w:rPr>
              <m:t>m</m:t>
            </m:r>
          </m:e>
        </m:d>
        <m:r>
          <w:rPr>
            <w:rFonts w:ascii="Cambria Math" w:eastAsia="等线"/>
            <w:szCs w:val="20"/>
            <w:lang w:val="en-GB"/>
          </w:rPr>
          <m:t>,m=0,</m:t>
        </m:r>
        <m:r>
          <w:rPr>
            <w:rFonts w:ascii="Cambria Math" w:eastAsia="等线"/>
            <w:szCs w:val="20"/>
            <w:lang w:val="en-GB"/>
          </w:rPr>
          <m:t>…</m:t>
        </m:r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="等线"/>
            <w:szCs w:val="20"/>
            <w:lang w:val="en-GB"/>
          </w:rPr>
          <m:t>-</m:t>
        </m:r>
        <m:r>
          <w:rPr>
            <w:rFonts w:ascii="Cambria Math" w:eastAsia="等线"/>
            <w:szCs w:val="20"/>
            <w:lang w:val="en-GB"/>
          </w:rPr>
          <m:t>1</m:t>
        </m:r>
      </m:oMath>
      <w:bookmarkEnd w:id="1"/>
      <w:r w:rsidR="008A2E1B">
        <w:t xml:space="preserve"> across symbols within a slot</w:t>
      </w:r>
      <w:r w:rsidR="00E70E20">
        <w:t>, should be considered. Specifically, for</w:t>
      </w:r>
      <w:r w:rsidR="00BD5B12">
        <w:t xml:space="preserve"> the</w:t>
      </w:r>
      <w:r w:rsidR="00E70E20">
        <w:t xml:space="preserve"> resource mapping</w:t>
      </w:r>
      <w:r w:rsidR="00BD5B12">
        <w:t xml:space="preserve"> procedure</w:t>
      </w:r>
      <w:r w:rsidR="00E70E20">
        <w:t xml:space="preserve"> from the complex-valued symbols </w:t>
      </w:r>
      <m:oMath>
        <m:r>
          <w:rPr>
            <w:rFonts w:ascii="Cambria Math" w:eastAsia="等线"/>
            <w:szCs w:val="20"/>
            <w:lang w:val="en-GB"/>
          </w:rPr>
          <m:t>z(</m:t>
        </m:r>
        <m:r>
          <w:rPr>
            <w:rFonts w:ascii="MS Mincho" w:hAnsi="MS Mincho" w:cs="MS Mincho" w:hint="eastAsia"/>
            <w:szCs w:val="20"/>
            <w:lang w:val="en-GB"/>
          </w:rPr>
          <m:t>⋅</m:t>
        </m:r>
        <m:r>
          <w:rPr>
            <w:rFonts w:ascii="Cambria Math" w:eastAsia="等线"/>
            <w:szCs w:val="20"/>
            <w:lang w:val="en-GB"/>
          </w:rPr>
          <m:t>)</m:t>
        </m:r>
      </m:oMath>
      <w:r w:rsidR="00E70E20" w:rsidRPr="000E0EF6">
        <w:rPr>
          <w:rFonts w:eastAsiaTheme="minorEastAsia" w:hint="eastAsia"/>
          <w:szCs w:val="20"/>
          <w:lang w:val="en-GB" w:eastAsia="zh-CN"/>
        </w:rPr>
        <w:t xml:space="preserve"> </w:t>
      </w:r>
      <w:r w:rsidR="00E70E20">
        <w:t xml:space="preserve">to the SC-FDMA symbols, </w:t>
      </w:r>
      <w:r w:rsidR="00BD5B12">
        <w:t xml:space="preserve">it can be specified that </w:t>
      </w:r>
      <w:r w:rsidR="00E70E20" w:rsidRPr="000E0EF6">
        <w:rPr>
          <w:rFonts w:eastAsia="等线"/>
          <w:szCs w:val="20"/>
          <w:lang w:val="en-GB"/>
        </w:rPr>
        <w:t xml:space="preserve">after mapping to </w:t>
      </w:r>
      <m:oMath>
        <m:sSub>
          <m:sSub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等线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symbs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b>
        </m:sSub>
        <m:r>
          <w:rPr>
            <w:rFonts w:ascii="Cambria Math" w:eastAsia="等线" w:hAnsi="Cambria Math"/>
            <w:szCs w:val="20"/>
            <w:lang w:val="en-GB"/>
          </w:rPr>
          <m:t>=1</m:t>
        </m:r>
      </m:oMath>
      <w:r w:rsidR="00E70E20" w:rsidRPr="000E0EF6">
        <w:rPr>
          <w:rFonts w:eastAsia="等线" w:hint="eastAsia"/>
          <w:szCs w:val="20"/>
          <w:lang w:val="en-GB" w:eastAsia="zh-CN"/>
        </w:rPr>
        <w:t xml:space="preserve"> </w:t>
      </w:r>
      <w:r w:rsidR="00E70E20" w:rsidRPr="00BD5B12">
        <w:rPr>
          <w:rFonts w:eastAsia="等线"/>
          <w:szCs w:val="20"/>
          <w:lang w:val="en-GB" w:eastAsia="zh-CN"/>
        </w:rPr>
        <w:t xml:space="preserve">SC-FDMA </w:t>
      </w:r>
      <w:r w:rsidR="00E70E20" w:rsidRPr="00BD5B12">
        <w:rPr>
          <w:rFonts w:eastAsia="等线"/>
          <w:szCs w:val="20"/>
          <w:lang w:val="en-GB"/>
        </w:rPr>
        <w:t>symbols, the</w:t>
      </w:r>
      <w:r w:rsidR="00F56EE5" w:rsidRPr="00BD5B12">
        <w:rPr>
          <w:rFonts w:eastAsia="等线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等线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symbs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b>
        </m:sSub>
      </m:oMath>
      <w:r w:rsidR="00E70E20" w:rsidRPr="00BD5B12">
        <w:rPr>
          <w:rFonts w:eastAsia="等线"/>
          <w:szCs w:val="20"/>
          <w:lang w:val="en-GB"/>
        </w:rPr>
        <w:t xml:space="preserve"> </w:t>
      </w:r>
      <w:r w:rsidR="00E70E20" w:rsidRPr="00BD5B12">
        <w:rPr>
          <w:rFonts w:eastAsia="等线"/>
          <w:szCs w:val="20"/>
          <w:lang w:val="en-GB" w:eastAsia="zh-CN"/>
        </w:rPr>
        <w:t xml:space="preserve">SC-FDMA </w:t>
      </w:r>
      <w:r w:rsidR="00E70E20" w:rsidRPr="00BD5B12">
        <w:rPr>
          <w:rFonts w:eastAsia="等线"/>
          <w:szCs w:val="20"/>
          <w:lang w:val="en-GB"/>
        </w:rPr>
        <w:t xml:space="preserve">symbols shall be repeated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="等线"/>
            <w:szCs w:val="20"/>
            <w:lang w:val="en-GB"/>
          </w:rPr>
          <m:t>-</m:t>
        </m:r>
        <m:r>
          <w:rPr>
            <w:rFonts w:ascii="Cambria Math" w:eastAsia="等线"/>
            <w:szCs w:val="20"/>
            <w:lang w:val="en-GB"/>
          </w:rPr>
          <m:t>1</m:t>
        </m:r>
      </m:oMath>
      <w:r w:rsidR="00E70E20" w:rsidRPr="00BD5B12">
        <w:rPr>
          <w:rFonts w:eastAsia="等线"/>
          <w:szCs w:val="20"/>
          <w:lang w:val="en-GB"/>
        </w:rPr>
        <w:t xml:space="preserve"> additional times, before continuing the mapping of </w:t>
      </w:r>
      <m:oMath>
        <m:r>
          <w:rPr>
            <w:rFonts w:ascii="Cambria Math" w:eastAsia="等线"/>
            <w:szCs w:val="20"/>
            <w:lang w:val="en-GB"/>
          </w:rPr>
          <m:t>z(</m:t>
        </m:r>
        <m:r>
          <w:rPr>
            <w:rFonts w:ascii="MS Mincho" w:hAnsi="MS Mincho" w:cs="MS Mincho" w:hint="eastAsia"/>
            <w:szCs w:val="20"/>
            <w:lang w:val="en-GB"/>
          </w:rPr>
          <m:t>⋅</m:t>
        </m:r>
        <m:r>
          <w:rPr>
            <w:rFonts w:ascii="Cambria Math" w:eastAsia="等线"/>
            <w:szCs w:val="20"/>
            <w:lang w:val="en-GB"/>
          </w:rPr>
          <m:t>)</m:t>
        </m:r>
      </m:oMath>
      <w:r w:rsidR="00E70E20" w:rsidRPr="00BD5B12">
        <w:rPr>
          <w:rFonts w:eastAsia="等线" w:hint="eastAsia"/>
          <w:szCs w:val="20"/>
          <w:lang w:val="en-GB" w:eastAsia="zh-CN"/>
        </w:rPr>
        <w:t xml:space="preserve"> </w:t>
      </w:r>
      <w:r w:rsidR="00E70E20" w:rsidRPr="00BD5B12">
        <w:rPr>
          <w:rFonts w:eastAsia="等线"/>
          <w:szCs w:val="20"/>
          <w:lang w:val="en-GB"/>
        </w:rPr>
        <w:t xml:space="preserve">to the following </w:t>
      </w:r>
      <w:r w:rsidR="00E70E20" w:rsidRPr="00BD5B12">
        <w:rPr>
          <w:rFonts w:eastAsia="等线"/>
          <w:szCs w:val="20"/>
          <w:lang w:val="en-GB" w:eastAsia="zh-CN"/>
        </w:rPr>
        <w:t xml:space="preserve">SC-FDMA </w:t>
      </w:r>
      <w:r w:rsidR="00E70E20" w:rsidRPr="00BD5B12">
        <w:rPr>
          <w:rFonts w:eastAsia="等线"/>
          <w:szCs w:val="20"/>
          <w:lang w:val="en-GB"/>
        </w:rPr>
        <w:t>symbols.</w:t>
      </w:r>
    </w:p>
    <w:p w14:paraId="7AC223AE" w14:textId="01E077C3" w:rsidR="00B767AF" w:rsidRPr="00861EF3" w:rsidRDefault="00B767AF" w:rsidP="00B767AF">
      <w:pPr>
        <w:pStyle w:val="a0"/>
        <w:numPr>
          <w:ilvl w:val="0"/>
          <w:numId w:val="35"/>
        </w:numPr>
        <w:spacing w:line="252" w:lineRule="auto"/>
      </w:pPr>
      <w:r>
        <w:rPr>
          <w:rFonts w:eastAsia="等线"/>
          <w:szCs w:val="20"/>
          <w:lang w:val="en-GB" w:eastAsia="zh-CN"/>
        </w:rPr>
        <w:t xml:space="preserve">On top of that, with symbol-level OCC spreading, </w:t>
      </w:r>
      <w:r>
        <w:t xml:space="preserve">the available SC-FDMA symbols within a slot for TBS determination will be scaled down by the </w:t>
      </w:r>
      <w:r>
        <w:rPr>
          <w:rFonts w:eastAsiaTheme="minorEastAsia"/>
          <w:bCs/>
          <w:iCs/>
          <w:szCs w:val="20"/>
          <w:lang w:eastAsia="zh-CN"/>
        </w:rPr>
        <w:t xml:space="preserve">OCC length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</m:oMath>
      <w:r>
        <w:rPr>
          <w:rFonts w:eastAsiaTheme="minorEastAsia" w:hint="eastAsia"/>
          <w:bCs/>
          <w:iCs/>
          <w:szCs w:val="20"/>
          <w:lang w:eastAsia="zh-CN"/>
        </w:rPr>
        <w:t>.</w:t>
      </w:r>
      <w:r>
        <w:rPr>
          <w:rFonts w:eastAsiaTheme="minorEastAsia"/>
          <w:bCs/>
          <w:iCs/>
          <w:szCs w:val="20"/>
          <w:lang w:eastAsia="zh-CN"/>
        </w:rPr>
        <w:t xml:space="preserve"> To keep the code rate unchanged, one option (opt1 in Fig </w:t>
      </w:r>
      <w:r w:rsidR="00BD5B12">
        <w:rPr>
          <w:rFonts w:eastAsiaTheme="minorEastAsia"/>
          <w:bCs/>
          <w:iCs/>
          <w:szCs w:val="20"/>
          <w:lang w:eastAsia="zh-CN"/>
        </w:rPr>
        <w:t>1</w:t>
      </w:r>
      <w:r>
        <w:rPr>
          <w:rFonts w:eastAsiaTheme="minorEastAsia"/>
          <w:bCs/>
          <w:iCs/>
          <w:szCs w:val="20"/>
          <w:lang w:eastAsia="zh-CN"/>
        </w:rPr>
        <w:t xml:space="preserve">) is to </w:t>
      </w:r>
      <w:bookmarkStart w:id="2" w:name="_Hlk178494044"/>
      <w:r>
        <w:rPr>
          <w:rFonts w:eastAsiaTheme="minorEastAsia"/>
          <w:bCs/>
          <w:iCs/>
          <w:szCs w:val="20"/>
          <w:lang w:eastAsia="zh-CN"/>
        </w:rPr>
        <w:t xml:space="preserve">transmit </w:t>
      </w:r>
      <w:r w:rsidR="00596B8A">
        <w:rPr>
          <w:rFonts w:eastAsiaTheme="minorEastAsia"/>
          <w:bCs/>
          <w:iCs/>
          <w:szCs w:val="20"/>
          <w:lang w:eastAsia="zh-CN"/>
        </w:rPr>
        <w:t xml:space="preserve">portion of </w:t>
      </w:r>
      <w:r>
        <w:rPr>
          <w:rFonts w:eastAsiaTheme="minorEastAsia"/>
          <w:bCs/>
          <w:iCs/>
          <w:szCs w:val="20"/>
          <w:lang w:eastAsia="zh-CN"/>
        </w:rPr>
        <w:t xml:space="preserve">the NPUSCH codeword mapped to 1 slot of the allocated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iCs/>
                <w:szCs w:val="20"/>
                <w:lang w:eastAsia="zh-CN"/>
              </w:rPr>
              <m:t>RU</m:t>
            </m:r>
          </m:sub>
        </m:sSub>
      </m:oMath>
      <w:r w:rsidRPr="00D05114">
        <w:rPr>
          <w:rFonts w:eastAsiaTheme="minorEastAsia"/>
          <w:bCs/>
          <w:iCs/>
          <w:szCs w:val="20"/>
          <w:lang w:eastAsia="zh-CN"/>
        </w:rPr>
        <w:t xml:space="preserve"> </w:t>
      </w:r>
      <w:r w:rsidR="00596B8A">
        <w:rPr>
          <w:rFonts w:eastAsiaTheme="minorEastAsia"/>
          <w:bCs/>
          <w:iCs/>
          <w:szCs w:val="20"/>
          <w:lang w:eastAsia="zh-CN"/>
        </w:rPr>
        <w:t>RU</w:t>
      </w:r>
      <w:r>
        <w:rPr>
          <w:rFonts w:eastAsiaTheme="minorEastAsia"/>
          <w:bCs/>
          <w:iCs/>
          <w:szCs w:val="20"/>
          <w:lang w:eastAsia="zh-CN"/>
        </w:rPr>
        <w:t xml:space="preserve">s on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</m:oMath>
      <w:r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>
        <w:rPr>
          <w:rFonts w:eastAsiaTheme="minorEastAsia"/>
          <w:bCs/>
          <w:iCs/>
          <w:szCs w:val="20"/>
          <w:lang w:eastAsia="zh-CN"/>
        </w:rPr>
        <w:t>slots</w:t>
      </w:r>
      <w:bookmarkEnd w:id="2"/>
      <w:r>
        <w:rPr>
          <w:rFonts w:eastAsiaTheme="minorEastAsia"/>
          <w:bCs/>
          <w:iCs/>
          <w:szCs w:val="20"/>
          <w:lang w:eastAsia="zh-CN"/>
        </w:rPr>
        <w:t xml:space="preserve">. In our understanding, the similar </w:t>
      </w:r>
      <w:r>
        <w:t xml:space="preserve">design philosophy has already been used in the </w:t>
      </w:r>
      <w:r>
        <w:rPr>
          <w:rFonts w:eastAsiaTheme="minorEastAsia"/>
          <w:bCs/>
          <w:szCs w:val="20"/>
          <w:lang w:val="en-GB" w:eastAsia="zh-CN"/>
        </w:rPr>
        <w:t>resource mapping mechanism of “repeat</w:t>
      </w:r>
      <w:r w:rsidR="0089705C">
        <w:rPr>
          <w:rFonts w:eastAsiaTheme="minorEastAsia"/>
          <w:bCs/>
          <w:szCs w:val="20"/>
          <w:lang w:val="en-GB" w:eastAsia="zh-CN"/>
        </w:rPr>
        <w:t>ed mapping</w:t>
      </w:r>
      <w:r>
        <w:rPr>
          <w:rFonts w:eastAsiaTheme="minorEastAsia"/>
          <w:bCs/>
          <w:szCs w:val="20"/>
          <w:lang w:val="en-GB" w:eastAsia="zh-CN"/>
        </w:rPr>
        <w:t xml:space="preserve"> across slot” in section 16.5.1.2 of TS 36.213, so it can be considered to be extended to the new resource mapping mechanism of “repeat</w:t>
      </w:r>
      <w:r w:rsidR="00BD5B12">
        <w:rPr>
          <w:rFonts w:eastAsiaTheme="minorEastAsia"/>
          <w:bCs/>
          <w:szCs w:val="20"/>
          <w:lang w:val="en-GB" w:eastAsia="zh-CN"/>
        </w:rPr>
        <w:t>ed mapping</w:t>
      </w:r>
      <w:r>
        <w:rPr>
          <w:rFonts w:eastAsiaTheme="minorEastAsia"/>
          <w:bCs/>
          <w:szCs w:val="20"/>
          <w:lang w:val="en-GB" w:eastAsia="zh-CN"/>
        </w:rPr>
        <w:t xml:space="preserve"> across symbol” for symbol-level OCC. Alternatively, </w:t>
      </w:r>
      <w:bookmarkStart w:id="3" w:name="_Hlk178494080"/>
      <w:r>
        <w:rPr>
          <w:rFonts w:eastAsiaTheme="minorEastAsia"/>
          <w:bCs/>
          <w:szCs w:val="20"/>
          <w:lang w:val="en-GB" w:eastAsia="zh-CN"/>
        </w:rPr>
        <w:t xml:space="preserve">the number of SC-FDMA symbols in a slot </w:t>
      </w:r>
      <w:r w:rsidR="0089705C">
        <w:rPr>
          <w:rFonts w:eastAsiaTheme="minorEastAsia"/>
          <w:bCs/>
          <w:szCs w:val="20"/>
          <w:lang w:val="en-GB" w:eastAsia="zh-CN"/>
        </w:rPr>
        <w:t>can be</w:t>
      </w:r>
      <w:r>
        <w:rPr>
          <w:rFonts w:eastAsiaTheme="minorEastAsia"/>
          <w:bCs/>
          <w:szCs w:val="20"/>
          <w:lang w:val="en-GB" w:eastAsia="zh-CN"/>
        </w:rPr>
        <w:t xml:space="preserve"> scaled up by </w:t>
      </w:r>
      <w:r>
        <w:t xml:space="preserve">the </w:t>
      </w:r>
      <w:r>
        <w:rPr>
          <w:rFonts w:eastAsiaTheme="minorEastAsia"/>
          <w:bCs/>
          <w:iCs/>
          <w:szCs w:val="20"/>
          <w:lang w:eastAsia="zh-CN"/>
        </w:rPr>
        <w:t xml:space="preserve">OCC length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</m:oMath>
      <w:bookmarkEnd w:id="3"/>
      <w:r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>
        <w:rPr>
          <w:rFonts w:eastAsiaTheme="minorEastAsia"/>
          <w:bCs/>
          <w:iCs/>
          <w:szCs w:val="20"/>
          <w:lang w:eastAsia="zh-CN"/>
        </w:rPr>
        <w:t xml:space="preserve">(opt 2 in Fig </w:t>
      </w:r>
      <w:r w:rsidR="00BD5B12">
        <w:rPr>
          <w:rFonts w:eastAsiaTheme="minorEastAsia"/>
          <w:bCs/>
          <w:iCs/>
          <w:szCs w:val="20"/>
          <w:lang w:eastAsia="zh-CN"/>
        </w:rPr>
        <w:t>1</w:t>
      </w:r>
      <w:r>
        <w:rPr>
          <w:rFonts w:eastAsiaTheme="minorEastAsia"/>
          <w:bCs/>
          <w:iCs/>
          <w:szCs w:val="20"/>
          <w:lang w:eastAsia="zh-CN"/>
        </w:rPr>
        <w:t>) for symbol-level OCC.</w:t>
      </w:r>
    </w:p>
    <w:p w14:paraId="04DFBD28" w14:textId="3B8FEF94" w:rsidR="00B767AF" w:rsidRPr="001A00AF" w:rsidRDefault="00B767AF" w:rsidP="00B767AF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</w:t>
      </w:r>
      <w:r w:rsidR="0089705C">
        <w:rPr>
          <w:rFonts w:ascii="Times" w:eastAsiaTheme="minorEastAsia" w:hAnsi="Times"/>
          <w:b/>
          <w:lang w:val="en-GB" w:eastAsia="zh-CN"/>
        </w:rPr>
        <w:t>1</w:t>
      </w:r>
      <w:r>
        <w:rPr>
          <w:rFonts w:ascii="Times" w:eastAsiaTheme="minorEastAsia" w:hAnsi="Times"/>
          <w:b/>
          <w:lang w:val="en-GB" w:eastAsia="zh-CN"/>
        </w:rPr>
        <w:t>: For symbol-level OCC</w:t>
      </w:r>
      <w:r w:rsidR="00EB365E">
        <w:rPr>
          <w:rFonts w:ascii="Times" w:eastAsiaTheme="minorEastAsia" w:hAnsi="Times"/>
          <w:b/>
          <w:lang w:val="en-GB" w:eastAsia="zh-CN"/>
        </w:rPr>
        <w:t>2</w:t>
      </w:r>
      <w:r>
        <w:rPr>
          <w:rFonts w:ascii="Times" w:eastAsiaTheme="minorEastAsia" w:hAnsi="Times"/>
          <w:b/>
          <w:lang w:val="en-GB" w:eastAsia="zh-CN"/>
        </w:rPr>
        <w:t xml:space="preserve">, at least the spec impact </w:t>
      </w:r>
      <w:r w:rsidR="0089705C">
        <w:rPr>
          <w:rFonts w:ascii="Times" w:eastAsiaTheme="minorEastAsia" w:hAnsi="Times"/>
          <w:b/>
          <w:lang w:val="en-GB" w:eastAsia="zh-CN"/>
        </w:rPr>
        <w:t>in terms of</w:t>
      </w:r>
      <w:r>
        <w:rPr>
          <w:rFonts w:ascii="Times" w:eastAsiaTheme="minorEastAsia" w:hAnsi="Times"/>
          <w:b/>
          <w:lang w:val="en-GB" w:eastAsia="zh-CN"/>
        </w:rPr>
        <w:t xml:space="preserve"> </w:t>
      </w:r>
      <w:r w:rsidRPr="0063770F">
        <w:rPr>
          <w:rFonts w:ascii="Times" w:eastAsiaTheme="minorEastAsia" w:hAnsi="Times"/>
          <w:b/>
          <w:lang w:val="en-GB" w:eastAsia="zh-CN"/>
        </w:rPr>
        <w:t xml:space="preserve">physical resource mapping procedure and </w:t>
      </w:r>
      <w:r>
        <w:rPr>
          <w:rFonts w:ascii="Times" w:eastAsiaTheme="minorEastAsia" w:hAnsi="Times"/>
          <w:b/>
          <w:lang w:val="en-GB" w:eastAsia="zh-CN"/>
        </w:rPr>
        <w:t>TBS determination</w:t>
      </w:r>
      <w:r w:rsidRPr="0063770F">
        <w:rPr>
          <w:rFonts w:ascii="Times" w:eastAsiaTheme="minorEastAsia" w:hAnsi="Times"/>
          <w:b/>
          <w:lang w:val="en-GB" w:eastAsia="zh-CN"/>
        </w:rPr>
        <w:t xml:space="preserve"> should be taken into account.</w:t>
      </w:r>
    </w:p>
    <w:p w14:paraId="16684D39" w14:textId="32212BBE" w:rsidR="00B767AF" w:rsidRDefault="00B767AF" w:rsidP="00B767AF">
      <w:pPr>
        <w:pStyle w:val="a0"/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Proposal </w:t>
      </w:r>
      <w:r w:rsidR="0089705C">
        <w:rPr>
          <w:rFonts w:ascii="Times" w:eastAsiaTheme="minorEastAsia" w:hAnsi="Times"/>
          <w:b/>
          <w:lang w:val="en-GB" w:eastAsia="zh-CN"/>
        </w:rPr>
        <w:t>1</w:t>
      </w:r>
      <w:r>
        <w:rPr>
          <w:rFonts w:ascii="Times" w:eastAsiaTheme="minorEastAsia" w:hAnsi="Times"/>
          <w:b/>
          <w:lang w:val="en-GB" w:eastAsia="zh-CN"/>
        </w:rPr>
        <w:t xml:space="preserve">: </w:t>
      </w:r>
      <w:r w:rsidR="00EB365E">
        <w:rPr>
          <w:rFonts w:ascii="Times" w:eastAsiaTheme="minorEastAsia" w:hAnsi="Times"/>
          <w:b/>
          <w:lang w:val="en-GB" w:eastAsia="zh-CN"/>
        </w:rPr>
        <w:t>For support of</w:t>
      </w:r>
      <w:r>
        <w:rPr>
          <w:rFonts w:ascii="Times" w:eastAsiaTheme="minorEastAsia" w:hAnsi="Times"/>
          <w:b/>
          <w:lang w:val="en-GB" w:eastAsia="zh-CN"/>
        </w:rPr>
        <w:t xml:space="preserve"> symbol-level OCC</w:t>
      </w:r>
      <w:r w:rsidR="00EB365E">
        <w:rPr>
          <w:rFonts w:ascii="Times" w:eastAsiaTheme="minorEastAsia" w:hAnsi="Times"/>
          <w:b/>
          <w:lang w:val="en-GB" w:eastAsia="zh-CN"/>
        </w:rPr>
        <w:t>2</w:t>
      </w:r>
      <w:r>
        <w:rPr>
          <w:rFonts w:ascii="Times" w:eastAsiaTheme="minorEastAsia" w:hAnsi="Times"/>
          <w:b/>
          <w:lang w:val="en-GB" w:eastAsia="zh-CN"/>
        </w:rPr>
        <w:t xml:space="preserve"> </w:t>
      </w:r>
      <w:r w:rsidR="00EB365E">
        <w:rPr>
          <w:rFonts w:ascii="Times" w:eastAsiaTheme="minorEastAsia" w:hAnsi="Times"/>
          <w:b/>
          <w:lang w:val="en-GB" w:eastAsia="zh-CN"/>
        </w:rPr>
        <w:t>for NPUSCH format</w:t>
      </w:r>
      <w:r w:rsidR="008B62FA">
        <w:rPr>
          <w:rFonts w:ascii="Times" w:eastAsiaTheme="minorEastAsia" w:hAnsi="Times"/>
          <w:b/>
          <w:lang w:val="en-GB" w:eastAsia="zh-CN"/>
        </w:rPr>
        <w:t xml:space="preserve"> </w:t>
      </w:r>
      <w:r w:rsidR="00EB365E">
        <w:rPr>
          <w:rFonts w:ascii="Times" w:eastAsiaTheme="minorEastAsia" w:hAnsi="Times"/>
          <w:b/>
          <w:lang w:val="en-GB" w:eastAsia="zh-CN"/>
        </w:rPr>
        <w:t>1</w:t>
      </w:r>
      <w:r>
        <w:rPr>
          <w:rFonts w:ascii="Times" w:eastAsiaTheme="minorEastAsia" w:hAnsi="Times"/>
          <w:b/>
          <w:lang w:val="en-GB" w:eastAsia="zh-CN"/>
        </w:rPr>
        <w:t xml:space="preserve">, </w:t>
      </w:r>
      <w:r w:rsidR="00EB365E">
        <w:rPr>
          <w:rFonts w:ascii="Times" w:eastAsiaTheme="minorEastAsia" w:hAnsi="Times"/>
          <w:b/>
          <w:lang w:val="en-GB" w:eastAsia="zh-CN"/>
        </w:rPr>
        <w:t xml:space="preserve">the following changes can be considered: </w:t>
      </w:r>
    </w:p>
    <w:p w14:paraId="3A674532" w14:textId="6598E937" w:rsidR="00B767AF" w:rsidRDefault="00B767AF" w:rsidP="00B767AF">
      <w:pPr>
        <w:pStyle w:val="a0"/>
        <w:numPr>
          <w:ilvl w:val="0"/>
          <w:numId w:val="27"/>
        </w:numPr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For physical </w:t>
      </w:r>
      <w:r w:rsidR="00BD5B12">
        <w:rPr>
          <w:rFonts w:ascii="Times" w:eastAsiaTheme="minorEastAsia" w:hAnsi="Times"/>
          <w:b/>
          <w:lang w:val="en-GB" w:eastAsia="zh-CN"/>
        </w:rPr>
        <w:t xml:space="preserve">resource </w:t>
      </w:r>
      <w:r>
        <w:rPr>
          <w:rFonts w:ascii="Times" w:eastAsiaTheme="minorEastAsia" w:hAnsi="Times"/>
          <w:b/>
          <w:lang w:val="en-GB" w:eastAsia="zh-CN"/>
        </w:rPr>
        <w:t xml:space="preserve">mapping procedure, </w:t>
      </w:r>
      <w:r w:rsidR="00394320" w:rsidRPr="00394320">
        <w:rPr>
          <w:rFonts w:ascii="Times" w:eastAsiaTheme="minorEastAsia" w:hAnsi="Times"/>
          <w:b/>
          <w:lang w:val="en-GB" w:eastAsia="zh-CN"/>
        </w:rPr>
        <w:t>OCC2 spreading/repeated mapping</w:t>
      </w:r>
      <w:r w:rsidR="000E0EF6" w:rsidRPr="000E0EF6">
        <w:rPr>
          <w:rFonts w:ascii="Times" w:eastAsiaTheme="minorEastAsia" w:hAnsi="Times"/>
          <w:b/>
          <w:bCs/>
          <w:lang w:val="en-GB" w:eastAsia="zh-CN"/>
        </w:rPr>
        <w:t xml:space="preserve"> </w:t>
      </w:r>
      <w:r w:rsidR="00394320" w:rsidRPr="00394320">
        <w:rPr>
          <w:rFonts w:ascii="Times" w:eastAsiaTheme="minorEastAsia" w:hAnsi="Times"/>
          <w:b/>
          <w:lang w:val="en-GB" w:eastAsia="zh-CN"/>
        </w:rPr>
        <w:t>across symbols within a slot</w:t>
      </w:r>
      <w:r w:rsidR="000E0EF6">
        <w:rPr>
          <w:rFonts w:ascii="Times" w:eastAsiaTheme="minorEastAsia" w:hAnsi="Times"/>
          <w:b/>
          <w:lang w:val="en-GB" w:eastAsia="zh-CN"/>
        </w:rPr>
        <w:t xml:space="preserve"> </w:t>
      </w:r>
      <w:r w:rsidR="000E0EF6" w:rsidRPr="000E0EF6">
        <w:rPr>
          <w:b/>
          <w:bCs/>
        </w:rPr>
        <w:t xml:space="preserve">with orthogonal sequence </w:t>
      </w:r>
      <m:oMath>
        <m:sSub>
          <m:sSubPr>
            <m:ctrlPr>
              <w:rPr>
                <w:rFonts w:ascii="Cambria Math" w:eastAsia="等线" w:hAnsi="Cambria Math"/>
                <w:b/>
                <w:bCs/>
                <w:i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等线"/>
                <w:szCs w:val="20"/>
                <w:lang w:val="en-GB"/>
              </w:rPr>
              <m:t>w</m:t>
            </m:r>
          </m:e>
          <m:sub>
            <m:r>
              <m:rPr>
                <m:nor/>
              </m:rPr>
              <w:rPr>
                <w:rFonts w:ascii="Cambria Math" w:eastAsia="等线"/>
                <w:b/>
                <w:bCs/>
                <w:szCs w:val="20"/>
                <w:lang w:val="en-GB"/>
              </w:rPr>
              <m:t>r</m:t>
            </m:r>
            <m:ctrlPr>
              <w:rPr>
                <w:rFonts w:ascii="Cambria Math" w:eastAsia="等线" w:hAnsi="Cambria Math"/>
                <w:b/>
                <w:bCs/>
                <w:szCs w:val="20"/>
                <w:lang w:val="en-GB"/>
              </w:rPr>
            </m:ctrlPr>
          </m:sub>
        </m:sSub>
        <m:d>
          <m:dPr>
            <m:ctrlPr>
              <w:rPr>
                <w:rFonts w:ascii="Cambria Math" w:eastAsia="等线" w:hAnsi="Cambria Math"/>
                <w:b/>
                <w:bCs/>
                <w:i/>
                <w:szCs w:val="20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MS Mincho"/>
                <w:szCs w:val="20"/>
                <w:lang w:val="en-GB"/>
              </w:rPr>
              <m:t>m</m:t>
            </m:r>
          </m:e>
        </m:d>
        <m:r>
          <m:rPr>
            <m:sty m:val="bi"/>
          </m:rPr>
          <w:rPr>
            <w:rFonts w:ascii="Cambria Math" w:eastAsia="等线"/>
            <w:szCs w:val="20"/>
            <w:lang w:val="en-GB"/>
          </w:rPr>
          <m:t>,m=0,</m:t>
        </m:r>
        <m:r>
          <m:rPr>
            <m:sty m:val="bi"/>
          </m:rPr>
          <w:rPr>
            <w:rFonts w:ascii="Cambria Math" w:eastAsia="等线"/>
            <w:szCs w:val="20"/>
            <w:lang w:val="en-GB"/>
          </w:rPr>
          <m:t>…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/>
                <w:bCs/>
                <w:szCs w:val="20"/>
                <w:lang w:eastAsia="zh-CN"/>
              </w:rPr>
              <m:t>SF</m:t>
            </m:r>
          </m:sub>
        </m:sSub>
        <m:r>
          <m:rPr>
            <m:sty m:val="bi"/>
          </m:rPr>
          <w:rPr>
            <w:rFonts w:ascii="Cambria Math" w:eastAsia="等线"/>
            <w:szCs w:val="20"/>
            <w:lang w:val="en-GB"/>
          </w:rPr>
          <m:t>-</m:t>
        </m:r>
        <m:r>
          <m:rPr>
            <m:sty m:val="bi"/>
          </m:rPr>
          <w:rPr>
            <w:rFonts w:ascii="Cambria Math" w:eastAsia="等线"/>
            <w:szCs w:val="20"/>
            <w:lang w:val="en-GB"/>
          </w:rPr>
          <m:t>1</m:t>
        </m:r>
      </m:oMath>
      <w:r w:rsidR="000E0EF6" w:rsidRPr="000E0EF6">
        <w:rPr>
          <w:rFonts w:ascii="Times" w:eastAsiaTheme="minorEastAsia" w:hAnsi="Times"/>
          <w:b/>
          <w:bCs/>
          <w:lang w:val="en-GB" w:eastAsia="zh-CN"/>
        </w:rPr>
        <w:t xml:space="preserve"> </w:t>
      </w:r>
      <w:r w:rsidR="000E0EF6">
        <w:rPr>
          <w:rFonts w:ascii="Times" w:eastAsiaTheme="minorEastAsia" w:hAnsi="Times"/>
          <w:b/>
          <w:lang w:val="en-GB" w:eastAsia="zh-CN"/>
        </w:rPr>
        <w:t>is supported</w:t>
      </w:r>
      <w:r w:rsidRPr="0063770F">
        <w:rPr>
          <w:rFonts w:ascii="Times" w:eastAsiaTheme="minorEastAsia" w:hAnsi="Times"/>
          <w:b/>
          <w:lang w:val="en-GB" w:eastAsia="zh-CN"/>
        </w:rPr>
        <w:t>.</w:t>
      </w:r>
    </w:p>
    <w:p w14:paraId="26D65F90" w14:textId="62697553" w:rsidR="00B767AF" w:rsidRDefault="00B767AF" w:rsidP="00B767AF">
      <w:pPr>
        <w:pStyle w:val="a0"/>
        <w:numPr>
          <w:ilvl w:val="0"/>
          <w:numId w:val="27"/>
        </w:numPr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For TBS determination, two options can be </w:t>
      </w:r>
      <w:r w:rsidR="00596B8A">
        <w:rPr>
          <w:rFonts w:ascii="Times" w:eastAsiaTheme="minorEastAsia" w:hAnsi="Times"/>
          <w:b/>
          <w:lang w:val="en-GB" w:eastAsia="zh-CN"/>
        </w:rPr>
        <w:t>further discussed:</w:t>
      </w:r>
    </w:p>
    <w:p w14:paraId="091CED55" w14:textId="76A2E923" w:rsidR="00B767AF" w:rsidRPr="000D117E" w:rsidRDefault="00B767AF" w:rsidP="00B767AF">
      <w:pPr>
        <w:pStyle w:val="a0"/>
        <w:numPr>
          <w:ilvl w:val="1"/>
          <w:numId w:val="27"/>
        </w:numPr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Opt 1: </w:t>
      </w:r>
      <w:r w:rsidR="00596B8A">
        <w:rPr>
          <w:rFonts w:ascii="Times" w:eastAsiaTheme="minorEastAsia" w:hAnsi="Times"/>
          <w:b/>
          <w:lang w:val="en-GB" w:eastAsia="zh-CN"/>
        </w:rPr>
        <w:t xml:space="preserve">Portion </w:t>
      </w:r>
      <w:r>
        <w:rPr>
          <w:rFonts w:ascii="Times" w:eastAsiaTheme="minorEastAsia" w:hAnsi="Times"/>
          <w:b/>
          <w:bCs/>
          <w:iCs/>
          <w:lang w:eastAsia="zh-CN"/>
        </w:rPr>
        <w:t>t</w:t>
      </w:r>
      <w:r w:rsidRPr="000D117E">
        <w:rPr>
          <w:rFonts w:ascii="Times" w:eastAsiaTheme="minorEastAsia" w:hAnsi="Times"/>
          <w:b/>
          <w:bCs/>
          <w:iCs/>
          <w:lang w:eastAsia="zh-CN"/>
        </w:rPr>
        <w:t>he NPUSCH codeword mapped to 1</w:t>
      </w:r>
      <w:r>
        <w:rPr>
          <w:rFonts w:ascii="Times" w:eastAsiaTheme="minorEastAsia" w:hAnsi="Times"/>
          <w:b/>
          <w:bCs/>
          <w:iCs/>
          <w:lang w:eastAsia="zh-CN"/>
        </w:rPr>
        <w:t xml:space="preserve"> </w:t>
      </w:r>
      <w:r>
        <w:rPr>
          <w:rFonts w:ascii="Times" w:eastAsiaTheme="minorEastAsia" w:hAnsi="Times" w:hint="eastAsia"/>
          <w:b/>
          <w:bCs/>
          <w:iCs/>
          <w:lang w:eastAsia="zh-CN"/>
        </w:rPr>
        <w:t>slot</w:t>
      </w:r>
      <w:r w:rsidRPr="000D117E">
        <w:rPr>
          <w:rFonts w:ascii="Times" w:eastAsiaTheme="minorEastAsia" w:hAnsi="Times"/>
          <w:b/>
          <w:bCs/>
          <w:iCs/>
          <w:lang w:eastAsia="zh-CN"/>
        </w:rPr>
        <w:t xml:space="preserve"> of the allocated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bCs/>
                <w:iCs/>
                <w:lang w:eastAsia="zh-CN"/>
              </w:rPr>
              <m:t>RU</m:t>
            </m:r>
          </m:sub>
        </m:sSub>
      </m:oMath>
      <w:r w:rsidRPr="000D117E">
        <w:rPr>
          <w:rFonts w:ascii="Times" w:eastAsiaTheme="minorEastAsia" w:hAnsi="Times"/>
          <w:b/>
          <w:bCs/>
          <w:iCs/>
          <w:lang w:eastAsia="zh-CN"/>
        </w:rPr>
        <w:t xml:space="preserve"> </w:t>
      </w:r>
      <w:r w:rsidR="00596B8A">
        <w:rPr>
          <w:rFonts w:ascii="Times" w:eastAsiaTheme="minorEastAsia" w:hAnsi="Times"/>
          <w:b/>
          <w:bCs/>
          <w:iCs/>
          <w:lang w:eastAsia="zh-CN"/>
        </w:rPr>
        <w:t>RU</w:t>
      </w:r>
      <w:r w:rsidRPr="000D117E">
        <w:rPr>
          <w:rFonts w:ascii="Times" w:eastAsiaTheme="minorEastAsia" w:hAnsi="Times"/>
          <w:b/>
          <w:bCs/>
          <w:iCs/>
          <w:lang w:eastAsia="zh-CN"/>
        </w:rPr>
        <w:t xml:space="preserve">s </w:t>
      </w:r>
      <w:r>
        <w:rPr>
          <w:rFonts w:ascii="Times" w:eastAsiaTheme="minorEastAsia" w:hAnsi="Times"/>
          <w:b/>
          <w:bCs/>
          <w:iCs/>
          <w:lang w:eastAsia="zh-CN"/>
        </w:rPr>
        <w:t xml:space="preserve">is transmitted </w:t>
      </w:r>
      <w:r w:rsidRPr="000D117E">
        <w:rPr>
          <w:rFonts w:ascii="Times" w:eastAsiaTheme="minorEastAsia" w:hAnsi="Times"/>
          <w:b/>
          <w:bCs/>
          <w:iCs/>
          <w:lang w:eastAsia="zh-CN"/>
        </w:rPr>
        <w:t xml:space="preserve">on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bCs/>
                <w:lang w:eastAsia="zh-CN"/>
              </w:rPr>
              <m:t>SF</m:t>
            </m:r>
          </m:sub>
        </m:sSub>
      </m:oMath>
      <w:r w:rsidRPr="000D117E">
        <w:rPr>
          <w:rFonts w:ascii="Times" w:eastAsiaTheme="minorEastAsia" w:hAnsi="Times" w:hint="eastAsia"/>
          <w:b/>
          <w:bCs/>
          <w:iCs/>
          <w:lang w:eastAsia="zh-CN"/>
        </w:rPr>
        <w:t xml:space="preserve"> </w:t>
      </w:r>
      <w:r w:rsidRPr="000D117E">
        <w:rPr>
          <w:rFonts w:ascii="Times" w:eastAsiaTheme="minorEastAsia" w:hAnsi="Times"/>
          <w:b/>
          <w:bCs/>
          <w:iCs/>
          <w:lang w:eastAsia="zh-CN"/>
        </w:rPr>
        <w:t>slots</w:t>
      </w:r>
      <w:r>
        <w:rPr>
          <w:rFonts w:ascii="Times" w:eastAsiaTheme="minorEastAsia" w:hAnsi="Times"/>
          <w:b/>
          <w:bCs/>
          <w:iCs/>
          <w:lang w:eastAsia="zh-CN"/>
        </w:rPr>
        <w:t>.</w:t>
      </w:r>
    </w:p>
    <w:p w14:paraId="35C99D70" w14:textId="10C2CE6F" w:rsidR="00B767AF" w:rsidRDefault="00B767AF" w:rsidP="005D16F6">
      <w:pPr>
        <w:pStyle w:val="a0"/>
        <w:numPr>
          <w:ilvl w:val="1"/>
          <w:numId w:val="27"/>
        </w:numPr>
        <w:spacing w:line="252" w:lineRule="auto"/>
        <w:ind w:left="1434" w:hanging="357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bCs/>
          <w:iCs/>
          <w:lang w:eastAsia="zh-CN"/>
        </w:rPr>
        <w:t xml:space="preserve">Opt 2: </w:t>
      </w:r>
      <w:r w:rsidR="00EC7F85">
        <w:rPr>
          <w:rFonts w:ascii="Times" w:eastAsiaTheme="minorEastAsia" w:hAnsi="Times"/>
          <w:b/>
          <w:bCs/>
          <w:iCs/>
          <w:lang w:val="en-GB" w:eastAsia="zh-CN"/>
        </w:rPr>
        <w:t>T</w:t>
      </w:r>
      <w:r w:rsidRPr="000D117E">
        <w:rPr>
          <w:rFonts w:ascii="Times" w:eastAsiaTheme="minorEastAsia" w:hAnsi="Times"/>
          <w:b/>
          <w:bCs/>
          <w:iCs/>
          <w:lang w:val="en-GB" w:eastAsia="zh-CN"/>
        </w:rPr>
        <w:t>he number of SC-FDMA symbol</w:t>
      </w:r>
      <w:r>
        <w:rPr>
          <w:rFonts w:ascii="Times" w:eastAsiaTheme="minorEastAsia" w:hAnsi="Times"/>
          <w:b/>
          <w:bCs/>
          <w:iCs/>
          <w:lang w:val="en-GB" w:eastAsia="zh-CN"/>
        </w:rPr>
        <w:t>s</w:t>
      </w:r>
      <w:r w:rsidRPr="000D117E">
        <w:rPr>
          <w:rFonts w:ascii="Times" w:eastAsiaTheme="minorEastAsia" w:hAnsi="Times"/>
          <w:b/>
          <w:bCs/>
          <w:iCs/>
          <w:lang w:val="en-GB" w:eastAsia="zh-CN"/>
        </w:rPr>
        <w:t xml:space="preserve"> in a slot </w:t>
      </w:r>
      <w:r>
        <w:rPr>
          <w:rFonts w:ascii="Times" w:eastAsiaTheme="minorEastAsia" w:hAnsi="Times"/>
          <w:b/>
          <w:bCs/>
          <w:iCs/>
          <w:lang w:val="en-GB" w:eastAsia="zh-CN"/>
        </w:rPr>
        <w:t>are</w:t>
      </w:r>
      <w:r w:rsidRPr="000D117E">
        <w:rPr>
          <w:rFonts w:ascii="Times" w:eastAsiaTheme="minorEastAsia" w:hAnsi="Times"/>
          <w:b/>
          <w:bCs/>
          <w:iCs/>
          <w:lang w:val="en-GB" w:eastAsia="zh-CN"/>
        </w:rPr>
        <w:t xml:space="preserve"> scaled up by </w:t>
      </w:r>
      <w:r w:rsidRPr="000D117E">
        <w:rPr>
          <w:rFonts w:ascii="Times" w:eastAsiaTheme="minorEastAsia" w:hAnsi="Times"/>
          <w:b/>
          <w:bCs/>
          <w:iCs/>
          <w:lang w:eastAsia="zh-CN"/>
        </w:rPr>
        <w:t xml:space="preserve">the OCC length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bCs/>
                <w:iCs/>
                <w:lang w:eastAsia="zh-CN"/>
              </w:rPr>
              <m:t>SF</m:t>
            </m:r>
          </m:sub>
        </m:sSub>
      </m:oMath>
      <w:r>
        <w:rPr>
          <w:rFonts w:ascii="Times" w:eastAsiaTheme="minorEastAsia" w:hAnsi="Times" w:hint="eastAsia"/>
          <w:b/>
          <w:bCs/>
          <w:iCs/>
          <w:lang w:eastAsia="zh-CN"/>
        </w:rPr>
        <w:t>.</w:t>
      </w:r>
    </w:p>
    <w:p w14:paraId="4360D14A" w14:textId="0EE34184" w:rsidR="00FC25B8" w:rsidRDefault="00FC25B8" w:rsidP="00FC25B8">
      <w:pPr>
        <w:pStyle w:val="a0"/>
        <w:spacing w:line="252" w:lineRule="auto"/>
        <w:rPr>
          <w:rFonts w:ascii="Times" w:eastAsiaTheme="minorEastAsia" w:hAnsi="Times"/>
          <w:bCs/>
          <w:iCs/>
          <w:szCs w:val="20"/>
          <w:lang w:eastAsia="zh-CN"/>
        </w:rPr>
      </w:pPr>
      <w:r>
        <w:rPr>
          <w:rFonts w:ascii="Times" w:eastAsiaTheme="minorEastAsia" w:hAnsi="Times"/>
          <w:bCs/>
          <w:iCs/>
          <w:szCs w:val="20"/>
          <w:lang w:eastAsia="zh-CN"/>
        </w:rPr>
        <w:t>The legacy DMRS on NPUSCH format 1 does not support UE multiplexing. Regarding this issue, RAN1 has discussed the following two DMRS schemes for further study in RAN1#116b meeting: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C25B8" w14:paraId="7ABFD6E0" w14:textId="77777777" w:rsidTr="00356977">
        <w:tc>
          <w:tcPr>
            <w:tcW w:w="9288" w:type="dxa"/>
            <w:shd w:val="clear" w:color="auto" w:fill="auto"/>
          </w:tcPr>
          <w:p w14:paraId="7449ECEE" w14:textId="77777777" w:rsidR="00FC25B8" w:rsidRPr="00BB5A6D" w:rsidRDefault="00FC25B8" w:rsidP="00356977">
            <w:pPr>
              <w:snapToGrid w:val="0"/>
              <w:rPr>
                <w:rFonts w:ascii="Times" w:eastAsia="Batang" w:hAnsi="Times"/>
                <w:bCs/>
                <w:szCs w:val="22"/>
                <w:lang w:val="en-GB"/>
              </w:rPr>
            </w:pPr>
            <w:r w:rsidRPr="00BB5A6D">
              <w:rPr>
                <w:rFonts w:ascii="Times" w:eastAsia="Batang" w:hAnsi="Times"/>
                <w:bCs/>
                <w:szCs w:val="22"/>
                <w:highlight w:val="green"/>
                <w:lang w:val="en-GB"/>
              </w:rPr>
              <w:t>Agreement</w:t>
            </w:r>
          </w:p>
          <w:p w14:paraId="531359A0" w14:textId="77777777" w:rsidR="00FC25B8" w:rsidRPr="00BB5A6D" w:rsidRDefault="00FC25B8" w:rsidP="00356977">
            <w:pPr>
              <w:snapToGrid w:val="0"/>
              <w:rPr>
                <w:rFonts w:ascii="Times" w:eastAsia="Batang" w:hAnsi="Times"/>
                <w:bCs/>
                <w:szCs w:val="22"/>
                <w:lang w:val="en-GB"/>
              </w:rPr>
            </w:pPr>
            <w:r w:rsidRPr="00BB5A6D">
              <w:rPr>
                <w:rFonts w:ascii="Times" w:eastAsia="Batang" w:hAnsi="Times"/>
                <w:bCs/>
                <w:szCs w:val="22"/>
                <w:lang w:val="en-GB"/>
              </w:rPr>
              <w:t>For single-tone DMRS when OCC is applied to NPUSCH format 1, RAN1 considers at least the following for further study:</w:t>
            </w:r>
          </w:p>
          <w:p w14:paraId="28623002" w14:textId="77777777" w:rsidR="00FC25B8" w:rsidRPr="00BB5A6D" w:rsidRDefault="00FC25B8" w:rsidP="00356977">
            <w:pPr>
              <w:widowControl w:val="0"/>
              <w:numPr>
                <w:ilvl w:val="0"/>
                <w:numId w:val="32"/>
              </w:numPr>
              <w:snapToGrid w:val="0"/>
              <w:jc w:val="both"/>
              <w:rPr>
                <w:rFonts w:ascii="Times" w:eastAsia="Batang" w:hAnsi="Times"/>
                <w:bCs/>
                <w:szCs w:val="22"/>
                <w:lang w:val="en-GB"/>
              </w:rPr>
            </w:pPr>
            <w:r w:rsidRPr="00BB5A6D">
              <w:rPr>
                <w:rFonts w:ascii="Times" w:eastAsia="Batang" w:hAnsi="Times"/>
                <w:bCs/>
                <w:szCs w:val="22"/>
                <w:lang w:val="en-GB"/>
              </w:rPr>
              <w:t xml:space="preserve">TDM of DMRS. </w:t>
            </w:r>
            <w:r w:rsidRPr="00BB5A6D">
              <w:rPr>
                <w:rFonts w:ascii="Times" w:eastAsia="宋体" w:hAnsi="Times" w:hint="eastAsia"/>
                <w:bCs/>
                <w:szCs w:val="22"/>
                <w:lang w:eastAsia="zh-CN"/>
              </w:rPr>
              <w:t xml:space="preserve">The time domain locations of </w:t>
            </w:r>
            <w:r w:rsidRPr="00BB5A6D">
              <w:rPr>
                <w:rFonts w:ascii="Times" w:eastAsia="Batang" w:hAnsi="Times"/>
                <w:bCs/>
                <w:szCs w:val="22"/>
                <w:lang w:val="en-GB"/>
              </w:rPr>
              <w:t>DMRS for different UEs are different.</w:t>
            </w:r>
            <w:r w:rsidRPr="00BB5A6D">
              <w:rPr>
                <w:rFonts w:ascii="Times" w:eastAsia="宋体" w:hAnsi="Times" w:hint="eastAsia"/>
                <w:bCs/>
                <w:szCs w:val="22"/>
                <w:lang w:eastAsia="zh-CN"/>
              </w:rPr>
              <w:t xml:space="preserve"> No OCC is applied for the DMRS of different UEs.</w:t>
            </w:r>
            <w:r w:rsidRPr="00BB5A6D">
              <w:rPr>
                <w:rFonts w:ascii="Times" w:eastAsia="Batang" w:hAnsi="Times"/>
                <w:bCs/>
                <w:szCs w:val="22"/>
                <w:lang w:val="en-GB"/>
              </w:rPr>
              <w:t xml:space="preserve"> </w:t>
            </w:r>
          </w:p>
          <w:p w14:paraId="59D8913F" w14:textId="77777777" w:rsidR="00FC25B8" w:rsidRPr="00BB5A6D" w:rsidRDefault="00FC25B8" w:rsidP="00356977">
            <w:pPr>
              <w:widowControl w:val="0"/>
              <w:numPr>
                <w:ilvl w:val="1"/>
                <w:numId w:val="32"/>
              </w:numPr>
              <w:snapToGrid w:val="0"/>
              <w:jc w:val="both"/>
              <w:rPr>
                <w:rFonts w:ascii="Times" w:eastAsia="Batang" w:hAnsi="Times"/>
                <w:bCs/>
                <w:szCs w:val="22"/>
                <w:lang w:val="en-GB"/>
              </w:rPr>
            </w:pPr>
            <w:r w:rsidRPr="00BB5A6D">
              <w:rPr>
                <w:rFonts w:ascii="Times" w:eastAsia="Batang" w:hAnsi="Times"/>
                <w:bCs/>
                <w:szCs w:val="22"/>
                <w:lang w:val="en-GB"/>
              </w:rPr>
              <w:t xml:space="preserve">FFS: Detailed mapping </w:t>
            </w:r>
          </w:p>
          <w:p w14:paraId="6448F387" w14:textId="77777777" w:rsidR="00FC25B8" w:rsidRPr="00BB5A6D" w:rsidRDefault="00FC25B8" w:rsidP="00356977">
            <w:pPr>
              <w:widowControl w:val="0"/>
              <w:numPr>
                <w:ilvl w:val="0"/>
                <w:numId w:val="32"/>
              </w:numPr>
              <w:snapToGrid w:val="0"/>
              <w:jc w:val="both"/>
              <w:rPr>
                <w:rFonts w:ascii="Times" w:eastAsia="Batang" w:hAnsi="Times"/>
                <w:bCs/>
                <w:szCs w:val="22"/>
                <w:lang w:val="en-GB"/>
              </w:rPr>
            </w:pPr>
            <w:r w:rsidRPr="00BB5A6D">
              <w:rPr>
                <w:rFonts w:ascii="Times" w:eastAsia="Batang" w:hAnsi="Times"/>
                <w:bCs/>
                <w:szCs w:val="22"/>
                <w:lang w:val="en-GB"/>
              </w:rPr>
              <w:t xml:space="preserve">CDM of DMRS. </w:t>
            </w:r>
            <w:r w:rsidRPr="00BB5A6D">
              <w:rPr>
                <w:rFonts w:ascii="Times" w:eastAsia="宋体" w:hAnsi="Times" w:hint="eastAsia"/>
                <w:bCs/>
                <w:szCs w:val="22"/>
                <w:lang w:eastAsia="zh-CN"/>
              </w:rPr>
              <w:t xml:space="preserve">The time domain locations of </w:t>
            </w:r>
            <w:r w:rsidRPr="00BB5A6D">
              <w:rPr>
                <w:rFonts w:ascii="Times" w:eastAsia="Batang" w:hAnsi="Times"/>
                <w:bCs/>
                <w:szCs w:val="22"/>
                <w:lang w:val="en-GB"/>
              </w:rPr>
              <w:t xml:space="preserve">DMRS for different UEs are </w:t>
            </w:r>
            <w:r w:rsidRPr="00BB5A6D">
              <w:rPr>
                <w:rFonts w:ascii="Times" w:eastAsia="宋体" w:hAnsi="Times" w:hint="eastAsia"/>
                <w:bCs/>
                <w:szCs w:val="22"/>
                <w:lang w:eastAsia="zh-CN"/>
              </w:rPr>
              <w:t>the same. Different OCCs are applied for the</w:t>
            </w:r>
            <w:r w:rsidRPr="00BB5A6D">
              <w:rPr>
                <w:rFonts w:ascii="Times" w:eastAsia="Batang" w:hAnsi="Times"/>
                <w:bCs/>
                <w:szCs w:val="22"/>
                <w:lang w:val="en-GB"/>
              </w:rPr>
              <w:t xml:space="preserve"> DMRS </w:t>
            </w:r>
            <w:r w:rsidRPr="00BB5A6D">
              <w:rPr>
                <w:rFonts w:ascii="Times" w:eastAsia="宋体" w:hAnsi="Times" w:hint="eastAsia"/>
                <w:bCs/>
                <w:szCs w:val="22"/>
                <w:lang w:eastAsia="zh-CN"/>
              </w:rPr>
              <w:t>of</w:t>
            </w:r>
            <w:r w:rsidRPr="00BB5A6D">
              <w:rPr>
                <w:rFonts w:ascii="Times" w:eastAsia="Batang" w:hAnsi="Times"/>
                <w:bCs/>
                <w:szCs w:val="22"/>
                <w:lang w:val="en-GB"/>
              </w:rPr>
              <w:t xml:space="preserve"> different UEs. </w:t>
            </w:r>
          </w:p>
          <w:p w14:paraId="5DB3737C" w14:textId="77777777" w:rsidR="00FC25B8" w:rsidRPr="00BB5A6D" w:rsidRDefault="00FC25B8" w:rsidP="00356977">
            <w:pPr>
              <w:widowControl w:val="0"/>
              <w:numPr>
                <w:ilvl w:val="1"/>
                <w:numId w:val="32"/>
              </w:numPr>
              <w:snapToGrid w:val="0"/>
              <w:jc w:val="both"/>
              <w:rPr>
                <w:rFonts w:ascii="Times" w:eastAsia="Batang" w:hAnsi="Times"/>
                <w:bCs/>
                <w:szCs w:val="22"/>
                <w:lang w:val="en-GB"/>
              </w:rPr>
            </w:pPr>
            <w:r w:rsidRPr="00BB5A6D">
              <w:rPr>
                <w:rFonts w:ascii="Times" w:eastAsia="Batang" w:hAnsi="Times"/>
                <w:bCs/>
                <w:szCs w:val="22"/>
                <w:lang w:val="en-GB"/>
              </w:rPr>
              <w:t>FFS: Detailed mapping</w:t>
            </w:r>
          </w:p>
          <w:p w14:paraId="48623609" w14:textId="77777777" w:rsidR="00FC25B8" w:rsidRPr="00BB5A6D" w:rsidRDefault="00FC25B8" w:rsidP="00356977">
            <w:pPr>
              <w:widowControl w:val="0"/>
              <w:numPr>
                <w:ilvl w:val="0"/>
                <w:numId w:val="32"/>
              </w:numPr>
              <w:snapToGrid w:val="0"/>
              <w:jc w:val="both"/>
              <w:rPr>
                <w:rFonts w:ascii="Times" w:eastAsia="Batang" w:hAnsi="Times"/>
                <w:bCs/>
                <w:szCs w:val="22"/>
                <w:lang w:val="en-GB"/>
              </w:rPr>
            </w:pPr>
            <w:r w:rsidRPr="00BB5A6D">
              <w:rPr>
                <w:rFonts w:ascii="Times" w:eastAsia="Batang" w:hAnsi="Times"/>
                <w:bCs/>
                <w:szCs w:val="22"/>
                <w:lang w:val="en-GB"/>
              </w:rPr>
              <w:t>Other schemes are not precluded, including combinations of the above</w:t>
            </w:r>
          </w:p>
        </w:tc>
      </w:tr>
    </w:tbl>
    <w:p w14:paraId="4FE9A4DD" w14:textId="77777777" w:rsidR="00B767AF" w:rsidRPr="00FC25B8" w:rsidRDefault="00B767AF" w:rsidP="008628BB">
      <w:pPr>
        <w:pStyle w:val="a0"/>
        <w:spacing w:after="0" w:line="252" w:lineRule="auto"/>
        <w:rPr>
          <w:rFonts w:eastAsia="等线"/>
          <w:szCs w:val="20"/>
          <w:lang w:eastAsia="zh-CN"/>
        </w:rPr>
      </w:pPr>
    </w:p>
    <w:p w14:paraId="69987113" w14:textId="1E383F25" w:rsidR="00B767AF" w:rsidRPr="008628BB" w:rsidRDefault="00FC25B8" w:rsidP="00A703C0">
      <w:pPr>
        <w:pStyle w:val="a0"/>
        <w:spacing w:line="252" w:lineRule="auto"/>
        <w:rPr>
          <w:rFonts w:ascii="Times" w:eastAsiaTheme="minorEastAsia" w:hAnsi="Times"/>
          <w:bCs/>
          <w:iCs/>
          <w:szCs w:val="20"/>
          <w:lang w:eastAsia="zh-CN"/>
        </w:rPr>
      </w:pPr>
      <w:r>
        <w:rPr>
          <w:rFonts w:ascii="Times" w:eastAsiaTheme="minorEastAsia" w:hAnsi="Times"/>
          <w:bCs/>
          <w:iCs/>
          <w:szCs w:val="20"/>
          <w:lang w:eastAsia="zh-CN"/>
        </w:rPr>
        <w:t xml:space="preserve">According to the current DMRS pattern of single-tone NPUSCH format 1, only </w:t>
      </w:r>
      <w:r w:rsidR="00A26331">
        <w:rPr>
          <w:rFonts w:ascii="Times" w:eastAsiaTheme="minorEastAsia" w:hAnsi="Times"/>
          <w:bCs/>
          <w:iCs/>
          <w:szCs w:val="20"/>
          <w:lang w:eastAsia="zh-CN"/>
        </w:rPr>
        <w:t>1</w:t>
      </w:r>
      <w:r>
        <w:rPr>
          <w:rFonts w:ascii="Times" w:eastAsiaTheme="minorEastAsia" w:hAnsi="Times"/>
          <w:bCs/>
          <w:iCs/>
          <w:szCs w:val="20"/>
          <w:lang w:eastAsia="zh-CN"/>
        </w:rPr>
        <w:t xml:space="preserve"> DMRS symbol is transmitted </w:t>
      </w:r>
      <w:r>
        <w:rPr>
          <w:rFonts w:ascii="Times" w:eastAsiaTheme="minorEastAsia" w:hAnsi="Times" w:hint="eastAsia"/>
          <w:bCs/>
          <w:iCs/>
          <w:szCs w:val="20"/>
          <w:lang w:eastAsia="zh-CN"/>
        </w:rPr>
        <w:t>o</w:t>
      </w:r>
      <w:r>
        <w:rPr>
          <w:rFonts w:ascii="Times" w:eastAsiaTheme="minorEastAsia" w:hAnsi="Times"/>
          <w:bCs/>
          <w:iCs/>
          <w:szCs w:val="20"/>
          <w:lang w:eastAsia="zh-CN"/>
        </w:rPr>
        <w:t xml:space="preserve">n 1 slot. When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</m:oMath>
      <w:r>
        <w:rPr>
          <w:rFonts w:ascii="Times" w:eastAsiaTheme="minorEastAsia" w:hAnsi="Times" w:hint="eastAsia"/>
          <w:bCs/>
          <w:iCs/>
          <w:szCs w:val="20"/>
          <w:lang w:eastAsia="zh-CN"/>
        </w:rPr>
        <w:t xml:space="preserve"> </w:t>
      </w:r>
      <w:r>
        <w:rPr>
          <w:rFonts w:ascii="Times" w:eastAsiaTheme="minorEastAsia" w:hAnsi="Times"/>
          <w:bCs/>
          <w:iCs/>
          <w:szCs w:val="20"/>
          <w:lang w:eastAsia="zh-CN"/>
        </w:rPr>
        <w:t xml:space="preserve">UEs are multiplexed via OCC, at least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</m:oMath>
      <w:r>
        <w:rPr>
          <w:rFonts w:ascii="Times" w:eastAsiaTheme="minorEastAsia" w:hAnsi="Times" w:hint="eastAsia"/>
          <w:bCs/>
          <w:iCs/>
          <w:szCs w:val="20"/>
          <w:lang w:eastAsia="zh-CN"/>
        </w:rPr>
        <w:t xml:space="preserve"> </w:t>
      </w:r>
      <w:r>
        <w:rPr>
          <w:rFonts w:ascii="Times" w:eastAsiaTheme="minorEastAsia" w:hAnsi="Times"/>
          <w:bCs/>
          <w:iCs/>
          <w:szCs w:val="20"/>
          <w:lang w:eastAsia="zh-CN"/>
        </w:rPr>
        <w:t xml:space="preserve">DMRS symbols on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</m:oMath>
      <w:r>
        <w:rPr>
          <w:rFonts w:ascii="Times" w:eastAsiaTheme="minorEastAsia" w:hAnsi="Times" w:hint="eastAsia"/>
          <w:bCs/>
          <w:iCs/>
          <w:szCs w:val="20"/>
          <w:lang w:eastAsia="zh-CN"/>
        </w:rPr>
        <w:t xml:space="preserve"> </w:t>
      </w:r>
      <w:r>
        <w:rPr>
          <w:rFonts w:ascii="Times" w:eastAsiaTheme="minorEastAsia" w:hAnsi="Times"/>
          <w:bCs/>
          <w:iCs/>
          <w:szCs w:val="20"/>
          <w:lang w:eastAsia="zh-CN"/>
        </w:rPr>
        <w:t xml:space="preserve">slots are needed to ensure the orthogonality of channel estimation between the OCC-multiplexed UEs, whether for TDMed DMRS or CDMed DMRS. Furthermore, </w:t>
      </w:r>
      <w:r>
        <w:rPr>
          <w:rFonts w:eastAsiaTheme="minorEastAsia"/>
          <w:szCs w:val="20"/>
          <w:lang w:eastAsia="zh-CN"/>
        </w:rPr>
        <w:t xml:space="preserve">for CDM of DMRS, the same </w:t>
      </w:r>
      <w:r w:rsidR="008628BB">
        <w:rPr>
          <w:rFonts w:eastAsiaTheme="minorEastAsia"/>
          <w:szCs w:val="20"/>
          <w:lang w:eastAsia="zh-CN"/>
        </w:rPr>
        <w:t>time locations of DMRS</w:t>
      </w:r>
      <w:r>
        <w:rPr>
          <w:rFonts w:eastAsiaTheme="minorEastAsia"/>
          <w:szCs w:val="20"/>
          <w:lang w:eastAsia="zh-CN"/>
        </w:rPr>
        <w:t xml:space="preserve"> but different OCC sequences are used for the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</m:oMath>
      <w:r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 xml:space="preserve">multiplexed UEs, where the DMRS combination gain may be obtained. In contrast, for TDM of DMRS, the different </w:t>
      </w:r>
      <w:r w:rsidR="008628BB">
        <w:rPr>
          <w:rFonts w:eastAsiaTheme="minorEastAsia"/>
          <w:szCs w:val="20"/>
          <w:lang w:eastAsia="zh-CN"/>
        </w:rPr>
        <w:t xml:space="preserve">time locations of </w:t>
      </w:r>
      <w:r>
        <w:rPr>
          <w:rFonts w:eastAsiaTheme="minorEastAsia"/>
          <w:szCs w:val="20"/>
          <w:lang w:eastAsia="zh-CN"/>
        </w:rPr>
        <w:t xml:space="preserve">DMRS are used by the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</m:oMath>
      <w:r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 xml:space="preserve">multiplexed UEs, where the </w:t>
      </w:r>
      <w:r>
        <w:rPr>
          <w:rFonts w:ascii="Times" w:eastAsiaTheme="minorEastAsia" w:hAnsi="Times"/>
          <w:bCs/>
          <w:iCs/>
          <w:szCs w:val="20"/>
          <w:lang w:eastAsia="zh-CN"/>
        </w:rPr>
        <w:t xml:space="preserve">orthogonality of channel estimation between the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</m:oMath>
      <w:r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>multiplexed UEs can be well guaranteed.</w:t>
      </w:r>
    </w:p>
    <w:p w14:paraId="51FAB970" w14:textId="77777777" w:rsidR="008628BB" w:rsidRDefault="008628BB" w:rsidP="008628BB">
      <w:pPr>
        <w:pStyle w:val="a0"/>
        <w:spacing w:line="252" w:lineRule="auto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For the detailed design on the DMRS pattern, the following agreement was further made in RAN1 117 meeting: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8628BB" w14:paraId="4E55370F" w14:textId="77777777" w:rsidTr="00356977">
        <w:tc>
          <w:tcPr>
            <w:tcW w:w="9288" w:type="dxa"/>
            <w:shd w:val="clear" w:color="auto" w:fill="auto"/>
          </w:tcPr>
          <w:p w14:paraId="1AA8E551" w14:textId="77777777" w:rsidR="008628BB" w:rsidRPr="000D0E74" w:rsidRDefault="008628BB" w:rsidP="00356977">
            <w:pPr>
              <w:snapToGrid w:val="0"/>
              <w:rPr>
                <w:rFonts w:eastAsia="Batang"/>
                <w:bCs/>
                <w:lang w:val="en-GB"/>
              </w:rPr>
            </w:pPr>
            <w:r w:rsidRPr="000D0E74">
              <w:rPr>
                <w:rFonts w:eastAsia="Batang"/>
                <w:bCs/>
                <w:highlight w:val="green"/>
                <w:lang w:val="en-GB"/>
              </w:rPr>
              <w:t>Agreement</w:t>
            </w:r>
          </w:p>
          <w:p w14:paraId="5C720FEB" w14:textId="77777777" w:rsidR="008628BB" w:rsidRPr="000D0E74" w:rsidRDefault="008628BB" w:rsidP="00356977">
            <w:pPr>
              <w:numPr>
                <w:ilvl w:val="0"/>
                <w:numId w:val="34"/>
              </w:numPr>
              <w:snapToGrid w:val="0"/>
              <w:rPr>
                <w:rFonts w:eastAsia="Batang"/>
                <w:bCs/>
                <w:szCs w:val="20"/>
                <w:lang w:val="en-GB" w:eastAsia="x-none"/>
              </w:rPr>
            </w:pPr>
            <w:r w:rsidRPr="000D0E74">
              <w:rPr>
                <w:rFonts w:eastAsia="Batang"/>
                <w:bCs/>
                <w:szCs w:val="20"/>
                <w:lang w:val="en-GB" w:eastAsia="x-none"/>
              </w:rPr>
              <w:t>For the time-domain DMRS pattern (including blanked DMRS, if any):</w:t>
            </w:r>
          </w:p>
          <w:p w14:paraId="1ED98CC1" w14:textId="77777777" w:rsidR="008628BB" w:rsidRPr="000D0E74" w:rsidRDefault="008628BB" w:rsidP="00356977">
            <w:pPr>
              <w:numPr>
                <w:ilvl w:val="1"/>
                <w:numId w:val="34"/>
              </w:numPr>
              <w:snapToGrid w:val="0"/>
              <w:rPr>
                <w:rFonts w:eastAsia="Batang"/>
                <w:bCs/>
                <w:szCs w:val="20"/>
                <w:lang w:val="en-GB" w:eastAsia="x-none"/>
              </w:rPr>
            </w:pPr>
            <w:r w:rsidRPr="000D0E74">
              <w:rPr>
                <w:rFonts w:eastAsia="Batang"/>
                <w:bCs/>
                <w:szCs w:val="20"/>
                <w:lang w:val="en-GB" w:eastAsia="x-none"/>
              </w:rPr>
              <w:t>For 15kHz single-tone, RAN1 strives to reuse the Rel-17 DMRS pattern</w:t>
            </w:r>
          </w:p>
          <w:p w14:paraId="1AF98E8C" w14:textId="77777777" w:rsidR="008628BB" w:rsidRPr="000D0E74" w:rsidRDefault="008628BB" w:rsidP="00356977">
            <w:pPr>
              <w:numPr>
                <w:ilvl w:val="1"/>
                <w:numId w:val="34"/>
              </w:numPr>
              <w:snapToGrid w:val="0"/>
              <w:rPr>
                <w:rFonts w:eastAsia="Batang"/>
                <w:bCs/>
                <w:szCs w:val="20"/>
                <w:lang w:val="en-GB" w:eastAsia="x-none"/>
              </w:rPr>
            </w:pPr>
            <w:r w:rsidRPr="000D0E74">
              <w:rPr>
                <w:rFonts w:eastAsia="Batang"/>
                <w:bCs/>
                <w:szCs w:val="20"/>
                <w:lang w:val="en-GB" w:eastAsia="x-none"/>
              </w:rPr>
              <w:t>For 3.75kHz single-tone</w:t>
            </w:r>
          </w:p>
          <w:p w14:paraId="72DE60CE" w14:textId="77777777" w:rsidR="008628BB" w:rsidRPr="000D0E74" w:rsidRDefault="008628BB" w:rsidP="00356977">
            <w:pPr>
              <w:numPr>
                <w:ilvl w:val="2"/>
                <w:numId w:val="34"/>
              </w:numPr>
              <w:snapToGrid w:val="0"/>
              <w:rPr>
                <w:rFonts w:eastAsia="Batang"/>
                <w:bCs/>
                <w:szCs w:val="20"/>
                <w:lang w:val="en-GB" w:eastAsia="x-none"/>
              </w:rPr>
            </w:pPr>
            <w:r w:rsidRPr="000D0E74">
              <w:rPr>
                <w:rFonts w:eastAsia="Batang"/>
                <w:bCs/>
                <w:szCs w:val="20"/>
                <w:lang w:val="en-GB" w:eastAsia="x-none"/>
              </w:rPr>
              <w:t xml:space="preserve"> RAN1 studies</w:t>
            </w:r>
          </w:p>
          <w:p w14:paraId="5834B7C5" w14:textId="77777777" w:rsidR="008628BB" w:rsidRPr="000D0E74" w:rsidRDefault="008628BB" w:rsidP="00356977">
            <w:pPr>
              <w:numPr>
                <w:ilvl w:val="3"/>
                <w:numId w:val="34"/>
              </w:numPr>
              <w:snapToGrid w:val="0"/>
              <w:rPr>
                <w:rFonts w:eastAsia="Batang"/>
                <w:bCs/>
                <w:szCs w:val="20"/>
                <w:lang w:val="en-GB" w:eastAsia="x-none"/>
              </w:rPr>
            </w:pPr>
            <w:r w:rsidRPr="000D0E74">
              <w:rPr>
                <w:rFonts w:eastAsia="Batang"/>
                <w:bCs/>
                <w:szCs w:val="20"/>
                <w:lang w:val="en-GB" w:eastAsia="x-none"/>
              </w:rPr>
              <w:lastRenderedPageBreak/>
              <w:t>Rel-17 DMRS pattern</w:t>
            </w:r>
          </w:p>
          <w:p w14:paraId="797AE0FF" w14:textId="77777777" w:rsidR="008628BB" w:rsidRPr="000D0E74" w:rsidRDefault="008628BB" w:rsidP="00356977">
            <w:pPr>
              <w:numPr>
                <w:ilvl w:val="3"/>
                <w:numId w:val="34"/>
              </w:numPr>
              <w:snapToGrid w:val="0"/>
              <w:rPr>
                <w:rFonts w:eastAsia="Batang"/>
                <w:bCs/>
                <w:szCs w:val="20"/>
                <w:lang w:val="en-GB" w:eastAsia="x-none"/>
              </w:rPr>
            </w:pPr>
            <w:r w:rsidRPr="000D0E74">
              <w:rPr>
                <w:rFonts w:eastAsia="Batang"/>
                <w:bCs/>
                <w:szCs w:val="20"/>
                <w:lang w:val="en-GB" w:eastAsia="x-none"/>
              </w:rPr>
              <w:t>A new DMRS pattern</w:t>
            </w:r>
          </w:p>
          <w:p w14:paraId="7A168E12" w14:textId="77777777" w:rsidR="008628BB" w:rsidRPr="004503F6" w:rsidRDefault="008628BB" w:rsidP="00356977">
            <w:pPr>
              <w:numPr>
                <w:ilvl w:val="1"/>
                <w:numId w:val="34"/>
              </w:numPr>
              <w:snapToGrid w:val="0"/>
              <w:rPr>
                <w:rFonts w:eastAsia="Batang"/>
                <w:bCs/>
                <w:szCs w:val="20"/>
                <w:lang w:val="en-GB" w:eastAsia="x-none"/>
              </w:rPr>
            </w:pPr>
            <w:r w:rsidRPr="000D0E74">
              <w:rPr>
                <w:rFonts w:ascii="Times" w:eastAsia="Batang" w:hAnsi="Times"/>
                <w:szCs w:val="20"/>
                <w:lang w:val="en-GB" w:eastAsia="x-none"/>
              </w:rPr>
              <w:t xml:space="preserve">The DMRS overhead </w:t>
            </w:r>
            <w:r w:rsidRPr="000D0E74">
              <w:rPr>
                <w:rFonts w:eastAsia="Batang"/>
                <w:bCs/>
                <w:szCs w:val="20"/>
                <w:lang w:val="en-GB" w:eastAsia="x-none"/>
              </w:rPr>
              <w:t xml:space="preserve">(including blanked DMRS, if any) </w:t>
            </w:r>
            <w:r w:rsidRPr="000D0E74">
              <w:rPr>
                <w:rFonts w:ascii="Times" w:eastAsia="Batang" w:hAnsi="Times"/>
                <w:szCs w:val="20"/>
                <w:lang w:val="en-GB" w:eastAsia="x-none"/>
              </w:rPr>
              <w:t>for OCC is the same as for Rel-17</w:t>
            </w:r>
          </w:p>
        </w:tc>
      </w:tr>
    </w:tbl>
    <w:p w14:paraId="0ABC674A" w14:textId="77777777" w:rsidR="00B767AF" w:rsidRPr="008628BB" w:rsidRDefault="00B767AF" w:rsidP="008B62FA">
      <w:pPr>
        <w:pStyle w:val="a0"/>
        <w:spacing w:after="0" w:line="252" w:lineRule="auto"/>
        <w:rPr>
          <w:rFonts w:eastAsia="等线"/>
          <w:szCs w:val="20"/>
          <w:lang w:eastAsia="zh-CN"/>
        </w:rPr>
      </w:pPr>
    </w:p>
    <w:p w14:paraId="6CBF39FA" w14:textId="13C1D678" w:rsidR="008628BB" w:rsidRPr="00A27E6C" w:rsidRDefault="008628BB" w:rsidP="008628BB">
      <w:pPr>
        <w:pStyle w:val="a0"/>
        <w:spacing w:line="252" w:lineRule="auto"/>
        <w:rPr>
          <w:rFonts w:eastAsiaTheme="minorEastAsia"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t xml:space="preserve">For 3.75kHz single-tone, </w:t>
      </w:r>
      <w:r>
        <w:rPr>
          <w:rFonts w:eastAsiaTheme="minorEastAsia" w:hint="eastAsia"/>
          <w:szCs w:val="20"/>
          <w:lang w:val="en-GB" w:eastAsia="zh-CN"/>
        </w:rPr>
        <w:t>C</w:t>
      </w:r>
      <w:r>
        <w:rPr>
          <w:rFonts w:eastAsiaTheme="minorEastAsia"/>
          <w:szCs w:val="20"/>
          <w:lang w:val="en-GB" w:eastAsia="zh-CN"/>
        </w:rPr>
        <w:t xml:space="preserve">DM DMRS with new pattern (as illustrated in Fig </w:t>
      </w:r>
      <w:r w:rsidR="008B62FA">
        <w:rPr>
          <w:rFonts w:eastAsiaTheme="minorEastAsia"/>
          <w:szCs w:val="20"/>
          <w:lang w:val="en-GB" w:eastAsia="zh-CN"/>
        </w:rPr>
        <w:t>2</w:t>
      </w:r>
      <w:r>
        <w:rPr>
          <w:rFonts w:eastAsiaTheme="minorEastAsia"/>
          <w:szCs w:val="20"/>
          <w:lang w:val="en-GB" w:eastAsia="zh-CN"/>
        </w:rPr>
        <w:t xml:space="preserve">) can be additionally considered to </w:t>
      </w:r>
      <w:r w:rsidR="00656092">
        <w:rPr>
          <w:rFonts w:eastAsiaTheme="minorEastAsia"/>
          <w:szCs w:val="20"/>
          <w:lang w:val="en-GB" w:eastAsia="zh-CN"/>
        </w:rPr>
        <w:t>tackle</w:t>
      </w:r>
      <w:r>
        <w:rPr>
          <w:rFonts w:eastAsiaTheme="minorEastAsia"/>
          <w:szCs w:val="20"/>
          <w:lang w:val="en-GB" w:eastAsia="zh-CN"/>
        </w:rPr>
        <w:t xml:space="preserve"> the phase </w:t>
      </w:r>
      <w:r w:rsidR="00656092">
        <w:rPr>
          <w:rFonts w:eastAsiaTheme="minorEastAsia"/>
          <w:szCs w:val="20"/>
          <w:lang w:val="en-GB" w:eastAsia="zh-CN"/>
        </w:rPr>
        <w:t>wrap-around issue</w:t>
      </w:r>
      <w:r>
        <w:rPr>
          <w:rFonts w:eastAsiaTheme="minorEastAsia"/>
          <w:szCs w:val="20"/>
          <w:lang w:val="en-GB" w:eastAsia="zh-CN"/>
        </w:rPr>
        <w:t xml:space="preserve"> incurred by CFO, but it also needs </w:t>
      </w:r>
      <w:r w:rsidR="001039FE">
        <w:rPr>
          <w:rFonts w:eastAsiaTheme="minorEastAsia" w:hint="eastAsia"/>
          <w:szCs w:val="20"/>
          <w:lang w:val="en-GB" w:eastAsia="zh-CN"/>
        </w:rPr>
        <w:t>larger</w:t>
      </w:r>
      <w:r w:rsidR="001039FE">
        <w:rPr>
          <w:rFonts w:eastAsiaTheme="minorEastAsia"/>
          <w:szCs w:val="20"/>
          <w:lang w:val="en-GB" w:eastAsia="zh-CN"/>
        </w:rPr>
        <w:t xml:space="preserve"> spec</w:t>
      </w:r>
      <w:r>
        <w:rPr>
          <w:rFonts w:eastAsiaTheme="minorEastAsia"/>
          <w:szCs w:val="20"/>
          <w:lang w:val="en-GB" w:eastAsia="zh-CN"/>
        </w:rPr>
        <w:t xml:space="preserve"> effort. Firstly, </w:t>
      </w:r>
      <w:bookmarkStart w:id="4" w:name="_Hlk178515453"/>
      <w:r>
        <w:rPr>
          <w:rFonts w:eastAsiaTheme="minorEastAsia"/>
          <w:szCs w:val="20"/>
          <w:lang w:val="en-GB" w:eastAsia="zh-CN"/>
        </w:rPr>
        <w:t xml:space="preserve">the repeated resource mapping </w:t>
      </w:r>
      <w:r w:rsidR="00A26331">
        <w:rPr>
          <w:rFonts w:eastAsiaTheme="minorEastAsia"/>
          <w:szCs w:val="20"/>
          <w:lang w:val="en-GB" w:eastAsia="zh-CN"/>
        </w:rPr>
        <w:t>across</w:t>
      </w:r>
      <w:r>
        <w:rPr>
          <w:rFonts w:eastAsiaTheme="minorEastAsia"/>
          <w:szCs w:val="20"/>
          <w:lang w:val="en-GB" w:eastAsia="zh-CN"/>
        </w:rPr>
        <w:t xml:space="preserve"> DMRS</w:t>
      </w:r>
      <w:r w:rsidR="00A26331">
        <w:rPr>
          <w:rFonts w:eastAsiaTheme="minorEastAsia"/>
          <w:szCs w:val="20"/>
          <w:lang w:val="en-GB" w:eastAsia="zh-CN"/>
        </w:rPr>
        <w:t xml:space="preserve"> symbols</w:t>
      </w:r>
      <w:r>
        <w:rPr>
          <w:rFonts w:eastAsiaTheme="minorEastAsia"/>
          <w:szCs w:val="20"/>
          <w:lang w:val="en-GB" w:eastAsia="zh-CN"/>
        </w:rPr>
        <w:t xml:space="preserve"> similar to that for NPUSCH</w:t>
      </w:r>
      <w:r w:rsidR="00656092">
        <w:rPr>
          <w:rFonts w:eastAsiaTheme="minorEastAsia"/>
          <w:szCs w:val="20"/>
          <w:lang w:val="en-GB" w:eastAsia="zh-CN"/>
        </w:rPr>
        <w:t xml:space="preserve"> format1</w:t>
      </w:r>
      <w:r>
        <w:rPr>
          <w:rFonts w:eastAsiaTheme="minorEastAsia"/>
          <w:szCs w:val="20"/>
          <w:lang w:val="en-GB" w:eastAsia="zh-CN"/>
        </w:rPr>
        <w:t xml:space="preserve"> with symbol-level OCC is needed</w:t>
      </w:r>
      <w:bookmarkEnd w:id="4"/>
      <w:r>
        <w:rPr>
          <w:rFonts w:eastAsiaTheme="minorEastAsia"/>
          <w:szCs w:val="20"/>
          <w:lang w:val="en-GB" w:eastAsia="zh-CN"/>
        </w:rPr>
        <w:t xml:space="preserve">. </w:t>
      </w:r>
      <w:r w:rsidR="008B62FA">
        <w:rPr>
          <w:rFonts w:eastAsiaTheme="minorEastAsia"/>
          <w:szCs w:val="20"/>
          <w:lang w:val="en-GB" w:eastAsia="zh-CN"/>
        </w:rPr>
        <w:t>Besides that</w:t>
      </w:r>
      <w:r>
        <w:rPr>
          <w:rFonts w:eastAsiaTheme="minorEastAsia"/>
          <w:szCs w:val="20"/>
          <w:lang w:val="en-GB" w:eastAsia="zh-CN"/>
        </w:rPr>
        <w:t xml:space="preserve">, to facilitate CFO estimation </w:t>
      </w:r>
      <w:r>
        <w:rPr>
          <w:rFonts w:eastAsiaTheme="minorEastAsia" w:hint="eastAsia"/>
          <w:szCs w:val="20"/>
          <w:lang w:val="en-GB" w:eastAsia="zh-CN"/>
        </w:rPr>
        <w:t>f</w:t>
      </w:r>
      <w:r>
        <w:rPr>
          <w:rFonts w:eastAsiaTheme="minorEastAsia"/>
          <w:szCs w:val="20"/>
          <w:lang w:val="en-GB" w:eastAsia="zh-CN"/>
        </w:rPr>
        <w:t xml:space="preserve">or NPUSCH transmission with OCC, the SC-FDMA symbols carrying DMRS before OCC spreading in different slots </w:t>
      </w:r>
      <w:r w:rsidR="00A26331">
        <w:rPr>
          <w:rFonts w:eastAsiaTheme="minorEastAsia"/>
          <w:szCs w:val="20"/>
          <w:lang w:val="en-GB" w:eastAsia="zh-CN"/>
        </w:rPr>
        <w:t>should</w:t>
      </w:r>
      <w:r w:rsidR="001039FE">
        <w:rPr>
          <w:rFonts w:eastAsiaTheme="minorEastAsia"/>
          <w:szCs w:val="20"/>
          <w:lang w:val="en-GB" w:eastAsia="zh-CN"/>
        </w:rPr>
        <w:t xml:space="preserve"> be</w:t>
      </w:r>
      <w:r>
        <w:rPr>
          <w:rFonts w:eastAsiaTheme="minorEastAsia"/>
          <w:szCs w:val="20"/>
          <w:lang w:val="en-GB" w:eastAsia="zh-CN"/>
        </w:rPr>
        <w:t xml:space="preserve"> different to avoid </w:t>
      </w:r>
      <w:r w:rsidR="00656092">
        <w:rPr>
          <w:rFonts w:eastAsiaTheme="minorEastAsia"/>
          <w:szCs w:val="20"/>
          <w:lang w:val="en-GB" w:eastAsia="zh-CN"/>
        </w:rPr>
        <w:t>the</w:t>
      </w:r>
      <w:r>
        <w:rPr>
          <w:rFonts w:eastAsiaTheme="minorEastAsia"/>
          <w:szCs w:val="20"/>
          <w:lang w:val="en-GB" w:eastAsia="zh-CN"/>
        </w:rPr>
        <w:t xml:space="preserve"> </w:t>
      </w:r>
      <w:r w:rsidR="00656092">
        <w:rPr>
          <w:rFonts w:eastAsiaTheme="minorEastAsia"/>
          <w:szCs w:val="20"/>
          <w:lang w:val="en-GB" w:eastAsia="zh-CN"/>
        </w:rPr>
        <w:t xml:space="preserve">phase </w:t>
      </w:r>
      <w:r>
        <w:rPr>
          <w:rFonts w:eastAsiaTheme="minorEastAsia"/>
          <w:szCs w:val="20"/>
          <w:lang w:val="en-GB" w:eastAsia="zh-CN"/>
        </w:rPr>
        <w:t xml:space="preserve">wrap-around </w:t>
      </w:r>
      <w:r w:rsidR="00656092">
        <w:rPr>
          <w:rFonts w:eastAsiaTheme="minorEastAsia"/>
          <w:szCs w:val="20"/>
          <w:lang w:val="en-GB" w:eastAsia="zh-CN"/>
        </w:rPr>
        <w:t>issue</w:t>
      </w:r>
      <w:r>
        <w:rPr>
          <w:rFonts w:eastAsiaTheme="minorEastAsia"/>
          <w:szCs w:val="20"/>
          <w:lang w:val="en-GB" w:eastAsia="zh-CN"/>
        </w:rPr>
        <w:t>.</w:t>
      </w:r>
      <w:r w:rsidR="00BD52CF">
        <w:rPr>
          <w:rFonts w:eastAsiaTheme="minorEastAsia"/>
          <w:szCs w:val="20"/>
          <w:lang w:val="en-GB" w:eastAsia="zh-CN"/>
        </w:rPr>
        <w:t xml:space="preserve"> Whereas TDM DMRS </w:t>
      </w:r>
      <w:r w:rsidR="001039FE">
        <w:rPr>
          <w:rFonts w:eastAsiaTheme="minorEastAsia"/>
          <w:szCs w:val="20"/>
          <w:lang w:val="en-GB" w:eastAsia="zh-CN"/>
        </w:rPr>
        <w:t xml:space="preserve">can </w:t>
      </w:r>
      <w:r w:rsidR="00BD52CF">
        <w:rPr>
          <w:rFonts w:eastAsiaTheme="minorEastAsia"/>
          <w:szCs w:val="20"/>
          <w:lang w:val="en-GB" w:eastAsia="zh-CN"/>
        </w:rPr>
        <w:t>retain the legacy DMRS pattern</w:t>
      </w:r>
      <w:r w:rsidR="00C22F48">
        <w:rPr>
          <w:rFonts w:eastAsiaTheme="minorEastAsia"/>
          <w:szCs w:val="20"/>
          <w:lang w:val="en-GB" w:eastAsia="zh-CN"/>
        </w:rPr>
        <w:t xml:space="preserve"> and the bler performance is comparable with CDM DMRS as presented in our previous contribution [1]</w:t>
      </w:r>
      <w:r w:rsidR="001039FE">
        <w:rPr>
          <w:rFonts w:eastAsiaTheme="minorEastAsia"/>
          <w:szCs w:val="20"/>
          <w:lang w:val="en-GB" w:eastAsia="zh-CN"/>
        </w:rPr>
        <w:t xml:space="preserve">, </w:t>
      </w:r>
      <w:r w:rsidR="00C22F48">
        <w:rPr>
          <w:rFonts w:eastAsiaTheme="minorEastAsia"/>
          <w:szCs w:val="20"/>
          <w:lang w:val="en-GB" w:eastAsia="zh-CN"/>
        </w:rPr>
        <w:t>so TDM DMRS</w:t>
      </w:r>
      <w:r w:rsidR="001039FE">
        <w:rPr>
          <w:rFonts w:eastAsiaTheme="minorEastAsia"/>
          <w:szCs w:val="20"/>
          <w:lang w:val="en-GB" w:eastAsia="zh-CN"/>
        </w:rPr>
        <w:t xml:space="preserve"> should be considered in priority</w:t>
      </w:r>
      <w:r w:rsidR="00BD52CF">
        <w:rPr>
          <w:rFonts w:eastAsiaTheme="minorEastAsia"/>
          <w:szCs w:val="20"/>
          <w:lang w:val="en-GB" w:eastAsia="zh-CN"/>
        </w:rPr>
        <w:t>.</w:t>
      </w:r>
    </w:p>
    <w:p w14:paraId="2B60ECFB" w14:textId="5659E7D9" w:rsidR="00325A11" w:rsidRDefault="00325A11" w:rsidP="008628BB">
      <w:pPr>
        <w:pStyle w:val="a0"/>
        <w:spacing w:line="252" w:lineRule="auto"/>
        <w:jc w:val="center"/>
        <w:rPr>
          <w:rFonts w:eastAsiaTheme="minorEastAsia"/>
          <w:szCs w:val="20"/>
          <w:lang w:eastAsia="zh-CN"/>
        </w:rPr>
      </w:pPr>
      <w:r w:rsidRPr="00325A11">
        <w:rPr>
          <w:rFonts w:hint="eastAsia"/>
          <w:noProof/>
        </w:rPr>
        <w:drawing>
          <wp:inline distT="0" distB="0" distL="0" distR="0" wp14:anchorId="26DDFA1B" wp14:editId="4BCBA21B">
            <wp:extent cx="5760720" cy="151892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1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4ACB2F" w14:textId="0EB4A02E" w:rsidR="008B62FA" w:rsidRDefault="008B62FA" w:rsidP="008B62FA">
      <w:pPr>
        <w:pStyle w:val="a0"/>
        <w:spacing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 w:hint="eastAsia"/>
          <w:bCs/>
          <w:szCs w:val="20"/>
          <w:lang w:val="en-GB" w:eastAsia="zh-CN"/>
        </w:rPr>
        <w:t>F</w:t>
      </w:r>
      <w:r>
        <w:rPr>
          <w:rFonts w:eastAsiaTheme="minorEastAsia"/>
          <w:bCs/>
          <w:szCs w:val="20"/>
          <w:lang w:val="en-GB" w:eastAsia="zh-CN"/>
        </w:rPr>
        <w:t>ig 2. CDM DMRS with new DMRS pattern and OCC length = 2</w:t>
      </w:r>
    </w:p>
    <w:p w14:paraId="4F9E6B5F" w14:textId="2B557E89" w:rsidR="008B62FA" w:rsidRDefault="008B62FA" w:rsidP="008B62FA">
      <w:pPr>
        <w:pStyle w:val="a0"/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>Observation 2: If CDM DMRS with new DMRS pattern is supported for NPUSCH format 1 with 3.75kHz SCS</w:t>
      </w:r>
      <w:r w:rsidR="00BD52CF">
        <w:rPr>
          <w:rFonts w:ascii="Times" w:eastAsiaTheme="minorEastAsia" w:hAnsi="Times"/>
          <w:b/>
          <w:lang w:val="en-GB" w:eastAsia="zh-CN"/>
        </w:rPr>
        <w:t xml:space="preserve"> OCC</w:t>
      </w:r>
      <w:r>
        <w:rPr>
          <w:rFonts w:ascii="Times" w:eastAsiaTheme="minorEastAsia" w:hAnsi="Times"/>
          <w:b/>
          <w:lang w:val="en-GB" w:eastAsia="zh-CN"/>
        </w:rPr>
        <w:t>, at least the following spec impact should be considered:</w:t>
      </w:r>
    </w:p>
    <w:p w14:paraId="0B89EB9D" w14:textId="4D96A078" w:rsidR="008B62FA" w:rsidRDefault="008B62FA" w:rsidP="008B62FA">
      <w:pPr>
        <w:pStyle w:val="a0"/>
        <w:numPr>
          <w:ilvl w:val="0"/>
          <w:numId w:val="27"/>
        </w:numPr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>T</w:t>
      </w:r>
      <w:r w:rsidRPr="00322639">
        <w:rPr>
          <w:rFonts w:ascii="Times" w:eastAsiaTheme="minorEastAsia" w:hAnsi="Times"/>
          <w:b/>
          <w:lang w:val="en-GB" w:eastAsia="zh-CN"/>
        </w:rPr>
        <w:t xml:space="preserve">he </w:t>
      </w:r>
      <w:r w:rsidR="00C12AA4">
        <w:rPr>
          <w:rFonts w:ascii="Times" w:eastAsiaTheme="minorEastAsia" w:hAnsi="Times"/>
          <w:b/>
          <w:lang w:val="en-GB" w:eastAsia="zh-CN"/>
        </w:rPr>
        <w:t>OCC2 spreading/</w:t>
      </w:r>
      <w:r w:rsidRPr="00322639">
        <w:rPr>
          <w:rFonts w:ascii="Times" w:eastAsiaTheme="minorEastAsia" w:hAnsi="Times"/>
          <w:b/>
          <w:lang w:val="en-GB" w:eastAsia="zh-CN"/>
        </w:rPr>
        <w:t xml:space="preserve">repeated resource mapping </w:t>
      </w:r>
      <w:r w:rsidR="00A26331">
        <w:rPr>
          <w:rFonts w:ascii="Times" w:eastAsiaTheme="minorEastAsia" w:hAnsi="Times"/>
          <w:b/>
          <w:lang w:val="en-GB" w:eastAsia="zh-CN"/>
        </w:rPr>
        <w:t>across</w:t>
      </w:r>
      <w:r w:rsidRPr="00322639">
        <w:rPr>
          <w:rFonts w:ascii="Times" w:eastAsiaTheme="minorEastAsia" w:hAnsi="Times"/>
          <w:b/>
          <w:lang w:val="en-GB" w:eastAsia="zh-CN"/>
        </w:rPr>
        <w:t xml:space="preserve"> DMRS </w:t>
      </w:r>
      <w:r w:rsidR="00A26331">
        <w:rPr>
          <w:rFonts w:ascii="Times" w:eastAsiaTheme="minorEastAsia" w:hAnsi="Times"/>
          <w:b/>
          <w:lang w:val="en-GB" w:eastAsia="zh-CN"/>
        </w:rPr>
        <w:t xml:space="preserve">symbols </w:t>
      </w:r>
      <w:r w:rsidRPr="00322639">
        <w:rPr>
          <w:rFonts w:ascii="Times" w:eastAsiaTheme="minorEastAsia" w:hAnsi="Times"/>
          <w:b/>
          <w:lang w:val="en-GB" w:eastAsia="zh-CN"/>
        </w:rPr>
        <w:t>similar to that for NPUSCH with symbol-level OCC is needed</w:t>
      </w:r>
      <w:r>
        <w:rPr>
          <w:rFonts w:ascii="Times" w:eastAsiaTheme="minorEastAsia" w:hAnsi="Times"/>
          <w:b/>
          <w:lang w:val="en-GB" w:eastAsia="zh-CN"/>
        </w:rPr>
        <w:t>.</w:t>
      </w:r>
    </w:p>
    <w:p w14:paraId="243E979B" w14:textId="04C135F8" w:rsidR="008B62FA" w:rsidRPr="00BD52CF" w:rsidRDefault="008B62FA" w:rsidP="00BD52CF">
      <w:pPr>
        <w:pStyle w:val="a0"/>
        <w:numPr>
          <w:ilvl w:val="0"/>
          <w:numId w:val="27"/>
        </w:numPr>
        <w:spacing w:line="252" w:lineRule="auto"/>
        <w:ind w:left="714" w:hanging="357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>T</w:t>
      </w:r>
      <w:r w:rsidRPr="00322639">
        <w:rPr>
          <w:rFonts w:ascii="Times" w:eastAsiaTheme="minorEastAsia" w:hAnsi="Times"/>
          <w:b/>
          <w:lang w:val="en-GB" w:eastAsia="zh-CN"/>
        </w:rPr>
        <w:t xml:space="preserve">he SC-FDMA symbols carrying DMRS in different slots </w:t>
      </w:r>
      <w:r>
        <w:rPr>
          <w:rFonts w:ascii="Times" w:eastAsiaTheme="minorEastAsia" w:hAnsi="Times"/>
          <w:b/>
          <w:lang w:val="en-GB" w:eastAsia="zh-CN"/>
        </w:rPr>
        <w:t xml:space="preserve">before OCC spreading </w:t>
      </w:r>
      <w:r w:rsidRPr="00322639">
        <w:rPr>
          <w:rFonts w:ascii="Times" w:eastAsiaTheme="minorEastAsia" w:hAnsi="Times"/>
          <w:b/>
          <w:lang w:val="en-GB" w:eastAsia="zh-CN"/>
        </w:rPr>
        <w:t>are different</w:t>
      </w:r>
      <w:r>
        <w:rPr>
          <w:rFonts w:ascii="Times" w:eastAsiaTheme="minorEastAsia" w:hAnsi="Times"/>
          <w:b/>
          <w:lang w:val="en-GB" w:eastAsia="zh-CN"/>
        </w:rPr>
        <w:t xml:space="preserve"> to facilitate CFO estimation.</w:t>
      </w:r>
    </w:p>
    <w:p w14:paraId="5F5AECD5" w14:textId="4EFBC230" w:rsidR="00BD52CF" w:rsidRDefault="00BD52CF" w:rsidP="008B5C20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>Proposal 2: TDM DMRS is supported for NPUSCH format 1 with 3.75kHz OCC.</w:t>
      </w:r>
    </w:p>
    <w:p w14:paraId="3E019FC4" w14:textId="77777777" w:rsidR="00BD52CF" w:rsidRPr="00BD52CF" w:rsidRDefault="00BD52CF" w:rsidP="008B62FA">
      <w:pPr>
        <w:pStyle w:val="a0"/>
        <w:spacing w:line="252" w:lineRule="auto"/>
        <w:rPr>
          <w:rFonts w:eastAsiaTheme="minorEastAsia"/>
          <w:szCs w:val="20"/>
          <w:lang w:val="en-GB" w:eastAsia="zh-CN"/>
        </w:rPr>
      </w:pPr>
    </w:p>
    <w:p w14:paraId="4AF60C58" w14:textId="2D08DF1A" w:rsidR="00BD52CF" w:rsidRPr="00745614" w:rsidRDefault="00BD52CF" w:rsidP="00BD52CF">
      <w:pPr>
        <w:pStyle w:val="2"/>
        <w:tabs>
          <w:tab w:val="left" w:pos="709"/>
        </w:tabs>
        <w:spacing w:before="180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Slot-level OCC2 for </w:t>
      </w:r>
      <w:r w:rsidR="00AF5D39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single-tone </w:t>
      </w:r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>NPUSCH format 1 with 15kHz SCS</w:t>
      </w:r>
    </w:p>
    <w:p w14:paraId="2A99F07F" w14:textId="3DBA244E" w:rsidR="009972B6" w:rsidRDefault="009972B6" w:rsidP="009972B6">
      <w:pPr>
        <w:pStyle w:val="a0"/>
        <w:spacing w:line="252" w:lineRule="auto"/>
        <w:rPr>
          <w:rFonts w:eastAsiaTheme="minorEastAsia"/>
          <w:bCs/>
          <w:szCs w:val="20"/>
          <w:lang w:eastAsia="zh-CN"/>
        </w:rPr>
      </w:pPr>
      <w:r>
        <w:rPr>
          <w:rFonts w:eastAsiaTheme="minorEastAsia"/>
          <w:bCs/>
          <w:szCs w:val="20"/>
          <w:lang w:val="en-GB" w:eastAsia="zh-CN"/>
        </w:rPr>
        <w:t xml:space="preserve">According to the current spec, a resource mapping mechanism of </w:t>
      </w:r>
      <w:r w:rsidRPr="009972B6">
        <w:rPr>
          <w:rFonts w:eastAsiaTheme="minorEastAsia"/>
          <w:bCs/>
          <w:szCs w:val="20"/>
          <w:lang w:val="en-GB" w:eastAsia="zh-CN"/>
        </w:rPr>
        <w:t>repeated mapping across</w:t>
      </w:r>
      <w:r>
        <w:rPr>
          <w:rFonts w:eastAsiaTheme="minorEastAsia"/>
          <w:bCs/>
          <w:szCs w:val="20"/>
          <w:lang w:val="en-GB" w:eastAsia="zh-CN"/>
        </w:rPr>
        <w:t xml:space="preserve"> slot is supported for NPUSCH format1. Specifically, for NPUSCH with </w:t>
      </w:r>
      <m:oMath>
        <m:sSubSup>
          <m:sSubSup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等线"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rep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NPUSCH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p>
        </m:sSubSup>
      </m:oMath>
      <w:r>
        <w:rPr>
          <w:rFonts w:eastAsiaTheme="minorEastAsia"/>
          <w:bCs/>
          <w:szCs w:val="20"/>
          <w:lang w:val="en-GB" w:eastAsia="zh-CN"/>
        </w:rPr>
        <w:t xml:space="preserve"> repetition, partial repetitions (i.e., </w:t>
      </w:r>
      <m:oMath>
        <m:sSubSup>
          <m:sSubSup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等线"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identical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NPUSCH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p>
        </m:sSubSup>
      </m:oMath>
      <w:r>
        <w:rPr>
          <w:rFonts w:eastAsiaTheme="minorEastAsia" w:hint="eastAsia"/>
          <w:szCs w:val="20"/>
          <w:lang w:val="en-GB" w:eastAsia="zh-CN"/>
        </w:rPr>
        <w:t xml:space="preserve"> </w:t>
      </w:r>
      <w:r>
        <w:rPr>
          <w:rFonts w:eastAsiaTheme="minorEastAsia"/>
          <w:szCs w:val="20"/>
          <w:lang w:val="en-GB" w:eastAsia="zh-CN"/>
        </w:rPr>
        <w:t xml:space="preserve">of </w:t>
      </w:r>
      <m:oMath>
        <m:sSubSup>
          <m:sSubSup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等线"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rep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NPUSCH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p>
        </m:sSubSup>
      </m:oMath>
      <w:r>
        <w:rPr>
          <w:rFonts w:eastAsiaTheme="minorEastAsia"/>
          <w:bCs/>
          <w:szCs w:val="20"/>
          <w:lang w:val="en-GB" w:eastAsia="zh-CN"/>
        </w:rPr>
        <w:t xml:space="preserve">) are firstly performed with slot-level repetition, i.e., across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slots</m:t>
            </m:r>
          </m:sub>
        </m:sSub>
      </m:oMath>
      <w:r w:rsidRPr="00652CF7">
        <w:rPr>
          <w:rFonts w:eastAsiaTheme="minorEastAsia"/>
          <w:bCs/>
          <w:szCs w:val="20"/>
          <w:lang w:eastAsia="zh-CN"/>
        </w:rPr>
        <w:t xml:space="preserve"> slots</w:t>
      </w:r>
      <w:r>
        <w:rPr>
          <w:rFonts w:eastAsiaTheme="minorEastAsia"/>
          <w:bCs/>
          <w:szCs w:val="20"/>
          <w:lang w:eastAsia="zh-CN"/>
        </w:rPr>
        <w:t xml:space="preserve">, and then </w:t>
      </w:r>
      <w:r>
        <w:rPr>
          <w:rFonts w:eastAsiaTheme="minorEastAsia" w:hint="eastAsia"/>
          <w:bCs/>
          <w:szCs w:val="20"/>
          <w:lang w:eastAsia="zh-CN"/>
        </w:rPr>
        <w:t>the</w:t>
      </w:r>
      <w:r>
        <w:rPr>
          <w:rFonts w:eastAsiaTheme="minorEastAsia"/>
          <w:bCs/>
          <w:szCs w:val="20"/>
          <w:lang w:eastAsia="zh-CN"/>
        </w:rPr>
        <w:t xml:space="preserve"> rest of the repetitions are performed across NPUSCH. The details </w:t>
      </w:r>
      <w:r w:rsidR="00795E9C">
        <w:rPr>
          <w:rFonts w:eastAsiaTheme="minorEastAsia"/>
          <w:bCs/>
          <w:szCs w:val="20"/>
          <w:lang w:eastAsia="zh-CN"/>
        </w:rPr>
        <w:t xml:space="preserve">are specified </w:t>
      </w:r>
      <w:r>
        <w:rPr>
          <w:rFonts w:eastAsiaTheme="minorEastAsia"/>
          <w:bCs/>
          <w:szCs w:val="20"/>
          <w:lang w:eastAsia="zh-CN"/>
        </w:rPr>
        <w:t>in TS36.211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972B6" w14:paraId="7F59BBAD" w14:textId="77777777" w:rsidTr="00356977">
        <w:tc>
          <w:tcPr>
            <w:tcW w:w="9288" w:type="dxa"/>
            <w:shd w:val="clear" w:color="auto" w:fill="auto"/>
          </w:tcPr>
          <w:p w14:paraId="6EABF055" w14:textId="77777777" w:rsidR="009972B6" w:rsidRDefault="009972B6" w:rsidP="00356977">
            <w:pPr>
              <w:rPr>
                <w:lang w:val="en-GB"/>
              </w:rPr>
            </w:pPr>
            <w:bookmarkStart w:id="5" w:name="_Toc454818171"/>
            <w:bookmarkStart w:id="6" w:name="_Hlk166146741"/>
            <w:r w:rsidRPr="0096516E">
              <w:rPr>
                <w:lang w:val="en-GB"/>
              </w:rPr>
              <w:t>10.1.3.6</w:t>
            </w:r>
            <w:r w:rsidRPr="0096516E">
              <w:rPr>
                <w:lang w:val="en-GB"/>
              </w:rPr>
              <w:tab/>
              <w:t>Mapping to physical resources</w:t>
            </w:r>
            <w:bookmarkEnd w:id="5"/>
          </w:p>
          <w:p w14:paraId="552FCF8F" w14:textId="77777777" w:rsidR="009972B6" w:rsidRPr="0096516E" w:rsidRDefault="009972B6" w:rsidP="00356977">
            <w:pPr>
              <w:spacing w:after="180"/>
              <w:rPr>
                <w:rFonts w:eastAsia="等线"/>
                <w:szCs w:val="20"/>
                <w:lang w:val="en-GB"/>
              </w:rPr>
            </w:pPr>
            <w:r w:rsidRPr="0096516E">
              <w:rPr>
                <w:rFonts w:eastAsia="等线"/>
                <w:szCs w:val="20"/>
                <w:lang w:val="en-GB"/>
              </w:rPr>
              <w:t xml:space="preserve">Each NPUSCH codeword can be mapped to one or more than one resource units,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RU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</m:sSub>
            </m:oMath>
            <w:r w:rsidRPr="0096516E">
              <w:rPr>
                <w:rFonts w:eastAsia="等线"/>
                <w:szCs w:val="20"/>
                <w:lang w:val="en-GB"/>
              </w:rPr>
              <w:t xml:space="preserve">, as given by clause 16.5.1.2 of TS 36.213 [4], each of which shall be transmitted 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rep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NPUSCH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p>
              </m:sSubSup>
            </m:oMath>
            <w:r w:rsidRPr="0096516E">
              <w:rPr>
                <w:rFonts w:eastAsia="等线"/>
                <w:szCs w:val="20"/>
                <w:lang w:val="en-GB"/>
              </w:rPr>
              <w:t xml:space="preserve"> times.</w:t>
            </w:r>
          </w:p>
          <w:p w14:paraId="263A8355" w14:textId="77777777" w:rsidR="009972B6" w:rsidRPr="0096516E" w:rsidRDefault="009972B6" w:rsidP="00356977">
            <w:pPr>
              <w:spacing w:after="180"/>
              <w:rPr>
                <w:rFonts w:eastAsia="等线"/>
                <w:szCs w:val="20"/>
                <w:lang w:val="en-GB"/>
              </w:rPr>
            </w:pPr>
            <w:r w:rsidRPr="0096516E">
              <w:rPr>
                <w:rFonts w:eastAsia="等线"/>
                <w:szCs w:val="20"/>
                <w:lang w:val="en-GB"/>
              </w:rPr>
              <w:t xml:space="preserve">The block of complex-valued symbols </w:t>
            </w:r>
            <m:oMath>
              <m:r>
                <w:rPr>
                  <w:rFonts w:ascii="Cambria Math" w:eastAsia="等线"/>
                  <w:szCs w:val="20"/>
                  <w:lang w:val="en-GB"/>
                </w:rPr>
                <m:t>z(0),...,z(</m:t>
              </m:r>
              <m:sSubSup>
                <m:sSubSup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symb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ap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p>
              </m:sSubSup>
              <m:r>
                <w:rPr>
                  <w:rFonts w:ascii="Cambria Math" w:eastAsia="等线"/>
                  <w:szCs w:val="20"/>
                  <w:lang w:val="en-GB"/>
                </w:rPr>
                <m:t>-</m:t>
              </m:r>
              <m:r>
                <w:rPr>
                  <w:rFonts w:ascii="Cambria Math" w:eastAsia="等线"/>
                  <w:szCs w:val="20"/>
                  <w:lang w:val="en-GB"/>
                </w:rPr>
                <m:t>1)</m:t>
              </m:r>
            </m:oMath>
            <w:r w:rsidRPr="0096516E">
              <w:rPr>
                <w:rFonts w:eastAsia="等线"/>
                <w:szCs w:val="20"/>
                <w:lang w:val="en-GB"/>
              </w:rPr>
              <w:t xml:space="preserve"> shall be multiplied with the amplitude scaling factor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β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NPUSCH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</m:sSub>
            </m:oMath>
            <w:r w:rsidRPr="0096516E">
              <w:rPr>
                <w:rFonts w:eastAsia="等线"/>
                <w:szCs w:val="20"/>
                <w:lang w:val="en-GB"/>
              </w:rPr>
              <w:t xml:space="preserve"> in order to conform to the transmit power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NPUSCH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</m:sSub>
            </m:oMath>
            <w:r>
              <w:rPr>
                <w:rFonts w:eastAsia="等线" w:hint="eastAsia"/>
                <w:szCs w:val="20"/>
                <w:lang w:val="en-GB" w:eastAsia="zh-CN"/>
              </w:rPr>
              <w:t xml:space="preserve"> </w:t>
            </w:r>
            <w:r w:rsidRPr="0096516E">
              <w:rPr>
                <w:rFonts w:eastAsia="等线"/>
                <w:szCs w:val="20"/>
                <w:lang w:val="en-GB"/>
              </w:rPr>
              <w:t xml:space="preserve">specified in [4], and mapped in sequence starting with </w:t>
            </w:r>
            <m:oMath>
              <m:r>
                <w:rPr>
                  <w:rFonts w:ascii="Cambria Math" w:eastAsia="等线"/>
                  <w:szCs w:val="20"/>
                  <w:lang w:val="en-GB"/>
                </w:rPr>
                <m:t>z(0)</m:t>
              </m:r>
            </m:oMath>
            <w:r w:rsidRPr="0096516E">
              <w:rPr>
                <w:rFonts w:eastAsia="等线"/>
                <w:szCs w:val="20"/>
                <w:lang w:val="en-GB"/>
              </w:rPr>
              <w:t xml:space="preserve"> to subcarriers assigned for transmission of NPUSCH. The mapping to resource elements </w:t>
            </w:r>
            <m:oMath>
              <m:d>
                <m:d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k,l</m:t>
                  </m:r>
                </m:e>
              </m:d>
            </m:oMath>
            <w:r w:rsidRPr="0096516E">
              <w:rPr>
                <w:rFonts w:eastAsia="等线"/>
                <w:szCs w:val="20"/>
                <w:lang w:val="en-GB"/>
              </w:rPr>
              <w:t xml:space="preserve"> corresponding to the subcarriers assigned for transmission and not used for transmission of reference signals, shall be in increasing order of first the index </w:t>
            </w:r>
            <m:oMath>
              <m:r>
                <w:rPr>
                  <w:rFonts w:ascii="Cambria Math" w:eastAsia="等线"/>
                  <w:szCs w:val="20"/>
                  <w:lang w:val="en-GB"/>
                </w:rPr>
                <m:t>k</m:t>
              </m:r>
            </m:oMath>
            <w:r w:rsidRPr="0096516E">
              <w:rPr>
                <w:rFonts w:eastAsia="等线"/>
                <w:szCs w:val="20"/>
                <w:lang w:val="en-GB"/>
              </w:rPr>
              <w:t>, then the index</w:t>
            </w:r>
            <w:r>
              <w:rPr>
                <w:rFonts w:eastAsia="等线"/>
                <w:szCs w:val="20"/>
                <w:lang w:val="en-GB"/>
              </w:rPr>
              <w:t xml:space="preserve"> </w:t>
            </w:r>
            <m:oMath>
              <m:r>
                <w:rPr>
                  <w:rFonts w:ascii="Cambria Math" w:eastAsia="等线"/>
                  <w:szCs w:val="20"/>
                  <w:lang w:val="en-GB"/>
                </w:rPr>
                <m:t>l</m:t>
              </m:r>
            </m:oMath>
            <w:r w:rsidRPr="0096516E">
              <w:rPr>
                <w:rFonts w:eastAsia="等线"/>
                <w:szCs w:val="20"/>
                <w:lang w:val="en-GB"/>
              </w:rPr>
              <w:t>, starting with the first slot in the assigned resource unit.</w:t>
            </w:r>
          </w:p>
          <w:p w14:paraId="2DCD1A50" w14:textId="77777777" w:rsidR="009972B6" w:rsidRPr="0096516E" w:rsidRDefault="009972B6" w:rsidP="00356977">
            <w:pPr>
              <w:spacing w:after="180"/>
              <w:rPr>
                <w:rFonts w:eastAsia="等线"/>
                <w:szCs w:val="20"/>
                <w:lang w:val="en-GB"/>
              </w:rPr>
            </w:pPr>
            <w:r w:rsidRPr="0096516E">
              <w:rPr>
                <w:rFonts w:eastAsia="等线"/>
                <w:szCs w:val="20"/>
                <w:lang w:val="en-GB"/>
              </w:rPr>
              <w:t xml:space="preserve">After mapping to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slots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</m:sSub>
            </m:oMath>
            <w:r>
              <w:rPr>
                <w:rFonts w:eastAsia="等线" w:hint="eastAsia"/>
                <w:szCs w:val="20"/>
                <w:lang w:val="en-GB" w:eastAsia="zh-CN"/>
              </w:rPr>
              <w:t xml:space="preserve"> </w:t>
            </w:r>
            <w:r w:rsidRPr="0096516E">
              <w:rPr>
                <w:rFonts w:eastAsia="等线"/>
                <w:szCs w:val="20"/>
                <w:lang w:val="en-GB"/>
              </w:rPr>
              <w:t xml:space="preserve">slots, the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slots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</m:sSub>
            </m:oMath>
            <w:r w:rsidRPr="0096516E">
              <w:rPr>
                <w:rFonts w:eastAsia="等线"/>
                <w:szCs w:val="20"/>
                <w:lang w:val="en-GB"/>
              </w:rPr>
              <w:t xml:space="preserve"> slots shall be repeated 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identical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NPUSCH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p>
              </m:sSubSup>
              <m:r>
                <w:rPr>
                  <w:rFonts w:ascii="Cambria Math" w:eastAsia="等线"/>
                  <w:szCs w:val="20"/>
                  <w:lang w:val="en-GB"/>
                </w:rPr>
                <m:t>-</m:t>
              </m:r>
              <m:r>
                <w:rPr>
                  <w:rFonts w:ascii="Cambria Math" w:eastAsia="等线"/>
                  <w:szCs w:val="20"/>
                  <w:lang w:val="en-GB"/>
                </w:rPr>
                <m:t>1</m:t>
              </m:r>
            </m:oMath>
            <w:r w:rsidRPr="0096516E">
              <w:rPr>
                <w:rFonts w:eastAsia="等线"/>
                <w:szCs w:val="20"/>
                <w:lang w:val="en-GB"/>
              </w:rPr>
              <w:t xml:space="preserve"> additional times, before continuing the mapping of </w:t>
            </w:r>
            <m:oMath>
              <m:r>
                <w:rPr>
                  <w:rFonts w:ascii="Cambria Math" w:eastAsia="等线"/>
                  <w:szCs w:val="20"/>
                  <w:lang w:val="en-GB"/>
                </w:rPr>
                <m:t>z(</m:t>
              </m:r>
              <m:r>
                <w:rPr>
                  <w:rFonts w:ascii="Cambria Math" w:eastAsia="MS Mincho" w:hAnsi="Cambria Math" w:cs="MS Mincho" w:hint="eastAsia"/>
                  <w:szCs w:val="20"/>
                  <w:lang w:val="en-GB"/>
                </w:rPr>
                <m:t>⋅</m:t>
              </m:r>
              <m:r>
                <w:rPr>
                  <w:rFonts w:ascii="Cambria Math" w:eastAsia="等线"/>
                  <w:szCs w:val="20"/>
                  <w:lang w:val="en-GB"/>
                </w:rPr>
                <m:t>)</m:t>
              </m:r>
            </m:oMath>
            <w:r>
              <w:rPr>
                <w:rFonts w:eastAsia="等线" w:hint="eastAsia"/>
                <w:szCs w:val="20"/>
                <w:lang w:val="en-GB" w:eastAsia="zh-CN"/>
              </w:rPr>
              <w:t xml:space="preserve"> </w:t>
            </w:r>
            <w:r w:rsidRPr="0096516E">
              <w:rPr>
                <w:rFonts w:eastAsia="等线"/>
                <w:szCs w:val="20"/>
                <w:lang w:val="en-GB"/>
              </w:rPr>
              <w:t>to the following slot, where</w:t>
            </w:r>
          </w:p>
          <w:p w14:paraId="30773F03" w14:textId="77777777" w:rsidR="009972B6" w:rsidRPr="0096516E" w:rsidRDefault="003F6A24" w:rsidP="00356977">
            <w:pPr>
              <w:keepLines/>
              <w:tabs>
                <w:tab w:val="center" w:pos="4536"/>
                <w:tab w:val="right" w:pos="9072"/>
              </w:tabs>
              <w:spacing w:after="180"/>
              <w:jc w:val="center"/>
              <w:rPr>
                <w:rFonts w:eastAsia="等线"/>
                <w:noProof/>
                <w:szCs w:val="20"/>
                <w:lang w:val="en-GB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等线" w:hAnsi="Cambria Math"/>
                        <w:i/>
                        <w:noProof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等线"/>
                        <w:noProof/>
                        <w:szCs w:val="20"/>
                        <w:lang w:val="en-GB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等线"/>
                        <w:noProof/>
                        <w:szCs w:val="20"/>
                        <w:lang w:val="en-GB"/>
                      </w:rPr>
                      <m:t>identical</m:t>
                    </m:r>
                    <m:ctrlPr>
                      <w:rPr>
                        <w:rFonts w:ascii="Cambria Math" w:eastAsia="等线" w:hAnsi="Cambria Math"/>
                        <w:noProof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等线"/>
                        <w:noProof/>
                        <w:szCs w:val="20"/>
                        <w:lang w:val="en-GB"/>
                      </w:rPr>
                      <m:t>NPUSCH</m:t>
                    </m:r>
                    <m:ctrlPr>
                      <w:rPr>
                        <w:rFonts w:ascii="Cambria Math" w:eastAsia="等线" w:hAnsi="Cambria Math"/>
                        <w:noProof/>
                        <w:szCs w:val="20"/>
                        <w:lang w:val="en-GB"/>
                      </w:rPr>
                    </m:ctrlPr>
                  </m:sup>
                </m:sSubSup>
                <m:r>
                  <w:rPr>
                    <w:rFonts w:ascii="Cambria Math" w:eastAsia="等线"/>
                    <w:noProof/>
                    <w:szCs w:val="20"/>
                    <w:lang w:val="en-GB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等线" w:hAnsi="Cambria Math"/>
                        <w:i/>
                        <w:noProof/>
                        <w:szCs w:val="20"/>
                        <w:lang w:val="en-GB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等线" w:hAnsi="Cambria Math"/>
                            <w:i/>
                            <w:noProof/>
                            <w:szCs w:val="20"/>
                            <w:lang w:val="en-GB"/>
                          </w:rPr>
                        </m:ctrlPr>
                      </m:mPr>
                      <m:mr>
                        <m:e>
                          <m:func>
                            <m:funcPr>
                              <m:ctrlPr>
                                <w:rPr>
                                  <w:rFonts w:ascii="Cambria Math" w:eastAsia="等线" w:hAnsi="Cambria Math"/>
                                  <w:i/>
                                  <w:noProof/>
                                  <w:szCs w:val="20"/>
                                  <w:lang w:val="en-GB"/>
                                </w:rPr>
                              </m:ctrlPr>
                            </m:funcPr>
                            <m:fName>
                              <m: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min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等线" w:hAnsi="Cambria Math"/>
                                      <w:i/>
                                      <w:noProof/>
                                      <w:szCs w:val="20"/>
                                      <w:lang w:val="en-GB"/>
                                    </w:rPr>
                                  </m:ctrlPr>
                                </m:dPr>
                                <m:e>
                                  <m:d>
                                    <m:dPr>
                                      <m:begChr m:val="⌈"/>
                                      <m:endChr m:val="⌉"/>
                                      <m:ctrlPr>
                                        <w:rPr>
                                          <w:rFonts w:ascii="Cambria Math" w:eastAsia="等线" w:hAnsi="Cambria Math"/>
                                          <w:i/>
                                          <w:noProof/>
                                          <w:szCs w:val="20"/>
                                          <w:lang w:val="en-GB"/>
                                        </w:rPr>
                                      </m:ctrlPr>
                                    </m:dPr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eastAsia="等线" w:hAnsi="Cambria Math"/>
                                              <w:i/>
                                              <w:noProof/>
                                              <w:szCs w:val="20"/>
                                              <w:lang w:val="en-GB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eastAsia="等线"/>
                                              <w:noProof/>
                                              <w:szCs w:val="20"/>
                                              <w:lang w:val="en-GB"/>
                                            </w:rPr>
                                            <m:t>M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mbria Math" w:eastAsia="等线"/>
                                              <w:noProof/>
                                              <w:szCs w:val="20"/>
                                              <w:lang w:val="en-GB"/>
                                            </w:rPr>
                                            <m:t>rep</m:t>
                                          </m:r>
                                          <m:ctrlPr>
                                            <w:rPr>
                                              <w:rFonts w:ascii="Cambria Math" w:eastAsia="等线" w:hAnsi="Cambria Math"/>
                                              <w:noProof/>
                                              <w:szCs w:val="20"/>
                                              <w:lang w:val="en-GB"/>
                                            </w:rPr>
                                          </m:ctrlPr>
                                        </m:sub>
                                        <m:sup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mbria Math" w:eastAsia="等线"/>
                                              <w:noProof/>
                                              <w:szCs w:val="20"/>
                                              <w:lang w:val="en-GB"/>
                                            </w:rPr>
                                            <m:t>NPUSCH</m:t>
                                          </m:r>
                                          <m:ctrlPr>
                                            <w:rPr>
                                              <w:rFonts w:ascii="Cambria Math" w:eastAsia="等线" w:hAnsi="Cambria Math"/>
                                              <w:noProof/>
                                              <w:szCs w:val="20"/>
                                              <w:lang w:val="en-GB"/>
                                            </w:rPr>
                                          </m:ctrlPr>
                                        </m:sup>
                                      </m:sSubSup>
                                      <m:r>
                                        <w:rPr>
                                          <w:rFonts w:ascii="Cambria Math" w:eastAsia="等线"/>
                                          <w:noProof/>
                                          <w:szCs w:val="20"/>
                                          <w:lang w:val="en-GB"/>
                                        </w:rPr>
                                        <m:t>/2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eastAsia="等线"/>
                                      <w:noProof/>
                                      <w:szCs w:val="20"/>
                                      <w:lang w:val="en-GB"/>
                                    </w:rPr>
                                    <m:t>,4</m:t>
                                  </m:r>
                                </m:e>
                              </m:d>
                            </m:e>
                          </m:func>
                        </m:e>
                        <m:e>
                          <m:sSubSup>
                            <m:sSubSupPr>
                              <m:ctrlPr>
                                <w:rPr>
                                  <w:rFonts w:ascii="Cambria Math" w:eastAsia="等线" w:hAnsi="Cambria Math"/>
                                  <w:i/>
                                  <w:noProof/>
                                  <w:szCs w:val="20"/>
                                  <w:lang w:val="en-GB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sc</m:t>
                              </m:r>
                              <m:ctrlP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  <w:lang w:val="en-GB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RU</m:t>
                              </m:r>
                              <m:ctrlP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  <w:lang w:val="en-GB"/>
                                </w:rPr>
                              </m:ctrlPr>
                            </m:sup>
                          </m:sSubSup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&gt;1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1</m:t>
                          </m:r>
                        </m:e>
                        <m:e>
                          <w:bookmarkStart w:id="7" w:name="_Hlk181872029"/>
                          <m:sSubSup>
                            <m:sSubSupPr>
                              <m:ctrlPr>
                                <w:rPr>
                                  <w:rFonts w:ascii="Cambria Math" w:eastAsia="等线" w:hAnsi="Cambria Math"/>
                                  <w:i/>
                                  <w:noProof/>
                                  <w:szCs w:val="20"/>
                                  <w:lang w:val="en-GB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sc</m:t>
                              </m:r>
                              <m:ctrlP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  <w:lang w:val="en-GB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RU</m:t>
                              </m:r>
                              <m:ctrlP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  <w:lang w:val="en-GB"/>
                                </w:rPr>
                              </m:ctrlPr>
                            </m:sup>
                          </m:sSubSup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=1</m:t>
                          </m:r>
                          <w:bookmarkEnd w:id="7"/>
                        </m:e>
                      </m:mr>
                    </m:m>
                  </m:e>
                </m:d>
              </m:oMath>
            </m:oMathPara>
          </w:p>
          <w:p w14:paraId="69B928A9" w14:textId="77777777" w:rsidR="009972B6" w:rsidRPr="0096516E" w:rsidRDefault="003F6A24" w:rsidP="00356977">
            <w:pPr>
              <w:keepLines/>
              <w:tabs>
                <w:tab w:val="center" w:pos="4536"/>
                <w:tab w:val="right" w:pos="9072"/>
              </w:tabs>
              <w:spacing w:after="180"/>
              <w:jc w:val="center"/>
              <w:rPr>
                <w:rFonts w:eastAsia="等线"/>
                <w:noProof/>
                <w:szCs w:val="20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等线" w:hAnsi="Cambria Math"/>
                        <w:i/>
                        <w:noProof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等线"/>
                        <w:noProof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等线"/>
                        <w:noProof/>
                        <w:szCs w:val="20"/>
                        <w:lang w:val="en-GB"/>
                      </w:rPr>
                      <m:t>slots</m:t>
                    </m:r>
                    <m:ctrlPr>
                      <w:rPr>
                        <w:rFonts w:ascii="Cambria Math" w:eastAsia="等线" w:hAnsi="Cambria Math"/>
                        <w:noProof/>
                        <w:szCs w:val="20"/>
                        <w:lang w:val="en-GB"/>
                      </w:rPr>
                    </m:ctrlPr>
                  </m:sub>
                </m:sSub>
                <m:r>
                  <w:rPr>
                    <w:rFonts w:ascii="Cambria Math" w:eastAsia="等线"/>
                    <w:noProof/>
                    <w:szCs w:val="20"/>
                    <w:lang w:val="en-GB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等线" w:hAnsi="Cambria Math"/>
                        <w:i/>
                        <w:noProof/>
                        <w:szCs w:val="20"/>
                        <w:lang w:val="en-GB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等线" w:hAnsi="Cambria Math"/>
                            <w:i/>
                            <w:noProof/>
                            <w:szCs w:val="20"/>
                            <w:lang w:val="en-GB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Δf=3.75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 xml:space="preserve"> kHz</m:t>
                          </m:r>
                          <m:ctrlPr>
                            <w:rPr>
                              <w:rFonts w:ascii="Cambria Math" w:eastAsia="等线" w:hAnsi="Cambria Math"/>
                              <w:noProof/>
                              <w:szCs w:val="20"/>
                              <w:lang w:val="en-GB"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Δf=15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 xml:space="preserve"> kHz</m:t>
                          </m:r>
                          <m:ctrlPr>
                            <w:rPr>
                              <w:rFonts w:ascii="Cambria Math" w:eastAsia="等线" w:hAnsi="Cambria Math"/>
                              <w:noProof/>
                              <w:szCs w:val="20"/>
                              <w:lang w:val="en-GB"/>
                            </w:rPr>
                          </m:ctrlPr>
                        </m:e>
                      </m:mr>
                    </m:m>
                  </m:e>
                </m:d>
              </m:oMath>
            </m:oMathPara>
          </w:p>
        </w:tc>
      </w:tr>
      <w:bookmarkEnd w:id="6"/>
    </w:tbl>
    <w:p w14:paraId="3081C559" w14:textId="77777777" w:rsidR="009972B6" w:rsidRDefault="009972B6" w:rsidP="009972B6">
      <w:pPr>
        <w:pStyle w:val="a0"/>
        <w:snapToGrid w:val="0"/>
        <w:spacing w:after="0"/>
        <w:rPr>
          <w:rFonts w:eastAsiaTheme="minorEastAsia"/>
          <w:bCs/>
          <w:szCs w:val="20"/>
          <w:lang w:eastAsia="zh-CN"/>
        </w:rPr>
      </w:pPr>
    </w:p>
    <w:p w14:paraId="27FD78FD" w14:textId="7FF2AB9A" w:rsidR="006B48A4" w:rsidRDefault="009972B6" w:rsidP="009972B6">
      <w:pPr>
        <w:pStyle w:val="a0"/>
        <w:spacing w:line="252" w:lineRule="auto"/>
        <w:rPr>
          <w:rFonts w:eastAsiaTheme="minorEastAsia"/>
          <w:bCs/>
          <w:szCs w:val="20"/>
          <w:lang w:eastAsia="zh-CN"/>
        </w:rPr>
      </w:pPr>
      <w:r>
        <w:rPr>
          <w:rFonts w:eastAsiaTheme="minorEastAsia"/>
          <w:bCs/>
          <w:szCs w:val="20"/>
          <w:lang w:eastAsia="zh-CN"/>
        </w:rPr>
        <w:t xml:space="preserve">In our understanding, </w:t>
      </w:r>
      <w:r>
        <w:rPr>
          <w:rFonts w:eastAsiaTheme="minorEastAsia" w:hint="eastAsia"/>
          <w:bCs/>
          <w:szCs w:val="20"/>
          <w:lang w:eastAsia="zh-CN"/>
        </w:rPr>
        <w:t>slo</w:t>
      </w:r>
      <w:r>
        <w:rPr>
          <w:rFonts w:eastAsiaTheme="minorEastAsia"/>
          <w:bCs/>
          <w:szCs w:val="20"/>
          <w:lang w:eastAsia="zh-CN"/>
        </w:rPr>
        <w:t>t-level OCC</w:t>
      </w:r>
      <w:r w:rsidR="006B48A4">
        <w:rPr>
          <w:rFonts w:eastAsiaTheme="minorEastAsia"/>
          <w:bCs/>
          <w:szCs w:val="20"/>
          <w:lang w:eastAsia="zh-CN"/>
        </w:rPr>
        <w:t>2</w:t>
      </w:r>
      <w:r>
        <w:rPr>
          <w:rFonts w:eastAsiaTheme="minorEastAsia"/>
          <w:bCs/>
          <w:szCs w:val="20"/>
          <w:lang w:eastAsia="zh-CN"/>
        </w:rPr>
        <w:t xml:space="preserve"> can be supported based on the current slot-level repetition </w:t>
      </w:r>
      <w:r w:rsidR="002E0701">
        <w:rPr>
          <w:rFonts w:eastAsiaTheme="minorEastAsia"/>
          <w:bCs/>
          <w:szCs w:val="20"/>
          <w:lang w:eastAsia="zh-CN"/>
        </w:rPr>
        <w:t>procedure</w:t>
      </w:r>
      <w:r>
        <w:rPr>
          <w:rFonts w:eastAsiaTheme="minorEastAsia"/>
          <w:bCs/>
          <w:szCs w:val="20"/>
          <w:lang w:eastAsia="zh-CN"/>
        </w:rPr>
        <w:t xml:space="preserve">. </w:t>
      </w:r>
      <w:r w:rsidR="006B48A4">
        <w:rPr>
          <w:rFonts w:eastAsiaTheme="minorEastAsia"/>
          <w:bCs/>
          <w:szCs w:val="20"/>
          <w:lang w:eastAsia="zh-CN"/>
        </w:rPr>
        <w:t xml:space="preserve">As depicted in Fig 3,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  <w:r w:rsidR="006B48A4">
        <w:rPr>
          <w:rFonts w:eastAsiaTheme="minorEastAsia"/>
          <w:bCs/>
          <w:szCs w:val="20"/>
          <w:lang w:eastAsia="zh-CN"/>
        </w:rPr>
        <w:t xml:space="preserve"> UEs can be multiplexed on every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  <w:r w:rsidR="006B48A4"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 w:rsidR="006B48A4">
        <w:rPr>
          <w:rFonts w:eastAsiaTheme="minorEastAsia"/>
          <w:bCs/>
          <w:iCs/>
          <w:szCs w:val="20"/>
          <w:lang w:eastAsia="zh-CN"/>
        </w:rPr>
        <w:t>slot</w:t>
      </w:r>
      <w:r w:rsidR="006B48A4">
        <w:rPr>
          <w:rFonts w:eastAsiaTheme="minorEastAsia" w:hint="eastAsia"/>
          <w:bCs/>
          <w:iCs/>
          <w:szCs w:val="20"/>
          <w:lang w:eastAsia="zh-CN"/>
        </w:rPr>
        <w:t>s</w:t>
      </w:r>
      <w:r w:rsidR="006B48A4">
        <w:rPr>
          <w:rFonts w:eastAsiaTheme="minorEastAsia"/>
          <w:bCs/>
          <w:iCs/>
          <w:szCs w:val="20"/>
          <w:lang w:eastAsia="zh-CN"/>
        </w:rPr>
        <w:t xml:space="preserve"> with </w:t>
      </w:r>
      <w:r w:rsidR="004B3215">
        <w:rPr>
          <w:rFonts w:eastAsiaTheme="minorEastAsia"/>
          <w:bCs/>
          <w:iCs/>
          <w:szCs w:val="20"/>
          <w:lang w:eastAsia="zh-CN"/>
        </w:rPr>
        <w:t>separate</w:t>
      </w:r>
      <w:r w:rsidR="006B48A4">
        <w:rPr>
          <w:rFonts w:eastAsiaTheme="minorEastAsia"/>
          <w:bCs/>
          <w:iCs/>
          <w:szCs w:val="20"/>
          <w:lang w:eastAsia="zh-CN"/>
        </w:rPr>
        <w:t xml:space="preserve"> OCC sequence.</w:t>
      </w:r>
      <w:r w:rsidR="008A5697">
        <w:rPr>
          <w:rFonts w:eastAsiaTheme="minorEastAsia"/>
          <w:bCs/>
          <w:iCs/>
          <w:szCs w:val="20"/>
          <w:lang w:eastAsia="zh-CN"/>
        </w:rPr>
        <w:t xml:space="preserve"> To accommodate the slot-level OCC2 structure,</w:t>
      </w:r>
      <w:r w:rsidR="008A5697">
        <w:rPr>
          <w:rFonts w:eastAsiaTheme="minorEastAsia"/>
          <w:szCs w:val="20"/>
          <w:lang w:val="en-GB" w:eastAsia="zh-CN"/>
        </w:rPr>
        <w:t xml:space="preserve"> the formula of </w:t>
      </w:r>
      <m:oMath>
        <m:sSubSup>
          <m:sSubSupPr>
            <m:ctrlPr>
              <w:rPr>
                <w:rFonts w:ascii="Cambria Math" w:eastAsia="等线" w:hAnsi="Cambria Math"/>
                <w:i/>
                <w:noProof/>
                <w:szCs w:val="20"/>
                <w:lang w:val="en-GB"/>
              </w:rPr>
            </m:ctrlPr>
          </m:sSubSupPr>
          <m:e>
            <m:r>
              <w:rPr>
                <w:rFonts w:ascii="Cambria Math" w:eastAsia="等线"/>
                <w:noProof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等线"/>
                <w:noProof/>
                <w:szCs w:val="20"/>
                <w:lang w:val="en-GB"/>
              </w:rPr>
              <m:t>identical</m:t>
            </m:r>
            <m:ctrlPr>
              <w:rPr>
                <w:rFonts w:ascii="Cambria Math" w:eastAsia="等线" w:hAnsi="Cambria Math"/>
                <w:noProof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等线"/>
                <w:noProof/>
                <w:szCs w:val="20"/>
                <w:lang w:val="en-GB"/>
              </w:rPr>
              <m:t>NPUSCH</m:t>
            </m:r>
            <m:ctrlPr>
              <w:rPr>
                <w:rFonts w:ascii="Cambria Math" w:eastAsia="等线" w:hAnsi="Cambria Math"/>
                <w:noProof/>
                <w:szCs w:val="20"/>
                <w:lang w:val="en-GB"/>
              </w:rPr>
            </m:ctrlPr>
          </m:sup>
        </m:sSubSup>
      </m:oMath>
      <w:r w:rsidR="008A5697">
        <w:rPr>
          <w:rFonts w:eastAsiaTheme="minorEastAsia" w:hint="eastAsia"/>
          <w:szCs w:val="20"/>
          <w:lang w:val="en-GB" w:eastAsia="zh-CN"/>
        </w:rPr>
        <w:t xml:space="preserve"> </w:t>
      </w:r>
      <w:r w:rsidR="008A5697">
        <w:rPr>
          <w:rFonts w:eastAsiaTheme="minorEastAsia"/>
          <w:szCs w:val="20"/>
          <w:lang w:val="en-GB" w:eastAsia="zh-CN"/>
        </w:rPr>
        <w:t xml:space="preserve">and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slots</m:t>
            </m:r>
          </m:sub>
        </m:sSub>
      </m:oMath>
      <w:r w:rsidR="008A5697"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 w:rsidR="008A5697">
        <w:rPr>
          <w:rFonts w:eastAsiaTheme="minorEastAsia"/>
          <w:bCs/>
          <w:iCs/>
          <w:szCs w:val="20"/>
          <w:lang w:eastAsia="zh-CN"/>
        </w:rPr>
        <w:t xml:space="preserve">need to be modified. For example, </w:t>
      </w:r>
      <m:oMath>
        <m:sSub>
          <m:sSubPr>
            <m:ctrlPr>
              <w:rPr>
                <w:rFonts w:ascii="Cambria Math" w:eastAsia="等线" w:hAnsi="Cambria Math"/>
                <w:i/>
                <w:noProof/>
                <w:szCs w:val="20"/>
                <w:lang w:val="en-GB"/>
              </w:rPr>
            </m:ctrlPr>
          </m:sSubPr>
          <m:e>
            <m:r>
              <w:rPr>
                <w:rFonts w:ascii="Cambria Math" w:eastAsia="等线"/>
                <w:noProof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/>
                <w:noProof/>
                <w:szCs w:val="20"/>
                <w:lang w:val="en-GB"/>
              </w:rPr>
              <m:t>slots</m:t>
            </m:r>
            <m:ctrlPr>
              <w:rPr>
                <w:rFonts w:ascii="Cambria Math" w:eastAsia="等线" w:hAnsi="Cambria Math"/>
                <w:noProof/>
                <w:szCs w:val="20"/>
                <w:lang w:val="en-GB"/>
              </w:rPr>
            </m:ctrlPr>
          </m:sub>
        </m:sSub>
        <m:r>
          <w:rPr>
            <w:rFonts w:ascii="Cambria Math" w:eastAsia="等线" w:hAnsi="Cambria Math"/>
            <w:noProof/>
            <w:szCs w:val="20"/>
            <w:lang w:val="en-GB"/>
          </w:rPr>
          <m:t>=1</m:t>
        </m:r>
      </m:oMath>
      <w:r w:rsidR="008A5697">
        <w:rPr>
          <w:rFonts w:eastAsiaTheme="minorEastAsia" w:hint="eastAsia"/>
          <w:szCs w:val="20"/>
          <w:lang w:val="en-GB" w:eastAsia="zh-CN"/>
        </w:rPr>
        <w:t xml:space="preserve"> </w:t>
      </w:r>
      <w:r w:rsidR="008A5697">
        <w:rPr>
          <w:rFonts w:eastAsiaTheme="minorEastAsia"/>
          <w:szCs w:val="20"/>
          <w:lang w:val="en-GB" w:eastAsia="zh-CN"/>
        </w:rPr>
        <w:t xml:space="preserve">for single-tone NUPSCH format 1 with </w:t>
      </w:r>
      <m:oMath>
        <m:r>
          <w:rPr>
            <w:rFonts w:ascii="Cambria Math" w:eastAsia="等线"/>
            <w:noProof/>
            <w:szCs w:val="20"/>
            <w:lang w:val="en-GB"/>
          </w:rPr>
          <m:t>Δf=15</m:t>
        </m:r>
        <m:r>
          <m:rPr>
            <m:nor/>
          </m:rPr>
          <w:rPr>
            <w:rFonts w:ascii="Cambria Math" w:eastAsia="等线"/>
            <w:noProof/>
            <w:szCs w:val="20"/>
            <w:lang w:val="en-GB"/>
          </w:rPr>
          <m:t xml:space="preserve"> kHz</m:t>
        </m:r>
      </m:oMath>
      <w:r w:rsidR="008A5697">
        <w:rPr>
          <w:rFonts w:eastAsiaTheme="minorEastAsia" w:hint="eastAsia"/>
          <w:szCs w:val="20"/>
          <w:lang w:val="en-GB" w:eastAsia="zh-CN"/>
        </w:rPr>
        <w:t>,</w:t>
      </w:r>
      <w:r w:rsidR="008A5697">
        <w:rPr>
          <w:rFonts w:eastAsiaTheme="minorEastAsia"/>
          <w:szCs w:val="20"/>
          <w:lang w:val="en-GB" w:eastAsia="zh-CN"/>
        </w:rPr>
        <w:t xml:space="preserve"> and </w:t>
      </w:r>
      <m:oMath>
        <m:sSubSup>
          <m:sSubSupPr>
            <m:ctrlPr>
              <w:rPr>
                <w:rFonts w:ascii="Cambria Math" w:eastAsia="等线" w:hAnsi="Cambria Math"/>
                <w:i/>
                <w:noProof/>
                <w:szCs w:val="20"/>
                <w:lang w:val="en-GB"/>
              </w:rPr>
            </m:ctrlPr>
          </m:sSubSupPr>
          <m:e>
            <m:r>
              <w:rPr>
                <w:rFonts w:ascii="Cambria Math" w:eastAsia="等线"/>
                <w:noProof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等线"/>
                <w:noProof/>
                <w:szCs w:val="20"/>
                <w:lang w:val="en-GB"/>
              </w:rPr>
              <m:t>identical</m:t>
            </m:r>
            <m:ctrlPr>
              <w:rPr>
                <w:rFonts w:ascii="Cambria Math" w:eastAsia="等线" w:hAnsi="Cambria Math"/>
                <w:noProof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等线"/>
                <w:noProof/>
                <w:szCs w:val="20"/>
                <w:lang w:val="en-GB"/>
              </w:rPr>
              <m:t>NPUSCH</m:t>
            </m:r>
            <m:ctrlPr>
              <w:rPr>
                <w:rFonts w:ascii="Cambria Math" w:eastAsia="等线" w:hAnsi="Cambria Math"/>
                <w:noProof/>
                <w:szCs w:val="20"/>
                <w:lang w:val="en-GB"/>
              </w:rPr>
            </m:ctrlPr>
          </m:sup>
        </m:sSubSup>
      </m:oMath>
      <w:r w:rsidR="008A5697">
        <w:rPr>
          <w:rFonts w:eastAsiaTheme="minorEastAsia" w:hint="eastAsia"/>
          <w:szCs w:val="20"/>
          <w:lang w:val="en-GB" w:eastAsia="zh-CN"/>
        </w:rPr>
        <w:t xml:space="preserve"> </w:t>
      </w:r>
      <w:r w:rsidR="008A5697">
        <w:rPr>
          <w:rFonts w:eastAsiaTheme="minorEastAsia"/>
          <w:szCs w:val="20"/>
          <w:lang w:val="en-GB" w:eastAsia="zh-CN"/>
        </w:rPr>
        <w:t xml:space="preserve">is determined based on the </w:t>
      </w:r>
      <w:r w:rsidR="008A5697">
        <w:rPr>
          <w:rFonts w:eastAsiaTheme="minorEastAsia"/>
          <w:bCs/>
          <w:szCs w:val="20"/>
          <w:lang w:eastAsia="zh-CN"/>
        </w:rPr>
        <w:t xml:space="preserve">OCC length </w:t>
      </w:r>
      <w:bookmarkStart w:id="8" w:name="_Hlk181872064"/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</m:oMath>
      <w:bookmarkEnd w:id="8"/>
      <w:r w:rsidR="008A5697">
        <w:rPr>
          <w:rFonts w:eastAsiaTheme="minorEastAsia" w:hint="eastAsia"/>
          <w:bCs/>
          <w:iCs/>
          <w:szCs w:val="20"/>
          <w:lang w:eastAsia="zh-CN"/>
        </w:rPr>
        <w:t>.</w:t>
      </w:r>
    </w:p>
    <w:p w14:paraId="349B9736" w14:textId="27D097A6" w:rsidR="009972B6" w:rsidRPr="00B91638" w:rsidRDefault="00325A11" w:rsidP="009972B6">
      <w:pPr>
        <w:pStyle w:val="a0"/>
        <w:spacing w:line="252" w:lineRule="auto"/>
        <w:rPr>
          <w:rFonts w:eastAsiaTheme="minorEastAsia"/>
          <w:bCs/>
          <w:szCs w:val="20"/>
          <w:lang w:val="en-GB" w:eastAsia="zh-CN"/>
        </w:rPr>
      </w:pPr>
      <w:r w:rsidRPr="00325A11">
        <w:rPr>
          <w:noProof/>
        </w:rPr>
        <w:drawing>
          <wp:inline distT="0" distB="0" distL="0" distR="0" wp14:anchorId="5451A9C1" wp14:editId="3BEC7EEC">
            <wp:extent cx="5760720" cy="94107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41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04C291" w14:textId="1F495892" w:rsidR="009972B6" w:rsidRDefault="009972B6" w:rsidP="009972B6">
      <w:pPr>
        <w:pStyle w:val="a0"/>
        <w:spacing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 w:hint="eastAsia"/>
          <w:bCs/>
          <w:szCs w:val="20"/>
          <w:lang w:val="en-GB" w:eastAsia="zh-CN"/>
        </w:rPr>
        <w:t>F</w:t>
      </w:r>
      <w:r>
        <w:rPr>
          <w:rFonts w:eastAsiaTheme="minorEastAsia"/>
          <w:bCs/>
          <w:szCs w:val="20"/>
          <w:lang w:val="en-GB" w:eastAsia="zh-CN"/>
        </w:rPr>
        <w:t xml:space="preserve">ig </w:t>
      </w:r>
      <w:r w:rsidR="008A5697">
        <w:rPr>
          <w:rFonts w:eastAsiaTheme="minorEastAsia"/>
          <w:bCs/>
          <w:szCs w:val="20"/>
          <w:lang w:val="en-GB" w:eastAsia="zh-CN"/>
        </w:rPr>
        <w:t>3</w:t>
      </w:r>
      <w:r>
        <w:rPr>
          <w:rFonts w:eastAsiaTheme="minorEastAsia"/>
          <w:bCs/>
          <w:szCs w:val="20"/>
          <w:lang w:val="en-GB" w:eastAsia="zh-CN"/>
        </w:rPr>
        <w:t xml:space="preserve">. Slot-level OCC with OCC length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</w:p>
    <w:p w14:paraId="301F59E0" w14:textId="6A5BE9C7" w:rsidR="002E0701" w:rsidRDefault="008A5697" w:rsidP="002E0701">
      <w:pPr>
        <w:pStyle w:val="a0"/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>Proposal</w:t>
      </w:r>
      <w:r w:rsidR="009972B6">
        <w:rPr>
          <w:rFonts w:ascii="Times" w:eastAsiaTheme="minorEastAsia" w:hAnsi="Times"/>
          <w:b/>
          <w:lang w:val="en-GB" w:eastAsia="zh-CN"/>
        </w:rPr>
        <w:t xml:space="preserve"> </w:t>
      </w:r>
      <w:r>
        <w:rPr>
          <w:rFonts w:ascii="Times" w:eastAsiaTheme="minorEastAsia" w:hAnsi="Times"/>
          <w:b/>
          <w:lang w:val="en-GB" w:eastAsia="zh-CN"/>
        </w:rPr>
        <w:t>3</w:t>
      </w:r>
      <w:r w:rsidR="009972B6">
        <w:rPr>
          <w:rFonts w:ascii="Times" w:eastAsiaTheme="minorEastAsia" w:hAnsi="Times"/>
          <w:b/>
          <w:lang w:val="en-GB" w:eastAsia="zh-CN"/>
        </w:rPr>
        <w:t xml:space="preserve">: </w:t>
      </w:r>
      <w:r w:rsidR="002E0701">
        <w:rPr>
          <w:rFonts w:ascii="Times" w:eastAsiaTheme="minorEastAsia" w:hAnsi="Times"/>
          <w:b/>
          <w:lang w:val="en-GB" w:eastAsia="zh-CN"/>
        </w:rPr>
        <w:t>Slot-level OCC2 for NUPSCH format 1 with 15kHz SCS is supported based on the current slot-level repetition procedure, with the following adaptations:</w:t>
      </w:r>
    </w:p>
    <w:p w14:paraId="63246AD5" w14:textId="773AEE5B" w:rsidR="002E0701" w:rsidRDefault="003F6A24" w:rsidP="004B3215">
      <w:pPr>
        <w:pStyle w:val="a0"/>
        <w:numPr>
          <w:ilvl w:val="0"/>
          <w:numId w:val="27"/>
        </w:numPr>
        <w:spacing w:after="0" w:line="252" w:lineRule="auto"/>
        <w:ind w:left="714" w:hanging="357"/>
        <w:rPr>
          <w:rFonts w:ascii="Times" w:eastAsiaTheme="minorEastAsia" w:hAnsi="Times"/>
          <w:b/>
          <w:lang w:val="en-GB" w:eastAsia="zh-CN"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lang w:val="en-GB" w:eastAsia="zh-CN"/>
              </w:rPr>
              <m:t>slots</m:t>
            </m:r>
            <m:ctrlPr>
              <w:rPr>
                <w:rFonts w:ascii="Cambria Math" w:eastAsiaTheme="minorEastAsia" w:hAnsi="Cambria Math"/>
                <w:b/>
                <w:lang w:val="en-GB" w:eastAsia="zh-CN"/>
              </w:rPr>
            </m:ctrlPr>
          </m:sub>
        </m:sSub>
        <m:r>
          <m:rPr>
            <m:sty m:val="bi"/>
          </m:rPr>
          <w:rPr>
            <w:rFonts w:ascii="Cambria Math" w:eastAsiaTheme="minorEastAsia" w:hAnsi="Cambria Math"/>
            <w:lang w:val="en-GB" w:eastAsia="zh-CN"/>
          </w:rPr>
          <m:t>=1</m:t>
        </m:r>
      </m:oMath>
      <w:r w:rsidR="002E0701" w:rsidRPr="002E0701">
        <w:rPr>
          <w:rFonts w:ascii="Times" w:eastAsiaTheme="minorEastAsia" w:hAnsi="Times" w:hint="eastAsia"/>
          <w:b/>
          <w:lang w:val="en-GB" w:eastAsia="zh-CN"/>
        </w:rPr>
        <w:t xml:space="preserve"> </w:t>
      </w:r>
      <w:r w:rsidR="002E0701" w:rsidRPr="002E0701">
        <w:rPr>
          <w:rFonts w:ascii="Times" w:eastAsiaTheme="minorEastAsia" w:hAnsi="Times"/>
          <w:b/>
          <w:lang w:val="en-GB" w:eastAsia="zh-CN"/>
        </w:rPr>
        <w:t xml:space="preserve">for </w:t>
      </w:r>
      <m:oMath>
        <m:sSubSup>
          <m:sSubSupPr>
            <m:ctrlPr>
              <w:rPr>
                <w:rFonts w:ascii="Cambria Math" w:eastAsiaTheme="minorEastAsia" w:hAnsi="Cambria Math"/>
                <w:b/>
                <w:i/>
                <w:lang w:val="en-GB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lang w:val="en-GB" w:eastAsia="zh-CN"/>
              </w:rPr>
              <m:t>sc</m:t>
            </m:r>
            <m:ctrlPr>
              <w:rPr>
                <w:rFonts w:ascii="Cambria Math" w:eastAsiaTheme="minorEastAsia" w:hAnsi="Cambria Math"/>
                <w:b/>
                <w:lang w:val="en-GB" w:eastAsia="zh-CN"/>
              </w:rPr>
            </m:ctrlPr>
          </m:sub>
          <m:sup>
            <m:r>
              <m:rPr>
                <m:nor/>
              </m:rPr>
              <w:rPr>
                <w:rFonts w:ascii="Times" w:eastAsiaTheme="minorEastAsia" w:hAnsi="Times"/>
                <w:b/>
                <w:lang w:val="en-GB" w:eastAsia="zh-CN"/>
              </w:rPr>
              <m:t>RU</m:t>
            </m:r>
            <m:ctrlPr>
              <w:rPr>
                <w:rFonts w:ascii="Cambria Math" w:eastAsiaTheme="minorEastAsia" w:hAnsi="Cambria Math"/>
                <w:b/>
                <w:lang w:val="en-GB" w:eastAsia="zh-CN"/>
              </w:rPr>
            </m:ctrlPr>
          </m:sup>
        </m:sSubSup>
        <m:r>
          <m:rPr>
            <m:sty m:val="bi"/>
          </m:rPr>
          <w:rPr>
            <w:rFonts w:ascii="Cambria Math" w:eastAsiaTheme="minorEastAsia" w:hAnsi="Cambria Math"/>
            <w:lang w:val="en-GB" w:eastAsia="zh-CN"/>
          </w:rPr>
          <m:t>=1</m:t>
        </m:r>
      </m:oMath>
      <w:r w:rsidR="002E0701">
        <w:rPr>
          <w:rFonts w:ascii="Times" w:eastAsiaTheme="minorEastAsia" w:hAnsi="Times"/>
          <w:b/>
          <w:lang w:val="en-GB" w:eastAsia="zh-CN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/>
            <w:lang w:val="en-GB" w:eastAsia="zh-CN"/>
          </w:rPr>
          <m:t>Δf=15</m:t>
        </m:r>
        <m:r>
          <m:rPr>
            <m:nor/>
          </m:rPr>
          <w:rPr>
            <w:rFonts w:ascii="Times" w:eastAsiaTheme="minorEastAsia" w:hAnsi="Times"/>
            <w:b/>
            <w:lang w:val="en-GB" w:eastAsia="zh-CN"/>
          </w:rPr>
          <m:t xml:space="preserve"> kHz</m:t>
        </m:r>
      </m:oMath>
    </w:p>
    <w:p w14:paraId="5A2E7688" w14:textId="6174BBA9" w:rsidR="00B767AF" w:rsidRPr="002E0701" w:rsidRDefault="003F6A24" w:rsidP="00A703C0">
      <w:pPr>
        <w:pStyle w:val="a0"/>
        <w:numPr>
          <w:ilvl w:val="0"/>
          <w:numId w:val="27"/>
        </w:numPr>
        <w:spacing w:line="252" w:lineRule="auto"/>
        <w:ind w:left="714" w:hanging="357"/>
        <w:rPr>
          <w:rFonts w:ascii="Times" w:eastAsiaTheme="minorEastAsia" w:hAnsi="Times"/>
          <w:b/>
          <w:lang w:val="en-GB" w:eastAsia="zh-CN"/>
        </w:rPr>
      </w:pPr>
      <m:oMath>
        <m:sSubSup>
          <m:sSubSupPr>
            <m:ctrlPr>
              <w:rPr>
                <w:rFonts w:ascii="Cambria Math" w:eastAsiaTheme="minorEastAsia" w:hAnsi="Cambria Math"/>
                <w:b/>
                <w:i/>
                <w:lang w:val="en-GB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GB" w:eastAsia="zh-CN"/>
              </w:rPr>
              <m:t>M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lang w:val="en-GB" w:eastAsia="zh-CN"/>
              </w:rPr>
              <m:t>identical</m:t>
            </m:r>
            <m:ctrlPr>
              <w:rPr>
                <w:rFonts w:ascii="Cambria Math" w:eastAsiaTheme="minorEastAsia" w:hAnsi="Cambria Math"/>
                <w:b/>
                <w:lang w:val="en-GB" w:eastAsia="zh-CN"/>
              </w:rPr>
            </m:ctrlPr>
          </m:sub>
          <m:sup>
            <m:r>
              <m:rPr>
                <m:nor/>
              </m:rPr>
              <w:rPr>
                <w:rFonts w:ascii="Times" w:eastAsiaTheme="minorEastAsia" w:hAnsi="Times"/>
                <w:b/>
                <w:lang w:val="en-GB" w:eastAsia="zh-CN"/>
              </w:rPr>
              <m:t>NPUSCH</m:t>
            </m:r>
            <m:ctrlPr>
              <w:rPr>
                <w:rFonts w:ascii="Cambria Math" w:eastAsiaTheme="minorEastAsia" w:hAnsi="Cambria Math"/>
                <w:b/>
                <w:lang w:val="en-GB" w:eastAsia="zh-CN"/>
              </w:rPr>
            </m:ctrlPr>
          </m:sup>
        </m:sSubSup>
        <m:r>
          <m:rPr>
            <m:sty m:val="bi"/>
          </m:rPr>
          <w:rPr>
            <w:rFonts w:ascii="Cambria Math" w:eastAsiaTheme="minorEastAsia" w:hAnsi="Cambria Math"/>
            <w:lang w:val="en-GB"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b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  <w:b/>
                <w:iCs/>
                <w:lang w:eastAsia="zh-CN"/>
              </w:rPr>
              <m:t>SF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eastAsia="zh-CN"/>
          </w:rPr>
          <m:t xml:space="preserve"> </m:t>
        </m:r>
      </m:oMath>
    </w:p>
    <w:p w14:paraId="23F6C557" w14:textId="7AA41FAF" w:rsidR="005F0BDE" w:rsidRDefault="00C73E2A" w:rsidP="005F0BDE">
      <w:pPr>
        <w:pStyle w:val="a0"/>
        <w:spacing w:line="252" w:lineRule="auto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>R</w:t>
      </w:r>
      <w:r>
        <w:rPr>
          <w:rFonts w:eastAsia="等线" w:hint="eastAsia"/>
          <w:szCs w:val="20"/>
          <w:lang w:eastAsia="zh-CN"/>
        </w:rPr>
        <w:t>egar</w:t>
      </w:r>
      <w:r>
        <w:rPr>
          <w:rFonts w:eastAsia="等线"/>
          <w:szCs w:val="20"/>
          <w:lang w:eastAsia="zh-CN"/>
        </w:rPr>
        <w:t xml:space="preserve">ding the DMRS design for NPUSCH format1 with 15kHz SCS OCC2, RAN1 agreed to support CDM DMRS with legacy pattern in the last meeting, and the CDM details is FFS. </w:t>
      </w:r>
      <w:r w:rsidR="005F0BDE">
        <w:rPr>
          <w:rFonts w:eastAsia="等线"/>
          <w:szCs w:val="20"/>
          <w:lang w:eastAsia="zh-CN"/>
        </w:rPr>
        <w:t>The legacy DMRS sequence for</w:t>
      </w:r>
      <w:r w:rsidR="004B3215">
        <w:rPr>
          <w:rFonts w:eastAsia="等线"/>
          <w:szCs w:val="20"/>
          <w:lang w:eastAsia="zh-CN"/>
        </w:rPr>
        <w:t xml:space="preserve"> single-tone</w:t>
      </w:r>
      <w:r w:rsidR="005F0BDE">
        <w:rPr>
          <w:rFonts w:eastAsia="等线"/>
          <w:szCs w:val="20"/>
          <w:lang w:eastAsia="zh-CN"/>
        </w:rPr>
        <w:t xml:space="preserve"> NPUSCH format 1 is given by:</w:t>
      </w:r>
    </w:p>
    <w:p w14:paraId="6349C1AF" w14:textId="6E0E74C9" w:rsidR="00803707" w:rsidRDefault="003F6A24" w:rsidP="005F0BDE">
      <w:pPr>
        <w:pStyle w:val="a0"/>
        <w:spacing w:line="252" w:lineRule="auto"/>
        <w:jc w:val="center"/>
        <w:rPr>
          <w:rFonts w:eastAsia="等线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r</m:t>
              </m:r>
            </m:e>
            <m:sub>
              <m:r>
                <w:rPr>
                  <w:rFonts w:ascii="Cambria Math"/>
                </w:rPr>
                <m:t>u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/>
                </w:rPr>
                <m:t>n</m:t>
              </m:r>
            </m:e>
          </m:d>
          <m:r>
            <w:rPr>
              <w:rFonts w:asci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̄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/>
                    </w:rPr>
                    <m:t>r</m:t>
                  </m:r>
                </m:e>
              </m:acc>
            </m:e>
            <m:sub>
              <m:r>
                <w:rPr>
                  <w:rFonts w:ascii="Cambria Math"/>
                </w:rPr>
                <m:t>u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/>
                </w:rPr>
                <m:t>n</m:t>
              </m:r>
            </m:e>
          </m:d>
          <m:r>
            <w:rPr>
              <w:rFonts w:ascii="Cambria Math" w:eastAsia="等线" w:hAnsi="Cambria Math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̄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/>
                    </w:rPr>
                    <m:t>r</m:t>
                  </m:r>
                </m:e>
              </m:acc>
            </m:e>
            <m:sub>
              <m:r>
                <w:rPr>
                  <w:rFonts w:ascii="Cambria Math"/>
                </w:rPr>
                <m:t>u</m:t>
              </m:r>
            </m:sub>
          </m:sSub>
          <m:r>
            <w:rPr>
              <w:rFonts w:ascii="Cambria Math"/>
            </w:rPr>
            <m:t>(n)=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/>
                    </w:rPr>
                    <m:t>2</m:t>
                  </m:r>
                </m:e>
              </m:rad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/>
                </w:rPr>
                <m:t>1+j</m:t>
              </m:r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/>
                </w:rPr>
                <m:t>1</m:t>
              </m:r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2c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/>
                    </w:rPr>
                    <m:t>n</m:t>
                  </m:r>
                </m:e>
              </m:d>
            </m:e>
          </m:d>
          <m:r>
            <w:rPr>
              <w:rFonts w:ascii="Cambria Math"/>
            </w:rPr>
            <m:t>w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/>
                </w:rPr>
                <m:t>n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/>
                    </w:rPr>
                    <m:t>mod</m:t>
                  </m:r>
                </m:fName>
                <m:e>
                  <m:r>
                    <w:rPr>
                      <w:rFonts w:ascii="Cambria Math"/>
                    </w:rPr>
                    <m:t>1</m:t>
                  </m:r>
                </m:e>
              </m:func>
              <m:r>
                <w:rPr>
                  <w:rFonts w:ascii="Cambria Math"/>
                </w:rPr>
                <m:t>6</m:t>
              </m:r>
            </m:e>
          </m:d>
          <m:m>
            <m:mPr>
              <m:mcs>
                <m:mc>
                  <m:mcPr>
                    <m:count m:val="2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/>
                  </w:rPr>
                  <m:t>,</m:t>
                </m:r>
              </m:e>
              <m:e>
                <m:r>
                  <w:rPr>
                    <w:rFonts w:ascii="Cambria Math"/>
                  </w:rPr>
                  <m:t>0</m:t>
                </m:r>
                <m:r>
                  <w:rPr>
                    <w:rFonts w:ascii="Cambria Math"/>
                  </w:rPr>
                  <m:t>≤</m:t>
                </m:r>
                <m:r>
                  <w:rPr>
                    <w:rFonts w:ascii="Cambria Math"/>
                  </w:rPr>
                  <m:t>n&lt;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rep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NPUSCH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slots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UL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RU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e>
            </m:mr>
          </m:m>
        </m:oMath>
      </m:oMathPara>
    </w:p>
    <w:p w14:paraId="2D3BE6B5" w14:textId="616EF0D8" w:rsidR="005F0BDE" w:rsidRDefault="00DF1B33" w:rsidP="00B72DA2">
      <w:pPr>
        <w:pStyle w:val="a0"/>
        <w:spacing w:line="252" w:lineRule="auto"/>
        <w:rPr>
          <w:rFonts w:eastAsia="等线"/>
          <w:lang w:val="en-GB" w:eastAsia="zh-CN"/>
        </w:rPr>
      </w:pPr>
      <w:r>
        <w:rPr>
          <w:rFonts w:eastAsia="等线"/>
          <w:szCs w:val="20"/>
          <w:lang w:eastAsia="zh-CN"/>
        </w:rPr>
        <w:t>w</w:t>
      </w:r>
      <w:r w:rsidR="005F0BDE">
        <w:rPr>
          <w:rFonts w:eastAsia="等线"/>
          <w:szCs w:val="20"/>
          <w:lang w:eastAsia="zh-CN"/>
        </w:rPr>
        <w:t xml:space="preserve">here </w:t>
      </w:r>
      <m:oMath>
        <m:r>
          <w:rPr>
            <w:rFonts w:ascii="Cambria Math"/>
          </w:rPr>
          <m:t>c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n</m:t>
            </m:r>
          </m:e>
        </m:d>
      </m:oMath>
      <w:r w:rsidR="00B72DA2">
        <w:rPr>
          <w:rFonts w:eastAsia="等线" w:hint="eastAsia"/>
          <w:lang w:eastAsia="zh-CN"/>
        </w:rPr>
        <w:t xml:space="preserve"> </w:t>
      </w:r>
      <w:r w:rsidR="00B72DA2">
        <w:rPr>
          <w:rFonts w:eastAsia="等线"/>
          <w:lang w:eastAsia="zh-CN"/>
        </w:rPr>
        <w:t xml:space="preserve">is the pseudo-random sequence and </w:t>
      </w:r>
      <m:oMath>
        <m:r>
          <w:rPr>
            <w:rFonts w:ascii="Cambria Math" w:eastAsia="等线"/>
            <w:lang w:val="en-GB" w:eastAsia="zh-CN"/>
          </w:rPr>
          <m:t>w</m:t>
        </m:r>
        <m:d>
          <m:dPr>
            <m:ctrlPr>
              <w:rPr>
                <w:rFonts w:ascii="Cambria Math" w:eastAsia="等线" w:hAnsi="Cambria Math"/>
                <w:i/>
                <w:lang w:val="en-GB" w:eastAsia="zh-CN"/>
              </w:rPr>
            </m:ctrlPr>
          </m:dPr>
          <m:e>
            <m:r>
              <w:rPr>
                <w:rFonts w:ascii="Cambria Math" w:eastAsia="等线"/>
                <w:lang w:val="en-GB" w:eastAsia="zh-CN"/>
              </w:rPr>
              <m:t>n</m:t>
            </m:r>
          </m:e>
        </m:d>
      </m:oMath>
      <w:r w:rsidR="00B72DA2">
        <w:rPr>
          <w:rFonts w:eastAsia="等线" w:hint="eastAsia"/>
          <w:lang w:val="en-GB" w:eastAsia="zh-CN"/>
        </w:rPr>
        <w:t xml:space="preserve"> </w:t>
      </w:r>
      <w:r w:rsidR="00B72DA2">
        <w:rPr>
          <w:rFonts w:eastAsia="等线"/>
          <w:lang w:val="en-GB" w:eastAsia="zh-CN"/>
        </w:rPr>
        <w:t>is chosen from Table</w:t>
      </w:r>
      <w:r>
        <w:rPr>
          <w:rFonts w:eastAsia="等线"/>
          <w:lang w:val="en-GB" w:eastAsia="zh-CN"/>
        </w:rPr>
        <w:t xml:space="preserve"> 1.</w:t>
      </w:r>
    </w:p>
    <w:p w14:paraId="444B82AD" w14:textId="758CACA1" w:rsidR="00B72DA2" w:rsidRDefault="00DF1B33" w:rsidP="008779B2">
      <w:pPr>
        <w:pStyle w:val="a0"/>
        <w:spacing w:after="0" w:line="252" w:lineRule="auto"/>
        <w:jc w:val="center"/>
        <w:rPr>
          <w:rFonts w:eastAsia="等线"/>
          <w:szCs w:val="20"/>
          <w:lang w:val="en-GB" w:eastAsia="zh-CN"/>
        </w:rPr>
      </w:pPr>
      <w:r>
        <w:rPr>
          <w:rFonts w:eastAsia="等线"/>
          <w:szCs w:val="20"/>
          <w:lang w:val="en-GB"/>
        </w:rPr>
        <w:t>Table 1.</w:t>
      </w:r>
      <w:r w:rsidR="00B72DA2" w:rsidRPr="00B72DA2">
        <w:rPr>
          <w:rFonts w:eastAsia="等线"/>
          <w:szCs w:val="20"/>
          <w:lang w:val="en-GB"/>
        </w:rPr>
        <w:t xml:space="preserve"> Definition of </w:t>
      </w:r>
      <m:oMath>
        <m:r>
          <w:rPr>
            <w:rFonts w:ascii="Cambria Math" w:eastAsia="等线"/>
            <w:szCs w:val="20"/>
            <w:lang w:val="en-GB"/>
          </w:rPr>
          <m:t>w(n)</m:t>
        </m:r>
      </m:oMath>
      <w:r>
        <w:rPr>
          <w:rFonts w:eastAsia="等线" w:hint="eastAsia"/>
          <w:szCs w:val="20"/>
          <w:lang w:val="en-GB" w:eastAsia="zh-CN"/>
        </w:rPr>
        <w:t xml:space="preserve"> </w:t>
      </w:r>
      <w:r>
        <w:rPr>
          <w:rFonts w:eastAsia="等线"/>
          <w:szCs w:val="20"/>
          <w:lang w:val="en-GB" w:eastAsia="zh-CN"/>
        </w:rPr>
        <w:t xml:space="preserve">in TS36.211 </w:t>
      </w:r>
      <w:r w:rsidRPr="00B72DA2">
        <w:rPr>
          <w:rFonts w:eastAsia="等线"/>
          <w:szCs w:val="20"/>
          <w:lang w:val="en-GB"/>
        </w:rPr>
        <w:t>Table 10.1.4.1.1-1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6"/>
        <w:gridCol w:w="378"/>
        <w:gridCol w:w="378"/>
        <w:gridCol w:w="379"/>
        <w:gridCol w:w="378"/>
        <w:gridCol w:w="379"/>
        <w:gridCol w:w="378"/>
        <w:gridCol w:w="379"/>
        <w:gridCol w:w="378"/>
        <w:gridCol w:w="378"/>
        <w:gridCol w:w="379"/>
        <w:gridCol w:w="378"/>
        <w:gridCol w:w="379"/>
        <w:gridCol w:w="378"/>
        <w:gridCol w:w="379"/>
        <w:gridCol w:w="378"/>
        <w:gridCol w:w="379"/>
      </w:tblGrid>
      <w:tr w:rsidR="00B72DA2" w:rsidRPr="00B72DA2" w14:paraId="11A2D243" w14:textId="77777777" w:rsidTr="006F279C">
        <w:trPr>
          <w:cantSplit/>
          <w:jc w:val="center"/>
        </w:trPr>
        <w:tc>
          <w:tcPr>
            <w:tcW w:w="1296" w:type="dxa"/>
            <w:vAlign w:val="center"/>
          </w:tcPr>
          <w:p w14:paraId="3484DD17" w14:textId="3A9A4589" w:rsidR="00B72DA2" w:rsidRPr="00B72DA2" w:rsidRDefault="001A33B3" w:rsidP="001A33B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等线" w:hAnsi="Arial"/>
                    <w:sz w:val="18"/>
                    <w:szCs w:val="20"/>
                    <w:lang w:val="en-GB"/>
                  </w:rPr>
                  <m:t>u</m:t>
                </m:r>
              </m:oMath>
            </m:oMathPara>
          </w:p>
        </w:tc>
        <w:tc>
          <w:tcPr>
            <w:tcW w:w="6055" w:type="dxa"/>
            <w:gridSpan w:val="16"/>
            <w:vAlign w:val="center"/>
          </w:tcPr>
          <w:p w14:paraId="6822945E" w14:textId="1473349C" w:rsidR="00B72DA2" w:rsidRPr="00B72DA2" w:rsidRDefault="001A33B3" w:rsidP="001A33B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等线" w:hAnsi="Arial"/>
                    <w:sz w:val="18"/>
                    <w:szCs w:val="20"/>
                    <w:lang w:val="en-GB"/>
                  </w:rPr>
                  <m:t>w</m:t>
                </m:r>
                <m:d>
                  <m:dPr>
                    <m:ctrlPr>
                      <w:rPr>
                        <w:rFonts w:ascii="Cambria Math" w:eastAsia="等线" w:hAnsi="Arial"/>
                        <w:b/>
                        <w:bCs/>
                        <w:i/>
                        <w:sz w:val="18"/>
                        <w:szCs w:val="20"/>
                        <w:lang w:val="en-GB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等线" w:hAnsi="Arial"/>
                        <w:sz w:val="18"/>
                        <w:szCs w:val="20"/>
                        <w:lang w:val="en-GB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等线" w:hAnsi="Arial"/>
                    <w:sz w:val="18"/>
                    <w:szCs w:val="20"/>
                    <w:lang w:val="en-GB"/>
                  </w:rPr>
                  <m:t>,...,w</m:t>
                </m:r>
                <m:d>
                  <m:dPr>
                    <m:ctrlPr>
                      <w:rPr>
                        <w:rFonts w:ascii="Cambria Math" w:eastAsia="等线" w:hAnsi="Arial"/>
                        <w:b/>
                        <w:bCs/>
                        <w:i/>
                        <w:sz w:val="18"/>
                        <w:szCs w:val="20"/>
                        <w:lang w:val="en-GB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等线" w:hAnsi="Arial"/>
                        <w:sz w:val="18"/>
                        <w:szCs w:val="20"/>
                        <w:lang w:val="en-GB"/>
                      </w:rPr>
                      <m:t>15</m:t>
                    </m:r>
                  </m:e>
                </m:d>
              </m:oMath>
            </m:oMathPara>
          </w:p>
        </w:tc>
      </w:tr>
      <w:tr w:rsidR="00B72DA2" w:rsidRPr="00B72DA2" w14:paraId="78186A7C" w14:textId="77777777" w:rsidTr="006F279C">
        <w:trPr>
          <w:cantSplit/>
          <w:jc w:val="center"/>
        </w:trPr>
        <w:tc>
          <w:tcPr>
            <w:tcW w:w="1296" w:type="dxa"/>
            <w:vAlign w:val="center"/>
          </w:tcPr>
          <w:p w14:paraId="2E690E56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0</w:t>
            </w:r>
          </w:p>
        </w:tc>
        <w:tc>
          <w:tcPr>
            <w:tcW w:w="378" w:type="dxa"/>
          </w:tcPr>
          <w:p w14:paraId="0F57C359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34EDF976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2887EC53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0181F86F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72246A5A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7A10E917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75CB2065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0CA6CB70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75D74E31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5FDFAB14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22B31315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4AEFC6EC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6BAF31B6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3B12F520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61529694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38679052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</w:tr>
      <w:tr w:rsidR="00B72DA2" w:rsidRPr="00B72DA2" w14:paraId="24EED983" w14:textId="77777777" w:rsidTr="006F279C">
        <w:trPr>
          <w:cantSplit/>
          <w:jc w:val="center"/>
        </w:trPr>
        <w:tc>
          <w:tcPr>
            <w:tcW w:w="1296" w:type="dxa"/>
            <w:vAlign w:val="center"/>
          </w:tcPr>
          <w:p w14:paraId="5BBA08F0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0AF5BCA0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10520D03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36C9D91F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789B5A77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7AEA901F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13A7F012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2CB1B14A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37EB3A0D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561EDA37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78A6537B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1FDD9E48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140DE8BB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74A606BA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205D01A3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2B148BA1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4E3D68EB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</w:tr>
      <w:tr w:rsidR="00B72DA2" w:rsidRPr="00B72DA2" w14:paraId="324C2B3A" w14:textId="77777777" w:rsidTr="006F279C">
        <w:trPr>
          <w:cantSplit/>
          <w:jc w:val="center"/>
        </w:trPr>
        <w:tc>
          <w:tcPr>
            <w:tcW w:w="1296" w:type="dxa"/>
            <w:vAlign w:val="center"/>
          </w:tcPr>
          <w:p w14:paraId="7A1B3DC5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2</w:t>
            </w:r>
          </w:p>
        </w:tc>
        <w:tc>
          <w:tcPr>
            <w:tcW w:w="378" w:type="dxa"/>
          </w:tcPr>
          <w:p w14:paraId="021D9DD7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453CEA8A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4CFE9B22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5E924084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2BC1E7A3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48E03055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5BAAF7BB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48EEAC61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0757F137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53CD74A4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0C00911F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0CCC0810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0A5E1154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55CB69E1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77A9B693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44CE1D70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</w:tr>
      <w:tr w:rsidR="00B72DA2" w:rsidRPr="00B72DA2" w14:paraId="13414F8D" w14:textId="77777777" w:rsidTr="006F279C">
        <w:trPr>
          <w:cantSplit/>
          <w:jc w:val="center"/>
        </w:trPr>
        <w:tc>
          <w:tcPr>
            <w:tcW w:w="1296" w:type="dxa"/>
            <w:vAlign w:val="center"/>
          </w:tcPr>
          <w:p w14:paraId="2F232C3C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3</w:t>
            </w:r>
          </w:p>
        </w:tc>
        <w:tc>
          <w:tcPr>
            <w:tcW w:w="378" w:type="dxa"/>
          </w:tcPr>
          <w:p w14:paraId="7364BD4E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7ABF4C6C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17E3CB71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19005970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3D73D7AF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20261EAE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7173C556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01666311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4FF3292A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3E7F0D9F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2B3A5824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78542C93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503EF8E4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1ADF157A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7B47AA34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075998A3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</w:tr>
      <w:tr w:rsidR="00B72DA2" w:rsidRPr="00B72DA2" w14:paraId="5DC57F61" w14:textId="77777777" w:rsidTr="006F279C">
        <w:trPr>
          <w:cantSplit/>
          <w:jc w:val="center"/>
        </w:trPr>
        <w:tc>
          <w:tcPr>
            <w:tcW w:w="1296" w:type="dxa"/>
            <w:vAlign w:val="center"/>
          </w:tcPr>
          <w:p w14:paraId="4B959FC0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4</w:t>
            </w:r>
          </w:p>
        </w:tc>
        <w:tc>
          <w:tcPr>
            <w:tcW w:w="378" w:type="dxa"/>
          </w:tcPr>
          <w:p w14:paraId="461E662F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17430653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01564B30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668F2A48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1D55EEB1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04B2B5C6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56F42C9E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7060925F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43DC32B5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71922EAE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1015BCC1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2CF6EF30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1842CB53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557EDC2F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7ED1D747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533CC7B0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</w:tr>
      <w:tr w:rsidR="00B72DA2" w:rsidRPr="00B72DA2" w14:paraId="3632C192" w14:textId="77777777" w:rsidTr="006F279C">
        <w:trPr>
          <w:cantSplit/>
          <w:jc w:val="center"/>
        </w:trPr>
        <w:tc>
          <w:tcPr>
            <w:tcW w:w="1296" w:type="dxa"/>
            <w:vAlign w:val="center"/>
          </w:tcPr>
          <w:p w14:paraId="7CB4A146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5</w:t>
            </w:r>
          </w:p>
        </w:tc>
        <w:tc>
          <w:tcPr>
            <w:tcW w:w="378" w:type="dxa"/>
          </w:tcPr>
          <w:p w14:paraId="389BEFFE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5152BCF6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6E281377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127F9DDD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44D7F4D6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2BD88F82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2E0638EE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3FC2DFF9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3217214F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3C65A2F9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222A0B0B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41F65DA4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237342B5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17D2E356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10681BF5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050544F3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</w:tr>
      <w:tr w:rsidR="00B72DA2" w:rsidRPr="00B72DA2" w14:paraId="7C3BAB73" w14:textId="77777777" w:rsidTr="006F279C">
        <w:trPr>
          <w:cantSplit/>
          <w:jc w:val="center"/>
        </w:trPr>
        <w:tc>
          <w:tcPr>
            <w:tcW w:w="1296" w:type="dxa"/>
            <w:vAlign w:val="center"/>
          </w:tcPr>
          <w:p w14:paraId="5438C6B8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6</w:t>
            </w:r>
          </w:p>
        </w:tc>
        <w:tc>
          <w:tcPr>
            <w:tcW w:w="378" w:type="dxa"/>
          </w:tcPr>
          <w:p w14:paraId="212C6207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3EB97093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6B207C8F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58576CE3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2CF932E2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6F21C996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7E3F7640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63A871B4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501EFB5A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4F9D9A4A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6C34E69E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44801E27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0211A799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7A573B7F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7F9269B3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2EEE04D2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</w:tr>
      <w:tr w:rsidR="00B72DA2" w:rsidRPr="00B72DA2" w14:paraId="7D2CD04F" w14:textId="77777777" w:rsidTr="006F279C">
        <w:trPr>
          <w:cantSplit/>
          <w:jc w:val="center"/>
        </w:trPr>
        <w:tc>
          <w:tcPr>
            <w:tcW w:w="1296" w:type="dxa"/>
            <w:vAlign w:val="center"/>
          </w:tcPr>
          <w:p w14:paraId="182D5FB4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7</w:t>
            </w:r>
          </w:p>
        </w:tc>
        <w:tc>
          <w:tcPr>
            <w:tcW w:w="378" w:type="dxa"/>
          </w:tcPr>
          <w:p w14:paraId="1FBD38DC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393B19CD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2B59AB0F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2A043345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7E2FA937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057BAA4E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7441279B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02996B22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52AFBAB6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3A9ABD46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5D5BF926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2C721507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2F9D6870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44BC61AF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09FC5DFB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31AE0CC6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</w:tr>
      <w:tr w:rsidR="00B72DA2" w:rsidRPr="00B72DA2" w14:paraId="7B5DB2A8" w14:textId="77777777" w:rsidTr="006F279C">
        <w:trPr>
          <w:cantSplit/>
          <w:jc w:val="center"/>
        </w:trPr>
        <w:tc>
          <w:tcPr>
            <w:tcW w:w="1296" w:type="dxa"/>
            <w:vAlign w:val="center"/>
          </w:tcPr>
          <w:p w14:paraId="3B40525F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8</w:t>
            </w:r>
          </w:p>
        </w:tc>
        <w:tc>
          <w:tcPr>
            <w:tcW w:w="378" w:type="dxa"/>
          </w:tcPr>
          <w:p w14:paraId="2DA4E11A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295C6D13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59D14871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4CD50F63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24BC17DE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5EEC5D63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2CC79295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7F4F1C04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18F2C702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34C94D73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29AD17AF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7072656B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6FA9B9B2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5D45DD5F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5C4A5B27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2B97D89C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</w:tr>
      <w:tr w:rsidR="00B72DA2" w:rsidRPr="00B72DA2" w14:paraId="2EAFB8C0" w14:textId="77777777" w:rsidTr="006F279C">
        <w:trPr>
          <w:cantSplit/>
          <w:jc w:val="center"/>
        </w:trPr>
        <w:tc>
          <w:tcPr>
            <w:tcW w:w="1296" w:type="dxa"/>
            <w:vAlign w:val="center"/>
          </w:tcPr>
          <w:p w14:paraId="549BDD01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9</w:t>
            </w:r>
          </w:p>
        </w:tc>
        <w:tc>
          <w:tcPr>
            <w:tcW w:w="378" w:type="dxa"/>
          </w:tcPr>
          <w:p w14:paraId="7A7A4082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3F09B091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71C76F88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0B0EB1D7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4DC93B47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3BF3F925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19A9DEEE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24DA05D0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5B1DBCA0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1EDA2B95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32C6A45C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099C1DDD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453262DA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39072E8C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6391732B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5DFC2F4E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</w:tr>
      <w:tr w:rsidR="00B72DA2" w:rsidRPr="00B72DA2" w14:paraId="62070958" w14:textId="77777777" w:rsidTr="006F279C">
        <w:trPr>
          <w:cantSplit/>
          <w:jc w:val="center"/>
        </w:trPr>
        <w:tc>
          <w:tcPr>
            <w:tcW w:w="1296" w:type="dxa"/>
            <w:vAlign w:val="center"/>
          </w:tcPr>
          <w:p w14:paraId="264F696E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10</w:t>
            </w:r>
          </w:p>
        </w:tc>
        <w:tc>
          <w:tcPr>
            <w:tcW w:w="378" w:type="dxa"/>
          </w:tcPr>
          <w:p w14:paraId="4F8C65F8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5830C019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6146533A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61F3B13C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5CE32A7B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11E188CD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1449EB54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72D5BA99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0C646B8F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037EF6B0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38CA7815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4A6D95AB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6913AB5E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32A224B8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11676C15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47AA0ECF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</w:tr>
      <w:tr w:rsidR="00B72DA2" w:rsidRPr="00B72DA2" w14:paraId="42B92294" w14:textId="77777777" w:rsidTr="006F279C">
        <w:trPr>
          <w:cantSplit/>
          <w:jc w:val="center"/>
        </w:trPr>
        <w:tc>
          <w:tcPr>
            <w:tcW w:w="1296" w:type="dxa"/>
            <w:vAlign w:val="center"/>
          </w:tcPr>
          <w:p w14:paraId="42FE4F42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11</w:t>
            </w:r>
          </w:p>
        </w:tc>
        <w:tc>
          <w:tcPr>
            <w:tcW w:w="378" w:type="dxa"/>
          </w:tcPr>
          <w:p w14:paraId="31336C19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1CC6BBBF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0F1D5EDD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74CCFAE8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76C28014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1EB86B64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23FC9300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2BA03F44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3DA7EC7E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6E2880FA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22E8E38B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5B6E148D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291742E2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7C6DB3E3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179AF8DD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2F49F141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</w:tr>
      <w:tr w:rsidR="00B72DA2" w:rsidRPr="00B72DA2" w14:paraId="583089F8" w14:textId="77777777" w:rsidTr="006F279C">
        <w:trPr>
          <w:cantSplit/>
          <w:jc w:val="center"/>
        </w:trPr>
        <w:tc>
          <w:tcPr>
            <w:tcW w:w="1296" w:type="dxa"/>
            <w:vAlign w:val="center"/>
          </w:tcPr>
          <w:p w14:paraId="53706B0B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12</w:t>
            </w:r>
          </w:p>
        </w:tc>
        <w:tc>
          <w:tcPr>
            <w:tcW w:w="378" w:type="dxa"/>
          </w:tcPr>
          <w:p w14:paraId="1AC778B0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716DBCCB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19F0B52E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42635BE2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78C8D373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4B64E7A0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7916C0E9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78F39809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341C98F7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482513C5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517456D0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77335921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07EF3297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7E747809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552DDF6A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5BE0BFF2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</w:tr>
      <w:tr w:rsidR="00B72DA2" w:rsidRPr="00B72DA2" w14:paraId="0D6D5C93" w14:textId="77777777" w:rsidTr="006F279C">
        <w:trPr>
          <w:cantSplit/>
          <w:jc w:val="center"/>
        </w:trPr>
        <w:tc>
          <w:tcPr>
            <w:tcW w:w="1296" w:type="dxa"/>
            <w:vAlign w:val="center"/>
          </w:tcPr>
          <w:p w14:paraId="5929CDE0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13</w:t>
            </w:r>
          </w:p>
        </w:tc>
        <w:tc>
          <w:tcPr>
            <w:tcW w:w="378" w:type="dxa"/>
          </w:tcPr>
          <w:p w14:paraId="33CC01F6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34741050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63A28DA6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6E21092C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0469BE18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67AE61C7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27E9FEF0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56E60963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520310C0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5AA68445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412D21D5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7B77CF41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3E56D983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24E35BD2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414649FA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4090C89F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</w:tr>
      <w:tr w:rsidR="00B72DA2" w:rsidRPr="00B72DA2" w14:paraId="467F8183" w14:textId="77777777" w:rsidTr="006F279C">
        <w:trPr>
          <w:cantSplit/>
          <w:jc w:val="center"/>
        </w:trPr>
        <w:tc>
          <w:tcPr>
            <w:tcW w:w="1296" w:type="dxa"/>
            <w:vAlign w:val="center"/>
          </w:tcPr>
          <w:p w14:paraId="37851A97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14</w:t>
            </w:r>
          </w:p>
        </w:tc>
        <w:tc>
          <w:tcPr>
            <w:tcW w:w="378" w:type="dxa"/>
          </w:tcPr>
          <w:p w14:paraId="0859ECA0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7CD75A76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6CB664BD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2C439AE0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389952BA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6D076AC1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50976F5D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5C98295C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5477A1CF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0C8777EA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44100D32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36D7120E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73DC6339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68D76E20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2BA8BB89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032F3E8E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</w:tr>
      <w:tr w:rsidR="00B72DA2" w:rsidRPr="00B72DA2" w14:paraId="1A542A38" w14:textId="77777777" w:rsidTr="006F279C">
        <w:trPr>
          <w:cantSplit/>
          <w:jc w:val="center"/>
        </w:trPr>
        <w:tc>
          <w:tcPr>
            <w:tcW w:w="1296" w:type="dxa"/>
            <w:vAlign w:val="center"/>
          </w:tcPr>
          <w:p w14:paraId="249853B6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15</w:t>
            </w:r>
          </w:p>
        </w:tc>
        <w:tc>
          <w:tcPr>
            <w:tcW w:w="378" w:type="dxa"/>
          </w:tcPr>
          <w:p w14:paraId="02D044CA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0AEB9A6E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0B90256A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33F80780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4D448654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58E22CBD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77DB41E6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317BFC55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7C8C1261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24AA1AB6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2CCF7B2E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2EB55CFE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7EBD4879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3E923FBF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0BA44A8C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38CC8D44" w14:textId="77777777" w:rsidR="00B72DA2" w:rsidRPr="00B72DA2" w:rsidRDefault="00B72DA2" w:rsidP="00B72DA2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</w:tr>
    </w:tbl>
    <w:p w14:paraId="1E4A172E" w14:textId="781A6FCC" w:rsidR="00B72DA2" w:rsidRDefault="00B72DA2" w:rsidP="00FE534B">
      <w:pPr>
        <w:pStyle w:val="a0"/>
        <w:spacing w:after="0" w:line="252" w:lineRule="auto"/>
        <w:rPr>
          <w:rFonts w:eastAsia="等线"/>
          <w:szCs w:val="20"/>
          <w:lang w:val="en-GB" w:eastAsia="zh-CN"/>
        </w:rPr>
      </w:pPr>
    </w:p>
    <w:p w14:paraId="2A02DD71" w14:textId="5D028508" w:rsidR="00BD52CF" w:rsidRDefault="00FE534B" w:rsidP="001B3722">
      <w:pPr>
        <w:pStyle w:val="a0"/>
        <w:spacing w:line="252" w:lineRule="auto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val="en-GB" w:eastAsia="zh-CN"/>
        </w:rPr>
        <w:t xml:space="preserve">Due to the orthogonality between any two rows in Table 1, some companies propose to reuse the </w:t>
      </w:r>
      <m:oMath>
        <m:r>
          <w:rPr>
            <w:rFonts w:ascii="Cambria Math" w:eastAsia="等线"/>
            <w:lang w:val="en-GB" w:eastAsia="zh-CN"/>
          </w:rPr>
          <m:t>w</m:t>
        </m:r>
        <m:d>
          <m:dPr>
            <m:ctrlPr>
              <w:rPr>
                <w:rFonts w:ascii="Cambria Math" w:eastAsia="等线" w:hAnsi="Cambria Math"/>
                <w:i/>
                <w:lang w:val="en-GB" w:eastAsia="zh-CN"/>
              </w:rPr>
            </m:ctrlPr>
          </m:dPr>
          <m:e>
            <m:r>
              <w:rPr>
                <w:rFonts w:ascii="Cambria Math" w:eastAsia="等线"/>
                <w:lang w:val="en-GB" w:eastAsia="zh-CN"/>
              </w:rPr>
              <m:t>n</m:t>
            </m:r>
          </m:e>
        </m:d>
      </m:oMath>
      <w:r>
        <w:rPr>
          <w:rFonts w:eastAsia="等线" w:hint="eastAsia"/>
          <w:lang w:val="en-GB" w:eastAsia="zh-CN"/>
        </w:rPr>
        <w:t xml:space="preserve"> </w:t>
      </w:r>
      <w:r>
        <w:rPr>
          <w:rFonts w:eastAsia="等线"/>
          <w:lang w:val="en-GB" w:eastAsia="zh-CN"/>
        </w:rPr>
        <w:t xml:space="preserve">to implement CDM DMRS without spreading. </w:t>
      </w:r>
      <w:r w:rsidR="001A33B3">
        <w:rPr>
          <w:rFonts w:eastAsia="等线"/>
          <w:lang w:val="en-GB" w:eastAsia="zh-CN"/>
        </w:rPr>
        <w:t xml:space="preserve">However, without DMRS spreading, the CDM DMRS cannot be </w:t>
      </w:r>
      <w:r w:rsidR="008779B2">
        <w:rPr>
          <w:rFonts w:eastAsia="等线"/>
          <w:lang w:val="en-GB" w:eastAsia="zh-CN"/>
        </w:rPr>
        <w:t>achieved</w:t>
      </w:r>
      <w:r w:rsidR="001A33B3">
        <w:rPr>
          <w:rFonts w:eastAsia="等线"/>
          <w:lang w:val="en-GB" w:eastAsia="zh-CN"/>
        </w:rPr>
        <w:t xml:space="preserve"> for </w:t>
      </w:r>
      <w:r w:rsidR="008779B2">
        <w:rPr>
          <w:rFonts w:eastAsia="等线"/>
          <w:lang w:val="en-GB" w:eastAsia="zh-CN"/>
        </w:rPr>
        <w:t>the following</w:t>
      </w:r>
      <w:r w:rsidR="001A33B3">
        <w:rPr>
          <w:rFonts w:eastAsia="等线"/>
          <w:lang w:val="en-GB" w:eastAsia="zh-CN"/>
        </w:rPr>
        <w:t xml:space="preserve"> reasons: firstly, the </w:t>
      </w:r>
      <m:oMath>
        <m:r>
          <w:rPr>
            <w:rFonts w:ascii="Cambria Math"/>
          </w:rPr>
          <m:t>c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n</m:t>
            </m:r>
          </m:e>
        </m:d>
      </m:oMath>
      <w:r w:rsidR="001A33B3">
        <w:rPr>
          <w:rFonts w:eastAsia="等线" w:hint="eastAsia"/>
          <w:lang w:eastAsia="zh-CN"/>
        </w:rPr>
        <w:t xml:space="preserve"> </w:t>
      </w:r>
      <w:r w:rsidR="001A33B3">
        <w:rPr>
          <w:rFonts w:eastAsia="等线"/>
          <w:lang w:eastAsia="zh-CN"/>
        </w:rPr>
        <w:t xml:space="preserve">in the </w:t>
      </w:r>
      <w:r w:rsidR="001A33B3">
        <w:rPr>
          <w:rFonts w:eastAsia="等线"/>
          <w:szCs w:val="20"/>
          <w:lang w:eastAsia="zh-CN"/>
        </w:rPr>
        <w:t>legacy DMRS sequence varies on every slot</w:t>
      </w:r>
      <w:r w:rsidR="008779B2">
        <w:rPr>
          <w:rFonts w:eastAsia="等线"/>
          <w:szCs w:val="20"/>
          <w:lang w:eastAsia="zh-CN"/>
        </w:rPr>
        <w:t>, resulting in different complex value</w:t>
      </w:r>
      <w:r w:rsidR="003D5CE2">
        <w:rPr>
          <w:rFonts w:eastAsia="等线"/>
          <w:szCs w:val="20"/>
          <w:lang w:eastAsia="zh-CN"/>
        </w:rPr>
        <w:t xml:space="preserve">s carried on </w:t>
      </w:r>
      <w:r w:rsidR="00847685">
        <w:rPr>
          <w:rFonts w:eastAsia="等线"/>
          <w:szCs w:val="20"/>
          <w:lang w:eastAsia="zh-CN"/>
        </w:rPr>
        <w:t xml:space="preserve">the </w:t>
      </w:r>
      <w:r w:rsidR="003D5CE2">
        <w:rPr>
          <w:rFonts w:eastAsia="等线"/>
          <w:szCs w:val="20"/>
          <w:lang w:eastAsia="zh-CN"/>
        </w:rPr>
        <w:t>DMRS symbols within an CDM group</w:t>
      </w:r>
      <w:r w:rsidR="001A33B3">
        <w:rPr>
          <w:rFonts w:eastAsia="等线"/>
          <w:szCs w:val="20"/>
          <w:lang w:eastAsia="zh-CN"/>
        </w:rPr>
        <w:t xml:space="preserve">. </w:t>
      </w:r>
      <w:r w:rsidR="00847685">
        <w:rPr>
          <w:rFonts w:eastAsia="等线"/>
          <w:szCs w:val="20"/>
          <w:lang w:eastAsia="zh-CN"/>
        </w:rPr>
        <w:t>In addition</w:t>
      </w:r>
      <w:r w:rsidR="001A33B3">
        <w:rPr>
          <w:rFonts w:eastAsia="等线"/>
          <w:szCs w:val="20"/>
          <w:lang w:eastAsia="zh-CN"/>
        </w:rPr>
        <w:t>, some rows</w:t>
      </w:r>
      <w:r w:rsidR="001B3722">
        <w:rPr>
          <w:rFonts w:eastAsia="等线"/>
          <w:szCs w:val="20"/>
          <w:lang w:eastAsia="zh-CN"/>
        </w:rPr>
        <w:t xml:space="preserve"> in Table 1</w:t>
      </w:r>
      <w:r w:rsidR="001A33B3">
        <w:rPr>
          <w:rFonts w:eastAsia="等线"/>
          <w:szCs w:val="20"/>
          <w:lang w:eastAsia="zh-CN"/>
        </w:rPr>
        <w:t xml:space="preserve"> only support OCC4 instead of O</w:t>
      </w:r>
      <w:r w:rsidR="001A33B3" w:rsidRPr="001B3722">
        <w:rPr>
          <w:rFonts w:eastAsia="等线"/>
          <w:szCs w:val="20"/>
          <w:lang w:eastAsia="zh-CN"/>
        </w:rPr>
        <w:t xml:space="preserve">CC2, e.g., </w:t>
      </w:r>
      <m:oMath>
        <m:r>
          <m:rPr>
            <m:sty m:val="bi"/>
          </m:rPr>
          <w:rPr>
            <w:rFonts w:ascii="Cambria Math" w:eastAsia="等线" w:hAnsi="Arial"/>
            <w:szCs w:val="20"/>
            <w:lang w:val="en-GB"/>
          </w:rPr>
          <m:t>u</m:t>
        </m:r>
        <m:r>
          <m:rPr>
            <m:sty m:val="bi"/>
          </m:rPr>
          <w:rPr>
            <w:rFonts w:ascii="Cambria Math" w:eastAsia="等线" w:hAnsi="Cambria Math"/>
            <w:szCs w:val="20"/>
            <w:lang w:val="en-GB"/>
          </w:rPr>
          <m:t>=</m:t>
        </m:r>
        <m:r>
          <w:rPr>
            <w:rFonts w:ascii="Cambria Math" w:eastAsia="等线" w:hAnsi="Cambria Math"/>
            <w:szCs w:val="20"/>
            <w:lang w:val="en-GB"/>
          </w:rPr>
          <m:t>2/6/10/14</m:t>
        </m:r>
      </m:oMath>
      <w:r w:rsidR="00A36084" w:rsidRPr="001B3722">
        <w:rPr>
          <w:rFonts w:eastAsia="等线" w:hint="eastAsia"/>
          <w:szCs w:val="20"/>
          <w:lang w:val="en-GB" w:eastAsia="zh-CN"/>
        </w:rPr>
        <w:t>.</w:t>
      </w:r>
      <w:r w:rsidR="00A36084" w:rsidRPr="001B3722">
        <w:rPr>
          <w:rFonts w:eastAsia="等线"/>
          <w:szCs w:val="20"/>
          <w:lang w:val="en-GB" w:eastAsia="zh-CN"/>
        </w:rPr>
        <w:t xml:space="preserve"> </w:t>
      </w:r>
      <w:r w:rsidR="001B3722" w:rsidRPr="001B3722">
        <w:rPr>
          <w:rFonts w:eastAsia="等线"/>
          <w:szCs w:val="20"/>
          <w:lang w:val="en-GB" w:eastAsia="zh-CN"/>
        </w:rPr>
        <w:t xml:space="preserve">Thus, </w:t>
      </w:r>
      <w:r w:rsidR="00847685">
        <w:rPr>
          <w:rFonts w:eastAsia="等线"/>
          <w:szCs w:val="20"/>
          <w:lang w:val="en-GB" w:eastAsia="zh-CN"/>
        </w:rPr>
        <w:t xml:space="preserve">the CDM DMRS cannot be achieved without DMRS spreading. Therefore, </w:t>
      </w:r>
      <w:r w:rsidR="00C12AA4">
        <w:rPr>
          <w:rFonts w:eastAsia="等线"/>
          <w:szCs w:val="20"/>
          <w:lang w:eastAsia="zh-CN"/>
        </w:rPr>
        <w:t xml:space="preserve">OCC2 spreading/repeated resource mapping </w:t>
      </w:r>
      <w:r w:rsidR="002B744C">
        <w:rPr>
          <w:rFonts w:eastAsia="等线"/>
          <w:szCs w:val="20"/>
          <w:lang w:eastAsia="zh-CN"/>
        </w:rPr>
        <w:t>across DMRS symbols in adjacent slots</w:t>
      </w:r>
      <w:r w:rsidR="00A05967">
        <w:rPr>
          <w:rFonts w:eastAsia="等线"/>
          <w:szCs w:val="20"/>
          <w:lang w:eastAsia="zh-CN"/>
        </w:rPr>
        <w:t xml:space="preserve"> </w:t>
      </w:r>
      <w:r w:rsidR="00A05967" w:rsidRPr="00A05967">
        <w:rPr>
          <w:rFonts w:eastAsia="等线"/>
          <w:szCs w:val="20"/>
          <w:lang w:eastAsia="zh-CN"/>
        </w:rPr>
        <w:t xml:space="preserve">with orthogonal sequence </w:t>
      </w:r>
      <m:oMath>
        <m:sSub>
          <m:sSubPr>
            <m:ctrlPr>
              <w:rPr>
                <w:rFonts w:ascii="Cambria Math" w:eastAsia="等线" w:hAnsi="Cambria Math"/>
                <w:i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等线" w:hAnsi="Cambria Math"/>
                <w:szCs w:val="20"/>
                <w:lang w:val="en-GB" w:eastAsia="zh-CN"/>
              </w:rPr>
              <m:t>w</m:t>
            </m:r>
          </m:e>
          <m:sub>
            <m:r>
              <m:rPr>
                <m:nor/>
              </m:rPr>
              <w:rPr>
                <w:rFonts w:eastAsia="等线"/>
                <w:szCs w:val="20"/>
                <w:lang w:val="en-GB" w:eastAsia="zh-CN"/>
              </w:rPr>
              <m:t>r</m:t>
            </m:r>
            <m:ctrlPr>
              <w:rPr>
                <w:rFonts w:ascii="Cambria Math" w:eastAsia="等线" w:hAnsi="Cambria Math"/>
                <w:szCs w:val="20"/>
                <w:lang w:val="en-GB" w:eastAsia="zh-CN"/>
              </w:rPr>
            </m:ctrlPr>
          </m:sub>
        </m:sSub>
        <m:d>
          <m:dPr>
            <m:ctrlPr>
              <w:rPr>
                <w:rFonts w:ascii="Cambria Math" w:eastAsia="等线" w:hAnsi="Cambria Math"/>
                <w:i/>
                <w:szCs w:val="20"/>
                <w:lang w:val="en-GB" w:eastAsia="zh-CN"/>
              </w:rPr>
            </m:ctrlPr>
          </m:dPr>
          <m:e>
            <m:r>
              <w:rPr>
                <w:rFonts w:ascii="Cambria Math" w:eastAsia="等线" w:hAnsi="Cambria Math"/>
                <w:szCs w:val="20"/>
                <w:lang w:val="en-GB" w:eastAsia="zh-CN"/>
              </w:rPr>
              <m:t>m</m:t>
            </m:r>
          </m:e>
        </m:d>
        <m:r>
          <w:rPr>
            <w:rFonts w:ascii="Cambria Math" w:eastAsia="等线" w:hAnsi="Cambria Math"/>
            <w:szCs w:val="20"/>
            <w:lang w:val="en-GB" w:eastAsia="zh-CN"/>
          </w:rPr>
          <m:t>,m=0,…</m:t>
        </m:r>
        <m:sSub>
          <m:sSubPr>
            <m:ctrlPr>
              <w:rPr>
                <w:rFonts w:ascii="Cambria Math" w:eastAsia="等线" w:hAnsi="Cambria Math"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="等线"/>
                <w:szCs w:val="20"/>
                <w:lang w:eastAsia="zh-CN"/>
              </w:rPr>
              <m:t>SF</m:t>
            </m:r>
          </m:sub>
        </m:sSub>
        <m:r>
          <w:rPr>
            <w:rFonts w:ascii="Cambria Math" w:eastAsia="等线" w:hAnsi="Cambria Math"/>
            <w:szCs w:val="20"/>
            <w:lang w:val="en-GB" w:eastAsia="zh-CN"/>
          </w:rPr>
          <m:t>-1</m:t>
        </m:r>
      </m:oMath>
      <w:r w:rsidR="002B744C" w:rsidRPr="00A05967">
        <w:rPr>
          <w:rFonts w:eastAsia="等线"/>
          <w:szCs w:val="20"/>
          <w:lang w:eastAsia="zh-CN"/>
        </w:rPr>
        <w:t xml:space="preserve"> </w:t>
      </w:r>
      <w:r w:rsidR="001B3722">
        <w:rPr>
          <w:rFonts w:eastAsia="等线"/>
          <w:szCs w:val="20"/>
          <w:lang w:eastAsia="zh-CN"/>
        </w:rPr>
        <w:t>should be supported</w:t>
      </w:r>
      <w:r w:rsidR="002B744C">
        <w:rPr>
          <w:rFonts w:eastAsia="等线"/>
          <w:szCs w:val="20"/>
          <w:lang w:eastAsia="zh-CN"/>
        </w:rPr>
        <w:t xml:space="preserve"> to implement CDM DMRS</w:t>
      </w:r>
      <w:r w:rsidR="00325A11">
        <w:rPr>
          <w:rFonts w:eastAsia="等线" w:hint="eastAsia"/>
          <w:szCs w:val="20"/>
          <w:lang w:eastAsia="zh-CN"/>
        </w:rPr>
        <w:t>,</w:t>
      </w:r>
      <w:r w:rsidR="00325A11">
        <w:rPr>
          <w:rFonts w:eastAsia="等线"/>
          <w:szCs w:val="20"/>
          <w:lang w:eastAsia="zh-CN"/>
        </w:rPr>
        <w:t xml:space="preserve"> as illustr</w:t>
      </w:r>
      <w:r w:rsidR="00A05967">
        <w:rPr>
          <w:rFonts w:eastAsia="等线"/>
          <w:szCs w:val="20"/>
          <w:lang w:eastAsia="zh-CN"/>
        </w:rPr>
        <w:t xml:space="preserve">ated in Fig 4. </w:t>
      </w:r>
    </w:p>
    <w:p w14:paraId="5F5FC187" w14:textId="5F59CB3E" w:rsidR="002E0701" w:rsidRDefault="00A05967" w:rsidP="00A05967">
      <w:pPr>
        <w:pStyle w:val="a0"/>
        <w:spacing w:line="252" w:lineRule="auto"/>
        <w:jc w:val="center"/>
        <w:rPr>
          <w:rFonts w:eastAsia="等线"/>
          <w:szCs w:val="20"/>
          <w:lang w:eastAsia="zh-CN"/>
        </w:rPr>
      </w:pPr>
      <w:r w:rsidRPr="00A05967">
        <w:rPr>
          <w:noProof/>
        </w:rPr>
        <w:lastRenderedPageBreak/>
        <w:drawing>
          <wp:inline distT="0" distB="0" distL="0" distR="0" wp14:anchorId="5F90DF62" wp14:editId="4B20DC33">
            <wp:extent cx="2674620" cy="70866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462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B9B662" w14:textId="4271AFF2" w:rsidR="00A05967" w:rsidRDefault="00A05967" w:rsidP="00A05967">
      <w:pPr>
        <w:pStyle w:val="a0"/>
        <w:spacing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 w:hint="eastAsia"/>
          <w:bCs/>
          <w:szCs w:val="20"/>
          <w:lang w:val="en-GB" w:eastAsia="zh-CN"/>
        </w:rPr>
        <w:t>F</w:t>
      </w:r>
      <w:r>
        <w:rPr>
          <w:rFonts w:eastAsiaTheme="minorEastAsia"/>
          <w:bCs/>
          <w:szCs w:val="20"/>
          <w:lang w:val="en-GB" w:eastAsia="zh-CN"/>
        </w:rPr>
        <w:t>ig 4. CDM DMRS with legacy pattern and OCC length = 2</w:t>
      </w:r>
    </w:p>
    <w:p w14:paraId="0B9476CD" w14:textId="45FAD2FF" w:rsidR="00EA4547" w:rsidRDefault="00EA4547" w:rsidP="00EA4547">
      <w:pPr>
        <w:pStyle w:val="a0"/>
        <w:spacing w:line="252" w:lineRule="auto"/>
        <w:rPr>
          <w:rFonts w:ascii="Times" w:eastAsiaTheme="minorEastAsia" w:hAnsi="Times"/>
          <w:b/>
          <w:iCs/>
          <w:szCs w:val="20"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3: Without DMRS spreading, the CDM DMRS cannot be </w:t>
      </w:r>
      <w:r w:rsidR="00847685">
        <w:rPr>
          <w:rFonts w:ascii="Times" w:eastAsiaTheme="minorEastAsia" w:hAnsi="Times"/>
          <w:b/>
          <w:lang w:val="en-GB" w:eastAsia="zh-CN"/>
        </w:rPr>
        <w:t>achieved</w:t>
      </w:r>
      <w:r>
        <w:rPr>
          <w:rFonts w:ascii="Times" w:eastAsiaTheme="minorEastAsia" w:hAnsi="Times"/>
          <w:b/>
          <w:lang w:val="en-GB" w:eastAsia="zh-CN"/>
        </w:rPr>
        <w:t xml:space="preserve"> to</w:t>
      </w:r>
      <w:r w:rsidRPr="00EA4547">
        <w:rPr>
          <w:rFonts w:ascii="Times" w:eastAsiaTheme="minorEastAsia" w:hAnsi="Times"/>
          <w:b/>
          <w:lang w:val="en-GB" w:eastAsia="zh-CN"/>
        </w:rPr>
        <w:t xml:space="preserve"> </w:t>
      </w:r>
      <w:r w:rsidRPr="00EA4547">
        <w:rPr>
          <w:rFonts w:ascii="Times" w:eastAsiaTheme="minorEastAsia" w:hAnsi="Times"/>
          <w:b/>
          <w:iCs/>
          <w:szCs w:val="20"/>
          <w:lang w:eastAsia="zh-CN"/>
        </w:rPr>
        <w:t>keep the orthogonality of channel estimation between the OCC-multiplexed UEs</w:t>
      </w:r>
      <w:r>
        <w:rPr>
          <w:rFonts w:ascii="Times" w:eastAsiaTheme="minorEastAsia" w:hAnsi="Times"/>
          <w:b/>
          <w:iCs/>
          <w:szCs w:val="20"/>
          <w:lang w:eastAsia="zh-CN"/>
        </w:rPr>
        <w:t>.</w:t>
      </w:r>
    </w:p>
    <w:p w14:paraId="205E2964" w14:textId="67ABCC92" w:rsidR="00EA4547" w:rsidRDefault="00EA4547" w:rsidP="008B5C20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Proposal 4: </w:t>
      </w:r>
      <w:r w:rsidRPr="00EA4547">
        <w:rPr>
          <w:rFonts w:ascii="Times" w:eastAsiaTheme="minorEastAsia" w:hAnsi="Times"/>
          <w:b/>
          <w:lang w:eastAsia="zh-CN"/>
        </w:rPr>
        <w:t xml:space="preserve">OCC2 spreading/repeated resource mapping across DMRS symbols in adjacent slots with orthogonal sequence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GB" w:eastAsia="zh-CN"/>
              </w:rPr>
              <m:t>w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lang w:val="en-GB" w:eastAsia="zh-CN"/>
              </w:rPr>
              <m:t>r</m:t>
            </m:r>
            <m:ctrlPr>
              <w:rPr>
                <w:rFonts w:ascii="Cambria Math" w:eastAsiaTheme="minorEastAsia" w:hAnsi="Cambria Math"/>
                <w:b/>
                <w:lang w:val="en-GB" w:eastAsia="zh-CN"/>
              </w:rPr>
            </m:ctrlPr>
          </m:sub>
        </m:sSub>
        <m:d>
          <m:dPr>
            <m:ctrlPr>
              <w:rPr>
                <w:rFonts w:ascii="Cambria Math" w:eastAsiaTheme="minorEastAsia" w:hAnsi="Cambria Math"/>
                <w:b/>
                <w:i/>
                <w:lang w:val="en-GB" w:eastAsia="zh-CN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GB" w:eastAsia="zh-CN"/>
              </w:rPr>
              <m:t>m</m:t>
            </m:r>
          </m:e>
        </m:d>
        <m:r>
          <m:rPr>
            <m:sty m:val="bi"/>
          </m:rPr>
          <w:rPr>
            <w:rFonts w:ascii="Cambria Math" w:eastAsiaTheme="minorEastAsia" w:hAnsi="Cambria Math"/>
            <w:lang w:val="en-GB" w:eastAsia="zh-CN"/>
          </w:rPr>
          <m:t>,m=0,…</m:t>
        </m:r>
        <m:sSub>
          <m:sSubPr>
            <m:ctrlPr>
              <w:rPr>
                <w:rFonts w:ascii="Cambria Math" w:eastAsiaTheme="minorEastAsia" w:hAnsi="Cambria Math"/>
                <w:b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lang w:eastAsia="zh-CN"/>
              </w:rPr>
              <m:t>SF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val="en-GB" w:eastAsia="zh-CN"/>
          </w:rPr>
          <m:t>-1</m:t>
        </m:r>
      </m:oMath>
      <w:r w:rsidRPr="00EA4547">
        <w:rPr>
          <w:rFonts w:ascii="Times" w:eastAsiaTheme="minorEastAsia" w:hAnsi="Times"/>
          <w:b/>
          <w:lang w:eastAsia="zh-CN"/>
        </w:rPr>
        <w:t xml:space="preserve"> </w:t>
      </w:r>
      <w:r>
        <w:rPr>
          <w:rFonts w:ascii="Times" w:eastAsiaTheme="minorEastAsia" w:hAnsi="Times" w:hint="eastAsia"/>
          <w:b/>
          <w:lang w:eastAsia="zh-CN"/>
        </w:rPr>
        <w:t>is</w:t>
      </w:r>
      <w:r w:rsidRPr="00EA4547">
        <w:rPr>
          <w:rFonts w:ascii="Times" w:eastAsiaTheme="minorEastAsia" w:hAnsi="Times"/>
          <w:b/>
          <w:lang w:eastAsia="zh-CN"/>
        </w:rPr>
        <w:t xml:space="preserve"> supported to implement CDM DMRS</w:t>
      </w:r>
      <w:r w:rsidR="00F8514B">
        <w:rPr>
          <w:rFonts w:ascii="Times" w:eastAsiaTheme="minorEastAsia" w:hAnsi="Times"/>
          <w:b/>
          <w:lang w:eastAsia="zh-CN"/>
        </w:rPr>
        <w:t>.</w:t>
      </w:r>
    </w:p>
    <w:p w14:paraId="2C3BE455" w14:textId="77777777" w:rsidR="00EA4547" w:rsidRPr="00EA4547" w:rsidRDefault="00EA4547" w:rsidP="00EA4547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</w:p>
    <w:p w14:paraId="397F8D0A" w14:textId="7A658440" w:rsidR="00A05967" w:rsidRPr="00AF5D39" w:rsidRDefault="001A351C" w:rsidP="00AF5D39">
      <w:pPr>
        <w:pStyle w:val="2"/>
        <w:tabs>
          <w:tab w:val="left" w:pos="709"/>
        </w:tabs>
        <w:spacing w:before="180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>Other cases support OCC</w:t>
      </w:r>
    </w:p>
    <w:p w14:paraId="73490C85" w14:textId="5D576F95" w:rsidR="001A1BBB" w:rsidRDefault="00AF5D39" w:rsidP="00A703C0">
      <w:pPr>
        <w:pStyle w:val="a0"/>
        <w:spacing w:line="252" w:lineRule="auto"/>
        <w:rPr>
          <w:rFonts w:ascii="Times" w:eastAsiaTheme="minorEastAsia" w:hAnsi="Times"/>
          <w:bCs/>
          <w:lang w:val="en-GB" w:eastAsia="zh-CN"/>
        </w:rPr>
      </w:pPr>
      <w:r>
        <w:rPr>
          <w:rFonts w:eastAsia="等线"/>
          <w:szCs w:val="20"/>
          <w:lang w:eastAsia="zh-CN"/>
        </w:rPr>
        <w:t>A</w:t>
      </w:r>
      <w:r w:rsidR="00805A5C">
        <w:rPr>
          <w:rFonts w:eastAsia="等线"/>
          <w:szCs w:val="20"/>
          <w:lang w:eastAsia="zh-CN"/>
        </w:rPr>
        <w:t>ccording to the W</w:t>
      </w:r>
      <w:r w:rsidR="00805A5C" w:rsidRPr="00600669">
        <w:rPr>
          <w:rFonts w:eastAsia="等线"/>
          <w:szCs w:val="20"/>
          <w:lang w:eastAsia="zh-CN"/>
        </w:rPr>
        <w:t>ID</w:t>
      </w:r>
      <w:r w:rsidRPr="00600669">
        <w:rPr>
          <w:rFonts w:eastAsia="等线"/>
          <w:szCs w:val="20"/>
          <w:lang w:eastAsia="zh-CN"/>
        </w:rPr>
        <w:t xml:space="preserve"> [</w:t>
      </w:r>
      <w:r w:rsidR="005A15D9">
        <w:rPr>
          <w:rFonts w:eastAsia="等线"/>
          <w:szCs w:val="20"/>
          <w:lang w:eastAsia="zh-CN"/>
        </w:rPr>
        <w:t>2</w:t>
      </w:r>
      <w:r w:rsidRPr="00600669">
        <w:rPr>
          <w:rFonts w:eastAsia="等线"/>
          <w:szCs w:val="20"/>
          <w:lang w:eastAsia="zh-CN"/>
        </w:rPr>
        <w:t>]</w:t>
      </w:r>
      <w:r w:rsidR="00805A5C" w:rsidRPr="00600669">
        <w:rPr>
          <w:rFonts w:eastAsia="等线"/>
          <w:szCs w:val="20"/>
          <w:lang w:eastAsia="zh-CN"/>
        </w:rPr>
        <w:t xml:space="preserve">, </w:t>
      </w:r>
      <w:r w:rsidR="0076036B" w:rsidRPr="00600669">
        <w:rPr>
          <w:rFonts w:eastAsia="等线"/>
          <w:szCs w:val="20"/>
          <w:lang w:eastAsia="zh-CN"/>
        </w:rPr>
        <w:t>multi-</w:t>
      </w:r>
      <w:r w:rsidR="0076036B">
        <w:rPr>
          <w:rFonts w:eastAsia="等线"/>
          <w:szCs w:val="20"/>
          <w:lang w:eastAsia="zh-CN"/>
        </w:rPr>
        <w:t xml:space="preserve">tone </w:t>
      </w:r>
      <w:r w:rsidR="00915957">
        <w:rPr>
          <w:rFonts w:eastAsia="等线"/>
          <w:szCs w:val="20"/>
          <w:lang w:eastAsia="zh-CN"/>
        </w:rPr>
        <w:t>NPUSCH</w:t>
      </w:r>
      <w:r w:rsidR="00805A5C">
        <w:rPr>
          <w:rFonts w:eastAsia="等线"/>
          <w:szCs w:val="20"/>
          <w:lang w:eastAsia="zh-CN"/>
        </w:rPr>
        <w:t xml:space="preserve"> transmission for 15kHz SCS should</w:t>
      </w:r>
      <w:r>
        <w:rPr>
          <w:rFonts w:eastAsia="等线"/>
          <w:szCs w:val="20"/>
          <w:lang w:eastAsia="zh-CN"/>
        </w:rPr>
        <w:t xml:space="preserve"> also</w:t>
      </w:r>
      <w:r w:rsidR="00805A5C">
        <w:rPr>
          <w:rFonts w:eastAsia="等线"/>
          <w:szCs w:val="20"/>
          <w:lang w:eastAsia="zh-CN"/>
        </w:rPr>
        <w:t xml:space="preserve"> be </w:t>
      </w:r>
      <w:r w:rsidR="005D4200">
        <w:rPr>
          <w:rFonts w:eastAsia="等线"/>
          <w:szCs w:val="20"/>
          <w:lang w:eastAsia="zh-CN"/>
        </w:rPr>
        <w:t>taken into account</w:t>
      </w:r>
      <w:r w:rsidR="00A703C0">
        <w:rPr>
          <w:rFonts w:eastAsiaTheme="minorEastAsia"/>
          <w:bCs/>
          <w:szCs w:val="20"/>
          <w:lang w:val="en-GB" w:eastAsia="zh-CN"/>
        </w:rPr>
        <w:t>.</w:t>
      </w:r>
      <w:r w:rsidR="00805A5C">
        <w:rPr>
          <w:rFonts w:eastAsiaTheme="minorEastAsia"/>
          <w:bCs/>
          <w:szCs w:val="20"/>
          <w:lang w:val="en-GB" w:eastAsia="zh-CN"/>
        </w:rPr>
        <w:t xml:space="preserve"> </w:t>
      </w:r>
      <w:r w:rsidR="001A1BBB">
        <w:rPr>
          <w:rFonts w:eastAsiaTheme="minorEastAsia"/>
          <w:bCs/>
          <w:szCs w:val="20"/>
          <w:lang w:val="en-GB" w:eastAsia="zh-CN"/>
        </w:rPr>
        <w:t xml:space="preserve">For multi-tone NPUSCH transmission, </w:t>
      </w:r>
      <w:r w:rsidR="001A1BBB">
        <w:rPr>
          <w:rFonts w:ascii="Times" w:eastAsia="Batang" w:hAnsi="Times"/>
          <w:bCs/>
          <w:color w:val="000000"/>
          <w:lang w:val="en-GB" w:eastAsia="ar-SA"/>
        </w:rPr>
        <w:t>i</w:t>
      </w:r>
      <w:r w:rsidR="001A1BBB" w:rsidRPr="009B3BF4">
        <w:rPr>
          <w:rFonts w:ascii="Times" w:eastAsia="Batang" w:hAnsi="Times"/>
          <w:bCs/>
          <w:color w:val="000000"/>
          <w:lang w:val="en-GB" w:eastAsia="ar-SA"/>
        </w:rPr>
        <w:t>ntra-symbol pre-DFT spreading OCC</w:t>
      </w:r>
      <w:r w:rsidR="001A1BBB">
        <w:rPr>
          <w:rFonts w:ascii="Times" w:eastAsia="Batang" w:hAnsi="Times"/>
          <w:bCs/>
          <w:color w:val="000000"/>
          <w:lang w:val="en-GB" w:eastAsia="ar-SA"/>
        </w:rPr>
        <w:t xml:space="preserve"> scheme</w:t>
      </w:r>
      <w:r w:rsidR="001A1BBB">
        <w:rPr>
          <w:rFonts w:eastAsiaTheme="minorEastAsia"/>
          <w:bCs/>
          <w:szCs w:val="20"/>
          <w:lang w:val="en-GB" w:eastAsia="zh-CN"/>
        </w:rPr>
        <w:t xml:space="preserve"> can be considered, but it will bring additional workload on top of slot-level OCC2 </w:t>
      </w:r>
      <w:r w:rsidR="00C574BA">
        <w:rPr>
          <w:rFonts w:eastAsiaTheme="minorEastAsia"/>
          <w:bCs/>
          <w:szCs w:val="20"/>
          <w:lang w:val="en-GB" w:eastAsia="zh-CN"/>
        </w:rPr>
        <w:t>scheme</w:t>
      </w:r>
      <w:r w:rsidR="001A351C">
        <w:rPr>
          <w:rFonts w:eastAsiaTheme="minorEastAsia"/>
          <w:bCs/>
          <w:szCs w:val="20"/>
          <w:lang w:val="en-GB" w:eastAsia="zh-CN"/>
        </w:rPr>
        <w:t xml:space="preserve"> for single-tone NPUSCH format 1</w:t>
      </w:r>
      <w:r w:rsidR="001A1BBB">
        <w:rPr>
          <w:rFonts w:eastAsiaTheme="minorEastAsia"/>
          <w:bCs/>
          <w:szCs w:val="20"/>
          <w:lang w:val="en-GB" w:eastAsia="zh-CN"/>
        </w:rPr>
        <w:t xml:space="preserve">. Considering </w:t>
      </w:r>
      <w:r w:rsidR="001A1BBB">
        <w:rPr>
          <w:rFonts w:ascii="Times" w:eastAsiaTheme="minorEastAsia" w:hAnsi="Times"/>
          <w:bCs/>
          <w:lang w:val="en-GB" w:eastAsia="zh-CN"/>
        </w:rPr>
        <w:t xml:space="preserve">slot-level OCC2 </w:t>
      </w:r>
      <w:r w:rsidR="001A351C">
        <w:rPr>
          <w:rFonts w:ascii="Times" w:eastAsiaTheme="minorEastAsia" w:hAnsi="Times"/>
          <w:bCs/>
          <w:lang w:val="en-GB" w:eastAsia="zh-CN"/>
        </w:rPr>
        <w:t>also</w:t>
      </w:r>
      <w:r w:rsidR="001A1BBB">
        <w:rPr>
          <w:rFonts w:ascii="Times" w:eastAsiaTheme="minorEastAsia" w:hAnsi="Times"/>
          <w:bCs/>
          <w:lang w:val="en-GB" w:eastAsia="zh-CN"/>
        </w:rPr>
        <w:t xml:space="preserve"> applies to multi-tone NPUSCH format 1, we prefer to reuse the slot-level OCC2 </w:t>
      </w:r>
      <w:r w:rsidR="001A351C">
        <w:rPr>
          <w:rFonts w:ascii="Times" w:eastAsiaTheme="minorEastAsia" w:hAnsi="Times"/>
          <w:bCs/>
          <w:lang w:val="en-GB" w:eastAsia="zh-CN"/>
        </w:rPr>
        <w:t>solution</w:t>
      </w:r>
      <w:r w:rsidR="001A1BBB">
        <w:rPr>
          <w:rFonts w:ascii="Times" w:eastAsiaTheme="minorEastAsia" w:hAnsi="Times"/>
          <w:bCs/>
          <w:lang w:val="en-GB" w:eastAsia="zh-CN"/>
        </w:rPr>
        <w:t xml:space="preserve"> for multi-tone NPUSCH transmission</w:t>
      </w:r>
      <w:r w:rsidR="001A351C">
        <w:rPr>
          <w:rFonts w:ascii="Times" w:eastAsiaTheme="minorEastAsia" w:hAnsi="Times"/>
          <w:bCs/>
          <w:lang w:val="en-GB" w:eastAsia="zh-CN"/>
        </w:rPr>
        <w:t>.</w:t>
      </w:r>
    </w:p>
    <w:p w14:paraId="14AF03AC" w14:textId="4C30996F" w:rsidR="001A351C" w:rsidRDefault="007E5D48" w:rsidP="00754FFE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Proposal </w:t>
      </w:r>
      <w:r w:rsidR="00DC6853">
        <w:rPr>
          <w:rFonts w:ascii="Times" w:eastAsiaTheme="minorEastAsia" w:hAnsi="Times"/>
          <w:b/>
          <w:lang w:val="en-GB" w:eastAsia="zh-CN"/>
        </w:rPr>
        <w:t>5</w:t>
      </w:r>
      <w:r>
        <w:rPr>
          <w:rFonts w:ascii="Times" w:eastAsiaTheme="minorEastAsia" w:hAnsi="Times"/>
          <w:b/>
          <w:lang w:val="en-GB" w:eastAsia="zh-CN"/>
        </w:rPr>
        <w:t xml:space="preserve">: </w:t>
      </w:r>
      <w:r w:rsidR="001A351C">
        <w:rPr>
          <w:rFonts w:ascii="Times" w:eastAsiaTheme="minorEastAsia" w:hAnsi="Times"/>
          <w:b/>
          <w:lang w:val="en-GB" w:eastAsia="zh-CN"/>
        </w:rPr>
        <w:t>Slot-level OCC2 is supported for multi-tone NPUSCH format 1 with 15 kHz.</w:t>
      </w:r>
    </w:p>
    <w:p w14:paraId="24FA8C5B" w14:textId="5D758F40" w:rsidR="006A2495" w:rsidRDefault="00594654" w:rsidP="00C721E9">
      <w:pPr>
        <w:pStyle w:val="a0"/>
        <w:spacing w:line="252" w:lineRule="auto"/>
        <w:rPr>
          <w:rFonts w:ascii="Times" w:eastAsiaTheme="minorEastAsia" w:hAnsi="Times"/>
          <w:bCs/>
          <w:lang w:val="en-GB" w:eastAsia="zh-CN"/>
        </w:rPr>
      </w:pPr>
      <w:r>
        <w:rPr>
          <w:rFonts w:ascii="Times" w:eastAsiaTheme="minorEastAsia" w:hAnsi="Times"/>
          <w:bCs/>
          <w:lang w:val="en-GB" w:eastAsia="zh-CN"/>
        </w:rPr>
        <w:t xml:space="preserve">In addition, </w:t>
      </w:r>
      <w:r w:rsidR="001A348C">
        <w:rPr>
          <w:rFonts w:ascii="Times" w:eastAsiaTheme="minorEastAsia" w:hAnsi="Times"/>
          <w:bCs/>
          <w:lang w:val="en-GB" w:eastAsia="zh-CN"/>
        </w:rPr>
        <w:t xml:space="preserve">whether to support </w:t>
      </w:r>
      <w:r w:rsidR="006A2495">
        <w:rPr>
          <w:rFonts w:ascii="Times" w:eastAsiaTheme="minorEastAsia" w:hAnsi="Times"/>
          <w:bCs/>
          <w:lang w:val="en-GB" w:eastAsia="zh-CN"/>
        </w:rPr>
        <w:t xml:space="preserve">OCC for </w:t>
      </w:r>
      <w:r w:rsidR="001A348C">
        <w:rPr>
          <w:rFonts w:ascii="Times" w:eastAsiaTheme="minorEastAsia" w:hAnsi="Times"/>
          <w:bCs/>
          <w:lang w:val="en-GB" w:eastAsia="zh-CN"/>
        </w:rPr>
        <w:t xml:space="preserve">cases other than dynamic grant in RRC CONNECTE, e.g., Msg3, PUR, CB Msg3 EDT is FFS. </w:t>
      </w:r>
      <w:r w:rsidR="006A2495">
        <w:rPr>
          <w:rFonts w:ascii="Times" w:eastAsiaTheme="minorEastAsia" w:hAnsi="Times"/>
          <w:bCs/>
          <w:lang w:val="en-GB" w:eastAsia="zh-CN"/>
        </w:rPr>
        <w:t>We note that the discussion on whether to apply the OCC solution to CB-msg3 PUSCH transmission</w:t>
      </w:r>
      <w:r w:rsidR="00C574BA">
        <w:rPr>
          <w:rFonts w:ascii="Times" w:eastAsiaTheme="minorEastAsia" w:hAnsi="Times"/>
          <w:bCs/>
          <w:lang w:val="en-GB" w:eastAsia="zh-CN"/>
        </w:rPr>
        <w:t xml:space="preserve"> is</w:t>
      </w:r>
      <w:r w:rsidR="006A2495">
        <w:rPr>
          <w:rFonts w:ascii="Times" w:eastAsiaTheme="minorEastAsia" w:hAnsi="Times"/>
          <w:bCs/>
          <w:lang w:val="en-GB" w:eastAsia="zh-CN"/>
        </w:rPr>
        <w:t xml:space="preserve"> also triggered by RAN2’s LS. </w:t>
      </w:r>
    </w:p>
    <w:p w14:paraId="05886770" w14:textId="037225D4" w:rsidR="006A2495" w:rsidRDefault="006A2495" w:rsidP="006A2495">
      <w:pPr>
        <w:pStyle w:val="a0"/>
        <w:spacing w:line="252" w:lineRule="auto"/>
        <w:rPr>
          <w:rFonts w:eastAsia="等线"/>
          <w:szCs w:val="20"/>
          <w:lang w:eastAsia="zh-CN"/>
        </w:rPr>
      </w:pPr>
      <w:r>
        <w:rPr>
          <w:rFonts w:ascii="Times" w:eastAsiaTheme="minorEastAsia" w:hAnsi="Times"/>
          <w:bCs/>
          <w:lang w:val="en-GB" w:eastAsia="zh-CN"/>
        </w:rPr>
        <w:t>As discussed in our companion co</w:t>
      </w:r>
      <w:r w:rsidRPr="00600669">
        <w:rPr>
          <w:rFonts w:ascii="Times" w:eastAsiaTheme="minorEastAsia" w:hAnsi="Times"/>
          <w:bCs/>
          <w:lang w:val="en-GB" w:eastAsia="zh-CN"/>
        </w:rPr>
        <w:t>ntribution [</w:t>
      </w:r>
      <w:r w:rsidR="005A15D9">
        <w:rPr>
          <w:rFonts w:ascii="Times" w:eastAsiaTheme="minorEastAsia" w:hAnsi="Times"/>
          <w:bCs/>
          <w:lang w:val="en-GB" w:eastAsia="zh-CN"/>
        </w:rPr>
        <w:t>3</w:t>
      </w:r>
      <w:r w:rsidRPr="00600669">
        <w:rPr>
          <w:rFonts w:ascii="Times" w:eastAsiaTheme="minorEastAsia" w:hAnsi="Times"/>
          <w:bCs/>
          <w:lang w:val="en-GB" w:eastAsia="zh-CN"/>
        </w:rPr>
        <w:t xml:space="preserve">], </w:t>
      </w:r>
      <w:r w:rsidRPr="00600669">
        <w:rPr>
          <w:rFonts w:eastAsia="等线"/>
          <w:szCs w:val="20"/>
          <w:lang w:eastAsia="zh-CN"/>
        </w:rPr>
        <w:t>we</w:t>
      </w:r>
      <w:r>
        <w:rPr>
          <w:rFonts w:eastAsia="等线"/>
          <w:szCs w:val="20"/>
          <w:lang w:eastAsia="zh-CN"/>
        </w:rPr>
        <w:t xml:space="preserve"> take CB-msg3 NUPSCH transmission with 3.75kHz SCS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RU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eastAsia="等线" w:hAnsi="Cambria Math"/>
          </w:rPr>
          <m:t>=1</m:t>
        </m:r>
      </m:oMath>
      <w:r>
        <w:rPr>
          <w:rFonts w:eastAsia="等线" w:hint="eastAsia"/>
          <w:lang w:eastAsia="zh-CN"/>
        </w:rPr>
        <w:t>,</w:t>
      </w:r>
      <w:r>
        <w:rPr>
          <w:rFonts w:eastAsia="等线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Rep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/>
          </w:rPr>
          <m:t>=2</m:t>
        </m:r>
      </m:oMath>
      <w:r>
        <w:rPr>
          <w:rFonts w:eastAsia="等线"/>
          <w:szCs w:val="20"/>
          <w:lang w:eastAsia="zh-CN"/>
        </w:rPr>
        <w:t xml:space="preserve"> as an example, where 1RU consists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slots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UL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eastAsia="等线" w:hAnsi="Cambria Math"/>
          </w:rPr>
          <m:t>=16</m:t>
        </m:r>
      </m:oMath>
      <w:r>
        <w:rPr>
          <w:rFonts w:eastAsia="等线"/>
          <w:szCs w:val="20"/>
          <w:lang w:eastAsia="zh-CN"/>
        </w:rPr>
        <w:t xml:space="preserve"> slots. As illustrated in Fig1, if UE1 and UE2 use the same CB-msg3 EDT occasion to transmit CB-msg3 NPUSCH, the NPUSCH detection performance will be significantly affected due to inter-user interference. However, when OCC is applied and UE1 and UE2 </w:t>
      </w:r>
      <w:r w:rsidR="009D46A5">
        <w:rPr>
          <w:rFonts w:eastAsia="等线"/>
          <w:szCs w:val="20"/>
          <w:lang w:eastAsia="zh-CN"/>
        </w:rPr>
        <w:t>choose</w:t>
      </w:r>
      <w:r>
        <w:rPr>
          <w:rFonts w:eastAsia="等线"/>
          <w:szCs w:val="20"/>
          <w:lang w:eastAsia="zh-CN"/>
        </w:rPr>
        <w:t xml:space="preserve"> different OCC codeword, e.g., [+1 + 1] for UE1 and [+1 -1] for UE2, the CB-msg3 for the two UEs can be simultaneously detected, and thereby the uplink capacity for CB-msg3 EDT doubles. Even though UE1 and UE2 coincidentally </w:t>
      </w:r>
      <w:r w:rsidR="009D46A5">
        <w:rPr>
          <w:rFonts w:eastAsia="等线"/>
          <w:szCs w:val="20"/>
          <w:lang w:eastAsia="zh-CN"/>
        </w:rPr>
        <w:t>choose</w:t>
      </w:r>
      <w:r>
        <w:rPr>
          <w:rFonts w:eastAsia="等线"/>
          <w:szCs w:val="20"/>
          <w:lang w:eastAsia="zh-CN"/>
        </w:rPr>
        <w:t xml:space="preserve"> the same OCC codeword, the CB-msg3 NPUSCH detection result is expected to be similar to that without OCC.</w:t>
      </w:r>
    </w:p>
    <w:p w14:paraId="39B40F2C" w14:textId="77777777" w:rsidR="006A2495" w:rsidRDefault="006A2495" w:rsidP="006A2495">
      <w:pPr>
        <w:pStyle w:val="a0"/>
        <w:spacing w:line="252" w:lineRule="auto"/>
        <w:rPr>
          <w:rFonts w:eastAsia="等线"/>
          <w:szCs w:val="20"/>
          <w:lang w:eastAsia="zh-CN"/>
        </w:rPr>
      </w:pPr>
      <w:r w:rsidRPr="00BB6423">
        <w:rPr>
          <w:noProof/>
        </w:rPr>
        <w:drawing>
          <wp:inline distT="0" distB="0" distL="0" distR="0" wp14:anchorId="427B0411" wp14:editId="0457D154">
            <wp:extent cx="5760720" cy="112966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129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B6E4F9" w14:textId="1DE6ACB0" w:rsidR="006A2495" w:rsidRDefault="006A2495" w:rsidP="006A2495">
      <w:pPr>
        <w:pStyle w:val="a0"/>
        <w:spacing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 w:hint="eastAsia"/>
          <w:bCs/>
          <w:szCs w:val="20"/>
          <w:lang w:val="en-GB" w:eastAsia="zh-CN"/>
        </w:rPr>
        <w:t>F</w:t>
      </w:r>
      <w:r>
        <w:rPr>
          <w:rFonts w:eastAsiaTheme="minorEastAsia"/>
          <w:bCs/>
          <w:szCs w:val="20"/>
          <w:lang w:val="en-GB" w:eastAsia="zh-CN"/>
        </w:rPr>
        <w:t>ig 5. CB-msg3 NPUSCH transmission with 3.75kHz SCS</w:t>
      </w:r>
    </w:p>
    <w:p w14:paraId="5972C0DE" w14:textId="2F36FC09" w:rsidR="006A2495" w:rsidRPr="006A2495" w:rsidRDefault="00417667" w:rsidP="00C721E9">
      <w:pPr>
        <w:pStyle w:val="a0"/>
        <w:spacing w:line="252" w:lineRule="auto"/>
        <w:rPr>
          <w:rFonts w:ascii="Times" w:eastAsiaTheme="minorEastAsia" w:hAnsi="Times"/>
          <w:bCs/>
          <w:lang w:val="en-GB" w:eastAsia="zh-CN"/>
        </w:rPr>
      </w:pPr>
      <w:r>
        <w:rPr>
          <w:rFonts w:eastAsia="等线"/>
          <w:szCs w:val="20"/>
          <w:lang w:eastAsia="zh-CN"/>
        </w:rPr>
        <w:t>T</w:t>
      </w:r>
      <w:r w:rsidR="006A2495">
        <w:rPr>
          <w:rFonts w:eastAsia="等线"/>
          <w:szCs w:val="20"/>
          <w:lang w:eastAsia="zh-CN"/>
        </w:rPr>
        <w:t>he OCC solution for NPUSCH format1 can provide additional dimension to further improve the uplink capacity for CB-msg3 EDT</w:t>
      </w:r>
      <w:r>
        <w:rPr>
          <w:rFonts w:eastAsia="等线"/>
          <w:szCs w:val="20"/>
          <w:lang w:eastAsia="zh-CN"/>
        </w:rPr>
        <w:t xml:space="preserve"> with marginal </w:t>
      </w:r>
      <w:r w:rsidR="00D14587">
        <w:rPr>
          <w:rFonts w:eastAsia="等线"/>
          <w:szCs w:val="20"/>
          <w:lang w:eastAsia="zh-CN"/>
        </w:rPr>
        <w:t>bler</w:t>
      </w:r>
      <w:r>
        <w:rPr>
          <w:rFonts w:eastAsia="等线"/>
          <w:szCs w:val="20"/>
          <w:lang w:eastAsia="zh-CN"/>
        </w:rPr>
        <w:t xml:space="preserve"> performance degradation, so single-tone OCC for NPUSCH format 1 can be supported for CB-msg3 EDT. </w:t>
      </w:r>
      <w:r w:rsidR="00A51837">
        <w:rPr>
          <w:rFonts w:eastAsia="等线"/>
          <w:szCs w:val="20"/>
          <w:lang w:eastAsia="zh-CN"/>
        </w:rPr>
        <w:t>Similarly</w:t>
      </w:r>
      <w:r>
        <w:rPr>
          <w:rFonts w:eastAsia="等线"/>
          <w:szCs w:val="20"/>
          <w:lang w:eastAsia="zh-CN"/>
        </w:rPr>
        <w:t xml:space="preserve">, the uplink capacity gain can also be observed for Msg3 and PUR transmission, so we prefer to support </w:t>
      </w:r>
      <w:r w:rsidR="005924F2">
        <w:rPr>
          <w:rFonts w:eastAsia="等线"/>
          <w:szCs w:val="20"/>
          <w:lang w:eastAsia="zh-CN"/>
        </w:rPr>
        <w:t>single-tone OCC for the above three cases as a package.</w:t>
      </w:r>
    </w:p>
    <w:p w14:paraId="4BFA9460" w14:textId="30FC7A78" w:rsidR="00756065" w:rsidRPr="005924F2" w:rsidRDefault="005924F2" w:rsidP="003C0C9A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>Proposal 6: Single-tone OCC is supported for Msg3, PUR and CB-msg3 EDT.</w:t>
      </w:r>
    </w:p>
    <w:p w14:paraId="3D5D251A" w14:textId="77777777" w:rsidR="00262339" w:rsidRPr="00AA7475" w:rsidRDefault="00262339" w:rsidP="00C137A6">
      <w:pPr>
        <w:pStyle w:val="a0"/>
        <w:spacing w:line="252" w:lineRule="auto"/>
        <w:rPr>
          <w:rFonts w:eastAsiaTheme="minorEastAsia"/>
          <w:lang w:eastAsia="zh-CN"/>
        </w:rPr>
      </w:pPr>
    </w:p>
    <w:p w14:paraId="0C523E40" w14:textId="77777777" w:rsidR="005243D0" w:rsidRDefault="000566BE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Conclusion</w:t>
      </w:r>
    </w:p>
    <w:p w14:paraId="4A2ADDC3" w14:textId="630D569A" w:rsidR="005243D0" w:rsidRDefault="000566BE">
      <w:pPr>
        <w:pStyle w:val="a0"/>
        <w:rPr>
          <w:szCs w:val="20"/>
        </w:rPr>
      </w:pPr>
      <w:r>
        <w:rPr>
          <w:szCs w:val="20"/>
        </w:rPr>
        <w:t xml:space="preserve">In this contribution, we present our </w:t>
      </w:r>
      <w:r w:rsidR="00D11665">
        <w:rPr>
          <w:szCs w:val="20"/>
        </w:rPr>
        <w:t>view</w:t>
      </w:r>
      <w:r>
        <w:rPr>
          <w:rFonts w:eastAsia="等线"/>
          <w:szCs w:val="20"/>
          <w:lang w:eastAsia="zh-CN"/>
        </w:rPr>
        <w:t xml:space="preserve"> and analysis </w:t>
      </w:r>
      <w:r w:rsidR="00535CF6">
        <w:rPr>
          <w:rFonts w:eastAsia="等线"/>
          <w:szCs w:val="20"/>
          <w:lang w:eastAsia="zh-CN"/>
        </w:rPr>
        <w:t xml:space="preserve">on </w:t>
      </w:r>
      <w:r w:rsidR="003B2A4F">
        <w:rPr>
          <w:rFonts w:eastAsia="等线"/>
          <w:szCs w:val="20"/>
          <w:lang w:eastAsia="zh-CN"/>
        </w:rPr>
        <w:t xml:space="preserve">enhancements to support UE multiplexing with OCC for NPUSCH format 1 and </w:t>
      </w:r>
      <w:r w:rsidR="00DA1B91">
        <w:rPr>
          <w:rFonts w:eastAsia="等线"/>
          <w:szCs w:val="20"/>
          <w:lang w:eastAsia="zh-CN"/>
        </w:rPr>
        <w:t>DMRS</w:t>
      </w:r>
      <w:r>
        <w:rPr>
          <w:szCs w:val="20"/>
        </w:rPr>
        <w:t xml:space="preserve">. The following observations </w:t>
      </w:r>
      <w:r w:rsidR="00933E81">
        <w:rPr>
          <w:szCs w:val="20"/>
        </w:rPr>
        <w:t xml:space="preserve">and proposals </w:t>
      </w:r>
      <w:r>
        <w:rPr>
          <w:szCs w:val="20"/>
        </w:rPr>
        <w:t>are made:</w:t>
      </w:r>
    </w:p>
    <w:p w14:paraId="36A27090" w14:textId="3B148034" w:rsidR="008B5C20" w:rsidRDefault="008B5C20" w:rsidP="008B5C20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1: For symbol-level OCC2, at least the spec impact in terms of </w:t>
      </w:r>
      <w:r w:rsidRPr="0063770F">
        <w:rPr>
          <w:rFonts w:ascii="Times" w:eastAsiaTheme="minorEastAsia" w:hAnsi="Times"/>
          <w:b/>
          <w:lang w:val="en-GB" w:eastAsia="zh-CN"/>
        </w:rPr>
        <w:t xml:space="preserve">physical resource mapping procedure and </w:t>
      </w:r>
      <w:r>
        <w:rPr>
          <w:rFonts w:ascii="Times" w:eastAsiaTheme="minorEastAsia" w:hAnsi="Times"/>
          <w:b/>
          <w:lang w:val="en-GB" w:eastAsia="zh-CN"/>
        </w:rPr>
        <w:t>TBS determination</w:t>
      </w:r>
      <w:r w:rsidRPr="0063770F">
        <w:rPr>
          <w:rFonts w:ascii="Times" w:eastAsiaTheme="minorEastAsia" w:hAnsi="Times"/>
          <w:b/>
          <w:lang w:val="en-GB" w:eastAsia="zh-CN"/>
        </w:rPr>
        <w:t xml:space="preserve"> should be taken into account.</w:t>
      </w:r>
    </w:p>
    <w:p w14:paraId="11CDC0D7" w14:textId="77777777" w:rsidR="008B5C20" w:rsidRDefault="008B5C20" w:rsidP="008B5C20">
      <w:pPr>
        <w:pStyle w:val="a0"/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lastRenderedPageBreak/>
        <w:t>Observation 2: If CDM DMRS with new DMRS pattern is supported for NPUSCH format 1 with 3.75kHz SCS OCC, at least the following spec impact should be considered:</w:t>
      </w:r>
    </w:p>
    <w:p w14:paraId="1D6BA776" w14:textId="1BCE0794" w:rsidR="008B5C20" w:rsidRDefault="008B5C20" w:rsidP="008B5C20">
      <w:pPr>
        <w:pStyle w:val="a0"/>
        <w:numPr>
          <w:ilvl w:val="0"/>
          <w:numId w:val="27"/>
        </w:numPr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>T</w:t>
      </w:r>
      <w:r w:rsidRPr="00322639">
        <w:rPr>
          <w:rFonts w:ascii="Times" w:eastAsiaTheme="minorEastAsia" w:hAnsi="Times"/>
          <w:b/>
          <w:lang w:val="en-GB" w:eastAsia="zh-CN"/>
        </w:rPr>
        <w:t xml:space="preserve">he </w:t>
      </w:r>
      <w:r>
        <w:rPr>
          <w:rFonts w:ascii="Times" w:eastAsiaTheme="minorEastAsia" w:hAnsi="Times"/>
          <w:b/>
          <w:lang w:val="en-GB" w:eastAsia="zh-CN"/>
        </w:rPr>
        <w:t>OCC2 spreading/</w:t>
      </w:r>
      <w:r w:rsidRPr="00322639">
        <w:rPr>
          <w:rFonts w:ascii="Times" w:eastAsiaTheme="minorEastAsia" w:hAnsi="Times"/>
          <w:b/>
          <w:lang w:val="en-GB" w:eastAsia="zh-CN"/>
        </w:rPr>
        <w:t xml:space="preserve">repeated resource mapping </w:t>
      </w:r>
      <w:r w:rsidR="00A26331">
        <w:rPr>
          <w:rFonts w:ascii="Times" w:eastAsiaTheme="minorEastAsia" w:hAnsi="Times"/>
          <w:b/>
          <w:lang w:val="en-GB" w:eastAsia="zh-CN"/>
        </w:rPr>
        <w:t>across</w:t>
      </w:r>
      <w:r w:rsidRPr="00322639">
        <w:rPr>
          <w:rFonts w:ascii="Times" w:eastAsiaTheme="minorEastAsia" w:hAnsi="Times"/>
          <w:b/>
          <w:lang w:val="en-GB" w:eastAsia="zh-CN"/>
        </w:rPr>
        <w:t xml:space="preserve"> DMRS</w:t>
      </w:r>
      <w:r w:rsidR="00A26331">
        <w:rPr>
          <w:rFonts w:ascii="Times" w:eastAsiaTheme="minorEastAsia" w:hAnsi="Times"/>
          <w:b/>
          <w:lang w:val="en-GB" w:eastAsia="zh-CN"/>
        </w:rPr>
        <w:t xml:space="preserve"> symbols</w:t>
      </w:r>
      <w:r w:rsidRPr="00322639">
        <w:rPr>
          <w:rFonts w:ascii="Times" w:eastAsiaTheme="minorEastAsia" w:hAnsi="Times"/>
          <w:b/>
          <w:lang w:val="en-GB" w:eastAsia="zh-CN"/>
        </w:rPr>
        <w:t xml:space="preserve"> similar to that for NPUSCH with symbol-level OCC is needed</w:t>
      </w:r>
      <w:r>
        <w:rPr>
          <w:rFonts w:ascii="Times" w:eastAsiaTheme="minorEastAsia" w:hAnsi="Times"/>
          <w:b/>
          <w:lang w:val="en-GB" w:eastAsia="zh-CN"/>
        </w:rPr>
        <w:t>.</w:t>
      </w:r>
    </w:p>
    <w:p w14:paraId="1C871E10" w14:textId="126DCC8D" w:rsidR="008B5C20" w:rsidRPr="008B5C20" w:rsidRDefault="008B5C20" w:rsidP="008B5C20">
      <w:pPr>
        <w:pStyle w:val="a0"/>
        <w:numPr>
          <w:ilvl w:val="0"/>
          <w:numId w:val="27"/>
        </w:numPr>
        <w:spacing w:line="252" w:lineRule="auto"/>
        <w:ind w:left="714" w:hanging="357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>T</w:t>
      </w:r>
      <w:r w:rsidRPr="00322639">
        <w:rPr>
          <w:rFonts w:ascii="Times" w:eastAsiaTheme="minorEastAsia" w:hAnsi="Times"/>
          <w:b/>
          <w:lang w:val="en-GB" w:eastAsia="zh-CN"/>
        </w:rPr>
        <w:t xml:space="preserve">he SC-FDMA symbols carrying DMRS in different slots </w:t>
      </w:r>
      <w:r>
        <w:rPr>
          <w:rFonts w:ascii="Times" w:eastAsiaTheme="minorEastAsia" w:hAnsi="Times"/>
          <w:b/>
          <w:lang w:val="en-GB" w:eastAsia="zh-CN"/>
        </w:rPr>
        <w:t xml:space="preserve">before OCC spreading </w:t>
      </w:r>
      <w:r w:rsidRPr="00322639">
        <w:rPr>
          <w:rFonts w:ascii="Times" w:eastAsiaTheme="minorEastAsia" w:hAnsi="Times"/>
          <w:b/>
          <w:lang w:val="en-GB" w:eastAsia="zh-CN"/>
        </w:rPr>
        <w:t>are different</w:t>
      </w:r>
      <w:r>
        <w:rPr>
          <w:rFonts w:ascii="Times" w:eastAsiaTheme="minorEastAsia" w:hAnsi="Times"/>
          <w:b/>
          <w:lang w:val="en-GB" w:eastAsia="zh-CN"/>
        </w:rPr>
        <w:t xml:space="preserve"> to facilitate CFO estimation.</w:t>
      </w:r>
    </w:p>
    <w:p w14:paraId="0E584CFB" w14:textId="6FD0D14D" w:rsidR="008B5C20" w:rsidRPr="0042649E" w:rsidRDefault="008B5C20" w:rsidP="008B5C20">
      <w:pPr>
        <w:pStyle w:val="a0"/>
        <w:spacing w:line="252" w:lineRule="auto"/>
        <w:rPr>
          <w:rFonts w:ascii="Times" w:eastAsiaTheme="minorEastAsia" w:hAnsi="Times" w:hint="eastAsia"/>
          <w:b/>
          <w:iCs/>
          <w:szCs w:val="20"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3: Without DMRS spreading, the CDM DMRS cannot be </w:t>
      </w:r>
      <w:r w:rsidR="00720E7A">
        <w:rPr>
          <w:rFonts w:ascii="Times" w:eastAsiaTheme="minorEastAsia" w:hAnsi="Times"/>
          <w:b/>
          <w:lang w:val="en-GB" w:eastAsia="zh-CN"/>
        </w:rPr>
        <w:t>achieved</w:t>
      </w:r>
      <w:r>
        <w:rPr>
          <w:rFonts w:ascii="Times" w:eastAsiaTheme="minorEastAsia" w:hAnsi="Times"/>
          <w:b/>
          <w:lang w:val="en-GB" w:eastAsia="zh-CN"/>
        </w:rPr>
        <w:t xml:space="preserve"> to</w:t>
      </w:r>
      <w:r w:rsidRPr="00EA4547">
        <w:rPr>
          <w:rFonts w:ascii="Times" w:eastAsiaTheme="minorEastAsia" w:hAnsi="Times"/>
          <w:b/>
          <w:lang w:val="en-GB" w:eastAsia="zh-CN"/>
        </w:rPr>
        <w:t xml:space="preserve"> </w:t>
      </w:r>
      <w:r w:rsidRPr="00EA4547">
        <w:rPr>
          <w:rFonts w:ascii="Times" w:eastAsiaTheme="minorEastAsia" w:hAnsi="Times"/>
          <w:b/>
          <w:iCs/>
          <w:szCs w:val="20"/>
          <w:lang w:eastAsia="zh-CN"/>
        </w:rPr>
        <w:t>keep the orthogonality of channel estimation between the OCC-multiplexed UEs</w:t>
      </w:r>
      <w:r>
        <w:rPr>
          <w:rFonts w:ascii="Times" w:eastAsiaTheme="minorEastAsia" w:hAnsi="Times"/>
          <w:b/>
          <w:iCs/>
          <w:szCs w:val="20"/>
          <w:lang w:eastAsia="zh-CN"/>
        </w:rPr>
        <w:t>.</w:t>
      </w:r>
    </w:p>
    <w:p w14:paraId="3A18A26E" w14:textId="77777777" w:rsidR="008B5C20" w:rsidRPr="001A00AF" w:rsidRDefault="008B5C20" w:rsidP="008B5C20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</w:p>
    <w:p w14:paraId="10C50DBF" w14:textId="77777777" w:rsidR="008B5C20" w:rsidRDefault="008B5C20" w:rsidP="008B5C20">
      <w:pPr>
        <w:pStyle w:val="a0"/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Proposal 1: For support of symbol-level OCC2 for NPUSCH format 1, the following changes can be considered: </w:t>
      </w:r>
    </w:p>
    <w:p w14:paraId="72AD0C29" w14:textId="378CC01D" w:rsidR="008B5C20" w:rsidRDefault="008B5C20" w:rsidP="008B5C20">
      <w:pPr>
        <w:pStyle w:val="a0"/>
        <w:numPr>
          <w:ilvl w:val="0"/>
          <w:numId w:val="27"/>
        </w:numPr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>For physical</w:t>
      </w:r>
      <w:r w:rsidR="0042649E">
        <w:rPr>
          <w:rFonts w:ascii="Times" w:eastAsiaTheme="minorEastAsia" w:hAnsi="Times"/>
          <w:b/>
          <w:lang w:val="en-GB" w:eastAsia="zh-CN"/>
        </w:rPr>
        <w:t xml:space="preserve"> resource</w:t>
      </w:r>
      <w:r>
        <w:rPr>
          <w:rFonts w:ascii="Times" w:eastAsiaTheme="minorEastAsia" w:hAnsi="Times"/>
          <w:b/>
          <w:lang w:val="en-GB" w:eastAsia="zh-CN"/>
        </w:rPr>
        <w:t xml:space="preserve"> mapping procedure, </w:t>
      </w:r>
      <w:r w:rsidRPr="00394320">
        <w:rPr>
          <w:rFonts w:ascii="Times" w:eastAsiaTheme="minorEastAsia" w:hAnsi="Times"/>
          <w:b/>
          <w:lang w:val="en-GB" w:eastAsia="zh-CN"/>
        </w:rPr>
        <w:t>OCC2 spreading/repeated mapping</w:t>
      </w:r>
      <w:r w:rsidRPr="000E0EF6">
        <w:rPr>
          <w:rFonts w:ascii="Times" w:eastAsiaTheme="minorEastAsia" w:hAnsi="Times"/>
          <w:b/>
          <w:bCs/>
          <w:lang w:val="en-GB" w:eastAsia="zh-CN"/>
        </w:rPr>
        <w:t xml:space="preserve"> </w:t>
      </w:r>
      <w:r w:rsidRPr="00394320">
        <w:rPr>
          <w:rFonts w:ascii="Times" w:eastAsiaTheme="minorEastAsia" w:hAnsi="Times"/>
          <w:b/>
          <w:lang w:val="en-GB" w:eastAsia="zh-CN"/>
        </w:rPr>
        <w:t>across symbols within a slot</w:t>
      </w:r>
      <w:r>
        <w:rPr>
          <w:rFonts w:ascii="Times" w:eastAsiaTheme="minorEastAsia" w:hAnsi="Times"/>
          <w:b/>
          <w:lang w:val="en-GB" w:eastAsia="zh-CN"/>
        </w:rPr>
        <w:t xml:space="preserve"> </w:t>
      </w:r>
      <w:r w:rsidRPr="000E0EF6">
        <w:rPr>
          <w:b/>
          <w:bCs/>
        </w:rPr>
        <w:t xml:space="preserve">with orthogonal sequence </w:t>
      </w:r>
      <m:oMath>
        <m:sSub>
          <m:sSubPr>
            <m:ctrlPr>
              <w:rPr>
                <w:rFonts w:ascii="Cambria Math" w:eastAsia="等线" w:hAnsi="Cambria Math"/>
                <w:b/>
                <w:bCs/>
                <w:i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等线"/>
                <w:szCs w:val="20"/>
                <w:lang w:val="en-GB"/>
              </w:rPr>
              <m:t>w</m:t>
            </m:r>
          </m:e>
          <m:sub>
            <m:r>
              <m:rPr>
                <m:nor/>
              </m:rPr>
              <w:rPr>
                <w:rFonts w:ascii="Cambria Math" w:eastAsia="等线"/>
                <w:b/>
                <w:bCs/>
                <w:szCs w:val="20"/>
                <w:lang w:val="en-GB"/>
              </w:rPr>
              <m:t>r</m:t>
            </m:r>
            <m:ctrlPr>
              <w:rPr>
                <w:rFonts w:ascii="Cambria Math" w:eastAsia="等线" w:hAnsi="Cambria Math"/>
                <w:b/>
                <w:bCs/>
                <w:szCs w:val="20"/>
                <w:lang w:val="en-GB"/>
              </w:rPr>
            </m:ctrlPr>
          </m:sub>
        </m:sSub>
        <m:d>
          <m:dPr>
            <m:ctrlPr>
              <w:rPr>
                <w:rFonts w:ascii="Cambria Math" w:eastAsia="等线" w:hAnsi="Cambria Math"/>
                <w:b/>
                <w:bCs/>
                <w:i/>
                <w:szCs w:val="20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MS Mincho"/>
                <w:szCs w:val="20"/>
                <w:lang w:val="en-GB"/>
              </w:rPr>
              <m:t>m</m:t>
            </m:r>
          </m:e>
        </m:d>
        <m:r>
          <m:rPr>
            <m:sty m:val="bi"/>
          </m:rPr>
          <w:rPr>
            <w:rFonts w:ascii="Cambria Math" w:eastAsia="等线"/>
            <w:szCs w:val="20"/>
            <w:lang w:val="en-GB"/>
          </w:rPr>
          <m:t>,m=0,</m:t>
        </m:r>
        <m:r>
          <m:rPr>
            <m:sty m:val="bi"/>
          </m:rPr>
          <w:rPr>
            <w:rFonts w:ascii="Cambria Math" w:eastAsia="等线"/>
            <w:szCs w:val="20"/>
            <w:lang w:val="en-GB"/>
          </w:rPr>
          <m:t>…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/>
                <w:bCs/>
                <w:szCs w:val="20"/>
                <w:lang w:eastAsia="zh-CN"/>
              </w:rPr>
              <m:t>SF</m:t>
            </m:r>
          </m:sub>
        </m:sSub>
        <m:r>
          <m:rPr>
            <m:sty m:val="bi"/>
          </m:rPr>
          <w:rPr>
            <w:rFonts w:ascii="Cambria Math" w:eastAsia="等线"/>
            <w:szCs w:val="20"/>
            <w:lang w:val="en-GB"/>
          </w:rPr>
          <m:t>-</m:t>
        </m:r>
        <m:r>
          <m:rPr>
            <m:sty m:val="bi"/>
          </m:rPr>
          <w:rPr>
            <w:rFonts w:ascii="Cambria Math" w:eastAsia="等线"/>
            <w:szCs w:val="20"/>
            <w:lang w:val="en-GB"/>
          </w:rPr>
          <m:t>1</m:t>
        </m:r>
      </m:oMath>
      <w:r w:rsidRPr="000E0EF6">
        <w:rPr>
          <w:rFonts w:ascii="Times" w:eastAsiaTheme="minorEastAsia" w:hAnsi="Times"/>
          <w:b/>
          <w:bCs/>
          <w:lang w:val="en-GB" w:eastAsia="zh-CN"/>
        </w:rPr>
        <w:t xml:space="preserve"> </w:t>
      </w:r>
      <w:r>
        <w:rPr>
          <w:rFonts w:ascii="Times" w:eastAsiaTheme="minorEastAsia" w:hAnsi="Times"/>
          <w:b/>
          <w:lang w:val="en-GB" w:eastAsia="zh-CN"/>
        </w:rPr>
        <w:t>is supported</w:t>
      </w:r>
      <w:r w:rsidRPr="0063770F">
        <w:rPr>
          <w:rFonts w:ascii="Times" w:eastAsiaTheme="minorEastAsia" w:hAnsi="Times"/>
          <w:b/>
          <w:lang w:val="en-GB" w:eastAsia="zh-CN"/>
        </w:rPr>
        <w:t>.</w:t>
      </w:r>
    </w:p>
    <w:p w14:paraId="73B86E70" w14:textId="77777777" w:rsidR="008B5C20" w:rsidRDefault="008B5C20" w:rsidP="008B5C20">
      <w:pPr>
        <w:pStyle w:val="a0"/>
        <w:numPr>
          <w:ilvl w:val="0"/>
          <w:numId w:val="27"/>
        </w:numPr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>For TBS determination, two options can be further discussed:</w:t>
      </w:r>
    </w:p>
    <w:p w14:paraId="0571AE1C" w14:textId="77777777" w:rsidR="008B5C20" w:rsidRPr="000D117E" w:rsidRDefault="008B5C20" w:rsidP="008B5C20">
      <w:pPr>
        <w:pStyle w:val="a0"/>
        <w:numPr>
          <w:ilvl w:val="1"/>
          <w:numId w:val="27"/>
        </w:numPr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Opt 1: Portion </w:t>
      </w:r>
      <w:r>
        <w:rPr>
          <w:rFonts w:ascii="Times" w:eastAsiaTheme="minorEastAsia" w:hAnsi="Times"/>
          <w:b/>
          <w:bCs/>
          <w:iCs/>
          <w:lang w:eastAsia="zh-CN"/>
        </w:rPr>
        <w:t>t</w:t>
      </w:r>
      <w:r w:rsidRPr="000D117E">
        <w:rPr>
          <w:rFonts w:ascii="Times" w:eastAsiaTheme="minorEastAsia" w:hAnsi="Times"/>
          <w:b/>
          <w:bCs/>
          <w:iCs/>
          <w:lang w:eastAsia="zh-CN"/>
        </w:rPr>
        <w:t>he NPUSCH codeword mapped to 1</w:t>
      </w:r>
      <w:r>
        <w:rPr>
          <w:rFonts w:ascii="Times" w:eastAsiaTheme="minorEastAsia" w:hAnsi="Times"/>
          <w:b/>
          <w:bCs/>
          <w:iCs/>
          <w:lang w:eastAsia="zh-CN"/>
        </w:rPr>
        <w:t xml:space="preserve"> </w:t>
      </w:r>
      <w:r>
        <w:rPr>
          <w:rFonts w:ascii="Times" w:eastAsiaTheme="minorEastAsia" w:hAnsi="Times" w:hint="eastAsia"/>
          <w:b/>
          <w:bCs/>
          <w:iCs/>
          <w:lang w:eastAsia="zh-CN"/>
        </w:rPr>
        <w:t>slot</w:t>
      </w:r>
      <w:r w:rsidRPr="000D117E">
        <w:rPr>
          <w:rFonts w:ascii="Times" w:eastAsiaTheme="minorEastAsia" w:hAnsi="Times"/>
          <w:b/>
          <w:bCs/>
          <w:iCs/>
          <w:lang w:eastAsia="zh-CN"/>
        </w:rPr>
        <w:t xml:space="preserve"> of the allocated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bCs/>
                <w:iCs/>
                <w:lang w:eastAsia="zh-CN"/>
              </w:rPr>
              <m:t>RU</m:t>
            </m:r>
          </m:sub>
        </m:sSub>
      </m:oMath>
      <w:r w:rsidRPr="000D117E">
        <w:rPr>
          <w:rFonts w:ascii="Times" w:eastAsiaTheme="minorEastAsia" w:hAnsi="Times"/>
          <w:b/>
          <w:bCs/>
          <w:iCs/>
          <w:lang w:eastAsia="zh-CN"/>
        </w:rPr>
        <w:t xml:space="preserve"> </w:t>
      </w:r>
      <w:r>
        <w:rPr>
          <w:rFonts w:ascii="Times" w:eastAsiaTheme="minorEastAsia" w:hAnsi="Times"/>
          <w:b/>
          <w:bCs/>
          <w:iCs/>
          <w:lang w:eastAsia="zh-CN"/>
        </w:rPr>
        <w:t>RU</w:t>
      </w:r>
      <w:r w:rsidRPr="000D117E">
        <w:rPr>
          <w:rFonts w:ascii="Times" w:eastAsiaTheme="minorEastAsia" w:hAnsi="Times"/>
          <w:b/>
          <w:bCs/>
          <w:iCs/>
          <w:lang w:eastAsia="zh-CN"/>
        </w:rPr>
        <w:t xml:space="preserve">s </w:t>
      </w:r>
      <w:r>
        <w:rPr>
          <w:rFonts w:ascii="Times" w:eastAsiaTheme="minorEastAsia" w:hAnsi="Times"/>
          <w:b/>
          <w:bCs/>
          <w:iCs/>
          <w:lang w:eastAsia="zh-CN"/>
        </w:rPr>
        <w:t xml:space="preserve">is transmitted </w:t>
      </w:r>
      <w:r w:rsidRPr="000D117E">
        <w:rPr>
          <w:rFonts w:ascii="Times" w:eastAsiaTheme="minorEastAsia" w:hAnsi="Times"/>
          <w:b/>
          <w:bCs/>
          <w:iCs/>
          <w:lang w:eastAsia="zh-CN"/>
        </w:rPr>
        <w:t xml:space="preserve">on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bCs/>
                <w:lang w:eastAsia="zh-CN"/>
              </w:rPr>
              <m:t>SF</m:t>
            </m:r>
          </m:sub>
        </m:sSub>
      </m:oMath>
      <w:r w:rsidRPr="000D117E">
        <w:rPr>
          <w:rFonts w:ascii="Times" w:eastAsiaTheme="minorEastAsia" w:hAnsi="Times" w:hint="eastAsia"/>
          <w:b/>
          <w:bCs/>
          <w:iCs/>
          <w:lang w:eastAsia="zh-CN"/>
        </w:rPr>
        <w:t xml:space="preserve"> </w:t>
      </w:r>
      <w:r w:rsidRPr="000D117E">
        <w:rPr>
          <w:rFonts w:ascii="Times" w:eastAsiaTheme="minorEastAsia" w:hAnsi="Times"/>
          <w:b/>
          <w:bCs/>
          <w:iCs/>
          <w:lang w:eastAsia="zh-CN"/>
        </w:rPr>
        <w:t>slots</w:t>
      </w:r>
      <w:r>
        <w:rPr>
          <w:rFonts w:ascii="Times" w:eastAsiaTheme="minorEastAsia" w:hAnsi="Times"/>
          <w:b/>
          <w:bCs/>
          <w:iCs/>
          <w:lang w:eastAsia="zh-CN"/>
        </w:rPr>
        <w:t>.</w:t>
      </w:r>
    </w:p>
    <w:p w14:paraId="6B5E93A1" w14:textId="09294564" w:rsidR="008F18C2" w:rsidRPr="008B5C20" w:rsidRDefault="008B5C20" w:rsidP="008B5C20">
      <w:pPr>
        <w:pStyle w:val="a0"/>
        <w:numPr>
          <w:ilvl w:val="1"/>
          <w:numId w:val="27"/>
        </w:numPr>
        <w:spacing w:line="252" w:lineRule="auto"/>
        <w:ind w:left="1434" w:hanging="357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bCs/>
          <w:iCs/>
          <w:lang w:eastAsia="zh-CN"/>
        </w:rPr>
        <w:t xml:space="preserve">Opt 2: </w:t>
      </w:r>
      <w:r>
        <w:rPr>
          <w:rFonts w:ascii="Times" w:eastAsiaTheme="minorEastAsia" w:hAnsi="Times"/>
          <w:b/>
          <w:bCs/>
          <w:iCs/>
          <w:lang w:val="en-GB" w:eastAsia="zh-CN"/>
        </w:rPr>
        <w:t>T</w:t>
      </w:r>
      <w:r w:rsidRPr="000D117E">
        <w:rPr>
          <w:rFonts w:ascii="Times" w:eastAsiaTheme="minorEastAsia" w:hAnsi="Times"/>
          <w:b/>
          <w:bCs/>
          <w:iCs/>
          <w:lang w:val="en-GB" w:eastAsia="zh-CN"/>
        </w:rPr>
        <w:t>he number of SC-FDMA symbol</w:t>
      </w:r>
      <w:r>
        <w:rPr>
          <w:rFonts w:ascii="Times" w:eastAsiaTheme="minorEastAsia" w:hAnsi="Times"/>
          <w:b/>
          <w:bCs/>
          <w:iCs/>
          <w:lang w:val="en-GB" w:eastAsia="zh-CN"/>
        </w:rPr>
        <w:t>s</w:t>
      </w:r>
      <w:r w:rsidRPr="000D117E">
        <w:rPr>
          <w:rFonts w:ascii="Times" w:eastAsiaTheme="minorEastAsia" w:hAnsi="Times"/>
          <w:b/>
          <w:bCs/>
          <w:iCs/>
          <w:lang w:val="en-GB" w:eastAsia="zh-CN"/>
        </w:rPr>
        <w:t xml:space="preserve"> in a slot </w:t>
      </w:r>
      <w:r>
        <w:rPr>
          <w:rFonts w:ascii="Times" w:eastAsiaTheme="minorEastAsia" w:hAnsi="Times"/>
          <w:b/>
          <w:bCs/>
          <w:iCs/>
          <w:lang w:val="en-GB" w:eastAsia="zh-CN"/>
        </w:rPr>
        <w:t>are</w:t>
      </w:r>
      <w:r w:rsidRPr="000D117E">
        <w:rPr>
          <w:rFonts w:ascii="Times" w:eastAsiaTheme="minorEastAsia" w:hAnsi="Times"/>
          <w:b/>
          <w:bCs/>
          <w:iCs/>
          <w:lang w:val="en-GB" w:eastAsia="zh-CN"/>
        </w:rPr>
        <w:t xml:space="preserve"> scaled up by </w:t>
      </w:r>
      <w:r w:rsidRPr="000D117E">
        <w:rPr>
          <w:rFonts w:ascii="Times" w:eastAsiaTheme="minorEastAsia" w:hAnsi="Times"/>
          <w:b/>
          <w:bCs/>
          <w:iCs/>
          <w:lang w:eastAsia="zh-CN"/>
        </w:rPr>
        <w:t xml:space="preserve">the OCC length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bCs/>
                <w:iCs/>
                <w:lang w:eastAsia="zh-CN"/>
              </w:rPr>
              <m:t>SF</m:t>
            </m:r>
          </m:sub>
        </m:sSub>
      </m:oMath>
      <w:r>
        <w:rPr>
          <w:rFonts w:ascii="Times" w:eastAsiaTheme="minorEastAsia" w:hAnsi="Times" w:hint="eastAsia"/>
          <w:b/>
          <w:bCs/>
          <w:iCs/>
          <w:lang w:eastAsia="zh-CN"/>
        </w:rPr>
        <w:t>.</w:t>
      </w:r>
    </w:p>
    <w:p w14:paraId="75B3914C" w14:textId="77777777" w:rsidR="008B5C20" w:rsidRDefault="008B5C20" w:rsidP="008B5C20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>Proposal 2: TDM DMRS is supported for NPUSCH format 1 with 3.75kHz OCC.</w:t>
      </w:r>
    </w:p>
    <w:p w14:paraId="5279620D" w14:textId="77777777" w:rsidR="008B5C20" w:rsidRDefault="008B5C20" w:rsidP="008B5C20">
      <w:pPr>
        <w:pStyle w:val="a0"/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>Proposal 3: Slot-level OCC2 for NUPSCH format 1 with 15kHz SCS is supported based on the current slot-level repetition procedure, with the following adaptations:</w:t>
      </w:r>
    </w:p>
    <w:p w14:paraId="15B37028" w14:textId="77777777" w:rsidR="008B5C20" w:rsidRDefault="003F6A24" w:rsidP="008B5C20">
      <w:pPr>
        <w:pStyle w:val="a0"/>
        <w:numPr>
          <w:ilvl w:val="0"/>
          <w:numId w:val="27"/>
        </w:numPr>
        <w:spacing w:after="0" w:line="252" w:lineRule="auto"/>
        <w:rPr>
          <w:rFonts w:ascii="Times" w:eastAsiaTheme="minorEastAsia" w:hAnsi="Times"/>
          <w:b/>
          <w:lang w:val="en-GB" w:eastAsia="zh-CN"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lang w:val="en-GB" w:eastAsia="zh-CN"/>
              </w:rPr>
              <m:t>slots</m:t>
            </m:r>
            <m:ctrlPr>
              <w:rPr>
                <w:rFonts w:ascii="Cambria Math" w:eastAsiaTheme="minorEastAsia" w:hAnsi="Cambria Math"/>
                <w:b/>
                <w:lang w:val="en-GB" w:eastAsia="zh-CN"/>
              </w:rPr>
            </m:ctrlPr>
          </m:sub>
        </m:sSub>
        <m:r>
          <m:rPr>
            <m:sty m:val="bi"/>
          </m:rPr>
          <w:rPr>
            <w:rFonts w:ascii="Cambria Math" w:eastAsiaTheme="minorEastAsia" w:hAnsi="Cambria Math"/>
            <w:lang w:val="en-GB" w:eastAsia="zh-CN"/>
          </w:rPr>
          <m:t>=1</m:t>
        </m:r>
      </m:oMath>
      <w:r w:rsidR="008B5C20" w:rsidRPr="002E0701">
        <w:rPr>
          <w:rFonts w:ascii="Times" w:eastAsiaTheme="minorEastAsia" w:hAnsi="Times" w:hint="eastAsia"/>
          <w:b/>
          <w:lang w:val="en-GB" w:eastAsia="zh-CN"/>
        </w:rPr>
        <w:t xml:space="preserve"> </w:t>
      </w:r>
      <w:r w:rsidR="008B5C20" w:rsidRPr="002E0701">
        <w:rPr>
          <w:rFonts w:ascii="Times" w:eastAsiaTheme="minorEastAsia" w:hAnsi="Times"/>
          <w:b/>
          <w:lang w:val="en-GB" w:eastAsia="zh-CN"/>
        </w:rPr>
        <w:t xml:space="preserve">for </w:t>
      </w:r>
      <m:oMath>
        <m:sSubSup>
          <m:sSubSupPr>
            <m:ctrlPr>
              <w:rPr>
                <w:rFonts w:ascii="Cambria Math" w:eastAsiaTheme="minorEastAsia" w:hAnsi="Cambria Math"/>
                <w:b/>
                <w:i/>
                <w:lang w:val="en-GB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lang w:val="en-GB" w:eastAsia="zh-CN"/>
              </w:rPr>
              <m:t>sc</m:t>
            </m:r>
            <m:ctrlPr>
              <w:rPr>
                <w:rFonts w:ascii="Cambria Math" w:eastAsiaTheme="minorEastAsia" w:hAnsi="Cambria Math"/>
                <w:b/>
                <w:lang w:val="en-GB" w:eastAsia="zh-CN"/>
              </w:rPr>
            </m:ctrlPr>
          </m:sub>
          <m:sup>
            <m:r>
              <m:rPr>
                <m:nor/>
              </m:rPr>
              <w:rPr>
                <w:rFonts w:ascii="Times" w:eastAsiaTheme="minorEastAsia" w:hAnsi="Times"/>
                <w:b/>
                <w:lang w:val="en-GB" w:eastAsia="zh-CN"/>
              </w:rPr>
              <m:t>RU</m:t>
            </m:r>
            <m:ctrlPr>
              <w:rPr>
                <w:rFonts w:ascii="Cambria Math" w:eastAsiaTheme="minorEastAsia" w:hAnsi="Cambria Math"/>
                <w:b/>
                <w:lang w:val="en-GB" w:eastAsia="zh-CN"/>
              </w:rPr>
            </m:ctrlPr>
          </m:sup>
        </m:sSubSup>
        <m:r>
          <m:rPr>
            <m:sty m:val="bi"/>
          </m:rPr>
          <w:rPr>
            <w:rFonts w:ascii="Cambria Math" w:eastAsiaTheme="minorEastAsia" w:hAnsi="Cambria Math"/>
            <w:lang w:val="en-GB" w:eastAsia="zh-CN"/>
          </w:rPr>
          <m:t>=1</m:t>
        </m:r>
      </m:oMath>
      <w:r w:rsidR="008B5C20">
        <w:rPr>
          <w:rFonts w:ascii="Times" w:eastAsiaTheme="minorEastAsia" w:hAnsi="Times"/>
          <w:b/>
          <w:lang w:val="en-GB" w:eastAsia="zh-CN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/>
            <w:lang w:val="en-GB" w:eastAsia="zh-CN"/>
          </w:rPr>
          <m:t>Δf=15</m:t>
        </m:r>
        <m:r>
          <m:rPr>
            <m:nor/>
          </m:rPr>
          <w:rPr>
            <w:rFonts w:ascii="Times" w:eastAsiaTheme="minorEastAsia" w:hAnsi="Times"/>
            <w:b/>
            <w:lang w:val="en-GB" w:eastAsia="zh-CN"/>
          </w:rPr>
          <m:t xml:space="preserve"> kHz</m:t>
        </m:r>
      </m:oMath>
    </w:p>
    <w:p w14:paraId="5F36519F" w14:textId="2FBA4FA4" w:rsidR="008B5C20" w:rsidRPr="008B5C20" w:rsidRDefault="003F6A24" w:rsidP="008B5C20">
      <w:pPr>
        <w:pStyle w:val="a0"/>
        <w:numPr>
          <w:ilvl w:val="0"/>
          <w:numId w:val="27"/>
        </w:numPr>
        <w:spacing w:line="252" w:lineRule="auto"/>
        <w:ind w:left="714" w:hanging="357"/>
        <w:rPr>
          <w:rFonts w:ascii="Times" w:eastAsiaTheme="minorEastAsia" w:hAnsi="Times"/>
          <w:b/>
          <w:lang w:val="en-GB" w:eastAsia="zh-CN"/>
        </w:rPr>
      </w:pPr>
      <m:oMath>
        <m:sSubSup>
          <m:sSubSupPr>
            <m:ctrlPr>
              <w:rPr>
                <w:rFonts w:ascii="Cambria Math" w:eastAsiaTheme="minorEastAsia" w:hAnsi="Cambria Math"/>
                <w:b/>
                <w:i/>
                <w:lang w:val="en-GB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GB" w:eastAsia="zh-CN"/>
              </w:rPr>
              <m:t>M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lang w:val="en-GB" w:eastAsia="zh-CN"/>
              </w:rPr>
              <m:t>identical</m:t>
            </m:r>
            <m:ctrlPr>
              <w:rPr>
                <w:rFonts w:ascii="Cambria Math" w:eastAsiaTheme="minorEastAsia" w:hAnsi="Cambria Math"/>
                <w:b/>
                <w:lang w:val="en-GB" w:eastAsia="zh-CN"/>
              </w:rPr>
            </m:ctrlPr>
          </m:sub>
          <m:sup>
            <m:r>
              <m:rPr>
                <m:nor/>
              </m:rPr>
              <w:rPr>
                <w:rFonts w:ascii="Times" w:eastAsiaTheme="minorEastAsia" w:hAnsi="Times"/>
                <w:b/>
                <w:lang w:val="en-GB" w:eastAsia="zh-CN"/>
              </w:rPr>
              <m:t>NPUSCH</m:t>
            </m:r>
            <m:ctrlPr>
              <w:rPr>
                <w:rFonts w:ascii="Cambria Math" w:eastAsiaTheme="minorEastAsia" w:hAnsi="Cambria Math"/>
                <w:b/>
                <w:lang w:val="en-GB" w:eastAsia="zh-CN"/>
              </w:rPr>
            </m:ctrlPr>
          </m:sup>
        </m:sSubSup>
        <m:r>
          <m:rPr>
            <m:sty m:val="bi"/>
          </m:rPr>
          <w:rPr>
            <w:rFonts w:ascii="Cambria Math" w:eastAsiaTheme="minorEastAsia" w:hAnsi="Cambria Math"/>
            <w:lang w:val="en-GB"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b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  <w:b/>
                <w:iCs/>
                <w:lang w:eastAsia="zh-CN"/>
              </w:rPr>
              <m:t>SF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eastAsia="zh-CN"/>
          </w:rPr>
          <m:t xml:space="preserve"> </m:t>
        </m:r>
      </m:oMath>
    </w:p>
    <w:p w14:paraId="2419EDB3" w14:textId="4CB24300" w:rsidR="008B5C20" w:rsidRPr="008B5C20" w:rsidRDefault="008B5C20" w:rsidP="008B5C20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Proposal 4: </w:t>
      </w:r>
      <w:r w:rsidRPr="00EA4547">
        <w:rPr>
          <w:rFonts w:ascii="Times" w:eastAsiaTheme="minorEastAsia" w:hAnsi="Times"/>
          <w:b/>
          <w:lang w:eastAsia="zh-CN"/>
        </w:rPr>
        <w:t xml:space="preserve">OCC2 spreading/repeated resource mapping across DMRS symbols in adjacent slots with orthogonal sequence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GB" w:eastAsia="zh-CN"/>
              </w:rPr>
              <m:t>w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lang w:val="en-GB" w:eastAsia="zh-CN"/>
              </w:rPr>
              <m:t>r</m:t>
            </m:r>
            <m:ctrlPr>
              <w:rPr>
                <w:rFonts w:ascii="Cambria Math" w:eastAsiaTheme="minorEastAsia" w:hAnsi="Cambria Math"/>
                <w:b/>
                <w:lang w:val="en-GB" w:eastAsia="zh-CN"/>
              </w:rPr>
            </m:ctrlPr>
          </m:sub>
        </m:sSub>
        <m:d>
          <m:dPr>
            <m:ctrlPr>
              <w:rPr>
                <w:rFonts w:ascii="Cambria Math" w:eastAsiaTheme="minorEastAsia" w:hAnsi="Cambria Math"/>
                <w:b/>
                <w:i/>
                <w:lang w:val="en-GB" w:eastAsia="zh-CN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GB" w:eastAsia="zh-CN"/>
              </w:rPr>
              <m:t>m</m:t>
            </m:r>
          </m:e>
        </m:d>
        <m:r>
          <m:rPr>
            <m:sty m:val="bi"/>
          </m:rPr>
          <w:rPr>
            <w:rFonts w:ascii="Cambria Math" w:eastAsiaTheme="minorEastAsia" w:hAnsi="Cambria Math"/>
            <w:lang w:val="en-GB" w:eastAsia="zh-CN"/>
          </w:rPr>
          <m:t>,m=0,…</m:t>
        </m:r>
        <m:sSub>
          <m:sSubPr>
            <m:ctrlPr>
              <w:rPr>
                <w:rFonts w:ascii="Cambria Math" w:eastAsiaTheme="minorEastAsia" w:hAnsi="Cambria Math"/>
                <w:b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lang w:eastAsia="zh-CN"/>
              </w:rPr>
              <m:t>SF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val="en-GB" w:eastAsia="zh-CN"/>
          </w:rPr>
          <m:t>-1</m:t>
        </m:r>
      </m:oMath>
      <w:r w:rsidRPr="00EA4547">
        <w:rPr>
          <w:rFonts w:ascii="Times" w:eastAsiaTheme="minorEastAsia" w:hAnsi="Times"/>
          <w:b/>
          <w:lang w:eastAsia="zh-CN"/>
        </w:rPr>
        <w:t xml:space="preserve"> </w:t>
      </w:r>
      <w:r>
        <w:rPr>
          <w:rFonts w:ascii="Times" w:eastAsiaTheme="minorEastAsia" w:hAnsi="Times" w:hint="eastAsia"/>
          <w:b/>
          <w:lang w:eastAsia="zh-CN"/>
        </w:rPr>
        <w:t>is</w:t>
      </w:r>
      <w:r w:rsidRPr="00EA4547">
        <w:rPr>
          <w:rFonts w:ascii="Times" w:eastAsiaTheme="minorEastAsia" w:hAnsi="Times"/>
          <w:b/>
          <w:lang w:eastAsia="zh-CN"/>
        </w:rPr>
        <w:t xml:space="preserve"> supported to implement CDM DMRS</w:t>
      </w:r>
      <w:r>
        <w:rPr>
          <w:rFonts w:ascii="Times" w:eastAsiaTheme="minorEastAsia" w:hAnsi="Times"/>
          <w:b/>
          <w:lang w:eastAsia="zh-CN"/>
        </w:rPr>
        <w:t>.</w:t>
      </w:r>
    </w:p>
    <w:p w14:paraId="3C930FA7" w14:textId="77777777" w:rsidR="008B5C20" w:rsidRDefault="008B5C20" w:rsidP="008B5C20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>Proposal 5: Slot-level OCC2 is supported for multi-tone NPUSCH format 1 with 15 kHz.</w:t>
      </w:r>
    </w:p>
    <w:p w14:paraId="7AC98E32" w14:textId="77777777" w:rsidR="008B5C20" w:rsidRPr="005924F2" w:rsidRDefault="008B5C20" w:rsidP="008B5C20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>Proposal 6: Single-tone OCC is supported for Msg3, PUR and CB-msg3 EDT.</w:t>
      </w:r>
    </w:p>
    <w:p w14:paraId="7411855E" w14:textId="77777777" w:rsidR="008B5C20" w:rsidRPr="008B5C20" w:rsidRDefault="008B5C20" w:rsidP="008B5C20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</w:p>
    <w:p w14:paraId="16AF6E3B" w14:textId="77777777" w:rsidR="00C91E98" w:rsidRPr="008B5C20" w:rsidRDefault="00C91E98" w:rsidP="008B6A75">
      <w:pPr>
        <w:pStyle w:val="a0"/>
        <w:spacing w:line="252" w:lineRule="auto"/>
        <w:rPr>
          <w:rFonts w:ascii="Times" w:eastAsia="Batang" w:hAnsi="Times"/>
          <w:b/>
          <w:lang w:val="en-GB"/>
        </w:rPr>
      </w:pPr>
    </w:p>
    <w:p w14:paraId="2A294B49" w14:textId="77777777" w:rsidR="005243D0" w:rsidRDefault="000566BE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Reference </w:t>
      </w:r>
    </w:p>
    <w:p w14:paraId="26BA987D" w14:textId="37B4B571" w:rsidR="005A15D9" w:rsidRPr="005A15D9" w:rsidRDefault="005A15D9" w:rsidP="005A15D9">
      <w:pPr>
        <w:pStyle w:val="a0"/>
        <w:ind w:left="600" w:hangingChars="300" w:hanging="600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eastAsia="zh-CN"/>
        </w:rPr>
        <w:t xml:space="preserve">[1]     </w:t>
      </w:r>
      <w:r w:rsidRPr="003320A8">
        <w:rPr>
          <w:rFonts w:eastAsia="宋体"/>
          <w:szCs w:val="20"/>
          <w:lang w:eastAsia="zh-CN"/>
        </w:rPr>
        <w:t>R1-2406232</w:t>
      </w:r>
      <w:r w:rsidRPr="00AE11B0">
        <w:rPr>
          <w:rFonts w:eastAsia="宋体"/>
          <w:szCs w:val="20"/>
          <w:lang w:eastAsia="zh-CN"/>
        </w:rPr>
        <w:t>, “</w:t>
      </w:r>
      <w:r w:rsidRPr="003320A8">
        <w:rPr>
          <w:rFonts w:eastAsia="宋体"/>
          <w:bCs/>
          <w:szCs w:val="20"/>
          <w:lang w:val="en-GB" w:eastAsia="zh-CN"/>
        </w:rPr>
        <w:t>Discussion on IoT-NTN uplink capacity/throughput enhancement</w:t>
      </w:r>
      <w:r w:rsidRPr="00AE11B0">
        <w:rPr>
          <w:rFonts w:eastAsia="宋体"/>
          <w:szCs w:val="20"/>
          <w:lang w:eastAsia="zh-CN"/>
        </w:rPr>
        <w:t xml:space="preserve">”, </w:t>
      </w:r>
      <w:r>
        <w:rPr>
          <w:rFonts w:eastAsia="宋体"/>
          <w:bCs/>
          <w:szCs w:val="20"/>
          <w:lang w:eastAsia="zh-CN"/>
        </w:rPr>
        <w:t>OPPO</w:t>
      </w:r>
      <w:r w:rsidRPr="00AE11B0">
        <w:rPr>
          <w:rFonts w:eastAsia="宋体"/>
          <w:szCs w:val="20"/>
          <w:lang w:eastAsia="zh-CN"/>
        </w:rPr>
        <w:t>, RAN</w:t>
      </w:r>
      <w:r>
        <w:rPr>
          <w:rFonts w:eastAsia="宋体"/>
          <w:szCs w:val="20"/>
          <w:lang w:eastAsia="zh-CN"/>
        </w:rPr>
        <w:t>1</w:t>
      </w:r>
      <w:r w:rsidRPr="00AE11B0">
        <w:rPr>
          <w:rFonts w:eastAsia="宋体"/>
          <w:szCs w:val="20"/>
          <w:lang w:eastAsia="zh-CN"/>
        </w:rPr>
        <w:t>#1</w:t>
      </w:r>
      <w:r>
        <w:rPr>
          <w:rFonts w:eastAsia="宋体"/>
          <w:szCs w:val="20"/>
          <w:lang w:eastAsia="zh-CN"/>
        </w:rPr>
        <w:t>18</w:t>
      </w:r>
      <w:r w:rsidRPr="00AE11B0">
        <w:rPr>
          <w:rFonts w:eastAsia="宋体"/>
          <w:szCs w:val="20"/>
          <w:lang w:eastAsia="zh-CN"/>
        </w:rPr>
        <w:t xml:space="preserve">, </w:t>
      </w:r>
      <w:r>
        <w:rPr>
          <w:rFonts w:eastAsia="宋体"/>
          <w:szCs w:val="20"/>
          <w:lang w:val="en-GB" w:eastAsia="zh-CN"/>
        </w:rPr>
        <w:t>August</w:t>
      </w:r>
      <w:r w:rsidRPr="00DC53E9">
        <w:rPr>
          <w:rFonts w:eastAsia="宋体"/>
          <w:szCs w:val="20"/>
          <w:lang w:val="en-GB" w:eastAsia="zh-CN"/>
        </w:rPr>
        <w:t xml:space="preserve"> 1</w:t>
      </w:r>
      <w:r>
        <w:rPr>
          <w:rFonts w:eastAsia="宋体"/>
          <w:szCs w:val="20"/>
          <w:lang w:val="en-GB" w:eastAsia="zh-CN"/>
        </w:rPr>
        <w:t>9</w:t>
      </w:r>
      <w:r w:rsidRPr="00DC53E9">
        <w:rPr>
          <w:rFonts w:eastAsia="宋体"/>
          <w:szCs w:val="20"/>
          <w:lang w:val="en-GB" w:eastAsia="zh-CN"/>
        </w:rPr>
        <w:t>-2</w:t>
      </w:r>
      <w:r>
        <w:rPr>
          <w:rFonts w:eastAsia="宋体"/>
          <w:szCs w:val="20"/>
          <w:lang w:val="en-GB" w:eastAsia="zh-CN"/>
        </w:rPr>
        <w:t>3</w:t>
      </w:r>
      <w:r w:rsidRPr="00DC53E9">
        <w:rPr>
          <w:rFonts w:eastAsia="宋体"/>
          <w:szCs w:val="20"/>
          <w:lang w:val="en-GB" w:eastAsia="zh-CN"/>
        </w:rPr>
        <w:t>, 2024</w:t>
      </w:r>
    </w:p>
    <w:p w14:paraId="05666D08" w14:textId="0175FEBF" w:rsidR="00116F07" w:rsidRPr="00AE11B0" w:rsidRDefault="000566BE" w:rsidP="00633F8E">
      <w:pPr>
        <w:pStyle w:val="a0"/>
        <w:ind w:left="600" w:hangingChars="300" w:hanging="600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eastAsia="zh-CN"/>
        </w:rPr>
        <w:t>[</w:t>
      </w:r>
      <w:r w:rsidR="005A15D9">
        <w:rPr>
          <w:rFonts w:eastAsia="宋体"/>
          <w:szCs w:val="20"/>
          <w:lang w:eastAsia="zh-CN"/>
        </w:rPr>
        <w:t>2</w:t>
      </w:r>
      <w:r>
        <w:rPr>
          <w:rFonts w:eastAsia="宋体"/>
          <w:szCs w:val="20"/>
          <w:lang w:eastAsia="zh-CN"/>
        </w:rPr>
        <w:t xml:space="preserve">]    </w:t>
      </w:r>
      <w:r w:rsidR="00185CCB">
        <w:rPr>
          <w:rFonts w:eastAsia="宋体"/>
          <w:szCs w:val="20"/>
          <w:lang w:eastAsia="zh-CN"/>
        </w:rPr>
        <w:t xml:space="preserve"> </w:t>
      </w:r>
      <w:r w:rsidR="00477F88" w:rsidRPr="00477F88">
        <w:rPr>
          <w:rFonts w:eastAsia="宋体"/>
          <w:szCs w:val="20"/>
          <w:lang w:eastAsia="zh-CN"/>
        </w:rPr>
        <w:t>RP-24</w:t>
      </w:r>
      <w:r w:rsidR="00501569">
        <w:rPr>
          <w:rFonts w:eastAsia="宋体"/>
          <w:szCs w:val="20"/>
          <w:lang w:eastAsia="zh-CN"/>
        </w:rPr>
        <w:t>2397</w:t>
      </w:r>
      <w:r w:rsidR="00CF0D50" w:rsidRPr="00AE11B0">
        <w:rPr>
          <w:rFonts w:eastAsia="宋体"/>
          <w:szCs w:val="20"/>
          <w:lang w:eastAsia="zh-CN"/>
        </w:rPr>
        <w:t>, “</w:t>
      </w:r>
      <w:r w:rsidR="00DC53E9" w:rsidRPr="00DC53E9">
        <w:rPr>
          <w:rFonts w:eastAsia="宋体"/>
          <w:bCs/>
          <w:szCs w:val="20"/>
          <w:lang w:val="en-GB" w:eastAsia="zh-CN"/>
        </w:rPr>
        <w:t>Revised WID on Non-Terrestrial Networks (NTN) for Internet of Things (IoT) Phase 3</w:t>
      </w:r>
      <w:r w:rsidR="00CF0D50" w:rsidRPr="00AE11B0">
        <w:rPr>
          <w:rFonts w:eastAsia="宋体"/>
          <w:szCs w:val="20"/>
          <w:lang w:eastAsia="zh-CN"/>
        </w:rPr>
        <w:t xml:space="preserve">”, </w:t>
      </w:r>
      <w:r w:rsidR="00DC53E9" w:rsidRPr="00DC53E9">
        <w:rPr>
          <w:rFonts w:eastAsia="宋体"/>
          <w:bCs/>
          <w:szCs w:val="20"/>
          <w:lang w:eastAsia="zh-CN"/>
        </w:rPr>
        <w:t>MediaTek Inc. (Rapporteur)</w:t>
      </w:r>
      <w:r w:rsidR="00CF0D50" w:rsidRPr="00AE11B0">
        <w:rPr>
          <w:rFonts w:eastAsia="宋体"/>
          <w:szCs w:val="20"/>
          <w:lang w:eastAsia="zh-CN"/>
        </w:rPr>
        <w:t>, RAN#</w:t>
      </w:r>
      <w:r w:rsidR="003B2A4F" w:rsidRPr="00AE11B0">
        <w:rPr>
          <w:rFonts w:eastAsia="宋体"/>
          <w:szCs w:val="20"/>
          <w:lang w:eastAsia="zh-CN"/>
        </w:rPr>
        <w:t>10</w:t>
      </w:r>
      <w:r w:rsidR="00501569">
        <w:rPr>
          <w:rFonts w:eastAsia="宋体"/>
          <w:szCs w:val="20"/>
          <w:lang w:eastAsia="zh-CN"/>
        </w:rPr>
        <w:t>5</w:t>
      </w:r>
      <w:r w:rsidR="00CF0D50" w:rsidRPr="00AE11B0">
        <w:rPr>
          <w:rFonts w:eastAsia="宋体"/>
          <w:szCs w:val="20"/>
          <w:lang w:eastAsia="zh-CN"/>
        </w:rPr>
        <w:t xml:space="preserve">, </w:t>
      </w:r>
      <w:r w:rsidR="00501569" w:rsidRPr="00501569">
        <w:rPr>
          <w:rFonts w:eastAsia="宋体"/>
          <w:szCs w:val="20"/>
          <w:lang w:val="en-GB" w:eastAsia="zh-CN"/>
        </w:rPr>
        <w:t>September 9-12</w:t>
      </w:r>
      <w:r w:rsidR="00DC53E9" w:rsidRPr="00DC53E9">
        <w:rPr>
          <w:rFonts w:eastAsia="宋体"/>
          <w:szCs w:val="20"/>
          <w:lang w:val="en-GB" w:eastAsia="zh-CN"/>
        </w:rPr>
        <w:t>, 2024</w:t>
      </w:r>
    </w:p>
    <w:p w14:paraId="081C144E" w14:textId="4D9D4664" w:rsidR="00F200C6" w:rsidRDefault="00F200C6" w:rsidP="00F200C6">
      <w:pPr>
        <w:pStyle w:val="a0"/>
        <w:ind w:left="600" w:hangingChars="300" w:hanging="600"/>
        <w:rPr>
          <w:rFonts w:eastAsia="宋体"/>
          <w:szCs w:val="20"/>
          <w:lang w:eastAsia="zh-CN"/>
        </w:rPr>
      </w:pPr>
      <w:r w:rsidRPr="00AE11B0">
        <w:rPr>
          <w:rFonts w:eastAsia="宋体"/>
          <w:szCs w:val="20"/>
          <w:lang w:eastAsia="zh-CN"/>
        </w:rPr>
        <w:t>[</w:t>
      </w:r>
      <w:r w:rsidR="005A15D9">
        <w:rPr>
          <w:rFonts w:eastAsia="宋体"/>
          <w:szCs w:val="20"/>
          <w:lang w:eastAsia="zh-CN"/>
        </w:rPr>
        <w:t>3</w:t>
      </w:r>
      <w:r w:rsidRPr="00AE11B0">
        <w:rPr>
          <w:rFonts w:eastAsia="宋体"/>
          <w:szCs w:val="20"/>
          <w:lang w:eastAsia="zh-CN"/>
        </w:rPr>
        <w:t xml:space="preserve">]       </w:t>
      </w:r>
      <w:r w:rsidR="009A2ECC" w:rsidRPr="009A2ECC">
        <w:rPr>
          <w:rFonts w:eastAsia="宋体"/>
          <w:szCs w:val="20"/>
          <w:lang w:eastAsia="zh-CN"/>
        </w:rPr>
        <w:t>R1-24</w:t>
      </w:r>
      <w:r w:rsidR="00600669">
        <w:rPr>
          <w:rFonts w:eastAsia="宋体"/>
          <w:szCs w:val="20"/>
          <w:lang w:eastAsia="zh-CN"/>
        </w:rPr>
        <w:t>10084</w:t>
      </w:r>
      <w:r w:rsidR="00AE11B0">
        <w:rPr>
          <w:rFonts w:eastAsia="宋体"/>
          <w:szCs w:val="20"/>
          <w:lang w:eastAsia="zh-CN"/>
        </w:rPr>
        <w:t>, “</w:t>
      </w:r>
      <w:r w:rsidR="00DE4E44" w:rsidRPr="00DE4E44">
        <w:rPr>
          <w:rFonts w:eastAsia="宋体"/>
          <w:szCs w:val="20"/>
          <w:lang w:eastAsia="zh-CN"/>
        </w:rPr>
        <w:t>Discussion on OCC for CB-msg3 NPUSCH</w:t>
      </w:r>
      <w:r w:rsidR="00AE11B0">
        <w:rPr>
          <w:rFonts w:eastAsia="宋体"/>
          <w:szCs w:val="20"/>
          <w:lang w:eastAsia="zh-CN"/>
        </w:rPr>
        <w:t xml:space="preserve">”, </w:t>
      </w:r>
      <w:r w:rsidR="00DE4E44">
        <w:rPr>
          <w:rFonts w:eastAsia="宋体"/>
          <w:szCs w:val="20"/>
          <w:lang w:eastAsia="zh-CN"/>
        </w:rPr>
        <w:t>OPPO</w:t>
      </w:r>
      <w:r w:rsidR="00AE11B0">
        <w:rPr>
          <w:rFonts w:eastAsia="宋体"/>
          <w:szCs w:val="20"/>
          <w:lang w:eastAsia="zh-CN"/>
        </w:rPr>
        <w:t>, RAN1#11</w:t>
      </w:r>
      <w:r w:rsidR="00DE4E44">
        <w:rPr>
          <w:rFonts w:eastAsia="宋体"/>
          <w:szCs w:val="20"/>
          <w:lang w:eastAsia="zh-CN"/>
        </w:rPr>
        <w:t>9</w:t>
      </w:r>
      <w:r w:rsidR="00AE11B0">
        <w:rPr>
          <w:rFonts w:eastAsia="宋体"/>
          <w:szCs w:val="20"/>
          <w:lang w:eastAsia="zh-CN"/>
        </w:rPr>
        <w:t xml:space="preserve"> meeting</w:t>
      </w:r>
    </w:p>
    <w:p w14:paraId="4571750B" w14:textId="77777777" w:rsidR="005243D0" w:rsidRDefault="005243D0">
      <w:pPr>
        <w:pStyle w:val="a0"/>
        <w:rPr>
          <w:rFonts w:eastAsia="宋体"/>
          <w:szCs w:val="20"/>
          <w:lang w:eastAsia="zh-CN"/>
        </w:rPr>
      </w:pPr>
    </w:p>
    <w:sectPr w:rsidR="005243D0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87962" w14:textId="77777777" w:rsidR="003F6A24" w:rsidRDefault="003F6A24">
      <w:r>
        <w:separator/>
      </w:r>
    </w:p>
  </w:endnote>
  <w:endnote w:type="continuationSeparator" w:id="0">
    <w:p w14:paraId="7223FDED" w14:textId="77777777" w:rsidR="003F6A24" w:rsidRDefault="003F6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A2C75" w14:textId="77777777" w:rsidR="003F6A24" w:rsidRDefault="003F6A24">
      <w:r>
        <w:separator/>
      </w:r>
    </w:p>
  </w:footnote>
  <w:footnote w:type="continuationSeparator" w:id="0">
    <w:p w14:paraId="4F0B4DFA" w14:textId="77777777" w:rsidR="003F6A24" w:rsidRDefault="003F6A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EE1A7" w14:textId="77777777" w:rsidR="005243D0" w:rsidRDefault="005243D0">
    <w:pPr>
      <w:pStyle w:val="ad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14930321"/>
    <w:multiLevelType w:val="hybridMultilevel"/>
    <w:tmpl w:val="60F2820A"/>
    <w:lvl w:ilvl="0" w:tplc="FD6014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186320"/>
    <w:multiLevelType w:val="multilevel"/>
    <w:tmpl w:val="151863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F2530"/>
    <w:multiLevelType w:val="multilevel"/>
    <w:tmpl w:val="155F25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61A15"/>
    <w:multiLevelType w:val="hybridMultilevel"/>
    <w:tmpl w:val="A7283CC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7" w15:restartNumberingAfterBreak="0">
    <w:nsid w:val="1E1C5130"/>
    <w:multiLevelType w:val="hybridMultilevel"/>
    <w:tmpl w:val="D2FA71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027507"/>
    <w:multiLevelType w:val="hybridMultilevel"/>
    <w:tmpl w:val="B44EC6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DC5A6E"/>
    <w:multiLevelType w:val="hybridMultilevel"/>
    <w:tmpl w:val="D9AE6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E208F"/>
    <w:multiLevelType w:val="multilevel"/>
    <w:tmpl w:val="2A4E208F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F3038A"/>
    <w:multiLevelType w:val="multilevel"/>
    <w:tmpl w:val="31F303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6A2BA5"/>
    <w:multiLevelType w:val="hybridMultilevel"/>
    <w:tmpl w:val="37506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41690C2E"/>
    <w:multiLevelType w:val="multilevel"/>
    <w:tmpl w:val="41690C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514880"/>
    <w:multiLevelType w:val="hybridMultilevel"/>
    <w:tmpl w:val="4E686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142A75"/>
    <w:multiLevelType w:val="hybridMultilevel"/>
    <w:tmpl w:val="0CAA1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A1543A"/>
    <w:multiLevelType w:val="hybridMultilevel"/>
    <w:tmpl w:val="0F582310"/>
    <w:lvl w:ilvl="0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24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19" w:hanging="420"/>
      </w:pPr>
      <w:rPr>
        <w:rFonts w:ascii="Wingdings" w:hAnsi="Wingdings" w:hint="default"/>
      </w:rPr>
    </w:lvl>
  </w:abstractNum>
  <w:abstractNum w:abstractNumId="20" w15:restartNumberingAfterBreak="0">
    <w:nsid w:val="4F734699"/>
    <w:multiLevelType w:val="multilevel"/>
    <w:tmpl w:val="4F7346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9F373E"/>
    <w:multiLevelType w:val="hybridMultilevel"/>
    <w:tmpl w:val="11A89F5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2" w15:restartNumberingAfterBreak="0">
    <w:nsid w:val="52FD74B2"/>
    <w:multiLevelType w:val="hybridMultilevel"/>
    <w:tmpl w:val="2BA6C6EE"/>
    <w:lvl w:ilvl="0" w:tplc="FD6014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51D74D3"/>
    <w:multiLevelType w:val="multilevel"/>
    <w:tmpl w:val="551D74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F85F23"/>
    <w:multiLevelType w:val="hybridMultilevel"/>
    <w:tmpl w:val="75EA1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8A4BBB"/>
    <w:multiLevelType w:val="hybridMultilevel"/>
    <w:tmpl w:val="172C5BF6"/>
    <w:lvl w:ilvl="0" w:tplc="81F61EC2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EAF3476"/>
    <w:multiLevelType w:val="hybridMultilevel"/>
    <w:tmpl w:val="F330F924"/>
    <w:lvl w:ilvl="0" w:tplc="F57C2A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E6968"/>
    <w:multiLevelType w:val="hybridMultilevel"/>
    <w:tmpl w:val="0BECC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965106"/>
    <w:multiLevelType w:val="hybridMultilevel"/>
    <w:tmpl w:val="1338B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031BC5"/>
    <w:multiLevelType w:val="hybridMultilevel"/>
    <w:tmpl w:val="251CE9F4"/>
    <w:lvl w:ilvl="0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6B305F4B"/>
    <w:multiLevelType w:val="hybridMultilevel"/>
    <w:tmpl w:val="16D09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AF2FD0"/>
    <w:multiLevelType w:val="hybridMultilevel"/>
    <w:tmpl w:val="1BD03CA6"/>
    <w:lvl w:ilvl="0" w:tplc="81F61EC2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37" w15:restartNumberingAfterBreak="0">
    <w:nsid w:val="7FD67C21"/>
    <w:multiLevelType w:val="hybridMultilevel"/>
    <w:tmpl w:val="B74C5EB4"/>
    <w:lvl w:ilvl="0" w:tplc="3724D308">
      <w:start w:val="1"/>
      <w:numFmt w:val="bullet"/>
      <w:lvlText w:val="○"/>
      <w:lvlJc w:val="left"/>
      <w:pPr>
        <w:ind w:left="982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num w:numId="1">
    <w:abstractNumId w:val="36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7"/>
  </w:num>
  <w:num w:numId="4">
    <w:abstractNumId w:val="10"/>
  </w:num>
  <w:num w:numId="5">
    <w:abstractNumId w:val="1"/>
  </w:num>
  <w:num w:numId="6">
    <w:abstractNumId w:val="15"/>
  </w:num>
  <w:num w:numId="7">
    <w:abstractNumId w:val="32"/>
  </w:num>
  <w:num w:numId="8">
    <w:abstractNumId w:val="2"/>
  </w:num>
  <w:num w:numId="9">
    <w:abstractNumId w:val="16"/>
  </w:num>
  <w:num w:numId="10">
    <w:abstractNumId w:val="5"/>
  </w:num>
  <w:num w:numId="11">
    <w:abstractNumId w:val="4"/>
  </w:num>
  <w:num w:numId="12">
    <w:abstractNumId w:val="31"/>
  </w:num>
  <w:num w:numId="13">
    <w:abstractNumId w:val="37"/>
  </w:num>
  <w:num w:numId="14">
    <w:abstractNumId w:val="18"/>
  </w:num>
  <w:num w:numId="15">
    <w:abstractNumId w:val="17"/>
  </w:num>
  <w:num w:numId="16">
    <w:abstractNumId w:val="29"/>
  </w:num>
  <w:num w:numId="17">
    <w:abstractNumId w:val="28"/>
  </w:num>
  <w:num w:numId="18">
    <w:abstractNumId w:val="3"/>
  </w:num>
  <w:num w:numId="19">
    <w:abstractNumId w:val="36"/>
  </w:num>
  <w:num w:numId="20">
    <w:abstractNumId w:val="21"/>
  </w:num>
  <w:num w:numId="21">
    <w:abstractNumId w:val="6"/>
  </w:num>
  <w:num w:numId="22">
    <w:abstractNumId w:val="14"/>
  </w:num>
  <w:num w:numId="23">
    <w:abstractNumId w:val="30"/>
  </w:num>
  <w:num w:numId="24">
    <w:abstractNumId w:val="19"/>
  </w:num>
  <w:num w:numId="25">
    <w:abstractNumId w:val="35"/>
  </w:num>
  <w:num w:numId="26">
    <w:abstractNumId w:val="12"/>
  </w:num>
  <w:num w:numId="27">
    <w:abstractNumId w:val="24"/>
  </w:num>
  <w:num w:numId="28">
    <w:abstractNumId w:val="22"/>
  </w:num>
  <w:num w:numId="29">
    <w:abstractNumId w:val="33"/>
  </w:num>
  <w:num w:numId="30">
    <w:abstractNumId w:val="23"/>
  </w:num>
  <w:num w:numId="31">
    <w:abstractNumId w:val="20"/>
  </w:num>
  <w:num w:numId="32">
    <w:abstractNumId w:val="9"/>
  </w:num>
  <w:num w:numId="33">
    <w:abstractNumId w:val="34"/>
  </w:num>
  <w:num w:numId="34">
    <w:abstractNumId w:val="13"/>
  </w:num>
  <w:num w:numId="35">
    <w:abstractNumId w:val="26"/>
  </w:num>
  <w:num w:numId="36">
    <w:abstractNumId w:val="11"/>
  </w:num>
  <w:num w:numId="37">
    <w:abstractNumId w:val="25"/>
  </w:num>
  <w:num w:numId="38">
    <w:abstractNumId w:val="7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3CD2"/>
    <w:rsid w:val="00003D3D"/>
    <w:rsid w:val="000042DC"/>
    <w:rsid w:val="000064C2"/>
    <w:rsid w:val="00006655"/>
    <w:rsid w:val="00010068"/>
    <w:rsid w:val="00011B2D"/>
    <w:rsid w:val="000120A2"/>
    <w:rsid w:val="00012997"/>
    <w:rsid w:val="000136AA"/>
    <w:rsid w:val="00013FB0"/>
    <w:rsid w:val="00014E55"/>
    <w:rsid w:val="00015378"/>
    <w:rsid w:val="000159B6"/>
    <w:rsid w:val="00015BAC"/>
    <w:rsid w:val="00015F90"/>
    <w:rsid w:val="00016C1F"/>
    <w:rsid w:val="00017356"/>
    <w:rsid w:val="00017F1A"/>
    <w:rsid w:val="00020597"/>
    <w:rsid w:val="00020BFD"/>
    <w:rsid w:val="00020DAE"/>
    <w:rsid w:val="0002224F"/>
    <w:rsid w:val="00022B17"/>
    <w:rsid w:val="00022DDC"/>
    <w:rsid w:val="00023600"/>
    <w:rsid w:val="00023704"/>
    <w:rsid w:val="00023BB9"/>
    <w:rsid w:val="000249A4"/>
    <w:rsid w:val="000251AF"/>
    <w:rsid w:val="00025675"/>
    <w:rsid w:val="00025B4C"/>
    <w:rsid w:val="00025F10"/>
    <w:rsid w:val="00026E34"/>
    <w:rsid w:val="000270A8"/>
    <w:rsid w:val="000270CD"/>
    <w:rsid w:val="0002743B"/>
    <w:rsid w:val="0003036B"/>
    <w:rsid w:val="0003093B"/>
    <w:rsid w:val="00030FCB"/>
    <w:rsid w:val="00032E98"/>
    <w:rsid w:val="000348BB"/>
    <w:rsid w:val="00035593"/>
    <w:rsid w:val="0003579A"/>
    <w:rsid w:val="0003585C"/>
    <w:rsid w:val="00036E0F"/>
    <w:rsid w:val="000400B7"/>
    <w:rsid w:val="000409CB"/>
    <w:rsid w:val="00040C2A"/>
    <w:rsid w:val="000412D4"/>
    <w:rsid w:val="000415F6"/>
    <w:rsid w:val="00043728"/>
    <w:rsid w:val="000439FC"/>
    <w:rsid w:val="00044953"/>
    <w:rsid w:val="00044EE0"/>
    <w:rsid w:val="00046262"/>
    <w:rsid w:val="00046695"/>
    <w:rsid w:val="00050CF5"/>
    <w:rsid w:val="00052AFF"/>
    <w:rsid w:val="000545F1"/>
    <w:rsid w:val="00055212"/>
    <w:rsid w:val="000554B4"/>
    <w:rsid w:val="00055936"/>
    <w:rsid w:val="000566BE"/>
    <w:rsid w:val="000573C1"/>
    <w:rsid w:val="00057A3A"/>
    <w:rsid w:val="00057F88"/>
    <w:rsid w:val="00062531"/>
    <w:rsid w:val="00064A2B"/>
    <w:rsid w:val="000659BE"/>
    <w:rsid w:val="00066040"/>
    <w:rsid w:val="000660BD"/>
    <w:rsid w:val="00066B0A"/>
    <w:rsid w:val="00066CC7"/>
    <w:rsid w:val="00070940"/>
    <w:rsid w:val="00072A2C"/>
    <w:rsid w:val="0007312D"/>
    <w:rsid w:val="0007362D"/>
    <w:rsid w:val="00073B64"/>
    <w:rsid w:val="000741FB"/>
    <w:rsid w:val="00074E5E"/>
    <w:rsid w:val="0007544B"/>
    <w:rsid w:val="000756F1"/>
    <w:rsid w:val="00075973"/>
    <w:rsid w:val="00081BD6"/>
    <w:rsid w:val="000829B6"/>
    <w:rsid w:val="0008457F"/>
    <w:rsid w:val="000850E7"/>
    <w:rsid w:val="000865B1"/>
    <w:rsid w:val="00086808"/>
    <w:rsid w:val="00086DA8"/>
    <w:rsid w:val="00086F4C"/>
    <w:rsid w:val="000871A0"/>
    <w:rsid w:val="00087DDE"/>
    <w:rsid w:val="0009037F"/>
    <w:rsid w:val="00090F1F"/>
    <w:rsid w:val="00091070"/>
    <w:rsid w:val="00091A81"/>
    <w:rsid w:val="00091CF0"/>
    <w:rsid w:val="00091D81"/>
    <w:rsid w:val="00091DBD"/>
    <w:rsid w:val="0009473C"/>
    <w:rsid w:val="00095F52"/>
    <w:rsid w:val="00096717"/>
    <w:rsid w:val="000A11A8"/>
    <w:rsid w:val="000A1A20"/>
    <w:rsid w:val="000A1FAF"/>
    <w:rsid w:val="000A2B2C"/>
    <w:rsid w:val="000A2BEF"/>
    <w:rsid w:val="000A46AA"/>
    <w:rsid w:val="000A573B"/>
    <w:rsid w:val="000B0466"/>
    <w:rsid w:val="000B0890"/>
    <w:rsid w:val="000B0DCC"/>
    <w:rsid w:val="000B18AE"/>
    <w:rsid w:val="000B1DF3"/>
    <w:rsid w:val="000B25A6"/>
    <w:rsid w:val="000B2BE5"/>
    <w:rsid w:val="000B32DE"/>
    <w:rsid w:val="000B4D63"/>
    <w:rsid w:val="000B6E64"/>
    <w:rsid w:val="000B77D2"/>
    <w:rsid w:val="000C0584"/>
    <w:rsid w:val="000C0FB6"/>
    <w:rsid w:val="000C1603"/>
    <w:rsid w:val="000C283F"/>
    <w:rsid w:val="000C32C9"/>
    <w:rsid w:val="000C3852"/>
    <w:rsid w:val="000C4326"/>
    <w:rsid w:val="000C584C"/>
    <w:rsid w:val="000C79D9"/>
    <w:rsid w:val="000C7DD3"/>
    <w:rsid w:val="000D0DC3"/>
    <w:rsid w:val="000D117E"/>
    <w:rsid w:val="000D1226"/>
    <w:rsid w:val="000D217D"/>
    <w:rsid w:val="000D3D83"/>
    <w:rsid w:val="000D4A6F"/>
    <w:rsid w:val="000D4ED9"/>
    <w:rsid w:val="000D55A6"/>
    <w:rsid w:val="000D5AEC"/>
    <w:rsid w:val="000E0C43"/>
    <w:rsid w:val="000E0EF6"/>
    <w:rsid w:val="000E1F91"/>
    <w:rsid w:val="000E2A68"/>
    <w:rsid w:val="000E5850"/>
    <w:rsid w:val="000E67A2"/>
    <w:rsid w:val="000F056C"/>
    <w:rsid w:val="000F12D9"/>
    <w:rsid w:val="000F287A"/>
    <w:rsid w:val="000F45DC"/>
    <w:rsid w:val="000F4CFC"/>
    <w:rsid w:val="000F4D84"/>
    <w:rsid w:val="000F6DC1"/>
    <w:rsid w:val="000F7254"/>
    <w:rsid w:val="00101CFD"/>
    <w:rsid w:val="0010289E"/>
    <w:rsid w:val="001039FE"/>
    <w:rsid w:val="001062DC"/>
    <w:rsid w:val="00106637"/>
    <w:rsid w:val="00107BF5"/>
    <w:rsid w:val="001108D7"/>
    <w:rsid w:val="001125BF"/>
    <w:rsid w:val="0011261A"/>
    <w:rsid w:val="0011285D"/>
    <w:rsid w:val="00113878"/>
    <w:rsid w:val="001141D4"/>
    <w:rsid w:val="00114BFB"/>
    <w:rsid w:val="00114C40"/>
    <w:rsid w:val="00114D33"/>
    <w:rsid w:val="00115575"/>
    <w:rsid w:val="00116CC3"/>
    <w:rsid w:val="00116F07"/>
    <w:rsid w:val="00117F57"/>
    <w:rsid w:val="00120A54"/>
    <w:rsid w:val="00121E0A"/>
    <w:rsid w:val="00122329"/>
    <w:rsid w:val="00122D43"/>
    <w:rsid w:val="0012404F"/>
    <w:rsid w:val="0012430B"/>
    <w:rsid w:val="001267D4"/>
    <w:rsid w:val="0012764B"/>
    <w:rsid w:val="001377A2"/>
    <w:rsid w:val="00137A71"/>
    <w:rsid w:val="00137BCF"/>
    <w:rsid w:val="00137E9B"/>
    <w:rsid w:val="00140CB9"/>
    <w:rsid w:val="0014344A"/>
    <w:rsid w:val="00143CE9"/>
    <w:rsid w:val="00145655"/>
    <w:rsid w:val="0014617D"/>
    <w:rsid w:val="00146767"/>
    <w:rsid w:val="00146E80"/>
    <w:rsid w:val="001474E5"/>
    <w:rsid w:val="00147B42"/>
    <w:rsid w:val="00147D23"/>
    <w:rsid w:val="00150A86"/>
    <w:rsid w:val="001510EB"/>
    <w:rsid w:val="00151F09"/>
    <w:rsid w:val="00152213"/>
    <w:rsid w:val="00157CD2"/>
    <w:rsid w:val="00160C09"/>
    <w:rsid w:val="0016104C"/>
    <w:rsid w:val="001620FA"/>
    <w:rsid w:val="001620FE"/>
    <w:rsid w:val="0016230E"/>
    <w:rsid w:val="00164B9F"/>
    <w:rsid w:val="001669BF"/>
    <w:rsid w:val="00166F6A"/>
    <w:rsid w:val="0016760C"/>
    <w:rsid w:val="001700DA"/>
    <w:rsid w:val="00170D25"/>
    <w:rsid w:val="0017129A"/>
    <w:rsid w:val="00171BD9"/>
    <w:rsid w:val="00175689"/>
    <w:rsid w:val="00176175"/>
    <w:rsid w:val="00177E3B"/>
    <w:rsid w:val="00180217"/>
    <w:rsid w:val="001804CF"/>
    <w:rsid w:val="00180715"/>
    <w:rsid w:val="00181798"/>
    <w:rsid w:val="00181E12"/>
    <w:rsid w:val="00182C39"/>
    <w:rsid w:val="00183536"/>
    <w:rsid w:val="001839BC"/>
    <w:rsid w:val="00184237"/>
    <w:rsid w:val="00184E8E"/>
    <w:rsid w:val="00185CCB"/>
    <w:rsid w:val="0018612B"/>
    <w:rsid w:val="00190470"/>
    <w:rsid w:val="00190520"/>
    <w:rsid w:val="00191505"/>
    <w:rsid w:val="00193370"/>
    <w:rsid w:val="00193BCA"/>
    <w:rsid w:val="00193CD9"/>
    <w:rsid w:val="00194673"/>
    <w:rsid w:val="00195497"/>
    <w:rsid w:val="00195725"/>
    <w:rsid w:val="00195844"/>
    <w:rsid w:val="001958D2"/>
    <w:rsid w:val="00195E91"/>
    <w:rsid w:val="00196536"/>
    <w:rsid w:val="001A00AF"/>
    <w:rsid w:val="001A070E"/>
    <w:rsid w:val="001A1BBB"/>
    <w:rsid w:val="001A21C8"/>
    <w:rsid w:val="001A33B3"/>
    <w:rsid w:val="001A348C"/>
    <w:rsid w:val="001A351C"/>
    <w:rsid w:val="001A4DEE"/>
    <w:rsid w:val="001A524D"/>
    <w:rsid w:val="001A56FC"/>
    <w:rsid w:val="001A65C8"/>
    <w:rsid w:val="001A6658"/>
    <w:rsid w:val="001A6E93"/>
    <w:rsid w:val="001A7956"/>
    <w:rsid w:val="001B0531"/>
    <w:rsid w:val="001B12BE"/>
    <w:rsid w:val="001B234C"/>
    <w:rsid w:val="001B2439"/>
    <w:rsid w:val="001B3722"/>
    <w:rsid w:val="001B48C7"/>
    <w:rsid w:val="001B4DB8"/>
    <w:rsid w:val="001B4EA1"/>
    <w:rsid w:val="001B56BB"/>
    <w:rsid w:val="001B5F00"/>
    <w:rsid w:val="001B6AA1"/>
    <w:rsid w:val="001B70BA"/>
    <w:rsid w:val="001B7ED8"/>
    <w:rsid w:val="001C1868"/>
    <w:rsid w:val="001C18F8"/>
    <w:rsid w:val="001C1D3D"/>
    <w:rsid w:val="001C3942"/>
    <w:rsid w:val="001C42B6"/>
    <w:rsid w:val="001C44FD"/>
    <w:rsid w:val="001C47EB"/>
    <w:rsid w:val="001C4F58"/>
    <w:rsid w:val="001C5D99"/>
    <w:rsid w:val="001C6DB5"/>
    <w:rsid w:val="001C7659"/>
    <w:rsid w:val="001D01D8"/>
    <w:rsid w:val="001D324A"/>
    <w:rsid w:val="001D3BDC"/>
    <w:rsid w:val="001D5302"/>
    <w:rsid w:val="001D6701"/>
    <w:rsid w:val="001D7AE2"/>
    <w:rsid w:val="001D7C73"/>
    <w:rsid w:val="001D7CBD"/>
    <w:rsid w:val="001E0D70"/>
    <w:rsid w:val="001E207B"/>
    <w:rsid w:val="001E326A"/>
    <w:rsid w:val="001E5A56"/>
    <w:rsid w:val="001E667F"/>
    <w:rsid w:val="001E6F5B"/>
    <w:rsid w:val="001E7307"/>
    <w:rsid w:val="001F1EEA"/>
    <w:rsid w:val="001F22E9"/>
    <w:rsid w:val="001F3F1A"/>
    <w:rsid w:val="001F4A09"/>
    <w:rsid w:val="001F62E2"/>
    <w:rsid w:val="0020073A"/>
    <w:rsid w:val="00201EFA"/>
    <w:rsid w:val="00202388"/>
    <w:rsid w:val="00203A86"/>
    <w:rsid w:val="00203DF5"/>
    <w:rsid w:val="002050D7"/>
    <w:rsid w:val="00205B20"/>
    <w:rsid w:val="00205F28"/>
    <w:rsid w:val="0020659C"/>
    <w:rsid w:val="00210A41"/>
    <w:rsid w:val="00210A7F"/>
    <w:rsid w:val="002117A5"/>
    <w:rsid w:val="00220846"/>
    <w:rsid w:val="00220A76"/>
    <w:rsid w:val="00221316"/>
    <w:rsid w:val="00223CEA"/>
    <w:rsid w:val="002248B2"/>
    <w:rsid w:val="00225218"/>
    <w:rsid w:val="00225B6B"/>
    <w:rsid w:val="00226307"/>
    <w:rsid w:val="002265A7"/>
    <w:rsid w:val="00227974"/>
    <w:rsid w:val="0023041D"/>
    <w:rsid w:val="002309B4"/>
    <w:rsid w:val="0023111D"/>
    <w:rsid w:val="002314B7"/>
    <w:rsid w:val="00231AFD"/>
    <w:rsid w:val="00233A7D"/>
    <w:rsid w:val="00234338"/>
    <w:rsid w:val="00234352"/>
    <w:rsid w:val="00240BDD"/>
    <w:rsid w:val="00241E92"/>
    <w:rsid w:val="00242BD7"/>
    <w:rsid w:val="00242E70"/>
    <w:rsid w:val="0024370E"/>
    <w:rsid w:val="00243A6E"/>
    <w:rsid w:val="002452A0"/>
    <w:rsid w:val="00245C4C"/>
    <w:rsid w:val="00246534"/>
    <w:rsid w:val="00247CF8"/>
    <w:rsid w:val="00250E92"/>
    <w:rsid w:val="00251DE1"/>
    <w:rsid w:val="00252ABB"/>
    <w:rsid w:val="00253E9E"/>
    <w:rsid w:val="00254122"/>
    <w:rsid w:val="00254C16"/>
    <w:rsid w:val="0025529D"/>
    <w:rsid w:val="00255916"/>
    <w:rsid w:val="00260B3A"/>
    <w:rsid w:val="00260F6A"/>
    <w:rsid w:val="00261082"/>
    <w:rsid w:val="0026127F"/>
    <w:rsid w:val="002612F3"/>
    <w:rsid w:val="002619EE"/>
    <w:rsid w:val="00261A77"/>
    <w:rsid w:val="00262339"/>
    <w:rsid w:val="00262F15"/>
    <w:rsid w:val="00263CA2"/>
    <w:rsid w:val="00264720"/>
    <w:rsid w:val="00264DEA"/>
    <w:rsid w:val="00267312"/>
    <w:rsid w:val="002702FB"/>
    <w:rsid w:val="00271132"/>
    <w:rsid w:val="002715B9"/>
    <w:rsid w:val="00272F71"/>
    <w:rsid w:val="00274C2E"/>
    <w:rsid w:val="00276488"/>
    <w:rsid w:val="0027662C"/>
    <w:rsid w:val="002779DC"/>
    <w:rsid w:val="00277DF2"/>
    <w:rsid w:val="002821B8"/>
    <w:rsid w:val="00283CD3"/>
    <w:rsid w:val="00285154"/>
    <w:rsid w:val="002862CE"/>
    <w:rsid w:val="002876E3"/>
    <w:rsid w:val="00287AF9"/>
    <w:rsid w:val="00287C7F"/>
    <w:rsid w:val="00291469"/>
    <w:rsid w:val="00291D69"/>
    <w:rsid w:val="00291DBA"/>
    <w:rsid w:val="0029384F"/>
    <w:rsid w:val="00294608"/>
    <w:rsid w:val="00294851"/>
    <w:rsid w:val="00294AE5"/>
    <w:rsid w:val="00294E87"/>
    <w:rsid w:val="00295720"/>
    <w:rsid w:val="002969FD"/>
    <w:rsid w:val="00296C57"/>
    <w:rsid w:val="00297252"/>
    <w:rsid w:val="002A1382"/>
    <w:rsid w:val="002A1A4C"/>
    <w:rsid w:val="002A2429"/>
    <w:rsid w:val="002A299D"/>
    <w:rsid w:val="002A2E47"/>
    <w:rsid w:val="002A51CB"/>
    <w:rsid w:val="002A55C7"/>
    <w:rsid w:val="002A56A5"/>
    <w:rsid w:val="002A5BD2"/>
    <w:rsid w:val="002A5E8B"/>
    <w:rsid w:val="002A5EDA"/>
    <w:rsid w:val="002A7E34"/>
    <w:rsid w:val="002B13E3"/>
    <w:rsid w:val="002B1571"/>
    <w:rsid w:val="002B1B9C"/>
    <w:rsid w:val="002B1E3C"/>
    <w:rsid w:val="002B2154"/>
    <w:rsid w:val="002B23B5"/>
    <w:rsid w:val="002B28EE"/>
    <w:rsid w:val="002B29E9"/>
    <w:rsid w:val="002B3CB5"/>
    <w:rsid w:val="002B3D3A"/>
    <w:rsid w:val="002B3D81"/>
    <w:rsid w:val="002B4C1A"/>
    <w:rsid w:val="002B4D4A"/>
    <w:rsid w:val="002B4E57"/>
    <w:rsid w:val="002B696C"/>
    <w:rsid w:val="002B6DAF"/>
    <w:rsid w:val="002B719D"/>
    <w:rsid w:val="002B744C"/>
    <w:rsid w:val="002B7B25"/>
    <w:rsid w:val="002C13A3"/>
    <w:rsid w:val="002C1AB2"/>
    <w:rsid w:val="002C1FC0"/>
    <w:rsid w:val="002C218A"/>
    <w:rsid w:val="002C31B1"/>
    <w:rsid w:val="002C3FF3"/>
    <w:rsid w:val="002C5348"/>
    <w:rsid w:val="002C61B3"/>
    <w:rsid w:val="002C6909"/>
    <w:rsid w:val="002C6E9E"/>
    <w:rsid w:val="002D1DCB"/>
    <w:rsid w:val="002D24DD"/>
    <w:rsid w:val="002D29D6"/>
    <w:rsid w:val="002D3B0B"/>
    <w:rsid w:val="002D465B"/>
    <w:rsid w:val="002D4CAA"/>
    <w:rsid w:val="002D6CA5"/>
    <w:rsid w:val="002D74E5"/>
    <w:rsid w:val="002E025F"/>
    <w:rsid w:val="002E02A7"/>
    <w:rsid w:val="002E0701"/>
    <w:rsid w:val="002E145F"/>
    <w:rsid w:val="002E2933"/>
    <w:rsid w:val="002E305B"/>
    <w:rsid w:val="002E65B1"/>
    <w:rsid w:val="002E7953"/>
    <w:rsid w:val="002F13B6"/>
    <w:rsid w:val="002F1886"/>
    <w:rsid w:val="002F1B04"/>
    <w:rsid w:val="002F1D84"/>
    <w:rsid w:val="002F54CF"/>
    <w:rsid w:val="002F5D0D"/>
    <w:rsid w:val="002F6323"/>
    <w:rsid w:val="003002D6"/>
    <w:rsid w:val="00302A1D"/>
    <w:rsid w:val="00302F28"/>
    <w:rsid w:val="00303516"/>
    <w:rsid w:val="00303688"/>
    <w:rsid w:val="00304BD5"/>
    <w:rsid w:val="00305489"/>
    <w:rsid w:val="003058DF"/>
    <w:rsid w:val="00306025"/>
    <w:rsid w:val="00311070"/>
    <w:rsid w:val="003112E5"/>
    <w:rsid w:val="00311CEC"/>
    <w:rsid w:val="00312284"/>
    <w:rsid w:val="003139F4"/>
    <w:rsid w:val="003156F3"/>
    <w:rsid w:val="00315A9B"/>
    <w:rsid w:val="00316342"/>
    <w:rsid w:val="003218A0"/>
    <w:rsid w:val="00322639"/>
    <w:rsid w:val="00322A9D"/>
    <w:rsid w:val="00322EFC"/>
    <w:rsid w:val="00324767"/>
    <w:rsid w:val="003247A3"/>
    <w:rsid w:val="003250F6"/>
    <w:rsid w:val="003257FE"/>
    <w:rsid w:val="00325A11"/>
    <w:rsid w:val="003268EB"/>
    <w:rsid w:val="0032732A"/>
    <w:rsid w:val="00330A83"/>
    <w:rsid w:val="00330BAF"/>
    <w:rsid w:val="00331B72"/>
    <w:rsid w:val="003320A8"/>
    <w:rsid w:val="003320B9"/>
    <w:rsid w:val="0033217D"/>
    <w:rsid w:val="003333A0"/>
    <w:rsid w:val="00333EF3"/>
    <w:rsid w:val="00335F3B"/>
    <w:rsid w:val="0033778A"/>
    <w:rsid w:val="00337DC6"/>
    <w:rsid w:val="00340905"/>
    <w:rsid w:val="00340CD9"/>
    <w:rsid w:val="00343C12"/>
    <w:rsid w:val="0034400C"/>
    <w:rsid w:val="0034484F"/>
    <w:rsid w:val="0034488B"/>
    <w:rsid w:val="00344904"/>
    <w:rsid w:val="003457AB"/>
    <w:rsid w:val="00347228"/>
    <w:rsid w:val="00347C19"/>
    <w:rsid w:val="00350A20"/>
    <w:rsid w:val="00352327"/>
    <w:rsid w:val="00352C98"/>
    <w:rsid w:val="00353241"/>
    <w:rsid w:val="00353D2A"/>
    <w:rsid w:val="00355517"/>
    <w:rsid w:val="00355634"/>
    <w:rsid w:val="0035590B"/>
    <w:rsid w:val="00355916"/>
    <w:rsid w:val="003564F3"/>
    <w:rsid w:val="003608B3"/>
    <w:rsid w:val="00362412"/>
    <w:rsid w:val="003627AB"/>
    <w:rsid w:val="00363698"/>
    <w:rsid w:val="0036399C"/>
    <w:rsid w:val="00365BA7"/>
    <w:rsid w:val="00365CB3"/>
    <w:rsid w:val="00366185"/>
    <w:rsid w:val="0036720E"/>
    <w:rsid w:val="00367925"/>
    <w:rsid w:val="00371F6E"/>
    <w:rsid w:val="0037232F"/>
    <w:rsid w:val="0037248B"/>
    <w:rsid w:val="00373F42"/>
    <w:rsid w:val="00376A77"/>
    <w:rsid w:val="00380A33"/>
    <w:rsid w:val="00380C40"/>
    <w:rsid w:val="00380CA5"/>
    <w:rsid w:val="00380F64"/>
    <w:rsid w:val="0038120A"/>
    <w:rsid w:val="00381456"/>
    <w:rsid w:val="00381D05"/>
    <w:rsid w:val="00382063"/>
    <w:rsid w:val="00385293"/>
    <w:rsid w:val="0038551F"/>
    <w:rsid w:val="0038600A"/>
    <w:rsid w:val="00386838"/>
    <w:rsid w:val="00387F13"/>
    <w:rsid w:val="0039029E"/>
    <w:rsid w:val="00392CD9"/>
    <w:rsid w:val="003931D5"/>
    <w:rsid w:val="00393FC0"/>
    <w:rsid w:val="00394320"/>
    <w:rsid w:val="0039549A"/>
    <w:rsid w:val="0039627D"/>
    <w:rsid w:val="0039689B"/>
    <w:rsid w:val="00396DA2"/>
    <w:rsid w:val="00397814"/>
    <w:rsid w:val="003A11FC"/>
    <w:rsid w:val="003A165D"/>
    <w:rsid w:val="003A22D0"/>
    <w:rsid w:val="003A2742"/>
    <w:rsid w:val="003A34C8"/>
    <w:rsid w:val="003A4BA9"/>
    <w:rsid w:val="003B0262"/>
    <w:rsid w:val="003B041A"/>
    <w:rsid w:val="003B067A"/>
    <w:rsid w:val="003B087D"/>
    <w:rsid w:val="003B09F2"/>
    <w:rsid w:val="003B2A4F"/>
    <w:rsid w:val="003B5B57"/>
    <w:rsid w:val="003B60CD"/>
    <w:rsid w:val="003B6473"/>
    <w:rsid w:val="003B7691"/>
    <w:rsid w:val="003B7B1F"/>
    <w:rsid w:val="003C0C9A"/>
    <w:rsid w:val="003C156C"/>
    <w:rsid w:val="003C194F"/>
    <w:rsid w:val="003C1FAD"/>
    <w:rsid w:val="003C26C4"/>
    <w:rsid w:val="003C2A80"/>
    <w:rsid w:val="003C4051"/>
    <w:rsid w:val="003C4179"/>
    <w:rsid w:val="003C48E9"/>
    <w:rsid w:val="003C4CF7"/>
    <w:rsid w:val="003C5458"/>
    <w:rsid w:val="003C6C08"/>
    <w:rsid w:val="003C6C18"/>
    <w:rsid w:val="003C6ED0"/>
    <w:rsid w:val="003C6F9D"/>
    <w:rsid w:val="003D02A6"/>
    <w:rsid w:val="003D0FEE"/>
    <w:rsid w:val="003D1711"/>
    <w:rsid w:val="003D1861"/>
    <w:rsid w:val="003D1ADA"/>
    <w:rsid w:val="003D34F5"/>
    <w:rsid w:val="003D3F27"/>
    <w:rsid w:val="003D4228"/>
    <w:rsid w:val="003D452B"/>
    <w:rsid w:val="003D47B0"/>
    <w:rsid w:val="003D4F82"/>
    <w:rsid w:val="003D5CE2"/>
    <w:rsid w:val="003D63C4"/>
    <w:rsid w:val="003D668C"/>
    <w:rsid w:val="003E013F"/>
    <w:rsid w:val="003E0D3F"/>
    <w:rsid w:val="003E4370"/>
    <w:rsid w:val="003E4DB4"/>
    <w:rsid w:val="003E566B"/>
    <w:rsid w:val="003E57D9"/>
    <w:rsid w:val="003F054D"/>
    <w:rsid w:val="003F15B5"/>
    <w:rsid w:val="003F31F5"/>
    <w:rsid w:val="003F32AB"/>
    <w:rsid w:val="003F5DD0"/>
    <w:rsid w:val="003F65E9"/>
    <w:rsid w:val="003F6A24"/>
    <w:rsid w:val="00400DD2"/>
    <w:rsid w:val="00401A8E"/>
    <w:rsid w:val="00402A60"/>
    <w:rsid w:val="00402B0E"/>
    <w:rsid w:val="00402C54"/>
    <w:rsid w:val="0040367C"/>
    <w:rsid w:val="00403E3C"/>
    <w:rsid w:val="004048E4"/>
    <w:rsid w:val="00404A9D"/>
    <w:rsid w:val="004052EB"/>
    <w:rsid w:val="004062A1"/>
    <w:rsid w:val="004066FC"/>
    <w:rsid w:val="00407803"/>
    <w:rsid w:val="00407C35"/>
    <w:rsid w:val="00410268"/>
    <w:rsid w:val="0041143B"/>
    <w:rsid w:val="004137B5"/>
    <w:rsid w:val="00414B70"/>
    <w:rsid w:val="00414B9C"/>
    <w:rsid w:val="00415811"/>
    <w:rsid w:val="00415ABF"/>
    <w:rsid w:val="00417667"/>
    <w:rsid w:val="00421A01"/>
    <w:rsid w:val="00421F5B"/>
    <w:rsid w:val="00423CF9"/>
    <w:rsid w:val="0042529B"/>
    <w:rsid w:val="0042649E"/>
    <w:rsid w:val="00427394"/>
    <w:rsid w:val="004314D8"/>
    <w:rsid w:val="00433069"/>
    <w:rsid w:val="0043341A"/>
    <w:rsid w:val="004357C7"/>
    <w:rsid w:val="00435FD9"/>
    <w:rsid w:val="00436396"/>
    <w:rsid w:val="00436452"/>
    <w:rsid w:val="00436697"/>
    <w:rsid w:val="00437037"/>
    <w:rsid w:val="00437B5C"/>
    <w:rsid w:val="00440B93"/>
    <w:rsid w:val="00440EEA"/>
    <w:rsid w:val="0044166F"/>
    <w:rsid w:val="00443D95"/>
    <w:rsid w:val="004446AE"/>
    <w:rsid w:val="00445742"/>
    <w:rsid w:val="00445937"/>
    <w:rsid w:val="0044662F"/>
    <w:rsid w:val="00447DEB"/>
    <w:rsid w:val="004503F6"/>
    <w:rsid w:val="00450A4A"/>
    <w:rsid w:val="00451089"/>
    <w:rsid w:val="004516B5"/>
    <w:rsid w:val="0045173C"/>
    <w:rsid w:val="004528B2"/>
    <w:rsid w:val="00452FBA"/>
    <w:rsid w:val="00455177"/>
    <w:rsid w:val="00456A14"/>
    <w:rsid w:val="0045704F"/>
    <w:rsid w:val="0046184C"/>
    <w:rsid w:val="00463FAF"/>
    <w:rsid w:val="00464B4F"/>
    <w:rsid w:val="004661EE"/>
    <w:rsid w:val="00466CF2"/>
    <w:rsid w:val="0046716A"/>
    <w:rsid w:val="0047091E"/>
    <w:rsid w:val="004715A4"/>
    <w:rsid w:val="00472165"/>
    <w:rsid w:val="00472AB0"/>
    <w:rsid w:val="00472CB6"/>
    <w:rsid w:val="00475237"/>
    <w:rsid w:val="00477F88"/>
    <w:rsid w:val="004801D4"/>
    <w:rsid w:val="004809E1"/>
    <w:rsid w:val="00484463"/>
    <w:rsid w:val="00484838"/>
    <w:rsid w:val="00484B58"/>
    <w:rsid w:val="00485E5B"/>
    <w:rsid w:val="00485F40"/>
    <w:rsid w:val="00490179"/>
    <w:rsid w:val="004904FB"/>
    <w:rsid w:val="0049131F"/>
    <w:rsid w:val="0049345D"/>
    <w:rsid w:val="00494800"/>
    <w:rsid w:val="00495D0E"/>
    <w:rsid w:val="004968ED"/>
    <w:rsid w:val="004A207A"/>
    <w:rsid w:val="004A2C2C"/>
    <w:rsid w:val="004A364B"/>
    <w:rsid w:val="004A397F"/>
    <w:rsid w:val="004A4BFC"/>
    <w:rsid w:val="004A4FA4"/>
    <w:rsid w:val="004A5C45"/>
    <w:rsid w:val="004A6EB2"/>
    <w:rsid w:val="004A75B8"/>
    <w:rsid w:val="004A7614"/>
    <w:rsid w:val="004A7B80"/>
    <w:rsid w:val="004A7F61"/>
    <w:rsid w:val="004B14C9"/>
    <w:rsid w:val="004B3215"/>
    <w:rsid w:val="004B6267"/>
    <w:rsid w:val="004B63A9"/>
    <w:rsid w:val="004B6650"/>
    <w:rsid w:val="004B6F9C"/>
    <w:rsid w:val="004C13DC"/>
    <w:rsid w:val="004C1AC4"/>
    <w:rsid w:val="004C1B7C"/>
    <w:rsid w:val="004C2929"/>
    <w:rsid w:val="004C344E"/>
    <w:rsid w:val="004C34E5"/>
    <w:rsid w:val="004C3DB0"/>
    <w:rsid w:val="004C6ABC"/>
    <w:rsid w:val="004C6DAE"/>
    <w:rsid w:val="004C7DD5"/>
    <w:rsid w:val="004D1514"/>
    <w:rsid w:val="004D1796"/>
    <w:rsid w:val="004D187B"/>
    <w:rsid w:val="004D2927"/>
    <w:rsid w:val="004D29A1"/>
    <w:rsid w:val="004D2A18"/>
    <w:rsid w:val="004D3236"/>
    <w:rsid w:val="004D3C21"/>
    <w:rsid w:val="004D4687"/>
    <w:rsid w:val="004D512A"/>
    <w:rsid w:val="004D5737"/>
    <w:rsid w:val="004D76DE"/>
    <w:rsid w:val="004E0A5C"/>
    <w:rsid w:val="004E1571"/>
    <w:rsid w:val="004E267C"/>
    <w:rsid w:val="004E2AAF"/>
    <w:rsid w:val="004E3171"/>
    <w:rsid w:val="004E3297"/>
    <w:rsid w:val="004E3494"/>
    <w:rsid w:val="004E3609"/>
    <w:rsid w:val="004E46B8"/>
    <w:rsid w:val="004E4A8A"/>
    <w:rsid w:val="004E5ACB"/>
    <w:rsid w:val="004E63FF"/>
    <w:rsid w:val="004E7234"/>
    <w:rsid w:val="004E773B"/>
    <w:rsid w:val="004F0B21"/>
    <w:rsid w:val="004F11FF"/>
    <w:rsid w:val="004F36F1"/>
    <w:rsid w:val="004F6834"/>
    <w:rsid w:val="004F79AE"/>
    <w:rsid w:val="005011FB"/>
    <w:rsid w:val="00501569"/>
    <w:rsid w:val="00502652"/>
    <w:rsid w:val="00503049"/>
    <w:rsid w:val="00503361"/>
    <w:rsid w:val="00504D7F"/>
    <w:rsid w:val="005063FE"/>
    <w:rsid w:val="00510B02"/>
    <w:rsid w:val="00512040"/>
    <w:rsid w:val="00513329"/>
    <w:rsid w:val="00514230"/>
    <w:rsid w:val="00516681"/>
    <w:rsid w:val="00522AA8"/>
    <w:rsid w:val="00522DC1"/>
    <w:rsid w:val="005243D0"/>
    <w:rsid w:val="00525770"/>
    <w:rsid w:val="005263C9"/>
    <w:rsid w:val="00526D5C"/>
    <w:rsid w:val="005275C7"/>
    <w:rsid w:val="00530A8F"/>
    <w:rsid w:val="00531FDC"/>
    <w:rsid w:val="00533A59"/>
    <w:rsid w:val="00535CF6"/>
    <w:rsid w:val="005370D7"/>
    <w:rsid w:val="005375F9"/>
    <w:rsid w:val="00540EB6"/>
    <w:rsid w:val="00542FE3"/>
    <w:rsid w:val="00543C0E"/>
    <w:rsid w:val="005440BC"/>
    <w:rsid w:val="00544418"/>
    <w:rsid w:val="005449F0"/>
    <w:rsid w:val="00545015"/>
    <w:rsid w:val="005463EB"/>
    <w:rsid w:val="00546520"/>
    <w:rsid w:val="005471C8"/>
    <w:rsid w:val="005473F2"/>
    <w:rsid w:val="00547C80"/>
    <w:rsid w:val="0055083B"/>
    <w:rsid w:val="005517F1"/>
    <w:rsid w:val="00553BCB"/>
    <w:rsid w:val="005544F6"/>
    <w:rsid w:val="00554C06"/>
    <w:rsid w:val="00554E3F"/>
    <w:rsid w:val="00556473"/>
    <w:rsid w:val="00557744"/>
    <w:rsid w:val="00560027"/>
    <w:rsid w:val="00560210"/>
    <w:rsid w:val="00561447"/>
    <w:rsid w:val="005618A4"/>
    <w:rsid w:val="005637E8"/>
    <w:rsid w:val="00564230"/>
    <w:rsid w:val="005643E8"/>
    <w:rsid w:val="00565275"/>
    <w:rsid w:val="00565EF3"/>
    <w:rsid w:val="00566ABE"/>
    <w:rsid w:val="005675C6"/>
    <w:rsid w:val="00567A4F"/>
    <w:rsid w:val="00570792"/>
    <w:rsid w:val="00570F17"/>
    <w:rsid w:val="005716C2"/>
    <w:rsid w:val="005728CE"/>
    <w:rsid w:val="00572901"/>
    <w:rsid w:val="00572E79"/>
    <w:rsid w:val="00573825"/>
    <w:rsid w:val="005742F1"/>
    <w:rsid w:val="00576CF3"/>
    <w:rsid w:val="00576E88"/>
    <w:rsid w:val="0057749D"/>
    <w:rsid w:val="005816C4"/>
    <w:rsid w:val="0058173D"/>
    <w:rsid w:val="00582D4C"/>
    <w:rsid w:val="00582E90"/>
    <w:rsid w:val="0058438D"/>
    <w:rsid w:val="00585E00"/>
    <w:rsid w:val="00587589"/>
    <w:rsid w:val="0059071C"/>
    <w:rsid w:val="00591CAC"/>
    <w:rsid w:val="005924F2"/>
    <w:rsid w:val="00592DF2"/>
    <w:rsid w:val="00593108"/>
    <w:rsid w:val="00593589"/>
    <w:rsid w:val="005935DE"/>
    <w:rsid w:val="00593F10"/>
    <w:rsid w:val="00594654"/>
    <w:rsid w:val="005955AE"/>
    <w:rsid w:val="00595A2D"/>
    <w:rsid w:val="00596358"/>
    <w:rsid w:val="00596B8A"/>
    <w:rsid w:val="0059792D"/>
    <w:rsid w:val="005A109D"/>
    <w:rsid w:val="005A15D9"/>
    <w:rsid w:val="005A1C02"/>
    <w:rsid w:val="005A4070"/>
    <w:rsid w:val="005A467F"/>
    <w:rsid w:val="005A5FA5"/>
    <w:rsid w:val="005A6171"/>
    <w:rsid w:val="005A62FF"/>
    <w:rsid w:val="005A7B44"/>
    <w:rsid w:val="005B0639"/>
    <w:rsid w:val="005B17E4"/>
    <w:rsid w:val="005B2010"/>
    <w:rsid w:val="005B3762"/>
    <w:rsid w:val="005B3C8F"/>
    <w:rsid w:val="005B40AE"/>
    <w:rsid w:val="005B4EA7"/>
    <w:rsid w:val="005B586F"/>
    <w:rsid w:val="005B64F4"/>
    <w:rsid w:val="005B7038"/>
    <w:rsid w:val="005B7248"/>
    <w:rsid w:val="005B7535"/>
    <w:rsid w:val="005C03FD"/>
    <w:rsid w:val="005C14E1"/>
    <w:rsid w:val="005C1F59"/>
    <w:rsid w:val="005C2D45"/>
    <w:rsid w:val="005C3859"/>
    <w:rsid w:val="005C3FDF"/>
    <w:rsid w:val="005C481C"/>
    <w:rsid w:val="005C4F0F"/>
    <w:rsid w:val="005C53D8"/>
    <w:rsid w:val="005C5CA3"/>
    <w:rsid w:val="005C7591"/>
    <w:rsid w:val="005C7CD6"/>
    <w:rsid w:val="005D0D26"/>
    <w:rsid w:val="005D16F6"/>
    <w:rsid w:val="005D3D2F"/>
    <w:rsid w:val="005D4200"/>
    <w:rsid w:val="005D6EEB"/>
    <w:rsid w:val="005E0D55"/>
    <w:rsid w:val="005E0ECF"/>
    <w:rsid w:val="005E3740"/>
    <w:rsid w:val="005E4FE3"/>
    <w:rsid w:val="005E6F56"/>
    <w:rsid w:val="005F02F8"/>
    <w:rsid w:val="005F06CC"/>
    <w:rsid w:val="005F0BDE"/>
    <w:rsid w:val="005F1DC3"/>
    <w:rsid w:val="005F2085"/>
    <w:rsid w:val="005F2661"/>
    <w:rsid w:val="005F3DB1"/>
    <w:rsid w:val="005F41C3"/>
    <w:rsid w:val="005F469E"/>
    <w:rsid w:val="005F496C"/>
    <w:rsid w:val="005F66F9"/>
    <w:rsid w:val="005F7CD0"/>
    <w:rsid w:val="00600436"/>
    <w:rsid w:val="00600669"/>
    <w:rsid w:val="006014D6"/>
    <w:rsid w:val="0060226F"/>
    <w:rsid w:val="00603FCF"/>
    <w:rsid w:val="00605366"/>
    <w:rsid w:val="00606A01"/>
    <w:rsid w:val="00607F29"/>
    <w:rsid w:val="0061200A"/>
    <w:rsid w:val="006123A5"/>
    <w:rsid w:val="00612D55"/>
    <w:rsid w:val="006130AA"/>
    <w:rsid w:val="00613BBD"/>
    <w:rsid w:val="00614C12"/>
    <w:rsid w:val="0061588E"/>
    <w:rsid w:val="00616C30"/>
    <w:rsid w:val="00617CEF"/>
    <w:rsid w:val="006206B8"/>
    <w:rsid w:val="00620FA3"/>
    <w:rsid w:val="00623D5A"/>
    <w:rsid w:val="006240AD"/>
    <w:rsid w:val="006275B6"/>
    <w:rsid w:val="00627664"/>
    <w:rsid w:val="00627A60"/>
    <w:rsid w:val="00630834"/>
    <w:rsid w:val="00630920"/>
    <w:rsid w:val="00631861"/>
    <w:rsid w:val="00631A22"/>
    <w:rsid w:val="00632EC1"/>
    <w:rsid w:val="00632EDA"/>
    <w:rsid w:val="00633F8E"/>
    <w:rsid w:val="00634C2C"/>
    <w:rsid w:val="00635A09"/>
    <w:rsid w:val="00636A9F"/>
    <w:rsid w:val="0063770F"/>
    <w:rsid w:val="006377BA"/>
    <w:rsid w:val="00640FD7"/>
    <w:rsid w:val="00641CFB"/>
    <w:rsid w:val="00643116"/>
    <w:rsid w:val="00643A94"/>
    <w:rsid w:val="00643B68"/>
    <w:rsid w:val="0064532E"/>
    <w:rsid w:val="006461FB"/>
    <w:rsid w:val="00646345"/>
    <w:rsid w:val="006465AD"/>
    <w:rsid w:val="006465F4"/>
    <w:rsid w:val="006471C3"/>
    <w:rsid w:val="006473AC"/>
    <w:rsid w:val="00650303"/>
    <w:rsid w:val="0065196A"/>
    <w:rsid w:val="006520A4"/>
    <w:rsid w:val="006521A2"/>
    <w:rsid w:val="006524E4"/>
    <w:rsid w:val="00652CF7"/>
    <w:rsid w:val="00653767"/>
    <w:rsid w:val="00654255"/>
    <w:rsid w:val="00654AEA"/>
    <w:rsid w:val="00656092"/>
    <w:rsid w:val="0066003B"/>
    <w:rsid w:val="006614C5"/>
    <w:rsid w:val="006617F8"/>
    <w:rsid w:val="0066300E"/>
    <w:rsid w:val="00663040"/>
    <w:rsid w:val="00663A3B"/>
    <w:rsid w:val="006659C4"/>
    <w:rsid w:val="00665CF6"/>
    <w:rsid w:val="006667BB"/>
    <w:rsid w:val="00667077"/>
    <w:rsid w:val="0066740B"/>
    <w:rsid w:val="00671083"/>
    <w:rsid w:val="0067177F"/>
    <w:rsid w:val="006726A6"/>
    <w:rsid w:val="006731C8"/>
    <w:rsid w:val="00673FE6"/>
    <w:rsid w:val="00674185"/>
    <w:rsid w:val="00676192"/>
    <w:rsid w:val="00677A8D"/>
    <w:rsid w:val="006819C7"/>
    <w:rsid w:val="00682F5E"/>
    <w:rsid w:val="00684F41"/>
    <w:rsid w:val="006852EA"/>
    <w:rsid w:val="00685452"/>
    <w:rsid w:val="006859CE"/>
    <w:rsid w:val="0068608C"/>
    <w:rsid w:val="00686337"/>
    <w:rsid w:val="00687259"/>
    <w:rsid w:val="00687A24"/>
    <w:rsid w:val="0069103D"/>
    <w:rsid w:val="0069193F"/>
    <w:rsid w:val="0069588D"/>
    <w:rsid w:val="00695994"/>
    <w:rsid w:val="00695D1A"/>
    <w:rsid w:val="006A01B8"/>
    <w:rsid w:val="006A15D7"/>
    <w:rsid w:val="006A188C"/>
    <w:rsid w:val="006A1CC3"/>
    <w:rsid w:val="006A2495"/>
    <w:rsid w:val="006A39F2"/>
    <w:rsid w:val="006A4644"/>
    <w:rsid w:val="006A6725"/>
    <w:rsid w:val="006A68E9"/>
    <w:rsid w:val="006B2A0D"/>
    <w:rsid w:val="006B37A5"/>
    <w:rsid w:val="006B41BF"/>
    <w:rsid w:val="006B48A4"/>
    <w:rsid w:val="006B734F"/>
    <w:rsid w:val="006C2398"/>
    <w:rsid w:val="006C2855"/>
    <w:rsid w:val="006C4C79"/>
    <w:rsid w:val="006C5E57"/>
    <w:rsid w:val="006C710C"/>
    <w:rsid w:val="006C7831"/>
    <w:rsid w:val="006D0AE7"/>
    <w:rsid w:val="006D0D9B"/>
    <w:rsid w:val="006D2A7C"/>
    <w:rsid w:val="006D2E96"/>
    <w:rsid w:val="006D5C55"/>
    <w:rsid w:val="006D6C9A"/>
    <w:rsid w:val="006D735C"/>
    <w:rsid w:val="006E0A9E"/>
    <w:rsid w:val="006E1953"/>
    <w:rsid w:val="006E3896"/>
    <w:rsid w:val="006E5B15"/>
    <w:rsid w:val="006F103E"/>
    <w:rsid w:val="006F2664"/>
    <w:rsid w:val="006F295E"/>
    <w:rsid w:val="006F2961"/>
    <w:rsid w:val="006F345C"/>
    <w:rsid w:val="006F3B71"/>
    <w:rsid w:val="006F3F49"/>
    <w:rsid w:val="006F459C"/>
    <w:rsid w:val="006F49D8"/>
    <w:rsid w:val="006F67CD"/>
    <w:rsid w:val="006F6DF5"/>
    <w:rsid w:val="006F6F3D"/>
    <w:rsid w:val="006F730A"/>
    <w:rsid w:val="00700688"/>
    <w:rsid w:val="007019ED"/>
    <w:rsid w:val="00702CF2"/>
    <w:rsid w:val="00702E64"/>
    <w:rsid w:val="00705950"/>
    <w:rsid w:val="00706688"/>
    <w:rsid w:val="00706B71"/>
    <w:rsid w:val="00707188"/>
    <w:rsid w:val="00712CD2"/>
    <w:rsid w:val="00713469"/>
    <w:rsid w:val="007139F0"/>
    <w:rsid w:val="00713EAE"/>
    <w:rsid w:val="007144F7"/>
    <w:rsid w:val="00714517"/>
    <w:rsid w:val="00715296"/>
    <w:rsid w:val="0071574B"/>
    <w:rsid w:val="00715D37"/>
    <w:rsid w:val="00717266"/>
    <w:rsid w:val="0072011E"/>
    <w:rsid w:val="007203FF"/>
    <w:rsid w:val="007206BE"/>
    <w:rsid w:val="007209AC"/>
    <w:rsid w:val="00720E7A"/>
    <w:rsid w:val="00721DEE"/>
    <w:rsid w:val="00723BCB"/>
    <w:rsid w:val="00724879"/>
    <w:rsid w:val="00724CB3"/>
    <w:rsid w:val="007257C4"/>
    <w:rsid w:val="0072733E"/>
    <w:rsid w:val="00727F8E"/>
    <w:rsid w:val="007317CA"/>
    <w:rsid w:val="007326AB"/>
    <w:rsid w:val="007326EE"/>
    <w:rsid w:val="007327A5"/>
    <w:rsid w:val="00732B7B"/>
    <w:rsid w:val="00732C10"/>
    <w:rsid w:val="00732E89"/>
    <w:rsid w:val="00732E9E"/>
    <w:rsid w:val="00733948"/>
    <w:rsid w:val="0073625D"/>
    <w:rsid w:val="00742434"/>
    <w:rsid w:val="007425B4"/>
    <w:rsid w:val="00742DEE"/>
    <w:rsid w:val="00743655"/>
    <w:rsid w:val="007447BE"/>
    <w:rsid w:val="00745614"/>
    <w:rsid w:val="00745FC7"/>
    <w:rsid w:val="00747476"/>
    <w:rsid w:val="00747837"/>
    <w:rsid w:val="007500D8"/>
    <w:rsid w:val="00750610"/>
    <w:rsid w:val="00750B65"/>
    <w:rsid w:val="007511E3"/>
    <w:rsid w:val="007521C2"/>
    <w:rsid w:val="0075252A"/>
    <w:rsid w:val="0075429C"/>
    <w:rsid w:val="0075442C"/>
    <w:rsid w:val="00754FFE"/>
    <w:rsid w:val="00756065"/>
    <w:rsid w:val="0076036B"/>
    <w:rsid w:val="007604C9"/>
    <w:rsid w:val="00760F15"/>
    <w:rsid w:val="00761420"/>
    <w:rsid w:val="007627AF"/>
    <w:rsid w:val="00762AA2"/>
    <w:rsid w:val="00763CDC"/>
    <w:rsid w:val="007641E2"/>
    <w:rsid w:val="00764320"/>
    <w:rsid w:val="007652F7"/>
    <w:rsid w:val="007657C1"/>
    <w:rsid w:val="00767B22"/>
    <w:rsid w:val="00767E09"/>
    <w:rsid w:val="007708F0"/>
    <w:rsid w:val="0077149B"/>
    <w:rsid w:val="00772532"/>
    <w:rsid w:val="00774C6B"/>
    <w:rsid w:val="0077503A"/>
    <w:rsid w:val="007756B8"/>
    <w:rsid w:val="0078146F"/>
    <w:rsid w:val="00781A7B"/>
    <w:rsid w:val="00782AE5"/>
    <w:rsid w:val="0078351A"/>
    <w:rsid w:val="00783D8D"/>
    <w:rsid w:val="00784C69"/>
    <w:rsid w:val="00784FB2"/>
    <w:rsid w:val="007851CC"/>
    <w:rsid w:val="00785370"/>
    <w:rsid w:val="00785656"/>
    <w:rsid w:val="007873EC"/>
    <w:rsid w:val="00790952"/>
    <w:rsid w:val="007917DF"/>
    <w:rsid w:val="00791DCD"/>
    <w:rsid w:val="0079213B"/>
    <w:rsid w:val="00793D29"/>
    <w:rsid w:val="00795B6A"/>
    <w:rsid w:val="00795E9C"/>
    <w:rsid w:val="007973B4"/>
    <w:rsid w:val="007A0399"/>
    <w:rsid w:val="007A05B0"/>
    <w:rsid w:val="007A0875"/>
    <w:rsid w:val="007A112D"/>
    <w:rsid w:val="007A1BE1"/>
    <w:rsid w:val="007A214C"/>
    <w:rsid w:val="007A2152"/>
    <w:rsid w:val="007A2770"/>
    <w:rsid w:val="007A34E4"/>
    <w:rsid w:val="007A541F"/>
    <w:rsid w:val="007A5BA6"/>
    <w:rsid w:val="007A5F82"/>
    <w:rsid w:val="007A7277"/>
    <w:rsid w:val="007A7CC1"/>
    <w:rsid w:val="007B0E17"/>
    <w:rsid w:val="007B102D"/>
    <w:rsid w:val="007B146C"/>
    <w:rsid w:val="007B1623"/>
    <w:rsid w:val="007B1674"/>
    <w:rsid w:val="007B23D0"/>
    <w:rsid w:val="007B28D9"/>
    <w:rsid w:val="007B30F4"/>
    <w:rsid w:val="007B3AD2"/>
    <w:rsid w:val="007B4322"/>
    <w:rsid w:val="007B4361"/>
    <w:rsid w:val="007B436C"/>
    <w:rsid w:val="007B52FA"/>
    <w:rsid w:val="007B5BD3"/>
    <w:rsid w:val="007B5DA2"/>
    <w:rsid w:val="007B6107"/>
    <w:rsid w:val="007B7207"/>
    <w:rsid w:val="007C0CBE"/>
    <w:rsid w:val="007C1F2D"/>
    <w:rsid w:val="007C2B4E"/>
    <w:rsid w:val="007C34D4"/>
    <w:rsid w:val="007C6210"/>
    <w:rsid w:val="007C7E87"/>
    <w:rsid w:val="007D02BC"/>
    <w:rsid w:val="007D03DC"/>
    <w:rsid w:val="007D25EF"/>
    <w:rsid w:val="007D29EB"/>
    <w:rsid w:val="007D3BE8"/>
    <w:rsid w:val="007D3FF3"/>
    <w:rsid w:val="007D4262"/>
    <w:rsid w:val="007D4BC6"/>
    <w:rsid w:val="007D5C6B"/>
    <w:rsid w:val="007D63F6"/>
    <w:rsid w:val="007D719A"/>
    <w:rsid w:val="007D7A11"/>
    <w:rsid w:val="007D7B5D"/>
    <w:rsid w:val="007E0188"/>
    <w:rsid w:val="007E05C1"/>
    <w:rsid w:val="007E15AF"/>
    <w:rsid w:val="007E220B"/>
    <w:rsid w:val="007E22F0"/>
    <w:rsid w:val="007E3302"/>
    <w:rsid w:val="007E3B75"/>
    <w:rsid w:val="007E48DD"/>
    <w:rsid w:val="007E5D48"/>
    <w:rsid w:val="007E6F4B"/>
    <w:rsid w:val="007E7EFF"/>
    <w:rsid w:val="007F097F"/>
    <w:rsid w:val="007F152E"/>
    <w:rsid w:val="007F2BA8"/>
    <w:rsid w:val="007F39AC"/>
    <w:rsid w:val="007F4349"/>
    <w:rsid w:val="007F5048"/>
    <w:rsid w:val="007F585B"/>
    <w:rsid w:val="007F606C"/>
    <w:rsid w:val="007F66C3"/>
    <w:rsid w:val="00801935"/>
    <w:rsid w:val="00803130"/>
    <w:rsid w:val="008033CA"/>
    <w:rsid w:val="00803707"/>
    <w:rsid w:val="00803DD9"/>
    <w:rsid w:val="0080439F"/>
    <w:rsid w:val="00804582"/>
    <w:rsid w:val="00804D30"/>
    <w:rsid w:val="00805A5C"/>
    <w:rsid w:val="00807126"/>
    <w:rsid w:val="00807CF7"/>
    <w:rsid w:val="00811071"/>
    <w:rsid w:val="0081110E"/>
    <w:rsid w:val="00811264"/>
    <w:rsid w:val="0081143F"/>
    <w:rsid w:val="0081174D"/>
    <w:rsid w:val="008125B3"/>
    <w:rsid w:val="00812770"/>
    <w:rsid w:val="00813812"/>
    <w:rsid w:val="00814DC2"/>
    <w:rsid w:val="00815D1F"/>
    <w:rsid w:val="00815FAB"/>
    <w:rsid w:val="008171E9"/>
    <w:rsid w:val="00817871"/>
    <w:rsid w:val="00820ABD"/>
    <w:rsid w:val="00820E71"/>
    <w:rsid w:val="00821284"/>
    <w:rsid w:val="00821B3B"/>
    <w:rsid w:val="00821E13"/>
    <w:rsid w:val="008238A5"/>
    <w:rsid w:val="00823E96"/>
    <w:rsid w:val="00824815"/>
    <w:rsid w:val="00825E25"/>
    <w:rsid w:val="008265F2"/>
    <w:rsid w:val="00826C2E"/>
    <w:rsid w:val="0083082B"/>
    <w:rsid w:val="008321E5"/>
    <w:rsid w:val="00832F8D"/>
    <w:rsid w:val="00833165"/>
    <w:rsid w:val="0083371D"/>
    <w:rsid w:val="008339CA"/>
    <w:rsid w:val="008343A4"/>
    <w:rsid w:val="008351C5"/>
    <w:rsid w:val="00835325"/>
    <w:rsid w:val="0083565F"/>
    <w:rsid w:val="00835D2F"/>
    <w:rsid w:val="00836072"/>
    <w:rsid w:val="00836BA0"/>
    <w:rsid w:val="00836E5B"/>
    <w:rsid w:val="00837108"/>
    <w:rsid w:val="00840ABD"/>
    <w:rsid w:val="00840C37"/>
    <w:rsid w:val="00842A9F"/>
    <w:rsid w:val="008437C0"/>
    <w:rsid w:val="008438D9"/>
    <w:rsid w:val="008442F2"/>
    <w:rsid w:val="008443CA"/>
    <w:rsid w:val="00845082"/>
    <w:rsid w:val="00846E49"/>
    <w:rsid w:val="00847120"/>
    <w:rsid w:val="00847685"/>
    <w:rsid w:val="00847EAF"/>
    <w:rsid w:val="00851B75"/>
    <w:rsid w:val="0085262D"/>
    <w:rsid w:val="0085524E"/>
    <w:rsid w:val="008578B5"/>
    <w:rsid w:val="00860803"/>
    <w:rsid w:val="00860FA9"/>
    <w:rsid w:val="00860FEC"/>
    <w:rsid w:val="00861B99"/>
    <w:rsid w:val="00861EF3"/>
    <w:rsid w:val="008628BB"/>
    <w:rsid w:val="00863D0B"/>
    <w:rsid w:val="00864172"/>
    <w:rsid w:val="008644BC"/>
    <w:rsid w:val="008645FD"/>
    <w:rsid w:val="0086463F"/>
    <w:rsid w:val="008646B5"/>
    <w:rsid w:val="00864BBE"/>
    <w:rsid w:val="008661B0"/>
    <w:rsid w:val="00866336"/>
    <w:rsid w:val="008664A0"/>
    <w:rsid w:val="0086686A"/>
    <w:rsid w:val="00866AF6"/>
    <w:rsid w:val="0086715A"/>
    <w:rsid w:val="008737F5"/>
    <w:rsid w:val="0087526A"/>
    <w:rsid w:val="00875B02"/>
    <w:rsid w:val="00875D15"/>
    <w:rsid w:val="00876E3C"/>
    <w:rsid w:val="008774EC"/>
    <w:rsid w:val="008779B2"/>
    <w:rsid w:val="00877F24"/>
    <w:rsid w:val="00880199"/>
    <w:rsid w:val="00880679"/>
    <w:rsid w:val="00882D8B"/>
    <w:rsid w:val="0088420E"/>
    <w:rsid w:val="00884D21"/>
    <w:rsid w:val="00885440"/>
    <w:rsid w:val="008855F5"/>
    <w:rsid w:val="008859EE"/>
    <w:rsid w:val="00885DF1"/>
    <w:rsid w:val="00886BAC"/>
    <w:rsid w:val="00887428"/>
    <w:rsid w:val="00890C66"/>
    <w:rsid w:val="008910C8"/>
    <w:rsid w:val="008916E2"/>
    <w:rsid w:val="0089171C"/>
    <w:rsid w:val="00892CA1"/>
    <w:rsid w:val="00893489"/>
    <w:rsid w:val="00893DD3"/>
    <w:rsid w:val="00894241"/>
    <w:rsid w:val="00894952"/>
    <w:rsid w:val="00895148"/>
    <w:rsid w:val="00895AE0"/>
    <w:rsid w:val="00896305"/>
    <w:rsid w:val="00896BBC"/>
    <w:rsid w:val="0089705C"/>
    <w:rsid w:val="008A17D9"/>
    <w:rsid w:val="008A1880"/>
    <w:rsid w:val="008A1AB5"/>
    <w:rsid w:val="008A2E1B"/>
    <w:rsid w:val="008A5450"/>
    <w:rsid w:val="008A5697"/>
    <w:rsid w:val="008A65F7"/>
    <w:rsid w:val="008A79CA"/>
    <w:rsid w:val="008B1718"/>
    <w:rsid w:val="008B1E59"/>
    <w:rsid w:val="008B2932"/>
    <w:rsid w:val="008B4159"/>
    <w:rsid w:val="008B5057"/>
    <w:rsid w:val="008B5C20"/>
    <w:rsid w:val="008B62FA"/>
    <w:rsid w:val="008B6A75"/>
    <w:rsid w:val="008B713A"/>
    <w:rsid w:val="008B769D"/>
    <w:rsid w:val="008C174A"/>
    <w:rsid w:val="008C21DE"/>
    <w:rsid w:val="008C49A2"/>
    <w:rsid w:val="008C5589"/>
    <w:rsid w:val="008C5D3A"/>
    <w:rsid w:val="008C6190"/>
    <w:rsid w:val="008C61C0"/>
    <w:rsid w:val="008C709E"/>
    <w:rsid w:val="008C75A1"/>
    <w:rsid w:val="008C7823"/>
    <w:rsid w:val="008C7B1A"/>
    <w:rsid w:val="008D03AB"/>
    <w:rsid w:val="008D0ABB"/>
    <w:rsid w:val="008D0CE1"/>
    <w:rsid w:val="008D1705"/>
    <w:rsid w:val="008D194E"/>
    <w:rsid w:val="008D1B66"/>
    <w:rsid w:val="008D20D2"/>
    <w:rsid w:val="008D2526"/>
    <w:rsid w:val="008D25BB"/>
    <w:rsid w:val="008D453B"/>
    <w:rsid w:val="008D5A59"/>
    <w:rsid w:val="008D6B77"/>
    <w:rsid w:val="008D7012"/>
    <w:rsid w:val="008E0C0B"/>
    <w:rsid w:val="008E157D"/>
    <w:rsid w:val="008E1957"/>
    <w:rsid w:val="008E2F81"/>
    <w:rsid w:val="008E305B"/>
    <w:rsid w:val="008E3A14"/>
    <w:rsid w:val="008E3B76"/>
    <w:rsid w:val="008E4D54"/>
    <w:rsid w:val="008E605D"/>
    <w:rsid w:val="008E6310"/>
    <w:rsid w:val="008E740C"/>
    <w:rsid w:val="008E7A1F"/>
    <w:rsid w:val="008E7DEC"/>
    <w:rsid w:val="008F0CB1"/>
    <w:rsid w:val="008F18C2"/>
    <w:rsid w:val="008F1B56"/>
    <w:rsid w:val="008F1E8C"/>
    <w:rsid w:val="008F2756"/>
    <w:rsid w:val="008F2C9E"/>
    <w:rsid w:val="008F3A61"/>
    <w:rsid w:val="008F4AC1"/>
    <w:rsid w:val="008F56F3"/>
    <w:rsid w:val="008F5AD7"/>
    <w:rsid w:val="008F5C2C"/>
    <w:rsid w:val="008F7A8D"/>
    <w:rsid w:val="00900042"/>
    <w:rsid w:val="00900795"/>
    <w:rsid w:val="00900DC0"/>
    <w:rsid w:val="00903318"/>
    <w:rsid w:val="0090361D"/>
    <w:rsid w:val="00905238"/>
    <w:rsid w:val="00905579"/>
    <w:rsid w:val="00905674"/>
    <w:rsid w:val="00905B10"/>
    <w:rsid w:val="0090643A"/>
    <w:rsid w:val="0090663C"/>
    <w:rsid w:val="00906B9A"/>
    <w:rsid w:val="00907C59"/>
    <w:rsid w:val="00910E5D"/>
    <w:rsid w:val="0091330D"/>
    <w:rsid w:val="009141FA"/>
    <w:rsid w:val="009142EF"/>
    <w:rsid w:val="00914686"/>
    <w:rsid w:val="00914EC8"/>
    <w:rsid w:val="00915173"/>
    <w:rsid w:val="00915878"/>
    <w:rsid w:val="00915957"/>
    <w:rsid w:val="00917184"/>
    <w:rsid w:val="00917F46"/>
    <w:rsid w:val="0092114D"/>
    <w:rsid w:val="00922309"/>
    <w:rsid w:val="00923368"/>
    <w:rsid w:val="009245EE"/>
    <w:rsid w:val="00924A15"/>
    <w:rsid w:val="00925C76"/>
    <w:rsid w:val="00926A5A"/>
    <w:rsid w:val="009276AF"/>
    <w:rsid w:val="009277E7"/>
    <w:rsid w:val="00927BE1"/>
    <w:rsid w:val="00930915"/>
    <w:rsid w:val="00932499"/>
    <w:rsid w:val="00932993"/>
    <w:rsid w:val="00933E81"/>
    <w:rsid w:val="009343EB"/>
    <w:rsid w:val="00935AD2"/>
    <w:rsid w:val="00936544"/>
    <w:rsid w:val="00936FC2"/>
    <w:rsid w:val="00943C4B"/>
    <w:rsid w:val="00944311"/>
    <w:rsid w:val="00944850"/>
    <w:rsid w:val="00946040"/>
    <w:rsid w:val="00946C56"/>
    <w:rsid w:val="009470CD"/>
    <w:rsid w:val="00947487"/>
    <w:rsid w:val="00952513"/>
    <w:rsid w:val="009536E6"/>
    <w:rsid w:val="0095492C"/>
    <w:rsid w:val="00955200"/>
    <w:rsid w:val="00956752"/>
    <w:rsid w:val="00956CC0"/>
    <w:rsid w:val="009578EB"/>
    <w:rsid w:val="00957B21"/>
    <w:rsid w:val="00960108"/>
    <w:rsid w:val="0096147E"/>
    <w:rsid w:val="009615D4"/>
    <w:rsid w:val="0096183A"/>
    <w:rsid w:val="00961C0B"/>
    <w:rsid w:val="00962284"/>
    <w:rsid w:val="009633DE"/>
    <w:rsid w:val="00964312"/>
    <w:rsid w:val="0096516E"/>
    <w:rsid w:val="0096644E"/>
    <w:rsid w:val="0096733D"/>
    <w:rsid w:val="00967E0F"/>
    <w:rsid w:val="0097489A"/>
    <w:rsid w:val="00976A4F"/>
    <w:rsid w:val="009800AA"/>
    <w:rsid w:val="00980254"/>
    <w:rsid w:val="00981595"/>
    <w:rsid w:val="0098280E"/>
    <w:rsid w:val="00982AD7"/>
    <w:rsid w:val="009836AA"/>
    <w:rsid w:val="00983C20"/>
    <w:rsid w:val="00984CEB"/>
    <w:rsid w:val="00986BBB"/>
    <w:rsid w:val="00991142"/>
    <w:rsid w:val="00991DE4"/>
    <w:rsid w:val="00993517"/>
    <w:rsid w:val="00993D1D"/>
    <w:rsid w:val="00993F5B"/>
    <w:rsid w:val="00995470"/>
    <w:rsid w:val="00995576"/>
    <w:rsid w:val="009955F1"/>
    <w:rsid w:val="0099579E"/>
    <w:rsid w:val="009959B8"/>
    <w:rsid w:val="009959E8"/>
    <w:rsid w:val="00995B9F"/>
    <w:rsid w:val="00995F06"/>
    <w:rsid w:val="00996A0C"/>
    <w:rsid w:val="009972B6"/>
    <w:rsid w:val="00997369"/>
    <w:rsid w:val="00997688"/>
    <w:rsid w:val="00997DE4"/>
    <w:rsid w:val="00997ECB"/>
    <w:rsid w:val="009A0075"/>
    <w:rsid w:val="009A17F6"/>
    <w:rsid w:val="009A2B06"/>
    <w:rsid w:val="009A2ECC"/>
    <w:rsid w:val="009A359B"/>
    <w:rsid w:val="009A4408"/>
    <w:rsid w:val="009A52E9"/>
    <w:rsid w:val="009A5492"/>
    <w:rsid w:val="009A655E"/>
    <w:rsid w:val="009A7758"/>
    <w:rsid w:val="009B001F"/>
    <w:rsid w:val="009B05F5"/>
    <w:rsid w:val="009B0811"/>
    <w:rsid w:val="009B1C6B"/>
    <w:rsid w:val="009B4FAD"/>
    <w:rsid w:val="009B5365"/>
    <w:rsid w:val="009B5B0B"/>
    <w:rsid w:val="009B64E0"/>
    <w:rsid w:val="009B68D9"/>
    <w:rsid w:val="009B73D3"/>
    <w:rsid w:val="009C3901"/>
    <w:rsid w:val="009C3B92"/>
    <w:rsid w:val="009C4478"/>
    <w:rsid w:val="009C63AE"/>
    <w:rsid w:val="009D0597"/>
    <w:rsid w:val="009D21E8"/>
    <w:rsid w:val="009D2740"/>
    <w:rsid w:val="009D3731"/>
    <w:rsid w:val="009D3F48"/>
    <w:rsid w:val="009D46A5"/>
    <w:rsid w:val="009D4ACB"/>
    <w:rsid w:val="009D4D95"/>
    <w:rsid w:val="009D5843"/>
    <w:rsid w:val="009D66E3"/>
    <w:rsid w:val="009D6F33"/>
    <w:rsid w:val="009D7813"/>
    <w:rsid w:val="009E04A1"/>
    <w:rsid w:val="009E12E9"/>
    <w:rsid w:val="009E26B1"/>
    <w:rsid w:val="009E2E79"/>
    <w:rsid w:val="009E2F6C"/>
    <w:rsid w:val="009E4959"/>
    <w:rsid w:val="009E6ADD"/>
    <w:rsid w:val="009E7217"/>
    <w:rsid w:val="009E790A"/>
    <w:rsid w:val="009F0D36"/>
    <w:rsid w:val="009F0D58"/>
    <w:rsid w:val="009F193E"/>
    <w:rsid w:val="009F1DC2"/>
    <w:rsid w:val="009F1FE7"/>
    <w:rsid w:val="009F3661"/>
    <w:rsid w:val="009F389C"/>
    <w:rsid w:val="009F3C54"/>
    <w:rsid w:val="009F3CA1"/>
    <w:rsid w:val="009F4241"/>
    <w:rsid w:val="009F46CD"/>
    <w:rsid w:val="009F4B10"/>
    <w:rsid w:val="009F54C2"/>
    <w:rsid w:val="009F55E5"/>
    <w:rsid w:val="009F56F1"/>
    <w:rsid w:val="009F69AB"/>
    <w:rsid w:val="009F6EBD"/>
    <w:rsid w:val="009F7269"/>
    <w:rsid w:val="009F7B94"/>
    <w:rsid w:val="00A0059E"/>
    <w:rsid w:val="00A01BC9"/>
    <w:rsid w:val="00A03A1E"/>
    <w:rsid w:val="00A05967"/>
    <w:rsid w:val="00A06AF0"/>
    <w:rsid w:val="00A06E6B"/>
    <w:rsid w:val="00A07A71"/>
    <w:rsid w:val="00A1113F"/>
    <w:rsid w:val="00A11D3C"/>
    <w:rsid w:val="00A12C6D"/>
    <w:rsid w:val="00A12C9A"/>
    <w:rsid w:val="00A12E5A"/>
    <w:rsid w:val="00A152C0"/>
    <w:rsid w:val="00A15349"/>
    <w:rsid w:val="00A15B80"/>
    <w:rsid w:val="00A16EB2"/>
    <w:rsid w:val="00A17BAF"/>
    <w:rsid w:val="00A17CB6"/>
    <w:rsid w:val="00A17FB0"/>
    <w:rsid w:val="00A20B17"/>
    <w:rsid w:val="00A21065"/>
    <w:rsid w:val="00A21099"/>
    <w:rsid w:val="00A21553"/>
    <w:rsid w:val="00A21C46"/>
    <w:rsid w:val="00A22798"/>
    <w:rsid w:val="00A22FD8"/>
    <w:rsid w:val="00A23445"/>
    <w:rsid w:val="00A239F5"/>
    <w:rsid w:val="00A23BA3"/>
    <w:rsid w:val="00A24E0B"/>
    <w:rsid w:val="00A26331"/>
    <w:rsid w:val="00A26739"/>
    <w:rsid w:val="00A26B28"/>
    <w:rsid w:val="00A27E6C"/>
    <w:rsid w:val="00A30E24"/>
    <w:rsid w:val="00A312C4"/>
    <w:rsid w:val="00A3142F"/>
    <w:rsid w:val="00A315B2"/>
    <w:rsid w:val="00A324FF"/>
    <w:rsid w:val="00A3283B"/>
    <w:rsid w:val="00A33298"/>
    <w:rsid w:val="00A334A7"/>
    <w:rsid w:val="00A33F18"/>
    <w:rsid w:val="00A34AE4"/>
    <w:rsid w:val="00A34CC1"/>
    <w:rsid w:val="00A34E68"/>
    <w:rsid w:val="00A353D0"/>
    <w:rsid w:val="00A3566F"/>
    <w:rsid w:val="00A35B11"/>
    <w:rsid w:val="00A3601E"/>
    <w:rsid w:val="00A36084"/>
    <w:rsid w:val="00A376BB"/>
    <w:rsid w:val="00A37787"/>
    <w:rsid w:val="00A4034C"/>
    <w:rsid w:val="00A410CA"/>
    <w:rsid w:val="00A42298"/>
    <w:rsid w:val="00A4429E"/>
    <w:rsid w:val="00A44C2D"/>
    <w:rsid w:val="00A44D38"/>
    <w:rsid w:val="00A45030"/>
    <w:rsid w:val="00A45094"/>
    <w:rsid w:val="00A45402"/>
    <w:rsid w:val="00A4781C"/>
    <w:rsid w:val="00A47919"/>
    <w:rsid w:val="00A47BBB"/>
    <w:rsid w:val="00A50CE2"/>
    <w:rsid w:val="00A51837"/>
    <w:rsid w:val="00A52E37"/>
    <w:rsid w:val="00A53AC1"/>
    <w:rsid w:val="00A53C07"/>
    <w:rsid w:val="00A559BF"/>
    <w:rsid w:val="00A56351"/>
    <w:rsid w:val="00A60C8D"/>
    <w:rsid w:val="00A61262"/>
    <w:rsid w:val="00A61D7E"/>
    <w:rsid w:val="00A632FC"/>
    <w:rsid w:val="00A63304"/>
    <w:rsid w:val="00A638A1"/>
    <w:rsid w:val="00A63FAD"/>
    <w:rsid w:val="00A64059"/>
    <w:rsid w:val="00A6469B"/>
    <w:rsid w:val="00A6525C"/>
    <w:rsid w:val="00A662F6"/>
    <w:rsid w:val="00A6755F"/>
    <w:rsid w:val="00A67CFD"/>
    <w:rsid w:val="00A703C0"/>
    <w:rsid w:val="00A7078F"/>
    <w:rsid w:val="00A70955"/>
    <w:rsid w:val="00A70D6C"/>
    <w:rsid w:val="00A70E7C"/>
    <w:rsid w:val="00A72B54"/>
    <w:rsid w:val="00A73222"/>
    <w:rsid w:val="00A73CBC"/>
    <w:rsid w:val="00A74BFC"/>
    <w:rsid w:val="00A74CE2"/>
    <w:rsid w:val="00A75E36"/>
    <w:rsid w:val="00A77534"/>
    <w:rsid w:val="00A776CC"/>
    <w:rsid w:val="00A808DC"/>
    <w:rsid w:val="00A80ADA"/>
    <w:rsid w:val="00A80DE9"/>
    <w:rsid w:val="00A81918"/>
    <w:rsid w:val="00A81E97"/>
    <w:rsid w:val="00A8206B"/>
    <w:rsid w:val="00A82753"/>
    <w:rsid w:val="00A850D4"/>
    <w:rsid w:val="00A85EE5"/>
    <w:rsid w:val="00A86CED"/>
    <w:rsid w:val="00A86F7F"/>
    <w:rsid w:val="00A90AED"/>
    <w:rsid w:val="00A90CCC"/>
    <w:rsid w:val="00A91389"/>
    <w:rsid w:val="00A92B87"/>
    <w:rsid w:val="00A96282"/>
    <w:rsid w:val="00A97888"/>
    <w:rsid w:val="00AA0B6B"/>
    <w:rsid w:val="00AA1648"/>
    <w:rsid w:val="00AA1E91"/>
    <w:rsid w:val="00AA2A5A"/>
    <w:rsid w:val="00AA4945"/>
    <w:rsid w:val="00AA4B86"/>
    <w:rsid w:val="00AA5442"/>
    <w:rsid w:val="00AA6BF8"/>
    <w:rsid w:val="00AA7475"/>
    <w:rsid w:val="00AA7C6B"/>
    <w:rsid w:val="00AA7FAC"/>
    <w:rsid w:val="00AB00FF"/>
    <w:rsid w:val="00AB09D1"/>
    <w:rsid w:val="00AB0BDA"/>
    <w:rsid w:val="00AB1754"/>
    <w:rsid w:val="00AB276F"/>
    <w:rsid w:val="00AB2781"/>
    <w:rsid w:val="00AB3A80"/>
    <w:rsid w:val="00AB3C3E"/>
    <w:rsid w:val="00AB4B09"/>
    <w:rsid w:val="00AB4C14"/>
    <w:rsid w:val="00AB6835"/>
    <w:rsid w:val="00AB7679"/>
    <w:rsid w:val="00AB79B7"/>
    <w:rsid w:val="00AC12A1"/>
    <w:rsid w:val="00AC2722"/>
    <w:rsid w:val="00AC37DB"/>
    <w:rsid w:val="00AC4918"/>
    <w:rsid w:val="00AC535D"/>
    <w:rsid w:val="00AC53EE"/>
    <w:rsid w:val="00AC5BD8"/>
    <w:rsid w:val="00AC5CE3"/>
    <w:rsid w:val="00AC6355"/>
    <w:rsid w:val="00AC6FCC"/>
    <w:rsid w:val="00AC729C"/>
    <w:rsid w:val="00AC7906"/>
    <w:rsid w:val="00AD0556"/>
    <w:rsid w:val="00AD1D9A"/>
    <w:rsid w:val="00AD2D72"/>
    <w:rsid w:val="00AD3174"/>
    <w:rsid w:val="00AD4B09"/>
    <w:rsid w:val="00AD4C1D"/>
    <w:rsid w:val="00AD59A6"/>
    <w:rsid w:val="00AD5FC1"/>
    <w:rsid w:val="00AD7BE2"/>
    <w:rsid w:val="00AD7E4B"/>
    <w:rsid w:val="00AE11B0"/>
    <w:rsid w:val="00AE148E"/>
    <w:rsid w:val="00AE3877"/>
    <w:rsid w:val="00AE63EC"/>
    <w:rsid w:val="00AE6D0A"/>
    <w:rsid w:val="00AE6DB5"/>
    <w:rsid w:val="00AE6E6A"/>
    <w:rsid w:val="00AF09E0"/>
    <w:rsid w:val="00AF0D32"/>
    <w:rsid w:val="00AF0F5C"/>
    <w:rsid w:val="00AF24BD"/>
    <w:rsid w:val="00AF25A3"/>
    <w:rsid w:val="00AF26BE"/>
    <w:rsid w:val="00AF273D"/>
    <w:rsid w:val="00AF3F6E"/>
    <w:rsid w:val="00AF48AB"/>
    <w:rsid w:val="00AF4D73"/>
    <w:rsid w:val="00AF4FBF"/>
    <w:rsid w:val="00AF598B"/>
    <w:rsid w:val="00AF5D39"/>
    <w:rsid w:val="00AF5D92"/>
    <w:rsid w:val="00B00F80"/>
    <w:rsid w:val="00B02A44"/>
    <w:rsid w:val="00B03800"/>
    <w:rsid w:val="00B03910"/>
    <w:rsid w:val="00B03B6B"/>
    <w:rsid w:val="00B03C12"/>
    <w:rsid w:val="00B04C0C"/>
    <w:rsid w:val="00B05D97"/>
    <w:rsid w:val="00B060FA"/>
    <w:rsid w:val="00B074E7"/>
    <w:rsid w:val="00B07708"/>
    <w:rsid w:val="00B10366"/>
    <w:rsid w:val="00B10421"/>
    <w:rsid w:val="00B11069"/>
    <w:rsid w:val="00B11402"/>
    <w:rsid w:val="00B126DD"/>
    <w:rsid w:val="00B14D4C"/>
    <w:rsid w:val="00B1520A"/>
    <w:rsid w:val="00B15818"/>
    <w:rsid w:val="00B16772"/>
    <w:rsid w:val="00B1677D"/>
    <w:rsid w:val="00B16F93"/>
    <w:rsid w:val="00B1782B"/>
    <w:rsid w:val="00B17EAE"/>
    <w:rsid w:val="00B21D49"/>
    <w:rsid w:val="00B21EF7"/>
    <w:rsid w:val="00B22F71"/>
    <w:rsid w:val="00B249F7"/>
    <w:rsid w:val="00B251E4"/>
    <w:rsid w:val="00B256A1"/>
    <w:rsid w:val="00B25B24"/>
    <w:rsid w:val="00B25CA9"/>
    <w:rsid w:val="00B26107"/>
    <w:rsid w:val="00B2695D"/>
    <w:rsid w:val="00B303CD"/>
    <w:rsid w:val="00B307B1"/>
    <w:rsid w:val="00B3239F"/>
    <w:rsid w:val="00B32F95"/>
    <w:rsid w:val="00B36345"/>
    <w:rsid w:val="00B368A5"/>
    <w:rsid w:val="00B369B5"/>
    <w:rsid w:val="00B40BA9"/>
    <w:rsid w:val="00B41A98"/>
    <w:rsid w:val="00B41BEB"/>
    <w:rsid w:val="00B42E95"/>
    <w:rsid w:val="00B43297"/>
    <w:rsid w:val="00B435AA"/>
    <w:rsid w:val="00B4425D"/>
    <w:rsid w:val="00B45FA4"/>
    <w:rsid w:val="00B50789"/>
    <w:rsid w:val="00B51250"/>
    <w:rsid w:val="00B517F0"/>
    <w:rsid w:val="00B526F4"/>
    <w:rsid w:val="00B52FAA"/>
    <w:rsid w:val="00B53EA6"/>
    <w:rsid w:val="00B5404E"/>
    <w:rsid w:val="00B5481B"/>
    <w:rsid w:val="00B57105"/>
    <w:rsid w:val="00B57883"/>
    <w:rsid w:val="00B6052E"/>
    <w:rsid w:val="00B608D9"/>
    <w:rsid w:val="00B60EDD"/>
    <w:rsid w:val="00B61E2D"/>
    <w:rsid w:val="00B629EE"/>
    <w:rsid w:val="00B62BDA"/>
    <w:rsid w:val="00B62C3E"/>
    <w:rsid w:val="00B6336C"/>
    <w:rsid w:val="00B63573"/>
    <w:rsid w:val="00B65D2C"/>
    <w:rsid w:val="00B66923"/>
    <w:rsid w:val="00B669D2"/>
    <w:rsid w:val="00B71B8E"/>
    <w:rsid w:val="00B72255"/>
    <w:rsid w:val="00B72517"/>
    <w:rsid w:val="00B729D5"/>
    <w:rsid w:val="00B72DA2"/>
    <w:rsid w:val="00B737EC"/>
    <w:rsid w:val="00B73F98"/>
    <w:rsid w:val="00B747F4"/>
    <w:rsid w:val="00B76377"/>
    <w:rsid w:val="00B767AF"/>
    <w:rsid w:val="00B769BF"/>
    <w:rsid w:val="00B76ED0"/>
    <w:rsid w:val="00B777C7"/>
    <w:rsid w:val="00B777E9"/>
    <w:rsid w:val="00B8081F"/>
    <w:rsid w:val="00B809AE"/>
    <w:rsid w:val="00B80D5A"/>
    <w:rsid w:val="00B80EA1"/>
    <w:rsid w:val="00B81349"/>
    <w:rsid w:val="00B821F5"/>
    <w:rsid w:val="00B832AF"/>
    <w:rsid w:val="00B83D4A"/>
    <w:rsid w:val="00B84041"/>
    <w:rsid w:val="00B84BF5"/>
    <w:rsid w:val="00B85B6B"/>
    <w:rsid w:val="00B85F4A"/>
    <w:rsid w:val="00B869DA"/>
    <w:rsid w:val="00B87340"/>
    <w:rsid w:val="00B87576"/>
    <w:rsid w:val="00B87C57"/>
    <w:rsid w:val="00B9047B"/>
    <w:rsid w:val="00B91638"/>
    <w:rsid w:val="00B91EA4"/>
    <w:rsid w:val="00B92287"/>
    <w:rsid w:val="00B93357"/>
    <w:rsid w:val="00B93F1A"/>
    <w:rsid w:val="00B969F7"/>
    <w:rsid w:val="00B9720A"/>
    <w:rsid w:val="00BA2905"/>
    <w:rsid w:val="00BA29A0"/>
    <w:rsid w:val="00BA4452"/>
    <w:rsid w:val="00BA44A3"/>
    <w:rsid w:val="00BA4CA7"/>
    <w:rsid w:val="00BA643C"/>
    <w:rsid w:val="00BA6DF3"/>
    <w:rsid w:val="00BA7273"/>
    <w:rsid w:val="00BB1122"/>
    <w:rsid w:val="00BB1993"/>
    <w:rsid w:val="00BB3976"/>
    <w:rsid w:val="00BB3D8B"/>
    <w:rsid w:val="00BB3F8C"/>
    <w:rsid w:val="00BB5A6D"/>
    <w:rsid w:val="00BC0538"/>
    <w:rsid w:val="00BC557C"/>
    <w:rsid w:val="00BC59AF"/>
    <w:rsid w:val="00BC5A30"/>
    <w:rsid w:val="00BC6004"/>
    <w:rsid w:val="00BC6180"/>
    <w:rsid w:val="00BC7DD9"/>
    <w:rsid w:val="00BD00A8"/>
    <w:rsid w:val="00BD1890"/>
    <w:rsid w:val="00BD1B0F"/>
    <w:rsid w:val="00BD1C0D"/>
    <w:rsid w:val="00BD1DBC"/>
    <w:rsid w:val="00BD319A"/>
    <w:rsid w:val="00BD341D"/>
    <w:rsid w:val="00BD398A"/>
    <w:rsid w:val="00BD3DA5"/>
    <w:rsid w:val="00BD4BCA"/>
    <w:rsid w:val="00BD52CF"/>
    <w:rsid w:val="00BD5396"/>
    <w:rsid w:val="00BD5961"/>
    <w:rsid w:val="00BD5B12"/>
    <w:rsid w:val="00BD5C41"/>
    <w:rsid w:val="00BD6507"/>
    <w:rsid w:val="00BD7E3B"/>
    <w:rsid w:val="00BE018E"/>
    <w:rsid w:val="00BE0260"/>
    <w:rsid w:val="00BE0F8C"/>
    <w:rsid w:val="00BE1665"/>
    <w:rsid w:val="00BE24EF"/>
    <w:rsid w:val="00BE39CE"/>
    <w:rsid w:val="00BE5EF1"/>
    <w:rsid w:val="00BE6481"/>
    <w:rsid w:val="00BE6847"/>
    <w:rsid w:val="00BE7213"/>
    <w:rsid w:val="00BE7254"/>
    <w:rsid w:val="00BE7313"/>
    <w:rsid w:val="00BF0539"/>
    <w:rsid w:val="00BF1854"/>
    <w:rsid w:val="00BF1D86"/>
    <w:rsid w:val="00BF2806"/>
    <w:rsid w:val="00BF348A"/>
    <w:rsid w:val="00BF3BDE"/>
    <w:rsid w:val="00BF3EF8"/>
    <w:rsid w:val="00BF61A4"/>
    <w:rsid w:val="00BF6637"/>
    <w:rsid w:val="00BF67FF"/>
    <w:rsid w:val="00BF726D"/>
    <w:rsid w:val="00C00D83"/>
    <w:rsid w:val="00C038E8"/>
    <w:rsid w:val="00C03B1D"/>
    <w:rsid w:val="00C04338"/>
    <w:rsid w:val="00C052C5"/>
    <w:rsid w:val="00C0650A"/>
    <w:rsid w:val="00C06BC6"/>
    <w:rsid w:val="00C076DE"/>
    <w:rsid w:val="00C1047C"/>
    <w:rsid w:val="00C10577"/>
    <w:rsid w:val="00C1073C"/>
    <w:rsid w:val="00C113EF"/>
    <w:rsid w:val="00C114E0"/>
    <w:rsid w:val="00C11AA8"/>
    <w:rsid w:val="00C12AA4"/>
    <w:rsid w:val="00C135B5"/>
    <w:rsid w:val="00C137A6"/>
    <w:rsid w:val="00C13969"/>
    <w:rsid w:val="00C16CE0"/>
    <w:rsid w:val="00C16EC9"/>
    <w:rsid w:val="00C1713B"/>
    <w:rsid w:val="00C17209"/>
    <w:rsid w:val="00C172FB"/>
    <w:rsid w:val="00C22A42"/>
    <w:rsid w:val="00C22F48"/>
    <w:rsid w:val="00C23993"/>
    <w:rsid w:val="00C24C05"/>
    <w:rsid w:val="00C2508D"/>
    <w:rsid w:val="00C260E0"/>
    <w:rsid w:val="00C26BE7"/>
    <w:rsid w:val="00C30E37"/>
    <w:rsid w:val="00C32ADB"/>
    <w:rsid w:val="00C32D7F"/>
    <w:rsid w:val="00C33321"/>
    <w:rsid w:val="00C34558"/>
    <w:rsid w:val="00C34671"/>
    <w:rsid w:val="00C378BD"/>
    <w:rsid w:val="00C4319B"/>
    <w:rsid w:val="00C439EB"/>
    <w:rsid w:val="00C43D3B"/>
    <w:rsid w:val="00C45198"/>
    <w:rsid w:val="00C4547A"/>
    <w:rsid w:val="00C466D8"/>
    <w:rsid w:val="00C477DC"/>
    <w:rsid w:val="00C47D28"/>
    <w:rsid w:val="00C50ADC"/>
    <w:rsid w:val="00C50AE3"/>
    <w:rsid w:val="00C5163E"/>
    <w:rsid w:val="00C5267A"/>
    <w:rsid w:val="00C5314C"/>
    <w:rsid w:val="00C54E6D"/>
    <w:rsid w:val="00C55C49"/>
    <w:rsid w:val="00C55E06"/>
    <w:rsid w:val="00C56300"/>
    <w:rsid w:val="00C5658A"/>
    <w:rsid w:val="00C56BD7"/>
    <w:rsid w:val="00C574BA"/>
    <w:rsid w:val="00C57674"/>
    <w:rsid w:val="00C57B14"/>
    <w:rsid w:val="00C57E76"/>
    <w:rsid w:val="00C60A2D"/>
    <w:rsid w:val="00C615C9"/>
    <w:rsid w:val="00C61610"/>
    <w:rsid w:val="00C61A23"/>
    <w:rsid w:val="00C61E04"/>
    <w:rsid w:val="00C62577"/>
    <w:rsid w:val="00C63DB0"/>
    <w:rsid w:val="00C65C4F"/>
    <w:rsid w:val="00C6701C"/>
    <w:rsid w:val="00C6754F"/>
    <w:rsid w:val="00C721E9"/>
    <w:rsid w:val="00C727D0"/>
    <w:rsid w:val="00C72A2B"/>
    <w:rsid w:val="00C7345F"/>
    <w:rsid w:val="00C73E2A"/>
    <w:rsid w:val="00C73F49"/>
    <w:rsid w:val="00C745A2"/>
    <w:rsid w:val="00C75BAC"/>
    <w:rsid w:val="00C76781"/>
    <w:rsid w:val="00C77479"/>
    <w:rsid w:val="00C826CF"/>
    <w:rsid w:val="00C82FF3"/>
    <w:rsid w:val="00C837B6"/>
    <w:rsid w:val="00C845CF"/>
    <w:rsid w:val="00C850D8"/>
    <w:rsid w:val="00C850E8"/>
    <w:rsid w:val="00C85B2D"/>
    <w:rsid w:val="00C8760E"/>
    <w:rsid w:val="00C901B2"/>
    <w:rsid w:val="00C901B6"/>
    <w:rsid w:val="00C9036D"/>
    <w:rsid w:val="00C918B3"/>
    <w:rsid w:val="00C91E98"/>
    <w:rsid w:val="00C927F4"/>
    <w:rsid w:val="00C92A63"/>
    <w:rsid w:val="00C93094"/>
    <w:rsid w:val="00C93322"/>
    <w:rsid w:val="00C94608"/>
    <w:rsid w:val="00C95671"/>
    <w:rsid w:val="00C95EFF"/>
    <w:rsid w:val="00C9622B"/>
    <w:rsid w:val="00C97484"/>
    <w:rsid w:val="00C97B7A"/>
    <w:rsid w:val="00C97C89"/>
    <w:rsid w:val="00CA22AF"/>
    <w:rsid w:val="00CA27F3"/>
    <w:rsid w:val="00CA2821"/>
    <w:rsid w:val="00CA5B18"/>
    <w:rsid w:val="00CA671F"/>
    <w:rsid w:val="00CA6C20"/>
    <w:rsid w:val="00CA70CC"/>
    <w:rsid w:val="00CB078D"/>
    <w:rsid w:val="00CB1506"/>
    <w:rsid w:val="00CB169E"/>
    <w:rsid w:val="00CB1C73"/>
    <w:rsid w:val="00CB2DD3"/>
    <w:rsid w:val="00CB433E"/>
    <w:rsid w:val="00CB4BB5"/>
    <w:rsid w:val="00CB6667"/>
    <w:rsid w:val="00CB7D34"/>
    <w:rsid w:val="00CC04C5"/>
    <w:rsid w:val="00CC1D16"/>
    <w:rsid w:val="00CC3A8D"/>
    <w:rsid w:val="00CC3ABD"/>
    <w:rsid w:val="00CC3CDD"/>
    <w:rsid w:val="00CC48C5"/>
    <w:rsid w:val="00CC7D0A"/>
    <w:rsid w:val="00CD0795"/>
    <w:rsid w:val="00CD0911"/>
    <w:rsid w:val="00CD0F0A"/>
    <w:rsid w:val="00CD10D6"/>
    <w:rsid w:val="00CD1367"/>
    <w:rsid w:val="00CD167A"/>
    <w:rsid w:val="00CD191B"/>
    <w:rsid w:val="00CD2C6C"/>
    <w:rsid w:val="00CD38C1"/>
    <w:rsid w:val="00CD63AA"/>
    <w:rsid w:val="00CD67C6"/>
    <w:rsid w:val="00CD6A3F"/>
    <w:rsid w:val="00CD6CCA"/>
    <w:rsid w:val="00CD762B"/>
    <w:rsid w:val="00CD7889"/>
    <w:rsid w:val="00CD7907"/>
    <w:rsid w:val="00CE0156"/>
    <w:rsid w:val="00CE02EA"/>
    <w:rsid w:val="00CE1400"/>
    <w:rsid w:val="00CE2A42"/>
    <w:rsid w:val="00CE384E"/>
    <w:rsid w:val="00CE4DD3"/>
    <w:rsid w:val="00CE5F56"/>
    <w:rsid w:val="00CE6C5D"/>
    <w:rsid w:val="00CE740D"/>
    <w:rsid w:val="00CE7556"/>
    <w:rsid w:val="00CF03FF"/>
    <w:rsid w:val="00CF0CE5"/>
    <w:rsid w:val="00CF0D50"/>
    <w:rsid w:val="00CF0E5E"/>
    <w:rsid w:val="00CF27F8"/>
    <w:rsid w:val="00CF2F28"/>
    <w:rsid w:val="00CF351F"/>
    <w:rsid w:val="00CF3E60"/>
    <w:rsid w:val="00CF4A9E"/>
    <w:rsid w:val="00CF536B"/>
    <w:rsid w:val="00CF5FC3"/>
    <w:rsid w:val="00CF6F20"/>
    <w:rsid w:val="00CF76D3"/>
    <w:rsid w:val="00D00E2F"/>
    <w:rsid w:val="00D0152F"/>
    <w:rsid w:val="00D0230A"/>
    <w:rsid w:val="00D02AF7"/>
    <w:rsid w:val="00D05114"/>
    <w:rsid w:val="00D065D0"/>
    <w:rsid w:val="00D06E34"/>
    <w:rsid w:val="00D07ECA"/>
    <w:rsid w:val="00D102E2"/>
    <w:rsid w:val="00D112AC"/>
    <w:rsid w:val="00D11665"/>
    <w:rsid w:val="00D13606"/>
    <w:rsid w:val="00D14587"/>
    <w:rsid w:val="00D15A6F"/>
    <w:rsid w:val="00D15F23"/>
    <w:rsid w:val="00D1740D"/>
    <w:rsid w:val="00D179DB"/>
    <w:rsid w:val="00D2062A"/>
    <w:rsid w:val="00D2070E"/>
    <w:rsid w:val="00D22354"/>
    <w:rsid w:val="00D22A11"/>
    <w:rsid w:val="00D24A65"/>
    <w:rsid w:val="00D25688"/>
    <w:rsid w:val="00D25AE7"/>
    <w:rsid w:val="00D26A3C"/>
    <w:rsid w:val="00D26DAF"/>
    <w:rsid w:val="00D27BF7"/>
    <w:rsid w:val="00D30D93"/>
    <w:rsid w:val="00D312F2"/>
    <w:rsid w:val="00D34001"/>
    <w:rsid w:val="00D34540"/>
    <w:rsid w:val="00D3485F"/>
    <w:rsid w:val="00D35FB4"/>
    <w:rsid w:val="00D363C8"/>
    <w:rsid w:val="00D36DE8"/>
    <w:rsid w:val="00D42349"/>
    <w:rsid w:val="00D42780"/>
    <w:rsid w:val="00D429B4"/>
    <w:rsid w:val="00D4374A"/>
    <w:rsid w:val="00D50421"/>
    <w:rsid w:val="00D5159C"/>
    <w:rsid w:val="00D55941"/>
    <w:rsid w:val="00D56ACB"/>
    <w:rsid w:val="00D574AE"/>
    <w:rsid w:val="00D57711"/>
    <w:rsid w:val="00D61780"/>
    <w:rsid w:val="00D619E3"/>
    <w:rsid w:val="00D61C78"/>
    <w:rsid w:val="00D621A5"/>
    <w:rsid w:val="00D62A6A"/>
    <w:rsid w:val="00D62C89"/>
    <w:rsid w:val="00D62FA1"/>
    <w:rsid w:val="00D64315"/>
    <w:rsid w:val="00D64813"/>
    <w:rsid w:val="00D65ACC"/>
    <w:rsid w:val="00D67BE5"/>
    <w:rsid w:val="00D67F8C"/>
    <w:rsid w:val="00D7037C"/>
    <w:rsid w:val="00D705C2"/>
    <w:rsid w:val="00D706FC"/>
    <w:rsid w:val="00D71440"/>
    <w:rsid w:val="00D72A05"/>
    <w:rsid w:val="00D73303"/>
    <w:rsid w:val="00D7592B"/>
    <w:rsid w:val="00D80170"/>
    <w:rsid w:val="00D804F2"/>
    <w:rsid w:val="00D80827"/>
    <w:rsid w:val="00D80951"/>
    <w:rsid w:val="00D80CAF"/>
    <w:rsid w:val="00D82FA7"/>
    <w:rsid w:val="00D8595F"/>
    <w:rsid w:val="00D85CE4"/>
    <w:rsid w:val="00D85DC9"/>
    <w:rsid w:val="00D870BF"/>
    <w:rsid w:val="00D87B71"/>
    <w:rsid w:val="00D916AC"/>
    <w:rsid w:val="00D91913"/>
    <w:rsid w:val="00D9474C"/>
    <w:rsid w:val="00D9706C"/>
    <w:rsid w:val="00DA07AE"/>
    <w:rsid w:val="00DA1B91"/>
    <w:rsid w:val="00DA365C"/>
    <w:rsid w:val="00DA4004"/>
    <w:rsid w:val="00DA42AF"/>
    <w:rsid w:val="00DA648A"/>
    <w:rsid w:val="00DA6CD1"/>
    <w:rsid w:val="00DA72F0"/>
    <w:rsid w:val="00DA75E3"/>
    <w:rsid w:val="00DA795C"/>
    <w:rsid w:val="00DA7A1D"/>
    <w:rsid w:val="00DB03F4"/>
    <w:rsid w:val="00DB2595"/>
    <w:rsid w:val="00DB354C"/>
    <w:rsid w:val="00DB3B1D"/>
    <w:rsid w:val="00DB3EEF"/>
    <w:rsid w:val="00DB4E3F"/>
    <w:rsid w:val="00DB6DE1"/>
    <w:rsid w:val="00DB7452"/>
    <w:rsid w:val="00DB7F02"/>
    <w:rsid w:val="00DC1A59"/>
    <w:rsid w:val="00DC2E40"/>
    <w:rsid w:val="00DC31CE"/>
    <w:rsid w:val="00DC3A87"/>
    <w:rsid w:val="00DC3E4F"/>
    <w:rsid w:val="00DC53E9"/>
    <w:rsid w:val="00DC5FB8"/>
    <w:rsid w:val="00DC5FCE"/>
    <w:rsid w:val="00DC6853"/>
    <w:rsid w:val="00DC7924"/>
    <w:rsid w:val="00DC7EDB"/>
    <w:rsid w:val="00DD11C2"/>
    <w:rsid w:val="00DD311E"/>
    <w:rsid w:val="00DD356B"/>
    <w:rsid w:val="00DD4EBE"/>
    <w:rsid w:val="00DD52B7"/>
    <w:rsid w:val="00DD5301"/>
    <w:rsid w:val="00DD5709"/>
    <w:rsid w:val="00DD670C"/>
    <w:rsid w:val="00DE187A"/>
    <w:rsid w:val="00DE18DB"/>
    <w:rsid w:val="00DE3293"/>
    <w:rsid w:val="00DE337E"/>
    <w:rsid w:val="00DE4E44"/>
    <w:rsid w:val="00DE5357"/>
    <w:rsid w:val="00DE53BD"/>
    <w:rsid w:val="00DE5C27"/>
    <w:rsid w:val="00DF0488"/>
    <w:rsid w:val="00DF1B33"/>
    <w:rsid w:val="00DF1FD6"/>
    <w:rsid w:val="00DF3076"/>
    <w:rsid w:val="00DF3850"/>
    <w:rsid w:val="00DF3DBE"/>
    <w:rsid w:val="00DF4455"/>
    <w:rsid w:val="00DF7382"/>
    <w:rsid w:val="00DF7EBC"/>
    <w:rsid w:val="00E00199"/>
    <w:rsid w:val="00E00557"/>
    <w:rsid w:val="00E01875"/>
    <w:rsid w:val="00E019C2"/>
    <w:rsid w:val="00E02DE6"/>
    <w:rsid w:val="00E02E2E"/>
    <w:rsid w:val="00E02EEC"/>
    <w:rsid w:val="00E054DA"/>
    <w:rsid w:val="00E057CE"/>
    <w:rsid w:val="00E06E24"/>
    <w:rsid w:val="00E07388"/>
    <w:rsid w:val="00E07ADF"/>
    <w:rsid w:val="00E1146D"/>
    <w:rsid w:val="00E11E84"/>
    <w:rsid w:val="00E12717"/>
    <w:rsid w:val="00E12E6C"/>
    <w:rsid w:val="00E1460C"/>
    <w:rsid w:val="00E14797"/>
    <w:rsid w:val="00E16032"/>
    <w:rsid w:val="00E16540"/>
    <w:rsid w:val="00E166CC"/>
    <w:rsid w:val="00E16C43"/>
    <w:rsid w:val="00E16E28"/>
    <w:rsid w:val="00E16FC8"/>
    <w:rsid w:val="00E17E92"/>
    <w:rsid w:val="00E20364"/>
    <w:rsid w:val="00E20C77"/>
    <w:rsid w:val="00E20E32"/>
    <w:rsid w:val="00E2341A"/>
    <w:rsid w:val="00E239F5"/>
    <w:rsid w:val="00E241C1"/>
    <w:rsid w:val="00E2585B"/>
    <w:rsid w:val="00E2586F"/>
    <w:rsid w:val="00E25942"/>
    <w:rsid w:val="00E266C4"/>
    <w:rsid w:val="00E271D4"/>
    <w:rsid w:val="00E277DA"/>
    <w:rsid w:val="00E27AE3"/>
    <w:rsid w:val="00E30927"/>
    <w:rsid w:val="00E309E3"/>
    <w:rsid w:val="00E317DF"/>
    <w:rsid w:val="00E31925"/>
    <w:rsid w:val="00E328AA"/>
    <w:rsid w:val="00E331E7"/>
    <w:rsid w:val="00E33FCB"/>
    <w:rsid w:val="00E34E58"/>
    <w:rsid w:val="00E35D63"/>
    <w:rsid w:val="00E35E24"/>
    <w:rsid w:val="00E3711C"/>
    <w:rsid w:val="00E37334"/>
    <w:rsid w:val="00E37F10"/>
    <w:rsid w:val="00E41251"/>
    <w:rsid w:val="00E44E1E"/>
    <w:rsid w:val="00E47A76"/>
    <w:rsid w:val="00E47AC9"/>
    <w:rsid w:val="00E50A98"/>
    <w:rsid w:val="00E51B93"/>
    <w:rsid w:val="00E54589"/>
    <w:rsid w:val="00E5488D"/>
    <w:rsid w:val="00E56860"/>
    <w:rsid w:val="00E603D2"/>
    <w:rsid w:val="00E60BF8"/>
    <w:rsid w:val="00E61301"/>
    <w:rsid w:val="00E61639"/>
    <w:rsid w:val="00E61CFD"/>
    <w:rsid w:val="00E61D44"/>
    <w:rsid w:val="00E622B9"/>
    <w:rsid w:val="00E62B79"/>
    <w:rsid w:val="00E63252"/>
    <w:rsid w:val="00E63AEA"/>
    <w:rsid w:val="00E6459D"/>
    <w:rsid w:val="00E647E8"/>
    <w:rsid w:val="00E6564D"/>
    <w:rsid w:val="00E65E79"/>
    <w:rsid w:val="00E66866"/>
    <w:rsid w:val="00E67145"/>
    <w:rsid w:val="00E67F15"/>
    <w:rsid w:val="00E70E20"/>
    <w:rsid w:val="00E7168A"/>
    <w:rsid w:val="00E719B5"/>
    <w:rsid w:val="00E7474A"/>
    <w:rsid w:val="00E74C47"/>
    <w:rsid w:val="00E74EED"/>
    <w:rsid w:val="00E77093"/>
    <w:rsid w:val="00E8093C"/>
    <w:rsid w:val="00E83573"/>
    <w:rsid w:val="00E84405"/>
    <w:rsid w:val="00E85233"/>
    <w:rsid w:val="00E85ECB"/>
    <w:rsid w:val="00E860E7"/>
    <w:rsid w:val="00E86DDC"/>
    <w:rsid w:val="00E87745"/>
    <w:rsid w:val="00E87BC2"/>
    <w:rsid w:val="00E87D88"/>
    <w:rsid w:val="00E904AF"/>
    <w:rsid w:val="00E90523"/>
    <w:rsid w:val="00E935D4"/>
    <w:rsid w:val="00E947C9"/>
    <w:rsid w:val="00E94FB2"/>
    <w:rsid w:val="00E952EA"/>
    <w:rsid w:val="00E95847"/>
    <w:rsid w:val="00E96D99"/>
    <w:rsid w:val="00E96F1D"/>
    <w:rsid w:val="00EA06B0"/>
    <w:rsid w:val="00EA0BCC"/>
    <w:rsid w:val="00EA1EEA"/>
    <w:rsid w:val="00EA264F"/>
    <w:rsid w:val="00EA3C5F"/>
    <w:rsid w:val="00EA4547"/>
    <w:rsid w:val="00EA45EF"/>
    <w:rsid w:val="00EA5245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22AA"/>
    <w:rsid w:val="00EB3589"/>
    <w:rsid w:val="00EB365E"/>
    <w:rsid w:val="00EB43BB"/>
    <w:rsid w:val="00EB4659"/>
    <w:rsid w:val="00EB47E6"/>
    <w:rsid w:val="00EB5367"/>
    <w:rsid w:val="00EB5B43"/>
    <w:rsid w:val="00EB615B"/>
    <w:rsid w:val="00EB7AA8"/>
    <w:rsid w:val="00EC0B7C"/>
    <w:rsid w:val="00EC17AB"/>
    <w:rsid w:val="00EC2424"/>
    <w:rsid w:val="00EC29AC"/>
    <w:rsid w:val="00EC2E27"/>
    <w:rsid w:val="00EC6D03"/>
    <w:rsid w:val="00EC6E8A"/>
    <w:rsid w:val="00EC6EB9"/>
    <w:rsid w:val="00EC7775"/>
    <w:rsid w:val="00EC7F85"/>
    <w:rsid w:val="00ED2D78"/>
    <w:rsid w:val="00ED3B80"/>
    <w:rsid w:val="00ED405B"/>
    <w:rsid w:val="00ED4499"/>
    <w:rsid w:val="00ED56F6"/>
    <w:rsid w:val="00ED6FCA"/>
    <w:rsid w:val="00ED76A0"/>
    <w:rsid w:val="00ED77EF"/>
    <w:rsid w:val="00ED7A59"/>
    <w:rsid w:val="00EE0947"/>
    <w:rsid w:val="00EE1D08"/>
    <w:rsid w:val="00EE3D45"/>
    <w:rsid w:val="00EE415A"/>
    <w:rsid w:val="00EE416F"/>
    <w:rsid w:val="00EF02A8"/>
    <w:rsid w:val="00EF51AF"/>
    <w:rsid w:val="00EF5C8E"/>
    <w:rsid w:val="00EF66D2"/>
    <w:rsid w:val="00EF756A"/>
    <w:rsid w:val="00EF77AA"/>
    <w:rsid w:val="00EF798A"/>
    <w:rsid w:val="00F008C0"/>
    <w:rsid w:val="00F00F37"/>
    <w:rsid w:val="00F01011"/>
    <w:rsid w:val="00F028BD"/>
    <w:rsid w:val="00F02DE0"/>
    <w:rsid w:val="00F02F62"/>
    <w:rsid w:val="00F02FF6"/>
    <w:rsid w:val="00F03458"/>
    <w:rsid w:val="00F03F1C"/>
    <w:rsid w:val="00F047AA"/>
    <w:rsid w:val="00F058B1"/>
    <w:rsid w:val="00F0696E"/>
    <w:rsid w:val="00F078D2"/>
    <w:rsid w:val="00F07D99"/>
    <w:rsid w:val="00F07E43"/>
    <w:rsid w:val="00F10AB0"/>
    <w:rsid w:val="00F11A2D"/>
    <w:rsid w:val="00F11F11"/>
    <w:rsid w:val="00F125A9"/>
    <w:rsid w:val="00F126F3"/>
    <w:rsid w:val="00F13B4A"/>
    <w:rsid w:val="00F157EE"/>
    <w:rsid w:val="00F15D2C"/>
    <w:rsid w:val="00F15EE6"/>
    <w:rsid w:val="00F16815"/>
    <w:rsid w:val="00F16EEE"/>
    <w:rsid w:val="00F1759D"/>
    <w:rsid w:val="00F17AB6"/>
    <w:rsid w:val="00F200C6"/>
    <w:rsid w:val="00F21985"/>
    <w:rsid w:val="00F2260D"/>
    <w:rsid w:val="00F23523"/>
    <w:rsid w:val="00F248D3"/>
    <w:rsid w:val="00F24B61"/>
    <w:rsid w:val="00F24E54"/>
    <w:rsid w:val="00F252C5"/>
    <w:rsid w:val="00F25FD9"/>
    <w:rsid w:val="00F266C0"/>
    <w:rsid w:val="00F27C39"/>
    <w:rsid w:val="00F3007D"/>
    <w:rsid w:val="00F30109"/>
    <w:rsid w:val="00F30AD2"/>
    <w:rsid w:val="00F32FF6"/>
    <w:rsid w:val="00F34D84"/>
    <w:rsid w:val="00F34F70"/>
    <w:rsid w:val="00F35DE4"/>
    <w:rsid w:val="00F369CF"/>
    <w:rsid w:val="00F42758"/>
    <w:rsid w:val="00F42C02"/>
    <w:rsid w:val="00F42C6A"/>
    <w:rsid w:val="00F4531E"/>
    <w:rsid w:val="00F454E6"/>
    <w:rsid w:val="00F45619"/>
    <w:rsid w:val="00F46A7C"/>
    <w:rsid w:val="00F475D1"/>
    <w:rsid w:val="00F51882"/>
    <w:rsid w:val="00F524FA"/>
    <w:rsid w:val="00F54C40"/>
    <w:rsid w:val="00F56EE5"/>
    <w:rsid w:val="00F609C8"/>
    <w:rsid w:val="00F61666"/>
    <w:rsid w:val="00F62D53"/>
    <w:rsid w:val="00F639E3"/>
    <w:rsid w:val="00F6471F"/>
    <w:rsid w:val="00F6581C"/>
    <w:rsid w:val="00F6594E"/>
    <w:rsid w:val="00F67C77"/>
    <w:rsid w:val="00F70440"/>
    <w:rsid w:val="00F7093D"/>
    <w:rsid w:val="00F72258"/>
    <w:rsid w:val="00F72388"/>
    <w:rsid w:val="00F742ED"/>
    <w:rsid w:val="00F7467E"/>
    <w:rsid w:val="00F74BCE"/>
    <w:rsid w:val="00F75BD1"/>
    <w:rsid w:val="00F775B3"/>
    <w:rsid w:val="00F77699"/>
    <w:rsid w:val="00F802AD"/>
    <w:rsid w:val="00F803B6"/>
    <w:rsid w:val="00F80F2B"/>
    <w:rsid w:val="00F84249"/>
    <w:rsid w:val="00F8436E"/>
    <w:rsid w:val="00F8484E"/>
    <w:rsid w:val="00F84F01"/>
    <w:rsid w:val="00F8514B"/>
    <w:rsid w:val="00F854B1"/>
    <w:rsid w:val="00F87491"/>
    <w:rsid w:val="00F87DBD"/>
    <w:rsid w:val="00F901B7"/>
    <w:rsid w:val="00F90389"/>
    <w:rsid w:val="00F909F5"/>
    <w:rsid w:val="00F91630"/>
    <w:rsid w:val="00F922E7"/>
    <w:rsid w:val="00F93C83"/>
    <w:rsid w:val="00F95498"/>
    <w:rsid w:val="00F956CB"/>
    <w:rsid w:val="00F95AAB"/>
    <w:rsid w:val="00F9764E"/>
    <w:rsid w:val="00FA0ECC"/>
    <w:rsid w:val="00FA18F5"/>
    <w:rsid w:val="00FA324F"/>
    <w:rsid w:val="00FA3394"/>
    <w:rsid w:val="00FA427C"/>
    <w:rsid w:val="00FA4349"/>
    <w:rsid w:val="00FA482B"/>
    <w:rsid w:val="00FB0996"/>
    <w:rsid w:val="00FB0A3E"/>
    <w:rsid w:val="00FB1BBD"/>
    <w:rsid w:val="00FB2994"/>
    <w:rsid w:val="00FB2BA4"/>
    <w:rsid w:val="00FB3547"/>
    <w:rsid w:val="00FB437C"/>
    <w:rsid w:val="00FB49D2"/>
    <w:rsid w:val="00FB517D"/>
    <w:rsid w:val="00FB5A5F"/>
    <w:rsid w:val="00FB6232"/>
    <w:rsid w:val="00FB6326"/>
    <w:rsid w:val="00FB6571"/>
    <w:rsid w:val="00FB70E9"/>
    <w:rsid w:val="00FB7164"/>
    <w:rsid w:val="00FB71D9"/>
    <w:rsid w:val="00FB7F97"/>
    <w:rsid w:val="00FC0086"/>
    <w:rsid w:val="00FC145B"/>
    <w:rsid w:val="00FC17F4"/>
    <w:rsid w:val="00FC1CDC"/>
    <w:rsid w:val="00FC25B8"/>
    <w:rsid w:val="00FC412D"/>
    <w:rsid w:val="00FC6FF3"/>
    <w:rsid w:val="00FC727A"/>
    <w:rsid w:val="00FC7BD0"/>
    <w:rsid w:val="00FC7CAD"/>
    <w:rsid w:val="00FC7DE6"/>
    <w:rsid w:val="00FD04CC"/>
    <w:rsid w:val="00FD0815"/>
    <w:rsid w:val="00FD0E75"/>
    <w:rsid w:val="00FD0E7B"/>
    <w:rsid w:val="00FD1402"/>
    <w:rsid w:val="00FD2163"/>
    <w:rsid w:val="00FD3493"/>
    <w:rsid w:val="00FD3604"/>
    <w:rsid w:val="00FD4FE5"/>
    <w:rsid w:val="00FD51D8"/>
    <w:rsid w:val="00FD59A0"/>
    <w:rsid w:val="00FD6CBE"/>
    <w:rsid w:val="00FD7E75"/>
    <w:rsid w:val="00FE0300"/>
    <w:rsid w:val="00FE0455"/>
    <w:rsid w:val="00FE0966"/>
    <w:rsid w:val="00FE21FD"/>
    <w:rsid w:val="00FE32AF"/>
    <w:rsid w:val="00FE39C0"/>
    <w:rsid w:val="00FE4BEB"/>
    <w:rsid w:val="00FE5010"/>
    <w:rsid w:val="00FE534B"/>
    <w:rsid w:val="00FE6290"/>
    <w:rsid w:val="00FE6CF6"/>
    <w:rsid w:val="00FE74AC"/>
    <w:rsid w:val="00FE77B0"/>
    <w:rsid w:val="00FE78EF"/>
    <w:rsid w:val="00FE7AC3"/>
    <w:rsid w:val="00FF163B"/>
    <w:rsid w:val="00FF2C42"/>
    <w:rsid w:val="00FF4076"/>
    <w:rsid w:val="00FF428F"/>
    <w:rsid w:val="00FF5124"/>
    <w:rsid w:val="00FF5B79"/>
    <w:rsid w:val="00FF651C"/>
    <w:rsid w:val="00FF67FE"/>
    <w:rsid w:val="00FF6A91"/>
    <w:rsid w:val="00FF7715"/>
    <w:rsid w:val="00FF78C0"/>
    <w:rsid w:val="00FF7C29"/>
    <w:rsid w:val="134277FC"/>
    <w:rsid w:val="5C3A26DF"/>
    <w:rsid w:val="79B3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011070"/>
  <w15:docId w15:val="{79CC96CD-E1A1-476C-B519-43CF24768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7C19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clear" w:pos="2269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tabs>
        <w:tab w:val="left" w:pos="567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styleId="a5">
    <w:name w:val="annotation subject"/>
    <w:basedOn w:val="a6"/>
    <w:next w:val="a6"/>
    <w:link w:val="a7"/>
    <w:uiPriority w:val="99"/>
    <w:unhideWhenUsed/>
    <w:qFormat/>
    <w:rPr>
      <w:b/>
      <w:bCs/>
    </w:rPr>
  </w:style>
  <w:style w:type="paragraph" w:styleId="a6">
    <w:name w:val="annotation text"/>
    <w:basedOn w:val="a"/>
    <w:link w:val="11"/>
    <w:uiPriority w:val="99"/>
    <w:unhideWhenUsed/>
    <w:qFormat/>
    <w:rPr>
      <w:szCs w:val="20"/>
    </w:rPr>
  </w:style>
  <w:style w:type="paragraph" w:styleId="a8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paragraph" w:styleId="21">
    <w:name w:val="List 2"/>
    <w:basedOn w:val="a"/>
    <w:uiPriority w:val="99"/>
    <w:unhideWhenUsed/>
    <w:qFormat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536"/>
        <w:tab w:val="right" w:pos="9072"/>
      </w:tabs>
    </w:pPr>
  </w:style>
  <w:style w:type="paragraph" w:styleId="ad">
    <w:name w:val="header"/>
    <w:basedOn w:val="a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uiPriority w:val="99"/>
    <w:unhideWhenUsed/>
    <w:qFormat/>
    <w:rPr>
      <w:sz w:val="16"/>
      <w:szCs w:val="16"/>
    </w:rPr>
  </w:style>
  <w:style w:type="table" w:styleId="af1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d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a">
    <w:name w:val="批注框文本 字符"/>
    <w:link w:val="a9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13">
    <w:name w:val="列表段落1"/>
    <w:basedOn w:val="a"/>
    <w:link w:val="af2"/>
    <w:uiPriority w:val="34"/>
    <w:qFormat/>
    <w:pPr>
      <w:ind w:left="720"/>
      <w:contextualSpacing/>
    </w:pPr>
  </w:style>
  <w:style w:type="character" w:customStyle="1" w:styleId="11">
    <w:name w:val="批注文字 字符1"/>
    <w:link w:val="a6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批注主题 字符"/>
    <w:link w:val="a5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c">
    <w:name w:val="页脚 字符"/>
    <w:link w:val="ab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2">
    <w:name w:val="列表段落 字符"/>
    <w:link w:val="13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3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4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clear" w:pos="1644"/>
        <w:tab w:val="num" w:pos="720"/>
        <w:tab w:val="left" w:pos="1134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0"/>
    <w:qFormat/>
    <w:pPr>
      <w:widowControl w:val="0"/>
      <w:numPr>
        <w:numId w:val="6"/>
      </w:numPr>
      <w:tabs>
        <w:tab w:val="clear" w:pos="1304"/>
        <w:tab w:val="num" w:pos="720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1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1"/>
    <w:basedOn w:val="a"/>
    <w:next w:val="a"/>
    <w:uiPriority w:val="39"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5">
    <w:name w:val="批注文字 字符"/>
    <w:uiPriority w:val="99"/>
    <w:qFormat/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2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2"/>
    <w:uiPriority w:val="49"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NO">
    <w:name w:val="NO"/>
    <w:basedOn w:val="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Cs w:val="20"/>
      <w:lang w:val="en-GB" w:eastAsia="en-GB"/>
    </w:rPr>
  </w:style>
  <w:style w:type="paragraph" w:styleId="af6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목록 단,목록 단락"/>
    <w:basedOn w:val="a"/>
    <w:link w:val="14"/>
    <w:uiPriority w:val="34"/>
    <w:qFormat/>
    <w:rsid w:val="00840ABD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val="en-GB" w:eastAsia="ja-JP"/>
    </w:rPr>
  </w:style>
  <w:style w:type="character" w:customStyle="1" w:styleId="14">
    <w:name w:val="列表段落 字符1"/>
    <w:aliases w:val="- Bullets 字符,?? ?? 字符,????? 字符,???? 字符,Lista1 字符,列出段落 字符1,中等深浅网格 1 - 着色 21 字符,¥¡¡¡¡ì¬º¥¹¥È¶ÎÂä 字符,ÁÐ³ö¶ÎÂä 字符,¥ê¥¹¥È¶ÎÂä 字符,—ño’i—Ž 字符,1st level - Bullet List Paragraph 字符,Lettre d'introduction 字符,Paragrafo elenco 字符,Normal bullet 2 字符,목록단락 字符"/>
    <w:link w:val="af6"/>
    <w:uiPriority w:val="34"/>
    <w:qFormat/>
    <w:locked/>
    <w:rsid w:val="00840ABD"/>
    <w:rPr>
      <w:rFonts w:ascii="Times New Roman" w:hAnsi="Times New Roman"/>
      <w:lang w:val="en-GB" w:eastAsia="ja-JP"/>
    </w:rPr>
  </w:style>
  <w:style w:type="character" w:customStyle="1" w:styleId="B1Zchn">
    <w:name w:val="B1 Zchn"/>
    <w:qFormat/>
    <w:rsid w:val="00700688"/>
    <w:rPr>
      <w:rFonts w:ascii="Times New Roman" w:hAnsi="Times New Roman"/>
      <w:lang w:val="en-GB" w:eastAsia="en-US"/>
    </w:rPr>
  </w:style>
  <w:style w:type="character" w:styleId="af7">
    <w:name w:val="Placeholder Text"/>
    <w:basedOn w:val="a1"/>
    <w:uiPriority w:val="99"/>
    <w:semiHidden/>
    <w:rsid w:val="00C137A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60AD83-6F86-4717-870D-53F0E2196F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8ADC57-FD00-4CAE-B428-AA1C6B2E3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7377</TotalTime>
  <Pages>6</Pages>
  <Words>2534</Words>
  <Characters>14450</Characters>
  <Application>Microsoft Office Word</Application>
  <DocSecurity>0</DocSecurity>
  <Lines>120</Lines>
  <Paragraphs>33</Paragraphs>
  <ScaleCrop>false</ScaleCrop>
  <Company>oppo</Company>
  <LinksUpToDate>false</LinksUpToDate>
  <CharactersWithSpaces>16951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80155464</dc:creator>
  <cp:lastModifiedBy>赵楠德(Nande Zhao)</cp:lastModifiedBy>
  <cp:revision>470</cp:revision>
  <dcterms:created xsi:type="dcterms:W3CDTF">2022-02-09T03:10:00Z</dcterms:created>
  <dcterms:modified xsi:type="dcterms:W3CDTF">2024-11-08T02:27:00Z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2052-10.1.0.6395</vt:lpwstr>
  </property>
  <property fmtid="{D5CDD505-2E9C-101B-9397-08002B2CF9AE}" pid="3" name="ICV">
    <vt:lpwstr>DB6C24840ADB4F6ABC5E74BFF9C0002B</vt:lpwstr>
  </property>
</Properties>
</file>